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AF7A98" w:rsidP="00AF7A98">
      <w:pPr>
        <w:pStyle w:val="big-header"/>
        <w:ind w:left="0" w:right="1134"/>
        <w:rPr>
          <w:rFonts w:hint="cs"/>
          <w:rtl/>
          <w:lang w:eastAsia="en-US"/>
        </w:rPr>
      </w:pPr>
      <w:r>
        <w:rPr>
          <w:rFonts w:hint="cs"/>
          <w:rtl/>
          <w:lang w:eastAsia="en-US"/>
        </w:rPr>
        <w:t>חוק תכנון משק החלב</w:t>
      </w:r>
      <w:r w:rsidR="00567FB0">
        <w:rPr>
          <w:rFonts w:hint="cs"/>
          <w:rtl/>
          <w:lang w:eastAsia="en-US"/>
        </w:rPr>
        <w:t xml:space="preserve">, </w:t>
      </w:r>
      <w:r w:rsidR="005678B7">
        <w:rPr>
          <w:rFonts w:hint="cs"/>
          <w:rtl/>
          <w:lang w:eastAsia="en-US"/>
        </w:rPr>
        <w:t>תשע"א-2011</w:t>
      </w:r>
    </w:p>
    <w:p w:rsidR="00AF7A98" w:rsidRPr="00AF7A98" w:rsidRDefault="00AF7A98" w:rsidP="00AF7A98">
      <w:pPr>
        <w:spacing w:line="320" w:lineRule="auto"/>
        <w:jc w:val="left"/>
        <w:rPr>
          <w:rFonts w:cs="FrankRuehl"/>
          <w:szCs w:val="26"/>
          <w:rtl/>
          <w:lang w:eastAsia="en-US"/>
        </w:rPr>
      </w:pPr>
    </w:p>
    <w:p w:rsidR="00AF7A98" w:rsidRDefault="00AF7A98" w:rsidP="00AF7A98">
      <w:pPr>
        <w:spacing w:line="320" w:lineRule="auto"/>
        <w:jc w:val="left"/>
        <w:rPr>
          <w:rtl/>
          <w:lang w:eastAsia="en-US"/>
        </w:rPr>
      </w:pPr>
    </w:p>
    <w:p w:rsidR="00AF7A98" w:rsidRPr="00AF7A98" w:rsidRDefault="00AF7A98" w:rsidP="00AF7A98">
      <w:pPr>
        <w:spacing w:line="320" w:lineRule="auto"/>
        <w:jc w:val="left"/>
        <w:rPr>
          <w:rFonts w:cs="Miriam" w:hint="cs"/>
          <w:szCs w:val="22"/>
          <w:rtl/>
          <w:lang w:eastAsia="en-US"/>
        </w:rPr>
      </w:pPr>
      <w:r w:rsidRPr="00AF7A98">
        <w:rPr>
          <w:rFonts w:cs="Miriam"/>
          <w:szCs w:val="22"/>
          <w:rtl/>
          <w:lang w:eastAsia="en-US"/>
        </w:rPr>
        <w:t>חקלאות טבע וסביבה</w:t>
      </w:r>
      <w:r w:rsidRPr="00AF7A98">
        <w:rPr>
          <w:rFonts w:cs="FrankRuehl"/>
          <w:szCs w:val="26"/>
          <w:rtl/>
          <w:lang w:eastAsia="en-US"/>
        </w:rPr>
        <w:t xml:space="preserve"> – בע"ח – משק החלב</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פרק א': מטרות החוק</w:t>
            </w:r>
          </w:p>
        </w:tc>
        <w:tc>
          <w:tcPr>
            <w:tcW w:w="567" w:type="dxa"/>
          </w:tcPr>
          <w:p w:rsidR="00CD224B" w:rsidRPr="00CD224B" w:rsidRDefault="00CD224B" w:rsidP="00CD224B">
            <w:pPr>
              <w:spacing w:line="240" w:lineRule="auto"/>
              <w:jc w:val="left"/>
              <w:rPr>
                <w:rStyle w:val="Hyperlink"/>
                <w:rFonts w:hint="cs"/>
                <w:rtl/>
              </w:rPr>
            </w:pPr>
            <w:hyperlink w:anchor="med0" w:tooltip="פרק א: מטרות החוק"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מטרות החוק</w:t>
            </w:r>
          </w:p>
        </w:tc>
        <w:tc>
          <w:tcPr>
            <w:tcW w:w="567" w:type="dxa"/>
          </w:tcPr>
          <w:p w:rsidR="00CD224B" w:rsidRPr="00CD224B" w:rsidRDefault="00CD224B" w:rsidP="00CD224B">
            <w:pPr>
              <w:spacing w:line="240" w:lineRule="auto"/>
              <w:jc w:val="left"/>
              <w:rPr>
                <w:rStyle w:val="Hyperlink"/>
                <w:rFonts w:hint="cs"/>
                <w:rtl/>
              </w:rPr>
            </w:pPr>
            <w:hyperlink w:anchor="Seif1" w:tooltip="מטרות החוק"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פרק ב': הגדרות</w:t>
            </w:r>
          </w:p>
        </w:tc>
        <w:tc>
          <w:tcPr>
            <w:tcW w:w="567" w:type="dxa"/>
          </w:tcPr>
          <w:p w:rsidR="00CD224B" w:rsidRPr="00CD224B" w:rsidRDefault="00CD224B" w:rsidP="00CD224B">
            <w:pPr>
              <w:spacing w:line="240" w:lineRule="auto"/>
              <w:jc w:val="left"/>
              <w:rPr>
                <w:rStyle w:val="Hyperlink"/>
                <w:rFonts w:hint="cs"/>
                <w:rtl/>
              </w:rPr>
            </w:pPr>
            <w:hyperlink w:anchor="med1" w:tooltip="פרק ב: הגדרות"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CD224B" w:rsidRPr="00CD224B" w:rsidRDefault="00CD224B" w:rsidP="00CD224B">
            <w:pPr>
              <w:spacing w:line="240" w:lineRule="auto"/>
              <w:jc w:val="left"/>
              <w:rPr>
                <w:rStyle w:val="Hyperlink"/>
                <w:rFonts w:hint="cs"/>
                <w:rtl/>
              </w:rPr>
            </w:pPr>
            <w:hyperlink w:anchor="Seif2" w:tooltip="הגדרות"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פרק ג': תכנון משק החלב</w:t>
            </w:r>
          </w:p>
        </w:tc>
        <w:tc>
          <w:tcPr>
            <w:tcW w:w="567" w:type="dxa"/>
          </w:tcPr>
          <w:p w:rsidR="00CD224B" w:rsidRPr="00CD224B" w:rsidRDefault="00CD224B" w:rsidP="00CD224B">
            <w:pPr>
              <w:spacing w:line="240" w:lineRule="auto"/>
              <w:jc w:val="left"/>
              <w:rPr>
                <w:rStyle w:val="Hyperlink"/>
                <w:rFonts w:hint="cs"/>
                <w:rtl/>
              </w:rPr>
            </w:pPr>
            <w:hyperlink w:anchor="med2" w:tooltip="פרק ג: תכנון משק החלב"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ייחוד השיווק</w:t>
            </w:r>
          </w:p>
        </w:tc>
        <w:tc>
          <w:tcPr>
            <w:tcW w:w="567" w:type="dxa"/>
          </w:tcPr>
          <w:p w:rsidR="00CD224B" w:rsidRPr="00CD224B" w:rsidRDefault="00CD224B" w:rsidP="00CD224B">
            <w:pPr>
              <w:spacing w:line="240" w:lineRule="auto"/>
              <w:jc w:val="left"/>
              <w:rPr>
                <w:rStyle w:val="Hyperlink"/>
                <w:rFonts w:hint="cs"/>
                <w:rtl/>
              </w:rPr>
            </w:pPr>
            <w:hyperlink w:anchor="Seif3" w:tooltip="ייחוד השיווק"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קביעת היקף הייצור הכולל</w:t>
            </w:r>
          </w:p>
        </w:tc>
        <w:tc>
          <w:tcPr>
            <w:tcW w:w="567" w:type="dxa"/>
          </w:tcPr>
          <w:p w:rsidR="00CD224B" w:rsidRPr="00CD224B" w:rsidRDefault="00CD224B" w:rsidP="00CD224B">
            <w:pPr>
              <w:spacing w:line="240" w:lineRule="auto"/>
              <w:jc w:val="left"/>
              <w:rPr>
                <w:rStyle w:val="Hyperlink"/>
                <w:rFonts w:hint="cs"/>
                <w:rtl/>
              </w:rPr>
            </w:pPr>
            <w:hyperlink w:anchor="Seif4" w:tooltip="קביעת היקף הייצור הכולל"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ועדת המכסות</w:t>
            </w:r>
          </w:p>
        </w:tc>
        <w:tc>
          <w:tcPr>
            <w:tcW w:w="567" w:type="dxa"/>
          </w:tcPr>
          <w:p w:rsidR="00CD224B" w:rsidRPr="00CD224B" w:rsidRDefault="00CD224B" w:rsidP="00CD224B">
            <w:pPr>
              <w:spacing w:line="240" w:lineRule="auto"/>
              <w:jc w:val="left"/>
              <w:rPr>
                <w:rStyle w:val="Hyperlink"/>
                <w:rFonts w:hint="cs"/>
                <w:rtl/>
              </w:rPr>
            </w:pPr>
            <w:hyperlink w:anchor="Seif5" w:tooltip="ועדת המכסות"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הכרה בארגון יציג</w:t>
            </w:r>
          </w:p>
        </w:tc>
        <w:tc>
          <w:tcPr>
            <w:tcW w:w="567" w:type="dxa"/>
          </w:tcPr>
          <w:p w:rsidR="00CD224B" w:rsidRPr="00CD224B" w:rsidRDefault="00CD224B" w:rsidP="00CD224B">
            <w:pPr>
              <w:spacing w:line="240" w:lineRule="auto"/>
              <w:jc w:val="left"/>
              <w:rPr>
                <w:rStyle w:val="Hyperlink"/>
                <w:rFonts w:hint="cs"/>
                <w:rtl/>
              </w:rPr>
            </w:pPr>
            <w:hyperlink w:anchor="Seif6" w:tooltip="הכרה בארגון יציג"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קביעת מכסות חלב</w:t>
            </w:r>
          </w:p>
        </w:tc>
        <w:tc>
          <w:tcPr>
            <w:tcW w:w="567" w:type="dxa"/>
          </w:tcPr>
          <w:p w:rsidR="00CD224B" w:rsidRPr="00CD224B" w:rsidRDefault="00CD224B" w:rsidP="00CD224B">
            <w:pPr>
              <w:spacing w:line="240" w:lineRule="auto"/>
              <w:jc w:val="left"/>
              <w:rPr>
                <w:rStyle w:val="Hyperlink"/>
                <w:rFonts w:hint="cs"/>
                <w:rtl/>
              </w:rPr>
            </w:pPr>
            <w:hyperlink w:anchor="Seif7" w:tooltip="קביעת מכסות חלב"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ייצור ושיווק חלב ומוצריו</w:t>
            </w:r>
          </w:p>
        </w:tc>
        <w:tc>
          <w:tcPr>
            <w:tcW w:w="567" w:type="dxa"/>
          </w:tcPr>
          <w:p w:rsidR="00CD224B" w:rsidRPr="00CD224B" w:rsidRDefault="00CD224B" w:rsidP="00CD224B">
            <w:pPr>
              <w:spacing w:line="240" w:lineRule="auto"/>
              <w:jc w:val="left"/>
              <w:rPr>
                <w:rStyle w:val="Hyperlink"/>
                <w:rFonts w:hint="cs"/>
                <w:rtl/>
              </w:rPr>
            </w:pPr>
            <w:hyperlink w:anchor="Seif8" w:tooltip="ייצור ושיווק חלב ומוצריו"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איסור השמדת חלב במכסה וחלב עודף</w:t>
            </w:r>
          </w:p>
        </w:tc>
        <w:tc>
          <w:tcPr>
            <w:tcW w:w="567" w:type="dxa"/>
          </w:tcPr>
          <w:p w:rsidR="00CD224B" w:rsidRPr="00CD224B" w:rsidRDefault="00CD224B" w:rsidP="00CD224B">
            <w:pPr>
              <w:spacing w:line="240" w:lineRule="auto"/>
              <w:jc w:val="left"/>
              <w:rPr>
                <w:rStyle w:val="Hyperlink"/>
                <w:rFonts w:hint="cs"/>
                <w:rtl/>
              </w:rPr>
            </w:pPr>
            <w:hyperlink w:anchor="Seif9" w:tooltip="איסור השמדת חלב במכסה וחלב עודף"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מס על העברת מכסה</w:t>
            </w:r>
          </w:p>
        </w:tc>
        <w:tc>
          <w:tcPr>
            <w:tcW w:w="567" w:type="dxa"/>
          </w:tcPr>
          <w:p w:rsidR="00CD224B" w:rsidRPr="00CD224B" w:rsidRDefault="00CD224B" w:rsidP="00CD224B">
            <w:pPr>
              <w:spacing w:line="240" w:lineRule="auto"/>
              <w:jc w:val="left"/>
              <w:rPr>
                <w:rStyle w:val="Hyperlink"/>
                <w:rFonts w:hint="cs"/>
                <w:rtl/>
              </w:rPr>
            </w:pPr>
            <w:hyperlink w:anchor="Seif10" w:tooltip="מס על העברת מכסה"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ועדת ערר</w:t>
            </w:r>
          </w:p>
        </w:tc>
        <w:tc>
          <w:tcPr>
            <w:tcW w:w="567" w:type="dxa"/>
          </w:tcPr>
          <w:p w:rsidR="00CD224B" w:rsidRPr="00CD224B" w:rsidRDefault="00CD224B" w:rsidP="00CD224B">
            <w:pPr>
              <w:spacing w:line="240" w:lineRule="auto"/>
              <w:jc w:val="left"/>
              <w:rPr>
                <w:rStyle w:val="Hyperlink"/>
                <w:rFonts w:hint="cs"/>
                <w:rtl/>
              </w:rPr>
            </w:pPr>
            <w:hyperlink w:anchor="Seif11" w:tooltip="ועדת ערר"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תקנות לעניין הסדרת הייצור והשיווק</w:t>
            </w:r>
          </w:p>
        </w:tc>
        <w:tc>
          <w:tcPr>
            <w:tcW w:w="567" w:type="dxa"/>
          </w:tcPr>
          <w:p w:rsidR="00CD224B" w:rsidRPr="00CD224B" w:rsidRDefault="00CD224B" w:rsidP="00CD224B">
            <w:pPr>
              <w:spacing w:line="240" w:lineRule="auto"/>
              <w:jc w:val="left"/>
              <w:rPr>
                <w:rStyle w:val="Hyperlink"/>
                <w:rFonts w:hint="cs"/>
                <w:rtl/>
              </w:rPr>
            </w:pPr>
            <w:hyperlink w:anchor="Seif12" w:tooltip="תקנות לעניין הסדרת הייצור והשיווק"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קביעת מחירים</w:t>
            </w:r>
          </w:p>
        </w:tc>
        <w:tc>
          <w:tcPr>
            <w:tcW w:w="567" w:type="dxa"/>
          </w:tcPr>
          <w:p w:rsidR="00CD224B" w:rsidRPr="00CD224B" w:rsidRDefault="00CD224B" w:rsidP="00CD224B">
            <w:pPr>
              <w:spacing w:line="240" w:lineRule="auto"/>
              <w:jc w:val="left"/>
              <w:rPr>
                <w:rStyle w:val="Hyperlink"/>
                <w:rFonts w:hint="cs"/>
                <w:rtl/>
              </w:rPr>
            </w:pPr>
            <w:hyperlink w:anchor="Seif13" w:tooltip="קביעת מחירים"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איסור מכירה ורכישה שלא במחיר שנקבע</w:t>
            </w:r>
          </w:p>
        </w:tc>
        <w:tc>
          <w:tcPr>
            <w:tcW w:w="567" w:type="dxa"/>
          </w:tcPr>
          <w:p w:rsidR="00CD224B" w:rsidRPr="00CD224B" w:rsidRDefault="00CD224B" w:rsidP="00CD224B">
            <w:pPr>
              <w:spacing w:line="240" w:lineRule="auto"/>
              <w:jc w:val="left"/>
              <w:rPr>
                <w:rStyle w:val="Hyperlink"/>
                <w:rFonts w:hint="cs"/>
                <w:rtl/>
              </w:rPr>
            </w:pPr>
            <w:hyperlink w:anchor="Seif14" w:tooltip="איסור מכירה ורכישה שלא במחיר שנקבע"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אמות מידה למחירי מוצרי חלב</w:t>
            </w:r>
          </w:p>
        </w:tc>
        <w:tc>
          <w:tcPr>
            <w:tcW w:w="567" w:type="dxa"/>
          </w:tcPr>
          <w:p w:rsidR="00CD224B" w:rsidRPr="00CD224B" w:rsidRDefault="00CD224B" w:rsidP="00CD224B">
            <w:pPr>
              <w:spacing w:line="240" w:lineRule="auto"/>
              <w:jc w:val="left"/>
              <w:rPr>
                <w:rStyle w:val="Hyperlink"/>
                <w:rFonts w:hint="cs"/>
                <w:rtl/>
              </w:rPr>
            </w:pPr>
            <w:hyperlink w:anchor="Seif15" w:tooltip="אמות מידה למחירי מוצרי חלב"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פרק ד': מועצת החלב</w:t>
            </w:r>
          </w:p>
        </w:tc>
        <w:tc>
          <w:tcPr>
            <w:tcW w:w="567" w:type="dxa"/>
          </w:tcPr>
          <w:p w:rsidR="00CD224B" w:rsidRPr="00CD224B" w:rsidRDefault="00CD224B" w:rsidP="00CD224B">
            <w:pPr>
              <w:spacing w:line="240" w:lineRule="auto"/>
              <w:jc w:val="left"/>
              <w:rPr>
                <w:rStyle w:val="Hyperlink"/>
                <w:rFonts w:hint="cs"/>
                <w:rtl/>
              </w:rPr>
            </w:pPr>
            <w:hyperlink w:anchor="med3" w:tooltip="פרק ד: מועצת החלב"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מטרות מועצת החלב ותפקידיה</w:t>
            </w:r>
          </w:p>
        </w:tc>
        <w:tc>
          <w:tcPr>
            <w:tcW w:w="567" w:type="dxa"/>
          </w:tcPr>
          <w:p w:rsidR="00CD224B" w:rsidRPr="00CD224B" w:rsidRDefault="00CD224B" w:rsidP="00CD224B">
            <w:pPr>
              <w:spacing w:line="240" w:lineRule="auto"/>
              <w:jc w:val="left"/>
              <w:rPr>
                <w:rStyle w:val="Hyperlink"/>
                <w:rFonts w:hint="cs"/>
                <w:rtl/>
              </w:rPr>
            </w:pPr>
            <w:hyperlink w:anchor="Seif16" w:tooltip="מטרות מועצת החלב ותפקידיה"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שינוי מסמכי היסוד של המועצה</w:t>
            </w:r>
          </w:p>
        </w:tc>
        <w:tc>
          <w:tcPr>
            <w:tcW w:w="567" w:type="dxa"/>
          </w:tcPr>
          <w:p w:rsidR="00CD224B" w:rsidRPr="00CD224B" w:rsidRDefault="00CD224B" w:rsidP="00CD224B">
            <w:pPr>
              <w:spacing w:line="240" w:lineRule="auto"/>
              <w:jc w:val="left"/>
              <w:rPr>
                <w:rStyle w:val="Hyperlink"/>
                <w:rFonts w:hint="cs"/>
                <w:rtl/>
              </w:rPr>
            </w:pPr>
            <w:hyperlink w:anchor="Seif17" w:tooltip="שינוי מסמכי היסוד של המועצה"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סייג לתחולת הוראות בעניין חברה לתועלת הציבור</w:t>
            </w:r>
          </w:p>
        </w:tc>
        <w:tc>
          <w:tcPr>
            <w:tcW w:w="567" w:type="dxa"/>
          </w:tcPr>
          <w:p w:rsidR="00CD224B" w:rsidRPr="00CD224B" w:rsidRDefault="00CD224B" w:rsidP="00CD224B">
            <w:pPr>
              <w:spacing w:line="240" w:lineRule="auto"/>
              <w:jc w:val="left"/>
              <w:rPr>
                <w:rStyle w:val="Hyperlink"/>
                <w:rFonts w:hint="cs"/>
                <w:rtl/>
              </w:rPr>
            </w:pPr>
            <w:hyperlink w:anchor="Seif18" w:tooltip="סייג לתחולת הוראות בעניין חברה לתועלת הציבור"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פירוק המועצה</w:t>
            </w:r>
          </w:p>
        </w:tc>
        <w:tc>
          <w:tcPr>
            <w:tcW w:w="567" w:type="dxa"/>
          </w:tcPr>
          <w:p w:rsidR="00CD224B" w:rsidRPr="00CD224B" w:rsidRDefault="00CD224B" w:rsidP="00CD224B">
            <w:pPr>
              <w:spacing w:line="240" w:lineRule="auto"/>
              <w:jc w:val="left"/>
              <w:rPr>
                <w:rStyle w:val="Hyperlink"/>
                <w:rFonts w:hint="cs"/>
                <w:rtl/>
              </w:rPr>
            </w:pPr>
            <w:hyperlink w:anchor="Seif19" w:tooltip="פירוק המועצה"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דין נכסים בפירוק</w:t>
            </w:r>
          </w:p>
        </w:tc>
        <w:tc>
          <w:tcPr>
            <w:tcW w:w="567" w:type="dxa"/>
          </w:tcPr>
          <w:p w:rsidR="00CD224B" w:rsidRPr="00CD224B" w:rsidRDefault="00CD224B" w:rsidP="00CD224B">
            <w:pPr>
              <w:spacing w:line="240" w:lineRule="auto"/>
              <w:jc w:val="left"/>
              <w:rPr>
                <w:rStyle w:val="Hyperlink"/>
                <w:rFonts w:hint="cs"/>
                <w:rtl/>
              </w:rPr>
            </w:pPr>
            <w:hyperlink w:anchor="Seif20" w:tooltip="דין נכסים בפירוק"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מינוי נושאי משרה</w:t>
            </w:r>
          </w:p>
        </w:tc>
        <w:tc>
          <w:tcPr>
            <w:tcW w:w="567" w:type="dxa"/>
          </w:tcPr>
          <w:p w:rsidR="00CD224B" w:rsidRPr="00CD224B" w:rsidRDefault="00CD224B" w:rsidP="00CD224B">
            <w:pPr>
              <w:spacing w:line="240" w:lineRule="auto"/>
              <w:jc w:val="left"/>
              <w:rPr>
                <w:rStyle w:val="Hyperlink"/>
                <w:rFonts w:hint="cs"/>
                <w:rtl/>
              </w:rPr>
            </w:pPr>
            <w:hyperlink w:anchor="Seif21" w:tooltip="מינוי נושאי משרה"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סייגים לכהונה</w:t>
            </w:r>
          </w:p>
        </w:tc>
        <w:tc>
          <w:tcPr>
            <w:tcW w:w="567" w:type="dxa"/>
          </w:tcPr>
          <w:p w:rsidR="00CD224B" w:rsidRPr="00CD224B" w:rsidRDefault="00CD224B" w:rsidP="00CD224B">
            <w:pPr>
              <w:spacing w:line="240" w:lineRule="auto"/>
              <w:jc w:val="left"/>
              <w:rPr>
                <w:rStyle w:val="Hyperlink"/>
                <w:rFonts w:hint="cs"/>
                <w:rtl/>
              </w:rPr>
            </w:pPr>
            <w:hyperlink w:anchor="Seif22" w:tooltip="סייגים לכהונה"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פקיעת כהונה</w:t>
            </w:r>
          </w:p>
        </w:tc>
        <w:tc>
          <w:tcPr>
            <w:tcW w:w="567" w:type="dxa"/>
          </w:tcPr>
          <w:p w:rsidR="00CD224B" w:rsidRPr="00CD224B" w:rsidRDefault="00CD224B" w:rsidP="00CD224B">
            <w:pPr>
              <w:spacing w:line="240" w:lineRule="auto"/>
              <w:jc w:val="left"/>
              <w:rPr>
                <w:rStyle w:val="Hyperlink"/>
                <w:rFonts w:hint="cs"/>
                <w:rtl/>
              </w:rPr>
            </w:pPr>
            <w:hyperlink w:anchor="Seif23" w:tooltip="פקיעת כהונה"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24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עובדי מועצת החלב</w:t>
            </w:r>
          </w:p>
        </w:tc>
        <w:tc>
          <w:tcPr>
            <w:tcW w:w="567" w:type="dxa"/>
          </w:tcPr>
          <w:p w:rsidR="00CD224B" w:rsidRPr="00CD224B" w:rsidRDefault="00CD224B" w:rsidP="00CD224B">
            <w:pPr>
              <w:spacing w:line="240" w:lineRule="auto"/>
              <w:jc w:val="left"/>
              <w:rPr>
                <w:rStyle w:val="Hyperlink"/>
                <w:rFonts w:hint="cs"/>
                <w:rtl/>
              </w:rPr>
            </w:pPr>
            <w:hyperlink w:anchor="Seif24" w:tooltip="עובדי מועצת החלב"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25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תחולת חוקים ו</w:t>
            </w:r>
          </w:p>
        </w:tc>
        <w:tc>
          <w:tcPr>
            <w:tcW w:w="567" w:type="dxa"/>
          </w:tcPr>
          <w:p w:rsidR="00CD224B" w:rsidRPr="00CD224B" w:rsidRDefault="00CD224B" w:rsidP="00CD224B">
            <w:pPr>
              <w:spacing w:line="240" w:lineRule="auto"/>
              <w:jc w:val="left"/>
              <w:rPr>
                <w:rStyle w:val="Hyperlink"/>
                <w:rFonts w:hint="cs"/>
                <w:rtl/>
              </w:rPr>
            </w:pPr>
            <w:hyperlink w:anchor="Seif25" w:tooltip="תחולת חוקים ו"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26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חובות דיווח</w:t>
            </w:r>
          </w:p>
        </w:tc>
        <w:tc>
          <w:tcPr>
            <w:tcW w:w="567" w:type="dxa"/>
          </w:tcPr>
          <w:p w:rsidR="00CD224B" w:rsidRPr="00CD224B" w:rsidRDefault="00CD224B" w:rsidP="00CD224B">
            <w:pPr>
              <w:spacing w:line="240" w:lineRule="auto"/>
              <w:jc w:val="left"/>
              <w:rPr>
                <w:rStyle w:val="Hyperlink"/>
                <w:rFonts w:hint="cs"/>
                <w:rtl/>
              </w:rPr>
            </w:pPr>
            <w:hyperlink w:anchor="Seif26" w:tooltip="חובות דיווח"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27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תכנית שנתית</w:t>
            </w:r>
          </w:p>
        </w:tc>
        <w:tc>
          <w:tcPr>
            <w:tcW w:w="567" w:type="dxa"/>
          </w:tcPr>
          <w:p w:rsidR="00CD224B" w:rsidRPr="00CD224B" w:rsidRDefault="00CD224B" w:rsidP="00CD224B">
            <w:pPr>
              <w:spacing w:line="240" w:lineRule="auto"/>
              <w:jc w:val="left"/>
              <w:rPr>
                <w:rStyle w:val="Hyperlink"/>
                <w:rFonts w:hint="cs"/>
                <w:rtl/>
              </w:rPr>
            </w:pPr>
            <w:hyperlink w:anchor="Seif27" w:tooltip="תכנית שנתית"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28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היטלים</w:t>
            </w:r>
          </w:p>
        </w:tc>
        <w:tc>
          <w:tcPr>
            <w:tcW w:w="567" w:type="dxa"/>
          </w:tcPr>
          <w:p w:rsidR="00CD224B" w:rsidRPr="00CD224B" w:rsidRDefault="00CD224B" w:rsidP="00CD224B">
            <w:pPr>
              <w:spacing w:line="240" w:lineRule="auto"/>
              <w:jc w:val="left"/>
              <w:rPr>
                <w:rStyle w:val="Hyperlink"/>
                <w:rFonts w:hint="cs"/>
                <w:rtl/>
              </w:rPr>
            </w:pPr>
            <w:hyperlink w:anchor="Seif28" w:tooltip="היטלים"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29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קרנות</w:t>
            </w:r>
          </w:p>
        </w:tc>
        <w:tc>
          <w:tcPr>
            <w:tcW w:w="567" w:type="dxa"/>
          </w:tcPr>
          <w:p w:rsidR="00CD224B" w:rsidRPr="00CD224B" w:rsidRDefault="00CD224B" w:rsidP="00CD224B">
            <w:pPr>
              <w:spacing w:line="240" w:lineRule="auto"/>
              <w:jc w:val="left"/>
              <w:rPr>
                <w:rStyle w:val="Hyperlink"/>
                <w:rFonts w:hint="cs"/>
                <w:rtl/>
              </w:rPr>
            </w:pPr>
            <w:hyperlink w:anchor="Seif29" w:tooltip="קרנות"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30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הוראות לעניין תקציב מועצת החלב</w:t>
            </w:r>
          </w:p>
        </w:tc>
        <w:tc>
          <w:tcPr>
            <w:tcW w:w="567" w:type="dxa"/>
          </w:tcPr>
          <w:p w:rsidR="00CD224B" w:rsidRPr="00CD224B" w:rsidRDefault="00CD224B" w:rsidP="00CD224B">
            <w:pPr>
              <w:spacing w:line="240" w:lineRule="auto"/>
              <w:jc w:val="left"/>
              <w:rPr>
                <w:rStyle w:val="Hyperlink"/>
                <w:rFonts w:hint="cs"/>
                <w:rtl/>
              </w:rPr>
            </w:pPr>
            <w:hyperlink w:anchor="Seif30" w:tooltip="הוראות לעניין תקציב מועצת החלב"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פרק ה': עונשין וסמכויות פיקוח ואכיפה</w:t>
            </w:r>
          </w:p>
        </w:tc>
        <w:tc>
          <w:tcPr>
            <w:tcW w:w="567" w:type="dxa"/>
          </w:tcPr>
          <w:p w:rsidR="00CD224B" w:rsidRPr="00CD224B" w:rsidRDefault="00CD224B" w:rsidP="00CD224B">
            <w:pPr>
              <w:spacing w:line="240" w:lineRule="auto"/>
              <w:jc w:val="left"/>
              <w:rPr>
                <w:rStyle w:val="Hyperlink"/>
                <w:rFonts w:hint="cs"/>
                <w:rtl/>
              </w:rPr>
            </w:pPr>
            <w:hyperlink w:anchor="med4" w:tooltip="פרק ה: עונשין וסמכויות פיקוח ואכיפה"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31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עונשין</w:t>
            </w:r>
          </w:p>
        </w:tc>
        <w:tc>
          <w:tcPr>
            <w:tcW w:w="567" w:type="dxa"/>
          </w:tcPr>
          <w:p w:rsidR="00CD224B" w:rsidRPr="00CD224B" w:rsidRDefault="00CD224B" w:rsidP="00CD224B">
            <w:pPr>
              <w:spacing w:line="240" w:lineRule="auto"/>
              <w:jc w:val="left"/>
              <w:rPr>
                <w:rStyle w:val="Hyperlink"/>
                <w:rFonts w:hint="cs"/>
                <w:rtl/>
              </w:rPr>
            </w:pPr>
            <w:hyperlink w:anchor="Seif31" w:tooltip="עונשין"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32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אחריות נושאי משרה</w:t>
            </w:r>
          </w:p>
        </w:tc>
        <w:tc>
          <w:tcPr>
            <w:tcW w:w="567" w:type="dxa"/>
          </w:tcPr>
          <w:p w:rsidR="00CD224B" w:rsidRPr="00CD224B" w:rsidRDefault="00CD224B" w:rsidP="00CD224B">
            <w:pPr>
              <w:spacing w:line="240" w:lineRule="auto"/>
              <w:jc w:val="left"/>
              <w:rPr>
                <w:rStyle w:val="Hyperlink"/>
                <w:rFonts w:hint="cs"/>
                <w:rtl/>
              </w:rPr>
            </w:pPr>
            <w:hyperlink w:anchor="Seif32" w:tooltip="אחריות נושאי משרה"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33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הסמכת מפקחים</w:t>
            </w:r>
          </w:p>
        </w:tc>
        <w:tc>
          <w:tcPr>
            <w:tcW w:w="567" w:type="dxa"/>
          </w:tcPr>
          <w:p w:rsidR="00CD224B" w:rsidRPr="00CD224B" w:rsidRDefault="00CD224B" w:rsidP="00CD224B">
            <w:pPr>
              <w:spacing w:line="240" w:lineRule="auto"/>
              <w:jc w:val="left"/>
              <w:rPr>
                <w:rStyle w:val="Hyperlink"/>
                <w:rFonts w:hint="cs"/>
                <w:rtl/>
              </w:rPr>
            </w:pPr>
            <w:hyperlink w:anchor="Seif33" w:tooltip="הסמכת מפקחים"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34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סמכויות פיקוח ואכיפה</w:t>
            </w:r>
          </w:p>
        </w:tc>
        <w:tc>
          <w:tcPr>
            <w:tcW w:w="567" w:type="dxa"/>
          </w:tcPr>
          <w:p w:rsidR="00CD224B" w:rsidRPr="00CD224B" w:rsidRDefault="00CD224B" w:rsidP="00CD224B">
            <w:pPr>
              <w:spacing w:line="240" w:lineRule="auto"/>
              <w:jc w:val="left"/>
              <w:rPr>
                <w:rStyle w:val="Hyperlink"/>
                <w:rFonts w:hint="cs"/>
                <w:rtl/>
              </w:rPr>
            </w:pPr>
            <w:hyperlink w:anchor="Seif34" w:tooltip="סמכויות פיקוח ואכיפה"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lastRenderedPageBreak/>
              <w:t xml:space="preserve">סעיף 35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זיהוי מפקחים</w:t>
            </w:r>
          </w:p>
        </w:tc>
        <w:tc>
          <w:tcPr>
            <w:tcW w:w="567" w:type="dxa"/>
          </w:tcPr>
          <w:p w:rsidR="00CD224B" w:rsidRPr="00CD224B" w:rsidRDefault="00CD224B" w:rsidP="00CD224B">
            <w:pPr>
              <w:spacing w:line="240" w:lineRule="auto"/>
              <w:jc w:val="left"/>
              <w:rPr>
                <w:rStyle w:val="Hyperlink"/>
                <w:rFonts w:hint="cs"/>
                <w:rtl/>
              </w:rPr>
            </w:pPr>
            <w:hyperlink w:anchor="Seif35" w:tooltip="זיהוי מפקחים"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פרק ו': הוראות שונות</w:t>
            </w:r>
          </w:p>
        </w:tc>
        <w:tc>
          <w:tcPr>
            <w:tcW w:w="567" w:type="dxa"/>
          </w:tcPr>
          <w:p w:rsidR="00CD224B" w:rsidRPr="00CD224B" w:rsidRDefault="00CD224B" w:rsidP="00CD224B">
            <w:pPr>
              <w:spacing w:line="240" w:lineRule="auto"/>
              <w:jc w:val="left"/>
              <w:rPr>
                <w:rStyle w:val="Hyperlink"/>
                <w:rFonts w:hint="cs"/>
                <w:rtl/>
              </w:rPr>
            </w:pPr>
            <w:hyperlink w:anchor="med5" w:tooltip="פרק ו: הוראות שונות"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36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ניגוד עניינים</w:t>
            </w:r>
          </w:p>
        </w:tc>
        <w:tc>
          <w:tcPr>
            <w:tcW w:w="567" w:type="dxa"/>
          </w:tcPr>
          <w:p w:rsidR="00CD224B" w:rsidRPr="00CD224B" w:rsidRDefault="00CD224B" w:rsidP="00CD224B">
            <w:pPr>
              <w:spacing w:line="240" w:lineRule="auto"/>
              <w:jc w:val="left"/>
              <w:rPr>
                <w:rStyle w:val="Hyperlink"/>
                <w:rFonts w:hint="cs"/>
                <w:rtl/>
              </w:rPr>
            </w:pPr>
            <w:hyperlink w:anchor="Seif36" w:tooltip="ניגוד עניינים"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37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שמירת דינים</w:t>
            </w:r>
          </w:p>
        </w:tc>
        <w:tc>
          <w:tcPr>
            <w:tcW w:w="567" w:type="dxa"/>
          </w:tcPr>
          <w:p w:rsidR="00CD224B" w:rsidRPr="00CD224B" w:rsidRDefault="00CD224B" w:rsidP="00CD224B">
            <w:pPr>
              <w:spacing w:line="240" w:lineRule="auto"/>
              <w:jc w:val="left"/>
              <w:rPr>
                <w:rStyle w:val="Hyperlink"/>
                <w:rFonts w:hint="cs"/>
                <w:rtl/>
              </w:rPr>
            </w:pPr>
            <w:hyperlink w:anchor="Seif37" w:tooltip="שמירת דינים"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38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ביצוע ותקנות</w:t>
            </w:r>
          </w:p>
        </w:tc>
        <w:tc>
          <w:tcPr>
            <w:tcW w:w="567" w:type="dxa"/>
          </w:tcPr>
          <w:p w:rsidR="00CD224B" w:rsidRPr="00CD224B" w:rsidRDefault="00CD224B" w:rsidP="00CD224B">
            <w:pPr>
              <w:spacing w:line="240" w:lineRule="auto"/>
              <w:jc w:val="left"/>
              <w:rPr>
                <w:rStyle w:val="Hyperlink"/>
                <w:rFonts w:hint="cs"/>
                <w:rtl/>
              </w:rPr>
            </w:pPr>
            <w:hyperlink w:anchor="Seif38" w:tooltip="ביצוע ותקנות"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פרק ז': תיקונים עקיפים, תחילה והוראות מעבר</w:t>
            </w:r>
          </w:p>
        </w:tc>
        <w:tc>
          <w:tcPr>
            <w:tcW w:w="567" w:type="dxa"/>
          </w:tcPr>
          <w:p w:rsidR="00CD224B" w:rsidRPr="00CD224B" w:rsidRDefault="00CD224B" w:rsidP="00CD224B">
            <w:pPr>
              <w:spacing w:line="240" w:lineRule="auto"/>
              <w:jc w:val="left"/>
              <w:rPr>
                <w:rStyle w:val="Hyperlink"/>
                <w:rFonts w:hint="cs"/>
                <w:rtl/>
              </w:rPr>
            </w:pPr>
            <w:hyperlink w:anchor="med6" w:tooltip="פרק ז: תיקונים עקיפים, תחילה והוראות מעבר"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39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ביטול חוק תכנון משק החלב</w:t>
            </w:r>
          </w:p>
        </w:tc>
        <w:tc>
          <w:tcPr>
            <w:tcW w:w="567" w:type="dxa"/>
          </w:tcPr>
          <w:p w:rsidR="00CD224B" w:rsidRPr="00CD224B" w:rsidRDefault="00CD224B" w:rsidP="00CD224B">
            <w:pPr>
              <w:spacing w:line="240" w:lineRule="auto"/>
              <w:jc w:val="left"/>
              <w:rPr>
                <w:rStyle w:val="Hyperlink"/>
                <w:rFonts w:hint="cs"/>
                <w:rtl/>
              </w:rPr>
            </w:pPr>
            <w:hyperlink w:anchor="Seif39" w:tooltip="ביטול חוק תכנון משק החלב"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41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תחילה</w:t>
            </w:r>
          </w:p>
        </w:tc>
        <w:tc>
          <w:tcPr>
            <w:tcW w:w="567" w:type="dxa"/>
          </w:tcPr>
          <w:p w:rsidR="00CD224B" w:rsidRPr="00CD224B" w:rsidRDefault="00CD224B" w:rsidP="00CD224B">
            <w:pPr>
              <w:spacing w:line="240" w:lineRule="auto"/>
              <w:jc w:val="left"/>
              <w:rPr>
                <w:rStyle w:val="Hyperlink"/>
                <w:rFonts w:hint="cs"/>
                <w:rtl/>
              </w:rPr>
            </w:pPr>
            <w:hyperlink w:anchor="Seif40" w:tooltip="תחילה"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42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הוראות מעבר לעניין החברה הקיימת</w:t>
            </w:r>
          </w:p>
        </w:tc>
        <w:tc>
          <w:tcPr>
            <w:tcW w:w="567" w:type="dxa"/>
          </w:tcPr>
          <w:p w:rsidR="00CD224B" w:rsidRPr="00CD224B" w:rsidRDefault="00CD224B" w:rsidP="00CD224B">
            <w:pPr>
              <w:spacing w:line="240" w:lineRule="auto"/>
              <w:jc w:val="left"/>
              <w:rPr>
                <w:rStyle w:val="Hyperlink"/>
                <w:rFonts w:hint="cs"/>
                <w:rtl/>
              </w:rPr>
            </w:pPr>
            <w:hyperlink w:anchor="Seif41" w:tooltip="הוראות מעבר לעניין החברה הקיימת"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43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הוראות מעבר לעניין מכסות</w:t>
            </w:r>
          </w:p>
        </w:tc>
        <w:tc>
          <w:tcPr>
            <w:tcW w:w="567" w:type="dxa"/>
          </w:tcPr>
          <w:p w:rsidR="00CD224B" w:rsidRPr="00CD224B" w:rsidRDefault="00CD224B" w:rsidP="00CD224B">
            <w:pPr>
              <w:spacing w:line="240" w:lineRule="auto"/>
              <w:jc w:val="left"/>
              <w:rPr>
                <w:rStyle w:val="Hyperlink"/>
                <w:rFonts w:hint="cs"/>
                <w:rtl/>
              </w:rPr>
            </w:pPr>
            <w:hyperlink w:anchor="Seif42" w:tooltip="הוראות מעבר לעניין מכסות"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44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הוראות מעבר לעניין קביעת מחירים ו</w:t>
            </w:r>
          </w:p>
        </w:tc>
        <w:tc>
          <w:tcPr>
            <w:tcW w:w="567" w:type="dxa"/>
          </w:tcPr>
          <w:p w:rsidR="00CD224B" w:rsidRPr="00CD224B" w:rsidRDefault="00CD224B" w:rsidP="00CD224B">
            <w:pPr>
              <w:spacing w:line="240" w:lineRule="auto"/>
              <w:jc w:val="left"/>
              <w:rPr>
                <w:rStyle w:val="Hyperlink"/>
                <w:rFonts w:hint="cs"/>
                <w:rtl/>
              </w:rPr>
            </w:pPr>
            <w:hyperlink w:anchor="Seif43" w:tooltip="הוראות מעבר לעניין קביעת מחירים ו"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45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הוראות מעבר לעניין היטלים</w:t>
            </w:r>
          </w:p>
        </w:tc>
        <w:tc>
          <w:tcPr>
            <w:tcW w:w="567" w:type="dxa"/>
          </w:tcPr>
          <w:p w:rsidR="00CD224B" w:rsidRPr="00CD224B" w:rsidRDefault="00CD224B" w:rsidP="00CD224B">
            <w:pPr>
              <w:spacing w:line="240" w:lineRule="auto"/>
              <w:jc w:val="left"/>
              <w:rPr>
                <w:rStyle w:val="Hyperlink"/>
                <w:rFonts w:hint="cs"/>
                <w:rtl/>
              </w:rPr>
            </w:pPr>
            <w:hyperlink w:anchor="Seif44" w:tooltip="הוראות מעבר לעניין היטלים"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CD224B" w:rsidRPr="00CD224B">
        <w:tblPrEx>
          <w:tblCellMar>
            <w:top w:w="0" w:type="dxa"/>
            <w:bottom w:w="0" w:type="dxa"/>
          </w:tblCellMar>
        </w:tblPrEx>
        <w:tc>
          <w:tcPr>
            <w:tcW w:w="1247"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 xml:space="preserve">סעיף 46 </w:t>
            </w:r>
          </w:p>
        </w:tc>
        <w:tc>
          <w:tcPr>
            <w:tcW w:w="5669" w:type="dxa"/>
          </w:tcPr>
          <w:p w:rsidR="00CD224B" w:rsidRPr="00CD224B" w:rsidRDefault="00CD224B" w:rsidP="00CD224B">
            <w:pPr>
              <w:spacing w:line="240" w:lineRule="auto"/>
              <w:jc w:val="left"/>
              <w:rPr>
                <w:rFonts w:cs="Frankruhel" w:hint="cs"/>
                <w:sz w:val="24"/>
                <w:rtl/>
                <w:lang w:eastAsia="en-US"/>
              </w:rPr>
            </w:pPr>
            <w:r>
              <w:rPr>
                <w:rFonts w:cs="Times New Roman"/>
                <w:sz w:val="24"/>
                <w:rtl/>
                <w:lang w:eastAsia="en-US"/>
              </w:rPr>
              <w:t>תקנות ראשונות</w:t>
            </w:r>
          </w:p>
        </w:tc>
        <w:tc>
          <w:tcPr>
            <w:tcW w:w="567" w:type="dxa"/>
          </w:tcPr>
          <w:p w:rsidR="00CD224B" w:rsidRPr="00CD224B" w:rsidRDefault="00CD224B" w:rsidP="00CD224B">
            <w:pPr>
              <w:spacing w:line="240" w:lineRule="auto"/>
              <w:jc w:val="left"/>
              <w:rPr>
                <w:rStyle w:val="Hyperlink"/>
                <w:rFonts w:hint="cs"/>
                <w:rtl/>
              </w:rPr>
            </w:pPr>
            <w:hyperlink w:anchor="Seif45" w:tooltip="תקנות ראשונות" w:history="1">
              <w:r w:rsidRPr="00CD224B">
                <w:rPr>
                  <w:rStyle w:val="Hyperlink"/>
                </w:rPr>
                <w:t>Go</w:t>
              </w:r>
            </w:hyperlink>
          </w:p>
        </w:tc>
        <w:tc>
          <w:tcPr>
            <w:tcW w:w="850" w:type="dxa"/>
          </w:tcPr>
          <w:p w:rsidR="00CD224B" w:rsidRPr="00CD224B" w:rsidRDefault="00CD224B" w:rsidP="00CD224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AF7A98">
      <w:pPr>
        <w:pStyle w:val="big-header"/>
        <w:ind w:left="0" w:right="1134"/>
        <w:rPr>
          <w:rStyle w:val="default"/>
          <w:rFonts w:hint="cs"/>
          <w:sz w:val="22"/>
          <w:szCs w:val="22"/>
          <w:rtl/>
          <w:lang w:eastAsia="en-US"/>
        </w:rPr>
      </w:pPr>
      <w:r>
        <w:rPr>
          <w:rtl/>
          <w:lang w:eastAsia="en-US"/>
        </w:rPr>
        <w:br w:type="page"/>
      </w:r>
      <w:r w:rsidR="00AF7A98">
        <w:rPr>
          <w:rFonts w:hint="cs"/>
          <w:rtl/>
          <w:lang w:eastAsia="en-US"/>
        </w:rPr>
        <w:lastRenderedPageBreak/>
        <w:t>חוק תכנון משק החלב, תשע"א-2011</w:t>
      </w:r>
      <w:r>
        <w:rPr>
          <w:rStyle w:val="default"/>
          <w:sz w:val="22"/>
          <w:szCs w:val="22"/>
          <w:rtl/>
          <w:lang w:eastAsia="en-US"/>
        </w:rPr>
        <w:footnoteReference w:customMarkFollows="1" w:id="1"/>
        <w:t>*</w:t>
      </w:r>
    </w:p>
    <w:p w:rsidR="00567FB0" w:rsidRPr="00791EE2" w:rsidRDefault="00791EE2" w:rsidP="00791EE2">
      <w:pPr>
        <w:pStyle w:val="medium2-header"/>
        <w:keepLines w:val="0"/>
        <w:spacing w:before="72"/>
        <w:ind w:left="0" w:right="1134"/>
        <w:rPr>
          <w:rFonts w:hint="cs"/>
          <w:noProof/>
          <w:rtl/>
        </w:rPr>
      </w:pPr>
      <w:bookmarkStart w:id="0" w:name="med0"/>
      <w:bookmarkEnd w:id="0"/>
      <w:r w:rsidRPr="00791EE2">
        <w:rPr>
          <w:rFonts w:hint="cs"/>
          <w:noProof/>
          <w:rtl/>
        </w:rPr>
        <w:t>פרק א': מטרות החוק</w:t>
      </w:r>
    </w:p>
    <w:p w:rsidR="00567FB0" w:rsidRDefault="00567FB0" w:rsidP="00791EE2">
      <w:pPr>
        <w:pStyle w:val="P00"/>
        <w:spacing w:before="72"/>
        <w:ind w:left="0" w:right="1134"/>
        <w:rPr>
          <w:rStyle w:val="default"/>
          <w:rFonts w:cs="FrankRuehl" w:hint="cs"/>
          <w:rtl/>
          <w:lang w:eastAsia="en-US"/>
        </w:rPr>
      </w:pPr>
      <w:bookmarkStart w:id="1" w:name="Seif1"/>
      <w:bookmarkEnd w:id="1"/>
      <w:r>
        <w:rPr>
          <w:lang w:val="he-IL"/>
        </w:rPr>
        <w:pict>
          <v:rect id="_x0000_s2050" style="position:absolute;left:0;text-align:left;margin-left:464.5pt;margin-top:8.05pt;width:75.05pt;height:15.2pt;z-index:251629568" o:allowincell="f" filled="f" stroked="f" strokecolor="lime" strokeweight=".25pt">
            <v:textbox style="mso-next-textbox:#_x0000_s2050" inset="0,0,0,0">
              <w:txbxContent>
                <w:p w:rsidR="00F44E5E" w:rsidRDefault="00F44E5E">
                  <w:pPr>
                    <w:spacing w:line="160" w:lineRule="exact"/>
                    <w:jc w:val="left"/>
                    <w:rPr>
                      <w:rFonts w:cs="Miriam" w:hint="cs"/>
                      <w:noProof/>
                      <w:szCs w:val="18"/>
                      <w:rtl/>
                      <w:lang w:eastAsia="en-US"/>
                    </w:rPr>
                  </w:pPr>
                  <w:r>
                    <w:rPr>
                      <w:rFonts w:cs="Miriam" w:hint="cs"/>
                      <w:szCs w:val="18"/>
                      <w:rtl/>
                      <w:lang w:eastAsia="en-US"/>
                    </w:rPr>
                    <w:t>מטרות החוק</w:t>
                  </w:r>
                </w:p>
              </w:txbxContent>
            </v:textbox>
            <w10:anchorlock/>
          </v:rect>
        </w:pict>
      </w:r>
      <w:r>
        <w:rPr>
          <w:rStyle w:val="big-number"/>
          <w:rtl/>
          <w:lang w:eastAsia="en-US"/>
        </w:rPr>
        <w:t>1</w:t>
      </w:r>
      <w:r>
        <w:rPr>
          <w:rStyle w:val="default"/>
          <w:rFonts w:cs="FrankRuehl"/>
          <w:rtl/>
        </w:rPr>
        <w:t>.</w:t>
      </w:r>
      <w:r>
        <w:rPr>
          <w:rStyle w:val="default"/>
          <w:rFonts w:cs="FrankRuehl"/>
          <w:rtl/>
        </w:rPr>
        <w:tab/>
      </w:r>
      <w:r w:rsidR="00791EE2">
        <w:rPr>
          <w:rStyle w:val="default"/>
          <w:rFonts w:cs="FrankRuehl" w:hint="cs"/>
          <w:rtl/>
          <w:lang w:eastAsia="en-US"/>
        </w:rPr>
        <w:t>מטרותיו של חוק זה הן:</w:t>
      </w:r>
    </w:p>
    <w:p w:rsidR="00791EE2" w:rsidRDefault="00791EE2" w:rsidP="00791EE2">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לפתח, לייעל ולבסס את משק החלב בישראל, תוך הבטחת איכות ובטיחות ייצור החלב ושיווקו;</w:t>
      </w:r>
    </w:p>
    <w:p w:rsidR="00791EE2" w:rsidRDefault="00791EE2" w:rsidP="00791EE2">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להבטיח אספקה סדירה של חלב ומוצריו, תוך הבטחת מחירים נאותים ליצרנים, למחלבות ולציבור ותנאים הולמים לפעילות היצרנים והמחלבות.</w:t>
      </w:r>
    </w:p>
    <w:p w:rsidR="00791EE2" w:rsidRPr="00791EE2" w:rsidRDefault="00791EE2" w:rsidP="00791EE2">
      <w:pPr>
        <w:pStyle w:val="medium2-header"/>
        <w:keepLines w:val="0"/>
        <w:spacing w:before="72"/>
        <w:ind w:left="0" w:right="1134"/>
        <w:rPr>
          <w:rFonts w:hint="cs"/>
          <w:noProof/>
          <w:rtl/>
        </w:rPr>
      </w:pPr>
      <w:bookmarkStart w:id="2" w:name="med1"/>
      <w:bookmarkEnd w:id="2"/>
      <w:r w:rsidRPr="00791EE2">
        <w:rPr>
          <w:rFonts w:hint="cs"/>
          <w:noProof/>
          <w:rtl/>
        </w:rPr>
        <w:t>פרק ב': הגדרות</w:t>
      </w:r>
    </w:p>
    <w:p w:rsidR="00AF7A98" w:rsidRDefault="00AF7A98" w:rsidP="00791EE2">
      <w:pPr>
        <w:pStyle w:val="P00"/>
        <w:spacing w:before="72"/>
        <w:ind w:left="0" w:right="1134"/>
        <w:rPr>
          <w:rStyle w:val="default"/>
          <w:rFonts w:cs="FrankRuehl" w:hint="cs"/>
          <w:rtl/>
          <w:lang w:eastAsia="en-US"/>
        </w:rPr>
      </w:pPr>
      <w:bookmarkStart w:id="3" w:name="Seif2"/>
      <w:bookmarkEnd w:id="3"/>
      <w:r>
        <w:rPr>
          <w:lang w:val="he-IL"/>
        </w:rPr>
        <w:pict>
          <v:rect id="_x0000_s2295" style="position:absolute;left:0;text-align:left;margin-left:464.5pt;margin-top:8.05pt;width:75.05pt;height:15.2pt;z-index:251630592" o:allowincell="f" filled="f" stroked="f" strokecolor="lime" strokeweight=".25pt">
            <v:textbox style="mso-next-textbox:#_x0000_s2295"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sidR="00791EE2">
        <w:rPr>
          <w:rStyle w:val="big-number"/>
          <w:rFonts w:hint="cs"/>
          <w:rtl/>
          <w:lang w:eastAsia="en-US"/>
        </w:rPr>
        <w:t>2</w:t>
      </w:r>
      <w:r>
        <w:rPr>
          <w:rStyle w:val="default"/>
          <w:rFonts w:cs="FrankRuehl"/>
          <w:rtl/>
        </w:rPr>
        <w:t>.</w:t>
      </w:r>
      <w:r>
        <w:rPr>
          <w:rStyle w:val="default"/>
          <w:rFonts w:cs="FrankRuehl"/>
          <w:rtl/>
        </w:rPr>
        <w:tab/>
      </w:r>
      <w:r w:rsidR="00791EE2">
        <w:rPr>
          <w:rStyle w:val="default"/>
          <w:rFonts w:cs="FrankRuehl" w:hint="cs"/>
          <w:rtl/>
          <w:lang w:eastAsia="en-US"/>
        </w:rPr>
        <w:t xml:space="preserve">בחוק זה </w:t>
      </w:r>
      <w:r w:rsidR="00791EE2">
        <w:rPr>
          <w:rStyle w:val="default"/>
          <w:rFonts w:cs="FrankRuehl"/>
          <w:rtl/>
          <w:lang w:eastAsia="en-US"/>
        </w:rPr>
        <w:t>–</w:t>
      </w:r>
    </w:p>
    <w:p w:rsidR="00791EE2" w:rsidRDefault="00791EE2"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"ארגון יציג" </w:t>
      </w:r>
      <w:r>
        <w:rPr>
          <w:rStyle w:val="default"/>
          <w:rFonts w:cs="FrankRuehl"/>
          <w:rtl/>
          <w:lang w:eastAsia="en-US"/>
        </w:rPr>
        <w:t>–</w:t>
      </w:r>
      <w:r>
        <w:rPr>
          <w:rStyle w:val="default"/>
          <w:rFonts w:cs="FrankRuehl" w:hint="cs"/>
          <w:rtl/>
          <w:lang w:eastAsia="en-US"/>
        </w:rPr>
        <w:t xml:space="preserve"> ארגון שהוכר לפי סעיף 6;</w:t>
      </w:r>
    </w:p>
    <w:p w:rsidR="00791EE2" w:rsidRDefault="00791EE2"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"ועדת הערר" </w:t>
      </w:r>
      <w:r>
        <w:rPr>
          <w:rStyle w:val="default"/>
          <w:rFonts w:cs="FrankRuehl"/>
          <w:rtl/>
          <w:lang w:eastAsia="en-US"/>
        </w:rPr>
        <w:t>–</w:t>
      </w:r>
      <w:r>
        <w:rPr>
          <w:rStyle w:val="default"/>
          <w:rFonts w:cs="FrankRuehl" w:hint="cs"/>
          <w:rtl/>
          <w:lang w:eastAsia="en-US"/>
        </w:rPr>
        <w:t xml:space="preserve"> ועדת הערר שהוקמה לפי הוראות סעיף 11;</w:t>
      </w:r>
    </w:p>
    <w:p w:rsidR="00791EE2" w:rsidRDefault="00791EE2"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"חומרי גלם חלביים" </w:t>
      </w:r>
      <w:r>
        <w:rPr>
          <w:rStyle w:val="default"/>
          <w:rFonts w:cs="FrankRuehl"/>
          <w:rtl/>
          <w:lang w:eastAsia="en-US"/>
        </w:rPr>
        <w:t>–</w:t>
      </w:r>
      <w:r>
        <w:rPr>
          <w:rStyle w:val="default"/>
          <w:rFonts w:cs="FrankRuehl" w:hint="cs"/>
          <w:rtl/>
          <w:lang w:eastAsia="en-US"/>
        </w:rPr>
        <w:t xml:space="preserve"> אבקת חלב וחמאה תעשייתית שמקורם בחלב בקר גולמי;</w:t>
      </w:r>
    </w:p>
    <w:p w:rsidR="00791EE2" w:rsidRDefault="00791EE2"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"חלב במכסה" </w:t>
      </w:r>
      <w:r>
        <w:rPr>
          <w:rStyle w:val="default"/>
          <w:rFonts w:cs="FrankRuehl"/>
          <w:rtl/>
          <w:lang w:eastAsia="en-US"/>
        </w:rPr>
        <w:t>–</w:t>
      </w:r>
      <w:r>
        <w:rPr>
          <w:rStyle w:val="default"/>
          <w:rFonts w:cs="FrankRuehl" w:hint="cs"/>
          <w:rtl/>
          <w:lang w:eastAsia="en-US"/>
        </w:rPr>
        <w:t xml:space="preserve"> כמות החלב הגולמי שייצר יצרן במסגרת מכסת החלב שנקבעה לו, לרבות חומרי הגלם החלביים שיוצרו ממנה;</w:t>
      </w:r>
    </w:p>
    <w:p w:rsidR="00791EE2" w:rsidRDefault="00791EE2"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"חלב בקר במכסה" </w:t>
      </w:r>
      <w:r>
        <w:rPr>
          <w:rStyle w:val="default"/>
          <w:rFonts w:cs="FrankRuehl"/>
          <w:rtl/>
          <w:lang w:eastAsia="en-US"/>
        </w:rPr>
        <w:t>–</w:t>
      </w:r>
      <w:r>
        <w:rPr>
          <w:rStyle w:val="default"/>
          <w:rFonts w:cs="FrankRuehl" w:hint="cs"/>
          <w:rtl/>
          <w:lang w:eastAsia="en-US"/>
        </w:rPr>
        <w:t xml:space="preserve"> חלב בקר גולמי שהוא חלב במכסה;</w:t>
      </w:r>
    </w:p>
    <w:p w:rsidR="00791EE2" w:rsidRDefault="00791EE2"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"חלב גולמי" או "חלב" </w:t>
      </w:r>
      <w:r>
        <w:rPr>
          <w:rStyle w:val="default"/>
          <w:rFonts w:cs="FrankRuehl"/>
          <w:rtl/>
          <w:lang w:eastAsia="en-US"/>
        </w:rPr>
        <w:t>–</w:t>
      </w:r>
      <w:r>
        <w:rPr>
          <w:rStyle w:val="default"/>
          <w:rFonts w:cs="FrankRuehl" w:hint="cs"/>
          <w:rtl/>
          <w:lang w:eastAsia="en-US"/>
        </w:rPr>
        <w:t xml:space="preserve"> נוזל, למעט קולוסטרום, המתקבל על ידי חליבה של מקנה, שלא עבר תהליך עיבוד, לרבות אריזה;</w:t>
      </w:r>
    </w:p>
    <w:p w:rsidR="00791EE2" w:rsidRDefault="00791EE2"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"חלב לצריכה עצמית" </w:t>
      </w:r>
      <w:r>
        <w:rPr>
          <w:rStyle w:val="default"/>
          <w:rFonts w:cs="FrankRuehl"/>
          <w:rtl/>
          <w:lang w:eastAsia="en-US"/>
        </w:rPr>
        <w:t>–</w:t>
      </w:r>
      <w:r>
        <w:rPr>
          <w:rStyle w:val="default"/>
          <w:rFonts w:cs="FrankRuehl" w:hint="cs"/>
          <w:rtl/>
          <w:lang w:eastAsia="en-US"/>
        </w:rPr>
        <w:t xml:space="preserve"> חלב שיוצר בידי אדם, בכמות שאינה עולה על 1,000 ליטר בשנה ליחיד או 50,000 ליטר בשנה לאגודה שיתופית, ושנועד לצריכת אותו אדם ובני ביתו או לצריכת חברי האגודה השיתופית ובני ביתם;</w:t>
      </w:r>
    </w:p>
    <w:p w:rsidR="00791EE2" w:rsidRDefault="00791EE2"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"חלב עודף" </w:t>
      </w:r>
      <w:r>
        <w:rPr>
          <w:rStyle w:val="default"/>
          <w:rFonts w:cs="FrankRuehl"/>
          <w:rtl/>
          <w:lang w:eastAsia="en-US"/>
        </w:rPr>
        <w:t>–</w:t>
      </w:r>
      <w:r>
        <w:rPr>
          <w:rStyle w:val="default"/>
          <w:rFonts w:cs="FrankRuehl" w:hint="cs"/>
          <w:rtl/>
          <w:lang w:eastAsia="en-US"/>
        </w:rPr>
        <w:t xml:space="preserve"> כמות החלב הגולמי שייצר יצרן מעבר למכסת החלב שנקבעה לו, לרבות חומרי הגלם החלביים שיוצרו ממנה;</w:t>
      </w:r>
    </w:p>
    <w:p w:rsidR="00791EE2" w:rsidRDefault="00791EE2"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"ייצור מקומי" </w:t>
      </w:r>
      <w:r>
        <w:rPr>
          <w:rStyle w:val="default"/>
          <w:rFonts w:cs="FrankRuehl"/>
          <w:rtl/>
          <w:lang w:eastAsia="en-US"/>
        </w:rPr>
        <w:t>–</w:t>
      </w:r>
      <w:r>
        <w:rPr>
          <w:rStyle w:val="default"/>
          <w:rFonts w:cs="FrankRuehl" w:hint="cs"/>
          <w:rtl/>
          <w:lang w:eastAsia="en-US"/>
        </w:rPr>
        <w:t xml:space="preserve"> ייצור חלב גולמי בידי יצרן;</w:t>
      </w:r>
    </w:p>
    <w:p w:rsidR="00791EE2" w:rsidRDefault="00791EE2"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"יצרן" </w:t>
      </w:r>
      <w:r>
        <w:rPr>
          <w:rStyle w:val="default"/>
          <w:rFonts w:cs="FrankRuehl"/>
          <w:rtl/>
          <w:lang w:eastAsia="en-US"/>
        </w:rPr>
        <w:t>–</w:t>
      </w:r>
      <w:r>
        <w:rPr>
          <w:rStyle w:val="default"/>
          <w:rFonts w:cs="FrankRuehl" w:hint="cs"/>
          <w:rtl/>
          <w:lang w:eastAsia="en-US"/>
        </w:rPr>
        <w:t xml:space="preserve"> אדם העוסק בייצור ובשיווק חלב ונקבעה לו מכסת חלב לפי סעיף 7;</w:t>
      </w:r>
    </w:p>
    <w:p w:rsidR="00791EE2" w:rsidRDefault="00791EE2"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"מועצת החלב" </w:t>
      </w:r>
      <w:r>
        <w:rPr>
          <w:rStyle w:val="default"/>
          <w:rFonts w:cs="FrankRuehl"/>
          <w:rtl/>
          <w:lang w:eastAsia="en-US"/>
        </w:rPr>
        <w:t>–</w:t>
      </w:r>
      <w:r>
        <w:rPr>
          <w:rStyle w:val="default"/>
          <w:rFonts w:cs="FrankRuehl" w:hint="cs"/>
          <w:rtl/>
          <w:lang w:eastAsia="en-US"/>
        </w:rPr>
        <w:t xml:space="preserve"> חברה לתועלת הציבור ששמה "המועצה לענף החלב בישראל (ייצור ושיווק)";</w:t>
      </w:r>
    </w:p>
    <w:p w:rsidR="00791EE2" w:rsidRDefault="00791EE2"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"מוצר חלב" </w:t>
      </w:r>
      <w:r>
        <w:rPr>
          <w:rStyle w:val="default"/>
          <w:rFonts w:cs="FrankRuehl"/>
          <w:rtl/>
          <w:lang w:eastAsia="en-US"/>
        </w:rPr>
        <w:t>–</w:t>
      </w:r>
      <w:r>
        <w:rPr>
          <w:rStyle w:val="default"/>
          <w:rFonts w:cs="FrankRuehl" w:hint="cs"/>
          <w:rtl/>
          <w:lang w:eastAsia="en-US"/>
        </w:rPr>
        <w:t xml:space="preserve"> מוצר ש-50 אחוזים או יותר ממשקלו על בסיס חומר יבש, נובע מחלבון, שומן, לקטוז או מינרלים שמקורם בחלב, ואינו חומרי גלם חלביים;</w:t>
      </w:r>
    </w:p>
    <w:p w:rsidR="00791EE2" w:rsidRDefault="00791EE2"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"מחלבה" </w:t>
      </w:r>
      <w:r>
        <w:rPr>
          <w:rStyle w:val="default"/>
          <w:rFonts w:cs="FrankRuehl"/>
          <w:rtl/>
          <w:lang w:eastAsia="en-US"/>
        </w:rPr>
        <w:t>–</w:t>
      </w:r>
      <w:r>
        <w:rPr>
          <w:rStyle w:val="default"/>
          <w:rFonts w:cs="FrankRuehl" w:hint="cs"/>
          <w:rtl/>
          <w:lang w:eastAsia="en-US"/>
        </w:rPr>
        <w:t xml:space="preserve"> עסק שבו מיוצרים מוצרי חלב מחלב גולמי או מחומרי גלם חלביים, לרבות בעל העסק, מנהלו או מפעילו;</w:t>
      </w:r>
    </w:p>
    <w:p w:rsidR="00791EE2" w:rsidRDefault="00791EE2"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"מחלבה מורשית" </w:t>
      </w:r>
      <w:r>
        <w:rPr>
          <w:rStyle w:val="default"/>
          <w:rFonts w:cs="FrankRuehl"/>
          <w:rtl/>
          <w:lang w:eastAsia="en-US"/>
        </w:rPr>
        <w:t>–</w:t>
      </w:r>
      <w:r>
        <w:rPr>
          <w:rStyle w:val="default"/>
          <w:rFonts w:cs="FrankRuehl" w:hint="cs"/>
          <w:rtl/>
          <w:lang w:eastAsia="en-US"/>
        </w:rPr>
        <w:t xml:space="preserve"> מחלבה המחזיקה ברישיון</w:t>
      </w:r>
      <w:r w:rsidR="004332EA">
        <w:rPr>
          <w:rStyle w:val="default"/>
          <w:rFonts w:cs="FrankRuehl" w:hint="cs"/>
          <w:rtl/>
          <w:lang w:eastAsia="en-US"/>
        </w:rPr>
        <w:t xml:space="preserve"> לפי צו הפיקוח על מצרכים ושירותים (הסחר במזון, ייצורו והחסנתו), התשכ"א-1960;</w:t>
      </w:r>
    </w:p>
    <w:p w:rsidR="004332EA" w:rsidRDefault="004332EA"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"מכסת חלב" או "מכסה" </w:t>
      </w:r>
      <w:r>
        <w:rPr>
          <w:rStyle w:val="default"/>
          <w:rFonts w:cs="FrankRuehl"/>
          <w:rtl/>
          <w:lang w:eastAsia="en-US"/>
        </w:rPr>
        <w:t>–</w:t>
      </w:r>
      <w:r>
        <w:rPr>
          <w:rStyle w:val="default"/>
          <w:rFonts w:cs="FrankRuehl" w:hint="cs"/>
          <w:rtl/>
          <w:lang w:eastAsia="en-US"/>
        </w:rPr>
        <w:t xml:space="preserve"> כמות החלב הגולמי שרשאי מי שעוסק בייצור ובשיווק חלב, לייצר ולשווק בשנה פלונית בהתאם לקביעה לפי סעיף 7;</w:t>
      </w:r>
    </w:p>
    <w:p w:rsidR="004332EA" w:rsidRDefault="004332EA"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"מסמכי היסוד" </w:t>
      </w:r>
      <w:r>
        <w:rPr>
          <w:rStyle w:val="default"/>
          <w:rFonts w:cs="FrankRuehl"/>
          <w:rtl/>
          <w:lang w:eastAsia="en-US"/>
        </w:rPr>
        <w:t>–</w:t>
      </w:r>
      <w:r>
        <w:rPr>
          <w:rStyle w:val="default"/>
          <w:rFonts w:cs="FrankRuehl" w:hint="cs"/>
          <w:rtl/>
          <w:lang w:eastAsia="en-US"/>
        </w:rPr>
        <w:t xml:space="preserve"> התזכיר והתקנון של מועצת החלב;</w:t>
      </w:r>
    </w:p>
    <w:p w:rsidR="004332EA" w:rsidRDefault="004332EA"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"מפקח" </w:t>
      </w:r>
      <w:r>
        <w:rPr>
          <w:rStyle w:val="default"/>
          <w:rFonts w:cs="FrankRuehl"/>
          <w:rtl/>
          <w:lang w:eastAsia="en-US"/>
        </w:rPr>
        <w:t>–</w:t>
      </w:r>
      <w:r>
        <w:rPr>
          <w:rStyle w:val="default"/>
          <w:rFonts w:cs="FrankRuehl" w:hint="cs"/>
          <w:rtl/>
          <w:lang w:eastAsia="en-US"/>
        </w:rPr>
        <w:t xml:space="preserve"> מי שמונה למפקח לעניין חוק זה לפי סעיף 33;</w:t>
      </w:r>
    </w:p>
    <w:p w:rsidR="004332EA" w:rsidRDefault="004332EA"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"מקנה" </w:t>
      </w:r>
      <w:r>
        <w:rPr>
          <w:rStyle w:val="default"/>
          <w:rFonts w:cs="FrankRuehl"/>
          <w:rtl/>
          <w:lang w:eastAsia="en-US"/>
        </w:rPr>
        <w:t>–</w:t>
      </w:r>
      <w:r>
        <w:rPr>
          <w:rStyle w:val="default"/>
          <w:rFonts w:cs="FrankRuehl" w:hint="cs"/>
          <w:rtl/>
          <w:lang w:eastAsia="en-US"/>
        </w:rPr>
        <w:t xml:space="preserve"> בקר וצאן;</w:t>
      </w:r>
    </w:p>
    <w:p w:rsidR="004332EA" w:rsidRDefault="004332EA"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"המשרד" </w:t>
      </w:r>
      <w:r>
        <w:rPr>
          <w:rStyle w:val="default"/>
          <w:rFonts w:cs="FrankRuehl"/>
          <w:rtl/>
          <w:lang w:eastAsia="en-US"/>
        </w:rPr>
        <w:t>–</w:t>
      </w:r>
      <w:r>
        <w:rPr>
          <w:rStyle w:val="default"/>
          <w:rFonts w:cs="FrankRuehl" w:hint="cs"/>
          <w:rtl/>
          <w:lang w:eastAsia="en-US"/>
        </w:rPr>
        <w:t xml:space="preserve"> משרד החקלאות ופיתוח הכפר;</w:t>
      </w:r>
    </w:p>
    <w:p w:rsidR="004332EA" w:rsidRDefault="004332EA"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"עודפי חלב במכסה" </w:t>
      </w:r>
      <w:r>
        <w:rPr>
          <w:rStyle w:val="default"/>
          <w:rFonts w:cs="FrankRuehl"/>
          <w:rtl/>
          <w:lang w:eastAsia="en-US"/>
        </w:rPr>
        <w:t>–</w:t>
      </w:r>
      <w:r>
        <w:rPr>
          <w:rStyle w:val="default"/>
          <w:rFonts w:cs="FrankRuehl" w:hint="cs"/>
          <w:rtl/>
          <w:lang w:eastAsia="en-US"/>
        </w:rPr>
        <w:t xml:space="preserve"> חלב במכסה שלא נצרך בשוק המקומי;</w:t>
      </w:r>
    </w:p>
    <w:p w:rsidR="004332EA" w:rsidRDefault="004332EA"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"שיווק" </w:t>
      </w:r>
      <w:r>
        <w:rPr>
          <w:rStyle w:val="default"/>
          <w:rFonts w:cs="FrankRuehl"/>
          <w:rtl/>
          <w:lang w:eastAsia="en-US"/>
        </w:rPr>
        <w:t>–</w:t>
      </w:r>
      <w:r>
        <w:rPr>
          <w:rStyle w:val="default"/>
          <w:rFonts w:cs="FrankRuehl" w:hint="cs"/>
          <w:rtl/>
          <w:lang w:eastAsia="en-US"/>
        </w:rPr>
        <w:t xml:space="preserve"> סחר, לרבות העברה לאחר בכל דרך מדרכי ההעברה של בעלות או חזקה, למעט העברת חלב לצריכה עצמית;</w:t>
      </w:r>
    </w:p>
    <w:p w:rsidR="004332EA" w:rsidRDefault="004332EA"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"השר" </w:t>
      </w:r>
      <w:r>
        <w:rPr>
          <w:rStyle w:val="default"/>
          <w:rFonts w:cs="FrankRuehl"/>
          <w:rtl/>
          <w:lang w:eastAsia="en-US"/>
        </w:rPr>
        <w:t>–</w:t>
      </w:r>
      <w:r>
        <w:rPr>
          <w:rStyle w:val="default"/>
          <w:rFonts w:cs="FrankRuehl" w:hint="cs"/>
          <w:rtl/>
          <w:lang w:eastAsia="en-US"/>
        </w:rPr>
        <w:t xml:space="preserve"> שר החקלאות ופיתוח הכפר;</w:t>
      </w:r>
    </w:p>
    <w:p w:rsidR="004332EA" w:rsidRDefault="004332EA" w:rsidP="00791EE2">
      <w:pPr>
        <w:pStyle w:val="P00"/>
        <w:spacing w:before="72"/>
        <w:ind w:left="0" w:right="1134"/>
        <w:rPr>
          <w:rStyle w:val="default"/>
          <w:rFonts w:cs="FrankRuehl" w:hint="cs"/>
          <w:rtl/>
          <w:lang w:eastAsia="en-US"/>
        </w:rPr>
      </w:pPr>
      <w:r>
        <w:rPr>
          <w:rStyle w:val="default"/>
          <w:rFonts w:cs="FrankRuehl" w:hint="cs"/>
          <w:rtl/>
          <w:lang w:eastAsia="en-US"/>
        </w:rPr>
        <w:tab/>
        <w:t xml:space="preserve">"השרים" </w:t>
      </w:r>
      <w:r>
        <w:rPr>
          <w:rStyle w:val="default"/>
          <w:rFonts w:cs="FrankRuehl"/>
          <w:rtl/>
          <w:lang w:eastAsia="en-US"/>
        </w:rPr>
        <w:t>–</w:t>
      </w:r>
      <w:r>
        <w:rPr>
          <w:rStyle w:val="default"/>
          <w:rFonts w:cs="FrankRuehl" w:hint="cs"/>
          <w:rtl/>
          <w:lang w:eastAsia="en-US"/>
        </w:rPr>
        <w:t xml:space="preserve"> שר האוצר והשר.</w:t>
      </w:r>
    </w:p>
    <w:p w:rsidR="004332EA" w:rsidRPr="004332EA" w:rsidRDefault="004332EA" w:rsidP="004332EA">
      <w:pPr>
        <w:pStyle w:val="medium2-header"/>
        <w:keepLines w:val="0"/>
        <w:spacing w:before="72"/>
        <w:ind w:left="0" w:right="1134"/>
        <w:rPr>
          <w:rFonts w:hint="cs"/>
          <w:noProof/>
          <w:rtl/>
        </w:rPr>
      </w:pPr>
      <w:bookmarkStart w:id="4" w:name="med2"/>
      <w:bookmarkEnd w:id="4"/>
      <w:r w:rsidRPr="004332EA">
        <w:rPr>
          <w:rFonts w:hint="cs"/>
          <w:noProof/>
          <w:rtl/>
        </w:rPr>
        <w:t>פרק ג': תכנון משק החלב</w:t>
      </w:r>
    </w:p>
    <w:p w:rsidR="004332EA" w:rsidRPr="004332EA" w:rsidRDefault="004332EA" w:rsidP="004332EA">
      <w:pPr>
        <w:pStyle w:val="header-2"/>
        <w:ind w:left="0" w:right="1134"/>
        <w:rPr>
          <w:rFonts w:hint="cs"/>
          <w:rtl/>
        </w:rPr>
      </w:pPr>
      <w:r w:rsidRPr="004332EA">
        <w:rPr>
          <w:rFonts w:hint="cs"/>
          <w:rtl/>
        </w:rPr>
        <w:t>סימן א': הסדרת הייצור והשיווק</w:t>
      </w:r>
    </w:p>
    <w:p w:rsidR="00AF7A98" w:rsidRDefault="00AF7A98" w:rsidP="004332EA">
      <w:pPr>
        <w:pStyle w:val="P00"/>
        <w:spacing w:before="72"/>
        <w:ind w:left="0" w:right="1134"/>
        <w:rPr>
          <w:rStyle w:val="default"/>
          <w:rFonts w:cs="FrankRuehl" w:hint="cs"/>
          <w:rtl/>
          <w:lang w:eastAsia="en-US"/>
        </w:rPr>
      </w:pPr>
      <w:bookmarkStart w:id="5" w:name="Seif3"/>
      <w:bookmarkEnd w:id="5"/>
      <w:r>
        <w:rPr>
          <w:lang w:val="he-IL"/>
        </w:rPr>
        <w:pict>
          <v:rect id="_x0000_s2296" style="position:absolute;left:0;text-align:left;margin-left:464.5pt;margin-top:8.05pt;width:75.05pt;height:15.2pt;z-index:251631616" o:allowincell="f" filled="f" stroked="f" strokecolor="lime" strokeweight=".25pt">
            <v:textbox style="mso-next-textbox:#_x0000_s2296"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ייחוד השיווק</w:t>
                  </w:r>
                </w:p>
              </w:txbxContent>
            </v:textbox>
            <w10:anchorlock/>
          </v:rect>
        </w:pict>
      </w:r>
      <w:r w:rsidR="004332EA">
        <w:rPr>
          <w:rStyle w:val="big-number"/>
          <w:rFonts w:hint="cs"/>
          <w:rtl/>
          <w:lang w:eastAsia="en-US"/>
        </w:rPr>
        <w:t>3</w:t>
      </w:r>
      <w:r>
        <w:rPr>
          <w:rStyle w:val="default"/>
          <w:rFonts w:cs="FrankRuehl"/>
          <w:rtl/>
        </w:rPr>
        <w:t>.</w:t>
      </w:r>
      <w:r>
        <w:rPr>
          <w:rStyle w:val="default"/>
          <w:rFonts w:cs="FrankRuehl"/>
          <w:rtl/>
        </w:rPr>
        <w:tab/>
      </w:r>
      <w:r w:rsidR="004332EA">
        <w:rPr>
          <w:rStyle w:val="default"/>
          <w:rFonts w:cs="FrankRuehl" w:hint="cs"/>
          <w:rtl/>
          <w:lang w:eastAsia="en-US"/>
        </w:rPr>
        <w:t>(א)</w:t>
      </w:r>
      <w:r w:rsidR="004332EA">
        <w:rPr>
          <w:rStyle w:val="default"/>
          <w:rFonts w:cs="FrankRuehl" w:hint="cs"/>
          <w:rtl/>
          <w:lang w:eastAsia="en-US"/>
        </w:rPr>
        <w:tab/>
        <w:t>שיווק חלב ומוצרי חלב בישראל יהיה מייצור מקומי בלבד, או מייבוא שהותר על פי סעיף קטן (ב) או לפי כל דין.</w:t>
      </w:r>
    </w:p>
    <w:p w:rsidR="004332EA" w:rsidRDefault="004332EA" w:rsidP="004332E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שר התעשייה המסחר והתעסוקה רשאי, בהתייעצות עם השר, להתיר ייבוא מוצרי חלב לישראל, בכפוף להוראות כל אמנה בין-לאומית שמדינת ישראל צד לה.</w:t>
      </w:r>
    </w:p>
    <w:p w:rsidR="004332EA" w:rsidRDefault="004332EA" w:rsidP="004332EA">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לעניין סעיף זה, "מוצר חלב" </w:t>
      </w:r>
      <w:r>
        <w:rPr>
          <w:rStyle w:val="default"/>
          <w:rFonts w:cs="FrankRuehl"/>
          <w:rtl/>
          <w:lang w:eastAsia="en-US"/>
        </w:rPr>
        <w:t>–</w:t>
      </w:r>
      <w:r>
        <w:rPr>
          <w:rStyle w:val="default"/>
          <w:rFonts w:cs="FrankRuehl" w:hint="cs"/>
          <w:rtl/>
          <w:lang w:eastAsia="en-US"/>
        </w:rPr>
        <w:t xml:space="preserve"> מוצר שאינו חומרי גלם חלביים, המכיל חלב גולמי או חומרי גלם חלביים בשיעור העולה על 50 אחוזים ממשקלו.</w:t>
      </w:r>
    </w:p>
    <w:p w:rsidR="00AF7A98" w:rsidRDefault="00AF7A98" w:rsidP="004332EA">
      <w:pPr>
        <w:pStyle w:val="P00"/>
        <w:spacing w:before="72"/>
        <w:ind w:left="0" w:right="1134"/>
        <w:rPr>
          <w:rStyle w:val="default"/>
          <w:rFonts w:cs="FrankRuehl" w:hint="cs"/>
          <w:rtl/>
          <w:lang w:eastAsia="en-US"/>
        </w:rPr>
      </w:pPr>
      <w:bookmarkStart w:id="6" w:name="Seif4"/>
      <w:bookmarkEnd w:id="6"/>
      <w:r>
        <w:rPr>
          <w:lang w:val="he-IL"/>
        </w:rPr>
        <w:pict>
          <v:rect id="_x0000_s2297" style="position:absolute;left:0;text-align:left;margin-left:464.5pt;margin-top:8.05pt;width:75.05pt;height:20.1pt;z-index:251632640" o:allowincell="f" filled="f" stroked="f" strokecolor="lime" strokeweight=".25pt">
            <v:textbox style="mso-next-textbox:#_x0000_s2297"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קביעת היקף הייצור הכולל</w:t>
                  </w:r>
                </w:p>
              </w:txbxContent>
            </v:textbox>
            <w10:anchorlock/>
          </v:rect>
        </w:pict>
      </w:r>
      <w:r w:rsidR="004332EA">
        <w:rPr>
          <w:rStyle w:val="big-number"/>
          <w:rFonts w:hint="cs"/>
          <w:rtl/>
          <w:lang w:eastAsia="en-US"/>
        </w:rPr>
        <w:t>4</w:t>
      </w:r>
      <w:r>
        <w:rPr>
          <w:rStyle w:val="default"/>
          <w:rFonts w:cs="FrankRuehl"/>
          <w:rtl/>
        </w:rPr>
        <w:t>.</w:t>
      </w:r>
      <w:r>
        <w:rPr>
          <w:rStyle w:val="default"/>
          <w:rFonts w:cs="FrankRuehl"/>
          <w:rtl/>
        </w:rPr>
        <w:tab/>
      </w:r>
      <w:r w:rsidR="004332EA">
        <w:rPr>
          <w:rStyle w:val="default"/>
          <w:rFonts w:cs="FrankRuehl" w:hint="cs"/>
          <w:rtl/>
          <w:lang w:eastAsia="en-US"/>
        </w:rPr>
        <w:t>(א)</w:t>
      </w:r>
      <w:r w:rsidR="004332EA">
        <w:rPr>
          <w:rStyle w:val="default"/>
          <w:rFonts w:cs="FrankRuehl" w:hint="cs"/>
          <w:rtl/>
          <w:lang w:eastAsia="en-US"/>
        </w:rPr>
        <w:tab/>
        <w:t xml:space="preserve">השר יקבע, בצו, מדי שנה, את היקף הייצור המקומי הכולל לאותה שנה לכלל היצרנים (להלן </w:t>
      </w:r>
      <w:r w:rsidR="004332EA">
        <w:rPr>
          <w:rStyle w:val="default"/>
          <w:rFonts w:cs="FrankRuehl"/>
          <w:rtl/>
          <w:lang w:eastAsia="en-US"/>
        </w:rPr>
        <w:t>–</w:t>
      </w:r>
      <w:r w:rsidR="004332EA">
        <w:rPr>
          <w:rStyle w:val="default"/>
          <w:rFonts w:cs="FrankRuehl" w:hint="cs"/>
          <w:rtl/>
          <w:lang w:eastAsia="en-US"/>
        </w:rPr>
        <w:t xml:space="preserve"> היקף הייצור הכולל), על פי ההיקף החזוי של מלוא הצריכה של חלבון חלב ומוצריו או של שומן חלב ומוצריו, לפי הגבוה מביניהם.</w:t>
      </w:r>
    </w:p>
    <w:p w:rsidR="004332EA" w:rsidRDefault="004332EA" w:rsidP="004332E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רשאי, בצו, לשנות את היקף הייצור הכולל שקבע לפי סעיף קטן (א), במהלך השנה, אם ראה שנוצרו תנאים המצדיקים זאת.</w:t>
      </w:r>
    </w:p>
    <w:p w:rsidR="00AF7A98" w:rsidRDefault="00AF7A98" w:rsidP="00D6547D">
      <w:pPr>
        <w:pStyle w:val="P00"/>
        <w:spacing w:before="72"/>
        <w:ind w:left="0" w:right="1134"/>
        <w:rPr>
          <w:rStyle w:val="default"/>
          <w:rFonts w:cs="FrankRuehl" w:hint="cs"/>
          <w:rtl/>
          <w:lang w:eastAsia="en-US"/>
        </w:rPr>
      </w:pPr>
      <w:bookmarkStart w:id="7" w:name="Seif5"/>
      <w:bookmarkEnd w:id="7"/>
      <w:r>
        <w:rPr>
          <w:lang w:val="he-IL"/>
        </w:rPr>
        <w:pict>
          <v:rect id="_x0000_s2298" style="position:absolute;left:0;text-align:left;margin-left:464.5pt;margin-top:8.05pt;width:75.05pt;height:15.2pt;z-index:251633664" o:allowincell="f" filled="f" stroked="f" strokecolor="lime" strokeweight=".25pt">
            <v:textbox style="mso-next-textbox:#_x0000_s2298"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ועדת המכסות</w:t>
                  </w:r>
                </w:p>
              </w:txbxContent>
            </v:textbox>
            <w10:anchorlock/>
          </v:rect>
        </w:pict>
      </w:r>
      <w:r w:rsidR="004332EA">
        <w:rPr>
          <w:rStyle w:val="big-number"/>
          <w:rFonts w:hint="cs"/>
          <w:rtl/>
          <w:lang w:eastAsia="en-US"/>
        </w:rPr>
        <w:t>5</w:t>
      </w:r>
      <w:r>
        <w:rPr>
          <w:rStyle w:val="default"/>
          <w:rFonts w:cs="FrankRuehl"/>
          <w:rtl/>
        </w:rPr>
        <w:t>.</w:t>
      </w:r>
      <w:r>
        <w:rPr>
          <w:rStyle w:val="default"/>
          <w:rFonts w:cs="FrankRuehl"/>
          <w:rtl/>
        </w:rPr>
        <w:tab/>
      </w:r>
      <w:r w:rsidR="00D6547D">
        <w:rPr>
          <w:rStyle w:val="default"/>
          <w:rFonts w:cs="FrankRuehl" w:hint="cs"/>
          <w:rtl/>
          <w:lang w:eastAsia="en-US"/>
        </w:rPr>
        <w:t>(א)</w:t>
      </w:r>
      <w:r w:rsidR="00D6547D">
        <w:rPr>
          <w:rStyle w:val="default"/>
          <w:rFonts w:cs="FrankRuehl" w:hint="cs"/>
          <w:rtl/>
          <w:lang w:eastAsia="en-US"/>
        </w:rPr>
        <w:tab/>
        <w:t xml:space="preserve">השר ימנה ועדה לקביעת </w:t>
      </w:r>
      <w:r w:rsidR="008E61A8">
        <w:rPr>
          <w:rStyle w:val="default"/>
          <w:rFonts w:cs="FrankRuehl" w:hint="cs"/>
          <w:rtl/>
          <w:lang w:eastAsia="en-US"/>
        </w:rPr>
        <w:t xml:space="preserve">מכסות חלב (להלן </w:t>
      </w:r>
      <w:r w:rsidR="008E61A8">
        <w:rPr>
          <w:rStyle w:val="default"/>
          <w:rFonts w:cs="FrankRuehl"/>
          <w:rtl/>
          <w:lang w:eastAsia="en-US"/>
        </w:rPr>
        <w:t>–</w:t>
      </w:r>
      <w:r w:rsidR="008E61A8">
        <w:rPr>
          <w:rStyle w:val="default"/>
          <w:rFonts w:cs="FrankRuehl" w:hint="cs"/>
          <w:rtl/>
          <w:lang w:eastAsia="en-US"/>
        </w:rPr>
        <w:t xml:space="preserve"> ועדת המכסות), שחבריה יהיו המנהל הכללי של מועצת החלב, והוא יהיה היושב ראש, ושני נציגי השר מבין עובדי משרדו.</w:t>
      </w:r>
    </w:p>
    <w:p w:rsidR="008E61A8" w:rsidRDefault="008E61A8" w:rsidP="00D6547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DB39BC">
        <w:rPr>
          <w:rStyle w:val="default"/>
          <w:rFonts w:cs="FrankRuehl" w:hint="cs"/>
          <w:rtl/>
          <w:lang w:eastAsia="en-US"/>
        </w:rPr>
        <w:t>מועצת החלב תעניק לוועדת המכסות את השירותים הנדרשים לצורך פעילותה, ואולם בכל הנוגע לפעילות ועדת המכסות, יפעלו אותם עובדי המועצה הנותנים שירותים לוועדה, לפי הוראות הוועדה ובפיקוחה.</w:t>
      </w:r>
    </w:p>
    <w:p w:rsidR="00DB39BC" w:rsidRDefault="00DB39BC" w:rsidP="00D6547D">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נציג של ארגון יציג ישמש משקיף בוועדת המכסות ויוזמן להשתתף בדיוניה; נקבע ארגון יציג נוסף לפי הוראות סעיף 6(ב), רשאי השר להורות על מינוי נציגו כמשקיף בוועדת המכסות לתקופות קצובות, ובלבד שבכל תקופה לא ישמש כמשקיף יותר מנציג אחד של ארגון יציג.</w:t>
      </w:r>
    </w:p>
    <w:p w:rsidR="00AF7A98" w:rsidRDefault="00AF7A98" w:rsidP="00043BF0">
      <w:pPr>
        <w:pStyle w:val="P00"/>
        <w:spacing w:before="72"/>
        <w:ind w:left="0" w:right="1134"/>
        <w:rPr>
          <w:rStyle w:val="default"/>
          <w:rFonts w:cs="FrankRuehl" w:hint="cs"/>
          <w:rtl/>
          <w:lang w:eastAsia="en-US"/>
        </w:rPr>
      </w:pPr>
      <w:bookmarkStart w:id="8" w:name="Seif6"/>
      <w:bookmarkEnd w:id="8"/>
      <w:r>
        <w:rPr>
          <w:lang w:val="he-IL"/>
        </w:rPr>
        <w:pict>
          <v:rect id="_x0000_s2299" style="position:absolute;left:0;text-align:left;margin-left:464.5pt;margin-top:8.05pt;width:75.05pt;height:15.2pt;z-index:251634688" o:allowincell="f" filled="f" stroked="f" strokecolor="lime" strokeweight=".25pt">
            <v:textbox style="mso-next-textbox:#_x0000_s2299"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הכרה בארגון יציג</w:t>
                  </w:r>
                </w:p>
              </w:txbxContent>
            </v:textbox>
            <w10:anchorlock/>
          </v:rect>
        </w:pict>
      </w:r>
      <w:r w:rsidR="00DB39BC">
        <w:rPr>
          <w:rStyle w:val="big-number"/>
          <w:rFonts w:hint="cs"/>
          <w:rtl/>
          <w:lang w:eastAsia="en-US"/>
        </w:rPr>
        <w:t>6</w:t>
      </w:r>
      <w:r>
        <w:rPr>
          <w:rStyle w:val="default"/>
          <w:rFonts w:cs="FrankRuehl"/>
          <w:rtl/>
        </w:rPr>
        <w:t>.</w:t>
      </w:r>
      <w:r>
        <w:rPr>
          <w:rStyle w:val="default"/>
          <w:rFonts w:cs="FrankRuehl"/>
          <w:rtl/>
        </w:rPr>
        <w:tab/>
      </w:r>
      <w:r w:rsidR="00043BF0">
        <w:rPr>
          <w:rStyle w:val="default"/>
          <w:rFonts w:cs="FrankRuehl" w:hint="cs"/>
          <w:rtl/>
          <w:lang w:eastAsia="en-US"/>
        </w:rPr>
        <w:t>(א)</w:t>
      </w:r>
      <w:r w:rsidR="00043BF0">
        <w:rPr>
          <w:rStyle w:val="default"/>
          <w:rFonts w:cs="FrankRuehl" w:hint="cs"/>
          <w:rtl/>
          <w:lang w:eastAsia="en-US"/>
        </w:rPr>
        <w:tab/>
        <w:t>השר, בהתייעצות עם מועצת החלב, יכיר בארגון הפועל לקידום עניינם של כלל היצרנים כארגון יציג; הכרה כאמור תיעשה בהתחשב במספר היצרנים החברים בארגון, בהיקף הכולל של מכסות החלב שלהם ובפריסה הגאוגרפית של משקיהם.</w:t>
      </w:r>
    </w:p>
    <w:p w:rsidR="00043BF0" w:rsidRDefault="00043BF0" w:rsidP="00043BF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ראה השר כי לשם ייצוג הולם של כלל היצרנים יש צורך בהכרה בארגון יציג נוסף, רשאי הוא להכיר בארגון נוסף כארגון יציג, לפי הוראות סעיף קטן (א), ובכלל זה השיקולים המנויים בו.</w:t>
      </w:r>
    </w:p>
    <w:p w:rsidR="00AF7A98" w:rsidRDefault="00AF7A98" w:rsidP="008F035B">
      <w:pPr>
        <w:pStyle w:val="P00"/>
        <w:spacing w:before="72"/>
        <w:ind w:left="0" w:right="1134"/>
        <w:rPr>
          <w:rStyle w:val="default"/>
          <w:rFonts w:cs="FrankRuehl" w:hint="cs"/>
          <w:rtl/>
          <w:lang w:eastAsia="en-US"/>
        </w:rPr>
      </w:pPr>
      <w:bookmarkStart w:id="9" w:name="Seif7"/>
      <w:bookmarkEnd w:id="9"/>
      <w:r>
        <w:rPr>
          <w:lang w:val="he-IL"/>
        </w:rPr>
        <w:pict>
          <v:rect id="_x0000_s2300" style="position:absolute;left:0;text-align:left;margin-left:464.5pt;margin-top:8.05pt;width:75.05pt;height:15.2pt;z-index:251635712" o:allowincell="f" filled="f" stroked="f" strokecolor="lime" strokeweight=".25pt">
            <v:textbox style="mso-next-textbox:#_x0000_s2300"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קביעת מכסות חלב</w:t>
                  </w:r>
                </w:p>
              </w:txbxContent>
            </v:textbox>
            <w10:anchorlock/>
          </v:rect>
        </w:pict>
      </w:r>
      <w:r w:rsidR="00043BF0">
        <w:rPr>
          <w:rStyle w:val="big-number"/>
          <w:rFonts w:hint="cs"/>
          <w:rtl/>
          <w:lang w:eastAsia="en-US"/>
        </w:rPr>
        <w:t>7</w:t>
      </w:r>
      <w:r>
        <w:rPr>
          <w:rStyle w:val="default"/>
          <w:rFonts w:cs="FrankRuehl"/>
          <w:rtl/>
        </w:rPr>
        <w:t>.</w:t>
      </w:r>
      <w:r>
        <w:rPr>
          <w:rStyle w:val="default"/>
          <w:rFonts w:cs="FrankRuehl"/>
          <w:rtl/>
        </w:rPr>
        <w:tab/>
      </w:r>
      <w:r w:rsidR="008F035B">
        <w:rPr>
          <w:rStyle w:val="default"/>
          <w:rFonts w:cs="FrankRuehl" w:hint="cs"/>
          <w:rtl/>
          <w:lang w:eastAsia="en-US"/>
        </w:rPr>
        <w:t>(א)</w:t>
      </w:r>
      <w:r w:rsidR="008F035B">
        <w:rPr>
          <w:rStyle w:val="default"/>
          <w:rFonts w:cs="FrankRuehl" w:hint="cs"/>
          <w:rtl/>
          <w:lang w:eastAsia="en-US"/>
        </w:rPr>
        <w:tab/>
        <w:t>ועדת המכסות תקבע מכסות חלב ליצרנים, ותהיה רשאית לשנותן, להעבירן, להתנותן בתנאים או לעשות בהן כל פעולה אחרת, לפי הוראות חוק זה.</w:t>
      </w:r>
    </w:p>
    <w:p w:rsidR="008F035B" w:rsidRDefault="008F035B" w:rsidP="008F035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סך כל מכסות החלב שייקבעו בכל שנה לפי סעיף קטן (א), לא יעלה על היקף הייצור הכולל לאותה שנה.</w:t>
      </w:r>
    </w:p>
    <w:p w:rsidR="008F035B" w:rsidRDefault="008F035B" w:rsidP="008F035B">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לא תיקבע מכסת חלב אלא למי שמתקיימים בו כל אלה:</w:t>
      </w:r>
    </w:p>
    <w:p w:rsidR="008F035B" w:rsidRDefault="008F035B" w:rsidP="008F035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בעל מקנה;</w:t>
      </w:r>
    </w:p>
    <w:p w:rsidR="008F035B" w:rsidRDefault="008F035B" w:rsidP="008F035B">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המקנה נמצא במשקו;</w:t>
      </w:r>
    </w:p>
    <w:p w:rsidR="008F035B" w:rsidRDefault="008F035B" w:rsidP="008F035B">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הוא מתגורר ביישוב שבו נמצא המקנה דרך קבע;</w:t>
      </w:r>
    </w:p>
    <w:p w:rsidR="008F035B" w:rsidRDefault="008F035B" w:rsidP="008F035B">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עיסוקו בייצור חלב גולמי מהמקנה האמור בפסקה (1) ובשיווקו, בין בעצמו ובין בסיוע אחרים.</w:t>
      </w:r>
    </w:p>
    <w:p w:rsidR="008F035B" w:rsidRDefault="008F035B" w:rsidP="008F035B">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לא תיקבע מכסת חלב לתאגיד, אלא אם כן הוא בית ספר חקלאי, מכון מחקר חקלאי או אגודה שיתופית שחבריה הם יחידים, וכן אגודה שיתופית שחבריה אינם יחידים, אם נקבעה לה מכסת חלב לפני תחילתו של חוק זה.</w:t>
      </w:r>
    </w:p>
    <w:p w:rsidR="008F035B" w:rsidRDefault="008F035B" w:rsidP="008F035B">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 xml:space="preserve">על אף האמור בסעיף קטן (ג), רשאית ועדת המכסות לקבוע מכסת חלב </w:t>
      </w:r>
      <w:r>
        <w:rPr>
          <w:rStyle w:val="default"/>
          <w:rFonts w:cs="FrankRuehl"/>
          <w:rtl/>
          <w:lang w:eastAsia="en-US"/>
        </w:rPr>
        <w:t>–</w:t>
      </w:r>
    </w:p>
    <w:p w:rsidR="008F035B" w:rsidRDefault="008F035B" w:rsidP="00F275C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למי שאין באפשרותו, באופן זמני, לייצר חלב גולמי במשקו, בין משום שמדובר במי שנקבעה לו מכסת חלב לראשונה ובין מחמת נסיבות משקיות או אישיות חריגות אחרות, ולהתיר לו לייצר את מכסת החלב שנקבעה לו במשקו של יצרן אחר, או בתנאים שתקבע; היתר יינתן לתקופה שאינה עולה על שלוש שנים רצופות;</w:t>
      </w:r>
    </w:p>
    <w:p w:rsidR="008F035B" w:rsidRDefault="008F035B" w:rsidP="00F275C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F275C6">
        <w:rPr>
          <w:rStyle w:val="default"/>
          <w:rFonts w:cs="FrankRuehl" w:hint="cs"/>
          <w:rtl/>
          <w:lang w:eastAsia="en-US"/>
        </w:rPr>
        <w:t>ליצרן שמקנהו אינו נמצא במשקו, אם התקשר בשותפות עם יצרן אחר לאחר שוועדת המכסות קבעה, לפי סעיף 12(א)(4), שתנאי השותפות מבטיחים שכל אחד מהיצרנים השותפים בה יעסוק בפועל בייצור חלב ושאין בהם כדי לפגוע ביישומן של מטרות חוק זה או של הוראות לפיו.</w:t>
      </w:r>
    </w:p>
    <w:p w:rsidR="00F275C6" w:rsidRDefault="00F275C6" w:rsidP="008F035B">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מכסת חלב אינה ניתנת להעברה, כולה או מקצתה, אלא על פי היתר בכתב של ועדת המכסות ובהתאם לתקנות לפי סעיף 12(א).</w:t>
      </w:r>
    </w:p>
    <w:p w:rsidR="00F275C6" w:rsidRDefault="00F275C6" w:rsidP="008F035B">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ועדת המכסות תיתן למי שעלול להיפגע מהחלטתה לפי סעיף זה הזדמנות לטעון את טענותיו לפניה, בדרך שתורה בהתאם לתקנות לפי סעיף 12(א)(6).</w:t>
      </w:r>
    </w:p>
    <w:p w:rsidR="00AF7A98" w:rsidRDefault="00AF7A98" w:rsidP="00EA5833">
      <w:pPr>
        <w:pStyle w:val="P00"/>
        <w:spacing w:before="72"/>
        <w:ind w:left="0" w:right="1134"/>
        <w:rPr>
          <w:rStyle w:val="default"/>
          <w:rFonts w:cs="FrankRuehl" w:hint="cs"/>
          <w:rtl/>
          <w:lang w:eastAsia="en-US"/>
        </w:rPr>
      </w:pPr>
      <w:bookmarkStart w:id="10" w:name="Seif8"/>
      <w:bookmarkEnd w:id="10"/>
      <w:r>
        <w:rPr>
          <w:lang w:val="he-IL"/>
        </w:rPr>
        <w:pict>
          <v:rect id="_x0000_s2301" style="position:absolute;left:0;text-align:left;margin-left:464.5pt;margin-top:8.05pt;width:75.05pt;height:15.2pt;z-index:251636736" o:allowincell="f" filled="f" stroked="f" strokecolor="lime" strokeweight=".25pt">
            <v:textbox style="mso-next-textbox:#_x0000_s2301"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ייצור ושיווק חלב ומוצריו</w:t>
                  </w:r>
                </w:p>
              </w:txbxContent>
            </v:textbox>
            <w10:anchorlock/>
          </v:rect>
        </w:pict>
      </w:r>
      <w:r w:rsidR="00F275C6">
        <w:rPr>
          <w:rStyle w:val="big-number"/>
          <w:rFonts w:hint="cs"/>
          <w:rtl/>
          <w:lang w:eastAsia="en-US"/>
        </w:rPr>
        <w:t>8</w:t>
      </w:r>
      <w:r>
        <w:rPr>
          <w:rStyle w:val="default"/>
          <w:rFonts w:cs="FrankRuehl"/>
          <w:rtl/>
        </w:rPr>
        <w:t>.</w:t>
      </w:r>
      <w:r>
        <w:rPr>
          <w:rStyle w:val="default"/>
          <w:rFonts w:cs="FrankRuehl"/>
          <w:rtl/>
        </w:rPr>
        <w:tab/>
      </w:r>
      <w:r w:rsidR="00EA5833">
        <w:rPr>
          <w:rStyle w:val="default"/>
          <w:rFonts w:cs="FrankRuehl" w:hint="cs"/>
          <w:rtl/>
          <w:lang w:eastAsia="en-US"/>
        </w:rPr>
        <w:t>(א)</w:t>
      </w:r>
      <w:r w:rsidR="00EA5833">
        <w:rPr>
          <w:rStyle w:val="default"/>
          <w:rFonts w:cs="FrankRuehl" w:hint="cs"/>
          <w:rtl/>
          <w:lang w:eastAsia="en-US"/>
        </w:rPr>
        <w:tab/>
        <w:t>לא ייצר אדם חלב גולמי אלא אם כן הוא יצרן או אם החלב מיועד לצריכה עצמית.</w:t>
      </w:r>
    </w:p>
    <w:p w:rsidR="00EA5833" w:rsidRDefault="00EA5833" w:rsidP="00EA583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ייצר יצרן חלב גולמי אלא במשקו ובהתאם למכסת החלב שנקבעה לו לפי חוק זה.</w:t>
      </w:r>
    </w:p>
    <w:p w:rsidR="00EA5833" w:rsidRDefault="00EA5833" w:rsidP="00EA5833">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על אף האמור בסעיף קטן (ב), רשאי יצרן לייצר חלב גולמי במשקו של יצרן אחר אם ניתן לו היתר מוועדת המכסות לפי סעיף 7(ה).</w:t>
      </w:r>
    </w:p>
    <w:p w:rsidR="00EA5833" w:rsidRDefault="00EA5833" w:rsidP="00EA5833">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לא ישווק אדם חלב גולמי </w:t>
      </w:r>
      <w:r>
        <w:rPr>
          <w:rStyle w:val="default"/>
          <w:rFonts w:cs="FrankRuehl"/>
          <w:rtl/>
          <w:lang w:eastAsia="en-US"/>
        </w:rPr>
        <w:t>–</w:t>
      </w:r>
    </w:p>
    <w:p w:rsidR="00EA5833" w:rsidRDefault="00EA5833" w:rsidP="00EA5833">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אלא אם כן הוא יצרן או מחלבה מורשית;</w:t>
      </w:r>
    </w:p>
    <w:p w:rsidR="00EA5833" w:rsidRDefault="00EA5833" w:rsidP="00EA5833">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אלא למחלבה מורשית.</w:t>
      </w:r>
    </w:p>
    <w:p w:rsidR="00EA5833" w:rsidRDefault="00EA5833" w:rsidP="00EA5833">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לא ייצר ולא ישווק אדם מוצר שיוצר מחלב גולמי או מחומרי גלם חלביים, אלא אם כן החלב הגולמי, חומרי הגלם החלביים או המוצר כאמור, הם מייצור מקומי או שיובאו לפי כל דין.</w:t>
      </w:r>
    </w:p>
    <w:p w:rsidR="00EA5833" w:rsidRDefault="00EA5833" w:rsidP="00EA5833">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יצרן לא ייצר ולא ישווק ומחלבה לא תרכוש ולא תמכור חלב עודף או עודפי חלב במכסה, אלא לפי הוראות שקבעה מועצת החלב בהתאם לתקנות לפי סעיף 12(ב).</w:t>
      </w:r>
    </w:p>
    <w:p w:rsidR="00AF7A98" w:rsidRDefault="00AF7A98" w:rsidP="00EA5833">
      <w:pPr>
        <w:pStyle w:val="P00"/>
        <w:spacing w:before="72"/>
        <w:ind w:left="0" w:right="1134"/>
        <w:rPr>
          <w:rStyle w:val="default"/>
          <w:rFonts w:cs="FrankRuehl" w:hint="cs"/>
          <w:rtl/>
          <w:lang w:eastAsia="en-US"/>
        </w:rPr>
      </w:pPr>
      <w:bookmarkStart w:id="11" w:name="Seif9"/>
      <w:bookmarkEnd w:id="11"/>
      <w:r>
        <w:rPr>
          <w:lang w:val="he-IL"/>
        </w:rPr>
        <w:pict>
          <v:rect id="_x0000_s2302" style="position:absolute;left:0;text-align:left;margin-left:464.5pt;margin-top:8.05pt;width:75.05pt;height:22.7pt;z-index:251637760" o:allowincell="f" filled="f" stroked="f" strokecolor="lime" strokeweight=".25pt">
            <v:textbox style="mso-next-textbox:#_x0000_s2302"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איסור השמדת חלב במכסה וחלב עודף</w:t>
                  </w:r>
                </w:p>
              </w:txbxContent>
            </v:textbox>
            <w10:anchorlock/>
          </v:rect>
        </w:pict>
      </w:r>
      <w:r w:rsidR="00EA5833">
        <w:rPr>
          <w:rStyle w:val="big-number"/>
          <w:rFonts w:hint="cs"/>
          <w:rtl/>
          <w:lang w:eastAsia="en-US"/>
        </w:rPr>
        <w:t>9</w:t>
      </w:r>
      <w:r>
        <w:rPr>
          <w:rStyle w:val="default"/>
          <w:rFonts w:cs="FrankRuehl"/>
          <w:rtl/>
        </w:rPr>
        <w:t>.</w:t>
      </w:r>
      <w:r>
        <w:rPr>
          <w:rStyle w:val="default"/>
          <w:rFonts w:cs="FrankRuehl"/>
          <w:rtl/>
        </w:rPr>
        <w:tab/>
      </w:r>
      <w:r w:rsidR="00EA5833">
        <w:rPr>
          <w:rStyle w:val="default"/>
          <w:rFonts w:cs="FrankRuehl" w:hint="cs"/>
          <w:rtl/>
          <w:lang w:eastAsia="en-US"/>
        </w:rPr>
        <w:t>לא ישמיד אדם חלב במכסה או חלב עודף אלא בהיתר מאת ועדת המכסות או אחד מחבריה שהיא הסמיכה לעניין זה.</w:t>
      </w:r>
    </w:p>
    <w:p w:rsidR="00AF7A98" w:rsidRDefault="00AF7A98" w:rsidP="00EA5833">
      <w:pPr>
        <w:pStyle w:val="P00"/>
        <w:spacing w:before="72"/>
        <w:ind w:left="0" w:right="1134"/>
        <w:rPr>
          <w:rStyle w:val="default"/>
          <w:rFonts w:cs="FrankRuehl" w:hint="cs"/>
          <w:rtl/>
          <w:lang w:eastAsia="en-US"/>
        </w:rPr>
      </w:pPr>
      <w:bookmarkStart w:id="12" w:name="Seif10"/>
      <w:bookmarkEnd w:id="12"/>
      <w:r>
        <w:rPr>
          <w:lang w:val="he-IL"/>
        </w:rPr>
        <w:pict>
          <v:rect id="_x0000_s2303" style="position:absolute;left:0;text-align:left;margin-left:464.5pt;margin-top:8.05pt;width:75.05pt;height:15.2pt;z-index:251638784" o:allowincell="f" filled="f" stroked="f" strokecolor="lime" strokeweight=".25pt">
            <v:textbox style="mso-next-textbox:#_x0000_s2303"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מס על העברת מכסה</w:t>
                  </w:r>
                </w:p>
              </w:txbxContent>
            </v:textbox>
            <w10:anchorlock/>
          </v:rect>
        </w:pict>
      </w:r>
      <w:r>
        <w:rPr>
          <w:rStyle w:val="big-number"/>
          <w:rFonts w:hint="cs"/>
          <w:rtl/>
          <w:lang w:eastAsia="en-US"/>
        </w:rPr>
        <w:t>10</w:t>
      </w:r>
      <w:r>
        <w:rPr>
          <w:rStyle w:val="default"/>
          <w:rFonts w:cs="FrankRuehl"/>
          <w:rtl/>
        </w:rPr>
        <w:t>.</w:t>
      </w:r>
      <w:r>
        <w:rPr>
          <w:rStyle w:val="default"/>
          <w:rFonts w:cs="FrankRuehl"/>
          <w:rtl/>
        </w:rPr>
        <w:tab/>
      </w:r>
      <w:r w:rsidR="00EA5833">
        <w:rPr>
          <w:rStyle w:val="default"/>
          <w:rFonts w:cs="FrankRuehl" w:hint="cs"/>
          <w:rtl/>
          <w:lang w:eastAsia="en-US"/>
        </w:rPr>
        <w:t>על תמורה המתקבלת אצל יצרן שהעביר את מכסתו, במלואה, ליצרן אחר, בהתאם להיתר לפי סעיף 7(ו), עד לסכום שיקבע השר, יחול מס בשיעור של 10 אחוזים.</w:t>
      </w:r>
    </w:p>
    <w:p w:rsidR="00AF7A98" w:rsidRDefault="00AF7A98" w:rsidP="00EA5833">
      <w:pPr>
        <w:pStyle w:val="P00"/>
        <w:spacing w:before="72"/>
        <w:ind w:left="0" w:right="1134"/>
        <w:rPr>
          <w:rStyle w:val="default"/>
          <w:rFonts w:cs="FrankRuehl" w:hint="cs"/>
          <w:rtl/>
          <w:lang w:eastAsia="en-US"/>
        </w:rPr>
      </w:pPr>
      <w:bookmarkStart w:id="13" w:name="Seif11"/>
      <w:bookmarkEnd w:id="13"/>
      <w:r>
        <w:rPr>
          <w:lang w:val="he-IL"/>
        </w:rPr>
        <w:pict>
          <v:rect id="_x0000_s2304" style="position:absolute;left:0;text-align:left;margin-left:464.5pt;margin-top:8.05pt;width:75.05pt;height:15.2pt;z-index:251639808" o:allowincell="f" filled="f" stroked="f" strokecolor="lime" strokeweight=".25pt">
            <v:textbox style="mso-next-textbox:#_x0000_s2304"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ועדת ערר</w:t>
                  </w:r>
                </w:p>
              </w:txbxContent>
            </v:textbox>
            <w10:anchorlock/>
          </v:rect>
        </w:pict>
      </w:r>
      <w:r>
        <w:rPr>
          <w:rStyle w:val="big-number"/>
          <w:rFonts w:hint="cs"/>
          <w:rtl/>
          <w:lang w:eastAsia="en-US"/>
        </w:rPr>
        <w:t>1</w:t>
      </w:r>
      <w:r w:rsidR="00EA5833">
        <w:rPr>
          <w:rStyle w:val="big-number"/>
          <w:rFonts w:hint="cs"/>
          <w:rtl/>
          <w:lang w:eastAsia="en-US"/>
        </w:rPr>
        <w:t>1</w:t>
      </w:r>
      <w:r>
        <w:rPr>
          <w:rStyle w:val="default"/>
          <w:rFonts w:cs="FrankRuehl"/>
          <w:rtl/>
        </w:rPr>
        <w:t>.</w:t>
      </w:r>
      <w:r>
        <w:rPr>
          <w:rStyle w:val="default"/>
          <w:rFonts w:cs="FrankRuehl"/>
          <w:rtl/>
        </w:rPr>
        <w:tab/>
      </w:r>
      <w:r w:rsidR="00EA5833">
        <w:rPr>
          <w:rStyle w:val="default"/>
          <w:rFonts w:cs="FrankRuehl" w:hint="cs"/>
          <w:rtl/>
          <w:lang w:eastAsia="en-US"/>
        </w:rPr>
        <w:t>(א)</w:t>
      </w:r>
      <w:r w:rsidR="00EA5833">
        <w:rPr>
          <w:rStyle w:val="default"/>
          <w:rFonts w:cs="FrankRuehl" w:hint="cs"/>
          <w:rtl/>
          <w:lang w:eastAsia="en-US"/>
        </w:rPr>
        <w:tab/>
        <w:t>הרואה את עצמו נפגע מהחלטה של ועדת המכסות רשאי לערור עליה לפני ועדת הערר בתוך 45 ימים מהיום שנמסרה לו ההחלטה.</w:t>
      </w:r>
    </w:p>
    <w:p w:rsidR="00EA5833" w:rsidRDefault="00EA5833" w:rsidP="00EA583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ועדת הערר תהיה בת שלושה חברים, והם:</w:t>
      </w:r>
    </w:p>
    <w:p w:rsidR="00EA5833" w:rsidRDefault="00EA5833" w:rsidP="0051528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מי שכשיר להיות שופט של בית משפט שלום, שימנה שר המשפטים, והוא יהיה היושב ראש;</w:t>
      </w:r>
    </w:p>
    <w:p w:rsidR="00EA5833" w:rsidRDefault="00EA5833" w:rsidP="0051528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שני חברים שימנה השר, האחד מבין עובדי משרדו והשני מתוך רשימה שהגיש לו ארגון יציג.</w:t>
      </w:r>
    </w:p>
    <w:p w:rsidR="00EA5833" w:rsidRDefault="00EA5833" w:rsidP="00EA5833">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51528F">
        <w:rPr>
          <w:rStyle w:val="default"/>
          <w:rFonts w:cs="FrankRuehl" w:hint="cs"/>
          <w:rtl/>
          <w:lang w:eastAsia="en-US"/>
        </w:rPr>
        <w:t>על ועדת הערר יחולו הוראות חוק בתי דין מינהליים, התשנ"ב-1992.</w:t>
      </w:r>
    </w:p>
    <w:p w:rsidR="0051528F" w:rsidRDefault="0051528F" w:rsidP="00EA5833">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על החלטת ועדת הערר ניתן לערער לבית המשפט לעניינים מינהליים.</w:t>
      </w:r>
    </w:p>
    <w:p w:rsidR="00AF7A98" w:rsidRDefault="00AF7A98" w:rsidP="00FD145A">
      <w:pPr>
        <w:pStyle w:val="P00"/>
        <w:spacing w:before="72"/>
        <w:ind w:left="0" w:right="1134"/>
        <w:rPr>
          <w:rStyle w:val="default"/>
          <w:rFonts w:cs="FrankRuehl" w:hint="cs"/>
          <w:rtl/>
          <w:lang w:eastAsia="en-US"/>
        </w:rPr>
      </w:pPr>
      <w:bookmarkStart w:id="14" w:name="Seif12"/>
      <w:bookmarkEnd w:id="14"/>
      <w:r>
        <w:rPr>
          <w:lang w:val="he-IL"/>
        </w:rPr>
        <w:pict>
          <v:rect id="_x0000_s2305" style="position:absolute;left:0;text-align:left;margin-left:464.5pt;margin-top:8.05pt;width:75.05pt;height:22.1pt;z-index:251640832" o:allowincell="f" filled="f" stroked="f" strokecolor="lime" strokeweight=".25pt">
            <v:textbox style="mso-next-textbox:#_x0000_s2305"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תקנות לעניין הסדרת הייצור והשיווק</w:t>
                  </w:r>
                </w:p>
              </w:txbxContent>
            </v:textbox>
            <w10:anchorlock/>
          </v:rect>
        </w:pict>
      </w:r>
      <w:r>
        <w:rPr>
          <w:rStyle w:val="big-number"/>
          <w:rFonts w:hint="cs"/>
          <w:rtl/>
          <w:lang w:eastAsia="en-US"/>
        </w:rPr>
        <w:t>1</w:t>
      </w:r>
      <w:r w:rsidR="0051528F">
        <w:rPr>
          <w:rStyle w:val="big-number"/>
          <w:rFonts w:hint="cs"/>
          <w:rtl/>
          <w:lang w:eastAsia="en-US"/>
        </w:rPr>
        <w:t>2</w:t>
      </w:r>
      <w:r>
        <w:rPr>
          <w:rStyle w:val="default"/>
          <w:rFonts w:cs="FrankRuehl"/>
          <w:rtl/>
        </w:rPr>
        <w:t>.</w:t>
      </w:r>
      <w:r>
        <w:rPr>
          <w:rStyle w:val="default"/>
          <w:rFonts w:cs="FrankRuehl"/>
          <w:rtl/>
        </w:rPr>
        <w:tab/>
      </w:r>
      <w:r w:rsidR="00FD145A">
        <w:rPr>
          <w:rStyle w:val="default"/>
          <w:rFonts w:cs="FrankRuehl" w:hint="cs"/>
          <w:rtl/>
          <w:lang w:eastAsia="en-US"/>
        </w:rPr>
        <w:t>(א)</w:t>
      </w:r>
      <w:r w:rsidR="00FD145A">
        <w:rPr>
          <w:rStyle w:val="default"/>
          <w:rFonts w:cs="FrankRuehl" w:hint="cs"/>
          <w:rtl/>
          <w:lang w:eastAsia="en-US"/>
        </w:rPr>
        <w:tab/>
        <w:t>השר,</w:t>
      </w:r>
      <w:r w:rsidR="00CE59E0">
        <w:rPr>
          <w:rStyle w:val="default"/>
          <w:rFonts w:cs="FrankRuehl" w:hint="cs"/>
          <w:rtl/>
          <w:lang w:eastAsia="en-US"/>
        </w:rPr>
        <w:t xml:space="preserve"> בהתייעצות עם מועצת החלב ובאישור ועדת הכלכלה של הכנסת, יקבע הוראות לעניין מכסות חלב, ובין השאר בעניינים אלה:</w:t>
      </w:r>
    </w:p>
    <w:p w:rsidR="00CE59E0" w:rsidRDefault="00CE59E0" w:rsidP="00CE59E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עקרונות כלליים ודרכים לקביעת אמות מידה לחלוקה ולקביעה של מכסות חלב ליצרנים קיימים ולמבקשי מכסות חדשים, ובכלל זה הגבלה על קביעת מכסה ליצרן בשל אי-עמידה בהוראות לפי חוק זה, ובלבד שחלוקת המכסות תיעשה על בסיס חלוקת המכסות בשנים הקודמות, לשם השגת מטרות חוק זה ועל פי שיקולים נוספים לרבות פריסת ההתיישבות ופיתוח הכפר וצמצום פערי מכסות בין יצרנים;</w:t>
      </w:r>
    </w:p>
    <w:p w:rsidR="00CE59E0" w:rsidRDefault="00CE59E0" w:rsidP="00CE59E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הוראות לעניין קביעת מכסת חלב משתנה לפי תקופות השנה, ושינוי מכסה במהלך השנה;</w:t>
      </w:r>
    </w:p>
    <w:p w:rsidR="00CE59E0" w:rsidRDefault="00CE59E0" w:rsidP="00CE59E0">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ביטול של מכסות חלב שנקבעו, העברת מכסות בין יצרנים, לרבות המנגנונים להעברה ולקביעת התמורה שתשולם בעבור ההעברה;</w:t>
      </w:r>
    </w:p>
    <w:p w:rsidR="00CE59E0" w:rsidRDefault="00CE59E0" w:rsidP="00CE59E0">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אמות מידה והגבלות על הקמת שותפויות בין יצרנים, ובכלל זה הגבלות על מספר השותפים בהן, מרחק גאוגרפי בין משקיהם וגודל מכסותיהם;</w:t>
      </w:r>
    </w:p>
    <w:p w:rsidR="00CE59E0" w:rsidRDefault="00CE59E0" w:rsidP="00CE59E0">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הגבלות על הפסקה זמנית או קבועה של ייצור חלב;</w:t>
      </w:r>
    </w:p>
    <w:p w:rsidR="00CE59E0" w:rsidRDefault="00CE59E0" w:rsidP="00434590">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המניין</w:t>
      </w:r>
      <w:r w:rsidR="00434590">
        <w:rPr>
          <w:rStyle w:val="default"/>
          <w:rFonts w:cs="FrankRuehl" w:hint="cs"/>
          <w:rtl/>
          <w:lang w:eastAsia="en-US"/>
        </w:rPr>
        <w:t xml:space="preserve"> </w:t>
      </w:r>
      <w:r>
        <w:rPr>
          <w:rStyle w:val="default"/>
          <w:rFonts w:cs="FrankRuehl" w:hint="cs"/>
          <w:rtl/>
          <w:lang w:eastAsia="en-US"/>
        </w:rPr>
        <w:t>החוקי של ועדת המכסות ודרכי עבודתה, לרבות דרכים לטעון לפניה לפי הוראות סעיף 7(ז);</w:t>
      </w:r>
    </w:p>
    <w:p w:rsidR="00CE59E0" w:rsidRDefault="00CE59E0" w:rsidP="00CE59E0">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דרכי מסירת הודעות, לרבות הודעות ליצרנים בעניין קביעת מכסותיהם;</w:t>
      </w:r>
    </w:p>
    <w:p w:rsidR="00CE59E0" w:rsidRDefault="00CE59E0" w:rsidP="00CE59E0">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קביעת חובות דיווח של מועצת החלב וועדת המכסות לשר.</w:t>
      </w:r>
    </w:p>
    <w:p w:rsidR="00CE59E0" w:rsidRDefault="00CE59E0" w:rsidP="0043459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בהתייעצות עם מועצת החלב ובאישור ועדת הכלכלה של הכנסת, יקבע הוראות לעניין הסדרת ייצור וש</w:t>
      </w:r>
      <w:r w:rsidR="00434590">
        <w:rPr>
          <w:rStyle w:val="default"/>
          <w:rFonts w:cs="FrankRuehl" w:hint="cs"/>
          <w:rtl/>
          <w:lang w:eastAsia="en-US"/>
        </w:rPr>
        <w:t>י</w:t>
      </w:r>
      <w:r>
        <w:rPr>
          <w:rStyle w:val="default"/>
          <w:rFonts w:cs="FrankRuehl" w:hint="cs"/>
          <w:rtl/>
          <w:lang w:eastAsia="en-US"/>
        </w:rPr>
        <w:t xml:space="preserve">ווק של חלב גולמי ולעניין ויסות של כמויות החלב במשק, ובכלל זה את סמכויות מועצת החלב וועדת המכסות בעניינים אלה; בתקנות לפי סעיף קטן זה יקבע השר, בין השאר </w:t>
      </w:r>
      <w:r>
        <w:rPr>
          <w:rStyle w:val="default"/>
          <w:rFonts w:cs="FrankRuehl"/>
          <w:rtl/>
          <w:lang w:eastAsia="en-US"/>
        </w:rPr>
        <w:t>–</w:t>
      </w:r>
    </w:p>
    <w:p w:rsidR="00CE59E0" w:rsidRDefault="00CE59E0" w:rsidP="00256AC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256ACC">
        <w:rPr>
          <w:rStyle w:val="default"/>
          <w:rFonts w:cs="FrankRuehl" w:hint="cs"/>
          <w:rtl/>
          <w:lang w:eastAsia="en-US"/>
        </w:rPr>
        <w:t>הוראות לעניין ייצור חלב גולמי ושיווקו למחלבות, לרבות בדבר ייצור והעברה לצריכה עצמית, לעניין איכות החלב שישווק למחלבות וקביעת תמריצים, חיוביים או שליליים, ליצרנים בקשר לאיכות החלב;</w:t>
      </w:r>
    </w:p>
    <w:p w:rsidR="00256ACC" w:rsidRDefault="00256ACC" w:rsidP="00256AC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איסור על התקשרות בין יצרנים למחלבות לתקופה העולה על שלוש שנים;</w:t>
      </w:r>
    </w:p>
    <w:p w:rsidR="00256ACC" w:rsidRDefault="00256ACC" w:rsidP="00256ACC">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הדרכים שבהן תווסת מועצת החלב, בעצמה או באמצעות מחלבות, חלב מכסה בין עונות השנה ובין ימות השבוע ואופן מימון הוויסות, ובלבד שהוראות של המועצה לעניין ייצור או מכירה של מוצרי חלב או מוצרים אחרים שיוצרו מחלב, למעט חומרי גלם חלביים, לא יינתנו אלא בהסכמת המחלבה הנוגעת בדבר;</w:t>
      </w:r>
    </w:p>
    <w:p w:rsidR="00256ACC" w:rsidRDefault="00256ACC" w:rsidP="00256ACC">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הדרכים שבהם תטפל מועצת החלב, בעצמה או באמצעות מחלבות, בחלב עודף ובעודפי חלב במכסה, לרבות הוראות שתיתן המועצה לעניין זה ובכלל זה הוראות לפינוים או להשמדתם ואופן מימון פעולות אלה, ובלבד שהוראות של המועצה לעניין ייצור או מכירה של מוצרי חלב או מוצרים אחרים שיוצרו מחלב, למעט חומרי גלם חלביים, לא יינתנו אלא בהסכמת המחלבה הנוגעת בדבר;</w:t>
      </w:r>
    </w:p>
    <w:p w:rsidR="00256ACC" w:rsidRDefault="00256ACC" w:rsidP="00256ACC">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הוראות לעניין תשלום למחלבות מקרנות כאמור בסעיף 29, בעבור ייצור חומרי גלם חלביים ומוצרי חלב, שיוצרו מחלב עודף או מעודפי חלב במכסה;</w:t>
      </w:r>
    </w:p>
    <w:p w:rsidR="00256ACC" w:rsidRDefault="00256ACC" w:rsidP="00256ACC">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הוראות לעניין ניהול חשבונות של יצרנים ומחלבות וחובות דיווח שלהם למועצת החלב בדבר הייצור והשיווק של חלב גולמי, חומרי גלם חלביים ומוצרי חלב;</w:t>
      </w:r>
    </w:p>
    <w:p w:rsidR="00256ACC" w:rsidRDefault="00256ACC" w:rsidP="00256ACC">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הוראות לעניין הטיפול בחלב, בחומרי גלם חלביים, ובמוצרי חלב שנתפסו לפי סעיף 34(ב)(2), ובכלל זה השמדתם.</w:t>
      </w:r>
    </w:p>
    <w:p w:rsidR="00256ACC" w:rsidRPr="00256ACC" w:rsidRDefault="00256ACC" w:rsidP="00256ACC">
      <w:pPr>
        <w:pStyle w:val="header-2"/>
        <w:ind w:left="0" w:right="1134"/>
        <w:rPr>
          <w:rFonts w:hint="cs"/>
          <w:rtl/>
        </w:rPr>
      </w:pPr>
      <w:r w:rsidRPr="00256ACC">
        <w:rPr>
          <w:rFonts w:hint="cs"/>
          <w:rtl/>
        </w:rPr>
        <w:t>סימן ב': קביעת מחירים</w:t>
      </w:r>
    </w:p>
    <w:p w:rsidR="00AF7A98" w:rsidRDefault="00AF7A98" w:rsidP="00256ACC">
      <w:pPr>
        <w:pStyle w:val="P00"/>
        <w:spacing w:before="72"/>
        <w:ind w:left="0" w:right="1134"/>
        <w:rPr>
          <w:rStyle w:val="default"/>
          <w:rFonts w:cs="FrankRuehl" w:hint="cs"/>
          <w:rtl/>
          <w:lang w:eastAsia="en-US"/>
        </w:rPr>
      </w:pPr>
      <w:bookmarkStart w:id="15" w:name="Seif13"/>
      <w:bookmarkEnd w:id="15"/>
      <w:r>
        <w:rPr>
          <w:lang w:val="he-IL"/>
        </w:rPr>
        <w:pict>
          <v:rect id="_x0000_s2306" style="position:absolute;left:0;text-align:left;margin-left:464.5pt;margin-top:8.05pt;width:75.05pt;height:15.2pt;z-index:251641856" o:allowincell="f" filled="f" stroked="f" strokecolor="lime" strokeweight=".25pt">
            <v:textbox style="mso-next-textbox:#_x0000_s2306"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קביעת מחירים</w:t>
                  </w:r>
                </w:p>
              </w:txbxContent>
            </v:textbox>
            <w10:anchorlock/>
          </v:rect>
        </w:pict>
      </w:r>
      <w:r>
        <w:rPr>
          <w:rStyle w:val="big-number"/>
          <w:rFonts w:hint="cs"/>
          <w:rtl/>
          <w:lang w:eastAsia="en-US"/>
        </w:rPr>
        <w:t>1</w:t>
      </w:r>
      <w:r w:rsidR="00256ACC">
        <w:rPr>
          <w:rStyle w:val="big-number"/>
          <w:rFonts w:hint="cs"/>
          <w:rtl/>
          <w:lang w:eastAsia="en-US"/>
        </w:rPr>
        <w:t>3</w:t>
      </w:r>
      <w:r>
        <w:rPr>
          <w:rStyle w:val="default"/>
          <w:rFonts w:cs="FrankRuehl"/>
          <w:rtl/>
        </w:rPr>
        <w:t>.</w:t>
      </w:r>
      <w:r>
        <w:rPr>
          <w:rStyle w:val="default"/>
          <w:rFonts w:cs="FrankRuehl"/>
          <w:rtl/>
        </w:rPr>
        <w:tab/>
      </w:r>
      <w:r w:rsidR="00256ACC">
        <w:rPr>
          <w:rStyle w:val="default"/>
          <w:rFonts w:cs="FrankRuehl" w:hint="cs"/>
          <w:rtl/>
          <w:lang w:eastAsia="en-US"/>
        </w:rPr>
        <w:t>(א)</w:t>
      </w:r>
      <w:r w:rsidR="00256ACC">
        <w:rPr>
          <w:rStyle w:val="default"/>
          <w:rFonts w:cs="FrankRuehl" w:hint="cs"/>
          <w:rtl/>
          <w:lang w:eastAsia="en-US"/>
        </w:rPr>
        <w:tab/>
        <w:t xml:space="preserve">חוק פיקוח על מחירי מצרכים ושירותים, התשנ"ו-1996 (להלן </w:t>
      </w:r>
      <w:r w:rsidR="00256ACC">
        <w:rPr>
          <w:rStyle w:val="default"/>
          <w:rFonts w:cs="FrankRuehl"/>
          <w:rtl/>
          <w:lang w:eastAsia="en-US"/>
        </w:rPr>
        <w:t>–</w:t>
      </w:r>
      <w:r w:rsidR="00256ACC">
        <w:rPr>
          <w:rStyle w:val="default"/>
          <w:rFonts w:cs="FrankRuehl" w:hint="cs"/>
          <w:rtl/>
          <w:lang w:eastAsia="en-US"/>
        </w:rPr>
        <w:t xml:space="preserve"> חוק הפיקוח), יחול על חלב בקר במכסה, על חומרי גלם חלביים ועל שירותי ייבוש וחיבוץ של חלב, בשינויים אלה:</w:t>
      </w:r>
    </w:p>
    <w:p w:rsidR="00256ACC" w:rsidRDefault="00256ACC" w:rsidP="00B24135">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על אף האמור בסעיף 9 לחוק הפיקוח, השרים יקבעו, באישור ועדת הכלכלה של הכנסת, עקרונות לקביעת המחירים בצו האמור בסעיף קטן (ב);</w:t>
      </w:r>
    </w:p>
    <w:p w:rsidR="00256ACC" w:rsidRDefault="00256ACC" w:rsidP="00B24135">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על אף האמור בסעיף 12(ג) לחוק הפיקוח, קביעת מחירים מזעריים לפי סעיף זה אינה טעונה את אישור הממשלה;</w:t>
      </w:r>
    </w:p>
    <w:p w:rsidR="00256ACC" w:rsidRDefault="00256ACC" w:rsidP="00B24135">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בסעיף 13(א) לחוק הפיקוח, במקום "מחיר מזערי </w:t>
      </w:r>
      <w:r>
        <w:rPr>
          <w:rStyle w:val="default"/>
          <w:rFonts w:cs="FrankRuehl"/>
          <w:rtl/>
          <w:lang w:eastAsia="en-US"/>
        </w:rPr>
        <w:t>–</w:t>
      </w:r>
      <w:r>
        <w:rPr>
          <w:rStyle w:val="default"/>
          <w:rFonts w:cs="FrankRuehl" w:hint="cs"/>
          <w:rtl/>
          <w:lang w:eastAsia="en-US"/>
        </w:rPr>
        <w:t xml:space="preserve"> הגבוה מביניהם" יקראו "מחיר מזערי </w:t>
      </w:r>
      <w:r>
        <w:rPr>
          <w:rStyle w:val="default"/>
          <w:rFonts w:cs="FrankRuehl"/>
          <w:rtl/>
          <w:lang w:eastAsia="en-US"/>
        </w:rPr>
        <w:t>–</w:t>
      </w:r>
      <w:r>
        <w:rPr>
          <w:rStyle w:val="default"/>
          <w:rFonts w:cs="FrankRuehl" w:hint="cs"/>
          <w:rtl/>
          <w:lang w:eastAsia="en-US"/>
        </w:rPr>
        <w:t xml:space="preserve"> יועבר לשרים </w:t>
      </w:r>
      <w:r w:rsidR="00B24135">
        <w:rPr>
          <w:rStyle w:val="default"/>
          <w:rFonts w:cs="FrankRuehl" w:hint="cs"/>
          <w:rtl/>
          <w:lang w:eastAsia="en-US"/>
        </w:rPr>
        <w:t>פירוט הדעות של חברי הוועדה".</w:t>
      </w:r>
    </w:p>
    <w:p w:rsidR="00B24135" w:rsidRDefault="00B24135" w:rsidP="00256AC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לשם השגת מטרות חוק זה, יקבעו השרים, בצו לפי פרק ה' לחוק הפיקוח </w:t>
      </w:r>
      <w:r>
        <w:rPr>
          <w:rStyle w:val="default"/>
          <w:rFonts w:cs="FrankRuehl"/>
          <w:rtl/>
          <w:lang w:eastAsia="en-US"/>
        </w:rPr>
        <w:t>–</w:t>
      </w:r>
    </w:p>
    <w:p w:rsidR="00B24135" w:rsidRDefault="00B24135" w:rsidP="00B24135">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מחירים מזעריים שעל מחלבה לשלם ליצרן בעבור חלב בקר במכסה (בסימן זה </w:t>
      </w:r>
      <w:r>
        <w:rPr>
          <w:rStyle w:val="default"/>
          <w:rFonts w:cs="FrankRuehl"/>
          <w:rtl/>
          <w:lang w:eastAsia="en-US"/>
        </w:rPr>
        <w:t>–</w:t>
      </w:r>
      <w:r>
        <w:rPr>
          <w:rStyle w:val="default"/>
          <w:rFonts w:cs="FrankRuehl" w:hint="cs"/>
          <w:rtl/>
          <w:lang w:eastAsia="en-US"/>
        </w:rPr>
        <w:t xml:space="preserve"> המחירים המזעריים);</w:t>
      </w:r>
    </w:p>
    <w:p w:rsidR="00B24135" w:rsidRDefault="00B24135" w:rsidP="00B24135">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מחירים מרביים לחומרי גלם חלביים ולשירותי ייבוש וחיבוץ של חלב (בסימן זה </w:t>
      </w:r>
      <w:r>
        <w:rPr>
          <w:rStyle w:val="default"/>
          <w:rFonts w:cs="FrankRuehl"/>
          <w:rtl/>
          <w:lang w:eastAsia="en-US"/>
        </w:rPr>
        <w:t>–</w:t>
      </w:r>
      <w:r>
        <w:rPr>
          <w:rStyle w:val="default"/>
          <w:rFonts w:cs="FrankRuehl" w:hint="cs"/>
          <w:rtl/>
          <w:lang w:eastAsia="en-US"/>
        </w:rPr>
        <w:t xml:space="preserve"> המחירים מרביים);</w:t>
      </w:r>
    </w:p>
    <w:p w:rsidR="00B24135" w:rsidRDefault="00B24135" w:rsidP="00B24135">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הדרכים לעדכון המחירים האמורים בפסקאות (1) ו-(2).</w:t>
      </w:r>
    </w:p>
    <w:p w:rsidR="00AF7A98" w:rsidRDefault="00AF7A98" w:rsidP="00B24135">
      <w:pPr>
        <w:pStyle w:val="P00"/>
        <w:spacing w:before="72"/>
        <w:ind w:left="0" w:right="1134"/>
        <w:rPr>
          <w:rStyle w:val="default"/>
          <w:rFonts w:cs="FrankRuehl" w:hint="cs"/>
          <w:rtl/>
          <w:lang w:eastAsia="en-US"/>
        </w:rPr>
      </w:pPr>
      <w:bookmarkStart w:id="16" w:name="Seif14"/>
      <w:bookmarkEnd w:id="16"/>
      <w:r>
        <w:rPr>
          <w:lang w:val="he-IL"/>
        </w:rPr>
        <w:pict>
          <v:rect id="_x0000_s2307" style="position:absolute;left:0;text-align:left;margin-left:464.5pt;margin-top:8.05pt;width:75.05pt;height:19.8pt;z-index:251642880" o:allowincell="f" filled="f" stroked="f" strokecolor="lime" strokeweight=".25pt">
            <v:textbox style="mso-next-textbox:#_x0000_s2307"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איסור מכירה ורכישה שלא במחיר שנקבע</w:t>
                  </w:r>
                </w:p>
              </w:txbxContent>
            </v:textbox>
            <w10:anchorlock/>
          </v:rect>
        </w:pict>
      </w:r>
      <w:r>
        <w:rPr>
          <w:rStyle w:val="big-number"/>
          <w:rFonts w:hint="cs"/>
          <w:rtl/>
          <w:lang w:eastAsia="en-US"/>
        </w:rPr>
        <w:t>1</w:t>
      </w:r>
      <w:r w:rsidR="00B24135">
        <w:rPr>
          <w:rStyle w:val="big-number"/>
          <w:rFonts w:hint="cs"/>
          <w:rtl/>
          <w:lang w:eastAsia="en-US"/>
        </w:rPr>
        <w:t>4</w:t>
      </w:r>
      <w:r>
        <w:rPr>
          <w:rStyle w:val="default"/>
          <w:rFonts w:cs="FrankRuehl"/>
          <w:rtl/>
        </w:rPr>
        <w:t>.</w:t>
      </w:r>
      <w:r>
        <w:rPr>
          <w:rStyle w:val="default"/>
          <w:rFonts w:cs="FrankRuehl"/>
          <w:rtl/>
        </w:rPr>
        <w:tab/>
      </w:r>
      <w:r w:rsidR="00B24135">
        <w:rPr>
          <w:rStyle w:val="default"/>
          <w:rFonts w:cs="FrankRuehl" w:hint="cs"/>
          <w:rtl/>
          <w:lang w:eastAsia="en-US"/>
        </w:rPr>
        <w:t>(א)</w:t>
      </w:r>
      <w:r w:rsidR="00B24135">
        <w:rPr>
          <w:rStyle w:val="default"/>
          <w:rFonts w:cs="FrankRuehl" w:hint="cs"/>
          <w:rtl/>
          <w:lang w:eastAsia="en-US"/>
        </w:rPr>
        <w:tab/>
        <w:t>יצרן לא ימכור חלב בקר במכסה ומחלבה לא תרכוש חלב בקר במכסה, במחירים נמוכים מהמחירים המזעריים; ואולם לא יראו מכירה או רכישה שנקבעו לגביהן תמריצים בקשר לאיכות חלב בהוראות לפי סעיף 12(ב)(1), או שניתנו לגביהן הוראות לוויסות חלב במכסה בין עונות השנה לפי סעיף 12(ב)(3), כמכירה או כרכישה במחיר נמוך מהמחיר המזערי.</w:t>
      </w:r>
    </w:p>
    <w:p w:rsidR="00B24135" w:rsidRDefault="00B24135" w:rsidP="00B2413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מחלבה לא תמכור ולא תרכוש חומרי גלם חלביים מייצור מקומי או שירותי ייבוש וחיבוץ של חלב, במחירים גבוהים מהמחירים המרביים.</w:t>
      </w:r>
    </w:p>
    <w:p w:rsidR="00AF7A98" w:rsidRDefault="00AF7A98" w:rsidP="00B24135">
      <w:pPr>
        <w:pStyle w:val="P00"/>
        <w:spacing w:before="72"/>
        <w:ind w:left="0" w:right="1134"/>
        <w:rPr>
          <w:rStyle w:val="default"/>
          <w:rFonts w:cs="FrankRuehl" w:hint="cs"/>
          <w:rtl/>
          <w:lang w:eastAsia="en-US"/>
        </w:rPr>
      </w:pPr>
      <w:bookmarkStart w:id="17" w:name="Seif15"/>
      <w:bookmarkEnd w:id="17"/>
      <w:r>
        <w:rPr>
          <w:lang w:val="he-IL"/>
        </w:rPr>
        <w:pict>
          <v:rect id="_x0000_s2308" style="position:absolute;left:0;text-align:left;margin-left:464.5pt;margin-top:8.05pt;width:75.05pt;height:20.9pt;z-index:251643904" o:allowincell="f" filled="f" stroked="f" strokecolor="lime" strokeweight=".25pt">
            <v:textbox style="mso-next-textbox:#_x0000_s2308"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אמות מידה למחירי מוצרי חלב</w:t>
                  </w:r>
                </w:p>
              </w:txbxContent>
            </v:textbox>
            <w10:anchorlock/>
          </v:rect>
        </w:pict>
      </w:r>
      <w:r>
        <w:rPr>
          <w:rStyle w:val="big-number"/>
          <w:rFonts w:hint="cs"/>
          <w:rtl/>
          <w:lang w:eastAsia="en-US"/>
        </w:rPr>
        <w:t>1</w:t>
      </w:r>
      <w:r w:rsidR="00B24135">
        <w:rPr>
          <w:rStyle w:val="big-number"/>
          <w:rFonts w:hint="cs"/>
          <w:rtl/>
          <w:lang w:eastAsia="en-US"/>
        </w:rPr>
        <w:t>5</w:t>
      </w:r>
      <w:r>
        <w:rPr>
          <w:rStyle w:val="default"/>
          <w:rFonts w:cs="FrankRuehl"/>
          <w:rtl/>
        </w:rPr>
        <w:t>.</w:t>
      </w:r>
      <w:r>
        <w:rPr>
          <w:rStyle w:val="default"/>
          <w:rFonts w:cs="FrankRuehl"/>
          <w:rtl/>
        </w:rPr>
        <w:tab/>
      </w:r>
      <w:r w:rsidR="00B24135">
        <w:rPr>
          <w:rStyle w:val="default"/>
          <w:rFonts w:cs="FrankRuehl" w:hint="cs"/>
          <w:rtl/>
          <w:lang w:eastAsia="en-US"/>
        </w:rPr>
        <w:t>על אף האמור בסעיף 9 לחוק הפיקוח, לצורך קביעת מחירים למוצרי חלב לפי פרק ה' לחוק הפיקוח, תקבע ועדת המחירים כהגדרתה בחוק האמור, אמות מידה שלפיהן, בין השאר, מחירי מוצרי החלב יעודכנו בהתאם למועדם ולשיעורם המצטבר של השינויים במחירים המזעריים של חלב בקר במכסה.</w:t>
      </w:r>
    </w:p>
    <w:p w:rsidR="00B24135" w:rsidRPr="00B24135" w:rsidRDefault="00B24135" w:rsidP="00B24135">
      <w:pPr>
        <w:pStyle w:val="medium2-header"/>
        <w:keepLines w:val="0"/>
        <w:spacing w:before="72"/>
        <w:ind w:left="0" w:right="1134"/>
        <w:rPr>
          <w:rFonts w:hint="cs"/>
          <w:noProof/>
          <w:rtl/>
        </w:rPr>
      </w:pPr>
      <w:bookmarkStart w:id="18" w:name="med3"/>
      <w:bookmarkEnd w:id="18"/>
      <w:r w:rsidRPr="00B24135">
        <w:rPr>
          <w:rFonts w:hint="cs"/>
          <w:noProof/>
          <w:rtl/>
        </w:rPr>
        <w:t>פרק ד': מועצת החלב</w:t>
      </w:r>
    </w:p>
    <w:p w:rsidR="00AF7A98" w:rsidRDefault="00AF7A98" w:rsidP="00B24135">
      <w:pPr>
        <w:pStyle w:val="P00"/>
        <w:spacing w:before="72"/>
        <w:ind w:left="0" w:right="1134"/>
        <w:rPr>
          <w:rStyle w:val="default"/>
          <w:rFonts w:cs="FrankRuehl" w:hint="cs"/>
          <w:rtl/>
          <w:lang w:eastAsia="en-US"/>
        </w:rPr>
      </w:pPr>
      <w:bookmarkStart w:id="19" w:name="Seif16"/>
      <w:bookmarkEnd w:id="19"/>
      <w:r>
        <w:rPr>
          <w:lang w:val="he-IL"/>
        </w:rPr>
        <w:pict>
          <v:rect id="_x0000_s2309" style="position:absolute;left:0;text-align:left;margin-left:464.5pt;margin-top:8.05pt;width:75.05pt;height:24.75pt;z-index:251644928" o:allowincell="f" filled="f" stroked="f" strokecolor="lime" strokeweight=".25pt">
            <v:textbox style="mso-next-textbox:#_x0000_s2309"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מטרות מועצת החלב ותפקידיה</w:t>
                  </w:r>
                </w:p>
              </w:txbxContent>
            </v:textbox>
            <w10:anchorlock/>
          </v:rect>
        </w:pict>
      </w:r>
      <w:r>
        <w:rPr>
          <w:rStyle w:val="big-number"/>
          <w:rFonts w:hint="cs"/>
          <w:rtl/>
          <w:lang w:eastAsia="en-US"/>
        </w:rPr>
        <w:t>1</w:t>
      </w:r>
      <w:r w:rsidR="00B24135">
        <w:rPr>
          <w:rStyle w:val="big-number"/>
          <w:rFonts w:hint="cs"/>
          <w:rtl/>
          <w:lang w:eastAsia="en-US"/>
        </w:rPr>
        <w:t>6</w:t>
      </w:r>
      <w:r>
        <w:rPr>
          <w:rStyle w:val="default"/>
          <w:rFonts w:cs="FrankRuehl"/>
          <w:rtl/>
        </w:rPr>
        <w:t>.</w:t>
      </w:r>
      <w:r>
        <w:rPr>
          <w:rStyle w:val="default"/>
          <w:rFonts w:cs="FrankRuehl"/>
          <w:rtl/>
        </w:rPr>
        <w:tab/>
      </w:r>
      <w:r w:rsidR="00B24135">
        <w:rPr>
          <w:rStyle w:val="default"/>
          <w:rFonts w:cs="FrankRuehl" w:hint="cs"/>
          <w:rtl/>
          <w:lang w:eastAsia="en-US"/>
        </w:rPr>
        <w:t>(א)</w:t>
      </w:r>
      <w:r w:rsidR="00B24135">
        <w:rPr>
          <w:rStyle w:val="default"/>
          <w:rFonts w:cs="FrankRuehl" w:hint="cs"/>
          <w:rtl/>
          <w:lang w:eastAsia="en-US"/>
        </w:rPr>
        <w:tab/>
        <w:t xml:space="preserve">מועצת החלב תפעל לקידום ולמימוש מטרות חוק זה, והיא תהיה מוסמכת לפעול למטרות אלה </w:t>
      </w:r>
      <w:r w:rsidR="00B24135">
        <w:rPr>
          <w:rStyle w:val="default"/>
          <w:rFonts w:cs="FrankRuehl"/>
          <w:rtl/>
          <w:lang w:eastAsia="en-US"/>
        </w:rPr>
        <w:t>–</w:t>
      </w:r>
    </w:p>
    <w:p w:rsidR="00B24135" w:rsidRDefault="00B24135" w:rsidP="009D016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הסדרת ייצור החלב ושיווקו לציבור;</w:t>
      </w:r>
    </w:p>
    <w:p w:rsidR="00B24135" w:rsidRDefault="00B24135" w:rsidP="009D016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עידוד, ייזום ומימון פעולות הדרושות לפיתוח ולייעול משק החלב, ובכלל זה ביצוע מחקרים, הדרכה מקצועית וביטוח מקנה;</w:t>
      </w:r>
    </w:p>
    <w:p w:rsidR="00B24135" w:rsidRDefault="00B24135" w:rsidP="00434590">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עידוד צריכ</w:t>
      </w:r>
      <w:r w:rsidR="00434590">
        <w:rPr>
          <w:rStyle w:val="default"/>
          <w:rFonts w:cs="FrankRuehl" w:hint="cs"/>
          <w:rtl/>
          <w:lang w:eastAsia="en-US"/>
        </w:rPr>
        <w:t>ת</w:t>
      </w:r>
      <w:r>
        <w:rPr>
          <w:rStyle w:val="default"/>
          <w:rFonts w:cs="FrankRuehl" w:hint="cs"/>
          <w:rtl/>
          <w:lang w:eastAsia="en-US"/>
        </w:rPr>
        <w:t xml:space="preserve"> חלב ומוצריו ופרסומם;</w:t>
      </w:r>
    </w:p>
    <w:p w:rsidR="00B24135" w:rsidRDefault="00B24135" w:rsidP="009D016C">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תמיכה בפעולות ארגונים יציגים לקידום ופיתוח כלל משק החלב לפי חוק זה ושיתוף פעולה אתם, והכל בהתאם למטרות מועצת החלב לפי חוק זה ולפי מבחנים שוויוניים.</w:t>
      </w:r>
    </w:p>
    <w:p w:rsidR="00B24135" w:rsidRDefault="00B24135" w:rsidP="00B2413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9D016C">
        <w:rPr>
          <w:rStyle w:val="default"/>
          <w:rFonts w:cs="FrankRuehl" w:hint="cs"/>
          <w:rtl/>
          <w:lang w:eastAsia="en-US"/>
        </w:rPr>
        <w:t>מטרות מועצת החלב, שפורטו במסמכי היסוד, יהיו מטרות ציבוריות בלבד, כאמור בסעיף קטן (א).</w:t>
      </w:r>
    </w:p>
    <w:p w:rsidR="00AF7A98" w:rsidRDefault="00AF7A98" w:rsidP="009D016C">
      <w:pPr>
        <w:pStyle w:val="P00"/>
        <w:spacing w:before="72"/>
        <w:ind w:left="0" w:right="1134"/>
        <w:rPr>
          <w:rStyle w:val="default"/>
          <w:rFonts w:cs="FrankRuehl" w:hint="cs"/>
          <w:rtl/>
          <w:lang w:eastAsia="en-US"/>
        </w:rPr>
      </w:pPr>
      <w:bookmarkStart w:id="20" w:name="Seif17"/>
      <w:bookmarkEnd w:id="20"/>
      <w:r>
        <w:rPr>
          <w:lang w:val="he-IL"/>
        </w:rPr>
        <w:pict>
          <v:rect id="_x0000_s2310" style="position:absolute;left:0;text-align:left;margin-left:464.5pt;margin-top:8.05pt;width:75.05pt;height:15.2pt;z-index:251645952" o:allowincell="f" filled="f" stroked="f" strokecolor="lime" strokeweight=".25pt">
            <v:textbox style="mso-next-textbox:#_x0000_s2310"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שינוי מסמכי היסוד של המועצה</w:t>
                  </w:r>
                </w:p>
              </w:txbxContent>
            </v:textbox>
            <w10:anchorlock/>
          </v:rect>
        </w:pict>
      </w:r>
      <w:r>
        <w:rPr>
          <w:rStyle w:val="big-number"/>
          <w:rFonts w:hint="cs"/>
          <w:rtl/>
          <w:lang w:eastAsia="en-US"/>
        </w:rPr>
        <w:t>1</w:t>
      </w:r>
      <w:r w:rsidR="009D016C">
        <w:rPr>
          <w:rStyle w:val="big-number"/>
          <w:rFonts w:hint="cs"/>
          <w:rtl/>
          <w:lang w:eastAsia="en-US"/>
        </w:rPr>
        <w:t>7</w:t>
      </w:r>
      <w:r>
        <w:rPr>
          <w:rStyle w:val="default"/>
          <w:rFonts w:cs="FrankRuehl"/>
          <w:rtl/>
        </w:rPr>
        <w:t>.</w:t>
      </w:r>
      <w:r>
        <w:rPr>
          <w:rStyle w:val="default"/>
          <w:rFonts w:cs="FrankRuehl"/>
          <w:rtl/>
        </w:rPr>
        <w:tab/>
      </w:r>
      <w:r w:rsidR="009D016C">
        <w:rPr>
          <w:rStyle w:val="default"/>
          <w:rFonts w:cs="FrankRuehl" w:hint="cs"/>
          <w:rtl/>
          <w:lang w:eastAsia="en-US"/>
        </w:rPr>
        <w:t>(א)</w:t>
      </w:r>
      <w:r w:rsidR="009D016C">
        <w:rPr>
          <w:rStyle w:val="default"/>
          <w:rFonts w:cs="FrankRuehl" w:hint="cs"/>
          <w:rtl/>
          <w:lang w:eastAsia="en-US"/>
        </w:rPr>
        <w:tab/>
        <w:t>בלי לגרוע מהוראות כל דין, מסמכי היסוד של מועצת החלב לא ישונו אלא באישור השר וועדת הכלכלה של הכנסת.</w:t>
      </w:r>
    </w:p>
    <w:p w:rsidR="009D016C" w:rsidRDefault="009D016C" w:rsidP="009D016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הוראות לפי חוק זה גוברות על כל הוראה סותרת במסמכי היסוד.</w:t>
      </w:r>
    </w:p>
    <w:p w:rsidR="00AF7A98" w:rsidRDefault="00AF7A98" w:rsidP="009D016C">
      <w:pPr>
        <w:pStyle w:val="P00"/>
        <w:spacing w:before="72"/>
        <w:ind w:left="0" w:right="1134"/>
        <w:rPr>
          <w:rStyle w:val="default"/>
          <w:rFonts w:cs="FrankRuehl" w:hint="cs"/>
          <w:rtl/>
          <w:lang w:eastAsia="en-US"/>
        </w:rPr>
      </w:pPr>
      <w:bookmarkStart w:id="21" w:name="Seif18"/>
      <w:bookmarkEnd w:id="21"/>
      <w:r>
        <w:rPr>
          <w:lang w:val="he-IL"/>
        </w:rPr>
        <w:pict>
          <v:rect id="_x0000_s2311" style="position:absolute;left:0;text-align:left;margin-left:464.5pt;margin-top:8.05pt;width:75.05pt;height:25.7pt;z-index:251646976" o:allowincell="f" filled="f" stroked="f" strokecolor="lime" strokeweight=".25pt">
            <v:textbox style="mso-next-textbox:#_x0000_s2311"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סייג לתחולת הוראות בעניין חברה לתועלת הציבור</w:t>
                  </w:r>
                </w:p>
              </w:txbxContent>
            </v:textbox>
            <w10:anchorlock/>
          </v:rect>
        </w:pict>
      </w:r>
      <w:r>
        <w:rPr>
          <w:rStyle w:val="big-number"/>
          <w:rFonts w:hint="cs"/>
          <w:rtl/>
          <w:lang w:eastAsia="en-US"/>
        </w:rPr>
        <w:t>1</w:t>
      </w:r>
      <w:r w:rsidR="009D016C">
        <w:rPr>
          <w:rStyle w:val="big-number"/>
          <w:rFonts w:hint="cs"/>
          <w:rtl/>
          <w:lang w:eastAsia="en-US"/>
        </w:rPr>
        <w:t>8</w:t>
      </w:r>
      <w:r>
        <w:rPr>
          <w:rStyle w:val="default"/>
          <w:rFonts w:cs="FrankRuehl"/>
          <w:rtl/>
        </w:rPr>
        <w:t>.</w:t>
      </w:r>
      <w:r>
        <w:rPr>
          <w:rStyle w:val="default"/>
          <w:rFonts w:cs="FrankRuehl"/>
          <w:rtl/>
        </w:rPr>
        <w:tab/>
      </w:r>
      <w:r w:rsidR="009D016C">
        <w:rPr>
          <w:rStyle w:val="default"/>
          <w:rFonts w:cs="FrankRuehl" w:hint="cs"/>
          <w:rtl/>
          <w:lang w:eastAsia="en-US"/>
        </w:rPr>
        <w:t>(א)</w:t>
      </w:r>
      <w:r w:rsidR="009D016C">
        <w:rPr>
          <w:rStyle w:val="default"/>
          <w:rFonts w:cs="FrankRuehl" w:hint="cs"/>
          <w:rtl/>
          <w:lang w:eastAsia="en-US"/>
        </w:rPr>
        <w:tab/>
        <w:t xml:space="preserve">הוראות סעיפים 345יא ו-345כ לחוק החברות, התשנ"ט-1999 (להלן </w:t>
      </w:r>
      <w:r w:rsidR="009D016C">
        <w:rPr>
          <w:rStyle w:val="default"/>
          <w:rFonts w:cs="FrankRuehl"/>
          <w:rtl/>
          <w:lang w:eastAsia="en-US"/>
        </w:rPr>
        <w:t>–</w:t>
      </w:r>
      <w:r w:rsidR="009D016C">
        <w:rPr>
          <w:rStyle w:val="default"/>
          <w:rFonts w:cs="FrankRuehl" w:hint="cs"/>
          <w:rtl/>
          <w:lang w:eastAsia="en-US"/>
        </w:rPr>
        <w:t xml:space="preserve"> חוק החברות), לא יחולו על מועצת החלב.</w:t>
      </w:r>
    </w:p>
    <w:p w:rsidR="009D016C" w:rsidRDefault="009D016C" w:rsidP="009D016C">
      <w:pPr>
        <w:pStyle w:val="P00"/>
        <w:spacing w:before="72"/>
        <w:ind w:left="1021" w:right="1134" w:hanging="1021"/>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(1)</w:t>
      </w:r>
      <w:r>
        <w:rPr>
          <w:rStyle w:val="default"/>
          <w:rFonts w:cs="FrankRuehl" w:hint="cs"/>
          <w:rtl/>
          <w:lang w:eastAsia="en-US"/>
        </w:rPr>
        <w:tab/>
        <w:t>על אף האמור בסעיף 345יב לחוק החברות, עסקה של מועצת החלב עם דירקטור או חבר ועדת ביקורת או עם תאגיד בשליטתו של מי מהם, אשר מתקיימים לגביה התנאים שבסעיף 36(ה), אינה טעונה את אישורם של האסיפה הכללית ובית המשפט ואינה טעונה הודעה לרשם ההקדשות;</w:t>
      </w:r>
    </w:p>
    <w:p w:rsidR="009D016C" w:rsidRDefault="009D016C" w:rsidP="009D016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על אף האמור בסעיף 345יב(א)(2) לחוק החברות, עסקה חריגה של מועצת החלב עם בעל מניה בחברה שמתקיימים לגביה התנאים לפי סעיף 36(ה)(1) עד (3) טעונה את אישור ועדת הביקורת והדירקטוריון, ואם לא נקבע אחרת בתקנון החברה </w:t>
      </w:r>
      <w:r>
        <w:rPr>
          <w:rStyle w:val="default"/>
          <w:rFonts w:cs="FrankRuehl"/>
          <w:rtl/>
          <w:lang w:eastAsia="en-US"/>
        </w:rPr>
        <w:t>–</w:t>
      </w:r>
      <w:r>
        <w:rPr>
          <w:rStyle w:val="default"/>
          <w:rFonts w:cs="FrankRuehl" w:hint="cs"/>
          <w:rtl/>
          <w:lang w:eastAsia="en-US"/>
        </w:rPr>
        <w:t xml:space="preserve"> גם את אישור האסיפה הכללית, ואינה טעונה את אישור בית המשפט;</w:t>
      </w:r>
    </w:p>
    <w:p w:rsidR="009D016C" w:rsidRDefault="009D016C" w:rsidP="009D016C">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על אף האמור בסעיף 345יב(א)(3) לחוק החברות, עסקה שאינה עסקה חריגה של מועצת החלב עם בעל מניה במועצה אינה טעונה הודעה לרשם ההקדשות;</w:t>
      </w:r>
    </w:p>
    <w:p w:rsidR="009D016C" w:rsidRDefault="009D016C" w:rsidP="009D016C">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מועצת החלב תכלול בדוח המילולי כמשמעותו בסעיף 345כד לחוק החברות דיווח לגבי עסקאות שאושרו לפי סעיף קטן זה, בסעיף נפרד.</w:t>
      </w:r>
    </w:p>
    <w:p w:rsidR="009D016C" w:rsidRDefault="009D016C" w:rsidP="009D016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על אף האמור בסעיף 345יח לחוק החברות, לא ימונה חוקר לחקור בענייניה של מועצת החלב אלא על פי בקשת </w:t>
      </w:r>
      <w:r w:rsidR="00434590">
        <w:rPr>
          <w:rStyle w:val="default"/>
          <w:rFonts w:cs="FrankRuehl" w:hint="cs"/>
          <w:rtl/>
          <w:lang w:eastAsia="en-US"/>
        </w:rPr>
        <w:t>ה</w:t>
      </w:r>
      <w:r>
        <w:rPr>
          <w:rStyle w:val="default"/>
          <w:rFonts w:cs="FrankRuehl" w:hint="cs"/>
          <w:rtl/>
          <w:lang w:eastAsia="en-US"/>
        </w:rPr>
        <w:t>מנהל הכללי של המשרד או בהסכמתו.</w:t>
      </w:r>
    </w:p>
    <w:p w:rsidR="00AF7A98" w:rsidRDefault="00AF7A98" w:rsidP="009D016C">
      <w:pPr>
        <w:pStyle w:val="P00"/>
        <w:spacing w:before="72"/>
        <w:ind w:left="0" w:right="1134"/>
        <w:rPr>
          <w:rStyle w:val="default"/>
          <w:rFonts w:cs="FrankRuehl" w:hint="cs"/>
          <w:rtl/>
          <w:lang w:eastAsia="en-US"/>
        </w:rPr>
      </w:pPr>
      <w:bookmarkStart w:id="22" w:name="Seif19"/>
      <w:bookmarkEnd w:id="22"/>
      <w:r>
        <w:rPr>
          <w:lang w:val="he-IL"/>
        </w:rPr>
        <w:pict>
          <v:rect id="_x0000_s2312" style="position:absolute;left:0;text-align:left;margin-left:464.5pt;margin-top:8.05pt;width:75.05pt;height:15.2pt;z-index:251648000" o:allowincell="f" filled="f" stroked="f" strokecolor="lime" strokeweight=".25pt">
            <v:textbox style="mso-next-textbox:#_x0000_s2312"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פירוק המועצה</w:t>
                  </w:r>
                </w:p>
              </w:txbxContent>
            </v:textbox>
            <w10:anchorlock/>
          </v:rect>
        </w:pict>
      </w:r>
      <w:r>
        <w:rPr>
          <w:rStyle w:val="big-number"/>
          <w:rFonts w:hint="cs"/>
          <w:rtl/>
          <w:lang w:eastAsia="en-US"/>
        </w:rPr>
        <w:t>1</w:t>
      </w:r>
      <w:r w:rsidR="009D016C">
        <w:rPr>
          <w:rStyle w:val="big-number"/>
          <w:rFonts w:hint="cs"/>
          <w:rtl/>
          <w:lang w:eastAsia="en-US"/>
        </w:rPr>
        <w:t>9</w:t>
      </w:r>
      <w:r>
        <w:rPr>
          <w:rStyle w:val="default"/>
          <w:rFonts w:cs="FrankRuehl"/>
          <w:rtl/>
        </w:rPr>
        <w:t>.</w:t>
      </w:r>
      <w:r>
        <w:rPr>
          <w:rStyle w:val="default"/>
          <w:rFonts w:cs="FrankRuehl"/>
          <w:rtl/>
        </w:rPr>
        <w:tab/>
      </w:r>
      <w:r w:rsidR="009D016C">
        <w:rPr>
          <w:rStyle w:val="default"/>
          <w:rFonts w:cs="FrankRuehl" w:hint="cs"/>
          <w:rtl/>
          <w:lang w:eastAsia="en-US"/>
        </w:rPr>
        <w:t>(א)</w:t>
      </w:r>
      <w:r w:rsidR="009D016C">
        <w:rPr>
          <w:rStyle w:val="default"/>
          <w:rFonts w:cs="FrankRuehl" w:hint="cs"/>
          <w:rtl/>
          <w:lang w:eastAsia="en-US"/>
        </w:rPr>
        <w:tab/>
        <w:t xml:space="preserve">פירוק מועצת החלב ייעשה בידי בית משפט בלבד, לפי הוראות פרק י"ב לפקודת החברות [נוסח חדש], התשמ"ג-1983 (להלן </w:t>
      </w:r>
      <w:r w:rsidR="009D016C">
        <w:rPr>
          <w:rStyle w:val="default"/>
          <w:rFonts w:cs="FrankRuehl"/>
          <w:rtl/>
          <w:lang w:eastAsia="en-US"/>
        </w:rPr>
        <w:t>–</w:t>
      </w:r>
      <w:r w:rsidR="009D016C">
        <w:rPr>
          <w:rStyle w:val="default"/>
          <w:rFonts w:cs="FrankRuehl" w:hint="cs"/>
          <w:rtl/>
          <w:lang w:eastAsia="en-US"/>
        </w:rPr>
        <w:t xml:space="preserve"> פקודת החברות), ובלבד שלא תוגש בקשה לפירוק על ידי מועצת החלב או על ידי בעל מניות בה אלא בהסכמת המדינה שתינתן בהחלטת הממשלה; על הגשת בקשה לפירוק מועצת החלב ועל הגשת כל בקשה אחרת במסגרת הליך הפירוק, ימסור המבקש הודעה גם ליועץ המשפטי לממשלה.</w:t>
      </w:r>
    </w:p>
    <w:p w:rsidR="009D016C" w:rsidRDefault="009D016C" w:rsidP="009D016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נוסף על האמור בכל דין, המפורטים להלן רשאים להגיש בקשה לבית המשפט לפירוק מועצת החלב כאמור בסעיף קטן (א):</w:t>
      </w:r>
    </w:p>
    <w:p w:rsidR="009D016C" w:rsidRDefault="009D016C" w:rsidP="009D016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היועץ המשפטי לממשלה </w:t>
      </w:r>
      <w:r>
        <w:rPr>
          <w:rStyle w:val="default"/>
          <w:rFonts w:cs="FrankRuehl"/>
          <w:rtl/>
          <w:lang w:eastAsia="en-US"/>
        </w:rPr>
        <w:t>–</w:t>
      </w:r>
      <w:r>
        <w:rPr>
          <w:rStyle w:val="default"/>
          <w:rFonts w:cs="FrankRuehl" w:hint="cs"/>
          <w:rtl/>
          <w:lang w:eastAsia="en-US"/>
        </w:rPr>
        <w:t xml:space="preserve"> באחת מעילות אלה:</w:t>
      </w:r>
    </w:p>
    <w:p w:rsidR="009D016C" w:rsidRDefault="009D016C" w:rsidP="009D016C">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אם סבר כי פעולות המועצה מתנהלות בניגוד לחוק, למטרות המועצה או למסמכי היסוד, ובלבד שניתנה למועצה התראה, בכתב, לתקן את המעוות והיא לא עשתה כן בתוך זמן סביר לאחר קבלת ההתראה;</w:t>
      </w:r>
    </w:p>
    <w:p w:rsidR="009D016C" w:rsidRDefault="009D016C" w:rsidP="009D016C">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אם מי שנתמנה לבצע חקירה לפי סעיף 345יח לחוק החברות המליץ על פירוק מועצת החלב;</w:t>
      </w:r>
    </w:p>
    <w:p w:rsidR="009D016C" w:rsidRDefault="009D016C" w:rsidP="009D016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הממשלה </w:t>
      </w:r>
      <w:r>
        <w:rPr>
          <w:rStyle w:val="default"/>
          <w:rFonts w:cs="FrankRuehl"/>
          <w:rtl/>
          <w:lang w:eastAsia="en-US"/>
        </w:rPr>
        <w:t>–</w:t>
      </w:r>
      <w:r>
        <w:rPr>
          <w:rStyle w:val="default"/>
          <w:rFonts w:cs="FrankRuehl" w:hint="cs"/>
          <w:rtl/>
          <w:lang w:eastAsia="en-US"/>
        </w:rPr>
        <w:t xml:space="preserve"> באחת מעילות אלה:</w:t>
      </w:r>
    </w:p>
    <w:p w:rsidR="009D016C" w:rsidRDefault="009D016C" w:rsidP="009D016C">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אם התקבלה החלטת ממשלה כי מימוש מטרות המועצה לפי חוק זה אינו אפשרי או שהמועצה אינה מגשימה את מטרותיה;</w:t>
      </w:r>
    </w:p>
    <w:p w:rsidR="009D016C" w:rsidRDefault="009D016C" w:rsidP="009D016C">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אם התקבלה החלטת ממשלה שאין עוד צורך בקיומה של מועצת החלב.</w:t>
      </w:r>
    </w:p>
    <w:p w:rsidR="009D016C" w:rsidRDefault="009D016C" w:rsidP="009D016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הוגשה לבית המשפט בקשה לפירוק מועצת החלב, למעט בקשה לפי סעיף קטן (ב)(2)(ב), לא יורה בית המשפט על הפירוק אלא לאחר שנוכח כי בנסיבות העניין לא ניתן להביא לפעילות תקינה של המועצה או למימוש מטרותיה.</w:t>
      </w:r>
    </w:p>
    <w:p w:rsidR="009D016C" w:rsidRDefault="009D016C" w:rsidP="00434590">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החליט בית המשפט על פיר</w:t>
      </w:r>
      <w:r w:rsidR="00434590">
        <w:rPr>
          <w:rStyle w:val="default"/>
          <w:rFonts w:cs="FrankRuehl" w:hint="cs"/>
          <w:rtl/>
          <w:lang w:eastAsia="en-US"/>
        </w:rPr>
        <w:t>ו</w:t>
      </w:r>
      <w:r>
        <w:rPr>
          <w:rStyle w:val="default"/>
          <w:rFonts w:cs="FrankRuehl" w:hint="cs"/>
          <w:rtl/>
          <w:lang w:eastAsia="en-US"/>
        </w:rPr>
        <w:t>ק מועצת החלב, רשאית הממשלה להודיע לבית המשפט כי חברה אחרת תמלא את תפקידי מועצת החלב לפי חוק זה ממועד פירוקה של מועצת החלב; הודיעה הממשלה כאמור, יוקנו לאותה חברה, החל במועד הפירוק, סמכויות מועצת החלב, ויחולו עליה ה</w:t>
      </w:r>
      <w:r w:rsidR="006262BC">
        <w:rPr>
          <w:rStyle w:val="default"/>
          <w:rFonts w:cs="FrankRuehl" w:hint="cs"/>
          <w:rtl/>
          <w:lang w:eastAsia="en-US"/>
        </w:rPr>
        <w:t>וראות חוק זה החלות לגבי המועצה, בשינויים המחויבים ובשינויים שיורה בית המשפט.</w:t>
      </w:r>
    </w:p>
    <w:p w:rsidR="00AF7A98" w:rsidRDefault="00AF7A98" w:rsidP="00B70F42">
      <w:pPr>
        <w:pStyle w:val="P00"/>
        <w:spacing w:before="72"/>
        <w:ind w:left="0" w:right="1134"/>
        <w:rPr>
          <w:rStyle w:val="default"/>
          <w:rFonts w:cs="FrankRuehl" w:hint="cs"/>
          <w:rtl/>
          <w:lang w:eastAsia="en-US"/>
        </w:rPr>
      </w:pPr>
      <w:bookmarkStart w:id="23" w:name="Seif20"/>
      <w:bookmarkEnd w:id="23"/>
      <w:r>
        <w:rPr>
          <w:lang w:val="he-IL"/>
        </w:rPr>
        <w:pict>
          <v:rect id="_x0000_s2313" style="position:absolute;left:0;text-align:left;margin-left:464.5pt;margin-top:8.05pt;width:75.05pt;height:15.2pt;z-index:251649024" o:allowincell="f" filled="f" stroked="f" strokecolor="lime" strokeweight=".25pt">
            <v:textbox style="mso-next-textbox:#_x0000_s2313"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דין נכסים בפירוק</w:t>
                  </w:r>
                </w:p>
              </w:txbxContent>
            </v:textbox>
            <w10:anchorlock/>
          </v:rect>
        </w:pict>
      </w:r>
      <w:r>
        <w:rPr>
          <w:rStyle w:val="big-number"/>
          <w:rFonts w:hint="cs"/>
          <w:rtl/>
          <w:lang w:eastAsia="en-US"/>
        </w:rPr>
        <w:t>20</w:t>
      </w:r>
      <w:r>
        <w:rPr>
          <w:rStyle w:val="default"/>
          <w:rFonts w:cs="FrankRuehl"/>
          <w:rtl/>
        </w:rPr>
        <w:t>.</w:t>
      </w:r>
      <w:r>
        <w:rPr>
          <w:rStyle w:val="default"/>
          <w:rFonts w:cs="FrankRuehl"/>
          <w:rtl/>
        </w:rPr>
        <w:tab/>
      </w:r>
      <w:r w:rsidR="00B70F42">
        <w:rPr>
          <w:rStyle w:val="default"/>
          <w:rFonts w:cs="FrankRuehl" w:hint="cs"/>
          <w:rtl/>
          <w:lang w:eastAsia="en-US"/>
        </w:rPr>
        <w:t>לאחר שנפרעו חובות מועצת החלב לנושיה במלואם, יועברו נכסי המועצה העומדים לחלוקה בפירוק למי שיורה בית המשפט, לאחר שקיבל את המלצת השרים לעניין זה, כדי שישמשו לטובת משק החלב ומוצריו; ואולם הודיעה הממשלה כאמור בסעיף 19(ד), יועברו נכסי המועצה, על פי הוראות בית המשפט, לחברה כאמור באותו סעיף.</w:t>
      </w:r>
    </w:p>
    <w:p w:rsidR="00AF7A98" w:rsidRDefault="00AF7A98" w:rsidP="00B70F42">
      <w:pPr>
        <w:pStyle w:val="P00"/>
        <w:spacing w:before="72"/>
        <w:ind w:left="0" w:right="1134"/>
        <w:rPr>
          <w:rStyle w:val="default"/>
          <w:rFonts w:cs="FrankRuehl" w:hint="cs"/>
          <w:rtl/>
          <w:lang w:eastAsia="en-US"/>
        </w:rPr>
      </w:pPr>
      <w:bookmarkStart w:id="24" w:name="Seif21"/>
      <w:bookmarkEnd w:id="24"/>
      <w:r>
        <w:rPr>
          <w:lang w:val="he-IL"/>
        </w:rPr>
        <w:pict>
          <v:rect id="_x0000_s2314" style="position:absolute;left:0;text-align:left;margin-left:464.5pt;margin-top:8.05pt;width:75.05pt;height:15.2pt;z-index:251650048" o:allowincell="f" filled="f" stroked="f" strokecolor="lime" strokeweight=".25pt">
            <v:textbox style="mso-next-textbox:#_x0000_s2314"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מינוי נושאי משרה</w:t>
                  </w:r>
                </w:p>
              </w:txbxContent>
            </v:textbox>
            <w10:anchorlock/>
          </v:rect>
        </w:pict>
      </w:r>
      <w:r>
        <w:rPr>
          <w:rStyle w:val="big-number"/>
          <w:rFonts w:hint="cs"/>
          <w:rtl/>
          <w:lang w:eastAsia="en-US"/>
        </w:rPr>
        <w:t>2</w:t>
      </w:r>
      <w:r w:rsidR="00B70F42">
        <w:rPr>
          <w:rStyle w:val="big-number"/>
          <w:rFonts w:hint="cs"/>
          <w:rtl/>
          <w:lang w:eastAsia="en-US"/>
        </w:rPr>
        <w:t>1</w:t>
      </w:r>
      <w:r>
        <w:rPr>
          <w:rStyle w:val="default"/>
          <w:rFonts w:cs="FrankRuehl"/>
          <w:rtl/>
        </w:rPr>
        <w:t>.</w:t>
      </w:r>
      <w:r>
        <w:rPr>
          <w:rStyle w:val="default"/>
          <w:rFonts w:cs="FrankRuehl"/>
          <w:rtl/>
        </w:rPr>
        <w:tab/>
      </w:r>
      <w:r w:rsidR="00B70F42">
        <w:rPr>
          <w:rStyle w:val="default"/>
          <w:rFonts w:cs="FrankRuehl" w:hint="cs"/>
          <w:rtl/>
          <w:lang w:eastAsia="en-US"/>
        </w:rPr>
        <w:t>(א)</w:t>
      </w:r>
      <w:r w:rsidR="00B70F42">
        <w:rPr>
          <w:rStyle w:val="default"/>
          <w:rFonts w:cs="FrankRuehl" w:hint="cs"/>
          <w:rtl/>
          <w:lang w:eastAsia="en-US"/>
        </w:rPr>
        <w:tab/>
        <w:t xml:space="preserve">מינוים של אלה ייעשה לאחר התייעצות עם הוועדה לבדיקת מינויים כהגדרתה בחוק החברות הממשלתיות, התשל"ה-1975 (בסעיף זה </w:t>
      </w:r>
      <w:r w:rsidR="00B70F42">
        <w:rPr>
          <w:rStyle w:val="default"/>
          <w:rFonts w:cs="FrankRuehl"/>
          <w:rtl/>
          <w:lang w:eastAsia="en-US"/>
        </w:rPr>
        <w:t>–</w:t>
      </w:r>
      <w:r w:rsidR="00B70F42">
        <w:rPr>
          <w:rStyle w:val="default"/>
          <w:rFonts w:cs="FrankRuehl" w:hint="cs"/>
          <w:rtl/>
          <w:lang w:eastAsia="en-US"/>
        </w:rPr>
        <w:t xml:space="preserve"> חוק החברות הממשלתיות), בהרכבה לפי סעיף 60א לחוק האמור, ויחולו לעניין זה הוראות סעיפים 16א, 17, 17א, 18א עד 18ג, 24(ג) ו-37(ג) לחוק החברות הממשלתיות, לפי העניין:</w:t>
      </w:r>
    </w:p>
    <w:p w:rsidR="00B70F42" w:rsidRDefault="00B70F42" w:rsidP="00B70F4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יושב ראש הדירקטוריון של מועצת החלב;</w:t>
      </w:r>
    </w:p>
    <w:p w:rsidR="00B70F42" w:rsidRDefault="00B70F42" w:rsidP="00B70F4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המנהל הכללי של מועצת החלב;</w:t>
      </w:r>
    </w:p>
    <w:p w:rsidR="00B70F42" w:rsidRDefault="00B70F42" w:rsidP="00B70F4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דירקטור מטעם המדינה.</w:t>
      </w:r>
    </w:p>
    <w:p w:rsidR="00B70F42" w:rsidRDefault="00B70F42" w:rsidP="00B70F4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החליטה הוועדה לבדיקת מינויים שלא להמליץ על מועמד למשרה מהמשרות האמורות בסעיף קטן (א) שהתקיים בו האמור בסעיף 18ג(א) לחוק החברות הממשלתיות, לא ימונה המועמד למשרה כאמור.</w:t>
      </w:r>
    </w:p>
    <w:p w:rsidR="00B70F42" w:rsidRDefault="00B70F42" w:rsidP="00B70F4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דירקטור שאינו מטעם המדינה יתמנה רק אם קבע דירקטוריון מועצת החלב שלא מתקיימים בו הסייגים לפי סעיף 22 ושהוא אינו פסול לכהן כדירקטור לפי כל דין.</w:t>
      </w:r>
    </w:p>
    <w:p w:rsidR="00AF7A98" w:rsidRDefault="00AF7A98" w:rsidP="00B70F42">
      <w:pPr>
        <w:pStyle w:val="P00"/>
        <w:spacing w:before="72"/>
        <w:ind w:left="0" w:right="1134"/>
        <w:rPr>
          <w:rStyle w:val="default"/>
          <w:rFonts w:cs="FrankRuehl" w:hint="cs"/>
          <w:rtl/>
          <w:lang w:eastAsia="en-US"/>
        </w:rPr>
      </w:pPr>
      <w:bookmarkStart w:id="25" w:name="Seif22"/>
      <w:bookmarkEnd w:id="25"/>
      <w:r>
        <w:rPr>
          <w:lang w:val="he-IL"/>
        </w:rPr>
        <w:pict>
          <v:rect id="_x0000_s2315" style="position:absolute;left:0;text-align:left;margin-left:464.5pt;margin-top:8.05pt;width:75.05pt;height:15.2pt;z-index:251651072" o:allowincell="f" filled="f" stroked="f" strokecolor="lime" strokeweight=".25pt">
            <v:textbox style="mso-next-textbox:#_x0000_s2315"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סייגים לכהונה</w:t>
                  </w:r>
                </w:p>
              </w:txbxContent>
            </v:textbox>
            <w10:anchorlock/>
          </v:rect>
        </w:pict>
      </w:r>
      <w:r>
        <w:rPr>
          <w:rStyle w:val="big-number"/>
          <w:rFonts w:hint="cs"/>
          <w:rtl/>
          <w:lang w:eastAsia="en-US"/>
        </w:rPr>
        <w:t>2</w:t>
      </w:r>
      <w:r w:rsidR="00B70F42">
        <w:rPr>
          <w:rStyle w:val="big-number"/>
          <w:rFonts w:hint="cs"/>
          <w:rtl/>
          <w:lang w:eastAsia="en-US"/>
        </w:rPr>
        <w:t>2</w:t>
      </w:r>
      <w:r>
        <w:rPr>
          <w:rStyle w:val="default"/>
          <w:rFonts w:cs="FrankRuehl"/>
          <w:rtl/>
        </w:rPr>
        <w:t>.</w:t>
      </w:r>
      <w:r>
        <w:rPr>
          <w:rStyle w:val="default"/>
          <w:rFonts w:cs="FrankRuehl"/>
          <w:rtl/>
        </w:rPr>
        <w:tab/>
      </w:r>
      <w:r w:rsidR="00B70F42">
        <w:rPr>
          <w:rStyle w:val="default"/>
          <w:rFonts w:cs="FrankRuehl" w:hint="cs"/>
          <w:rtl/>
          <w:lang w:eastAsia="en-US"/>
        </w:rPr>
        <w:t>אלה אינם כשירים לכהן כדירקטורים שלא מטעם המדינה במועצת החלב:</w:t>
      </w:r>
    </w:p>
    <w:p w:rsidR="00B70F42" w:rsidRDefault="00B70F42" w:rsidP="00B70F42">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שר, סגן שר וחבר כנסת;</w:t>
      </w:r>
    </w:p>
    <w:p w:rsidR="00B70F42" w:rsidRDefault="00B70F42" w:rsidP="00B70F42">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מי שענייניו האישיים או עיסוקיו האחרים, למעט עניינים הנובעים מתפקידו בגוף שמינה אותו למעט עיסוקיו במגזר שאליו הוא משתייך, עלולים לגרום לו להימצא במצב של ניגוד עניינים בין תפקידו כדירקטור ובין ענייניו האישיים או עיסוקיו האחרים כאמור.</w:t>
      </w:r>
    </w:p>
    <w:p w:rsidR="00AF7A98" w:rsidRDefault="00AF7A98" w:rsidP="00B70F42">
      <w:pPr>
        <w:pStyle w:val="P00"/>
        <w:spacing w:before="72"/>
        <w:ind w:left="0" w:right="1134"/>
        <w:rPr>
          <w:rStyle w:val="default"/>
          <w:rFonts w:cs="FrankRuehl" w:hint="cs"/>
          <w:rtl/>
          <w:lang w:eastAsia="en-US"/>
        </w:rPr>
      </w:pPr>
      <w:bookmarkStart w:id="26" w:name="Seif23"/>
      <w:bookmarkEnd w:id="26"/>
      <w:r>
        <w:rPr>
          <w:lang w:val="he-IL"/>
        </w:rPr>
        <w:pict>
          <v:rect id="_x0000_s2316" style="position:absolute;left:0;text-align:left;margin-left:464.5pt;margin-top:8.05pt;width:75.05pt;height:15.2pt;z-index:251652096" o:allowincell="f" filled="f" stroked="f" strokecolor="lime" strokeweight=".25pt">
            <v:textbox style="mso-next-textbox:#_x0000_s2316"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פקיעת כהונה</w:t>
                  </w:r>
                </w:p>
              </w:txbxContent>
            </v:textbox>
            <w10:anchorlock/>
          </v:rect>
        </w:pict>
      </w:r>
      <w:r>
        <w:rPr>
          <w:rStyle w:val="big-number"/>
          <w:rFonts w:hint="cs"/>
          <w:rtl/>
          <w:lang w:eastAsia="en-US"/>
        </w:rPr>
        <w:t>2</w:t>
      </w:r>
      <w:r w:rsidR="00B70F42">
        <w:rPr>
          <w:rStyle w:val="big-number"/>
          <w:rFonts w:hint="cs"/>
          <w:rtl/>
          <w:lang w:eastAsia="en-US"/>
        </w:rPr>
        <w:t>3</w:t>
      </w:r>
      <w:r>
        <w:rPr>
          <w:rStyle w:val="default"/>
          <w:rFonts w:cs="FrankRuehl"/>
          <w:rtl/>
        </w:rPr>
        <w:t>.</w:t>
      </w:r>
      <w:r>
        <w:rPr>
          <w:rStyle w:val="default"/>
          <w:rFonts w:cs="FrankRuehl"/>
          <w:rtl/>
        </w:rPr>
        <w:tab/>
      </w:r>
      <w:r w:rsidR="00B70F42">
        <w:rPr>
          <w:rStyle w:val="default"/>
          <w:rFonts w:cs="FrankRuehl" w:hint="cs"/>
          <w:rtl/>
          <w:lang w:eastAsia="en-US"/>
        </w:rPr>
        <w:t>דירקטור יחדל לכהן לפני תום תקופת כהונתו אם התקיימה בו אחת הנסיבות הפוסלות אדם מכהונה בדירקטוריון, או בהתאם להוראות תקנון מועצת החלב.</w:t>
      </w:r>
    </w:p>
    <w:p w:rsidR="00AF7A98" w:rsidRDefault="00AF7A98" w:rsidP="00B70F42">
      <w:pPr>
        <w:pStyle w:val="P00"/>
        <w:spacing w:before="72"/>
        <w:ind w:left="0" w:right="1134"/>
        <w:rPr>
          <w:rStyle w:val="default"/>
          <w:rFonts w:cs="FrankRuehl" w:hint="cs"/>
          <w:rtl/>
          <w:lang w:eastAsia="en-US"/>
        </w:rPr>
      </w:pPr>
      <w:bookmarkStart w:id="27" w:name="Seif24"/>
      <w:bookmarkEnd w:id="27"/>
      <w:r>
        <w:rPr>
          <w:lang w:val="he-IL"/>
        </w:rPr>
        <w:pict>
          <v:rect id="_x0000_s2317" style="position:absolute;left:0;text-align:left;margin-left:464.5pt;margin-top:8.05pt;width:75.05pt;height:15.2pt;z-index:251653120" o:allowincell="f" filled="f" stroked="f" strokecolor="lime" strokeweight=".25pt">
            <v:textbox style="mso-next-textbox:#_x0000_s2317"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עובדי מועצת החלב</w:t>
                  </w:r>
                </w:p>
              </w:txbxContent>
            </v:textbox>
            <w10:anchorlock/>
          </v:rect>
        </w:pict>
      </w:r>
      <w:r>
        <w:rPr>
          <w:rStyle w:val="big-number"/>
          <w:rFonts w:hint="cs"/>
          <w:rtl/>
          <w:lang w:eastAsia="en-US"/>
        </w:rPr>
        <w:t>2</w:t>
      </w:r>
      <w:r w:rsidR="00B70F42">
        <w:rPr>
          <w:rStyle w:val="big-number"/>
          <w:rFonts w:hint="cs"/>
          <w:rtl/>
          <w:lang w:eastAsia="en-US"/>
        </w:rPr>
        <w:t>4</w:t>
      </w:r>
      <w:r>
        <w:rPr>
          <w:rStyle w:val="default"/>
          <w:rFonts w:cs="FrankRuehl"/>
          <w:rtl/>
        </w:rPr>
        <w:t>.</w:t>
      </w:r>
      <w:r>
        <w:rPr>
          <w:rStyle w:val="default"/>
          <w:rFonts w:cs="FrankRuehl"/>
          <w:rtl/>
        </w:rPr>
        <w:tab/>
      </w:r>
      <w:r w:rsidR="00B70F42">
        <w:rPr>
          <w:rStyle w:val="default"/>
          <w:rFonts w:cs="FrankRuehl" w:hint="cs"/>
          <w:rtl/>
          <w:lang w:eastAsia="en-US"/>
        </w:rPr>
        <w:t>(א)</w:t>
      </w:r>
      <w:r w:rsidR="00B70F42">
        <w:rPr>
          <w:rStyle w:val="default"/>
          <w:rFonts w:cs="FrankRuehl" w:hint="cs"/>
          <w:rtl/>
          <w:lang w:eastAsia="en-US"/>
        </w:rPr>
        <w:tab/>
        <w:t>קבלת עובדים למועצת החלב תיעשה על פי נהלים שיבטיחו שקיפות ופומביות וימנעו כל הפליה.</w:t>
      </w:r>
    </w:p>
    <w:p w:rsidR="00B70F42" w:rsidRDefault="00B70F42" w:rsidP="00B70F4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עובד מועצת החלב הממלא תפקיד מתפקידיה לפי חוק זה </w:t>
      </w:r>
      <w:r>
        <w:rPr>
          <w:rStyle w:val="default"/>
          <w:rFonts w:cs="FrankRuehl"/>
          <w:rtl/>
          <w:lang w:eastAsia="en-US"/>
        </w:rPr>
        <w:t>–</w:t>
      </w:r>
    </w:p>
    <w:p w:rsidR="00B70F42" w:rsidRDefault="00B70F42" w:rsidP="00A14A6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A14A68">
        <w:rPr>
          <w:rStyle w:val="default"/>
          <w:rFonts w:cs="FrankRuehl" w:hint="cs"/>
          <w:rtl/>
          <w:lang w:eastAsia="en-US"/>
        </w:rPr>
        <w:t xml:space="preserve">יחולו עליו הוראות חוק שירות המדינה (משמעת), התשכ"ג-1963 (בסעיף זה </w:t>
      </w:r>
      <w:r w:rsidR="00A14A68">
        <w:rPr>
          <w:rStyle w:val="default"/>
          <w:rFonts w:cs="FrankRuehl"/>
          <w:rtl/>
          <w:lang w:eastAsia="en-US"/>
        </w:rPr>
        <w:t>–</w:t>
      </w:r>
      <w:r w:rsidR="00A14A68">
        <w:rPr>
          <w:rStyle w:val="default"/>
          <w:rFonts w:cs="FrankRuehl" w:hint="cs"/>
          <w:rtl/>
          <w:lang w:eastAsia="en-US"/>
        </w:rPr>
        <w:t xml:space="preserve"> חוק המשמעת), בשינויים המחויבים, והסמכויות הנתונות לשר ולמנהל כללי לפי סעיף 31 לחוק המשמעת, יהיו נתונות לשר ולמנהל הכללי של המשרד, בהתאמה;</w:t>
      </w:r>
    </w:p>
    <w:p w:rsidR="00A14A68" w:rsidRDefault="00A14A68" w:rsidP="00A14A68">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hint="cs"/>
          <w:rtl/>
          <w:lang w:eastAsia="en-US"/>
        </w:rPr>
        <w:tab/>
        <w:t xml:space="preserve">דינו כדין עובד הציבור לפי חוק העונשין, התשל"ז-1977 (בחוק זה </w:t>
      </w:r>
      <w:r>
        <w:rPr>
          <w:rStyle w:val="default"/>
          <w:rFonts w:cs="FrankRuehl"/>
          <w:rtl/>
          <w:lang w:eastAsia="en-US"/>
        </w:rPr>
        <w:t>–</w:t>
      </w:r>
      <w:r>
        <w:rPr>
          <w:rStyle w:val="default"/>
          <w:rFonts w:cs="FrankRuehl" w:hint="cs"/>
          <w:rtl/>
          <w:lang w:eastAsia="en-US"/>
        </w:rPr>
        <w:t xml:space="preserve"> חוק העונשין).</w:t>
      </w:r>
    </w:p>
    <w:p w:rsidR="00AF7A98" w:rsidRDefault="00AF7A98" w:rsidP="00A14A68">
      <w:pPr>
        <w:pStyle w:val="P00"/>
        <w:spacing w:before="72"/>
        <w:ind w:left="0" w:right="1134"/>
        <w:rPr>
          <w:rStyle w:val="default"/>
          <w:rFonts w:cs="FrankRuehl" w:hint="cs"/>
          <w:rtl/>
          <w:lang w:eastAsia="en-US"/>
        </w:rPr>
      </w:pPr>
      <w:bookmarkStart w:id="28" w:name="Seif25"/>
      <w:bookmarkEnd w:id="28"/>
      <w:r>
        <w:rPr>
          <w:lang w:val="he-IL"/>
        </w:rPr>
        <w:pict>
          <v:rect id="_x0000_s2318" style="position:absolute;left:0;text-align:left;margin-left:464.5pt;margin-top:8.05pt;width:75.05pt;height:15.2pt;z-index:251654144" o:allowincell="f" filled="f" stroked="f" strokecolor="lime" strokeweight=".25pt">
            <v:textbox style="mso-next-textbox:#_x0000_s2318"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תחולת חוקים וכללים</w:t>
                  </w:r>
                </w:p>
              </w:txbxContent>
            </v:textbox>
            <w10:anchorlock/>
          </v:rect>
        </w:pict>
      </w:r>
      <w:r>
        <w:rPr>
          <w:rStyle w:val="big-number"/>
          <w:rFonts w:hint="cs"/>
          <w:rtl/>
          <w:lang w:eastAsia="en-US"/>
        </w:rPr>
        <w:t>2</w:t>
      </w:r>
      <w:r w:rsidR="00A14A68">
        <w:rPr>
          <w:rStyle w:val="big-number"/>
          <w:rFonts w:hint="cs"/>
          <w:rtl/>
          <w:lang w:eastAsia="en-US"/>
        </w:rPr>
        <w:t>5</w:t>
      </w:r>
      <w:r>
        <w:rPr>
          <w:rStyle w:val="default"/>
          <w:rFonts w:cs="FrankRuehl"/>
          <w:rtl/>
        </w:rPr>
        <w:t>.</w:t>
      </w:r>
      <w:r>
        <w:rPr>
          <w:rStyle w:val="default"/>
          <w:rFonts w:cs="FrankRuehl"/>
          <w:rtl/>
        </w:rPr>
        <w:tab/>
      </w:r>
      <w:r w:rsidR="00A14A68">
        <w:rPr>
          <w:rStyle w:val="default"/>
          <w:rFonts w:cs="FrankRuehl" w:hint="cs"/>
          <w:rtl/>
          <w:lang w:eastAsia="en-US"/>
        </w:rPr>
        <w:t>על מועצת החלב, נושאי משרה בה ועובדיה יחולו הוראות החוקים המפורטים להלן, לפי העניין, כאילו היתה חברה ממשלתית, וכן הכללים המחייבים אדם הממלא תפקיד ציבורי על פי דין:</w:t>
      </w:r>
    </w:p>
    <w:p w:rsidR="00A14A68" w:rsidRDefault="00A14A68" w:rsidP="005101E2">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חוק שיווי זכויות האשה, התשי"א-1951;</w:t>
      </w:r>
    </w:p>
    <w:p w:rsidR="00A14A68" w:rsidRDefault="00A14A68" w:rsidP="005101E2">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חוק עבודת הנוער, התשי"ג-1953;</w:t>
      </w:r>
    </w:p>
    <w:p w:rsidR="00A14A68" w:rsidRDefault="00A14A68" w:rsidP="005101E2">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AF6F5C">
        <w:rPr>
          <w:rStyle w:val="default"/>
          <w:rFonts w:cs="FrankRuehl" w:hint="cs"/>
          <w:rtl/>
          <w:lang w:eastAsia="en-US"/>
        </w:rPr>
        <w:t>חוק מבקר המדינה, התשי"ח-1958 [נוסח משולב];</w:t>
      </w:r>
    </w:p>
    <w:p w:rsidR="00AF6F5C" w:rsidRDefault="00AF6F5C" w:rsidP="005101E2">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r>
      <w:r w:rsidR="005101E2">
        <w:rPr>
          <w:rStyle w:val="default"/>
          <w:rFonts w:cs="FrankRuehl" w:hint="cs"/>
          <w:rtl/>
          <w:lang w:eastAsia="en-US"/>
        </w:rPr>
        <w:t>חוק שירות המדינה (סיוג פעילות מפלגתית ומגבית כספים), התשי"ט-1959;</w:t>
      </w:r>
    </w:p>
    <w:p w:rsidR="005101E2" w:rsidRDefault="005101E2" w:rsidP="005101E2">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חוק העונשין;</w:t>
      </w:r>
    </w:p>
    <w:p w:rsidR="005101E2" w:rsidRDefault="005101E2" w:rsidP="005101E2">
      <w:pPr>
        <w:pStyle w:val="P00"/>
        <w:spacing w:before="72"/>
        <w:ind w:left="624"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חוק שירות הציבור (מתנות), התש"ם-1979;</w:t>
      </w:r>
    </w:p>
    <w:p w:rsidR="005101E2" w:rsidRDefault="005101E2" w:rsidP="005101E2">
      <w:pPr>
        <w:pStyle w:val="P00"/>
        <w:spacing w:before="72"/>
        <w:ind w:left="624"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חוק חובת המכרזים, התשנ"ב-1992, למעט סעיף 3א לחוק האמור ותקנות שהותקנו לפיו;</w:t>
      </w:r>
    </w:p>
    <w:p w:rsidR="005101E2" w:rsidRDefault="005101E2" w:rsidP="005101E2">
      <w:pPr>
        <w:pStyle w:val="P00"/>
        <w:spacing w:before="72"/>
        <w:ind w:left="624"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חוק הגבלת פרסומים (גופים ציבוריים), התשנ"ו-1996;</w:t>
      </w:r>
    </w:p>
    <w:p w:rsidR="005101E2" w:rsidRDefault="005101E2" w:rsidP="005101E2">
      <w:pPr>
        <w:pStyle w:val="P00"/>
        <w:spacing w:before="72"/>
        <w:ind w:left="624"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חוק הגנה על עובדים (חשיפת עבירות ופגיעה בטוהר המידות או במינהל התקין), התשנ"ז-1997;</w:t>
      </w:r>
    </w:p>
    <w:p w:rsidR="005101E2" w:rsidRDefault="005101E2" w:rsidP="005101E2">
      <w:pPr>
        <w:pStyle w:val="P00"/>
        <w:spacing w:before="72"/>
        <w:ind w:left="624" w:right="1134"/>
        <w:rPr>
          <w:rStyle w:val="default"/>
          <w:rFonts w:cs="FrankRuehl" w:hint="cs"/>
          <w:rtl/>
          <w:lang w:eastAsia="en-US"/>
        </w:rPr>
      </w:pPr>
      <w:r>
        <w:rPr>
          <w:rStyle w:val="default"/>
          <w:rFonts w:cs="FrankRuehl" w:hint="cs"/>
          <w:rtl/>
          <w:lang w:eastAsia="en-US"/>
        </w:rPr>
        <w:t>(10)</w:t>
      </w:r>
      <w:r>
        <w:rPr>
          <w:rStyle w:val="default"/>
          <w:rFonts w:cs="FrankRuehl" w:hint="cs"/>
          <w:rtl/>
          <w:lang w:eastAsia="en-US"/>
        </w:rPr>
        <w:tab/>
        <w:t>חוק שוויון זכויות לאנשים עם מוגבלות, התשנ"ח-1998;</w:t>
      </w:r>
    </w:p>
    <w:p w:rsidR="005101E2" w:rsidRDefault="005101E2" w:rsidP="005101E2">
      <w:pPr>
        <w:pStyle w:val="P00"/>
        <w:spacing w:before="72"/>
        <w:ind w:left="624" w:right="1134"/>
        <w:rPr>
          <w:rStyle w:val="default"/>
          <w:rFonts w:cs="FrankRuehl" w:hint="cs"/>
          <w:rtl/>
          <w:lang w:eastAsia="en-US"/>
        </w:rPr>
      </w:pPr>
      <w:r>
        <w:rPr>
          <w:rStyle w:val="default"/>
          <w:rFonts w:cs="FrankRuehl" w:hint="cs"/>
          <w:rtl/>
          <w:lang w:eastAsia="en-US"/>
        </w:rPr>
        <w:t>(11)</w:t>
      </w:r>
      <w:r>
        <w:rPr>
          <w:rStyle w:val="default"/>
          <w:rFonts w:cs="FrankRuehl" w:hint="cs"/>
          <w:rtl/>
          <w:lang w:eastAsia="en-US"/>
        </w:rPr>
        <w:tab/>
        <w:t>חוק חופש המידע, התשנ"ח-1998;</w:t>
      </w:r>
    </w:p>
    <w:p w:rsidR="005101E2" w:rsidRDefault="005101E2" w:rsidP="005101E2">
      <w:pPr>
        <w:pStyle w:val="P00"/>
        <w:spacing w:before="72"/>
        <w:ind w:left="624" w:right="1134"/>
        <w:rPr>
          <w:rStyle w:val="default"/>
          <w:rFonts w:cs="FrankRuehl" w:hint="cs"/>
          <w:rtl/>
          <w:lang w:eastAsia="en-US"/>
        </w:rPr>
      </w:pPr>
      <w:r>
        <w:rPr>
          <w:rStyle w:val="default"/>
          <w:rFonts w:cs="FrankRuehl" w:hint="cs"/>
          <w:rtl/>
          <w:lang w:eastAsia="en-US"/>
        </w:rPr>
        <w:t>(12)</w:t>
      </w:r>
      <w:r>
        <w:rPr>
          <w:rStyle w:val="default"/>
          <w:rFonts w:cs="FrankRuehl" w:hint="cs"/>
          <w:rtl/>
          <w:lang w:eastAsia="en-US"/>
        </w:rPr>
        <w:tab/>
        <w:t>חוק השימוש בתאריך העברי, התשנ"ח-1998.</w:t>
      </w:r>
    </w:p>
    <w:p w:rsidR="00AF7A98" w:rsidRDefault="00AF7A98" w:rsidP="005101E2">
      <w:pPr>
        <w:pStyle w:val="P00"/>
        <w:spacing w:before="72"/>
        <w:ind w:left="0" w:right="1134"/>
        <w:rPr>
          <w:rStyle w:val="default"/>
          <w:rFonts w:cs="FrankRuehl" w:hint="cs"/>
          <w:rtl/>
          <w:lang w:eastAsia="en-US"/>
        </w:rPr>
      </w:pPr>
      <w:bookmarkStart w:id="29" w:name="Seif26"/>
      <w:bookmarkEnd w:id="29"/>
      <w:r>
        <w:rPr>
          <w:lang w:val="he-IL"/>
        </w:rPr>
        <w:pict>
          <v:rect id="_x0000_s2319" style="position:absolute;left:0;text-align:left;margin-left:464.5pt;margin-top:8.05pt;width:75.05pt;height:15.2pt;z-index:251655168" o:allowincell="f" filled="f" stroked="f" strokecolor="lime" strokeweight=".25pt">
            <v:textbox style="mso-next-textbox:#_x0000_s2319"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חובות דיווח</w:t>
                  </w:r>
                </w:p>
              </w:txbxContent>
            </v:textbox>
            <w10:anchorlock/>
          </v:rect>
        </w:pict>
      </w:r>
      <w:r>
        <w:rPr>
          <w:rStyle w:val="big-number"/>
          <w:rFonts w:hint="cs"/>
          <w:rtl/>
          <w:lang w:eastAsia="en-US"/>
        </w:rPr>
        <w:t>2</w:t>
      </w:r>
      <w:r w:rsidR="005101E2">
        <w:rPr>
          <w:rStyle w:val="big-number"/>
          <w:rFonts w:hint="cs"/>
          <w:rtl/>
          <w:lang w:eastAsia="en-US"/>
        </w:rPr>
        <w:t>6</w:t>
      </w:r>
      <w:r>
        <w:rPr>
          <w:rStyle w:val="default"/>
          <w:rFonts w:cs="FrankRuehl"/>
          <w:rtl/>
        </w:rPr>
        <w:t>.</w:t>
      </w:r>
      <w:r>
        <w:rPr>
          <w:rStyle w:val="default"/>
          <w:rFonts w:cs="FrankRuehl"/>
          <w:rtl/>
        </w:rPr>
        <w:tab/>
      </w:r>
      <w:r w:rsidR="005101E2">
        <w:rPr>
          <w:rStyle w:val="default"/>
          <w:rFonts w:cs="FrankRuehl" w:hint="cs"/>
          <w:rtl/>
          <w:lang w:eastAsia="en-US"/>
        </w:rPr>
        <w:t>(א)</w:t>
      </w:r>
      <w:r w:rsidR="005101E2">
        <w:rPr>
          <w:rStyle w:val="default"/>
          <w:rFonts w:cs="FrankRuehl" w:hint="cs"/>
          <w:rtl/>
          <w:lang w:eastAsia="en-US"/>
        </w:rPr>
        <w:tab/>
        <w:t xml:space="preserve">מועצת החלב, וכל עובד מעובדיה הממלא תפקיד מתפקידיה לפי חוק זה, ימסרו על פי דרישת השר או עובד משרדו שהסמיך לעניין זה </w:t>
      </w:r>
      <w:r w:rsidR="005101E2">
        <w:rPr>
          <w:rStyle w:val="default"/>
          <w:rFonts w:cs="FrankRuehl"/>
          <w:rtl/>
          <w:lang w:eastAsia="en-US"/>
        </w:rPr>
        <w:t>–</w:t>
      </w:r>
    </w:p>
    <w:p w:rsidR="005101E2" w:rsidRDefault="005101E2" w:rsidP="005101E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דוחות שנתיים ותקופתיים בנושאים שייקבעו בדרישה;</w:t>
      </w:r>
    </w:p>
    <w:p w:rsidR="005101E2" w:rsidRDefault="005101E2" w:rsidP="005101E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נתונים שהועברו אליהם לפי חוק זה.</w:t>
      </w:r>
    </w:p>
    <w:p w:rsidR="005101E2" w:rsidRDefault="005101E2" w:rsidP="005101E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יתקין תקנות לעניין אופי העברת הנתונים לפי סעיף קטן (א) ולעניין הגנה על סודות מסחריים הנובעים מהם.</w:t>
      </w:r>
    </w:p>
    <w:p w:rsidR="00AF7A98" w:rsidRDefault="00AF7A98" w:rsidP="005101E2">
      <w:pPr>
        <w:pStyle w:val="P00"/>
        <w:spacing w:before="72"/>
        <w:ind w:left="0" w:right="1134"/>
        <w:rPr>
          <w:rStyle w:val="default"/>
          <w:rFonts w:cs="FrankRuehl" w:hint="cs"/>
          <w:rtl/>
          <w:lang w:eastAsia="en-US"/>
        </w:rPr>
      </w:pPr>
      <w:bookmarkStart w:id="30" w:name="Seif27"/>
      <w:bookmarkEnd w:id="30"/>
      <w:r>
        <w:rPr>
          <w:lang w:val="he-IL"/>
        </w:rPr>
        <w:pict>
          <v:rect id="_x0000_s2320" style="position:absolute;left:0;text-align:left;margin-left:464.5pt;margin-top:8.05pt;width:75.05pt;height:15.2pt;z-index:251656192" o:allowincell="f" filled="f" stroked="f" strokecolor="lime" strokeweight=".25pt">
            <v:textbox style="mso-next-textbox:#_x0000_s2320"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תכנית שנתית</w:t>
                  </w:r>
                </w:p>
              </w:txbxContent>
            </v:textbox>
            <w10:anchorlock/>
          </v:rect>
        </w:pict>
      </w:r>
      <w:r>
        <w:rPr>
          <w:rStyle w:val="big-number"/>
          <w:rFonts w:hint="cs"/>
          <w:rtl/>
          <w:lang w:eastAsia="en-US"/>
        </w:rPr>
        <w:t>2</w:t>
      </w:r>
      <w:r w:rsidR="005101E2">
        <w:rPr>
          <w:rStyle w:val="big-number"/>
          <w:rFonts w:hint="cs"/>
          <w:rtl/>
          <w:lang w:eastAsia="en-US"/>
        </w:rPr>
        <w:t>7</w:t>
      </w:r>
      <w:r>
        <w:rPr>
          <w:rStyle w:val="default"/>
          <w:rFonts w:cs="FrankRuehl"/>
          <w:rtl/>
        </w:rPr>
        <w:t>.</w:t>
      </w:r>
      <w:r>
        <w:rPr>
          <w:rStyle w:val="default"/>
          <w:rFonts w:cs="FrankRuehl"/>
          <w:rtl/>
        </w:rPr>
        <w:tab/>
      </w:r>
      <w:r w:rsidR="005101E2">
        <w:rPr>
          <w:rStyle w:val="default"/>
          <w:rFonts w:cs="FrankRuehl" w:hint="cs"/>
          <w:rtl/>
          <w:lang w:eastAsia="en-US"/>
        </w:rPr>
        <w:t>מועצת החלב תגיש תכנית שנתית לאישור השר, ותפעל בהתאם לתכנית המאושרת.</w:t>
      </w:r>
    </w:p>
    <w:p w:rsidR="00AF7A98" w:rsidRDefault="00AF7A98" w:rsidP="005101E2">
      <w:pPr>
        <w:pStyle w:val="P00"/>
        <w:spacing w:before="72"/>
        <w:ind w:left="0" w:right="1134"/>
        <w:rPr>
          <w:rStyle w:val="default"/>
          <w:rFonts w:cs="FrankRuehl" w:hint="cs"/>
          <w:rtl/>
          <w:lang w:eastAsia="en-US"/>
        </w:rPr>
      </w:pPr>
      <w:bookmarkStart w:id="31" w:name="Seif28"/>
      <w:bookmarkEnd w:id="31"/>
      <w:r>
        <w:rPr>
          <w:lang w:val="he-IL"/>
        </w:rPr>
        <w:pict>
          <v:rect id="_x0000_s2321" style="position:absolute;left:0;text-align:left;margin-left:464.5pt;margin-top:8.05pt;width:75.05pt;height:15.2pt;z-index:251657216" o:allowincell="f" filled="f" stroked="f" strokecolor="lime" strokeweight=".25pt">
            <v:textbox style="mso-next-textbox:#_x0000_s2321"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היטלים</w:t>
                  </w:r>
                </w:p>
              </w:txbxContent>
            </v:textbox>
            <w10:anchorlock/>
          </v:rect>
        </w:pict>
      </w:r>
      <w:r>
        <w:rPr>
          <w:rStyle w:val="big-number"/>
          <w:rFonts w:hint="cs"/>
          <w:rtl/>
          <w:lang w:eastAsia="en-US"/>
        </w:rPr>
        <w:t>2</w:t>
      </w:r>
      <w:r w:rsidR="005101E2">
        <w:rPr>
          <w:rStyle w:val="big-number"/>
          <w:rFonts w:hint="cs"/>
          <w:rtl/>
          <w:lang w:eastAsia="en-US"/>
        </w:rPr>
        <w:t>8</w:t>
      </w:r>
      <w:r>
        <w:rPr>
          <w:rStyle w:val="default"/>
          <w:rFonts w:cs="FrankRuehl"/>
          <w:rtl/>
        </w:rPr>
        <w:t>.</w:t>
      </w:r>
      <w:r>
        <w:rPr>
          <w:rStyle w:val="default"/>
          <w:rFonts w:cs="FrankRuehl"/>
          <w:rtl/>
        </w:rPr>
        <w:tab/>
      </w:r>
      <w:r w:rsidR="005101E2">
        <w:rPr>
          <w:rStyle w:val="default"/>
          <w:rFonts w:cs="FrankRuehl" w:hint="cs"/>
          <w:rtl/>
          <w:lang w:eastAsia="en-US"/>
        </w:rPr>
        <w:t>(א)</w:t>
      </w:r>
      <w:r w:rsidR="005101E2">
        <w:rPr>
          <w:rStyle w:val="default"/>
          <w:rFonts w:cs="FrankRuehl" w:hint="cs"/>
          <w:rtl/>
          <w:lang w:eastAsia="en-US"/>
        </w:rPr>
        <w:tab/>
        <w:t>השר, בהתייעצות עם מועצת החלב, בהסכמת שר האוצר ובאישור ועדת הכלכלה של הכנסת, יקבע היטלים שעל יצרנים ומחלבות לשלם למועצת החלב, ואת המועדים והדרכים לתשלומם, לרבות ניכוים מהתמורה שמשלמות המחלבות ליצרנים.</w:t>
      </w:r>
    </w:p>
    <w:p w:rsidR="005101E2" w:rsidRDefault="005101E2" w:rsidP="005101E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שיעור ההיטל הכולל ליצרן ולמחלבה יחד בשנה פלונית לא יעלה על 2.5 אחוזים מהמחיר המזערי האחרון שנקבע כאמור בסעיף 13(ב)(1), בשנה שקדמה לה (להלן </w:t>
      </w:r>
      <w:r>
        <w:rPr>
          <w:rStyle w:val="default"/>
          <w:rFonts w:cs="FrankRuehl"/>
          <w:rtl/>
          <w:lang w:eastAsia="en-US"/>
        </w:rPr>
        <w:t>–</w:t>
      </w:r>
      <w:r>
        <w:rPr>
          <w:rStyle w:val="default"/>
          <w:rFonts w:cs="FrankRuehl" w:hint="cs"/>
          <w:rtl/>
          <w:lang w:eastAsia="en-US"/>
        </w:rPr>
        <w:t xml:space="preserve"> שיעור ההיטל המרבי).</w:t>
      </w:r>
    </w:p>
    <w:p w:rsidR="005101E2" w:rsidRDefault="005101E2" w:rsidP="005101E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השרים רשאים, לבקשת מועצת החלב ובאישור ועדת הכלכלה של הכנסת, ומנימוקים מיוחדים שיירשמו, להעלות, בצו, את שיעור ההיטל המרבי בשנה מסוימת; בקשת מועצת החלב לפי סעיף קטן זה תוגש רק אם התקבלה החלטה על כך ברוב של שני שלישים מחברי הדירקטוריון.</w:t>
      </w:r>
    </w:p>
    <w:p w:rsidR="005101E2" w:rsidRDefault="005101E2" w:rsidP="005101E2">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כספי ההיטלים לפי סעיף קטן (א), ייזקפו לחשבון קרנות שיוקמו לפי סעיף 29, לאחר שנוכו מהם הוצאות המינהל של מועצת החלב.</w:t>
      </w:r>
    </w:p>
    <w:p w:rsidR="00AF7A98" w:rsidRDefault="00AF7A98" w:rsidP="005101E2">
      <w:pPr>
        <w:pStyle w:val="P00"/>
        <w:spacing w:before="72"/>
        <w:ind w:left="0" w:right="1134"/>
        <w:rPr>
          <w:rStyle w:val="default"/>
          <w:rFonts w:cs="FrankRuehl" w:hint="cs"/>
          <w:rtl/>
          <w:lang w:eastAsia="en-US"/>
        </w:rPr>
      </w:pPr>
      <w:bookmarkStart w:id="32" w:name="Seif29"/>
      <w:bookmarkEnd w:id="32"/>
      <w:r>
        <w:rPr>
          <w:lang w:val="he-IL"/>
        </w:rPr>
        <w:pict>
          <v:rect id="_x0000_s2322" style="position:absolute;left:0;text-align:left;margin-left:464.5pt;margin-top:8.05pt;width:75.05pt;height:15.2pt;z-index:251658240" o:allowincell="f" filled="f" stroked="f" strokecolor="lime" strokeweight=".25pt">
            <v:textbox style="mso-next-textbox:#_x0000_s2322"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קרנות</w:t>
                  </w:r>
                </w:p>
              </w:txbxContent>
            </v:textbox>
            <w10:anchorlock/>
          </v:rect>
        </w:pict>
      </w:r>
      <w:r>
        <w:rPr>
          <w:rStyle w:val="big-number"/>
          <w:rFonts w:hint="cs"/>
          <w:rtl/>
          <w:lang w:eastAsia="en-US"/>
        </w:rPr>
        <w:t>2</w:t>
      </w:r>
      <w:r w:rsidR="005101E2">
        <w:rPr>
          <w:rStyle w:val="big-number"/>
          <w:rFonts w:hint="cs"/>
          <w:rtl/>
          <w:lang w:eastAsia="en-US"/>
        </w:rPr>
        <w:t>9</w:t>
      </w:r>
      <w:r>
        <w:rPr>
          <w:rStyle w:val="default"/>
          <w:rFonts w:cs="FrankRuehl"/>
          <w:rtl/>
        </w:rPr>
        <w:t>.</w:t>
      </w:r>
      <w:r>
        <w:rPr>
          <w:rStyle w:val="default"/>
          <w:rFonts w:cs="FrankRuehl"/>
          <w:rtl/>
        </w:rPr>
        <w:tab/>
      </w:r>
      <w:r w:rsidR="005101E2">
        <w:rPr>
          <w:rStyle w:val="default"/>
          <w:rFonts w:cs="FrankRuehl" w:hint="cs"/>
          <w:rtl/>
          <w:lang w:eastAsia="en-US"/>
        </w:rPr>
        <w:t>(א)</w:t>
      </w:r>
      <w:r w:rsidR="005101E2">
        <w:rPr>
          <w:rStyle w:val="default"/>
          <w:rFonts w:cs="FrankRuehl" w:hint="cs"/>
          <w:rtl/>
          <w:lang w:eastAsia="en-US"/>
        </w:rPr>
        <w:tab/>
        <w:t xml:space="preserve">השרים, באישור ועדת הכלכלה של הכנסת, יקבעו הוראות לעניין הקמה וניהול של קרנות למימון </w:t>
      </w:r>
      <w:r w:rsidR="005101E2">
        <w:rPr>
          <w:rStyle w:val="default"/>
          <w:rFonts w:cs="FrankRuehl"/>
          <w:rtl/>
          <w:lang w:eastAsia="en-US"/>
        </w:rPr>
        <w:t>–</w:t>
      </w:r>
    </w:p>
    <w:p w:rsidR="005101E2" w:rsidRDefault="005101E2" w:rsidP="005101E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הוויסות של כמויות החלב במשק;</w:t>
      </w:r>
    </w:p>
    <w:p w:rsidR="005101E2" w:rsidRDefault="005101E2" w:rsidP="005101E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הפינוי של חלב עודף, עודפי חלב במכסה וחומרי גלם חלביים;</w:t>
      </w:r>
    </w:p>
    <w:p w:rsidR="005101E2" w:rsidRDefault="005101E2" w:rsidP="005101E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פעולות אחרות של מועצת החלב בהתאם לחוק זה.</w:t>
      </w:r>
    </w:p>
    <w:p w:rsidR="005101E2" w:rsidRDefault="005101E2" w:rsidP="005101E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סך הכספים הצבורים בכל קרן מהקרנות האמורות בסעיף קטן (א), לא יעלה על סך כל כספי ההיטלים שנזקפו לחשבון אותה קרן לפי סעיף 28(ד) במשך שלוש שנים.</w:t>
      </w:r>
    </w:p>
    <w:p w:rsidR="00AF7A98" w:rsidRDefault="00AF7A98" w:rsidP="005101E2">
      <w:pPr>
        <w:pStyle w:val="P00"/>
        <w:spacing w:before="72"/>
        <w:ind w:left="0" w:right="1134"/>
        <w:rPr>
          <w:rStyle w:val="default"/>
          <w:rFonts w:cs="FrankRuehl" w:hint="cs"/>
          <w:rtl/>
          <w:lang w:eastAsia="en-US"/>
        </w:rPr>
      </w:pPr>
      <w:bookmarkStart w:id="33" w:name="Seif30"/>
      <w:bookmarkEnd w:id="33"/>
      <w:r>
        <w:rPr>
          <w:lang w:val="he-IL"/>
        </w:rPr>
        <w:pict>
          <v:rect id="_x0000_s2323" style="position:absolute;left:0;text-align:left;margin-left:464.5pt;margin-top:8.05pt;width:75.05pt;height:20.9pt;z-index:251659264" o:allowincell="f" filled="f" stroked="f" strokecolor="lime" strokeweight=".25pt">
            <v:textbox style="mso-next-textbox:#_x0000_s2323"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הוראות לעניין תקציב מועצת החלב</w:t>
                  </w:r>
                </w:p>
              </w:txbxContent>
            </v:textbox>
            <w10:anchorlock/>
          </v:rect>
        </w:pict>
      </w:r>
      <w:r>
        <w:rPr>
          <w:rStyle w:val="big-number"/>
          <w:rFonts w:hint="cs"/>
          <w:rtl/>
          <w:lang w:eastAsia="en-US"/>
        </w:rPr>
        <w:t>30</w:t>
      </w:r>
      <w:r>
        <w:rPr>
          <w:rStyle w:val="default"/>
          <w:rFonts w:cs="FrankRuehl"/>
          <w:rtl/>
        </w:rPr>
        <w:t>.</w:t>
      </w:r>
      <w:r>
        <w:rPr>
          <w:rStyle w:val="default"/>
          <w:rFonts w:cs="FrankRuehl"/>
          <w:rtl/>
        </w:rPr>
        <w:tab/>
      </w:r>
      <w:r w:rsidR="005101E2">
        <w:rPr>
          <w:rStyle w:val="default"/>
          <w:rFonts w:cs="FrankRuehl" w:hint="cs"/>
          <w:rtl/>
          <w:lang w:eastAsia="en-US"/>
        </w:rPr>
        <w:t>השר, בהתייעצות עם מועצת החלב, בהסכמת שר האוצר ובאישור ועדת הכספים של הכנסת, יקבע הוראות לעניין הכנת התקציב השנתי של המועצה ואישורו, הגבלת הוצאות התקורה בתקציב המועצה, וניהול מערכת הכספים של המועצה וביקורת עליה, ובכלל זה לעניין הגשת תקציבים ותחזיות כספיות ופרסום מאזנים שנתיים.</w:t>
      </w:r>
    </w:p>
    <w:p w:rsidR="005101E2" w:rsidRPr="000B05BC" w:rsidRDefault="005101E2" w:rsidP="000B05BC">
      <w:pPr>
        <w:pStyle w:val="medium2-header"/>
        <w:keepLines w:val="0"/>
        <w:spacing w:before="72"/>
        <w:ind w:left="0" w:right="1134"/>
        <w:rPr>
          <w:rFonts w:hint="cs"/>
          <w:noProof/>
          <w:rtl/>
        </w:rPr>
      </w:pPr>
      <w:bookmarkStart w:id="34" w:name="med4"/>
      <w:bookmarkEnd w:id="34"/>
      <w:r w:rsidRPr="000B05BC">
        <w:rPr>
          <w:rFonts w:hint="cs"/>
          <w:noProof/>
          <w:rtl/>
        </w:rPr>
        <w:t>פרק ה': עונשין וסמכויות פיקוח ואכיפה</w:t>
      </w:r>
    </w:p>
    <w:p w:rsidR="00AF7A98" w:rsidRDefault="00AF7A98" w:rsidP="000B05BC">
      <w:pPr>
        <w:pStyle w:val="P00"/>
        <w:spacing w:before="72"/>
        <w:ind w:left="0" w:right="1134"/>
        <w:rPr>
          <w:rStyle w:val="default"/>
          <w:rFonts w:cs="FrankRuehl" w:hint="cs"/>
          <w:rtl/>
          <w:lang w:eastAsia="en-US"/>
        </w:rPr>
      </w:pPr>
      <w:bookmarkStart w:id="35" w:name="Seif31"/>
      <w:bookmarkEnd w:id="35"/>
      <w:r>
        <w:rPr>
          <w:lang w:val="he-IL"/>
        </w:rPr>
        <w:pict>
          <v:rect id="_x0000_s2324" style="position:absolute;left:0;text-align:left;margin-left:464.5pt;margin-top:8.05pt;width:75.05pt;height:15.2pt;z-index:251660288" o:allowincell="f" filled="f" stroked="f" strokecolor="lime" strokeweight=".25pt">
            <v:textbox style="mso-next-textbox:#_x0000_s2324"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עונשין</w:t>
                  </w:r>
                </w:p>
              </w:txbxContent>
            </v:textbox>
            <w10:anchorlock/>
          </v:rect>
        </w:pict>
      </w:r>
      <w:r>
        <w:rPr>
          <w:rStyle w:val="big-number"/>
          <w:rFonts w:hint="cs"/>
          <w:rtl/>
          <w:lang w:eastAsia="en-US"/>
        </w:rPr>
        <w:t>3</w:t>
      </w:r>
      <w:r w:rsidR="005101E2">
        <w:rPr>
          <w:rStyle w:val="big-number"/>
          <w:rFonts w:hint="cs"/>
          <w:rtl/>
          <w:lang w:eastAsia="en-US"/>
        </w:rPr>
        <w:t>1</w:t>
      </w:r>
      <w:r>
        <w:rPr>
          <w:rStyle w:val="default"/>
          <w:rFonts w:cs="FrankRuehl"/>
          <w:rtl/>
        </w:rPr>
        <w:t>.</w:t>
      </w:r>
      <w:r>
        <w:rPr>
          <w:rStyle w:val="default"/>
          <w:rFonts w:cs="FrankRuehl"/>
          <w:rtl/>
        </w:rPr>
        <w:tab/>
      </w:r>
      <w:r w:rsidR="000B05BC">
        <w:rPr>
          <w:rStyle w:val="default"/>
          <w:rFonts w:cs="FrankRuehl" w:hint="cs"/>
          <w:rtl/>
          <w:lang w:eastAsia="en-US"/>
        </w:rPr>
        <w:t>(א)</w:t>
      </w:r>
      <w:r w:rsidR="000B05BC">
        <w:rPr>
          <w:rStyle w:val="default"/>
          <w:rFonts w:cs="FrankRuehl" w:hint="cs"/>
          <w:rtl/>
          <w:lang w:eastAsia="en-US"/>
        </w:rPr>
        <w:tab/>
        <w:t xml:space="preserve">מי שעשה אחד מאלה, דינו </w:t>
      </w:r>
      <w:r w:rsidR="000B05BC">
        <w:rPr>
          <w:rStyle w:val="default"/>
          <w:rFonts w:cs="FrankRuehl"/>
          <w:rtl/>
          <w:lang w:eastAsia="en-US"/>
        </w:rPr>
        <w:t>–</w:t>
      </w:r>
      <w:r w:rsidR="000B05BC">
        <w:rPr>
          <w:rStyle w:val="default"/>
          <w:rFonts w:cs="FrankRuehl" w:hint="cs"/>
          <w:rtl/>
          <w:lang w:eastAsia="en-US"/>
        </w:rPr>
        <w:t xml:space="preserve"> מאסר שלושה חודשים, או קנס הגבוה מבין אלה: קנס כאמור בסעיף 61(א)(3) לחוק העונשין או קנס פי שלושה מערך הטובין או השירות שלגביהם נעברה העבירה:</w:t>
      </w:r>
    </w:p>
    <w:p w:rsidR="000B05BC" w:rsidRDefault="000B05BC" w:rsidP="009C752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ייצר חלב גולמי בניגוד להוראות סעיף 8(א) או (ב);</w:t>
      </w:r>
    </w:p>
    <w:p w:rsidR="000B05BC" w:rsidRDefault="000B05BC" w:rsidP="009C752B">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שיווק חלב גולמי בניגוד להוראות סעיף 8(ד);</w:t>
      </w:r>
    </w:p>
    <w:p w:rsidR="000B05BC" w:rsidRDefault="000B05BC" w:rsidP="009C752B">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ייצר או שיווק מוצרי חלב בניגוד להוראות סעיף 8(ה);</w:t>
      </w:r>
    </w:p>
    <w:p w:rsidR="000B05BC" w:rsidRDefault="000B05BC" w:rsidP="009C752B">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ייצר, שיווק, רכש או מכר חלב עודף או עודפי חלב במכסה, בניגוד להוראות סעיף 8(ו);</w:t>
      </w:r>
    </w:p>
    <w:p w:rsidR="000B05BC" w:rsidRDefault="000B05BC" w:rsidP="009C752B">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r>
      <w:r w:rsidR="009C752B">
        <w:rPr>
          <w:rStyle w:val="default"/>
          <w:rFonts w:cs="FrankRuehl" w:hint="cs"/>
          <w:rtl/>
          <w:lang w:eastAsia="en-US"/>
        </w:rPr>
        <w:t>השמיד חלב במכסה או חלב עודף בלא היתר, בניגוד להוראות סעיף 9;</w:t>
      </w:r>
    </w:p>
    <w:p w:rsidR="009C752B" w:rsidRDefault="009C752B" w:rsidP="009C752B">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ייצר, שיווק, רכש או מכר חלב, או ביצע כל פעולה אחרת, בניגוד להוראות לפי סעיף 12;</w:t>
      </w:r>
    </w:p>
    <w:p w:rsidR="009C752B" w:rsidRDefault="009C752B" w:rsidP="009C752B">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מכר או רכש חלב בקר במכסה, חומרי גלם חלביים או שירותי ייבוש וחיבוץ של חלב, בניגוד להוראות סעיף 14.</w:t>
      </w:r>
    </w:p>
    <w:p w:rsidR="009C752B" w:rsidRDefault="009C752B" w:rsidP="009C752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בסעיף זה, "ערך הטובין או השירות שלגביהם נעברה העבירה" </w:t>
      </w:r>
      <w:r>
        <w:rPr>
          <w:rStyle w:val="default"/>
          <w:rFonts w:cs="FrankRuehl"/>
          <w:rtl/>
          <w:lang w:eastAsia="en-US"/>
        </w:rPr>
        <w:t>–</w:t>
      </w:r>
    </w:p>
    <w:p w:rsidR="009C752B" w:rsidRDefault="009C752B" w:rsidP="009C752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לגבי חלב בקר גולמי </w:t>
      </w:r>
      <w:r>
        <w:rPr>
          <w:rStyle w:val="default"/>
          <w:rFonts w:cs="FrankRuehl"/>
          <w:rtl/>
          <w:lang w:eastAsia="en-US"/>
        </w:rPr>
        <w:t>–</w:t>
      </w:r>
      <w:r>
        <w:rPr>
          <w:rStyle w:val="default"/>
          <w:rFonts w:cs="FrankRuehl" w:hint="cs"/>
          <w:rtl/>
          <w:lang w:eastAsia="en-US"/>
        </w:rPr>
        <w:t xml:space="preserve"> המחירים המזעריים לפי סעיף 13(ב)(1) בעת ביצוע העבירה, כשהם מוכפלים בכמות החלב שלגביו נעברה העבירה;</w:t>
      </w:r>
    </w:p>
    <w:p w:rsidR="009C752B" w:rsidRDefault="009C752B" w:rsidP="009C752B">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לגבי חומרי גלם חלביים </w:t>
      </w:r>
      <w:r>
        <w:rPr>
          <w:rStyle w:val="default"/>
          <w:rFonts w:cs="FrankRuehl"/>
          <w:rtl/>
          <w:lang w:eastAsia="en-US"/>
        </w:rPr>
        <w:t>–</w:t>
      </w:r>
      <w:r>
        <w:rPr>
          <w:rStyle w:val="default"/>
          <w:rFonts w:cs="FrankRuehl" w:hint="cs"/>
          <w:rtl/>
          <w:lang w:eastAsia="en-US"/>
        </w:rPr>
        <w:t xml:space="preserve"> המחירים המרביים לפי סעיף 13(ב)(2), כשהם מוכפלים בכמות חומרי הגלם שלגביהם נעברה העבירה;</w:t>
      </w:r>
    </w:p>
    <w:p w:rsidR="009C752B" w:rsidRDefault="009C752B" w:rsidP="009C752B">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לגבי שירותי ייבוש וחיבוץ של חלב </w:t>
      </w:r>
      <w:r>
        <w:rPr>
          <w:rStyle w:val="default"/>
          <w:rFonts w:cs="FrankRuehl"/>
          <w:rtl/>
          <w:lang w:eastAsia="en-US"/>
        </w:rPr>
        <w:t>–</w:t>
      </w:r>
      <w:r>
        <w:rPr>
          <w:rStyle w:val="default"/>
          <w:rFonts w:cs="FrankRuehl" w:hint="cs"/>
          <w:rtl/>
          <w:lang w:eastAsia="en-US"/>
        </w:rPr>
        <w:t xml:space="preserve"> המחירים המרביים לפי סעיף 13(ב)(2), כשהם מוכפלים בהיקף השירותים שלגביהם נעברה העבירה;</w:t>
      </w:r>
    </w:p>
    <w:p w:rsidR="009C752B" w:rsidRDefault="009C752B" w:rsidP="009C752B">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לגבי מוצרי חלב </w:t>
      </w:r>
      <w:r>
        <w:rPr>
          <w:rStyle w:val="default"/>
          <w:rFonts w:cs="FrankRuehl"/>
          <w:rtl/>
          <w:lang w:eastAsia="en-US"/>
        </w:rPr>
        <w:t>–</w:t>
      </w:r>
      <w:r>
        <w:rPr>
          <w:rStyle w:val="default"/>
          <w:rFonts w:cs="FrankRuehl" w:hint="cs"/>
          <w:rtl/>
          <w:lang w:eastAsia="en-US"/>
        </w:rPr>
        <w:t xml:space="preserve"> ערך השוק של כלל המוצרים שלגביהם נעברה העבירה;</w:t>
      </w:r>
    </w:p>
    <w:p w:rsidR="009C752B" w:rsidRDefault="009C752B" w:rsidP="009C752B">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 xml:space="preserve">לגבי חלב צאן גולמי </w:t>
      </w:r>
      <w:r>
        <w:rPr>
          <w:rStyle w:val="default"/>
          <w:rFonts w:cs="FrankRuehl"/>
          <w:rtl/>
          <w:lang w:eastAsia="en-US"/>
        </w:rPr>
        <w:t>–</w:t>
      </w:r>
      <w:r>
        <w:rPr>
          <w:rStyle w:val="default"/>
          <w:rFonts w:cs="FrankRuehl" w:hint="cs"/>
          <w:rtl/>
          <w:lang w:eastAsia="en-US"/>
        </w:rPr>
        <w:t xml:space="preserve"> ערך השוק של כלל החלב שלגביו נעברה העבירה.</w:t>
      </w:r>
    </w:p>
    <w:p w:rsidR="00AF7A98" w:rsidRDefault="00AF7A98" w:rsidP="009C752B">
      <w:pPr>
        <w:pStyle w:val="P00"/>
        <w:spacing w:before="72"/>
        <w:ind w:left="0" w:right="1134"/>
        <w:rPr>
          <w:rStyle w:val="default"/>
          <w:rFonts w:cs="FrankRuehl" w:hint="cs"/>
          <w:rtl/>
          <w:lang w:eastAsia="en-US"/>
        </w:rPr>
      </w:pPr>
      <w:bookmarkStart w:id="36" w:name="Seif32"/>
      <w:bookmarkEnd w:id="36"/>
      <w:r>
        <w:rPr>
          <w:lang w:val="he-IL"/>
        </w:rPr>
        <w:pict>
          <v:rect id="_x0000_s2325" style="position:absolute;left:0;text-align:left;margin-left:464.5pt;margin-top:8.05pt;width:75.05pt;height:15.2pt;z-index:251661312" o:allowincell="f" filled="f" stroked="f" strokecolor="lime" strokeweight=".25pt">
            <v:textbox style="mso-next-textbox:#_x0000_s2325"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אחריות נושאי משרה</w:t>
                  </w:r>
                </w:p>
              </w:txbxContent>
            </v:textbox>
            <w10:anchorlock/>
          </v:rect>
        </w:pict>
      </w:r>
      <w:r>
        <w:rPr>
          <w:rStyle w:val="big-number"/>
          <w:rFonts w:hint="cs"/>
          <w:rtl/>
          <w:lang w:eastAsia="en-US"/>
        </w:rPr>
        <w:t>3</w:t>
      </w:r>
      <w:r w:rsidR="009C752B">
        <w:rPr>
          <w:rStyle w:val="big-number"/>
          <w:rFonts w:hint="cs"/>
          <w:rtl/>
          <w:lang w:eastAsia="en-US"/>
        </w:rPr>
        <w:t>2</w:t>
      </w:r>
      <w:r>
        <w:rPr>
          <w:rStyle w:val="default"/>
          <w:rFonts w:cs="FrankRuehl"/>
          <w:rtl/>
        </w:rPr>
        <w:t>.</w:t>
      </w:r>
      <w:r>
        <w:rPr>
          <w:rStyle w:val="default"/>
          <w:rFonts w:cs="FrankRuehl"/>
          <w:rtl/>
        </w:rPr>
        <w:tab/>
      </w:r>
      <w:r w:rsidR="009C752B">
        <w:rPr>
          <w:rStyle w:val="default"/>
          <w:rFonts w:cs="FrankRuehl" w:hint="cs"/>
          <w:rtl/>
          <w:lang w:eastAsia="en-US"/>
        </w:rPr>
        <w:t>(א)</w:t>
      </w:r>
      <w:r w:rsidR="009C752B">
        <w:rPr>
          <w:rStyle w:val="default"/>
          <w:rFonts w:cs="FrankRuehl" w:hint="cs"/>
          <w:rtl/>
          <w:lang w:eastAsia="en-US"/>
        </w:rPr>
        <w:tab/>
        <w:t xml:space="preserve">נושא משרה בתאגיד חייב לפקח ולעשות כל שניתן למניעת עבירות לפי סעיף 31 על ידי התאגיד או על ידי עובד מעובדיו; המפר הוראה זו, דינו </w:t>
      </w:r>
      <w:r w:rsidR="009C752B">
        <w:rPr>
          <w:rStyle w:val="default"/>
          <w:rFonts w:cs="FrankRuehl"/>
          <w:rtl/>
          <w:lang w:eastAsia="en-US"/>
        </w:rPr>
        <w:t>–</w:t>
      </w:r>
      <w:r w:rsidR="009C752B">
        <w:rPr>
          <w:rStyle w:val="default"/>
          <w:rFonts w:cs="FrankRuehl" w:hint="cs"/>
          <w:rtl/>
          <w:lang w:eastAsia="en-US"/>
        </w:rPr>
        <w:t xml:space="preserve"> קנס כאמור בסעיף 61(א)(3) לחוק העונשין; לעניין סעיף זה, "נושא משרה בתאגיד" </w:t>
      </w:r>
      <w:r w:rsidR="009C752B">
        <w:rPr>
          <w:rStyle w:val="default"/>
          <w:rFonts w:cs="FrankRuehl"/>
          <w:rtl/>
          <w:lang w:eastAsia="en-US"/>
        </w:rPr>
        <w:t>–</w:t>
      </w:r>
      <w:r w:rsidR="009C752B">
        <w:rPr>
          <w:rStyle w:val="default"/>
          <w:rFonts w:cs="FrankRuehl" w:hint="cs"/>
          <w:rtl/>
          <w:lang w:eastAsia="en-US"/>
        </w:rPr>
        <w:t xml:space="preserve"> מנהל פעיל בתאגיד, שותף, למעט שותף מוגבל, או אדם האחראי מטעם התאגיד על התחום שבו נעברה העבירה.</w:t>
      </w:r>
    </w:p>
    <w:p w:rsidR="009C752B" w:rsidRDefault="009C752B" w:rsidP="009C752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נעברה עבירה לפי סעיף 31 בידי תאגיד או בידי עובד מעובדיו, חזקה היא כי נושא המשרה בתאגיד הפר חובתו לפי סעיף קטן (א), אלא אם כן הוכיח כי עשה כל שניתן כדי למלא את חובתו.</w:t>
      </w:r>
    </w:p>
    <w:p w:rsidR="00AF7A98" w:rsidRDefault="00AF7A98" w:rsidP="001968E7">
      <w:pPr>
        <w:pStyle w:val="P00"/>
        <w:spacing w:before="72"/>
        <w:ind w:left="0" w:right="1134"/>
        <w:rPr>
          <w:rStyle w:val="default"/>
          <w:rFonts w:cs="FrankRuehl" w:hint="cs"/>
          <w:rtl/>
          <w:lang w:eastAsia="en-US"/>
        </w:rPr>
      </w:pPr>
      <w:bookmarkStart w:id="37" w:name="Seif33"/>
      <w:bookmarkEnd w:id="37"/>
      <w:r>
        <w:rPr>
          <w:lang w:val="he-IL"/>
        </w:rPr>
        <w:pict>
          <v:rect id="_x0000_s2326" style="position:absolute;left:0;text-align:left;margin-left:464.5pt;margin-top:8.05pt;width:75.05pt;height:15.2pt;z-index:251662336" o:allowincell="f" filled="f" stroked="f" strokecolor="lime" strokeweight=".25pt">
            <v:textbox style="mso-next-textbox:#_x0000_s2326"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הסמכת מפקחים</w:t>
                  </w:r>
                </w:p>
              </w:txbxContent>
            </v:textbox>
            <w10:anchorlock/>
          </v:rect>
        </w:pict>
      </w:r>
      <w:r>
        <w:rPr>
          <w:rStyle w:val="big-number"/>
          <w:rFonts w:hint="cs"/>
          <w:rtl/>
          <w:lang w:eastAsia="en-US"/>
        </w:rPr>
        <w:t>3</w:t>
      </w:r>
      <w:r w:rsidR="009C752B">
        <w:rPr>
          <w:rStyle w:val="big-number"/>
          <w:rFonts w:hint="cs"/>
          <w:rtl/>
          <w:lang w:eastAsia="en-US"/>
        </w:rPr>
        <w:t>3</w:t>
      </w:r>
      <w:r>
        <w:rPr>
          <w:rStyle w:val="default"/>
          <w:rFonts w:cs="FrankRuehl"/>
          <w:rtl/>
        </w:rPr>
        <w:t>.</w:t>
      </w:r>
      <w:r>
        <w:rPr>
          <w:rStyle w:val="default"/>
          <w:rFonts w:cs="FrankRuehl"/>
          <w:rtl/>
        </w:rPr>
        <w:tab/>
      </w:r>
      <w:r w:rsidR="001968E7">
        <w:rPr>
          <w:rStyle w:val="default"/>
          <w:rFonts w:cs="FrankRuehl" w:hint="cs"/>
          <w:rtl/>
          <w:lang w:eastAsia="en-US"/>
        </w:rPr>
        <w:t>(א)</w:t>
      </w:r>
      <w:r w:rsidR="001968E7">
        <w:rPr>
          <w:rStyle w:val="default"/>
          <w:rFonts w:cs="FrankRuehl" w:hint="cs"/>
          <w:rtl/>
          <w:lang w:eastAsia="en-US"/>
        </w:rPr>
        <w:tab/>
      </w:r>
      <w:r w:rsidR="007613B1">
        <w:rPr>
          <w:rStyle w:val="default"/>
          <w:rFonts w:cs="FrankRuehl" w:hint="cs"/>
          <w:rtl/>
          <w:lang w:eastAsia="en-US"/>
        </w:rPr>
        <w:t>השר רשאי להסמיך, מבין עובדי המדינה, מפקחים בסמכויות לפי חוק זה, ובלבד שלא יוסמך מפקח, אלא אם כן התקיימו בו כל אלה:</w:t>
      </w:r>
    </w:p>
    <w:p w:rsidR="007613B1" w:rsidRDefault="007613B1" w:rsidP="007613B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משטרת ישראל הודיעה, לא יאוחר משלושה חודשים מקבלת פניית המשרד אליה, כי היא אינה מתנגדת להסמכתו מטעמים של ביטחון הציבור, לרבות בשל עברו הפלילי;</w:t>
      </w:r>
    </w:p>
    <w:p w:rsidR="007613B1" w:rsidRDefault="007613B1" w:rsidP="007613B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הוא קיבל הכשרה מתאימה בתחום הסמכויות שיהיו נתונות לו לפי חוק זה, כפי שהורה השר בהסכמת השר לביטחון הפנים;</w:t>
      </w:r>
    </w:p>
    <w:p w:rsidR="007613B1" w:rsidRDefault="007613B1" w:rsidP="007613B1">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הוא עומד בתנאי כשירות נוספים ככל שהורה השר בהסכמת השר לביטחון הפנים.</w:t>
      </w:r>
    </w:p>
    <w:p w:rsidR="007613B1" w:rsidRDefault="007613B1" w:rsidP="001968E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הודעה על הסמכת מפקח לפי סעיף זה תפורסם ברשומות.</w:t>
      </w:r>
    </w:p>
    <w:p w:rsidR="00AF7A98" w:rsidRDefault="00AF7A98" w:rsidP="007613B1">
      <w:pPr>
        <w:pStyle w:val="P00"/>
        <w:spacing w:before="72"/>
        <w:ind w:left="0" w:right="1134"/>
        <w:rPr>
          <w:rStyle w:val="default"/>
          <w:rFonts w:cs="FrankRuehl" w:hint="cs"/>
          <w:rtl/>
          <w:lang w:eastAsia="en-US"/>
        </w:rPr>
      </w:pPr>
      <w:bookmarkStart w:id="38" w:name="Seif34"/>
      <w:bookmarkEnd w:id="38"/>
      <w:r>
        <w:rPr>
          <w:lang w:val="he-IL"/>
        </w:rPr>
        <w:pict>
          <v:rect id="_x0000_s2327" style="position:absolute;left:0;text-align:left;margin-left:464.5pt;margin-top:8.05pt;width:75.05pt;height:18.9pt;z-index:251663360" o:allowincell="f" filled="f" stroked="f" strokecolor="lime" strokeweight=".25pt">
            <v:textbox style="mso-next-textbox:#_x0000_s2327"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סמכויות פיקוח ואכיפה</w:t>
                  </w:r>
                </w:p>
              </w:txbxContent>
            </v:textbox>
            <w10:anchorlock/>
          </v:rect>
        </w:pict>
      </w:r>
      <w:r>
        <w:rPr>
          <w:rStyle w:val="big-number"/>
          <w:rFonts w:hint="cs"/>
          <w:rtl/>
          <w:lang w:eastAsia="en-US"/>
        </w:rPr>
        <w:t>3</w:t>
      </w:r>
      <w:r w:rsidR="007613B1">
        <w:rPr>
          <w:rStyle w:val="big-number"/>
          <w:rFonts w:hint="cs"/>
          <w:rtl/>
          <w:lang w:eastAsia="en-US"/>
        </w:rPr>
        <w:t>4</w:t>
      </w:r>
      <w:r>
        <w:rPr>
          <w:rStyle w:val="default"/>
          <w:rFonts w:cs="FrankRuehl"/>
          <w:rtl/>
        </w:rPr>
        <w:t>.</w:t>
      </w:r>
      <w:r>
        <w:rPr>
          <w:rStyle w:val="default"/>
          <w:rFonts w:cs="FrankRuehl"/>
          <w:rtl/>
        </w:rPr>
        <w:tab/>
      </w:r>
      <w:r w:rsidR="007613B1">
        <w:rPr>
          <w:rStyle w:val="default"/>
          <w:rFonts w:cs="FrankRuehl" w:hint="cs"/>
          <w:rtl/>
          <w:lang w:eastAsia="en-US"/>
        </w:rPr>
        <w:t>(א)</w:t>
      </w:r>
      <w:r w:rsidR="007613B1">
        <w:rPr>
          <w:rStyle w:val="default"/>
          <w:rFonts w:cs="FrankRuehl" w:hint="cs"/>
          <w:rtl/>
          <w:lang w:eastAsia="en-US"/>
        </w:rPr>
        <w:tab/>
        <w:t xml:space="preserve">לשם פיקוח על ביצוע הוראות חוק זה, רשאי מפקח, לאחר שהזדהה לפי סעיף 35 </w:t>
      </w:r>
      <w:r w:rsidR="007613B1">
        <w:rPr>
          <w:rStyle w:val="default"/>
          <w:rFonts w:cs="FrankRuehl"/>
          <w:rtl/>
          <w:lang w:eastAsia="en-US"/>
        </w:rPr>
        <w:t>–</w:t>
      </w:r>
    </w:p>
    <w:p w:rsidR="007613B1" w:rsidRDefault="007613B1" w:rsidP="007613B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לדרוש מכל אדם למסור לו את שמו ומענו ולהציג לפניו תעודת זהות או תעודה רשמית אחרת המזהה אותו;</w:t>
      </w:r>
    </w:p>
    <w:p w:rsidR="007613B1" w:rsidRDefault="007613B1" w:rsidP="00C50DEB">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לדרוש מכל אדם הנוגע בדבר למסור לו כל ידיעה או מסמך שיש בהם כדי להבטיח או להקל את ביצוע הוראות חוק זה; בפסקה זו, "מסמך" </w:t>
      </w:r>
      <w:r>
        <w:rPr>
          <w:rStyle w:val="default"/>
          <w:rFonts w:cs="FrankRuehl"/>
          <w:rtl/>
          <w:lang w:eastAsia="en-US"/>
        </w:rPr>
        <w:t>–</w:t>
      </w:r>
      <w:r>
        <w:rPr>
          <w:rStyle w:val="default"/>
          <w:rFonts w:cs="FrankRuehl" w:hint="cs"/>
          <w:rtl/>
          <w:lang w:eastAsia="en-US"/>
        </w:rPr>
        <w:t xml:space="preserve"> לרבות פלט, כהגדרתו בחוק המחשבים, התשנ"ה-1995;</w:t>
      </w:r>
    </w:p>
    <w:p w:rsidR="007613B1" w:rsidRDefault="007613B1" w:rsidP="007613B1">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לערוך בדיקות או מדידות או ליטול דוגמאות לשם בדיקה וכן להורות על מסירת דוגמאות לבדיקת מעבדה או על שמירתן לתקופה שיורה, או לנהוג בהן בדרך אחרת;</w:t>
      </w:r>
    </w:p>
    <w:p w:rsidR="007613B1" w:rsidRDefault="007613B1" w:rsidP="007613B1">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להיכנס למקום, לרבות לכלי טיס או לכלי רכב, ובלבד שלא ייכנס למקום המשמש למגורים אלא על פי צו של בית משפט.</w:t>
      </w:r>
    </w:p>
    <w:p w:rsidR="007613B1" w:rsidRDefault="007613B1" w:rsidP="007613B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התעורר חשד לביצוע עבירה לפי חוק זה, רשאי מפקח </w:t>
      </w:r>
      <w:r>
        <w:rPr>
          <w:rStyle w:val="default"/>
          <w:rFonts w:cs="FrankRuehl"/>
          <w:rtl/>
          <w:lang w:eastAsia="en-US"/>
        </w:rPr>
        <w:t>–</w:t>
      </w:r>
    </w:p>
    <w:p w:rsidR="007613B1" w:rsidRDefault="007613B1" w:rsidP="007613B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לחקור כל אדם הקשור לעבירה כאמור, או שעשויות להיות לו ידיעות הנוגעות לעבירה כאמור; על חקירה לפי פסקה זו יחולו הוראות סעיפים 2 ו-3 לפקודת הפרוצדורה הפלילית (עדות), בשינויים המחויבים;</w:t>
      </w:r>
    </w:p>
    <w:p w:rsidR="007613B1" w:rsidRDefault="007613B1" w:rsidP="00C50DEB">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לתפוס בעלי חיים, חלב, חומרי גלם חלביים, מוצרי חלב, מסמכים וחפצים הקשורים לעבירה כאמור; על תפיסה לפי פסקה זו יחולו הוראות הפרק הרביעי לפקודת סדר הדין הפלילי (מעצר וחיפוש) [נוסח חדש], התשכ"ט-1969 (בסעיף זה </w:t>
      </w:r>
      <w:r>
        <w:rPr>
          <w:rStyle w:val="default"/>
          <w:rFonts w:cs="FrankRuehl"/>
          <w:rtl/>
          <w:lang w:eastAsia="en-US"/>
        </w:rPr>
        <w:t>–</w:t>
      </w:r>
      <w:r>
        <w:rPr>
          <w:rStyle w:val="default"/>
          <w:rFonts w:cs="FrankRuehl" w:hint="cs"/>
          <w:rtl/>
          <w:lang w:eastAsia="en-US"/>
        </w:rPr>
        <w:t xml:space="preserve"> פקודת מעצר וחיפוש), בשינויים המחויבים, ככל שלא נקבעו לגביה הוראות לפי סעיף 12(ב)(7) לחוק זה;</w:t>
      </w:r>
    </w:p>
    <w:p w:rsidR="007613B1" w:rsidRDefault="007613B1" w:rsidP="007613B1">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לבקש מבית משפט צו חיפוש על פי סעיף 23 לפקודת מעצר וחיפוש ולבצעו; על חיפוש לפי פסקה זו יחולו הוראות סעיפים 24(א)(1), 26 עד 28 ו-45 לפקודת מעצר וחיפוש, בשינויים המחויבים.</w:t>
      </w:r>
    </w:p>
    <w:p w:rsidR="007613B1" w:rsidRDefault="007613B1" w:rsidP="00C50DEB">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סירב אדם להיענות לדרישות מפקח, על פי סמכותו בהתאם להוראות סעיף זה, והיה חשש שיימל</w:t>
      </w:r>
      <w:r w:rsidR="00C50DEB">
        <w:rPr>
          <w:rStyle w:val="default"/>
          <w:rFonts w:cs="FrankRuehl" w:hint="cs"/>
          <w:rtl/>
          <w:lang w:eastAsia="en-US"/>
        </w:rPr>
        <w:t>ט</w:t>
      </w:r>
      <w:r>
        <w:rPr>
          <w:rStyle w:val="default"/>
          <w:rFonts w:cs="FrankRuehl" w:hint="cs"/>
          <w:rtl/>
          <w:lang w:eastAsia="en-US"/>
        </w:rPr>
        <w:t xml:space="preserve"> או שזהותו אינה ידועה, רשאי המפקח לעכבו עד לבואו של שוטר, ויחולו על עיכוב כאמור הוראות סעיף 75(ב) ו-(ג) לחוק סדר הדין הפלילי (סמכויות אכיפה </w:t>
      </w:r>
      <w:r>
        <w:rPr>
          <w:rStyle w:val="default"/>
          <w:rFonts w:cs="FrankRuehl"/>
          <w:rtl/>
          <w:lang w:eastAsia="en-US"/>
        </w:rPr>
        <w:t>–</w:t>
      </w:r>
      <w:r>
        <w:rPr>
          <w:rStyle w:val="default"/>
          <w:rFonts w:cs="FrankRuehl" w:hint="cs"/>
          <w:rtl/>
          <w:lang w:eastAsia="en-US"/>
        </w:rPr>
        <w:t xml:space="preserve"> מעצרים), התשנ"ו-1996, בשינויים המחויבים.</w:t>
      </w:r>
    </w:p>
    <w:p w:rsidR="007613B1" w:rsidRDefault="007613B1" w:rsidP="007613B1">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אין בסמכויות מפקח לפי חוק זה כדי לגרוע מסמכויות פיקוח שניתנו לו לפי כל דין אחר.</w:t>
      </w:r>
    </w:p>
    <w:p w:rsidR="00AF7A98" w:rsidRDefault="00AF7A98" w:rsidP="007613B1">
      <w:pPr>
        <w:pStyle w:val="P00"/>
        <w:spacing w:before="72"/>
        <w:ind w:left="0" w:right="1134"/>
        <w:rPr>
          <w:rStyle w:val="default"/>
          <w:rFonts w:cs="FrankRuehl" w:hint="cs"/>
          <w:rtl/>
          <w:lang w:eastAsia="en-US"/>
        </w:rPr>
      </w:pPr>
      <w:bookmarkStart w:id="39" w:name="Seif35"/>
      <w:bookmarkEnd w:id="39"/>
      <w:r>
        <w:rPr>
          <w:lang w:val="he-IL"/>
        </w:rPr>
        <w:pict>
          <v:rect id="_x0000_s2328" style="position:absolute;left:0;text-align:left;margin-left:464.5pt;margin-top:8.05pt;width:75.05pt;height:15.2pt;z-index:251664384" o:allowincell="f" filled="f" stroked="f" strokecolor="lime" strokeweight=".25pt">
            <v:textbox style="mso-next-textbox:#_x0000_s2328"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זיהוי מפקחים</w:t>
                  </w:r>
                </w:p>
              </w:txbxContent>
            </v:textbox>
            <w10:anchorlock/>
          </v:rect>
        </w:pict>
      </w:r>
      <w:r>
        <w:rPr>
          <w:rStyle w:val="big-number"/>
          <w:rFonts w:hint="cs"/>
          <w:rtl/>
          <w:lang w:eastAsia="en-US"/>
        </w:rPr>
        <w:t>3</w:t>
      </w:r>
      <w:r w:rsidR="007613B1">
        <w:rPr>
          <w:rStyle w:val="big-number"/>
          <w:rFonts w:hint="cs"/>
          <w:rtl/>
          <w:lang w:eastAsia="en-US"/>
        </w:rPr>
        <w:t>5</w:t>
      </w:r>
      <w:r>
        <w:rPr>
          <w:rStyle w:val="default"/>
          <w:rFonts w:cs="FrankRuehl"/>
          <w:rtl/>
        </w:rPr>
        <w:t>.</w:t>
      </w:r>
      <w:r>
        <w:rPr>
          <w:rStyle w:val="default"/>
          <w:rFonts w:cs="FrankRuehl"/>
          <w:rtl/>
        </w:rPr>
        <w:tab/>
      </w:r>
      <w:r w:rsidR="007613B1">
        <w:rPr>
          <w:rStyle w:val="default"/>
          <w:rFonts w:cs="FrankRuehl" w:hint="cs"/>
          <w:rtl/>
          <w:lang w:eastAsia="en-US"/>
        </w:rPr>
        <w:t xml:space="preserve">מפקח לא יעשה שימוש </w:t>
      </w:r>
      <w:r w:rsidR="00F44E5E">
        <w:rPr>
          <w:rStyle w:val="default"/>
          <w:rFonts w:cs="FrankRuehl" w:hint="cs"/>
          <w:rtl/>
          <w:lang w:eastAsia="en-US"/>
        </w:rPr>
        <w:t>בסמכויות הנתונות לו לפי חוק זה, אלא בעת מילוי תפקידו ובהתקיים שניים אלה:</w:t>
      </w:r>
    </w:p>
    <w:p w:rsidR="00F44E5E" w:rsidRDefault="00F44E5E" w:rsidP="00F44E5E">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לובש מדי מפקח, בצבע ובצורה שהורה לעניין זה המנהל הכללי של המשרד, ובלבד שהמדים כאמור אינם נחזים להיות מדי משטרה, והוא עונד באופן גלוי תג המזהה אותו ואת תפקידו;</w:t>
      </w:r>
    </w:p>
    <w:p w:rsidR="00F44E5E" w:rsidRDefault="00F44E5E" w:rsidP="00F44E5E">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יש בידו תעודת מפקח המעידה על תפקידו ועל סמכויותיו, שאותה יציג על פי דרישה.</w:t>
      </w:r>
    </w:p>
    <w:p w:rsidR="00F44E5E" w:rsidRPr="00F44E5E" w:rsidRDefault="00F44E5E" w:rsidP="00F44E5E">
      <w:pPr>
        <w:pStyle w:val="medium2-header"/>
        <w:keepLines w:val="0"/>
        <w:spacing w:before="72"/>
        <w:ind w:left="0" w:right="1134"/>
        <w:rPr>
          <w:rFonts w:hint="cs"/>
          <w:noProof/>
          <w:rtl/>
        </w:rPr>
      </w:pPr>
      <w:bookmarkStart w:id="40" w:name="med5"/>
      <w:bookmarkEnd w:id="40"/>
      <w:r w:rsidRPr="00F44E5E">
        <w:rPr>
          <w:rFonts w:hint="cs"/>
          <w:noProof/>
          <w:rtl/>
        </w:rPr>
        <w:t>פרק ו': הוראות שונות</w:t>
      </w:r>
    </w:p>
    <w:p w:rsidR="00AF7A98" w:rsidRDefault="00AF7A98" w:rsidP="00F44E5E">
      <w:pPr>
        <w:pStyle w:val="P00"/>
        <w:spacing w:before="72"/>
        <w:ind w:left="0" w:right="1134"/>
        <w:rPr>
          <w:rStyle w:val="default"/>
          <w:rFonts w:cs="FrankRuehl" w:hint="cs"/>
          <w:rtl/>
          <w:lang w:eastAsia="en-US"/>
        </w:rPr>
      </w:pPr>
      <w:bookmarkStart w:id="41" w:name="Seif36"/>
      <w:bookmarkEnd w:id="41"/>
      <w:r>
        <w:rPr>
          <w:lang w:val="he-IL"/>
        </w:rPr>
        <w:pict>
          <v:rect id="_x0000_s2329" style="position:absolute;left:0;text-align:left;margin-left:464.5pt;margin-top:8.05pt;width:75.05pt;height:15.2pt;z-index:251665408" o:allowincell="f" filled="f" stroked="f" strokecolor="lime" strokeweight=".25pt">
            <v:textbox style="mso-next-textbox:#_x0000_s2329"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ניגוד עניינים</w:t>
                  </w:r>
                </w:p>
              </w:txbxContent>
            </v:textbox>
            <w10:anchorlock/>
          </v:rect>
        </w:pict>
      </w:r>
      <w:r>
        <w:rPr>
          <w:rStyle w:val="big-number"/>
          <w:rFonts w:hint="cs"/>
          <w:rtl/>
          <w:lang w:eastAsia="en-US"/>
        </w:rPr>
        <w:t>3</w:t>
      </w:r>
      <w:r w:rsidR="00F44E5E">
        <w:rPr>
          <w:rStyle w:val="big-number"/>
          <w:rFonts w:hint="cs"/>
          <w:rtl/>
          <w:lang w:eastAsia="en-US"/>
        </w:rPr>
        <w:t>6</w:t>
      </w:r>
      <w:r>
        <w:rPr>
          <w:rStyle w:val="default"/>
          <w:rFonts w:cs="FrankRuehl"/>
          <w:rtl/>
        </w:rPr>
        <w:t>.</w:t>
      </w:r>
      <w:r>
        <w:rPr>
          <w:rStyle w:val="default"/>
          <w:rFonts w:cs="FrankRuehl"/>
          <w:rtl/>
        </w:rPr>
        <w:tab/>
      </w:r>
      <w:r w:rsidR="00F44E5E">
        <w:rPr>
          <w:rStyle w:val="default"/>
          <w:rFonts w:cs="FrankRuehl" w:hint="cs"/>
          <w:rtl/>
          <w:lang w:eastAsia="en-US"/>
        </w:rPr>
        <w:t>(א)</w:t>
      </w:r>
      <w:r w:rsidR="00F44E5E">
        <w:rPr>
          <w:rStyle w:val="default"/>
          <w:rFonts w:cs="FrankRuehl" w:hint="cs"/>
          <w:rtl/>
          <w:lang w:eastAsia="en-US"/>
        </w:rPr>
        <w:tab/>
        <w:t xml:space="preserve">חבר הדירקטוריון או האסיפה הכללית של מועצת החלב, חבר ועדת המכסות או עובד מועצת החלב (בסעיף זה </w:t>
      </w:r>
      <w:r w:rsidR="00F44E5E">
        <w:rPr>
          <w:rStyle w:val="default"/>
          <w:rFonts w:cs="FrankRuehl"/>
          <w:rtl/>
          <w:lang w:eastAsia="en-US"/>
        </w:rPr>
        <w:t>–</w:t>
      </w:r>
      <w:r w:rsidR="00F44E5E">
        <w:rPr>
          <w:rStyle w:val="default"/>
          <w:rFonts w:cs="FrankRuehl" w:hint="cs"/>
          <w:rtl/>
          <w:lang w:eastAsia="en-US"/>
        </w:rPr>
        <w:t xml:space="preserve"> חבר), יימנע מהשתתפות בדיון ומהצבעה בישיבות, אם הנושא הנדון עלול לגרום לו להימצא, במישרין או בעקיפין, במצב של ניגוד עניינים בין תפקידו לבין עניין אישי שלו או לבין תפקיד אחר שלו; חבר לא יטפל במסגרת תפקידו בנושא העלול לגרום לו להימצא במצב כאמור גם מחוץ לישיבות.</w:t>
      </w:r>
    </w:p>
    <w:p w:rsidR="00F44E5E" w:rsidRDefault="00F44E5E" w:rsidP="00F44E5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התברר לחבר כי נושא הנדון בישיבה או המטופל על ידיו עלול לגרום לו להימצא במצב של ניגוד עניינים כאמור בסעיף קטן (א), יודיע על כך ליושב ראש הדירקטוריון, ליושב ראש האסיפה הכללית, ליושב ראש ועדת המכסות או למנהל הכללי של מועצת החלב, לפי העניין.</w:t>
      </w:r>
    </w:p>
    <w:p w:rsidR="00F44E5E" w:rsidRDefault="00F44E5E" w:rsidP="00F44E5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לעניין סעיף זה, אחת היא אם מילוי התפקיד האחר הוא בתמורה או שלא בתמורה.</w:t>
      </w:r>
    </w:p>
    <w:p w:rsidR="00F44E5E" w:rsidRDefault="00F44E5E" w:rsidP="00F44E5E">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על אף האמור בסעיף קטן (א), חבר באסיפה הכללית של מועצת החלב רשאי להביא בחשבון את עניינו האישי הנובע מעיסוקיו במגזר שהוא מייצג, או את עניינו של הגוף שהוא נציגו, לפי העניין, בתום לב ובאופן ההולם את מטרות מועצת החלב, ולא יראו אותו כמצוי במצב של ניגוד עניינים בשל כך בלבד.</w:t>
      </w:r>
    </w:p>
    <w:p w:rsidR="00F44E5E" w:rsidRDefault="00F44E5E" w:rsidP="00F44E5E">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על אף האמור בסעיף קטן (א), דירקטור במועצת החלב רשאי להביא בחשבון את עניינו האישי או את עניינו של הגורם שמינה אותו אם התקיימו כל אלה:</w:t>
      </w:r>
    </w:p>
    <w:p w:rsidR="00F44E5E" w:rsidRDefault="00F44E5E" w:rsidP="00F44E5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פועל בתום לב והנושא הנדון בישיבה או המטופל על ידיו או אישורו אינם פוגעים בטובת המועצה;</w:t>
      </w:r>
    </w:p>
    <w:p w:rsidR="00F44E5E" w:rsidRDefault="00F44E5E" w:rsidP="00F44E5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הוא גילה למועצה, זמן סביר לפני מועד הדיון, את מהות העניין, לרבות כל עובדה או מסמך מהותיים;</w:t>
      </w:r>
    </w:p>
    <w:p w:rsidR="00F44E5E" w:rsidRDefault="00F44E5E" w:rsidP="00F44E5E">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הנושא הנדון בישיבה או המטופל על ידיו נוגע באופן ישיר להשגת מטרות המועצה לפי חוק זה;</w:t>
      </w:r>
    </w:p>
    <w:p w:rsidR="00F44E5E" w:rsidRDefault="00F44E5E" w:rsidP="00F44E5E">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אין לו או לגורם שמינה אותו, בנושא הנדון בישיבה או המטופל על ידיו, עניין אישי מעבר לעניינו של המגזר שהוא משתייך אליו.</w:t>
      </w:r>
    </w:p>
    <w:p w:rsidR="00F44E5E" w:rsidRDefault="00F44E5E" w:rsidP="00F44E5E">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לעניין סעיף זה, היה לקרוב של דירקטור במועצת החלב חלק בהון המניות של גוף, בזכות לקבל רווחים, בזכות למנות מנהל או בזכות ההצבעה באותו גוף, יראו את הדירקטור כבעל עניין אישי בגוף האמור רק אם קרובו הוא בעל עניין, כהגדרתו בחוק החברות, באותו גוף.</w:t>
      </w:r>
    </w:p>
    <w:p w:rsidR="00F44E5E" w:rsidRDefault="00F44E5E" w:rsidP="00F44E5E">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 xml:space="preserve">בסעיף זה </w:t>
      </w:r>
      <w:r>
        <w:rPr>
          <w:rStyle w:val="default"/>
          <w:rFonts w:cs="FrankRuehl"/>
          <w:rtl/>
          <w:lang w:eastAsia="en-US"/>
        </w:rPr>
        <w:t>–</w:t>
      </w:r>
    </w:p>
    <w:p w:rsidR="00F44E5E" w:rsidRDefault="00F44E5E" w:rsidP="00F44E5E">
      <w:pPr>
        <w:pStyle w:val="P00"/>
        <w:spacing w:before="72"/>
        <w:ind w:left="0" w:right="1134"/>
        <w:rPr>
          <w:rStyle w:val="default"/>
          <w:rFonts w:cs="FrankRuehl" w:hint="cs"/>
          <w:rtl/>
          <w:lang w:eastAsia="en-US"/>
        </w:rPr>
      </w:pPr>
      <w:r>
        <w:rPr>
          <w:rStyle w:val="default"/>
          <w:rFonts w:cs="FrankRuehl" w:hint="cs"/>
          <w:rtl/>
          <w:lang w:eastAsia="en-US"/>
        </w:rPr>
        <w:tab/>
        <w:t xml:space="preserve">"עניין אישי" </w:t>
      </w:r>
      <w:r>
        <w:rPr>
          <w:rStyle w:val="default"/>
          <w:rFonts w:cs="FrankRuehl"/>
          <w:rtl/>
          <w:lang w:eastAsia="en-US"/>
        </w:rPr>
        <w:t>–</w:t>
      </w:r>
      <w:r>
        <w:rPr>
          <w:rStyle w:val="default"/>
          <w:rFonts w:cs="FrankRuehl" w:hint="cs"/>
          <w:rtl/>
          <w:lang w:eastAsia="en-US"/>
        </w:rPr>
        <w:t xml:space="preserve"> לרבות עניין אישי של קרובו או של גוף שחבר או קרובו מנהלים או עובדים אחראים בו, או של גוף שיש לאחד מהם חלק בהון המניות שלו, בזכות לקבל רווחים, בזכות למנות מנהל או בזכות ההצבעה;</w:t>
      </w:r>
    </w:p>
    <w:p w:rsidR="00F44E5E" w:rsidRDefault="00F44E5E" w:rsidP="00F44E5E">
      <w:pPr>
        <w:pStyle w:val="P00"/>
        <w:spacing w:before="72"/>
        <w:ind w:left="0" w:right="1134"/>
        <w:rPr>
          <w:rStyle w:val="default"/>
          <w:rFonts w:cs="FrankRuehl" w:hint="cs"/>
          <w:rtl/>
          <w:lang w:eastAsia="en-US"/>
        </w:rPr>
      </w:pPr>
      <w:r>
        <w:rPr>
          <w:rStyle w:val="default"/>
          <w:rFonts w:cs="FrankRuehl" w:hint="cs"/>
          <w:rtl/>
          <w:lang w:eastAsia="en-US"/>
        </w:rPr>
        <w:tab/>
        <w:t xml:space="preserve">"קרוב" </w:t>
      </w:r>
      <w:r>
        <w:rPr>
          <w:rStyle w:val="default"/>
          <w:rFonts w:cs="FrankRuehl"/>
          <w:rtl/>
          <w:lang w:eastAsia="en-US"/>
        </w:rPr>
        <w:t>–</w:t>
      </w:r>
      <w:r>
        <w:rPr>
          <w:rStyle w:val="default"/>
          <w:rFonts w:cs="FrankRuehl" w:hint="cs"/>
          <w:rtl/>
          <w:lang w:eastAsia="en-US"/>
        </w:rPr>
        <w:t xml:space="preserve"> בן זוג, הורה, בן, בת ובני זוגם, אח או אחות וילדיהם, גיס, גיסה, דוד, דודה, חותן, חותנת, חם, חמות, חתן, כלה, נכד או נכדה, לרבות חורג או מאומץ, וכן אדם אחר הסמוך על שולחנו של חבר.</w:t>
      </w:r>
    </w:p>
    <w:p w:rsidR="00AF7A98" w:rsidRDefault="00AF7A98" w:rsidP="008D0FC0">
      <w:pPr>
        <w:pStyle w:val="P00"/>
        <w:spacing w:before="72"/>
        <w:ind w:left="0" w:right="1134"/>
        <w:rPr>
          <w:rStyle w:val="default"/>
          <w:rFonts w:cs="FrankRuehl" w:hint="cs"/>
          <w:rtl/>
          <w:lang w:eastAsia="en-US"/>
        </w:rPr>
      </w:pPr>
      <w:bookmarkStart w:id="42" w:name="Seif37"/>
      <w:bookmarkEnd w:id="42"/>
      <w:r>
        <w:rPr>
          <w:lang w:val="he-IL"/>
        </w:rPr>
        <w:pict>
          <v:rect id="_x0000_s2330" style="position:absolute;left:0;text-align:left;margin-left:464.5pt;margin-top:8.05pt;width:75.05pt;height:30.05pt;z-index:251666432" o:allowincell="f" filled="f" stroked="f" strokecolor="lime" strokeweight=".25pt">
            <v:textbox style="mso-next-textbox:#_x0000_s2330"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שמירת דינים</w:t>
                  </w:r>
                </w:p>
                <w:p w:rsidR="00444DFF" w:rsidRDefault="00444DFF" w:rsidP="00AF7A98">
                  <w:pPr>
                    <w:spacing w:line="160" w:lineRule="exact"/>
                    <w:jc w:val="left"/>
                    <w:rPr>
                      <w:rFonts w:cs="Miriam" w:hint="cs"/>
                      <w:noProof/>
                      <w:szCs w:val="18"/>
                      <w:rtl/>
                      <w:lang w:eastAsia="en-US"/>
                    </w:rPr>
                  </w:pPr>
                  <w:r>
                    <w:rPr>
                      <w:rFonts w:cs="Miriam" w:hint="cs"/>
                      <w:noProof/>
                      <w:szCs w:val="18"/>
                      <w:rtl/>
                      <w:lang w:eastAsia="en-US"/>
                    </w:rPr>
                    <w:t xml:space="preserve">(תיקון מס' 2) </w:t>
                  </w:r>
                  <w:r>
                    <w:rPr>
                      <w:rFonts w:cs="Miriam"/>
                      <w:noProof/>
                      <w:szCs w:val="18"/>
                      <w:rtl/>
                      <w:lang w:eastAsia="en-US"/>
                    </w:rPr>
                    <w:br/>
                  </w:r>
                  <w:r>
                    <w:rPr>
                      <w:rFonts w:cs="Miriam" w:hint="cs"/>
                      <w:noProof/>
                      <w:szCs w:val="18"/>
                      <w:rtl/>
                      <w:lang w:eastAsia="en-US"/>
                    </w:rPr>
                    <w:t>תשע"ו-2015</w:t>
                  </w:r>
                </w:p>
              </w:txbxContent>
            </v:textbox>
            <w10:anchorlock/>
          </v:rect>
        </w:pict>
      </w:r>
      <w:r>
        <w:rPr>
          <w:rStyle w:val="big-number"/>
          <w:rFonts w:hint="cs"/>
          <w:rtl/>
          <w:lang w:eastAsia="en-US"/>
        </w:rPr>
        <w:t>3</w:t>
      </w:r>
      <w:r w:rsidR="00F44E5E">
        <w:rPr>
          <w:rStyle w:val="big-number"/>
          <w:rFonts w:hint="cs"/>
          <w:rtl/>
          <w:lang w:eastAsia="en-US"/>
        </w:rPr>
        <w:t>7</w:t>
      </w:r>
      <w:r>
        <w:rPr>
          <w:rStyle w:val="default"/>
          <w:rFonts w:cs="FrankRuehl"/>
          <w:rtl/>
        </w:rPr>
        <w:t>.</w:t>
      </w:r>
      <w:r>
        <w:rPr>
          <w:rStyle w:val="default"/>
          <w:rFonts w:cs="FrankRuehl"/>
          <w:rtl/>
        </w:rPr>
        <w:tab/>
      </w:r>
      <w:r w:rsidR="00F44E5E">
        <w:rPr>
          <w:rStyle w:val="default"/>
          <w:rFonts w:cs="FrankRuehl" w:hint="cs"/>
          <w:rtl/>
          <w:lang w:eastAsia="en-US"/>
        </w:rPr>
        <w:t xml:space="preserve">אין בהוראות חוק זה כדי לגרוע מהוראות לפי חוק רישוי עסקים, התשכ"ח-1968, ולפי </w:t>
      </w:r>
      <w:r w:rsidR="008D0FC0" w:rsidRPr="008D0FC0">
        <w:rPr>
          <w:rStyle w:val="default"/>
          <w:rFonts w:cs="FrankRuehl" w:hint="cs"/>
          <w:rtl/>
          <w:lang w:eastAsia="en-US"/>
        </w:rPr>
        <w:t>חוק הגנה על בריאות הציבור (מזון), התשע"ו-2015</w:t>
      </w:r>
      <w:r w:rsidR="00F44E5E">
        <w:rPr>
          <w:rStyle w:val="default"/>
          <w:rFonts w:cs="FrankRuehl" w:hint="cs"/>
          <w:rtl/>
          <w:lang w:eastAsia="en-US"/>
        </w:rPr>
        <w:t>.</w:t>
      </w:r>
    </w:p>
    <w:p w:rsidR="00F90ECE" w:rsidRPr="00700303" w:rsidRDefault="00F90ECE" w:rsidP="0000071B">
      <w:pPr>
        <w:pStyle w:val="P00"/>
        <w:spacing w:before="0"/>
        <w:ind w:left="0" w:right="1134"/>
        <w:rPr>
          <w:rStyle w:val="default"/>
          <w:rFonts w:cs="FrankRuehl" w:hint="cs"/>
          <w:vanish/>
          <w:color w:val="FF0000"/>
          <w:szCs w:val="20"/>
          <w:shd w:val="clear" w:color="auto" w:fill="FFFF99"/>
          <w:rtl/>
        </w:rPr>
      </w:pPr>
      <w:bookmarkStart w:id="43" w:name="Rov55"/>
      <w:r w:rsidRPr="00700303">
        <w:rPr>
          <w:rStyle w:val="default"/>
          <w:rFonts w:cs="FrankRuehl" w:hint="cs"/>
          <w:vanish/>
          <w:color w:val="FF0000"/>
          <w:szCs w:val="20"/>
          <w:shd w:val="clear" w:color="auto" w:fill="FFFF99"/>
          <w:rtl/>
        </w:rPr>
        <w:t>מיום 30.</w:t>
      </w:r>
      <w:r w:rsidR="0000071B" w:rsidRPr="00700303">
        <w:rPr>
          <w:rStyle w:val="default"/>
          <w:rFonts w:cs="FrankRuehl" w:hint="cs"/>
          <w:vanish/>
          <w:color w:val="FF0000"/>
          <w:szCs w:val="20"/>
          <w:shd w:val="clear" w:color="auto" w:fill="FFFF99"/>
          <w:rtl/>
        </w:rPr>
        <w:t>9</w:t>
      </w:r>
      <w:r w:rsidRPr="00700303">
        <w:rPr>
          <w:rStyle w:val="default"/>
          <w:rFonts w:cs="FrankRuehl" w:hint="cs"/>
          <w:vanish/>
          <w:color w:val="FF0000"/>
          <w:szCs w:val="20"/>
          <w:shd w:val="clear" w:color="auto" w:fill="FFFF99"/>
          <w:rtl/>
        </w:rPr>
        <w:t>.2016</w:t>
      </w:r>
    </w:p>
    <w:p w:rsidR="00F90ECE" w:rsidRPr="00700303" w:rsidRDefault="00F90ECE" w:rsidP="00444DFF">
      <w:pPr>
        <w:pStyle w:val="P00"/>
        <w:spacing w:before="0"/>
        <w:ind w:left="0" w:right="1134"/>
        <w:rPr>
          <w:rStyle w:val="default"/>
          <w:rFonts w:cs="FrankRuehl" w:hint="cs"/>
          <w:vanish/>
          <w:szCs w:val="20"/>
          <w:shd w:val="clear" w:color="auto" w:fill="FFFF99"/>
          <w:rtl/>
        </w:rPr>
      </w:pPr>
      <w:r w:rsidRPr="00700303">
        <w:rPr>
          <w:rStyle w:val="default"/>
          <w:rFonts w:cs="FrankRuehl" w:hint="cs"/>
          <w:b/>
          <w:bCs/>
          <w:vanish/>
          <w:szCs w:val="20"/>
          <w:shd w:val="clear" w:color="auto" w:fill="FFFF99"/>
          <w:rtl/>
        </w:rPr>
        <w:t xml:space="preserve">תיקון מס' </w:t>
      </w:r>
      <w:r w:rsidR="00444DFF" w:rsidRPr="00700303">
        <w:rPr>
          <w:rStyle w:val="default"/>
          <w:rFonts w:cs="FrankRuehl" w:hint="cs"/>
          <w:b/>
          <w:bCs/>
          <w:vanish/>
          <w:szCs w:val="20"/>
          <w:shd w:val="clear" w:color="auto" w:fill="FFFF99"/>
          <w:rtl/>
        </w:rPr>
        <w:t>2</w:t>
      </w:r>
    </w:p>
    <w:p w:rsidR="00F90ECE" w:rsidRPr="00700303" w:rsidRDefault="00F90ECE" w:rsidP="00F90ECE">
      <w:pPr>
        <w:pStyle w:val="P00"/>
        <w:spacing w:before="0"/>
        <w:ind w:left="0" w:right="1134"/>
        <w:rPr>
          <w:rStyle w:val="default"/>
          <w:rFonts w:cs="FrankRuehl" w:hint="cs"/>
          <w:vanish/>
          <w:szCs w:val="20"/>
          <w:shd w:val="clear" w:color="auto" w:fill="FFFF99"/>
          <w:rtl/>
        </w:rPr>
      </w:pPr>
      <w:hyperlink r:id="rId6" w:history="1">
        <w:r w:rsidRPr="00700303">
          <w:rPr>
            <w:rStyle w:val="Hyperlink"/>
            <w:rFonts w:hint="cs"/>
            <w:vanish/>
            <w:szCs w:val="20"/>
            <w:shd w:val="clear" w:color="auto" w:fill="FFFF99"/>
            <w:rtl/>
          </w:rPr>
          <w:t>ס"ח תשע"ו מס' 2510</w:t>
        </w:r>
      </w:hyperlink>
      <w:r w:rsidRPr="00700303">
        <w:rPr>
          <w:rStyle w:val="default"/>
          <w:rFonts w:cs="FrankRuehl" w:hint="cs"/>
          <w:vanish/>
          <w:szCs w:val="20"/>
          <w:shd w:val="clear" w:color="auto" w:fill="FFFF99"/>
          <w:rtl/>
        </w:rPr>
        <w:t xml:space="preserve"> מיום 30.11.2015 עמ' 193 (</w:t>
      </w:r>
      <w:hyperlink r:id="rId7" w:history="1">
        <w:r w:rsidRPr="00700303">
          <w:rPr>
            <w:rStyle w:val="Hyperlink"/>
            <w:rFonts w:hint="cs"/>
            <w:vanish/>
            <w:szCs w:val="20"/>
            <w:shd w:val="clear" w:color="auto" w:fill="FFFF99"/>
            <w:rtl/>
          </w:rPr>
          <w:t>ה"ח 951</w:t>
        </w:r>
      </w:hyperlink>
      <w:r w:rsidRPr="00700303">
        <w:rPr>
          <w:rStyle w:val="default"/>
          <w:rFonts w:cs="FrankRuehl" w:hint="cs"/>
          <w:vanish/>
          <w:szCs w:val="20"/>
          <w:shd w:val="clear" w:color="auto" w:fill="FFFF99"/>
          <w:rtl/>
        </w:rPr>
        <w:t>)</w:t>
      </w:r>
    </w:p>
    <w:p w:rsidR="0000071B" w:rsidRPr="00700303" w:rsidRDefault="0000071B" w:rsidP="00F90ECE">
      <w:pPr>
        <w:pStyle w:val="P00"/>
        <w:spacing w:before="0"/>
        <w:ind w:left="0" w:right="1134"/>
        <w:rPr>
          <w:rStyle w:val="default"/>
          <w:rFonts w:cs="FrankRuehl" w:hint="cs"/>
          <w:vanish/>
          <w:szCs w:val="20"/>
          <w:shd w:val="clear" w:color="auto" w:fill="FFFF99"/>
          <w:rtl/>
        </w:rPr>
      </w:pPr>
      <w:r w:rsidRPr="00700303">
        <w:rPr>
          <w:rStyle w:val="default"/>
          <w:rFonts w:cs="FrankRuehl" w:hint="cs"/>
          <w:b/>
          <w:bCs/>
          <w:vanish/>
          <w:szCs w:val="20"/>
          <w:shd w:val="clear" w:color="auto" w:fill="FFFF99"/>
          <w:rtl/>
        </w:rPr>
        <w:t>צו תשע"ו-2016</w:t>
      </w:r>
    </w:p>
    <w:p w:rsidR="0000071B" w:rsidRPr="00700303" w:rsidRDefault="0000071B" w:rsidP="00F90ECE">
      <w:pPr>
        <w:pStyle w:val="P00"/>
        <w:spacing w:before="0"/>
        <w:ind w:left="0" w:right="1134"/>
        <w:rPr>
          <w:rStyle w:val="default"/>
          <w:rFonts w:cs="FrankRuehl" w:hint="cs"/>
          <w:vanish/>
          <w:szCs w:val="20"/>
          <w:shd w:val="clear" w:color="auto" w:fill="FFFF99"/>
          <w:rtl/>
        </w:rPr>
      </w:pPr>
      <w:hyperlink r:id="rId8" w:history="1">
        <w:r w:rsidRPr="00700303">
          <w:rPr>
            <w:rStyle w:val="Hyperlink"/>
            <w:rFonts w:hint="cs"/>
            <w:vanish/>
            <w:szCs w:val="20"/>
            <w:shd w:val="clear" w:color="auto" w:fill="FFFF99"/>
            <w:rtl/>
          </w:rPr>
          <w:t>ק"ת תשע"ו מס' 7664</w:t>
        </w:r>
      </w:hyperlink>
      <w:r w:rsidRPr="00700303">
        <w:rPr>
          <w:rStyle w:val="default"/>
          <w:rFonts w:cs="FrankRuehl" w:hint="cs"/>
          <w:vanish/>
          <w:szCs w:val="20"/>
          <w:shd w:val="clear" w:color="auto" w:fill="FFFF99"/>
          <w:rtl/>
        </w:rPr>
        <w:t xml:space="preserve"> מיום 30.5.2016 עמ' 1184</w:t>
      </w:r>
    </w:p>
    <w:p w:rsidR="00444DFF" w:rsidRPr="00444DFF" w:rsidRDefault="00444DFF" w:rsidP="00444DFF">
      <w:pPr>
        <w:pStyle w:val="P00"/>
        <w:ind w:left="0" w:right="1134"/>
        <w:rPr>
          <w:rStyle w:val="default"/>
          <w:rFonts w:cs="FrankRuehl" w:hint="cs"/>
          <w:sz w:val="2"/>
          <w:szCs w:val="2"/>
          <w:rtl/>
          <w:lang w:eastAsia="en-US"/>
        </w:rPr>
      </w:pPr>
      <w:r w:rsidRPr="00700303">
        <w:rPr>
          <w:rStyle w:val="default"/>
          <w:rFonts w:cs="FrankRuehl" w:hint="cs"/>
          <w:vanish/>
          <w:sz w:val="22"/>
          <w:szCs w:val="22"/>
          <w:shd w:val="clear" w:color="auto" w:fill="FFFF99"/>
          <w:rtl/>
        </w:rPr>
        <w:t>37</w:t>
      </w:r>
      <w:r w:rsidRPr="00700303">
        <w:rPr>
          <w:rStyle w:val="default"/>
          <w:rFonts w:cs="FrankRuehl"/>
          <w:vanish/>
          <w:sz w:val="22"/>
          <w:szCs w:val="22"/>
          <w:shd w:val="clear" w:color="auto" w:fill="FFFF99"/>
          <w:rtl/>
          <w:lang w:eastAsia="en-US"/>
        </w:rPr>
        <w:t>.</w:t>
      </w:r>
      <w:r w:rsidRPr="00700303">
        <w:rPr>
          <w:rStyle w:val="default"/>
          <w:rFonts w:cs="FrankRuehl"/>
          <w:vanish/>
          <w:sz w:val="22"/>
          <w:szCs w:val="22"/>
          <w:shd w:val="clear" w:color="auto" w:fill="FFFF99"/>
          <w:rtl/>
          <w:lang w:eastAsia="en-US"/>
        </w:rPr>
        <w:tab/>
      </w:r>
      <w:r w:rsidRPr="00700303">
        <w:rPr>
          <w:rStyle w:val="default"/>
          <w:rFonts w:cs="FrankRuehl" w:hint="cs"/>
          <w:vanish/>
          <w:sz w:val="22"/>
          <w:szCs w:val="22"/>
          <w:shd w:val="clear" w:color="auto" w:fill="FFFF99"/>
          <w:rtl/>
          <w:lang w:eastAsia="en-US"/>
        </w:rPr>
        <w:t xml:space="preserve">אין בהוראות חוק זה כדי לגרוע מהוראות לפי חוק רישוי עסקים, התשכ"ח-1968, ולפי </w:t>
      </w:r>
      <w:r w:rsidRPr="00700303">
        <w:rPr>
          <w:rStyle w:val="default"/>
          <w:rFonts w:cs="FrankRuehl" w:hint="cs"/>
          <w:strike/>
          <w:vanish/>
          <w:sz w:val="22"/>
          <w:szCs w:val="22"/>
          <w:shd w:val="clear" w:color="auto" w:fill="FFFF99"/>
          <w:rtl/>
          <w:lang w:eastAsia="en-US"/>
        </w:rPr>
        <w:t>פקודת בריאות הציבור (מזון) [נוסח חדש], התשמ"ג-1983</w:t>
      </w:r>
      <w:r w:rsidRPr="00700303">
        <w:rPr>
          <w:rStyle w:val="default"/>
          <w:rFonts w:cs="FrankRuehl" w:hint="cs"/>
          <w:vanish/>
          <w:sz w:val="22"/>
          <w:szCs w:val="22"/>
          <w:shd w:val="clear" w:color="auto" w:fill="FFFF99"/>
          <w:rtl/>
          <w:lang w:eastAsia="en-US"/>
        </w:rPr>
        <w:t xml:space="preserve"> </w:t>
      </w:r>
      <w:r w:rsidRPr="00700303">
        <w:rPr>
          <w:rStyle w:val="default"/>
          <w:rFonts w:cs="FrankRuehl" w:hint="cs"/>
          <w:vanish/>
          <w:sz w:val="22"/>
          <w:szCs w:val="22"/>
          <w:u w:val="single"/>
          <w:shd w:val="clear" w:color="auto" w:fill="FFFF99"/>
          <w:rtl/>
          <w:lang w:eastAsia="en-US"/>
        </w:rPr>
        <w:t>חוק הגנה על בריאות הציבור (מזון), התשע"ו-2015</w:t>
      </w:r>
      <w:r w:rsidRPr="00700303">
        <w:rPr>
          <w:rStyle w:val="default"/>
          <w:rFonts w:cs="FrankRuehl" w:hint="cs"/>
          <w:vanish/>
          <w:sz w:val="22"/>
          <w:szCs w:val="22"/>
          <w:shd w:val="clear" w:color="auto" w:fill="FFFF99"/>
          <w:rtl/>
          <w:lang w:eastAsia="en-US"/>
        </w:rPr>
        <w:t>.</w:t>
      </w:r>
      <w:bookmarkEnd w:id="43"/>
    </w:p>
    <w:p w:rsidR="00AF7A98" w:rsidRDefault="00AF7A98" w:rsidP="00F44E5E">
      <w:pPr>
        <w:pStyle w:val="P00"/>
        <w:spacing w:before="72"/>
        <w:ind w:left="0" w:right="1134"/>
        <w:rPr>
          <w:rStyle w:val="default"/>
          <w:rFonts w:cs="FrankRuehl" w:hint="cs"/>
          <w:rtl/>
          <w:lang w:eastAsia="en-US"/>
        </w:rPr>
      </w:pPr>
      <w:bookmarkStart w:id="44" w:name="Seif38"/>
      <w:bookmarkEnd w:id="44"/>
      <w:r>
        <w:rPr>
          <w:lang w:val="he-IL"/>
        </w:rPr>
        <w:pict>
          <v:rect id="_x0000_s2331" style="position:absolute;left:0;text-align:left;margin-left:464.5pt;margin-top:8.05pt;width:75.05pt;height:15.2pt;z-index:251667456" o:allowincell="f" filled="f" stroked="f" strokecolor="lime" strokeweight=".25pt">
            <v:textbox style="mso-next-textbox:#_x0000_s2331" inset="0,0,0,0">
              <w:txbxContent>
                <w:p w:rsidR="00F44E5E" w:rsidRDefault="00F44E5E" w:rsidP="00AF7A98">
                  <w:pPr>
                    <w:spacing w:line="160" w:lineRule="exact"/>
                    <w:jc w:val="left"/>
                    <w:rPr>
                      <w:rFonts w:cs="Miriam" w:hint="cs"/>
                      <w:noProof/>
                      <w:szCs w:val="18"/>
                      <w:rtl/>
                      <w:lang w:eastAsia="en-US"/>
                    </w:rPr>
                  </w:pPr>
                  <w:r>
                    <w:rPr>
                      <w:rFonts w:cs="Miriam" w:hint="cs"/>
                      <w:szCs w:val="18"/>
                      <w:rtl/>
                      <w:lang w:eastAsia="en-US"/>
                    </w:rPr>
                    <w:t>ביצוע ותקנות</w:t>
                  </w:r>
                </w:p>
              </w:txbxContent>
            </v:textbox>
            <w10:anchorlock/>
          </v:rect>
        </w:pict>
      </w:r>
      <w:r>
        <w:rPr>
          <w:rStyle w:val="big-number"/>
          <w:rFonts w:hint="cs"/>
          <w:rtl/>
          <w:lang w:eastAsia="en-US"/>
        </w:rPr>
        <w:t>3</w:t>
      </w:r>
      <w:r w:rsidR="00F44E5E">
        <w:rPr>
          <w:rStyle w:val="big-number"/>
          <w:rFonts w:hint="cs"/>
          <w:rtl/>
          <w:lang w:eastAsia="en-US"/>
        </w:rPr>
        <w:t>8</w:t>
      </w:r>
      <w:r>
        <w:rPr>
          <w:rStyle w:val="default"/>
          <w:rFonts w:cs="FrankRuehl"/>
          <w:rtl/>
        </w:rPr>
        <w:t>.</w:t>
      </w:r>
      <w:r>
        <w:rPr>
          <w:rStyle w:val="default"/>
          <w:rFonts w:cs="FrankRuehl"/>
          <w:rtl/>
        </w:rPr>
        <w:tab/>
      </w:r>
      <w:r w:rsidR="00F44E5E">
        <w:rPr>
          <w:rStyle w:val="default"/>
          <w:rFonts w:cs="FrankRuehl" w:hint="cs"/>
          <w:rtl/>
          <w:lang w:eastAsia="en-US"/>
        </w:rPr>
        <w:t>השר ממונה על ביצוע חוק זה והוא רשאי להתקין תקנות לביצועו.</w:t>
      </w:r>
    </w:p>
    <w:p w:rsidR="00F44E5E" w:rsidRPr="00F44E5E" w:rsidRDefault="00F44E5E" w:rsidP="00F44E5E">
      <w:pPr>
        <w:pStyle w:val="medium2-header"/>
        <w:keepLines w:val="0"/>
        <w:spacing w:before="72"/>
        <w:ind w:left="0" w:right="1134"/>
        <w:rPr>
          <w:rFonts w:hint="cs"/>
          <w:noProof/>
          <w:rtl/>
        </w:rPr>
      </w:pPr>
      <w:bookmarkStart w:id="45" w:name="med6"/>
      <w:bookmarkEnd w:id="45"/>
      <w:r w:rsidRPr="00F44E5E">
        <w:rPr>
          <w:rFonts w:hint="cs"/>
          <w:noProof/>
          <w:rtl/>
        </w:rPr>
        <w:t>פרק ז': תיקונים עקיפים, תחילה והוראות מעבר</w:t>
      </w:r>
    </w:p>
    <w:p w:rsidR="00AF7A98" w:rsidRDefault="00AF7A98" w:rsidP="0059376C">
      <w:pPr>
        <w:pStyle w:val="P00"/>
        <w:spacing w:before="72"/>
        <w:ind w:left="0" w:right="1134"/>
        <w:rPr>
          <w:rStyle w:val="default"/>
          <w:rFonts w:cs="FrankRuehl" w:hint="cs"/>
          <w:rtl/>
          <w:lang w:eastAsia="en-US"/>
        </w:rPr>
      </w:pPr>
      <w:bookmarkStart w:id="46" w:name="Seif39"/>
      <w:bookmarkEnd w:id="46"/>
      <w:r>
        <w:rPr>
          <w:lang w:val="he-IL"/>
        </w:rPr>
        <w:pict>
          <v:rect id="_x0000_s2332" style="position:absolute;left:0;text-align:left;margin-left:464.5pt;margin-top:8.05pt;width:75.05pt;height:15.2pt;z-index:251668480" o:allowincell="f" filled="f" stroked="f" strokecolor="lime" strokeweight=".25pt">
            <v:textbox style="mso-next-textbox:#_x0000_s2332" inset="0,0,0,0">
              <w:txbxContent>
                <w:p w:rsidR="00F44E5E" w:rsidRDefault="0059376C" w:rsidP="00AF7A98">
                  <w:pPr>
                    <w:spacing w:line="160" w:lineRule="exact"/>
                    <w:jc w:val="left"/>
                    <w:rPr>
                      <w:rFonts w:cs="Miriam" w:hint="cs"/>
                      <w:noProof/>
                      <w:szCs w:val="18"/>
                      <w:rtl/>
                      <w:lang w:eastAsia="en-US"/>
                    </w:rPr>
                  </w:pPr>
                  <w:r>
                    <w:rPr>
                      <w:rFonts w:cs="Miriam" w:hint="cs"/>
                      <w:szCs w:val="18"/>
                      <w:rtl/>
                      <w:lang w:eastAsia="en-US"/>
                    </w:rPr>
                    <w:t>ביטול חוק תכנון משק החלב</w:t>
                  </w:r>
                </w:p>
              </w:txbxContent>
            </v:textbox>
            <w10:anchorlock/>
          </v:rect>
        </w:pict>
      </w:r>
      <w:r>
        <w:rPr>
          <w:rStyle w:val="big-number"/>
          <w:rFonts w:hint="cs"/>
          <w:rtl/>
          <w:lang w:eastAsia="en-US"/>
        </w:rPr>
        <w:t>3</w:t>
      </w:r>
      <w:r w:rsidR="00F44E5E">
        <w:rPr>
          <w:rStyle w:val="big-number"/>
          <w:rFonts w:hint="cs"/>
          <w:rtl/>
          <w:lang w:eastAsia="en-US"/>
        </w:rPr>
        <w:t>9</w:t>
      </w:r>
      <w:r>
        <w:rPr>
          <w:rStyle w:val="default"/>
          <w:rFonts w:cs="FrankRuehl"/>
          <w:rtl/>
        </w:rPr>
        <w:t>.</w:t>
      </w:r>
      <w:r>
        <w:rPr>
          <w:rStyle w:val="default"/>
          <w:rFonts w:cs="FrankRuehl"/>
          <w:rtl/>
        </w:rPr>
        <w:tab/>
      </w:r>
      <w:r w:rsidR="0059376C">
        <w:rPr>
          <w:rStyle w:val="default"/>
          <w:rFonts w:cs="FrankRuehl" w:hint="cs"/>
          <w:rtl/>
          <w:lang w:eastAsia="en-US"/>
        </w:rPr>
        <w:t xml:space="preserve">חוק תכנון משק החלב בישראל, התשנ"ב-1992 </w:t>
      </w:r>
      <w:r w:rsidR="0059376C">
        <w:rPr>
          <w:rStyle w:val="default"/>
          <w:rFonts w:cs="FrankRuehl"/>
          <w:rtl/>
          <w:lang w:eastAsia="en-US"/>
        </w:rPr>
        <w:t>–</w:t>
      </w:r>
      <w:r w:rsidR="0059376C">
        <w:rPr>
          <w:rStyle w:val="default"/>
          <w:rFonts w:cs="FrankRuehl" w:hint="cs"/>
          <w:rtl/>
          <w:lang w:eastAsia="en-US"/>
        </w:rPr>
        <w:t xml:space="preserve"> בטל.</w:t>
      </w:r>
    </w:p>
    <w:p w:rsidR="00AF7A98" w:rsidRDefault="00AF7A98" w:rsidP="0059376C">
      <w:pPr>
        <w:pStyle w:val="P00"/>
        <w:spacing w:before="72"/>
        <w:ind w:left="0" w:right="1134"/>
        <w:rPr>
          <w:rStyle w:val="default"/>
          <w:rFonts w:cs="FrankRuehl" w:hint="cs"/>
          <w:rtl/>
          <w:lang w:eastAsia="en-US"/>
        </w:rPr>
      </w:pPr>
      <w:r>
        <w:rPr>
          <w:lang w:val="he-IL"/>
        </w:rPr>
        <w:pict>
          <v:rect id="_x0000_s2333" style="position:absolute;left:0;text-align:left;margin-left:464.5pt;margin-top:8.05pt;width:75.05pt;height:27.5pt;z-index:251669504" o:allowincell="f" filled="f" stroked="f" strokecolor="lime" strokeweight=".25pt">
            <v:textbox style="mso-next-textbox:#_x0000_s2333" inset="0,0,0,0">
              <w:txbxContent>
                <w:p w:rsidR="00F44E5E" w:rsidRDefault="0059376C" w:rsidP="0059376C">
                  <w:pPr>
                    <w:spacing w:line="160" w:lineRule="exact"/>
                    <w:jc w:val="left"/>
                    <w:rPr>
                      <w:rFonts w:cs="Miriam" w:hint="cs"/>
                      <w:noProof/>
                      <w:szCs w:val="18"/>
                      <w:rtl/>
                      <w:lang w:eastAsia="en-US"/>
                    </w:rPr>
                  </w:pPr>
                  <w:r>
                    <w:rPr>
                      <w:rFonts w:cs="Miriam" w:hint="cs"/>
                      <w:szCs w:val="18"/>
                      <w:rtl/>
                      <w:lang w:eastAsia="en-US"/>
                    </w:rPr>
                    <w:t xml:space="preserve">תיקון חוק בתי משפט לעניינים מינהליים </w:t>
                  </w:r>
                  <w:r>
                    <w:rPr>
                      <w:rFonts w:cs="Miriam"/>
                      <w:szCs w:val="18"/>
                      <w:rtl/>
                      <w:lang w:eastAsia="en-US"/>
                    </w:rPr>
                    <w:t>–</w:t>
                  </w:r>
                  <w:r>
                    <w:rPr>
                      <w:rFonts w:cs="Miriam" w:hint="cs"/>
                      <w:szCs w:val="18"/>
                      <w:rtl/>
                      <w:lang w:eastAsia="en-US"/>
                    </w:rPr>
                    <w:t xml:space="preserve"> מס' 58</w:t>
                  </w:r>
                </w:p>
              </w:txbxContent>
            </v:textbox>
            <w10:anchorlock/>
          </v:rect>
        </w:pict>
      </w:r>
      <w:r>
        <w:rPr>
          <w:rStyle w:val="big-number"/>
          <w:rFonts w:hint="cs"/>
          <w:rtl/>
          <w:lang w:eastAsia="en-US"/>
        </w:rPr>
        <w:t>40</w:t>
      </w:r>
      <w:r>
        <w:rPr>
          <w:rStyle w:val="default"/>
          <w:rFonts w:cs="FrankRuehl"/>
          <w:rtl/>
        </w:rPr>
        <w:t>.</w:t>
      </w:r>
      <w:r>
        <w:rPr>
          <w:rStyle w:val="default"/>
          <w:rFonts w:cs="FrankRuehl"/>
          <w:rtl/>
        </w:rPr>
        <w:tab/>
      </w:r>
      <w:r w:rsidR="0059376C">
        <w:rPr>
          <w:rStyle w:val="default"/>
          <w:rFonts w:cs="FrankRuehl" w:hint="cs"/>
          <w:rtl/>
          <w:lang w:eastAsia="en-US"/>
        </w:rPr>
        <w:t xml:space="preserve">בחוק בתי משפט לעניינים מינהליים, התש"ס-2000 </w:t>
      </w:r>
      <w:r w:rsidR="0059376C">
        <w:rPr>
          <w:rStyle w:val="default"/>
          <w:rFonts w:cs="FrankRuehl"/>
          <w:rtl/>
          <w:lang w:eastAsia="en-US"/>
        </w:rPr>
        <w:t>–</w:t>
      </w:r>
    </w:p>
    <w:p w:rsidR="0059376C" w:rsidRDefault="0059376C" w:rsidP="0059376C">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בתוספת הראשונה </w:t>
      </w:r>
      <w:r>
        <w:rPr>
          <w:rStyle w:val="default"/>
          <w:rFonts w:cs="FrankRuehl"/>
          <w:rtl/>
          <w:lang w:eastAsia="en-US"/>
        </w:rPr>
        <w:t>–</w:t>
      </w:r>
    </w:p>
    <w:p w:rsidR="0059376C" w:rsidRDefault="0059376C" w:rsidP="0059376C">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בפרט 21, פסקה (2) </w:t>
      </w:r>
      <w:r>
        <w:rPr>
          <w:rStyle w:val="default"/>
          <w:rFonts w:cs="FrankRuehl"/>
          <w:rtl/>
          <w:lang w:eastAsia="en-US"/>
        </w:rPr>
        <w:t>–</w:t>
      </w:r>
      <w:r>
        <w:rPr>
          <w:rStyle w:val="default"/>
          <w:rFonts w:cs="FrankRuehl" w:hint="cs"/>
          <w:rtl/>
          <w:lang w:eastAsia="en-US"/>
        </w:rPr>
        <w:t xml:space="preserve"> תימחק;</w:t>
      </w:r>
    </w:p>
    <w:p w:rsidR="0059376C" w:rsidRDefault="0059376C" w:rsidP="0059376C">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בסופה יבוא:</w:t>
      </w:r>
    </w:p>
    <w:p w:rsidR="0059376C" w:rsidRDefault="0059376C" w:rsidP="0059376C">
      <w:pPr>
        <w:pStyle w:val="P00"/>
        <w:spacing w:before="72"/>
        <w:ind w:left="1474" w:right="1134"/>
        <w:rPr>
          <w:rStyle w:val="default"/>
          <w:rFonts w:cs="FrankRuehl" w:hint="cs"/>
          <w:rtl/>
          <w:lang w:eastAsia="en-US"/>
        </w:rPr>
      </w:pPr>
      <w:r>
        <w:rPr>
          <w:rStyle w:val="default"/>
          <w:rFonts w:cs="FrankRuehl" w:hint="cs"/>
          <w:rtl/>
          <w:lang w:eastAsia="en-US"/>
        </w:rPr>
        <w:t>"41.</w:t>
      </w:r>
      <w:r>
        <w:rPr>
          <w:rStyle w:val="default"/>
          <w:rFonts w:cs="FrankRuehl" w:hint="cs"/>
          <w:rtl/>
          <w:lang w:eastAsia="en-US"/>
        </w:rPr>
        <w:tab/>
        <w:t xml:space="preserve">חקלאות </w:t>
      </w:r>
      <w:r>
        <w:rPr>
          <w:rStyle w:val="default"/>
          <w:rFonts w:cs="FrankRuehl"/>
          <w:rtl/>
          <w:lang w:eastAsia="en-US"/>
        </w:rPr>
        <w:t>–</w:t>
      </w:r>
    </w:p>
    <w:p w:rsidR="0059376C" w:rsidRDefault="0059376C" w:rsidP="0059376C">
      <w:pPr>
        <w:pStyle w:val="P00"/>
        <w:spacing w:before="72"/>
        <w:ind w:left="1928"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החלטה של המנהל לפי חוק להסדרת תוצרת אורגנית, התשס"ה-2005;</w:t>
      </w:r>
    </w:p>
    <w:p w:rsidR="0059376C" w:rsidRDefault="0059376C" w:rsidP="0059376C">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החלטה של רשות לפי חוק תכנון משק החלב, התשע"א-2011.";</w:t>
      </w:r>
    </w:p>
    <w:p w:rsidR="0059376C" w:rsidRDefault="0059376C" w:rsidP="0059376C">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בתוספת השנייה, בסופה יבוא:</w:t>
      </w:r>
    </w:p>
    <w:p w:rsidR="0059376C" w:rsidRDefault="0059376C" w:rsidP="0059376C">
      <w:pPr>
        <w:pStyle w:val="P00"/>
        <w:spacing w:before="72"/>
        <w:ind w:left="1021" w:right="1134"/>
        <w:rPr>
          <w:rStyle w:val="default"/>
          <w:rFonts w:cs="FrankRuehl" w:hint="cs"/>
          <w:rtl/>
          <w:lang w:eastAsia="en-US"/>
        </w:rPr>
      </w:pPr>
      <w:r>
        <w:rPr>
          <w:rStyle w:val="default"/>
          <w:rFonts w:cs="FrankRuehl" w:hint="cs"/>
          <w:rtl/>
          <w:lang w:eastAsia="en-US"/>
        </w:rPr>
        <w:t>"18.</w:t>
      </w:r>
      <w:r>
        <w:rPr>
          <w:rStyle w:val="default"/>
          <w:rFonts w:cs="FrankRuehl" w:hint="cs"/>
          <w:rtl/>
          <w:lang w:eastAsia="en-US"/>
        </w:rPr>
        <w:tab/>
        <w:t>ערעור לפי סעיף 11(ד) לחוק תכנון משק החלב, התשע"א-2011.".</w:t>
      </w:r>
    </w:p>
    <w:p w:rsidR="00AF7A98" w:rsidRDefault="00AF7A98" w:rsidP="0059376C">
      <w:pPr>
        <w:pStyle w:val="P00"/>
        <w:spacing w:before="72"/>
        <w:ind w:left="0" w:right="1134"/>
        <w:rPr>
          <w:rStyle w:val="default"/>
          <w:rFonts w:cs="FrankRuehl" w:hint="cs"/>
          <w:rtl/>
          <w:lang w:eastAsia="en-US"/>
        </w:rPr>
      </w:pPr>
      <w:bookmarkStart w:id="47" w:name="Seif40"/>
      <w:bookmarkEnd w:id="47"/>
      <w:r>
        <w:rPr>
          <w:lang w:val="he-IL"/>
        </w:rPr>
        <w:pict>
          <v:rect id="_x0000_s2334" style="position:absolute;left:0;text-align:left;margin-left:464.5pt;margin-top:8.05pt;width:75.05pt;height:15.2pt;z-index:251670528" o:allowincell="f" filled="f" stroked="f" strokecolor="lime" strokeweight=".25pt">
            <v:textbox style="mso-next-textbox:#_x0000_s2334" inset="0,0,0,0">
              <w:txbxContent>
                <w:p w:rsidR="00F44E5E" w:rsidRDefault="0059376C" w:rsidP="00AF7A98">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Pr>
          <w:rStyle w:val="big-number"/>
          <w:rFonts w:hint="cs"/>
          <w:rtl/>
          <w:lang w:eastAsia="en-US"/>
        </w:rPr>
        <w:t>4</w:t>
      </w:r>
      <w:r w:rsidR="0059376C">
        <w:rPr>
          <w:rStyle w:val="big-number"/>
          <w:rFonts w:hint="cs"/>
          <w:rtl/>
          <w:lang w:eastAsia="en-US"/>
        </w:rPr>
        <w:t>1</w:t>
      </w:r>
      <w:r>
        <w:rPr>
          <w:rStyle w:val="default"/>
          <w:rFonts w:cs="FrankRuehl"/>
          <w:rtl/>
        </w:rPr>
        <w:t>.</w:t>
      </w:r>
      <w:r>
        <w:rPr>
          <w:rStyle w:val="default"/>
          <w:rFonts w:cs="FrankRuehl"/>
          <w:rtl/>
        </w:rPr>
        <w:tab/>
      </w:r>
      <w:r w:rsidR="0059376C">
        <w:rPr>
          <w:rStyle w:val="default"/>
          <w:rFonts w:cs="FrankRuehl" w:hint="cs"/>
          <w:rtl/>
          <w:lang w:eastAsia="en-US"/>
        </w:rPr>
        <w:t xml:space="preserve">תחילתו של חוק זה, למעט סעיפים 42 ו-44(ב), שישה חודשים מיום פרסומו (להלן </w:t>
      </w:r>
      <w:r w:rsidR="0059376C">
        <w:rPr>
          <w:rStyle w:val="default"/>
          <w:rFonts w:cs="FrankRuehl"/>
          <w:rtl/>
          <w:lang w:eastAsia="en-US"/>
        </w:rPr>
        <w:t>–</w:t>
      </w:r>
      <w:r w:rsidR="0059376C">
        <w:rPr>
          <w:rStyle w:val="default"/>
          <w:rFonts w:cs="FrankRuehl" w:hint="cs"/>
          <w:rtl/>
          <w:lang w:eastAsia="en-US"/>
        </w:rPr>
        <w:t xml:space="preserve"> יום התחילה).</w:t>
      </w:r>
    </w:p>
    <w:p w:rsidR="00AF7A98" w:rsidRDefault="00AF7A98" w:rsidP="0059376C">
      <w:pPr>
        <w:pStyle w:val="P00"/>
        <w:spacing w:before="72"/>
        <w:ind w:left="0" w:right="1134"/>
        <w:rPr>
          <w:rStyle w:val="default"/>
          <w:rFonts w:cs="FrankRuehl" w:hint="cs"/>
          <w:rtl/>
          <w:lang w:eastAsia="en-US"/>
        </w:rPr>
      </w:pPr>
      <w:bookmarkStart w:id="48" w:name="Seif41"/>
      <w:bookmarkEnd w:id="48"/>
      <w:r>
        <w:rPr>
          <w:lang w:val="he-IL"/>
        </w:rPr>
        <w:pict>
          <v:rect id="_x0000_s2335" style="position:absolute;left:0;text-align:left;margin-left:464.5pt;margin-top:8.05pt;width:75.05pt;height:22.3pt;z-index:251671552" o:allowincell="f" filled="f" stroked="f" strokecolor="lime" strokeweight=".25pt">
            <v:textbox style="mso-next-textbox:#_x0000_s2335" inset="0,0,0,0">
              <w:txbxContent>
                <w:p w:rsidR="00F44E5E" w:rsidRDefault="0059376C" w:rsidP="00AF7A98">
                  <w:pPr>
                    <w:spacing w:line="160" w:lineRule="exact"/>
                    <w:jc w:val="left"/>
                    <w:rPr>
                      <w:rFonts w:cs="Miriam" w:hint="cs"/>
                      <w:noProof/>
                      <w:szCs w:val="18"/>
                      <w:rtl/>
                      <w:lang w:eastAsia="en-US"/>
                    </w:rPr>
                  </w:pPr>
                  <w:r>
                    <w:rPr>
                      <w:rFonts w:cs="Miriam" w:hint="cs"/>
                      <w:szCs w:val="18"/>
                      <w:rtl/>
                      <w:lang w:eastAsia="en-US"/>
                    </w:rPr>
                    <w:t>הוראות מעבר לעניין החברה הקיימת</w:t>
                  </w:r>
                </w:p>
              </w:txbxContent>
            </v:textbox>
            <w10:anchorlock/>
          </v:rect>
        </w:pict>
      </w:r>
      <w:r>
        <w:rPr>
          <w:rStyle w:val="big-number"/>
          <w:rFonts w:hint="cs"/>
          <w:rtl/>
          <w:lang w:eastAsia="en-US"/>
        </w:rPr>
        <w:t>4</w:t>
      </w:r>
      <w:r w:rsidR="0059376C">
        <w:rPr>
          <w:rStyle w:val="big-number"/>
          <w:rFonts w:hint="cs"/>
          <w:rtl/>
          <w:lang w:eastAsia="en-US"/>
        </w:rPr>
        <w:t>2</w:t>
      </w:r>
      <w:r>
        <w:rPr>
          <w:rStyle w:val="default"/>
          <w:rFonts w:cs="FrankRuehl"/>
          <w:rtl/>
        </w:rPr>
        <w:t>.</w:t>
      </w:r>
      <w:r>
        <w:rPr>
          <w:rStyle w:val="default"/>
          <w:rFonts w:cs="FrankRuehl"/>
          <w:rtl/>
        </w:rPr>
        <w:tab/>
      </w:r>
      <w:r w:rsidR="0059376C">
        <w:rPr>
          <w:rStyle w:val="default"/>
          <w:rFonts w:cs="FrankRuehl" w:hint="cs"/>
          <w:rtl/>
          <w:lang w:eastAsia="en-US"/>
        </w:rPr>
        <w:t xml:space="preserve">השר יאשר, בצו, עד יום התחילה, את המטרות של חברת "המועצה לענף החלב בישראל (ייצור ושיווק)", ובלבד שהן עולות בקנה אחד עם הוראות סעיף 16(א); מטרה שהשר לא אישר בצו כאמור </w:t>
      </w:r>
      <w:r w:rsidR="0059376C">
        <w:rPr>
          <w:rStyle w:val="default"/>
          <w:rFonts w:cs="FrankRuehl"/>
          <w:rtl/>
          <w:lang w:eastAsia="en-US"/>
        </w:rPr>
        <w:t>–</w:t>
      </w:r>
      <w:r w:rsidR="0059376C">
        <w:rPr>
          <w:rStyle w:val="default"/>
          <w:rFonts w:cs="FrankRuehl" w:hint="cs"/>
          <w:rtl/>
          <w:lang w:eastAsia="en-US"/>
        </w:rPr>
        <w:t xml:space="preserve"> בטלה.</w:t>
      </w:r>
    </w:p>
    <w:p w:rsidR="00AF7A98" w:rsidRDefault="00AF7A98" w:rsidP="0059376C">
      <w:pPr>
        <w:pStyle w:val="P00"/>
        <w:spacing w:before="72"/>
        <w:ind w:left="0" w:right="1134"/>
        <w:rPr>
          <w:rStyle w:val="default"/>
          <w:rFonts w:cs="FrankRuehl" w:hint="cs"/>
          <w:rtl/>
          <w:lang w:eastAsia="en-US"/>
        </w:rPr>
      </w:pPr>
      <w:bookmarkStart w:id="49" w:name="Seif42"/>
      <w:bookmarkEnd w:id="49"/>
      <w:r>
        <w:rPr>
          <w:lang w:val="he-IL"/>
        </w:rPr>
        <w:pict>
          <v:rect id="_x0000_s2336" style="position:absolute;left:0;text-align:left;margin-left:464.5pt;margin-top:8.05pt;width:75.05pt;height:21.15pt;z-index:251672576" o:allowincell="f" filled="f" stroked="f" strokecolor="lime" strokeweight=".25pt">
            <v:textbox style="mso-next-textbox:#_x0000_s2336" inset="0,0,0,0">
              <w:txbxContent>
                <w:p w:rsidR="00F44E5E" w:rsidRDefault="0059376C" w:rsidP="00AF7A98">
                  <w:pPr>
                    <w:spacing w:line="160" w:lineRule="exact"/>
                    <w:jc w:val="left"/>
                    <w:rPr>
                      <w:rFonts w:cs="Miriam" w:hint="cs"/>
                      <w:noProof/>
                      <w:szCs w:val="18"/>
                      <w:rtl/>
                      <w:lang w:eastAsia="en-US"/>
                    </w:rPr>
                  </w:pPr>
                  <w:r>
                    <w:rPr>
                      <w:rFonts w:cs="Miriam" w:hint="cs"/>
                      <w:szCs w:val="18"/>
                      <w:rtl/>
                      <w:lang w:eastAsia="en-US"/>
                    </w:rPr>
                    <w:t>הוראות מעבר לעניין מכסות</w:t>
                  </w:r>
                </w:p>
              </w:txbxContent>
            </v:textbox>
            <w10:anchorlock/>
          </v:rect>
        </w:pict>
      </w:r>
      <w:r>
        <w:rPr>
          <w:rStyle w:val="big-number"/>
          <w:rFonts w:hint="cs"/>
          <w:rtl/>
          <w:lang w:eastAsia="en-US"/>
        </w:rPr>
        <w:t>4</w:t>
      </w:r>
      <w:r w:rsidR="0059376C">
        <w:rPr>
          <w:rStyle w:val="big-number"/>
          <w:rFonts w:hint="cs"/>
          <w:rtl/>
          <w:lang w:eastAsia="en-US"/>
        </w:rPr>
        <w:t>3</w:t>
      </w:r>
      <w:r>
        <w:rPr>
          <w:rStyle w:val="default"/>
          <w:rFonts w:cs="FrankRuehl"/>
          <w:rtl/>
        </w:rPr>
        <w:t>.</w:t>
      </w:r>
      <w:r>
        <w:rPr>
          <w:rStyle w:val="default"/>
          <w:rFonts w:cs="FrankRuehl"/>
          <w:rtl/>
        </w:rPr>
        <w:tab/>
      </w:r>
      <w:r w:rsidR="0059376C">
        <w:rPr>
          <w:rStyle w:val="default"/>
          <w:rFonts w:cs="FrankRuehl" w:hint="cs"/>
          <w:rtl/>
          <w:lang w:eastAsia="en-US"/>
        </w:rPr>
        <w:t xml:space="preserve">הוראות סעיפים 2, 3, 4, 5, 5ב, 8(ב) ו-(ג) ו-9 לצו הפיקוח על מצרכים ושירותים (ייצור חלב), התשכ"ז-1967 (בסעיף זה </w:t>
      </w:r>
      <w:r w:rsidR="0059376C">
        <w:rPr>
          <w:rStyle w:val="default"/>
          <w:rFonts w:cs="FrankRuehl"/>
          <w:rtl/>
          <w:lang w:eastAsia="en-US"/>
        </w:rPr>
        <w:t>–</w:t>
      </w:r>
      <w:r w:rsidR="0059376C">
        <w:rPr>
          <w:rStyle w:val="default"/>
          <w:rFonts w:cs="FrankRuehl" w:hint="cs"/>
          <w:rtl/>
          <w:lang w:eastAsia="en-US"/>
        </w:rPr>
        <w:t xml:space="preserve"> צו הפיקוח), ימשיכו לחול כל עוד לא נקבעו תקנות לפי סעיף 12(א) לחוק זה בעניינים המנויים בסעיפים האמורים, ואולם הסמכויות הנתונות למנהל באותם סעיפים, יהיו נתונות לוועדת המכסות לפי חוק זה החל במועד מינויה, ויראו את מי שנקבעה לו מכסת חלב לפי צו הפיקוח, כמי שנקבעה לו מכסת חלב לפי חוק זה.</w:t>
      </w:r>
    </w:p>
    <w:p w:rsidR="00AF7A98" w:rsidRDefault="00AF7A98" w:rsidP="0059376C">
      <w:pPr>
        <w:pStyle w:val="P00"/>
        <w:spacing w:before="72"/>
        <w:ind w:left="0" w:right="1134"/>
        <w:rPr>
          <w:rStyle w:val="default"/>
          <w:rFonts w:cs="FrankRuehl" w:hint="cs"/>
          <w:rtl/>
          <w:lang w:eastAsia="en-US"/>
        </w:rPr>
      </w:pPr>
      <w:bookmarkStart w:id="50" w:name="Seif43"/>
      <w:bookmarkEnd w:id="50"/>
      <w:r>
        <w:rPr>
          <w:lang w:val="he-IL"/>
        </w:rPr>
        <w:pict>
          <v:rect id="_x0000_s2337" style="position:absolute;left:0;text-align:left;margin-left:464.5pt;margin-top:8.05pt;width:75.05pt;height:51.6pt;z-index:251673600" o:allowincell="f" filled="f" stroked="f" strokecolor="lime" strokeweight=".25pt">
            <v:textbox style="mso-next-textbox:#_x0000_s2337" inset="0,0,0,0">
              <w:txbxContent>
                <w:p w:rsidR="00F44E5E" w:rsidRDefault="0059376C" w:rsidP="00AF7A98">
                  <w:pPr>
                    <w:spacing w:line="160" w:lineRule="exact"/>
                    <w:jc w:val="left"/>
                    <w:rPr>
                      <w:rFonts w:cs="Miriam"/>
                      <w:noProof/>
                      <w:szCs w:val="18"/>
                      <w:rtl/>
                      <w:lang w:eastAsia="en-US"/>
                    </w:rPr>
                  </w:pPr>
                  <w:r>
                    <w:rPr>
                      <w:rFonts w:cs="Miriam" w:hint="cs"/>
                      <w:szCs w:val="18"/>
                      <w:rtl/>
                      <w:lang w:eastAsia="en-US"/>
                    </w:rPr>
                    <w:t>הוראות מעבר לעניין קביעת מחירים וצו ראשון לקביעת מחירים מזעריים</w:t>
                  </w:r>
                </w:p>
                <w:p w:rsidR="00775ED9" w:rsidRDefault="001E132F" w:rsidP="00C903E6">
                  <w:pPr>
                    <w:spacing w:line="160" w:lineRule="exact"/>
                    <w:jc w:val="left"/>
                    <w:rPr>
                      <w:rFonts w:cs="Miriam" w:hint="cs"/>
                      <w:noProof/>
                      <w:szCs w:val="18"/>
                      <w:rtl/>
                      <w:lang w:eastAsia="en-US"/>
                    </w:rPr>
                  </w:pPr>
                  <w:r>
                    <w:rPr>
                      <w:rFonts w:cs="Miriam" w:hint="cs"/>
                      <w:noProof/>
                      <w:szCs w:val="18"/>
                      <w:rtl/>
                      <w:lang w:eastAsia="en-US"/>
                    </w:rPr>
                    <w:t xml:space="preserve">(תיקון מס' </w:t>
                  </w:r>
                  <w:r w:rsidR="00C903E6">
                    <w:rPr>
                      <w:rFonts w:cs="Miriam" w:hint="cs"/>
                      <w:noProof/>
                      <w:szCs w:val="18"/>
                      <w:rtl/>
                      <w:lang w:eastAsia="en-US"/>
                    </w:rPr>
                    <w:t xml:space="preserve">5) </w:t>
                  </w:r>
                  <w:r w:rsidR="00C903E6">
                    <w:rPr>
                      <w:rFonts w:cs="Miriam"/>
                      <w:noProof/>
                      <w:szCs w:val="18"/>
                      <w:rtl/>
                      <w:lang w:eastAsia="en-US"/>
                    </w:rPr>
                    <w:br/>
                  </w:r>
                  <w:r w:rsidR="00C903E6">
                    <w:rPr>
                      <w:rFonts w:cs="Miriam" w:hint="cs"/>
                      <w:noProof/>
                      <w:szCs w:val="18"/>
                      <w:rtl/>
                      <w:lang w:eastAsia="en-US"/>
                    </w:rPr>
                    <w:t>תשפ"ג-2023</w:t>
                  </w:r>
                </w:p>
              </w:txbxContent>
            </v:textbox>
            <w10:anchorlock/>
          </v:rect>
        </w:pict>
      </w:r>
      <w:r>
        <w:rPr>
          <w:rStyle w:val="big-number"/>
          <w:rFonts w:hint="cs"/>
          <w:rtl/>
          <w:lang w:eastAsia="en-US"/>
        </w:rPr>
        <w:t>4</w:t>
      </w:r>
      <w:r w:rsidR="0059376C">
        <w:rPr>
          <w:rStyle w:val="big-number"/>
          <w:rFonts w:hint="cs"/>
          <w:rtl/>
          <w:lang w:eastAsia="en-US"/>
        </w:rPr>
        <w:t>4</w:t>
      </w:r>
      <w:r>
        <w:rPr>
          <w:rStyle w:val="default"/>
          <w:rFonts w:cs="FrankRuehl"/>
          <w:rtl/>
        </w:rPr>
        <w:t>.</w:t>
      </w:r>
      <w:r>
        <w:rPr>
          <w:rStyle w:val="default"/>
          <w:rFonts w:cs="FrankRuehl"/>
          <w:rtl/>
        </w:rPr>
        <w:tab/>
      </w:r>
      <w:r w:rsidR="0059376C">
        <w:rPr>
          <w:rStyle w:val="default"/>
          <w:rFonts w:cs="FrankRuehl" w:hint="cs"/>
          <w:rtl/>
          <w:lang w:eastAsia="en-US"/>
        </w:rPr>
        <w:t>(א)</w:t>
      </w:r>
      <w:r w:rsidR="0059376C">
        <w:rPr>
          <w:rStyle w:val="default"/>
          <w:rFonts w:cs="FrankRuehl" w:hint="cs"/>
          <w:rtl/>
          <w:lang w:eastAsia="en-US"/>
        </w:rPr>
        <w:tab/>
        <w:t xml:space="preserve">על אף האמור בסעיף 13(ב)(1), </w:t>
      </w:r>
      <w:r w:rsidR="001E132F" w:rsidRPr="001E132F">
        <w:rPr>
          <w:rStyle w:val="default"/>
          <w:rFonts w:cs="FrankRuehl" w:hint="cs"/>
          <w:rtl/>
          <w:lang w:eastAsia="en-US"/>
        </w:rPr>
        <w:t xml:space="preserve">בתקופה שמיום התחילה עד יום </w:t>
      </w:r>
      <w:r w:rsidR="00C903E6" w:rsidRPr="00C903E6">
        <w:rPr>
          <w:rStyle w:val="default"/>
          <w:rFonts w:cs="FrankRuehl" w:hint="cs"/>
          <w:rtl/>
          <w:lang w:eastAsia="en-US"/>
        </w:rPr>
        <w:t>י"א בטבת התשפ"ו (31 בדצמבר 2025</w:t>
      </w:r>
      <w:r w:rsidR="001E132F" w:rsidRPr="001E132F">
        <w:rPr>
          <w:rStyle w:val="default"/>
          <w:rFonts w:cs="FrankRuehl" w:hint="cs"/>
          <w:rtl/>
          <w:lang w:eastAsia="en-US"/>
        </w:rPr>
        <w:t>)</w:t>
      </w:r>
      <w:r w:rsidR="0059376C">
        <w:rPr>
          <w:rStyle w:val="default"/>
          <w:rFonts w:cs="FrankRuehl" w:hint="cs"/>
          <w:rtl/>
          <w:lang w:eastAsia="en-US"/>
        </w:rPr>
        <w:t xml:space="preserve">, יראו את מחירי המטרה כשהם מעודכנים לפי הוראות סעיף קטן (ב), כמחירים המזעריים לעניין אותו סעיף; בסעיף זה, "מחירי המטרה" </w:t>
      </w:r>
      <w:r w:rsidR="0059376C">
        <w:rPr>
          <w:rStyle w:val="default"/>
          <w:rFonts w:cs="FrankRuehl"/>
          <w:rtl/>
          <w:lang w:eastAsia="en-US"/>
        </w:rPr>
        <w:t>–</w:t>
      </w:r>
      <w:r w:rsidR="0059376C">
        <w:rPr>
          <w:rStyle w:val="default"/>
          <w:rFonts w:cs="FrankRuehl" w:hint="cs"/>
          <w:rtl/>
          <w:lang w:eastAsia="en-US"/>
        </w:rPr>
        <w:t xml:space="preserve"> המחירים שעל מחלבה לשלם ליצרן בעבור ליטר חלב בקר במכסה, כולל דמי שירות, כפי שנקבעו בפרסום האחרון שהוציא המשרד בעניין זה לפני יום התחילה.</w:t>
      </w:r>
    </w:p>
    <w:p w:rsidR="001E132F" w:rsidRPr="001E132F" w:rsidRDefault="001E132F" w:rsidP="001E132F">
      <w:pPr>
        <w:pStyle w:val="P00"/>
        <w:spacing w:before="72"/>
        <w:ind w:left="0" w:right="1134"/>
        <w:rPr>
          <w:rStyle w:val="default"/>
          <w:rFonts w:cs="FrankRuehl" w:hint="cs"/>
          <w:rtl/>
          <w:lang w:eastAsia="en-US"/>
        </w:rPr>
      </w:pPr>
      <w:r w:rsidRPr="001E132F">
        <w:rPr>
          <w:rStyle w:val="default"/>
          <w:rFonts w:cs="FrankRuehl" w:hint="cs"/>
          <w:rtl/>
        </w:rPr>
        <w:pict>
          <v:shapetype id="_x0000_t202" coordsize="21600,21600" o:spt="202" path="m,l,21600r21600,l21600,xe">
            <v:stroke joinstyle="miter"/>
            <v:path gradientshapeok="t" o:connecttype="rect"/>
          </v:shapetype>
          <v:shape id="_x0000_s2356" type="#_x0000_t202" style="position:absolute;left:0;text-align:left;margin-left:470.35pt;margin-top:7.1pt;width:1in;height:18.8pt;z-index:251680768" filled="f" stroked="f">
            <v:textbox inset="1mm,0,1mm,0">
              <w:txbxContent>
                <w:p w:rsidR="00775ED9" w:rsidRDefault="001E132F" w:rsidP="00C903E6">
                  <w:pPr>
                    <w:spacing w:line="160" w:lineRule="exact"/>
                    <w:jc w:val="left"/>
                    <w:rPr>
                      <w:rFonts w:cs="Miriam" w:hint="cs"/>
                      <w:noProof/>
                      <w:szCs w:val="18"/>
                      <w:rtl/>
                      <w:lang w:eastAsia="en-US"/>
                    </w:rPr>
                  </w:pPr>
                  <w:r>
                    <w:rPr>
                      <w:rFonts w:cs="Miriam" w:hint="cs"/>
                      <w:noProof/>
                      <w:szCs w:val="18"/>
                      <w:rtl/>
                      <w:lang w:eastAsia="en-US"/>
                    </w:rPr>
                    <w:t xml:space="preserve">(תיקון מס' </w:t>
                  </w:r>
                  <w:r w:rsidR="00C903E6">
                    <w:rPr>
                      <w:rFonts w:cs="Miriam" w:hint="cs"/>
                      <w:noProof/>
                      <w:szCs w:val="18"/>
                      <w:rtl/>
                      <w:lang w:eastAsia="en-US"/>
                    </w:rPr>
                    <w:t>5) תשפ"ג-2023</w:t>
                  </w:r>
                </w:p>
              </w:txbxContent>
            </v:textbox>
          </v:shape>
        </w:pict>
      </w:r>
      <w:r>
        <w:rPr>
          <w:rStyle w:val="default"/>
          <w:rFonts w:cs="FrankRuehl" w:hint="cs"/>
          <w:rtl/>
          <w:lang w:eastAsia="en-US"/>
        </w:rPr>
        <w:tab/>
        <w:t>(א1)</w:t>
      </w:r>
      <w:r>
        <w:rPr>
          <w:rStyle w:val="default"/>
          <w:rFonts w:cs="FrankRuehl" w:hint="cs"/>
          <w:rtl/>
          <w:lang w:eastAsia="en-US"/>
        </w:rPr>
        <w:tab/>
      </w:r>
      <w:r w:rsidR="00C903E6">
        <w:rPr>
          <w:rStyle w:val="default"/>
          <w:rFonts w:cs="FrankRuehl" w:hint="cs"/>
          <w:rtl/>
          <w:lang w:eastAsia="en-US"/>
        </w:rPr>
        <w:t>(בוטל</w:t>
      </w:r>
      <w:r>
        <w:rPr>
          <w:rStyle w:val="default"/>
          <w:rFonts w:cs="FrankRuehl" w:hint="cs"/>
          <w:rtl/>
          <w:lang w:eastAsia="en-US"/>
        </w:rPr>
        <w:t>).</w:t>
      </w:r>
    </w:p>
    <w:p w:rsidR="0059376C" w:rsidRDefault="00B07CAB" w:rsidP="00B07CAB">
      <w:pPr>
        <w:pStyle w:val="P00"/>
        <w:spacing w:before="72"/>
        <w:ind w:left="1021" w:right="1134" w:hanging="1021"/>
        <w:rPr>
          <w:rStyle w:val="default"/>
          <w:rFonts w:cs="FrankRuehl" w:hint="cs"/>
          <w:sz w:val="22"/>
          <w:szCs w:val="22"/>
          <w:u w:val="single"/>
          <w:rtl/>
          <w:lang w:eastAsia="en-US"/>
        </w:rPr>
      </w:pPr>
      <w:r>
        <w:rPr>
          <w:rFonts w:hint="cs"/>
          <w:rtl/>
          <w:lang w:eastAsia="en-US"/>
        </w:rPr>
        <w:pict>
          <v:shape id="_x0000_s2342" type="#_x0000_t202" style="position:absolute;left:0;text-align:left;margin-left:470.35pt;margin-top:7.1pt;width:1in;height:16.8pt;z-index:251676672" filled="f" stroked="f">
            <v:textbox inset="1mm,0,1mm,0">
              <w:txbxContent>
                <w:p w:rsidR="00B07CAB" w:rsidRDefault="00B07CAB" w:rsidP="00B07CAB">
                  <w:pPr>
                    <w:spacing w:line="160" w:lineRule="exact"/>
                    <w:jc w:val="left"/>
                    <w:rPr>
                      <w:rFonts w:cs="Miriam" w:hint="cs"/>
                      <w:noProof/>
                      <w:szCs w:val="18"/>
                      <w:rtl/>
                      <w:lang w:eastAsia="en-US"/>
                    </w:rPr>
                  </w:pPr>
                  <w:r>
                    <w:rPr>
                      <w:rFonts w:cs="Miriam" w:hint="cs"/>
                      <w:szCs w:val="18"/>
                      <w:rtl/>
                      <w:lang w:eastAsia="en-US"/>
                    </w:rPr>
                    <w:t>(תיקון מס' 1) תשע"ג-2013</w:t>
                  </w:r>
                </w:p>
              </w:txbxContent>
            </v:textbox>
          </v:shape>
        </w:pict>
      </w:r>
      <w:r w:rsidR="0059376C">
        <w:rPr>
          <w:rStyle w:val="default"/>
          <w:rFonts w:cs="FrankRuehl" w:hint="cs"/>
          <w:rtl/>
          <w:lang w:eastAsia="en-US"/>
        </w:rPr>
        <w:tab/>
        <w:t>(ב)</w:t>
      </w:r>
      <w:r w:rsidR="0059376C">
        <w:rPr>
          <w:rStyle w:val="default"/>
          <w:rFonts w:cs="FrankRuehl" w:hint="cs"/>
          <w:rtl/>
          <w:lang w:eastAsia="en-US"/>
        </w:rPr>
        <w:tab/>
      </w:r>
      <w:r>
        <w:rPr>
          <w:rStyle w:val="default"/>
          <w:rFonts w:cs="FrankRuehl" w:hint="cs"/>
          <w:rtl/>
          <w:lang w:eastAsia="en-US"/>
        </w:rPr>
        <w:t>(1)</w:t>
      </w:r>
      <w:r>
        <w:rPr>
          <w:rStyle w:val="default"/>
          <w:rFonts w:cs="FrankRuehl" w:hint="cs"/>
          <w:rtl/>
          <w:lang w:eastAsia="en-US"/>
        </w:rPr>
        <w:tab/>
      </w:r>
      <w:r w:rsidR="0059376C">
        <w:rPr>
          <w:rStyle w:val="default"/>
          <w:rFonts w:cs="FrankRuehl" w:hint="cs"/>
          <w:rtl/>
          <w:lang w:eastAsia="en-US"/>
        </w:rPr>
        <w:t>השרים, באישור ועדת הכלכלה של הכנסת, יקבעו, עד יום התחילה, את המנגנון לעדכון מחירי המטרה, לפי נוהל ההתחשבנות של מחיר המטרה שנקבע בפרסום האחרון שהוצ</w:t>
      </w:r>
      <w:r w:rsidR="00C50DEB">
        <w:rPr>
          <w:rStyle w:val="default"/>
          <w:rFonts w:cs="FrankRuehl" w:hint="cs"/>
          <w:rtl/>
          <w:lang w:eastAsia="en-US"/>
        </w:rPr>
        <w:t>י</w:t>
      </w:r>
      <w:r w:rsidR="0059376C">
        <w:rPr>
          <w:rStyle w:val="default"/>
          <w:rFonts w:cs="FrankRuehl" w:hint="cs"/>
          <w:rtl/>
          <w:lang w:eastAsia="en-US"/>
        </w:rPr>
        <w:t xml:space="preserve">א </w:t>
      </w:r>
      <w:r>
        <w:rPr>
          <w:rStyle w:val="default"/>
          <w:rFonts w:cs="FrankRuehl" w:hint="cs"/>
          <w:rtl/>
          <w:lang w:eastAsia="en-US"/>
        </w:rPr>
        <w:t xml:space="preserve">המשרד בעניין זה לפני יום התחילה </w:t>
      </w:r>
      <w:r w:rsidRPr="00B07CAB">
        <w:rPr>
          <w:rStyle w:val="default"/>
          <w:rFonts w:cs="FrankRuehl" w:hint="cs"/>
          <w:rtl/>
          <w:lang w:eastAsia="en-US"/>
        </w:rPr>
        <w:t xml:space="preserve">(להלן </w:t>
      </w:r>
      <w:r w:rsidRPr="00B07CAB">
        <w:rPr>
          <w:rStyle w:val="default"/>
          <w:rFonts w:cs="FrankRuehl"/>
          <w:rtl/>
          <w:lang w:eastAsia="en-US"/>
        </w:rPr>
        <w:t>–</w:t>
      </w:r>
      <w:r w:rsidRPr="00B07CAB">
        <w:rPr>
          <w:rStyle w:val="default"/>
          <w:rFonts w:cs="FrankRuehl" w:hint="cs"/>
          <w:rtl/>
          <w:lang w:eastAsia="en-US"/>
        </w:rPr>
        <w:t xml:space="preserve"> נוהל ההתחשבנות);</w:t>
      </w:r>
    </w:p>
    <w:p w:rsidR="00775ED9" w:rsidRPr="00B07CAB" w:rsidRDefault="00775ED9" w:rsidP="00775ED9">
      <w:pPr>
        <w:pStyle w:val="P00"/>
        <w:spacing w:before="72"/>
        <w:ind w:left="1021" w:right="1134"/>
        <w:rPr>
          <w:rStyle w:val="default"/>
          <w:rFonts w:cs="FrankRuehl" w:hint="cs"/>
          <w:rtl/>
          <w:lang w:eastAsia="en-US"/>
        </w:rPr>
      </w:pPr>
      <w:r>
        <w:rPr>
          <w:rFonts w:hint="cs"/>
          <w:rtl/>
          <w:lang w:eastAsia="en-US"/>
        </w:rPr>
        <w:pict>
          <v:shape id="_x0000_s2358" type="#_x0000_t202" style="position:absolute;left:0;text-align:left;margin-left:470.35pt;margin-top:7.1pt;width:1in;height:16.8pt;z-index:251682816" filled="f" stroked="f">
            <v:textbox inset="1mm,0,1mm,0">
              <w:txbxContent>
                <w:p w:rsidR="00775ED9" w:rsidRDefault="00775ED9" w:rsidP="00775ED9">
                  <w:pPr>
                    <w:spacing w:line="160" w:lineRule="exact"/>
                    <w:jc w:val="left"/>
                    <w:rPr>
                      <w:rFonts w:cs="Miriam" w:hint="cs"/>
                      <w:noProof/>
                      <w:szCs w:val="18"/>
                      <w:rtl/>
                      <w:lang w:eastAsia="en-US"/>
                    </w:rPr>
                  </w:pPr>
                  <w:r>
                    <w:rPr>
                      <w:rFonts w:cs="Miriam" w:hint="cs"/>
                      <w:szCs w:val="18"/>
                      <w:rtl/>
                      <w:lang w:eastAsia="en-US"/>
                    </w:rPr>
                    <w:t>(תיקון מס' 1) תשע"ג-2013</w:t>
                  </w:r>
                </w:p>
              </w:txbxContent>
            </v:textbox>
          </v:shape>
        </w:pict>
      </w:r>
      <w:r w:rsidRPr="00B07CAB">
        <w:rPr>
          <w:rStyle w:val="default"/>
          <w:rFonts w:cs="FrankRuehl" w:hint="cs"/>
          <w:rtl/>
          <w:lang w:eastAsia="en-US"/>
        </w:rPr>
        <w:t>(2)</w:t>
      </w:r>
      <w:r w:rsidRPr="00B07CAB">
        <w:rPr>
          <w:rStyle w:val="default"/>
          <w:rFonts w:cs="FrankRuehl" w:hint="cs"/>
          <w:rtl/>
          <w:lang w:eastAsia="en-US"/>
        </w:rPr>
        <w:tab/>
        <w:t xml:space="preserve">על אף האמור בפסקה (1), לשם יישום החלטת הממשלה מס' 5177 מיום ה' בחשוון התשע"ג (21 באוקטובר 2012), רשאים השרים, באישור ועדת הכלכלה של הכנסת, לקבוע בתקנות לפי אותה פסקה הוראות שאינן לפי נוהל ההתחשבנות, בנושאים אלה: שנים שבהם לא ייערך סקר הוצאות ייצור, אוכלוסיית המדגם שתיכלל בסקר הוצאות ייצור, קביעת רכיב ההתייעלות וניכוי רכיב כאמור בשנה מסוימת ממחירי המטרה שעודכנו לפי פסקה (1); בפסקה זו, "סקר הוצאות ייצור" </w:t>
      </w:r>
      <w:r w:rsidRPr="00B07CAB">
        <w:rPr>
          <w:rStyle w:val="default"/>
          <w:rFonts w:cs="FrankRuehl"/>
          <w:rtl/>
          <w:lang w:eastAsia="en-US"/>
        </w:rPr>
        <w:t>–</w:t>
      </w:r>
      <w:r w:rsidRPr="00B07CAB">
        <w:rPr>
          <w:rStyle w:val="default"/>
          <w:rFonts w:cs="FrankRuehl" w:hint="cs"/>
          <w:rtl/>
          <w:lang w:eastAsia="en-US"/>
        </w:rPr>
        <w:t xml:space="preserve"> סקר הוצאות ייצור חלב, תנובות חלב ותפוקות בשר בשנה מסוימת</w:t>
      </w:r>
      <w:r>
        <w:rPr>
          <w:rStyle w:val="default"/>
          <w:rFonts w:cs="FrankRuehl" w:hint="cs"/>
          <w:rtl/>
          <w:lang w:eastAsia="en-US"/>
        </w:rPr>
        <w:t>;</w:t>
      </w:r>
    </w:p>
    <w:p w:rsidR="00C903E6" w:rsidRPr="00C903E6" w:rsidRDefault="00775ED9" w:rsidP="00C903E6">
      <w:pPr>
        <w:pStyle w:val="P00"/>
        <w:spacing w:before="72"/>
        <w:ind w:left="1021" w:right="1134"/>
        <w:rPr>
          <w:rStyle w:val="default"/>
          <w:rFonts w:cs="FrankRuehl"/>
          <w:rtl/>
          <w:lang w:eastAsia="en-US"/>
        </w:rPr>
      </w:pPr>
      <w:r w:rsidRPr="00775ED9">
        <w:rPr>
          <w:rStyle w:val="default"/>
          <w:rFonts w:cs="FrankRuehl" w:hint="cs"/>
          <w:rtl/>
          <w:lang w:eastAsia="en-US"/>
        </w:rPr>
        <w:pict>
          <v:shape id="_x0000_s2359" type="#_x0000_t202" style="position:absolute;left:0;text-align:left;margin-left:470.35pt;margin-top:7.1pt;width:1in;height:16.8pt;z-index:251683840" filled="f" stroked="f">
            <v:textbox inset="1mm,0,1mm,0">
              <w:txbxContent>
                <w:p w:rsidR="00775ED9" w:rsidRDefault="00775ED9" w:rsidP="00775ED9">
                  <w:pPr>
                    <w:spacing w:line="160" w:lineRule="exact"/>
                    <w:jc w:val="left"/>
                    <w:rPr>
                      <w:rFonts w:cs="Miriam" w:hint="cs"/>
                      <w:noProof/>
                      <w:szCs w:val="18"/>
                      <w:rtl/>
                      <w:lang w:eastAsia="en-US"/>
                    </w:rPr>
                  </w:pPr>
                  <w:r>
                    <w:rPr>
                      <w:rFonts w:cs="Miriam" w:hint="cs"/>
                      <w:szCs w:val="18"/>
                      <w:rtl/>
                      <w:lang w:eastAsia="en-US"/>
                    </w:rPr>
                    <w:t xml:space="preserve">(תיקון מס' </w:t>
                  </w:r>
                  <w:r w:rsidR="00C903E6">
                    <w:rPr>
                      <w:rFonts w:cs="Miriam" w:hint="cs"/>
                      <w:szCs w:val="18"/>
                      <w:rtl/>
                      <w:lang w:eastAsia="en-US"/>
                    </w:rPr>
                    <w:t>5) תשפ"ג-2023</w:t>
                  </w:r>
                </w:p>
              </w:txbxContent>
            </v:textbox>
          </v:shape>
        </w:pict>
      </w:r>
      <w:r w:rsidRPr="00B07CAB">
        <w:rPr>
          <w:rStyle w:val="default"/>
          <w:rFonts w:cs="FrankRuehl" w:hint="cs"/>
          <w:rtl/>
          <w:lang w:eastAsia="en-US"/>
        </w:rPr>
        <w:t>(</w:t>
      </w:r>
      <w:r>
        <w:rPr>
          <w:rStyle w:val="default"/>
          <w:rFonts w:cs="FrankRuehl" w:hint="cs"/>
          <w:rtl/>
          <w:lang w:eastAsia="en-US"/>
        </w:rPr>
        <w:t>3</w:t>
      </w:r>
      <w:r w:rsidRPr="00B07CAB">
        <w:rPr>
          <w:rStyle w:val="default"/>
          <w:rFonts w:cs="FrankRuehl" w:hint="cs"/>
          <w:rtl/>
          <w:lang w:eastAsia="en-US"/>
        </w:rPr>
        <w:t>)</w:t>
      </w:r>
      <w:r w:rsidRPr="00B07CAB">
        <w:rPr>
          <w:rStyle w:val="default"/>
          <w:rFonts w:cs="FrankRuehl" w:hint="cs"/>
          <w:rtl/>
          <w:lang w:eastAsia="en-US"/>
        </w:rPr>
        <w:tab/>
      </w:r>
      <w:r w:rsidR="00C903E6" w:rsidRPr="00C903E6">
        <w:rPr>
          <w:rStyle w:val="default"/>
          <w:rFonts w:cs="FrankRuehl" w:hint="cs"/>
          <w:rtl/>
          <w:lang w:eastAsia="en-US"/>
        </w:rPr>
        <w:t>על אף האמור בפסקה (1), השרים, באישור ועדת הכלכלה של הכנסת, יקבעו בתקנות לפי אותה פסקה הוראות שאינן לפי נוהל ההתחשבנות כך שחישוב עלויות ייצור חלב ייעשה בהתאם למפורט להלן:</w:t>
      </w:r>
    </w:p>
    <w:p w:rsidR="00C903E6" w:rsidRPr="00C903E6" w:rsidRDefault="00C903E6" w:rsidP="00C903E6">
      <w:pPr>
        <w:pStyle w:val="P00"/>
        <w:spacing w:before="72"/>
        <w:ind w:left="1474" w:right="1134"/>
        <w:rPr>
          <w:rStyle w:val="default"/>
          <w:rFonts w:cs="FrankRuehl"/>
          <w:rtl/>
          <w:lang w:eastAsia="en-US"/>
        </w:rPr>
      </w:pPr>
      <w:r w:rsidRPr="00C903E6">
        <w:rPr>
          <w:rStyle w:val="default"/>
          <w:rFonts w:cs="FrankRuehl" w:hint="cs"/>
          <w:rtl/>
          <w:lang w:eastAsia="en-US"/>
        </w:rPr>
        <w:t>(א)</w:t>
      </w:r>
      <w:r w:rsidRPr="00C903E6">
        <w:rPr>
          <w:rStyle w:val="default"/>
          <w:rFonts w:cs="FrankRuehl"/>
          <w:rtl/>
          <w:lang w:eastAsia="en-US"/>
        </w:rPr>
        <w:tab/>
      </w:r>
      <w:r w:rsidRPr="00C903E6">
        <w:rPr>
          <w:rStyle w:val="default"/>
          <w:rFonts w:cs="FrankRuehl" w:hint="cs"/>
          <w:rtl/>
          <w:lang w:eastAsia="en-US"/>
        </w:rPr>
        <w:t xml:space="preserve">בתקופה שמיום כ"א בתמוז התשפ"א (1 ביולי 2021) עד יום ט' בניסן התשפ"ג (31 במרס 2023) </w:t>
      </w:r>
      <w:r w:rsidRPr="00C903E6">
        <w:rPr>
          <w:rStyle w:val="default"/>
          <w:rFonts w:cs="FrankRuehl"/>
          <w:rtl/>
          <w:lang w:eastAsia="en-US"/>
        </w:rPr>
        <w:t>–</w:t>
      </w:r>
      <w:r w:rsidRPr="00C903E6">
        <w:rPr>
          <w:rStyle w:val="default"/>
          <w:rFonts w:cs="FrankRuehl" w:hint="cs"/>
          <w:rtl/>
          <w:lang w:eastAsia="en-US"/>
        </w:rPr>
        <w:t xml:space="preserve"> לפי עלויות הייצור השנתיות ברפתות של יצרנים שמכסתם היא בהיקף של 700 אלף ליטר או יותר;</w:t>
      </w:r>
    </w:p>
    <w:p w:rsidR="00C903E6" w:rsidRPr="00C903E6" w:rsidRDefault="00C903E6" w:rsidP="00C903E6">
      <w:pPr>
        <w:pStyle w:val="P00"/>
        <w:spacing w:before="72"/>
        <w:ind w:left="1474" w:right="1134"/>
        <w:rPr>
          <w:rStyle w:val="default"/>
          <w:rFonts w:cs="FrankRuehl" w:hint="cs"/>
          <w:rtl/>
          <w:lang w:eastAsia="en-US"/>
        </w:rPr>
      </w:pPr>
      <w:r w:rsidRPr="00C903E6">
        <w:rPr>
          <w:rStyle w:val="default"/>
          <w:rFonts w:cs="FrankRuehl" w:hint="cs"/>
          <w:rtl/>
          <w:lang w:eastAsia="en-US"/>
        </w:rPr>
        <w:t>(ב)</w:t>
      </w:r>
      <w:r w:rsidRPr="00C903E6">
        <w:rPr>
          <w:rStyle w:val="default"/>
          <w:rFonts w:cs="FrankRuehl"/>
          <w:rtl/>
          <w:lang w:eastAsia="en-US"/>
        </w:rPr>
        <w:tab/>
      </w:r>
      <w:r w:rsidRPr="00C903E6">
        <w:rPr>
          <w:rStyle w:val="default"/>
          <w:rFonts w:cs="FrankRuehl" w:hint="cs"/>
          <w:rtl/>
          <w:lang w:eastAsia="en-US"/>
        </w:rPr>
        <w:t xml:space="preserve">בתקופה שמיום י' בניסן התשפ"ג (1 באפריל 2023) עד יום י"א בטבת התשפ"ו (31 בדצמבר 2025) </w:t>
      </w:r>
      <w:r w:rsidRPr="00C903E6">
        <w:rPr>
          <w:rStyle w:val="default"/>
          <w:rFonts w:cs="FrankRuehl"/>
          <w:rtl/>
          <w:lang w:eastAsia="en-US"/>
        </w:rPr>
        <w:t>–</w:t>
      </w:r>
      <w:r w:rsidRPr="00C903E6">
        <w:rPr>
          <w:rStyle w:val="default"/>
          <w:rFonts w:cs="FrankRuehl" w:hint="cs"/>
          <w:rtl/>
          <w:lang w:eastAsia="en-US"/>
        </w:rPr>
        <w:t xml:space="preserve"> לפי עלויות הייצור השנתיות ברפתות של יצרנים שמכסתם היא בהיקף של 800 אלף ליטר או יותר;</w:t>
      </w:r>
    </w:p>
    <w:p w:rsidR="00775ED9" w:rsidRPr="00775ED9" w:rsidRDefault="00B07CAB" w:rsidP="00775ED9">
      <w:pPr>
        <w:pStyle w:val="P00"/>
        <w:spacing w:before="72"/>
        <w:ind w:left="1021" w:right="1134"/>
        <w:rPr>
          <w:rStyle w:val="default"/>
          <w:rFonts w:cs="FrankRuehl"/>
          <w:rtl/>
          <w:lang w:eastAsia="en-US"/>
        </w:rPr>
      </w:pPr>
      <w:r w:rsidRPr="00775ED9">
        <w:rPr>
          <w:rStyle w:val="default"/>
          <w:rFonts w:cs="FrankRuehl" w:hint="cs"/>
          <w:rtl/>
          <w:lang w:eastAsia="en-US"/>
        </w:rPr>
        <w:pict>
          <v:shape id="_x0000_s2345" type="#_x0000_t202" style="position:absolute;left:0;text-align:left;margin-left:470.35pt;margin-top:7.1pt;width:1in;height:16.8pt;z-index:251677696" filled="f" stroked="f">
            <v:textbox inset="1mm,0,1mm,0">
              <w:txbxContent>
                <w:p w:rsidR="00B07CAB" w:rsidRDefault="00B07CAB" w:rsidP="00B07CAB">
                  <w:pPr>
                    <w:spacing w:line="160" w:lineRule="exact"/>
                    <w:jc w:val="left"/>
                    <w:rPr>
                      <w:rFonts w:cs="Miriam" w:hint="cs"/>
                      <w:noProof/>
                      <w:szCs w:val="18"/>
                      <w:rtl/>
                      <w:lang w:eastAsia="en-US"/>
                    </w:rPr>
                  </w:pPr>
                  <w:r>
                    <w:rPr>
                      <w:rFonts w:cs="Miriam" w:hint="cs"/>
                      <w:szCs w:val="18"/>
                      <w:rtl/>
                      <w:lang w:eastAsia="en-US"/>
                    </w:rPr>
                    <w:t xml:space="preserve">(תיקון מס' </w:t>
                  </w:r>
                  <w:r w:rsidR="00775ED9">
                    <w:rPr>
                      <w:rFonts w:cs="Miriam" w:hint="cs"/>
                      <w:szCs w:val="18"/>
                      <w:rtl/>
                      <w:lang w:eastAsia="en-US"/>
                    </w:rPr>
                    <w:t>4) תשפ"א-2021</w:t>
                  </w:r>
                </w:p>
              </w:txbxContent>
            </v:textbox>
          </v:shape>
        </w:pict>
      </w:r>
      <w:r w:rsidRPr="00B07CAB">
        <w:rPr>
          <w:rStyle w:val="default"/>
          <w:rFonts w:cs="FrankRuehl" w:hint="cs"/>
          <w:rtl/>
          <w:lang w:eastAsia="en-US"/>
        </w:rPr>
        <w:t>(</w:t>
      </w:r>
      <w:r w:rsidR="00775ED9">
        <w:rPr>
          <w:rStyle w:val="default"/>
          <w:rFonts w:cs="FrankRuehl" w:hint="cs"/>
          <w:rtl/>
          <w:lang w:eastAsia="en-US"/>
        </w:rPr>
        <w:t>4</w:t>
      </w:r>
      <w:r w:rsidRPr="00B07CAB">
        <w:rPr>
          <w:rStyle w:val="default"/>
          <w:rFonts w:cs="FrankRuehl" w:hint="cs"/>
          <w:rtl/>
          <w:lang w:eastAsia="en-US"/>
        </w:rPr>
        <w:t>)</w:t>
      </w:r>
      <w:r w:rsidRPr="00B07CAB">
        <w:rPr>
          <w:rStyle w:val="default"/>
          <w:rFonts w:cs="FrankRuehl" w:hint="cs"/>
          <w:rtl/>
          <w:lang w:eastAsia="en-US"/>
        </w:rPr>
        <w:tab/>
      </w:r>
      <w:r w:rsidR="00775ED9" w:rsidRPr="00775ED9">
        <w:rPr>
          <w:rStyle w:val="default"/>
          <w:rFonts w:cs="FrankRuehl" w:hint="cs"/>
          <w:rtl/>
          <w:lang w:eastAsia="en-US"/>
        </w:rPr>
        <w:t>בתקנות כאמור בפסקה (3) ייקבע כי מהמחיר הרבעוני לליטר חלב ברבעון השלישי וברבעון הרביעי של שנת 2021 יופחתו 2.8 אגורות, ובלבד שתקנות כאמור הותקנו עד יום כ"ד בתשרי התשפ"ב (30 בספטמבר 2021);</w:t>
      </w:r>
    </w:p>
    <w:p w:rsidR="00700303" w:rsidRPr="00700303" w:rsidRDefault="00700303" w:rsidP="00700303">
      <w:pPr>
        <w:pStyle w:val="P00"/>
        <w:spacing w:before="72"/>
        <w:ind w:left="1021" w:right="1134"/>
        <w:rPr>
          <w:rStyle w:val="default"/>
          <w:rFonts w:cs="FrankRuehl"/>
          <w:rtl/>
          <w:lang w:eastAsia="en-US"/>
        </w:rPr>
      </w:pPr>
      <w:r w:rsidRPr="00775ED9">
        <w:rPr>
          <w:rStyle w:val="default"/>
          <w:rFonts w:cs="FrankRuehl" w:hint="cs"/>
          <w:rtl/>
          <w:lang w:eastAsia="en-US"/>
        </w:rPr>
        <w:pict>
          <v:shape id="_x0000_s2361" type="#_x0000_t202" style="position:absolute;left:0;text-align:left;margin-left:470.35pt;margin-top:7.1pt;width:1in;height:16.8pt;z-index:251685888" filled="f" stroked="f">
            <v:textbox inset="1mm,0,1mm,0">
              <w:txbxContent>
                <w:p w:rsidR="00700303" w:rsidRDefault="00700303" w:rsidP="00700303">
                  <w:pPr>
                    <w:spacing w:line="160" w:lineRule="exact"/>
                    <w:jc w:val="left"/>
                    <w:rPr>
                      <w:rFonts w:cs="Miriam" w:hint="cs"/>
                      <w:noProof/>
                      <w:szCs w:val="18"/>
                      <w:rtl/>
                      <w:lang w:eastAsia="en-US"/>
                    </w:rPr>
                  </w:pPr>
                  <w:r>
                    <w:rPr>
                      <w:rFonts w:cs="Miriam" w:hint="cs"/>
                      <w:szCs w:val="18"/>
                      <w:rtl/>
                      <w:lang w:eastAsia="en-US"/>
                    </w:rPr>
                    <w:t>(תיקון מס' 5) תשפ"ג-2023</w:t>
                  </w:r>
                </w:p>
              </w:txbxContent>
            </v:textbox>
          </v:shape>
        </w:pict>
      </w:r>
      <w:r w:rsidRPr="00B07CAB">
        <w:rPr>
          <w:rStyle w:val="default"/>
          <w:rFonts w:cs="FrankRuehl" w:hint="cs"/>
          <w:rtl/>
          <w:lang w:eastAsia="en-US"/>
        </w:rPr>
        <w:t>(</w:t>
      </w:r>
      <w:r>
        <w:rPr>
          <w:rStyle w:val="default"/>
          <w:rFonts w:cs="FrankRuehl" w:hint="cs"/>
          <w:rtl/>
          <w:lang w:eastAsia="en-US"/>
        </w:rPr>
        <w:t>4א</w:t>
      </w:r>
      <w:r w:rsidRPr="00B07CAB">
        <w:rPr>
          <w:rStyle w:val="default"/>
          <w:rFonts w:cs="FrankRuehl" w:hint="cs"/>
          <w:rtl/>
          <w:lang w:eastAsia="en-US"/>
        </w:rPr>
        <w:t>)</w:t>
      </w:r>
      <w:r w:rsidRPr="00B07CAB">
        <w:rPr>
          <w:rStyle w:val="default"/>
          <w:rFonts w:cs="FrankRuehl" w:hint="cs"/>
          <w:rtl/>
          <w:lang w:eastAsia="en-US"/>
        </w:rPr>
        <w:tab/>
      </w:r>
      <w:r w:rsidRPr="00700303">
        <w:rPr>
          <w:rStyle w:val="default"/>
          <w:rFonts w:cs="FrankRuehl" w:hint="cs"/>
          <w:rtl/>
          <w:lang w:eastAsia="en-US"/>
        </w:rPr>
        <w:t>בתקנות כאמור בפסקה (3) ייקבע כי מהמחיר הרבעוני לליטר חלב, ברבעון השני של שנת 2023 יופחתו 2.9 אגורות, והחל ברבעון השלישי של שנת 2023 ועד הרבעון הראשון של שנת 2024, יופחתו 2.15 אגורות;</w:t>
      </w:r>
    </w:p>
    <w:p w:rsidR="00775ED9" w:rsidRPr="00775ED9" w:rsidRDefault="00775ED9" w:rsidP="00775ED9">
      <w:pPr>
        <w:pStyle w:val="P00"/>
        <w:spacing w:before="72"/>
        <w:ind w:left="1021" w:right="1134"/>
        <w:rPr>
          <w:rStyle w:val="default"/>
          <w:rFonts w:cs="FrankRuehl" w:hint="cs"/>
          <w:rtl/>
          <w:lang w:eastAsia="en-US"/>
        </w:rPr>
      </w:pPr>
      <w:r w:rsidRPr="00775ED9">
        <w:rPr>
          <w:rStyle w:val="default"/>
          <w:rFonts w:cs="FrankRuehl" w:hint="cs"/>
          <w:rtl/>
          <w:lang w:eastAsia="en-US"/>
        </w:rPr>
        <w:pict>
          <v:shape id="_x0000_s2360" type="#_x0000_t202" style="position:absolute;left:0;text-align:left;margin-left:470.35pt;margin-top:7.1pt;width:1in;height:16.8pt;z-index:251684864" filled="f" stroked="f">
            <v:textbox inset="1mm,0,1mm,0">
              <w:txbxContent>
                <w:p w:rsidR="00775ED9" w:rsidRDefault="00775ED9" w:rsidP="00775ED9">
                  <w:pPr>
                    <w:spacing w:line="160" w:lineRule="exact"/>
                    <w:jc w:val="left"/>
                    <w:rPr>
                      <w:rFonts w:cs="Miriam" w:hint="cs"/>
                      <w:noProof/>
                      <w:szCs w:val="18"/>
                      <w:rtl/>
                      <w:lang w:eastAsia="en-US"/>
                    </w:rPr>
                  </w:pPr>
                  <w:r>
                    <w:rPr>
                      <w:rFonts w:cs="Miriam" w:hint="cs"/>
                      <w:szCs w:val="18"/>
                      <w:rtl/>
                      <w:lang w:eastAsia="en-US"/>
                    </w:rPr>
                    <w:t xml:space="preserve">(תיקון מס' </w:t>
                  </w:r>
                  <w:r w:rsidR="00700303">
                    <w:rPr>
                      <w:rFonts w:cs="Miriam" w:hint="cs"/>
                      <w:szCs w:val="18"/>
                      <w:rtl/>
                      <w:lang w:eastAsia="en-US"/>
                    </w:rPr>
                    <w:t>5) תשפ"ג-2023</w:t>
                  </w:r>
                </w:p>
              </w:txbxContent>
            </v:textbox>
          </v:shape>
        </w:pict>
      </w:r>
      <w:r w:rsidRPr="00B07CAB">
        <w:rPr>
          <w:rStyle w:val="default"/>
          <w:rFonts w:cs="FrankRuehl" w:hint="cs"/>
          <w:rtl/>
          <w:lang w:eastAsia="en-US"/>
        </w:rPr>
        <w:t>(</w:t>
      </w:r>
      <w:r>
        <w:rPr>
          <w:rStyle w:val="default"/>
          <w:rFonts w:cs="FrankRuehl" w:hint="cs"/>
          <w:rtl/>
          <w:lang w:eastAsia="en-US"/>
        </w:rPr>
        <w:t>5</w:t>
      </w:r>
      <w:r w:rsidRPr="00B07CAB">
        <w:rPr>
          <w:rStyle w:val="default"/>
          <w:rFonts w:cs="FrankRuehl" w:hint="cs"/>
          <w:rtl/>
          <w:lang w:eastAsia="en-US"/>
        </w:rPr>
        <w:t>)</w:t>
      </w:r>
      <w:r w:rsidRPr="00B07CAB">
        <w:rPr>
          <w:rStyle w:val="default"/>
          <w:rFonts w:cs="FrankRuehl" w:hint="cs"/>
          <w:rtl/>
          <w:lang w:eastAsia="en-US"/>
        </w:rPr>
        <w:tab/>
      </w:r>
      <w:r w:rsidR="00700303">
        <w:rPr>
          <w:rStyle w:val="default"/>
          <w:rFonts w:cs="FrankRuehl" w:hint="cs"/>
          <w:rtl/>
          <w:lang w:eastAsia="en-US"/>
        </w:rPr>
        <w:t>(נמחקה</w:t>
      </w:r>
      <w:r w:rsidRPr="00775ED9">
        <w:rPr>
          <w:rStyle w:val="default"/>
          <w:rFonts w:cs="FrankRuehl" w:hint="cs"/>
          <w:rtl/>
          <w:lang w:eastAsia="en-US"/>
        </w:rPr>
        <w:t>).</w:t>
      </w:r>
    </w:p>
    <w:p w:rsidR="0059376C" w:rsidRDefault="001E132F" w:rsidP="001E132F">
      <w:pPr>
        <w:pStyle w:val="P00"/>
        <w:spacing w:before="72"/>
        <w:ind w:left="0" w:right="1134"/>
        <w:rPr>
          <w:rStyle w:val="default"/>
          <w:rFonts w:cs="FrankRuehl" w:hint="cs"/>
          <w:rtl/>
          <w:lang w:eastAsia="en-US"/>
        </w:rPr>
      </w:pPr>
      <w:r w:rsidRPr="001E132F">
        <w:rPr>
          <w:rStyle w:val="default"/>
          <w:rFonts w:cs="FrankRuehl" w:hint="cs"/>
          <w:rtl/>
        </w:rPr>
        <w:pict>
          <v:shape id="_x0000_s2357" type="#_x0000_t202" style="position:absolute;left:0;text-align:left;margin-left:470.35pt;margin-top:7.1pt;width:1in;height:16.8pt;z-index:251681792" filled="f" stroked="f">
            <v:textbox inset="1mm,0,1mm,0">
              <w:txbxContent>
                <w:p w:rsidR="001E132F" w:rsidRDefault="001E132F" w:rsidP="001E132F">
                  <w:pPr>
                    <w:spacing w:line="160" w:lineRule="exact"/>
                    <w:jc w:val="left"/>
                    <w:rPr>
                      <w:rFonts w:cs="Miriam" w:hint="cs"/>
                      <w:noProof/>
                      <w:szCs w:val="18"/>
                      <w:rtl/>
                      <w:lang w:eastAsia="en-US"/>
                    </w:rPr>
                  </w:pPr>
                  <w:r>
                    <w:rPr>
                      <w:rFonts w:cs="Miriam" w:hint="cs"/>
                      <w:noProof/>
                      <w:szCs w:val="18"/>
                      <w:rtl/>
                      <w:lang w:eastAsia="en-US"/>
                    </w:rPr>
                    <w:t>(תיקון מס' 3) תש"ף-2020</w:t>
                  </w:r>
                </w:p>
              </w:txbxContent>
            </v:textbox>
          </v:shape>
        </w:pict>
      </w:r>
      <w:r>
        <w:rPr>
          <w:rStyle w:val="default"/>
          <w:rFonts w:cs="FrankRuehl" w:hint="cs"/>
          <w:rtl/>
          <w:lang w:eastAsia="en-US"/>
        </w:rPr>
        <w:tab/>
        <w:t>(ג)</w:t>
      </w:r>
      <w:r>
        <w:rPr>
          <w:rStyle w:val="default"/>
          <w:rFonts w:cs="FrankRuehl" w:hint="cs"/>
          <w:rtl/>
          <w:lang w:eastAsia="en-US"/>
        </w:rPr>
        <w:tab/>
        <w:t>(בוטל)</w:t>
      </w:r>
      <w:r w:rsidR="00E3266F">
        <w:rPr>
          <w:rStyle w:val="default"/>
          <w:rFonts w:cs="FrankRuehl" w:hint="cs"/>
          <w:rtl/>
          <w:lang w:eastAsia="en-US"/>
        </w:rPr>
        <w:t>.</w:t>
      </w:r>
    </w:p>
    <w:p w:rsidR="00E3266F" w:rsidRDefault="00E3266F" w:rsidP="00C50DEB">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על אף האמור בסעיף 13(ב)(2), עד לכניסתו לתוקף של צו לפי חוק הפיקוח לגבי מחירים מרביים כאמור באותו סעיף, יראו את המחירים שנקבעו בפרסום האחרון שהוציא המשרד בעניין זה לפני יום התחילה, כשהם מעודכנים לפי מנגנון עדכון שיפורסם באתר האינטרנט של המשרד, </w:t>
      </w:r>
      <w:r w:rsidR="00C50DEB">
        <w:rPr>
          <w:rStyle w:val="default"/>
          <w:rFonts w:cs="FrankRuehl" w:hint="cs"/>
          <w:rtl/>
          <w:lang w:eastAsia="en-US"/>
        </w:rPr>
        <w:t>כ</w:t>
      </w:r>
      <w:r>
        <w:rPr>
          <w:rStyle w:val="default"/>
          <w:rFonts w:cs="FrankRuehl" w:hint="cs"/>
          <w:rtl/>
          <w:lang w:eastAsia="en-US"/>
        </w:rPr>
        <w:t>מחירים המרביים לעניין אותו סעיף.</w:t>
      </w:r>
    </w:p>
    <w:p w:rsidR="00E3266F" w:rsidRDefault="00E3266F" w:rsidP="0059376C">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המנהל הכללי של המשרד יפרסם ברשומות ובאתר האינטרנט של המשרד הודעה בדבר המחירים המעודכנים לפי סעיפים קטנים (א) ו-(ד).</w:t>
      </w:r>
    </w:p>
    <w:p w:rsidR="00B07CAB" w:rsidRPr="00700303" w:rsidRDefault="00B07CAB" w:rsidP="00B07CAB">
      <w:pPr>
        <w:pStyle w:val="P00"/>
        <w:spacing w:before="0"/>
        <w:ind w:left="0" w:right="1134"/>
        <w:rPr>
          <w:rStyle w:val="default"/>
          <w:rFonts w:cs="FrankRuehl" w:hint="cs"/>
          <w:vanish/>
          <w:color w:val="FF0000"/>
          <w:szCs w:val="20"/>
          <w:shd w:val="clear" w:color="auto" w:fill="FFFF99"/>
          <w:rtl/>
          <w:lang w:eastAsia="en-US"/>
        </w:rPr>
      </w:pPr>
      <w:bookmarkStart w:id="51" w:name="Rov56"/>
      <w:r w:rsidRPr="00700303">
        <w:rPr>
          <w:rStyle w:val="default"/>
          <w:rFonts w:cs="FrankRuehl" w:hint="cs"/>
          <w:vanish/>
          <w:color w:val="FF0000"/>
          <w:szCs w:val="20"/>
          <w:shd w:val="clear" w:color="auto" w:fill="FFFF99"/>
          <w:rtl/>
          <w:lang w:eastAsia="en-US"/>
        </w:rPr>
        <w:t>מיום 6.8.2013</w:t>
      </w:r>
    </w:p>
    <w:p w:rsidR="00B07CAB" w:rsidRPr="00700303" w:rsidRDefault="00B07CAB" w:rsidP="00B07CAB">
      <w:pPr>
        <w:pStyle w:val="P00"/>
        <w:spacing w:before="0"/>
        <w:ind w:left="0" w:right="1134"/>
        <w:rPr>
          <w:rStyle w:val="default"/>
          <w:rFonts w:cs="FrankRuehl" w:hint="cs"/>
          <w:vanish/>
          <w:szCs w:val="20"/>
          <w:shd w:val="clear" w:color="auto" w:fill="FFFF99"/>
          <w:rtl/>
          <w:lang w:eastAsia="en-US"/>
        </w:rPr>
      </w:pPr>
      <w:r w:rsidRPr="00700303">
        <w:rPr>
          <w:rStyle w:val="default"/>
          <w:rFonts w:cs="FrankRuehl" w:hint="cs"/>
          <w:b/>
          <w:bCs/>
          <w:vanish/>
          <w:szCs w:val="20"/>
          <w:shd w:val="clear" w:color="auto" w:fill="FFFF99"/>
          <w:rtl/>
          <w:lang w:eastAsia="en-US"/>
        </w:rPr>
        <w:t>תיקון מס' 1</w:t>
      </w:r>
    </w:p>
    <w:p w:rsidR="00B07CAB" w:rsidRPr="00700303" w:rsidRDefault="00B07CAB" w:rsidP="00B07CAB">
      <w:pPr>
        <w:pStyle w:val="P00"/>
        <w:spacing w:before="0"/>
        <w:ind w:left="0" w:right="1134"/>
        <w:rPr>
          <w:rStyle w:val="default"/>
          <w:rFonts w:cs="FrankRuehl" w:hint="cs"/>
          <w:vanish/>
          <w:szCs w:val="20"/>
          <w:shd w:val="clear" w:color="auto" w:fill="FFFF99"/>
          <w:rtl/>
          <w:lang w:eastAsia="en-US"/>
        </w:rPr>
      </w:pPr>
      <w:hyperlink r:id="rId9" w:history="1">
        <w:r w:rsidRPr="00700303">
          <w:rPr>
            <w:rStyle w:val="Hyperlink"/>
            <w:rFonts w:hint="cs"/>
            <w:vanish/>
            <w:szCs w:val="20"/>
            <w:shd w:val="clear" w:color="auto" w:fill="FFFF99"/>
            <w:rtl/>
            <w:lang w:eastAsia="en-US"/>
          </w:rPr>
          <w:t>ס"ח תשע"ג מס' 2406</w:t>
        </w:r>
      </w:hyperlink>
      <w:r w:rsidRPr="00700303">
        <w:rPr>
          <w:rStyle w:val="default"/>
          <w:rFonts w:cs="FrankRuehl" w:hint="cs"/>
          <w:vanish/>
          <w:szCs w:val="20"/>
          <w:shd w:val="clear" w:color="auto" w:fill="FFFF99"/>
          <w:rtl/>
          <w:lang w:eastAsia="en-US"/>
        </w:rPr>
        <w:t xml:space="preserve"> מיום 6.8.2013 עמ' 206 (</w:t>
      </w:r>
      <w:hyperlink r:id="rId10" w:history="1">
        <w:r w:rsidRPr="00700303">
          <w:rPr>
            <w:rStyle w:val="Hyperlink"/>
            <w:rFonts w:hint="cs"/>
            <w:vanish/>
            <w:szCs w:val="20"/>
            <w:shd w:val="clear" w:color="auto" w:fill="FFFF99"/>
            <w:rtl/>
            <w:lang w:eastAsia="en-US"/>
          </w:rPr>
          <w:t>ה"ח 759</w:t>
        </w:r>
      </w:hyperlink>
      <w:r w:rsidRPr="00700303">
        <w:rPr>
          <w:rStyle w:val="default"/>
          <w:rFonts w:cs="FrankRuehl" w:hint="cs"/>
          <w:vanish/>
          <w:szCs w:val="20"/>
          <w:shd w:val="clear" w:color="auto" w:fill="FFFF99"/>
          <w:rtl/>
          <w:lang w:eastAsia="en-US"/>
        </w:rPr>
        <w:t>)</w:t>
      </w:r>
    </w:p>
    <w:p w:rsidR="00B07CAB" w:rsidRPr="00700303" w:rsidRDefault="00B07CAB" w:rsidP="00B07CAB">
      <w:pPr>
        <w:pStyle w:val="P00"/>
        <w:ind w:left="1021" w:right="1134" w:hanging="1021"/>
        <w:rPr>
          <w:rStyle w:val="default"/>
          <w:rFonts w:cs="FrankRuehl" w:hint="cs"/>
          <w:vanish/>
          <w:sz w:val="22"/>
          <w:szCs w:val="22"/>
          <w:shd w:val="clear" w:color="auto" w:fill="FFFF99"/>
          <w:rtl/>
          <w:lang w:eastAsia="en-US"/>
        </w:rPr>
      </w:pPr>
      <w:r w:rsidRPr="00700303">
        <w:rPr>
          <w:rStyle w:val="default"/>
          <w:rFonts w:cs="FrankRuehl" w:hint="cs"/>
          <w:vanish/>
          <w:sz w:val="22"/>
          <w:szCs w:val="22"/>
          <w:shd w:val="clear" w:color="auto" w:fill="FFFF99"/>
          <w:rtl/>
          <w:lang w:eastAsia="en-US"/>
        </w:rPr>
        <w:tab/>
        <w:t>(ב)</w:t>
      </w:r>
      <w:r w:rsidRPr="00700303">
        <w:rPr>
          <w:rStyle w:val="default"/>
          <w:rFonts w:cs="FrankRuehl" w:hint="cs"/>
          <w:vanish/>
          <w:sz w:val="22"/>
          <w:szCs w:val="22"/>
          <w:shd w:val="clear" w:color="auto" w:fill="FFFF99"/>
          <w:rtl/>
          <w:lang w:eastAsia="en-US"/>
        </w:rPr>
        <w:tab/>
      </w:r>
      <w:r w:rsidRPr="00700303">
        <w:rPr>
          <w:rStyle w:val="default"/>
          <w:rFonts w:cs="FrankRuehl" w:hint="cs"/>
          <w:vanish/>
          <w:sz w:val="22"/>
          <w:szCs w:val="22"/>
          <w:u w:val="single"/>
          <w:shd w:val="clear" w:color="auto" w:fill="FFFF99"/>
          <w:rtl/>
          <w:lang w:eastAsia="en-US"/>
        </w:rPr>
        <w:t>(1)</w:t>
      </w:r>
      <w:r w:rsidRPr="00700303">
        <w:rPr>
          <w:rStyle w:val="default"/>
          <w:rFonts w:cs="FrankRuehl" w:hint="cs"/>
          <w:vanish/>
          <w:sz w:val="22"/>
          <w:szCs w:val="22"/>
          <w:shd w:val="clear" w:color="auto" w:fill="FFFF99"/>
          <w:rtl/>
          <w:lang w:eastAsia="en-US"/>
        </w:rPr>
        <w:tab/>
        <w:t xml:space="preserve">השרים, באישור ועדת הכלכלה של הכנסת, יקבעו, עד יום התחילה, את המנגנון לעדכון מחירי המטרה, לפי נוהל ההתחשבנות של מחיר המטרה שנקבע בפרסום האחרון שהוציא המשרד בעניין זה לפני יום התחילה </w:t>
      </w:r>
      <w:r w:rsidRPr="00700303">
        <w:rPr>
          <w:rStyle w:val="default"/>
          <w:rFonts w:cs="FrankRuehl" w:hint="cs"/>
          <w:vanish/>
          <w:sz w:val="22"/>
          <w:szCs w:val="22"/>
          <w:u w:val="single"/>
          <w:shd w:val="clear" w:color="auto" w:fill="FFFF99"/>
          <w:rtl/>
          <w:lang w:eastAsia="en-US"/>
        </w:rPr>
        <w:t xml:space="preserve">(להלן </w:t>
      </w:r>
      <w:r w:rsidRPr="00700303">
        <w:rPr>
          <w:rStyle w:val="default"/>
          <w:rFonts w:cs="FrankRuehl"/>
          <w:vanish/>
          <w:sz w:val="22"/>
          <w:szCs w:val="22"/>
          <w:u w:val="single"/>
          <w:shd w:val="clear" w:color="auto" w:fill="FFFF99"/>
          <w:rtl/>
          <w:lang w:eastAsia="en-US"/>
        </w:rPr>
        <w:t>–</w:t>
      </w:r>
      <w:r w:rsidRPr="00700303">
        <w:rPr>
          <w:rStyle w:val="default"/>
          <w:rFonts w:cs="FrankRuehl" w:hint="cs"/>
          <w:vanish/>
          <w:sz w:val="22"/>
          <w:szCs w:val="22"/>
          <w:u w:val="single"/>
          <w:shd w:val="clear" w:color="auto" w:fill="FFFF99"/>
          <w:rtl/>
          <w:lang w:eastAsia="en-US"/>
        </w:rPr>
        <w:t xml:space="preserve"> נוהל ההתחשבנות);</w:t>
      </w:r>
    </w:p>
    <w:p w:rsidR="00B07CAB" w:rsidRPr="00700303" w:rsidRDefault="00B07CAB" w:rsidP="00B07CAB">
      <w:pPr>
        <w:pStyle w:val="P00"/>
        <w:spacing w:before="0"/>
        <w:ind w:left="1021" w:right="1134"/>
        <w:rPr>
          <w:rStyle w:val="default"/>
          <w:rFonts w:cs="FrankRuehl"/>
          <w:vanish/>
          <w:sz w:val="22"/>
          <w:szCs w:val="22"/>
          <w:shd w:val="clear" w:color="auto" w:fill="FFFF99"/>
          <w:rtl/>
          <w:lang w:eastAsia="en-US"/>
        </w:rPr>
      </w:pPr>
      <w:r w:rsidRPr="00700303">
        <w:rPr>
          <w:rStyle w:val="default"/>
          <w:rFonts w:cs="FrankRuehl" w:hint="cs"/>
          <w:vanish/>
          <w:sz w:val="22"/>
          <w:szCs w:val="22"/>
          <w:u w:val="single"/>
          <w:shd w:val="clear" w:color="auto" w:fill="FFFF99"/>
          <w:rtl/>
          <w:lang w:eastAsia="en-US"/>
        </w:rPr>
        <w:t>(2)</w:t>
      </w:r>
      <w:r w:rsidRPr="00700303">
        <w:rPr>
          <w:rStyle w:val="default"/>
          <w:rFonts w:cs="FrankRuehl" w:hint="cs"/>
          <w:vanish/>
          <w:sz w:val="22"/>
          <w:szCs w:val="22"/>
          <w:u w:val="single"/>
          <w:shd w:val="clear" w:color="auto" w:fill="FFFF99"/>
          <w:rtl/>
          <w:lang w:eastAsia="en-US"/>
        </w:rPr>
        <w:tab/>
        <w:t xml:space="preserve">על אף האמור בפסקה (1), לשם יישום החלטת הממשלה מס' 5177 מיום ה' בחשוון התשע"ג (21 באוקטובר 2012), רשאים השרים, באישור ועדת הכלכלה של הכנסת, לקבוע בתקנות לפי אותה פסקה הוראות שאינן לפי נוהל ההתחשבנות, בנושאים אלה: שנים שבהם לא ייערך סקר הוצאות ייצור, אוכלוסיית המדגם שתיכלל בסקר הוצאות ייצור, קביעת רכיב ההתייעלות וניכוי רכיב כאמור בשנה מסוימת ממחירי המטרה שעודכנו לפי פסקה (1); בפסקה זו, "סקר הוצאות ייצור" </w:t>
      </w:r>
      <w:r w:rsidRPr="00700303">
        <w:rPr>
          <w:rStyle w:val="default"/>
          <w:rFonts w:cs="FrankRuehl"/>
          <w:vanish/>
          <w:sz w:val="22"/>
          <w:szCs w:val="22"/>
          <w:u w:val="single"/>
          <w:shd w:val="clear" w:color="auto" w:fill="FFFF99"/>
          <w:rtl/>
          <w:lang w:eastAsia="en-US"/>
        </w:rPr>
        <w:t>–</w:t>
      </w:r>
      <w:r w:rsidRPr="00700303">
        <w:rPr>
          <w:rStyle w:val="default"/>
          <w:rFonts w:cs="FrankRuehl" w:hint="cs"/>
          <w:vanish/>
          <w:sz w:val="22"/>
          <w:szCs w:val="22"/>
          <w:u w:val="single"/>
          <w:shd w:val="clear" w:color="auto" w:fill="FFFF99"/>
          <w:rtl/>
          <w:lang w:eastAsia="en-US"/>
        </w:rPr>
        <w:t xml:space="preserve"> סקר הוצאות ייצור חלב, תנובות חלב ותפוקות בשר בשנה מסוימת</w:t>
      </w:r>
      <w:r w:rsidRPr="00700303">
        <w:rPr>
          <w:rStyle w:val="default"/>
          <w:rFonts w:cs="FrankRuehl" w:hint="cs"/>
          <w:vanish/>
          <w:sz w:val="22"/>
          <w:szCs w:val="22"/>
          <w:shd w:val="clear" w:color="auto" w:fill="FFFF99"/>
          <w:rtl/>
          <w:lang w:eastAsia="en-US"/>
        </w:rPr>
        <w:t>.</w:t>
      </w:r>
    </w:p>
    <w:p w:rsidR="001F44BE" w:rsidRPr="00700303" w:rsidRDefault="001F44BE" w:rsidP="001F44BE">
      <w:pPr>
        <w:pStyle w:val="P00"/>
        <w:spacing w:before="0"/>
        <w:ind w:left="0" w:right="1134"/>
        <w:rPr>
          <w:rStyle w:val="default"/>
          <w:rFonts w:cs="FrankRuehl"/>
          <w:vanish/>
          <w:szCs w:val="20"/>
          <w:shd w:val="clear" w:color="auto" w:fill="FFFF99"/>
          <w:rtl/>
          <w:lang w:eastAsia="en-US"/>
        </w:rPr>
      </w:pPr>
    </w:p>
    <w:p w:rsidR="001F44BE" w:rsidRPr="00700303" w:rsidRDefault="001F44BE" w:rsidP="001F44BE">
      <w:pPr>
        <w:pStyle w:val="P00"/>
        <w:spacing w:before="0"/>
        <w:ind w:left="0" w:right="1134"/>
        <w:rPr>
          <w:rStyle w:val="default"/>
          <w:rFonts w:cs="FrankRuehl"/>
          <w:vanish/>
          <w:color w:val="FF0000"/>
          <w:szCs w:val="20"/>
          <w:shd w:val="clear" w:color="auto" w:fill="FFFF99"/>
          <w:rtl/>
          <w:lang w:eastAsia="en-US"/>
        </w:rPr>
      </w:pPr>
      <w:r w:rsidRPr="00700303">
        <w:rPr>
          <w:rStyle w:val="default"/>
          <w:rFonts w:cs="FrankRuehl" w:hint="cs"/>
          <w:vanish/>
          <w:color w:val="FF0000"/>
          <w:szCs w:val="20"/>
          <w:shd w:val="clear" w:color="auto" w:fill="FFFF99"/>
          <w:rtl/>
          <w:lang w:eastAsia="en-US"/>
        </w:rPr>
        <w:t>מיום 17.6.2020</w:t>
      </w:r>
    </w:p>
    <w:p w:rsidR="001F44BE" w:rsidRPr="00700303" w:rsidRDefault="001F44BE" w:rsidP="001F44BE">
      <w:pPr>
        <w:pStyle w:val="P00"/>
        <w:spacing w:before="0"/>
        <w:ind w:left="0" w:right="1134"/>
        <w:rPr>
          <w:rStyle w:val="default"/>
          <w:rFonts w:cs="FrankRuehl"/>
          <w:vanish/>
          <w:szCs w:val="20"/>
          <w:shd w:val="clear" w:color="auto" w:fill="FFFF99"/>
          <w:rtl/>
          <w:lang w:eastAsia="en-US"/>
        </w:rPr>
      </w:pPr>
      <w:r w:rsidRPr="00700303">
        <w:rPr>
          <w:rStyle w:val="default"/>
          <w:rFonts w:cs="FrankRuehl" w:hint="cs"/>
          <w:b/>
          <w:bCs/>
          <w:vanish/>
          <w:szCs w:val="20"/>
          <w:shd w:val="clear" w:color="auto" w:fill="FFFF99"/>
          <w:rtl/>
          <w:lang w:eastAsia="en-US"/>
        </w:rPr>
        <w:t>תיקון מס' 3</w:t>
      </w:r>
    </w:p>
    <w:p w:rsidR="001F44BE" w:rsidRPr="00700303" w:rsidRDefault="001F44BE" w:rsidP="001F44BE">
      <w:pPr>
        <w:pStyle w:val="P00"/>
        <w:spacing w:before="0"/>
        <w:ind w:left="0" w:right="1134"/>
        <w:rPr>
          <w:rStyle w:val="default"/>
          <w:rFonts w:cs="FrankRuehl"/>
          <w:vanish/>
          <w:szCs w:val="20"/>
          <w:shd w:val="clear" w:color="auto" w:fill="FFFF99"/>
          <w:rtl/>
          <w:lang w:eastAsia="en-US"/>
        </w:rPr>
      </w:pPr>
      <w:hyperlink r:id="rId11" w:history="1">
        <w:r w:rsidRPr="00700303">
          <w:rPr>
            <w:rStyle w:val="Hyperlink"/>
            <w:rFonts w:hint="cs"/>
            <w:vanish/>
            <w:szCs w:val="20"/>
            <w:shd w:val="clear" w:color="auto" w:fill="FFFF99"/>
            <w:rtl/>
            <w:lang w:eastAsia="en-US"/>
          </w:rPr>
          <w:t>ס"ח תש"ף מס' 2814</w:t>
        </w:r>
      </w:hyperlink>
      <w:r w:rsidRPr="00700303">
        <w:rPr>
          <w:rStyle w:val="default"/>
          <w:rFonts w:cs="FrankRuehl" w:hint="cs"/>
          <w:vanish/>
          <w:szCs w:val="20"/>
          <w:shd w:val="clear" w:color="auto" w:fill="FFFF99"/>
          <w:rtl/>
          <w:lang w:eastAsia="en-US"/>
        </w:rPr>
        <w:t xml:space="preserve"> מיום 30.6.2020 עמ' 156 (</w:t>
      </w:r>
      <w:hyperlink r:id="rId12" w:history="1">
        <w:r w:rsidRPr="00700303">
          <w:rPr>
            <w:rStyle w:val="Hyperlink"/>
            <w:rFonts w:hint="cs"/>
            <w:vanish/>
            <w:szCs w:val="20"/>
            <w:shd w:val="clear" w:color="auto" w:fill="FFFF99"/>
            <w:rtl/>
            <w:lang w:eastAsia="en-US"/>
          </w:rPr>
          <w:t>ה"ח 1322</w:t>
        </w:r>
      </w:hyperlink>
      <w:r w:rsidRPr="00700303">
        <w:rPr>
          <w:rStyle w:val="default"/>
          <w:rFonts w:cs="FrankRuehl" w:hint="cs"/>
          <w:vanish/>
          <w:szCs w:val="20"/>
          <w:shd w:val="clear" w:color="auto" w:fill="FFFF99"/>
          <w:rtl/>
          <w:lang w:eastAsia="en-US"/>
        </w:rPr>
        <w:t>)</w:t>
      </w:r>
    </w:p>
    <w:p w:rsidR="001F44BE" w:rsidRPr="00700303" w:rsidRDefault="001F44BE" w:rsidP="001F44BE">
      <w:pPr>
        <w:pStyle w:val="P00"/>
        <w:ind w:left="0" w:right="1134"/>
        <w:rPr>
          <w:rStyle w:val="default"/>
          <w:rFonts w:cs="FrankRuehl"/>
          <w:vanish/>
          <w:sz w:val="16"/>
          <w:szCs w:val="22"/>
          <w:shd w:val="clear" w:color="auto" w:fill="FFFF99"/>
          <w:rtl/>
          <w:lang w:eastAsia="en-US"/>
        </w:rPr>
      </w:pPr>
      <w:r w:rsidRPr="00700303">
        <w:rPr>
          <w:rStyle w:val="default"/>
          <w:rFonts w:cs="FrankRuehl"/>
          <w:vanish/>
          <w:sz w:val="16"/>
          <w:szCs w:val="22"/>
          <w:shd w:val="clear" w:color="auto" w:fill="FFFF99"/>
          <w:rtl/>
          <w:lang w:eastAsia="en-US"/>
        </w:rPr>
        <w:tab/>
      </w:r>
      <w:r w:rsidRPr="00700303">
        <w:rPr>
          <w:rStyle w:val="default"/>
          <w:rFonts w:cs="FrankRuehl" w:hint="cs"/>
          <w:vanish/>
          <w:sz w:val="16"/>
          <w:szCs w:val="22"/>
          <w:shd w:val="clear" w:color="auto" w:fill="FFFF99"/>
          <w:rtl/>
          <w:lang w:eastAsia="en-US"/>
        </w:rPr>
        <w:t>(א)</w:t>
      </w:r>
      <w:r w:rsidRPr="00700303">
        <w:rPr>
          <w:rStyle w:val="default"/>
          <w:rFonts w:cs="FrankRuehl" w:hint="cs"/>
          <w:vanish/>
          <w:sz w:val="16"/>
          <w:szCs w:val="22"/>
          <w:shd w:val="clear" w:color="auto" w:fill="FFFF99"/>
          <w:rtl/>
          <w:lang w:eastAsia="en-US"/>
        </w:rPr>
        <w:tab/>
        <w:t xml:space="preserve">על אף האמור בסעיף 13(ב)(1), </w:t>
      </w:r>
      <w:r w:rsidRPr="00700303">
        <w:rPr>
          <w:rStyle w:val="default"/>
          <w:rFonts w:cs="FrankRuehl" w:hint="cs"/>
          <w:strike/>
          <w:vanish/>
          <w:sz w:val="16"/>
          <w:szCs w:val="22"/>
          <w:shd w:val="clear" w:color="auto" w:fill="FFFF99"/>
          <w:rtl/>
          <w:lang w:eastAsia="en-US"/>
        </w:rPr>
        <w:t>בתקופה שעד תום שמונה שנים מיום התחילה</w:t>
      </w:r>
      <w:r w:rsidR="001E132F" w:rsidRPr="00700303">
        <w:rPr>
          <w:rStyle w:val="default"/>
          <w:rFonts w:cs="FrankRuehl" w:hint="cs"/>
          <w:vanish/>
          <w:sz w:val="16"/>
          <w:szCs w:val="22"/>
          <w:shd w:val="clear" w:color="auto" w:fill="FFFF99"/>
          <w:rtl/>
          <w:lang w:eastAsia="en-US"/>
        </w:rPr>
        <w:t xml:space="preserve"> </w:t>
      </w:r>
      <w:r w:rsidR="001E132F" w:rsidRPr="00700303">
        <w:rPr>
          <w:rStyle w:val="default"/>
          <w:rFonts w:cs="FrankRuehl" w:hint="cs"/>
          <w:vanish/>
          <w:sz w:val="16"/>
          <w:szCs w:val="22"/>
          <w:u w:val="single"/>
          <w:shd w:val="clear" w:color="auto" w:fill="FFFF99"/>
          <w:rtl/>
          <w:lang w:eastAsia="en-US"/>
        </w:rPr>
        <w:t>בתקופה שמיום התחילה עד יום ט"ז בטבת התשפ"א (31 בדצמבר 2020)</w:t>
      </w:r>
      <w:r w:rsidRPr="00700303">
        <w:rPr>
          <w:rStyle w:val="default"/>
          <w:rFonts w:cs="FrankRuehl" w:hint="cs"/>
          <w:vanish/>
          <w:sz w:val="16"/>
          <w:szCs w:val="22"/>
          <w:shd w:val="clear" w:color="auto" w:fill="FFFF99"/>
          <w:rtl/>
          <w:lang w:eastAsia="en-US"/>
        </w:rPr>
        <w:t xml:space="preserve">, יראו את מחירי המטרה כשהם מעודכנים לפי הוראות סעיף קטן (ב), כמחירים המזעריים לעניין אותו סעיף; בסעיף זה, "מחירי המטרה" </w:t>
      </w:r>
      <w:r w:rsidRPr="00700303">
        <w:rPr>
          <w:rStyle w:val="default"/>
          <w:rFonts w:cs="FrankRuehl"/>
          <w:vanish/>
          <w:sz w:val="16"/>
          <w:szCs w:val="22"/>
          <w:shd w:val="clear" w:color="auto" w:fill="FFFF99"/>
          <w:rtl/>
          <w:lang w:eastAsia="en-US"/>
        </w:rPr>
        <w:t>–</w:t>
      </w:r>
      <w:r w:rsidRPr="00700303">
        <w:rPr>
          <w:rStyle w:val="default"/>
          <w:rFonts w:cs="FrankRuehl" w:hint="cs"/>
          <w:vanish/>
          <w:sz w:val="16"/>
          <w:szCs w:val="22"/>
          <w:shd w:val="clear" w:color="auto" w:fill="FFFF99"/>
          <w:rtl/>
          <w:lang w:eastAsia="en-US"/>
        </w:rPr>
        <w:t xml:space="preserve"> המחירים שעל מחלבה לשלם ליצרן בעבור ליטר חלב בקר במכסה, כולל דמי שירות, כפי שנקבעו בפרסום האחרון שהוציא המשרד בעניין זה לפני יום התחילה.</w:t>
      </w:r>
    </w:p>
    <w:p w:rsidR="001E132F" w:rsidRPr="00700303" w:rsidRDefault="001E132F" w:rsidP="001E132F">
      <w:pPr>
        <w:pStyle w:val="P00"/>
        <w:spacing w:before="0"/>
        <w:ind w:left="0" w:right="1134"/>
        <w:rPr>
          <w:rStyle w:val="default"/>
          <w:rFonts w:cs="FrankRuehl" w:hint="cs"/>
          <w:vanish/>
          <w:sz w:val="16"/>
          <w:szCs w:val="22"/>
          <w:shd w:val="clear" w:color="auto" w:fill="FFFF99"/>
          <w:rtl/>
          <w:lang w:eastAsia="en-US"/>
        </w:rPr>
      </w:pPr>
      <w:r w:rsidRPr="00700303">
        <w:rPr>
          <w:rStyle w:val="default"/>
          <w:rFonts w:cs="FrankRuehl"/>
          <w:vanish/>
          <w:sz w:val="16"/>
          <w:szCs w:val="22"/>
          <w:shd w:val="clear" w:color="auto" w:fill="FFFF99"/>
          <w:rtl/>
          <w:lang w:eastAsia="en-US"/>
        </w:rPr>
        <w:tab/>
      </w:r>
      <w:r w:rsidRPr="00700303">
        <w:rPr>
          <w:rStyle w:val="default"/>
          <w:rFonts w:cs="FrankRuehl" w:hint="cs"/>
          <w:vanish/>
          <w:sz w:val="16"/>
          <w:szCs w:val="22"/>
          <w:u w:val="single"/>
          <w:shd w:val="clear" w:color="auto" w:fill="FFFF99"/>
          <w:rtl/>
          <w:lang w:eastAsia="en-US"/>
        </w:rPr>
        <w:t>(א1)</w:t>
      </w:r>
      <w:r w:rsidRPr="00700303">
        <w:rPr>
          <w:rStyle w:val="default"/>
          <w:rFonts w:cs="FrankRuehl"/>
          <w:vanish/>
          <w:sz w:val="16"/>
          <w:szCs w:val="22"/>
          <w:u w:val="single"/>
          <w:shd w:val="clear" w:color="auto" w:fill="FFFF99"/>
          <w:rtl/>
          <w:lang w:eastAsia="en-US"/>
        </w:rPr>
        <w:tab/>
      </w:r>
      <w:r w:rsidRPr="00700303">
        <w:rPr>
          <w:rStyle w:val="default"/>
          <w:rFonts w:cs="FrankRuehl" w:hint="cs"/>
          <w:vanish/>
          <w:sz w:val="16"/>
          <w:szCs w:val="22"/>
          <w:u w:val="single"/>
          <w:shd w:val="clear" w:color="auto" w:fill="FFFF99"/>
          <w:rtl/>
          <w:lang w:eastAsia="en-US"/>
        </w:rPr>
        <w:t>השרים רשאים, בצו, באישור ועדת הכלכלה של הכנסת, להאריך את התקופה האמורה בסעיף קטן (א) בתקופה אחת נוספת, עד יום כ' בתמוז התשפ"א (30 ביוני 2021).</w:t>
      </w:r>
    </w:p>
    <w:p w:rsidR="001F44BE" w:rsidRPr="00700303" w:rsidRDefault="001F44BE" w:rsidP="001F44BE">
      <w:pPr>
        <w:pStyle w:val="P00"/>
        <w:spacing w:before="0"/>
        <w:ind w:left="1021" w:right="1134" w:hanging="1021"/>
        <w:rPr>
          <w:rStyle w:val="default"/>
          <w:rFonts w:cs="FrankRuehl" w:hint="cs"/>
          <w:vanish/>
          <w:sz w:val="22"/>
          <w:szCs w:val="22"/>
          <w:shd w:val="clear" w:color="auto" w:fill="FFFF99"/>
          <w:rtl/>
          <w:lang w:eastAsia="en-US"/>
        </w:rPr>
      </w:pPr>
      <w:r w:rsidRPr="00700303">
        <w:rPr>
          <w:rStyle w:val="default"/>
          <w:rFonts w:cs="FrankRuehl" w:hint="cs"/>
          <w:vanish/>
          <w:sz w:val="22"/>
          <w:szCs w:val="22"/>
          <w:shd w:val="clear" w:color="auto" w:fill="FFFF99"/>
          <w:rtl/>
          <w:lang w:eastAsia="en-US"/>
        </w:rPr>
        <w:tab/>
        <w:t>(ב)</w:t>
      </w:r>
      <w:r w:rsidRPr="00700303">
        <w:rPr>
          <w:rStyle w:val="default"/>
          <w:rFonts w:cs="FrankRuehl" w:hint="cs"/>
          <w:vanish/>
          <w:sz w:val="22"/>
          <w:szCs w:val="22"/>
          <w:shd w:val="clear" w:color="auto" w:fill="FFFF99"/>
          <w:rtl/>
          <w:lang w:eastAsia="en-US"/>
        </w:rPr>
        <w:tab/>
        <w:t>(1)</w:t>
      </w:r>
      <w:r w:rsidRPr="00700303">
        <w:rPr>
          <w:rStyle w:val="default"/>
          <w:rFonts w:cs="FrankRuehl" w:hint="cs"/>
          <w:vanish/>
          <w:sz w:val="22"/>
          <w:szCs w:val="22"/>
          <w:shd w:val="clear" w:color="auto" w:fill="FFFF99"/>
          <w:rtl/>
          <w:lang w:eastAsia="en-US"/>
        </w:rPr>
        <w:tab/>
        <w:t xml:space="preserve">השרים, באישור ועדת הכלכלה של הכנסת, יקבעו, עד יום התחילה, את המנגנון לעדכון מחירי המטרה, לפי נוהל ההתחשבנות של מחיר המטרה שנקבע בפרסום האחרון שהוציא המשרד בעניין זה לפני יום התחילה (להלן </w:t>
      </w:r>
      <w:r w:rsidRPr="00700303">
        <w:rPr>
          <w:rStyle w:val="default"/>
          <w:rFonts w:cs="FrankRuehl"/>
          <w:vanish/>
          <w:sz w:val="22"/>
          <w:szCs w:val="22"/>
          <w:shd w:val="clear" w:color="auto" w:fill="FFFF99"/>
          <w:rtl/>
          <w:lang w:eastAsia="en-US"/>
        </w:rPr>
        <w:t>–</w:t>
      </w:r>
      <w:r w:rsidRPr="00700303">
        <w:rPr>
          <w:rStyle w:val="default"/>
          <w:rFonts w:cs="FrankRuehl" w:hint="cs"/>
          <w:vanish/>
          <w:sz w:val="22"/>
          <w:szCs w:val="22"/>
          <w:shd w:val="clear" w:color="auto" w:fill="FFFF99"/>
          <w:rtl/>
          <w:lang w:eastAsia="en-US"/>
        </w:rPr>
        <w:t xml:space="preserve"> נוהל ההתחשבנות);</w:t>
      </w:r>
    </w:p>
    <w:p w:rsidR="001F44BE" w:rsidRPr="00700303" w:rsidRDefault="001F44BE" w:rsidP="001F44BE">
      <w:pPr>
        <w:pStyle w:val="P00"/>
        <w:spacing w:before="0"/>
        <w:ind w:left="1021" w:right="1134"/>
        <w:rPr>
          <w:rStyle w:val="default"/>
          <w:rFonts w:cs="FrankRuehl" w:hint="cs"/>
          <w:vanish/>
          <w:sz w:val="16"/>
          <w:szCs w:val="22"/>
          <w:shd w:val="clear" w:color="auto" w:fill="FFFF99"/>
          <w:rtl/>
          <w:lang w:eastAsia="en-US"/>
        </w:rPr>
      </w:pPr>
      <w:r w:rsidRPr="00700303">
        <w:rPr>
          <w:rStyle w:val="default"/>
          <w:rFonts w:cs="FrankRuehl" w:hint="cs"/>
          <w:vanish/>
          <w:sz w:val="16"/>
          <w:szCs w:val="22"/>
          <w:shd w:val="clear" w:color="auto" w:fill="FFFF99"/>
          <w:rtl/>
          <w:lang w:eastAsia="en-US"/>
        </w:rPr>
        <w:t>(2)</w:t>
      </w:r>
      <w:r w:rsidRPr="00700303">
        <w:rPr>
          <w:rStyle w:val="default"/>
          <w:rFonts w:cs="FrankRuehl" w:hint="cs"/>
          <w:vanish/>
          <w:sz w:val="16"/>
          <w:szCs w:val="22"/>
          <w:shd w:val="clear" w:color="auto" w:fill="FFFF99"/>
          <w:rtl/>
          <w:lang w:eastAsia="en-US"/>
        </w:rPr>
        <w:tab/>
        <w:t xml:space="preserve">על אף האמור בפסקה (1), לשם יישום החלטת הממשלה מס' 5177 מיום ה' בחשוון התשע"ג (21 באוקטובר 2012), רשאים השרים, באישור ועדת הכלכלה של הכנסת, לקבוע בתקנות לפי אותה פסקה הוראות שאינן לפי נוהל ההתחשבנות, בנושאים אלה: שנים שבהם לא ייערך סקר הוצאות ייצור, אוכלוסיית המדגם שתיכלל בסקר הוצאות ייצור, קביעת רכיב ההתייעלות וניכוי רכיב כאמור בשנה מסוימת ממחירי המטרה שעודכנו לפי פסקה (1); בפסקה זו, "סקר הוצאות ייצור" </w:t>
      </w:r>
      <w:r w:rsidRPr="00700303">
        <w:rPr>
          <w:rStyle w:val="default"/>
          <w:rFonts w:cs="FrankRuehl"/>
          <w:vanish/>
          <w:sz w:val="16"/>
          <w:szCs w:val="22"/>
          <w:shd w:val="clear" w:color="auto" w:fill="FFFF99"/>
          <w:rtl/>
          <w:lang w:eastAsia="en-US"/>
        </w:rPr>
        <w:t>–</w:t>
      </w:r>
      <w:r w:rsidRPr="00700303">
        <w:rPr>
          <w:rStyle w:val="default"/>
          <w:rFonts w:cs="FrankRuehl" w:hint="cs"/>
          <w:vanish/>
          <w:sz w:val="16"/>
          <w:szCs w:val="22"/>
          <w:shd w:val="clear" w:color="auto" w:fill="FFFF99"/>
          <w:rtl/>
          <w:lang w:eastAsia="en-US"/>
        </w:rPr>
        <w:t xml:space="preserve"> סקר הוצאות ייצור חלב, תנובות חלב ותפוקות בשר בשנה מסוימת.</w:t>
      </w:r>
    </w:p>
    <w:p w:rsidR="001F44BE" w:rsidRPr="00700303" w:rsidRDefault="001F44BE" w:rsidP="001E132F">
      <w:pPr>
        <w:pStyle w:val="P00"/>
        <w:spacing w:before="0"/>
        <w:ind w:left="0" w:right="1134"/>
        <w:rPr>
          <w:rStyle w:val="default"/>
          <w:rFonts w:cs="FrankRuehl"/>
          <w:vanish/>
          <w:sz w:val="16"/>
          <w:szCs w:val="22"/>
          <w:shd w:val="clear" w:color="auto" w:fill="FFFF99"/>
          <w:rtl/>
          <w:lang w:eastAsia="en-US"/>
        </w:rPr>
      </w:pPr>
      <w:r w:rsidRPr="00700303">
        <w:rPr>
          <w:rStyle w:val="default"/>
          <w:rFonts w:cs="FrankRuehl" w:hint="cs"/>
          <w:vanish/>
          <w:sz w:val="16"/>
          <w:szCs w:val="22"/>
          <w:shd w:val="clear" w:color="auto" w:fill="FFFF99"/>
          <w:rtl/>
          <w:lang w:eastAsia="en-US"/>
        </w:rPr>
        <w:tab/>
      </w:r>
      <w:r w:rsidRPr="00700303">
        <w:rPr>
          <w:rStyle w:val="default"/>
          <w:rFonts w:cs="FrankRuehl" w:hint="cs"/>
          <w:strike/>
          <w:vanish/>
          <w:sz w:val="16"/>
          <w:szCs w:val="22"/>
          <w:shd w:val="clear" w:color="auto" w:fill="FFFF99"/>
          <w:rtl/>
          <w:lang w:eastAsia="en-US"/>
        </w:rPr>
        <w:t>(ג)</w:t>
      </w:r>
      <w:r w:rsidRPr="00700303">
        <w:rPr>
          <w:rStyle w:val="default"/>
          <w:rFonts w:cs="FrankRuehl" w:hint="cs"/>
          <w:strike/>
          <w:vanish/>
          <w:sz w:val="16"/>
          <w:szCs w:val="22"/>
          <w:shd w:val="clear" w:color="auto" w:fill="FFFF99"/>
          <w:rtl/>
          <w:lang w:eastAsia="en-US"/>
        </w:rPr>
        <w:tab/>
        <w:t>צו ראשון לגבי מחירים מזעריים לפי סעיף 13(ב)(1), יפורסם שישה חודשים לפחות לפני תום התקופה האמורה בסעיף קטן (א), וייכנס לתוקפו בתום אותה תקופה.</w:t>
      </w:r>
    </w:p>
    <w:p w:rsidR="00775ED9" w:rsidRPr="00700303" w:rsidRDefault="00775ED9" w:rsidP="001E132F">
      <w:pPr>
        <w:pStyle w:val="P00"/>
        <w:spacing w:before="0"/>
        <w:ind w:left="0" w:right="1134"/>
        <w:rPr>
          <w:rStyle w:val="default"/>
          <w:rFonts w:cs="FrankRuehl"/>
          <w:vanish/>
          <w:sz w:val="14"/>
          <w:szCs w:val="20"/>
          <w:shd w:val="clear" w:color="auto" w:fill="FFFF99"/>
          <w:rtl/>
          <w:lang w:eastAsia="en-US"/>
        </w:rPr>
      </w:pPr>
    </w:p>
    <w:p w:rsidR="00775ED9" w:rsidRPr="00700303" w:rsidRDefault="00775ED9" w:rsidP="001E132F">
      <w:pPr>
        <w:pStyle w:val="P00"/>
        <w:spacing w:before="0"/>
        <w:ind w:left="0" w:right="1134"/>
        <w:rPr>
          <w:rStyle w:val="default"/>
          <w:rFonts w:cs="FrankRuehl"/>
          <w:vanish/>
          <w:color w:val="FF0000"/>
          <w:sz w:val="14"/>
          <w:szCs w:val="20"/>
          <w:shd w:val="clear" w:color="auto" w:fill="FFFF99"/>
          <w:rtl/>
          <w:lang w:eastAsia="en-US"/>
        </w:rPr>
      </w:pPr>
      <w:r w:rsidRPr="00700303">
        <w:rPr>
          <w:rStyle w:val="default"/>
          <w:rFonts w:cs="FrankRuehl" w:hint="cs"/>
          <w:vanish/>
          <w:color w:val="FF0000"/>
          <w:sz w:val="14"/>
          <w:szCs w:val="20"/>
          <w:shd w:val="clear" w:color="auto" w:fill="FFFF99"/>
          <w:rtl/>
          <w:lang w:eastAsia="en-US"/>
        </w:rPr>
        <w:t>מיום 1.7.2021</w:t>
      </w:r>
    </w:p>
    <w:p w:rsidR="00775ED9" w:rsidRPr="00700303" w:rsidRDefault="00775ED9" w:rsidP="001E132F">
      <w:pPr>
        <w:pStyle w:val="P00"/>
        <w:spacing w:before="0"/>
        <w:ind w:left="0" w:right="1134"/>
        <w:rPr>
          <w:rStyle w:val="default"/>
          <w:rFonts w:cs="FrankRuehl"/>
          <w:vanish/>
          <w:sz w:val="14"/>
          <w:szCs w:val="20"/>
          <w:shd w:val="clear" w:color="auto" w:fill="FFFF99"/>
          <w:rtl/>
          <w:lang w:eastAsia="en-US"/>
        </w:rPr>
      </w:pPr>
      <w:r w:rsidRPr="00700303">
        <w:rPr>
          <w:rStyle w:val="default"/>
          <w:rFonts w:cs="FrankRuehl" w:hint="cs"/>
          <w:b/>
          <w:bCs/>
          <w:vanish/>
          <w:sz w:val="14"/>
          <w:szCs w:val="20"/>
          <w:shd w:val="clear" w:color="auto" w:fill="FFFF99"/>
          <w:rtl/>
          <w:lang w:eastAsia="en-US"/>
        </w:rPr>
        <w:t>תיקון מס' 4</w:t>
      </w:r>
    </w:p>
    <w:p w:rsidR="00775ED9" w:rsidRPr="00700303" w:rsidRDefault="00775ED9" w:rsidP="001E132F">
      <w:pPr>
        <w:pStyle w:val="P00"/>
        <w:spacing w:before="0"/>
        <w:ind w:left="0" w:right="1134"/>
        <w:rPr>
          <w:rStyle w:val="default"/>
          <w:rFonts w:cs="FrankRuehl"/>
          <w:vanish/>
          <w:sz w:val="14"/>
          <w:szCs w:val="20"/>
          <w:shd w:val="clear" w:color="auto" w:fill="FFFF99"/>
          <w:rtl/>
          <w:lang w:eastAsia="en-US"/>
        </w:rPr>
      </w:pPr>
      <w:hyperlink r:id="rId13" w:history="1">
        <w:r w:rsidRPr="00700303">
          <w:rPr>
            <w:rStyle w:val="Hyperlink"/>
            <w:rFonts w:hint="cs"/>
            <w:vanish/>
            <w:sz w:val="14"/>
            <w:szCs w:val="20"/>
            <w:shd w:val="clear" w:color="auto" w:fill="FFFF99"/>
            <w:rtl/>
            <w:lang w:eastAsia="en-US"/>
          </w:rPr>
          <w:t>ס"ח תשפ"א מס' 2924</w:t>
        </w:r>
      </w:hyperlink>
      <w:r w:rsidRPr="00700303">
        <w:rPr>
          <w:rStyle w:val="default"/>
          <w:rFonts w:cs="FrankRuehl" w:hint="cs"/>
          <w:vanish/>
          <w:sz w:val="14"/>
          <w:szCs w:val="20"/>
          <w:shd w:val="clear" w:color="auto" w:fill="FFFF99"/>
          <w:rtl/>
          <w:lang w:eastAsia="en-US"/>
        </w:rPr>
        <w:t xml:space="preserve"> מיום 5.8.2021 עמ' 396 (</w:t>
      </w:r>
      <w:hyperlink r:id="rId14" w:history="1">
        <w:r w:rsidRPr="00700303">
          <w:rPr>
            <w:rStyle w:val="Hyperlink"/>
            <w:rFonts w:hint="cs"/>
            <w:vanish/>
            <w:sz w:val="14"/>
            <w:szCs w:val="20"/>
            <w:shd w:val="clear" w:color="auto" w:fill="FFFF99"/>
            <w:rtl/>
            <w:lang w:eastAsia="en-US"/>
          </w:rPr>
          <w:t>ה"ח 1414</w:t>
        </w:r>
      </w:hyperlink>
      <w:r w:rsidRPr="00700303">
        <w:rPr>
          <w:rStyle w:val="default"/>
          <w:rFonts w:cs="FrankRuehl" w:hint="cs"/>
          <w:vanish/>
          <w:sz w:val="14"/>
          <w:szCs w:val="20"/>
          <w:shd w:val="clear" w:color="auto" w:fill="FFFF99"/>
          <w:rtl/>
          <w:lang w:eastAsia="en-US"/>
        </w:rPr>
        <w:t>)</w:t>
      </w:r>
    </w:p>
    <w:p w:rsidR="00C903E6" w:rsidRPr="00700303" w:rsidRDefault="00C903E6" w:rsidP="00C903E6">
      <w:pPr>
        <w:pStyle w:val="P00"/>
        <w:ind w:left="0" w:right="1134"/>
        <w:rPr>
          <w:rStyle w:val="default"/>
          <w:rFonts w:cs="FrankRuehl"/>
          <w:vanish/>
          <w:sz w:val="16"/>
          <w:szCs w:val="22"/>
          <w:shd w:val="clear" w:color="auto" w:fill="FFFF99"/>
          <w:rtl/>
          <w:lang w:eastAsia="en-US"/>
        </w:rPr>
      </w:pPr>
      <w:r w:rsidRPr="00700303">
        <w:rPr>
          <w:rStyle w:val="default"/>
          <w:rFonts w:cs="FrankRuehl"/>
          <w:vanish/>
          <w:sz w:val="16"/>
          <w:szCs w:val="22"/>
          <w:shd w:val="clear" w:color="auto" w:fill="FFFF99"/>
          <w:rtl/>
          <w:lang w:eastAsia="en-US"/>
        </w:rPr>
        <w:tab/>
      </w:r>
      <w:r w:rsidRPr="00700303">
        <w:rPr>
          <w:rStyle w:val="default"/>
          <w:rFonts w:cs="FrankRuehl" w:hint="cs"/>
          <w:vanish/>
          <w:sz w:val="16"/>
          <w:szCs w:val="22"/>
          <w:shd w:val="clear" w:color="auto" w:fill="FFFF99"/>
          <w:rtl/>
          <w:lang w:eastAsia="en-US"/>
        </w:rPr>
        <w:t>(א)</w:t>
      </w:r>
      <w:r w:rsidRPr="00700303">
        <w:rPr>
          <w:rStyle w:val="default"/>
          <w:rFonts w:cs="FrankRuehl" w:hint="cs"/>
          <w:vanish/>
          <w:sz w:val="16"/>
          <w:szCs w:val="22"/>
          <w:shd w:val="clear" w:color="auto" w:fill="FFFF99"/>
          <w:rtl/>
          <w:lang w:eastAsia="en-US"/>
        </w:rPr>
        <w:tab/>
        <w:t xml:space="preserve">על אף האמור בסעיף 13(ב)(1), בתקופה שמיום התחילה עד יום </w:t>
      </w:r>
      <w:r w:rsidRPr="00700303">
        <w:rPr>
          <w:rStyle w:val="default"/>
          <w:rFonts w:cs="FrankRuehl" w:hint="cs"/>
          <w:strike/>
          <w:vanish/>
          <w:sz w:val="16"/>
          <w:szCs w:val="22"/>
          <w:shd w:val="clear" w:color="auto" w:fill="FFFF99"/>
          <w:rtl/>
          <w:lang w:eastAsia="en-US"/>
        </w:rPr>
        <w:t>ט"ז בטבת התשפ"א (31 בדצמבר 2020)</w:t>
      </w:r>
      <w:r w:rsidRPr="00700303">
        <w:rPr>
          <w:rStyle w:val="default"/>
          <w:rFonts w:cs="FrankRuehl" w:hint="cs"/>
          <w:vanish/>
          <w:sz w:val="16"/>
          <w:szCs w:val="22"/>
          <w:shd w:val="clear" w:color="auto" w:fill="FFFF99"/>
          <w:rtl/>
          <w:lang w:eastAsia="en-US"/>
        </w:rPr>
        <w:t xml:space="preserve"> </w:t>
      </w:r>
      <w:r w:rsidRPr="00700303">
        <w:rPr>
          <w:rStyle w:val="default"/>
          <w:rFonts w:cs="FrankRuehl" w:hint="cs"/>
          <w:vanish/>
          <w:sz w:val="16"/>
          <w:szCs w:val="22"/>
          <w:u w:val="single"/>
          <w:shd w:val="clear" w:color="auto" w:fill="FFFF99"/>
          <w:rtl/>
          <w:lang w:eastAsia="en-US"/>
        </w:rPr>
        <w:t>י"ט בטבת התשפ"ד (31 בדצמבר 2023)</w:t>
      </w:r>
      <w:r w:rsidRPr="00700303">
        <w:rPr>
          <w:rStyle w:val="default"/>
          <w:rFonts w:cs="FrankRuehl" w:hint="cs"/>
          <w:vanish/>
          <w:sz w:val="16"/>
          <w:szCs w:val="22"/>
          <w:shd w:val="clear" w:color="auto" w:fill="FFFF99"/>
          <w:rtl/>
          <w:lang w:eastAsia="en-US"/>
        </w:rPr>
        <w:t xml:space="preserve">, יראו את מחירי המטרה כשהם מעודכנים לפי הוראות סעיף קטן (ב), כמחירים המזעריים לעניין אותו סעיף; בסעיף זה, "מחירי המטרה" </w:t>
      </w:r>
      <w:r w:rsidRPr="00700303">
        <w:rPr>
          <w:rStyle w:val="default"/>
          <w:rFonts w:cs="FrankRuehl"/>
          <w:vanish/>
          <w:sz w:val="16"/>
          <w:szCs w:val="22"/>
          <w:shd w:val="clear" w:color="auto" w:fill="FFFF99"/>
          <w:rtl/>
          <w:lang w:eastAsia="en-US"/>
        </w:rPr>
        <w:t>–</w:t>
      </w:r>
      <w:r w:rsidRPr="00700303">
        <w:rPr>
          <w:rStyle w:val="default"/>
          <w:rFonts w:cs="FrankRuehl" w:hint="cs"/>
          <w:vanish/>
          <w:sz w:val="16"/>
          <w:szCs w:val="22"/>
          <w:shd w:val="clear" w:color="auto" w:fill="FFFF99"/>
          <w:rtl/>
          <w:lang w:eastAsia="en-US"/>
        </w:rPr>
        <w:t xml:space="preserve"> המחירים שעל מחלבה לשלם ליצרן בעבור ליטר חלב בקר במכסה, כולל דמי שירות, כפי שנקבעו בפרסום האחרון שהוציא המשרד בעניין זה לפני יום התחילה.</w:t>
      </w:r>
    </w:p>
    <w:p w:rsidR="00C903E6" w:rsidRPr="00700303" w:rsidRDefault="00C903E6" w:rsidP="00C903E6">
      <w:pPr>
        <w:pStyle w:val="P00"/>
        <w:spacing w:before="0"/>
        <w:ind w:left="0" w:right="1134"/>
        <w:rPr>
          <w:rStyle w:val="default"/>
          <w:rFonts w:cs="FrankRuehl" w:hint="cs"/>
          <w:vanish/>
          <w:sz w:val="16"/>
          <w:szCs w:val="22"/>
          <w:shd w:val="clear" w:color="auto" w:fill="FFFF99"/>
          <w:rtl/>
          <w:lang w:eastAsia="en-US"/>
        </w:rPr>
      </w:pPr>
      <w:r w:rsidRPr="00700303">
        <w:rPr>
          <w:rStyle w:val="default"/>
          <w:rFonts w:cs="FrankRuehl"/>
          <w:vanish/>
          <w:sz w:val="16"/>
          <w:szCs w:val="22"/>
          <w:shd w:val="clear" w:color="auto" w:fill="FFFF99"/>
          <w:rtl/>
          <w:lang w:eastAsia="en-US"/>
        </w:rPr>
        <w:tab/>
      </w:r>
      <w:r w:rsidRPr="00700303">
        <w:rPr>
          <w:rStyle w:val="default"/>
          <w:rFonts w:cs="FrankRuehl" w:hint="cs"/>
          <w:vanish/>
          <w:sz w:val="16"/>
          <w:szCs w:val="22"/>
          <w:shd w:val="clear" w:color="auto" w:fill="FFFF99"/>
          <w:rtl/>
          <w:lang w:eastAsia="en-US"/>
        </w:rPr>
        <w:t>(א1)</w:t>
      </w:r>
      <w:r w:rsidRPr="00700303">
        <w:rPr>
          <w:rStyle w:val="default"/>
          <w:rFonts w:cs="FrankRuehl"/>
          <w:vanish/>
          <w:sz w:val="16"/>
          <w:szCs w:val="22"/>
          <w:shd w:val="clear" w:color="auto" w:fill="FFFF99"/>
          <w:rtl/>
          <w:lang w:eastAsia="en-US"/>
        </w:rPr>
        <w:tab/>
      </w:r>
      <w:r w:rsidRPr="00700303">
        <w:rPr>
          <w:rStyle w:val="default"/>
          <w:rFonts w:cs="FrankRuehl" w:hint="cs"/>
          <w:vanish/>
          <w:sz w:val="16"/>
          <w:szCs w:val="22"/>
          <w:shd w:val="clear" w:color="auto" w:fill="FFFF99"/>
          <w:rtl/>
          <w:lang w:eastAsia="en-US"/>
        </w:rPr>
        <w:t xml:space="preserve">השרים רשאים, בצו, באישור ועדת הכלכלה של הכנסת, להאריך את התקופה האמורה בסעיף קטן (א) בתקופה אחת נוספת, </w:t>
      </w:r>
      <w:r w:rsidRPr="00700303">
        <w:rPr>
          <w:rStyle w:val="default"/>
          <w:rFonts w:cs="FrankRuehl" w:hint="cs"/>
          <w:strike/>
          <w:vanish/>
          <w:sz w:val="16"/>
          <w:szCs w:val="22"/>
          <w:shd w:val="clear" w:color="auto" w:fill="FFFF99"/>
          <w:rtl/>
          <w:lang w:eastAsia="en-US"/>
        </w:rPr>
        <w:t>עד יום כ' בתמוז התשפ"א (30 ביוני 2021)</w:t>
      </w:r>
      <w:r w:rsidRPr="00700303">
        <w:rPr>
          <w:rStyle w:val="default"/>
          <w:rFonts w:cs="FrankRuehl" w:hint="cs"/>
          <w:vanish/>
          <w:sz w:val="16"/>
          <w:szCs w:val="22"/>
          <w:shd w:val="clear" w:color="auto" w:fill="FFFF99"/>
          <w:rtl/>
          <w:lang w:eastAsia="en-US"/>
        </w:rPr>
        <w:t xml:space="preserve"> </w:t>
      </w:r>
      <w:r w:rsidRPr="00700303">
        <w:rPr>
          <w:rStyle w:val="default"/>
          <w:rFonts w:cs="FrankRuehl" w:hint="cs"/>
          <w:vanish/>
          <w:sz w:val="16"/>
          <w:szCs w:val="22"/>
          <w:u w:val="single"/>
          <w:shd w:val="clear" w:color="auto" w:fill="FFFF99"/>
          <w:rtl/>
          <w:lang w:eastAsia="en-US"/>
        </w:rPr>
        <w:t>עד יום י"א בטבת התשפ"ו (31 בדצמבר 2025)</w:t>
      </w:r>
      <w:r w:rsidRPr="00700303">
        <w:rPr>
          <w:rStyle w:val="default"/>
          <w:rFonts w:cs="FrankRuehl" w:hint="cs"/>
          <w:vanish/>
          <w:sz w:val="16"/>
          <w:szCs w:val="22"/>
          <w:shd w:val="clear" w:color="auto" w:fill="FFFF99"/>
          <w:rtl/>
          <w:lang w:eastAsia="en-US"/>
        </w:rPr>
        <w:t>.</w:t>
      </w:r>
    </w:p>
    <w:p w:rsidR="00C903E6" w:rsidRPr="00700303" w:rsidRDefault="00C903E6" w:rsidP="00C903E6">
      <w:pPr>
        <w:pStyle w:val="P00"/>
        <w:spacing w:before="0"/>
        <w:ind w:left="1021" w:right="1134" w:hanging="1021"/>
        <w:rPr>
          <w:rStyle w:val="default"/>
          <w:rFonts w:cs="FrankRuehl" w:hint="cs"/>
          <w:vanish/>
          <w:sz w:val="22"/>
          <w:szCs w:val="22"/>
          <w:shd w:val="clear" w:color="auto" w:fill="FFFF99"/>
          <w:rtl/>
          <w:lang w:eastAsia="en-US"/>
        </w:rPr>
      </w:pPr>
      <w:r w:rsidRPr="00700303">
        <w:rPr>
          <w:rStyle w:val="default"/>
          <w:rFonts w:cs="FrankRuehl" w:hint="cs"/>
          <w:vanish/>
          <w:sz w:val="22"/>
          <w:szCs w:val="22"/>
          <w:shd w:val="clear" w:color="auto" w:fill="FFFF99"/>
          <w:rtl/>
          <w:lang w:eastAsia="en-US"/>
        </w:rPr>
        <w:tab/>
        <w:t>(ב)</w:t>
      </w:r>
      <w:r w:rsidRPr="00700303">
        <w:rPr>
          <w:rStyle w:val="default"/>
          <w:rFonts w:cs="FrankRuehl" w:hint="cs"/>
          <w:vanish/>
          <w:sz w:val="22"/>
          <w:szCs w:val="22"/>
          <w:shd w:val="clear" w:color="auto" w:fill="FFFF99"/>
          <w:rtl/>
          <w:lang w:eastAsia="en-US"/>
        </w:rPr>
        <w:tab/>
        <w:t>(1)</w:t>
      </w:r>
      <w:r w:rsidRPr="00700303">
        <w:rPr>
          <w:rStyle w:val="default"/>
          <w:rFonts w:cs="FrankRuehl" w:hint="cs"/>
          <w:vanish/>
          <w:sz w:val="22"/>
          <w:szCs w:val="22"/>
          <w:shd w:val="clear" w:color="auto" w:fill="FFFF99"/>
          <w:rtl/>
          <w:lang w:eastAsia="en-US"/>
        </w:rPr>
        <w:tab/>
        <w:t xml:space="preserve">השרים, באישור ועדת הכלכלה של הכנסת, יקבעו, עד יום התחילה, את המנגנון לעדכון מחירי המטרה, לפי נוהל ההתחשבנות של מחיר המטרה שנקבע בפרסום האחרון שהוציא המשרד בעניין זה לפני יום התחילה (להלן </w:t>
      </w:r>
      <w:r w:rsidRPr="00700303">
        <w:rPr>
          <w:rStyle w:val="default"/>
          <w:rFonts w:cs="FrankRuehl"/>
          <w:vanish/>
          <w:sz w:val="22"/>
          <w:szCs w:val="22"/>
          <w:shd w:val="clear" w:color="auto" w:fill="FFFF99"/>
          <w:rtl/>
          <w:lang w:eastAsia="en-US"/>
        </w:rPr>
        <w:t>–</w:t>
      </w:r>
      <w:r w:rsidRPr="00700303">
        <w:rPr>
          <w:rStyle w:val="default"/>
          <w:rFonts w:cs="FrankRuehl" w:hint="cs"/>
          <w:vanish/>
          <w:sz w:val="22"/>
          <w:szCs w:val="22"/>
          <w:shd w:val="clear" w:color="auto" w:fill="FFFF99"/>
          <w:rtl/>
          <w:lang w:eastAsia="en-US"/>
        </w:rPr>
        <w:t xml:space="preserve"> נוהל ההתחשבנות);</w:t>
      </w:r>
    </w:p>
    <w:p w:rsidR="00C903E6" w:rsidRPr="00700303" w:rsidRDefault="00C903E6" w:rsidP="00C903E6">
      <w:pPr>
        <w:pStyle w:val="P00"/>
        <w:spacing w:before="0"/>
        <w:ind w:left="1021" w:right="1134"/>
        <w:rPr>
          <w:rStyle w:val="default"/>
          <w:rFonts w:cs="FrankRuehl"/>
          <w:vanish/>
          <w:sz w:val="16"/>
          <w:szCs w:val="22"/>
          <w:shd w:val="clear" w:color="auto" w:fill="FFFF99"/>
          <w:rtl/>
          <w:lang w:eastAsia="en-US"/>
        </w:rPr>
      </w:pPr>
      <w:r w:rsidRPr="00700303">
        <w:rPr>
          <w:rStyle w:val="default"/>
          <w:rFonts w:cs="FrankRuehl" w:hint="cs"/>
          <w:vanish/>
          <w:sz w:val="16"/>
          <w:szCs w:val="22"/>
          <w:shd w:val="clear" w:color="auto" w:fill="FFFF99"/>
          <w:rtl/>
          <w:lang w:eastAsia="en-US"/>
        </w:rPr>
        <w:t>(2)</w:t>
      </w:r>
      <w:r w:rsidRPr="00700303">
        <w:rPr>
          <w:rStyle w:val="default"/>
          <w:rFonts w:cs="FrankRuehl" w:hint="cs"/>
          <w:vanish/>
          <w:sz w:val="16"/>
          <w:szCs w:val="22"/>
          <w:shd w:val="clear" w:color="auto" w:fill="FFFF99"/>
          <w:rtl/>
          <w:lang w:eastAsia="en-US"/>
        </w:rPr>
        <w:tab/>
        <w:t xml:space="preserve">על אף האמור בפסקה (1), לשם יישום החלטת הממשלה מס' 5177 מיום ה' בחשוון התשע"ג (21 באוקטובר 2012), רשאים השרים, באישור ועדת הכלכלה של הכנסת, לקבוע בתקנות לפי אותה פסקה הוראות שאינן לפי נוהל ההתחשבנות, בנושאים אלה: שנים שבהם לא ייערך סקר הוצאות ייצור, אוכלוסיית המדגם שתיכלל בסקר הוצאות ייצור, קביעת רכיב ההתייעלות וניכוי רכיב כאמור בשנה מסוימת ממחירי המטרה שעודכנו לפי פסקה (1); בפסקה זו, "סקר הוצאות ייצור" </w:t>
      </w:r>
      <w:r w:rsidRPr="00700303">
        <w:rPr>
          <w:rStyle w:val="default"/>
          <w:rFonts w:cs="FrankRuehl"/>
          <w:vanish/>
          <w:sz w:val="16"/>
          <w:szCs w:val="22"/>
          <w:shd w:val="clear" w:color="auto" w:fill="FFFF99"/>
          <w:rtl/>
          <w:lang w:eastAsia="en-US"/>
        </w:rPr>
        <w:t>–</w:t>
      </w:r>
      <w:r w:rsidRPr="00700303">
        <w:rPr>
          <w:rStyle w:val="default"/>
          <w:rFonts w:cs="FrankRuehl" w:hint="cs"/>
          <w:vanish/>
          <w:sz w:val="16"/>
          <w:szCs w:val="22"/>
          <w:shd w:val="clear" w:color="auto" w:fill="FFFF99"/>
          <w:rtl/>
          <w:lang w:eastAsia="en-US"/>
        </w:rPr>
        <w:t xml:space="preserve"> סקר הוצאות ייצור חלב, תנובות חלב ותפוקות בשר בשנה מסוימת;</w:t>
      </w:r>
    </w:p>
    <w:p w:rsidR="00C903E6" w:rsidRPr="00700303" w:rsidRDefault="00C903E6" w:rsidP="00C903E6">
      <w:pPr>
        <w:pStyle w:val="P00"/>
        <w:spacing w:before="0"/>
        <w:ind w:left="1021" w:right="1134"/>
        <w:rPr>
          <w:rStyle w:val="default"/>
          <w:rFonts w:cs="FrankRuehl"/>
          <w:vanish/>
          <w:sz w:val="16"/>
          <w:szCs w:val="22"/>
          <w:u w:val="single"/>
          <w:shd w:val="clear" w:color="auto" w:fill="FFFF99"/>
          <w:rtl/>
          <w:lang w:eastAsia="en-US"/>
        </w:rPr>
      </w:pPr>
      <w:r w:rsidRPr="00700303">
        <w:rPr>
          <w:rStyle w:val="default"/>
          <w:rFonts w:cs="FrankRuehl" w:hint="cs"/>
          <w:vanish/>
          <w:sz w:val="16"/>
          <w:szCs w:val="22"/>
          <w:u w:val="single"/>
          <w:shd w:val="clear" w:color="auto" w:fill="FFFF99"/>
          <w:rtl/>
          <w:lang w:eastAsia="en-US"/>
        </w:rPr>
        <w:t>(3)</w:t>
      </w:r>
      <w:r w:rsidRPr="00700303">
        <w:rPr>
          <w:rStyle w:val="default"/>
          <w:rFonts w:cs="FrankRuehl"/>
          <w:vanish/>
          <w:sz w:val="16"/>
          <w:szCs w:val="22"/>
          <w:u w:val="single"/>
          <w:shd w:val="clear" w:color="auto" w:fill="FFFF99"/>
          <w:rtl/>
          <w:lang w:eastAsia="en-US"/>
        </w:rPr>
        <w:tab/>
      </w:r>
      <w:r w:rsidRPr="00700303">
        <w:rPr>
          <w:rStyle w:val="default"/>
          <w:rFonts w:cs="FrankRuehl" w:hint="cs"/>
          <w:vanish/>
          <w:sz w:val="16"/>
          <w:szCs w:val="22"/>
          <w:u w:val="single"/>
          <w:shd w:val="clear" w:color="auto" w:fill="FFFF99"/>
          <w:rtl/>
          <w:lang w:eastAsia="en-US"/>
        </w:rPr>
        <w:t>על אף האמור בפסקה (1), השרים, באישור ועדת הכלכלה של הכנסת, יקבעו בתקנות לפי אותה פסקה הוראות שאינן לפי נוהל ההתחשבנות כך שבתקופה שעד יום י"ט בטבת התשפ"ד (31 בדצמבר 2023) חישוב עלויות ייצור חלב ייעשה לפי עלויות הייצור השנתיות ברפתות של יצרנים שמכסתם היא בהיקף של 700 אלף ליטר או יותר;</w:t>
      </w:r>
    </w:p>
    <w:p w:rsidR="00C903E6" w:rsidRPr="00700303" w:rsidRDefault="00C903E6" w:rsidP="00C903E6">
      <w:pPr>
        <w:pStyle w:val="P00"/>
        <w:spacing w:before="0"/>
        <w:ind w:left="1021" w:right="1134"/>
        <w:rPr>
          <w:rStyle w:val="default"/>
          <w:rFonts w:cs="FrankRuehl"/>
          <w:vanish/>
          <w:sz w:val="16"/>
          <w:szCs w:val="22"/>
          <w:u w:val="single"/>
          <w:shd w:val="clear" w:color="auto" w:fill="FFFF99"/>
          <w:rtl/>
          <w:lang w:eastAsia="en-US"/>
        </w:rPr>
      </w:pPr>
      <w:r w:rsidRPr="00700303">
        <w:rPr>
          <w:rStyle w:val="default"/>
          <w:rFonts w:cs="FrankRuehl" w:hint="cs"/>
          <w:vanish/>
          <w:sz w:val="16"/>
          <w:szCs w:val="22"/>
          <w:u w:val="single"/>
          <w:shd w:val="clear" w:color="auto" w:fill="FFFF99"/>
          <w:rtl/>
          <w:lang w:eastAsia="en-US"/>
        </w:rPr>
        <w:t>(4)</w:t>
      </w:r>
      <w:r w:rsidRPr="00700303">
        <w:rPr>
          <w:rStyle w:val="default"/>
          <w:rFonts w:cs="FrankRuehl"/>
          <w:vanish/>
          <w:sz w:val="16"/>
          <w:szCs w:val="22"/>
          <w:u w:val="single"/>
          <w:shd w:val="clear" w:color="auto" w:fill="FFFF99"/>
          <w:rtl/>
          <w:lang w:eastAsia="en-US"/>
        </w:rPr>
        <w:tab/>
      </w:r>
      <w:r w:rsidRPr="00700303">
        <w:rPr>
          <w:rStyle w:val="default"/>
          <w:rFonts w:cs="FrankRuehl" w:hint="cs"/>
          <w:vanish/>
          <w:sz w:val="16"/>
          <w:szCs w:val="22"/>
          <w:u w:val="single"/>
          <w:shd w:val="clear" w:color="auto" w:fill="FFFF99"/>
          <w:rtl/>
          <w:lang w:eastAsia="en-US"/>
        </w:rPr>
        <w:t>בתקנות כאמור בפסקה (3) ייקבע כי מהמחיר הרבעוני לליטר חלב ברבעון השלישי וברבעון הרביעי של שנת 2021 יופחתו 2.8 אגורות, ובלבד שתקנות כאמור הותקנו עד יום כ"ד בתשרי התשפ"ב (30 בספטמבר 2021);</w:t>
      </w:r>
    </w:p>
    <w:p w:rsidR="00C903E6" w:rsidRPr="00700303" w:rsidRDefault="00C903E6" w:rsidP="00C903E6">
      <w:pPr>
        <w:pStyle w:val="P00"/>
        <w:spacing w:before="0"/>
        <w:ind w:left="1021" w:right="1134"/>
        <w:rPr>
          <w:rStyle w:val="default"/>
          <w:rFonts w:cs="FrankRuehl"/>
          <w:vanish/>
          <w:sz w:val="16"/>
          <w:szCs w:val="22"/>
          <w:u w:val="single"/>
          <w:shd w:val="clear" w:color="auto" w:fill="FFFF99"/>
          <w:rtl/>
          <w:lang w:eastAsia="en-US"/>
        </w:rPr>
      </w:pPr>
      <w:r w:rsidRPr="00700303">
        <w:rPr>
          <w:rStyle w:val="default"/>
          <w:rFonts w:cs="FrankRuehl" w:hint="cs"/>
          <w:vanish/>
          <w:sz w:val="16"/>
          <w:szCs w:val="22"/>
          <w:u w:val="single"/>
          <w:shd w:val="clear" w:color="auto" w:fill="FFFF99"/>
          <w:rtl/>
          <w:lang w:eastAsia="en-US"/>
        </w:rPr>
        <w:t>(5)</w:t>
      </w:r>
      <w:r w:rsidRPr="00700303">
        <w:rPr>
          <w:rStyle w:val="default"/>
          <w:rFonts w:cs="FrankRuehl"/>
          <w:vanish/>
          <w:sz w:val="16"/>
          <w:szCs w:val="22"/>
          <w:u w:val="single"/>
          <w:shd w:val="clear" w:color="auto" w:fill="FFFF99"/>
          <w:rtl/>
          <w:lang w:eastAsia="en-US"/>
        </w:rPr>
        <w:tab/>
      </w:r>
      <w:r w:rsidRPr="00700303">
        <w:rPr>
          <w:rStyle w:val="default"/>
          <w:rFonts w:cs="FrankRuehl" w:hint="cs"/>
          <w:vanish/>
          <w:sz w:val="16"/>
          <w:szCs w:val="22"/>
          <w:u w:val="single"/>
          <w:shd w:val="clear" w:color="auto" w:fill="FFFF99"/>
          <w:rtl/>
          <w:lang w:eastAsia="en-US"/>
        </w:rPr>
        <w:t>בצו לפי סעיף קטן (א1) רשאים השרים, באישור ועדת הכלכלה של הכנסת, להאריך את התקופה האמורה בפסקה (3) בתקופה אחת נוספת עד יום י"א בטבת התשפ"ו (31 בדצמבר 2025).</w:t>
      </w:r>
    </w:p>
    <w:p w:rsidR="00C903E6" w:rsidRPr="00700303" w:rsidRDefault="00C903E6" w:rsidP="001E132F">
      <w:pPr>
        <w:pStyle w:val="P00"/>
        <w:spacing w:before="0"/>
        <w:ind w:left="0" w:right="1134"/>
        <w:rPr>
          <w:rStyle w:val="default"/>
          <w:rFonts w:cs="FrankRuehl"/>
          <w:vanish/>
          <w:sz w:val="14"/>
          <w:szCs w:val="20"/>
          <w:shd w:val="clear" w:color="auto" w:fill="FFFF99"/>
          <w:rtl/>
          <w:lang w:eastAsia="en-US"/>
        </w:rPr>
      </w:pPr>
    </w:p>
    <w:p w:rsidR="00C903E6" w:rsidRPr="00700303" w:rsidRDefault="00C903E6" w:rsidP="001E132F">
      <w:pPr>
        <w:pStyle w:val="P00"/>
        <w:spacing w:before="0"/>
        <w:ind w:left="0" w:right="1134"/>
        <w:rPr>
          <w:rStyle w:val="default"/>
          <w:rFonts w:cs="FrankRuehl"/>
          <w:vanish/>
          <w:color w:val="FF0000"/>
          <w:sz w:val="14"/>
          <w:szCs w:val="20"/>
          <w:shd w:val="clear" w:color="auto" w:fill="FFFF99"/>
          <w:rtl/>
          <w:lang w:eastAsia="en-US"/>
        </w:rPr>
      </w:pPr>
      <w:r w:rsidRPr="00700303">
        <w:rPr>
          <w:rStyle w:val="default"/>
          <w:rFonts w:cs="FrankRuehl" w:hint="cs"/>
          <w:vanish/>
          <w:color w:val="FF0000"/>
          <w:sz w:val="14"/>
          <w:szCs w:val="20"/>
          <w:shd w:val="clear" w:color="auto" w:fill="FFFF99"/>
          <w:rtl/>
          <w:lang w:eastAsia="en-US"/>
        </w:rPr>
        <w:t>מיום 1.3.2023</w:t>
      </w:r>
    </w:p>
    <w:p w:rsidR="00C903E6" w:rsidRPr="00700303" w:rsidRDefault="00C903E6" w:rsidP="001E132F">
      <w:pPr>
        <w:pStyle w:val="P00"/>
        <w:spacing w:before="0"/>
        <w:ind w:left="0" w:right="1134"/>
        <w:rPr>
          <w:rStyle w:val="default"/>
          <w:rFonts w:cs="FrankRuehl"/>
          <w:vanish/>
          <w:sz w:val="14"/>
          <w:szCs w:val="20"/>
          <w:shd w:val="clear" w:color="auto" w:fill="FFFF99"/>
          <w:rtl/>
          <w:lang w:eastAsia="en-US"/>
        </w:rPr>
      </w:pPr>
      <w:r w:rsidRPr="00700303">
        <w:rPr>
          <w:rStyle w:val="default"/>
          <w:rFonts w:cs="FrankRuehl" w:hint="cs"/>
          <w:b/>
          <w:bCs/>
          <w:vanish/>
          <w:sz w:val="14"/>
          <w:szCs w:val="20"/>
          <w:shd w:val="clear" w:color="auto" w:fill="FFFF99"/>
          <w:rtl/>
          <w:lang w:eastAsia="en-US"/>
        </w:rPr>
        <w:t>תיקון מס' 5</w:t>
      </w:r>
    </w:p>
    <w:p w:rsidR="00C903E6" w:rsidRPr="00700303" w:rsidRDefault="00C903E6" w:rsidP="001E132F">
      <w:pPr>
        <w:pStyle w:val="P00"/>
        <w:spacing w:before="0"/>
        <w:ind w:left="0" w:right="1134"/>
        <w:rPr>
          <w:rStyle w:val="default"/>
          <w:rFonts w:cs="FrankRuehl"/>
          <w:vanish/>
          <w:sz w:val="14"/>
          <w:szCs w:val="20"/>
          <w:shd w:val="clear" w:color="auto" w:fill="FFFF99"/>
          <w:rtl/>
          <w:lang w:eastAsia="en-US"/>
        </w:rPr>
      </w:pPr>
      <w:hyperlink r:id="rId15" w:history="1">
        <w:r w:rsidRPr="00700303">
          <w:rPr>
            <w:rStyle w:val="Hyperlink"/>
            <w:rFonts w:hint="cs"/>
            <w:vanish/>
            <w:sz w:val="14"/>
            <w:szCs w:val="20"/>
            <w:shd w:val="clear" w:color="auto" w:fill="FFFF99"/>
            <w:rtl/>
            <w:lang w:eastAsia="en-US"/>
          </w:rPr>
          <w:t>ס"ח תשפ"ג מס' 3028</w:t>
        </w:r>
      </w:hyperlink>
      <w:r w:rsidRPr="00700303">
        <w:rPr>
          <w:rStyle w:val="default"/>
          <w:rFonts w:cs="FrankRuehl" w:hint="cs"/>
          <w:vanish/>
          <w:sz w:val="14"/>
          <w:szCs w:val="20"/>
          <w:shd w:val="clear" w:color="auto" w:fill="FFFF99"/>
          <w:rtl/>
          <w:lang w:eastAsia="en-US"/>
        </w:rPr>
        <w:t xml:space="preserve"> מיום 1.3.2023 עמ' 66 (</w:t>
      </w:r>
      <w:hyperlink r:id="rId16" w:history="1">
        <w:r w:rsidRPr="00700303">
          <w:rPr>
            <w:rStyle w:val="Hyperlink"/>
            <w:rFonts w:hint="cs"/>
            <w:vanish/>
            <w:sz w:val="14"/>
            <w:szCs w:val="20"/>
            <w:shd w:val="clear" w:color="auto" w:fill="FFFF99"/>
            <w:rtl/>
            <w:lang w:eastAsia="en-US"/>
          </w:rPr>
          <w:t>ה"ח 1599</w:t>
        </w:r>
      </w:hyperlink>
      <w:r w:rsidRPr="00700303">
        <w:rPr>
          <w:rStyle w:val="default"/>
          <w:rFonts w:cs="FrankRuehl" w:hint="cs"/>
          <w:vanish/>
          <w:sz w:val="14"/>
          <w:szCs w:val="20"/>
          <w:shd w:val="clear" w:color="auto" w:fill="FFFF99"/>
          <w:rtl/>
          <w:lang w:eastAsia="en-US"/>
        </w:rPr>
        <w:t>)</w:t>
      </w:r>
    </w:p>
    <w:p w:rsidR="00775ED9" w:rsidRPr="00700303" w:rsidRDefault="00775ED9" w:rsidP="00775ED9">
      <w:pPr>
        <w:pStyle w:val="P00"/>
        <w:ind w:left="0" w:right="1134"/>
        <w:rPr>
          <w:rStyle w:val="default"/>
          <w:rFonts w:cs="FrankRuehl"/>
          <w:vanish/>
          <w:sz w:val="16"/>
          <w:szCs w:val="22"/>
          <w:shd w:val="clear" w:color="auto" w:fill="FFFF99"/>
          <w:rtl/>
          <w:lang w:eastAsia="en-US"/>
        </w:rPr>
      </w:pPr>
      <w:r w:rsidRPr="00700303">
        <w:rPr>
          <w:rStyle w:val="default"/>
          <w:rFonts w:cs="FrankRuehl"/>
          <w:vanish/>
          <w:sz w:val="16"/>
          <w:szCs w:val="22"/>
          <w:shd w:val="clear" w:color="auto" w:fill="FFFF99"/>
          <w:rtl/>
          <w:lang w:eastAsia="en-US"/>
        </w:rPr>
        <w:tab/>
      </w:r>
      <w:r w:rsidRPr="00700303">
        <w:rPr>
          <w:rStyle w:val="default"/>
          <w:rFonts w:cs="FrankRuehl" w:hint="cs"/>
          <w:vanish/>
          <w:sz w:val="16"/>
          <w:szCs w:val="22"/>
          <w:shd w:val="clear" w:color="auto" w:fill="FFFF99"/>
          <w:rtl/>
          <w:lang w:eastAsia="en-US"/>
        </w:rPr>
        <w:t>(א)</w:t>
      </w:r>
      <w:r w:rsidRPr="00700303">
        <w:rPr>
          <w:rStyle w:val="default"/>
          <w:rFonts w:cs="FrankRuehl" w:hint="cs"/>
          <w:vanish/>
          <w:sz w:val="16"/>
          <w:szCs w:val="22"/>
          <w:shd w:val="clear" w:color="auto" w:fill="FFFF99"/>
          <w:rtl/>
          <w:lang w:eastAsia="en-US"/>
        </w:rPr>
        <w:tab/>
        <w:t xml:space="preserve">על אף האמור בסעיף 13(ב)(1), בתקופה שמיום התחילה עד יום </w:t>
      </w:r>
      <w:r w:rsidRPr="00700303">
        <w:rPr>
          <w:rStyle w:val="default"/>
          <w:rFonts w:cs="FrankRuehl" w:hint="cs"/>
          <w:strike/>
          <w:vanish/>
          <w:sz w:val="16"/>
          <w:szCs w:val="22"/>
          <w:shd w:val="clear" w:color="auto" w:fill="FFFF99"/>
          <w:rtl/>
          <w:lang w:eastAsia="en-US"/>
        </w:rPr>
        <w:t>י"ט בטבת התשפ"ד (31 בדצמבר 2023)</w:t>
      </w:r>
      <w:r w:rsidR="00C903E6" w:rsidRPr="00700303">
        <w:rPr>
          <w:rStyle w:val="default"/>
          <w:rFonts w:cs="FrankRuehl" w:hint="cs"/>
          <w:vanish/>
          <w:sz w:val="16"/>
          <w:szCs w:val="22"/>
          <w:shd w:val="clear" w:color="auto" w:fill="FFFF99"/>
          <w:rtl/>
          <w:lang w:eastAsia="en-US"/>
        </w:rPr>
        <w:t xml:space="preserve"> </w:t>
      </w:r>
      <w:r w:rsidR="00C903E6" w:rsidRPr="00700303">
        <w:rPr>
          <w:rStyle w:val="default"/>
          <w:rFonts w:cs="FrankRuehl" w:hint="cs"/>
          <w:vanish/>
          <w:sz w:val="16"/>
          <w:szCs w:val="22"/>
          <w:u w:val="single"/>
          <w:shd w:val="clear" w:color="auto" w:fill="FFFF99"/>
          <w:rtl/>
          <w:lang w:eastAsia="en-US"/>
        </w:rPr>
        <w:t>י"א בטבת התשפ"ו (31 בדצמבר 2025)</w:t>
      </w:r>
      <w:r w:rsidRPr="00700303">
        <w:rPr>
          <w:rStyle w:val="default"/>
          <w:rFonts w:cs="FrankRuehl" w:hint="cs"/>
          <w:vanish/>
          <w:sz w:val="16"/>
          <w:szCs w:val="22"/>
          <w:shd w:val="clear" w:color="auto" w:fill="FFFF99"/>
          <w:rtl/>
          <w:lang w:eastAsia="en-US"/>
        </w:rPr>
        <w:t xml:space="preserve">, יראו את מחירי המטרה כשהם מעודכנים לפי הוראות סעיף קטן (ב), כמחירים המזעריים לעניין אותו סעיף; בסעיף זה, "מחירי המטרה" </w:t>
      </w:r>
      <w:r w:rsidRPr="00700303">
        <w:rPr>
          <w:rStyle w:val="default"/>
          <w:rFonts w:cs="FrankRuehl"/>
          <w:vanish/>
          <w:sz w:val="16"/>
          <w:szCs w:val="22"/>
          <w:shd w:val="clear" w:color="auto" w:fill="FFFF99"/>
          <w:rtl/>
          <w:lang w:eastAsia="en-US"/>
        </w:rPr>
        <w:t>–</w:t>
      </w:r>
      <w:r w:rsidRPr="00700303">
        <w:rPr>
          <w:rStyle w:val="default"/>
          <w:rFonts w:cs="FrankRuehl" w:hint="cs"/>
          <w:vanish/>
          <w:sz w:val="16"/>
          <w:szCs w:val="22"/>
          <w:shd w:val="clear" w:color="auto" w:fill="FFFF99"/>
          <w:rtl/>
          <w:lang w:eastAsia="en-US"/>
        </w:rPr>
        <w:t xml:space="preserve"> המחירים שעל מחלבה לשלם ליצרן בעבור ליטר חלב בקר במכסה, כולל דמי שירות, כפי שנקבעו בפרסום האחרון שהוציא המשרד בעניין זה לפני יום התחילה.</w:t>
      </w:r>
    </w:p>
    <w:p w:rsidR="00775ED9" w:rsidRPr="00700303" w:rsidRDefault="00775ED9" w:rsidP="00775ED9">
      <w:pPr>
        <w:pStyle w:val="P00"/>
        <w:spacing w:before="0"/>
        <w:ind w:left="0" w:right="1134"/>
        <w:rPr>
          <w:rStyle w:val="default"/>
          <w:rFonts w:cs="FrankRuehl" w:hint="cs"/>
          <w:strike/>
          <w:vanish/>
          <w:sz w:val="16"/>
          <w:szCs w:val="22"/>
          <w:shd w:val="clear" w:color="auto" w:fill="FFFF99"/>
          <w:rtl/>
          <w:lang w:eastAsia="en-US"/>
        </w:rPr>
      </w:pPr>
      <w:r w:rsidRPr="00700303">
        <w:rPr>
          <w:rStyle w:val="default"/>
          <w:rFonts w:cs="FrankRuehl"/>
          <w:vanish/>
          <w:sz w:val="16"/>
          <w:szCs w:val="22"/>
          <w:shd w:val="clear" w:color="auto" w:fill="FFFF99"/>
          <w:rtl/>
          <w:lang w:eastAsia="en-US"/>
        </w:rPr>
        <w:tab/>
      </w:r>
      <w:r w:rsidRPr="00700303">
        <w:rPr>
          <w:rStyle w:val="default"/>
          <w:rFonts w:cs="FrankRuehl" w:hint="cs"/>
          <w:strike/>
          <w:vanish/>
          <w:sz w:val="16"/>
          <w:szCs w:val="22"/>
          <w:shd w:val="clear" w:color="auto" w:fill="FFFF99"/>
          <w:rtl/>
          <w:lang w:eastAsia="en-US"/>
        </w:rPr>
        <w:t>(א1)</w:t>
      </w:r>
      <w:r w:rsidRPr="00700303">
        <w:rPr>
          <w:rStyle w:val="default"/>
          <w:rFonts w:cs="FrankRuehl"/>
          <w:strike/>
          <w:vanish/>
          <w:sz w:val="16"/>
          <w:szCs w:val="22"/>
          <w:shd w:val="clear" w:color="auto" w:fill="FFFF99"/>
          <w:rtl/>
          <w:lang w:eastAsia="en-US"/>
        </w:rPr>
        <w:tab/>
      </w:r>
      <w:r w:rsidRPr="00700303">
        <w:rPr>
          <w:rStyle w:val="default"/>
          <w:rFonts w:cs="FrankRuehl" w:hint="cs"/>
          <w:strike/>
          <w:vanish/>
          <w:sz w:val="16"/>
          <w:szCs w:val="22"/>
          <w:shd w:val="clear" w:color="auto" w:fill="FFFF99"/>
          <w:rtl/>
          <w:lang w:eastAsia="en-US"/>
        </w:rPr>
        <w:t>השרים רשאים, בצו, באישור ועדת הכלכלה של הכנסת, להאריך את התקופה האמורה בסעיף קטן (א) בתקופה אחת נוספת, עד יום י"א בטבת התשפ"ו (31 בדצמבר 2025).</w:t>
      </w:r>
    </w:p>
    <w:p w:rsidR="00775ED9" w:rsidRPr="00700303" w:rsidRDefault="00775ED9" w:rsidP="00775ED9">
      <w:pPr>
        <w:pStyle w:val="P00"/>
        <w:spacing w:before="0"/>
        <w:ind w:left="1021" w:right="1134" w:hanging="1021"/>
        <w:rPr>
          <w:rStyle w:val="default"/>
          <w:rFonts w:cs="FrankRuehl" w:hint="cs"/>
          <w:vanish/>
          <w:sz w:val="22"/>
          <w:szCs w:val="22"/>
          <w:shd w:val="clear" w:color="auto" w:fill="FFFF99"/>
          <w:rtl/>
          <w:lang w:eastAsia="en-US"/>
        </w:rPr>
      </w:pPr>
      <w:r w:rsidRPr="00700303">
        <w:rPr>
          <w:rStyle w:val="default"/>
          <w:rFonts w:cs="FrankRuehl" w:hint="cs"/>
          <w:vanish/>
          <w:sz w:val="22"/>
          <w:szCs w:val="22"/>
          <w:shd w:val="clear" w:color="auto" w:fill="FFFF99"/>
          <w:rtl/>
          <w:lang w:eastAsia="en-US"/>
        </w:rPr>
        <w:tab/>
        <w:t>(ב)</w:t>
      </w:r>
      <w:r w:rsidRPr="00700303">
        <w:rPr>
          <w:rStyle w:val="default"/>
          <w:rFonts w:cs="FrankRuehl" w:hint="cs"/>
          <w:vanish/>
          <w:sz w:val="22"/>
          <w:szCs w:val="22"/>
          <w:shd w:val="clear" w:color="auto" w:fill="FFFF99"/>
          <w:rtl/>
          <w:lang w:eastAsia="en-US"/>
        </w:rPr>
        <w:tab/>
        <w:t>(1)</w:t>
      </w:r>
      <w:r w:rsidRPr="00700303">
        <w:rPr>
          <w:rStyle w:val="default"/>
          <w:rFonts w:cs="FrankRuehl" w:hint="cs"/>
          <w:vanish/>
          <w:sz w:val="22"/>
          <w:szCs w:val="22"/>
          <w:shd w:val="clear" w:color="auto" w:fill="FFFF99"/>
          <w:rtl/>
          <w:lang w:eastAsia="en-US"/>
        </w:rPr>
        <w:tab/>
        <w:t xml:space="preserve">השרים, באישור ועדת הכלכלה של הכנסת, יקבעו, עד יום התחילה, את המנגנון לעדכון מחירי המטרה, לפי נוהל ההתחשבנות של מחיר המטרה שנקבע בפרסום האחרון שהוציא המשרד בעניין זה לפני יום התחילה (להלן </w:t>
      </w:r>
      <w:r w:rsidRPr="00700303">
        <w:rPr>
          <w:rStyle w:val="default"/>
          <w:rFonts w:cs="FrankRuehl"/>
          <w:vanish/>
          <w:sz w:val="22"/>
          <w:szCs w:val="22"/>
          <w:shd w:val="clear" w:color="auto" w:fill="FFFF99"/>
          <w:rtl/>
          <w:lang w:eastAsia="en-US"/>
        </w:rPr>
        <w:t>–</w:t>
      </w:r>
      <w:r w:rsidRPr="00700303">
        <w:rPr>
          <w:rStyle w:val="default"/>
          <w:rFonts w:cs="FrankRuehl" w:hint="cs"/>
          <w:vanish/>
          <w:sz w:val="22"/>
          <w:szCs w:val="22"/>
          <w:shd w:val="clear" w:color="auto" w:fill="FFFF99"/>
          <w:rtl/>
          <w:lang w:eastAsia="en-US"/>
        </w:rPr>
        <w:t xml:space="preserve"> נוהל ההתחשבנות);</w:t>
      </w:r>
    </w:p>
    <w:p w:rsidR="00775ED9" w:rsidRPr="00700303" w:rsidRDefault="00775ED9" w:rsidP="00775ED9">
      <w:pPr>
        <w:pStyle w:val="P00"/>
        <w:spacing w:before="0"/>
        <w:ind w:left="1021" w:right="1134"/>
        <w:rPr>
          <w:rStyle w:val="default"/>
          <w:rFonts w:cs="FrankRuehl"/>
          <w:vanish/>
          <w:sz w:val="16"/>
          <w:szCs w:val="22"/>
          <w:shd w:val="clear" w:color="auto" w:fill="FFFF99"/>
          <w:rtl/>
          <w:lang w:eastAsia="en-US"/>
        </w:rPr>
      </w:pPr>
      <w:r w:rsidRPr="00700303">
        <w:rPr>
          <w:rStyle w:val="default"/>
          <w:rFonts w:cs="FrankRuehl" w:hint="cs"/>
          <w:vanish/>
          <w:sz w:val="16"/>
          <w:szCs w:val="22"/>
          <w:shd w:val="clear" w:color="auto" w:fill="FFFF99"/>
          <w:rtl/>
          <w:lang w:eastAsia="en-US"/>
        </w:rPr>
        <w:t>(2)</w:t>
      </w:r>
      <w:r w:rsidRPr="00700303">
        <w:rPr>
          <w:rStyle w:val="default"/>
          <w:rFonts w:cs="FrankRuehl" w:hint="cs"/>
          <w:vanish/>
          <w:sz w:val="16"/>
          <w:szCs w:val="22"/>
          <w:shd w:val="clear" w:color="auto" w:fill="FFFF99"/>
          <w:rtl/>
          <w:lang w:eastAsia="en-US"/>
        </w:rPr>
        <w:tab/>
        <w:t xml:space="preserve">על אף האמור בפסקה (1), לשם יישום החלטת הממשלה מס' 5177 מיום ה' בחשוון התשע"ג (21 באוקטובר 2012), רשאים השרים, באישור ועדת הכלכלה של הכנסת, לקבוע בתקנות לפי אותה פסקה הוראות שאינן לפי נוהל ההתחשבנות, בנושאים אלה: שנים שבהם לא ייערך סקר הוצאות ייצור, אוכלוסיית המדגם שתיכלל בסקר הוצאות ייצור, קביעת רכיב ההתייעלות וניכוי רכיב כאמור בשנה מסוימת ממחירי המטרה שעודכנו לפי פסקה (1); בפסקה זו, "סקר הוצאות ייצור" </w:t>
      </w:r>
      <w:r w:rsidRPr="00700303">
        <w:rPr>
          <w:rStyle w:val="default"/>
          <w:rFonts w:cs="FrankRuehl"/>
          <w:vanish/>
          <w:sz w:val="16"/>
          <w:szCs w:val="22"/>
          <w:shd w:val="clear" w:color="auto" w:fill="FFFF99"/>
          <w:rtl/>
          <w:lang w:eastAsia="en-US"/>
        </w:rPr>
        <w:t>–</w:t>
      </w:r>
      <w:r w:rsidRPr="00700303">
        <w:rPr>
          <w:rStyle w:val="default"/>
          <w:rFonts w:cs="FrankRuehl" w:hint="cs"/>
          <w:vanish/>
          <w:sz w:val="16"/>
          <w:szCs w:val="22"/>
          <w:shd w:val="clear" w:color="auto" w:fill="FFFF99"/>
          <w:rtl/>
          <w:lang w:eastAsia="en-US"/>
        </w:rPr>
        <w:t xml:space="preserve"> סקר הוצאות ייצור חלב, תנובות חלב ותפוקות בשר בשנה מסוימת;</w:t>
      </w:r>
    </w:p>
    <w:p w:rsidR="00775ED9" w:rsidRPr="00700303" w:rsidRDefault="00775ED9" w:rsidP="00775ED9">
      <w:pPr>
        <w:pStyle w:val="P00"/>
        <w:spacing w:before="0"/>
        <w:ind w:left="1021" w:right="1134"/>
        <w:rPr>
          <w:rStyle w:val="default"/>
          <w:rFonts w:cs="FrankRuehl"/>
          <w:strike/>
          <w:vanish/>
          <w:sz w:val="16"/>
          <w:szCs w:val="22"/>
          <w:shd w:val="clear" w:color="auto" w:fill="FFFF99"/>
          <w:rtl/>
          <w:lang w:eastAsia="en-US"/>
        </w:rPr>
      </w:pPr>
      <w:r w:rsidRPr="00700303">
        <w:rPr>
          <w:rStyle w:val="default"/>
          <w:rFonts w:cs="FrankRuehl" w:hint="cs"/>
          <w:strike/>
          <w:vanish/>
          <w:sz w:val="16"/>
          <w:szCs w:val="22"/>
          <w:shd w:val="clear" w:color="auto" w:fill="FFFF99"/>
          <w:rtl/>
          <w:lang w:eastAsia="en-US"/>
        </w:rPr>
        <w:t>(3)</w:t>
      </w:r>
      <w:r w:rsidRPr="00700303">
        <w:rPr>
          <w:rStyle w:val="default"/>
          <w:rFonts w:cs="FrankRuehl"/>
          <w:strike/>
          <w:vanish/>
          <w:sz w:val="16"/>
          <w:szCs w:val="22"/>
          <w:shd w:val="clear" w:color="auto" w:fill="FFFF99"/>
          <w:rtl/>
          <w:lang w:eastAsia="en-US"/>
        </w:rPr>
        <w:tab/>
      </w:r>
      <w:r w:rsidRPr="00700303">
        <w:rPr>
          <w:rStyle w:val="default"/>
          <w:rFonts w:cs="FrankRuehl" w:hint="cs"/>
          <w:strike/>
          <w:vanish/>
          <w:sz w:val="16"/>
          <w:szCs w:val="22"/>
          <w:shd w:val="clear" w:color="auto" w:fill="FFFF99"/>
          <w:rtl/>
          <w:lang w:eastAsia="en-US"/>
        </w:rPr>
        <w:t>על אף האמור בפסקה (1), השרים, באישור ועדת הכלכלה של הכנסת, יקבעו בתקנות לפי אותה פסקה הוראות שאינן לפי נוהל ההתחשבנות כך שבתקופה שעד יום י"ט בטבת התשפ"ד (31 בדצמבר 2023) חישוב עלויות ייצור חלב ייעשה לפי עלויות הייצור השנתיות ברפתות של יצרנים שמכסתם היא בהיקף של 700 אלף ליטר או יותר;</w:t>
      </w:r>
    </w:p>
    <w:p w:rsidR="00C903E6" w:rsidRPr="00700303" w:rsidRDefault="00C903E6" w:rsidP="00775ED9">
      <w:pPr>
        <w:pStyle w:val="P00"/>
        <w:spacing w:before="0"/>
        <w:ind w:left="1021" w:right="1134"/>
        <w:rPr>
          <w:rStyle w:val="default"/>
          <w:rFonts w:cs="FrankRuehl"/>
          <w:vanish/>
          <w:sz w:val="16"/>
          <w:szCs w:val="22"/>
          <w:u w:val="single"/>
          <w:shd w:val="clear" w:color="auto" w:fill="FFFF99"/>
          <w:rtl/>
          <w:lang w:eastAsia="en-US"/>
        </w:rPr>
      </w:pPr>
      <w:r w:rsidRPr="00700303">
        <w:rPr>
          <w:rStyle w:val="default"/>
          <w:rFonts w:cs="FrankRuehl" w:hint="cs"/>
          <w:vanish/>
          <w:sz w:val="16"/>
          <w:szCs w:val="22"/>
          <w:u w:val="single"/>
          <w:shd w:val="clear" w:color="auto" w:fill="FFFF99"/>
          <w:rtl/>
          <w:lang w:eastAsia="en-US"/>
        </w:rPr>
        <w:t>(3)</w:t>
      </w:r>
      <w:r w:rsidRPr="00700303">
        <w:rPr>
          <w:rStyle w:val="default"/>
          <w:rFonts w:cs="FrankRuehl"/>
          <w:vanish/>
          <w:sz w:val="16"/>
          <w:szCs w:val="22"/>
          <w:u w:val="single"/>
          <w:shd w:val="clear" w:color="auto" w:fill="FFFF99"/>
          <w:rtl/>
          <w:lang w:eastAsia="en-US"/>
        </w:rPr>
        <w:tab/>
      </w:r>
      <w:r w:rsidRPr="00700303">
        <w:rPr>
          <w:rStyle w:val="default"/>
          <w:rFonts w:cs="FrankRuehl" w:hint="cs"/>
          <w:vanish/>
          <w:sz w:val="16"/>
          <w:szCs w:val="22"/>
          <w:u w:val="single"/>
          <w:shd w:val="clear" w:color="auto" w:fill="FFFF99"/>
          <w:rtl/>
          <w:lang w:eastAsia="en-US"/>
        </w:rPr>
        <w:t>על אף האמור בפסקה (1), השרים, באישור ועדת הכלכלה של הכנסת, יקבעו בתקנות לפי אותה פסקה הוראות שאינן לפי נוהל ההתחשבנות כך שחישוב עלויות ייצור חלב ייעשה בהתאם למפורט להלן:</w:t>
      </w:r>
    </w:p>
    <w:p w:rsidR="00C903E6" w:rsidRPr="00700303" w:rsidRDefault="00C903E6" w:rsidP="00C903E6">
      <w:pPr>
        <w:pStyle w:val="P00"/>
        <w:spacing w:before="0"/>
        <w:ind w:left="1474" w:right="1134"/>
        <w:rPr>
          <w:rStyle w:val="default"/>
          <w:rFonts w:cs="FrankRuehl"/>
          <w:vanish/>
          <w:sz w:val="16"/>
          <w:szCs w:val="22"/>
          <w:u w:val="single"/>
          <w:shd w:val="clear" w:color="auto" w:fill="FFFF99"/>
          <w:rtl/>
          <w:lang w:eastAsia="en-US"/>
        </w:rPr>
      </w:pPr>
      <w:r w:rsidRPr="00700303">
        <w:rPr>
          <w:rStyle w:val="default"/>
          <w:rFonts w:cs="FrankRuehl" w:hint="cs"/>
          <w:vanish/>
          <w:sz w:val="16"/>
          <w:szCs w:val="22"/>
          <w:u w:val="single"/>
          <w:shd w:val="clear" w:color="auto" w:fill="FFFF99"/>
          <w:rtl/>
          <w:lang w:eastAsia="en-US"/>
        </w:rPr>
        <w:t>(א)</w:t>
      </w:r>
      <w:r w:rsidRPr="00700303">
        <w:rPr>
          <w:rStyle w:val="default"/>
          <w:rFonts w:cs="FrankRuehl"/>
          <w:vanish/>
          <w:sz w:val="16"/>
          <w:szCs w:val="22"/>
          <w:u w:val="single"/>
          <w:shd w:val="clear" w:color="auto" w:fill="FFFF99"/>
          <w:rtl/>
          <w:lang w:eastAsia="en-US"/>
        </w:rPr>
        <w:tab/>
      </w:r>
      <w:r w:rsidRPr="00700303">
        <w:rPr>
          <w:rStyle w:val="default"/>
          <w:rFonts w:cs="FrankRuehl" w:hint="cs"/>
          <w:vanish/>
          <w:sz w:val="16"/>
          <w:szCs w:val="22"/>
          <w:u w:val="single"/>
          <w:shd w:val="clear" w:color="auto" w:fill="FFFF99"/>
          <w:rtl/>
          <w:lang w:eastAsia="en-US"/>
        </w:rPr>
        <w:t xml:space="preserve">בתקופה שמיום כ"א בתמוז התשפ"א (1 ביולי 2021) עד יום ט' בניסן התשפ"ג (31 במרס 2023) </w:t>
      </w:r>
      <w:r w:rsidRPr="00700303">
        <w:rPr>
          <w:rStyle w:val="default"/>
          <w:rFonts w:cs="FrankRuehl"/>
          <w:vanish/>
          <w:sz w:val="16"/>
          <w:szCs w:val="22"/>
          <w:u w:val="single"/>
          <w:shd w:val="clear" w:color="auto" w:fill="FFFF99"/>
          <w:rtl/>
          <w:lang w:eastAsia="en-US"/>
        </w:rPr>
        <w:t>–</w:t>
      </w:r>
      <w:r w:rsidRPr="00700303">
        <w:rPr>
          <w:rStyle w:val="default"/>
          <w:rFonts w:cs="FrankRuehl" w:hint="cs"/>
          <w:vanish/>
          <w:sz w:val="16"/>
          <w:szCs w:val="22"/>
          <w:u w:val="single"/>
          <w:shd w:val="clear" w:color="auto" w:fill="FFFF99"/>
          <w:rtl/>
          <w:lang w:eastAsia="en-US"/>
        </w:rPr>
        <w:t xml:space="preserve"> לפי עלויות הייצור השנתיות ברפתות של יצרנים שמכסתם היא בהיקף של 700 אלף ליטר או יותר;</w:t>
      </w:r>
    </w:p>
    <w:p w:rsidR="00C903E6" w:rsidRPr="00700303" w:rsidRDefault="00C903E6" w:rsidP="00C903E6">
      <w:pPr>
        <w:pStyle w:val="P00"/>
        <w:spacing w:before="0"/>
        <w:ind w:left="1474" w:right="1134"/>
        <w:rPr>
          <w:rStyle w:val="default"/>
          <w:rFonts w:cs="FrankRuehl" w:hint="cs"/>
          <w:vanish/>
          <w:sz w:val="16"/>
          <w:szCs w:val="22"/>
          <w:u w:val="single"/>
          <w:shd w:val="clear" w:color="auto" w:fill="FFFF99"/>
          <w:rtl/>
          <w:lang w:eastAsia="en-US"/>
        </w:rPr>
      </w:pPr>
      <w:r w:rsidRPr="00700303">
        <w:rPr>
          <w:rStyle w:val="default"/>
          <w:rFonts w:cs="FrankRuehl" w:hint="cs"/>
          <w:vanish/>
          <w:sz w:val="16"/>
          <w:szCs w:val="22"/>
          <w:u w:val="single"/>
          <w:shd w:val="clear" w:color="auto" w:fill="FFFF99"/>
          <w:rtl/>
          <w:lang w:eastAsia="en-US"/>
        </w:rPr>
        <w:t>(ב)</w:t>
      </w:r>
      <w:r w:rsidRPr="00700303">
        <w:rPr>
          <w:rStyle w:val="default"/>
          <w:rFonts w:cs="FrankRuehl"/>
          <w:vanish/>
          <w:sz w:val="16"/>
          <w:szCs w:val="22"/>
          <w:u w:val="single"/>
          <w:shd w:val="clear" w:color="auto" w:fill="FFFF99"/>
          <w:rtl/>
          <w:lang w:eastAsia="en-US"/>
        </w:rPr>
        <w:tab/>
      </w:r>
      <w:r w:rsidRPr="00700303">
        <w:rPr>
          <w:rStyle w:val="default"/>
          <w:rFonts w:cs="FrankRuehl" w:hint="cs"/>
          <w:vanish/>
          <w:sz w:val="16"/>
          <w:szCs w:val="22"/>
          <w:u w:val="single"/>
          <w:shd w:val="clear" w:color="auto" w:fill="FFFF99"/>
          <w:rtl/>
          <w:lang w:eastAsia="en-US"/>
        </w:rPr>
        <w:t xml:space="preserve">בתקופה שמיום י' בניסן התשפ"ג (1 באפריל 2023) עד יום י"א בטבת התשפ"ו (31 בדצמבר 2025) </w:t>
      </w:r>
      <w:r w:rsidRPr="00700303">
        <w:rPr>
          <w:rStyle w:val="default"/>
          <w:rFonts w:cs="FrankRuehl"/>
          <w:vanish/>
          <w:sz w:val="16"/>
          <w:szCs w:val="22"/>
          <w:u w:val="single"/>
          <w:shd w:val="clear" w:color="auto" w:fill="FFFF99"/>
          <w:rtl/>
          <w:lang w:eastAsia="en-US"/>
        </w:rPr>
        <w:t>–</w:t>
      </w:r>
      <w:r w:rsidRPr="00700303">
        <w:rPr>
          <w:rStyle w:val="default"/>
          <w:rFonts w:cs="FrankRuehl" w:hint="cs"/>
          <w:vanish/>
          <w:sz w:val="16"/>
          <w:szCs w:val="22"/>
          <w:u w:val="single"/>
          <w:shd w:val="clear" w:color="auto" w:fill="FFFF99"/>
          <w:rtl/>
          <w:lang w:eastAsia="en-US"/>
        </w:rPr>
        <w:t xml:space="preserve"> לפי עלויות הייצור השנתיות ברפתות של יצרנים שמכסתם היא בהיקף של 800 אלף ליטר או יותר;</w:t>
      </w:r>
    </w:p>
    <w:p w:rsidR="00775ED9" w:rsidRPr="00700303" w:rsidRDefault="00775ED9" w:rsidP="00775ED9">
      <w:pPr>
        <w:pStyle w:val="P00"/>
        <w:spacing w:before="0"/>
        <w:ind w:left="1021" w:right="1134"/>
        <w:rPr>
          <w:rStyle w:val="default"/>
          <w:rFonts w:cs="FrankRuehl"/>
          <w:vanish/>
          <w:sz w:val="16"/>
          <w:szCs w:val="22"/>
          <w:shd w:val="clear" w:color="auto" w:fill="FFFF99"/>
          <w:rtl/>
          <w:lang w:eastAsia="en-US"/>
        </w:rPr>
      </w:pPr>
      <w:r w:rsidRPr="00700303">
        <w:rPr>
          <w:rStyle w:val="default"/>
          <w:rFonts w:cs="FrankRuehl" w:hint="cs"/>
          <w:vanish/>
          <w:sz w:val="16"/>
          <w:szCs w:val="22"/>
          <w:shd w:val="clear" w:color="auto" w:fill="FFFF99"/>
          <w:rtl/>
          <w:lang w:eastAsia="en-US"/>
        </w:rPr>
        <w:t>(4)</w:t>
      </w:r>
      <w:r w:rsidRPr="00700303">
        <w:rPr>
          <w:rStyle w:val="default"/>
          <w:rFonts w:cs="FrankRuehl"/>
          <w:vanish/>
          <w:sz w:val="16"/>
          <w:szCs w:val="22"/>
          <w:shd w:val="clear" w:color="auto" w:fill="FFFF99"/>
          <w:rtl/>
          <w:lang w:eastAsia="en-US"/>
        </w:rPr>
        <w:tab/>
      </w:r>
      <w:r w:rsidRPr="00700303">
        <w:rPr>
          <w:rStyle w:val="default"/>
          <w:rFonts w:cs="FrankRuehl" w:hint="cs"/>
          <w:vanish/>
          <w:sz w:val="16"/>
          <w:szCs w:val="22"/>
          <w:shd w:val="clear" w:color="auto" w:fill="FFFF99"/>
          <w:rtl/>
          <w:lang w:eastAsia="en-US"/>
        </w:rPr>
        <w:t>בתקנות כאמור בפסקה (3) ייקבע כי מהמחיר הרבעוני לליטר חלב ברבעון השלישי וברבעון הרביעי של שנת 2021 יופחתו 2.8 אגורות, ובלבד שתקנות כאמור הותקנו עד יום כ"ד בתשרי התשפ"ב (30 בספטמבר 2021);</w:t>
      </w:r>
    </w:p>
    <w:p w:rsidR="00C903E6" w:rsidRPr="00700303" w:rsidRDefault="00C903E6" w:rsidP="00775ED9">
      <w:pPr>
        <w:pStyle w:val="P00"/>
        <w:spacing w:before="0"/>
        <w:ind w:left="1021" w:right="1134"/>
        <w:rPr>
          <w:rStyle w:val="default"/>
          <w:rFonts w:cs="FrankRuehl"/>
          <w:vanish/>
          <w:sz w:val="16"/>
          <w:szCs w:val="22"/>
          <w:shd w:val="clear" w:color="auto" w:fill="FFFF99"/>
          <w:rtl/>
          <w:lang w:eastAsia="en-US"/>
        </w:rPr>
      </w:pPr>
      <w:r w:rsidRPr="00700303">
        <w:rPr>
          <w:rStyle w:val="default"/>
          <w:rFonts w:cs="FrankRuehl" w:hint="cs"/>
          <w:vanish/>
          <w:sz w:val="16"/>
          <w:szCs w:val="22"/>
          <w:u w:val="single"/>
          <w:shd w:val="clear" w:color="auto" w:fill="FFFF99"/>
          <w:rtl/>
          <w:lang w:eastAsia="en-US"/>
        </w:rPr>
        <w:t>(4א)</w:t>
      </w:r>
      <w:r w:rsidRPr="00700303">
        <w:rPr>
          <w:rStyle w:val="default"/>
          <w:rFonts w:cs="FrankRuehl"/>
          <w:vanish/>
          <w:sz w:val="16"/>
          <w:szCs w:val="22"/>
          <w:u w:val="single"/>
          <w:shd w:val="clear" w:color="auto" w:fill="FFFF99"/>
          <w:rtl/>
          <w:lang w:eastAsia="en-US"/>
        </w:rPr>
        <w:tab/>
      </w:r>
      <w:r w:rsidRPr="00700303">
        <w:rPr>
          <w:rStyle w:val="default"/>
          <w:rFonts w:cs="FrankRuehl" w:hint="cs"/>
          <w:vanish/>
          <w:sz w:val="16"/>
          <w:szCs w:val="22"/>
          <w:u w:val="single"/>
          <w:shd w:val="clear" w:color="auto" w:fill="FFFF99"/>
          <w:rtl/>
          <w:lang w:eastAsia="en-US"/>
        </w:rPr>
        <w:t>בתקנות כאמור בפסקה (3) ייקבע כי מהמחיר הרבעוני לליטר חלב, ברבעון השני של שנת 2023 יופחתו 2.9 אגורות, והחל ברבעון השלישי של שנת 2023 ועד הרבעון הראשון של שנת 2024, יופחתו 2.15 אגורות;</w:t>
      </w:r>
    </w:p>
    <w:p w:rsidR="00775ED9" w:rsidRPr="00C903E6" w:rsidRDefault="00775ED9" w:rsidP="00775ED9">
      <w:pPr>
        <w:pStyle w:val="P00"/>
        <w:spacing w:before="0"/>
        <w:ind w:left="1021" w:right="1134"/>
        <w:rPr>
          <w:rStyle w:val="default"/>
          <w:rFonts w:cs="FrankRuehl" w:hint="cs"/>
          <w:strike/>
          <w:sz w:val="2"/>
          <w:szCs w:val="2"/>
          <w:shd w:val="clear" w:color="auto" w:fill="FFFF99"/>
          <w:rtl/>
          <w:lang w:eastAsia="en-US"/>
        </w:rPr>
      </w:pPr>
      <w:r w:rsidRPr="00700303">
        <w:rPr>
          <w:rStyle w:val="default"/>
          <w:rFonts w:cs="FrankRuehl" w:hint="cs"/>
          <w:strike/>
          <w:vanish/>
          <w:sz w:val="16"/>
          <w:szCs w:val="22"/>
          <w:shd w:val="clear" w:color="auto" w:fill="FFFF99"/>
          <w:rtl/>
          <w:lang w:eastAsia="en-US"/>
        </w:rPr>
        <w:t>(5)</w:t>
      </w:r>
      <w:r w:rsidRPr="00700303">
        <w:rPr>
          <w:rStyle w:val="default"/>
          <w:rFonts w:cs="FrankRuehl"/>
          <w:strike/>
          <w:vanish/>
          <w:sz w:val="16"/>
          <w:szCs w:val="22"/>
          <w:shd w:val="clear" w:color="auto" w:fill="FFFF99"/>
          <w:rtl/>
          <w:lang w:eastAsia="en-US"/>
        </w:rPr>
        <w:tab/>
      </w:r>
      <w:r w:rsidRPr="00700303">
        <w:rPr>
          <w:rStyle w:val="default"/>
          <w:rFonts w:cs="FrankRuehl" w:hint="cs"/>
          <w:strike/>
          <w:vanish/>
          <w:sz w:val="16"/>
          <w:szCs w:val="22"/>
          <w:shd w:val="clear" w:color="auto" w:fill="FFFF99"/>
          <w:rtl/>
          <w:lang w:eastAsia="en-US"/>
        </w:rPr>
        <w:t>בצו לפי סעיף קטן (א1) רשאים השרים, באישור ועדת הכלכלה של הכנסת, להאריך את התקופה האמורה בפסקה (3) בתקופה אחת נוספת עד יום י"א בטבת התשפ"ו (31 בדצמבר 2025).</w:t>
      </w:r>
      <w:bookmarkEnd w:id="51"/>
    </w:p>
    <w:p w:rsidR="00AF7A98" w:rsidRDefault="00AF7A98" w:rsidP="00496391">
      <w:pPr>
        <w:pStyle w:val="P00"/>
        <w:spacing w:before="72"/>
        <w:ind w:left="0" w:right="1134"/>
        <w:rPr>
          <w:rStyle w:val="default"/>
          <w:rFonts w:cs="FrankRuehl" w:hint="cs"/>
          <w:rtl/>
          <w:lang w:eastAsia="en-US"/>
        </w:rPr>
      </w:pPr>
      <w:bookmarkStart w:id="52" w:name="Seif44"/>
      <w:bookmarkEnd w:id="52"/>
      <w:r>
        <w:rPr>
          <w:lang w:val="he-IL"/>
        </w:rPr>
        <w:pict>
          <v:rect id="_x0000_s2338" style="position:absolute;left:0;text-align:left;margin-left:464.5pt;margin-top:8.05pt;width:75.05pt;height:16.7pt;z-index:251674624" o:allowincell="f" filled="f" stroked="f" strokecolor="lime" strokeweight=".25pt">
            <v:textbox style="mso-next-textbox:#_x0000_s2338" inset="0,0,0,0">
              <w:txbxContent>
                <w:p w:rsidR="00F44E5E" w:rsidRDefault="00496391" w:rsidP="00AF7A98">
                  <w:pPr>
                    <w:spacing w:line="160" w:lineRule="exact"/>
                    <w:jc w:val="left"/>
                    <w:rPr>
                      <w:rFonts w:cs="Miriam" w:hint="cs"/>
                      <w:noProof/>
                      <w:szCs w:val="18"/>
                      <w:rtl/>
                      <w:lang w:eastAsia="en-US"/>
                    </w:rPr>
                  </w:pPr>
                  <w:r>
                    <w:rPr>
                      <w:rFonts w:cs="Miriam" w:hint="cs"/>
                      <w:szCs w:val="18"/>
                      <w:rtl/>
                      <w:lang w:eastAsia="en-US"/>
                    </w:rPr>
                    <w:t>הוראות מעבר לעניין היטלים</w:t>
                  </w:r>
                </w:p>
              </w:txbxContent>
            </v:textbox>
            <w10:anchorlock/>
          </v:rect>
        </w:pict>
      </w:r>
      <w:r>
        <w:rPr>
          <w:rStyle w:val="big-number"/>
          <w:rFonts w:hint="cs"/>
          <w:rtl/>
          <w:lang w:eastAsia="en-US"/>
        </w:rPr>
        <w:t>4</w:t>
      </w:r>
      <w:r w:rsidR="00E3266F">
        <w:rPr>
          <w:rStyle w:val="big-number"/>
          <w:rFonts w:hint="cs"/>
          <w:rtl/>
          <w:lang w:eastAsia="en-US"/>
        </w:rPr>
        <w:t>5</w:t>
      </w:r>
      <w:r>
        <w:rPr>
          <w:rStyle w:val="default"/>
          <w:rFonts w:cs="FrankRuehl"/>
          <w:rtl/>
        </w:rPr>
        <w:t>.</w:t>
      </w:r>
      <w:r>
        <w:rPr>
          <w:rStyle w:val="default"/>
          <w:rFonts w:cs="FrankRuehl"/>
          <w:rtl/>
        </w:rPr>
        <w:tab/>
      </w:r>
      <w:r w:rsidR="00496391">
        <w:rPr>
          <w:rStyle w:val="default"/>
          <w:rFonts w:cs="FrankRuehl" w:hint="cs"/>
          <w:rtl/>
          <w:lang w:eastAsia="en-US"/>
        </w:rPr>
        <w:t>(א)</w:t>
      </w:r>
      <w:r w:rsidR="00496391">
        <w:rPr>
          <w:rStyle w:val="default"/>
          <w:rFonts w:cs="FrankRuehl" w:hint="cs"/>
          <w:rtl/>
          <w:lang w:eastAsia="en-US"/>
        </w:rPr>
        <w:tab/>
        <w:t>עד לקביעתם של היטלים לפי סעיף 28(א), ישלמו היצרנים והמחלבות למועצת החלב היטלים בשיעורים הקבועים בתוספת.</w:t>
      </w:r>
    </w:p>
    <w:p w:rsidR="00496391" w:rsidRDefault="00496391" w:rsidP="007B732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השרים, לבקשת מועצת החלב ומנימוקים מיוחדים שיירשמו, רשאים, באישור ועדת הכלכלה של הכנסת, לשנות את סכומי ההיטלים הקבועים בתוספת; בקש</w:t>
      </w:r>
      <w:r w:rsidR="007B732F">
        <w:rPr>
          <w:rStyle w:val="default"/>
          <w:rFonts w:cs="FrankRuehl" w:hint="cs"/>
          <w:rtl/>
          <w:lang w:eastAsia="en-US"/>
        </w:rPr>
        <w:t>ת</w:t>
      </w:r>
      <w:r>
        <w:rPr>
          <w:rStyle w:val="default"/>
          <w:rFonts w:cs="FrankRuehl" w:hint="cs"/>
          <w:rtl/>
          <w:lang w:eastAsia="en-US"/>
        </w:rPr>
        <w:t xml:space="preserve"> מועצת החלב לפי סעיף קטן זה תוגש רק אם התקבלה החלטה על כך ברוב של שני שלישים מחברי הדירקטוריון.</w:t>
      </w:r>
    </w:p>
    <w:p w:rsidR="00496391" w:rsidRDefault="00496391" w:rsidP="0049639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ההיטלים על היצרנים ישולמו בדרך של ניכוים מהתמורה שמשלמות המחלבות ליצרנים בעבור חלב גולמי.</w:t>
      </w:r>
    </w:p>
    <w:p w:rsidR="00AF7A98" w:rsidRDefault="00AF7A98" w:rsidP="007B732F">
      <w:pPr>
        <w:pStyle w:val="P00"/>
        <w:spacing w:before="72"/>
        <w:ind w:left="0" w:right="1134"/>
        <w:rPr>
          <w:rStyle w:val="default"/>
          <w:rFonts w:cs="FrankRuehl" w:hint="cs"/>
          <w:rtl/>
          <w:lang w:eastAsia="en-US"/>
        </w:rPr>
      </w:pPr>
      <w:bookmarkStart w:id="53" w:name="Seif45"/>
      <w:bookmarkEnd w:id="53"/>
      <w:r>
        <w:rPr>
          <w:lang w:val="he-IL"/>
        </w:rPr>
        <w:pict>
          <v:rect id="_x0000_s2339" style="position:absolute;left:0;text-align:left;margin-left:464.5pt;margin-top:8.05pt;width:75.05pt;height:15.2pt;z-index:251675648" o:allowincell="f" filled="f" stroked="f" strokecolor="lime" strokeweight=".25pt">
            <v:textbox style="mso-next-textbox:#_x0000_s2339" inset="0,0,0,0">
              <w:txbxContent>
                <w:p w:rsidR="00F44E5E" w:rsidRDefault="00496391" w:rsidP="00AF7A98">
                  <w:pPr>
                    <w:spacing w:line="160" w:lineRule="exact"/>
                    <w:jc w:val="left"/>
                    <w:rPr>
                      <w:rFonts w:cs="Miriam" w:hint="cs"/>
                      <w:noProof/>
                      <w:szCs w:val="18"/>
                      <w:rtl/>
                      <w:lang w:eastAsia="en-US"/>
                    </w:rPr>
                  </w:pPr>
                  <w:r>
                    <w:rPr>
                      <w:rFonts w:cs="Miriam" w:hint="cs"/>
                      <w:szCs w:val="18"/>
                      <w:rtl/>
                      <w:lang w:eastAsia="en-US"/>
                    </w:rPr>
                    <w:t>תקנות ראשונות</w:t>
                  </w:r>
                </w:p>
              </w:txbxContent>
            </v:textbox>
            <w10:anchorlock/>
          </v:rect>
        </w:pict>
      </w:r>
      <w:r>
        <w:rPr>
          <w:rStyle w:val="big-number"/>
          <w:rFonts w:hint="cs"/>
          <w:rtl/>
          <w:lang w:eastAsia="en-US"/>
        </w:rPr>
        <w:t>4</w:t>
      </w:r>
      <w:r w:rsidR="00496391">
        <w:rPr>
          <w:rStyle w:val="big-number"/>
          <w:rFonts w:hint="cs"/>
          <w:rtl/>
          <w:lang w:eastAsia="en-US"/>
        </w:rPr>
        <w:t>6</w:t>
      </w:r>
      <w:r>
        <w:rPr>
          <w:rStyle w:val="default"/>
          <w:rFonts w:cs="FrankRuehl"/>
          <w:rtl/>
        </w:rPr>
        <w:t>.</w:t>
      </w:r>
      <w:r>
        <w:rPr>
          <w:rStyle w:val="default"/>
          <w:rFonts w:cs="FrankRuehl"/>
          <w:rtl/>
        </w:rPr>
        <w:tab/>
      </w:r>
      <w:r w:rsidR="00496391">
        <w:rPr>
          <w:rStyle w:val="default"/>
          <w:rFonts w:cs="FrankRuehl" w:hint="cs"/>
          <w:rtl/>
          <w:lang w:eastAsia="en-US"/>
        </w:rPr>
        <w:t>תקנות ראשונות לפי סעיף</w:t>
      </w:r>
      <w:r w:rsidR="007B732F">
        <w:rPr>
          <w:rStyle w:val="default"/>
          <w:rFonts w:cs="FrankRuehl" w:hint="cs"/>
          <w:rtl/>
          <w:lang w:eastAsia="en-US"/>
        </w:rPr>
        <w:t xml:space="preserve"> </w:t>
      </w:r>
      <w:r w:rsidR="00496391">
        <w:rPr>
          <w:rStyle w:val="default"/>
          <w:rFonts w:cs="FrankRuehl" w:hint="cs"/>
          <w:rtl/>
          <w:lang w:eastAsia="en-US"/>
        </w:rPr>
        <w:t>12 יובאו לאישור ועדת הכלכלה של הכנסת בתוך שישה חודשים מיום התחילה.</w:t>
      </w:r>
    </w:p>
    <w:p w:rsidR="000C6784" w:rsidRDefault="000C6784">
      <w:pPr>
        <w:pStyle w:val="P00"/>
        <w:spacing w:before="72"/>
        <w:ind w:left="0" w:right="1134"/>
        <w:rPr>
          <w:rFonts w:hint="cs"/>
          <w:rtl/>
          <w:lang w:eastAsia="en-US"/>
        </w:rPr>
      </w:pPr>
    </w:p>
    <w:p w:rsidR="00F44E5E" w:rsidRPr="005A710A" w:rsidRDefault="00777034" w:rsidP="005A710A">
      <w:pPr>
        <w:pStyle w:val="medium2-header"/>
        <w:keepLines w:val="0"/>
        <w:spacing w:before="72"/>
        <w:ind w:left="0" w:right="1134"/>
        <w:rPr>
          <w:rFonts w:hint="cs"/>
          <w:noProof/>
          <w:rtl/>
        </w:rPr>
      </w:pPr>
      <w:r w:rsidRPr="005A710A">
        <w:rPr>
          <w:rFonts w:hint="cs"/>
          <w:noProof/>
          <w:rtl/>
        </w:rPr>
        <w:pict>
          <v:shape id="_x0000_s2348" type="#_x0000_t202" style="position:absolute;left:0;text-align:left;margin-left:470.25pt;margin-top:7.1pt;width:1in;height:11.2pt;z-index:251678720" filled="f" stroked="f">
            <v:textbox inset="1mm,0,1mm,0">
              <w:txbxContent>
                <w:p w:rsidR="00777034" w:rsidRDefault="00777034" w:rsidP="00777034">
                  <w:pPr>
                    <w:spacing w:line="160" w:lineRule="exact"/>
                    <w:jc w:val="left"/>
                    <w:rPr>
                      <w:rFonts w:cs="Miriam" w:hint="cs"/>
                      <w:noProof/>
                      <w:szCs w:val="18"/>
                      <w:rtl/>
                      <w:lang w:eastAsia="en-US"/>
                    </w:rPr>
                  </w:pPr>
                  <w:r>
                    <w:rPr>
                      <w:rFonts w:cs="Miriam" w:hint="cs"/>
                      <w:szCs w:val="18"/>
                      <w:rtl/>
                      <w:lang w:eastAsia="en-US"/>
                    </w:rPr>
                    <w:t>תק' תשע"ד-2013</w:t>
                  </w:r>
                </w:p>
              </w:txbxContent>
            </v:textbox>
          </v:shape>
        </w:pict>
      </w:r>
      <w:r w:rsidR="00496391" w:rsidRPr="005A710A">
        <w:rPr>
          <w:rFonts w:hint="cs"/>
          <w:noProof/>
          <w:rtl/>
        </w:rPr>
        <w:t>תוספת</w:t>
      </w:r>
    </w:p>
    <w:p w:rsidR="00F44E5E" w:rsidRPr="00496391" w:rsidRDefault="00496391" w:rsidP="00496391">
      <w:pPr>
        <w:pStyle w:val="P00"/>
        <w:spacing w:before="72"/>
        <w:ind w:left="0" w:right="1134"/>
        <w:jc w:val="center"/>
        <w:rPr>
          <w:rFonts w:hint="cs"/>
          <w:sz w:val="24"/>
          <w:szCs w:val="24"/>
          <w:rtl/>
          <w:lang w:eastAsia="en-US"/>
        </w:rPr>
      </w:pPr>
      <w:r w:rsidRPr="00496391">
        <w:rPr>
          <w:rFonts w:hint="cs"/>
          <w:sz w:val="24"/>
          <w:szCs w:val="24"/>
          <w:rtl/>
          <w:lang w:eastAsia="en-US"/>
        </w:rPr>
        <w:t>(סעיף 45(א))</w:t>
      </w:r>
    </w:p>
    <w:p w:rsidR="00496391" w:rsidRDefault="00777034" w:rsidP="008C70E1">
      <w:pPr>
        <w:pStyle w:val="P00"/>
        <w:spacing w:before="72"/>
        <w:ind w:left="0" w:right="1134"/>
        <w:rPr>
          <w:rFonts w:hint="cs"/>
          <w:rtl/>
          <w:lang w:eastAsia="en-US"/>
        </w:rPr>
      </w:pPr>
      <w:r>
        <w:rPr>
          <w:rFonts w:hint="cs"/>
          <w:rtl/>
          <w:lang w:eastAsia="en-US"/>
        </w:rPr>
        <w:pict>
          <v:shape id="_x0000_s2351" type="#_x0000_t202" style="position:absolute;left:0;text-align:left;margin-left:470.25pt;margin-top:7.1pt;width:1in;height:22.4pt;z-index:251679744" filled="f" stroked="f">
            <v:textbox inset="1mm,0,1mm,0">
              <w:txbxContent>
                <w:p w:rsidR="00777034" w:rsidRDefault="00777034" w:rsidP="00777034">
                  <w:pPr>
                    <w:spacing w:line="160" w:lineRule="exact"/>
                    <w:jc w:val="left"/>
                    <w:rPr>
                      <w:rFonts w:cs="Miriam" w:hint="cs"/>
                      <w:noProof/>
                      <w:szCs w:val="18"/>
                      <w:rtl/>
                      <w:lang w:eastAsia="en-US"/>
                    </w:rPr>
                  </w:pPr>
                  <w:r>
                    <w:rPr>
                      <w:rFonts w:cs="Miriam" w:hint="cs"/>
                      <w:szCs w:val="18"/>
                      <w:rtl/>
                      <w:lang w:eastAsia="en-US"/>
                    </w:rPr>
                    <w:t>(הוראת שעה) תשע"ד-2013</w:t>
                  </w:r>
                </w:p>
              </w:txbxContent>
            </v:textbox>
          </v:shape>
        </w:pict>
      </w:r>
      <w:r w:rsidR="00496391">
        <w:rPr>
          <w:rFonts w:hint="cs"/>
          <w:rtl/>
          <w:lang w:eastAsia="en-US"/>
        </w:rPr>
        <w:t>1.</w:t>
      </w:r>
      <w:r w:rsidR="00496391">
        <w:rPr>
          <w:rFonts w:hint="cs"/>
          <w:rtl/>
          <w:lang w:eastAsia="en-US"/>
        </w:rPr>
        <w:tab/>
        <w:t xml:space="preserve">ההיטל ליצרני חלב בקר </w:t>
      </w:r>
      <w:r w:rsidR="00496391">
        <w:rPr>
          <w:rtl/>
          <w:lang w:eastAsia="en-US"/>
        </w:rPr>
        <w:t>–</w:t>
      </w:r>
      <w:r w:rsidR="00496391">
        <w:rPr>
          <w:rFonts w:hint="cs"/>
          <w:rtl/>
          <w:lang w:eastAsia="en-US"/>
        </w:rPr>
        <w:t xml:space="preserve"> 4.</w:t>
      </w:r>
      <w:r w:rsidR="008C70E1">
        <w:rPr>
          <w:rFonts w:hint="cs"/>
          <w:rtl/>
          <w:lang w:eastAsia="en-US"/>
        </w:rPr>
        <w:t xml:space="preserve">20 </w:t>
      </w:r>
      <w:r w:rsidR="00496391">
        <w:rPr>
          <w:rFonts w:hint="cs"/>
          <w:rtl/>
          <w:lang w:eastAsia="en-US"/>
        </w:rPr>
        <w:t>אג' לליטר חלב גולמי;</w:t>
      </w:r>
    </w:p>
    <w:p w:rsidR="00496391" w:rsidRDefault="00496391" w:rsidP="00777034">
      <w:pPr>
        <w:pStyle w:val="P00"/>
        <w:spacing w:before="72"/>
        <w:ind w:left="0" w:right="1134"/>
        <w:rPr>
          <w:rFonts w:hint="cs"/>
          <w:rtl/>
          <w:lang w:eastAsia="en-US"/>
        </w:rPr>
      </w:pPr>
      <w:r>
        <w:rPr>
          <w:rFonts w:hint="cs"/>
          <w:rtl/>
          <w:lang w:eastAsia="en-US"/>
        </w:rPr>
        <w:t>2.</w:t>
      </w:r>
      <w:r>
        <w:rPr>
          <w:rFonts w:hint="cs"/>
          <w:rtl/>
          <w:lang w:eastAsia="en-US"/>
        </w:rPr>
        <w:tab/>
        <w:t xml:space="preserve">ההיטל ליצרני חלב כבשים </w:t>
      </w:r>
      <w:r>
        <w:rPr>
          <w:rtl/>
          <w:lang w:eastAsia="en-US"/>
        </w:rPr>
        <w:t>–</w:t>
      </w:r>
      <w:r>
        <w:rPr>
          <w:rFonts w:hint="cs"/>
          <w:rtl/>
          <w:lang w:eastAsia="en-US"/>
        </w:rPr>
        <w:t xml:space="preserve"> 13.</w:t>
      </w:r>
      <w:r w:rsidR="00777034">
        <w:rPr>
          <w:rFonts w:hint="cs"/>
          <w:rtl/>
          <w:lang w:eastAsia="en-US"/>
        </w:rPr>
        <w:t>67</w:t>
      </w:r>
      <w:r>
        <w:rPr>
          <w:rFonts w:hint="cs"/>
          <w:rtl/>
          <w:lang w:eastAsia="en-US"/>
        </w:rPr>
        <w:t xml:space="preserve"> אג' לליטר חלב גולמי;</w:t>
      </w:r>
    </w:p>
    <w:p w:rsidR="00496391" w:rsidRDefault="00496391" w:rsidP="00777034">
      <w:pPr>
        <w:pStyle w:val="P00"/>
        <w:spacing w:before="72"/>
        <w:ind w:left="0" w:right="1134"/>
        <w:rPr>
          <w:rFonts w:hint="cs"/>
          <w:rtl/>
          <w:lang w:eastAsia="en-US"/>
        </w:rPr>
      </w:pPr>
      <w:r>
        <w:rPr>
          <w:rFonts w:hint="cs"/>
          <w:rtl/>
          <w:lang w:eastAsia="en-US"/>
        </w:rPr>
        <w:t>3.</w:t>
      </w:r>
      <w:r>
        <w:rPr>
          <w:rFonts w:hint="cs"/>
          <w:rtl/>
          <w:lang w:eastAsia="en-US"/>
        </w:rPr>
        <w:tab/>
        <w:t xml:space="preserve">ההיטל ליצרני חלב עזים </w:t>
      </w:r>
      <w:r>
        <w:rPr>
          <w:rtl/>
          <w:lang w:eastAsia="en-US"/>
        </w:rPr>
        <w:t>–</w:t>
      </w:r>
      <w:r>
        <w:rPr>
          <w:rFonts w:hint="cs"/>
          <w:rtl/>
          <w:lang w:eastAsia="en-US"/>
        </w:rPr>
        <w:t xml:space="preserve"> 5.</w:t>
      </w:r>
      <w:r w:rsidR="00777034">
        <w:rPr>
          <w:rFonts w:hint="cs"/>
          <w:rtl/>
          <w:lang w:eastAsia="en-US"/>
        </w:rPr>
        <w:t>67</w:t>
      </w:r>
      <w:r>
        <w:rPr>
          <w:rFonts w:hint="cs"/>
          <w:rtl/>
          <w:lang w:eastAsia="en-US"/>
        </w:rPr>
        <w:t xml:space="preserve"> אג' לליטר חלב גולמי;</w:t>
      </w:r>
    </w:p>
    <w:p w:rsidR="00496391" w:rsidRDefault="00496391">
      <w:pPr>
        <w:pStyle w:val="P00"/>
        <w:spacing w:before="72"/>
        <w:ind w:left="0" w:right="1134"/>
        <w:rPr>
          <w:rFonts w:hint="cs"/>
          <w:rtl/>
          <w:lang w:eastAsia="en-US"/>
        </w:rPr>
      </w:pPr>
      <w:r>
        <w:rPr>
          <w:rFonts w:hint="cs"/>
          <w:rtl/>
          <w:lang w:eastAsia="en-US"/>
        </w:rPr>
        <w:t>4.</w:t>
      </w:r>
      <w:r>
        <w:rPr>
          <w:rFonts w:hint="cs"/>
          <w:rtl/>
          <w:lang w:eastAsia="en-US"/>
        </w:rPr>
        <w:tab/>
        <w:t xml:space="preserve">ההיטל למחלבות </w:t>
      </w:r>
      <w:r>
        <w:rPr>
          <w:rtl/>
          <w:lang w:eastAsia="en-US"/>
        </w:rPr>
        <w:t>–</w:t>
      </w:r>
      <w:r>
        <w:rPr>
          <w:rFonts w:hint="cs"/>
          <w:rtl/>
          <w:lang w:eastAsia="en-US"/>
        </w:rPr>
        <w:t xml:space="preserve"> 0.25 אג' לליטר חלב גולמי.</w:t>
      </w:r>
    </w:p>
    <w:p w:rsidR="00567FB0" w:rsidRPr="00700303" w:rsidRDefault="00777034" w:rsidP="00777034">
      <w:pPr>
        <w:pStyle w:val="P00"/>
        <w:spacing w:before="0"/>
        <w:ind w:left="0" w:right="1134"/>
        <w:rPr>
          <w:rFonts w:hint="cs"/>
          <w:vanish/>
          <w:szCs w:val="20"/>
          <w:shd w:val="clear" w:color="auto" w:fill="FFFF99"/>
          <w:rtl/>
          <w:lang w:eastAsia="en-US"/>
        </w:rPr>
      </w:pPr>
      <w:bookmarkStart w:id="54" w:name="Rov54"/>
      <w:r w:rsidRPr="00700303">
        <w:rPr>
          <w:rFonts w:hint="cs"/>
          <w:vanish/>
          <w:color w:val="FF0000"/>
          <w:szCs w:val="20"/>
          <w:shd w:val="clear" w:color="auto" w:fill="FFFF99"/>
          <w:rtl/>
          <w:lang w:eastAsia="en-US"/>
        </w:rPr>
        <w:t xml:space="preserve">מיום 10.12.2013 </w:t>
      </w:r>
      <w:r w:rsidRPr="00700303">
        <w:rPr>
          <w:rFonts w:hint="cs"/>
          <w:vanish/>
          <w:szCs w:val="20"/>
          <w:shd w:val="clear" w:color="auto" w:fill="FFFF99"/>
          <w:rtl/>
          <w:lang w:eastAsia="en-US"/>
        </w:rPr>
        <w:t>(בכפוף להוראות שעה להלן)</w:t>
      </w:r>
    </w:p>
    <w:p w:rsidR="00777034" w:rsidRPr="00700303" w:rsidRDefault="00777034" w:rsidP="00777034">
      <w:pPr>
        <w:pStyle w:val="P00"/>
        <w:spacing w:before="0"/>
        <w:ind w:left="0" w:right="1134"/>
        <w:rPr>
          <w:rFonts w:hint="cs"/>
          <w:vanish/>
          <w:szCs w:val="20"/>
          <w:shd w:val="clear" w:color="auto" w:fill="FFFF99"/>
          <w:rtl/>
          <w:lang w:eastAsia="en-US"/>
        </w:rPr>
      </w:pPr>
      <w:r w:rsidRPr="00700303">
        <w:rPr>
          <w:rFonts w:hint="cs"/>
          <w:b/>
          <w:bCs/>
          <w:vanish/>
          <w:szCs w:val="20"/>
          <w:shd w:val="clear" w:color="auto" w:fill="FFFF99"/>
          <w:rtl/>
          <w:lang w:eastAsia="en-US"/>
        </w:rPr>
        <w:t>תק' תשע"ד-2013</w:t>
      </w:r>
    </w:p>
    <w:p w:rsidR="00777034" w:rsidRPr="00700303" w:rsidRDefault="00777034" w:rsidP="00777034">
      <w:pPr>
        <w:pStyle w:val="P00"/>
        <w:spacing w:before="0"/>
        <w:ind w:left="0" w:right="1134"/>
        <w:rPr>
          <w:rFonts w:hint="cs"/>
          <w:vanish/>
          <w:szCs w:val="20"/>
          <w:shd w:val="clear" w:color="auto" w:fill="FFFF99"/>
          <w:rtl/>
          <w:lang w:eastAsia="en-US"/>
        </w:rPr>
      </w:pPr>
      <w:hyperlink r:id="rId17" w:history="1">
        <w:r w:rsidRPr="00700303">
          <w:rPr>
            <w:rStyle w:val="Hyperlink"/>
            <w:rFonts w:hint="cs"/>
            <w:vanish/>
            <w:szCs w:val="20"/>
            <w:shd w:val="clear" w:color="auto" w:fill="FFFF99"/>
            <w:rtl/>
            <w:lang w:eastAsia="en-US"/>
          </w:rPr>
          <w:t>ק"ת תשע"ד מס' 7312</w:t>
        </w:r>
      </w:hyperlink>
      <w:r w:rsidRPr="00700303">
        <w:rPr>
          <w:rFonts w:hint="cs"/>
          <w:vanish/>
          <w:szCs w:val="20"/>
          <w:shd w:val="clear" w:color="auto" w:fill="FFFF99"/>
          <w:rtl/>
          <w:lang w:eastAsia="en-US"/>
        </w:rPr>
        <w:t xml:space="preserve"> מיום 10.12.2013 עמ' 303</w:t>
      </w:r>
    </w:p>
    <w:p w:rsidR="00777034" w:rsidRPr="00700303" w:rsidRDefault="00777034" w:rsidP="00777034">
      <w:pPr>
        <w:pStyle w:val="P00"/>
        <w:ind w:left="0" w:right="1134"/>
        <w:rPr>
          <w:rFonts w:hint="cs"/>
          <w:vanish/>
          <w:sz w:val="22"/>
          <w:szCs w:val="22"/>
          <w:shd w:val="clear" w:color="auto" w:fill="FFFF99"/>
          <w:rtl/>
          <w:lang w:eastAsia="en-US"/>
        </w:rPr>
      </w:pPr>
      <w:r w:rsidRPr="00700303">
        <w:rPr>
          <w:rFonts w:hint="cs"/>
          <w:vanish/>
          <w:sz w:val="22"/>
          <w:szCs w:val="22"/>
          <w:shd w:val="clear" w:color="auto" w:fill="FFFF99"/>
          <w:rtl/>
          <w:lang w:eastAsia="en-US"/>
        </w:rPr>
        <w:t>1.</w:t>
      </w:r>
      <w:r w:rsidRPr="00700303">
        <w:rPr>
          <w:rFonts w:hint="cs"/>
          <w:vanish/>
          <w:sz w:val="22"/>
          <w:szCs w:val="22"/>
          <w:shd w:val="clear" w:color="auto" w:fill="FFFF99"/>
          <w:rtl/>
          <w:lang w:eastAsia="en-US"/>
        </w:rPr>
        <w:tab/>
        <w:t xml:space="preserve">ההיטל ליצרני חלב בקר </w:t>
      </w:r>
      <w:r w:rsidRPr="00700303">
        <w:rPr>
          <w:vanish/>
          <w:sz w:val="22"/>
          <w:szCs w:val="22"/>
          <w:shd w:val="clear" w:color="auto" w:fill="FFFF99"/>
          <w:rtl/>
          <w:lang w:eastAsia="en-US"/>
        </w:rPr>
        <w:t>–</w:t>
      </w:r>
      <w:r w:rsidRPr="00700303">
        <w:rPr>
          <w:rFonts w:hint="cs"/>
          <w:vanish/>
          <w:sz w:val="22"/>
          <w:szCs w:val="22"/>
          <w:shd w:val="clear" w:color="auto" w:fill="FFFF99"/>
          <w:rtl/>
          <w:lang w:eastAsia="en-US"/>
        </w:rPr>
        <w:t xml:space="preserve"> </w:t>
      </w:r>
      <w:r w:rsidRPr="00700303">
        <w:rPr>
          <w:rFonts w:hint="cs"/>
          <w:strike/>
          <w:vanish/>
          <w:sz w:val="22"/>
          <w:szCs w:val="22"/>
          <w:shd w:val="clear" w:color="auto" w:fill="FFFF99"/>
          <w:rtl/>
          <w:lang w:eastAsia="en-US"/>
        </w:rPr>
        <w:t>4.95</w:t>
      </w:r>
      <w:r w:rsidRPr="00700303">
        <w:rPr>
          <w:rFonts w:hint="cs"/>
          <w:vanish/>
          <w:sz w:val="22"/>
          <w:szCs w:val="22"/>
          <w:shd w:val="clear" w:color="auto" w:fill="FFFF99"/>
          <w:rtl/>
          <w:lang w:eastAsia="en-US"/>
        </w:rPr>
        <w:t xml:space="preserve"> </w:t>
      </w:r>
      <w:r w:rsidRPr="00700303">
        <w:rPr>
          <w:rFonts w:hint="cs"/>
          <w:vanish/>
          <w:sz w:val="22"/>
          <w:szCs w:val="22"/>
          <w:u w:val="single"/>
          <w:shd w:val="clear" w:color="auto" w:fill="FFFF99"/>
          <w:rtl/>
          <w:lang w:eastAsia="en-US"/>
        </w:rPr>
        <w:t>4.20</w:t>
      </w:r>
      <w:r w:rsidRPr="00700303">
        <w:rPr>
          <w:rFonts w:hint="cs"/>
          <w:vanish/>
          <w:sz w:val="22"/>
          <w:szCs w:val="22"/>
          <w:shd w:val="clear" w:color="auto" w:fill="FFFF99"/>
          <w:rtl/>
          <w:lang w:eastAsia="en-US"/>
        </w:rPr>
        <w:t xml:space="preserve"> אג' לליטר חלב גולמי;</w:t>
      </w:r>
    </w:p>
    <w:p w:rsidR="00777034" w:rsidRPr="00700303" w:rsidRDefault="00777034" w:rsidP="00777034">
      <w:pPr>
        <w:pStyle w:val="P00"/>
        <w:spacing w:before="0"/>
        <w:ind w:left="0" w:right="1134"/>
        <w:rPr>
          <w:rFonts w:hint="cs"/>
          <w:vanish/>
          <w:sz w:val="22"/>
          <w:szCs w:val="22"/>
          <w:shd w:val="clear" w:color="auto" w:fill="FFFF99"/>
          <w:rtl/>
          <w:lang w:eastAsia="en-US"/>
        </w:rPr>
      </w:pPr>
      <w:r w:rsidRPr="00700303">
        <w:rPr>
          <w:rFonts w:hint="cs"/>
          <w:vanish/>
          <w:sz w:val="22"/>
          <w:szCs w:val="22"/>
          <w:shd w:val="clear" w:color="auto" w:fill="FFFF99"/>
          <w:rtl/>
          <w:lang w:eastAsia="en-US"/>
        </w:rPr>
        <w:t>2.</w:t>
      </w:r>
      <w:r w:rsidRPr="00700303">
        <w:rPr>
          <w:rFonts w:hint="cs"/>
          <w:vanish/>
          <w:sz w:val="22"/>
          <w:szCs w:val="22"/>
          <w:shd w:val="clear" w:color="auto" w:fill="FFFF99"/>
          <w:rtl/>
          <w:lang w:eastAsia="en-US"/>
        </w:rPr>
        <w:tab/>
        <w:t xml:space="preserve">ההיטל ליצרני חלב כבשים </w:t>
      </w:r>
      <w:r w:rsidRPr="00700303">
        <w:rPr>
          <w:vanish/>
          <w:sz w:val="22"/>
          <w:szCs w:val="22"/>
          <w:shd w:val="clear" w:color="auto" w:fill="FFFF99"/>
          <w:rtl/>
          <w:lang w:eastAsia="en-US"/>
        </w:rPr>
        <w:t>–</w:t>
      </w:r>
      <w:r w:rsidRPr="00700303">
        <w:rPr>
          <w:rFonts w:hint="cs"/>
          <w:vanish/>
          <w:sz w:val="22"/>
          <w:szCs w:val="22"/>
          <w:shd w:val="clear" w:color="auto" w:fill="FFFF99"/>
          <w:rtl/>
          <w:lang w:eastAsia="en-US"/>
        </w:rPr>
        <w:t xml:space="preserve"> </w:t>
      </w:r>
      <w:r w:rsidRPr="00700303">
        <w:rPr>
          <w:rFonts w:hint="cs"/>
          <w:strike/>
          <w:vanish/>
          <w:sz w:val="22"/>
          <w:szCs w:val="22"/>
          <w:shd w:val="clear" w:color="auto" w:fill="FFFF99"/>
          <w:rtl/>
          <w:lang w:eastAsia="en-US"/>
        </w:rPr>
        <w:t>13.92</w:t>
      </w:r>
      <w:r w:rsidRPr="00700303">
        <w:rPr>
          <w:rFonts w:hint="cs"/>
          <w:vanish/>
          <w:sz w:val="22"/>
          <w:szCs w:val="22"/>
          <w:shd w:val="clear" w:color="auto" w:fill="FFFF99"/>
          <w:rtl/>
          <w:lang w:eastAsia="en-US"/>
        </w:rPr>
        <w:t xml:space="preserve"> </w:t>
      </w:r>
      <w:r w:rsidRPr="00700303">
        <w:rPr>
          <w:rFonts w:hint="cs"/>
          <w:vanish/>
          <w:sz w:val="22"/>
          <w:szCs w:val="22"/>
          <w:u w:val="single"/>
          <w:shd w:val="clear" w:color="auto" w:fill="FFFF99"/>
          <w:rtl/>
          <w:lang w:eastAsia="en-US"/>
        </w:rPr>
        <w:t>13.67</w:t>
      </w:r>
      <w:r w:rsidRPr="00700303">
        <w:rPr>
          <w:rFonts w:hint="cs"/>
          <w:vanish/>
          <w:sz w:val="22"/>
          <w:szCs w:val="22"/>
          <w:shd w:val="clear" w:color="auto" w:fill="FFFF99"/>
          <w:rtl/>
          <w:lang w:eastAsia="en-US"/>
        </w:rPr>
        <w:t xml:space="preserve"> אג' לליטר חלב גולמי;</w:t>
      </w:r>
    </w:p>
    <w:p w:rsidR="00777034" w:rsidRPr="00700303" w:rsidRDefault="00777034" w:rsidP="00777034">
      <w:pPr>
        <w:pStyle w:val="P00"/>
        <w:spacing w:before="0"/>
        <w:ind w:left="0" w:right="1134"/>
        <w:rPr>
          <w:rFonts w:hint="cs"/>
          <w:vanish/>
          <w:sz w:val="22"/>
          <w:szCs w:val="22"/>
          <w:shd w:val="clear" w:color="auto" w:fill="FFFF99"/>
          <w:rtl/>
          <w:lang w:eastAsia="en-US"/>
        </w:rPr>
      </w:pPr>
      <w:r w:rsidRPr="00700303">
        <w:rPr>
          <w:rFonts w:hint="cs"/>
          <w:vanish/>
          <w:sz w:val="22"/>
          <w:szCs w:val="22"/>
          <w:shd w:val="clear" w:color="auto" w:fill="FFFF99"/>
          <w:rtl/>
          <w:lang w:eastAsia="en-US"/>
        </w:rPr>
        <w:t>3.</w:t>
      </w:r>
      <w:r w:rsidRPr="00700303">
        <w:rPr>
          <w:rFonts w:hint="cs"/>
          <w:vanish/>
          <w:sz w:val="22"/>
          <w:szCs w:val="22"/>
          <w:shd w:val="clear" w:color="auto" w:fill="FFFF99"/>
          <w:rtl/>
          <w:lang w:eastAsia="en-US"/>
        </w:rPr>
        <w:tab/>
        <w:t xml:space="preserve">ההיטל ליצרני חלב עזים </w:t>
      </w:r>
      <w:r w:rsidRPr="00700303">
        <w:rPr>
          <w:vanish/>
          <w:sz w:val="22"/>
          <w:szCs w:val="22"/>
          <w:shd w:val="clear" w:color="auto" w:fill="FFFF99"/>
          <w:rtl/>
          <w:lang w:eastAsia="en-US"/>
        </w:rPr>
        <w:t>–</w:t>
      </w:r>
      <w:r w:rsidRPr="00700303">
        <w:rPr>
          <w:rFonts w:hint="cs"/>
          <w:vanish/>
          <w:sz w:val="22"/>
          <w:szCs w:val="22"/>
          <w:shd w:val="clear" w:color="auto" w:fill="FFFF99"/>
          <w:rtl/>
          <w:lang w:eastAsia="en-US"/>
        </w:rPr>
        <w:t xml:space="preserve"> </w:t>
      </w:r>
      <w:r w:rsidRPr="00700303">
        <w:rPr>
          <w:rFonts w:hint="cs"/>
          <w:strike/>
          <w:vanish/>
          <w:sz w:val="22"/>
          <w:szCs w:val="22"/>
          <w:shd w:val="clear" w:color="auto" w:fill="FFFF99"/>
          <w:rtl/>
          <w:lang w:eastAsia="en-US"/>
        </w:rPr>
        <w:t>5.92</w:t>
      </w:r>
      <w:r w:rsidRPr="00700303">
        <w:rPr>
          <w:rFonts w:hint="cs"/>
          <w:vanish/>
          <w:sz w:val="22"/>
          <w:szCs w:val="22"/>
          <w:shd w:val="clear" w:color="auto" w:fill="FFFF99"/>
          <w:rtl/>
          <w:lang w:eastAsia="en-US"/>
        </w:rPr>
        <w:t xml:space="preserve"> </w:t>
      </w:r>
      <w:r w:rsidRPr="00700303">
        <w:rPr>
          <w:rFonts w:hint="cs"/>
          <w:vanish/>
          <w:sz w:val="22"/>
          <w:szCs w:val="22"/>
          <w:u w:val="single"/>
          <w:shd w:val="clear" w:color="auto" w:fill="FFFF99"/>
          <w:rtl/>
          <w:lang w:eastAsia="en-US"/>
        </w:rPr>
        <w:t>5.67</w:t>
      </w:r>
      <w:r w:rsidRPr="00700303">
        <w:rPr>
          <w:rFonts w:hint="cs"/>
          <w:vanish/>
          <w:sz w:val="22"/>
          <w:szCs w:val="22"/>
          <w:shd w:val="clear" w:color="auto" w:fill="FFFF99"/>
          <w:rtl/>
          <w:lang w:eastAsia="en-US"/>
        </w:rPr>
        <w:t xml:space="preserve"> אג' לליטר חלב גולמי;</w:t>
      </w:r>
    </w:p>
    <w:p w:rsidR="00777034" w:rsidRPr="00700303" w:rsidRDefault="00777034" w:rsidP="00777034">
      <w:pPr>
        <w:pStyle w:val="P00"/>
        <w:spacing w:before="0"/>
        <w:ind w:left="0" w:right="1134"/>
        <w:rPr>
          <w:rFonts w:hint="cs"/>
          <w:vanish/>
          <w:szCs w:val="20"/>
          <w:shd w:val="clear" w:color="auto" w:fill="FFFF99"/>
          <w:rtl/>
          <w:lang w:eastAsia="en-US"/>
        </w:rPr>
      </w:pPr>
    </w:p>
    <w:p w:rsidR="00777034" w:rsidRPr="00700303" w:rsidRDefault="00777034" w:rsidP="00777034">
      <w:pPr>
        <w:pStyle w:val="P00"/>
        <w:spacing w:before="0"/>
        <w:ind w:left="0" w:right="1134"/>
        <w:rPr>
          <w:rFonts w:hint="cs"/>
          <w:vanish/>
          <w:color w:val="FF0000"/>
          <w:szCs w:val="20"/>
          <w:shd w:val="clear" w:color="auto" w:fill="FFFF99"/>
          <w:rtl/>
          <w:lang w:eastAsia="en-US"/>
        </w:rPr>
      </w:pPr>
      <w:r w:rsidRPr="00700303">
        <w:rPr>
          <w:rFonts w:hint="cs"/>
          <w:vanish/>
          <w:color w:val="FF0000"/>
          <w:szCs w:val="20"/>
          <w:shd w:val="clear" w:color="auto" w:fill="FFFF99"/>
          <w:rtl/>
          <w:lang w:eastAsia="en-US"/>
        </w:rPr>
        <w:t>מיום 10.12.2013 עד יום 31.12.2013</w:t>
      </w:r>
    </w:p>
    <w:p w:rsidR="00777034" w:rsidRPr="00700303" w:rsidRDefault="00777034" w:rsidP="00777034">
      <w:pPr>
        <w:pStyle w:val="P00"/>
        <w:spacing w:before="0"/>
        <w:ind w:left="0" w:right="1134"/>
        <w:rPr>
          <w:rFonts w:hint="cs"/>
          <w:vanish/>
          <w:szCs w:val="20"/>
          <w:shd w:val="clear" w:color="auto" w:fill="FFFF99"/>
          <w:rtl/>
          <w:lang w:eastAsia="en-US"/>
        </w:rPr>
      </w:pPr>
      <w:r w:rsidRPr="00700303">
        <w:rPr>
          <w:rFonts w:hint="cs"/>
          <w:b/>
          <w:bCs/>
          <w:vanish/>
          <w:szCs w:val="20"/>
          <w:shd w:val="clear" w:color="auto" w:fill="FFFF99"/>
          <w:rtl/>
          <w:lang w:eastAsia="en-US"/>
        </w:rPr>
        <w:t>תק' תשע"ד-2013</w:t>
      </w:r>
    </w:p>
    <w:p w:rsidR="00777034" w:rsidRPr="00700303" w:rsidRDefault="00777034" w:rsidP="00777034">
      <w:pPr>
        <w:pStyle w:val="P00"/>
        <w:spacing w:before="0"/>
        <w:ind w:left="0" w:right="1134"/>
        <w:rPr>
          <w:rFonts w:hint="cs"/>
          <w:vanish/>
          <w:szCs w:val="20"/>
          <w:shd w:val="clear" w:color="auto" w:fill="FFFF99"/>
          <w:rtl/>
          <w:lang w:eastAsia="en-US"/>
        </w:rPr>
      </w:pPr>
      <w:hyperlink r:id="rId18" w:history="1">
        <w:r w:rsidRPr="00700303">
          <w:rPr>
            <w:rStyle w:val="Hyperlink"/>
            <w:rFonts w:hint="cs"/>
            <w:vanish/>
            <w:szCs w:val="20"/>
            <w:shd w:val="clear" w:color="auto" w:fill="FFFF99"/>
            <w:rtl/>
            <w:lang w:eastAsia="en-US"/>
          </w:rPr>
          <w:t>ק"ת תשע"ד מס' 7312</w:t>
        </w:r>
      </w:hyperlink>
      <w:r w:rsidRPr="00700303">
        <w:rPr>
          <w:rFonts w:hint="cs"/>
          <w:vanish/>
          <w:szCs w:val="20"/>
          <w:shd w:val="clear" w:color="auto" w:fill="FFFF99"/>
          <w:rtl/>
          <w:lang w:eastAsia="en-US"/>
        </w:rPr>
        <w:t xml:space="preserve"> מיום 10.12.2013 עמ' 303</w:t>
      </w:r>
    </w:p>
    <w:p w:rsidR="00777034" w:rsidRPr="00700303" w:rsidRDefault="00777034" w:rsidP="00777034">
      <w:pPr>
        <w:pStyle w:val="P00"/>
        <w:ind w:left="0" w:right="1134"/>
        <w:rPr>
          <w:rFonts w:hint="cs"/>
          <w:vanish/>
          <w:sz w:val="22"/>
          <w:szCs w:val="22"/>
          <w:shd w:val="clear" w:color="auto" w:fill="FFFF99"/>
          <w:rtl/>
          <w:lang w:eastAsia="en-US"/>
        </w:rPr>
      </w:pPr>
      <w:r w:rsidRPr="00700303">
        <w:rPr>
          <w:rFonts w:hint="cs"/>
          <w:vanish/>
          <w:sz w:val="22"/>
          <w:szCs w:val="22"/>
          <w:shd w:val="clear" w:color="auto" w:fill="FFFF99"/>
          <w:rtl/>
          <w:lang w:eastAsia="en-US"/>
        </w:rPr>
        <w:t>1.</w:t>
      </w:r>
      <w:r w:rsidRPr="00700303">
        <w:rPr>
          <w:rFonts w:hint="cs"/>
          <w:vanish/>
          <w:sz w:val="22"/>
          <w:szCs w:val="22"/>
          <w:shd w:val="clear" w:color="auto" w:fill="FFFF99"/>
          <w:rtl/>
          <w:lang w:eastAsia="en-US"/>
        </w:rPr>
        <w:tab/>
        <w:t xml:space="preserve">ההיטל ליצרני חלב בקר </w:t>
      </w:r>
      <w:r w:rsidRPr="00700303">
        <w:rPr>
          <w:vanish/>
          <w:sz w:val="22"/>
          <w:szCs w:val="22"/>
          <w:shd w:val="clear" w:color="auto" w:fill="FFFF99"/>
          <w:rtl/>
          <w:lang w:eastAsia="en-US"/>
        </w:rPr>
        <w:t>–</w:t>
      </w:r>
      <w:r w:rsidRPr="00700303">
        <w:rPr>
          <w:rFonts w:hint="cs"/>
          <w:vanish/>
          <w:sz w:val="22"/>
          <w:szCs w:val="22"/>
          <w:shd w:val="clear" w:color="auto" w:fill="FFFF99"/>
          <w:rtl/>
          <w:lang w:eastAsia="en-US"/>
        </w:rPr>
        <w:t xml:space="preserve"> </w:t>
      </w:r>
      <w:r w:rsidRPr="00700303">
        <w:rPr>
          <w:rFonts w:hint="cs"/>
          <w:strike/>
          <w:vanish/>
          <w:sz w:val="22"/>
          <w:szCs w:val="22"/>
          <w:shd w:val="clear" w:color="auto" w:fill="FFFF99"/>
          <w:rtl/>
          <w:lang w:eastAsia="en-US"/>
        </w:rPr>
        <w:t>4.20</w:t>
      </w:r>
      <w:r w:rsidRPr="00700303">
        <w:rPr>
          <w:rFonts w:hint="cs"/>
          <w:vanish/>
          <w:sz w:val="22"/>
          <w:szCs w:val="22"/>
          <w:shd w:val="clear" w:color="auto" w:fill="FFFF99"/>
          <w:rtl/>
          <w:lang w:eastAsia="en-US"/>
        </w:rPr>
        <w:t xml:space="preserve"> </w:t>
      </w:r>
      <w:r w:rsidRPr="00700303">
        <w:rPr>
          <w:rFonts w:hint="cs"/>
          <w:vanish/>
          <w:sz w:val="22"/>
          <w:szCs w:val="22"/>
          <w:u w:val="single"/>
          <w:shd w:val="clear" w:color="auto" w:fill="FFFF99"/>
          <w:rtl/>
          <w:lang w:eastAsia="en-US"/>
        </w:rPr>
        <w:t>4.53</w:t>
      </w:r>
      <w:r w:rsidRPr="00700303">
        <w:rPr>
          <w:rFonts w:hint="cs"/>
          <w:vanish/>
          <w:sz w:val="22"/>
          <w:szCs w:val="22"/>
          <w:shd w:val="clear" w:color="auto" w:fill="FFFF99"/>
          <w:rtl/>
          <w:lang w:eastAsia="en-US"/>
        </w:rPr>
        <w:t xml:space="preserve"> אג' לליטר חלב גולמי;</w:t>
      </w:r>
    </w:p>
    <w:p w:rsidR="00777034" w:rsidRPr="00700303" w:rsidRDefault="00777034" w:rsidP="00777034">
      <w:pPr>
        <w:pStyle w:val="P00"/>
        <w:spacing w:before="0"/>
        <w:ind w:left="0" w:right="1134"/>
        <w:rPr>
          <w:rFonts w:hint="cs"/>
          <w:vanish/>
          <w:szCs w:val="20"/>
          <w:shd w:val="clear" w:color="auto" w:fill="FFFF99"/>
          <w:rtl/>
          <w:lang w:eastAsia="en-US"/>
        </w:rPr>
      </w:pPr>
    </w:p>
    <w:p w:rsidR="00777034" w:rsidRPr="00700303" w:rsidRDefault="00777034" w:rsidP="00777034">
      <w:pPr>
        <w:pStyle w:val="P00"/>
        <w:spacing w:before="0"/>
        <w:ind w:left="0" w:right="1134"/>
        <w:rPr>
          <w:rFonts w:hint="cs"/>
          <w:vanish/>
          <w:szCs w:val="20"/>
          <w:shd w:val="clear" w:color="auto" w:fill="FFFF99"/>
          <w:rtl/>
          <w:lang w:eastAsia="en-US"/>
        </w:rPr>
      </w:pPr>
      <w:r w:rsidRPr="00700303">
        <w:rPr>
          <w:rFonts w:hint="cs"/>
          <w:vanish/>
          <w:color w:val="FF0000"/>
          <w:szCs w:val="20"/>
          <w:shd w:val="clear" w:color="auto" w:fill="FFFF99"/>
          <w:rtl/>
          <w:lang w:eastAsia="en-US"/>
        </w:rPr>
        <w:t>בשנת 2014</w:t>
      </w:r>
      <w:r w:rsidR="005A710A" w:rsidRPr="00700303">
        <w:rPr>
          <w:rFonts w:hint="cs"/>
          <w:vanish/>
          <w:color w:val="FF0000"/>
          <w:szCs w:val="20"/>
          <w:shd w:val="clear" w:color="auto" w:fill="FFFF99"/>
          <w:rtl/>
          <w:lang w:eastAsia="en-US"/>
        </w:rPr>
        <w:t xml:space="preserve"> </w:t>
      </w:r>
      <w:r w:rsidR="005A710A" w:rsidRPr="00700303">
        <w:rPr>
          <w:rFonts w:hint="cs"/>
          <w:vanish/>
          <w:szCs w:val="20"/>
          <w:shd w:val="clear" w:color="auto" w:fill="FFFF99"/>
          <w:rtl/>
          <w:lang w:eastAsia="en-US"/>
        </w:rPr>
        <w:t>(עד יום 30.6.2015 לאור התפזרות הכנסת ה-19)</w:t>
      </w:r>
    </w:p>
    <w:p w:rsidR="00777034" w:rsidRPr="00700303" w:rsidRDefault="00777034" w:rsidP="00777034">
      <w:pPr>
        <w:pStyle w:val="P00"/>
        <w:spacing w:before="0"/>
        <w:ind w:left="0" w:right="1134"/>
        <w:rPr>
          <w:rFonts w:hint="cs"/>
          <w:vanish/>
          <w:szCs w:val="20"/>
          <w:shd w:val="clear" w:color="auto" w:fill="FFFF99"/>
          <w:rtl/>
          <w:lang w:eastAsia="en-US"/>
        </w:rPr>
      </w:pPr>
      <w:r w:rsidRPr="00700303">
        <w:rPr>
          <w:rFonts w:hint="cs"/>
          <w:b/>
          <w:bCs/>
          <w:vanish/>
          <w:szCs w:val="20"/>
          <w:shd w:val="clear" w:color="auto" w:fill="FFFF99"/>
          <w:rtl/>
          <w:lang w:eastAsia="en-US"/>
        </w:rPr>
        <w:t>תק' תשע"ד-2013</w:t>
      </w:r>
    </w:p>
    <w:p w:rsidR="00777034" w:rsidRPr="00700303" w:rsidRDefault="00777034" w:rsidP="00777034">
      <w:pPr>
        <w:pStyle w:val="P00"/>
        <w:spacing w:before="0"/>
        <w:ind w:left="0" w:right="1134"/>
        <w:rPr>
          <w:rFonts w:hint="cs"/>
          <w:vanish/>
          <w:szCs w:val="20"/>
          <w:shd w:val="clear" w:color="auto" w:fill="FFFF99"/>
          <w:rtl/>
          <w:lang w:eastAsia="en-US"/>
        </w:rPr>
      </w:pPr>
      <w:hyperlink r:id="rId19" w:history="1">
        <w:r w:rsidRPr="00700303">
          <w:rPr>
            <w:rStyle w:val="Hyperlink"/>
            <w:rFonts w:hint="cs"/>
            <w:vanish/>
            <w:szCs w:val="20"/>
            <w:shd w:val="clear" w:color="auto" w:fill="FFFF99"/>
            <w:rtl/>
            <w:lang w:eastAsia="en-US"/>
          </w:rPr>
          <w:t>ק"ת תשע"ד מס' 7312</w:t>
        </w:r>
      </w:hyperlink>
      <w:r w:rsidRPr="00700303">
        <w:rPr>
          <w:rFonts w:hint="cs"/>
          <w:vanish/>
          <w:szCs w:val="20"/>
          <w:shd w:val="clear" w:color="auto" w:fill="FFFF99"/>
          <w:rtl/>
          <w:lang w:eastAsia="en-US"/>
        </w:rPr>
        <w:t xml:space="preserve"> מיום 10.12.2013 עמ' 303</w:t>
      </w:r>
    </w:p>
    <w:p w:rsidR="00777034" w:rsidRPr="00777034" w:rsidRDefault="00777034" w:rsidP="00777034">
      <w:pPr>
        <w:pStyle w:val="P00"/>
        <w:ind w:left="0" w:right="1134"/>
        <w:rPr>
          <w:rFonts w:hint="cs"/>
          <w:sz w:val="2"/>
          <w:szCs w:val="2"/>
          <w:rtl/>
          <w:lang w:eastAsia="en-US"/>
        </w:rPr>
      </w:pPr>
      <w:r w:rsidRPr="00700303">
        <w:rPr>
          <w:rFonts w:hint="cs"/>
          <w:vanish/>
          <w:sz w:val="22"/>
          <w:szCs w:val="22"/>
          <w:shd w:val="clear" w:color="auto" w:fill="FFFF99"/>
          <w:rtl/>
          <w:lang w:eastAsia="en-US"/>
        </w:rPr>
        <w:t>1.</w:t>
      </w:r>
      <w:r w:rsidRPr="00700303">
        <w:rPr>
          <w:rFonts w:hint="cs"/>
          <w:vanish/>
          <w:sz w:val="22"/>
          <w:szCs w:val="22"/>
          <w:shd w:val="clear" w:color="auto" w:fill="FFFF99"/>
          <w:rtl/>
          <w:lang w:eastAsia="en-US"/>
        </w:rPr>
        <w:tab/>
        <w:t xml:space="preserve">ההיטל ליצרני חלב בקר </w:t>
      </w:r>
      <w:r w:rsidRPr="00700303">
        <w:rPr>
          <w:vanish/>
          <w:sz w:val="22"/>
          <w:szCs w:val="22"/>
          <w:shd w:val="clear" w:color="auto" w:fill="FFFF99"/>
          <w:rtl/>
          <w:lang w:eastAsia="en-US"/>
        </w:rPr>
        <w:t>–</w:t>
      </w:r>
      <w:r w:rsidRPr="00700303">
        <w:rPr>
          <w:rFonts w:hint="cs"/>
          <w:vanish/>
          <w:sz w:val="22"/>
          <w:szCs w:val="22"/>
          <w:shd w:val="clear" w:color="auto" w:fill="FFFF99"/>
          <w:rtl/>
          <w:lang w:eastAsia="en-US"/>
        </w:rPr>
        <w:t xml:space="preserve"> </w:t>
      </w:r>
      <w:r w:rsidRPr="00700303">
        <w:rPr>
          <w:rFonts w:hint="cs"/>
          <w:strike/>
          <w:vanish/>
          <w:sz w:val="22"/>
          <w:szCs w:val="22"/>
          <w:shd w:val="clear" w:color="auto" w:fill="FFFF99"/>
          <w:rtl/>
          <w:lang w:eastAsia="en-US"/>
        </w:rPr>
        <w:t>4.20</w:t>
      </w:r>
      <w:r w:rsidRPr="00700303">
        <w:rPr>
          <w:rFonts w:hint="cs"/>
          <w:vanish/>
          <w:sz w:val="22"/>
          <w:szCs w:val="22"/>
          <w:shd w:val="clear" w:color="auto" w:fill="FFFF99"/>
          <w:rtl/>
          <w:lang w:eastAsia="en-US"/>
        </w:rPr>
        <w:t xml:space="preserve"> </w:t>
      </w:r>
      <w:r w:rsidRPr="00700303">
        <w:rPr>
          <w:rFonts w:hint="cs"/>
          <w:vanish/>
          <w:sz w:val="22"/>
          <w:szCs w:val="22"/>
          <w:u w:val="single"/>
          <w:shd w:val="clear" w:color="auto" w:fill="FFFF99"/>
          <w:rtl/>
          <w:lang w:eastAsia="en-US"/>
        </w:rPr>
        <w:t>4.36</w:t>
      </w:r>
      <w:r w:rsidRPr="00700303">
        <w:rPr>
          <w:rFonts w:hint="cs"/>
          <w:vanish/>
          <w:sz w:val="22"/>
          <w:szCs w:val="22"/>
          <w:shd w:val="clear" w:color="auto" w:fill="FFFF99"/>
          <w:rtl/>
          <w:lang w:eastAsia="en-US"/>
        </w:rPr>
        <w:t xml:space="preserve"> אג' לליטר חלב גולמי;</w:t>
      </w:r>
      <w:bookmarkEnd w:id="54"/>
    </w:p>
    <w:p w:rsidR="00777034" w:rsidRPr="00777034" w:rsidRDefault="00777034" w:rsidP="00777034">
      <w:pPr>
        <w:pStyle w:val="P00"/>
        <w:spacing w:before="0"/>
        <w:ind w:left="0" w:right="1134"/>
        <w:rPr>
          <w:rFonts w:hint="cs"/>
          <w:szCs w:val="20"/>
          <w:rtl/>
          <w:lang w:eastAsia="en-US"/>
        </w:rPr>
      </w:pPr>
    </w:p>
    <w:p w:rsidR="00777034" w:rsidRDefault="00777034">
      <w:pPr>
        <w:pStyle w:val="P00"/>
        <w:spacing w:before="72"/>
        <w:ind w:left="0" w:right="1134"/>
        <w:rPr>
          <w:rFonts w:hint="cs"/>
          <w:rtl/>
          <w:lang w:eastAsia="en-US"/>
        </w:rPr>
      </w:pPr>
    </w:p>
    <w:p w:rsidR="00496391" w:rsidRDefault="00496391">
      <w:pPr>
        <w:pStyle w:val="P00"/>
        <w:spacing w:before="72"/>
        <w:ind w:left="0" w:right="1134"/>
        <w:rPr>
          <w:rFonts w:hint="cs"/>
          <w:rtl/>
          <w:lang w:eastAsia="en-US"/>
        </w:rPr>
      </w:pPr>
    </w:p>
    <w:p w:rsidR="00496391" w:rsidRDefault="00496391" w:rsidP="00496391">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lang w:eastAsia="en-US"/>
        </w:rPr>
      </w:pPr>
      <w:r>
        <w:rPr>
          <w:rFonts w:hint="cs"/>
          <w:rtl/>
          <w:lang w:eastAsia="en-US"/>
        </w:rPr>
        <w:tab/>
      </w:r>
      <w:r>
        <w:rPr>
          <w:rFonts w:hint="cs"/>
          <w:rtl/>
          <w:lang w:eastAsia="en-US"/>
        </w:rPr>
        <w:tab/>
        <w:t>בנימין נתניהו</w:t>
      </w:r>
      <w:r>
        <w:rPr>
          <w:rFonts w:hint="cs"/>
          <w:rtl/>
          <w:lang w:eastAsia="en-US"/>
        </w:rPr>
        <w:tab/>
      </w:r>
      <w:r>
        <w:rPr>
          <w:rFonts w:hint="cs"/>
          <w:rtl/>
          <w:lang w:eastAsia="en-US"/>
        </w:rPr>
        <w:tab/>
        <w:t>אורית נוקד</w:t>
      </w:r>
    </w:p>
    <w:p w:rsidR="00496391" w:rsidRDefault="00496391" w:rsidP="00496391">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lang w:eastAsia="en-US"/>
        </w:rPr>
      </w:pPr>
      <w:r>
        <w:rPr>
          <w:rFonts w:hint="cs"/>
          <w:sz w:val="22"/>
          <w:szCs w:val="22"/>
          <w:rtl/>
          <w:lang w:eastAsia="en-US"/>
        </w:rPr>
        <w:tab/>
      </w:r>
      <w:r>
        <w:rPr>
          <w:rFonts w:hint="cs"/>
          <w:sz w:val="22"/>
          <w:szCs w:val="22"/>
          <w:rtl/>
          <w:lang w:eastAsia="en-US"/>
        </w:rPr>
        <w:tab/>
        <w:t>ראש הממשלה</w:t>
      </w:r>
      <w:r>
        <w:rPr>
          <w:rFonts w:hint="cs"/>
          <w:sz w:val="22"/>
          <w:szCs w:val="22"/>
          <w:rtl/>
          <w:lang w:eastAsia="en-US"/>
        </w:rPr>
        <w:tab/>
      </w:r>
      <w:r>
        <w:rPr>
          <w:rFonts w:hint="cs"/>
          <w:sz w:val="22"/>
          <w:szCs w:val="22"/>
          <w:rtl/>
          <w:lang w:eastAsia="en-US"/>
        </w:rPr>
        <w:tab/>
        <w:t>שרת החקלאות ופיתוח הכפר</w:t>
      </w:r>
    </w:p>
    <w:p w:rsidR="00567FB0" w:rsidRDefault="00496391" w:rsidP="00496391">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lang w:eastAsia="en-US"/>
        </w:rPr>
      </w:pPr>
      <w:r>
        <w:rPr>
          <w:rFonts w:hint="cs"/>
          <w:rtl/>
          <w:lang w:eastAsia="en-US"/>
        </w:rPr>
        <w:tab/>
        <w:t>שמעון פרס</w:t>
      </w:r>
      <w:r>
        <w:rPr>
          <w:rFonts w:hint="cs"/>
          <w:rtl/>
          <w:lang w:eastAsia="en-US"/>
        </w:rPr>
        <w:tab/>
      </w:r>
      <w:r w:rsidR="00567FB0">
        <w:rPr>
          <w:rFonts w:hint="cs"/>
          <w:rtl/>
          <w:lang w:eastAsia="en-US"/>
        </w:rPr>
        <w:tab/>
      </w:r>
      <w:r>
        <w:rPr>
          <w:rFonts w:hint="cs"/>
          <w:rtl/>
          <w:lang w:eastAsia="en-US"/>
        </w:rPr>
        <w:t>ראובן ריבלין</w:t>
      </w:r>
    </w:p>
    <w:p w:rsidR="00567FB0" w:rsidRDefault="00496391" w:rsidP="00496391">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lang w:eastAsia="en-US"/>
        </w:rPr>
      </w:pPr>
      <w:r>
        <w:rPr>
          <w:rFonts w:hint="cs"/>
          <w:sz w:val="22"/>
          <w:szCs w:val="22"/>
          <w:rtl/>
          <w:lang w:eastAsia="en-US"/>
        </w:rPr>
        <w:tab/>
        <w:t>נשיא המדינה</w:t>
      </w:r>
      <w:r w:rsidR="00567FB0">
        <w:rPr>
          <w:rFonts w:hint="cs"/>
          <w:sz w:val="22"/>
          <w:szCs w:val="22"/>
          <w:rtl/>
          <w:lang w:eastAsia="en-US"/>
        </w:rPr>
        <w:tab/>
      </w:r>
      <w:r>
        <w:rPr>
          <w:rFonts w:hint="cs"/>
          <w:sz w:val="22"/>
          <w:szCs w:val="22"/>
          <w:rtl/>
          <w:lang w:eastAsia="en-US"/>
        </w:rPr>
        <w:tab/>
        <w:t>יושב ראש הכנסת</w:t>
      </w:r>
    </w:p>
    <w:p w:rsidR="00F44E5E" w:rsidRDefault="00F44E5E">
      <w:pPr>
        <w:pStyle w:val="P00"/>
        <w:spacing w:before="72"/>
        <w:ind w:left="0" w:right="1134"/>
        <w:rPr>
          <w:rStyle w:val="default"/>
          <w:rFonts w:cs="FrankRuehl" w:hint="cs"/>
          <w:rtl/>
          <w:lang w:eastAsia="en-US"/>
        </w:rPr>
      </w:pPr>
    </w:p>
    <w:p w:rsidR="00567FB0" w:rsidRDefault="00567FB0">
      <w:pPr>
        <w:pStyle w:val="P00"/>
        <w:spacing w:before="72"/>
        <w:ind w:left="0" w:right="1134"/>
        <w:rPr>
          <w:rStyle w:val="default"/>
          <w:rFonts w:cs="FrankRuehl" w:hint="cs"/>
          <w:rtl/>
          <w:lang w:eastAsia="en-US"/>
        </w:rPr>
      </w:pPr>
    </w:p>
    <w:p w:rsidR="005832B3" w:rsidRDefault="005832B3">
      <w:pPr>
        <w:pStyle w:val="P00"/>
        <w:spacing w:before="72"/>
        <w:ind w:left="0" w:right="1134"/>
        <w:rPr>
          <w:rStyle w:val="default"/>
          <w:rFonts w:cs="FrankRuehl"/>
          <w:rtl/>
          <w:lang w:eastAsia="en-US"/>
        </w:rPr>
      </w:pPr>
    </w:p>
    <w:p w:rsidR="00CD224B" w:rsidRDefault="00CD224B" w:rsidP="00CD224B">
      <w:pPr>
        <w:pStyle w:val="P00"/>
        <w:spacing w:before="72"/>
        <w:ind w:left="0" w:right="1134"/>
        <w:jc w:val="center"/>
        <w:rPr>
          <w:rStyle w:val="default"/>
          <w:rFonts w:cs="David"/>
          <w:color w:val="0000FF"/>
          <w:szCs w:val="24"/>
          <w:u w:val="single"/>
          <w:rtl/>
          <w:lang w:eastAsia="en-US"/>
        </w:rPr>
      </w:pPr>
      <w:hyperlink r:id="rId20"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1F57C0" w:rsidRPr="00CD224B" w:rsidRDefault="001F57C0" w:rsidP="00CD224B">
      <w:pPr>
        <w:pStyle w:val="P00"/>
        <w:spacing w:before="72"/>
        <w:ind w:left="0" w:right="1134"/>
        <w:jc w:val="center"/>
        <w:rPr>
          <w:rStyle w:val="default"/>
          <w:rFonts w:cs="David"/>
          <w:color w:val="0000FF"/>
          <w:szCs w:val="24"/>
          <w:u w:val="single"/>
          <w:rtl/>
          <w:lang w:eastAsia="en-US"/>
        </w:rPr>
      </w:pPr>
    </w:p>
    <w:sectPr w:rsidR="001F57C0" w:rsidRPr="00CD224B">
      <w:headerReference w:type="even" r:id="rId21"/>
      <w:headerReference w:type="default" r:id="rId22"/>
      <w:footerReference w:type="even" r:id="rId23"/>
      <w:footerReference w:type="default" r:id="rId24"/>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2AC0" w:rsidRDefault="00362AC0">
      <w:r>
        <w:separator/>
      </w:r>
    </w:p>
  </w:endnote>
  <w:endnote w:type="continuationSeparator" w:id="0">
    <w:p w:rsidR="00362AC0" w:rsidRDefault="00362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4E5E" w:rsidRDefault="00F44E5E">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F44E5E" w:rsidRDefault="00F44E5E">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F44E5E" w:rsidRDefault="00F44E5E">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CD224B">
      <w:rPr>
        <w:rFonts w:cs="TopType Jerushalmi"/>
        <w:noProof/>
        <w:color w:val="000000"/>
        <w:sz w:val="14"/>
        <w:szCs w:val="14"/>
        <w:lang w:eastAsia="en-US"/>
      </w:rPr>
      <w:t>Z:\00000000000000000000000=2014------------------------\05-May\2014-05-28\LawsForHofit\05\500_477.doc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4E5E" w:rsidRDefault="00F44E5E">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331CBB">
      <w:rPr>
        <w:noProof/>
        <w:sz w:val="24"/>
        <w:szCs w:val="24"/>
        <w:rtl/>
        <w:lang w:eastAsia="en-US"/>
      </w:rPr>
      <w:t>4</w:t>
    </w:r>
    <w:r>
      <w:rPr>
        <w:rFonts w:hAnsi="FrankRuehl"/>
        <w:sz w:val="24"/>
        <w:szCs w:val="24"/>
        <w:rtl/>
      </w:rPr>
      <w:fldChar w:fldCharType="end"/>
    </w:r>
  </w:p>
  <w:p w:rsidR="00F44E5E" w:rsidRDefault="00F44E5E">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F44E5E" w:rsidRDefault="00F44E5E">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CD224B">
      <w:rPr>
        <w:rFonts w:cs="TopType Jerushalmi"/>
        <w:noProof/>
        <w:color w:val="000000"/>
        <w:sz w:val="14"/>
        <w:szCs w:val="14"/>
        <w:lang w:eastAsia="en-US"/>
      </w:rPr>
      <w:t>Z:\00000000000000000000000=2014------------------------\05-May\2014-05-28\LawsForHofit\05\500_477.doc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2AC0" w:rsidRDefault="00362AC0">
      <w:pPr>
        <w:spacing w:before="60" w:line="240" w:lineRule="auto"/>
        <w:ind w:right="1134"/>
      </w:pPr>
      <w:r>
        <w:separator/>
      </w:r>
    </w:p>
  </w:footnote>
  <w:footnote w:type="continuationSeparator" w:id="0">
    <w:p w:rsidR="00362AC0" w:rsidRDefault="00362AC0">
      <w:pPr>
        <w:spacing w:before="60" w:line="240" w:lineRule="auto"/>
        <w:ind w:right="1134"/>
      </w:pPr>
      <w:r>
        <w:separator/>
      </w:r>
    </w:p>
  </w:footnote>
  <w:footnote w:id="1">
    <w:p w:rsidR="003A66A3" w:rsidRDefault="00F44E5E" w:rsidP="003A66A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3A66A3">
          <w:rPr>
            <w:rStyle w:val="Hyperlink"/>
            <w:rFonts w:hint="cs"/>
            <w:rtl/>
            <w:lang w:eastAsia="en-US"/>
          </w:rPr>
          <w:t>ס"ח</w:t>
        </w:r>
        <w:r w:rsidRPr="003A66A3">
          <w:rPr>
            <w:rStyle w:val="Hyperlink"/>
            <w:rtl/>
            <w:lang w:eastAsia="en-US"/>
          </w:rPr>
          <w:t xml:space="preserve"> </w:t>
        </w:r>
        <w:r w:rsidRPr="003A66A3">
          <w:rPr>
            <w:rStyle w:val="Hyperlink"/>
            <w:rFonts w:hint="cs"/>
            <w:rtl/>
            <w:lang w:eastAsia="en-US"/>
          </w:rPr>
          <w:t>תשע"א</w:t>
        </w:r>
        <w:r w:rsidRPr="003A66A3">
          <w:rPr>
            <w:rStyle w:val="Hyperlink"/>
            <w:rtl/>
            <w:lang w:eastAsia="en-US"/>
          </w:rPr>
          <w:t xml:space="preserve"> מס' </w:t>
        </w:r>
        <w:r w:rsidRPr="003A66A3">
          <w:rPr>
            <w:rStyle w:val="Hyperlink"/>
            <w:rFonts w:hint="cs"/>
            <w:rtl/>
            <w:lang w:eastAsia="en-US"/>
          </w:rPr>
          <w:t>2292</w:t>
        </w:r>
      </w:hyperlink>
      <w:r>
        <w:rPr>
          <w:rFonts w:hint="cs"/>
          <w:rtl/>
          <w:lang w:eastAsia="en-US"/>
        </w:rPr>
        <w:t xml:space="preserve"> מיום 6.4.2011 עמ' 762 (</w:t>
      </w:r>
      <w:hyperlink r:id="rId2" w:history="1">
        <w:r w:rsidRPr="00AF7A98">
          <w:rPr>
            <w:rStyle w:val="Hyperlink"/>
            <w:rFonts w:hint="cs"/>
            <w:rtl/>
            <w:lang w:eastAsia="en-US"/>
          </w:rPr>
          <w:t>ה"ח הממשלה תשס"ח מס' 405</w:t>
        </w:r>
      </w:hyperlink>
      <w:r>
        <w:rPr>
          <w:rFonts w:hint="cs"/>
          <w:rtl/>
          <w:lang w:eastAsia="en-US"/>
        </w:rPr>
        <w:t xml:space="preserve"> עמ' 704).</w:t>
      </w:r>
    </w:p>
    <w:p w:rsidR="000F75D3" w:rsidRDefault="00956F09" w:rsidP="000F75D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תוקן </w:t>
      </w:r>
      <w:hyperlink r:id="rId3" w:history="1">
        <w:r w:rsidRPr="000F75D3">
          <w:rPr>
            <w:rStyle w:val="Hyperlink"/>
            <w:rFonts w:hint="cs"/>
            <w:rtl/>
            <w:lang w:eastAsia="en-US"/>
          </w:rPr>
          <w:t>ס"ח תשע"ג מס' 2406</w:t>
        </w:r>
      </w:hyperlink>
      <w:r>
        <w:rPr>
          <w:rFonts w:hint="cs"/>
          <w:rtl/>
          <w:lang w:eastAsia="en-US"/>
        </w:rPr>
        <w:t xml:space="preserve"> מיום 6.8.2013 עמ' 206 (</w:t>
      </w:r>
      <w:hyperlink r:id="rId4" w:history="1">
        <w:r w:rsidRPr="00956F09">
          <w:rPr>
            <w:rStyle w:val="Hyperlink"/>
            <w:rFonts w:hint="cs"/>
            <w:rtl/>
            <w:lang w:eastAsia="en-US"/>
          </w:rPr>
          <w:t>ה"ח הממשלה תשע"ג מס' 759</w:t>
        </w:r>
      </w:hyperlink>
      <w:r>
        <w:rPr>
          <w:rFonts w:hint="cs"/>
          <w:rtl/>
          <w:lang w:eastAsia="en-US"/>
        </w:rPr>
        <w:t xml:space="preserve"> עמ' 312) </w:t>
      </w:r>
      <w:r>
        <w:rPr>
          <w:rtl/>
          <w:lang w:eastAsia="en-US"/>
        </w:rPr>
        <w:t>–</w:t>
      </w:r>
      <w:r>
        <w:rPr>
          <w:rFonts w:hint="cs"/>
          <w:rtl/>
          <w:lang w:eastAsia="en-US"/>
        </w:rPr>
        <w:t xml:space="preserve"> תיקון מס' 1.</w:t>
      </w:r>
    </w:p>
    <w:p w:rsidR="00190DF4" w:rsidRDefault="00190DF4" w:rsidP="00190DF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5" w:history="1">
        <w:r w:rsidR="00777034" w:rsidRPr="00190DF4">
          <w:rPr>
            <w:rStyle w:val="Hyperlink"/>
            <w:rFonts w:hint="cs"/>
            <w:rtl/>
            <w:lang w:eastAsia="en-US"/>
          </w:rPr>
          <w:t>ק"ת תשע"ד מס' 7312</w:t>
        </w:r>
      </w:hyperlink>
      <w:r w:rsidR="00777034">
        <w:rPr>
          <w:rFonts w:hint="cs"/>
          <w:rtl/>
          <w:lang w:eastAsia="en-US"/>
        </w:rPr>
        <w:t xml:space="preserve"> מיום 10.12.2013 עמ' 303 </w:t>
      </w:r>
      <w:r w:rsidR="00777034">
        <w:rPr>
          <w:rtl/>
          <w:lang w:eastAsia="en-US"/>
        </w:rPr>
        <w:t>–</w:t>
      </w:r>
      <w:r w:rsidR="00777034">
        <w:rPr>
          <w:rFonts w:hint="cs"/>
          <w:rtl/>
          <w:lang w:eastAsia="en-US"/>
        </w:rPr>
        <w:t xml:space="preserve"> תק' תשע"ד-2013; ר' תקנה 2 לענין הוראת שעה.</w:t>
      </w:r>
    </w:p>
    <w:p w:rsidR="0098321B" w:rsidRDefault="0098321B" w:rsidP="0000071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 w:history="1">
        <w:r w:rsidR="00F90ECE" w:rsidRPr="0098321B">
          <w:rPr>
            <w:rStyle w:val="Hyperlink"/>
            <w:rFonts w:hint="cs"/>
            <w:rtl/>
          </w:rPr>
          <w:t>ס"ח תשע"ו מס' 2510</w:t>
        </w:r>
      </w:hyperlink>
      <w:r w:rsidR="00F90ECE" w:rsidRPr="00F90ECE">
        <w:rPr>
          <w:rFonts w:hint="cs"/>
          <w:rtl/>
        </w:rPr>
        <w:t xml:space="preserve"> מיום 30.11.2015 עמ' 193 (</w:t>
      </w:r>
      <w:hyperlink r:id="rId7" w:history="1">
        <w:r w:rsidR="00F90ECE" w:rsidRPr="00F90ECE">
          <w:rPr>
            <w:rStyle w:val="Hyperlink"/>
            <w:rFonts w:hint="cs"/>
            <w:rtl/>
          </w:rPr>
          <w:t>ה"ח הממשלה תשע"ה מס' 951</w:t>
        </w:r>
      </w:hyperlink>
      <w:r w:rsidR="00F90ECE" w:rsidRPr="00F90ECE">
        <w:rPr>
          <w:rFonts w:hint="cs"/>
          <w:rtl/>
        </w:rPr>
        <w:t xml:space="preserve"> עמ' 1352) </w:t>
      </w:r>
      <w:r w:rsidR="00F90ECE" w:rsidRPr="00F90ECE">
        <w:rPr>
          <w:rtl/>
        </w:rPr>
        <w:t>–</w:t>
      </w:r>
      <w:r w:rsidR="00F90ECE" w:rsidRPr="00F90ECE">
        <w:rPr>
          <w:rFonts w:hint="cs"/>
          <w:rtl/>
        </w:rPr>
        <w:t xml:space="preserve"> תיקון מס' </w:t>
      </w:r>
      <w:r w:rsidR="00F90ECE">
        <w:rPr>
          <w:rFonts w:hint="cs"/>
          <w:rtl/>
        </w:rPr>
        <w:t>2</w:t>
      </w:r>
      <w:r w:rsidR="00F90ECE" w:rsidRPr="00F90ECE">
        <w:rPr>
          <w:rFonts w:hint="cs"/>
          <w:rtl/>
        </w:rPr>
        <w:t xml:space="preserve"> בסעיף 30</w:t>
      </w:r>
      <w:r w:rsidR="00F90ECE">
        <w:rPr>
          <w:rFonts w:hint="cs"/>
          <w:rtl/>
        </w:rPr>
        <w:t>7</w:t>
      </w:r>
      <w:r w:rsidR="00F90ECE" w:rsidRPr="00F90ECE">
        <w:rPr>
          <w:rFonts w:hint="cs"/>
          <w:rtl/>
        </w:rPr>
        <w:t xml:space="preserve"> לחוק הגנה על בריאות הציבור (מזון), תשע"ו-2015; </w:t>
      </w:r>
      <w:r w:rsidR="0000071B" w:rsidRPr="005B56A4">
        <w:rPr>
          <w:rFonts w:hint="cs"/>
          <w:rtl/>
        </w:rPr>
        <w:t xml:space="preserve">תחילתו </w:t>
      </w:r>
      <w:r w:rsidR="0000071B">
        <w:rPr>
          <w:rFonts w:hint="cs"/>
          <w:rtl/>
        </w:rPr>
        <w:t>ביום 30.9.2016</w:t>
      </w:r>
      <w:r w:rsidR="0000071B" w:rsidRPr="005B56A4">
        <w:rPr>
          <w:rFonts w:hint="cs"/>
          <w:rtl/>
        </w:rPr>
        <w:t>.</w:t>
      </w:r>
      <w:r w:rsidR="0000071B">
        <w:rPr>
          <w:rFonts w:hint="cs"/>
          <w:rtl/>
        </w:rPr>
        <w:t xml:space="preserve"> תוקן </w:t>
      </w:r>
      <w:hyperlink r:id="rId8" w:history="1">
        <w:r w:rsidR="0000071B" w:rsidRPr="00314205">
          <w:rPr>
            <w:rStyle w:val="Hyperlink"/>
            <w:rFonts w:hint="cs"/>
            <w:rtl/>
          </w:rPr>
          <w:t>ק"ת תשע"ו מס' 7664</w:t>
        </w:r>
      </w:hyperlink>
      <w:r w:rsidR="0000071B">
        <w:rPr>
          <w:rFonts w:hint="cs"/>
          <w:rtl/>
        </w:rPr>
        <w:t xml:space="preserve"> מיום 30.5.2016 עמ' 1184 </w:t>
      </w:r>
      <w:r w:rsidR="0000071B">
        <w:rPr>
          <w:rtl/>
        </w:rPr>
        <w:t>–</w:t>
      </w:r>
      <w:r w:rsidR="0000071B">
        <w:rPr>
          <w:rFonts w:hint="cs"/>
          <w:rtl/>
        </w:rPr>
        <w:t xml:space="preserve"> צו תשע"ו-2016</w:t>
      </w:r>
      <w:r w:rsidR="00F90ECE" w:rsidRPr="00F90ECE">
        <w:rPr>
          <w:rFonts w:hint="cs"/>
          <w:rtl/>
        </w:rPr>
        <w:t>.</w:t>
      </w:r>
    </w:p>
    <w:p w:rsidR="00CD2EC6" w:rsidRDefault="00CD2EC6" w:rsidP="00CD2EC6">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9" w:history="1">
        <w:r w:rsidR="001F44BE" w:rsidRPr="00CD2EC6">
          <w:rPr>
            <w:rStyle w:val="Hyperlink"/>
            <w:rFonts w:hint="cs"/>
            <w:rtl/>
          </w:rPr>
          <w:t>ס"ח תש"ף מס' 2814</w:t>
        </w:r>
      </w:hyperlink>
      <w:r w:rsidR="001F44BE">
        <w:rPr>
          <w:rFonts w:hint="cs"/>
          <w:rtl/>
        </w:rPr>
        <w:t xml:space="preserve"> מיום 30.6.2020 עמ' 156 (</w:t>
      </w:r>
      <w:hyperlink r:id="rId10" w:history="1">
        <w:r w:rsidR="001F44BE" w:rsidRPr="001F44BE">
          <w:rPr>
            <w:rStyle w:val="Hyperlink"/>
            <w:rFonts w:hint="cs"/>
            <w:rtl/>
          </w:rPr>
          <w:t>ה"ח הממשלה תש"ף מס' 1322</w:t>
        </w:r>
      </w:hyperlink>
      <w:r w:rsidR="001F44BE">
        <w:rPr>
          <w:rFonts w:hint="cs"/>
          <w:rtl/>
        </w:rPr>
        <w:t xml:space="preserve"> עמ' 270) </w:t>
      </w:r>
      <w:r w:rsidR="001F44BE">
        <w:rPr>
          <w:rtl/>
        </w:rPr>
        <w:t>–</w:t>
      </w:r>
      <w:r w:rsidR="001F44BE">
        <w:rPr>
          <w:rFonts w:hint="cs"/>
          <w:rtl/>
        </w:rPr>
        <w:t xml:space="preserve"> תיקון מס' 3; תחילתו ביום 17.6.2020.</w:t>
      </w:r>
    </w:p>
    <w:p w:rsidR="003433AB" w:rsidRDefault="003433AB" w:rsidP="003433A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 w:history="1">
        <w:r w:rsidR="009F732F" w:rsidRPr="003433AB">
          <w:rPr>
            <w:rStyle w:val="Hyperlink"/>
            <w:rFonts w:hint="cs"/>
            <w:rtl/>
          </w:rPr>
          <w:t>ס"ח תשפ"א מס' 2924</w:t>
        </w:r>
      </w:hyperlink>
      <w:r w:rsidR="009F732F">
        <w:rPr>
          <w:rFonts w:hint="cs"/>
          <w:rtl/>
        </w:rPr>
        <w:t xml:space="preserve"> מיום 5.8.2021 עמ' 396 (</w:t>
      </w:r>
      <w:hyperlink r:id="rId12" w:history="1">
        <w:r w:rsidR="009F732F" w:rsidRPr="009F732F">
          <w:rPr>
            <w:rStyle w:val="Hyperlink"/>
            <w:rFonts w:hint="cs"/>
            <w:rtl/>
          </w:rPr>
          <w:t>ה"ח הממשלה תשפ"א מס' 1414</w:t>
        </w:r>
      </w:hyperlink>
      <w:r w:rsidR="009F732F">
        <w:rPr>
          <w:rFonts w:hint="cs"/>
          <w:rtl/>
        </w:rPr>
        <w:t xml:space="preserve"> עמ' 478) </w:t>
      </w:r>
      <w:r w:rsidR="009F732F">
        <w:rPr>
          <w:rtl/>
        </w:rPr>
        <w:t>–</w:t>
      </w:r>
      <w:r w:rsidR="009F732F">
        <w:rPr>
          <w:rFonts w:hint="cs"/>
          <w:rtl/>
        </w:rPr>
        <w:t xml:space="preserve"> תיקון מס' 4; תחילתו ביום 1.7.2021 ור' סעיף 2 לענין הוראת מעבר.</w:t>
      </w:r>
    </w:p>
    <w:p w:rsidR="009F732F" w:rsidRDefault="009F732F" w:rsidP="009F732F">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2. (ב) מיום התחילה ואילך, עדכון המחיר הרבעוני לליטר חלב יהיה בהתאם לתקנות לפי סעיף 44(ב) לחוק העיקרי כנוסחו בחוק זה, ובלבד שתקנות כאמור הותקנו עד יום כ"ד בתשרי התשפ"ב (30 בספטמבר 2021).</w:t>
      </w:r>
    </w:p>
    <w:p w:rsidR="00331CBB" w:rsidRPr="00F90ECE" w:rsidRDefault="00331CBB" w:rsidP="00331CB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 w:history="1">
        <w:r w:rsidR="00681D92" w:rsidRPr="00331CBB">
          <w:rPr>
            <w:rStyle w:val="Hyperlink"/>
            <w:rFonts w:hint="cs"/>
            <w:rtl/>
          </w:rPr>
          <w:t>ס"ח תשפ"ג מס' 3028</w:t>
        </w:r>
      </w:hyperlink>
      <w:r w:rsidR="00681D92">
        <w:rPr>
          <w:rFonts w:hint="cs"/>
          <w:rtl/>
        </w:rPr>
        <w:t xml:space="preserve"> מיום 1.3.2023 עמ' 66 (</w:t>
      </w:r>
      <w:hyperlink r:id="rId14" w:history="1">
        <w:r w:rsidR="00681D92" w:rsidRPr="00681D92">
          <w:rPr>
            <w:rStyle w:val="Hyperlink"/>
            <w:rFonts w:hint="cs"/>
            <w:rtl/>
          </w:rPr>
          <w:t>ה"ח הממשלה תשפ"ג מס' 1599</w:t>
        </w:r>
      </w:hyperlink>
      <w:r w:rsidR="00681D92">
        <w:rPr>
          <w:rFonts w:hint="cs"/>
          <w:rtl/>
        </w:rPr>
        <w:t xml:space="preserve"> עמ' 118) </w:t>
      </w:r>
      <w:r w:rsidR="00681D92">
        <w:rPr>
          <w:rtl/>
        </w:rPr>
        <w:t>–</w:t>
      </w:r>
      <w:r w:rsidR="00681D92">
        <w:rPr>
          <w:rFonts w:hint="cs"/>
          <w:rtl/>
        </w:rPr>
        <w:t xml:space="preserve"> תיקון מס' 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4E5E" w:rsidRDefault="00F44E5E">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F44E5E" w:rsidRDefault="00F44E5E">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F44E5E" w:rsidRDefault="00F44E5E">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4E5E" w:rsidRDefault="00F44E5E" w:rsidP="005678B7">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חוק תכנון משק החלב, תשע"א-2011</w:t>
    </w:r>
  </w:p>
  <w:p w:rsidR="00F44E5E" w:rsidRDefault="00F44E5E">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F44E5E" w:rsidRDefault="00F44E5E">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071B"/>
    <w:rsid w:val="00004835"/>
    <w:rsid w:val="00043BF0"/>
    <w:rsid w:val="00055864"/>
    <w:rsid w:val="00075924"/>
    <w:rsid w:val="000A5A8B"/>
    <w:rsid w:val="000B05BC"/>
    <w:rsid w:val="000C6784"/>
    <w:rsid w:val="000F4CE7"/>
    <w:rsid w:val="000F6987"/>
    <w:rsid w:val="000F75D3"/>
    <w:rsid w:val="00190DF4"/>
    <w:rsid w:val="001968E7"/>
    <w:rsid w:val="001E132F"/>
    <w:rsid w:val="001F44BE"/>
    <w:rsid w:val="001F57C0"/>
    <w:rsid w:val="00210215"/>
    <w:rsid w:val="00224F76"/>
    <w:rsid w:val="0022649B"/>
    <w:rsid w:val="0023140C"/>
    <w:rsid w:val="00256ACC"/>
    <w:rsid w:val="002E5F69"/>
    <w:rsid w:val="002F7B2A"/>
    <w:rsid w:val="00331CBB"/>
    <w:rsid w:val="003433AB"/>
    <w:rsid w:val="00362AC0"/>
    <w:rsid w:val="003A1243"/>
    <w:rsid w:val="003A3CC3"/>
    <w:rsid w:val="003A66A3"/>
    <w:rsid w:val="003C1C89"/>
    <w:rsid w:val="003E4AF7"/>
    <w:rsid w:val="00403899"/>
    <w:rsid w:val="004332EA"/>
    <w:rsid w:val="00434590"/>
    <w:rsid w:val="004361D1"/>
    <w:rsid w:val="00444DFF"/>
    <w:rsid w:val="00467229"/>
    <w:rsid w:val="00496391"/>
    <w:rsid w:val="004D5DD1"/>
    <w:rsid w:val="00507549"/>
    <w:rsid w:val="005101E2"/>
    <w:rsid w:val="0051528F"/>
    <w:rsid w:val="005209AF"/>
    <w:rsid w:val="00556F5C"/>
    <w:rsid w:val="005678B7"/>
    <w:rsid w:val="00567FB0"/>
    <w:rsid w:val="00571EC3"/>
    <w:rsid w:val="005750C8"/>
    <w:rsid w:val="005832B3"/>
    <w:rsid w:val="0059376C"/>
    <w:rsid w:val="005A710A"/>
    <w:rsid w:val="005A76F3"/>
    <w:rsid w:val="005E6BA4"/>
    <w:rsid w:val="0061318C"/>
    <w:rsid w:val="006262BC"/>
    <w:rsid w:val="006634B5"/>
    <w:rsid w:val="00674DC3"/>
    <w:rsid w:val="00681D92"/>
    <w:rsid w:val="006C4569"/>
    <w:rsid w:val="006D0958"/>
    <w:rsid w:val="006D2892"/>
    <w:rsid w:val="00700303"/>
    <w:rsid w:val="00716F1A"/>
    <w:rsid w:val="00717088"/>
    <w:rsid w:val="007613B1"/>
    <w:rsid w:val="00775ED9"/>
    <w:rsid w:val="00777034"/>
    <w:rsid w:val="00791AC0"/>
    <w:rsid w:val="00791EE2"/>
    <w:rsid w:val="007A73CE"/>
    <w:rsid w:val="007B732F"/>
    <w:rsid w:val="00827436"/>
    <w:rsid w:val="00845376"/>
    <w:rsid w:val="008677B4"/>
    <w:rsid w:val="00896B52"/>
    <w:rsid w:val="008B4216"/>
    <w:rsid w:val="008C30A6"/>
    <w:rsid w:val="008C70E1"/>
    <w:rsid w:val="008D0FC0"/>
    <w:rsid w:val="008E61A8"/>
    <w:rsid w:val="008F0091"/>
    <w:rsid w:val="008F035B"/>
    <w:rsid w:val="00956F09"/>
    <w:rsid w:val="00960AC9"/>
    <w:rsid w:val="0098321B"/>
    <w:rsid w:val="009A53DE"/>
    <w:rsid w:val="009B510F"/>
    <w:rsid w:val="009C2338"/>
    <w:rsid w:val="009C752B"/>
    <w:rsid w:val="009D016C"/>
    <w:rsid w:val="009F732F"/>
    <w:rsid w:val="00A105CF"/>
    <w:rsid w:val="00A14A68"/>
    <w:rsid w:val="00A27876"/>
    <w:rsid w:val="00AC7443"/>
    <w:rsid w:val="00AF6F5C"/>
    <w:rsid w:val="00AF7A98"/>
    <w:rsid w:val="00B07CAB"/>
    <w:rsid w:val="00B24135"/>
    <w:rsid w:val="00B70F42"/>
    <w:rsid w:val="00C50DEB"/>
    <w:rsid w:val="00C903E6"/>
    <w:rsid w:val="00CB18F1"/>
    <w:rsid w:val="00CC30A4"/>
    <w:rsid w:val="00CC6125"/>
    <w:rsid w:val="00CC79BA"/>
    <w:rsid w:val="00CD224B"/>
    <w:rsid w:val="00CD2EC6"/>
    <w:rsid w:val="00CE59E0"/>
    <w:rsid w:val="00D60097"/>
    <w:rsid w:val="00D6547D"/>
    <w:rsid w:val="00D97210"/>
    <w:rsid w:val="00DB39BC"/>
    <w:rsid w:val="00DC32A8"/>
    <w:rsid w:val="00DC602A"/>
    <w:rsid w:val="00DE426E"/>
    <w:rsid w:val="00DF42A6"/>
    <w:rsid w:val="00E3266F"/>
    <w:rsid w:val="00E71286"/>
    <w:rsid w:val="00E81E45"/>
    <w:rsid w:val="00EA5833"/>
    <w:rsid w:val="00F11BFE"/>
    <w:rsid w:val="00F275C6"/>
    <w:rsid w:val="00F44E5E"/>
    <w:rsid w:val="00F50FE4"/>
    <w:rsid w:val="00F90ECE"/>
    <w:rsid w:val="00FD145A"/>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6B24AAF0-2DB0-4EF5-B797-E6569A82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P000">
    <w:name w:val="P00 תו"/>
    <w:link w:val="P00"/>
    <w:rsid w:val="00F90ECE"/>
    <w:rPr>
      <w:rFonts w:cs="FrankRuehl"/>
      <w:noProof/>
      <w:szCs w:val="26"/>
      <w:lang w:val="en-US" w:eastAsia="he-IL" w:bidi="he-IL"/>
    </w:rPr>
  </w:style>
  <w:style w:type="character" w:customStyle="1" w:styleId="UnresolvedMention">
    <w:name w:val="Unresolved Mention"/>
    <w:uiPriority w:val="99"/>
    <w:semiHidden/>
    <w:unhideWhenUsed/>
    <w:rsid w:val="001F4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664.pdf" TargetMode="External"/><Relationship Id="rId13" Type="http://schemas.openxmlformats.org/officeDocument/2006/relationships/hyperlink" Target="https://www.nevo.co.il/Law_word/law14/law-2924.pdf" TargetMode="External"/><Relationship Id="rId18" Type="http://schemas.openxmlformats.org/officeDocument/2006/relationships/hyperlink" Target="http://www.nevo.co.il/Law_word/law06/tak-7312.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_word/law15/memshala-951.pdf" TargetMode="External"/><Relationship Id="rId12" Type="http://schemas.openxmlformats.org/officeDocument/2006/relationships/hyperlink" Target="https://www.nevo.co.il/Law_word/law15/memshala-1322.pdf" TargetMode="External"/><Relationship Id="rId17" Type="http://schemas.openxmlformats.org/officeDocument/2006/relationships/hyperlink" Target="http://www.nevo.co.il/Law_word/law06/tak-7312.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nevo.co.il/law_html/law15/memshala-1599.pdf"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14/law-2510.pdf" TargetMode="External"/><Relationship Id="rId11" Type="http://schemas.openxmlformats.org/officeDocument/2006/relationships/hyperlink" Target="https://www.nevo.co.il/Law_word/law14/law-2814.pdf"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www.nevo.co.il/law_html/law14/law-3028.pdf" TargetMode="External"/><Relationship Id="rId23" Type="http://schemas.openxmlformats.org/officeDocument/2006/relationships/footer" Target="footer1.xml"/><Relationship Id="rId10" Type="http://schemas.openxmlformats.org/officeDocument/2006/relationships/hyperlink" Target="http://www.nevo.co.il/Law_word/law15/memshala-759.pdf" TargetMode="External"/><Relationship Id="rId19" Type="http://schemas.openxmlformats.org/officeDocument/2006/relationships/hyperlink" Target="http://www.nevo.co.il/Law_word/law06/tak-7312.pdf" TargetMode="External"/><Relationship Id="rId4" Type="http://schemas.openxmlformats.org/officeDocument/2006/relationships/footnotes" Target="footnotes.xml"/><Relationship Id="rId9" Type="http://schemas.openxmlformats.org/officeDocument/2006/relationships/hyperlink" Target="http://www.nevo.co.il/Law_word/law14/law-2406.pdf" TargetMode="External"/><Relationship Id="rId14" Type="http://schemas.openxmlformats.org/officeDocument/2006/relationships/hyperlink" Target="https://www.nevo.co.il/Law_word/law15/memshala-1414.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664.pdf" TargetMode="External"/><Relationship Id="rId13" Type="http://schemas.openxmlformats.org/officeDocument/2006/relationships/hyperlink" Target="https://www.nevo.co.il/Law_word/law14/LAW-3028.pdf" TargetMode="External"/><Relationship Id="rId3" Type="http://schemas.openxmlformats.org/officeDocument/2006/relationships/hyperlink" Target="http://www.nevo.co.il/Law_word/law14/law-2406.pdf" TargetMode="External"/><Relationship Id="rId7" Type="http://schemas.openxmlformats.org/officeDocument/2006/relationships/hyperlink" Target="http://www.nevo.co.il/Law_word/law15/memshala-951.pdf" TargetMode="External"/><Relationship Id="rId12" Type="http://schemas.openxmlformats.org/officeDocument/2006/relationships/hyperlink" Target="https://www.nevo.co.il/Law_word/law15/memshala-1414.pdf" TargetMode="External"/><Relationship Id="rId2" Type="http://schemas.openxmlformats.org/officeDocument/2006/relationships/hyperlink" Target="http://www.nevo.co.il/Law_word/law15/memshala-405.pdf" TargetMode="External"/><Relationship Id="rId1" Type="http://schemas.openxmlformats.org/officeDocument/2006/relationships/hyperlink" Target="http://www.nevo.co.il/Law_word/law14/law-2292.pdf" TargetMode="External"/><Relationship Id="rId6" Type="http://schemas.openxmlformats.org/officeDocument/2006/relationships/hyperlink" Target="http://www.nevo.co.il/law_word/law14/law-2510.pdf" TargetMode="External"/><Relationship Id="rId11" Type="http://schemas.openxmlformats.org/officeDocument/2006/relationships/hyperlink" Target="http://www.nevo.co.il/law_word/law14/law-2924.pdf" TargetMode="External"/><Relationship Id="rId5" Type="http://schemas.openxmlformats.org/officeDocument/2006/relationships/hyperlink" Target="http://www.nevo.co.il/Law_word/law06/TAK-7312.pdf" TargetMode="External"/><Relationship Id="rId10" Type="http://schemas.openxmlformats.org/officeDocument/2006/relationships/hyperlink" Target="https://www.nevo.co.il/Law_word/law15/memshala-1322.pdf" TargetMode="External"/><Relationship Id="rId4" Type="http://schemas.openxmlformats.org/officeDocument/2006/relationships/hyperlink" Target="http://www.nevo.co.il/Law_word/law15/memshala-759.pdf" TargetMode="External"/><Relationship Id="rId9" Type="http://schemas.openxmlformats.org/officeDocument/2006/relationships/hyperlink" Target="https://www.nevo.co.il/law_word/law14/law-2814.pdf" TargetMode="External"/><Relationship Id="rId14" Type="http://schemas.openxmlformats.org/officeDocument/2006/relationships/hyperlink" Target="https://www.nevo.co.il/law_html/law15/memshala-15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6531</Words>
  <Characters>37228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43672</CharactersWithSpaces>
  <SharedDoc>false</SharedDoc>
  <HLinks>
    <vt:vector size="486" baseType="variant">
      <vt:variant>
        <vt:i4>393283</vt:i4>
      </vt:variant>
      <vt:variant>
        <vt:i4>354</vt:i4>
      </vt:variant>
      <vt:variant>
        <vt:i4>0</vt:i4>
      </vt:variant>
      <vt:variant>
        <vt:i4>5</vt:i4>
      </vt:variant>
      <vt:variant>
        <vt:lpwstr>http://www.nevo.co.il/advertisements/nevo-100.doc</vt:lpwstr>
      </vt:variant>
      <vt:variant>
        <vt:lpwstr/>
      </vt:variant>
      <vt:variant>
        <vt:i4>8323081</vt:i4>
      </vt:variant>
      <vt:variant>
        <vt:i4>351</vt:i4>
      </vt:variant>
      <vt:variant>
        <vt:i4>0</vt:i4>
      </vt:variant>
      <vt:variant>
        <vt:i4>5</vt:i4>
      </vt:variant>
      <vt:variant>
        <vt:lpwstr>http://www.nevo.co.il/Law_word/law06/tak-7312.pdf</vt:lpwstr>
      </vt:variant>
      <vt:variant>
        <vt:lpwstr/>
      </vt:variant>
      <vt:variant>
        <vt:i4>8323081</vt:i4>
      </vt:variant>
      <vt:variant>
        <vt:i4>348</vt:i4>
      </vt:variant>
      <vt:variant>
        <vt:i4>0</vt:i4>
      </vt:variant>
      <vt:variant>
        <vt:i4>5</vt:i4>
      </vt:variant>
      <vt:variant>
        <vt:lpwstr>http://www.nevo.co.il/Law_word/law06/tak-7312.pdf</vt:lpwstr>
      </vt:variant>
      <vt:variant>
        <vt:lpwstr/>
      </vt:variant>
      <vt:variant>
        <vt:i4>8323081</vt:i4>
      </vt:variant>
      <vt:variant>
        <vt:i4>345</vt:i4>
      </vt:variant>
      <vt:variant>
        <vt:i4>0</vt:i4>
      </vt:variant>
      <vt:variant>
        <vt:i4>5</vt:i4>
      </vt:variant>
      <vt:variant>
        <vt:lpwstr>http://www.nevo.co.il/Law_word/law06/tak-7312.pdf</vt:lpwstr>
      </vt:variant>
      <vt:variant>
        <vt:lpwstr/>
      </vt:variant>
      <vt:variant>
        <vt:i4>7929858</vt:i4>
      </vt:variant>
      <vt:variant>
        <vt:i4>342</vt:i4>
      </vt:variant>
      <vt:variant>
        <vt:i4>0</vt:i4>
      </vt:variant>
      <vt:variant>
        <vt:i4>5</vt:i4>
      </vt:variant>
      <vt:variant>
        <vt:lpwstr>https://www.nevo.co.il/law_html/law15/memshala-1599.pdf</vt:lpwstr>
      </vt:variant>
      <vt:variant>
        <vt:lpwstr/>
      </vt:variant>
      <vt:variant>
        <vt:i4>8323078</vt:i4>
      </vt:variant>
      <vt:variant>
        <vt:i4>339</vt:i4>
      </vt:variant>
      <vt:variant>
        <vt:i4>0</vt:i4>
      </vt:variant>
      <vt:variant>
        <vt:i4>5</vt:i4>
      </vt:variant>
      <vt:variant>
        <vt:lpwstr>https://www.nevo.co.il/law_html/law14/law-3028.pdf</vt:lpwstr>
      </vt:variant>
      <vt:variant>
        <vt:lpwstr/>
      </vt:variant>
      <vt:variant>
        <vt:i4>7405597</vt:i4>
      </vt:variant>
      <vt:variant>
        <vt:i4>336</vt:i4>
      </vt:variant>
      <vt:variant>
        <vt:i4>0</vt:i4>
      </vt:variant>
      <vt:variant>
        <vt:i4>5</vt:i4>
      </vt:variant>
      <vt:variant>
        <vt:lpwstr>https://www.nevo.co.il/Law_word/law15/memshala-1414.pdf</vt:lpwstr>
      </vt:variant>
      <vt:variant>
        <vt:lpwstr/>
      </vt:variant>
      <vt:variant>
        <vt:i4>7995412</vt:i4>
      </vt:variant>
      <vt:variant>
        <vt:i4>333</vt:i4>
      </vt:variant>
      <vt:variant>
        <vt:i4>0</vt:i4>
      </vt:variant>
      <vt:variant>
        <vt:i4>5</vt:i4>
      </vt:variant>
      <vt:variant>
        <vt:lpwstr>https://www.nevo.co.il/Law_word/law14/law-2924.pdf</vt:lpwstr>
      </vt:variant>
      <vt:variant>
        <vt:lpwstr/>
      </vt:variant>
      <vt:variant>
        <vt:i4>7471132</vt:i4>
      </vt:variant>
      <vt:variant>
        <vt:i4>330</vt:i4>
      </vt:variant>
      <vt:variant>
        <vt:i4>0</vt:i4>
      </vt:variant>
      <vt:variant>
        <vt:i4>5</vt:i4>
      </vt:variant>
      <vt:variant>
        <vt:lpwstr>https://www.nevo.co.il/Law_word/law15/memshala-1322.pdf</vt:lpwstr>
      </vt:variant>
      <vt:variant>
        <vt:lpwstr/>
      </vt:variant>
      <vt:variant>
        <vt:i4>8060951</vt:i4>
      </vt:variant>
      <vt:variant>
        <vt:i4>327</vt:i4>
      </vt:variant>
      <vt:variant>
        <vt:i4>0</vt:i4>
      </vt:variant>
      <vt:variant>
        <vt:i4>5</vt:i4>
      </vt:variant>
      <vt:variant>
        <vt:lpwstr>https://www.nevo.co.il/Law_word/law14/law-2814.pdf</vt:lpwstr>
      </vt:variant>
      <vt:variant>
        <vt:lpwstr/>
      </vt:variant>
      <vt:variant>
        <vt:i4>7929949</vt:i4>
      </vt:variant>
      <vt:variant>
        <vt:i4>324</vt:i4>
      </vt:variant>
      <vt:variant>
        <vt:i4>0</vt:i4>
      </vt:variant>
      <vt:variant>
        <vt:i4>5</vt:i4>
      </vt:variant>
      <vt:variant>
        <vt:lpwstr>http://www.nevo.co.il/Law_word/law15/memshala-759.pdf</vt:lpwstr>
      </vt:variant>
      <vt:variant>
        <vt:lpwstr/>
      </vt:variant>
      <vt:variant>
        <vt:i4>8192011</vt:i4>
      </vt:variant>
      <vt:variant>
        <vt:i4>321</vt:i4>
      </vt:variant>
      <vt:variant>
        <vt:i4>0</vt:i4>
      </vt:variant>
      <vt:variant>
        <vt:i4>5</vt:i4>
      </vt:variant>
      <vt:variant>
        <vt:lpwstr>http://www.nevo.co.il/Law_word/law14/law-2406.pdf</vt:lpwstr>
      </vt:variant>
      <vt:variant>
        <vt:lpwstr/>
      </vt:variant>
      <vt:variant>
        <vt:i4>7864330</vt:i4>
      </vt:variant>
      <vt:variant>
        <vt:i4>318</vt:i4>
      </vt:variant>
      <vt:variant>
        <vt:i4>0</vt:i4>
      </vt:variant>
      <vt:variant>
        <vt:i4>5</vt:i4>
      </vt:variant>
      <vt:variant>
        <vt:lpwstr>http://www.nevo.co.il/Law_word/law06/tak-7664.pdf</vt:lpwstr>
      </vt:variant>
      <vt:variant>
        <vt:lpwstr/>
      </vt:variant>
      <vt:variant>
        <vt:i4>7929947</vt:i4>
      </vt:variant>
      <vt:variant>
        <vt:i4>315</vt:i4>
      </vt:variant>
      <vt:variant>
        <vt:i4>0</vt:i4>
      </vt:variant>
      <vt:variant>
        <vt:i4>5</vt:i4>
      </vt:variant>
      <vt:variant>
        <vt:lpwstr>http://www.nevo.co.il/Law_word/law15/memshala-951.pdf</vt:lpwstr>
      </vt:variant>
      <vt:variant>
        <vt:lpwstr/>
      </vt:variant>
      <vt:variant>
        <vt:i4>8126476</vt:i4>
      </vt:variant>
      <vt:variant>
        <vt:i4>312</vt:i4>
      </vt:variant>
      <vt:variant>
        <vt:i4>0</vt:i4>
      </vt:variant>
      <vt:variant>
        <vt:i4>5</vt:i4>
      </vt:variant>
      <vt:variant>
        <vt:lpwstr>http://www.nevo.co.il/law_word/law14/law-2510.pdf</vt:lpwstr>
      </vt:variant>
      <vt:variant>
        <vt:lpwstr/>
      </vt:variant>
      <vt:variant>
        <vt:i4>3538990</vt:i4>
      </vt:variant>
      <vt:variant>
        <vt:i4>306</vt:i4>
      </vt:variant>
      <vt:variant>
        <vt:i4>0</vt:i4>
      </vt:variant>
      <vt:variant>
        <vt:i4>5</vt:i4>
      </vt:variant>
      <vt:variant>
        <vt:lpwstr/>
      </vt:variant>
      <vt:variant>
        <vt:lpwstr>Seif45</vt:lpwstr>
      </vt:variant>
      <vt:variant>
        <vt:i4>3604526</vt:i4>
      </vt:variant>
      <vt:variant>
        <vt:i4>300</vt:i4>
      </vt:variant>
      <vt:variant>
        <vt:i4>0</vt:i4>
      </vt:variant>
      <vt:variant>
        <vt:i4>5</vt:i4>
      </vt:variant>
      <vt:variant>
        <vt:lpwstr/>
      </vt:variant>
      <vt:variant>
        <vt:lpwstr>Seif44</vt:lpwstr>
      </vt:variant>
      <vt:variant>
        <vt:i4>3145774</vt:i4>
      </vt:variant>
      <vt:variant>
        <vt:i4>294</vt:i4>
      </vt:variant>
      <vt:variant>
        <vt:i4>0</vt:i4>
      </vt:variant>
      <vt:variant>
        <vt:i4>5</vt:i4>
      </vt:variant>
      <vt:variant>
        <vt:lpwstr/>
      </vt:variant>
      <vt:variant>
        <vt:lpwstr>Seif43</vt:lpwstr>
      </vt:variant>
      <vt:variant>
        <vt:i4>3211310</vt:i4>
      </vt:variant>
      <vt:variant>
        <vt:i4>288</vt:i4>
      </vt:variant>
      <vt:variant>
        <vt:i4>0</vt:i4>
      </vt:variant>
      <vt:variant>
        <vt:i4>5</vt:i4>
      </vt:variant>
      <vt:variant>
        <vt:lpwstr/>
      </vt:variant>
      <vt:variant>
        <vt:lpwstr>Seif42</vt:lpwstr>
      </vt:variant>
      <vt:variant>
        <vt:i4>3276846</vt:i4>
      </vt:variant>
      <vt:variant>
        <vt:i4>282</vt:i4>
      </vt:variant>
      <vt:variant>
        <vt:i4>0</vt:i4>
      </vt:variant>
      <vt:variant>
        <vt:i4>5</vt:i4>
      </vt:variant>
      <vt:variant>
        <vt:lpwstr/>
      </vt:variant>
      <vt:variant>
        <vt:lpwstr>Seif41</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5439497</vt:i4>
      </vt:variant>
      <vt:variant>
        <vt:i4>264</vt:i4>
      </vt:variant>
      <vt:variant>
        <vt:i4>0</vt:i4>
      </vt:variant>
      <vt:variant>
        <vt:i4>5</vt:i4>
      </vt:variant>
      <vt:variant>
        <vt:lpwstr/>
      </vt:variant>
      <vt:variant>
        <vt:lpwstr>med6</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5242889</vt:i4>
      </vt:variant>
      <vt:variant>
        <vt:i4>240</vt:i4>
      </vt:variant>
      <vt:variant>
        <vt:i4>0</vt:i4>
      </vt:variant>
      <vt:variant>
        <vt:i4>5</vt:i4>
      </vt:variant>
      <vt:variant>
        <vt:lpwstr/>
      </vt:variant>
      <vt:variant>
        <vt:lpwstr>med5</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5308425</vt:i4>
      </vt:variant>
      <vt:variant>
        <vt:i4>204</vt:i4>
      </vt:variant>
      <vt:variant>
        <vt:i4>0</vt:i4>
      </vt:variant>
      <vt:variant>
        <vt:i4>5</vt:i4>
      </vt:variant>
      <vt:variant>
        <vt:lpwstr/>
      </vt:variant>
      <vt:variant>
        <vt:lpwstr>med4</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5636105</vt:i4>
      </vt:variant>
      <vt:variant>
        <vt:i4>108</vt:i4>
      </vt:variant>
      <vt:variant>
        <vt:i4>0</vt:i4>
      </vt:variant>
      <vt:variant>
        <vt:i4>5</vt:i4>
      </vt:variant>
      <vt:variant>
        <vt:lpwstr/>
      </vt:variant>
      <vt:variant>
        <vt:lpwstr>med3</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7929858</vt:i4>
      </vt:variant>
      <vt:variant>
        <vt:i4>39</vt:i4>
      </vt:variant>
      <vt:variant>
        <vt:i4>0</vt:i4>
      </vt:variant>
      <vt:variant>
        <vt:i4>5</vt:i4>
      </vt:variant>
      <vt:variant>
        <vt:lpwstr>https://www.nevo.co.il/law_html/law15/memshala-1599.pdf</vt:lpwstr>
      </vt:variant>
      <vt:variant>
        <vt:lpwstr/>
      </vt:variant>
      <vt:variant>
        <vt:i4>8323093</vt:i4>
      </vt:variant>
      <vt:variant>
        <vt:i4>36</vt:i4>
      </vt:variant>
      <vt:variant>
        <vt:i4>0</vt:i4>
      </vt:variant>
      <vt:variant>
        <vt:i4>5</vt:i4>
      </vt:variant>
      <vt:variant>
        <vt:lpwstr>https://www.nevo.co.il/Law_word/law14/LAW-3028.pdf</vt:lpwstr>
      </vt:variant>
      <vt:variant>
        <vt:lpwstr/>
      </vt:variant>
      <vt:variant>
        <vt:i4>7405597</vt:i4>
      </vt:variant>
      <vt:variant>
        <vt:i4>33</vt:i4>
      </vt:variant>
      <vt:variant>
        <vt:i4>0</vt:i4>
      </vt:variant>
      <vt:variant>
        <vt:i4>5</vt:i4>
      </vt:variant>
      <vt:variant>
        <vt:lpwstr>https://www.nevo.co.il/Law_word/law15/memshala-1414.pdf</vt:lpwstr>
      </vt:variant>
      <vt:variant>
        <vt:lpwstr/>
      </vt:variant>
      <vt:variant>
        <vt:i4>8323076</vt:i4>
      </vt:variant>
      <vt:variant>
        <vt:i4>30</vt:i4>
      </vt:variant>
      <vt:variant>
        <vt:i4>0</vt:i4>
      </vt:variant>
      <vt:variant>
        <vt:i4>5</vt:i4>
      </vt:variant>
      <vt:variant>
        <vt:lpwstr>http://www.nevo.co.il/law_word/law14/law-2924.pdf</vt:lpwstr>
      </vt:variant>
      <vt:variant>
        <vt:lpwstr/>
      </vt:variant>
      <vt:variant>
        <vt:i4>7471132</vt:i4>
      </vt:variant>
      <vt:variant>
        <vt:i4>27</vt:i4>
      </vt:variant>
      <vt:variant>
        <vt:i4>0</vt:i4>
      </vt:variant>
      <vt:variant>
        <vt:i4>5</vt:i4>
      </vt:variant>
      <vt:variant>
        <vt:lpwstr>https://www.nevo.co.il/Law_word/law15/memshala-1322.pdf</vt:lpwstr>
      </vt:variant>
      <vt:variant>
        <vt:lpwstr/>
      </vt:variant>
      <vt:variant>
        <vt:i4>8060951</vt:i4>
      </vt:variant>
      <vt:variant>
        <vt:i4>24</vt:i4>
      </vt:variant>
      <vt:variant>
        <vt:i4>0</vt:i4>
      </vt:variant>
      <vt:variant>
        <vt:i4>5</vt:i4>
      </vt:variant>
      <vt:variant>
        <vt:lpwstr>https://www.nevo.co.il/law_word/law14/law-2814.pdf</vt:lpwstr>
      </vt:variant>
      <vt:variant>
        <vt:lpwstr/>
      </vt:variant>
      <vt:variant>
        <vt:i4>7864330</vt:i4>
      </vt:variant>
      <vt:variant>
        <vt:i4>21</vt:i4>
      </vt:variant>
      <vt:variant>
        <vt:i4>0</vt:i4>
      </vt:variant>
      <vt:variant>
        <vt:i4>5</vt:i4>
      </vt:variant>
      <vt:variant>
        <vt:lpwstr>http://www.nevo.co.il/Law_word/law06/tak-7664.pdf</vt:lpwstr>
      </vt:variant>
      <vt:variant>
        <vt:lpwstr/>
      </vt:variant>
      <vt:variant>
        <vt:i4>7929947</vt:i4>
      </vt:variant>
      <vt:variant>
        <vt:i4>18</vt:i4>
      </vt:variant>
      <vt:variant>
        <vt:i4>0</vt:i4>
      </vt:variant>
      <vt:variant>
        <vt:i4>5</vt:i4>
      </vt:variant>
      <vt:variant>
        <vt:lpwstr>http://www.nevo.co.il/Law_word/law15/memshala-951.pdf</vt:lpwstr>
      </vt:variant>
      <vt:variant>
        <vt:lpwstr/>
      </vt:variant>
      <vt:variant>
        <vt:i4>8126476</vt:i4>
      </vt:variant>
      <vt:variant>
        <vt:i4>15</vt:i4>
      </vt:variant>
      <vt:variant>
        <vt:i4>0</vt:i4>
      </vt:variant>
      <vt:variant>
        <vt:i4>5</vt:i4>
      </vt:variant>
      <vt:variant>
        <vt:lpwstr>http://www.nevo.co.il/law_word/law14/law-2510.pdf</vt:lpwstr>
      </vt:variant>
      <vt:variant>
        <vt:lpwstr/>
      </vt:variant>
      <vt:variant>
        <vt:i4>8323081</vt:i4>
      </vt:variant>
      <vt:variant>
        <vt:i4>12</vt:i4>
      </vt:variant>
      <vt:variant>
        <vt:i4>0</vt:i4>
      </vt:variant>
      <vt:variant>
        <vt:i4>5</vt:i4>
      </vt:variant>
      <vt:variant>
        <vt:lpwstr>http://www.nevo.co.il/Law_word/law06/TAK-7312.pdf</vt:lpwstr>
      </vt:variant>
      <vt:variant>
        <vt:lpwstr/>
      </vt:variant>
      <vt:variant>
        <vt:i4>7929949</vt:i4>
      </vt:variant>
      <vt:variant>
        <vt:i4>9</vt:i4>
      </vt:variant>
      <vt:variant>
        <vt:i4>0</vt:i4>
      </vt:variant>
      <vt:variant>
        <vt:i4>5</vt:i4>
      </vt:variant>
      <vt:variant>
        <vt:lpwstr>http://www.nevo.co.il/Law_word/law15/memshala-759.pdf</vt:lpwstr>
      </vt:variant>
      <vt:variant>
        <vt:lpwstr/>
      </vt:variant>
      <vt:variant>
        <vt:i4>8192011</vt:i4>
      </vt:variant>
      <vt:variant>
        <vt:i4>6</vt:i4>
      </vt:variant>
      <vt:variant>
        <vt:i4>0</vt:i4>
      </vt:variant>
      <vt:variant>
        <vt:i4>5</vt:i4>
      </vt:variant>
      <vt:variant>
        <vt:lpwstr>http://www.nevo.co.il/Law_word/law14/law-2406.pdf</vt:lpwstr>
      </vt:variant>
      <vt:variant>
        <vt:lpwstr/>
      </vt:variant>
      <vt:variant>
        <vt:i4>8126546</vt:i4>
      </vt:variant>
      <vt:variant>
        <vt:i4>3</vt:i4>
      </vt:variant>
      <vt:variant>
        <vt:i4>0</vt:i4>
      </vt:variant>
      <vt:variant>
        <vt:i4>5</vt:i4>
      </vt:variant>
      <vt:variant>
        <vt:lpwstr>http://www.nevo.co.il/Law_word/law15/memshala-405.pdf</vt:lpwstr>
      </vt:variant>
      <vt:variant>
        <vt:lpwstr/>
      </vt:variant>
      <vt:variant>
        <vt:i4>7602185</vt:i4>
      </vt:variant>
      <vt:variant>
        <vt:i4>0</vt:i4>
      </vt:variant>
      <vt:variant>
        <vt:i4>0</vt:i4>
      </vt:variant>
      <vt:variant>
        <vt:i4>5</vt:i4>
      </vt:variant>
      <vt:variant>
        <vt:lpwstr>http://www.nevo.co.il/Law_word/law14/law-2292.pdf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חקלאות</vt:lpwstr>
  </property>
  <property fmtid="{D5CDD505-2E9C-101B-9397-08002B2CF9AE}" pid="4" name="LAWNAME">
    <vt:lpwstr>חוק תכנון משק החלב, תשע"א-2011</vt:lpwstr>
  </property>
  <property fmtid="{D5CDD505-2E9C-101B-9397-08002B2CF9AE}" pid="5" name="LAWNUMBER">
    <vt:lpwstr>0477</vt:lpwstr>
  </property>
  <property fmtid="{D5CDD505-2E9C-101B-9397-08002B2CF9AE}" pid="6" name="TYPE">
    <vt:lpwstr>01</vt:lpwstr>
  </property>
  <property fmtid="{D5CDD505-2E9C-101B-9397-08002B2CF9AE}" pid="7" name="LINKK2">
    <vt:lpwstr>http://www.nevo.co.il/Law_word/law14/law-2406.pdf;‎רשומות - ספר חוקים#תוקן ס"ח תשע"ג ‏מס' 2406 #מיום 6.8.2013 עמ' 206  – תיקון מס' 1‏</vt:lpwstr>
  </property>
  <property fmtid="{D5CDD505-2E9C-101B-9397-08002B2CF9AE}" pid="8" name="LINKK3">
    <vt:lpwstr>http://www.nevo.co.il/Law_word/law06/TAK-7312.pdf;‎רשומות - תקנות כלליות#ק"ת תשע"ד מס' ‏‏7312 #מיום 10.12.2013 עמ' 303 – תק' תשע"ד-2013; ר' תקנה 2 לענין הוראת שעה</vt:lpwstr>
  </property>
  <property fmtid="{D5CDD505-2E9C-101B-9397-08002B2CF9AE}" pid="9" name="LINKK4">
    <vt:lpwstr>http://www.nevo.co.il/law_word/law14/law-2510.pdf;‎רשומות - ספר חוקים#ס"ח תשע"ו מס' 2510 ‏‏#מיום 30.11.2015 עמ' 193  – תיקון מס' 2 בסעיף 307 לחוק הגנה על בריאות הציבור (מזון), תשע"ו-‏‏2015; תחילתו שישה חודשים מיום פרסומו</vt:lpwstr>
  </property>
  <property fmtid="{D5CDD505-2E9C-101B-9397-08002B2CF9AE}" pid="10" name="LINKK5">
    <vt:lpwstr>https://www.nevo.co.il/law_word/law14/law-2814.pdf‏;רשומות - ספר חוקים#ס"ח תש"ף מס' 2814 ‏‏#מיום 30.6.2020 עמ' 156  – תיקון מס' 3; תחילתו ביום 17.6.2020‏</vt:lpwstr>
  </property>
  <property fmtid="{D5CDD505-2E9C-101B-9397-08002B2CF9AE}" pid="11" name="LINKK6">
    <vt:lpwstr>http://www.nevo.co.il/law_word/law14/law-2924.pdf;‎רשומות - ספר חוקים#ס"ח תשפ"א מס' ‏‏2924 #מיום 5.8.2021 עמ' 396  – תיקון מס' 4; תחילתו ביום 1.7.2021 ור' סעיף 2 לענין הוראת מעבר</vt:lpwstr>
  </property>
  <property fmtid="{D5CDD505-2E9C-101B-9397-08002B2CF9AE}" pid="12" name="LINKK7">
    <vt:lpwstr>https://www.nevo.co.il/Law_word/law14/LAW-3028.pdf;‎רשומות - ספר חוקים#ס"ח תשפ"ג מס' ‏‏3028#מיום 1.3.2023 עמ' 66– תיקון מס' 5‏</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חקלאות טבע וסביבה</vt:lpwstr>
  </property>
  <property fmtid="{D5CDD505-2E9C-101B-9397-08002B2CF9AE}" pid="23" name="NOSE21">
    <vt:lpwstr>בע"ח</vt:lpwstr>
  </property>
  <property fmtid="{D5CDD505-2E9C-101B-9397-08002B2CF9AE}" pid="24" name="NOSE31">
    <vt:lpwstr>משק החלב</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1">
    <vt:lpwstr>http://www.nevo.co.il/Law_word/law14/law-2292.pdf;‎רשומות - ספר חוקים#פורסם ס"ח תשע"א ‏מס' 2292 #מיום 6.4.2011 עמ' 762‏</vt:lpwstr>
  </property>
</Properties>
</file>