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B32" w:rsidRDefault="005F4B32" w:rsidP="00A44A9D">
      <w:pPr>
        <w:pStyle w:val="big-header"/>
        <w:ind w:left="0" w:right="1134"/>
        <w:rPr>
          <w:rFonts w:cs="FrankRuehl" w:hint="cs"/>
          <w:sz w:val="32"/>
          <w:rtl/>
        </w:rPr>
      </w:pPr>
      <w:r>
        <w:rPr>
          <w:rFonts w:cs="FrankRuehl"/>
          <w:sz w:val="32"/>
          <w:rtl/>
        </w:rPr>
        <w:t xml:space="preserve">חוק </w:t>
      </w:r>
      <w:r w:rsidR="00A44A9D">
        <w:rPr>
          <w:rFonts w:cs="FrankRuehl" w:hint="cs"/>
          <w:sz w:val="32"/>
          <w:rtl/>
        </w:rPr>
        <w:t>תעריפי התחבורה הציבורית, תשע"ו-2016</w:t>
      </w:r>
    </w:p>
    <w:p w:rsidR="00A44A9D" w:rsidRPr="00A44A9D" w:rsidRDefault="00A44A9D" w:rsidP="00A44A9D">
      <w:pPr>
        <w:spacing w:line="320" w:lineRule="auto"/>
        <w:jc w:val="left"/>
        <w:rPr>
          <w:rFonts w:cs="FrankRuehl"/>
          <w:szCs w:val="26"/>
          <w:rtl/>
        </w:rPr>
      </w:pPr>
    </w:p>
    <w:p w:rsidR="00A44A9D" w:rsidRDefault="00A44A9D" w:rsidP="00A44A9D">
      <w:pPr>
        <w:spacing w:line="320" w:lineRule="auto"/>
        <w:jc w:val="left"/>
        <w:rPr>
          <w:rtl/>
        </w:rPr>
      </w:pPr>
    </w:p>
    <w:p w:rsidR="00A44A9D" w:rsidRDefault="00A44A9D" w:rsidP="00A44A9D">
      <w:pPr>
        <w:spacing w:line="320" w:lineRule="auto"/>
        <w:jc w:val="left"/>
        <w:rPr>
          <w:rFonts w:cs="Miriam"/>
          <w:szCs w:val="22"/>
          <w:rtl/>
        </w:rPr>
      </w:pPr>
      <w:r w:rsidRPr="00A44A9D">
        <w:rPr>
          <w:rFonts w:cs="Miriam"/>
          <w:szCs w:val="22"/>
          <w:rtl/>
        </w:rPr>
        <w:t>רשויות ומשפט מנהלי</w:t>
      </w:r>
      <w:r w:rsidRPr="00A44A9D">
        <w:rPr>
          <w:rFonts w:cs="FrankRuehl"/>
          <w:szCs w:val="26"/>
          <w:rtl/>
        </w:rPr>
        <w:t xml:space="preserve"> – מצרכים ושירותים – פיקוח ויציבות מחירים – מחירים מרביים</w:t>
      </w:r>
    </w:p>
    <w:p w:rsidR="00A44A9D" w:rsidRPr="00A44A9D" w:rsidRDefault="00A44A9D" w:rsidP="00A44A9D">
      <w:pPr>
        <w:spacing w:line="320" w:lineRule="auto"/>
        <w:jc w:val="left"/>
        <w:rPr>
          <w:rFonts w:cs="Miriam" w:hint="cs"/>
          <w:szCs w:val="22"/>
          <w:rtl/>
        </w:rPr>
      </w:pPr>
      <w:r w:rsidRPr="00A44A9D">
        <w:rPr>
          <w:rFonts w:cs="Miriam"/>
          <w:szCs w:val="22"/>
          <w:rtl/>
        </w:rPr>
        <w:t>רשויות ומשפט מנהלי</w:t>
      </w:r>
      <w:r w:rsidRPr="00A44A9D">
        <w:rPr>
          <w:rFonts w:cs="FrankRuehl"/>
          <w:szCs w:val="26"/>
          <w:rtl/>
        </w:rPr>
        <w:t xml:space="preserve"> – תעבורה</w:t>
      </w:r>
    </w:p>
    <w:p w:rsidR="005F4B32" w:rsidRDefault="005F4B3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30FDB" w:rsidRPr="00130FDB" w:rsidTr="00130FDB">
        <w:tblPrEx>
          <w:tblCellMar>
            <w:top w:w="0" w:type="dxa"/>
            <w:bottom w:w="0" w:type="dxa"/>
          </w:tblCellMar>
        </w:tblPrEx>
        <w:tc>
          <w:tcPr>
            <w:tcW w:w="1247" w:type="dxa"/>
          </w:tcPr>
          <w:p w:rsidR="00130FDB" w:rsidRPr="00130FDB" w:rsidRDefault="00130FDB" w:rsidP="00130FDB">
            <w:pPr>
              <w:spacing w:line="240" w:lineRule="auto"/>
              <w:jc w:val="left"/>
              <w:rPr>
                <w:rFonts w:cs="Frankruhel"/>
                <w:sz w:val="24"/>
                <w:rtl/>
              </w:rPr>
            </w:pPr>
            <w:r>
              <w:rPr>
                <w:sz w:val="24"/>
                <w:rtl/>
              </w:rPr>
              <w:t xml:space="preserve">סעיף 1 </w:t>
            </w:r>
          </w:p>
        </w:tc>
        <w:tc>
          <w:tcPr>
            <w:tcW w:w="5669" w:type="dxa"/>
          </w:tcPr>
          <w:p w:rsidR="00130FDB" w:rsidRPr="00130FDB" w:rsidRDefault="00130FDB" w:rsidP="00130FDB">
            <w:pPr>
              <w:spacing w:line="240" w:lineRule="auto"/>
              <w:jc w:val="left"/>
              <w:rPr>
                <w:rFonts w:cs="Frankruhel"/>
                <w:sz w:val="24"/>
                <w:rtl/>
              </w:rPr>
            </w:pPr>
            <w:r>
              <w:rPr>
                <w:sz w:val="24"/>
                <w:rtl/>
              </w:rPr>
              <w:t>הגדרות</w:t>
            </w:r>
          </w:p>
        </w:tc>
        <w:tc>
          <w:tcPr>
            <w:tcW w:w="567" w:type="dxa"/>
          </w:tcPr>
          <w:p w:rsidR="00130FDB" w:rsidRPr="00130FDB" w:rsidRDefault="00130FDB" w:rsidP="00130FDB">
            <w:pPr>
              <w:spacing w:line="240" w:lineRule="auto"/>
              <w:jc w:val="left"/>
              <w:rPr>
                <w:rStyle w:val="Hyperlink"/>
                <w:rtl/>
              </w:rPr>
            </w:pPr>
            <w:hyperlink w:anchor="Seif4" w:tooltip="הגדרות" w:history="1">
              <w:r w:rsidRPr="00130FDB">
                <w:rPr>
                  <w:rStyle w:val="Hyperlink"/>
                </w:rPr>
                <w:t>Go</w:t>
              </w:r>
            </w:hyperlink>
          </w:p>
        </w:tc>
        <w:tc>
          <w:tcPr>
            <w:tcW w:w="850" w:type="dxa"/>
          </w:tcPr>
          <w:p w:rsidR="00130FDB" w:rsidRPr="00130FDB" w:rsidRDefault="00130FDB" w:rsidP="00130F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0FDB" w:rsidRPr="00130FDB" w:rsidTr="00130FDB">
        <w:tblPrEx>
          <w:tblCellMar>
            <w:top w:w="0" w:type="dxa"/>
            <w:bottom w:w="0" w:type="dxa"/>
          </w:tblCellMar>
        </w:tblPrEx>
        <w:tc>
          <w:tcPr>
            <w:tcW w:w="1247" w:type="dxa"/>
          </w:tcPr>
          <w:p w:rsidR="00130FDB" w:rsidRPr="00130FDB" w:rsidRDefault="00130FDB" w:rsidP="00130FDB">
            <w:pPr>
              <w:spacing w:line="240" w:lineRule="auto"/>
              <w:jc w:val="left"/>
              <w:rPr>
                <w:rFonts w:cs="Frankruhel"/>
                <w:sz w:val="24"/>
                <w:rtl/>
              </w:rPr>
            </w:pPr>
            <w:r>
              <w:rPr>
                <w:sz w:val="24"/>
                <w:rtl/>
              </w:rPr>
              <w:t xml:space="preserve">סעיף 2 </w:t>
            </w:r>
          </w:p>
        </w:tc>
        <w:tc>
          <w:tcPr>
            <w:tcW w:w="5669" w:type="dxa"/>
          </w:tcPr>
          <w:p w:rsidR="00130FDB" w:rsidRPr="00130FDB" w:rsidRDefault="00130FDB" w:rsidP="00130FDB">
            <w:pPr>
              <w:spacing w:line="240" w:lineRule="auto"/>
              <w:jc w:val="left"/>
              <w:rPr>
                <w:rFonts w:cs="Frankruhel"/>
                <w:sz w:val="24"/>
                <w:rtl/>
              </w:rPr>
            </w:pPr>
            <w:r>
              <w:rPr>
                <w:sz w:val="24"/>
                <w:rtl/>
              </w:rPr>
              <w:t>הפחתת תעריפי התחבורה הציבורית</w:t>
            </w:r>
          </w:p>
        </w:tc>
        <w:tc>
          <w:tcPr>
            <w:tcW w:w="567" w:type="dxa"/>
          </w:tcPr>
          <w:p w:rsidR="00130FDB" w:rsidRPr="00130FDB" w:rsidRDefault="00130FDB" w:rsidP="00130FDB">
            <w:pPr>
              <w:spacing w:line="240" w:lineRule="auto"/>
              <w:jc w:val="left"/>
              <w:rPr>
                <w:rStyle w:val="Hyperlink"/>
                <w:rtl/>
              </w:rPr>
            </w:pPr>
            <w:hyperlink w:anchor="Seif1" w:tooltip="הפחתת תעריפי התחבורה הציבורית" w:history="1">
              <w:r w:rsidRPr="00130FDB">
                <w:rPr>
                  <w:rStyle w:val="Hyperlink"/>
                </w:rPr>
                <w:t>Go</w:t>
              </w:r>
            </w:hyperlink>
          </w:p>
        </w:tc>
        <w:tc>
          <w:tcPr>
            <w:tcW w:w="850" w:type="dxa"/>
          </w:tcPr>
          <w:p w:rsidR="00130FDB" w:rsidRPr="00130FDB" w:rsidRDefault="00130FDB" w:rsidP="00130F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0FDB" w:rsidRPr="00130FDB" w:rsidTr="00130FDB">
        <w:tblPrEx>
          <w:tblCellMar>
            <w:top w:w="0" w:type="dxa"/>
            <w:bottom w:w="0" w:type="dxa"/>
          </w:tblCellMar>
        </w:tblPrEx>
        <w:tc>
          <w:tcPr>
            <w:tcW w:w="1247" w:type="dxa"/>
          </w:tcPr>
          <w:p w:rsidR="00130FDB" w:rsidRPr="00130FDB" w:rsidRDefault="00130FDB" w:rsidP="00130FDB">
            <w:pPr>
              <w:spacing w:line="240" w:lineRule="auto"/>
              <w:jc w:val="left"/>
              <w:rPr>
                <w:rFonts w:cs="Frankruhel"/>
                <w:sz w:val="24"/>
                <w:rtl/>
              </w:rPr>
            </w:pPr>
            <w:r>
              <w:rPr>
                <w:sz w:val="24"/>
                <w:rtl/>
              </w:rPr>
              <w:t xml:space="preserve">סעיף 3 </w:t>
            </w:r>
          </w:p>
        </w:tc>
        <w:tc>
          <w:tcPr>
            <w:tcW w:w="5669" w:type="dxa"/>
          </w:tcPr>
          <w:p w:rsidR="00130FDB" w:rsidRPr="00130FDB" w:rsidRDefault="00130FDB" w:rsidP="00130FDB">
            <w:pPr>
              <w:spacing w:line="240" w:lineRule="auto"/>
              <w:jc w:val="left"/>
              <w:rPr>
                <w:rFonts w:cs="Frankruhel"/>
                <w:sz w:val="24"/>
                <w:rtl/>
              </w:rPr>
            </w:pPr>
            <w:r>
              <w:rPr>
                <w:sz w:val="24"/>
                <w:rtl/>
              </w:rPr>
              <w:t>הגדלת תשלומי הסובסידיה לתחבורה הציבורית</w:t>
            </w:r>
          </w:p>
        </w:tc>
        <w:tc>
          <w:tcPr>
            <w:tcW w:w="567" w:type="dxa"/>
          </w:tcPr>
          <w:p w:rsidR="00130FDB" w:rsidRPr="00130FDB" w:rsidRDefault="00130FDB" w:rsidP="00130FDB">
            <w:pPr>
              <w:spacing w:line="240" w:lineRule="auto"/>
              <w:jc w:val="left"/>
              <w:rPr>
                <w:rStyle w:val="Hyperlink"/>
                <w:rtl/>
              </w:rPr>
            </w:pPr>
            <w:hyperlink w:anchor="Seif2" w:tooltip="הגדלת תשלומי הסובסידיה לתחבורה הציבורית" w:history="1">
              <w:r w:rsidRPr="00130FDB">
                <w:rPr>
                  <w:rStyle w:val="Hyperlink"/>
                </w:rPr>
                <w:t>Go</w:t>
              </w:r>
            </w:hyperlink>
          </w:p>
        </w:tc>
        <w:tc>
          <w:tcPr>
            <w:tcW w:w="850" w:type="dxa"/>
          </w:tcPr>
          <w:p w:rsidR="00130FDB" w:rsidRPr="00130FDB" w:rsidRDefault="00130FDB" w:rsidP="00130F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0FDB" w:rsidRPr="00130FDB" w:rsidTr="00130FDB">
        <w:tblPrEx>
          <w:tblCellMar>
            <w:top w:w="0" w:type="dxa"/>
            <w:bottom w:w="0" w:type="dxa"/>
          </w:tblCellMar>
        </w:tblPrEx>
        <w:tc>
          <w:tcPr>
            <w:tcW w:w="1247" w:type="dxa"/>
          </w:tcPr>
          <w:p w:rsidR="00130FDB" w:rsidRPr="00130FDB" w:rsidRDefault="00130FDB" w:rsidP="00130FDB">
            <w:pPr>
              <w:spacing w:line="240" w:lineRule="auto"/>
              <w:jc w:val="left"/>
              <w:rPr>
                <w:rFonts w:cs="Frankruhel"/>
                <w:sz w:val="24"/>
                <w:rtl/>
              </w:rPr>
            </w:pPr>
            <w:r>
              <w:rPr>
                <w:sz w:val="24"/>
                <w:rtl/>
              </w:rPr>
              <w:t xml:space="preserve">סעיף 4 </w:t>
            </w:r>
          </w:p>
        </w:tc>
        <w:tc>
          <w:tcPr>
            <w:tcW w:w="5669" w:type="dxa"/>
          </w:tcPr>
          <w:p w:rsidR="00130FDB" w:rsidRPr="00130FDB" w:rsidRDefault="00130FDB" w:rsidP="00130FDB">
            <w:pPr>
              <w:spacing w:line="240" w:lineRule="auto"/>
              <w:jc w:val="left"/>
              <w:rPr>
                <w:rFonts w:cs="Frankruhel"/>
                <w:sz w:val="24"/>
                <w:rtl/>
              </w:rPr>
            </w:pPr>
            <w:r>
              <w:rPr>
                <w:sz w:val="24"/>
                <w:rtl/>
              </w:rPr>
              <w:t>עדכון תשלומי הסובסידיה לתחבורה הציבורית</w:t>
            </w:r>
          </w:p>
        </w:tc>
        <w:tc>
          <w:tcPr>
            <w:tcW w:w="567" w:type="dxa"/>
          </w:tcPr>
          <w:p w:rsidR="00130FDB" w:rsidRPr="00130FDB" w:rsidRDefault="00130FDB" w:rsidP="00130FDB">
            <w:pPr>
              <w:spacing w:line="240" w:lineRule="auto"/>
              <w:jc w:val="left"/>
              <w:rPr>
                <w:rStyle w:val="Hyperlink"/>
                <w:rtl/>
              </w:rPr>
            </w:pPr>
            <w:hyperlink w:anchor="Seif3" w:tooltip="עדכון תשלומי הסובסידיה לתחבורה הציבורית" w:history="1">
              <w:r w:rsidRPr="00130FDB">
                <w:rPr>
                  <w:rStyle w:val="Hyperlink"/>
                </w:rPr>
                <w:t>Go</w:t>
              </w:r>
            </w:hyperlink>
          </w:p>
        </w:tc>
        <w:tc>
          <w:tcPr>
            <w:tcW w:w="850" w:type="dxa"/>
          </w:tcPr>
          <w:p w:rsidR="00130FDB" w:rsidRPr="00130FDB" w:rsidRDefault="00130FDB" w:rsidP="00130F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5F4B32" w:rsidRDefault="005F4B32">
      <w:pPr>
        <w:pStyle w:val="big-header"/>
        <w:ind w:left="0" w:right="1134"/>
        <w:rPr>
          <w:rFonts w:cs="FrankRuehl"/>
          <w:sz w:val="32"/>
          <w:rtl/>
        </w:rPr>
      </w:pPr>
    </w:p>
    <w:p w:rsidR="005F4B32" w:rsidRDefault="005F4B32" w:rsidP="00A44A9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 xml:space="preserve">ק </w:t>
      </w:r>
      <w:r w:rsidR="00A44A9D">
        <w:rPr>
          <w:rFonts w:cs="FrankRuehl" w:hint="cs"/>
          <w:sz w:val="32"/>
          <w:rtl/>
        </w:rPr>
        <w:t>תעריפי התחבורה הציבורית, תשע"ו-2016</w:t>
      </w:r>
      <w:r>
        <w:rPr>
          <w:rStyle w:val="default"/>
          <w:rtl/>
        </w:rPr>
        <w:footnoteReference w:customMarkFollows="1" w:id="1"/>
        <w:t>*</w:t>
      </w:r>
    </w:p>
    <w:p w:rsidR="005F4B32" w:rsidRDefault="005F4B32">
      <w:pPr>
        <w:pStyle w:val="P00"/>
        <w:spacing w:before="72"/>
        <w:ind w:left="0" w:right="1134"/>
        <w:rPr>
          <w:rStyle w:val="default"/>
          <w:rFonts w:cs="FrankRuehl" w:hint="cs"/>
          <w:rtl/>
        </w:rPr>
      </w:pPr>
      <w:bookmarkStart w:id="0" w:name="Seif4"/>
      <w:bookmarkEnd w:id="0"/>
      <w:r>
        <w:rPr>
          <w:lang w:val="he-IL"/>
        </w:rPr>
        <w:pict>
          <v:rect id="_x0000_s1026" style="position:absolute;left:0;text-align:left;margin-left:464.5pt;margin-top:8.05pt;width:75.05pt;height:10pt;z-index:251659264" o:allowincell="f" filled="f" stroked="f" strokecolor="lime" strokeweight=".25pt">
            <v:textbox style="mso-next-textbox:#_x0000_s1026" inset="0,0,0,0">
              <w:txbxContent>
                <w:p w:rsidR="005F4B32" w:rsidRDefault="005F4B3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sidRPr="00A44A9D">
        <w:rPr>
          <w:rStyle w:val="default"/>
          <w:rFonts w:cs="FrankRuehl"/>
          <w:rtl/>
        </w:rPr>
        <w:t>.</w:t>
      </w:r>
      <w:r w:rsidRPr="00A44A9D">
        <w:rPr>
          <w:rStyle w:val="default"/>
          <w:rFonts w:cs="FrankRuehl"/>
          <w:rtl/>
        </w:rPr>
        <w:tab/>
      </w:r>
      <w:r>
        <w:rPr>
          <w:rStyle w:val="default"/>
          <w:rFonts w:cs="FrankRuehl"/>
          <w:rtl/>
        </w:rPr>
        <w:t>בח</w:t>
      </w:r>
      <w:r>
        <w:rPr>
          <w:rStyle w:val="default"/>
          <w:rFonts w:cs="FrankRuehl" w:hint="cs"/>
          <w:rtl/>
        </w:rPr>
        <w:t xml:space="preserve">וק זה </w:t>
      </w:r>
      <w:r>
        <w:rPr>
          <w:rStyle w:val="default"/>
          <w:rFonts w:cs="FrankRuehl"/>
          <w:rtl/>
        </w:rPr>
        <w:t>–</w:t>
      </w:r>
    </w:p>
    <w:p w:rsidR="00A44A9D" w:rsidRDefault="00A44A9D">
      <w:pPr>
        <w:pStyle w:val="P00"/>
        <w:spacing w:before="72"/>
        <w:ind w:left="0" w:right="1134"/>
        <w:rPr>
          <w:rStyle w:val="default"/>
          <w:rFonts w:cs="FrankRuehl" w:hint="cs"/>
          <w:rtl/>
        </w:rPr>
      </w:pPr>
      <w:r>
        <w:rPr>
          <w:rStyle w:val="default"/>
          <w:rFonts w:cs="FrankRuehl" w:hint="cs"/>
          <w:rtl/>
        </w:rPr>
        <w:tab/>
        <w:t xml:space="preserve">"חוק הפיקוח" </w:t>
      </w:r>
      <w:r>
        <w:rPr>
          <w:rStyle w:val="default"/>
          <w:rFonts w:cs="FrankRuehl"/>
          <w:rtl/>
        </w:rPr>
        <w:t>–</w:t>
      </w:r>
      <w:r>
        <w:rPr>
          <w:rStyle w:val="default"/>
          <w:rFonts w:cs="FrankRuehl" w:hint="cs"/>
          <w:rtl/>
        </w:rPr>
        <w:t xml:space="preserve"> חוק פיקוח על מחירי מצרכים ושירותים, התשנ"ו-1996;</w:t>
      </w:r>
    </w:p>
    <w:p w:rsidR="00A44A9D" w:rsidRDefault="00A44A9D">
      <w:pPr>
        <w:pStyle w:val="P00"/>
        <w:spacing w:before="72"/>
        <w:ind w:left="0" w:right="1134"/>
        <w:rPr>
          <w:rStyle w:val="default"/>
          <w:rFonts w:cs="FrankRuehl" w:hint="cs"/>
          <w:rtl/>
        </w:rPr>
      </w:pPr>
      <w:r>
        <w:rPr>
          <w:rStyle w:val="default"/>
          <w:rFonts w:cs="FrankRuehl" w:hint="cs"/>
          <w:rtl/>
        </w:rPr>
        <w:tab/>
        <w:t xml:space="preserve">"מס ערך מוסף" </w:t>
      </w:r>
      <w:r>
        <w:rPr>
          <w:rStyle w:val="default"/>
          <w:rFonts w:cs="FrankRuehl"/>
          <w:rtl/>
        </w:rPr>
        <w:t>–</w:t>
      </w:r>
      <w:r>
        <w:rPr>
          <w:rStyle w:val="default"/>
          <w:rFonts w:cs="FrankRuehl" w:hint="cs"/>
          <w:rtl/>
        </w:rPr>
        <w:t xml:space="preserve"> מס ערך מוסף לפי סעיף 2 לחוק מס ערך מוסף, התשל"ו-1975;</w:t>
      </w:r>
    </w:p>
    <w:p w:rsidR="00A44A9D" w:rsidRDefault="00A44A9D" w:rsidP="00A44A9D">
      <w:pPr>
        <w:pStyle w:val="P00"/>
        <w:spacing w:before="72"/>
        <w:ind w:left="0" w:right="1134"/>
        <w:rPr>
          <w:rStyle w:val="default"/>
          <w:rFonts w:cs="FrankRuehl" w:hint="cs"/>
          <w:rtl/>
        </w:rPr>
      </w:pPr>
      <w:r>
        <w:rPr>
          <w:rStyle w:val="default"/>
          <w:rFonts w:cs="FrankRuehl" w:hint="cs"/>
          <w:rtl/>
        </w:rPr>
        <w:tab/>
        <w:t xml:space="preserve">"צווי התעריפים" </w:t>
      </w:r>
      <w:r>
        <w:rPr>
          <w:rStyle w:val="default"/>
          <w:rFonts w:cs="FrankRuehl"/>
          <w:rtl/>
        </w:rPr>
        <w:t>–</w:t>
      </w:r>
      <w:r>
        <w:rPr>
          <w:rStyle w:val="default"/>
          <w:rFonts w:cs="FrankRuehl" w:hint="cs"/>
          <w:rtl/>
        </w:rPr>
        <w:t xml:space="preserve"> צו פיקוח על מחירי מצרכים ושירותים (דמי נסיעה ברכבת), התשס"ח-2008, וצו פיקוח על מחירי מצרכים ושירותים (מחירי נסיעה בקווי השירות באוטובוסים ומחירי נסיעה ברכבת מקומית), התשס"ג-2003, כפי שיתעדכנו מזמן לזמן;</w:t>
      </w:r>
    </w:p>
    <w:p w:rsidR="00A44A9D" w:rsidRDefault="00A44A9D" w:rsidP="00A44A9D">
      <w:pPr>
        <w:pStyle w:val="P00"/>
        <w:spacing w:before="72"/>
        <w:ind w:left="0" w:right="1134"/>
        <w:rPr>
          <w:rStyle w:val="default"/>
          <w:rFonts w:cs="FrankRuehl" w:hint="cs"/>
          <w:rtl/>
        </w:rPr>
      </w:pPr>
      <w:r>
        <w:rPr>
          <w:rStyle w:val="default"/>
          <w:rFonts w:cs="FrankRuehl" w:hint="cs"/>
          <w:rtl/>
        </w:rPr>
        <w:tab/>
        <w:t xml:space="preserve">"תעריפי התחבורה הציבורית" </w:t>
      </w:r>
      <w:r>
        <w:rPr>
          <w:rStyle w:val="default"/>
          <w:rFonts w:cs="FrankRuehl"/>
          <w:rtl/>
        </w:rPr>
        <w:t>–</w:t>
      </w:r>
      <w:r>
        <w:rPr>
          <w:rStyle w:val="default"/>
          <w:rFonts w:cs="FrankRuehl" w:hint="cs"/>
          <w:rtl/>
        </w:rPr>
        <w:t xml:space="preserve"> תעריפי הנסיעה בתחבורה הציבורית הקבועים בצווי התעריפים, כולל מס ערך מוסף;</w:t>
      </w:r>
    </w:p>
    <w:p w:rsidR="00A44A9D" w:rsidRDefault="00A44A9D" w:rsidP="00A44A9D">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שר האוצר ושר התחבורה והבטיחות בדרכים.</w:t>
      </w:r>
    </w:p>
    <w:p w:rsidR="005F4B32" w:rsidRDefault="005F4B32" w:rsidP="002C33EF">
      <w:pPr>
        <w:pStyle w:val="P00"/>
        <w:spacing w:before="72"/>
        <w:ind w:left="0" w:right="1134"/>
        <w:rPr>
          <w:rStyle w:val="default"/>
          <w:rFonts w:cs="FrankRuehl" w:hint="cs"/>
          <w:rtl/>
        </w:rPr>
      </w:pPr>
      <w:bookmarkStart w:id="1" w:name="Seif1"/>
      <w:bookmarkEnd w:id="1"/>
      <w:r>
        <w:rPr>
          <w:lang w:val="he-IL"/>
        </w:rPr>
        <w:pict>
          <v:rect id="_x0000_s1031" style="position:absolute;left:0;text-align:left;margin-left:464.5pt;margin-top:8.05pt;width:75.05pt;height:19.25pt;z-index:251656192" o:allowincell="f" filled="f" stroked="f" strokecolor="lime" strokeweight=".25pt">
            <v:textbox inset="0,0,0,0">
              <w:txbxContent>
                <w:p w:rsidR="005F4B32" w:rsidRDefault="00A44A9D">
                  <w:pPr>
                    <w:spacing w:line="160" w:lineRule="exact"/>
                    <w:jc w:val="left"/>
                    <w:rPr>
                      <w:rFonts w:cs="Miriam" w:hint="cs"/>
                      <w:noProof/>
                      <w:sz w:val="18"/>
                      <w:szCs w:val="18"/>
                      <w:rtl/>
                    </w:rPr>
                  </w:pPr>
                  <w:r>
                    <w:rPr>
                      <w:rFonts w:cs="Miriam" w:hint="cs"/>
                      <w:sz w:val="18"/>
                      <w:szCs w:val="18"/>
                      <w:rtl/>
                    </w:rPr>
                    <w:t>הפחתת תעריפי התחבורה הציבורית</w:t>
                  </w:r>
                </w:p>
              </w:txbxContent>
            </v:textbox>
            <w10:anchorlock/>
          </v:rect>
        </w:pict>
      </w:r>
      <w:r>
        <w:rPr>
          <w:rStyle w:val="big-number"/>
          <w:rFonts w:cs="Miriam"/>
          <w:rtl/>
        </w:rPr>
        <w:t>2</w:t>
      </w:r>
      <w:r w:rsidRPr="002C33EF">
        <w:rPr>
          <w:rStyle w:val="default"/>
          <w:rFonts w:cs="FrankRuehl"/>
          <w:rtl/>
        </w:rPr>
        <w:t>.</w:t>
      </w:r>
      <w:r w:rsidRPr="002C33EF">
        <w:rPr>
          <w:rStyle w:val="default"/>
          <w:rFonts w:cs="FrankRuehl"/>
          <w:rtl/>
        </w:rPr>
        <w:tab/>
      </w:r>
      <w:r w:rsidR="002C33EF">
        <w:rPr>
          <w:rStyle w:val="default"/>
          <w:rFonts w:cs="FrankRuehl" w:hint="cs"/>
          <w:rtl/>
        </w:rPr>
        <w:t>(א)</w:t>
      </w:r>
      <w:r w:rsidR="002C33EF">
        <w:rPr>
          <w:rStyle w:val="default"/>
          <w:rFonts w:cs="FrankRuehl" w:hint="cs"/>
          <w:rtl/>
        </w:rPr>
        <w:tab/>
        <w:t xml:space="preserve">עד ליום י"ד בשבט התשע"ו (24 בינואר 2016), יעדכנו השרים את תעריפי התחבורה הציבורית בהתאם להוראות חוק הפיקוח, כך שהם יופחתו בשיעור של 14.5% לעומת תעריפי התחבורה הציבורית שהיו בתוקף ביום ב' בטבת התשע"ו </w:t>
      </w:r>
      <w:r w:rsidR="00013CAD">
        <w:rPr>
          <w:rStyle w:val="default"/>
          <w:rFonts w:cs="FrankRuehl" w:hint="cs"/>
          <w:rtl/>
        </w:rPr>
        <w:t>(1 בינואר 2016).</w:t>
      </w:r>
    </w:p>
    <w:p w:rsidR="00013CAD" w:rsidRDefault="00013CAD" w:rsidP="002C33E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עדכון בהתאם לסעיף קטן (א) יחולו מנגנוני עיגול הסכומים הקבועים בצווי התעריפים.</w:t>
      </w:r>
    </w:p>
    <w:p w:rsidR="005F4B32" w:rsidRDefault="005F4B32" w:rsidP="00013CAD">
      <w:pPr>
        <w:pStyle w:val="P00"/>
        <w:spacing w:before="72"/>
        <w:ind w:left="0" w:right="1134"/>
        <w:rPr>
          <w:rStyle w:val="default"/>
          <w:rFonts w:cs="FrankRuehl" w:hint="cs"/>
          <w:rtl/>
        </w:rPr>
      </w:pPr>
      <w:bookmarkStart w:id="2" w:name="Seif2"/>
      <w:bookmarkEnd w:id="2"/>
      <w:r>
        <w:rPr>
          <w:lang w:val="he-IL"/>
        </w:rPr>
        <w:pict>
          <v:rect id="_x0000_s1032" style="position:absolute;left:0;text-align:left;margin-left:464.5pt;margin-top:8.05pt;width:75.05pt;height:27.7pt;z-index:251657216" o:allowincell="f" filled="f" stroked="f" strokecolor="lime" strokeweight=".25pt">
            <v:textbox inset="0,0,0,0">
              <w:txbxContent>
                <w:p w:rsidR="005F4B32" w:rsidRDefault="00013CAD">
                  <w:pPr>
                    <w:spacing w:line="160" w:lineRule="exact"/>
                    <w:jc w:val="left"/>
                    <w:rPr>
                      <w:rFonts w:cs="Miriam" w:hint="cs"/>
                      <w:noProof/>
                      <w:sz w:val="18"/>
                      <w:szCs w:val="18"/>
                      <w:rtl/>
                    </w:rPr>
                  </w:pPr>
                  <w:r>
                    <w:rPr>
                      <w:rFonts w:cs="Miriam" w:hint="cs"/>
                      <w:sz w:val="18"/>
                      <w:szCs w:val="18"/>
                      <w:rtl/>
                    </w:rPr>
                    <w:t>הגדלת תשלומי הסובסידיה לתחבורה הציבורית</w:t>
                  </w:r>
                </w:p>
              </w:txbxContent>
            </v:textbox>
            <w10:anchorlock/>
          </v:rect>
        </w:pict>
      </w:r>
      <w:r>
        <w:rPr>
          <w:rStyle w:val="big-number"/>
          <w:rFonts w:cs="Miriam"/>
          <w:rtl/>
        </w:rPr>
        <w:t>3</w:t>
      </w:r>
      <w:r w:rsidRPr="00013CAD">
        <w:rPr>
          <w:rStyle w:val="default"/>
          <w:rFonts w:cs="FrankRuehl"/>
          <w:rtl/>
        </w:rPr>
        <w:t>.</w:t>
      </w:r>
      <w:r w:rsidRPr="00013CAD">
        <w:rPr>
          <w:rStyle w:val="default"/>
          <w:rFonts w:cs="FrankRuehl"/>
          <w:rtl/>
        </w:rPr>
        <w:tab/>
      </w:r>
      <w:r w:rsidR="00013CAD">
        <w:rPr>
          <w:rStyle w:val="default"/>
          <w:rFonts w:cs="FrankRuehl" w:hint="cs"/>
          <w:rtl/>
        </w:rPr>
        <w:t>בעקבות הפחתת התעריפים לפי סעיף 2, יוגדלו התשלומים שהמדינה מעבירה למפעילי התחבורה הציבורית למימון הפעלת התחבורה הציבורית; הגדלת תשלומים כאמור תחול על מפעילי התחבורה הציבורית שלגביהם היא נדרשת ובשיעור הנדרש, לפי ההסכמים שהיו בין המדינה למפעילי התחבורה הציבורית במועד תחילתו של חוק זה</w:t>
      </w:r>
      <w:r>
        <w:rPr>
          <w:rStyle w:val="default"/>
          <w:rFonts w:cs="FrankRuehl" w:hint="cs"/>
          <w:rtl/>
        </w:rPr>
        <w:t>.</w:t>
      </w:r>
    </w:p>
    <w:p w:rsidR="005F4B32" w:rsidRDefault="005F4B32" w:rsidP="00013CAD">
      <w:pPr>
        <w:pStyle w:val="P00"/>
        <w:spacing w:before="72"/>
        <w:ind w:left="0" w:right="1134"/>
        <w:rPr>
          <w:rStyle w:val="default"/>
          <w:rFonts w:cs="FrankRuehl" w:hint="cs"/>
          <w:rtl/>
        </w:rPr>
      </w:pPr>
      <w:bookmarkStart w:id="3" w:name="Seif3"/>
      <w:bookmarkEnd w:id="3"/>
      <w:r>
        <w:rPr>
          <w:lang w:val="he-IL"/>
        </w:rPr>
        <w:pict>
          <v:rect id="_x0000_s1033" style="position:absolute;left:0;text-align:left;margin-left:464.5pt;margin-top:8.05pt;width:75.05pt;height:24.8pt;z-index:251658240" o:allowincell="f" filled="f" stroked="f" strokecolor="lime" strokeweight=".25pt">
            <v:textbox inset="0,0,0,0">
              <w:txbxContent>
                <w:p w:rsidR="005F4B32" w:rsidRDefault="00013CAD">
                  <w:pPr>
                    <w:spacing w:line="160" w:lineRule="exact"/>
                    <w:jc w:val="left"/>
                    <w:rPr>
                      <w:rFonts w:cs="Miriam" w:hint="cs"/>
                      <w:noProof/>
                      <w:sz w:val="18"/>
                      <w:szCs w:val="18"/>
                      <w:rtl/>
                    </w:rPr>
                  </w:pPr>
                  <w:r>
                    <w:rPr>
                      <w:rFonts w:cs="Miriam" w:hint="cs"/>
                      <w:sz w:val="18"/>
                      <w:szCs w:val="18"/>
                      <w:rtl/>
                    </w:rPr>
                    <w:t>עדכון תשלומי הסובסידיה לתחבורה הציבורית</w:t>
                  </w:r>
                </w:p>
              </w:txbxContent>
            </v:textbox>
            <w10:anchorlock/>
          </v:rect>
        </w:pict>
      </w:r>
      <w:r>
        <w:rPr>
          <w:rStyle w:val="big-number"/>
          <w:rFonts w:cs="Miriam"/>
          <w:rtl/>
        </w:rPr>
        <w:t>4</w:t>
      </w:r>
      <w:r w:rsidRPr="00013CAD">
        <w:rPr>
          <w:rStyle w:val="default"/>
          <w:rFonts w:cs="FrankRuehl"/>
          <w:rtl/>
        </w:rPr>
        <w:t>.</w:t>
      </w:r>
      <w:r w:rsidRPr="00013CAD">
        <w:rPr>
          <w:rStyle w:val="default"/>
          <w:rFonts w:cs="FrankRuehl"/>
          <w:rtl/>
        </w:rPr>
        <w:tab/>
      </w:r>
      <w:r w:rsidR="00013CAD">
        <w:rPr>
          <w:rStyle w:val="default"/>
          <w:rFonts w:cs="FrankRuehl" w:hint="cs"/>
          <w:rtl/>
        </w:rPr>
        <w:t>שונה שיעור מס ערך מוסף, יותאמו התשלומים שהמדינה מעבירה למפעילי התחבורה הציבורית למימון הפעלת התחבורה הציבורית, כך שבעקבות שינוי שיעור המס כאמור לא יחול שינוי בתעריפי התחבורה הציבורית, ואולם התעריפים ימשיכו לכלול מס ערך מוסף, בשיעורו המעודכן; הוראות סעיף זה יחולו על התשלומים המשולמים למפעילי התחבורה הציבורית שלגביהם נדרשת ההתאמה ובשיעור הנדרש, לפי ההסכמים שיהיו בין המדינה למפעילי התחבורה הציבורית, באותה העת</w:t>
      </w:r>
      <w:r>
        <w:rPr>
          <w:rStyle w:val="default"/>
          <w:rFonts w:cs="FrankRuehl" w:hint="cs"/>
          <w:rtl/>
        </w:rPr>
        <w:t>.</w:t>
      </w:r>
    </w:p>
    <w:p w:rsidR="005F4B32" w:rsidRDefault="005F4B32">
      <w:pPr>
        <w:pStyle w:val="P00"/>
        <w:spacing w:before="72"/>
        <w:ind w:left="0" w:right="1134"/>
        <w:rPr>
          <w:rStyle w:val="default"/>
          <w:rFonts w:cs="FrankRuehl"/>
          <w:rtl/>
        </w:rPr>
      </w:pPr>
    </w:p>
    <w:p w:rsidR="005F4B32" w:rsidRDefault="005F4B32">
      <w:pPr>
        <w:pStyle w:val="P00"/>
        <w:spacing w:before="72"/>
        <w:ind w:left="0" w:right="1134"/>
        <w:rPr>
          <w:rStyle w:val="default"/>
          <w:rFonts w:cs="FrankRuehl"/>
          <w:rtl/>
        </w:rPr>
      </w:pPr>
    </w:p>
    <w:p w:rsidR="00013CAD" w:rsidRDefault="00013CAD" w:rsidP="00013CAD">
      <w:pPr>
        <w:pStyle w:val="sig-1"/>
        <w:widowControl/>
        <w:tabs>
          <w:tab w:val="clear" w:pos="851"/>
          <w:tab w:val="clear" w:pos="2835"/>
          <w:tab w:val="clear" w:pos="4820"/>
          <w:tab w:val="center" w:pos="1701"/>
          <w:tab w:val="center" w:pos="3969"/>
          <w:tab w:val="center" w:pos="6237"/>
        </w:tabs>
        <w:spacing w:before="72"/>
        <w:ind w:left="0" w:right="1134"/>
        <w:rPr>
          <w:rFonts w:cs="FrankRuehl" w:hint="cs"/>
          <w:sz w:val="26"/>
          <w:szCs w:val="26"/>
          <w:rtl/>
        </w:rPr>
      </w:pPr>
      <w:r>
        <w:rPr>
          <w:rFonts w:cs="FrankRuehl"/>
          <w:sz w:val="26"/>
          <w:szCs w:val="26"/>
          <w:rtl/>
        </w:rPr>
        <w:tab/>
      </w:r>
      <w:r>
        <w:rPr>
          <w:rFonts w:cs="FrankRuehl"/>
          <w:sz w:val="26"/>
          <w:szCs w:val="26"/>
          <w:rtl/>
        </w:rPr>
        <w:tab/>
      </w:r>
      <w:r>
        <w:rPr>
          <w:rFonts w:cs="FrankRuehl" w:hint="cs"/>
          <w:sz w:val="26"/>
          <w:szCs w:val="26"/>
          <w:rtl/>
        </w:rPr>
        <w:t>בנימין נתניהו</w:t>
      </w:r>
    </w:p>
    <w:p w:rsidR="00013CAD" w:rsidRDefault="00013CAD" w:rsidP="00013CAD">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r>
      <w:r>
        <w:rPr>
          <w:rFonts w:cs="FrankRuehl" w:hint="cs"/>
          <w:sz w:val="22"/>
          <w:rtl/>
        </w:rPr>
        <w:t>ראש הממשלה</w:t>
      </w:r>
    </w:p>
    <w:p w:rsidR="005F4B32" w:rsidRDefault="005F4B32" w:rsidP="00013CAD">
      <w:pPr>
        <w:pStyle w:val="sig-1"/>
        <w:widowControl/>
        <w:tabs>
          <w:tab w:val="clear" w:pos="851"/>
          <w:tab w:val="clear" w:pos="2835"/>
          <w:tab w:val="clear" w:pos="4820"/>
          <w:tab w:val="center" w:pos="1701"/>
          <w:tab w:val="center" w:pos="3969"/>
          <w:tab w:val="center" w:pos="6237"/>
        </w:tabs>
        <w:spacing w:before="72"/>
        <w:ind w:left="0" w:right="1134"/>
        <w:rPr>
          <w:rFonts w:cs="FrankRuehl" w:hint="cs"/>
          <w:sz w:val="26"/>
          <w:szCs w:val="26"/>
          <w:rtl/>
        </w:rPr>
      </w:pPr>
      <w:r>
        <w:rPr>
          <w:rFonts w:cs="FrankRuehl"/>
          <w:sz w:val="26"/>
          <w:szCs w:val="26"/>
          <w:rtl/>
        </w:rPr>
        <w:tab/>
      </w:r>
      <w:r w:rsidR="00013CAD">
        <w:rPr>
          <w:rFonts w:cs="FrankRuehl" w:hint="cs"/>
          <w:sz w:val="26"/>
          <w:szCs w:val="26"/>
          <w:rtl/>
        </w:rPr>
        <w:t>ראובן ריבלין</w:t>
      </w:r>
      <w:r w:rsidR="00013CAD">
        <w:rPr>
          <w:rFonts w:cs="FrankRuehl" w:hint="cs"/>
          <w:sz w:val="26"/>
          <w:szCs w:val="26"/>
          <w:rtl/>
        </w:rPr>
        <w:tab/>
      </w:r>
      <w:r w:rsidR="00013CAD">
        <w:rPr>
          <w:rFonts w:cs="FrankRuehl" w:hint="cs"/>
          <w:sz w:val="26"/>
          <w:szCs w:val="26"/>
          <w:rtl/>
        </w:rPr>
        <w:tab/>
        <w:t>יולי יואל אדלשטיין</w:t>
      </w:r>
    </w:p>
    <w:p w:rsidR="005F4B32" w:rsidRDefault="005F4B32" w:rsidP="00013CAD">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sidR="00013CAD">
        <w:rPr>
          <w:rFonts w:cs="FrankRuehl" w:hint="cs"/>
          <w:sz w:val="22"/>
          <w:rtl/>
        </w:rPr>
        <w:t>נשיא המדינה</w:t>
      </w:r>
      <w:r w:rsidR="00013CAD">
        <w:rPr>
          <w:rFonts w:cs="FrankRuehl" w:hint="cs"/>
          <w:sz w:val="22"/>
          <w:rtl/>
        </w:rPr>
        <w:tab/>
      </w:r>
      <w:r w:rsidR="00013CAD">
        <w:rPr>
          <w:rFonts w:cs="FrankRuehl" w:hint="cs"/>
          <w:sz w:val="22"/>
          <w:rtl/>
        </w:rPr>
        <w:tab/>
        <w:t>יושב ראש הכנסת</w:t>
      </w:r>
    </w:p>
    <w:p w:rsidR="00A44A9D" w:rsidRDefault="00A44A9D">
      <w:pPr>
        <w:pStyle w:val="P00"/>
        <w:spacing w:before="72"/>
        <w:ind w:left="0" w:right="1134"/>
        <w:rPr>
          <w:rStyle w:val="default"/>
          <w:rFonts w:cs="FrankRuehl" w:hint="cs"/>
          <w:rtl/>
        </w:rPr>
      </w:pPr>
    </w:p>
    <w:p w:rsidR="005F4B32" w:rsidRDefault="005F4B32">
      <w:pPr>
        <w:pStyle w:val="P00"/>
        <w:spacing w:before="72"/>
        <w:ind w:left="0" w:right="1134"/>
        <w:rPr>
          <w:rStyle w:val="default"/>
          <w:rFonts w:cs="FrankRuehl"/>
          <w:rtl/>
        </w:rPr>
      </w:pPr>
    </w:p>
    <w:p w:rsidR="005F4B32" w:rsidRDefault="005F4B32">
      <w:pPr>
        <w:pStyle w:val="P00"/>
        <w:spacing w:before="72"/>
        <w:ind w:left="0" w:right="1134"/>
        <w:rPr>
          <w:rStyle w:val="default"/>
          <w:rFonts w:cs="FrankRuehl"/>
          <w:rtl/>
        </w:rPr>
      </w:pPr>
      <w:bookmarkStart w:id="4" w:name="LawPartEnd"/>
    </w:p>
    <w:bookmarkEnd w:id="4"/>
    <w:p w:rsidR="00130FDB" w:rsidRDefault="00130FDB">
      <w:pPr>
        <w:pStyle w:val="P00"/>
        <w:spacing w:before="72"/>
        <w:ind w:left="0" w:right="1134"/>
        <w:rPr>
          <w:rStyle w:val="default"/>
          <w:rFonts w:cs="FrankRuehl"/>
          <w:rtl/>
        </w:rPr>
      </w:pPr>
    </w:p>
    <w:p w:rsidR="00130FDB" w:rsidRDefault="00130FDB">
      <w:pPr>
        <w:pStyle w:val="P00"/>
        <w:spacing w:before="72"/>
        <w:ind w:left="0" w:right="1134"/>
        <w:rPr>
          <w:rStyle w:val="default"/>
          <w:rFonts w:cs="FrankRuehl"/>
          <w:rtl/>
        </w:rPr>
      </w:pPr>
    </w:p>
    <w:p w:rsidR="00130FDB" w:rsidRDefault="00130FDB" w:rsidP="00130FD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105E31" w:rsidRPr="00130FDB" w:rsidRDefault="00105E31" w:rsidP="00130FDB">
      <w:pPr>
        <w:pStyle w:val="P00"/>
        <w:spacing w:before="72"/>
        <w:ind w:left="0" w:right="1134"/>
        <w:jc w:val="center"/>
        <w:rPr>
          <w:rStyle w:val="default"/>
          <w:rFonts w:cs="David"/>
          <w:color w:val="0000FF"/>
          <w:szCs w:val="24"/>
          <w:u w:val="single"/>
          <w:rtl/>
        </w:rPr>
      </w:pPr>
    </w:p>
    <w:sectPr w:rsidR="00105E31" w:rsidRPr="00130FD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14A0" w:rsidRDefault="00BF14A0">
      <w:r>
        <w:separator/>
      </w:r>
    </w:p>
  </w:endnote>
  <w:endnote w:type="continuationSeparator" w:id="0">
    <w:p w:rsidR="00BF14A0" w:rsidRDefault="00BF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B32" w:rsidRDefault="005F4B3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F4B32" w:rsidRDefault="005F4B3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F4B32" w:rsidRDefault="005F4B3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0347">
      <w:rPr>
        <w:rFonts w:cs="TopType Jerushalmi"/>
        <w:noProof/>
        <w:color w:val="000000"/>
        <w:sz w:val="14"/>
        <w:szCs w:val="14"/>
      </w:rPr>
      <w:t>Z:\00000000000000000000000=2014------------------------\LawsForTableRun\02\P193_001.doc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B32" w:rsidRDefault="005F4B3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0FDB">
      <w:rPr>
        <w:rFonts w:hAnsi="FrankRuehl" w:cs="FrankRuehl"/>
        <w:noProof/>
        <w:sz w:val="24"/>
        <w:szCs w:val="24"/>
        <w:rtl/>
      </w:rPr>
      <w:t>2</w:t>
    </w:r>
    <w:r>
      <w:rPr>
        <w:rFonts w:hAnsi="FrankRuehl" w:cs="FrankRuehl"/>
        <w:sz w:val="24"/>
        <w:szCs w:val="24"/>
        <w:rtl/>
      </w:rPr>
      <w:fldChar w:fldCharType="end"/>
    </w:r>
  </w:p>
  <w:p w:rsidR="005F4B32" w:rsidRDefault="005F4B3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F4B32" w:rsidRDefault="005F4B3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0347">
      <w:rPr>
        <w:rFonts w:cs="TopType Jerushalmi"/>
        <w:noProof/>
        <w:color w:val="000000"/>
        <w:sz w:val="14"/>
        <w:szCs w:val="14"/>
      </w:rPr>
      <w:t>Z:\00000000000000000000000=2014------------------------\LawsForTableRun\02\P193_001.doc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14A0" w:rsidRDefault="00BF14A0">
      <w:pPr>
        <w:spacing w:before="60" w:line="240" w:lineRule="auto"/>
        <w:ind w:right="1134"/>
      </w:pPr>
      <w:r>
        <w:separator/>
      </w:r>
    </w:p>
  </w:footnote>
  <w:footnote w:type="continuationSeparator" w:id="0">
    <w:p w:rsidR="00BF14A0" w:rsidRDefault="00BF14A0">
      <w:r>
        <w:separator/>
      </w:r>
    </w:p>
  </w:footnote>
  <w:footnote w:id="1">
    <w:p w:rsidR="00B1105A" w:rsidRDefault="005F4B32" w:rsidP="00B11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B1105A">
          <w:rPr>
            <w:rStyle w:val="Hyperlink"/>
            <w:rFonts w:cs="FrankRuehl" w:hint="cs"/>
            <w:rtl/>
          </w:rPr>
          <w:t xml:space="preserve">ס"ח </w:t>
        </w:r>
        <w:r w:rsidR="00A44A9D" w:rsidRPr="00B1105A">
          <w:rPr>
            <w:rStyle w:val="Hyperlink"/>
            <w:rFonts w:cs="FrankRuehl" w:hint="cs"/>
            <w:rtl/>
          </w:rPr>
          <w:t>תשע"ו</w:t>
        </w:r>
        <w:r w:rsidRPr="00B1105A">
          <w:rPr>
            <w:rStyle w:val="Hyperlink"/>
            <w:rFonts w:cs="FrankRuehl" w:hint="cs"/>
            <w:rtl/>
          </w:rPr>
          <w:t xml:space="preserve"> מס' </w:t>
        </w:r>
        <w:r w:rsidR="00A44A9D" w:rsidRPr="00B1105A">
          <w:rPr>
            <w:rStyle w:val="Hyperlink"/>
            <w:rFonts w:cs="FrankRuehl" w:hint="cs"/>
            <w:rtl/>
          </w:rPr>
          <w:t>2524</w:t>
        </w:r>
      </w:hyperlink>
      <w:r>
        <w:rPr>
          <w:rFonts w:cs="FrankRuehl" w:hint="cs"/>
          <w:rtl/>
        </w:rPr>
        <w:t xml:space="preserve"> מיום </w:t>
      </w:r>
      <w:r w:rsidR="00A44A9D">
        <w:rPr>
          <w:rFonts w:cs="FrankRuehl" w:hint="cs"/>
          <w:rtl/>
        </w:rPr>
        <w:t>20.1.2016</w:t>
      </w:r>
      <w:r>
        <w:rPr>
          <w:rFonts w:cs="FrankRuehl" w:hint="cs"/>
          <w:rtl/>
        </w:rPr>
        <w:t xml:space="preserve"> עמ' </w:t>
      </w:r>
      <w:r w:rsidR="00A44A9D">
        <w:rPr>
          <w:rFonts w:cs="FrankRuehl" w:hint="cs"/>
          <w:rtl/>
        </w:rPr>
        <w:t>347</w:t>
      </w:r>
      <w:r>
        <w:rPr>
          <w:rFonts w:cs="FrankRuehl" w:hint="cs"/>
          <w:rtl/>
        </w:rPr>
        <w:t xml:space="preserve"> (</w:t>
      </w:r>
      <w:hyperlink r:id="rId2" w:history="1">
        <w:r w:rsidRPr="00A44A9D">
          <w:rPr>
            <w:rStyle w:val="Hyperlink"/>
            <w:rFonts w:cs="FrankRuehl" w:hint="cs"/>
            <w:rtl/>
          </w:rPr>
          <w:t xml:space="preserve">ה"ח </w:t>
        </w:r>
        <w:r w:rsidR="00A44A9D" w:rsidRPr="00A44A9D">
          <w:rPr>
            <w:rStyle w:val="Hyperlink"/>
            <w:rFonts w:cs="FrankRuehl" w:hint="cs"/>
            <w:rtl/>
          </w:rPr>
          <w:t xml:space="preserve">הממשלה </w:t>
        </w:r>
        <w:r w:rsidRPr="00A44A9D">
          <w:rPr>
            <w:rStyle w:val="Hyperlink"/>
            <w:rFonts w:cs="FrankRuehl" w:hint="cs"/>
            <w:rtl/>
          </w:rPr>
          <w:t>תש</w:t>
        </w:r>
        <w:r w:rsidR="00A44A9D" w:rsidRPr="00A44A9D">
          <w:rPr>
            <w:rStyle w:val="Hyperlink"/>
            <w:rFonts w:cs="FrankRuehl" w:hint="cs"/>
            <w:rtl/>
          </w:rPr>
          <w:t>ע"ו</w:t>
        </w:r>
        <w:r w:rsidRPr="00A44A9D">
          <w:rPr>
            <w:rStyle w:val="Hyperlink"/>
            <w:rFonts w:cs="FrankRuehl" w:hint="cs"/>
            <w:rtl/>
          </w:rPr>
          <w:t xml:space="preserve"> מס' </w:t>
        </w:r>
        <w:r w:rsidR="00A44A9D" w:rsidRPr="00A44A9D">
          <w:rPr>
            <w:rStyle w:val="Hyperlink"/>
            <w:rFonts w:cs="FrankRuehl" w:hint="cs"/>
            <w:rtl/>
          </w:rPr>
          <w:t>998</w:t>
        </w:r>
      </w:hyperlink>
      <w:r>
        <w:rPr>
          <w:rFonts w:cs="FrankRuehl" w:hint="cs"/>
          <w:rtl/>
        </w:rPr>
        <w:t xml:space="preserve"> עמ' </w:t>
      </w:r>
      <w:r w:rsidR="00A44A9D">
        <w:rPr>
          <w:rFonts w:cs="FrankRuehl" w:hint="cs"/>
          <w:rtl/>
        </w:rPr>
        <w:t>340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B32" w:rsidRDefault="005F4B3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הפיקוח על מצרכים ושירותים, תשי"ח–1957</w:t>
    </w:r>
  </w:p>
  <w:p w:rsidR="005F4B32" w:rsidRDefault="005F4B3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4B32" w:rsidRDefault="005F4B3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B32" w:rsidRDefault="005F4B32" w:rsidP="00A44A9D">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w:t>
    </w:r>
    <w:r w:rsidR="00A44A9D">
      <w:rPr>
        <w:rFonts w:hAnsi="FrankRuehl" w:cs="FrankRuehl" w:hint="cs"/>
        <w:color w:val="000000"/>
        <w:sz w:val="28"/>
        <w:szCs w:val="28"/>
        <w:rtl/>
      </w:rPr>
      <w:t>תעריפי התחבורה הציבורית, תשע"ו-2016</w:t>
    </w:r>
  </w:p>
  <w:p w:rsidR="005F4B32" w:rsidRDefault="005F4B3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4B32" w:rsidRDefault="005F4B3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A6D4B"/>
    <w:multiLevelType w:val="hybridMultilevel"/>
    <w:tmpl w:val="22BA87A6"/>
    <w:lvl w:ilvl="0" w:tplc="ADF66BCE">
      <w:start w:val="1"/>
      <w:numFmt w:val="decimal"/>
      <w:lvlText w:val="(%1)"/>
      <w:lvlJc w:val="left"/>
      <w:pPr>
        <w:tabs>
          <w:tab w:val="num" w:pos="990"/>
        </w:tabs>
        <w:ind w:left="990" w:right="990" w:hanging="630"/>
      </w:pPr>
      <w:rPr>
        <w:rFonts w:hint="default"/>
        <w:sz w:val="22"/>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56861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4F4"/>
    <w:rsid w:val="00013CAD"/>
    <w:rsid w:val="00105E31"/>
    <w:rsid w:val="00130FDB"/>
    <w:rsid w:val="00133C96"/>
    <w:rsid w:val="00145ABF"/>
    <w:rsid w:val="002C33EF"/>
    <w:rsid w:val="003A1645"/>
    <w:rsid w:val="003F0347"/>
    <w:rsid w:val="00487856"/>
    <w:rsid w:val="00495AD6"/>
    <w:rsid w:val="005F4B32"/>
    <w:rsid w:val="00733516"/>
    <w:rsid w:val="007A2823"/>
    <w:rsid w:val="00825628"/>
    <w:rsid w:val="0091258E"/>
    <w:rsid w:val="00A44A9D"/>
    <w:rsid w:val="00B1105A"/>
    <w:rsid w:val="00B346B4"/>
    <w:rsid w:val="00B46781"/>
    <w:rsid w:val="00BB54F4"/>
    <w:rsid w:val="00BF14A0"/>
    <w:rsid w:val="00E92F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9917A4C-C94E-47DA-8D9B-AE80FDA8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character" w:customStyle="1" w:styleId="big-number">
    <w:name w:val="big-number"/>
    <w:basedOn w:val="default"/>
    <w:rPr>
      <w:rFonts w:ascii="Times New Roman" w:hAnsi="Times New Roman" w:cs="Times New Roman"/>
      <w:sz w:val="32"/>
      <w:szCs w:val="3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998.pdf" TargetMode="External"/><Relationship Id="rId1" Type="http://schemas.openxmlformats.org/officeDocument/2006/relationships/hyperlink" Target="http://www.nevo.co.il/law_word/law14/law-25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2465</CharactersWithSpaces>
  <SharedDoc>false</SharedDoc>
  <HLinks>
    <vt:vector size="42"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Seif4</vt:lpwstr>
      </vt:variant>
      <vt:variant>
        <vt:i4>7667794</vt:i4>
      </vt:variant>
      <vt:variant>
        <vt:i4>3</vt:i4>
      </vt:variant>
      <vt:variant>
        <vt:i4>0</vt:i4>
      </vt:variant>
      <vt:variant>
        <vt:i4>5</vt:i4>
      </vt:variant>
      <vt:variant>
        <vt:lpwstr>http://www.nevo.co.il/Law_word/law15/memshala-998.pdf</vt:lpwstr>
      </vt:variant>
      <vt:variant>
        <vt:lpwstr/>
      </vt:variant>
      <vt:variant>
        <vt:i4>8323080</vt:i4>
      </vt:variant>
      <vt:variant>
        <vt:i4>0</vt:i4>
      </vt:variant>
      <vt:variant>
        <vt:i4>0</vt:i4>
      </vt:variant>
      <vt:variant>
        <vt:i4>5</vt:i4>
      </vt:variant>
      <vt:variant>
        <vt:lpwstr>http://www.nevo.co.il/law_word/law14/law-2524.pdf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מחירי מצרכים ושירותים</vt:lpwstr>
  </property>
  <property fmtid="{D5CDD505-2E9C-101B-9397-08002B2CF9AE}" pid="4" name="LAWNAME">
    <vt:lpwstr>חוק תעריפי התחבורה הציבורית, תשע"ו-2016</vt:lpwstr>
  </property>
  <property fmtid="{D5CDD505-2E9C-101B-9397-08002B2CF9AE}" pid="5" name="LAWNUMBER">
    <vt:lpwstr>0328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מצרכים ושירותים</vt:lpwstr>
  </property>
  <property fmtid="{D5CDD505-2E9C-101B-9397-08002B2CF9AE}" pid="23" name="NOSE31">
    <vt:lpwstr>פיקוח ויציבות מחירים</vt:lpwstr>
  </property>
  <property fmtid="{D5CDD505-2E9C-101B-9397-08002B2CF9AE}" pid="24" name="NOSE41">
    <vt:lpwstr>מחירים מרביים</vt:lpwstr>
  </property>
  <property fmtid="{D5CDD505-2E9C-101B-9397-08002B2CF9AE}" pid="25" name="NOSE12">
    <vt:lpwstr>רשויות ומשפט מנהלי</vt:lpwstr>
  </property>
  <property fmtid="{D5CDD505-2E9C-101B-9397-08002B2CF9AE}" pid="26" name="NOSE22">
    <vt:lpwstr>תעבורה</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http://www.nevo.co.il/law_word/law14/law-2524.pdf;‎רשומות - ספר חוקים#פורסם ס"ח תשע"ו מס' ‏‏2524# מיום 20.1.2016 עמ' 347‏</vt:lpwstr>
  </property>
</Properties>
</file>