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3683" w:rsidRDefault="001361F0" w:rsidP="006C3357">
      <w:pPr>
        <w:pStyle w:val="big-header"/>
        <w:ind w:left="0" w:right="1134"/>
        <w:rPr>
          <w:rFonts w:hint="cs"/>
          <w:rtl/>
        </w:rPr>
      </w:pPr>
      <w:r>
        <w:rPr>
          <w:rFonts w:hint="cs"/>
          <w:rtl/>
        </w:rPr>
        <w:t>חוק תקשורת דיגיטלית עם גופים ציבוריים</w:t>
      </w:r>
      <w:r w:rsidR="002116DF">
        <w:rPr>
          <w:rFonts w:hint="cs"/>
          <w:rtl/>
        </w:rPr>
        <w:t>, תשע"ח-2018</w:t>
      </w:r>
    </w:p>
    <w:p w:rsidR="00275918" w:rsidRPr="00275918" w:rsidRDefault="00275918" w:rsidP="00275918">
      <w:pPr>
        <w:spacing w:line="320" w:lineRule="auto"/>
        <w:jc w:val="left"/>
        <w:rPr>
          <w:rFonts w:cs="FrankRuehl"/>
          <w:szCs w:val="26"/>
          <w:rtl/>
        </w:rPr>
      </w:pPr>
    </w:p>
    <w:p w:rsidR="00275918" w:rsidRDefault="00275918" w:rsidP="00275918">
      <w:pPr>
        <w:spacing w:line="320" w:lineRule="auto"/>
        <w:jc w:val="left"/>
        <w:rPr>
          <w:rtl/>
        </w:rPr>
      </w:pPr>
    </w:p>
    <w:p w:rsidR="002116DF" w:rsidRDefault="002116DF" w:rsidP="00275918">
      <w:pPr>
        <w:spacing w:line="320" w:lineRule="auto"/>
        <w:jc w:val="left"/>
        <w:rPr>
          <w:rtl/>
        </w:rPr>
      </w:pPr>
    </w:p>
    <w:p w:rsidR="00293683" w:rsidRDefault="0029368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פרק א': הגדרות</w:t>
            </w:r>
          </w:p>
        </w:tc>
        <w:tc>
          <w:tcPr>
            <w:tcW w:w="567" w:type="dxa"/>
          </w:tcPr>
          <w:p w:rsidR="00D15880" w:rsidRPr="00D15880" w:rsidRDefault="00D15880" w:rsidP="00D15880">
            <w:pPr>
              <w:spacing w:line="240" w:lineRule="auto"/>
              <w:jc w:val="left"/>
              <w:rPr>
                <w:rStyle w:val="Hyperlink"/>
                <w:rtl/>
              </w:rPr>
            </w:pPr>
            <w:hyperlink w:anchor="med0" w:tooltip="פרק א: הגדרות"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1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הגדרות</w:t>
            </w:r>
          </w:p>
        </w:tc>
        <w:tc>
          <w:tcPr>
            <w:tcW w:w="567" w:type="dxa"/>
          </w:tcPr>
          <w:p w:rsidR="00D15880" w:rsidRPr="00D15880" w:rsidRDefault="00D15880" w:rsidP="00D15880">
            <w:pPr>
              <w:spacing w:line="240" w:lineRule="auto"/>
              <w:jc w:val="left"/>
              <w:rPr>
                <w:rStyle w:val="Hyperlink"/>
                <w:rtl/>
              </w:rPr>
            </w:pPr>
            <w:hyperlink w:anchor="Seif1" w:tooltip="הגדרות"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פרק ב': פנייה לגופים ציבוריים באמצעי קשר דיגיטליים</w:t>
            </w:r>
          </w:p>
        </w:tc>
        <w:tc>
          <w:tcPr>
            <w:tcW w:w="567" w:type="dxa"/>
          </w:tcPr>
          <w:p w:rsidR="00D15880" w:rsidRPr="00D15880" w:rsidRDefault="00D15880" w:rsidP="00D15880">
            <w:pPr>
              <w:spacing w:line="240" w:lineRule="auto"/>
              <w:jc w:val="left"/>
              <w:rPr>
                <w:rStyle w:val="Hyperlink"/>
                <w:rtl/>
              </w:rPr>
            </w:pPr>
            <w:hyperlink w:anchor="med1" w:tooltip="פרק ב: פנייה לגופים ציבוריים באמצעי קשר דיגיטליים"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1א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הגדרה   פרק ב'</w:t>
            </w:r>
          </w:p>
        </w:tc>
        <w:tc>
          <w:tcPr>
            <w:tcW w:w="567" w:type="dxa"/>
          </w:tcPr>
          <w:p w:rsidR="00D15880" w:rsidRPr="00D15880" w:rsidRDefault="00D15880" w:rsidP="00D15880">
            <w:pPr>
              <w:spacing w:line="240" w:lineRule="auto"/>
              <w:jc w:val="left"/>
              <w:rPr>
                <w:rStyle w:val="Hyperlink"/>
                <w:rtl/>
              </w:rPr>
            </w:pPr>
            <w:hyperlink w:anchor="Seif11" w:tooltip="הגדרה   פרק ב"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2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פנייה באמצעי קשר דיגיטלי</w:t>
            </w:r>
          </w:p>
        </w:tc>
        <w:tc>
          <w:tcPr>
            <w:tcW w:w="567" w:type="dxa"/>
          </w:tcPr>
          <w:p w:rsidR="00D15880" w:rsidRPr="00D15880" w:rsidRDefault="00D15880" w:rsidP="00D15880">
            <w:pPr>
              <w:spacing w:line="240" w:lineRule="auto"/>
              <w:jc w:val="left"/>
              <w:rPr>
                <w:rStyle w:val="Hyperlink"/>
                <w:rtl/>
              </w:rPr>
            </w:pPr>
            <w:hyperlink w:anchor="Seif2" w:tooltip="פנייה באמצעי קשר דיגיטלי"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3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פרסום דרכי התקשרות עם גוף ציבורי</w:t>
            </w:r>
          </w:p>
        </w:tc>
        <w:tc>
          <w:tcPr>
            <w:tcW w:w="567" w:type="dxa"/>
          </w:tcPr>
          <w:p w:rsidR="00D15880" w:rsidRPr="00D15880" w:rsidRDefault="00D15880" w:rsidP="00D15880">
            <w:pPr>
              <w:spacing w:line="240" w:lineRule="auto"/>
              <w:jc w:val="left"/>
              <w:rPr>
                <w:rStyle w:val="Hyperlink"/>
                <w:rtl/>
              </w:rPr>
            </w:pPr>
            <w:hyperlink w:anchor="Seif3" w:tooltip="פרסום דרכי התקשרות עם גוף ציבורי"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פרק ג': שליחת מסרים מגופים ציבוריים בדיוור דיגיטלי</w:t>
            </w:r>
          </w:p>
        </w:tc>
        <w:tc>
          <w:tcPr>
            <w:tcW w:w="567" w:type="dxa"/>
          </w:tcPr>
          <w:p w:rsidR="00D15880" w:rsidRPr="00D15880" w:rsidRDefault="00D15880" w:rsidP="00D15880">
            <w:pPr>
              <w:spacing w:line="240" w:lineRule="auto"/>
              <w:jc w:val="left"/>
              <w:rPr>
                <w:rStyle w:val="Hyperlink"/>
                <w:rtl/>
              </w:rPr>
            </w:pPr>
            <w:hyperlink w:anchor="med2" w:tooltip="פרק ג: שליחת מסרים מגופים ציבוריים בדיוור דיגיטלי"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3א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הגדרות   פרק ג'</w:t>
            </w:r>
          </w:p>
        </w:tc>
        <w:tc>
          <w:tcPr>
            <w:tcW w:w="567" w:type="dxa"/>
          </w:tcPr>
          <w:p w:rsidR="00D15880" w:rsidRPr="00D15880" w:rsidRDefault="00D15880" w:rsidP="00D15880">
            <w:pPr>
              <w:spacing w:line="240" w:lineRule="auto"/>
              <w:jc w:val="left"/>
              <w:rPr>
                <w:rStyle w:val="Hyperlink"/>
                <w:rtl/>
              </w:rPr>
            </w:pPr>
            <w:hyperlink w:anchor="Seif12" w:tooltip="הגדרות   פרק ג"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3ב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חובת יידוע</w:t>
            </w:r>
          </w:p>
        </w:tc>
        <w:tc>
          <w:tcPr>
            <w:tcW w:w="567" w:type="dxa"/>
          </w:tcPr>
          <w:p w:rsidR="00D15880" w:rsidRPr="00D15880" w:rsidRDefault="00D15880" w:rsidP="00D15880">
            <w:pPr>
              <w:spacing w:line="240" w:lineRule="auto"/>
              <w:jc w:val="left"/>
              <w:rPr>
                <w:rStyle w:val="Hyperlink"/>
                <w:rtl/>
              </w:rPr>
            </w:pPr>
            <w:hyperlink w:anchor="Seif13" w:tooltip="חובת יידוע"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3ג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דיוור דיגיטלי בידי גוף ציבורי</w:t>
            </w:r>
          </w:p>
        </w:tc>
        <w:tc>
          <w:tcPr>
            <w:tcW w:w="567" w:type="dxa"/>
          </w:tcPr>
          <w:p w:rsidR="00D15880" w:rsidRPr="00D15880" w:rsidRDefault="00D15880" w:rsidP="00D15880">
            <w:pPr>
              <w:spacing w:line="240" w:lineRule="auto"/>
              <w:jc w:val="left"/>
              <w:rPr>
                <w:rStyle w:val="Hyperlink"/>
                <w:rtl/>
              </w:rPr>
            </w:pPr>
            <w:hyperlink w:anchor="Seif14" w:tooltip="דיוור דיגיטלי בידי גוף ציבורי"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3ד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דיוור דיגיטלי שלא לפי חוק זה</w:t>
            </w:r>
          </w:p>
        </w:tc>
        <w:tc>
          <w:tcPr>
            <w:tcW w:w="567" w:type="dxa"/>
          </w:tcPr>
          <w:p w:rsidR="00D15880" w:rsidRPr="00D15880" w:rsidRDefault="00D15880" w:rsidP="00D15880">
            <w:pPr>
              <w:spacing w:line="240" w:lineRule="auto"/>
              <w:jc w:val="left"/>
              <w:rPr>
                <w:rStyle w:val="Hyperlink"/>
                <w:rtl/>
              </w:rPr>
            </w:pPr>
            <w:hyperlink w:anchor="Seif15" w:tooltip="דיוור דיגיטלי שלא לפי חוק זה"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פרק ד': שקילות דיוור דיגיטלי לשליחה בדואר</w:t>
            </w:r>
          </w:p>
        </w:tc>
        <w:tc>
          <w:tcPr>
            <w:tcW w:w="567" w:type="dxa"/>
          </w:tcPr>
          <w:p w:rsidR="00D15880" w:rsidRPr="00D15880" w:rsidRDefault="00D15880" w:rsidP="00D15880">
            <w:pPr>
              <w:spacing w:line="240" w:lineRule="auto"/>
              <w:jc w:val="left"/>
              <w:rPr>
                <w:rStyle w:val="Hyperlink"/>
                <w:rtl/>
              </w:rPr>
            </w:pPr>
            <w:hyperlink w:anchor="med3" w:tooltip="פרק ד: שקילות דיוור דיגיטלי לשליחה בדואר"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3ה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דיוור דיגיטלי השקול לשליחה בדואר</w:t>
            </w:r>
          </w:p>
        </w:tc>
        <w:tc>
          <w:tcPr>
            <w:tcW w:w="567" w:type="dxa"/>
          </w:tcPr>
          <w:p w:rsidR="00D15880" w:rsidRPr="00D15880" w:rsidRDefault="00D15880" w:rsidP="00D15880">
            <w:pPr>
              <w:spacing w:line="240" w:lineRule="auto"/>
              <w:jc w:val="left"/>
              <w:rPr>
                <w:rStyle w:val="Hyperlink"/>
                <w:rtl/>
              </w:rPr>
            </w:pPr>
            <w:hyperlink w:anchor="Seif16" w:tooltip="דיוור דיגיטלי השקול לשליחה בדואר"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3ו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דיוור דיגיטלי השקול לשליחה בדואר רשום</w:t>
            </w:r>
          </w:p>
        </w:tc>
        <w:tc>
          <w:tcPr>
            <w:tcW w:w="567" w:type="dxa"/>
          </w:tcPr>
          <w:p w:rsidR="00D15880" w:rsidRPr="00D15880" w:rsidRDefault="00D15880" w:rsidP="00D15880">
            <w:pPr>
              <w:spacing w:line="240" w:lineRule="auto"/>
              <w:jc w:val="left"/>
              <w:rPr>
                <w:rStyle w:val="Hyperlink"/>
                <w:rtl/>
              </w:rPr>
            </w:pPr>
            <w:hyperlink w:anchor="Seif17" w:tooltip="דיוור דיגיטלי השקול לשליחה בדואר רשום"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3ז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דיוור דיגיטלי השקול לשליחה בדואר רשום עם אישור מסירה או למסירה אישית</w:t>
            </w:r>
          </w:p>
        </w:tc>
        <w:tc>
          <w:tcPr>
            <w:tcW w:w="567" w:type="dxa"/>
          </w:tcPr>
          <w:p w:rsidR="00D15880" w:rsidRPr="00D15880" w:rsidRDefault="00D15880" w:rsidP="00D15880">
            <w:pPr>
              <w:spacing w:line="240" w:lineRule="auto"/>
              <w:jc w:val="left"/>
              <w:rPr>
                <w:rStyle w:val="Hyperlink"/>
                <w:rtl/>
              </w:rPr>
            </w:pPr>
            <w:hyperlink w:anchor="Seif18" w:tooltip="דיוור דיגיטלי השקול לשליחה בדואר רשום עם אישור מסירה או למסירה אישית"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3ח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חזקת מסירה לעניין המצאת מסר למען דיגיטלי</w:t>
            </w:r>
          </w:p>
        </w:tc>
        <w:tc>
          <w:tcPr>
            <w:tcW w:w="567" w:type="dxa"/>
          </w:tcPr>
          <w:p w:rsidR="00D15880" w:rsidRPr="00D15880" w:rsidRDefault="00D15880" w:rsidP="00D15880">
            <w:pPr>
              <w:spacing w:line="240" w:lineRule="auto"/>
              <w:jc w:val="left"/>
              <w:rPr>
                <w:rStyle w:val="Hyperlink"/>
                <w:rtl/>
              </w:rPr>
            </w:pPr>
            <w:hyperlink w:anchor="Seif19" w:tooltip="חזקת מסירה לעניין המצאת מסר למען דיגיטלי"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3ט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פרק ד'   סייג לתחולה</w:t>
            </w:r>
          </w:p>
        </w:tc>
        <w:tc>
          <w:tcPr>
            <w:tcW w:w="567" w:type="dxa"/>
          </w:tcPr>
          <w:p w:rsidR="00D15880" w:rsidRPr="00D15880" w:rsidRDefault="00D15880" w:rsidP="00D15880">
            <w:pPr>
              <w:spacing w:line="240" w:lineRule="auto"/>
              <w:jc w:val="left"/>
              <w:rPr>
                <w:rStyle w:val="Hyperlink"/>
                <w:rtl/>
              </w:rPr>
            </w:pPr>
            <w:hyperlink w:anchor="Seif20" w:tooltip="פרק ד   סייג לתחולה"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פרק ה': הוראות שונות</w:t>
            </w:r>
          </w:p>
        </w:tc>
        <w:tc>
          <w:tcPr>
            <w:tcW w:w="567" w:type="dxa"/>
          </w:tcPr>
          <w:p w:rsidR="00D15880" w:rsidRPr="00D15880" w:rsidRDefault="00D15880" w:rsidP="00D15880">
            <w:pPr>
              <w:spacing w:line="240" w:lineRule="auto"/>
              <w:jc w:val="left"/>
              <w:rPr>
                <w:rStyle w:val="Hyperlink"/>
                <w:rtl/>
              </w:rPr>
            </w:pPr>
            <w:hyperlink w:anchor="med4" w:tooltip="פרק ה: הוראות שונות"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4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ביצוע ותקנות</w:t>
            </w:r>
          </w:p>
        </w:tc>
        <w:tc>
          <w:tcPr>
            <w:tcW w:w="567" w:type="dxa"/>
          </w:tcPr>
          <w:p w:rsidR="00D15880" w:rsidRPr="00D15880" w:rsidRDefault="00D15880" w:rsidP="00D15880">
            <w:pPr>
              <w:spacing w:line="240" w:lineRule="auto"/>
              <w:jc w:val="left"/>
              <w:rPr>
                <w:rStyle w:val="Hyperlink"/>
                <w:rtl/>
              </w:rPr>
            </w:pPr>
            <w:hyperlink w:anchor="Seif4" w:tooltip="ביצוע ותקנות"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5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שינוי התוספות</w:t>
            </w:r>
          </w:p>
        </w:tc>
        <w:tc>
          <w:tcPr>
            <w:tcW w:w="567" w:type="dxa"/>
          </w:tcPr>
          <w:p w:rsidR="00D15880" w:rsidRPr="00D15880" w:rsidRDefault="00D15880" w:rsidP="00D15880">
            <w:pPr>
              <w:spacing w:line="240" w:lineRule="auto"/>
              <w:jc w:val="left"/>
              <w:rPr>
                <w:rStyle w:val="Hyperlink"/>
                <w:rtl/>
              </w:rPr>
            </w:pPr>
            <w:hyperlink w:anchor="Seif5" w:tooltip="שינוי התוספות"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6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שמירת דינים</w:t>
            </w:r>
          </w:p>
        </w:tc>
        <w:tc>
          <w:tcPr>
            <w:tcW w:w="567" w:type="dxa"/>
          </w:tcPr>
          <w:p w:rsidR="00D15880" w:rsidRPr="00D15880" w:rsidRDefault="00D15880" w:rsidP="00D15880">
            <w:pPr>
              <w:spacing w:line="240" w:lineRule="auto"/>
              <w:jc w:val="left"/>
              <w:rPr>
                <w:rStyle w:val="Hyperlink"/>
                <w:rtl/>
              </w:rPr>
            </w:pPr>
            <w:hyperlink w:anchor="Seif6" w:tooltip="שמירת דינים"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7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תיקון פקודת העיריות   מס' 147</w:t>
            </w:r>
          </w:p>
        </w:tc>
        <w:tc>
          <w:tcPr>
            <w:tcW w:w="567" w:type="dxa"/>
          </w:tcPr>
          <w:p w:rsidR="00D15880" w:rsidRPr="00D15880" w:rsidRDefault="00D15880" w:rsidP="00D15880">
            <w:pPr>
              <w:spacing w:line="240" w:lineRule="auto"/>
              <w:jc w:val="left"/>
              <w:rPr>
                <w:rStyle w:val="Hyperlink"/>
                <w:rtl/>
              </w:rPr>
            </w:pPr>
            <w:hyperlink w:anchor="Seif7" w:tooltip="תיקון פקודת העיריות   מס 147"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8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תיקון פקודת המועצות המקומיות   מס' 73</w:t>
            </w:r>
          </w:p>
        </w:tc>
        <w:tc>
          <w:tcPr>
            <w:tcW w:w="567" w:type="dxa"/>
          </w:tcPr>
          <w:p w:rsidR="00D15880" w:rsidRPr="00D15880" w:rsidRDefault="00D15880" w:rsidP="00D15880">
            <w:pPr>
              <w:spacing w:line="240" w:lineRule="auto"/>
              <w:jc w:val="left"/>
              <w:rPr>
                <w:rStyle w:val="Hyperlink"/>
                <w:rtl/>
              </w:rPr>
            </w:pPr>
            <w:hyperlink w:anchor="Seif8" w:tooltip="תיקון פקודת המועצות המקומיות   מס 73"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9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תחילה</w:t>
            </w:r>
          </w:p>
        </w:tc>
        <w:tc>
          <w:tcPr>
            <w:tcW w:w="567" w:type="dxa"/>
          </w:tcPr>
          <w:p w:rsidR="00D15880" w:rsidRPr="00D15880" w:rsidRDefault="00D15880" w:rsidP="00D15880">
            <w:pPr>
              <w:spacing w:line="240" w:lineRule="auto"/>
              <w:jc w:val="left"/>
              <w:rPr>
                <w:rStyle w:val="Hyperlink"/>
                <w:rtl/>
              </w:rPr>
            </w:pPr>
            <w:hyperlink w:anchor="Seif9" w:tooltip="תחילה"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r>
              <w:rPr>
                <w:rFonts w:cs="Times New Roman"/>
                <w:sz w:val="24"/>
                <w:rtl/>
              </w:rPr>
              <w:t xml:space="preserve">סעיף 10 </w:t>
            </w: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דיווח לכנסת</w:t>
            </w:r>
          </w:p>
        </w:tc>
        <w:tc>
          <w:tcPr>
            <w:tcW w:w="567" w:type="dxa"/>
          </w:tcPr>
          <w:p w:rsidR="00D15880" w:rsidRPr="00D15880" w:rsidRDefault="00D15880" w:rsidP="00D15880">
            <w:pPr>
              <w:spacing w:line="240" w:lineRule="auto"/>
              <w:jc w:val="left"/>
              <w:rPr>
                <w:rStyle w:val="Hyperlink"/>
                <w:rtl/>
              </w:rPr>
            </w:pPr>
            <w:hyperlink w:anchor="Seif10" w:tooltip="דיווח לכנסת"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תוספת ראשונה</w:t>
            </w:r>
          </w:p>
        </w:tc>
        <w:tc>
          <w:tcPr>
            <w:tcW w:w="567" w:type="dxa"/>
          </w:tcPr>
          <w:p w:rsidR="00D15880" w:rsidRPr="00D15880" w:rsidRDefault="00D15880" w:rsidP="00D15880">
            <w:pPr>
              <w:spacing w:line="240" w:lineRule="auto"/>
              <w:jc w:val="left"/>
              <w:rPr>
                <w:rStyle w:val="Hyperlink"/>
                <w:rtl/>
              </w:rPr>
            </w:pPr>
            <w:hyperlink w:anchor="med5" w:tooltip="תוספת ראשונה"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תוספת שנייה</w:t>
            </w:r>
          </w:p>
        </w:tc>
        <w:tc>
          <w:tcPr>
            <w:tcW w:w="567" w:type="dxa"/>
          </w:tcPr>
          <w:p w:rsidR="00D15880" w:rsidRPr="00D15880" w:rsidRDefault="00D15880" w:rsidP="00D15880">
            <w:pPr>
              <w:spacing w:line="240" w:lineRule="auto"/>
              <w:jc w:val="left"/>
              <w:rPr>
                <w:rStyle w:val="Hyperlink"/>
                <w:rtl/>
              </w:rPr>
            </w:pPr>
            <w:hyperlink w:anchor="med6" w:tooltip="תוספת שנייה"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תוספת שלישית</w:t>
            </w:r>
          </w:p>
        </w:tc>
        <w:tc>
          <w:tcPr>
            <w:tcW w:w="567" w:type="dxa"/>
          </w:tcPr>
          <w:p w:rsidR="00D15880" w:rsidRPr="00D15880" w:rsidRDefault="00D15880" w:rsidP="00D15880">
            <w:pPr>
              <w:spacing w:line="240" w:lineRule="auto"/>
              <w:jc w:val="left"/>
              <w:rPr>
                <w:rStyle w:val="Hyperlink"/>
                <w:rtl/>
              </w:rPr>
            </w:pPr>
            <w:hyperlink w:anchor="med7" w:tooltip="תוספת שלישית"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15880" w:rsidRPr="00D15880" w:rsidTr="00D15880">
        <w:tblPrEx>
          <w:tblCellMar>
            <w:top w:w="0" w:type="dxa"/>
            <w:bottom w:w="0" w:type="dxa"/>
          </w:tblCellMar>
        </w:tblPrEx>
        <w:tc>
          <w:tcPr>
            <w:tcW w:w="1247" w:type="dxa"/>
          </w:tcPr>
          <w:p w:rsidR="00D15880" w:rsidRPr="00D15880" w:rsidRDefault="00D15880" w:rsidP="00D15880">
            <w:pPr>
              <w:spacing w:line="240" w:lineRule="auto"/>
              <w:jc w:val="left"/>
              <w:rPr>
                <w:rFonts w:cs="Frankruhel"/>
                <w:sz w:val="24"/>
                <w:rtl/>
              </w:rPr>
            </w:pPr>
          </w:p>
        </w:tc>
        <w:tc>
          <w:tcPr>
            <w:tcW w:w="5669" w:type="dxa"/>
          </w:tcPr>
          <w:p w:rsidR="00D15880" w:rsidRPr="00D15880" w:rsidRDefault="00D15880" w:rsidP="00D15880">
            <w:pPr>
              <w:spacing w:line="240" w:lineRule="auto"/>
              <w:jc w:val="left"/>
              <w:rPr>
                <w:rFonts w:cs="Frankruhel"/>
                <w:sz w:val="24"/>
                <w:rtl/>
              </w:rPr>
            </w:pPr>
            <w:r>
              <w:rPr>
                <w:rFonts w:cs="Times New Roman"/>
                <w:sz w:val="24"/>
                <w:rtl/>
              </w:rPr>
              <w:t>תוספת רביעית</w:t>
            </w:r>
          </w:p>
        </w:tc>
        <w:tc>
          <w:tcPr>
            <w:tcW w:w="567" w:type="dxa"/>
          </w:tcPr>
          <w:p w:rsidR="00D15880" w:rsidRPr="00D15880" w:rsidRDefault="00D15880" w:rsidP="00D15880">
            <w:pPr>
              <w:spacing w:line="240" w:lineRule="auto"/>
              <w:jc w:val="left"/>
              <w:rPr>
                <w:rStyle w:val="Hyperlink"/>
                <w:rtl/>
              </w:rPr>
            </w:pPr>
            <w:hyperlink w:anchor="med8" w:tooltip="תוספת רביעית" w:history="1">
              <w:r w:rsidRPr="00D15880">
                <w:rPr>
                  <w:rStyle w:val="Hyperlink"/>
                </w:rPr>
                <w:t>Go</w:t>
              </w:r>
            </w:hyperlink>
          </w:p>
        </w:tc>
        <w:tc>
          <w:tcPr>
            <w:tcW w:w="850" w:type="dxa"/>
          </w:tcPr>
          <w:p w:rsidR="00D15880" w:rsidRPr="00D15880" w:rsidRDefault="00D15880" w:rsidP="00D1588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rsidR="00293683" w:rsidRDefault="00293683">
      <w:pPr>
        <w:pStyle w:val="big-header"/>
        <w:ind w:left="0" w:right="1134"/>
        <w:rPr>
          <w:rtl/>
        </w:rPr>
      </w:pPr>
    </w:p>
    <w:p w:rsidR="00293683" w:rsidRDefault="00293683" w:rsidP="004B275B">
      <w:pPr>
        <w:pStyle w:val="big-header"/>
        <w:ind w:left="0" w:right="1134"/>
        <w:rPr>
          <w:rStyle w:val="default"/>
          <w:rtl/>
        </w:rPr>
      </w:pPr>
      <w:r>
        <w:rPr>
          <w:rtl/>
        </w:rPr>
        <w:br w:type="page"/>
      </w:r>
      <w:r w:rsidR="004B275B" w:rsidRPr="004B275B">
        <w:rPr>
          <w:rtl/>
        </w:rPr>
        <w:lastRenderedPageBreak/>
        <w:pict>
          <v:shapetype id="_x0000_t202" coordsize="21600,21600" o:spt="202" path="m,l,21600r21600,l21600,xe">
            <v:stroke joinstyle="miter"/>
            <v:path gradientshapeok="t" o:connecttype="rect"/>
          </v:shapetype>
          <v:shape id="_x0000_s2175" type="#_x0000_t202" style="position:absolute;left:0;text-align:left;margin-left:470.25pt;margin-top:25.5pt;width:1in;height:18.6pt;z-index:251648000" filled="f" stroked="f">
            <v:textbox inset="1mm,0,1mm,0">
              <w:txbxContent>
                <w:p w:rsidR="004B275B" w:rsidRDefault="004B275B" w:rsidP="004B275B">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sidR="004B275B">
        <w:rPr>
          <w:rFonts w:hint="cs"/>
          <w:rtl/>
        </w:rPr>
        <w:t xml:space="preserve">חוק </w:t>
      </w:r>
      <w:r w:rsidR="00C22E1C">
        <w:rPr>
          <w:rFonts w:hint="cs"/>
          <w:rtl/>
        </w:rPr>
        <w:t>תקשורת דיגיטלית עם גופים ציבוריים</w:t>
      </w:r>
      <w:r w:rsidR="002116DF">
        <w:rPr>
          <w:rFonts w:hint="cs"/>
          <w:rtl/>
        </w:rPr>
        <w:t>, תשע"ח-2018</w:t>
      </w:r>
      <w:r>
        <w:rPr>
          <w:rStyle w:val="default"/>
          <w:rtl/>
        </w:rPr>
        <w:footnoteReference w:customMarkFollows="1" w:id="1"/>
        <w:t>*</w:t>
      </w:r>
    </w:p>
    <w:p w:rsidR="004B275B" w:rsidRPr="001A69D4" w:rsidRDefault="004B275B" w:rsidP="004B275B">
      <w:pPr>
        <w:pStyle w:val="P00"/>
        <w:spacing w:before="0"/>
        <w:ind w:left="0" w:right="1134"/>
        <w:rPr>
          <w:rStyle w:val="default"/>
          <w:rFonts w:ascii="FrankRuehl" w:hAnsi="FrankRuehl" w:cs="FrankRuehl"/>
          <w:vanish/>
          <w:color w:val="FF0000"/>
          <w:szCs w:val="20"/>
          <w:shd w:val="clear" w:color="auto" w:fill="FFFF99"/>
          <w:rtl/>
        </w:rPr>
      </w:pPr>
      <w:bookmarkStart w:id="2" w:name="Rov15"/>
      <w:r w:rsidRPr="001A69D4">
        <w:rPr>
          <w:rStyle w:val="default"/>
          <w:rFonts w:ascii="FrankRuehl" w:hAnsi="FrankRuehl" w:cs="FrankRuehl" w:hint="cs"/>
          <w:vanish/>
          <w:color w:val="FF0000"/>
          <w:szCs w:val="20"/>
          <w:shd w:val="clear" w:color="auto" w:fill="FFFF99"/>
          <w:rtl/>
        </w:rPr>
        <w:t>מיום 27.1.2023</w:t>
      </w:r>
    </w:p>
    <w:p w:rsidR="004B275B" w:rsidRPr="001A69D4" w:rsidRDefault="004B275B" w:rsidP="004B275B">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4B275B" w:rsidRPr="001A69D4" w:rsidRDefault="004B275B" w:rsidP="004B275B">
      <w:pPr>
        <w:pStyle w:val="P00"/>
        <w:spacing w:before="0"/>
        <w:ind w:left="0" w:right="1134"/>
        <w:rPr>
          <w:rStyle w:val="default"/>
          <w:rFonts w:ascii="FrankRuehl" w:hAnsi="FrankRuehl" w:cs="FrankRuehl"/>
          <w:vanish/>
          <w:szCs w:val="20"/>
          <w:shd w:val="clear" w:color="auto" w:fill="FFFF99"/>
          <w:rtl/>
        </w:rPr>
      </w:pPr>
      <w:hyperlink r:id="rId6"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870 (</w:t>
      </w:r>
      <w:hyperlink r:id="rId7"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4B275B" w:rsidRPr="004B275B" w:rsidRDefault="004B275B" w:rsidP="004B275B">
      <w:pPr>
        <w:pStyle w:val="P00"/>
        <w:ind w:left="0" w:right="1134"/>
        <w:rPr>
          <w:rStyle w:val="default"/>
          <w:rFonts w:ascii="FrankRuehl" w:hAnsi="FrankRuehl" w:cs="FrankRuehl"/>
          <w:sz w:val="2"/>
          <w:szCs w:val="2"/>
          <w:shd w:val="clear" w:color="auto" w:fill="FFFF99"/>
          <w:rtl/>
        </w:rPr>
      </w:pPr>
      <w:r w:rsidRPr="001A69D4">
        <w:rPr>
          <w:rStyle w:val="default"/>
          <w:rFonts w:ascii="FrankRuehl" w:hAnsi="FrankRuehl" w:cs="FrankRuehl" w:hint="cs"/>
          <w:vanish/>
          <w:sz w:val="22"/>
          <w:szCs w:val="22"/>
          <w:shd w:val="clear" w:color="auto" w:fill="FFFF99"/>
          <w:rtl/>
        </w:rPr>
        <w:t xml:space="preserve">חוק </w:t>
      </w:r>
      <w:r w:rsidRPr="001A69D4">
        <w:rPr>
          <w:rStyle w:val="default"/>
          <w:rFonts w:ascii="FrankRuehl" w:hAnsi="FrankRuehl" w:cs="FrankRuehl" w:hint="cs"/>
          <w:strike/>
          <w:vanish/>
          <w:sz w:val="22"/>
          <w:szCs w:val="22"/>
          <w:shd w:val="clear" w:color="auto" w:fill="FFFF99"/>
          <w:rtl/>
        </w:rPr>
        <w:t>פנייה לגופים ציבוריים באמצעי קשר דיגיטליים</w:t>
      </w:r>
      <w:r w:rsidRPr="001A69D4">
        <w:rPr>
          <w:rStyle w:val="default"/>
          <w:rFonts w:ascii="FrankRuehl" w:hAnsi="FrankRuehl" w:cs="FrankRuehl" w:hint="cs"/>
          <w:vanish/>
          <w:sz w:val="22"/>
          <w:szCs w:val="22"/>
          <w:shd w:val="clear" w:color="auto" w:fill="FFFF99"/>
          <w:rtl/>
        </w:rPr>
        <w:t xml:space="preserve"> </w:t>
      </w:r>
      <w:r w:rsidRPr="001A69D4">
        <w:rPr>
          <w:rStyle w:val="default"/>
          <w:rFonts w:ascii="FrankRuehl" w:hAnsi="FrankRuehl" w:cs="FrankRuehl" w:hint="cs"/>
          <w:vanish/>
          <w:sz w:val="22"/>
          <w:szCs w:val="22"/>
          <w:u w:val="single"/>
          <w:shd w:val="clear" w:color="auto" w:fill="FFFF99"/>
          <w:rtl/>
        </w:rPr>
        <w:t>תקשורת דיגיטלית עם גופים ציבוריים</w:t>
      </w:r>
      <w:r w:rsidRPr="001A69D4">
        <w:rPr>
          <w:rStyle w:val="default"/>
          <w:rFonts w:ascii="FrankRuehl" w:hAnsi="FrankRuehl" w:cs="FrankRuehl" w:hint="cs"/>
          <w:vanish/>
          <w:sz w:val="22"/>
          <w:szCs w:val="22"/>
          <w:shd w:val="clear" w:color="auto" w:fill="FFFF99"/>
          <w:rtl/>
        </w:rPr>
        <w:t>, תשע"ח-2018</w:t>
      </w:r>
      <w:bookmarkEnd w:id="2"/>
    </w:p>
    <w:p w:rsidR="004B275B" w:rsidRPr="00C22E1C" w:rsidRDefault="004B275B" w:rsidP="004B275B">
      <w:pPr>
        <w:pStyle w:val="medium2-header"/>
        <w:keepLines w:val="0"/>
        <w:spacing w:before="72"/>
        <w:ind w:left="0" w:right="1134"/>
        <w:rPr>
          <w:rFonts w:hint="cs"/>
          <w:noProof/>
          <w:rtl/>
        </w:rPr>
      </w:pPr>
      <w:bookmarkStart w:id="3" w:name="med0"/>
      <w:bookmarkEnd w:id="3"/>
      <w:r w:rsidRPr="00C22E1C">
        <w:rPr>
          <w:noProof/>
          <w:rtl/>
        </w:rPr>
        <w:pict>
          <v:shape id="_x0000_s2176" type="#_x0000_t202" style="position:absolute;left:0;text-align:left;margin-left:470.25pt;margin-top:7.1pt;width:1in;height:19.95pt;z-index:251649024" filled="f" stroked="f">
            <v:textbox inset="1mm,0,1mm,0">
              <w:txbxContent>
                <w:p w:rsidR="004B275B" w:rsidRDefault="004B275B" w:rsidP="004B275B">
                  <w:pPr>
                    <w:spacing w:line="160" w:lineRule="exact"/>
                    <w:jc w:val="left"/>
                    <w:rPr>
                      <w:rFonts w:cs="Miriam" w:hint="cs"/>
                      <w:sz w:val="18"/>
                      <w:szCs w:val="18"/>
                      <w:rtl/>
                    </w:rPr>
                  </w:pPr>
                  <w:r>
                    <w:rPr>
                      <w:rFonts w:cs="Miriam" w:hint="cs"/>
                      <w:sz w:val="18"/>
                      <w:szCs w:val="18"/>
                      <w:rtl/>
                    </w:rPr>
                    <w:t xml:space="preserve">(תיקון מס' </w:t>
                  </w:r>
                  <w:r w:rsidR="00B574DA">
                    <w:rPr>
                      <w:rFonts w:cs="Miriam" w:hint="cs"/>
                      <w:sz w:val="18"/>
                      <w:szCs w:val="18"/>
                      <w:rtl/>
                    </w:rPr>
                    <w:t>2) תשפ"ב-2022</w:t>
                  </w:r>
                </w:p>
              </w:txbxContent>
            </v:textbox>
            <w10:anchorlock/>
          </v:shape>
        </w:pict>
      </w:r>
      <w:r w:rsidRPr="00C22E1C">
        <w:rPr>
          <w:rFonts w:hint="cs"/>
          <w:noProof/>
          <w:rtl/>
        </w:rPr>
        <w:t>פרק א': הגדרות</w:t>
      </w:r>
    </w:p>
    <w:p w:rsidR="004B275B" w:rsidRPr="001A69D4" w:rsidRDefault="004B275B" w:rsidP="004B275B">
      <w:pPr>
        <w:pStyle w:val="P00"/>
        <w:spacing w:before="0"/>
        <w:ind w:left="0" w:right="1134"/>
        <w:rPr>
          <w:rStyle w:val="default"/>
          <w:rFonts w:ascii="FrankRuehl" w:hAnsi="FrankRuehl" w:cs="FrankRuehl"/>
          <w:vanish/>
          <w:color w:val="FF0000"/>
          <w:szCs w:val="20"/>
          <w:shd w:val="clear" w:color="auto" w:fill="FFFF99"/>
          <w:rtl/>
        </w:rPr>
      </w:pPr>
      <w:bookmarkStart w:id="4" w:name="Rov26"/>
      <w:r w:rsidRPr="001A69D4">
        <w:rPr>
          <w:rStyle w:val="default"/>
          <w:rFonts w:ascii="FrankRuehl" w:hAnsi="FrankRuehl" w:cs="FrankRuehl" w:hint="cs"/>
          <w:vanish/>
          <w:color w:val="FF0000"/>
          <w:szCs w:val="20"/>
          <w:shd w:val="clear" w:color="auto" w:fill="FFFF99"/>
          <w:rtl/>
        </w:rPr>
        <w:t>מיום 27.1.2023</w:t>
      </w:r>
    </w:p>
    <w:p w:rsidR="004B275B" w:rsidRPr="001A69D4" w:rsidRDefault="004B275B" w:rsidP="004B275B">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4B275B" w:rsidRPr="001A69D4" w:rsidRDefault="004B275B" w:rsidP="004B275B">
      <w:pPr>
        <w:pStyle w:val="P00"/>
        <w:spacing w:before="0"/>
        <w:ind w:left="0" w:right="1134"/>
        <w:rPr>
          <w:rStyle w:val="default"/>
          <w:rFonts w:ascii="FrankRuehl" w:hAnsi="FrankRuehl" w:cs="FrankRuehl"/>
          <w:vanish/>
          <w:szCs w:val="20"/>
          <w:shd w:val="clear" w:color="auto" w:fill="FFFF99"/>
          <w:rtl/>
        </w:rPr>
      </w:pPr>
      <w:hyperlink r:id="rId8"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870 (</w:t>
      </w:r>
      <w:hyperlink r:id="rId9"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B574DA" w:rsidRPr="00C22E1C" w:rsidRDefault="00B574DA" w:rsidP="00C22E1C">
      <w:pPr>
        <w:pStyle w:val="P00"/>
        <w:spacing w:before="0"/>
        <w:ind w:left="0" w:right="1134"/>
        <w:rPr>
          <w:rStyle w:val="default"/>
          <w:rFonts w:ascii="FrankRuehl" w:hAnsi="FrankRuehl" w:cs="FrankRuehl"/>
          <w:b/>
          <w:bCs/>
          <w:sz w:val="2"/>
          <w:szCs w:val="2"/>
          <w:shd w:val="clear" w:color="auto" w:fill="FFFF99"/>
          <w:rtl/>
        </w:rPr>
      </w:pPr>
      <w:r w:rsidRPr="001A69D4">
        <w:rPr>
          <w:rStyle w:val="default"/>
          <w:rFonts w:ascii="FrankRuehl" w:hAnsi="FrankRuehl" w:cs="FrankRuehl" w:hint="cs"/>
          <w:b/>
          <w:bCs/>
          <w:vanish/>
          <w:szCs w:val="20"/>
          <w:shd w:val="clear" w:color="auto" w:fill="FFFF99"/>
          <w:rtl/>
        </w:rPr>
        <w:t>הוספת כותרת פרק א'</w:t>
      </w:r>
      <w:bookmarkEnd w:id="4"/>
    </w:p>
    <w:p w:rsidR="00293683" w:rsidRDefault="00293683" w:rsidP="006C3357">
      <w:pPr>
        <w:pStyle w:val="P00"/>
        <w:ind w:left="0" w:right="1134"/>
        <w:rPr>
          <w:rStyle w:val="default"/>
          <w:rFonts w:cs="FrankRuehl"/>
          <w:rtl/>
        </w:rPr>
      </w:pPr>
      <w:bookmarkStart w:id="5" w:name="Seif1"/>
      <w:bookmarkEnd w:id="5"/>
      <w:r>
        <w:rPr>
          <w:lang w:val="he-IL"/>
        </w:rPr>
        <w:pict>
          <v:rect id="_x0000_s2050" style="position:absolute;left:0;text-align:left;margin-left:464.5pt;margin-top:8.05pt;width:75.05pt;height:12.75pt;z-index:251636736" o:allowincell="f" filled="f" stroked="f" strokecolor="lime" strokeweight=".25pt">
            <v:textbox inset="0,0,0,0">
              <w:txbxContent>
                <w:p w:rsidR="00293683" w:rsidRDefault="0053385C">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sidR="0053385C">
        <w:rPr>
          <w:rStyle w:val="default"/>
          <w:rFonts w:cs="FrankRuehl" w:hint="cs"/>
          <w:rtl/>
        </w:rPr>
        <w:t xml:space="preserve">בחוק זה </w:t>
      </w:r>
      <w:r w:rsidR="0053385C">
        <w:rPr>
          <w:rStyle w:val="default"/>
          <w:rFonts w:cs="FrankRuehl"/>
          <w:rtl/>
        </w:rPr>
        <w:t>–</w:t>
      </w:r>
    </w:p>
    <w:p w:rsidR="0053385C" w:rsidRDefault="00B574DA" w:rsidP="00B574DA">
      <w:pPr>
        <w:pStyle w:val="P00"/>
        <w:spacing w:before="72"/>
        <w:ind w:left="0" w:right="1134"/>
        <w:rPr>
          <w:rStyle w:val="default"/>
          <w:rFonts w:cs="FrankRuehl"/>
          <w:rtl/>
        </w:rPr>
      </w:pPr>
      <w:r w:rsidRPr="002151E2">
        <w:rPr>
          <w:rStyle w:val="default"/>
          <w:rFonts w:cs="FrankRuehl"/>
          <w:rtl/>
        </w:rPr>
        <w:pict>
          <v:shape id="_x0000_s2177" type="#_x0000_t202" style="position:absolute;left:0;text-align:left;margin-left:470.25pt;margin-top:7.1pt;width:1in;height:18pt;z-index:251650048" filled="f" stroked="f">
            <v:textbox inset="1mm,0,1mm,0">
              <w:txbxContent>
                <w:p w:rsidR="00B574DA" w:rsidRDefault="00B574DA" w:rsidP="00B574DA">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sidRPr="002151E2">
        <w:rPr>
          <w:rStyle w:val="default"/>
          <w:rFonts w:cs="FrankRuehl"/>
          <w:rtl/>
        </w:rPr>
        <w:tab/>
      </w:r>
      <w:r>
        <w:rPr>
          <w:rStyle w:val="default"/>
          <w:rFonts w:cs="FrankRuehl" w:hint="cs"/>
          <w:rtl/>
        </w:rPr>
        <w:t>"</w:t>
      </w:r>
      <w:r w:rsidR="0053385C">
        <w:rPr>
          <w:rStyle w:val="default"/>
          <w:rFonts w:cs="FrankRuehl" w:hint="cs"/>
          <w:rtl/>
        </w:rPr>
        <w:t xml:space="preserve">אמצעי קשר דיגיטלי" </w:t>
      </w:r>
      <w:r w:rsidR="0053385C">
        <w:rPr>
          <w:rStyle w:val="default"/>
          <w:rFonts w:cs="FrankRuehl"/>
          <w:rtl/>
        </w:rPr>
        <w:t>–</w:t>
      </w:r>
      <w:r w:rsidR="0053385C">
        <w:rPr>
          <w:rStyle w:val="default"/>
          <w:rFonts w:cs="FrankRuehl" w:hint="cs"/>
          <w:rtl/>
        </w:rPr>
        <w:t xml:space="preserve"> </w:t>
      </w:r>
      <w:r w:rsidR="00C22E1C">
        <w:rPr>
          <w:rStyle w:val="default"/>
          <w:rFonts w:cs="FrankRuehl" w:hint="cs"/>
          <w:rtl/>
        </w:rPr>
        <w:t>(נמחקה)</w:t>
      </w:r>
      <w:r w:rsidR="0053385C">
        <w:rPr>
          <w:rStyle w:val="default"/>
          <w:rFonts w:cs="FrankRuehl" w:hint="cs"/>
          <w:rtl/>
        </w:rPr>
        <w:t>;</w:t>
      </w:r>
    </w:p>
    <w:p w:rsidR="00B574DA" w:rsidRPr="001A69D4" w:rsidRDefault="00B574DA" w:rsidP="00B574DA">
      <w:pPr>
        <w:pStyle w:val="P00"/>
        <w:spacing w:before="0"/>
        <w:ind w:left="0" w:right="1134"/>
        <w:rPr>
          <w:rStyle w:val="default"/>
          <w:rFonts w:ascii="FrankRuehl" w:hAnsi="FrankRuehl" w:cs="FrankRuehl"/>
          <w:vanish/>
          <w:color w:val="FF0000"/>
          <w:szCs w:val="20"/>
          <w:shd w:val="clear" w:color="auto" w:fill="FFFF99"/>
          <w:rtl/>
        </w:rPr>
      </w:pPr>
      <w:bookmarkStart w:id="6" w:name="Rov17"/>
      <w:r w:rsidRPr="001A69D4">
        <w:rPr>
          <w:rStyle w:val="default"/>
          <w:rFonts w:ascii="FrankRuehl" w:hAnsi="FrankRuehl" w:cs="FrankRuehl" w:hint="cs"/>
          <w:vanish/>
          <w:color w:val="FF0000"/>
          <w:szCs w:val="20"/>
          <w:shd w:val="clear" w:color="auto" w:fill="FFFF99"/>
          <w:rtl/>
        </w:rPr>
        <w:t>מיום 27.1.2023</w:t>
      </w:r>
    </w:p>
    <w:p w:rsidR="00B574DA" w:rsidRPr="001A69D4" w:rsidRDefault="00B574DA" w:rsidP="00B574DA">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B574DA" w:rsidRPr="001A69D4" w:rsidRDefault="00B574DA" w:rsidP="00B574DA">
      <w:pPr>
        <w:pStyle w:val="P00"/>
        <w:spacing w:before="0"/>
        <w:ind w:left="0" w:right="1134"/>
        <w:rPr>
          <w:rStyle w:val="default"/>
          <w:rFonts w:ascii="FrankRuehl" w:hAnsi="FrankRuehl" w:cs="FrankRuehl"/>
          <w:vanish/>
          <w:szCs w:val="20"/>
          <w:shd w:val="clear" w:color="auto" w:fill="FFFF99"/>
          <w:rtl/>
        </w:rPr>
      </w:pPr>
      <w:hyperlink r:id="rId10"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870 (</w:t>
      </w:r>
      <w:hyperlink r:id="rId11"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B574DA" w:rsidRPr="001A69D4" w:rsidRDefault="00B574DA" w:rsidP="00B574DA">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מחיקת הגדרת "אמצעי קשר דיגיטלי"</w:t>
      </w:r>
    </w:p>
    <w:p w:rsidR="00B574DA" w:rsidRPr="001A69D4" w:rsidRDefault="00B574DA" w:rsidP="00B574DA">
      <w:pPr>
        <w:pStyle w:val="P0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vanish/>
          <w:szCs w:val="20"/>
          <w:shd w:val="clear" w:color="auto" w:fill="FFFF99"/>
          <w:rtl/>
        </w:rPr>
        <w:t>הנוסח הקודם:</w:t>
      </w:r>
    </w:p>
    <w:p w:rsidR="00B574DA" w:rsidRPr="00B574DA" w:rsidRDefault="00B574DA" w:rsidP="00B574DA">
      <w:pPr>
        <w:pStyle w:val="P00"/>
        <w:spacing w:before="0"/>
        <w:ind w:left="0" w:right="1134"/>
        <w:rPr>
          <w:rStyle w:val="default"/>
          <w:rFonts w:cs="FrankRuehl"/>
          <w:strike/>
          <w:sz w:val="2"/>
          <w:szCs w:val="2"/>
          <w:shd w:val="clear" w:color="auto" w:fill="FFFF99"/>
          <w:rtl/>
        </w:rPr>
      </w:pPr>
      <w:r w:rsidRPr="001A69D4">
        <w:rPr>
          <w:rStyle w:val="default"/>
          <w:rFonts w:cs="FrankRuehl"/>
          <w:vanish/>
          <w:sz w:val="16"/>
          <w:szCs w:val="22"/>
          <w:shd w:val="clear" w:color="auto" w:fill="FFFF99"/>
          <w:rtl/>
        </w:rPr>
        <w:tab/>
      </w:r>
      <w:r w:rsidRPr="001A69D4">
        <w:rPr>
          <w:rStyle w:val="default"/>
          <w:rFonts w:cs="FrankRuehl" w:hint="cs"/>
          <w:strike/>
          <w:vanish/>
          <w:sz w:val="16"/>
          <w:szCs w:val="22"/>
          <w:shd w:val="clear" w:color="auto" w:fill="FFFF99"/>
          <w:rtl/>
        </w:rPr>
        <w:t xml:space="preserve">"אמצעי קשר דיגיטלי" </w:t>
      </w:r>
      <w:r w:rsidRPr="001A69D4">
        <w:rPr>
          <w:rStyle w:val="default"/>
          <w:rFonts w:cs="FrankRuehl"/>
          <w:strike/>
          <w:vanish/>
          <w:sz w:val="16"/>
          <w:szCs w:val="22"/>
          <w:shd w:val="clear" w:color="auto" w:fill="FFFF99"/>
          <w:rtl/>
        </w:rPr>
        <w:t>–</w:t>
      </w:r>
      <w:r w:rsidRPr="001A69D4">
        <w:rPr>
          <w:rStyle w:val="default"/>
          <w:rFonts w:cs="FrankRuehl" w:hint="cs"/>
          <w:strike/>
          <w:vanish/>
          <w:sz w:val="16"/>
          <w:szCs w:val="22"/>
          <w:shd w:val="clear" w:color="auto" w:fill="FFFF99"/>
          <w:rtl/>
        </w:rPr>
        <w:t xml:space="preserve"> אמצעי טכנולוגי שבחר גוף ציבורי, המאפשר לציבור לפנות אליו בפשטות מכל מקום, באמצעות האינטרנט, לרבות באמצעות דואר אלקטרוני, וכן לצרף לפנייתו קבצים;</w:t>
      </w:r>
      <w:bookmarkEnd w:id="6"/>
    </w:p>
    <w:p w:rsidR="00C22E1C" w:rsidRPr="00C22E1C" w:rsidRDefault="00B574DA" w:rsidP="00C22E1C">
      <w:pPr>
        <w:pStyle w:val="P00"/>
        <w:spacing w:before="72"/>
        <w:ind w:left="0" w:right="1134"/>
        <w:rPr>
          <w:rStyle w:val="default"/>
          <w:rFonts w:cs="FrankRuehl"/>
          <w:rtl/>
        </w:rPr>
      </w:pPr>
      <w:r w:rsidRPr="002151E2">
        <w:rPr>
          <w:rStyle w:val="default"/>
          <w:rFonts w:cs="FrankRuehl"/>
          <w:rtl/>
        </w:rPr>
        <w:pict>
          <v:shape id="_x0000_s2178" type="#_x0000_t202" style="position:absolute;left:0;text-align:left;margin-left:470.25pt;margin-top:7.1pt;width:1in;height:18pt;z-index:251651072" filled="f" stroked="f">
            <v:textbox inset="1mm,0,1mm,0">
              <w:txbxContent>
                <w:p w:rsidR="00B574DA" w:rsidRDefault="00B574DA" w:rsidP="00B574DA">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sidRPr="002151E2">
        <w:rPr>
          <w:rStyle w:val="default"/>
          <w:rFonts w:cs="FrankRuehl"/>
          <w:rtl/>
        </w:rPr>
        <w:tab/>
      </w:r>
      <w:r>
        <w:rPr>
          <w:rStyle w:val="default"/>
          <w:rFonts w:cs="FrankRuehl" w:hint="cs"/>
          <w:rtl/>
        </w:rPr>
        <w:t>"</w:t>
      </w:r>
      <w:r w:rsidR="0053385C">
        <w:rPr>
          <w:rStyle w:val="default"/>
          <w:rFonts w:cs="FrankRuehl" w:hint="cs"/>
          <w:rtl/>
        </w:rPr>
        <w:t xml:space="preserve">גוף ציבורי" </w:t>
      </w:r>
      <w:r w:rsidR="0053385C">
        <w:rPr>
          <w:rStyle w:val="default"/>
          <w:rFonts w:cs="FrankRuehl"/>
          <w:rtl/>
        </w:rPr>
        <w:t>–</w:t>
      </w:r>
      <w:r w:rsidR="0053385C">
        <w:rPr>
          <w:rStyle w:val="default"/>
          <w:rFonts w:cs="FrankRuehl" w:hint="cs"/>
          <w:rtl/>
        </w:rPr>
        <w:t xml:space="preserve"> </w:t>
      </w:r>
      <w:r w:rsidR="00C22E1C" w:rsidRPr="00C22E1C">
        <w:rPr>
          <w:rStyle w:val="default"/>
          <w:rFonts w:cs="FrankRuehl" w:hint="cs"/>
          <w:rtl/>
        </w:rPr>
        <w:t>אחד מאלה, לפי העניין:</w:t>
      </w:r>
    </w:p>
    <w:p w:rsidR="00C22E1C" w:rsidRPr="00C22E1C" w:rsidRDefault="00C22E1C" w:rsidP="00C22E1C">
      <w:pPr>
        <w:pStyle w:val="P00"/>
        <w:spacing w:before="72"/>
        <w:ind w:left="1021" w:right="1134"/>
        <w:rPr>
          <w:rStyle w:val="default"/>
          <w:rFonts w:cs="FrankRuehl"/>
          <w:rtl/>
        </w:rPr>
      </w:pPr>
      <w:r w:rsidRPr="00C22E1C">
        <w:rPr>
          <w:rStyle w:val="default"/>
          <w:rFonts w:cs="FrankRuehl" w:hint="cs"/>
          <w:rtl/>
        </w:rPr>
        <w:t>(1)</w:t>
      </w:r>
      <w:r w:rsidRPr="00C22E1C">
        <w:rPr>
          <w:rStyle w:val="default"/>
          <w:rFonts w:cs="FrankRuehl"/>
          <w:rtl/>
        </w:rPr>
        <w:tab/>
      </w:r>
      <w:r w:rsidRPr="00C22E1C">
        <w:rPr>
          <w:rStyle w:val="default"/>
          <w:rFonts w:cs="FrankRuehl" w:hint="cs"/>
          <w:rtl/>
        </w:rPr>
        <w:t xml:space="preserve">לעניין פרק ב' </w:t>
      </w:r>
      <w:r w:rsidRPr="00C22E1C">
        <w:rPr>
          <w:rStyle w:val="default"/>
          <w:rFonts w:cs="FrankRuehl"/>
          <w:rtl/>
        </w:rPr>
        <w:t>–</w:t>
      </w:r>
      <w:r w:rsidRPr="00C22E1C">
        <w:rPr>
          <w:rStyle w:val="default"/>
          <w:rFonts w:cs="FrankRuehl" w:hint="cs"/>
          <w:rtl/>
        </w:rPr>
        <w:t xml:space="preserve"> גוף שנותן שירות לציבור, המנוי בתוספת הראשונה;</w:t>
      </w:r>
    </w:p>
    <w:p w:rsidR="00C22E1C" w:rsidRPr="00C22E1C" w:rsidRDefault="00C22E1C" w:rsidP="00C22E1C">
      <w:pPr>
        <w:pStyle w:val="P00"/>
        <w:spacing w:before="72"/>
        <w:ind w:left="1021" w:right="1134"/>
        <w:rPr>
          <w:rStyle w:val="default"/>
          <w:rFonts w:cs="FrankRuehl"/>
          <w:rtl/>
        </w:rPr>
      </w:pPr>
      <w:r w:rsidRPr="00C22E1C">
        <w:rPr>
          <w:rStyle w:val="default"/>
          <w:rFonts w:cs="FrankRuehl" w:hint="cs"/>
          <w:rtl/>
        </w:rPr>
        <w:t>(2)</w:t>
      </w:r>
      <w:r w:rsidRPr="00C22E1C">
        <w:rPr>
          <w:rStyle w:val="default"/>
          <w:rFonts w:cs="FrankRuehl"/>
          <w:rtl/>
        </w:rPr>
        <w:tab/>
      </w:r>
      <w:r w:rsidRPr="00C22E1C">
        <w:rPr>
          <w:rStyle w:val="default"/>
          <w:rFonts w:cs="FrankRuehl" w:hint="cs"/>
          <w:rtl/>
        </w:rPr>
        <w:t xml:space="preserve">לעניין פרקים ג' ו-ד' </w:t>
      </w:r>
      <w:r w:rsidRPr="00C22E1C">
        <w:rPr>
          <w:rStyle w:val="default"/>
          <w:rFonts w:cs="FrankRuehl"/>
          <w:rtl/>
        </w:rPr>
        <w:t>–</w:t>
      </w:r>
      <w:r w:rsidRPr="00C22E1C">
        <w:rPr>
          <w:rStyle w:val="default"/>
          <w:rFonts w:cs="FrankRuehl" w:hint="cs"/>
          <w:rtl/>
        </w:rPr>
        <w:t xml:space="preserve"> גוף ציבורי השולח מסרים דיגיטליים;</w:t>
      </w:r>
    </w:p>
    <w:p w:rsidR="00B574DA" w:rsidRPr="001A69D4" w:rsidRDefault="00B574DA" w:rsidP="00B574DA">
      <w:pPr>
        <w:pStyle w:val="P00"/>
        <w:spacing w:before="0"/>
        <w:ind w:left="0" w:right="1134"/>
        <w:rPr>
          <w:rStyle w:val="default"/>
          <w:rFonts w:ascii="FrankRuehl" w:hAnsi="FrankRuehl" w:cs="FrankRuehl"/>
          <w:vanish/>
          <w:color w:val="FF0000"/>
          <w:szCs w:val="20"/>
          <w:shd w:val="clear" w:color="auto" w:fill="FFFF99"/>
          <w:rtl/>
        </w:rPr>
      </w:pPr>
      <w:bookmarkStart w:id="7" w:name="Rov18"/>
      <w:r w:rsidRPr="001A69D4">
        <w:rPr>
          <w:rStyle w:val="default"/>
          <w:rFonts w:ascii="FrankRuehl" w:hAnsi="FrankRuehl" w:cs="FrankRuehl" w:hint="cs"/>
          <w:vanish/>
          <w:color w:val="FF0000"/>
          <w:szCs w:val="20"/>
          <w:shd w:val="clear" w:color="auto" w:fill="FFFF99"/>
          <w:rtl/>
        </w:rPr>
        <w:t>מיום 27.1.2023</w:t>
      </w:r>
    </w:p>
    <w:p w:rsidR="00B574DA" w:rsidRPr="001A69D4" w:rsidRDefault="00B574DA" w:rsidP="00B574DA">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B574DA" w:rsidRPr="001A69D4" w:rsidRDefault="00B574DA" w:rsidP="00B574DA">
      <w:pPr>
        <w:pStyle w:val="P00"/>
        <w:spacing w:before="0"/>
        <w:ind w:left="0" w:right="1134"/>
        <w:rPr>
          <w:rStyle w:val="default"/>
          <w:rFonts w:ascii="FrankRuehl" w:hAnsi="FrankRuehl" w:cs="FrankRuehl"/>
          <w:vanish/>
          <w:szCs w:val="20"/>
          <w:shd w:val="clear" w:color="auto" w:fill="FFFF99"/>
          <w:rtl/>
        </w:rPr>
      </w:pPr>
      <w:hyperlink r:id="rId12"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870 (</w:t>
      </w:r>
      <w:hyperlink r:id="rId13"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B574DA" w:rsidRPr="001A69D4" w:rsidRDefault="00B574DA" w:rsidP="00B574DA">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החלפת הגדרת "גוף ציבורי"</w:t>
      </w:r>
    </w:p>
    <w:p w:rsidR="00B574DA" w:rsidRPr="001A69D4" w:rsidRDefault="00B574DA" w:rsidP="00B574DA">
      <w:pPr>
        <w:pStyle w:val="P0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vanish/>
          <w:szCs w:val="20"/>
          <w:shd w:val="clear" w:color="auto" w:fill="FFFF99"/>
          <w:rtl/>
        </w:rPr>
        <w:t>הנוסח הקודם:</w:t>
      </w:r>
    </w:p>
    <w:p w:rsidR="00B574DA" w:rsidRPr="00B574DA" w:rsidRDefault="00B574DA" w:rsidP="00B574DA">
      <w:pPr>
        <w:pStyle w:val="P00"/>
        <w:spacing w:before="0"/>
        <w:ind w:left="0" w:right="1134"/>
        <w:rPr>
          <w:rStyle w:val="default"/>
          <w:rFonts w:cs="FrankRuehl"/>
          <w:strike/>
          <w:sz w:val="2"/>
          <w:szCs w:val="2"/>
          <w:shd w:val="clear" w:color="auto" w:fill="FFFF99"/>
          <w:rtl/>
        </w:rPr>
      </w:pPr>
      <w:r w:rsidRPr="001A69D4">
        <w:rPr>
          <w:rStyle w:val="default"/>
          <w:rFonts w:cs="FrankRuehl"/>
          <w:vanish/>
          <w:sz w:val="16"/>
          <w:szCs w:val="22"/>
          <w:shd w:val="clear" w:color="auto" w:fill="FFFF99"/>
          <w:rtl/>
        </w:rPr>
        <w:tab/>
      </w:r>
      <w:r w:rsidRPr="001A69D4">
        <w:rPr>
          <w:rStyle w:val="default"/>
          <w:rFonts w:cs="FrankRuehl" w:hint="cs"/>
          <w:strike/>
          <w:vanish/>
          <w:sz w:val="16"/>
          <w:szCs w:val="22"/>
          <w:shd w:val="clear" w:color="auto" w:fill="FFFF99"/>
          <w:rtl/>
        </w:rPr>
        <w:t xml:space="preserve">"גוף ציבורי" </w:t>
      </w:r>
      <w:r w:rsidRPr="001A69D4">
        <w:rPr>
          <w:rStyle w:val="default"/>
          <w:rFonts w:cs="FrankRuehl"/>
          <w:strike/>
          <w:vanish/>
          <w:sz w:val="16"/>
          <w:szCs w:val="22"/>
          <w:shd w:val="clear" w:color="auto" w:fill="FFFF99"/>
          <w:rtl/>
        </w:rPr>
        <w:t>–</w:t>
      </w:r>
      <w:r w:rsidRPr="001A69D4">
        <w:rPr>
          <w:rStyle w:val="default"/>
          <w:rFonts w:cs="FrankRuehl" w:hint="cs"/>
          <w:strike/>
          <w:vanish/>
          <w:sz w:val="16"/>
          <w:szCs w:val="22"/>
          <w:shd w:val="clear" w:color="auto" w:fill="FFFF99"/>
          <w:rtl/>
        </w:rPr>
        <w:t xml:space="preserve"> גוף שנותן שירות לציבור, המנוי בתוספת;</w:t>
      </w:r>
      <w:bookmarkEnd w:id="7"/>
    </w:p>
    <w:p w:rsidR="00B574DA" w:rsidRPr="00C22E1C" w:rsidRDefault="00B574DA" w:rsidP="00B574DA">
      <w:pPr>
        <w:pStyle w:val="P00"/>
        <w:spacing w:before="72"/>
        <w:ind w:left="0" w:right="1134"/>
        <w:rPr>
          <w:rStyle w:val="default"/>
          <w:rFonts w:cs="FrankRuehl"/>
          <w:rtl/>
        </w:rPr>
      </w:pPr>
      <w:r w:rsidRPr="00C22E1C">
        <w:rPr>
          <w:rStyle w:val="default"/>
          <w:rFonts w:cs="FrankRuehl"/>
          <w:rtl/>
        </w:rPr>
        <w:pict>
          <v:shape id="_x0000_s2179" type="#_x0000_t202" style="position:absolute;left:0;text-align:left;margin-left:470.25pt;margin-top:7.1pt;width:1in;height:18pt;z-index:251652096" filled="f" stroked="f">
            <v:textbox inset="1mm,0,1mm,0">
              <w:txbxContent>
                <w:p w:rsidR="00B574DA" w:rsidRDefault="00B574DA" w:rsidP="00B574DA">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sidRPr="00C22E1C">
        <w:rPr>
          <w:rStyle w:val="default"/>
          <w:rFonts w:cs="FrankRuehl"/>
          <w:rtl/>
        </w:rPr>
        <w:tab/>
      </w:r>
      <w:r w:rsidRPr="00C22E1C">
        <w:rPr>
          <w:rStyle w:val="default"/>
          <w:rFonts w:cs="FrankRuehl" w:hint="cs"/>
          <w:rtl/>
        </w:rPr>
        <w:t>"גוף ציבורי</w:t>
      </w:r>
      <w:r w:rsidR="00037267" w:rsidRPr="00C22E1C">
        <w:rPr>
          <w:rStyle w:val="default"/>
          <w:rFonts w:cs="FrankRuehl" w:hint="cs"/>
          <w:rtl/>
        </w:rPr>
        <w:t xml:space="preserve"> השולח מסרים דיגיטליים</w:t>
      </w:r>
      <w:r w:rsidRPr="00C22E1C">
        <w:rPr>
          <w:rStyle w:val="default"/>
          <w:rFonts w:cs="FrankRuehl" w:hint="cs"/>
          <w:rtl/>
        </w:rPr>
        <w:t xml:space="preserve">" </w:t>
      </w:r>
      <w:r w:rsidRPr="00C22E1C">
        <w:rPr>
          <w:rStyle w:val="default"/>
          <w:rFonts w:cs="FrankRuehl"/>
          <w:rtl/>
        </w:rPr>
        <w:t>–</w:t>
      </w:r>
      <w:r w:rsidRPr="00C22E1C">
        <w:rPr>
          <w:rStyle w:val="default"/>
          <w:rFonts w:cs="FrankRuehl" w:hint="cs"/>
          <w:rtl/>
        </w:rPr>
        <w:t xml:space="preserve"> </w:t>
      </w:r>
      <w:r w:rsidR="00037267" w:rsidRPr="00C22E1C">
        <w:rPr>
          <w:rStyle w:val="default"/>
          <w:rFonts w:cs="FrankRuehl" w:hint="cs"/>
          <w:rtl/>
        </w:rPr>
        <w:t>כל אחד מאלה:</w:t>
      </w:r>
    </w:p>
    <w:p w:rsidR="00037267" w:rsidRPr="00C22E1C" w:rsidRDefault="00037267" w:rsidP="00037267">
      <w:pPr>
        <w:pStyle w:val="P00"/>
        <w:spacing w:before="72"/>
        <w:ind w:left="1021" w:right="1134"/>
        <w:rPr>
          <w:rStyle w:val="default"/>
          <w:rFonts w:cs="FrankRuehl"/>
          <w:rtl/>
        </w:rPr>
      </w:pPr>
      <w:r w:rsidRPr="00C22E1C">
        <w:rPr>
          <w:rStyle w:val="default"/>
          <w:rFonts w:cs="FrankRuehl" w:hint="cs"/>
          <w:rtl/>
        </w:rPr>
        <w:t>(1)</w:t>
      </w:r>
      <w:r w:rsidRPr="00C22E1C">
        <w:rPr>
          <w:rStyle w:val="default"/>
          <w:rFonts w:cs="FrankRuehl"/>
          <w:rtl/>
        </w:rPr>
        <w:tab/>
      </w:r>
      <w:r w:rsidRPr="00C22E1C">
        <w:rPr>
          <w:rStyle w:val="default"/>
          <w:rFonts w:cs="FrankRuehl" w:hint="cs"/>
          <w:rtl/>
        </w:rPr>
        <w:t>גוף המנוי בחלק א' לתוספת השנייה;</w:t>
      </w:r>
    </w:p>
    <w:p w:rsidR="00037267" w:rsidRPr="00C22E1C" w:rsidRDefault="00037267" w:rsidP="00037267">
      <w:pPr>
        <w:pStyle w:val="P00"/>
        <w:spacing w:before="72"/>
        <w:ind w:left="1021" w:right="1134"/>
        <w:rPr>
          <w:rStyle w:val="default"/>
          <w:rFonts w:cs="FrankRuehl"/>
          <w:rtl/>
        </w:rPr>
      </w:pPr>
      <w:r w:rsidRPr="00C22E1C">
        <w:rPr>
          <w:rStyle w:val="default"/>
          <w:rFonts w:cs="FrankRuehl" w:hint="cs"/>
          <w:rtl/>
        </w:rPr>
        <w:t>(2)</w:t>
      </w:r>
      <w:r w:rsidRPr="00C22E1C">
        <w:rPr>
          <w:rStyle w:val="default"/>
          <w:rFonts w:cs="FrankRuehl"/>
          <w:rtl/>
        </w:rPr>
        <w:tab/>
      </w:r>
      <w:r w:rsidRPr="00C22E1C">
        <w:rPr>
          <w:rStyle w:val="default"/>
          <w:rFonts w:cs="FrankRuehl" w:hint="cs"/>
          <w:rtl/>
        </w:rPr>
        <w:t>גוף המנוי בחלק ב' לתוספת השנייה, ובלבד שמתקיימים בתנאים האלה:</w:t>
      </w:r>
    </w:p>
    <w:p w:rsidR="00037267" w:rsidRPr="00C22E1C" w:rsidRDefault="00037267" w:rsidP="00037267">
      <w:pPr>
        <w:pStyle w:val="P00"/>
        <w:spacing w:before="72"/>
        <w:ind w:left="1474" w:right="1134"/>
        <w:rPr>
          <w:rStyle w:val="default"/>
          <w:rFonts w:cs="FrankRuehl"/>
          <w:rtl/>
        </w:rPr>
      </w:pPr>
      <w:r w:rsidRPr="00C22E1C">
        <w:rPr>
          <w:rStyle w:val="default"/>
          <w:rFonts w:cs="FrankRuehl" w:hint="cs"/>
          <w:rtl/>
        </w:rPr>
        <w:t>(א)</w:t>
      </w:r>
      <w:r w:rsidRPr="00C22E1C">
        <w:rPr>
          <w:rStyle w:val="default"/>
          <w:rFonts w:cs="FrankRuehl"/>
          <w:rtl/>
        </w:rPr>
        <w:tab/>
      </w:r>
      <w:r w:rsidRPr="00C22E1C">
        <w:rPr>
          <w:rStyle w:val="default"/>
          <w:rFonts w:cs="FrankRuehl" w:hint="cs"/>
          <w:rtl/>
        </w:rPr>
        <w:t xml:space="preserve">השר שוכנע כי יש מערכת מאושרת חוץ-ממשלתית אחת לפחות, ואם לא הייתה מערכת כאמור </w:t>
      </w:r>
      <w:r w:rsidRPr="00C22E1C">
        <w:rPr>
          <w:rStyle w:val="default"/>
          <w:rFonts w:cs="FrankRuehl"/>
          <w:rtl/>
        </w:rPr>
        <w:t>–</w:t>
      </w:r>
      <w:r w:rsidRPr="00C22E1C">
        <w:rPr>
          <w:rStyle w:val="default"/>
          <w:rFonts w:cs="FrankRuehl" w:hint="cs"/>
          <w:rtl/>
        </w:rPr>
        <w:t xml:space="preserve"> השר שוכנע שיש טעמים מיוחדים המצדיקים שהגוף יעשה שימוש במערכת מאושרת ממשלתית, בשים לב, בין היתר, למסוגלות המערכת ויכולתה לתת שירות לגוף האמור;</w:t>
      </w:r>
    </w:p>
    <w:p w:rsidR="00037267" w:rsidRPr="00C22E1C" w:rsidRDefault="00037267" w:rsidP="00037267">
      <w:pPr>
        <w:pStyle w:val="P00"/>
        <w:spacing w:before="72"/>
        <w:ind w:left="1474" w:right="1134"/>
        <w:rPr>
          <w:rStyle w:val="default"/>
          <w:rFonts w:cs="FrankRuehl"/>
          <w:rtl/>
        </w:rPr>
      </w:pPr>
      <w:r w:rsidRPr="00C22E1C">
        <w:rPr>
          <w:rStyle w:val="default"/>
          <w:rFonts w:cs="FrankRuehl" w:hint="cs"/>
          <w:rtl/>
        </w:rPr>
        <w:t>(ב)</w:t>
      </w:r>
      <w:r w:rsidRPr="00C22E1C">
        <w:rPr>
          <w:rStyle w:val="default"/>
          <w:rFonts w:cs="FrankRuehl"/>
          <w:rtl/>
        </w:rPr>
        <w:tab/>
      </w:r>
      <w:r w:rsidRPr="00C22E1C">
        <w:rPr>
          <w:rStyle w:val="default"/>
          <w:rFonts w:cs="FrankRuehl" w:hint="cs"/>
          <w:rtl/>
        </w:rPr>
        <w:t>הגוף הודיע לשר כי ברצונו שחוק זה יחול עליו, והשר פרסם הודעה ברשומות כי החוק יחול עליו;</w:t>
      </w:r>
    </w:p>
    <w:p w:rsidR="00B574DA" w:rsidRPr="001A69D4" w:rsidRDefault="00B574DA" w:rsidP="00B574DA">
      <w:pPr>
        <w:pStyle w:val="P00"/>
        <w:spacing w:before="0"/>
        <w:ind w:left="0" w:right="1134"/>
        <w:rPr>
          <w:rStyle w:val="default"/>
          <w:rFonts w:ascii="FrankRuehl" w:hAnsi="FrankRuehl" w:cs="FrankRuehl"/>
          <w:vanish/>
          <w:color w:val="FF0000"/>
          <w:szCs w:val="20"/>
          <w:shd w:val="clear" w:color="auto" w:fill="FFFF99"/>
          <w:rtl/>
        </w:rPr>
      </w:pPr>
      <w:bookmarkStart w:id="8" w:name="_Hlk107298729"/>
      <w:bookmarkStart w:id="9" w:name="Rov27"/>
      <w:r w:rsidRPr="001A69D4">
        <w:rPr>
          <w:rStyle w:val="default"/>
          <w:rFonts w:ascii="FrankRuehl" w:hAnsi="FrankRuehl" w:cs="FrankRuehl" w:hint="cs"/>
          <w:vanish/>
          <w:color w:val="FF0000"/>
          <w:szCs w:val="20"/>
          <w:shd w:val="clear" w:color="auto" w:fill="FFFF99"/>
          <w:rtl/>
        </w:rPr>
        <w:t>מיום 27.1.2023</w:t>
      </w:r>
    </w:p>
    <w:p w:rsidR="00B574DA" w:rsidRPr="001A69D4" w:rsidRDefault="00B574DA" w:rsidP="00B574DA">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B574DA" w:rsidRPr="001A69D4" w:rsidRDefault="00B574DA" w:rsidP="00B574DA">
      <w:pPr>
        <w:pStyle w:val="P00"/>
        <w:spacing w:before="0"/>
        <w:ind w:left="0" w:right="1134"/>
        <w:rPr>
          <w:rStyle w:val="default"/>
          <w:rFonts w:ascii="FrankRuehl" w:hAnsi="FrankRuehl" w:cs="FrankRuehl"/>
          <w:vanish/>
          <w:szCs w:val="20"/>
          <w:shd w:val="clear" w:color="auto" w:fill="FFFF99"/>
          <w:rtl/>
        </w:rPr>
      </w:pPr>
      <w:hyperlink r:id="rId14"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870 (</w:t>
      </w:r>
      <w:hyperlink r:id="rId15"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bookmarkEnd w:id="8"/>
    <w:p w:rsidR="00B574DA" w:rsidRPr="00C22E1C" w:rsidRDefault="00B574DA" w:rsidP="00C22E1C">
      <w:pPr>
        <w:pStyle w:val="P00"/>
        <w:spacing w:before="0"/>
        <w:ind w:left="0" w:right="1134"/>
        <w:rPr>
          <w:rStyle w:val="default"/>
          <w:rFonts w:ascii="FrankRuehl" w:hAnsi="FrankRuehl" w:cs="FrankRuehl"/>
          <w:sz w:val="2"/>
          <w:szCs w:val="2"/>
          <w:shd w:val="clear" w:color="auto" w:fill="FFFF99"/>
          <w:rtl/>
        </w:rPr>
      </w:pPr>
      <w:r w:rsidRPr="001A69D4">
        <w:rPr>
          <w:rStyle w:val="default"/>
          <w:rFonts w:ascii="FrankRuehl" w:hAnsi="FrankRuehl" w:cs="FrankRuehl" w:hint="cs"/>
          <w:b/>
          <w:bCs/>
          <w:vanish/>
          <w:szCs w:val="20"/>
          <w:shd w:val="clear" w:color="auto" w:fill="FFFF99"/>
          <w:rtl/>
        </w:rPr>
        <w:t>הוספת הגדרת "</w:t>
      </w:r>
      <w:r w:rsidR="00037267" w:rsidRPr="001A69D4">
        <w:rPr>
          <w:rStyle w:val="default"/>
          <w:rFonts w:ascii="FrankRuehl" w:hAnsi="FrankRuehl" w:cs="FrankRuehl" w:hint="cs"/>
          <w:b/>
          <w:bCs/>
          <w:vanish/>
          <w:szCs w:val="20"/>
          <w:shd w:val="clear" w:color="auto" w:fill="FFFF99"/>
          <w:rtl/>
        </w:rPr>
        <w:t>גוף ציבורי השולח מסרים דיגיטליים</w:t>
      </w:r>
      <w:r w:rsidRPr="001A69D4">
        <w:rPr>
          <w:rStyle w:val="default"/>
          <w:rFonts w:ascii="FrankRuehl" w:hAnsi="FrankRuehl" w:cs="FrankRuehl" w:hint="cs"/>
          <w:b/>
          <w:bCs/>
          <w:vanish/>
          <w:szCs w:val="20"/>
          <w:shd w:val="clear" w:color="auto" w:fill="FFFF99"/>
          <w:rtl/>
        </w:rPr>
        <w:t>"</w:t>
      </w:r>
      <w:bookmarkEnd w:id="9"/>
    </w:p>
    <w:p w:rsidR="00B574DA" w:rsidRPr="00C22E1C" w:rsidRDefault="00B574DA" w:rsidP="00B574DA">
      <w:pPr>
        <w:pStyle w:val="P00"/>
        <w:spacing w:before="72"/>
        <w:ind w:left="0" w:right="1134"/>
        <w:rPr>
          <w:rStyle w:val="default"/>
          <w:rFonts w:cs="FrankRuehl"/>
          <w:rtl/>
        </w:rPr>
      </w:pPr>
      <w:r w:rsidRPr="00C22E1C">
        <w:rPr>
          <w:rStyle w:val="default"/>
          <w:rFonts w:cs="FrankRuehl"/>
          <w:rtl/>
        </w:rPr>
        <w:pict>
          <v:shape id="_x0000_s2180" type="#_x0000_t202" style="position:absolute;left:0;text-align:left;margin-left:470.25pt;margin-top:7.1pt;width:1in;height:18pt;z-index:251653120" filled="f" stroked="f">
            <v:textbox inset="1mm,0,1mm,0">
              <w:txbxContent>
                <w:p w:rsidR="00B574DA" w:rsidRDefault="00B574DA" w:rsidP="00B574DA">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sidRPr="00C22E1C">
        <w:rPr>
          <w:rStyle w:val="default"/>
          <w:rFonts w:cs="FrankRuehl"/>
          <w:rtl/>
        </w:rPr>
        <w:tab/>
      </w:r>
      <w:r w:rsidRPr="00C22E1C">
        <w:rPr>
          <w:rStyle w:val="default"/>
          <w:rFonts w:cs="FrankRuehl" w:hint="cs"/>
          <w:rtl/>
        </w:rPr>
        <w:t>"</w:t>
      </w:r>
      <w:r w:rsidR="00037267" w:rsidRPr="00C22E1C">
        <w:rPr>
          <w:rStyle w:val="default"/>
          <w:rFonts w:cs="FrankRuehl" w:hint="cs"/>
          <w:rtl/>
        </w:rPr>
        <w:t xml:space="preserve">מערכת מאושרת" </w:t>
      </w:r>
      <w:r w:rsidR="00037267" w:rsidRPr="00C22E1C">
        <w:rPr>
          <w:rStyle w:val="default"/>
          <w:rFonts w:cs="FrankRuehl"/>
          <w:rtl/>
        </w:rPr>
        <w:t>–</w:t>
      </w:r>
      <w:r w:rsidR="00037267" w:rsidRPr="00C22E1C">
        <w:rPr>
          <w:rStyle w:val="default"/>
          <w:rFonts w:cs="FrankRuehl" w:hint="cs"/>
          <w:rtl/>
        </w:rPr>
        <w:t xml:space="preserve"> מערכת מאושרת ממשלתית או מערכת מאושרת חוץ-ממשלתית</w:t>
      </w:r>
      <w:r w:rsidRPr="00C22E1C">
        <w:rPr>
          <w:rStyle w:val="default"/>
          <w:rFonts w:cs="FrankRuehl" w:hint="cs"/>
          <w:rtl/>
        </w:rPr>
        <w:t>;</w:t>
      </w:r>
    </w:p>
    <w:p w:rsidR="00B574DA" w:rsidRPr="001A69D4" w:rsidRDefault="00B574DA" w:rsidP="00B574DA">
      <w:pPr>
        <w:pStyle w:val="P00"/>
        <w:spacing w:before="0"/>
        <w:ind w:left="0" w:right="1134"/>
        <w:rPr>
          <w:rStyle w:val="default"/>
          <w:rFonts w:ascii="FrankRuehl" w:hAnsi="FrankRuehl" w:cs="FrankRuehl"/>
          <w:vanish/>
          <w:color w:val="FF0000"/>
          <w:szCs w:val="20"/>
          <w:shd w:val="clear" w:color="auto" w:fill="FFFF99"/>
          <w:rtl/>
        </w:rPr>
      </w:pPr>
      <w:bookmarkStart w:id="10" w:name="Rov28"/>
      <w:r w:rsidRPr="001A69D4">
        <w:rPr>
          <w:rStyle w:val="default"/>
          <w:rFonts w:ascii="FrankRuehl" w:hAnsi="FrankRuehl" w:cs="FrankRuehl" w:hint="cs"/>
          <w:vanish/>
          <w:color w:val="FF0000"/>
          <w:szCs w:val="20"/>
          <w:shd w:val="clear" w:color="auto" w:fill="FFFF99"/>
          <w:rtl/>
        </w:rPr>
        <w:t>מיום 27.1.2023</w:t>
      </w:r>
    </w:p>
    <w:p w:rsidR="00B574DA" w:rsidRPr="001A69D4" w:rsidRDefault="00B574DA" w:rsidP="00B574DA">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B574DA" w:rsidRPr="001A69D4" w:rsidRDefault="00B574DA" w:rsidP="00B574DA">
      <w:pPr>
        <w:pStyle w:val="P00"/>
        <w:spacing w:before="0"/>
        <w:ind w:left="0" w:right="1134"/>
        <w:rPr>
          <w:rStyle w:val="default"/>
          <w:rFonts w:ascii="FrankRuehl" w:hAnsi="FrankRuehl" w:cs="FrankRuehl"/>
          <w:vanish/>
          <w:szCs w:val="20"/>
          <w:shd w:val="clear" w:color="auto" w:fill="FFFF99"/>
          <w:rtl/>
        </w:rPr>
      </w:pPr>
      <w:hyperlink r:id="rId16"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870 (</w:t>
      </w:r>
      <w:hyperlink r:id="rId17"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B574DA" w:rsidRPr="00C22E1C" w:rsidRDefault="00B574DA" w:rsidP="00C22E1C">
      <w:pPr>
        <w:pStyle w:val="P00"/>
        <w:spacing w:before="0"/>
        <w:ind w:left="0" w:right="1134"/>
        <w:rPr>
          <w:rStyle w:val="default"/>
          <w:rFonts w:ascii="FrankRuehl" w:hAnsi="FrankRuehl" w:cs="FrankRuehl"/>
          <w:sz w:val="2"/>
          <w:szCs w:val="2"/>
          <w:shd w:val="clear" w:color="auto" w:fill="FFFF99"/>
          <w:rtl/>
        </w:rPr>
      </w:pPr>
      <w:r w:rsidRPr="001A69D4">
        <w:rPr>
          <w:rStyle w:val="default"/>
          <w:rFonts w:ascii="FrankRuehl" w:hAnsi="FrankRuehl" w:cs="FrankRuehl" w:hint="cs"/>
          <w:b/>
          <w:bCs/>
          <w:vanish/>
          <w:szCs w:val="20"/>
          <w:shd w:val="clear" w:color="auto" w:fill="FFFF99"/>
          <w:rtl/>
        </w:rPr>
        <w:t>הוספת הגדרת "</w:t>
      </w:r>
      <w:r w:rsidR="00037267" w:rsidRPr="001A69D4">
        <w:rPr>
          <w:rStyle w:val="default"/>
          <w:rFonts w:ascii="FrankRuehl" w:hAnsi="FrankRuehl" w:cs="FrankRuehl" w:hint="cs"/>
          <w:b/>
          <w:bCs/>
          <w:vanish/>
          <w:szCs w:val="20"/>
          <w:shd w:val="clear" w:color="auto" w:fill="FFFF99"/>
          <w:rtl/>
        </w:rPr>
        <w:t>מערכת מאושרת</w:t>
      </w:r>
      <w:r w:rsidRPr="001A69D4">
        <w:rPr>
          <w:rStyle w:val="default"/>
          <w:rFonts w:ascii="FrankRuehl" w:hAnsi="FrankRuehl" w:cs="FrankRuehl" w:hint="cs"/>
          <w:b/>
          <w:bCs/>
          <w:vanish/>
          <w:szCs w:val="20"/>
          <w:shd w:val="clear" w:color="auto" w:fill="FFFF99"/>
          <w:rtl/>
        </w:rPr>
        <w:t>"</w:t>
      </w:r>
      <w:bookmarkEnd w:id="10"/>
    </w:p>
    <w:p w:rsidR="00B574DA" w:rsidRPr="00C22E1C" w:rsidRDefault="00B574DA" w:rsidP="00B574DA">
      <w:pPr>
        <w:pStyle w:val="P00"/>
        <w:spacing w:before="72"/>
        <w:ind w:left="0" w:right="1134"/>
        <w:rPr>
          <w:rStyle w:val="default"/>
          <w:rFonts w:cs="FrankRuehl"/>
          <w:rtl/>
        </w:rPr>
      </w:pPr>
      <w:r w:rsidRPr="00C22E1C">
        <w:rPr>
          <w:rStyle w:val="default"/>
          <w:rFonts w:cs="FrankRuehl"/>
          <w:rtl/>
        </w:rPr>
        <w:pict>
          <v:shape id="_x0000_s2181" type="#_x0000_t202" style="position:absolute;left:0;text-align:left;margin-left:470.25pt;margin-top:7.1pt;width:1in;height:18pt;z-index:251654144" filled="f" stroked="f">
            <v:textbox inset="1mm,0,1mm,0">
              <w:txbxContent>
                <w:p w:rsidR="00B574DA" w:rsidRDefault="00B574DA" w:rsidP="00B574DA">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sidRPr="00C22E1C">
        <w:rPr>
          <w:rStyle w:val="default"/>
          <w:rFonts w:cs="FrankRuehl"/>
          <w:rtl/>
        </w:rPr>
        <w:tab/>
      </w:r>
      <w:r w:rsidRPr="00C22E1C">
        <w:rPr>
          <w:rStyle w:val="default"/>
          <w:rFonts w:cs="FrankRuehl" w:hint="cs"/>
          <w:rtl/>
        </w:rPr>
        <w:t>"</w:t>
      </w:r>
      <w:r w:rsidR="00037267" w:rsidRPr="00C22E1C">
        <w:rPr>
          <w:rStyle w:val="default"/>
          <w:rFonts w:cs="FrankRuehl" w:hint="cs"/>
          <w:rtl/>
        </w:rPr>
        <w:t xml:space="preserve">מערכת מאושרת ממשלתית" </w:t>
      </w:r>
      <w:r w:rsidR="00037267" w:rsidRPr="00C22E1C">
        <w:rPr>
          <w:rStyle w:val="default"/>
          <w:rFonts w:cs="FrankRuehl"/>
          <w:rtl/>
        </w:rPr>
        <w:t>–</w:t>
      </w:r>
      <w:r w:rsidR="00037267" w:rsidRPr="00C22E1C">
        <w:rPr>
          <w:rStyle w:val="default"/>
          <w:rFonts w:cs="FrankRuehl" w:hint="cs"/>
          <w:rtl/>
        </w:rPr>
        <w:t xml:space="preserve"> מערכת לדיוור דיגיטלי שמפעיל גוף ממשלתי שקבעה הממשלה</w:t>
      </w:r>
      <w:r w:rsidRPr="00C22E1C">
        <w:rPr>
          <w:rStyle w:val="default"/>
          <w:rFonts w:cs="FrankRuehl" w:hint="cs"/>
          <w:rtl/>
        </w:rPr>
        <w:t>;</w:t>
      </w:r>
    </w:p>
    <w:p w:rsidR="00B574DA" w:rsidRPr="001A69D4" w:rsidRDefault="00B574DA" w:rsidP="00B574DA">
      <w:pPr>
        <w:pStyle w:val="P00"/>
        <w:spacing w:before="0"/>
        <w:ind w:left="0" w:right="1134"/>
        <w:rPr>
          <w:rStyle w:val="default"/>
          <w:rFonts w:ascii="FrankRuehl" w:hAnsi="FrankRuehl" w:cs="FrankRuehl"/>
          <w:vanish/>
          <w:color w:val="FF0000"/>
          <w:szCs w:val="20"/>
          <w:shd w:val="clear" w:color="auto" w:fill="FFFF99"/>
          <w:rtl/>
        </w:rPr>
      </w:pPr>
      <w:bookmarkStart w:id="11" w:name="Rov29"/>
      <w:r w:rsidRPr="001A69D4">
        <w:rPr>
          <w:rStyle w:val="default"/>
          <w:rFonts w:ascii="FrankRuehl" w:hAnsi="FrankRuehl" w:cs="FrankRuehl" w:hint="cs"/>
          <w:vanish/>
          <w:color w:val="FF0000"/>
          <w:szCs w:val="20"/>
          <w:shd w:val="clear" w:color="auto" w:fill="FFFF99"/>
          <w:rtl/>
        </w:rPr>
        <w:t>מיום 27.1.2023</w:t>
      </w:r>
    </w:p>
    <w:p w:rsidR="00B574DA" w:rsidRPr="001A69D4" w:rsidRDefault="00B574DA" w:rsidP="00B574DA">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B574DA" w:rsidRPr="001A69D4" w:rsidRDefault="00B574DA" w:rsidP="00B574DA">
      <w:pPr>
        <w:pStyle w:val="P00"/>
        <w:spacing w:before="0"/>
        <w:ind w:left="0" w:right="1134"/>
        <w:rPr>
          <w:rStyle w:val="default"/>
          <w:rFonts w:ascii="FrankRuehl" w:hAnsi="FrankRuehl" w:cs="FrankRuehl"/>
          <w:vanish/>
          <w:szCs w:val="20"/>
          <w:shd w:val="clear" w:color="auto" w:fill="FFFF99"/>
          <w:rtl/>
        </w:rPr>
      </w:pPr>
      <w:hyperlink r:id="rId18"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870 (</w:t>
      </w:r>
      <w:hyperlink r:id="rId19"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B574DA" w:rsidRPr="00C22E1C" w:rsidRDefault="00B574DA" w:rsidP="00C22E1C">
      <w:pPr>
        <w:pStyle w:val="P00"/>
        <w:spacing w:before="0"/>
        <w:ind w:left="0" w:right="1134"/>
        <w:rPr>
          <w:rStyle w:val="default"/>
          <w:rFonts w:ascii="FrankRuehl" w:hAnsi="FrankRuehl" w:cs="FrankRuehl"/>
          <w:sz w:val="2"/>
          <w:szCs w:val="2"/>
          <w:shd w:val="clear" w:color="auto" w:fill="FFFF99"/>
          <w:rtl/>
        </w:rPr>
      </w:pPr>
      <w:r w:rsidRPr="001A69D4">
        <w:rPr>
          <w:rStyle w:val="default"/>
          <w:rFonts w:ascii="FrankRuehl" w:hAnsi="FrankRuehl" w:cs="FrankRuehl" w:hint="cs"/>
          <w:b/>
          <w:bCs/>
          <w:vanish/>
          <w:szCs w:val="20"/>
          <w:shd w:val="clear" w:color="auto" w:fill="FFFF99"/>
          <w:rtl/>
        </w:rPr>
        <w:t>הוספת הגדרת "</w:t>
      </w:r>
      <w:r w:rsidR="00037267" w:rsidRPr="001A69D4">
        <w:rPr>
          <w:rStyle w:val="default"/>
          <w:rFonts w:ascii="FrankRuehl" w:hAnsi="FrankRuehl" w:cs="FrankRuehl" w:hint="cs"/>
          <w:b/>
          <w:bCs/>
          <w:vanish/>
          <w:szCs w:val="20"/>
          <w:shd w:val="clear" w:color="auto" w:fill="FFFF99"/>
          <w:rtl/>
        </w:rPr>
        <w:t>מערכת מאושרת ממשלתית</w:t>
      </w:r>
      <w:r w:rsidRPr="001A69D4">
        <w:rPr>
          <w:rStyle w:val="default"/>
          <w:rFonts w:ascii="FrankRuehl" w:hAnsi="FrankRuehl" w:cs="FrankRuehl" w:hint="cs"/>
          <w:b/>
          <w:bCs/>
          <w:vanish/>
          <w:szCs w:val="20"/>
          <w:shd w:val="clear" w:color="auto" w:fill="FFFF99"/>
          <w:rtl/>
        </w:rPr>
        <w:t>"</w:t>
      </w:r>
      <w:bookmarkEnd w:id="11"/>
    </w:p>
    <w:p w:rsidR="00B574DA" w:rsidRPr="00C22E1C" w:rsidRDefault="00B574DA" w:rsidP="00B574DA">
      <w:pPr>
        <w:pStyle w:val="P00"/>
        <w:spacing w:before="72"/>
        <w:ind w:left="0" w:right="1134"/>
        <w:rPr>
          <w:rStyle w:val="default"/>
          <w:rFonts w:cs="FrankRuehl"/>
          <w:rtl/>
        </w:rPr>
      </w:pPr>
      <w:r w:rsidRPr="00C22E1C">
        <w:rPr>
          <w:rStyle w:val="default"/>
          <w:rFonts w:cs="FrankRuehl"/>
          <w:rtl/>
        </w:rPr>
        <w:pict>
          <v:shape id="_x0000_s2182" type="#_x0000_t202" style="position:absolute;left:0;text-align:left;margin-left:470.25pt;margin-top:7.1pt;width:1in;height:18pt;z-index:251655168" filled="f" stroked="f">
            <v:textbox inset="1mm,0,1mm,0">
              <w:txbxContent>
                <w:p w:rsidR="00B574DA" w:rsidRDefault="00B574DA" w:rsidP="00B574DA">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sidRPr="00C22E1C">
        <w:rPr>
          <w:rStyle w:val="default"/>
          <w:rFonts w:cs="FrankRuehl"/>
          <w:rtl/>
        </w:rPr>
        <w:tab/>
      </w:r>
      <w:r w:rsidRPr="00C22E1C">
        <w:rPr>
          <w:rStyle w:val="default"/>
          <w:rFonts w:cs="FrankRuehl" w:hint="cs"/>
          <w:rtl/>
        </w:rPr>
        <w:t>"</w:t>
      </w:r>
      <w:r w:rsidR="00037267" w:rsidRPr="00C22E1C">
        <w:rPr>
          <w:rStyle w:val="default"/>
          <w:rFonts w:cs="FrankRuehl" w:hint="cs"/>
          <w:rtl/>
        </w:rPr>
        <w:t xml:space="preserve">מערכת מאושרת חוץ-ממשלתית" </w:t>
      </w:r>
      <w:r w:rsidR="00037267" w:rsidRPr="00C22E1C">
        <w:rPr>
          <w:rStyle w:val="default"/>
          <w:rFonts w:cs="FrankRuehl"/>
          <w:rtl/>
        </w:rPr>
        <w:t>–</w:t>
      </w:r>
      <w:r w:rsidR="00037267" w:rsidRPr="00C22E1C">
        <w:rPr>
          <w:rStyle w:val="default"/>
          <w:rFonts w:cs="FrankRuehl" w:hint="cs"/>
          <w:rtl/>
        </w:rPr>
        <w:t xml:space="preserve"> מערכת לדיוור דיגיטלי שאינה מופעלת על ידי גוף ממשלתי, שהשר אישר ועומדת בתנאים שקבע השר לפי סעיף 4(ב)(2)</w:t>
      </w:r>
      <w:r w:rsidRPr="00C22E1C">
        <w:rPr>
          <w:rStyle w:val="default"/>
          <w:rFonts w:cs="FrankRuehl" w:hint="cs"/>
          <w:rtl/>
        </w:rPr>
        <w:t>;</w:t>
      </w:r>
    </w:p>
    <w:p w:rsidR="00B574DA" w:rsidRPr="001A69D4" w:rsidRDefault="00B574DA" w:rsidP="00B574DA">
      <w:pPr>
        <w:pStyle w:val="P00"/>
        <w:spacing w:before="0"/>
        <w:ind w:left="0" w:right="1134"/>
        <w:rPr>
          <w:rStyle w:val="default"/>
          <w:rFonts w:ascii="FrankRuehl" w:hAnsi="FrankRuehl" w:cs="FrankRuehl"/>
          <w:vanish/>
          <w:color w:val="FF0000"/>
          <w:szCs w:val="20"/>
          <w:shd w:val="clear" w:color="auto" w:fill="FFFF99"/>
          <w:rtl/>
        </w:rPr>
      </w:pPr>
      <w:bookmarkStart w:id="12" w:name="Rov30"/>
      <w:r w:rsidRPr="001A69D4">
        <w:rPr>
          <w:rStyle w:val="default"/>
          <w:rFonts w:ascii="FrankRuehl" w:hAnsi="FrankRuehl" w:cs="FrankRuehl" w:hint="cs"/>
          <w:vanish/>
          <w:color w:val="FF0000"/>
          <w:szCs w:val="20"/>
          <w:shd w:val="clear" w:color="auto" w:fill="FFFF99"/>
          <w:rtl/>
        </w:rPr>
        <w:t>מיום 27.1.2023</w:t>
      </w:r>
    </w:p>
    <w:p w:rsidR="00B574DA" w:rsidRPr="001A69D4" w:rsidRDefault="00B574DA" w:rsidP="00B574DA">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B574DA" w:rsidRPr="001A69D4" w:rsidRDefault="00B574DA" w:rsidP="00B574DA">
      <w:pPr>
        <w:pStyle w:val="P00"/>
        <w:spacing w:before="0"/>
        <w:ind w:left="0" w:right="1134"/>
        <w:rPr>
          <w:rStyle w:val="default"/>
          <w:rFonts w:ascii="FrankRuehl" w:hAnsi="FrankRuehl" w:cs="FrankRuehl"/>
          <w:vanish/>
          <w:szCs w:val="20"/>
          <w:shd w:val="clear" w:color="auto" w:fill="FFFF99"/>
          <w:rtl/>
        </w:rPr>
      </w:pPr>
      <w:hyperlink r:id="rId20"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870 (</w:t>
      </w:r>
      <w:hyperlink r:id="rId21"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B574DA" w:rsidRPr="00C22E1C" w:rsidRDefault="00B574DA" w:rsidP="00C22E1C">
      <w:pPr>
        <w:pStyle w:val="P00"/>
        <w:spacing w:before="0"/>
        <w:ind w:left="0" w:right="1134"/>
        <w:rPr>
          <w:rStyle w:val="default"/>
          <w:rFonts w:ascii="FrankRuehl" w:hAnsi="FrankRuehl" w:cs="FrankRuehl"/>
          <w:b/>
          <w:bCs/>
          <w:sz w:val="2"/>
          <w:szCs w:val="2"/>
          <w:shd w:val="clear" w:color="auto" w:fill="FFFF99"/>
          <w:rtl/>
        </w:rPr>
      </w:pPr>
      <w:r w:rsidRPr="001A69D4">
        <w:rPr>
          <w:rStyle w:val="default"/>
          <w:rFonts w:ascii="FrankRuehl" w:hAnsi="FrankRuehl" w:cs="FrankRuehl" w:hint="cs"/>
          <w:b/>
          <w:bCs/>
          <w:vanish/>
          <w:szCs w:val="20"/>
          <w:shd w:val="clear" w:color="auto" w:fill="FFFF99"/>
          <w:rtl/>
        </w:rPr>
        <w:t>הוספת הגדרת "</w:t>
      </w:r>
      <w:r w:rsidR="00037267" w:rsidRPr="001A69D4">
        <w:rPr>
          <w:rStyle w:val="default"/>
          <w:rFonts w:ascii="FrankRuehl" w:hAnsi="FrankRuehl" w:cs="FrankRuehl" w:hint="cs"/>
          <w:b/>
          <w:bCs/>
          <w:vanish/>
          <w:szCs w:val="20"/>
          <w:shd w:val="clear" w:color="auto" w:fill="FFFF99"/>
          <w:rtl/>
        </w:rPr>
        <w:t>מערכת מאושרת חוץ-ממשלתית</w:t>
      </w:r>
      <w:r w:rsidRPr="001A69D4">
        <w:rPr>
          <w:rStyle w:val="default"/>
          <w:rFonts w:ascii="FrankRuehl" w:hAnsi="FrankRuehl" w:cs="FrankRuehl" w:hint="cs"/>
          <w:b/>
          <w:bCs/>
          <w:vanish/>
          <w:szCs w:val="20"/>
          <w:shd w:val="clear" w:color="auto" w:fill="FFFF99"/>
          <w:rtl/>
        </w:rPr>
        <w:t>"</w:t>
      </w:r>
      <w:bookmarkEnd w:id="12"/>
    </w:p>
    <w:p w:rsidR="0053385C" w:rsidRDefault="0053385C" w:rsidP="006C3357">
      <w:pPr>
        <w:pStyle w:val="P00"/>
        <w:ind w:left="0" w:right="1134"/>
        <w:rPr>
          <w:rStyle w:val="default"/>
          <w:rFonts w:cs="FrankRuehl"/>
          <w:rtl/>
        </w:rPr>
      </w:pPr>
      <w:r>
        <w:rPr>
          <w:rStyle w:val="default"/>
          <w:rFonts w:cs="FrankRuehl"/>
          <w:rtl/>
        </w:rPr>
        <w:tab/>
      </w:r>
      <w:r>
        <w:rPr>
          <w:rStyle w:val="default"/>
          <w:rFonts w:cs="FrankRuehl" w:hint="cs"/>
          <w:rtl/>
        </w:rPr>
        <w:t xml:space="preserve">"השר" </w:t>
      </w:r>
      <w:r>
        <w:rPr>
          <w:rStyle w:val="default"/>
          <w:rFonts w:cs="FrankRuehl"/>
          <w:rtl/>
        </w:rPr>
        <w:t>–</w:t>
      </w:r>
      <w:r>
        <w:rPr>
          <w:rStyle w:val="default"/>
          <w:rFonts w:cs="FrankRuehl" w:hint="cs"/>
          <w:rtl/>
        </w:rPr>
        <w:t xml:space="preserve"> ראש הממשלה או שר אחר שהממשלה קבעה לעניין חוק זה</w:t>
      </w:r>
      <w:r w:rsidR="00582964">
        <w:rPr>
          <w:rStyle w:val="a7"/>
          <w:rtl/>
        </w:rPr>
        <w:footnoteReference w:id="2"/>
      </w:r>
      <w:r>
        <w:rPr>
          <w:rStyle w:val="default"/>
          <w:rFonts w:cs="FrankRuehl" w:hint="cs"/>
          <w:rtl/>
        </w:rPr>
        <w:t>.</w:t>
      </w:r>
    </w:p>
    <w:p w:rsidR="00733BDF" w:rsidRPr="00C22E1C" w:rsidRDefault="00733BDF" w:rsidP="00733BDF">
      <w:pPr>
        <w:pStyle w:val="medium2-header"/>
        <w:keepLines w:val="0"/>
        <w:spacing w:before="72"/>
        <w:ind w:left="0" w:right="1134"/>
        <w:rPr>
          <w:rFonts w:hint="cs"/>
          <w:noProof/>
          <w:rtl/>
        </w:rPr>
      </w:pPr>
      <w:bookmarkStart w:id="13" w:name="med1"/>
      <w:bookmarkEnd w:id="13"/>
      <w:r w:rsidRPr="00C22E1C">
        <w:rPr>
          <w:noProof/>
          <w:rtl/>
        </w:rPr>
        <w:pict>
          <v:shape id="_x0000_s2183" type="#_x0000_t202" style="position:absolute;left:0;text-align:left;margin-left:470.25pt;margin-top:7.1pt;width:1in;height:19.95pt;z-index:251656192" filled="f" stroked="f">
            <v:textbox inset="1mm,0,1mm,0">
              <w:txbxContent>
                <w:p w:rsidR="00733BDF" w:rsidRDefault="00733BDF" w:rsidP="00733BDF">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sidRPr="00C22E1C">
        <w:rPr>
          <w:rFonts w:hint="cs"/>
          <w:noProof/>
          <w:rtl/>
        </w:rPr>
        <w:t>פרק ב': פנייה לגופים ציבוריים באמצעי קשר דיגיטליים</w:t>
      </w:r>
    </w:p>
    <w:p w:rsidR="00733BDF" w:rsidRPr="001A69D4" w:rsidRDefault="00733BDF" w:rsidP="00733BDF">
      <w:pPr>
        <w:pStyle w:val="P00"/>
        <w:spacing w:before="0"/>
        <w:ind w:left="0" w:right="1134"/>
        <w:rPr>
          <w:rStyle w:val="default"/>
          <w:rFonts w:ascii="FrankRuehl" w:hAnsi="FrankRuehl" w:cs="FrankRuehl"/>
          <w:vanish/>
          <w:color w:val="FF0000"/>
          <w:szCs w:val="20"/>
          <w:shd w:val="clear" w:color="auto" w:fill="FFFF99"/>
          <w:rtl/>
        </w:rPr>
      </w:pPr>
      <w:bookmarkStart w:id="14" w:name="Rov31"/>
      <w:r w:rsidRPr="001A69D4">
        <w:rPr>
          <w:rStyle w:val="default"/>
          <w:rFonts w:ascii="FrankRuehl" w:hAnsi="FrankRuehl" w:cs="FrankRuehl" w:hint="cs"/>
          <w:vanish/>
          <w:color w:val="FF0000"/>
          <w:szCs w:val="20"/>
          <w:shd w:val="clear" w:color="auto" w:fill="FFFF99"/>
          <w:rtl/>
        </w:rPr>
        <w:t>מיום 27.1.2023</w:t>
      </w:r>
    </w:p>
    <w:p w:rsidR="00733BDF" w:rsidRPr="001A69D4" w:rsidRDefault="00733BDF" w:rsidP="00733BDF">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733BDF" w:rsidRPr="001A69D4" w:rsidRDefault="00733BDF" w:rsidP="00733BDF">
      <w:pPr>
        <w:pStyle w:val="P00"/>
        <w:spacing w:before="0"/>
        <w:ind w:left="0" w:right="1134"/>
        <w:rPr>
          <w:rStyle w:val="default"/>
          <w:rFonts w:ascii="FrankRuehl" w:hAnsi="FrankRuehl" w:cs="FrankRuehl"/>
          <w:vanish/>
          <w:szCs w:val="20"/>
          <w:shd w:val="clear" w:color="auto" w:fill="FFFF99"/>
          <w:rtl/>
        </w:rPr>
      </w:pPr>
      <w:hyperlink r:id="rId22"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871 (</w:t>
      </w:r>
      <w:hyperlink r:id="rId23"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733BDF" w:rsidRPr="00C22E1C" w:rsidRDefault="00733BDF" w:rsidP="00C22E1C">
      <w:pPr>
        <w:pStyle w:val="P00"/>
        <w:spacing w:before="0"/>
        <w:ind w:left="0" w:right="1134"/>
        <w:rPr>
          <w:rStyle w:val="default"/>
          <w:rFonts w:ascii="FrankRuehl" w:hAnsi="FrankRuehl" w:cs="FrankRuehl"/>
          <w:sz w:val="2"/>
          <w:szCs w:val="2"/>
          <w:shd w:val="clear" w:color="auto" w:fill="FFFF99"/>
          <w:rtl/>
        </w:rPr>
      </w:pPr>
      <w:r w:rsidRPr="001A69D4">
        <w:rPr>
          <w:rStyle w:val="default"/>
          <w:rFonts w:ascii="FrankRuehl" w:hAnsi="FrankRuehl" w:cs="FrankRuehl" w:hint="cs"/>
          <w:b/>
          <w:bCs/>
          <w:vanish/>
          <w:szCs w:val="20"/>
          <w:shd w:val="clear" w:color="auto" w:fill="FFFF99"/>
          <w:rtl/>
        </w:rPr>
        <w:t>הוספת פרק ב'</w:t>
      </w:r>
      <w:bookmarkEnd w:id="14"/>
    </w:p>
    <w:p w:rsidR="00733BDF" w:rsidRPr="00C22E1C" w:rsidRDefault="00733BDF" w:rsidP="00733BDF">
      <w:pPr>
        <w:pStyle w:val="P00"/>
        <w:ind w:left="0" w:right="1134"/>
        <w:rPr>
          <w:rStyle w:val="default"/>
          <w:rFonts w:cs="FrankRuehl"/>
          <w:rtl/>
        </w:rPr>
      </w:pPr>
      <w:bookmarkStart w:id="15" w:name="Seif11"/>
      <w:bookmarkEnd w:id="15"/>
      <w:r w:rsidRPr="00C22E1C">
        <w:rPr>
          <w:lang w:val="he-IL"/>
        </w:rPr>
        <w:pict>
          <v:rect id="_x0000_s2184" style="position:absolute;left:0;text-align:left;margin-left:464.5pt;margin-top:8.05pt;width:75.05pt;height:25.85pt;z-index:251657216" o:allowincell="f" filled="f" stroked="f" strokecolor="lime" strokeweight=".25pt">
            <v:textbox inset="0,0,0,0">
              <w:txbxContent>
                <w:p w:rsidR="00733BDF" w:rsidRDefault="00733BDF" w:rsidP="00733BDF">
                  <w:pPr>
                    <w:spacing w:line="160" w:lineRule="exact"/>
                    <w:jc w:val="left"/>
                    <w:rPr>
                      <w:rFonts w:cs="Miriam"/>
                      <w:szCs w:val="18"/>
                      <w:rtl/>
                    </w:rPr>
                  </w:pPr>
                  <w:r>
                    <w:rPr>
                      <w:rFonts w:cs="Miriam" w:hint="cs"/>
                      <w:szCs w:val="18"/>
                      <w:rtl/>
                    </w:rPr>
                    <w:t xml:space="preserve">הגדרה </w:t>
                  </w:r>
                  <w:r>
                    <w:rPr>
                      <w:rFonts w:cs="Miriam"/>
                      <w:szCs w:val="18"/>
                      <w:rtl/>
                    </w:rPr>
                    <w:t>–</w:t>
                  </w:r>
                  <w:r>
                    <w:rPr>
                      <w:rFonts w:cs="Miriam" w:hint="cs"/>
                      <w:szCs w:val="18"/>
                      <w:rtl/>
                    </w:rPr>
                    <w:t xml:space="preserve"> פרק ב'</w:t>
                  </w:r>
                </w:p>
                <w:p w:rsidR="00733BDF" w:rsidRDefault="00733BDF" w:rsidP="00733BDF">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תשפ"ב-2022</w:t>
                  </w:r>
                </w:p>
              </w:txbxContent>
            </v:textbox>
            <w10:anchorlock/>
          </v:rect>
        </w:pict>
      </w:r>
      <w:r w:rsidRPr="00C22E1C">
        <w:rPr>
          <w:rStyle w:val="big-number"/>
          <w:rtl/>
        </w:rPr>
        <w:t>1</w:t>
      </w:r>
      <w:r w:rsidRPr="00C22E1C">
        <w:rPr>
          <w:rStyle w:val="default"/>
          <w:rFonts w:cs="FrankRuehl" w:hint="cs"/>
          <w:rtl/>
        </w:rPr>
        <w:t>א</w:t>
      </w:r>
      <w:r w:rsidRPr="00C22E1C">
        <w:rPr>
          <w:rStyle w:val="default"/>
          <w:rFonts w:cs="FrankRuehl"/>
          <w:rtl/>
        </w:rPr>
        <w:t>.</w:t>
      </w:r>
      <w:r w:rsidRPr="00C22E1C">
        <w:rPr>
          <w:rStyle w:val="default"/>
          <w:rFonts w:cs="FrankRuehl"/>
          <w:rtl/>
        </w:rPr>
        <w:tab/>
      </w:r>
      <w:r w:rsidRPr="00C22E1C">
        <w:rPr>
          <w:rStyle w:val="default"/>
          <w:rFonts w:cs="FrankRuehl" w:hint="cs"/>
          <w:rtl/>
        </w:rPr>
        <w:t xml:space="preserve">בפרק זה, "אמצעי קשר דיגיטלי" </w:t>
      </w:r>
      <w:r w:rsidRPr="00C22E1C">
        <w:rPr>
          <w:rStyle w:val="default"/>
          <w:rFonts w:cs="FrankRuehl"/>
          <w:rtl/>
        </w:rPr>
        <w:t>–</w:t>
      </w:r>
      <w:r w:rsidRPr="00C22E1C">
        <w:rPr>
          <w:rStyle w:val="default"/>
          <w:rFonts w:cs="FrankRuehl" w:hint="cs"/>
          <w:rtl/>
        </w:rPr>
        <w:t xml:space="preserve"> אמצעי טכנולוגי שבחר גוף ציבורי, המאפשר לציבור לפנות אליו בפשטות מכל מקום, באמצעות האינטרנט, לרבות באמצעות דואר אלקטרוני, וכן לצרף לפנייתו קבצים.</w:t>
      </w:r>
    </w:p>
    <w:p w:rsidR="00733BDF" w:rsidRPr="001A69D4" w:rsidRDefault="00733BDF" w:rsidP="00733BDF">
      <w:pPr>
        <w:pStyle w:val="P00"/>
        <w:spacing w:before="0"/>
        <w:ind w:left="0" w:right="1134"/>
        <w:rPr>
          <w:rStyle w:val="default"/>
          <w:rFonts w:ascii="FrankRuehl" w:hAnsi="FrankRuehl" w:cs="FrankRuehl"/>
          <w:vanish/>
          <w:color w:val="FF0000"/>
          <w:szCs w:val="20"/>
          <w:shd w:val="clear" w:color="auto" w:fill="FFFF99"/>
          <w:rtl/>
        </w:rPr>
      </w:pPr>
      <w:bookmarkStart w:id="16" w:name="Rov32"/>
      <w:r w:rsidRPr="001A69D4">
        <w:rPr>
          <w:rStyle w:val="default"/>
          <w:rFonts w:ascii="FrankRuehl" w:hAnsi="FrankRuehl" w:cs="FrankRuehl" w:hint="cs"/>
          <w:vanish/>
          <w:color w:val="FF0000"/>
          <w:szCs w:val="20"/>
          <w:shd w:val="clear" w:color="auto" w:fill="FFFF99"/>
          <w:rtl/>
        </w:rPr>
        <w:t>מיום 27.1.2023</w:t>
      </w:r>
    </w:p>
    <w:p w:rsidR="00733BDF" w:rsidRPr="001A69D4" w:rsidRDefault="00733BDF" w:rsidP="00733BDF">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733BDF" w:rsidRPr="001A69D4" w:rsidRDefault="00733BDF" w:rsidP="00733BDF">
      <w:pPr>
        <w:pStyle w:val="P00"/>
        <w:spacing w:before="0"/>
        <w:ind w:left="0" w:right="1134"/>
        <w:rPr>
          <w:rStyle w:val="default"/>
          <w:rFonts w:ascii="FrankRuehl" w:hAnsi="FrankRuehl" w:cs="FrankRuehl"/>
          <w:vanish/>
          <w:szCs w:val="20"/>
          <w:shd w:val="clear" w:color="auto" w:fill="FFFF99"/>
          <w:rtl/>
        </w:rPr>
      </w:pPr>
      <w:hyperlink r:id="rId24"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871 (</w:t>
      </w:r>
      <w:hyperlink r:id="rId25"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733BDF" w:rsidRPr="00C22E1C" w:rsidRDefault="00733BDF" w:rsidP="00C22E1C">
      <w:pPr>
        <w:pStyle w:val="P00"/>
        <w:spacing w:before="0"/>
        <w:ind w:left="0" w:right="1134"/>
        <w:rPr>
          <w:rStyle w:val="default"/>
          <w:rFonts w:ascii="FrankRuehl" w:hAnsi="FrankRuehl" w:cs="FrankRuehl"/>
          <w:b/>
          <w:bCs/>
          <w:sz w:val="2"/>
          <w:szCs w:val="2"/>
          <w:shd w:val="clear" w:color="auto" w:fill="FFFF99"/>
          <w:rtl/>
        </w:rPr>
      </w:pPr>
      <w:r w:rsidRPr="001A69D4">
        <w:rPr>
          <w:rStyle w:val="default"/>
          <w:rFonts w:ascii="FrankRuehl" w:hAnsi="FrankRuehl" w:cs="FrankRuehl" w:hint="cs"/>
          <w:b/>
          <w:bCs/>
          <w:vanish/>
          <w:szCs w:val="20"/>
          <w:shd w:val="clear" w:color="auto" w:fill="FFFF99"/>
          <w:rtl/>
        </w:rPr>
        <w:t>הוספת סעיף 1א</w:t>
      </w:r>
      <w:bookmarkEnd w:id="16"/>
    </w:p>
    <w:p w:rsidR="00293683" w:rsidRDefault="00293683" w:rsidP="00275918">
      <w:pPr>
        <w:pStyle w:val="P00"/>
        <w:spacing w:before="72"/>
        <w:ind w:left="0" w:right="1134"/>
        <w:rPr>
          <w:rStyle w:val="default"/>
          <w:rFonts w:cs="FrankRuehl"/>
          <w:rtl/>
        </w:rPr>
      </w:pPr>
      <w:bookmarkStart w:id="17" w:name="Seif2"/>
      <w:bookmarkEnd w:id="17"/>
      <w:r>
        <w:rPr>
          <w:lang w:val="he-IL"/>
        </w:rPr>
        <w:pict>
          <v:rect id="_x0000_s2051" style="position:absolute;left:0;text-align:left;margin-left:464.5pt;margin-top:8.05pt;width:75.05pt;height:34pt;z-index:251637760" o:allowincell="f" filled="f" stroked="f" strokecolor="lime" strokeweight=".25pt">
            <v:textbox inset="0,0,0,0">
              <w:txbxContent>
                <w:p w:rsidR="00293683" w:rsidRDefault="0053385C">
                  <w:pPr>
                    <w:spacing w:line="160" w:lineRule="exact"/>
                    <w:jc w:val="left"/>
                    <w:rPr>
                      <w:rFonts w:cs="Miriam"/>
                      <w:noProof/>
                      <w:szCs w:val="18"/>
                      <w:rtl/>
                    </w:rPr>
                  </w:pPr>
                  <w:r>
                    <w:rPr>
                      <w:rFonts w:cs="Miriam" w:hint="cs"/>
                      <w:szCs w:val="18"/>
                      <w:rtl/>
                    </w:rPr>
                    <w:t>פנייה באמצעי קשר דיגיטלי</w:t>
                  </w:r>
                </w:p>
                <w:p w:rsidR="003C5842" w:rsidRDefault="003C5842">
                  <w:pPr>
                    <w:spacing w:line="160" w:lineRule="exact"/>
                    <w:jc w:val="left"/>
                    <w:rPr>
                      <w:rFonts w:cs="Miriam" w:hint="cs"/>
                      <w:noProof/>
                      <w:szCs w:val="18"/>
                      <w:rtl/>
                    </w:rPr>
                  </w:pPr>
                  <w:r>
                    <w:rPr>
                      <w:rFonts w:cs="Miriam" w:hint="cs"/>
                      <w:noProof/>
                      <w:szCs w:val="18"/>
                      <w:rtl/>
                    </w:rPr>
                    <w:t>(תיקון מס' 1) תשפ"א-2020</w:t>
                  </w:r>
                </w:p>
              </w:txbxContent>
            </v:textbox>
            <w10:anchorlock/>
          </v:rect>
        </w:pict>
      </w:r>
      <w:r>
        <w:rPr>
          <w:rStyle w:val="big-number"/>
          <w:rtl/>
        </w:rPr>
        <w:t>2.</w:t>
      </w:r>
      <w:r>
        <w:rPr>
          <w:rStyle w:val="big-number"/>
          <w:rtl/>
        </w:rPr>
        <w:tab/>
      </w:r>
      <w:r w:rsidR="00655DC3">
        <w:rPr>
          <w:rStyle w:val="default"/>
          <w:rFonts w:cs="FrankRuehl" w:hint="cs"/>
          <w:rtl/>
        </w:rPr>
        <w:t>(א)</w:t>
      </w:r>
      <w:r w:rsidR="00655DC3">
        <w:rPr>
          <w:rStyle w:val="default"/>
          <w:rFonts w:cs="FrankRuehl"/>
          <w:rtl/>
        </w:rPr>
        <w:tab/>
      </w:r>
      <w:r w:rsidR="0053385C">
        <w:rPr>
          <w:rStyle w:val="default"/>
          <w:rFonts w:cs="FrankRuehl" w:hint="cs"/>
          <w:rtl/>
        </w:rPr>
        <w:t xml:space="preserve">גוף ציבורי יאפשר לכל אדם לפנות אליו באמצעי קשר דיגיטלי, אלא אם כן נקבע אחרת לפי כל דין או שהגוף הציבורי החליט, מטעמים מיוחדים שיירשמו, כי הפנייה לגבי עניין מסוים תהיה בדרך מסוימת אחרת; החלטה כאמור תפורסם באתר האינטרנט של הגוף הציבורי ואינה טעונה פרסום ברשומות; </w:t>
      </w:r>
      <w:r w:rsidR="003C5842" w:rsidRPr="003C5842">
        <w:rPr>
          <w:rStyle w:val="default"/>
          <w:rFonts w:cs="FrankRuehl" w:hint="cs"/>
          <w:rtl/>
        </w:rPr>
        <w:t>על אף האמור, גוף ציבורי המאפשר לפנות אליו בעניין מסוים באמצעות פקסימיליה יהיה חייב לאפשר פנייה אליו באותו עניין גם באמצעי קשר דיגיטלי</w:t>
      </w:r>
      <w:r>
        <w:rPr>
          <w:rStyle w:val="default"/>
          <w:rFonts w:cs="FrankRuehl" w:hint="cs"/>
          <w:rtl/>
        </w:rPr>
        <w:t>.</w:t>
      </w:r>
    </w:p>
    <w:p w:rsidR="0053385C" w:rsidRDefault="0053385C" w:rsidP="0027591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בהחלטה כאמור בסעיף קטן (א) ישקול הגוף הציבורי, בין השאר, שיקולים בדבר </w:t>
      </w:r>
      <w:r>
        <w:rPr>
          <w:rStyle w:val="default"/>
          <w:rFonts w:cs="FrankRuehl" w:hint="cs"/>
          <w:rtl/>
        </w:rPr>
        <w:lastRenderedPageBreak/>
        <w:t>אופן זיהוי הפונה והצורך לוודא את זהותו, הגנה על פרטיות, ובכלל זה שמירה על סודיות רפואית, והגנת סייבר.</w:t>
      </w:r>
    </w:p>
    <w:p w:rsidR="002151E2" w:rsidRDefault="002151E2" w:rsidP="002151E2">
      <w:pPr>
        <w:pStyle w:val="P00"/>
        <w:spacing w:before="72"/>
        <w:ind w:left="0" w:right="1134"/>
        <w:rPr>
          <w:rStyle w:val="default"/>
          <w:rFonts w:cs="FrankRuehl" w:hint="cs"/>
          <w:rtl/>
        </w:rPr>
      </w:pPr>
      <w:r w:rsidRPr="002151E2">
        <w:rPr>
          <w:rStyle w:val="default"/>
          <w:rFonts w:cs="FrankRuehl"/>
          <w:rtl/>
        </w:rPr>
        <w:pict>
          <v:shape id="_x0000_s2174" type="#_x0000_t202" style="position:absolute;left:0;text-align:left;margin-left:470.25pt;margin-top:7.1pt;width:1in;height:19.95pt;z-index:251646976" filled="f" stroked="f">
            <v:textbox inset="1mm,0,1mm,0">
              <w:txbxContent>
                <w:p w:rsidR="002151E2" w:rsidRDefault="002151E2" w:rsidP="002151E2">
                  <w:pPr>
                    <w:spacing w:line="160" w:lineRule="exact"/>
                    <w:jc w:val="left"/>
                    <w:rPr>
                      <w:rFonts w:cs="Miriam" w:hint="cs"/>
                      <w:sz w:val="18"/>
                      <w:szCs w:val="18"/>
                      <w:rtl/>
                    </w:rPr>
                  </w:pPr>
                  <w:r>
                    <w:rPr>
                      <w:rFonts w:cs="Miriam" w:hint="cs"/>
                      <w:sz w:val="18"/>
                      <w:szCs w:val="18"/>
                      <w:rtl/>
                    </w:rPr>
                    <w:t>(תיקון מס' 1) תשפ"א-2020</w:t>
                  </w:r>
                </w:p>
              </w:txbxContent>
            </v:textbox>
            <w10:anchorlock/>
          </v:shape>
        </w:pict>
      </w:r>
      <w:r w:rsidRPr="002151E2">
        <w:rPr>
          <w:rStyle w:val="default"/>
          <w:rFonts w:cs="FrankRuehl"/>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sidRPr="002151E2">
        <w:rPr>
          <w:rStyle w:val="default"/>
          <w:rFonts w:cs="FrankRuehl" w:hint="cs"/>
          <w:rtl/>
        </w:rPr>
        <w:t>אפשר גוף ציבורי פנייה אליו באמצעות דואר אלקטרוני או באמצעי קשר דיגיטלי אחר שאופן השימוש בו זהה לשימוש בדואר אלקטרוני לעניין פנייה מסוימת, יאפשר את הפנייה גם באמצעות פקסימיליה</w:t>
      </w:r>
      <w:r>
        <w:rPr>
          <w:rStyle w:val="default"/>
          <w:rFonts w:cs="FrankRuehl" w:hint="cs"/>
          <w:rtl/>
        </w:rPr>
        <w:t>.</w:t>
      </w:r>
    </w:p>
    <w:p w:rsidR="003C5842" w:rsidRPr="001A69D4" w:rsidRDefault="003C5842" w:rsidP="003C5842">
      <w:pPr>
        <w:pStyle w:val="P00"/>
        <w:spacing w:before="0"/>
        <w:ind w:left="0" w:right="1134"/>
        <w:rPr>
          <w:rStyle w:val="default"/>
          <w:rFonts w:ascii="FrankRuehl" w:hAnsi="FrankRuehl" w:cs="FrankRuehl"/>
          <w:vanish/>
          <w:color w:val="FF0000"/>
          <w:szCs w:val="20"/>
          <w:shd w:val="clear" w:color="auto" w:fill="FFFF99"/>
          <w:rtl/>
        </w:rPr>
      </w:pPr>
      <w:bookmarkStart w:id="18" w:name="Rov13"/>
      <w:r w:rsidRPr="001A69D4">
        <w:rPr>
          <w:rStyle w:val="default"/>
          <w:rFonts w:ascii="FrankRuehl" w:hAnsi="FrankRuehl" w:cs="FrankRuehl"/>
          <w:vanish/>
          <w:color w:val="FF0000"/>
          <w:szCs w:val="20"/>
          <w:shd w:val="clear" w:color="auto" w:fill="FFFF99"/>
          <w:rtl/>
        </w:rPr>
        <w:t>מיום 24.9.2020</w:t>
      </w:r>
    </w:p>
    <w:p w:rsidR="003C5842" w:rsidRPr="001A69D4" w:rsidRDefault="003C5842" w:rsidP="003C5842">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b/>
          <w:bCs/>
          <w:vanish/>
          <w:szCs w:val="20"/>
          <w:shd w:val="clear" w:color="auto" w:fill="FFFF99"/>
          <w:rtl/>
        </w:rPr>
        <w:t>תיקון מס' 1</w:t>
      </w:r>
    </w:p>
    <w:p w:rsidR="003C5842" w:rsidRPr="001A69D4" w:rsidRDefault="003C5842" w:rsidP="003C5842">
      <w:pPr>
        <w:pStyle w:val="P00"/>
        <w:spacing w:before="0"/>
        <w:ind w:left="0" w:right="1134"/>
        <w:rPr>
          <w:rStyle w:val="default"/>
          <w:rFonts w:ascii="FrankRuehl" w:hAnsi="FrankRuehl" w:cs="FrankRuehl"/>
          <w:vanish/>
          <w:szCs w:val="20"/>
          <w:shd w:val="clear" w:color="auto" w:fill="FFFF99"/>
          <w:rtl/>
        </w:rPr>
      </w:pPr>
      <w:hyperlink r:id="rId26" w:history="1">
        <w:r w:rsidRPr="001A69D4">
          <w:rPr>
            <w:rStyle w:val="Hyperlink"/>
            <w:rFonts w:ascii="FrankRuehl" w:hAnsi="FrankRuehl"/>
            <w:vanish/>
            <w:szCs w:val="20"/>
            <w:shd w:val="clear" w:color="auto" w:fill="FFFF99"/>
            <w:rtl/>
          </w:rPr>
          <w:t>ס"ח תשפ"א מס' 2856</w:t>
        </w:r>
      </w:hyperlink>
      <w:r w:rsidRPr="001A69D4">
        <w:rPr>
          <w:rStyle w:val="default"/>
          <w:rFonts w:ascii="FrankRuehl" w:hAnsi="FrankRuehl" w:cs="FrankRuehl"/>
          <w:vanish/>
          <w:szCs w:val="20"/>
          <w:shd w:val="clear" w:color="auto" w:fill="FFFF99"/>
          <w:rtl/>
        </w:rPr>
        <w:t xml:space="preserve"> מיום 24.9.2020 עמ' 16 (</w:t>
      </w:r>
      <w:hyperlink r:id="rId27" w:history="1">
        <w:r w:rsidRPr="001A69D4">
          <w:rPr>
            <w:rStyle w:val="Hyperlink"/>
            <w:rFonts w:ascii="FrankRuehl" w:hAnsi="FrankRuehl"/>
            <w:vanish/>
            <w:szCs w:val="20"/>
            <w:shd w:val="clear" w:color="auto" w:fill="FFFF99"/>
            <w:rtl/>
          </w:rPr>
          <w:t>ה"ח 848</w:t>
        </w:r>
      </w:hyperlink>
      <w:r w:rsidRPr="001A69D4">
        <w:rPr>
          <w:rStyle w:val="default"/>
          <w:rFonts w:ascii="FrankRuehl" w:hAnsi="FrankRuehl" w:cs="FrankRuehl"/>
          <w:vanish/>
          <w:szCs w:val="20"/>
          <w:shd w:val="clear" w:color="auto" w:fill="FFFF99"/>
          <w:rtl/>
        </w:rPr>
        <w:t>)</w:t>
      </w:r>
    </w:p>
    <w:p w:rsidR="003C5842" w:rsidRPr="001A69D4" w:rsidRDefault="003C5842" w:rsidP="003C5842">
      <w:pPr>
        <w:pStyle w:val="P00"/>
        <w:ind w:left="0" w:right="1134"/>
        <w:rPr>
          <w:rStyle w:val="default"/>
          <w:rFonts w:cs="FrankRuehl"/>
          <w:vanish/>
          <w:sz w:val="16"/>
          <w:szCs w:val="22"/>
          <w:shd w:val="clear" w:color="auto" w:fill="FFFF99"/>
          <w:rtl/>
        </w:rPr>
      </w:pPr>
      <w:r w:rsidRPr="001A69D4">
        <w:rPr>
          <w:rStyle w:val="default"/>
          <w:rFonts w:cs="FrankRuehl"/>
          <w:vanish/>
          <w:sz w:val="16"/>
          <w:szCs w:val="22"/>
          <w:shd w:val="clear" w:color="auto" w:fill="FFFF99"/>
          <w:rtl/>
        </w:rPr>
        <w:t>2.</w:t>
      </w:r>
      <w:r w:rsidRPr="001A69D4">
        <w:rPr>
          <w:rStyle w:val="default"/>
          <w:rFonts w:cs="FrankRuehl"/>
          <w:vanish/>
          <w:sz w:val="16"/>
          <w:szCs w:val="22"/>
          <w:shd w:val="clear" w:color="auto" w:fill="FFFF99"/>
          <w:rtl/>
        </w:rPr>
        <w:tab/>
      </w:r>
      <w:r w:rsidRPr="001A69D4">
        <w:rPr>
          <w:rStyle w:val="default"/>
          <w:rFonts w:cs="FrankRuehl" w:hint="cs"/>
          <w:vanish/>
          <w:sz w:val="16"/>
          <w:szCs w:val="22"/>
          <w:shd w:val="clear" w:color="auto" w:fill="FFFF99"/>
          <w:rtl/>
        </w:rPr>
        <w:t>(א)</w:t>
      </w:r>
      <w:r w:rsidRPr="001A69D4">
        <w:rPr>
          <w:rStyle w:val="default"/>
          <w:rFonts w:cs="FrankRuehl"/>
          <w:vanish/>
          <w:sz w:val="16"/>
          <w:szCs w:val="22"/>
          <w:shd w:val="clear" w:color="auto" w:fill="FFFF99"/>
          <w:rtl/>
        </w:rPr>
        <w:tab/>
      </w:r>
      <w:r w:rsidRPr="001A69D4">
        <w:rPr>
          <w:rStyle w:val="default"/>
          <w:rFonts w:cs="FrankRuehl" w:hint="cs"/>
          <w:vanish/>
          <w:sz w:val="16"/>
          <w:szCs w:val="22"/>
          <w:shd w:val="clear" w:color="auto" w:fill="FFFF99"/>
          <w:rtl/>
        </w:rPr>
        <w:t xml:space="preserve">גוף ציבורי יאפשר לכל אדם לפנות אליו באמצעי קשר דיגיטלי, אלא אם כן נקבע אחרת לפי כל דין או שהגוף הציבורי החליט, מטעמים מיוחדים שיירשמו, כי הפנייה לגבי עניין מסוים תהיה בדרך מסוימת אחרת; החלטה כאמור תפורסם באתר האינטרנט של הגוף הציבורי ואינה טעונה פרסום ברשומות; </w:t>
      </w:r>
      <w:r w:rsidRPr="001A69D4">
        <w:rPr>
          <w:rStyle w:val="default"/>
          <w:rFonts w:cs="FrankRuehl" w:hint="cs"/>
          <w:strike/>
          <w:vanish/>
          <w:sz w:val="16"/>
          <w:szCs w:val="22"/>
          <w:shd w:val="clear" w:color="auto" w:fill="FFFF99"/>
          <w:rtl/>
        </w:rPr>
        <w:t>על אף האמור, בעניין שגוף ציבורי מאפשר לגביו פנייה באמצעות פקסימיליה הוא אינו רשאי להחליט שהפנייה אליו תהיה בדרך מסוימת אחרת כאמור</w:t>
      </w:r>
      <w:r w:rsidRPr="001A69D4">
        <w:rPr>
          <w:rStyle w:val="default"/>
          <w:rFonts w:cs="FrankRuehl" w:hint="cs"/>
          <w:vanish/>
          <w:sz w:val="16"/>
          <w:szCs w:val="22"/>
          <w:shd w:val="clear" w:color="auto" w:fill="FFFF99"/>
          <w:rtl/>
        </w:rPr>
        <w:t xml:space="preserve"> </w:t>
      </w:r>
      <w:r w:rsidRPr="001A69D4">
        <w:rPr>
          <w:rStyle w:val="default"/>
          <w:rFonts w:cs="FrankRuehl" w:hint="cs"/>
          <w:vanish/>
          <w:sz w:val="16"/>
          <w:szCs w:val="22"/>
          <w:u w:val="single"/>
          <w:shd w:val="clear" w:color="auto" w:fill="FFFF99"/>
          <w:rtl/>
        </w:rPr>
        <w:t>על אף האמור, גוף ציבורי המאפשר לפנות אליו בעניין מסוים באמצעות פקסימיליה יהיה חייב לאפשר פנייה אליו באותו עניין גם באמצעי קשר דיגיטלי</w:t>
      </w:r>
      <w:r w:rsidRPr="001A69D4">
        <w:rPr>
          <w:rStyle w:val="default"/>
          <w:rFonts w:cs="FrankRuehl" w:hint="cs"/>
          <w:vanish/>
          <w:sz w:val="16"/>
          <w:szCs w:val="22"/>
          <w:shd w:val="clear" w:color="auto" w:fill="FFFF99"/>
          <w:rtl/>
        </w:rPr>
        <w:t>.</w:t>
      </w:r>
    </w:p>
    <w:p w:rsidR="003C5842" w:rsidRPr="001A69D4" w:rsidRDefault="003C5842" w:rsidP="003C5842">
      <w:pPr>
        <w:pStyle w:val="P00"/>
        <w:spacing w:before="0"/>
        <w:ind w:left="0" w:right="1134"/>
        <w:rPr>
          <w:rStyle w:val="default"/>
          <w:rFonts w:cs="FrankRuehl"/>
          <w:vanish/>
          <w:sz w:val="16"/>
          <w:szCs w:val="22"/>
          <w:shd w:val="clear" w:color="auto" w:fill="FFFF99"/>
          <w:rtl/>
        </w:rPr>
      </w:pPr>
      <w:r w:rsidRPr="001A69D4">
        <w:rPr>
          <w:rStyle w:val="default"/>
          <w:rFonts w:cs="FrankRuehl"/>
          <w:vanish/>
          <w:sz w:val="16"/>
          <w:szCs w:val="22"/>
          <w:shd w:val="clear" w:color="auto" w:fill="FFFF99"/>
          <w:rtl/>
        </w:rPr>
        <w:tab/>
      </w:r>
      <w:r w:rsidRPr="001A69D4">
        <w:rPr>
          <w:rStyle w:val="default"/>
          <w:rFonts w:cs="FrankRuehl" w:hint="cs"/>
          <w:vanish/>
          <w:sz w:val="16"/>
          <w:szCs w:val="22"/>
          <w:shd w:val="clear" w:color="auto" w:fill="FFFF99"/>
          <w:rtl/>
        </w:rPr>
        <w:t>(ב)</w:t>
      </w:r>
      <w:r w:rsidRPr="001A69D4">
        <w:rPr>
          <w:rStyle w:val="default"/>
          <w:rFonts w:cs="FrankRuehl"/>
          <w:vanish/>
          <w:sz w:val="16"/>
          <w:szCs w:val="22"/>
          <w:shd w:val="clear" w:color="auto" w:fill="FFFF99"/>
          <w:rtl/>
        </w:rPr>
        <w:tab/>
      </w:r>
      <w:r w:rsidRPr="001A69D4">
        <w:rPr>
          <w:rStyle w:val="default"/>
          <w:rFonts w:cs="FrankRuehl" w:hint="cs"/>
          <w:vanish/>
          <w:sz w:val="16"/>
          <w:szCs w:val="22"/>
          <w:shd w:val="clear" w:color="auto" w:fill="FFFF99"/>
          <w:rtl/>
        </w:rPr>
        <w:t>בהחלטה כאמור בסעיף קטן (א) ישקול הגוף הציבורי, בין השאר, שיקולים בדבר אופן זיהוי הפונה והצורך לוודא את זהותו, הגנה על פרטיות, ובכלל זה שמירה על סודיות רפואית, והגנת סייבר.</w:t>
      </w:r>
    </w:p>
    <w:p w:rsidR="003C5842" w:rsidRPr="002151E2" w:rsidRDefault="003C5842" w:rsidP="002151E2">
      <w:pPr>
        <w:pStyle w:val="P00"/>
        <w:spacing w:before="0"/>
        <w:ind w:left="0" w:right="1134"/>
        <w:rPr>
          <w:rStyle w:val="default"/>
          <w:rFonts w:cs="FrankRuehl"/>
          <w:sz w:val="2"/>
          <w:szCs w:val="2"/>
          <w:rtl/>
        </w:rPr>
      </w:pPr>
      <w:r w:rsidRPr="001A69D4">
        <w:rPr>
          <w:rStyle w:val="default"/>
          <w:rFonts w:cs="FrankRuehl"/>
          <w:vanish/>
          <w:sz w:val="16"/>
          <w:szCs w:val="22"/>
          <w:shd w:val="clear" w:color="auto" w:fill="FFFF99"/>
          <w:rtl/>
        </w:rPr>
        <w:tab/>
      </w:r>
      <w:r w:rsidRPr="001A69D4">
        <w:rPr>
          <w:rStyle w:val="default"/>
          <w:rFonts w:cs="FrankRuehl" w:hint="cs"/>
          <w:vanish/>
          <w:sz w:val="16"/>
          <w:szCs w:val="22"/>
          <w:u w:val="single"/>
          <w:shd w:val="clear" w:color="auto" w:fill="FFFF99"/>
          <w:rtl/>
        </w:rPr>
        <w:t>(ג)</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אפשר גוף ציבורי פנייה אליו באמצעות דואר אלקטרוני או באמצעי קשר דיגיטלי אחר שאופן השימוש בו זהה לשימוש בדואר אלקטרוני לעניין פנייה מסוימת, יאפשר את הפנייה גם באמצעות פקסימיליה.</w:t>
      </w:r>
      <w:bookmarkEnd w:id="18"/>
    </w:p>
    <w:p w:rsidR="00293683" w:rsidRDefault="00293683" w:rsidP="00275918">
      <w:pPr>
        <w:pStyle w:val="P00"/>
        <w:spacing w:before="72"/>
        <w:ind w:left="0" w:right="1134"/>
        <w:rPr>
          <w:rStyle w:val="default"/>
          <w:rFonts w:cs="FrankRuehl"/>
          <w:rtl/>
        </w:rPr>
      </w:pPr>
      <w:bookmarkStart w:id="19" w:name="Seif3"/>
      <w:bookmarkEnd w:id="19"/>
      <w:r>
        <w:rPr>
          <w:lang w:val="he-IL"/>
        </w:rPr>
        <w:pict>
          <v:rect id="_x0000_s2052" style="position:absolute;left:0;text-align:left;margin-left:461.35pt;margin-top:8.05pt;width:78.2pt;height:20.25pt;z-index:251638784" o:allowincell="f" filled="f" stroked="f" strokecolor="lime" strokeweight=".25pt">
            <v:textbox inset="0,0,0,0">
              <w:txbxContent>
                <w:p w:rsidR="00293683" w:rsidRDefault="0053385C">
                  <w:pPr>
                    <w:spacing w:line="160" w:lineRule="exact"/>
                    <w:jc w:val="left"/>
                    <w:rPr>
                      <w:rFonts w:cs="Miriam" w:hint="cs"/>
                      <w:noProof/>
                      <w:szCs w:val="18"/>
                      <w:rtl/>
                    </w:rPr>
                  </w:pPr>
                  <w:r>
                    <w:rPr>
                      <w:rFonts w:cs="Miriam" w:hint="cs"/>
                      <w:szCs w:val="18"/>
                      <w:rtl/>
                    </w:rPr>
                    <w:t>פרסום דרכי התקשרות עם גוף ציבורי</w:t>
                  </w:r>
                </w:p>
              </w:txbxContent>
            </v:textbox>
            <w10:anchorlock/>
          </v:rect>
        </w:pict>
      </w:r>
      <w:r>
        <w:rPr>
          <w:rStyle w:val="big-number"/>
          <w:rtl/>
        </w:rPr>
        <w:t>3.</w:t>
      </w:r>
      <w:r>
        <w:rPr>
          <w:rStyle w:val="big-number"/>
          <w:rtl/>
        </w:rPr>
        <w:tab/>
      </w:r>
      <w:r w:rsidR="0053385C">
        <w:rPr>
          <w:rStyle w:val="default"/>
          <w:rFonts w:cs="FrankRuehl" w:hint="cs"/>
          <w:rtl/>
        </w:rPr>
        <w:t>(א)</w:t>
      </w:r>
      <w:r w:rsidR="0053385C">
        <w:rPr>
          <w:rStyle w:val="default"/>
          <w:rFonts w:cs="FrankRuehl"/>
          <w:rtl/>
        </w:rPr>
        <w:tab/>
      </w:r>
      <w:r w:rsidR="0053385C">
        <w:rPr>
          <w:rStyle w:val="default"/>
          <w:rFonts w:cs="FrankRuehl" w:hint="cs"/>
          <w:rtl/>
        </w:rPr>
        <w:t>גוף ציבורי יפרסם באתר האינטרנט שלו, לגבי יחידות בו הנותנות שירות לציבור, את עיקרי סוגי השירותים הניתנים ביחידות אלה, פריסתן הגאוגרפית, כתובותיהן ודרכי ההתקשרות עמן, ובכלל זה, בכפוף להוראות סעיף 2, אמצעי קשר דיגיטלי שאפשר לפנות באמצעותו לגוף הציבורי ולאותן יחידות; כמו כן יפרסם הגוף הציבורי דרכי התקשרות עם עובד הגוף או היחידה שנותנים שירות לציבור, כפי שיקבע מנהל הגוף הציבורי או היחידה, לפי העניין</w:t>
      </w:r>
      <w:r>
        <w:rPr>
          <w:rStyle w:val="default"/>
          <w:rFonts w:cs="FrankRuehl" w:hint="cs"/>
          <w:rtl/>
        </w:rPr>
        <w:t>.</w:t>
      </w:r>
    </w:p>
    <w:p w:rsidR="0053385C" w:rsidRDefault="0053385C" w:rsidP="0027591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קטן (א) </w:t>
      </w:r>
      <w:r>
        <w:rPr>
          <w:rStyle w:val="default"/>
          <w:rFonts w:cs="FrankRuehl"/>
          <w:rtl/>
        </w:rPr>
        <w:t>–</w:t>
      </w:r>
    </w:p>
    <w:p w:rsidR="0053385C" w:rsidRDefault="0053385C" w:rsidP="0053385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מנהל גוף ציבורי רשאי להחליט, מטעמים מיוחדים שיירשמו, שפרסום כאמור בסעיף קטן (א) לא יחול לגבי הגוף הציבורי או יחידה בו, אם סבר שפרסום כאמור עלול לפגוע פגיעה של ממש ברמת השירות הניתנת לציבור, או שיש חשש לשלומו של עובד הגוף הציבורי; החלטה כאמור תפורסם באתר האינטרנט של הגוף הציבורי ואינה טעונה פרסום ברשומות;</w:t>
      </w:r>
    </w:p>
    <w:p w:rsidR="0053385C" w:rsidRDefault="0053385C" w:rsidP="0053385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לא תחול חובה לפרסם דרכי התקשרות עם עובד גוף ציבורי שאופי עבודתו הוא קבלת קהל או טיפול שאינו מתמשך בפניות, ובמקום זה יפורסמו דרכי ההתקשרות עם מנהל הגוף הציבורי, ואם יש עובדים המטפלים באופן מתמשך בפניות </w:t>
      </w:r>
      <w:r>
        <w:rPr>
          <w:rStyle w:val="default"/>
          <w:rFonts w:cs="FrankRuehl"/>
          <w:rtl/>
        </w:rPr>
        <w:t>–</w:t>
      </w:r>
      <w:r>
        <w:rPr>
          <w:rStyle w:val="default"/>
          <w:rFonts w:cs="FrankRuehl" w:hint="cs"/>
          <w:rtl/>
        </w:rPr>
        <w:t xml:space="preserve"> גם דרכי ההתקשרות עם עובדים כאמור, כפי שקבע מנהל הגוף הציבורי לעניין פסקה זו.</w:t>
      </w:r>
    </w:p>
    <w:p w:rsidR="00733BDF" w:rsidRPr="00C22E1C" w:rsidRDefault="00733BDF" w:rsidP="00733BDF">
      <w:pPr>
        <w:pStyle w:val="medium2-header"/>
        <w:keepLines w:val="0"/>
        <w:spacing w:before="72"/>
        <w:ind w:left="0" w:right="1134"/>
        <w:rPr>
          <w:rFonts w:hint="cs"/>
          <w:noProof/>
          <w:rtl/>
        </w:rPr>
      </w:pPr>
      <w:bookmarkStart w:id="20" w:name="med2"/>
      <w:bookmarkEnd w:id="20"/>
      <w:r w:rsidRPr="00C22E1C">
        <w:rPr>
          <w:noProof/>
          <w:rtl/>
        </w:rPr>
        <w:pict>
          <v:shape id="_x0000_s2185" type="#_x0000_t202" style="position:absolute;left:0;text-align:left;margin-left:470.25pt;margin-top:7.1pt;width:1in;height:19.95pt;z-index:251658240" filled="f" stroked="f">
            <v:textbox inset="1mm,0,1mm,0">
              <w:txbxContent>
                <w:p w:rsidR="00733BDF" w:rsidRDefault="00733BDF" w:rsidP="00733BDF">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sidRPr="00C22E1C">
        <w:rPr>
          <w:rFonts w:hint="cs"/>
          <w:noProof/>
          <w:rtl/>
        </w:rPr>
        <w:t xml:space="preserve">פרק </w:t>
      </w:r>
      <w:r w:rsidR="00166464" w:rsidRPr="00C22E1C">
        <w:rPr>
          <w:rFonts w:hint="cs"/>
          <w:noProof/>
          <w:rtl/>
        </w:rPr>
        <w:t>ג': שליחת מסרים מגופים ציבוריים בדיוור דיגיטלי</w:t>
      </w:r>
    </w:p>
    <w:p w:rsidR="00733BDF" w:rsidRPr="001A69D4" w:rsidRDefault="00733BDF" w:rsidP="00733BDF">
      <w:pPr>
        <w:pStyle w:val="P00"/>
        <w:spacing w:before="0"/>
        <w:ind w:left="0" w:right="1134"/>
        <w:rPr>
          <w:rStyle w:val="default"/>
          <w:rFonts w:ascii="FrankRuehl" w:hAnsi="FrankRuehl" w:cs="FrankRuehl"/>
          <w:vanish/>
          <w:color w:val="FF0000"/>
          <w:szCs w:val="20"/>
          <w:shd w:val="clear" w:color="auto" w:fill="FFFF99"/>
          <w:rtl/>
        </w:rPr>
      </w:pPr>
      <w:bookmarkStart w:id="21" w:name="Rov33"/>
      <w:r w:rsidRPr="001A69D4">
        <w:rPr>
          <w:rStyle w:val="default"/>
          <w:rFonts w:ascii="FrankRuehl" w:hAnsi="FrankRuehl" w:cs="FrankRuehl" w:hint="cs"/>
          <w:vanish/>
          <w:color w:val="FF0000"/>
          <w:szCs w:val="20"/>
          <w:shd w:val="clear" w:color="auto" w:fill="FFFF99"/>
          <w:rtl/>
        </w:rPr>
        <w:t>מיום 27.1.2023</w:t>
      </w:r>
    </w:p>
    <w:p w:rsidR="00733BDF" w:rsidRPr="001A69D4" w:rsidRDefault="00733BDF" w:rsidP="00733BDF">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733BDF" w:rsidRPr="001A69D4" w:rsidRDefault="00733BDF" w:rsidP="00733BDF">
      <w:pPr>
        <w:pStyle w:val="P00"/>
        <w:spacing w:before="0"/>
        <w:ind w:left="0" w:right="1134"/>
        <w:rPr>
          <w:rStyle w:val="default"/>
          <w:rFonts w:ascii="FrankRuehl" w:hAnsi="FrankRuehl" w:cs="FrankRuehl"/>
          <w:vanish/>
          <w:szCs w:val="20"/>
          <w:shd w:val="clear" w:color="auto" w:fill="FFFF99"/>
          <w:rtl/>
        </w:rPr>
      </w:pPr>
      <w:hyperlink r:id="rId28"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871 (</w:t>
      </w:r>
      <w:hyperlink r:id="rId29"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733BDF" w:rsidRPr="00C22E1C" w:rsidRDefault="00733BDF" w:rsidP="00C22E1C">
      <w:pPr>
        <w:pStyle w:val="P00"/>
        <w:spacing w:before="0"/>
        <w:ind w:left="0" w:right="1134"/>
        <w:rPr>
          <w:rStyle w:val="default"/>
          <w:rFonts w:ascii="FrankRuehl" w:hAnsi="FrankRuehl" w:cs="FrankRuehl"/>
          <w:sz w:val="2"/>
          <w:szCs w:val="2"/>
          <w:shd w:val="clear" w:color="auto" w:fill="FFFF99"/>
          <w:rtl/>
        </w:rPr>
      </w:pPr>
      <w:r w:rsidRPr="001A69D4">
        <w:rPr>
          <w:rStyle w:val="default"/>
          <w:rFonts w:ascii="FrankRuehl" w:hAnsi="FrankRuehl" w:cs="FrankRuehl" w:hint="cs"/>
          <w:b/>
          <w:bCs/>
          <w:vanish/>
          <w:szCs w:val="20"/>
          <w:shd w:val="clear" w:color="auto" w:fill="FFFF99"/>
          <w:rtl/>
        </w:rPr>
        <w:t>הוספת פרק ג'</w:t>
      </w:r>
      <w:bookmarkEnd w:id="21"/>
    </w:p>
    <w:p w:rsidR="00733BDF" w:rsidRPr="00C22E1C" w:rsidRDefault="00733BDF" w:rsidP="00733BDF">
      <w:pPr>
        <w:pStyle w:val="P00"/>
        <w:ind w:left="0" w:right="1134"/>
        <w:rPr>
          <w:rStyle w:val="default"/>
          <w:rFonts w:cs="FrankRuehl"/>
          <w:rtl/>
        </w:rPr>
      </w:pPr>
      <w:bookmarkStart w:id="22" w:name="Seif12"/>
      <w:bookmarkEnd w:id="22"/>
      <w:r w:rsidRPr="00C22E1C">
        <w:rPr>
          <w:lang w:val="he-IL"/>
        </w:rPr>
        <w:pict>
          <v:rect id="_x0000_s2186" style="position:absolute;left:0;text-align:left;margin-left:464.5pt;margin-top:8.05pt;width:75.05pt;height:25.85pt;z-index:251659264" o:allowincell="f" filled="f" stroked="f" strokecolor="lime" strokeweight=".25pt">
            <v:textbox inset="0,0,0,0">
              <w:txbxContent>
                <w:p w:rsidR="00733BDF" w:rsidRDefault="00733BDF" w:rsidP="00733BDF">
                  <w:pPr>
                    <w:spacing w:line="160" w:lineRule="exact"/>
                    <w:jc w:val="left"/>
                    <w:rPr>
                      <w:rFonts w:cs="Miriam"/>
                      <w:szCs w:val="18"/>
                      <w:rtl/>
                    </w:rPr>
                  </w:pPr>
                  <w:r>
                    <w:rPr>
                      <w:rFonts w:cs="Miriam" w:hint="cs"/>
                      <w:szCs w:val="18"/>
                      <w:rtl/>
                    </w:rPr>
                    <w:t>הגדר</w:t>
                  </w:r>
                  <w:r w:rsidR="006D744E">
                    <w:rPr>
                      <w:rFonts w:cs="Miriam" w:hint="cs"/>
                      <w:szCs w:val="18"/>
                      <w:rtl/>
                    </w:rPr>
                    <w:t>ות</w:t>
                  </w:r>
                  <w:r>
                    <w:rPr>
                      <w:rFonts w:cs="Miriam" w:hint="cs"/>
                      <w:szCs w:val="18"/>
                      <w:rtl/>
                    </w:rPr>
                    <w:t xml:space="preserve"> </w:t>
                  </w:r>
                  <w:r>
                    <w:rPr>
                      <w:rFonts w:cs="Miriam"/>
                      <w:szCs w:val="18"/>
                      <w:rtl/>
                    </w:rPr>
                    <w:t>–</w:t>
                  </w:r>
                  <w:r>
                    <w:rPr>
                      <w:rFonts w:cs="Miriam" w:hint="cs"/>
                      <w:szCs w:val="18"/>
                      <w:rtl/>
                    </w:rPr>
                    <w:t xml:space="preserve"> פרק </w:t>
                  </w:r>
                  <w:r w:rsidR="006D744E">
                    <w:rPr>
                      <w:rFonts w:cs="Miriam" w:hint="cs"/>
                      <w:szCs w:val="18"/>
                      <w:rtl/>
                    </w:rPr>
                    <w:t>ג</w:t>
                  </w:r>
                  <w:r>
                    <w:rPr>
                      <w:rFonts w:cs="Miriam" w:hint="cs"/>
                      <w:szCs w:val="18"/>
                      <w:rtl/>
                    </w:rPr>
                    <w:t>'</w:t>
                  </w:r>
                </w:p>
                <w:p w:rsidR="00733BDF" w:rsidRDefault="00733BDF" w:rsidP="00733BDF">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תשפ"ב-2022</w:t>
                  </w:r>
                </w:p>
              </w:txbxContent>
            </v:textbox>
            <w10:anchorlock/>
          </v:rect>
        </w:pict>
      </w:r>
      <w:r w:rsidRPr="00C22E1C">
        <w:rPr>
          <w:rStyle w:val="big-number"/>
          <w:rFonts w:hint="cs"/>
          <w:rtl/>
        </w:rPr>
        <w:t>3</w:t>
      </w:r>
      <w:r w:rsidRPr="00C22E1C">
        <w:rPr>
          <w:rStyle w:val="default"/>
          <w:rFonts w:cs="FrankRuehl" w:hint="cs"/>
          <w:rtl/>
        </w:rPr>
        <w:t>א</w:t>
      </w:r>
      <w:r w:rsidRPr="00C22E1C">
        <w:rPr>
          <w:rStyle w:val="default"/>
          <w:rFonts w:cs="FrankRuehl"/>
          <w:rtl/>
        </w:rPr>
        <w:t>.</w:t>
      </w:r>
      <w:r w:rsidRPr="00C22E1C">
        <w:rPr>
          <w:rStyle w:val="default"/>
          <w:rFonts w:cs="FrankRuehl"/>
          <w:rtl/>
        </w:rPr>
        <w:tab/>
      </w:r>
      <w:r w:rsidRPr="00C22E1C">
        <w:rPr>
          <w:rStyle w:val="default"/>
          <w:rFonts w:cs="FrankRuehl" w:hint="cs"/>
          <w:rtl/>
        </w:rPr>
        <w:t>בפרק</w:t>
      </w:r>
      <w:r w:rsidR="006D744E" w:rsidRPr="00C22E1C">
        <w:rPr>
          <w:rStyle w:val="default"/>
          <w:rFonts w:cs="FrankRuehl" w:hint="cs"/>
          <w:rtl/>
        </w:rPr>
        <w:t xml:space="preserve"> זה </w:t>
      </w:r>
      <w:r w:rsidR="006D744E" w:rsidRPr="00C22E1C">
        <w:rPr>
          <w:rStyle w:val="default"/>
          <w:rFonts w:cs="FrankRuehl"/>
          <w:rtl/>
        </w:rPr>
        <w:t>–</w:t>
      </w:r>
    </w:p>
    <w:p w:rsidR="006D744E" w:rsidRPr="00C22E1C" w:rsidRDefault="006D744E" w:rsidP="00733BDF">
      <w:pPr>
        <w:pStyle w:val="P00"/>
        <w:ind w:left="0" w:right="1134"/>
        <w:rPr>
          <w:rStyle w:val="default"/>
          <w:rFonts w:cs="FrankRuehl"/>
          <w:rtl/>
        </w:rPr>
      </w:pPr>
      <w:r w:rsidRPr="00C22E1C">
        <w:rPr>
          <w:rStyle w:val="default"/>
          <w:rFonts w:cs="FrankRuehl"/>
          <w:rtl/>
        </w:rPr>
        <w:tab/>
      </w:r>
      <w:r w:rsidRPr="00C22E1C">
        <w:rPr>
          <w:rStyle w:val="default"/>
          <w:rFonts w:cs="FrankRuehl" w:hint="cs"/>
          <w:rtl/>
        </w:rPr>
        <w:t xml:space="preserve">"הודעה לבוחר" </w:t>
      </w:r>
      <w:r w:rsidRPr="00C22E1C">
        <w:rPr>
          <w:rStyle w:val="default"/>
          <w:rFonts w:cs="FrankRuehl"/>
          <w:rtl/>
        </w:rPr>
        <w:t>–</w:t>
      </w:r>
      <w:r w:rsidRPr="00C22E1C">
        <w:rPr>
          <w:rStyle w:val="default"/>
          <w:rFonts w:cs="FrankRuehl" w:hint="cs"/>
          <w:rtl/>
        </w:rPr>
        <w:t xml:space="preserve"> כל אחת מאלה: הודעה לקראת בחירות לפי חוק הבחירות לכנסת [נוסח משולב], התשכ"ט-1969, והודעה לקראת בחירות לפי חוק הרשויות המקומיות (בחירות), התשכ"ה-1965;</w:t>
      </w:r>
    </w:p>
    <w:p w:rsidR="006D744E" w:rsidRPr="00C22E1C" w:rsidRDefault="006D744E" w:rsidP="00733BDF">
      <w:pPr>
        <w:pStyle w:val="P00"/>
        <w:ind w:left="0" w:right="1134"/>
        <w:rPr>
          <w:rStyle w:val="default"/>
          <w:rFonts w:cs="FrankRuehl"/>
          <w:rtl/>
        </w:rPr>
      </w:pPr>
      <w:r w:rsidRPr="00C22E1C">
        <w:rPr>
          <w:rStyle w:val="default"/>
          <w:rFonts w:cs="FrankRuehl"/>
          <w:rtl/>
        </w:rPr>
        <w:tab/>
      </w:r>
      <w:r w:rsidRPr="00C22E1C">
        <w:rPr>
          <w:rStyle w:val="default"/>
          <w:rFonts w:cs="FrankRuehl" w:hint="cs"/>
          <w:rtl/>
        </w:rPr>
        <w:t xml:space="preserve">"הודעה למלש"ב" </w:t>
      </w:r>
      <w:r w:rsidRPr="00C22E1C">
        <w:rPr>
          <w:rStyle w:val="default"/>
          <w:rFonts w:cs="FrankRuehl"/>
          <w:rtl/>
        </w:rPr>
        <w:t>–</w:t>
      </w:r>
      <w:r w:rsidRPr="00C22E1C">
        <w:rPr>
          <w:rStyle w:val="default"/>
          <w:rFonts w:cs="FrankRuehl" w:hint="cs"/>
          <w:rtl/>
        </w:rPr>
        <w:t xml:space="preserve"> מסר הנוגע להליכי רישומו, בדיקתו, מיונו או גיוסו של מיועד לשירות ביטחון;</w:t>
      </w:r>
    </w:p>
    <w:p w:rsidR="006D744E" w:rsidRPr="00C22E1C" w:rsidRDefault="006D744E" w:rsidP="00733BDF">
      <w:pPr>
        <w:pStyle w:val="P00"/>
        <w:ind w:left="0" w:right="1134"/>
        <w:rPr>
          <w:rStyle w:val="default"/>
          <w:rFonts w:cs="FrankRuehl"/>
          <w:rtl/>
        </w:rPr>
      </w:pPr>
      <w:r w:rsidRPr="00C22E1C">
        <w:rPr>
          <w:rStyle w:val="default"/>
          <w:rFonts w:cs="FrankRuehl"/>
          <w:rtl/>
        </w:rPr>
        <w:tab/>
      </w:r>
      <w:r w:rsidRPr="00C22E1C">
        <w:rPr>
          <w:rStyle w:val="default"/>
          <w:rFonts w:cs="FrankRuehl" w:hint="cs"/>
          <w:rtl/>
        </w:rPr>
        <w:t xml:space="preserve">"הודעה לקטין" </w:t>
      </w:r>
      <w:r w:rsidRPr="00C22E1C">
        <w:rPr>
          <w:rStyle w:val="default"/>
          <w:rFonts w:cs="FrankRuehl"/>
          <w:rtl/>
        </w:rPr>
        <w:t>–</w:t>
      </w:r>
      <w:r w:rsidRPr="00C22E1C">
        <w:rPr>
          <w:rStyle w:val="default"/>
          <w:rFonts w:cs="FrankRuehl" w:hint="cs"/>
          <w:rtl/>
        </w:rPr>
        <w:t xml:space="preserve"> כל אחת מאלה: הודעה למלש"ב או הודעה לבוחר המיועדת למי שבעת שליחת ההודעה הוא קטין;</w:t>
      </w:r>
    </w:p>
    <w:p w:rsidR="006D744E" w:rsidRPr="00C22E1C" w:rsidRDefault="006D744E" w:rsidP="00733BDF">
      <w:pPr>
        <w:pStyle w:val="P00"/>
        <w:ind w:left="0" w:right="1134"/>
        <w:rPr>
          <w:rStyle w:val="default"/>
          <w:rFonts w:cs="FrankRuehl"/>
          <w:rtl/>
        </w:rPr>
      </w:pPr>
      <w:r w:rsidRPr="00C22E1C">
        <w:rPr>
          <w:rStyle w:val="default"/>
          <w:rFonts w:cs="FrankRuehl"/>
          <w:rtl/>
        </w:rPr>
        <w:tab/>
      </w:r>
      <w:r w:rsidRPr="00C22E1C">
        <w:rPr>
          <w:rStyle w:val="default"/>
          <w:rFonts w:cs="FrankRuehl" w:hint="cs"/>
          <w:rtl/>
        </w:rPr>
        <w:t xml:space="preserve">"חוק מרשם האוכלוסין" </w:t>
      </w:r>
      <w:r w:rsidRPr="00C22E1C">
        <w:rPr>
          <w:rStyle w:val="default"/>
          <w:rFonts w:cs="FrankRuehl"/>
          <w:rtl/>
        </w:rPr>
        <w:t>–</w:t>
      </w:r>
      <w:r w:rsidRPr="00C22E1C">
        <w:rPr>
          <w:rStyle w:val="default"/>
          <w:rFonts w:cs="FrankRuehl" w:hint="cs"/>
          <w:rtl/>
        </w:rPr>
        <w:t xml:space="preserve"> חוק מרשם האוכלוסין, התשכ"ה-1965;</w:t>
      </w:r>
    </w:p>
    <w:p w:rsidR="006D744E" w:rsidRPr="00C22E1C" w:rsidRDefault="006D744E" w:rsidP="00733BDF">
      <w:pPr>
        <w:pStyle w:val="P00"/>
        <w:ind w:left="0" w:right="1134"/>
        <w:rPr>
          <w:rStyle w:val="default"/>
          <w:rFonts w:cs="FrankRuehl"/>
          <w:rtl/>
        </w:rPr>
      </w:pPr>
      <w:r w:rsidRPr="00C22E1C">
        <w:rPr>
          <w:rStyle w:val="default"/>
          <w:rFonts w:cs="FrankRuehl"/>
          <w:rtl/>
        </w:rPr>
        <w:tab/>
      </w:r>
      <w:r w:rsidRPr="00C22E1C">
        <w:rPr>
          <w:rStyle w:val="default"/>
          <w:rFonts w:cs="FrankRuehl" w:hint="cs"/>
          <w:rtl/>
        </w:rPr>
        <w:t xml:space="preserve">"יחיד" </w:t>
      </w:r>
      <w:r w:rsidRPr="00C22E1C">
        <w:rPr>
          <w:rStyle w:val="default"/>
          <w:rFonts w:cs="FrankRuehl"/>
          <w:rtl/>
        </w:rPr>
        <w:t>–</w:t>
      </w:r>
      <w:r w:rsidRPr="00C22E1C">
        <w:rPr>
          <w:rStyle w:val="default"/>
          <w:rFonts w:cs="FrankRuehl" w:hint="cs"/>
          <w:rtl/>
        </w:rPr>
        <w:t xml:space="preserve"> תושב כהגדרתו בחוק מרשם האוכלוסין;</w:t>
      </w:r>
    </w:p>
    <w:p w:rsidR="006D744E" w:rsidRPr="00C22E1C" w:rsidRDefault="006D744E" w:rsidP="00733BDF">
      <w:pPr>
        <w:pStyle w:val="P00"/>
        <w:ind w:left="0" w:right="1134"/>
        <w:rPr>
          <w:rStyle w:val="default"/>
          <w:rFonts w:cs="FrankRuehl"/>
          <w:rtl/>
        </w:rPr>
      </w:pPr>
      <w:r w:rsidRPr="00C22E1C">
        <w:rPr>
          <w:rStyle w:val="default"/>
          <w:rFonts w:cs="FrankRuehl"/>
          <w:rtl/>
        </w:rPr>
        <w:tab/>
      </w:r>
      <w:r w:rsidRPr="00C22E1C">
        <w:rPr>
          <w:rStyle w:val="default"/>
          <w:rFonts w:cs="FrankRuehl" w:hint="cs"/>
          <w:rtl/>
        </w:rPr>
        <w:t xml:space="preserve">"מסר אזהרה" </w:t>
      </w:r>
      <w:r w:rsidRPr="00C22E1C">
        <w:rPr>
          <w:rStyle w:val="default"/>
          <w:rFonts w:cs="FrankRuehl"/>
          <w:rtl/>
        </w:rPr>
        <w:t>–</w:t>
      </w:r>
      <w:r w:rsidRPr="00C22E1C">
        <w:rPr>
          <w:rStyle w:val="default"/>
          <w:rFonts w:cs="FrankRuehl" w:hint="cs"/>
          <w:rtl/>
        </w:rPr>
        <w:t xml:space="preserve"> מסר המזהיר את הנמען בעניין שעלול לסכן את שלומו או ביטחונו של אדם או לגרום לפגיעה חמורה ברכושו, ובלבד שיש דחיפות בקבלת המסר לשם צמצום מיידי של הסיכון בנוגע לאותו נמען או לסביבתו;</w:t>
      </w:r>
    </w:p>
    <w:p w:rsidR="006D744E" w:rsidRPr="00C22E1C" w:rsidRDefault="006D744E" w:rsidP="00733BDF">
      <w:pPr>
        <w:pStyle w:val="P00"/>
        <w:ind w:left="0" w:right="1134"/>
        <w:rPr>
          <w:rStyle w:val="default"/>
          <w:rFonts w:cs="FrankRuehl"/>
          <w:rtl/>
        </w:rPr>
      </w:pPr>
      <w:r w:rsidRPr="00C22E1C">
        <w:rPr>
          <w:rStyle w:val="default"/>
          <w:rFonts w:cs="FrankRuehl"/>
          <w:rtl/>
        </w:rPr>
        <w:tab/>
      </w:r>
      <w:r w:rsidRPr="00C22E1C">
        <w:rPr>
          <w:rStyle w:val="default"/>
          <w:rFonts w:cs="FrankRuehl" w:hint="cs"/>
          <w:rtl/>
        </w:rPr>
        <w:t xml:space="preserve">"מסר אלקטרוני" </w:t>
      </w:r>
      <w:r w:rsidRPr="00C22E1C">
        <w:rPr>
          <w:rStyle w:val="default"/>
          <w:rFonts w:cs="FrankRuehl"/>
          <w:rtl/>
        </w:rPr>
        <w:t>–</w:t>
      </w:r>
      <w:r w:rsidRPr="00C22E1C">
        <w:rPr>
          <w:rStyle w:val="default"/>
          <w:rFonts w:cs="FrankRuehl" w:hint="cs"/>
          <w:rtl/>
        </w:rPr>
        <w:t xml:space="preserve"> כהגדרתו בחוק חתימה אלקטרונית, התשס"א-2001, ובכלל זה הודעה על שליחת מסר כאמור;</w:t>
      </w:r>
    </w:p>
    <w:p w:rsidR="006D744E" w:rsidRPr="00C22E1C" w:rsidRDefault="006D744E" w:rsidP="00733BDF">
      <w:pPr>
        <w:pStyle w:val="P00"/>
        <w:ind w:left="0" w:right="1134"/>
        <w:rPr>
          <w:rStyle w:val="default"/>
          <w:rFonts w:cs="FrankRuehl"/>
          <w:rtl/>
        </w:rPr>
      </w:pPr>
      <w:r w:rsidRPr="00C22E1C">
        <w:rPr>
          <w:rStyle w:val="default"/>
          <w:rFonts w:cs="FrankRuehl"/>
          <w:rtl/>
        </w:rPr>
        <w:tab/>
      </w:r>
      <w:r w:rsidRPr="00C22E1C">
        <w:rPr>
          <w:rStyle w:val="default"/>
          <w:rFonts w:cs="FrankRuehl" w:hint="cs"/>
          <w:rtl/>
        </w:rPr>
        <w:t xml:space="preserve">"מען דיגיטלי" </w:t>
      </w:r>
      <w:r w:rsidRPr="00C22E1C">
        <w:rPr>
          <w:rStyle w:val="default"/>
          <w:rFonts w:cs="FrankRuehl"/>
          <w:rtl/>
        </w:rPr>
        <w:t>–</w:t>
      </w:r>
      <w:r w:rsidRPr="00C22E1C">
        <w:rPr>
          <w:rStyle w:val="default"/>
          <w:rFonts w:cs="FrankRuehl" w:hint="cs"/>
          <w:rtl/>
        </w:rPr>
        <w:t xml:space="preserve"> כהגדרתו בחיקוק המנוי בטור א' לתוספת השלישית, של גורם המנוי בטור ב' שלצידו ונרשם במרשם בהתאם להוראות אותו חיקוק ולהוראות סעיף 3ב;</w:t>
      </w:r>
    </w:p>
    <w:p w:rsidR="006D744E" w:rsidRPr="00C22E1C" w:rsidRDefault="006D744E" w:rsidP="00733BDF">
      <w:pPr>
        <w:pStyle w:val="P00"/>
        <w:ind w:left="0" w:right="1134"/>
        <w:rPr>
          <w:rStyle w:val="default"/>
          <w:rFonts w:cs="FrankRuehl"/>
          <w:rtl/>
        </w:rPr>
      </w:pPr>
      <w:r w:rsidRPr="00C22E1C">
        <w:rPr>
          <w:rStyle w:val="default"/>
          <w:rFonts w:cs="FrankRuehl"/>
          <w:rtl/>
        </w:rPr>
        <w:tab/>
      </w:r>
      <w:r w:rsidRPr="00C22E1C">
        <w:rPr>
          <w:rStyle w:val="default"/>
          <w:rFonts w:cs="FrankRuehl" w:hint="cs"/>
          <w:rtl/>
        </w:rPr>
        <w:t xml:space="preserve">"מרשם" </w:t>
      </w:r>
      <w:r w:rsidRPr="00C22E1C">
        <w:rPr>
          <w:rStyle w:val="default"/>
          <w:rFonts w:cs="FrankRuehl"/>
          <w:rtl/>
        </w:rPr>
        <w:t>–</w:t>
      </w:r>
      <w:r w:rsidRPr="00C22E1C">
        <w:rPr>
          <w:rStyle w:val="default"/>
          <w:rFonts w:cs="FrankRuehl" w:hint="cs"/>
          <w:rtl/>
        </w:rPr>
        <w:t xml:space="preserve"> לרבות פנקס או כל אמצעי רישום דומה אף אם כינויו שונה;</w:t>
      </w:r>
    </w:p>
    <w:p w:rsidR="006D744E" w:rsidRPr="00C22E1C" w:rsidRDefault="006D744E" w:rsidP="00733BDF">
      <w:pPr>
        <w:pStyle w:val="P00"/>
        <w:ind w:left="0" w:right="1134"/>
        <w:rPr>
          <w:rStyle w:val="default"/>
          <w:rFonts w:cs="FrankRuehl"/>
          <w:rtl/>
        </w:rPr>
      </w:pPr>
      <w:r w:rsidRPr="00C22E1C">
        <w:rPr>
          <w:rStyle w:val="default"/>
          <w:rFonts w:cs="FrankRuehl"/>
          <w:rtl/>
        </w:rPr>
        <w:tab/>
      </w:r>
      <w:r w:rsidRPr="00C22E1C">
        <w:rPr>
          <w:rStyle w:val="default"/>
          <w:rFonts w:cs="FrankRuehl" w:hint="cs"/>
          <w:rtl/>
        </w:rPr>
        <w:t xml:space="preserve">"נמען" </w:t>
      </w:r>
      <w:r w:rsidRPr="00C22E1C">
        <w:rPr>
          <w:rStyle w:val="default"/>
          <w:rFonts w:cs="FrankRuehl"/>
          <w:rtl/>
        </w:rPr>
        <w:t>–</w:t>
      </w:r>
      <w:r w:rsidRPr="00C22E1C">
        <w:rPr>
          <w:rStyle w:val="default"/>
          <w:rFonts w:cs="FrankRuehl" w:hint="cs"/>
          <w:rtl/>
        </w:rPr>
        <w:t xml:space="preserve"> אדם שברשותו מען דיגיטלי;</w:t>
      </w:r>
    </w:p>
    <w:p w:rsidR="006D744E" w:rsidRPr="00C22E1C" w:rsidRDefault="006D744E" w:rsidP="00733BDF">
      <w:pPr>
        <w:pStyle w:val="P00"/>
        <w:ind w:left="0" w:right="1134"/>
        <w:rPr>
          <w:rStyle w:val="default"/>
          <w:rFonts w:cs="FrankRuehl"/>
          <w:rtl/>
        </w:rPr>
      </w:pPr>
      <w:r w:rsidRPr="00C22E1C">
        <w:rPr>
          <w:rStyle w:val="default"/>
          <w:rFonts w:cs="FrankRuehl"/>
          <w:rtl/>
        </w:rPr>
        <w:tab/>
      </w:r>
      <w:r w:rsidRPr="00C22E1C">
        <w:rPr>
          <w:rStyle w:val="default"/>
          <w:rFonts w:cs="FrankRuehl" w:hint="cs"/>
          <w:rtl/>
        </w:rPr>
        <w:t xml:space="preserve">"צו מחייב" </w:t>
      </w:r>
      <w:r w:rsidRPr="00C22E1C">
        <w:rPr>
          <w:rStyle w:val="default"/>
          <w:rFonts w:cs="FrankRuehl"/>
          <w:rtl/>
        </w:rPr>
        <w:t>–</w:t>
      </w:r>
      <w:r w:rsidRPr="00C22E1C">
        <w:rPr>
          <w:rStyle w:val="default"/>
          <w:rFonts w:cs="FrankRuehl" w:hint="cs"/>
          <w:rtl/>
        </w:rPr>
        <w:t xml:space="preserve"> צו שנקבע לפי סעיף 20 לחוק פנייה לגופים ציבוריים באמצעי קשר דיגיטליים (תיקון מס' 2 והוראת שעה), התשפ"ב-2022;</w:t>
      </w:r>
    </w:p>
    <w:p w:rsidR="006D744E" w:rsidRPr="00C22E1C" w:rsidRDefault="006D744E" w:rsidP="00733BDF">
      <w:pPr>
        <w:pStyle w:val="P00"/>
        <w:ind w:left="0" w:right="1134"/>
        <w:rPr>
          <w:rStyle w:val="default"/>
          <w:rFonts w:cs="FrankRuehl"/>
          <w:rtl/>
        </w:rPr>
      </w:pPr>
      <w:r w:rsidRPr="00C22E1C">
        <w:rPr>
          <w:rStyle w:val="default"/>
          <w:rFonts w:cs="FrankRuehl"/>
          <w:rtl/>
        </w:rPr>
        <w:tab/>
      </w:r>
      <w:r w:rsidRPr="00C22E1C">
        <w:rPr>
          <w:rStyle w:val="default"/>
          <w:rFonts w:cs="FrankRuehl" w:hint="cs"/>
          <w:rtl/>
        </w:rPr>
        <w:t xml:space="preserve">"רשם" </w:t>
      </w:r>
      <w:r w:rsidRPr="00C22E1C">
        <w:rPr>
          <w:rStyle w:val="default"/>
          <w:rFonts w:cs="FrankRuehl"/>
          <w:rtl/>
        </w:rPr>
        <w:t>–</w:t>
      </w:r>
      <w:r w:rsidRPr="00C22E1C">
        <w:rPr>
          <w:rStyle w:val="default"/>
          <w:rFonts w:cs="FrankRuehl" w:hint="cs"/>
          <w:rtl/>
        </w:rPr>
        <w:t xml:space="preserve"> הגורם המוסמך לנהל מרשם לפי חיקוק המנוי בטור א' לתוספת השלישית.</w:t>
      </w:r>
    </w:p>
    <w:p w:rsidR="00733BDF" w:rsidRPr="001A69D4" w:rsidRDefault="00733BDF" w:rsidP="00733BDF">
      <w:pPr>
        <w:pStyle w:val="P00"/>
        <w:spacing w:before="0"/>
        <w:ind w:left="0" w:right="1134"/>
        <w:rPr>
          <w:rStyle w:val="default"/>
          <w:rFonts w:ascii="FrankRuehl" w:hAnsi="FrankRuehl" w:cs="FrankRuehl"/>
          <w:vanish/>
          <w:color w:val="FF0000"/>
          <w:szCs w:val="20"/>
          <w:shd w:val="clear" w:color="auto" w:fill="FFFF99"/>
          <w:rtl/>
        </w:rPr>
      </w:pPr>
      <w:bookmarkStart w:id="23" w:name="Rov34"/>
      <w:r w:rsidRPr="001A69D4">
        <w:rPr>
          <w:rStyle w:val="default"/>
          <w:rFonts w:ascii="FrankRuehl" w:hAnsi="FrankRuehl" w:cs="FrankRuehl" w:hint="cs"/>
          <w:vanish/>
          <w:color w:val="FF0000"/>
          <w:szCs w:val="20"/>
          <w:shd w:val="clear" w:color="auto" w:fill="FFFF99"/>
          <w:rtl/>
        </w:rPr>
        <w:t>מיום 27.1.2023</w:t>
      </w:r>
    </w:p>
    <w:p w:rsidR="00733BDF" w:rsidRPr="001A69D4" w:rsidRDefault="00733BDF" w:rsidP="00733BDF">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733BDF" w:rsidRPr="001A69D4" w:rsidRDefault="00733BDF" w:rsidP="00733BDF">
      <w:pPr>
        <w:pStyle w:val="P00"/>
        <w:spacing w:before="0"/>
        <w:ind w:left="0" w:right="1134"/>
        <w:rPr>
          <w:rStyle w:val="default"/>
          <w:rFonts w:ascii="FrankRuehl" w:hAnsi="FrankRuehl" w:cs="FrankRuehl"/>
          <w:vanish/>
          <w:szCs w:val="20"/>
          <w:shd w:val="clear" w:color="auto" w:fill="FFFF99"/>
          <w:rtl/>
        </w:rPr>
      </w:pPr>
      <w:hyperlink r:id="rId30"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871 (</w:t>
      </w:r>
      <w:hyperlink r:id="rId31"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733BDF" w:rsidRPr="00C22E1C" w:rsidRDefault="00733BDF" w:rsidP="00C22E1C">
      <w:pPr>
        <w:pStyle w:val="P00"/>
        <w:spacing w:before="0"/>
        <w:ind w:left="0" w:right="1134"/>
        <w:rPr>
          <w:rStyle w:val="default"/>
          <w:rFonts w:ascii="FrankRuehl" w:hAnsi="FrankRuehl" w:cs="FrankRuehl"/>
          <w:sz w:val="2"/>
          <w:szCs w:val="2"/>
          <w:shd w:val="clear" w:color="auto" w:fill="FFFF99"/>
          <w:rtl/>
        </w:rPr>
      </w:pPr>
      <w:r w:rsidRPr="001A69D4">
        <w:rPr>
          <w:rStyle w:val="default"/>
          <w:rFonts w:ascii="FrankRuehl" w:hAnsi="FrankRuehl" w:cs="FrankRuehl" w:hint="cs"/>
          <w:b/>
          <w:bCs/>
          <w:vanish/>
          <w:szCs w:val="20"/>
          <w:shd w:val="clear" w:color="auto" w:fill="FFFF99"/>
          <w:rtl/>
        </w:rPr>
        <w:t>הוספת סעיף 3א</w:t>
      </w:r>
      <w:bookmarkEnd w:id="23"/>
    </w:p>
    <w:p w:rsidR="00733BDF" w:rsidRPr="00C22E1C" w:rsidRDefault="00733BDF" w:rsidP="00733BDF">
      <w:pPr>
        <w:pStyle w:val="P00"/>
        <w:ind w:left="0" w:right="1134"/>
        <w:rPr>
          <w:rStyle w:val="default"/>
          <w:rFonts w:cs="FrankRuehl"/>
          <w:rtl/>
        </w:rPr>
      </w:pPr>
      <w:bookmarkStart w:id="24" w:name="Seif13"/>
      <w:bookmarkEnd w:id="24"/>
      <w:r w:rsidRPr="00C22E1C">
        <w:rPr>
          <w:lang w:val="he-IL"/>
        </w:rPr>
        <w:pict>
          <v:rect id="_x0000_s2187" style="position:absolute;left:0;text-align:left;margin-left:464.5pt;margin-top:8.05pt;width:75.05pt;height:25.85pt;z-index:251660288" o:allowincell="f" filled="f" stroked="f" strokecolor="lime" strokeweight=".25pt">
            <v:textbox inset="0,0,0,0">
              <w:txbxContent>
                <w:p w:rsidR="00733BDF" w:rsidRDefault="001551AB" w:rsidP="00733BDF">
                  <w:pPr>
                    <w:spacing w:line="160" w:lineRule="exact"/>
                    <w:jc w:val="left"/>
                    <w:rPr>
                      <w:rFonts w:cs="Miriam"/>
                      <w:szCs w:val="18"/>
                      <w:rtl/>
                    </w:rPr>
                  </w:pPr>
                  <w:r>
                    <w:rPr>
                      <w:rFonts w:cs="Miriam" w:hint="cs"/>
                      <w:szCs w:val="18"/>
                      <w:rtl/>
                    </w:rPr>
                    <w:t>חובת יידוע</w:t>
                  </w:r>
                </w:p>
                <w:p w:rsidR="00733BDF" w:rsidRDefault="00733BDF" w:rsidP="00733BDF">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תשפ"ב-2022</w:t>
                  </w:r>
                </w:p>
              </w:txbxContent>
            </v:textbox>
            <w10:anchorlock/>
          </v:rect>
        </w:pict>
      </w:r>
      <w:r w:rsidRPr="00C22E1C">
        <w:rPr>
          <w:rStyle w:val="big-number"/>
          <w:rFonts w:hint="cs"/>
          <w:rtl/>
        </w:rPr>
        <w:t>3</w:t>
      </w:r>
      <w:r w:rsidRPr="00C22E1C">
        <w:rPr>
          <w:rStyle w:val="default"/>
          <w:rFonts w:cs="FrankRuehl" w:hint="cs"/>
          <w:rtl/>
        </w:rPr>
        <w:t>ב</w:t>
      </w:r>
      <w:r w:rsidRPr="00C22E1C">
        <w:rPr>
          <w:rStyle w:val="default"/>
          <w:rFonts w:cs="FrankRuehl"/>
          <w:rtl/>
        </w:rPr>
        <w:t>.</w:t>
      </w:r>
      <w:r w:rsidRPr="00C22E1C">
        <w:rPr>
          <w:rStyle w:val="default"/>
          <w:rFonts w:cs="FrankRuehl"/>
          <w:rtl/>
        </w:rPr>
        <w:tab/>
      </w:r>
      <w:r w:rsidR="001551AB" w:rsidRPr="00C22E1C">
        <w:rPr>
          <w:rStyle w:val="default"/>
          <w:rFonts w:cs="FrankRuehl" w:hint="cs"/>
          <w:rtl/>
        </w:rPr>
        <w:t>(א)</w:t>
      </w:r>
      <w:r w:rsidR="001551AB" w:rsidRPr="00C22E1C">
        <w:rPr>
          <w:rStyle w:val="default"/>
          <w:rFonts w:cs="FrankRuehl"/>
          <w:rtl/>
        </w:rPr>
        <w:tab/>
      </w:r>
      <w:r w:rsidR="001551AB" w:rsidRPr="00C22E1C">
        <w:rPr>
          <w:rStyle w:val="default"/>
          <w:rFonts w:cs="FrankRuehl" w:hint="cs"/>
          <w:rtl/>
        </w:rPr>
        <w:t>בעת רישום מען דיגיטלי של אדם במרשם המתנהל לפי חיקוק המנוי בטור א' לתוספת השלישית, יודיע הרשם לאדם על כל אלה:</w:t>
      </w:r>
    </w:p>
    <w:p w:rsidR="001551AB" w:rsidRPr="00C22E1C" w:rsidRDefault="001551AB" w:rsidP="001551AB">
      <w:pPr>
        <w:pStyle w:val="P00"/>
        <w:ind w:left="1021" w:right="1134"/>
        <w:rPr>
          <w:rStyle w:val="default"/>
          <w:rFonts w:cs="FrankRuehl"/>
          <w:rtl/>
        </w:rPr>
      </w:pPr>
      <w:r w:rsidRPr="00C22E1C">
        <w:rPr>
          <w:rStyle w:val="default"/>
          <w:rFonts w:cs="FrankRuehl" w:hint="cs"/>
          <w:rtl/>
        </w:rPr>
        <w:t>(1)</w:t>
      </w:r>
      <w:r w:rsidRPr="00C22E1C">
        <w:rPr>
          <w:rStyle w:val="default"/>
          <w:rFonts w:cs="FrankRuehl"/>
          <w:rtl/>
        </w:rPr>
        <w:tab/>
      </w:r>
      <w:r w:rsidRPr="00C22E1C">
        <w:rPr>
          <w:rStyle w:val="default"/>
          <w:rFonts w:cs="FrankRuehl" w:hint="cs"/>
          <w:rtl/>
        </w:rPr>
        <w:t>כי המען הדיגיטלי ישמש גופים ציבוריים למטרות אלה:</w:t>
      </w:r>
    </w:p>
    <w:p w:rsidR="001551AB" w:rsidRPr="00C22E1C" w:rsidRDefault="001551AB" w:rsidP="001551AB">
      <w:pPr>
        <w:pStyle w:val="P00"/>
        <w:ind w:left="1474" w:right="1134"/>
        <w:rPr>
          <w:rStyle w:val="default"/>
          <w:rFonts w:cs="FrankRuehl"/>
          <w:rtl/>
        </w:rPr>
      </w:pPr>
      <w:r w:rsidRPr="00C22E1C">
        <w:rPr>
          <w:rStyle w:val="default"/>
          <w:rFonts w:cs="FrankRuehl" w:hint="cs"/>
          <w:rtl/>
        </w:rPr>
        <w:t>(א)</w:t>
      </w:r>
      <w:r w:rsidRPr="00C22E1C">
        <w:rPr>
          <w:rStyle w:val="default"/>
          <w:rFonts w:cs="FrankRuehl"/>
          <w:rtl/>
        </w:rPr>
        <w:tab/>
      </w:r>
      <w:r w:rsidRPr="00C22E1C">
        <w:rPr>
          <w:rStyle w:val="default"/>
          <w:rFonts w:cs="FrankRuehl" w:hint="cs"/>
          <w:rtl/>
        </w:rPr>
        <w:t>לשליחת מסרים אליו לפי הוראות פרק זה;</w:t>
      </w:r>
    </w:p>
    <w:p w:rsidR="001551AB" w:rsidRPr="00C22E1C" w:rsidRDefault="001551AB" w:rsidP="001551AB">
      <w:pPr>
        <w:pStyle w:val="P00"/>
        <w:ind w:left="1474" w:right="1134"/>
        <w:rPr>
          <w:rStyle w:val="default"/>
          <w:rFonts w:cs="FrankRuehl"/>
          <w:rtl/>
        </w:rPr>
      </w:pPr>
      <w:r w:rsidRPr="00C22E1C">
        <w:rPr>
          <w:rStyle w:val="default"/>
          <w:rFonts w:cs="FrankRuehl" w:hint="cs"/>
          <w:rtl/>
        </w:rPr>
        <w:t>(ב)</w:t>
      </w:r>
      <w:r w:rsidRPr="00C22E1C">
        <w:rPr>
          <w:rStyle w:val="default"/>
          <w:rFonts w:cs="FrankRuehl"/>
          <w:rtl/>
        </w:rPr>
        <w:tab/>
      </w:r>
      <w:r w:rsidRPr="00C22E1C">
        <w:rPr>
          <w:rStyle w:val="default"/>
          <w:rFonts w:cs="FrankRuehl" w:hint="cs"/>
          <w:rtl/>
        </w:rPr>
        <w:t xml:space="preserve">לעניין קטין </w:t>
      </w:r>
      <w:r w:rsidRPr="00C22E1C">
        <w:rPr>
          <w:rStyle w:val="default"/>
          <w:rFonts w:cs="FrankRuehl"/>
          <w:rtl/>
        </w:rPr>
        <w:t>–</w:t>
      </w:r>
      <w:r w:rsidRPr="00C22E1C">
        <w:rPr>
          <w:rStyle w:val="default"/>
          <w:rFonts w:cs="FrankRuehl" w:hint="cs"/>
          <w:rtl/>
        </w:rPr>
        <w:t xml:space="preserve"> לשליחת הודעה לקטין;</w:t>
      </w:r>
    </w:p>
    <w:p w:rsidR="001551AB" w:rsidRPr="00C22E1C" w:rsidRDefault="001551AB" w:rsidP="001551AB">
      <w:pPr>
        <w:pStyle w:val="P00"/>
        <w:ind w:left="1474" w:right="1134"/>
        <w:rPr>
          <w:rStyle w:val="default"/>
          <w:rFonts w:cs="FrankRuehl"/>
          <w:rtl/>
        </w:rPr>
      </w:pPr>
      <w:r w:rsidRPr="00C22E1C">
        <w:rPr>
          <w:rStyle w:val="default"/>
          <w:rFonts w:cs="FrankRuehl" w:hint="cs"/>
          <w:rtl/>
        </w:rPr>
        <w:t>(ג)</w:t>
      </w:r>
      <w:r w:rsidRPr="00C22E1C">
        <w:rPr>
          <w:rStyle w:val="default"/>
          <w:rFonts w:cs="FrankRuehl"/>
          <w:rtl/>
        </w:rPr>
        <w:tab/>
      </w:r>
      <w:r w:rsidRPr="00C22E1C">
        <w:rPr>
          <w:rStyle w:val="default"/>
          <w:rFonts w:cs="FrankRuehl" w:hint="cs"/>
          <w:rtl/>
        </w:rPr>
        <w:t>לשם שיחה בעניין מסר אזהרה;</w:t>
      </w:r>
    </w:p>
    <w:p w:rsidR="001551AB" w:rsidRPr="00C22E1C" w:rsidRDefault="001551AB" w:rsidP="001551AB">
      <w:pPr>
        <w:pStyle w:val="P00"/>
        <w:ind w:left="1021" w:right="1134"/>
        <w:rPr>
          <w:rStyle w:val="default"/>
          <w:rFonts w:cs="FrankRuehl"/>
          <w:rtl/>
        </w:rPr>
      </w:pPr>
      <w:r w:rsidRPr="00C22E1C">
        <w:rPr>
          <w:rStyle w:val="default"/>
          <w:rFonts w:cs="FrankRuehl" w:hint="cs"/>
          <w:rtl/>
        </w:rPr>
        <w:t>(2)</w:t>
      </w:r>
      <w:r w:rsidRPr="00C22E1C">
        <w:rPr>
          <w:rStyle w:val="default"/>
          <w:rFonts w:cs="FrankRuehl"/>
          <w:rtl/>
        </w:rPr>
        <w:tab/>
      </w:r>
      <w:r w:rsidRPr="00C22E1C">
        <w:rPr>
          <w:rStyle w:val="default"/>
          <w:rFonts w:cs="FrankRuehl" w:hint="cs"/>
          <w:rtl/>
        </w:rPr>
        <w:t xml:space="preserve">לעניין יחיד </w:t>
      </w:r>
      <w:r w:rsidRPr="00C22E1C">
        <w:rPr>
          <w:rStyle w:val="default"/>
          <w:rFonts w:cs="FrankRuehl"/>
          <w:rtl/>
        </w:rPr>
        <w:t>–</w:t>
      </w:r>
      <w:r w:rsidRPr="00C22E1C">
        <w:rPr>
          <w:rStyle w:val="default"/>
          <w:rFonts w:cs="FrankRuehl" w:hint="cs"/>
          <w:rtl/>
        </w:rPr>
        <w:t xml:space="preserve"> כי הוא רשאי להודיע בכל עת כל אחד מאלה:</w:t>
      </w:r>
    </w:p>
    <w:p w:rsidR="001551AB" w:rsidRPr="00C22E1C" w:rsidRDefault="001551AB" w:rsidP="001551AB">
      <w:pPr>
        <w:pStyle w:val="P00"/>
        <w:ind w:left="1474" w:right="1134"/>
        <w:rPr>
          <w:rStyle w:val="default"/>
          <w:rFonts w:cs="FrankRuehl"/>
          <w:rtl/>
        </w:rPr>
      </w:pPr>
      <w:r w:rsidRPr="00C22E1C">
        <w:rPr>
          <w:rStyle w:val="default"/>
          <w:rFonts w:cs="FrankRuehl" w:hint="cs"/>
          <w:rtl/>
        </w:rPr>
        <w:t>(א)</w:t>
      </w:r>
      <w:r w:rsidRPr="00C22E1C">
        <w:rPr>
          <w:rStyle w:val="default"/>
          <w:rFonts w:cs="FrankRuehl"/>
          <w:rtl/>
        </w:rPr>
        <w:tab/>
      </w:r>
      <w:r w:rsidRPr="00C22E1C">
        <w:rPr>
          <w:rStyle w:val="default"/>
          <w:rFonts w:cs="FrankRuehl" w:hint="cs"/>
          <w:rtl/>
        </w:rPr>
        <w:t xml:space="preserve">שאין באפשרותו לקבל מסר באופן קולי, מסר שהוא תמונה או מסר כתוב, אולם לא ניתן יהיה למסור הודעה כאמור לגבי מען דיגיטלי שהוא דואר אלקטרוני (בחוק זה </w:t>
      </w:r>
      <w:r w:rsidRPr="00C22E1C">
        <w:rPr>
          <w:rStyle w:val="default"/>
          <w:rFonts w:cs="FrankRuehl"/>
          <w:rtl/>
        </w:rPr>
        <w:t>–</w:t>
      </w:r>
      <w:r w:rsidRPr="00C22E1C">
        <w:rPr>
          <w:rStyle w:val="default"/>
          <w:rFonts w:cs="FrankRuehl" w:hint="cs"/>
          <w:rtl/>
        </w:rPr>
        <w:t xml:space="preserve"> הודעה על מניעה);</w:t>
      </w:r>
    </w:p>
    <w:p w:rsidR="001551AB" w:rsidRPr="00C22E1C" w:rsidRDefault="001551AB" w:rsidP="001551AB">
      <w:pPr>
        <w:pStyle w:val="P00"/>
        <w:ind w:left="1474" w:right="1134"/>
        <w:rPr>
          <w:rStyle w:val="default"/>
          <w:rFonts w:cs="FrankRuehl"/>
          <w:rtl/>
        </w:rPr>
      </w:pPr>
      <w:r w:rsidRPr="00C22E1C">
        <w:rPr>
          <w:rStyle w:val="default"/>
          <w:rFonts w:cs="FrankRuehl" w:hint="cs"/>
          <w:rtl/>
        </w:rPr>
        <w:t>(ב)</w:t>
      </w:r>
      <w:r w:rsidRPr="00C22E1C">
        <w:rPr>
          <w:rStyle w:val="default"/>
          <w:rFonts w:cs="FrankRuehl"/>
          <w:rtl/>
        </w:rPr>
        <w:tab/>
      </w:r>
      <w:r w:rsidRPr="00C22E1C">
        <w:rPr>
          <w:rStyle w:val="default"/>
          <w:rFonts w:cs="FrankRuehl" w:hint="cs"/>
          <w:rtl/>
        </w:rPr>
        <w:t xml:space="preserve">שהוא מסרב לקבל מסרים מגופים ציבוריים לפי הוראות פרק זה למענו הדיגיטלי, וכי אם יודיע על סירוב כאמור יוכל גוף ציבורי לשלוח למענו הדיגיטלי מסר אזהרה בלבד, ואם נקבע צו מחייב </w:t>
      </w:r>
      <w:r w:rsidRPr="00C22E1C">
        <w:rPr>
          <w:rStyle w:val="default"/>
          <w:rFonts w:cs="FrankRuehl"/>
          <w:rtl/>
        </w:rPr>
        <w:t>–</w:t>
      </w:r>
      <w:r w:rsidRPr="00C22E1C">
        <w:rPr>
          <w:rStyle w:val="default"/>
          <w:rFonts w:cs="FrankRuehl" w:hint="cs"/>
          <w:rtl/>
        </w:rPr>
        <w:t xml:space="preserve"> שהוא מעוניין לקבל מסרים מגופים ציבוריים לפי הוראות פרק זה למענו הדיגיטלי, וכי גם אם הודיע כי הוא מעוניין לקבל מסרים כאמור, הוא רשאי לחזור בו בכל עת ולהודיע שאינו מעוניין יותר לקבל מסרים כאמור;</w:t>
      </w:r>
    </w:p>
    <w:p w:rsidR="001551AB" w:rsidRPr="00C22E1C" w:rsidRDefault="001551AB" w:rsidP="001551AB">
      <w:pPr>
        <w:pStyle w:val="P00"/>
        <w:ind w:left="1021" w:right="1134"/>
        <w:rPr>
          <w:rStyle w:val="default"/>
          <w:rFonts w:cs="FrankRuehl"/>
          <w:rtl/>
        </w:rPr>
      </w:pPr>
      <w:r w:rsidRPr="00C22E1C">
        <w:rPr>
          <w:rStyle w:val="default"/>
          <w:rFonts w:cs="FrankRuehl" w:hint="cs"/>
          <w:rtl/>
        </w:rPr>
        <w:t>(3)</w:t>
      </w:r>
      <w:r w:rsidRPr="00C22E1C">
        <w:rPr>
          <w:rStyle w:val="default"/>
          <w:rFonts w:cs="FrankRuehl"/>
          <w:rtl/>
        </w:rPr>
        <w:tab/>
      </w:r>
      <w:r w:rsidRPr="00C22E1C">
        <w:rPr>
          <w:rStyle w:val="default"/>
          <w:rFonts w:cs="FrankRuehl" w:hint="cs"/>
          <w:rtl/>
        </w:rPr>
        <w:t>כי יש אפשרות שתחול חזקת מסירה לפי כל דין לגבי מסר אלקטרוני ששלח גוף ציבורי למענו הדיגיטלי, לפי הוראות סעיף 3ח, ויסביר לאדם בשפה פשוטה מהי חזקה כאמור.</w:t>
      </w:r>
    </w:p>
    <w:p w:rsidR="001551AB" w:rsidRPr="00C22E1C" w:rsidRDefault="001551AB" w:rsidP="00733BDF">
      <w:pPr>
        <w:pStyle w:val="P00"/>
        <w:ind w:left="0" w:right="1134"/>
        <w:rPr>
          <w:rStyle w:val="default"/>
          <w:rFonts w:cs="FrankRuehl"/>
          <w:rtl/>
        </w:rPr>
      </w:pPr>
      <w:r w:rsidRPr="00C22E1C">
        <w:rPr>
          <w:rStyle w:val="default"/>
          <w:rFonts w:cs="FrankRuehl"/>
          <w:rtl/>
        </w:rPr>
        <w:tab/>
      </w:r>
      <w:r w:rsidRPr="00C22E1C">
        <w:rPr>
          <w:rStyle w:val="default"/>
          <w:rFonts w:cs="FrankRuehl" w:hint="cs"/>
          <w:rtl/>
        </w:rPr>
        <w:t>(ב)</w:t>
      </w:r>
      <w:r w:rsidRPr="00C22E1C">
        <w:rPr>
          <w:rStyle w:val="default"/>
          <w:rFonts w:cs="FrankRuehl"/>
          <w:rtl/>
        </w:rPr>
        <w:tab/>
      </w:r>
      <w:r w:rsidRPr="00C22E1C">
        <w:rPr>
          <w:rStyle w:val="default"/>
          <w:rFonts w:cs="FrankRuehl" w:hint="cs"/>
          <w:rtl/>
        </w:rPr>
        <w:t>מלאו ליחיד שמענו הדיגיטלי נאשם במרשם 18 שנים, ישלח לו הרשם הודעה הכוללת את המידע האמור בסעיף קטן (א), וכן יציין כי עליו להודיע על כל שינוי בפרטי המען הדיגיטלי שמסר.</w:t>
      </w:r>
    </w:p>
    <w:p w:rsidR="00733BDF" w:rsidRPr="001A69D4" w:rsidRDefault="00733BDF" w:rsidP="00733BDF">
      <w:pPr>
        <w:pStyle w:val="P00"/>
        <w:spacing w:before="0"/>
        <w:ind w:left="0" w:right="1134"/>
        <w:rPr>
          <w:rStyle w:val="default"/>
          <w:rFonts w:ascii="FrankRuehl" w:hAnsi="FrankRuehl" w:cs="FrankRuehl"/>
          <w:vanish/>
          <w:color w:val="FF0000"/>
          <w:szCs w:val="20"/>
          <w:shd w:val="clear" w:color="auto" w:fill="FFFF99"/>
          <w:rtl/>
        </w:rPr>
      </w:pPr>
      <w:bookmarkStart w:id="25" w:name="Rov35"/>
      <w:r w:rsidRPr="001A69D4">
        <w:rPr>
          <w:rStyle w:val="default"/>
          <w:rFonts w:ascii="FrankRuehl" w:hAnsi="FrankRuehl" w:cs="FrankRuehl" w:hint="cs"/>
          <w:vanish/>
          <w:color w:val="FF0000"/>
          <w:szCs w:val="20"/>
          <w:shd w:val="clear" w:color="auto" w:fill="FFFF99"/>
          <w:rtl/>
        </w:rPr>
        <w:t>מיום 27.1.2023</w:t>
      </w:r>
    </w:p>
    <w:p w:rsidR="00733BDF" w:rsidRPr="001A69D4" w:rsidRDefault="00733BDF" w:rsidP="00733BDF">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733BDF" w:rsidRPr="001A69D4" w:rsidRDefault="00733BDF" w:rsidP="00733BDF">
      <w:pPr>
        <w:pStyle w:val="P00"/>
        <w:spacing w:before="0"/>
        <w:ind w:left="0" w:right="1134"/>
        <w:rPr>
          <w:rStyle w:val="default"/>
          <w:rFonts w:ascii="FrankRuehl" w:hAnsi="FrankRuehl" w:cs="FrankRuehl"/>
          <w:vanish/>
          <w:szCs w:val="20"/>
          <w:shd w:val="clear" w:color="auto" w:fill="FFFF99"/>
          <w:rtl/>
        </w:rPr>
      </w:pPr>
      <w:hyperlink r:id="rId32"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872 (</w:t>
      </w:r>
      <w:hyperlink r:id="rId33"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733BDF" w:rsidRPr="00C22E1C" w:rsidRDefault="00733BDF" w:rsidP="00C22E1C">
      <w:pPr>
        <w:pStyle w:val="P00"/>
        <w:spacing w:before="0"/>
        <w:ind w:left="0" w:right="1134"/>
        <w:rPr>
          <w:rStyle w:val="default"/>
          <w:rFonts w:ascii="FrankRuehl" w:hAnsi="FrankRuehl" w:cs="FrankRuehl"/>
          <w:sz w:val="2"/>
          <w:szCs w:val="2"/>
          <w:shd w:val="clear" w:color="auto" w:fill="FFFF99"/>
          <w:rtl/>
        </w:rPr>
      </w:pPr>
      <w:r w:rsidRPr="001A69D4">
        <w:rPr>
          <w:rStyle w:val="default"/>
          <w:rFonts w:ascii="FrankRuehl" w:hAnsi="FrankRuehl" w:cs="FrankRuehl" w:hint="cs"/>
          <w:b/>
          <w:bCs/>
          <w:vanish/>
          <w:szCs w:val="20"/>
          <w:shd w:val="clear" w:color="auto" w:fill="FFFF99"/>
          <w:rtl/>
        </w:rPr>
        <w:t>הוספת סעיף 3ב</w:t>
      </w:r>
      <w:bookmarkEnd w:id="25"/>
    </w:p>
    <w:p w:rsidR="00733BDF" w:rsidRPr="00C22E1C" w:rsidRDefault="00733BDF" w:rsidP="00733BDF">
      <w:pPr>
        <w:pStyle w:val="P00"/>
        <w:ind w:left="0" w:right="1134"/>
        <w:rPr>
          <w:rStyle w:val="default"/>
          <w:rFonts w:cs="FrankRuehl"/>
          <w:rtl/>
        </w:rPr>
      </w:pPr>
      <w:bookmarkStart w:id="26" w:name="Seif14"/>
      <w:bookmarkEnd w:id="26"/>
      <w:r w:rsidRPr="00C22E1C">
        <w:rPr>
          <w:lang w:val="he-IL"/>
        </w:rPr>
        <w:pict>
          <v:rect id="_x0000_s2188" style="position:absolute;left:0;text-align:left;margin-left:464.5pt;margin-top:8.05pt;width:75.05pt;height:35.65pt;z-index:251661312" o:allowincell="f" filled="f" stroked="f" strokecolor="lime" strokeweight=".25pt">
            <v:textbox inset="0,0,0,0">
              <w:txbxContent>
                <w:p w:rsidR="00733BDF" w:rsidRDefault="001551AB" w:rsidP="00733BDF">
                  <w:pPr>
                    <w:spacing w:line="160" w:lineRule="exact"/>
                    <w:jc w:val="left"/>
                    <w:rPr>
                      <w:rFonts w:cs="Miriam"/>
                      <w:szCs w:val="18"/>
                      <w:rtl/>
                    </w:rPr>
                  </w:pPr>
                  <w:r>
                    <w:rPr>
                      <w:rFonts w:cs="Miriam" w:hint="cs"/>
                      <w:szCs w:val="18"/>
                      <w:rtl/>
                    </w:rPr>
                    <w:t>דיוור דיגיטלי בידי גוף ציבורי</w:t>
                  </w:r>
                </w:p>
                <w:p w:rsidR="00733BDF" w:rsidRDefault="00733BDF" w:rsidP="00733BDF">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תשפ"ב-2022</w:t>
                  </w:r>
                </w:p>
              </w:txbxContent>
            </v:textbox>
            <w10:anchorlock/>
          </v:rect>
        </w:pict>
      </w:r>
      <w:r w:rsidRPr="00C22E1C">
        <w:rPr>
          <w:rStyle w:val="big-number"/>
          <w:rFonts w:hint="cs"/>
          <w:rtl/>
        </w:rPr>
        <w:t>3</w:t>
      </w:r>
      <w:r w:rsidR="003D4164" w:rsidRPr="00C22E1C">
        <w:rPr>
          <w:rStyle w:val="default"/>
          <w:rFonts w:cs="FrankRuehl" w:hint="cs"/>
          <w:rtl/>
        </w:rPr>
        <w:t>ג</w:t>
      </w:r>
      <w:r w:rsidRPr="00C22E1C">
        <w:rPr>
          <w:rStyle w:val="default"/>
          <w:rFonts w:cs="FrankRuehl"/>
          <w:rtl/>
        </w:rPr>
        <w:t>.</w:t>
      </w:r>
      <w:r w:rsidRPr="00C22E1C">
        <w:rPr>
          <w:rStyle w:val="default"/>
          <w:rFonts w:cs="FrankRuehl"/>
          <w:rtl/>
        </w:rPr>
        <w:tab/>
      </w:r>
      <w:r w:rsidR="00E45C92" w:rsidRPr="00C22E1C">
        <w:rPr>
          <w:rStyle w:val="default"/>
          <w:rFonts w:cs="FrankRuehl" w:hint="cs"/>
          <w:rtl/>
        </w:rPr>
        <w:t>(א)</w:t>
      </w:r>
      <w:r w:rsidR="00E45C92" w:rsidRPr="00C22E1C">
        <w:rPr>
          <w:rStyle w:val="default"/>
          <w:rFonts w:cs="FrankRuehl"/>
          <w:rtl/>
        </w:rPr>
        <w:tab/>
      </w:r>
      <w:r w:rsidR="00E45C92" w:rsidRPr="00C22E1C">
        <w:rPr>
          <w:rStyle w:val="default"/>
          <w:rFonts w:cs="FrankRuehl" w:hint="cs"/>
          <w:rtl/>
        </w:rPr>
        <w:t>במסגרת הפעלת סמכות לפי דין או במילוי תפקיד ציבורי רשאי גוף ציבורי לשלוח מסר אלקטרוני למען הדיגיטלי של אדם, רק אם המסר נשלח באמצעות מערכת מאוש</w:t>
      </w:r>
      <w:r w:rsidR="00D20EEB">
        <w:rPr>
          <w:rStyle w:val="default"/>
          <w:rFonts w:cs="FrankRuehl" w:hint="cs"/>
          <w:rtl/>
        </w:rPr>
        <w:t>ר</w:t>
      </w:r>
      <w:r w:rsidR="00E45C92" w:rsidRPr="00C22E1C">
        <w:rPr>
          <w:rStyle w:val="default"/>
          <w:rFonts w:cs="FrankRuehl" w:hint="cs"/>
          <w:rtl/>
        </w:rPr>
        <w:t>ת ומתקיימים כל אלה:</w:t>
      </w:r>
    </w:p>
    <w:p w:rsidR="00E45C92" w:rsidRPr="00C22E1C" w:rsidRDefault="00E45C92" w:rsidP="00E45C92">
      <w:pPr>
        <w:pStyle w:val="P00"/>
        <w:ind w:left="1021" w:right="1134"/>
        <w:rPr>
          <w:rStyle w:val="default"/>
          <w:rFonts w:cs="FrankRuehl"/>
          <w:rtl/>
        </w:rPr>
      </w:pPr>
      <w:r w:rsidRPr="00C22E1C">
        <w:rPr>
          <w:rStyle w:val="default"/>
          <w:rFonts w:cs="FrankRuehl" w:hint="cs"/>
          <w:rtl/>
        </w:rPr>
        <w:t>(1)</w:t>
      </w:r>
      <w:r w:rsidRPr="00C22E1C">
        <w:rPr>
          <w:rStyle w:val="default"/>
          <w:rFonts w:cs="FrankRuehl"/>
          <w:rtl/>
        </w:rPr>
        <w:tab/>
      </w:r>
      <w:r w:rsidRPr="00C22E1C">
        <w:rPr>
          <w:rStyle w:val="default"/>
          <w:rFonts w:cs="FrankRuehl" w:hint="cs"/>
          <w:rtl/>
        </w:rPr>
        <w:t>מתקיים אחד מאלה:</w:t>
      </w:r>
    </w:p>
    <w:p w:rsidR="00E45C92" w:rsidRPr="00C22E1C" w:rsidRDefault="00E45C92" w:rsidP="00E45C92">
      <w:pPr>
        <w:pStyle w:val="P00"/>
        <w:ind w:left="1474" w:right="1134"/>
        <w:rPr>
          <w:rStyle w:val="default"/>
          <w:rFonts w:cs="FrankRuehl"/>
          <w:rtl/>
        </w:rPr>
      </w:pPr>
      <w:r w:rsidRPr="00C22E1C">
        <w:rPr>
          <w:rStyle w:val="default"/>
          <w:rFonts w:cs="FrankRuehl" w:hint="cs"/>
          <w:rtl/>
        </w:rPr>
        <w:t>(א)</w:t>
      </w:r>
      <w:r w:rsidRPr="00C22E1C">
        <w:rPr>
          <w:rStyle w:val="default"/>
          <w:rFonts w:cs="FrankRuehl"/>
          <w:rtl/>
        </w:rPr>
        <w:tab/>
      </w:r>
      <w:r w:rsidRPr="00C22E1C">
        <w:rPr>
          <w:rStyle w:val="default"/>
          <w:rFonts w:cs="FrankRuehl" w:hint="cs"/>
          <w:rtl/>
        </w:rPr>
        <w:t>המסר נשלח לפי חיקוק או הוראת מינהל;</w:t>
      </w:r>
    </w:p>
    <w:p w:rsidR="00E45C92" w:rsidRPr="00C22E1C" w:rsidRDefault="00E45C92" w:rsidP="00E45C92">
      <w:pPr>
        <w:pStyle w:val="P00"/>
        <w:ind w:left="1474" w:right="1134"/>
        <w:rPr>
          <w:rStyle w:val="default"/>
          <w:rFonts w:cs="FrankRuehl"/>
          <w:rtl/>
        </w:rPr>
      </w:pPr>
      <w:r w:rsidRPr="00C22E1C">
        <w:rPr>
          <w:rStyle w:val="default"/>
          <w:rFonts w:cs="FrankRuehl" w:hint="cs"/>
          <w:rtl/>
        </w:rPr>
        <w:t>(ב)</w:t>
      </w:r>
      <w:r w:rsidRPr="00C22E1C">
        <w:rPr>
          <w:rStyle w:val="default"/>
          <w:rFonts w:cs="FrankRuehl"/>
          <w:rtl/>
        </w:rPr>
        <w:tab/>
      </w:r>
      <w:r w:rsidRPr="00C22E1C">
        <w:rPr>
          <w:rStyle w:val="default"/>
          <w:rFonts w:cs="FrankRuehl" w:hint="cs"/>
          <w:rtl/>
        </w:rPr>
        <w:t>המסר כולל מידע אישי לנמען שהוא יחיד או שהוא מסר המותאם באופן ייעודי לנמען שהוא תאגיד;</w:t>
      </w:r>
    </w:p>
    <w:p w:rsidR="00E45C92" w:rsidRPr="00C22E1C" w:rsidRDefault="00E45C92" w:rsidP="00E45C92">
      <w:pPr>
        <w:pStyle w:val="P00"/>
        <w:ind w:left="1474" w:right="1134"/>
        <w:rPr>
          <w:rStyle w:val="default"/>
          <w:rFonts w:cs="FrankRuehl"/>
          <w:rtl/>
        </w:rPr>
      </w:pPr>
      <w:r w:rsidRPr="00C22E1C">
        <w:rPr>
          <w:rStyle w:val="default"/>
          <w:rFonts w:cs="FrankRuehl" w:hint="cs"/>
          <w:rtl/>
        </w:rPr>
        <w:t>(ג)</w:t>
      </w:r>
      <w:r w:rsidRPr="00C22E1C">
        <w:rPr>
          <w:rStyle w:val="default"/>
          <w:rFonts w:cs="FrankRuehl"/>
          <w:rtl/>
        </w:rPr>
        <w:tab/>
      </w:r>
      <w:r w:rsidRPr="00C22E1C">
        <w:rPr>
          <w:rStyle w:val="default"/>
          <w:rFonts w:cs="FrankRuehl" w:hint="cs"/>
          <w:rtl/>
        </w:rPr>
        <w:t>המסר כולל מידע המותאם לנמען בעניין מיצוי זכויות, אספקת שירותים חיוניים או פגיעה משמעותית בשגרת החיים שלו;</w:t>
      </w:r>
    </w:p>
    <w:p w:rsidR="00E45C92" w:rsidRPr="00C22E1C" w:rsidRDefault="00E45C92" w:rsidP="00E45C92">
      <w:pPr>
        <w:pStyle w:val="P00"/>
        <w:ind w:left="1474" w:right="1134"/>
        <w:rPr>
          <w:rStyle w:val="default"/>
          <w:rFonts w:cs="FrankRuehl"/>
          <w:rtl/>
        </w:rPr>
      </w:pPr>
      <w:r w:rsidRPr="00C22E1C">
        <w:rPr>
          <w:rStyle w:val="default"/>
          <w:rFonts w:cs="FrankRuehl" w:hint="cs"/>
          <w:rtl/>
        </w:rPr>
        <w:t>(ד)</w:t>
      </w:r>
      <w:r w:rsidRPr="00C22E1C">
        <w:rPr>
          <w:rStyle w:val="default"/>
          <w:rFonts w:cs="FrankRuehl"/>
          <w:rtl/>
        </w:rPr>
        <w:tab/>
      </w:r>
      <w:r w:rsidRPr="00C22E1C">
        <w:rPr>
          <w:rStyle w:val="default"/>
          <w:rFonts w:cs="FrankRuehl" w:hint="cs"/>
          <w:rtl/>
        </w:rPr>
        <w:t>המסר הוא מסר אזהרה; מסר אזהרה יכול שיימסר בשיחה;</w:t>
      </w:r>
    </w:p>
    <w:p w:rsidR="00E45C92" w:rsidRPr="00C22E1C" w:rsidRDefault="00E45C92" w:rsidP="00E45C92">
      <w:pPr>
        <w:pStyle w:val="P00"/>
        <w:ind w:left="1474" w:right="1134"/>
        <w:rPr>
          <w:rStyle w:val="default"/>
          <w:rFonts w:cs="FrankRuehl"/>
          <w:rtl/>
        </w:rPr>
      </w:pPr>
      <w:r w:rsidRPr="00C22E1C">
        <w:rPr>
          <w:rStyle w:val="default"/>
          <w:rFonts w:cs="FrankRuehl" w:hint="cs"/>
          <w:rtl/>
        </w:rPr>
        <w:t>(ה)</w:t>
      </w:r>
      <w:r w:rsidRPr="00C22E1C">
        <w:rPr>
          <w:rStyle w:val="default"/>
          <w:rFonts w:cs="FrankRuehl"/>
          <w:rtl/>
        </w:rPr>
        <w:tab/>
      </w:r>
      <w:r w:rsidRPr="00C22E1C">
        <w:rPr>
          <w:rStyle w:val="default"/>
          <w:rFonts w:cs="FrankRuehl" w:hint="cs"/>
          <w:rtl/>
        </w:rPr>
        <w:t>המסר הוא מסוג המסרים שהנמען נתן לגוף הציבורי את הסכמתו לשליחתם למענו הדיגיטלי, ובלבד שהגוף הציבורי יאפשר לנמען לבטל את הסכמתו באופן דומה לאופן שבו היא ניתנה;</w:t>
      </w:r>
    </w:p>
    <w:p w:rsidR="00E45C92" w:rsidRPr="00C22E1C" w:rsidRDefault="00E45C92" w:rsidP="00E45C92">
      <w:pPr>
        <w:pStyle w:val="P00"/>
        <w:ind w:left="1474" w:right="1134"/>
        <w:rPr>
          <w:rStyle w:val="default"/>
          <w:rFonts w:cs="FrankRuehl"/>
          <w:rtl/>
        </w:rPr>
      </w:pPr>
      <w:r w:rsidRPr="00C22E1C">
        <w:rPr>
          <w:rStyle w:val="default"/>
          <w:rFonts w:cs="FrankRuehl" w:hint="cs"/>
          <w:rtl/>
        </w:rPr>
        <w:t>(ו)</w:t>
      </w:r>
      <w:r w:rsidRPr="00C22E1C">
        <w:rPr>
          <w:rStyle w:val="default"/>
          <w:rFonts w:cs="FrankRuehl"/>
          <w:rtl/>
        </w:rPr>
        <w:tab/>
      </w:r>
      <w:r w:rsidRPr="00C22E1C">
        <w:rPr>
          <w:rStyle w:val="default"/>
          <w:rFonts w:cs="FrankRuehl" w:hint="cs"/>
          <w:rtl/>
        </w:rPr>
        <w:t xml:space="preserve">לעניין נמען שהוא קטין </w:t>
      </w:r>
      <w:r w:rsidRPr="00C22E1C">
        <w:rPr>
          <w:rStyle w:val="default"/>
          <w:rFonts w:cs="FrankRuehl"/>
          <w:rtl/>
        </w:rPr>
        <w:t>–</w:t>
      </w:r>
      <w:r w:rsidRPr="00C22E1C">
        <w:rPr>
          <w:rStyle w:val="default"/>
          <w:rFonts w:cs="FrankRuehl" w:hint="cs"/>
          <w:rtl/>
        </w:rPr>
        <w:t xml:space="preserve"> המסר הוא הודעה לקטין;</w:t>
      </w:r>
    </w:p>
    <w:p w:rsidR="00E45C92" w:rsidRPr="00C22E1C" w:rsidRDefault="00E45C92" w:rsidP="003D4164">
      <w:pPr>
        <w:pStyle w:val="P00"/>
        <w:ind w:left="1021" w:right="1134"/>
        <w:rPr>
          <w:rStyle w:val="default"/>
          <w:rFonts w:cs="FrankRuehl"/>
          <w:rtl/>
        </w:rPr>
      </w:pPr>
      <w:r w:rsidRPr="00C22E1C">
        <w:rPr>
          <w:rStyle w:val="default"/>
          <w:rFonts w:cs="FrankRuehl" w:hint="cs"/>
          <w:rtl/>
        </w:rPr>
        <w:t>(2)</w:t>
      </w:r>
      <w:r w:rsidRPr="00C22E1C">
        <w:rPr>
          <w:rStyle w:val="default"/>
          <w:rFonts w:cs="FrankRuehl"/>
          <w:rtl/>
        </w:rPr>
        <w:tab/>
      </w:r>
      <w:r w:rsidRPr="00C22E1C">
        <w:rPr>
          <w:rStyle w:val="default"/>
          <w:rFonts w:cs="FrankRuehl" w:hint="cs"/>
          <w:rtl/>
        </w:rPr>
        <w:t>המסר ניתן לשמירה ולאחזור על ידי הגוף הציבורי ועל ידי הנמען;</w:t>
      </w:r>
    </w:p>
    <w:p w:rsidR="00E45C92" w:rsidRPr="00C22E1C" w:rsidRDefault="00E45C92" w:rsidP="003D4164">
      <w:pPr>
        <w:pStyle w:val="P00"/>
        <w:ind w:left="1021" w:right="1134"/>
        <w:rPr>
          <w:rStyle w:val="default"/>
          <w:rFonts w:cs="FrankRuehl"/>
          <w:rtl/>
        </w:rPr>
      </w:pPr>
      <w:r w:rsidRPr="00C22E1C">
        <w:rPr>
          <w:rStyle w:val="default"/>
          <w:rFonts w:cs="FrankRuehl" w:hint="cs"/>
          <w:rtl/>
        </w:rPr>
        <w:t>(3)</w:t>
      </w:r>
      <w:r w:rsidRPr="00C22E1C">
        <w:rPr>
          <w:rStyle w:val="default"/>
          <w:rFonts w:cs="FrankRuehl"/>
          <w:rtl/>
        </w:rPr>
        <w:tab/>
      </w:r>
      <w:r w:rsidRPr="00C22E1C">
        <w:rPr>
          <w:rStyle w:val="default"/>
          <w:rFonts w:cs="FrankRuehl" w:hint="cs"/>
          <w:rtl/>
        </w:rPr>
        <w:t>המסר נשלח באופן מאובטח, תוך נקיטת אמצעי הגנה סבירים בנסיבות הענין מפני פגיעה, שיבוש או גישה אליו שלא על ידי הנמען בתהליך שליחתו;</w:t>
      </w:r>
    </w:p>
    <w:p w:rsidR="00E45C92" w:rsidRPr="00C22E1C" w:rsidRDefault="00E45C92" w:rsidP="003D4164">
      <w:pPr>
        <w:pStyle w:val="P00"/>
        <w:ind w:left="1021" w:right="1134"/>
        <w:rPr>
          <w:rStyle w:val="default"/>
          <w:rFonts w:cs="FrankRuehl"/>
          <w:rtl/>
        </w:rPr>
      </w:pPr>
      <w:r w:rsidRPr="00C22E1C">
        <w:rPr>
          <w:rStyle w:val="default"/>
          <w:rFonts w:cs="FrankRuehl" w:hint="cs"/>
          <w:rtl/>
        </w:rPr>
        <w:t>(4)</w:t>
      </w:r>
      <w:r w:rsidRPr="00C22E1C">
        <w:rPr>
          <w:rStyle w:val="default"/>
          <w:rFonts w:cs="FrankRuehl"/>
          <w:rtl/>
        </w:rPr>
        <w:tab/>
      </w:r>
      <w:r w:rsidRPr="00C22E1C">
        <w:rPr>
          <w:rStyle w:val="default"/>
          <w:rFonts w:cs="FrankRuehl" w:hint="cs"/>
          <w:rtl/>
        </w:rPr>
        <w:t>המסר נשלח באופן המותאם לתוכנו ובשים לב לרגישות המידע הכלול בו ותוך התחשבות בנוחות השימוש של הנמען, בהתאם להוראות התוספת הרביעית;</w:t>
      </w:r>
    </w:p>
    <w:p w:rsidR="00E45C92" w:rsidRPr="00C22E1C" w:rsidRDefault="00E45C92" w:rsidP="003D4164">
      <w:pPr>
        <w:pStyle w:val="P00"/>
        <w:ind w:left="1021" w:right="1134"/>
        <w:rPr>
          <w:rStyle w:val="default"/>
          <w:rFonts w:cs="FrankRuehl"/>
          <w:rtl/>
        </w:rPr>
      </w:pPr>
      <w:r w:rsidRPr="00C22E1C">
        <w:rPr>
          <w:rStyle w:val="default"/>
          <w:rFonts w:cs="FrankRuehl" w:hint="cs"/>
          <w:rtl/>
        </w:rPr>
        <w:t>(5)</w:t>
      </w:r>
      <w:r w:rsidRPr="00C22E1C">
        <w:rPr>
          <w:rStyle w:val="default"/>
          <w:rFonts w:cs="FrankRuehl"/>
          <w:rtl/>
        </w:rPr>
        <w:tab/>
      </w:r>
      <w:r w:rsidRPr="00C22E1C">
        <w:rPr>
          <w:rStyle w:val="default"/>
          <w:rFonts w:cs="FrankRuehl" w:hint="cs"/>
          <w:rtl/>
        </w:rPr>
        <w:t>הגוף הציבורי נקט אמצעי הגנה סבירים בנסיבות העניין כדי להבטיח שתוכן המסר לא ישתנה מעת שליחתו עד קבלתו אצל הנמען;</w:t>
      </w:r>
    </w:p>
    <w:p w:rsidR="00E45C92" w:rsidRPr="00C22E1C" w:rsidRDefault="00E45C92" w:rsidP="003D4164">
      <w:pPr>
        <w:pStyle w:val="P00"/>
        <w:ind w:left="1021" w:right="1134"/>
        <w:rPr>
          <w:rStyle w:val="default"/>
          <w:rFonts w:cs="FrankRuehl"/>
          <w:rtl/>
        </w:rPr>
      </w:pPr>
      <w:r w:rsidRPr="00C22E1C">
        <w:rPr>
          <w:rStyle w:val="default"/>
          <w:rFonts w:cs="FrankRuehl" w:hint="cs"/>
          <w:rtl/>
        </w:rPr>
        <w:t>(6)</w:t>
      </w:r>
      <w:r w:rsidRPr="00C22E1C">
        <w:rPr>
          <w:rStyle w:val="default"/>
          <w:rFonts w:cs="FrankRuehl"/>
          <w:rtl/>
        </w:rPr>
        <w:tab/>
      </w:r>
      <w:r w:rsidR="003D4164" w:rsidRPr="00C22E1C">
        <w:rPr>
          <w:rStyle w:val="default"/>
          <w:rFonts w:cs="FrankRuehl" w:hint="cs"/>
          <w:rtl/>
        </w:rPr>
        <w:t xml:space="preserve">לעניין מסר שנשלח לכתובת דואר אלקטרוני </w:t>
      </w:r>
      <w:r w:rsidR="003D4164" w:rsidRPr="00C22E1C">
        <w:rPr>
          <w:rStyle w:val="default"/>
          <w:rFonts w:cs="FrankRuehl"/>
          <w:rtl/>
        </w:rPr>
        <w:t>–</w:t>
      </w:r>
      <w:r w:rsidR="003D4164" w:rsidRPr="00C22E1C">
        <w:rPr>
          <w:rStyle w:val="default"/>
          <w:rFonts w:cs="FrankRuehl" w:hint="cs"/>
          <w:rtl/>
        </w:rPr>
        <w:t xml:space="preserve"> המסר נגיש בהתאם להוראות לעניין נגישות שירות אינטרנט שנקבעו לפי סעיף 19יב לחוק שוויון זכויות לאנשים עם מוגבלות, התשנ"ח-1998, כאילו היה שירות אינטרנט כאמור באותן הוראות;</w:t>
      </w:r>
    </w:p>
    <w:p w:rsidR="003D4164" w:rsidRPr="00C22E1C" w:rsidRDefault="003D4164" w:rsidP="003D4164">
      <w:pPr>
        <w:pStyle w:val="P00"/>
        <w:ind w:left="1475" w:right="1134" w:hanging="454"/>
        <w:rPr>
          <w:rStyle w:val="default"/>
          <w:rFonts w:cs="FrankRuehl"/>
          <w:rtl/>
        </w:rPr>
      </w:pPr>
      <w:r w:rsidRPr="00C22E1C">
        <w:rPr>
          <w:rStyle w:val="default"/>
          <w:rFonts w:cs="FrankRuehl" w:hint="cs"/>
          <w:rtl/>
        </w:rPr>
        <w:t>(7)</w:t>
      </w:r>
      <w:r w:rsidRPr="00C22E1C">
        <w:rPr>
          <w:rStyle w:val="default"/>
          <w:rFonts w:cs="FrankRuehl"/>
          <w:rtl/>
        </w:rPr>
        <w:tab/>
      </w:r>
      <w:r w:rsidRPr="00C22E1C">
        <w:rPr>
          <w:rStyle w:val="default"/>
          <w:rFonts w:cs="FrankRuehl" w:hint="cs"/>
          <w:rtl/>
        </w:rPr>
        <w:t>(א)</w:t>
      </w:r>
      <w:r w:rsidRPr="00C22E1C">
        <w:rPr>
          <w:rStyle w:val="default"/>
          <w:rFonts w:cs="FrankRuehl"/>
          <w:rtl/>
        </w:rPr>
        <w:tab/>
      </w:r>
      <w:r w:rsidRPr="00C22E1C">
        <w:rPr>
          <w:rStyle w:val="default"/>
          <w:rFonts w:cs="FrankRuehl" w:hint="cs"/>
          <w:rtl/>
        </w:rPr>
        <w:t>המסר כלל הסבר לנמען על דרכי הפנייה שבהן הנמען רשאי או חייב לפעול בתגובה למסר, וכן כתובת דואר אלקטרוני או אמצעי דיגיטלי אחר שבאמצעותו הוא יכול ליצור קשר עם הגוף הציבורי בעניין המסר; תנאי זה לא יחול לעניין סוגי מסרים שגוף ציבורי קבע, מטעמים מיוחדים שיירשמו, כי בשל טיבו או אופיו של המסר לא ייכללו בו הסבר, כתובת או אמצעי כאמור;</w:t>
      </w:r>
    </w:p>
    <w:p w:rsidR="003D4164" w:rsidRPr="00C22E1C" w:rsidRDefault="003D4164" w:rsidP="003D4164">
      <w:pPr>
        <w:pStyle w:val="P00"/>
        <w:ind w:left="1474" w:right="1134"/>
        <w:rPr>
          <w:rStyle w:val="default"/>
          <w:rFonts w:cs="FrankRuehl"/>
          <w:rtl/>
        </w:rPr>
      </w:pPr>
      <w:r w:rsidRPr="00C22E1C">
        <w:rPr>
          <w:rStyle w:val="default"/>
          <w:rFonts w:cs="FrankRuehl" w:hint="cs"/>
          <w:rtl/>
        </w:rPr>
        <w:t>(ב)</w:t>
      </w:r>
      <w:r w:rsidRPr="00C22E1C">
        <w:rPr>
          <w:rStyle w:val="default"/>
          <w:rFonts w:cs="FrankRuehl"/>
          <w:rtl/>
        </w:rPr>
        <w:tab/>
      </w:r>
      <w:r w:rsidRPr="00C22E1C">
        <w:rPr>
          <w:rStyle w:val="default"/>
          <w:rFonts w:cs="FrankRuehl" w:hint="cs"/>
          <w:rtl/>
        </w:rPr>
        <w:t>אין בהוראות פסקה זו כדי למנוע מהנמען ליצור קשר עם הגוף הציבורי בעניין המסר באמצעות דרכי הפנייה שהגוף הציבורי מעמיד לרשות כלל הציבור באותו עניין;</w:t>
      </w:r>
    </w:p>
    <w:p w:rsidR="003D4164" w:rsidRPr="00C22E1C" w:rsidRDefault="003D4164" w:rsidP="003D4164">
      <w:pPr>
        <w:pStyle w:val="P00"/>
        <w:ind w:left="1021" w:right="1134"/>
        <w:rPr>
          <w:rStyle w:val="default"/>
          <w:rFonts w:cs="FrankRuehl"/>
          <w:rtl/>
        </w:rPr>
      </w:pPr>
      <w:r w:rsidRPr="00C22E1C">
        <w:rPr>
          <w:rStyle w:val="default"/>
          <w:rFonts w:cs="FrankRuehl" w:hint="cs"/>
          <w:rtl/>
        </w:rPr>
        <w:t>(8)</w:t>
      </w:r>
      <w:r w:rsidRPr="00C22E1C">
        <w:rPr>
          <w:rStyle w:val="default"/>
          <w:rFonts w:cs="FrankRuehl"/>
          <w:rtl/>
        </w:rPr>
        <w:tab/>
      </w:r>
      <w:r w:rsidRPr="00C22E1C">
        <w:rPr>
          <w:rStyle w:val="default"/>
          <w:rFonts w:cs="FrankRuehl" w:hint="cs"/>
          <w:rtl/>
        </w:rPr>
        <w:t xml:space="preserve">לעניין מי שמונה לו אפוטרופוס או שהופעל לגביו ייפוי כוח מתמשך </w:t>
      </w:r>
      <w:r w:rsidRPr="00C22E1C">
        <w:rPr>
          <w:rStyle w:val="default"/>
          <w:rFonts w:cs="FrankRuehl"/>
          <w:rtl/>
        </w:rPr>
        <w:t>–</w:t>
      </w:r>
      <w:r w:rsidRPr="00C22E1C">
        <w:rPr>
          <w:rStyle w:val="default"/>
          <w:rFonts w:cs="FrankRuehl" w:hint="cs"/>
          <w:rtl/>
        </w:rPr>
        <w:t xml:space="preserve"> המסר נשלח לאדם ולאפוטרופוס של אותו אדם או למיופה הכוח שלו, בהתאם להנחיות האפוטרופוס הכללי.</w:t>
      </w:r>
    </w:p>
    <w:p w:rsidR="003D4164" w:rsidRPr="00C22E1C" w:rsidRDefault="003D4164" w:rsidP="00733BDF">
      <w:pPr>
        <w:pStyle w:val="P00"/>
        <w:ind w:left="0" w:right="1134"/>
        <w:rPr>
          <w:rStyle w:val="default"/>
          <w:rFonts w:cs="FrankRuehl"/>
          <w:rtl/>
        </w:rPr>
      </w:pPr>
      <w:r w:rsidRPr="00C22E1C">
        <w:rPr>
          <w:rStyle w:val="default"/>
          <w:rFonts w:cs="FrankRuehl"/>
          <w:rtl/>
        </w:rPr>
        <w:tab/>
      </w:r>
      <w:r w:rsidRPr="00C22E1C">
        <w:rPr>
          <w:rStyle w:val="default"/>
          <w:rFonts w:cs="FrankRuehl" w:hint="cs"/>
          <w:rtl/>
        </w:rPr>
        <w:t>(ב)</w:t>
      </w:r>
      <w:r w:rsidRPr="00C22E1C">
        <w:rPr>
          <w:rStyle w:val="default"/>
          <w:rFonts w:cs="FrankRuehl"/>
          <w:rtl/>
        </w:rPr>
        <w:tab/>
      </w:r>
      <w:r w:rsidRPr="00C22E1C">
        <w:rPr>
          <w:rStyle w:val="default"/>
          <w:rFonts w:cs="FrankRuehl" w:hint="cs"/>
          <w:rtl/>
        </w:rPr>
        <w:t>על אף האמור בסעיף קטן (א), הודיע נמען שהוא יחיד בגיר לרשם, לפי הוראות סעיף 5א(ב)(1) לחוק מרשם האוכלוסין, כי הוא מסרב לקבל מסרים מגופים ציבוריים למענו הדיגיטלי, יוכל גוף ציבורי לשלוח לו, כאמור באותו סעיף קטן, רק מסר אזהרה או מסר הנשלח בידי הרשם כדי ליידע את הנמען בדבר האפשרות לקבל מסרים מגופים ציבוריים למענו הדיגיטלי; מסר ליידוע כאמור יישלח, ככל הניתן, באופן מותאם אישית, ובכלל זה גם בשפה הערבית ולא יותר מארבע פעמים.</w:t>
      </w:r>
    </w:p>
    <w:p w:rsidR="003D4164" w:rsidRPr="00C22E1C" w:rsidRDefault="003D4164" w:rsidP="00733BDF">
      <w:pPr>
        <w:pStyle w:val="P00"/>
        <w:ind w:left="0" w:right="1134"/>
        <w:rPr>
          <w:rStyle w:val="default"/>
          <w:rFonts w:cs="FrankRuehl"/>
          <w:rtl/>
        </w:rPr>
      </w:pPr>
      <w:r w:rsidRPr="00C22E1C">
        <w:rPr>
          <w:rStyle w:val="default"/>
          <w:rFonts w:cs="FrankRuehl"/>
          <w:rtl/>
        </w:rPr>
        <w:tab/>
      </w:r>
      <w:r w:rsidRPr="00C22E1C">
        <w:rPr>
          <w:rStyle w:val="default"/>
          <w:rFonts w:cs="FrankRuehl" w:hint="cs"/>
          <w:rtl/>
        </w:rPr>
        <w:t>(ג)</w:t>
      </w:r>
      <w:r w:rsidRPr="00C22E1C">
        <w:rPr>
          <w:rStyle w:val="default"/>
          <w:rFonts w:cs="FrankRuehl"/>
          <w:rtl/>
        </w:rPr>
        <w:tab/>
      </w:r>
      <w:r w:rsidR="0084774A" w:rsidRPr="00C22E1C">
        <w:rPr>
          <w:rStyle w:val="default"/>
          <w:rFonts w:cs="FrankRuehl" w:hint="cs"/>
          <w:rtl/>
        </w:rPr>
        <w:t>על אף האמור בסעיף קטן (א)(1)(א), נקבעו בחיקוק כאמור באותו סעיף קטן הוראות לעניין שליחת מסר אלקטרוני כאמור בסעיף קטן (א) רישה, שנכללות בהן הוראות לעניין אופן שליחתו ותנאים לשליחתו, יחולו אותן הוראות לעניין שליחת המסר ולא יחולו הוראות סעיף זה</w:t>
      </w:r>
      <w:r w:rsidRPr="00C22E1C">
        <w:rPr>
          <w:rStyle w:val="default"/>
          <w:rFonts w:cs="FrankRuehl" w:hint="cs"/>
          <w:rtl/>
        </w:rPr>
        <w:t>.</w:t>
      </w:r>
    </w:p>
    <w:p w:rsidR="003D4164" w:rsidRPr="00C22E1C" w:rsidRDefault="003D4164" w:rsidP="00733BDF">
      <w:pPr>
        <w:pStyle w:val="P00"/>
        <w:ind w:left="0" w:right="1134"/>
        <w:rPr>
          <w:rStyle w:val="default"/>
          <w:rFonts w:cs="FrankRuehl"/>
          <w:rtl/>
        </w:rPr>
      </w:pPr>
      <w:r w:rsidRPr="00C22E1C">
        <w:rPr>
          <w:rStyle w:val="default"/>
          <w:rFonts w:cs="FrankRuehl"/>
          <w:rtl/>
        </w:rPr>
        <w:tab/>
      </w:r>
      <w:r w:rsidRPr="00C22E1C">
        <w:rPr>
          <w:rStyle w:val="default"/>
          <w:rFonts w:cs="FrankRuehl" w:hint="cs"/>
          <w:rtl/>
        </w:rPr>
        <w:t>(ד)</w:t>
      </w:r>
      <w:r w:rsidRPr="00C22E1C">
        <w:rPr>
          <w:rStyle w:val="default"/>
          <w:rFonts w:cs="FrankRuehl"/>
          <w:rtl/>
        </w:rPr>
        <w:tab/>
      </w:r>
      <w:r w:rsidRPr="00C22E1C">
        <w:rPr>
          <w:rStyle w:val="default"/>
          <w:rFonts w:cs="FrankRuehl" w:hint="cs"/>
          <w:rtl/>
        </w:rPr>
        <w:t>פרטי מען דיגיטלי שהועברו מרשם למערכת מאושרת לשם שליחת מסר אלקטרוני מסוים לפי הוראות חוק זה, יימחקו ולא יישמרו אלא לשם תיעוד או אם הדבר נדרש מסיבות טכנולוגיות או בנסיבות מיוחדות אחרות; שמירת פרטי המען הדיגיטלי תיעשה בכפוף לאבטחתם לפי הוראות חוק הגנת הפרטיות.</w:t>
      </w:r>
    </w:p>
    <w:p w:rsidR="003D4164" w:rsidRPr="00C22E1C" w:rsidRDefault="003D4164" w:rsidP="00733BDF">
      <w:pPr>
        <w:pStyle w:val="P00"/>
        <w:ind w:left="0" w:right="1134"/>
        <w:rPr>
          <w:rStyle w:val="default"/>
          <w:rFonts w:cs="FrankRuehl" w:hint="cs"/>
          <w:rtl/>
        </w:rPr>
      </w:pPr>
      <w:r w:rsidRPr="00C22E1C">
        <w:rPr>
          <w:rStyle w:val="default"/>
          <w:rFonts w:cs="FrankRuehl"/>
          <w:rtl/>
        </w:rPr>
        <w:tab/>
      </w:r>
      <w:r w:rsidRPr="00C22E1C">
        <w:rPr>
          <w:rStyle w:val="default"/>
          <w:rFonts w:cs="FrankRuehl" w:hint="cs"/>
          <w:rtl/>
        </w:rPr>
        <w:t>(ה)</w:t>
      </w:r>
      <w:r w:rsidRPr="00C22E1C">
        <w:rPr>
          <w:rStyle w:val="default"/>
          <w:rFonts w:cs="FrankRuehl"/>
          <w:rtl/>
        </w:rPr>
        <w:tab/>
      </w:r>
      <w:r w:rsidRPr="00C22E1C">
        <w:rPr>
          <w:rStyle w:val="default"/>
          <w:rFonts w:cs="FrankRuehl" w:hint="cs"/>
          <w:rtl/>
        </w:rPr>
        <w:t>העביר הנמען מסר לגוף הציבורי באמצעות כתובת הדואר האלקטרוני או האמצעי הדיגיטלי האחר שנכלל במסר שהעביר לו הגוף הציבורי, לפי סעיף קטן (א)(7)(א), ישלח הגוף הציבורי לנמען אישור או חיווי על כך שהמסר של הנמען התקבל, למעט אם התקיימו טעמים מיוחדים בהתאם להנחיות שיפרסם השר באתר האינטרנט של המשרד.</w:t>
      </w:r>
    </w:p>
    <w:p w:rsidR="00733BDF" w:rsidRPr="001A69D4" w:rsidRDefault="00733BDF" w:rsidP="00733BDF">
      <w:pPr>
        <w:pStyle w:val="P00"/>
        <w:spacing w:before="0"/>
        <w:ind w:left="0" w:right="1134"/>
        <w:rPr>
          <w:rStyle w:val="default"/>
          <w:rFonts w:ascii="FrankRuehl" w:hAnsi="FrankRuehl" w:cs="FrankRuehl"/>
          <w:vanish/>
          <w:color w:val="FF0000"/>
          <w:szCs w:val="20"/>
          <w:shd w:val="clear" w:color="auto" w:fill="FFFF99"/>
          <w:rtl/>
        </w:rPr>
      </w:pPr>
      <w:bookmarkStart w:id="27" w:name="Rov36"/>
      <w:r w:rsidRPr="001A69D4">
        <w:rPr>
          <w:rStyle w:val="default"/>
          <w:rFonts w:ascii="FrankRuehl" w:hAnsi="FrankRuehl" w:cs="FrankRuehl" w:hint="cs"/>
          <w:vanish/>
          <w:color w:val="FF0000"/>
          <w:szCs w:val="20"/>
          <w:shd w:val="clear" w:color="auto" w:fill="FFFF99"/>
          <w:rtl/>
        </w:rPr>
        <w:t>מיום 27.1.2023</w:t>
      </w:r>
    </w:p>
    <w:p w:rsidR="00733BDF" w:rsidRPr="001A69D4" w:rsidRDefault="00733BDF" w:rsidP="00733BDF">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733BDF" w:rsidRPr="001A69D4" w:rsidRDefault="00733BDF" w:rsidP="00733BDF">
      <w:pPr>
        <w:pStyle w:val="P00"/>
        <w:spacing w:before="0"/>
        <w:ind w:left="0" w:right="1134"/>
        <w:rPr>
          <w:rStyle w:val="default"/>
          <w:rFonts w:ascii="FrankRuehl" w:hAnsi="FrankRuehl" w:cs="FrankRuehl"/>
          <w:vanish/>
          <w:szCs w:val="20"/>
          <w:shd w:val="clear" w:color="auto" w:fill="FFFF99"/>
          <w:rtl/>
        </w:rPr>
      </w:pPr>
      <w:hyperlink r:id="rId34"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872 (</w:t>
      </w:r>
      <w:hyperlink r:id="rId35"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733BDF" w:rsidRPr="001A69D4" w:rsidRDefault="00733BDF" w:rsidP="00733BDF">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הוספת סעיף 3</w:t>
      </w:r>
      <w:r w:rsidR="003D4164" w:rsidRPr="001A69D4">
        <w:rPr>
          <w:rStyle w:val="default"/>
          <w:rFonts w:ascii="FrankRuehl" w:hAnsi="FrankRuehl" w:cs="FrankRuehl" w:hint="cs"/>
          <w:b/>
          <w:bCs/>
          <w:vanish/>
          <w:szCs w:val="20"/>
          <w:shd w:val="clear" w:color="auto" w:fill="FFFF99"/>
          <w:rtl/>
        </w:rPr>
        <w:t>ג</w:t>
      </w:r>
    </w:p>
    <w:p w:rsidR="0099327E" w:rsidRPr="001A69D4" w:rsidRDefault="0099327E" w:rsidP="00733BDF">
      <w:pPr>
        <w:pStyle w:val="P00"/>
        <w:spacing w:before="0"/>
        <w:ind w:left="0" w:right="1134"/>
        <w:rPr>
          <w:rStyle w:val="default"/>
          <w:rFonts w:ascii="FrankRuehl" w:hAnsi="FrankRuehl" w:cs="FrankRuehl"/>
          <w:vanish/>
          <w:szCs w:val="20"/>
          <w:shd w:val="clear" w:color="auto" w:fill="FFFF99"/>
          <w:rtl/>
        </w:rPr>
      </w:pPr>
    </w:p>
    <w:p w:rsidR="0099327E" w:rsidRPr="001A69D4" w:rsidRDefault="0099327E" w:rsidP="0099327E">
      <w:pPr>
        <w:pStyle w:val="P00"/>
        <w:spacing w:before="0"/>
        <w:ind w:left="0" w:right="1134"/>
        <w:rPr>
          <w:rStyle w:val="default"/>
          <w:rFonts w:ascii="FrankRuehl" w:hAnsi="FrankRuehl" w:cs="FrankRuehl"/>
          <w:vanish/>
          <w:color w:val="FF0000"/>
          <w:szCs w:val="20"/>
          <w:shd w:val="clear" w:color="auto" w:fill="FFFF99"/>
          <w:rtl/>
        </w:rPr>
      </w:pPr>
      <w:r w:rsidRPr="001A69D4">
        <w:rPr>
          <w:rStyle w:val="default"/>
          <w:rFonts w:ascii="FrankRuehl" w:hAnsi="FrankRuehl" w:cs="FrankRuehl" w:hint="cs"/>
          <w:vanish/>
          <w:color w:val="FF0000"/>
          <w:szCs w:val="20"/>
          <w:shd w:val="clear" w:color="auto" w:fill="FFFF99"/>
          <w:rtl/>
        </w:rPr>
        <w:t>מיום 27.</w:t>
      </w:r>
      <w:r w:rsidR="00D20EEB" w:rsidRPr="001A69D4">
        <w:rPr>
          <w:rStyle w:val="default"/>
          <w:rFonts w:ascii="FrankRuehl" w:hAnsi="FrankRuehl" w:cs="FrankRuehl" w:hint="cs"/>
          <w:vanish/>
          <w:color w:val="FF0000"/>
          <w:szCs w:val="20"/>
          <w:shd w:val="clear" w:color="auto" w:fill="FFFF99"/>
          <w:rtl/>
        </w:rPr>
        <w:t>6</w:t>
      </w:r>
      <w:r w:rsidRPr="001A69D4">
        <w:rPr>
          <w:rStyle w:val="default"/>
          <w:rFonts w:ascii="FrankRuehl" w:hAnsi="FrankRuehl" w:cs="FrankRuehl" w:hint="cs"/>
          <w:vanish/>
          <w:color w:val="FF0000"/>
          <w:szCs w:val="20"/>
          <w:shd w:val="clear" w:color="auto" w:fill="FFFF99"/>
          <w:rtl/>
        </w:rPr>
        <w:t>.2023</w:t>
      </w:r>
      <w:r w:rsidR="0084774A" w:rsidRPr="001A69D4">
        <w:rPr>
          <w:rStyle w:val="default"/>
          <w:rFonts w:ascii="FrankRuehl" w:hAnsi="FrankRuehl" w:cs="FrankRuehl" w:hint="cs"/>
          <w:vanish/>
          <w:color w:val="FF0000"/>
          <w:szCs w:val="20"/>
          <w:shd w:val="clear" w:color="auto" w:fill="FFFF99"/>
          <w:rtl/>
        </w:rPr>
        <w:t xml:space="preserve"> עד יום 27.</w:t>
      </w:r>
      <w:r w:rsidR="00D20EEB" w:rsidRPr="001A69D4">
        <w:rPr>
          <w:rStyle w:val="default"/>
          <w:rFonts w:ascii="FrankRuehl" w:hAnsi="FrankRuehl" w:cs="FrankRuehl" w:hint="cs"/>
          <w:vanish/>
          <w:color w:val="FF0000"/>
          <w:szCs w:val="20"/>
          <w:shd w:val="clear" w:color="auto" w:fill="FFFF99"/>
          <w:rtl/>
        </w:rPr>
        <w:t>6</w:t>
      </w:r>
      <w:r w:rsidR="0084774A" w:rsidRPr="001A69D4">
        <w:rPr>
          <w:rStyle w:val="default"/>
          <w:rFonts w:ascii="FrankRuehl" w:hAnsi="FrankRuehl" w:cs="FrankRuehl" w:hint="cs"/>
          <w:vanish/>
          <w:color w:val="FF0000"/>
          <w:szCs w:val="20"/>
          <w:shd w:val="clear" w:color="auto" w:fill="FFFF99"/>
          <w:rtl/>
        </w:rPr>
        <w:t>.2026</w:t>
      </w:r>
    </w:p>
    <w:p w:rsidR="0099327E" w:rsidRPr="001A69D4" w:rsidRDefault="0099327E" w:rsidP="0099327E">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99327E" w:rsidRPr="001A69D4" w:rsidRDefault="0099327E" w:rsidP="0099327E">
      <w:pPr>
        <w:pStyle w:val="P00"/>
        <w:spacing w:before="0"/>
        <w:ind w:left="0" w:right="1134"/>
        <w:rPr>
          <w:rStyle w:val="default"/>
          <w:rFonts w:ascii="FrankRuehl" w:hAnsi="FrankRuehl" w:cs="FrankRuehl"/>
          <w:vanish/>
          <w:szCs w:val="20"/>
          <w:shd w:val="clear" w:color="auto" w:fill="FFFF99"/>
          <w:rtl/>
        </w:rPr>
      </w:pPr>
      <w:hyperlink r:id="rId36"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w:t>
      </w:r>
      <w:r w:rsidR="0084774A" w:rsidRPr="001A69D4">
        <w:rPr>
          <w:rStyle w:val="default"/>
          <w:rFonts w:ascii="FrankRuehl" w:hAnsi="FrankRuehl" w:cs="FrankRuehl" w:hint="cs"/>
          <w:vanish/>
          <w:szCs w:val="20"/>
          <w:shd w:val="clear" w:color="auto" w:fill="FFFF99"/>
          <w:rtl/>
        </w:rPr>
        <w:t>891</w:t>
      </w:r>
      <w:r w:rsidRPr="001A69D4">
        <w:rPr>
          <w:rStyle w:val="default"/>
          <w:rFonts w:ascii="FrankRuehl" w:hAnsi="FrankRuehl" w:cs="FrankRuehl" w:hint="cs"/>
          <w:vanish/>
          <w:szCs w:val="20"/>
          <w:shd w:val="clear" w:color="auto" w:fill="FFFF99"/>
          <w:rtl/>
        </w:rPr>
        <w:t xml:space="preserve"> (</w:t>
      </w:r>
      <w:hyperlink r:id="rId37"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84774A" w:rsidRPr="001A69D4" w:rsidRDefault="0084774A" w:rsidP="0099327E">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החלפת סעיף קטן 3ג(ג)</w:t>
      </w:r>
    </w:p>
    <w:p w:rsidR="0084774A" w:rsidRPr="001A69D4" w:rsidRDefault="0084774A" w:rsidP="0084774A">
      <w:pPr>
        <w:pStyle w:val="P0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vanish/>
          <w:szCs w:val="20"/>
          <w:shd w:val="clear" w:color="auto" w:fill="FFFF99"/>
          <w:rtl/>
        </w:rPr>
        <w:t>הנוסח הקודם:</w:t>
      </w:r>
    </w:p>
    <w:p w:rsidR="0084774A" w:rsidRPr="001A69D4" w:rsidRDefault="0084774A" w:rsidP="0084774A">
      <w:pPr>
        <w:pStyle w:val="P00"/>
        <w:spacing w:before="0"/>
        <w:ind w:left="0" w:right="1134"/>
        <w:rPr>
          <w:rStyle w:val="default"/>
          <w:rFonts w:cs="FrankRuehl"/>
          <w:strike/>
          <w:vanish/>
          <w:sz w:val="16"/>
          <w:szCs w:val="22"/>
          <w:shd w:val="clear" w:color="auto" w:fill="FFFF99"/>
          <w:rtl/>
        </w:rPr>
      </w:pPr>
      <w:r w:rsidRPr="001A69D4">
        <w:rPr>
          <w:rStyle w:val="default"/>
          <w:rFonts w:cs="FrankRuehl"/>
          <w:vanish/>
          <w:sz w:val="16"/>
          <w:szCs w:val="22"/>
          <w:shd w:val="clear" w:color="auto" w:fill="FFFF99"/>
          <w:rtl/>
        </w:rPr>
        <w:tab/>
      </w:r>
      <w:r w:rsidRPr="001A69D4">
        <w:rPr>
          <w:rStyle w:val="default"/>
          <w:rFonts w:cs="FrankRuehl" w:hint="cs"/>
          <w:strike/>
          <w:vanish/>
          <w:sz w:val="16"/>
          <w:szCs w:val="22"/>
          <w:shd w:val="clear" w:color="auto" w:fill="FFFF99"/>
          <w:rtl/>
        </w:rPr>
        <w:t>(ג)</w:t>
      </w:r>
      <w:r w:rsidRPr="001A69D4">
        <w:rPr>
          <w:rStyle w:val="default"/>
          <w:rFonts w:cs="FrankRuehl"/>
          <w:strike/>
          <w:vanish/>
          <w:sz w:val="16"/>
          <w:szCs w:val="22"/>
          <w:shd w:val="clear" w:color="auto" w:fill="FFFF99"/>
          <w:rtl/>
        </w:rPr>
        <w:tab/>
      </w:r>
      <w:r w:rsidRPr="001A69D4">
        <w:rPr>
          <w:rStyle w:val="default"/>
          <w:rFonts w:cs="FrankRuehl" w:hint="cs"/>
          <w:strike/>
          <w:vanish/>
          <w:sz w:val="16"/>
          <w:szCs w:val="22"/>
          <w:shd w:val="clear" w:color="auto" w:fill="FFFF99"/>
          <w:rtl/>
        </w:rPr>
        <w:t>על אף האמור בסעיף קטן (א)(1)(א), בחיקוק המנוי בתוספת החמישית יחולו ההוראות שנקבעו באותו חיקוק לעניין שליחת המסר ולא יחולו הוראות סעיף זה.</w:t>
      </w:r>
    </w:p>
    <w:p w:rsidR="0084774A" w:rsidRPr="001A69D4" w:rsidRDefault="0084774A" w:rsidP="0084774A">
      <w:pPr>
        <w:pStyle w:val="P0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vanish/>
          <w:szCs w:val="20"/>
          <w:shd w:val="clear" w:color="auto" w:fill="FFFF99"/>
          <w:rtl/>
        </w:rPr>
        <w:t>הנוסח:</w:t>
      </w:r>
    </w:p>
    <w:p w:rsidR="0099327E" w:rsidRPr="00C22E1C" w:rsidRDefault="0084774A" w:rsidP="00C22E1C">
      <w:pPr>
        <w:pStyle w:val="P00"/>
        <w:spacing w:before="0"/>
        <w:ind w:left="0" w:right="1134"/>
        <w:rPr>
          <w:rStyle w:val="default"/>
          <w:rFonts w:ascii="FrankRuehl" w:hAnsi="FrankRuehl" w:cs="FrankRuehl"/>
          <w:sz w:val="2"/>
          <w:szCs w:val="2"/>
          <w:shd w:val="clear" w:color="auto" w:fill="FFFF99"/>
          <w:rtl/>
        </w:rPr>
      </w:pPr>
      <w:r w:rsidRPr="001A69D4">
        <w:rPr>
          <w:rStyle w:val="default"/>
          <w:rFonts w:ascii="FrankRuehl" w:hAnsi="FrankRuehl" w:cs="FrankRuehl"/>
          <w:vanish/>
          <w:sz w:val="22"/>
          <w:szCs w:val="22"/>
          <w:shd w:val="clear" w:color="auto" w:fill="FFFF99"/>
          <w:rtl/>
        </w:rPr>
        <w:tab/>
      </w:r>
      <w:r w:rsidRPr="001A69D4">
        <w:rPr>
          <w:rStyle w:val="default"/>
          <w:rFonts w:ascii="FrankRuehl" w:hAnsi="FrankRuehl" w:cs="FrankRuehl" w:hint="cs"/>
          <w:vanish/>
          <w:sz w:val="22"/>
          <w:szCs w:val="22"/>
          <w:u w:val="single"/>
          <w:shd w:val="clear" w:color="auto" w:fill="FFFF99"/>
          <w:rtl/>
        </w:rPr>
        <w:t>(ג)</w:t>
      </w:r>
      <w:r w:rsidRPr="001A69D4">
        <w:rPr>
          <w:rStyle w:val="default"/>
          <w:rFonts w:ascii="FrankRuehl" w:hAnsi="FrankRuehl" w:cs="FrankRuehl"/>
          <w:vanish/>
          <w:sz w:val="22"/>
          <w:szCs w:val="22"/>
          <w:u w:val="single"/>
          <w:shd w:val="clear" w:color="auto" w:fill="FFFF99"/>
          <w:rtl/>
        </w:rPr>
        <w:tab/>
      </w:r>
      <w:r w:rsidRPr="001A69D4">
        <w:rPr>
          <w:rStyle w:val="default"/>
          <w:rFonts w:ascii="FrankRuehl" w:hAnsi="FrankRuehl" w:cs="FrankRuehl" w:hint="cs"/>
          <w:vanish/>
          <w:sz w:val="22"/>
          <w:szCs w:val="22"/>
          <w:u w:val="single"/>
          <w:shd w:val="clear" w:color="auto" w:fill="FFFF99"/>
          <w:rtl/>
        </w:rPr>
        <w:t>על אף האמור בסעיף קטן (א)(1)(א), נקבעו בחיקוק כאמור באותו סעיף קטן הוראות לעניין שליחת מסר אלקטרוני כאמור בסעיף קטן (א) רישה, שנכללות בהן הוראות לעניין אופן שליחתו ותנאים לשליחתו, יחולו אותן הוראות לעניין שליחת המסר ולא יחולו הוראות סעיף זה.</w:t>
      </w:r>
      <w:bookmarkEnd w:id="27"/>
    </w:p>
    <w:p w:rsidR="00733BDF" w:rsidRPr="00C22E1C" w:rsidRDefault="00733BDF" w:rsidP="00733BDF">
      <w:pPr>
        <w:pStyle w:val="P00"/>
        <w:ind w:left="0" w:right="1134"/>
        <w:rPr>
          <w:rStyle w:val="default"/>
          <w:rFonts w:cs="FrankRuehl"/>
          <w:rtl/>
        </w:rPr>
      </w:pPr>
      <w:bookmarkStart w:id="28" w:name="Seif15"/>
      <w:bookmarkEnd w:id="28"/>
      <w:r w:rsidRPr="00C22E1C">
        <w:rPr>
          <w:lang w:val="he-IL"/>
        </w:rPr>
        <w:pict>
          <v:rect id="_x0000_s2189" style="position:absolute;left:0;text-align:left;margin-left:464.5pt;margin-top:8.05pt;width:75.05pt;height:36.3pt;z-index:251662336" o:allowincell="f" filled="f" stroked="f" strokecolor="lime" strokeweight=".25pt">
            <v:textbox inset="0,0,0,0">
              <w:txbxContent>
                <w:p w:rsidR="00733BDF" w:rsidRDefault="007D3688" w:rsidP="00733BDF">
                  <w:pPr>
                    <w:spacing w:line="160" w:lineRule="exact"/>
                    <w:jc w:val="left"/>
                    <w:rPr>
                      <w:rFonts w:cs="Miriam"/>
                      <w:szCs w:val="18"/>
                      <w:rtl/>
                    </w:rPr>
                  </w:pPr>
                  <w:r>
                    <w:rPr>
                      <w:rFonts w:cs="Miriam" w:hint="cs"/>
                      <w:szCs w:val="18"/>
                      <w:rtl/>
                    </w:rPr>
                    <w:t>דיוור דיגיטלי שלא לפי חוק זה</w:t>
                  </w:r>
                </w:p>
                <w:p w:rsidR="00733BDF" w:rsidRDefault="00733BDF" w:rsidP="00733BDF">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תשפ"ב-2022</w:t>
                  </w:r>
                </w:p>
              </w:txbxContent>
            </v:textbox>
            <w10:anchorlock/>
          </v:rect>
        </w:pict>
      </w:r>
      <w:r w:rsidRPr="00C22E1C">
        <w:rPr>
          <w:rStyle w:val="big-number"/>
          <w:rFonts w:hint="cs"/>
          <w:rtl/>
        </w:rPr>
        <w:t>3</w:t>
      </w:r>
      <w:r w:rsidRPr="00C22E1C">
        <w:rPr>
          <w:rStyle w:val="default"/>
          <w:rFonts w:cs="FrankRuehl" w:hint="cs"/>
          <w:rtl/>
        </w:rPr>
        <w:t>ד</w:t>
      </w:r>
      <w:r w:rsidRPr="00C22E1C">
        <w:rPr>
          <w:rStyle w:val="default"/>
          <w:rFonts w:cs="FrankRuehl"/>
          <w:rtl/>
        </w:rPr>
        <w:t>.</w:t>
      </w:r>
      <w:r w:rsidRPr="00C22E1C">
        <w:rPr>
          <w:rStyle w:val="default"/>
          <w:rFonts w:cs="FrankRuehl"/>
          <w:rtl/>
        </w:rPr>
        <w:tab/>
      </w:r>
      <w:r w:rsidR="007D3688" w:rsidRPr="00C22E1C">
        <w:rPr>
          <w:rStyle w:val="default"/>
          <w:rFonts w:cs="FrankRuehl" w:hint="cs"/>
          <w:rtl/>
        </w:rPr>
        <w:t>(א)</w:t>
      </w:r>
      <w:r w:rsidR="007D3688" w:rsidRPr="00C22E1C">
        <w:rPr>
          <w:rStyle w:val="default"/>
          <w:rFonts w:cs="FrankRuehl"/>
          <w:rtl/>
        </w:rPr>
        <w:tab/>
      </w:r>
      <w:r w:rsidR="007D3688" w:rsidRPr="00C22E1C">
        <w:rPr>
          <w:rStyle w:val="default"/>
          <w:rFonts w:cs="FrankRuehl" w:hint="cs"/>
          <w:rtl/>
        </w:rPr>
        <w:t>אין בהוראות חוק זה כדי לגרוע מסמכותו של גוף ציבורי לפי כל דין לשלוח מסר אלקטרוני לאדם בעניין מסוים, אף שלא בהתאם להוראות סעיף 3ג, ולא יחולו על משלוח המסר הוראות חוק זה, והכול בכפוף להוראות סעיף זה.</w:t>
      </w:r>
    </w:p>
    <w:p w:rsidR="007D3688" w:rsidRPr="00C22E1C" w:rsidRDefault="007D3688" w:rsidP="00733BDF">
      <w:pPr>
        <w:pStyle w:val="P00"/>
        <w:ind w:left="0" w:right="1134"/>
        <w:rPr>
          <w:rStyle w:val="default"/>
          <w:rFonts w:cs="FrankRuehl"/>
          <w:rtl/>
        </w:rPr>
      </w:pPr>
      <w:r w:rsidRPr="00C22E1C">
        <w:rPr>
          <w:rStyle w:val="default"/>
          <w:rFonts w:cs="FrankRuehl"/>
          <w:rtl/>
        </w:rPr>
        <w:tab/>
      </w:r>
      <w:r w:rsidRPr="00C22E1C">
        <w:rPr>
          <w:rStyle w:val="default"/>
          <w:rFonts w:cs="FrankRuehl" w:hint="cs"/>
          <w:rtl/>
        </w:rPr>
        <w:t>(ב)</w:t>
      </w:r>
      <w:r w:rsidRPr="00C22E1C">
        <w:rPr>
          <w:rStyle w:val="default"/>
          <w:rFonts w:cs="FrankRuehl"/>
          <w:rtl/>
        </w:rPr>
        <w:tab/>
      </w:r>
      <w:r w:rsidRPr="00C22E1C">
        <w:rPr>
          <w:rStyle w:val="default"/>
          <w:rFonts w:cs="FrankRuehl" w:hint="cs"/>
          <w:rtl/>
        </w:rPr>
        <w:t xml:space="preserve">מסר אדם לגוף ציבורי פרטים ליצירת קשר באופן דיגיטלי (בסעיף זה </w:t>
      </w:r>
      <w:r w:rsidRPr="00C22E1C">
        <w:rPr>
          <w:rStyle w:val="default"/>
          <w:rFonts w:cs="FrankRuehl"/>
          <w:rtl/>
        </w:rPr>
        <w:t>–</w:t>
      </w:r>
      <w:r w:rsidRPr="00C22E1C">
        <w:rPr>
          <w:rStyle w:val="default"/>
          <w:rFonts w:cs="FrankRuehl" w:hint="cs"/>
          <w:rtl/>
        </w:rPr>
        <w:t xml:space="preserve"> פרטי קשר), בהסכמה, רשאי הגוף הציבורי, בלי לגרוע מההסדרים הקבועים בחיקוק לעניין אופן שליחת המסר </w:t>
      </w:r>
      <w:r w:rsidRPr="00C22E1C">
        <w:rPr>
          <w:rStyle w:val="default"/>
          <w:rFonts w:cs="FrankRuehl"/>
          <w:rtl/>
        </w:rPr>
        <w:t>–</w:t>
      </w:r>
    </w:p>
    <w:p w:rsidR="007D3688" w:rsidRPr="00C22E1C" w:rsidRDefault="007D3688" w:rsidP="007D3688">
      <w:pPr>
        <w:pStyle w:val="P00"/>
        <w:ind w:left="1021" w:right="1134"/>
        <w:rPr>
          <w:rStyle w:val="default"/>
          <w:rFonts w:cs="FrankRuehl"/>
          <w:rtl/>
        </w:rPr>
      </w:pPr>
      <w:r w:rsidRPr="00C22E1C">
        <w:rPr>
          <w:rStyle w:val="default"/>
          <w:rFonts w:cs="FrankRuehl" w:hint="cs"/>
          <w:rtl/>
        </w:rPr>
        <w:t>(1)</w:t>
      </w:r>
      <w:r w:rsidRPr="00C22E1C">
        <w:rPr>
          <w:rStyle w:val="default"/>
          <w:rFonts w:cs="FrankRuehl"/>
          <w:rtl/>
        </w:rPr>
        <w:tab/>
      </w:r>
      <w:r w:rsidRPr="00C22E1C">
        <w:rPr>
          <w:rStyle w:val="default"/>
          <w:rFonts w:cs="FrankRuehl" w:hint="cs"/>
          <w:rtl/>
        </w:rPr>
        <w:t>לשלוח לאותו אדם מסרים באותו עניין שלשמו נמסרו לו פרטי הקשר ובהתאם לתנאי ההסכמה, ובלבד שהאדם לא ביטל את הסכמתו;</w:t>
      </w:r>
    </w:p>
    <w:p w:rsidR="007D3688" w:rsidRPr="00C22E1C" w:rsidRDefault="007D3688" w:rsidP="007D3688">
      <w:pPr>
        <w:pStyle w:val="P00"/>
        <w:ind w:left="1021" w:right="1134"/>
        <w:rPr>
          <w:rStyle w:val="default"/>
          <w:rFonts w:cs="FrankRuehl"/>
          <w:rtl/>
        </w:rPr>
      </w:pPr>
      <w:r w:rsidRPr="00C22E1C">
        <w:rPr>
          <w:rStyle w:val="default"/>
          <w:rFonts w:cs="FrankRuehl" w:hint="cs"/>
          <w:rtl/>
        </w:rPr>
        <w:t>(2)</w:t>
      </w:r>
      <w:r w:rsidRPr="00C22E1C">
        <w:rPr>
          <w:rStyle w:val="default"/>
          <w:rFonts w:cs="FrankRuehl"/>
          <w:rtl/>
        </w:rPr>
        <w:tab/>
      </w:r>
      <w:r w:rsidRPr="00C22E1C">
        <w:rPr>
          <w:rStyle w:val="default"/>
          <w:rFonts w:cs="FrankRuehl" w:hint="cs"/>
          <w:rtl/>
        </w:rPr>
        <w:t xml:space="preserve">לפנות לאדם שמסר את פרטי הקשר ולהציע לו לקבל מסר בעניין אחר; לא השיב אדם לפנייה כאמור </w:t>
      </w:r>
      <w:r w:rsidRPr="00C22E1C">
        <w:rPr>
          <w:rStyle w:val="default"/>
          <w:rFonts w:cs="FrankRuehl"/>
          <w:rtl/>
        </w:rPr>
        <w:t>–</w:t>
      </w:r>
      <w:r w:rsidRPr="00C22E1C">
        <w:rPr>
          <w:rStyle w:val="default"/>
          <w:rFonts w:cs="FrankRuehl" w:hint="cs"/>
          <w:rtl/>
        </w:rPr>
        <w:t xml:space="preserve"> יראו אותו כאילו סירב לקבל מסרים בעניין אחר.</w:t>
      </w:r>
    </w:p>
    <w:p w:rsidR="007D3688" w:rsidRPr="00C22E1C" w:rsidRDefault="007D3688" w:rsidP="00733BDF">
      <w:pPr>
        <w:pStyle w:val="P00"/>
        <w:ind w:left="0" w:right="1134"/>
        <w:rPr>
          <w:rStyle w:val="default"/>
          <w:rFonts w:cs="FrankRuehl"/>
          <w:rtl/>
        </w:rPr>
      </w:pPr>
      <w:r w:rsidRPr="00C22E1C">
        <w:rPr>
          <w:rStyle w:val="default"/>
          <w:rFonts w:cs="FrankRuehl"/>
          <w:rtl/>
        </w:rPr>
        <w:tab/>
      </w:r>
      <w:r w:rsidRPr="00C22E1C">
        <w:rPr>
          <w:rStyle w:val="default"/>
          <w:rFonts w:cs="FrankRuehl" w:hint="cs"/>
          <w:rtl/>
        </w:rPr>
        <w:t>(ג)</w:t>
      </w:r>
      <w:r w:rsidRPr="00C22E1C">
        <w:rPr>
          <w:rStyle w:val="default"/>
          <w:rFonts w:cs="FrankRuehl"/>
          <w:rtl/>
        </w:rPr>
        <w:tab/>
      </w:r>
      <w:r w:rsidRPr="00C22E1C">
        <w:rPr>
          <w:rStyle w:val="default"/>
          <w:rFonts w:cs="FrankRuehl" w:hint="cs"/>
          <w:rtl/>
        </w:rPr>
        <w:t>היו בידי הגוף הציבורי פרטי קשר של אדם, מכוח חיקוק, רשאי הגוף הציבורי לשלוח לו מסר בהתאם להוראות החיקוק או להוראות חוק הגנת הפרטיות.</w:t>
      </w:r>
    </w:p>
    <w:p w:rsidR="007D3688" w:rsidRPr="00C22E1C" w:rsidRDefault="007D3688" w:rsidP="00733BDF">
      <w:pPr>
        <w:pStyle w:val="P00"/>
        <w:ind w:left="0" w:right="1134"/>
        <w:rPr>
          <w:rStyle w:val="default"/>
          <w:rFonts w:cs="FrankRuehl"/>
          <w:rtl/>
        </w:rPr>
      </w:pPr>
      <w:r w:rsidRPr="00C22E1C">
        <w:rPr>
          <w:rStyle w:val="default"/>
          <w:rFonts w:cs="FrankRuehl"/>
          <w:rtl/>
        </w:rPr>
        <w:tab/>
      </w:r>
      <w:r w:rsidRPr="00C22E1C">
        <w:rPr>
          <w:rStyle w:val="default"/>
          <w:rFonts w:cs="FrankRuehl" w:hint="cs"/>
          <w:rtl/>
        </w:rPr>
        <w:t>(ד)</w:t>
      </w:r>
      <w:r w:rsidRPr="00C22E1C">
        <w:rPr>
          <w:rStyle w:val="default"/>
          <w:rFonts w:cs="FrankRuehl"/>
          <w:rtl/>
        </w:rPr>
        <w:tab/>
      </w:r>
      <w:r w:rsidRPr="00C22E1C">
        <w:rPr>
          <w:rStyle w:val="default"/>
          <w:rFonts w:cs="FrankRuehl" w:hint="cs"/>
          <w:rtl/>
        </w:rPr>
        <w:t>גוף ציבורי ששולח מסר לפי הוראות סעיף זה לא יתנה משלוח מסר באופן דיגיטלי לפי סעיף זה במסירת פרטי מען דיגיטלי לפי חוק מרשם האוכלוסין.</w:t>
      </w:r>
    </w:p>
    <w:p w:rsidR="00733BDF" w:rsidRPr="001A69D4" w:rsidRDefault="00733BDF" w:rsidP="00733BDF">
      <w:pPr>
        <w:pStyle w:val="P00"/>
        <w:spacing w:before="0"/>
        <w:ind w:left="0" w:right="1134"/>
        <w:rPr>
          <w:rStyle w:val="default"/>
          <w:rFonts w:ascii="FrankRuehl" w:hAnsi="FrankRuehl" w:cs="FrankRuehl"/>
          <w:vanish/>
          <w:color w:val="FF0000"/>
          <w:szCs w:val="20"/>
          <w:shd w:val="clear" w:color="auto" w:fill="FFFF99"/>
          <w:rtl/>
        </w:rPr>
      </w:pPr>
      <w:bookmarkStart w:id="29" w:name="Rov37"/>
      <w:r w:rsidRPr="001A69D4">
        <w:rPr>
          <w:rStyle w:val="default"/>
          <w:rFonts w:ascii="FrankRuehl" w:hAnsi="FrankRuehl" w:cs="FrankRuehl" w:hint="cs"/>
          <w:vanish/>
          <w:color w:val="FF0000"/>
          <w:szCs w:val="20"/>
          <w:shd w:val="clear" w:color="auto" w:fill="FFFF99"/>
          <w:rtl/>
        </w:rPr>
        <w:t>מיום 27.1.2023</w:t>
      </w:r>
    </w:p>
    <w:p w:rsidR="00733BDF" w:rsidRPr="001A69D4" w:rsidRDefault="00733BDF" w:rsidP="00733BDF">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733BDF" w:rsidRPr="001A69D4" w:rsidRDefault="00733BDF" w:rsidP="00733BDF">
      <w:pPr>
        <w:pStyle w:val="P00"/>
        <w:spacing w:before="0"/>
        <w:ind w:left="0" w:right="1134"/>
        <w:rPr>
          <w:rStyle w:val="default"/>
          <w:rFonts w:ascii="FrankRuehl" w:hAnsi="FrankRuehl" w:cs="FrankRuehl"/>
          <w:vanish/>
          <w:szCs w:val="20"/>
          <w:shd w:val="clear" w:color="auto" w:fill="FFFF99"/>
          <w:rtl/>
        </w:rPr>
      </w:pPr>
      <w:hyperlink r:id="rId38"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874 (</w:t>
      </w:r>
      <w:hyperlink r:id="rId39"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733BDF" w:rsidRPr="00C22E1C" w:rsidRDefault="00733BDF" w:rsidP="00C22E1C">
      <w:pPr>
        <w:pStyle w:val="P00"/>
        <w:spacing w:before="0"/>
        <w:ind w:left="0" w:right="1134"/>
        <w:rPr>
          <w:rStyle w:val="default"/>
          <w:rFonts w:ascii="FrankRuehl" w:hAnsi="FrankRuehl" w:cs="FrankRuehl"/>
          <w:sz w:val="2"/>
          <w:szCs w:val="2"/>
          <w:shd w:val="clear" w:color="auto" w:fill="FFFF99"/>
          <w:rtl/>
        </w:rPr>
      </w:pPr>
      <w:r w:rsidRPr="001A69D4">
        <w:rPr>
          <w:rStyle w:val="default"/>
          <w:rFonts w:ascii="FrankRuehl" w:hAnsi="FrankRuehl" w:cs="FrankRuehl" w:hint="cs"/>
          <w:b/>
          <w:bCs/>
          <w:vanish/>
          <w:szCs w:val="20"/>
          <w:shd w:val="clear" w:color="auto" w:fill="FFFF99"/>
          <w:rtl/>
        </w:rPr>
        <w:t>הוספת סעיף 3ד</w:t>
      </w:r>
      <w:bookmarkEnd w:id="29"/>
    </w:p>
    <w:p w:rsidR="00166464" w:rsidRPr="001A69D4" w:rsidRDefault="00166464" w:rsidP="00166464">
      <w:pPr>
        <w:pStyle w:val="medium2-header"/>
        <w:keepLines w:val="0"/>
        <w:spacing w:before="72"/>
        <w:ind w:left="0" w:right="1134"/>
        <w:rPr>
          <w:rFonts w:hint="cs"/>
          <w:noProof/>
          <w:rtl/>
        </w:rPr>
      </w:pPr>
      <w:bookmarkStart w:id="30" w:name="med3"/>
      <w:bookmarkEnd w:id="30"/>
      <w:r w:rsidRPr="001A69D4">
        <w:rPr>
          <w:noProof/>
          <w:rtl/>
        </w:rPr>
        <w:pict>
          <v:shape id="_x0000_s2190" type="#_x0000_t202" style="position:absolute;left:0;text-align:left;margin-left:470.25pt;margin-top:7.1pt;width:1in;height:19.95pt;z-index:251663360" filled="f" stroked="f">
            <v:textbox inset="1mm,0,1mm,0">
              <w:txbxContent>
                <w:p w:rsidR="00166464" w:rsidRDefault="00166464" w:rsidP="00166464">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sidRPr="001A69D4">
        <w:rPr>
          <w:rFonts w:hint="cs"/>
          <w:noProof/>
          <w:rtl/>
        </w:rPr>
        <w:t xml:space="preserve">פרק </w:t>
      </w:r>
      <w:r w:rsidR="007D3688" w:rsidRPr="001A69D4">
        <w:rPr>
          <w:rFonts w:hint="cs"/>
          <w:noProof/>
          <w:rtl/>
        </w:rPr>
        <w:t>ד': שקילות דיוור דיגיטלי לשליחה בדואר</w:t>
      </w:r>
    </w:p>
    <w:p w:rsidR="00166464" w:rsidRPr="001A69D4" w:rsidRDefault="00166464" w:rsidP="00166464">
      <w:pPr>
        <w:pStyle w:val="P00"/>
        <w:spacing w:before="0"/>
        <w:ind w:left="0" w:right="1134"/>
        <w:rPr>
          <w:rStyle w:val="default"/>
          <w:rFonts w:ascii="FrankRuehl" w:hAnsi="FrankRuehl" w:cs="FrankRuehl"/>
          <w:vanish/>
          <w:color w:val="FF0000"/>
          <w:szCs w:val="20"/>
          <w:shd w:val="clear" w:color="auto" w:fill="FFFF99"/>
          <w:rtl/>
        </w:rPr>
      </w:pPr>
      <w:bookmarkStart w:id="31" w:name="Rov50"/>
      <w:r w:rsidRPr="001A69D4">
        <w:rPr>
          <w:rStyle w:val="default"/>
          <w:rFonts w:ascii="FrankRuehl" w:hAnsi="FrankRuehl" w:cs="FrankRuehl" w:hint="cs"/>
          <w:vanish/>
          <w:color w:val="FF0000"/>
          <w:szCs w:val="20"/>
          <w:shd w:val="clear" w:color="auto" w:fill="FFFF99"/>
          <w:rtl/>
        </w:rPr>
        <w:t xml:space="preserve">מיום </w:t>
      </w:r>
      <w:r w:rsidR="001B3C74" w:rsidRPr="001A69D4">
        <w:rPr>
          <w:rStyle w:val="default"/>
          <w:rFonts w:ascii="FrankRuehl" w:hAnsi="FrankRuehl" w:cs="FrankRuehl" w:hint="cs"/>
          <w:vanish/>
          <w:color w:val="FF0000"/>
          <w:szCs w:val="20"/>
          <w:shd w:val="clear" w:color="auto" w:fill="FFFF99"/>
          <w:rtl/>
        </w:rPr>
        <w:t>27.1</w:t>
      </w:r>
      <w:r w:rsidRPr="001A69D4">
        <w:rPr>
          <w:rStyle w:val="default"/>
          <w:rFonts w:ascii="FrankRuehl" w:hAnsi="FrankRuehl" w:cs="FrankRuehl" w:hint="cs"/>
          <w:vanish/>
          <w:color w:val="FF0000"/>
          <w:szCs w:val="20"/>
          <w:shd w:val="clear" w:color="auto" w:fill="FFFF99"/>
          <w:rtl/>
        </w:rPr>
        <w:t>.202</w:t>
      </w:r>
      <w:r w:rsidR="001A69D4" w:rsidRPr="001A69D4">
        <w:rPr>
          <w:rStyle w:val="default"/>
          <w:rFonts w:ascii="FrankRuehl" w:hAnsi="FrankRuehl" w:cs="FrankRuehl" w:hint="cs"/>
          <w:vanish/>
          <w:color w:val="FF0000"/>
          <w:szCs w:val="20"/>
          <w:shd w:val="clear" w:color="auto" w:fill="FFFF99"/>
          <w:rtl/>
        </w:rPr>
        <w:t>3</w:t>
      </w:r>
    </w:p>
    <w:p w:rsidR="00166464" w:rsidRPr="001A69D4" w:rsidRDefault="00166464" w:rsidP="00166464">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166464" w:rsidRPr="001A69D4" w:rsidRDefault="00166464" w:rsidP="00166464">
      <w:pPr>
        <w:pStyle w:val="P00"/>
        <w:spacing w:before="0"/>
        <w:ind w:left="0" w:right="1134"/>
        <w:rPr>
          <w:rStyle w:val="default"/>
          <w:rFonts w:ascii="FrankRuehl" w:hAnsi="FrankRuehl" w:cs="FrankRuehl"/>
          <w:vanish/>
          <w:szCs w:val="20"/>
          <w:shd w:val="clear" w:color="auto" w:fill="FFFF99"/>
          <w:rtl/>
        </w:rPr>
      </w:pPr>
      <w:hyperlink r:id="rId40"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875 (</w:t>
      </w:r>
      <w:hyperlink r:id="rId41"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1B3C74" w:rsidRPr="001A69D4" w:rsidRDefault="001B3C74" w:rsidP="00166464">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צו תשפ"ג-2023</w:t>
      </w:r>
    </w:p>
    <w:p w:rsidR="001B3C74" w:rsidRPr="001A69D4" w:rsidRDefault="001B3C74" w:rsidP="00166464">
      <w:pPr>
        <w:pStyle w:val="P00"/>
        <w:spacing w:before="0"/>
        <w:ind w:left="0" w:right="1134"/>
        <w:rPr>
          <w:rStyle w:val="default"/>
          <w:rFonts w:ascii="FrankRuehl" w:hAnsi="FrankRuehl" w:cs="FrankRuehl"/>
          <w:vanish/>
          <w:szCs w:val="20"/>
          <w:shd w:val="clear" w:color="auto" w:fill="FFFF99"/>
          <w:rtl/>
        </w:rPr>
      </w:pPr>
      <w:hyperlink r:id="rId42" w:history="1">
        <w:r w:rsidRPr="001A69D4">
          <w:rPr>
            <w:rStyle w:val="Hyperlink"/>
            <w:rFonts w:ascii="FrankRuehl" w:hAnsi="FrankRuehl" w:hint="cs"/>
            <w:vanish/>
            <w:szCs w:val="20"/>
            <w:shd w:val="clear" w:color="auto" w:fill="FFFF99"/>
            <w:rtl/>
          </w:rPr>
          <w:t>ק"ת תשפ"ג מס' 10534</w:t>
        </w:r>
      </w:hyperlink>
      <w:r w:rsidRPr="001A69D4">
        <w:rPr>
          <w:rStyle w:val="default"/>
          <w:rFonts w:ascii="FrankRuehl" w:hAnsi="FrankRuehl" w:cs="FrankRuehl" w:hint="cs"/>
          <w:vanish/>
          <w:szCs w:val="20"/>
          <w:shd w:val="clear" w:color="auto" w:fill="FFFF99"/>
          <w:rtl/>
        </w:rPr>
        <w:t xml:space="preserve"> מיום 26.1.2023 עמ' 962</w:t>
      </w:r>
    </w:p>
    <w:p w:rsidR="00166464" w:rsidRPr="001A69D4" w:rsidRDefault="00166464" w:rsidP="001A69D4">
      <w:pPr>
        <w:pStyle w:val="P00"/>
        <w:spacing w:before="0"/>
        <w:ind w:left="0" w:right="1134"/>
        <w:rPr>
          <w:rStyle w:val="default"/>
          <w:rFonts w:ascii="FrankRuehl" w:hAnsi="FrankRuehl" w:cs="FrankRuehl"/>
          <w:b/>
          <w:bCs/>
          <w:sz w:val="2"/>
          <w:szCs w:val="2"/>
          <w:shd w:val="clear" w:color="auto" w:fill="FFFF99"/>
          <w:rtl/>
        </w:rPr>
      </w:pPr>
      <w:r w:rsidRPr="001A69D4">
        <w:rPr>
          <w:rStyle w:val="default"/>
          <w:rFonts w:ascii="FrankRuehl" w:hAnsi="FrankRuehl" w:cs="FrankRuehl" w:hint="cs"/>
          <w:b/>
          <w:bCs/>
          <w:vanish/>
          <w:szCs w:val="20"/>
          <w:shd w:val="clear" w:color="auto" w:fill="FFFF99"/>
          <w:rtl/>
        </w:rPr>
        <w:t>הוספת פרק ד'</w:t>
      </w:r>
      <w:bookmarkEnd w:id="31"/>
    </w:p>
    <w:p w:rsidR="00166464" w:rsidRPr="001A69D4" w:rsidRDefault="00166464" w:rsidP="00166464">
      <w:pPr>
        <w:pStyle w:val="P00"/>
        <w:ind w:left="0" w:right="1134"/>
        <w:rPr>
          <w:rStyle w:val="default"/>
          <w:rFonts w:cs="FrankRuehl"/>
          <w:rtl/>
        </w:rPr>
      </w:pPr>
      <w:bookmarkStart w:id="32" w:name="Seif16"/>
      <w:bookmarkEnd w:id="32"/>
      <w:r w:rsidRPr="001A69D4">
        <w:rPr>
          <w:lang w:val="he-IL"/>
        </w:rPr>
        <w:pict>
          <v:rect id="_x0000_s2191" style="position:absolute;left:0;text-align:left;margin-left:464.5pt;margin-top:8.05pt;width:75.05pt;height:36.9pt;z-index:251664384" o:allowincell="f" filled="f" stroked="f" strokecolor="lime" strokeweight=".25pt">
            <v:textbox inset="0,0,0,0">
              <w:txbxContent>
                <w:p w:rsidR="00166464" w:rsidRDefault="007D3688" w:rsidP="00166464">
                  <w:pPr>
                    <w:spacing w:line="160" w:lineRule="exact"/>
                    <w:jc w:val="left"/>
                    <w:rPr>
                      <w:rFonts w:cs="Miriam"/>
                      <w:szCs w:val="18"/>
                      <w:rtl/>
                    </w:rPr>
                  </w:pPr>
                  <w:r>
                    <w:rPr>
                      <w:rFonts w:cs="Miriam" w:hint="cs"/>
                      <w:szCs w:val="18"/>
                      <w:rtl/>
                    </w:rPr>
                    <w:t>דיוור דיגיטלי השקול לשליחה בדואר</w:t>
                  </w:r>
                </w:p>
                <w:p w:rsidR="00166464" w:rsidRDefault="00166464" w:rsidP="00166464">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תשפ"ב-2022</w:t>
                  </w:r>
                </w:p>
              </w:txbxContent>
            </v:textbox>
            <w10:anchorlock/>
          </v:rect>
        </w:pict>
      </w:r>
      <w:r w:rsidRPr="001A69D4">
        <w:rPr>
          <w:rStyle w:val="big-number"/>
          <w:rFonts w:hint="cs"/>
          <w:rtl/>
        </w:rPr>
        <w:t>3</w:t>
      </w:r>
      <w:r w:rsidRPr="001A69D4">
        <w:rPr>
          <w:rStyle w:val="default"/>
          <w:rFonts w:cs="FrankRuehl" w:hint="cs"/>
          <w:rtl/>
        </w:rPr>
        <w:t>ה</w:t>
      </w:r>
      <w:r w:rsidRPr="001A69D4">
        <w:rPr>
          <w:rStyle w:val="default"/>
          <w:rFonts w:cs="FrankRuehl"/>
          <w:rtl/>
        </w:rPr>
        <w:t>.</w:t>
      </w:r>
      <w:r w:rsidRPr="001A69D4">
        <w:rPr>
          <w:rStyle w:val="default"/>
          <w:rFonts w:cs="FrankRuehl"/>
          <w:rtl/>
        </w:rPr>
        <w:tab/>
      </w:r>
      <w:r w:rsidR="007D3688" w:rsidRPr="001A69D4">
        <w:rPr>
          <w:rStyle w:val="default"/>
          <w:rFonts w:cs="FrankRuehl" w:hint="cs"/>
          <w:rtl/>
        </w:rPr>
        <w:t>נקבעו בחיקוק הוראות לעניין שליחת מסר בידי גוף ציבורי בדואר, בין שהוא נוקט לשון "שליחה" ובין שהוא נוקט לשון "המצאה" או לשון אחרת, יראו מסר אלקטרוני ששלח גוף ציבורי כאילו נשלח בדואר, אם מתקיימים כל אלה:</w:t>
      </w:r>
    </w:p>
    <w:p w:rsidR="007D3688" w:rsidRPr="001A69D4" w:rsidRDefault="007D3688" w:rsidP="007D3688">
      <w:pPr>
        <w:pStyle w:val="P00"/>
        <w:ind w:left="624" w:right="1134"/>
        <w:rPr>
          <w:rStyle w:val="default"/>
          <w:rFonts w:cs="FrankRuehl"/>
          <w:rtl/>
        </w:rPr>
      </w:pPr>
      <w:r w:rsidRPr="001A69D4">
        <w:rPr>
          <w:rStyle w:val="default"/>
          <w:rFonts w:cs="FrankRuehl" w:hint="cs"/>
          <w:rtl/>
        </w:rPr>
        <w:t>(1)</w:t>
      </w:r>
      <w:r w:rsidRPr="001A69D4">
        <w:rPr>
          <w:rStyle w:val="default"/>
          <w:rFonts w:cs="FrankRuehl"/>
          <w:rtl/>
        </w:rPr>
        <w:tab/>
      </w:r>
      <w:r w:rsidRPr="001A69D4">
        <w:rPr>
          <w:rStyle w:val="default"/>
          <w:rFonts w:cs="FrankRuehl" w:hint="cs"/>
          <w:rtl/>
        </w:rPr>
        <w:t>המסר נשלח לפי הוראות סעיף 3ג;</w:t>
      </w:r>
    </w:p>
    <w:p w:rsidR="007D3688" w:rsidRPr="001A69D4" w:rsidRDefault="007D3688" w:rsidP="007D3688">
      <w:pPr>
        <w:pStyle w:val="P00"/>
        <w:ind w:left="624" w:right="1134"/>
        <w:rPr>
          <w:rStyle w:val="default"/>
          <w:rFonts w:cs="FrankRuehl"/>
          <w:rtl/>
        </w:rPr>
      </w:pPr>
      <w:r w:rsidRPr="001A69D4">
        <w:rPr>
          <w:rStyle w:val="default"/>
          <w:rFonts w:cs="FrankRuehl" w:hint="cs"/>
          <w:rtl/>
        </w:rPr>
        <w:t>(2)</w:t>
      </w:r>
      <w:r w:rsidRPr="001A69D4">
        <w:rPr>
          <w:rStyle w:val="default"/>
          <w:rFonts w:cs="FrankRuehl"/>
          <w:rtl/>
        </w:rPr>
        <w:tab/>
      </w:r>
      <w:r w:rsidRPr="001A69D4">
        <w:rPr>
          <w:rStyle w:val="default"/>
          <w:rFonts w:cs="FrankRuehl" w:hint="cs"/>
          <w:rtl/>
        </w:rPr>
        <w:t>הגוף הציבורי תיעד את משלוח המסר;</w:t>
      </w:r>
    </w:p>
    <w:p w:rsidR="007D3688" w:rsidRPr="001A69D4" w:rsidRDefault="007D3688" w:rsidP="007D3688">
      <w:pPr>
        <w:pStyle w:val="P00"/>
        <w:ind w:left="624" w:right="1134"/>
        <w:rPr>
          <w:rStyle w:val="default"/>
          <w:rFonts w:cs="FrankRuehl"/>
          <w:rtl/>
        </w:rPr>
      </w:pPr>
      <w:r w:rsidRPr="001A69D4">
        <w:rPr>
          <w:rStyle w:val="default"/>
          <w:rFonts w:cs="FrankRuehl" w:hint="cs"/>
          <w:rtl/>
        </w:rPr>
        <w:t>(3)</w:t>
      </w:r>
      <w:r w:rsidRPr="001A69D4">
        <w:rPr>
          <w:rStyle w:val="default"/>
          <w:rFonts w:cs="FrankRuehl"/>
          <w:rtl/>
        </w:rPr>
        <w:tab/>
      </w:r>
      <w:r w:rsidR="00D6589A" w:rsidRPr="001A69D4">
        <w:rPr>
          <w:rStyle w:val="default"/>
          <w:rFonts w:cs="FrankRuehl" w:hint="cs"/>
          <w:rtl/>
        </w:rPr>
        <w:t xml:space="preserve">אם נקבעה לגבי שליחת המסר חזקת מסירה לפי דין </w:t>
      </w:r>
      <w:r w:rsidR="00D6589A" w:rsidRPr="001A69D4">
        <w:rPr>
          <w:rStyle w:val="default"/>
          <w:rFonts w:cs="FrankRuehl"/>
          <w:rtl/>
        </w:rPr>
        <w:t>–</w:t>
      </w:r>
      <w:r w:rsidR="00D6589A" w:rsidRPr="001A69D4">
        <w:rPr>
          <w:rStyle w:val="default"/>
          <w:rFonts w:cs="FrankRuehl" w:hint="cs"/>
          <w:rtl/>
        </w:rPr>
        <w:t xml:space="preserve"> במסר נכללה הודעה על חזקת מסירה כאמור, באופן בולט, ברור ושאין בו כדי להטעות, והסבר בשפה פשוטה מהי חזקה כאמור;</w:t>
      </w:r>
    </w:p>
    <w:p w:rsidR="00D6589A" w:rsidRPr="001A69D4" w:rsidRDefault="00D6589A" w:rsidP="007D3688">
      <w:pPr>
        <w:pStyle w:val="P00"/>
        <w:ind w:left="624" w:right="1134"/>
        <w:rPr>
          <w:rStyle w:val="default"/>
          <w:rFonts w:cs="FrankRuehl"/>
          <w:rtl/>
        </w:rPr>
      </w:pPr>
      <w:r w:rsidRPr="001A69D4">
        <w:rPr>
          <w:rStyle w:val="default"/>
          <w:rFonts w:cs="FrankRuehl" w:hint="cs"/>
          <w:rtl/>
        </w:rPr>
        <w:t>(4)</w:t>
      </w:r>
      <w:r w:rsidRPr="001A69D4">
        <w:rPr>
          <w:rStyle w:val="default"/>
          <w:rFonts w:cs="FrankRuehl"/>
          <w:rtl/>
        </w:rPr>
        <w:tab/>
      </w:r>
      <w:r w:rsidRPr="001A69D4">
        <w:rPr>
          <w:rStyle w:val="default"/>
          <w:rFonts w:cs="FrankRuehl" w:hint="cs"/>
          <w:rtl/>
        </w:rPr>
        <w:t xml:space="preserve">באמצעי שבו נשלח המסר נכלל מנגנון למתן חיווי על כשל בשליחת המסר או בקבלתו ולא התקבל חיווי על כשל כאמור; התקבל חיווי על כשל כאמור </w:t>
      </w:r>
      <w:r w:rsidRPr="001A69D4">
        <w:rPr>
          <w:rStyle w:val="default"/>
          <w:rFonts w:cs="FrankRuehl"/>
          <w:rtl/>
        </w:rPr>
        <w:t>–</w:t>
      </w:r>
      <w:r w:rsidRPr="001A69D4">
        <w:rPr>
          <w:rStyle w:val="default"/>
          <w:rFonts w:cs="FrankRuehl" w:hint="cs"/>
          <w:rtl/>
        </w:rPr>
        <w:t xml:space="preserve"> יודיע על כך הגוף הציבורי לרשם;</w:t>
      </w:r>
    </w:p>
    <w:p w:rsidR="00D6589A" w:rsidRPr="001A69D4" w:rsidRDefault="00D6589A" w:rsidP="007D3688">
      <w:pPr>
        <w:pStyle w:val="P00"/>
        <w:ind w:left="624" w:right="1134"/>
        <w:rPr>
          <w:rStyle w:val="default"/>
          <w:rFonts w:cs="FrankRuehl"/>
          <w:rtl/>
        </w:rPr>
      </w:pPr>
      <w:r w:rsidRPr="001A69D4">
        <w:rPr>
          <w:rStyle w:val="default"/>
          <w:rFonts w:cs="FrankRuehl" w:hint="cs"/>
          <w:rtl/>
        </w:rPr>
        <w:t>(5)</w:t>
      </w:r>
      <w:r w:rsidRPr="001A69D4">
        <w:rPr>
          <w:rStyle w:val="default"/>
          <w:rFonts w:cs="FrankRuehl"/>
          <w:rtl/>
        </w:rPr>
        <w:tab/>
      </w:r>
      <w:r w:rsidRPr="001A69D4">
        <w:rPr>
          <w:rStyle w:val="default"/>
          <w:rFonts w:cs="FrankRuehl" w:hint="cs"/>
          <w:rtl/>
        </w:rPr>
        <w:t xml:space="preserve">לעניין מסר שנשלח לכתובת דואר אלקטרוני </w:t>
      </w:r>
      <w:r w:rsidRPr="001A69D4">
        <w:rPr>
          <w:rStyle w:val="default"/>
          <w:rFonts w:cs="FrankRuehl"/>
          <w:rtl/>
        </w:rPr>
        <w:t>–</w:t>
      </w:r>
      <w:r w:rsidRPr="001A69D4">
        <w:rPr>
          <w:rStyle w:val="default"/>
          <w:rFonts w:cs="FrankRuehl" w:hint="cs"/>
          <w:rtl/>
        </w:rPr>
        <w:t xml:space="preserve"> הגוף הציבורי נקט את האמצעים הנדרשים כדי להבטיח ברמת ודאות גבוהה שהמסר יגיע לתיבת הדואר הנכנס של הנמען; בפסקה זו, "תיבת דואר נכנס" </w:t>
      </w:r>
      <w:r w:rsidRPr="001A69D4">
        <w:rPr>
          <w:rStyle w:val="default"/>
          <w:rFonts w:cs="FrankRuehl"/>
          <w:rtl/>
        </w:rPr>
        <w:t>–</w:t>
      </w:r>
      <w:r w:rsidRPr="001A69D4">
        <w:rPr>
          <w:rStyle w:val="default"/>
          <w:rFonts w:cs="FrankRuehl" w:hint="cs"/>
          <w:rtl/>
        </w:rPr>
        <w:t xml:space="preserve"> תיבת הדואר הראשית בכתובת הדואר האלקטרוני שבה מתקבלות הודעות, כברירת מחדל, מכתובת הדואר אלקטרוני שאינה מוגדרת או מזוהה ככתובת שאינה רצויה;</w:t>
      </w:r>
    </w:p>
    <w:p w:rsidR="00D6589A" w:rsidRPr="001A69D4" w:rsidRDefault="00D6589A" w:rsidP="007D3688">
      <w:pPr>
        <w:pStyle w:val="P00"/>
        <w:ind w:left="624" w:right="1134"/>
        <w:rPr>
          <w:rStyle w:val="default"/>
          <w:rFonts w:cs="FrankRuehl"/>
          <w:rtl/>
        </w:rPr>
      </w:pPr>
      <w:r w:rsidRPr="001A69D4">
        <w:rPr>
          <w:rStyle w:val="default"/>
          <w:rFonts w:cs="FrankRuehl" w:hint="cs"/>
          <w:rtl/>
        </w:rPr>
        <w:t>(6)</w:t>
      </w:r>
      <w:r w:rsidRPr="001A69D4">
        <w:rPr>
          <w:rStyle w:val="default"/>
          <w:rFonts w:cs="FrankRuehl"/>
          <w:rtl/>
        </w:rPr>
        <w:tab/>
      </w:r>
      <w:r w:rsidRPr="001A69D4">
        <w:rPr>
          <w:rStyle w:val="default"/>
          <w:rFonts w:cs="FrankRuehl" w:hint="cs"/>
          <w:rtl/>
        </w:rPr>
        <w:t>המסר נשלח לאחד מפרטי המען הדיגיטלי של הנמען, לפחות.</w:t>
      </w:r>
    </w:p>
    <w:p w:rsidR="001A69D4" w:rsidRPr="001A69D4" w:rsidRDefault="001A69D4" w:rsidP="001A69D4">
      <w:pPr>
        <w:pStyle w:val="P00"/>
        <w:spacing w:before="0"/>
        <w:ind w:left="0" w:right="1134"/>
        <w:rPr>
          <w:rStyle w:val="default"/>
          <w:rFonts w:ascii="FrankRuehl" w:hAnsi="FrankRuehl" w:cs="FrankRuehl"/>
          <w:vanish/>
          <w:color w:val="FF0000"/>
          <w:szCs w:val="20"/>
          <w:shd w:val="clear" w:color="auto" w:fill="FFFF99"/>
          <w:rtl/>
        </w:rPr>
      </w:pPr>
      <w:bookmarkStart w:id="33" w:name="Rov51"/>
      <w:r w:rsidRPr="001A69D4">
        <w:rPr>
          <w:rStyle w:val="default"/>
          <w:rFonts w:ascii="FrankRuehl" w:hAnsi="FrankRuehl" w:cs="FrankRuehl" w:hint="cs"/>
          <w:vanish/>
          <w:color w:val="FF0000"/>
          <w:szCs w:val="20"/>
          <w:shd w:val="clear" w:color="auto" w:fill="FFFF99"/>
          <w:rtl/>
        </w:rPr>
        <w:t>מיום 27.1.2023</w:t>
      </w:r>
    </w:p>
    <w:p w:rsidR="00166464" w:rsidRPr="001A69D4" w:rsidRDefault="00166464" w:rsidP="00166464">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166464" w:rsidRPr="001A69D4" w:rsidRDefault="00166464" w:rsidP="00166464">
      <w:pPr>
        <w:pStyle w:val="P00"/>
        <w:spacing w:before="0"/>
        <w:ind w:left="0" w:right="1134"/>
        <w:rPr>
          <w:rStyle w:val="default"/>
          <w:rFonts w:ascii="FrankRuehl" w:hAnsi="FrankRuehl" w:cs="FrankRuehl"/>
          <w:vanish/>
          <w:szCs w:val="20"/>
          <w:shd w:val="clear" w:color="auto" w:fill="FFFF99"/>
          <w:rtl/>
        </w:rPr>
      </w:pPr>
      <w:hyperlink r:id="rId43"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875 (</w:t>
      </w:r>
      <w:hyperlink r:id="rId44"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1B3C74" w:rsidRPr="001A69D4" w:rsidRDefault="001B3C74" w:rsidP="001B3C74">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צו תשפ"ג-2023</w:t>
      </w:r>
    </w:p>
    <w:p w:rsidR="001B3C74" w:rsidRPr="001A69D4" w:rsidRDefault="001B3C74" w:rsidP="001B3C74">
      <w:pPr>
        <w:pStyle w:val="P00"/>
        <w:spacing w:before="0"/>
        <w:ind w:left="0" w:right="1134"/>
        <w:rPr>
          <w:rStyle w:val="default"/>
          <w:rFonts w:ascii="FrankRuehl" w:hAnsi="FrankRuehl" w:cs="FrankRuehl"/>
          <w:vanish/>
          <w:szCs w:val="20"/>
          <w:shd w:val="clear" w:color="auto" w:fill="FFFF99"/>
          <w:rtl/>
        </w:rPr>
      </w:pPr>
      <w:hyperlink r:id="rId45" w:history="1">
        <w:r w:rsidRPr="001A69D4">
          <w:rPr>
            <w:rStyle w:val="Hyperlink"/>
            <w:rFonts w:ascii="FrankRuehl" w:hAnsi="FrankRuehl" w:hint="cs"/>
            <w:vanish/>
            <w:szCs w:val="20"/>
            <w:shd w:val="clear" w:color="auto" w:fill="FFFF99"/>
            <w:rtl/>
          </w:rPr>
          <w:t>ק"ת תשפ"ג מס' 10534</w:t>
        </w:r>
      </w:hyperlink>
      <w:r w:rsidRPr="001A69D4">
        <w:rPr>
          <w:rStyle w:val="default"/>
          <w:rFonts w:ascii="FrankRuehl" w:hAnsi="FrankRuehl" w:cs="FrankRuehl" w:hint="cs"/>
          <w:vanish/>
          <w:szCs w:val="20"/>
          <w:shd w:val="clear" w:color="auto" w:fill="FFFF99"/>
          <w:rtl/>
        </w:rPr>
        <w:t xml:space="preserve"> מיום 26.1.2023 עמ' 962</w:t>
      </w:r>
    </w:p>
    <w:p w:rsidR="00166464" w:rsidRPr="001A69D4" w:rsidRDefault="00166464" w:rsidP="001A69D4">
      <w:pPr>
        <w:pStyle w:val="P00"/>
        <w:spacing w:before="0"/>
        <w:ind w:left="0" w:right="1134"/>
        <w:rPr>
          <w:rStyle w:val="default"/>
          <w:rFonts w:ascii="FrankRuehl" w:hAnsi="FrankRuehl" w:cs="FrankRuehl"/>
          <w:b/>
          <w:bCs/>
          <w:sz w:val="2"/>
          <w:szCs w:val="2"/>
          <w:shd w:val="clear" w:color="auto" w:fill="FFFF99"/>
          <w:rtl/>
        </w:rPr>
      </w:pPr>
      <w:r w:rsidRPr="001A69D4">
        <w:rPr>
          <w:rStyle w:val="default"/>
          <w:rFonts w:ascii="FrankRuehl" w:hAnsi="FrankRuehl" w:cs="FrankRuehl" w:hint="cs"/>
          <w:b/>
          <w:bCs/>
          <w:vanish/>
          <w:szCs w:val="20"/>
          <w:shd w:val="clear" w:color="auto" w:fill="FFFF99"/>
          <w:rtl/>
        </w:rPr>
        <w:t>הוספת סעיף 3ה</w:t>
      </w:r>
      <w:bookmarkEnd w:id="33"/>
    </w:p>
    <w:p w:rsidR="00166464" w:rsidRPr="001A69D4" w:rsidRDefault="00166464" w:rsidP="00166464">
      <w:pPr>
        <w:pStyle w:val="P00"/>
        <w:ind w:left="0" w:right="1134"/>
        <w:rPr>
          <w:rStyle w:val="default"/>
          <w:rFonts w:cs="FrankRuehl"/>
          <w:rtl/>
        </w:rPr>
      </w:pPr>
      <w:bookmarkStart w:id="34" w:name="Seif17"/>
      <w:bookmarkEnd w:id="34"/>
      <w:r w:rsidRPr="001A69D4">
        <w:rPr>
          <w:lang w:val="he-IL"/>
        </w:rPr>
        <w:pict>
          <v:rect id="_x0000_s2192" style="position:absolute;left:0;text-align:left;margin-left:464.5pt;margin-top:8.05pt;width:75.05pt;height:34.35pt;z-index:251665408" o:allowincell="f" filled="f" stroked="f" strokecolor="lime" strokeweight=".25pt">
            <v:textbox inset="0,0,0,0">
              <w:txbxContent>
                <w:p w:rsidR="00166464" w:rsidRDefault="00D6589A" w:rsidP="00166464">
                  <w:pPr>
                    <w:spacing w:line="160" w:lineRule="exact"/>
                    <w:jc w:val="left"/>
                    <w:rPr>
                      <w:rFonts w:cs="Miriam"/>
                      <w:szCs w:val="18"/>
                      <w:rtl/>
                    </w:rPr>
                  </w:pPr>
                  <w:r>
                    <w:rPr>
                      <w:rFonts w:cs="Miriam" w:hint="cs"/>
                      <w:szCs w:val="18"/>
                      <w:rtl/>
                    </w:rPr>
                    <w:t>דיוור דיגיטלי השקול לשליחה בדואר רשום</w:t>
                  </w:r>
                </w:p>
                <w:p w:rsidR="00166464" w:rsidRDefault="00166464" w:rsidP="00166464">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תשפ"ב-2022</w:t>
                  </w:r>
                </w:p>
              </w:txbxContent>
            </v:textbox>
            <w10:anchorlock/>
          </v:rect>
        </w:pict>
      </w:r>
      <w:r w:rsidRPr="001A69D4">
        <w:rPr>
          <w:rStyle w:val="big-number"/>
          <w:rFonts w:hint="cs"/>
          <w:rtl/>
        </w:rPr>
        <w:t>3</w:t>
      </w:r>
      <w:r w:rsidR="00D6589A" w:rsidRPr="001A69D4">
        <w:rPr>
          <w:rStyle w:val="default"/>
          <w:rFonts w:cs="FrankRuehl" w:hint="cs"/>
          <w:rtl/>
        </w:rPr>
        <w:t>ו</w:t>
      </w:r>
      <w:r w:rsidRPr="001A69D4">
        <w:rPr>
          <w:rStyle w:val="default"/>
          <w:rFonts w:cs="FrankRuehl"/>
          <w:rtl/>
        </w:rPr>
        <w:t>.</w:t>
      </w:r>
      <w:r w:rsidRPr="001A69D4">
        <w:rPr>
          <w:rStyle w:val="default"/>
          <w:rFonts w:cs="FrankRuehl"/>
          <w:rtl/>
        </w:rPr>
        <w:tab/>
      </w:r>
      <w:r w:rsidR="00D6589A" w:rsidRPr="001A69D4">
        <w:rPr>
          <w:rStyle w:val="default"/>
          <w:rFonts w:cs="FrankRuehl" w:hint="cs"/>
          <w:rtl/>
        </w:rPr>
        <w:t xml:space="preserve">נקבעו בחיקוק הוראות לעניין שליחת מסר בידי גוף ציבורי בדואר רשום או במכתב רשום (בפרק זה </w:t>
      </w:r>
      <w:r w:rsidR="00D6589A" w:rsidRPr="001A69D4">
        <w:rPr>
          <w:rStyle w:val="default"/>
          <w:rFonts w:cs="FrankRuehl"/>
          <w:rtl/>
        </w:rPr>
        <w:t>–</w:t>
      </w:r>
      <w:r w:rsidR="00D6589A" w:rsidRPr="001A69D4">
        <w:rPr>
          <w:rStyle w:val="default"/>
          <w:rFonts w:cs="FrankRuehl" w:hint="cs"/>
          <w:rtl/>
        </w:rPr>
        <w:t xml:space="preserve"> דואר רשום), בין שהוא נוקט לשון "שליחה" ובין שהוא נוקט לשון "המצאה" או לשון אחרת, יראו מסר אלקטרוני ששלח הגוף הציבורי כאילו נשלח בדואר רשום, אם מתקיימות לגבי המסר הוראות </w:t>
      </w:r>
      <w:r w:rsidR="00353070" w:rsidRPr="001A69D4">
        <w:rPr>
          <w:rStyle w:val="default"/>
          <w:rFonts w:cs="FrankRuehl" w:hint="cs"/>
          <w:rtl/>
        </w:rPr>
        <w:t>פסקאות (1) עד (6) של סעיף 3ה, הגוף הציבורי שלח את המסר לאחד או יותר מפרטי המען הדיגיטלי של הנמען, ומתקיים אחד מאלה:</w:t>
      </w:r>
    </w:p>
    <w:p w:rsidR="00353070" w:rsidRPr="001A69D4" w:rsidRDefault="00353070" w:rsidP="00353070">
      <w:pPr>
        <w:pStyle w:val="P00"/>
        <w:ind w:left="624" w:right="1134"/>
        <w:rPr>
          <w:rStyle w:val="default"/>
          <w:rFonts w:cs="FrankRuehl"/>
          <w:rtl/>
        </w:rPr>
      </w:pPr>
      <w:r w:rsidRPr="001A69D4">
        <w:rPr>
          <w:rStyle w:val="default"/>
          <w:rFonts w:cs="FrankRuehl" w:hint="cs"/>
          <w:rtl/>
        </w:rPr>
        <w:t>(1)</w:t>
      </w:r>
      <w:r w:rsidRPr="001A69D4">
        <w:rPr>
          <w:rStyle w:val="default"/>
          <w:rFonts w:cs="FrankRuehl"/>
          <w:rtl/>
        </w:rPr>
        <w:tab/>
      </w:r>
      <w:r w:rsidRPr="001A69D4">
        <w:rPr>
          <w:rStyle w:val="default"/>
          <w:rFonts w:cs="FrankRuehl" w:hint="cs"/>
          <w:rtl/>
        </w:rPr>
        <w:t>הנמען אישר את קבלת המסר או שהגוף הציבורי קיבל חיווי על כך שהמסר הוצג לנמען, והכול לאחר שהזדהה באמצעות אמצעי דיגיטלי שמאפשר הזדהות ברמת ודאות גבוהה בנסיבות העניין;</w:t>
      </w:r>
    </w:p>
    <w:p w:rsidR="00353070" w:rsidRPr="001A69D4" w:rsidRDefault="00353070" w:rsidP="00353070">
      <w:pPr>
        <w:pStyle w:val="P00"/>
        <w:ind w:left="624" w:right="1134"/>
        <w:rPr>
          <w:rStyle w:val="default"/>
          <w:rFonts w:cs="FrankRuehl"/>
          <w:rtl/>
        </w:rPr>
      </w:pPr>
      <w:r w:rsidRPr="001A69D4">
        <w:rPr>
          <w:rStyle w:val="default"/>
          <w:rFonts w:cs="FrankRuehl" w:hint="cs"/>
          <w:rtl/>
        </w:rPr>
        <w:t>(2)</w:t>
      </w:r>
      <w:r w:rsidRPr="001A69D4">
        <w:rPr>
          <w:rStyle w:val="default"/>
          <w:rFonts w:cs="FrankRuehl"/>
          <w:rtl/>
        </w:rPr>
        <w:tab/>
      </w:r>
      <w:r w:rsidRPr="001A69D4">
        <w:rPr>
          <w:rStyle w:val="default"/>
          <w:rFonts w:cs="FrankRuehl" w:hint="cs"/>
          <w:rtl/>
        </w:rPr>
        <w:t xml:space="preserve">אם הנמען לא אישר את קבלת המסר ולא התקבל חיווי כאמור בפסקה (1) </w:t>
      </w:r>
      <w:r w:rsidRPr="001A69D4">
        <w:rPr>
          <w:rStyle w:val="default"/>
          <w:rFonts w:cs="FrankRuehl"/>
          <w:rtl/>
        </w:rPr>
        <w:t>–</w:t>
      </w:r>
    </w:p>
    <w:p w:rsidR="00353070" w:rsidRPr="001A69D4" w:rsidRDefault="00353070" w:rsidP="00353070">
      <w:pPr>
        <w:pStyle w:val="P00"/>
        <w:ind w:left="1021" w:right="1134"/>
        <w:rPr>
          <w:rStyle w:val="default"/>
          <w:rFonts w:cs="FrankRuehl"/>
          <w:rtl/>
        </w:rPr>
      </w:pPr>
      <w:r w:rsidRPr="001A69D4">
        <w:rPr>
          <w:rStyle w:val="default"/>
          <w:rFonts w:cs="FrankRuehl" w:hint="cs"/>
          <w:rtl/>
        </w:rPr>
        <w:t>(א)</w:t>
      </w:r>
      <w:r w:rsidRPr="001A69D4">
        <w:rPr>
          <w:rStyle w:val="default"/>
          <w:rFonts w:cs="FrankRuehl"/>
          <w:rtl/>
        </w:rPr>
        <w:tab/>
      </w:r>
      <w:r w:rsidRPr="001A69D4">
        <w:rPr>
          <w:rStyle w:val="default"/>
          <w:rFonts w:cs="FrankRuehl" w:hint="cs"/>
          <w:rtl/>
        </w:rPr>
        <w:t>הגוף הציבורי שלח את המסר פעם נוספת, זמן סביר לאחר משלוח המסר לראשונה, לשניים מפרטי המען הדיגיטלי של הנמען לפחות, והנמען אישר את קבלת המסר או התקבל חיווי על כך שהמסר הוצג לנמען;</w:t>
      </w:r>
    </w:p>
    <w:p w:rsidR="00353070" w:rsidRPr="001A69D4" w:rsidRDefault="00353070" w:rsidP="00353070">
      <w:pPr>
        <w:pStyle w:val="P00"/>
        <w:ind w:left="1021" w:right="1134"/>
        <w:rPr>
          <w:rStyle w:val="default"/>
          <w:rFonts w:cs="FrankRuehl" w:hint="cs"/>
          <w:rtl/>
        </w:rPr>
      </w:pPr>
      <w:r w:rsidRPr="001A69D4">
        <w:rPr>
          <w:rStyle w:val="default"/>
          <w:rFonts w:cs="FrankRuehl" w:hint="cs"/>
          <w:rtl/>
        </w:rPr>
        <w:t>(ב)</w:t>
      </w:r>
      <w:r w:rsidRPr="001A69D4">
        <w:rPr>
          <w:rStyle w:val="default"/>
          <w:rFonts w:cs="FrankRuehl"/>
          <w:rtl/>
        </w:rPr>
        <w:tab/>
      </w:r>
      <w:r w:rsidRPr="001A69D4">
        <w:rPr>
          <w:rStyle w:val="default"/>
          <w:rFonts w:cs="FrankRuehl" w:hint="cs"/>
          <w:rtl/>
        </w:rPr>
        <w:t xml:space="preserve">לא אישר הנמען את קבלת המסר לאחר שנשלח פעם נוספת או לא התקבל חיווי על כך שהמסר הוצג לנמען </w:t>
      </w:r>
      <w:r w:rsidRPr="001A69D4">
        <w:rPr>
          <w:rStyle w:val="default"/>
          <w:rFonts w:cs="FrankRuehl"/>
          <w:rtl/>
        </w:rPr>
        <w:t>–</w:t>
      </w:r>
      <w:r w:rsidRPr="001A69D4">
        <w:rPr>
          <w:rStyle w:val="default"/>
          <w:rFonts w:cs="FrankRuehl" w:hint="cs"/>
          <w:rtl/>
        </w:rPr>
        <w:t xml:space="preserve"> הגוף הציבורי שלח את המסר לשניים מפרטי המען הדיגיטלי של הנמען, ואם ניתן לעשות כן בהתחשב במאפייני המען הדיגיטלי </w:t>
      </w:r>
      <w:r w:rsidRPr="001A69D4">
        <w:rPr>
          <w:rStyle w:val="default"/>
          <w:rFonts w:cs="FrankRuehl"/>
          <w:rtl/>
        </w:rPr>
        <w:t>–</w:t>
      </w:r>
      <w:r w:rsidRPr="001A69D4">
        <w:rPr>
          <w:rStyle w:val="default"/>
          <w:rFonts w:cs="FrankRuehl" w:hint="cs"/>
          <w:rtl/>
        </w:rPr>
        <w:t xml:space="preserve"> לאחד מהם בדרך שונה מהדרך שבה נשלח המסר קודם לכן, ואם מסר הנמען הודעה על מניעה כאמור בסעיף 3ב </w:t>
      </w:r>
      <w:r w:rsidRPr="001A69D4">
        <w:rPr>
          <w:rStyle w:val="default"/>
          <w:rFonts w:cs="FrankRuehl"/>
          <w:rtl/>
        </w:rPr>
        <w:t>–</w:t>
      </w:r>
      <w:r w:rsidRPr="001A69D4">
        <w:rPr>
          <w:rStyle w:val="default"/>
          <w:rFonts w:cs="FrankRuehl" w:hint="cs"/>
          <w:rtl/>
        </w:rPr>
        <w:t xml:space="preserve"> הגוף הציבורי שלח את המסר פעם נוספת באותה דרך שבה נשלח קודם לכן.</w:t>
      </w:r>
    </w:p>
    <w:p w:rsidR="001A69D4" w:rsidRPr="001A69D4" w:rsidRDefault="001A69D4" w:rsidP="001A69D4">
      <w:pPr>
        <w:pStyle w:val="P00"/>
        <w:spacing w:before="0"/>
        <w:ind w:left="0" w:right="1134"/>
        <w:rPr>
          <w:rStyle w:val="default"/>
          <w:rFonts w:ascii="FrankRuehl" w:hAnsi="FrankRuehl" w:cs="FrankRuehl"/>
          <w:vanish/>
          <w:color w:val="FF0000"/>
          <w:szCs w:val="20"/>
          <w:shd w:val="clear" w:color="auto" w:fill="FFFF99"/>
          <w:rtl/>
        </w:rPr>
      </w:pPr>
      <w:bookmarkStart w:id="35" w:name="Rov52"/>
      <w:r w:rsidRPr="001A69D4">
        <w:rPr>
          <w:rStyle w:val="default"/>
          <w:rFonts w:ascii="FrankRuehl" w:hAnsi="FrankRuehl" w:cs="FrankRuehl" w:hint="cs"/>
          <w:vanish/>
          <w:color w:val="FF0000"/>
          <w:szCs w:val="20"/>
          <w:shd w:val="clear" w:color="auto" w:fill="FFFF99"/>
          <w:rtl/>
        </w:rPr>
        <w:t>מיום 27.1.2023</w:t>
      </w:r>
    </w:p>
    <w:p w:rsidR="00166464" w:rsidRPr="001A69D4" w:rsidRDefault="00166464" w:rsidP="00166464">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166464" w:rsidRPr="001A69D4" w:rsidRDefault="00166464" w:rsidP="00166464">
      <w:pPr>
        <w:pStyle w:val="P00"/>
        <w:spacing w:before="0"/>
        <w:ind w:left="0" w:right="1134"/>
        <w:rPr>
          <w:rStyle w:val="default"/>
          <w:rFonts w:ascii="FrankRuehl" w:hAnsi="FrankRuehl" w:cs="FrankRuehl"/>
          <w:vanish/>
          <w:szCs w:val="20"/>
          <w:shd w:val="clear" w:color="auto" w:fill="FFFF99"/>
          <w:rtl/>
        </w:rPr>
      </w:pPr>
      <w:hyperlink r:id="rId46"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875 (</w:t>
      </w:r>
      <w:hyperlink r:id="rId47"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1B3C74" w:rsidRPr="001A69D4" w:rsidRDefault="001B3C74" w:rsidP="001B3C74">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צו תשפ"ג-2023</w:t>
      </w:r>
    </w:p>
    <w:p w:rsidR="001B3C74" w:rsidRPr="001A69D4" w:rsidRDefault="001B3C74" w:rsidP="001B3C74">
      <w:pPr>
        <w:pStyle w:val="P00"/>
        <w:spacing w:before="0"/>
        <w:ind w:left="0" w:right="1134"/>
        <w:rPr>
          <w:rStyle w:val="default"/>
          <w:rFonts w:ascii="FrankRuehl" w:hAnsi="FrankRuehl" w:cs="FrankRuehl"/>
          <w:vanish/>
          <w:szCs w:val="20"/>
          <w:shd w:val="clear" w:color="auto" w:fill="FFFF99"/>
          <w:rtl/>
        </w:rPr>
      </w:pPr>
      <w:hyperlink r:id="rId48" w:history="1">
        <w:r w:rsidRPr="001A69D4">
          <w:rPr>
            <w:rStyle w:val="Hyperlink"/>
            <w:rFonts w:ascii="FrankRuehl" w:hAnsi="FrankRuehl" w:hint="cs"/>
            <w:vanish/>
            <w:szCs w:val="20"/>
            <w:shd w:val="clear" w:color="auto" w:fill="FFFF99"/>
            <w:rtl/>
          </w:rPr>
          <w:t>ק"ת תשפ"ג מס' 10534</w:t>
        </w:r>
      </w:hyperlink>
      <w:r w:rsidRPr="001A69D4">
        <w:rPr>
          <w:rStyle w:val="default"/>
          <w:rFonts w:ascii="FrankRuehl" w:hAnsi="FrankRuehl" w:cs="FrankRuehl" w:hint="cs"/>
          <w:vanish/>
          <w:szCs w:val="20"/>
          <w:shd w:val="clear" w:color="auto" w:fill="FFFF99"/>
          <w:rtl/>
        </w:rPr>
        <w:t xml:space="preserve"> מיום 26.1.2023 עמ' 962</w:t>
      </w:r>
    </w:p>
    <w:p w:rsidR="00166464" w:rsidRPr="001A69D4" w:rsidRDefault="00166464" w:rsidP="001A69D4">
      <w:pPr>
        <w:pStyle w:val="P00"/>
        <w:spacing w:before="0"/>
        <w:ind w:left="0" w:right="1134"/>
        <w:rPr>
          <w:rStyle w:val="default"/>
          <w:rFonts w:ascii="FrankRuehl" w:hAnsi="FrankRuehl" w:cs="FrankRuehl"/>
          <w:b/>
          <w:bCs/>
          <w:sz w:val="2"/>
          <w:szCs w:val="2"/>
          <w:shd w:val="clear" w:color="auto" w:fill="FFFF99"/>
          <w:rtl/>
        </w:rPr>
      </w:pPr>
      <w:r w:rsidRPr="001A69D4">
        <w:rPr>
          <w:rStyle w:val="default"/>
          <w:rFonts w:ascii="FrankRuehl" w:hAnsi="FrankRuehl" w:cs="FrankRuehl" w:hint="cs"/>
          <w:b/>
          <w:bCs/>
          <w:vanish/>
          <w:szCs w:val="20"/>
          <w:shd w:val="clear" w:color="auto" w:fill="FFFF99"/>
          <w:rtl/>
        </w:rPr>
        <w:t>הוספת סעיף 3</w:t>
      </w:r>
      <w:r w:rsidR="00D6589A" w:rsidRPr="001A69D4">
        <w:rPr>
          <w:rStyle w:val="default"/>
          <w:rFonts w:ascii="FrankRuehl" w:hAnsi="FrankRuehl" w:cs="FrankRuehl" w:hint="cs"/>
          <w:b/>
          <w:bCs/>
          <w:vanish/>
          <w:szCs w:val="20"/>
          <w:shd w:val="clear" w:color="auto" w:fill="FFFF99"/>
          <w:rtl/>
        </w:rPr>
        <w:t>ו</w:t>
      </w:r>
      <w:bookmarkEnd w:id="35"/>
    </w:p>
    <w:p w:rsidR="00166464" w:rsidRPr="001A69D4" w:rsidRDefault="00166464" w:rsidP="00166464">
      <w:pPr>
        <w:pStyle w:val="P00"/>
        <w:ind w:left="0" w:right="1134"/>
        <w:rPr>
          <w:rStyle w:val="default"/>
          <w:rFonts w:cs="FrankRuehl"/>
          <w:rtl/>
        </w:rPr>
      </w:pPr>
      <w:bookmarkStart w:id="36" w:name="Seif18"/>
      <w:bookmarkEnd w:id="36"/>
      <w:r w:rsidRPr="001A69D4">
        <w:rPr>
          <w:lang w:val="he-IL"/>
        </w:rPr>
        <w:pict>
          <v:rect id="_x0000_s2193" style="position:absolute;left:0;text-align:left;margin-left:464.5pt;margin-top:8.05pt;width:75.05pt;height:49.65pt;z-index:251666432" o:allowincell="f" filled="f" stroked="f" strokecolor="lime" strokeweight=".25pt">
            <v:textbox inset="0,0,0,0">
              <w:txbxContent>
                <w:p w:rsidR="00166464" w:rsidRDefault="00353070" w:rsidP="00166464">
                  <w:pPr>
                    <w:spacing w:line="160" w:lineRule="exact"/>
                    <w:jc w:val="left"/>
                    <w:rPr>
                      <w:rFonts w:cs="Miriam"/>
                      <w:szCs w:val="18"/>
                      <w:rtl/>
                    </w:rPr>
                  </w:pPr>
                  <w:r>
                    <w:rPr>
                      <w:rFonts w:cs="Miriam" w:hint="cs"/>
                      <w:szCs w:val="18"/>
                      <w:rtl/>
                    </w:rPr>
                    <w:t>דיוור דיגיטלי השקול לשליחה בדואר רשום עם אישור מסירה או למסירה אישית</w:t>
                  </w:r>
                </w:p>
                <w:p w:rsidR="00166464" w:rsidRDefault="00166464" w:rsidP="00166464">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תשפ"ב-2022</w:t>
                  </w:r>
                </w:p>
              </w:txbxContent>
            </v:textbox>
            <w10:anchorlock/>
          </v:rect>
        </w:pict>
      </w:r>
      <w:r w:rsidRPr="001A69D4">
        <w:rPr>
          <w:rStyle w:val="big-number"/>
          <w:rFonts w:hint="cs"/>
          <w:rtl/>
        </w:rPr>
        <w:t>3</w:t>
      </w:r>
      <w:r w:rsidRPr="001A69D4">
        <w:rPr>
          <w:rStyle w:val="default"/>
          <w:rFonts w:cs="FrankRuehl" w:hint="cs"/>
          <w:rtl/>
        </w:rPr>
        <w:t>ז</w:t>
      </w:r>
      <w:r w:rsidRPr="001A69D4">
        <w:rPr>
          <w:rStyle w:val="default"/>
          <w:rFonts w:cs="FrankRuehl"/>
          <w:rtl/>
        </w:rPr>
        <w:t>.</w:t>
      </w:r>
      <w:r w:rsidRPr="001A69D4">
        <w:rPr>
          <w:rStyle w:val="default"/>
          <w:rFonts w:cs="FrankRuehl"/>
          <w:rtl/>
        </w:rPr>
        <w:tab/>
      </w:r>
      <w:r w:rsidR="00353070" w:rsidRPr="001A69D4">
        <w:rPr>
          <w:rStyle w:val="default"/>
          <w:rFonts w:cs="FrankRuehl" w:hint="cs"/>
          <w:rtl/>
        </w:rPr>
        <w:t>(א)</w:t>
      </w:r>
      <w:r w:rsidR="00353070" w:rsidRPr="001A69D4">
        <w:rPr>
          <w:rStyle w:val="default"/>
          <w:rFonts w:cs="FrankRuehl"/>
          <w:rtl/>
        </w:rPr>
        <w:tab/>
      </w:r>
      <w:r w:rsidR="00353070" w:rsidRPr="001A69D4">
        <w:rPr>
          <w:rStyle w:val="default"/>
          <w:rFonts w:cs="FrankRuehl" w:hint="cs"/>
          <w:rtl/>
        </w:rPr>
        <w:t>נקבעו בחיקוק הוראות לעניין שליחת מסר בידי גוף ציבורי בדואר רשום עם אישור מסירה, בין שהוא נוקט לשון "שליחה" ובין שהוא נוקט לשון "המצאה" או לשון אחרת, יראו מסר אלקטרוני ששלח הגוף הציבורי כאילו נשלח בדואר רשום עם אישור מסירה, אם מתקיימות לגבי המסר הוראות פסקאות (1) עד (6) של סעיף 3ה, הגוף הציבורי שלח את המסר לאחד או יותר מפרטי המען הדיגיטלי של הנמען, והנמען אישר את קבלת המסר או שהגוף הציבורי קיבל חיווי על כך שהמסר הוצג לנמען, והכול לאחר שהזדהה באמצעות אמצעי דיגיטלי שמאפשר הזדהות ברמת ודאות גבוהה בנסיבות העניין.</w:t>
      </w:r>
    </w:p>
    <w:p w:rsidR="00353070" w:rsidRPr="001A69D4" w:rsidRDefault="00353070" w:rsidP="00166464">
      <w:pPr>
        <w:pStyle w:val="P00"/>
        <w:ind w:left="0" w:right="1134"/>
        <w:rPr>
          <w:rStyle w:val="default"/>
          <w:rFonts w:cs="FrankRuehl"/>
          <w:rtl/>
        </w:rPr>
      </w:pPr>
      <w:r w:rsidRPr="001A69D4">
        <w:rPr>
          <w:rStyle w:val="default"/>
          <w:rFonts w:cs="FrankRuehl"/>
          <w:rtl/>
        </w:rPr>
        <w:tab/>
      </w:r>
      <w:r w:rsidRPr="001A69D4">
        <w:rPr>
          <w:rStyle w:val="default"/>
          <w:rFonts w:cs="FrankRuehl" w:hint="cs"/>
          <w:rtl/>
        </w:rPr>
        <w:t>(ב)</w:t>
      </w:r>
      <w:r w:rsidRPr="001A69D4">
        <w:rPr>
          <w:rStyle w:val="default"/>
          <w:rFonts w:cs="FrankRuehl"/>
          <w:rtl/>
        </w:rPr>
        <w:tab/>
      </w:r>
      <w:r w:rsidRPr="001A69D4">
        <w:rPr>
          <w:rStyle w:val="default"/>
          <w:rFonts w:cs="FrankRuehl" w:hint="cs"/>
          <w:rtl/>
        </w:rPr>
        <w:t>הוראות סעיף זה יחולו גם לעניין מסר שלגביו נקבע בחיקוק כי ניתן למוסרו במסירה אישית או במסירה ביד, ובלבד שנקבע באותו חיקוק כי ניתן לשלוח אותו בדרך נוספת.</w:t>
      </w:r>
    </w:p>
    <w:p w:rsidR="001A69D4" w:rsidRPr="001A69D4" w:rsidRDefault="001A69D4" w:rsidP="001A69D4">
      <w:pPr>
        <w:pStyle w:val="P00"/>
        <w:spacing w:before="0"/>
        <w:ind w:left="0" w:right="1134"/>
        <w:rPr>
          <w:rStyle w:val="default"/>
          <w:rFonts w:ascii="FrankRuehl" w:hAnsi="FrankRuehl" w:cs="FrankRuehl"/>
          <w:vanish/>
          <w:color w:val="FF0000"/>
          <w:szCs w:val="20"/>
          <w:shd w:val="clear" w:color="auto" w:fill="FFFF99"/>
          <w:rtl/>
        </w:rPr>
      </w:pPr>
      <w:bookmarkStart w:id="37" w:name="Rov53"/>
      <w:r w:rsidRPr="001A69D4">
        <w:rPr>
          <w:rStyle w:val="default"/>
          <w:rFonts w:ascii="FrankRuehl" w:hAnsi="FrankRuehl" w:cs="FrankRuehl" w:hint="cs"/>
          <w:vanish/>
          <w:color w:val="FF0000"/>
          <w:szCs w:val="20"/>
          <w:shd w:val="clear" w:color="auto" w:fill="FFFF99"/>
          <w:rtl/>
        </w:rPr>
        <w:t>מיום 27.1.2023</w:t>
      </w:r>
    </w:p>
    <w:p w:rsidR="00166464" w:rsidRPr="001A69D4" w:rsidRDefault="00166464" w:rsidP="00166464">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166464" w:rsidRPr="001A69D4" w:rsidRDefault="00166464" w:rsidP="00166464">
      <w:pPr>
        <w:pStyle w:val="P00"/>
        <w:spacing w:before="0"/>
        <w:ind w:left="0" w:right="1134"/>
        <w:rPr>
          <w:rStyle w:val="default"/>
          <w:rFonts w:ascii="FrankRuehl" w:hAnsi="FrankRuehl" w:cs="FrankRuehl"/>
          <w:vanish/>
          <w:szCs w:val="20"/>
          <w:shd w:val="clear" w:color="auto" w:fill="FFFF99"/>
          <w:rtl/>
        </w:rPr>
      </w:pPr>
      <w:hyperlink r:id="rId49"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876 (</w:t>
      </w:r>
      <w:hyperlink r:id="rId50"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1B3C74" w:rsidRPr="001A69D4" w:rsidRDefault="001B3C74" w:rsidP="001B3C74">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צו תשפ"ג-2023</w:t>
      </w:r>
    </w:p>
    <w:p w:rsidR="001B3C74" w:rsidRPr="001A69D4" w:rsidRDefault="001B3C74" w:rsidP="001B3C74">
      <w:pPr>
        <w:pStyle w:val="P00"/>
        <w:spacing w:before="0"/>
        <w:ind w:left="0" w:right="1134"/>
        <w:rPr>
          <w:rStyle w:val="default"/>
          <w:rFonts w:ascii="FrankRuehl" w:hAnsi="FrankRuehl" w:cs="FrankRuehl"/>
          <w:vanish/>
          <w:szCs w:val="20"/>
          <w:shd w:val="clear" w:color="auto" w:fill="FFFF99"/>
          <w:rtl/>
        </w:rPr>
      </w:pPr>
      <w:hyperlink r:id="rId51" w:history="1">
        <w:r w:rsidRPr="001A69D4">
          <w:rPr>
            <w:rStyle w:val="Hyperlink"/>
            <w:rFonts w:ascii="FrankRuehl" w:hAnsi="FrankRuehl" w:hint="cs"/>
            <w:vanish/>
            <w:szCs w:val="20"/>
            <w:shd w:val="clear" w:color="auto" w:fill="FFFF99"/>
            <w:rtl/>
          </w:rPr>
          <w:t>ק"ת תשפ"ג מס' 10534</w:t>
        </w:r>
      </w:hyperlink>
      <w:r w:rsidRPr="001A69D4">
        <w:rPr>
          <w:rStyle w:val="default"/>
          <w:rFonts w:ascii="FrankRuehl" w:hAnsi="FrankRuehl" w:cs="FrankRuehl" w:hint="cs"/>
          <w:vanish/>
          <w:szCs w:val="20"/>
          <w:shd w:val="clear" w:color="auto" w:fill="FFFF99"/>
          <w:rtl/>
        </w:rPr>
        <w:t xml:space="preserve"> מיום 26.1.2023 עמ' 962</w:t>
      </w:r>
    </w:p>
    <w:p w:rsidR="00166464" w:rsidRPr="001A69D4" w:rsidRDefault="00166464" w:rsidP="001A69D4">
      <w:pPr>
        <w:pStyle w:val="P00"/>
        <w:spacing w:before="0"/>
        <w:ind w:left="0" w:right="1134"/>
        <w:rPr>
          <w:rStyle w:val="default"/>
          <w:rFonts w:ascii="FrankRuehl" w:hAnsi="FrankRuehl" w:cs="FrankRuehl"/>
          <w:b/>
          <w:bCs/>
          <w:sz w:val="2"/>
          <w:szCs w:val="2"/>
          <w:shd w:val="clear" w:color="auto" w:fill="FFFF99"/>
          <w:rtl/>
        </w:rPr>
      </w:pPr>
      <w:r w:rsidRPr="001A69D4">
        <w:rPr>
          <w:rStyle w:val="default"/>
          <w:rFonts w:ascii="FrankRuehl" w:hAnsi="FrankRuehl" w:cs="FrankRuehl" w:hint="cs"/>
          <w:b/>
          <w:bCs/>
          <w:vanish/>
          <w:szCs w:val="20"/>
          <w:shd w:val="clear" w:color="auto" w:fill="FFFF99"/>
          <w:rtl/>
        </w:rPr>
        <w:t>הוספת סעיף 3ז</w:t>
      </w:r>
      <w:bookmarkEnd w:id="37"/>
    </w:p>
    <w:p w:rsidR="00166464" w:rsidRPr="001A69D4" w:rsidRDefault="00166464" w:rsidP="00166464">
      <w:pPr>
        <w:pStyle w:val="P00"/>
        <w:ind w:left="0" w:right="1134"/>
        <w:rPr>
          <w:rStyle w:val="default"/>
          <w:rFonts w:cs="FrankRuehl"/>
          <w:rtl/>
        </w:rPr>
      </w:pPr>
      <w:bookmarkStart w:id="38" w:name="Seif19"/>
      <w:bookmarkEnd w:id="38"/>
      <w:r w:rsidRPr="001A69D4">
        <w:rPr>
          <w:lang w:val="he-IL"/>
        </w:rPr>
        <w:pict>
          <v:rect id="_x0000_s2194" style="position:absolute;left:0;text-align:left;margin-left:464.5pt;margin-top:8.05pt;width:75.05pt;height:42.25pt;z-index:251667456" o:allowincell="f" filled="f" stroked="f" strokecolor="lime" strokeweight=".25pt">
            <v:textbox style="mso-next-textbox:#_x0000_s2194" inset="0,0,0,0">
              <w:txbxContent>
                <w:p w:rsidR="00166464" w:rsidRDefault="00E73974" w:rsidP="00166464">
                  <w:pPr>
                    <w:spacing w:line="160" w:lineRule="exact"/>
                    <w:jc w:val="left"/>
                    <w:rPr>
                      <w:rFonts w:cs="Miriam"/>
                      <w:szCs w:val="18"/>
                      <w:rtl/>
                    </w:rPr>
                  </w:pPr>
                  <w:r>
                    <w:rPr>
                      <w:rFonts w:cs="Miriam" w:hint="cs"/>
                      <w:szCs w:val="18"/>
                      <w:rtl/>
                    </w:rPr>
                    <w:t>חזקת מסירה לעניין המצאת מסר למען דיגיטלי</w:t>
                  </w:r>
                </w:p>
                <w:p w:rsidR="00166464" w:rsidRDefault="00166464" w:rsidP="00166464">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תשפ"ב-2022</w:t>
                  </w:r>
                </w:p>
              </w:txbxContent>
            </v:textbox>
            <w10:anchorlock/>
          </v:rect>
        </w:pict>
      </w:r>
      <w:r w:rsidRPr="001A69D4">
        <w:rPr>
          <w:rStyle w:val="big-number"/>
          <w:rFonts w:hint="cs"/>
          <w:rtl/>
        </w:rPr>
        <w:t>3</w:t>
      </w:r>
      <w:r w:rsidR="00353070" w:rsidRPr="001A69D4">
        <w:rPr>
          <w:rStyle w:val="default"/>
          <w:rFonts w:cs="FrankRuehl" w:hint="cs"/>
          <w:rtl/>
        </w:rPr>
        <w:t>ח</w:t>
      </w:r>
      <w:r w:rsidRPr="001A69D4">
        <w:rPr>
          <w:rStyle w:val="default"/>
          <w:rFonts w:cs="FrankRuehl"/>
          <w:rtl/>
        </w:rPr>
        <w:t>.</w:t>
      </w:r>
      <w:r w:rsidRPr="001A69D4">
        <w:rPr>
          <w:rStyle w:val="default"/>
          <w:rFonts w:cs="FrankRuehl"/>
          <w:rtl/>
        </w:rPr>
        <w:tab/>
      </w:r>
      <w:r w:rsidR="00E73974" w:rsidRPr="001A69D4">
        <w:rPr>
          <w:rStyle w:val="default"/>
          <w:rFonts w:cs="FrankRuehl" w:hint="cs"/>
          <w:rtl/>
        </w:rPr>
        <w:t>(א)</w:t>
      </w:r>
      <w:r w:rsidR="00E73974" w:rsidRPr="001A69D4">
        <w:rPr>
          <w:rStyle w:val="default"/>
          <w:rFonts w:cs="FrankRuehl"/>
          <w:rtl/>
        </w:rPr>
        <w:tab/>
      </w:r>
      <w:r w:rsidR="00E73974" w:rsidRPr="001A69D4">
        <w:rPr>
          <w:rStyle w:val="default"/>
          <w:rFonts w:cs="FrankRuehl" w:hint="cs"/>
          <w:rtl/>
        </w:rPr>
        <w:t>נקבעו בחיקוק הוראות לעניין המצאת מסר מאת גוף ציבורי בדואר או בדואר רשום, בין שהוא נוקט לשון "המצאה" ובין שהוא נוקט לשון "נתינה" או "שליחה" או לשון אחרת, רואים את ההמצאה לפי אותן הוראות כמבוצעת בתום שבעה ימים מיום משלוח המסר האחרון כאמור אם מתקיימים התנאים שלהלן, והכול אלא אם כן הוכיח הנמען שלא קיבל את המסר מסיבה שאינה תלויה בו ולא בשל סירובו לקבל את המסר או הימנעותו מכך:</w:t>
      </w:r>
    </w:p>
    <w:p w:rsidR="00E73974" w:rsidRPr="001A69D4" w:rsidRDefault="00E73974" w:rsidP="00E73974">
      <w:pPr>
        <w:pStyle w:val="P00"/>
        <w:ind w:left="1021" w:right="1134"/>
        <w:rPr>
          <w:rStyle w:val="default"/>
          <w:rFonts w:cs="FrankRuehl"/>
          <w:rtl/>
        </w:rPr>
      </w:pPr>
      <w:r w:rsidRPr="001A69D4">
        <w:rPr>
          <w:rStyle w:val="default"/>
          <w:rFonts w:cs="FrankRuehl" w:hint="cs"/>
          <w:rtl/>
        </w:rPr>
        <w:t>(1)</w:t>
      </w:r>
      <w:r w:rsidRPr="001A69D4">
        <w:rPr>
          <w:rStyle w:val="default"/>
          <w:rFonts w:cs="FrankRuehl"/>
          <w:rtl/>
        </w:rPr>
        <w:tab/>
      </w:r>
      <w:r w:rsidRPr="001A69D4">
        <w:rPr>
          <w:rStyle w:val="default"/>
          <w:rFonts w:cs="FrankRuehl" w:hint="cs"/>
          <w:rtl/>
        </w:rPr>
        <w:t>המסר הוא מסר אלקטרוני שנשלח לפי הוראות סעיפים 3ה או 3ו, לפי העניין;</w:t>
      </w:r>
    </w:p>
    <w:p w:rsidR="00E73974" w:rsidRPr="001A69D4" w:rsidRDefault="00E73974" w:rsidP="00E73974">
      <w:pPr>
        <w:pStyle w:val="P00"/>
        <w:ind w:left="1021" w:right="1134"/>
        <w:rPr>
          <w:rStyle w:val="default"/>
          <w:rFonts w:cs="FrankRuehl"/>
          <w:rtl/>
        </w:rPr>
      </w:pPr>
      <w:r w:rsidRPr="001A69D4">
        <w:rPr>
          <w:rStyle w:val="default"/>
          <w:rFonts w:cs="FrankRuehl" w:hint="cs"/>
          <w:rtl/>
        </w:rPr>
        <w:t>(2)</w:t>
      </w:r>
      <w:r w:rsidRPr="001A69D4">
        <w:rPr>
          <w:rStyle w:val="default"/>
          <w:rFonts w:cs="FrankRuehl"/>
          <w:rtl/>
        </w:rPr>
        <w:tab/>
      </w:r>
      <w:r w:rsidRPr="001A69D4">
        <w:rPr>
          <w:rStyle w:val="default"/>
          <w:rFonts w:cs="FrankRuehl" w:hint="cs"/>
          <w:rtl/>
        </w:rPr>
        <w:t>לא נקבעו באותו חיקוק הוראות בדבר חזקת מסירה לעניין המצאת המסר;</w:t>
      </w:r>
    </w:p>
    <w:p w:rsidR="00E73974" w:rsidRPr="001A69D4" w:rsidRDefault="00E73974" w:rsidP="00E73974">
      <w:pPr>
        <w:pStyle w:val="P00"/>
        <w:ind w:left="1021" w:right="1134"/>
        <w:rPr>
          <w:rStyle w:val="default"/>
          <w:rFonts w:cs="FrankRuehl"/>
          <w:rtl/>
        </w:rPr>
      </w:pPr>
      <w:r w:rsidRPr="001A69D4">
        <w:rPr>
          <w:rStyle w:val="default"/>
          <w:rFonts w:cs="FrankRuehl" w:hint="cs"/>
          <w:rtl/>
        </w:rPr>
        <w:t>(3)</w:t>
      </w:r>
      <w:r w:rsidRPr="001A69D4">
        <w:rPr>
          <w:rStyle w:val="default"/>
          <w:rFonts w:cs="FrankRuehl"/>
          <w:rtl/>
        </w:rPr>
        <w:tab/>
      </w:r>
      <w:r w:rsidRPr="001A69D4">
        <w:rPr>
          <w:rStyle w:val="default"/>
          <w:rFonts w:cs="FrankRuehl" w:hint="cs"/>
          <w:rtl/>
        </w:rPr>
        <w:t>נקבעו בחיקוק הוראות לעניין המצאת מסר מאת גוף ציבורי בדואר או בדואר רשום, כאמור בסעיף קטן (א) רישה, ובכלל זה הוראות לעניין חזקת מסירה לגבי המצאת המסר לעניין מסר אלקטרוני שנשלח לפי אותן הוראות, יחולו הוראות סעיף 3ה או 3ו וההוראות הקבועות לגבי חזקת המסירה באותו חיקוק לעניין מניין הימים.</w:t>
      </w:r>
    </w:p>
    <w:p w:rsidR="00E73974" w:rsidRPr="001A69D4" w:rsidRDefault="00E73974" w:rsidP="00166464">
      <w:pPr>
        <w:pStyle w:val="P00"/>
        <w:ind w:left="0" w:right="1134"/>
        <w:rPr>
          <w:rStyle w:val="default"/>
          <w:rFonts w:cs="FrankRuehl"/>
          <w:rtl/>
        </w:rPr>
      </w:pPr>
      <w:r w:rsidRPr="001A69D4">
        <w:rPr>
          <w:rStyle w:val="default"/>
          <w:rFonts w:cs="FrankRuehl"/>
          <w:rtl/>
        </w:rPr>
        <w:tab/>
      </w:r>
      <w:r w:rsidRPr="001A69D4">
        <w:rPr>
          <w:rStyle w:val="default"/>
          <w:rFonts w:cs="FrankRuehl" w:hint="cs"/>
          <w:rtl/>
        </w:rPr>
        <w:t>(ב)</w:t>
      </w:r>
      <w:r w:rsidRPr="001A69D4">
        <w:rPr>
          <w:rStyle w:val="default"/>
          <w:rFonts w:cs="FrankRuehl"/>
          <w:rtl/>
        </w:rPr>
        <w:tab/>
      </w:r>
      <w:r w:rsidRPr="001A69D4">
        <w:rPr>
          <w:rStyle w:val="default"/>
          <w:rFonts w:cs="FrankRuehl" w:hint="cs"/>
          <w:rtl/>
        </w:rPr>
        <w:t>נקבעו בחיקוק הוראות לעניין המצאת מסר מאת גוף ציבורי בדואר או בדואר רשום, כאמור בסעיף קטן (א) רישה, ובכלל זה הוראות לעניין חזקת מסירה לגבי המצאת המסר לעניין מסר אלקטרוני שנשלח לפי אותן הוראות, יחולו הוראות סעיף 3ה או 3ו וההוראות הקבועות לגבי חזקת המסירה באותו חיקוק לעניין מניין הימים.</w:t>
      </w:r>
    </w:p>
    <w:p w:rsidR="001A69D4" w:rsidRPr="001A69D4" w:rsidRDefault="001A69D4" w:rsidP="001A69D4">
      <w:pPr>
        <w:pStyle w:val="P00"/>
        <w:spacing w:before="0"/>
        <w:ind w:left="0" w:right="1134"/>
        <w:rPr>
          <w:rStyle w:val="default"/>
          <w:rFonts w:ascii="FrankRuehl" w:hAnsi="FrankRuehl" w:cs="FrankRuehl"/>
          <w:vanish/>
          <w:color w:val="FF0000"/>
          <w:szCs w:val="20"/>
          <w:shd w:val="clear" w:color="auto" w:fill="FFFF99"/>
          <w:rtl/>
        </w:rPr>
      </w:pPr>
      <w:bookmarkStart w:id="39" w:name="Rov54"/>
      <w:r w:rsidRPr="001A69D4">
        <w:rPr>
          <w:rStyle w:val="default"/>
          <w:rFonts w:ascii="FrankRuehl" w:hAnsi="FrankRuehl" w:cs="FrankRuehl" w:hint="cs"/>
          <w:vanish/>
          <w:color w:val="FF0000"/>
          <w:szCs w:val="20"/>
          <w:shd w:val="clear" w:color="auto" w:fill="FFFF99"/>
          <w:rtl/>
        </w:rPr>
        <w:t>מיום 27.1.2023</w:t>
      </w:r>
    </w:p>
    <w:p w:rsidR="00166464" w:rsidRPr="001A69D4" w:rsidRDefault="00166464" w:rsidP="00166464">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166464" w:rsidRPr="001A69D4" w:rsidRDefault="00166464" w:rsidP="00166464">
      <w:pPr>
        <w:pStyle w:val="P00"/>
        <w:spacing w:before="0"/>
        <w:ind w:left="0" w:right="1134"/>
        <w:rPr>
          <w:rStyle w:val="default"/>
          <w:rFonts w:ascii="FrankRuehl" w:hAnsi="FrankRuehl" w:cs="FrankRuehl"/>
          <w:vanish/>
          <w:szCs w:val="20"/>
          <w:shd w:val="clear" w:color="auto" w:fill="FFFF99"/>
          <w:rtl/>
        </w:rPr>
      </w:pPr>
      <w:hyperlink r:id="rId52"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876 (</w:t>
      </w:r>
      <w:hyperlink r:id="rId53"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1B3C74" w:rsidRPr="001A69D4" w:rsidRDefault="001B3C74" w:rsidP="001B3C74">
      <w:pPr>
        <w:pStyle w:val="P00"/>
        <w:spacing w:before="0"/>
        <w:ind w:left="0" w:right="1134"/>
        <w:rPr>
          <w:rStyle w:val="default"/>
          <w:rFonts w:ascii="FrankRuehl" w:hAnsi="FrankRuehl" w:cs="FrankRuehl"/>
          <w:vanish/>
          <w:szCs w:val="20"/>
          <w:shd w:val="clear" w:color="auto" w:fill="FFFF99"/>
          <w:rtl/>
        </w:rPr>
      </w:pPr>
      <w:bookmarkStart w:id="40" w:name="_Hlk125635469"/>
      <w:r w:rsidRPr="001A69D4">
        <w:rPr>
          <w:rStyle w:val="default"/>
          <w:rFonts w:ascii="FrankRuehl" w:hAnsi="FrankRuehl" w:cs="FrankRuehl" w:hint="cs"/>
          <w:b/>
          <w:bCs/>
          <w:vanish/>
          <w:szCs w:val="20"/>
          <w:shd w:val="clear" w:color="auto" w:fill="FFFF99"/>
          <w:rtl/>
        </w:rPr>
        <w:t>צו תשפ"ג-2023</w:t>
      </w:r>
    </w:p>
    <w:p w:rsidR="001B3C74" w:rsidRPr="001A69D4" w:rsidRDefault="001B3C74" w:rsidP="001B3C74">
      <w:pPr>
        <w:pStyle w:val="P00"/>
        <w:spacing w:before="0"/>
        <w:ind w:left="0" w:right="1134"/>
        <w:rPr>
          <w:rStyle w:val="default"/>
          <w:rFonts w:ascii="FrankRuehl" w:hAnsi="FrankRuehl" w:cs="FrankRuehl"/>
          <w:vanish/>
          <w:szCs w:val="20"/>
          <w:shd w:val="clear" w:color="auto" w:fill="FFFF99"/>
          <w:rtl/>
        </w:rPr>
      </w:pPr>
      <w:hyperlink r:id="rId54" w:history="1">
        <w:r w:rsidRPr="001A69D4">
          <w:rPr>
            <w:rStyle w:val="Hyperlink"/>
            <w:rFonts w:ascii="FrankRuehl" w:hAnsi="FrankRuehl" w:hint="cs"/>
            <w:vanish/>
            <w:szCs w:val="20"/>
            <w:shd w:val="clear" w:color="auto" w:fill="FFFF99"/>
            <w:rtl/>
          </w:rPr>
          <w:t>ק"ת תשפ"ג מס' 10534</w:t>
        </w:r>
      </w:hyperlink>
      <w:r w:rsidRPr="001A69D4">
        <w:rPr>
          <w:rStyle w:val="default"/>
          <w:rFonts w:ascii="FrankRuehl" w:hAnsi="FrankRuehl" w:cs="FrankRuehl" w:hint="cs"/>
          <w:vanish/>
          <w:szCs w:val="20"/>
          <w:shd w:val="clear" w:color="auto" w:fill="FFFF99"/>
          <w:rtl/>
        </w:rPr>
        <w:t xml:space="preserve"> מיום 26.1.2023 עמ' 962</w:t>
      </w:r>
    </w:p>
    <w:bookmarkEnd w:id="40"/>
    <w:p w:rsidR="00166464" w:rsidRPr="001A69D4" w:rsidRDefault="00166464" w:rsidP="001A69D4">
      <w:pPr>
        <w:pStyle w:val="P00"/>
        <w:spacing w:before="0"/>
        <w:ind w:left="0" w:right="1134"/>
        <w:rPr>
          <w:rStyle w:val="default"/>
          <w:rFonts w:ascii="FrankRuehl" w:hAnsi="FrankRuehl" w:cs="FrankRuehl"/>
          <w:b/>
          <w:bCs/>
          <w:sz w:val="2"/>
          <w:szCs w:val="2"/>
          <w:shd w:val="clear" w:color="auto" w:fill="FFFF99"/>
          <w:rtl/>
        </w:rPr>
      </w:pPr>
      <w:r w:rsidRPr="001A69D4">
        <w:rPr>
          <w:rStyle w:val="default"/>
          <w:rFonts w:ascii="FrankRuehl" w:hAnsi="FrankRuehl" w:cs="FrankRuehl" w:hint="cs"/>
          <w:b/>
          <w:bCs/>
          <w:vanish/>
          <w:szCs w:val="20"/>
          <w:shd w:val="clear" w:color="auto" w:fill="FFFF99"/>
          <w:rtl/>
        </w:rPr>
        <w:t>הוספת סעיף 3</w:t>
      </w:r>
      <w:r w:rsidR="00353070" w:rsidRPr="001A69D4">
        <w:rPr>
          <w:rStyle w:val="default"/>
          <w:rFonts w:ascii="FrankRuehl" w:hAnsi="FrankRuehl" w:cs="FrankRuehl" w:hint="cs"/>
          <w:b/>
          <w:bCs/>
          <w:vanish/>
          <w:szCs w:val="20"/>
          <w:shd w:val="clear" w:color="auto" w:fill="FFFF99"/>
          <w:rtl/>
        </w:rPr>
        <w:t>ח</w:t>
      </w:r>
      <w:bookmarkEnd w:id="39"/>
    </w:p>
    <w:p w:rsidR="00166464" w:rsidRDefault="00166464" w:rsidP="00166464">
      <w:pPr>
        <w:pStyle w:val="P00"/>
        <w:ind w:left="0" w:right="1134"/>
        <w:rPr>
          <w:rStyle w:val="default"/>
          <w:rFonts w:cs="FrankRuehl"/>
          <w:rtl/>
        </w:rPr>
      </w:pPr>
      <w:bookmarkStart w:id="41" w:name="Seif20"/>
      <w:bookmarkEnd w:id="41"/>
      <w:r w:rsidRPr="001A69D4">
        <w:rPr>
          <w:lang w:val="he-IL"/>
        </w:rPr>
        <w:pict>
          <v:rect id="_x0000_s2195" style="position:absolute;left:0;text-align:left;margin-left:464.5pt;margin-top:8.05pt;width:75.05pt;height:34.65pt;z-index:251668480" o:allowincell="f" filled="f" stroked="f" strokecolor="lime" strokeweight=".25pt">
            <v:textbox inset="0,0,0,0">
              <w:txbxContent>
                <w:p w:rsidR="00166464" w:rsidRDefault="00E73974" w:rsidP="00166464">
                  <w:pPr>
                    <w:spacing w:line="160" w:lineRule="exact"/>
                    <w:jc w:val="left"/>
                    <w:rPr>
                      <w:rFonts w:cs="Miriam"/>
                      <w:szCs w:val="18"/>
                      <w:rtl/>
                    </w:rPr>
                  </w:pPr>
                  <w:r>
                    <w:rPr>
                      <w:rFonts w:cs="Miriam" w:hint="cs"/>
                      <w:szCs w:val="18"/>
                      <w:rtl/>
                    </w:rPr>
                    <w:t xml:space="preserve">פרק ד' </w:t>
                  </w:r>
                  <w:r>
                    <w:rPr>
                      <w:rFonts w:cs="Miriam"/>
                      <w:szCs w:val="18"/>
                      <w:rtl/>
                    </w:rPr>
                    <w:t>–</w:t>
                  </w:r>
                  <w:r>
                    <w:rPr>
                      <w:rFonts w:cs="Miriam" w:hint="cs"/>
                      <w:szCs w:val="18"/>
                      <w:rtl/>
                    </w:rPr>
                    <w:t xml:space="preserve"> סייג לתחולה</w:t>
                  </w:r>
                </w:p>
                <w:p w:rsidR="00166464" w:rsidRDefault="00166464" w:rsidP="00166464">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תשפ"ב-2022</w:t>
                  </w:r>
                </w:p>
              </w:txbxContent>
            </v:textbox>
            <w10:anchorlock/>
          </v:rect>
        </w:pict>
      </w:r>
      <w:r w:rsidRPr="001A69D4">
        <w:rPr>
          <w:rStyle w:val="big-number"/>
          <w:rFonts w:hint="cs"/>
          <w:rtl/>
        </w:rPr>
        <w:t>3</w:t>
      </w:r>
      <w:r w:rsidRPr="001A69D4">
        <w:rPr>
          <w:rStyle w:val="default"/>
          <w:rFonts w:cs="FrankRuehl" w:hint="cs"/>
          <w:rtl/>
        </w:rPr>
        <w:t>ט</w:t>
      </w:r>
      <w:r w:rsidRPr="001A69D4">
        <w:rPr>
          <w:rStyle w:val="default"/>
          <w:rFonts w:cs="FrankRuehl"/>
          <w:rtl/>
        </w:rPr>
        <w:t>.</w:t>
      </w:r>
      <w:r w:rsidRPr="001A69D4">
        <w:rPr>
          <w:rStyle w:val="default"/>
          <w:rFonts w:cs="FrankRuehl"/>
          <w:rtl/>
        </w:rPr>
        <w:tab/>
      </w:r>
      <w:r w:rsidR="00E73974" w:rsidRPr="001A69D4">
        <w:rPr>
          <w:rStyle w:val="default"/>
          <w:rFonts w:cs="FrankRuehl" w:hint="cs"/>
          <w:rtl/>
        </w:rPr>
        <w:t>הוראות פרק זה לא יחולו לגבי משלוח הודעה למלש"ב.</w:t>
      </w:r>
    </w:p>
    <w:p w:rsidR="001A69D4" w:rsidRPr="001A69D4" w:rsidRDefault="001A69D4" w:rsidP="001A69D4">
      <w:pPr>
        <w:pStyle w:val="P00"/>
        <w:spacing w:before="0"/>
        <w:ind w:left="0" w:right="1134"/>
        <w:rPr>
          <w:rStyle w:val="default"/>
          <w:rFonts w:ascii="FrankRuehl" w:hAnsi="FrankRuehl" w:cs="FrankRuehl"/>
          <w:vanish/>
          <w:color w:val="FF0000"/>
          <w:szCs w:val="20"/>
          <w:shd w:val="clear" w:color="auto" w:fill="FFFF99"/>
          <w:rtl/>
        </w:rPr>
      </w:pPr>
      <w:bookmarkStart w:id="42" w:name="Rov55"/>
      <w:r w:rsidRPr="001A69D4">
        <w:rPr>
          <w:rStyle w:val="default"/>
          <w:rFonts w:ascii="FrankRuehl" w:hAnsi="FrankRuehl" w:cs="FrankRuehl" w:hint="cs"/>
          <w:vanish/>
          <w:color w:val="FF0000"/>
          <w:szCs w:val="20"/>
          <w:shd w:val="clear" w:color="auto" w:fill="FFFF99"/>
          <w:rtl/>
        </w:rPr>
        <w:t>מיום 27.1.2023</w:t>
      </w:r>
    </w:p>
    <w:p w:rsidR="001A69D4" w:rsidRPr="001A69D4" w:rsidRDefault="001A69D4" w:rsidP="001A69D4">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1A69D4" w:rsidRPr="001A69D4" w:rsidRDefault="001A69D4" w:rsidP="001A69D4">
      <w:pPr>
        <w:pStyle w:val="P00"/>
        <w:spacing w:before="0"/>
        <w:ind w:left="0" w:right="1134"/>
        <w:rPr>
          <w:rStyle w:val="default"/>
          <w:rFonts w:ascii="FrankRuehl" w:hAnsi="FrankRuehl" w:cs="FrankRuehl"/>
          <w:vanish/>
          <w:szCs w:val="20"/>
          <w:shd w:val="clear" w:color="auto" w:fill="FFFF99"/>
          <w:rtl/>
        </w:rPr>
      </w:pPr>
      <w:hyperlink r:id="rId55"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877 (</w:t>
      </w:r>
      <w:hyperlink r:id="rId56"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1A69D4" w:rsidRPr="001A69D4" w:rsidRDefault="001A69D4" w:rsidP="001A69D4">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צו תשפ"ג-2023</w:t>
      </w:r>
    </w:p>
    <w:p w:rsidR="001A69D4" w:rsidRPr="001A69D4" w:rsidRDefault="001A69D4" w:rsidP="001A69D4">
      <w:pPr>
        <w:pStyle w:val="P00"/>
        <w:spacing w:before="0"/>
        <w:ind w:left="0" w:right="1134"/>
        <w:rPr>
          <w:rStyle w:val="default"/>
          <w:rFonts w:ascii="FrankRuehl" w:hAnsi="FrankRuehl" w:cs="FrankRuehl"/>
          <w:vanish/>
          <w:szCs w:val="20"/>
          <w:shd w:val="clear" w:color="auto" w:fill="FFFF99"/>
          <w:rtl/>
        </w:rPr>
      </w:pPr>
      <w:hyperlink r:id="rId57" w:history="1">
        <w:r w:rsidRPr="001A69D4">
          <w:rPr>
            <w:rStyle w:val="Hyperlink"/>
            <w:rFonts w:ascii="FrankRuehl" w:hAnsi="FrankRuehl" w:hint="cs"/>
            <w:vanish/>
            <w:szCs w:val="20"/>
            <w:shd w:val="clear" w:color="auto" w:fill="FFFF99"/>
            <w:rtl/>
          </w:rPr>
          <w:t>ק"ת תשפ"ג מס' 10534</w:t>
        </w:r>
      </w:hyperlink>
      <w:r w:rsidRPr="001A69D4">
        <w:rPr>
          <w:rStyle w:val="default"/>
          <w:rFonts w:ascii="FrankRuehl" w:hAnsi="FrankRuehl" w:cs="FrankRuehl" w:hint="cs"/>
          <w:vanish/>
          <w:szCs w:val="20"/>
          <w:shd w:val="clear" w:color="auto" w:fill="FFFF99"/>
          <w:rtl/>
        </w:rPr>
        <w:t xml:space="preserve"> מיום 26.1.2023 עמ' 962</w:t>
      </w:r>
    </w:p>
    <w:p w:rsidR="001A69D4" w:rsidRPr="001A69D4" w:rsidRDefault="001A69D4" w:rsidP="001A69D4">
      <w:pPr>
        <w:pStyle w:val="P00"/>
        <w:spacing w:before="0"/>
        <w:ind w:left="0" w:right="1134"/>
        <w:rPr>
          <w:rStyle w:val="default"/>
          <w:rFonts w:ascii="FrankRuehl" w:hAnsi="FrankRuehl" w:cs="FrankRuehl"/>
          <w:b/>
          <w:bCs/>
          <w:sz w:val="2"/>
          <w:szCs w:val="2"/>
          <w:shd w:val="clear" w:color="auto" w:fill="FFFF99"/>
          <w:rtl/>
        </w:rPr>
      </w:pPr>
      <w:r w:rsidRPr="001A69D4">
        <w:rPr>
          <w:rStyle w:val="default"/>
          <w:rFonts w:ascii="FrankRuehl" w:hAnsi="FrankRuehl" w:cs="FrankRuehl" w:hint="cs"/>
          <w:b/>
          <w:bCs/>
          <w:vanish/>
          <w:szCs w:val="20"/>
          <w:shd w:val="clear" w:color="auto" w:fill="FFFF99"/>
          <w:rtl/>
        </w:rPr>
        <w:t>הוספת סעיף 3ט</w:t>
      </w:r>
      <w:bookmarkEnd w:id="42"/>
    </w:p>
    <w:p w:rsidR="001A69D4" w:rsidRPr="001A69D4" w:rsidRDefault="001A69D4" w:rsidP="00166464">
      <w:pPr>
        <w:pStyle w:val="P00"/>
        <w:ind w:left="0" w:right="1134"/>
        <w:rPr>
          <w:rStyle w:val="default"/>
          <w:rFonts w:cs="FrankRuehl"/>
          <w:rtl/>
        </w:rPr>
      </w:pPr>
    </w:p>
    <w:p w:rsidR="00166464" w:rsidRPr="00BA0D56" w:rsidRDefault="00166464" w:rsidP="00166464">
      <w:pPr>
        <w:pStyle w:val="medium2-header"/>
        <w:keepLines w:val="0"/>
        <w:spacing w:before="72"/>
        <w:ind w:left="0" w:right="1134"/>
        <w:rPr>
          <w:rFonts w:hint="cs"/>
          <w:noProof/>
          <w:rtl/>
        </w:rPr>
      </w:pPr>
      <w:bookmarkStart w:id="43" w:name="med4"/>
      <w:bookmarkEnd w:id="43"/>
      <w:r w:rsidRPr="00BA0D56">
        <w:rPr>
          <w:noProof/>
          <w:rtl/>
        </w:rPr>
        <w:pict>
          <v:shape id="_x0000_s2196" type="#_x0000_t202" style="position:absolute;left:0;text-align:left;margin-left:470.25pt;margin-top:7.1pt;width:1in;height:19.95pt;z-index:251669504" filled="f" stroked="f">
            <v:textbox inset="1mm,0,1mm,0">
              <w:txbxContent>
                <w:p w:rsidR="00166464" w:rsidRDefault="00166464" w:rsidP="00166464">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sidRPr="00BA0D56">
        <w:rPr>
          <w:rFonts w:hint="cs"/>
          <w:noProof/>
          <w:rtl/>
        </w:rPr>
        <w:t xml:space="preserve">פרק </w:t>
      </w:r>
      <w:r w:rsidR="00E73974" w:rsidRPr="00BA0D56">
        <w:rPr>
          <w:rFonts w:hint="cs"/>
          <w:noProof/>
          <w:rtl/>
        </w:rPr>
        <w:t>ה': הוראות שונות</w:t>
      </w:r>
    </w:p>
    <w:p w:rsidR="00166464" w:rsidRPr="001A69D4" w:rsidRDefault="00166464" w:rsidP="00166464">
      <w:pPr>
        <w:pStyle w:val="P00"/>
        <w:spacing w:before="0"/>
        <w:ind w:left="0" w:right="1134"/>
        <w:rPr>
          <w:rStyle w:val="default"/>
          <w:rFonts w:ascii="FrankRuehl" w:hAnsi="FrankRuehl" w:cs="FrankRuehl"/>
          <w:vanish/>
          <w:color w:val="FF0000"/>
          <w:szCs w:val="20"/>
          <w:shd w:val="clear" w:color="auto" w:fill="FFFF99"/>
          <w:rtl/>
        </w:rPr>
      </w:pPr>
      <w:bookmarkStart w:id="44" w:name="Rov39"/>
      <w:r w:rsidRPr="001A69D4">
        <w:rPr>
          <w:rStyle w:val="default"/>
          <w:rFonts w:ascii="FrankRuehl" w:hAnsi="FrankRuehl" w:cs="FrankRuehl" w:hint="cs"/>
          <w:vanish/>
          <w:color w:val="FF0000"/>
          <w:szCs w:val="20"/>
          <w:shd w:val="clear" w:color="auto" w:fill="FFFF99"/>
          <w:rtl/>
        </w:rPr>
        <w:t>מיום 27.1.2023</w:t>
      </w:r>
    </w:p>
    <w:p w:rsidR="00166464" w:rsidRPr="001A69D4" w:rsidRDefault="00166464" w:rsidP="00166464">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166464" w:rsidRPr="001A69D4" w:rsidRDefault="00166464" w:rsidP="00166464">
      <w:pPr>
        <w:pStyle w:val="P00"/>
        <w:spacing w:before="0"/>
        <w:ind w:left="0" w:right="1134"/>
        <w:rPr>
          <w:rStyle w:val="default"/>
          <w:rFonts w:ascii="FrankRuehl" w:hAnsi="FrankRuehl" w:cs="FrankRuehl"/>
          <w:vanish/>
          <w:szCs w:val="20"/>
          <w:shd w:val="clear" w:color="auto" w:fill="FFFF99"/>
          <w:rtl/>
        </w:rPr>
      </w:pPr>
      <w:hyperlink r:id="rId58"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877 (</w:t>
      </w:r>
      <w:hyperlink r:id="rId59"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166464" w:rsidRPr="00BA0D56" w:rsidRDefault="00166464" w:rsidP="00BA0D56">
      <w:pPr>
        <w:pStyle w:val="P00"/>
        <w:spacing w:before="0"/>
        <w:ind w:left="0" w:right="1134"/>
        <w:rPr>
          <w:rStyle w:val="default"/>
          <w:rFonts w:ascii="FrankRuehl" w:hAnsi="FrankRuehl" w:cs="FrankRuehl"/>
          <w:b/>
          <w:bCs/>
          <w:sz w:val="2"/>
          <w:szCs w:val="2"/>
          <w:shd w:val="clear" w:color="auto" w:fill="FFFF99"/>
          <w:rtl/>
        </w:rPr>
      </w:pPr>
      <w:r w:rsidRPr="001A69D4">
        <w:rPr>
          <w:rStyle w:val="default"/>
          <w:rFonts w:ascii="FrankRuehl" w:hAnsi="FrankRuehl" w:cs="FrankRuehl" w:hint="cs"/>
          <w:b/>
          <w:bCs/>
          <w:vanish/>
          <w:szCs w:val="20"/>
          <w:shd w:val="clear" w:color="auto" w:fill="FFFF99"/>
          <w:rtl/>
        </w:rPr>
        <w:t>הוספת</w:t>
      </w:r>
      <w:r w:rsidR="00BA0D56" w:rsidRPr="001A69D4">
        <w:rPr>
          <w:rStyle w:val="default"/>
          <w:rFonts w:ascii="FrankRuehl" w:hAnsi="FrankRuehl" w:cs="FrankRuehl" w:hint="cs"/>
          <w:b/>
          <w:bCs/>
          <w:vanish/>
          <w:szCs w:val="20"/>
          <w:shd w:val="clear" w:color="auto" w:fill="FFFF99"/>
          <w:rtl/>
        </w:rPr>
        <w:t xml:space="preserve"> כותרת</w:t>
      </w:r>
      <w:r w:rsidRPr="001A69D4">
        <w:rPr>
          <w:rStyle w:val="default"/>
          <w:rFonts w:ascii="FrankRuehl" w:hAnsi="FrankRuehl" w:cs="FrankRuehl" w:hint="cs"/>
          <w:b/>
          <w:bCs/>
          <w:vanish/>
          <w:szCs w:val="20"/>
          <w:shd w:val="clear" w:color="auto" w:fill="FFFF99"/>
          <w:rtl/>
        </w:rPr>
        <w:t xml:space="preserve"> פרק ה'</w:t>
      </w:r>
      <w:bookmarkEnd w:id="44"/>
    </w:p>
    <w:p w:rsidR="00293683" w:rsidRDefault="00293683" w:rsidP="00275918">
      <w:pPr>
        <w:pStyle w:val="P00"/>
        <w:spacing w:before="72"/>
        <w:ind w:left="0" w:right="1134"/>
        <w:rPr>
          <w:rStyle w:val="default"/>
          <w:rFonts w:cs="FrankRuehl"/>
          <w:rtl/>
        </w:rPr>
      </w:pPr>
      <w:bookmarkStart w:id="45" w:name="Seif4"/>
      <w:bookmarkEnd w:id="45"/>
      <w:r>
        <w:rPr>
          <w:lang w:val="he-IL"/>
        </w:rPr>
        <w:pict>
          <v:rect id="_x0000_s2053" style="position:absolute;left:0;text-align:left;margin-left:464.5pt;margin-top:8.05pt;width:75.05pt;height:27.15pt;z-index:251639808" o:allowincell="f" filled="f" stroked="f" strokecolor="lime" strokeweight=".25pt">
            <v:textbox inset="0,0,0,0">
              <w:txbxContent>
                <w:p w:rsidR="00293683" w:rsidRDefault="0053385C">
                  <w:pPr>
                    <w:spacing w:line="160" w:lineRule="exact"/>
                    <w:jc w:val="left"/>
                    <w:rPr>
                      <w:rFonts w:cs="Miriam"/>
                      <w:szCs w:val="18"/>
                      <w:rtl/>
                    </w:rPr>
                  </w:pPr>
                  <w:r>
                    <w:rPr>
                      <w:rFonts w:cs="Miriam" w:hint="cs"/>
                      <w:szCs w:val="18"/>
                      <w:rtl/>
                    </w:rPr>
                    <w:t>ביצוע ותקנות</w:t>
                  </w:r>
                </w:p>
                <w:p w:rsidR="00803413" w:rsidRDefault="00803413">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תשפ"ב-2022</w:t>
                  </w:r>
                </w:p>
              </w:txbxContent>
            </v:textbox>
            <w10:anchorlock/>
          </v:rect>
        </w:pict>
      </w:r>
      <w:r>
        <w:rPr>
          <w:rStyle w:val="big-number"/>
          <w:rtl/>
        </w:rPr>
        <w:t>4.</w:t>
      </w:r>
      <w:r>
        <w:rPr>
          <w:rStyle w:val="big-number"/>
          <w:rtl/>
        </w:rPr>
        <w:tab/>
      </w:r>
      <w:r w:rsidR="00BA0D56">
        <w:rPr>
          <w:rStyle w:val="default"/>
          <w:rFonts w:cs="FrankRuehl" w:hint="cs"/>
          <w:rtl/>
        </w:rPr>
        <w:t>(א)</w:t>
      </w:r>
      <w:r w:rsidR="00BA0D56">
        <w:rPr>
          <w:rStyle w:val="default"/>
          <w:rFonts w:cs="FrankRuehl"/>
          <w:rtl/>
        </w:rPr>
        <w:tab/>
      </w:r>
      <w:r w:rsidR="0053385C">
        <w:rPr>
          <w:rStyle w:val="default"/>
          <w:rFonts w:cs="FrankRuehl" w:hint="cs"/>
          <w:rtl/>
        </w:rPr>
        <w:t>השר ממונה על ביצוע חוק זה, והוא רשאי, באישור ועדת המדע והטכנולוגיה של הכנסת, להתקין תקנות לביצועו</w:t>
      </w:r>
      <w:r w:rsidR="00BA0D56">
        <w:rPr>
          <w:rStyle w:val="default"/>
          <w:rFonts w:cs="FrankRuehl" w:hint="cs"/>
          <w:rtl/>
        </w:rPr>
        <w:t xml:space="preserve"> </w:t>
      </w:r>
      <w:r w:rsidR="00BA0D56" w:rsidRPr="00BA0D56">
        <w:rPr>
          <w:rStyle w:val="default"/>
          <w:rFonts w:cs="FrankRuehl" w:hint="cs"/>
          <w:rtl/>
        </w:rPr>
        <w:t>ובכלל זה, תקנות לעניין שליחת מסר אלקטרוני באופן שיפחית את הסיכון להתחזות לגוף הציבורי השולח מסרים דיגיטליים; ואולם שר המשפטים ממונה על ביצוע פרק ד', והוא רשאי, בהסכמת השר ובאישור ועדת החוקה, חוק ומשפט של הכנסת, להתקין תקנות לביצועו, ובכלל זה תקנות לעניין אופן תיעוד משלוח המסר</w:t>
      </w:r>
      <w:r>
        <w:rPr>
          <w:rStyle w:val="default"/>
          <w:rFonts w:cs="FrankRuehl" w:hint="cs"/>
          <w:rtl/>
        </w:rPr>
        <w:t>.</w:t>
      </w:r>
    </w:p>
    <w:p w:rsidR="00BA0D56" w:rsidRPr="00BA0D56" w:rsidRDefault="00BA0D56" w:rsidP="00BA0D56">
      <w:pPr>
        <w:pStyle w:val="P00"/>
        <w:spacing w:before="72"/>
        <w:ind w:left="0" w:right="1134"/>
        <w:rPr>
          <w:rStyle w:val="default"/>
          <w:rFonts w:cs="FrankRuehl"/>
          <w:rtl/>
        </w:rPr>
      </w:pPr>
      <w:r w:rsidRPr="00C22E1C">
        <w:rPr>
          <w:rStyle w:val="default"/>
          <w:rFonts w:cs="FrankRuehl"/>
          <w:rtl/>
        </w:rPr>
        <w:pict>
          <v:shape id="_x0000_s2204" type="#_x0000_t202" style="position:absolute;left:0;text-align:left;margin-left:470.25pt;margin-top:7.1pt;width:1in;height:18pt;z-index:251675648" filled="f" stroked="f">
            <v:textbox inset="1mm,0,1mm,0">
              <w:txbxContent>
                <w:p w:rsidR="00BA0D56" w:rsidRDefault="00BA0D56" w:rsidP="00BA0D56">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sidRPr="00C22E1C">
        <w:rPr>
          <w:rStyle w:val="default"/>
          <w:rFonts w:cs="FrankRuehl"/>
          <w:rtl/>
        </w:rPr>
        <w:tab/>
      </w:r>
      <w:r>
        <w:rPr>
          <w:rStyle w:val="default"/>
          <w:rFonts w:cs="FrankRuehl" w:hint="cs"/>
          <w:rtl/>
        </w:rPr>
        <w:t>(ב)</w:t>
      </w:r>
      <w:r>
        <w:rPr>
          <w:rStyle w:val="default"/>
          <w:rFonts w:cs="FrankRuehl"/>
          <w:rtl/>
        </w:rPr>
        <w:tab/>
      </w:r>
      <w:r w:rsidRPr="00BA0D56">
        <w:rPr>
          <w:rStyle w:val="default"/>
          <w:rFonts w:cs="FrankRuehl" w:hint="cs"/>
          <w:rtl/>
        </w:rPr>
        <w:t xml:space="preserve">על אף האמור בסעיף קטן (א) </w:t>
      </w:r>
      <w:r w:rsidRPr="00BA0D56">
        <w:rPr>
          <w:rStyle w:val="default"/>
          <w:rFonts w:cs="FrankRuehl"/>
          <w:rtl/>
        </w:rPr>
        <w:t>–</w:t>
      </w:r>
    </w:p>
    <w:p w:rsidR="00BA0D56" w:rsidRPr="00BA0D56" w:rsidRDefault="00BA0D56" w:rsidP="00BA0D56">
      <w:pPr>
        <w:pStyle w:val="P00"/>
        <w:spacing w:before="72"/>
        <w:ind w:left="1021" w:right="1134"/>
        <w:rPr>
          <w:rStyle w:val="default"/>
          <w:rFonts w:cs="FrankRuehl"/>
          <w:rtl/>
        </w:rPr>
      </w:pPr>
      <w:r w:rsidRPr="00BA0D56">
        <w:rPr>
          <w:rStyle w:val="default"/>
          <w:rFonts w:cs="FrankRuehl" w:hint="cs"/>
          <w:rtl/>
        </w:rPr>
        <w:t>(1)</w:t>
      </w:r>
      <w:r w:rsidRPr="00BA0D56">
        <w:rPr>
          <w:rStyle w:val="default"/>
          <w:rFonts w:cs="FrankRuehl"/>
          <w:rtl/>
        </w:rPr>
        <w:tab/>
      </w:r>
      <w:r w:rsidRPr="00BA0D56">
        <w:rPr>
          <w:rStyle w:val="default"/>
          <w:rFonts w:cs="FrankRuehl" w:hint="cs"/>
          <w:rtl/>
        </w:rPr>
        <w:t xml:space="preserve">השר יקבע הוראות לעניין התנאים שעל גוף ציבורי חוץ-ממשלתי למלא כדי שיוחלו עליו הוראות פרקים ג' ו-ד'; השר יקבע את התנאים האמורים בהתאמה, ככל הניתן, לתנאים החלים על גופים ציבוריים ממשלתיים לעניין זה מכוח חיקוק, הוראת מינהל או החלטת הממשלה; בסעיף קטן זה </w:t>
      </w:r>
      <w:r w:rsidRPr="00BA0D56">
        <w:rPr>
          <w:rStyle w:val="default"/>
          <w:rFonts w:cs="FrankRuehl"/>
          <w:rtl/>
        </w:rPr>
        <w:t>–</w:t>
      </w:r>
    </w:p>
    <w:p w:rsidR="00BA0D56" w:rsidRPr="00BA0D56" w:rsidRDefault="00BA0D56" w:rsidP="00BA0D56">
      <w:pPr>
        <w:pStyle w:val="P00"/>
        <w:spacing w:before="72"/>
        <w:ind w:left="1021" w:right="1134"/>
        <w:rPr>
          <w:rStyle w:val="default"/>
          <w:rFonts w:cs="FrankRuehl"/>
          <w:rtl/>
        </w:rPr>
      </w:pPr>
      <w:r w:rsidRPr="00BA0D56">
        <w:rPr>
          <w:rStyle w:val="default"/>
          <w:rFonts w:cs="FrankRuehl" w:hint="cs"/>
          <w:rtl/>
        </w:rPr>
        <w:t xml:space="preserve">"גוף ציבורי חוץ-ממשלתי" </w:t>
      </w:r>
      <w:r w:rsidRPr="00BA0D56">
        <w:rPr>
          <w:rStyle w:val="default"/>
          <w:rFonts w:cs="FrankRuehl"/>
          <w:rtl/>
        </w:rPr>
        <w:t>–</w:t>
      </w:r>
      <w:r w:rsidRPr="00BA0D56">
        <w:rPr>
          <w:rStyle w:val="default"/>
          <w:rFonts w:cs="FrankRuehl" w:hint="cs"/>
          <w:rtl/>
        </w:rPr>
        <w:t xml:space="preserve"> גוף ציבורי שאינו גוף ציבורי ממשלתי;</w:t>
      </w:r>
    </w:p>
    <w:p w:rsidR="00BA0D56" w:rsidRPr="00BA0D56" w:rsidRDefault="00BA0D56" w:rsidP="00BA0D56">
      <w:pPr>
        <w:pStyle w:val="P00"/>
        <w:spacing w:before="72"/>
        <w:ind w:left="1021" w:right="1134"/>
        <w:rPr>
          <w:rStyle w:val="default"/>
          <w:rFonts w:cs="FrankRuehl"/>
          <w:rtl/>
        </w:rPr>
      </w:pPr>
      <w:r w:rsidRPr="00BA0D56">
        <w:rPr>
          <w:rStyle w:val="default"/>
          <w:rFonts w:cs="FrankRuehl" w:hint="cs"/>
          <w:rtl/>
        </w:rPr>
        <w:t xml:space="preserve">"גוף ציבורי ממשלתי" </w:t>
      </w:r>
      <w:r w:rsidRPr="00BA0D56">
        <w:rPr>
          <w:rStyle w:val="default"/>
          <w:rFonts w:cs="FrankRuehl"/>
          <w:rtl/>
        </w:rPr>
        <w:t>–</w:t>
      </w:r>
      <w:r w:rsidRPr="00BA0D56">
        <w:rPr>
          <w:rStyle w:val="default"/>
          <w:rFonts w:cs="FrankRuehl" w:hint="cs"/>
          <w:rtl/>
        </w:rPr>
        <w:t xml:space="preserve"> כל אחד מאלה:</w:t>
      </w:r>
    </w:p>
    <w:p w:rsidR="00BA0D56" w:rsidRPr="00BA0D56" w:rsidRDefault="00BA0D56" w:rsidP="00BA0D56">
      <w:pPr>
        <w:pStyle w:val="P00"/>
        <w:spacing w:before="72"/>
        <w:ind w:left="1474" w:right="1134"/>
        <w:rPr>
          <w:rStyle w:val="default"/>
          <w:rFonts w:cs="FrankRuehl"/>
          <w:rtl/>
        </w:rPr>
      </w:pPr>
      <w:r w:rsidRPr="00BA0D56">
        <w:rPr>
          <w:rStyle w:val="default"/>
          <w:rFonts w:cs="FrankRuehl" w:hint="cs"/>
          <w:rtl/>
        </w:rPr>
        <w:t>(1)</w:t>
      </w:r>
      <w:r w:rsidRPr="00BA0D56">
        <w:rPr>
          <w:rStyle w:val="default"/>
          <w:rFonts w:cs="FrankRuehl"/>
          <w:rtl/>
        </w:rPr>
        <w:tab/>
      </w:r>
      <w:r w:rsidRPr="00BA0D56">
        <w:rPr>
          <w:rStyle w:val="default"/>
          <w:rFonts w:cs="FrankRuehl" w:hint="cs"/>
          <w:rtl/>
        </w:rPr>
        <w:t>גוף המנוי בפסקאות (1) עד (3) לחלק א' לתוספת השנייה;</w:t>
      </w:r>
    </w:p>
    <w:p w:rsidR="00BA0D56" w:rsidRPr="00BA0D56" w:rsidRDefault="00BA0D56" w:rsidP="00BA0D56">
      <w:pPr>
        <w:pStyle w:val="P00"/>
        <w:spacing w:before="72"/>
        <w:ind w:left="1474" w:right="1134"/>
        <w:rPr>
          <w:rStyle w:val="default"/>
          <w:rFonts w:cs="FrankRuehl"/>
          <w:rtl/>
        </w:rPr>
      </w:pPr>
      <w:r w:rsidRPr="00BA0D56">
        <w:rPr>
          <w:rStyle w:val="default"/>
          <w:rFonts w:cs="FrankRuehl" w:hint="cs"/>
          <w:rtl/>
        </w:rPr>
        <w:t>(2)</w:t>
      </w:r>
      <w:r w:rsidRPr="00BA0D56">
        <w:rPr>
          <w:rStyle w:val="default"/>
          <w:rFonts w:cs="FrankRuehl"/>
          <w:rtl/>
        </w:rPr>
        <w:tab/>
      </w:r>
      <w:r w:rsidRPr="00BA0D56">
        <w:rPr>
          <w:rStyle w:val="default"/>
          <w:rFonts w:cs="FrankRuehl" w:hint="cs"/>
          <w:rtl/>
        </w:rPr>
        <w:t>גוף המנוי בפסקאות (4) עד (7) לחלק א' לתוספת השנייה, ובלבד שהודיע כי הוא מחיל על עצמו את ההנחיות וההוראות החלות על גוף ציבורי כאמור בפסקה (1) כפי שפרסם השר באתר האינטרנט של משרדו;</w:t>
      </w:r>
    </w:p>
    <w:p w:rsidR="00BA0D56" w:rsidRPr="00BA0D56" w:rsidRDefault="00BA0D56" w:rsidP="00BA0D56">
      <w:pPr>
        <w:pStyle w:val="P00"/>
        <w:spacing w:before="72"/>
        <w:ind w:left="1021" w:right="1134"/>
        <w:rPr>
          <w:rStyle w:val="default"/>
          <w:rFonts w:cs="FrankRuehl"/>
          <w:rtl/>
        </w:rPr>
      </w:pPr>
      <w:r w:rsidRPr="00BA0D56">
        <w:rPr>
          <w:rStyle w:val="default"/>
          <w:rFonts w:cs="FrankRuehl" w:hint="cs"/>
          <w:rtl/>
        </w:rPr>
        <w:t>(2)</w:t>
      </w:r>
      <w:r w:rsidRPr="00BA0D56">
        <w:rPr>
          <w:rStyle w:val="default"/>
          <w:rFonts w:cs="FrankRuehl"/>
          <w:rtl/>
        </w:rPr>
        <w:tab/>
      </w:r>
      <w:r w:rsidRPr="00BA0D56">
        <w:rPr>
          <w:rStyle w:val="default"/>
          <w:rFonts w:cs="FrankRuehl" w:hint="cs"/>
          <w:rtl/>
        </w:rPr>
        <w:t>השר רשאי לקבוע הוראות המסדירות מתן אישור למערכת מאושרת חוץ-ממשלתית, בין היתר, בעניינים שלהלן, והכול כדי להבטיח כי המערכת בעלת יכולת וכשירות מקצועית מתאימה וערוכה למתן שירות לגוף הציבורי באופן שיאפשר לגוף הציבורי לבצע דיווח דיגיטלי באופן מאובטח ומהימן, וכי רמת אבטחת המידע וההגנה על הפרטיות במערכת מהימנה ומספקת:</w:t>
      </w:r>
    </w:p>
    <w:p w:rsidR="00BA0D56" w:rsidRPr="00BA0D56" w:rsidRDefault="00BA0D56" w:rsidP="00BA0D56">
      <w:pPr>
        <w:pStyle w:val="P00"/>
        <w:spacing w:before="72"/>
        <w:ind w:left="1474" w:right="1134"/>
        <w:rPr>
          <w:rStyle w:val="default"/>
          <w:rFonts w:cs="FrankRuehl"/>
          <w:rtl/>
        </w:rPr>
      </w:pPr>
      <w:r w:rsidRPr="00BA0D56">
        <w:rPr>
          <w:rStyle w:val="default"/>
          <w:rFonts w:cs="FrankRuehl" w:hint="cs"/>
          <w:rtl/>
        </w:rPr>
        <w:t>(א)</w:t>
      </w:r>
      <w:r w:rsidRPr="00BA0D56">
        <w:rPr>
          <w:rStyle w:val="default"/>
          <w:rFonts w:cs="FrankRuehl"/>
          <w:rtl/>
        </w:rPr>
        <w:tab/>
      </w:r>
      <w:r w:rsidRPr="00BA0D56">
        <w:rPr>
          <w:rStyle w:val="default"/>
          <w:rFonts w:cs="FrankRuehl" w:hint="cs"/>
          <w:rtl/>
        </w:rPr>
        <w:t>תנאים שימלא מי שמפעיל את המערכת, לרבות לעניין קיום אישיות משפטית נפרדת, עבר פלילי ואיתנות פיננסית;</w:t>
      </w:r>
    </w:p>
    <w:p w:rsidR="00BA0D56" w:rsidRPr="00BA0D56" w:rsidRDefault="00BA0D56" w:rsidP="00BA0D56">
      <w:pPr>
        <w:pStyle w:val="P00"/>
        <w:spacing w:before="72"/>
        <w:ind w:left="1474" w:right="1134"/>
        <w:rPr>
          <w:rStyle w:val="default"/>
          <w:rFonts w:cs="FrankRuehl"/>
          <w:rtl/>
        </w:rPr>
      </w:pPr>
      <w:r w:rsidRPr="00BA0D56">
        <w:rPr>
          <w:rStyle w:val="default"/>
          <w:rFonts w:cs="FrankRuehl" w:hint="cs"/>
          <w:rtl/>
        </w:rPr>
        <w:t>(ב)</w:t>
      </w:r>
      <w:r w:rsidRPr="00BA0D56">
        <w:rPr>
          <w:rStyle w:val="default"/>
          <w:rFonts w:cs="FrankRuehl"/>
          <w:rtl/>
        </w:rPr>
        <w:tab/>
      </w:r>
      <w:r w:rsidRPr="00BA0D56">
        <w:rPr>
          <w:rStyle w:val="default"/>
          <w:rFonts w:cs="FrankRuehl" w:hint="cs"/>
          <w:rtl/>
        </w:rPr>
        <w:t xml:space="preserve">בהסכמה של ראש הממשלה ושר המשפטים </w:t>
      </w:r>
      <w:r w:rsidRPr="00BA0D56">
        <w:rPr>
          <w:rStyle w:val="default"/>
          <w:rFonts w:cs="FrankRuehl"/>
          <w:rtl/>
        </w:rPr>
        <w:t>–</w:t>
      </w:r>
      <w:r w:rsidRPr="00BA0D56">
        <w:rPr>
          <w:rStyle w:val="default"/>
          <w:rFonts w:cs="FrankRuehl" w:hint="cs"/>
          <w:rtl/>
        </w:rPr>
        <w:t xml:space="preserve"> תנאים שימלאו המפעיל והמערכת, לרבות לעניין רמת מהימנות, הזדהות, אבטחת מידע, והגנה על הפרטיות;</w:t>
      </w:r>
    </w:p>
    <w:p w:rsidR="00BA0D56" w:rsidRPr="00BA0D56" w:rsidRDefault="00BA0D56" w:rsidP="00BA0D56">
      <w:pPr>
        <w:pStyle w:val="P00"/>
        <w:spacing w:before="72"/>
        <w:ind w:left="1474" w:right="1134"/>
        <w:rPr>
          <w:rStyle w:val="default"/>
          <w:rFonts w:cs="FrankRuehl"/>
          <w:rtl/>
        </w:rPr>
      </w:pPr>
      <w:r w:rsidRPr="00BA0D56">
        <w:rPr>
          <w:rStyle w:val="default"/>
          <w:rFonts w:cs="FrankRuehl" w:hint="cs"/>
          <w:rtl/>
        </w:rPr>
        <w:t>(ג)</w:t>
      </w:r>
      <w:r w:rsidRPr="00BA0D56">
        <w:rPr>
          <w:rStyle w:val="default"/>
          <w:rFonts w:cs="FrankRuehl"/>
          <w:rtl/>
        </w:rPr>
        <w:tab/>
      </w:r>
      <w:r w:rsidRPr="00BA0D56">
        <w:rPr>
          <w:rStyle w:val="default"/>
          <w:rFonts w:cs="FrankRuehl" w:hint="cs"/>
          <w:rtl/>
        </w:rPr>
        <w:t>אמות מידה למתן השירות לגוף הציבורי על ידי המערכת;</w:t>
      </w:r>
    </w:p>
    <w:p w:rsidR="00BA0D56" w:rsidRPr="00BA0D56" w:rsidRDefault="00BA0D56" w:rsidP="00BA0D56">
      <w:pPr>
        <w:pStyle w:val="P00"/>
        <w:spacing w:before="72"/>
        <w:ind w:left="1474" w:right="1134"/>
        <w:rPr>
          <w:rStyle w:val="default"/>
          <w:rFonts w:cs="FrankRuehl"/>
          <w:rtl/>
        </w:rPr>
      </w:pPr>
      <w:r w:rsidRPr="00BA0D56">
        <w:rPr>
          <w:rStyle w:val="default"/>
          <w:rFonts w:cs="FrankRuehl" w:hint="cs"/>
          <w:rtl/>
        </w:rPr>
        <w:t>(ד)</w:t>
      </w:r>
      <w:r w:rsidRPr="00BA0D56">
        <w:rPr>
          <w:rStyle w:val="default"/>
          <w:rFonts w:cs="FrankRuehl"/>
          <w:rtl/>
        </w:rPr>
        <w:tab/>
      </w:r>
      <w:r w:rsidRPr="00BA0D56">
        <w:rPr>
          <w:rStyle w:val="default"/>
          <w:rFonts w:cs="FrankRuehl" w:hint="cs"/>
          <w:rtl/>
        </w:rPr>
        <w:t>תקופת תוקפו של האישור;</w:t>
      </w:r>
    </w:p>
    <w:p w:rsidR="00BA0D56" w:rsidRPr="00BA0D56" w:rsidRDefault="00BA0D56" w:rsidP="00BA0D56">
      <w:pPr>
        <w:pStyle w:val="P00"/>
        <w:spacing w:before="72"/>
        <w:ind w:left="1474" w:right="1134"/>
        <w:rPr>
          <w:rStyle w:val="default"/>
          <w:rFonts w:cs="FrankRuehl"/>
          <w:rtl/>
        </w:rPr>
      </w:pPr>
      <w:r w:rsidRPr="00BA0D56">
        <w:rPr>
          <w:rStyle w:val="default"/>
          <w:rFonts w:cs="FrankRuehl" w:hint="cs"/>
          <w:rtl/>
        </w:rPr>
        <w:t>(ה)</w:t>
      </w:r>
      <w:r w:rsidRPr="00BA0D56">
        <w:rPr>
          <w:rStyle w:val="default"/>
          <w:rFonts w:cs="FrankRuehl"/>
          <w:rtl/>
        </w:rPr>
        <w:tab/>
      </w:r>
      <w:r w:rsidRPr="00BA0D56">
        <w:rPr>
          <w:rStyle w:val="default"/>
          <w:rFonts w:cs="FrankRuehl" w:hint="cs"/>
          <w:rtl/>
        </w:rPr>
        <w:t>העברת האישור;</w:t>
      </w:r>
    </w:p>
    <w:p w:rsidR="00BA0D56" w:rsidRPr="00BA0D56" w:rsidRDefault="00BA0D56" w:rsidP="00BA0D56">
      <w:pPr>
        <w:pStyle w:val="P00"/>
        <w:spacing w:before="72"/>
        <w:ind w:left="1474" w:right="1134"/>
        <w:rPr>
          <w:rStyle w:val="default"/>
          <w:rFonts w:cs="FrankRuehl"/>
          <w:rtl/>
        </w:rPr>
      </w:pPr>
      <w:r w:rsidRPr="00BA0D56">
        <w:rPr>
          <w:rStyle w:val="default"/>
          <w:rFonts w:cs="FrankRuehl" w:hint="cs"/>
          <w:rtl/>
        </w:rPr>
        <w:t>(ו)</w:t>
      </w:r>
      <w:r w:rsidRPr="00BA0D56">
        <w:rPr>
          <w:rStyle w:val="default"/>
          <w:rFonts w:cs="FrankRuehl"/>
          <w:rtl/>
        </w:rPr>
        <w:tab/>
      </w:r>
      <w:r w:rsidRPr="00BA0D56">
        <w:rPr>
          <w:rStyle w:val="default"/>
          <w:rFonts w:cs="FrankRuehl" w:hint="cs"/>
          <w:rtl/>
        </w:rPr>
        <w:t>חידוש האישור וסירוב לחדשו;</w:t>
      </w:r>
    </w:p>
    <w:p w:rsidR="00BA0D56" w:rsidRPr="00BA0D56" w:rsidRDefault="00BA0D56" w:rsidP="00BA0D56">
      <w:pPr>
        <w:pStyle w:val="P00"/>
        <w:spacing w:before="72"/>
        <w:ind w:left="1474" w:right="1134"/>
        <w:rPr>
          <w:rStyle w:val="default"/>
          <w:rFonts w:cs="FrankRuehl"/>
          <w:rtl/>
        </w:rPr>
      </w:pPr>
      <w:r w:rsidRPr="00BA0D56">
        <w:rPr>
          <w:rStyle w:val="default"/>
          <w:rFonts w:cs="FrankRuehl" w:hint="cs"/>
          <w:rtl/>
        </w:rPr>
        <w:t>(ז)</w:t>
      </w:r>
      <w:r w:rsidRPr="00BA0D56">
        <w:rPr>
          <w:rStyle w:val="default"/>
          <w:rFonts w:cs="FrankRuehl"/>
          <w:rtl/>
        </w:rPr>
        <w:tab/>
      </w:r>
      <w:r w:rsidRPr="00BA0D56">
        <w:rPr>
          <w:rStyle w:val="default"/>
          <w:rFonts w:cs="FrankRuehl" w:hint="cs"/>
          <w:rtl/>
        </w:rPr>
        <w:t>עילות להתליה, להגבלה או לביטול האישור;</w:t>
      </w:r>
    </w:p>
    <w:p w:rsidR="00BA0D56" w:rsidRPr="00BA0D56" w:rsidRDefault="00BA0D56" w:rsidP="00BA0D56">
      <w:pPr>
        <w:pStyle w:val="P00"/>
        <w:spacing w:before="72"/>
        <w:ind w:left="1474" w:right="1134"/>
        <w:rPr>
          <w:rStyle w:val="default"/>
          <w:rFonts w:cs="FrankRuehl"/>
          <w:rtl/>
        </w:rPr>
      </w:pPr>
      <w:r w:rsidRPr="00BA0D56">
        <w:rPr>
          <w:rStyle w:val="default"/>
          <w:rFonts w:cs="FrankRuehl" w:hint="cs"/>
          <w:rtl/>
        </w:rPr>
        <w:t>(ח)</w:t>
      </w:r>
      <w:r w:rsidRPr="00BA0D56">
        <w:rPr>
          <w:rStyle w:val="default"/>
          <w:rFonts w:cs="FrankRuehl"/>
          <w:rtl/>
        </w:rPr>
        <w:tab/>
      </w:r>
      <w:r w:rsidRPr="00BA0D56">
        <w:rPr>
          <w:rStyle w:val="default"/>
          <w:rFonts w:cs="FrankRuehl" w:hint="cs"/>
          <w:rtl/>
        </w:rPr>
        <w:t xml:space="preserve">בהסכמת שר המשפטים </w:t>
      </w:r>
      <w:r w:rsidRPr="00BA0D56">
        <w:rPr>
          <w:rStyle w:val="default"/>
          <w:rFonts w:cs="FrankRuehl"/>
          <w:rtl/>
        </w:rPr>
        <w:t>–</w:t>
      </w:r>
      <w:r w:rsidRPr="00BA0D56">
        <w:rPr>
          <w:rStyle w:val="default"/>
          <w:rFonts w:cs="FrankRuehl" w:hint="cs"/>
          <w:rtl/>
        </w:rPr>
        <w:t xml:space="preserve"> בקרה על קיום הוראות האישור על ידי מקבל האישור בידי הרשות להגנת הפרטיות; אין בהוראות פסקה זו כדי לגרוע מההוראות לפי חוק הגנת הפרטיות, ובכלל זה מסמכויות הפיקוח לפי חוק הגנת הפרטיות;</w:t>
      </w:r>
    </w:p>
    <w:p w:rsidR="00BA0D56" w:rsidRPr="00BA0D56" w:rsidRDefault="00BA0D56" w:rsidP="00BA0D56">
      <w:pPr>
        <w:pStyle w:val="P00"/>
        <w:spacing w:before="72"/>
        <w:ind w:left="1021" w:right="1134"/>
        <w:rPr>
          <w:rStyle w:val="default"/>
          <w:rFonts w:cs="FrankRuehl"/>
          <w:rtl/>
        </w:rPr>
      </w:pPr>
      <w:r w:rsidRPr="00BA0D56">
        <w:rPr>
          <w:rStyle w:val="default"/>
          <w:rFonts w:cs="FrankRuehl" w:hint="cs"/>
          <w:rtl/>
        </w:rPr>
        <w:t>(3)</w:t>
      </w:r>
      <w:r w:rsidRPr="00BA0D56">
        <w:rPr>
          <w:rStyle w:val="default"/>
          <w:rFonts w:cs="FrankRuehl"/>
          <w:rtl/>
        </w:rPr>
        <w:tab/>
      </w:r>
      <w:r w:rsidRPr="00BA0D56">
        <w:rPr>
          <w:rStyle w:val="default"/>
          <w:rFonts w:cs="FrankRuehl" w:hint="cs"/>
          <w:rtl/>
        </w:rPr>
        <w:t>השר, בהסכמת שר הרווחה והביטחון החברתי ושר המשפטים ובהתייעצות עם שר הפנים, רשאי לקבוע הוראות בעניין התאמות ביישום חוק זה לעניין מי שמונה לו אפוטרופוס או מי שנכנס לגביו לתוקף ייפוי כוח מתמשך;</w:t>
      </w:r>
    </w:p>
    <w:p w:rsidR="00BA0D56" w:rsidRPr="00BA0D56" w:rsidRDefault="00BA0D56" w:rsidP="00BA0D56">
      <w:pPr>
        <w:pStyle w:val="P00"/>
        <w:spacing w:before="72"/>
        <w:ind w:left="1021" w:right="1134"/>
        <w:rPr>
          <w:rStyle w:val="default"/>
          <w:rFonts w:cs="FrankRuehl"/>
          <w:rtl/>
        </w:rPr>
      </w:pPr>
      <w:r w:rsidRPr="00BA0D56">
        <w:rPr>
          <w:rStyle w:val="default"/>
          <w:rFonts w:cs="FrankRuehl" w:hint="cs"/>
          <w:rtl/>
        </w:rPr>
        <w:t>(4)</w:t>
      </w:r>
      <w:r w:rsidRPr="00BA0D56">
        <w:rPr>
          <w:rStyle w:val="default"/>
          <w:rFonts w:cs="FrankRuehl"/>
          <w:rtl/>
        </w:rPr>
        <w:tab/>
      </w:r>
      <w:r w:rsidRPr="00BA0D56">
        <w:rPr>
          <w:rStyle w:val="default"/>
          <w:rFonts w:cs="FrankRuehl" w:hint="cs"/>
          <w:rtl/>
        </w:rPr>
        <w:t xml:space="preserve">השר רשאי לקבוע הוראות, ובכלל זה הוראות לזמן מוגבל, בדבר חובת הגוף הציבורי לשלוח מסרים למענו של נמען שמלאו לו 70 שנים במקביל לשליחתם למענו הדיגיטלי, וכן, בהסכמת שר המשפטים </w:t>
      </w:r>
      <w:r w:rsidRPr="00BA0D56">
        <w:rPr>
          <w:rStyle w:val="default"/>
          <w:rFonts w:cs="FrankRuehl"/>
          <w:rtl/>
        </w:rPr>
        <w:t>–</w:t>
      </w:r>
      <w:r w:rsidRPr="00BA0D56">
        <w:rPr>
          <w:rStyle w:val="default"/>
          <w:rFonts w:cs="FrankRuehl" w:hint="cs"/>
          <w:rtl/>
        </w:rPr>
        <w:t xml:space="preserve"> הוראות בדבר תחולת פרק ד';</w:t>
      </w:r>
    </w:p>
    <w:p w:rsidR="00BA0D56" w:rsidRPr="00BA0D56" w:rsidRDefault="00BA0D56" w:rsidP="00BA0D56">
      <w:pPr>
        <w:pStyle w:val="P00"/>
        <w:spacing w:before="72"/>
        <w:ind w:left="1021" w:right="1134"/>
        <w:rPr>
          <w:rStyle w:val="default"/>
          <w:rFonts w:cs="FrankRuehl"/>
          <w:rtl/>
        </w:rPr>
      </w:pPr>
      <w:r w:rsidRPr="00BA0D56">
        <w:rPr>
          <w:rStyle w:val="default"/>
          <w:rFonts w:cs="FrankRuehl" w:hint="cs"/>
          <w:rtl/>
        </w:rPr>
        <w:t>(5)</w:t>
      </w:r>
      <w:r w:rsidRPr="00BA0D56">
        <w:rPr>
          <w:rStyle w:val="default"/>
          <w:rFonts w:cs="FrankRuehl"/>
          <w:rtl/>
        </w:rPr>
        <w:tab/>
      </w:r>
      <w:r w:rsidRPr="00BA0D56">
        <w:rPr>
          <w:rStyle w:val="default"/>
          <w:rFonts w:cs="FrankRuehl" w:hint="cs"/>
          <w:rtl/>
        </w:rPr>
        <w:t xml:space="preserve">לעניין חברות ועמותות </w:t>
      </w:r>
      <w:r w:rsidRPr="00BA0D56">
        <w:rPr>
          <w:rStyle w:val="default"/>
          <w:rFonts w:cs="FrankRuehl"/>
          <w:rtl/>
        </w:rPr>
        <w:t>–</w:t>
      </w:r>
      <w:r w:rsidRPr="00BA0D56">
        <w:rPr>
          <w:rStyle w:val="default"/>
          <w:rFonts w:cs="FrankRuehl" w:hint="cs"/>
          <w:rtl/>
        </w:rPr>
        <w:t xml:space="preserve"> שר המשפטים, ולעניין אגודות שיתופיות </w:t>
      </w:r>
      <w:r w:rsidRPr="00BA0D56">
        <w:rPr>
          <w:rStyle w:val="default"/>
          <w:rFonts w:cs="FrankRuehl"/>
          <w:rtl/>
        </w:rPr>
        <w:t>–</w:t>
      </w:r>
      <w:r w:rsidRPr="00BA0D56">
        <w:rPr>
          <w:rStyle w:val="default"/>
          <w:rFonts w:cs="FrankRuehl" w:hint="cs"/>
          <w:rtl/>
        </w:rPr>
        <w:t xml:space="preserve"> השר, והכול באישור ועדת החוקה, חוק ומשפט של הכנסת, רשאים לקבוע כי סוגי חברות, עמותות או אגודות שיתופיות שמסרו לרשם החברות, לרשם העמותות או לרשם האגודות השיתופיות, לפי העניין, את פרטי מענן הדיגיטלי לפי הוראות סעיף 123א(ג) לחוק החברות, התשנ"ט-1999, סעיף 2(א) לחוק העמותות, התש"ם-1980, או סעיף 18 לפקודת האגודות השיתופיות, ושמתקיימות לגביהן נסיבות שמצדיקות זאת, רשאיות להודיע לרשם האמור, לפי העניין, שהן מסרבות לקבל מסר אלקטרוני שלמענן הדיגיטלי בהתאם להוראות פרק ג'; קבע שר המשפטים או השר הוראות כאמור, יחולו הוראות סעיף 3ג(ב) בשינויים המחויבים;</w:t>
      </w:r>
    </w:p>
    <w:p w:rsidR="00BA0D56" w:rsidRPr="00BA0D56" w:rsidRDefault="00BA0D56" w:rsidP="00BA0D56">
      <w:pPr>
        <w:pStyle w:val="P00"/>
        <w:spacing w:before="72"/>
        <w:ind w:left="1021" w:right="1134"/>
        <w:rPr>
          <w:rStyle w:val="default"/>
          <w:rFonts w:cs="FrankRuehl"/>
          <w:rtl/>
        </w:rPr>
      </w:pPr>
      <w:r w:rsidRPr="00BA0D56">
        <w:rPr>
          <w:rStyle w:val="default"/>
          <w:rFonts w:cs="FrankRuehl" w:hint="cs"/>
          <w:rtl/>
        </w:rPr>
        <w:t>(6)</w:t>
      </w:r>
      <w:r w:rsidRPr="00BA0D56">
        <w:rPr>
          <w:rStyle w:val="default"/>
          <w:rFonts w:cs="FrankRuehl"/>
          <w:rtl/>
        </w:rPr>
        <w:tab/>
      </w:r>
      <w:r w:rsidRPr="00BA0D56">
        <w:rPr>
          <w:rStyle w:val="default"/>
          <w:rFonts w:cs="FrankRuehl" w:hint="cs"/>
          <w:rtl/>
        </w:rPr>
        <w:t>שר המשפטים, בהסכמת השר וכן בהסכמת השר הממונה על ביצוע חיקוק שהמסר נשלח לפיו ובאישור ועדת החוקה, חוק ומשפט של הכנסת, רשאי לקבוע, בצו, כי על שליחת מסר למען דיגיטלי לפי אותו חיקוק, כולו או חלקו, יחולו הוראות פרק ד' כך שתידרש רמת שקילות בדרגה אחת גבוהה יותר לעומת שליחת אותו המסר למען שאינו מען דיגיטלי.</w:t>
      </w:r>
    </w:p>
    <w:p w:rsidR="00E73974" w:rsidRPr="001A69D4" w:rsidRDefault="00E73974" w:rsidP="00E73974">
      <w:pPr>
        <w:pStyle w:val="P00"/>
        <w:spacing w:before="0"/>
        <w:ind w:left="0" w:right="1134"/>
        <w:rPr>
          <w:rStyle w:val="default"/>
          <w:rFonts w:ascii="FrankRuehl" w:hAnsi="FrankRuehl" w:cs="FrankRuehl"/>
          <w:vanish/>
          <w:color w:val="FF0000"/>
          <w:szCs w:val="20"/>
          <w:shd w:val="clear" w:color="auto" w:fill="FFFF99"/>
          <w:rtl/>
        </w:rPr>
      </w:pPr>
      <w:bookmarkStart w:id="46" w:name="Rov22"/>
      <w:r w:rsidRPr="001A69D4">
        <w:rPr>
          <w:rStyle w:val="default"/>
          <w:rFonts w:ascii="FrankRuehl" w:hAnsi="FrankRuehl" w:cs="FrankRuehl" w:hint="cs"/>
          <w:vanish/>
          <w:color w:val="FF0000"/>
          <w:szCs w:val="20"/>
          <w:shd w:val="clear" w:color="auto" w:fill="FFFF99"/>
          <w:rtl/>
        </w:rPr>
        <w:t>מיום 27.1.2023</w:t>
      </w:r>
    </w:p>
    <w:p w:rsidR="00E73974" w:rsidRPr="001A69D4" w:rsidRDefault="00E73974" w:rsidP="00E73974">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E73974" w:rsidRPr="001A69D4" w:rsidRDefault="00E73974" w:rsidP="00E73974">
      <w:pPr>
        <w:pStyle w:val="P00"/>
        <w:spacing w:before="0"/>
        <w:ind w:left="0" w:right="1134"/>
        <w:rPr>
          <w:rStyle w:val="default"/>
          <w:rFonts w:ascii="FrankRuehl" w:hAnsi="FrankRuehl" w:cs="FrankRuehl"/>
          <w:vanish/>
          <w:szCs w:val="20"/>
          <w:shd w:val="clear" w:color="auto" w:fill="FFFF99"/>
          <w:rtl/>
        </w:rPr>
      </w:pPr>
      <w:hyperlink r:id="rId60"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877 (</w:t>
      </w:r>
      <w:hyperlink r:id="rId61"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E73974" w:rsidRPr="001A69D4" w:rsidRDefault="00E73974" w:rsidP="00803413">
      <w:pPr>
        <w:pStyle w:val="P00"/>
        <w:ind w:left="0" w:right="1134"/>
        <w:rPr>
          <w:rStyle w:val="default"/>
          <w:rFonts w:cs="FrankRuehl"/>
          <w:vanish/>
          <w:sz w:val="16"/>
          <w:szCs w:val="22"/>
          <w:shd w:val="clear" w:color="auto" w:fill="FFFF99"/>
          <w:rtl/>
        </w:rPr>
      </w:pPr>
      <w:r w:rsidRPr="001A69D4">
        <w:rPr>
          <w:rStyle w:val="default"/>
          <w:rFonts w:cs="FrankRuehl"/>
          <w:vanish/>
          <w:sz w:val="16"/>
          <w:szCs w:val="22"/>
          <w:shd w:val="clear" w:color="auto" w:fill="FFFF99"/>
          <w:rtl/>
        </w:rPr>
        <w:t>4.</w:t>
      </w:r>
      <w:r w:rsidRPr="001A69D4">
        <w:rPr>
          <w:rStyle w:val="default"/>
          <w:rFonts w:cs="FrankRuehl"/>
          <w:vanish/>
          <w:sz w:val="16"/>
          <w:szCs w:val="22"/>
          <w:shd w:val="clear" w:color="auto" w:fill="FFFF99"/>
          <w:rtl/>
        </w:rPr>
        <w:tab/>
      </w:r>
      <w:r w:rsidR="00803413" w:rsidRPr="001A69D4">
        <w:rPr>
          <w:rStyle w:val="default"/>
          <w:rFonts w:cs="FrankRuehl" w:hint="cs"/>
          <w:vanish/>
          <w:sz w:val="16"/>
          <w:szCs w:val="22"/>
          <w:u w:val="single"/>
          <w:shd w:val="clear" w:color="auto" w:fill="FFFF99"/>
          <w:rtl/>
        </w:rPr>
        <w:t>(א)</w:t>
      </w:r>
      <w:r w:rsidR="00803413" w:rsidRPr="001A69D4">
        <w:rPr>
          <w:rStyle w:val="default"/>
          <w:rFonts w:cs="FrankRuehl"/>
          <w:vanish/>
          <w:sz w:val="16"/>
          <w:szCs w:val="22"/>
          <w:shd w:val="clear" w:color="auto" w:fill="FFFF99"/>
          <w:rtl/>
        </w:rPr>
        <w:tab/>
      </w:r>
      <w:r w:rsidRPr="001A69D4">
        <w:rPr>
          <w:rStyle w:val="default"/>
          <w:rFonts w:cs="FrankRuehl" w:hint="cs"/>
          <w:vanish/>
          <w:sz w:val="16"/>
          <w:szCs w:val="22"/>
          <w:shd w:val="clear" w:color="auto" w:fill="FFFF99"/>
          <w:rtl/>
        </w:rPr>
        <w:t>השר ממונה על ביצוע חוק זה, והוא רשאי, באישור ועדת המדע והטכנולוגיה של הכנסת, להתקין תקנות לביצועו</w:t>
      </w:r>
      <w:r w:rsidR="00803413" w:rsidRPr="001A69D4">
        <w:rPr>
          <w:rStyle w:val="default"/>
          <w:rFonts w:cs="FrankRuehl" w:hint="cs"/>
          <w:vanish/>
          <w:sz w:val="16"/>
          <w:szCs w:val="22"/>
          <w:shd w:val="clear" w:color="auto" w:fill="FFFF99"/>
          <w:rtl/>
        </w:rPr>
        <w:t xml:space="preserve"> </w:t>
      </w:r>
      <w:r w:rsidR="00803413" w:rsidRPr="001A69D4">
        <w:rPr>
          <w:rStyle w:val="default"/>
          <w:rFonts w:cs="FrankRuehl" w:hint="cs"/>
          <w:vanish/>
          <w:sz w:val="16"/>
          <w:szCs w:val="22"/>
          <w:u w:val="single"/>
          <w:shd w:val="clear" w:color="auto" w:fill="FFFF99"/>
          <w:rtl/>
        </w:rPr>
        <w:t>ובכלל זה, תקנות לעניין שליחת מסר אלקטרוני באופן שיפחית את הסיכון להתחזות לגוף הציבורי השולח מסרים דיגיטליים; ואולם שר המשפטים ממונה על ביצוע פרק ד', והוא רשאי, בהסכמת השר ובאישור ועדת החוקה, חוק ומשפט של הכנסת, להתקין תקנות לביצועו, ובכלל זה תקנות לעניין אופן תיעוד משלוח המסר</w:t>
      </w:r>
      <w:r w:rsidRPr="001A69D4">
        <w:rPr>
          <w:rStyle w:val="default"/>
          <w:rFonts w:cs="FrankRuehl" w:hint="cs"/>
          <w:vanish/>
          <w:sz w:val="16"/>
          <w:szCs w:val="22"/>
          <w:shd w:val="clear" w:color="auto" w:fill="FFFF99"/>
          <w:rtl/>
        </w:rPr>
        <w:t>.</w:t>
      </w:r>
    </w:p>
    <w:p w:rsidR="00803413" w:rsidRPr="001A69D4" w:rsidRDefault="00803413" w:rsidP="00803413">
      <w:pPr>
        <w:pStyle w:val="P00"/>
        <w:spacing w:before="0"/>
        <w:ind w:left="0" w:right="1134"/>
        <w:rPr>
          <w:rStyle w:val="default"/>
          <w:rFonts w:cs="FrankRuehl"/>
          <w:vanish/>
          <w:sz w:val="16"/>
          <w:szCs w:val="22"/>
          <w:u w:val="single"/>
          <w:shd w:val="clear" w:color="auto" w:fill="FFFF99"/>
          <w:rtl/>
        </w:rPr>
      </w:pPr>
      <w:r w:rsidRPr="001A69D4">
        <w:rPr>
          <w:rStyle w:val="default"/>
          <w:rFonts w:cs="FrankRuehl"/>
          <w:vanish/>
          <w:sz w:val="16"/>
          <w:szCs w:val="22"/>
          <w:shd w:val="clear" w:color="auto" w:fill="FFFF99"/>
          <w:rtl/>
        </w:rPr>
        <w:tab/>
      </w:r>
      <w:r w:rsidRPr="001A69D4">
        <w:rPr>
          <w:rStyle w:val="default"/>
          <w:rFonts w:cs="FrankRuehl" w:hint="cs"/>
          <w:vanish/>
          <w:sz w:val="16"/>
          <w:szCs w:val="22"/>
          <w:u w:val="single"/>
          <w:shd w:val="clear" w:color="auto" w:fill="FFFF99"/>
          <w:rtl/>
        </w:rPr>
        <w:t>(ב)</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 xml:space="preserve">על אף האמור בסעיף קטן (א) </w:t>
      </w:r>
      <w:r w:rsidRPr="001A69D4">
        <w:rPr>
          <w:rStyle w:val="default"/>
          <w:rFonts w:cs="FrankRuehl"/>
          <w:vanish/>
          <w:sz w:val="16"/>
          <w:szCs w:val="22"/>
          <w:u w:val="single"/>
          <w:shd w:val="clear" w:color="auto" w:fill="FFFF99"/>
          <w:rtl/>
        </w:rPr>
        <w:t>–</w:t>
      </w:r>
    </w:p>
    <w:p w:rsidR="00803413" w:rsidRPr="001A69D4" w:rsidRDefault="00803413" w:rsidP="00803413">
      <w:pPr>
        <w:pStyle w:val="P00"/>
        <w:spacing w:before="0"/>
        <w:ind w:left="1021" w:right="1134"/>
        <w:rPr>
          <w:rStyle w:val="default"/>
          <w:rFonts w:cs="FrankRuehl"/>
          <w:vanish/>
          <w:sz w:val="16"/>
          <w:szCs w:val="22"/>
          <w:u w:val="single"/>
          <w:shd w:val="clear" w:color="auto" w:fill="FFFF99"/>
          <w:rtl/>
        </w:rPr>
      </w:pPr>
      <w:r w:rsidRPr="001A69D4">
        <w:rPr>
          <w:rStyle w:val="default"/>
          <w:rFonts w:cs="FrankRuehl" w:hint="cs"/>
          <w:vanish/>
          <w:sz w:val="16"/>
          <w:szCs w:val="22"/>
          <w:u w:val="single"/>
          <w:shd w:val="clear" w:color="auto" w:fill="FFFF99"/>
          <w:rtl/>
        </w:rPr>
        <w:t>(1)</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 xml:space="preserve">השר יקבע הוראות לעניין התנאים שעל גוף ציבורי חוץ-ממשלתי למלא כדי שיוחלו עליו הוראות פרקים ג' ו-ד'; השר יקבע את התנאים האמורים בהתאמה, ככל הניתן, לתנאים החלים על גופים ציבוריים ממשלתיים לעניין זה מכוח חיקוק, הוראת מינהל או החלטת הממשלה; בסעיף קטן זה </w:t>
      </w:r>
      <w:r w:rsidRPr="001A69D4">
        <w:rPr>
          <w:rStyle w:val="default"/>
          <w:rFonts w:cs="FrankRuehl"/>
          <w:vanish/>
          <w:sz w:val="16"/>
          <w:szCs w:val="22"/>
          <w:u w:val="single"/>
          <w:shd w:val="clear" w:color="auto" w:fill="FFFF99"/>
          <w:rtl/>
        </w:rPr>
        <w:t>–</w:t>
      </w:r>
    </w:p>
    <w:p w:rsidR="00803413" w:rsidRPr="001A69D4" w:rsidRDefault="00803413" w:rsidP="00803413">
      <w:pPr>
        <w:pStyle w:val="P00"/>
        <w:spacing w:before="0"/>
        <w:ind w:left="1021" w:right="1134"/>
        <w:rPr>
          <w:rStyle w:val="default"/>
          <w:rFonts w:cs="FrankRuehl"/>
          <w:vanish/>
          <w:sz w:val="16"/>
          <w:szCs w:val="22"/>
          <w:u w:val="single"/>
          <w:shd w:val="clear" w:color="auto" w:fill="FFFF99"/>
          <w:rtl/>
        </w:rPr>
      </w:pPr>
      <w:r w:rsidRPr="001A69D4">
        <w:rPr>
          <w:rStyle w:val="default"/>
          <w:rFonts w:cs="FrankRuehl" w:hint="cs"/>
          <w:vanish/>
          <w:sz w:val="16"/>
          <w:szCs w:val="22"/>
          <w:u w:val="single"/>
          <w:shd w:val="clear" w:color="auto" w:fill="FFFF99"/>
          <w:rtl/>
        </w:rPr>
        <w:t xml:space="preserve">"גוף ציבורי חוץ-ממשלתי" </w:t>
      </w:r>
      <w:r w:rsidRPr="001A69D4">
        <w:rPr>
          <w:rStyle w:val="default"/>
          <w:rFonts w:cs="FrankRuehl"/>
          <w:vanish/>
          <w:sz w:val="16"/>
          <w:szCs w:val="22"/>
          <w:u w:val="single"/>
          <w:shd w:val="clear" w:color="auto" w:fill="FFFF99"/>
          <w:rtl/>
        </w:rPr>
        <w:t>–</w:t>
      </w:r>
      <w:r w:rsidRPr="001A69D4">
        <w:rPr>
          <w:rStyle w:val="default"/>
          <w:rFonts w:cs="FrankRuehl" w:hint="cs"/>
          <w:vanish/>
          <w:sz w:val="16"/>
          <w:szCs w:val="22"/>
          <w:u w:val="single"/>
          <w:shd w:val="clear" w:color="auto" w:fill="FFFF99"/>
          <w:rtl/>
        </w:rPr>
        <w:t xml:space="preserve"> גוף ציבורי שאינו גוף ציבורי ממשלתי;</w:t>
      </w:r>
    </w:p>
    <w:p w:rsidR="00803413" w:rsidRPr="001A69D4" w:rsidRDefault="00803413" w:rsidP="00803413">
      <w:pPr>
        <w:pStyle w:val="P00"/>
        <w:spacing w:before="0"/>
        <w:ind w:left="1021" w:right="1134"/>
        <w:rPr>
          <w:rStyle w:val="default"/>
          <w:rFonts w:cs="FrankRuehl"/>
          <w:vanish/>
          <w:sz w:val="16"/>
          <w:szCs w:val="22"/>
          <w:u w:val="single"/>
          <w:shd w:val="clear" w:color="auto" w:fill="FFFF99"/>
          <w:rtl/>
        </w:rPr>
      </w:pPr>
      <w:r w:rsidRPr="001A69D4">
        <w:rPr>
          <w:rStyle w:val="default"/>
          <w:rFonts w:cs="FrankRuehl" w:hint="cs"/>
          <w:vanish/>
          <w:sz w:val="16"/>
          <w:szCs w:val="22"/>
          <w:u w:val="single"/>
          <w:shd w:val="clear" w:color="auto" w:fill="FFFF99"/>
          <w:rtl/>
        </w:rPr>
        <w:t xml:space="preserve">"גוף ציבורי ממשלתי" </w:t>
      </w:r>
      <w:r w:rsidRPr="001A69D4">
        <w:rPr>
          <w:rStyle w:val="default"/>
          <w:rFonts w:cs="FrankRuehl"/>
          <w:vanish/>
          <w:sz w:val="16"/>
          <w:szCs w:val="22"/>
          <w:u w:val="single"/>
          <w:shd w:val="clear" w:color="auto" w:fill="FFFF99"/>
          <w:rtl/>
        </w:rPr>
        <w:t>–</w:t>
      </w:r>
      <w:r w:rsidRPr="001A69D4">
        <w:rPr>
          <w:rStyle w:val="default"/>
          <w:rFonts w:cs="FrankRuehl" w:hint="cs"/>
          <w:vanish/>
          <w:sz w:val="16"/>
          <w:szCs w:val="22"/>
          <w:u w:val="single"/>
          <w:shd w:val="clear" w:color="auto" w:fill="FFFF99"/>
          <w:rtl/>
        </w:rPr>
        <w:t xml:space="preserve"> כל אחד מאלה:</w:t>
      </w:r>
    </w:p>
    <w:p w:rsidR="00803413" w:rsidRPr="001A69D4" w:rsidRDefault="00803413" w:rsidP="0088166A">
      <w:pPr>
        <w:pStyle w:val="P00"/>
        <w:spacing w:before="0"/>
        <w:ind w:left="1474" w:right="1134"/>
        <w:rPr>
          <w:rStyle w:val="default"/>
          <w:rFonts w:cs="FrankRuehl"/>
          <w:vanish/>
          <w:sz w:val="16"/>
          <w:szCs w:val="22"/>
          <w:u w:val="single"/>
          <w:shd w:val="clear" w:color="auto" w:fill="FFFF99"/>
          <w:rtl/>
        </w:rPr>
      </w:pPr>
      <w:r w:rsidRPr="001A69D4">
        <w:rPr>
          <w:rStyle w:val="default"/>
          <w:rFonts w:cs="FrankRuehl" w:hint="cs"/>
          <w:vanish/>
          <w:sz w:val="16"/>
          <w:szCs w:val="22"/>
          <w:u w:val="single"/>
          <w:shd w:val="clear" w:color="auto" w:fill="FFFF99"/>
          <w:rtl/>
        </w:rPr>
        <w:t>(1)</w:t>
      </w:r>
      <w:r w:rsidRPr="001A69D4">
        <w:rPr>
          <w:rStyle w:val="default"/>
          <w:rFonts w:cs="FrankRuehl"/>
          <w:vanish/>
          <w:sz w:val="16"/>
          <w:szCs w:val="22"/>
          <w:u w:val="single"/>
          <w:shd w:val="clear" w:color="auto" w:fill="FFFF99"/>
          <w:rtl/>
        </w:rPr>
        <w:tab/>
      </w:r>
      <w:r w:rsidR="00426B71" w:rsidRPr="001A69D4">
        <w:rPr>
          <w:rStyle w:val="default"/>
          <w:rFonts w:cs="FrankRuehl" w:hint="cs"/>
          <w:vanish/>
          <w:sz w:val="16"/>
          <w:szCs w:val="22"/>
          <w:u w:val="single"/>
          <w:shd w:val="clear" w:color="auto" w:fill="FFFF99"/>
          <w:rtl/>
        </w:rPr>
        <w:t>גוף המנוי בפסקאות (1) עד (3) לחלק א' לתוספת השנייה;</w:t>
      </w:r>
    </w:p>
    <w:p w:rsidR="00426B71" w:rsidRPr="001A69D4" w:rsidRDefault="00426B71" w:rsidP="0088166A">
      <w:pPr>
        <w:pStyle w:val="P00"/>
        <w:spacing w:before="0"/>
        <w:ind w:left="1474" w:right="1134"/>
        <w:rPr>
          <w:rStyle w:val="default"/>
          <w:rFonts w:cs="FrankRuehl"/>
          <w:vanish/>
          <w:sz w:val="16"/>
          <w:szCs w:val="22"/>
          <w:u w:val="single"/>
          <w:shd w:val="clear" w:color="auto" w:fill="FFFF99"/>
          <w:rtl/>
        </w:rPr>
      </w:pPr>
      <w:r w:rsidRPr="001A69D4">
        <w:rPr>
          <w:rStyle w:val="default"/>
          <w:rFonts w:cs="FrankRuehl" w:hint="cs"/>
          <w:vanish/>
          <w:sz w:val="16"/>
          <w:szCs w:val="22"/>
          <w:u w:val="single"/>
          <w:shd w:val="clear" w:color="auto" w:fill="FFFF99"/>
          <w:rtl/>
        </w:rPr>
        <w:t>(2)</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גוף המנוי בפסקאות (4) עד (7) לחלק א' לתוספת השנייה, ובלבד שהודיע כי הוא מחיל על עצמו את ההנחיות וההוראות החלות על גוף ציבורי כאמור בפסקה (1) כפי שפרסם השר באתר האינטרנט של משרדו;</w:t>
      </w:r>
    </w:p>
    <w:p w:rsidR="00426B71" w:rsidRPr="001A69D4" w:rsidRDefault="0088166A" w:rsidP="00803413">
      <w:pPr>
        <w:pStyle w:val="P00"/>
        <w:spacing w:before="0"/>
        <w:ind w:left="1021" w:right="1134"/>
        <w:rPr>
          <w:rStyle w:val="default"/>
          <w:rFonts w:cs="FrankRuehl"/>
          <w:vanish/>
          <w:sz w:val="16"/>
          <w:szCs w:val="22"/>
          <w:u w:val="single"/>
          <w:shd w:val="clear" w:color="auto" w:fill="FFFF99"/>
          <w:rtl/>
        </w:rPr>
      </w:pPr>
      <w:r w:rsidRPr="001A69D4">
        <w:rPr>
          <w:rStyle w:val="default"/>
          <w:rFonts w:cs="FrankRuehl" w:hint="cs"/>
          <w:vanish/>
          <w:sz w:val="16"/>
          <w:szCs w:val="22"/>
          <w:u w:val="single"/>
          <w:shd w:val="clear" w:color="auto" w:fill="FFFF99"/>
          <w:rtl/>
        </w:rPr>
        <w:t>(2)</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השר רשאי לקבוע הוראות המסדירות מתן אישור למערכת מאושרת חוץ-ממשלתית, בין היתר, בעניינים שלהלן, והכול כדי להבטיח כי המערכת בעלת יכולת וכשירות מקצועית מתאימה וערוכה למתן שירות לגוף הציבורי באופן שיאפשר לגוף הציבורי לבצע דיווח דיגיטלי באופן מאובטח ומהימן, וכי רמת אבטחת המידע וההגנה על הפרטיות במערכת מהימנה ומספקת:</w:t>
      </w:r>
    </w:p>
    <w:p w:rsidR="0088166A" w:rsidRPr="001A69D4" w:rsidRDefault="0088166A" w:rsidP="0088166A">
      <w:pPr>
        <w:pStyle w:val="P00"/>
        <w:spacing w:before="0"/>
        <w:ind w:left="1474" w:right="1134"/>
        <w:rPr>
          <w:rStyle w:val="default"/>
          <w:rFonts w:cs="FrankRuehl"/>
          <w:vanish/>
          <w:sz w:val="16"/>
          <w:szCs w:val="22"/>
          <w:u w:val="single"/>
          <w:shd w:val="clear" w:color="auto" w:fill="FFFF99"/>
          <w:rtl/>
        </w:rPr>
      </w:pPr>
      <w:r w:rsidRPr="001A69D4">
        <w:rPr>
          <w:rStyle w:val="default"/>
          <w:rFonts w:cs="FrankRuehl" w:hint="cs"/>
          <w:vanish/>
          <w:sz w:val="16"/>
          <w:szCs w:val="22"/>
          <w:u w:val="single"/>
          <w:shd w:val="clear" w:color="auto" w:fill="FFFF99"/>
          <w:rtl/>
        </w:rPr>
        <w:t>(א)</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תנאים שימלא מי שמפעיל את המערכת, לרבות לעניין קיום אישיות משפטית נפרדת, עבר פלילי ואיתנות פיננסית;</w:t>
      </w:r>
    </w:p>
    <w:p w:rsidR="0088166A" w:rsidRPr="001A69D4" w:rsidRDefault="0088166A" w:rsidP="0088166A">
      <w:pPr>
        <w:pStyle w:val="P00"/>
        <w:spacing w:before="0"/>
        <w:ind w:left="1474" w:right="1134"/>
        <w:rPr>
          <w:rStyle w:val="default"/>
          <w:rFonts w:cs="FrankRuehl"/>
          <w:vanish/>
          <w:sz w:val="16"/>
          <w:szCs w:val="22"/>
          <w:u w:val="single"/>
          <w:shd w:val="clear" w:color="auto" w:fill="FFFF99"/>
          <w:rtl/>
        </w:rPr>
      </w:pPr>
      <w:r w:rsidRPr="001A69D4">
        <w:rPr>
          <w:rStyle w:val="default"/>
          <w:rFonts w:cs="FrankRuehl" w:hint="cs"/>
          <w:vanish/>
          <w:sz w:val="16"/>
          <w:szCs w:val="22"/>
          <w:u w:val="single"/>
          <w:shd w:val="clear" w:color="auto" w:fill="FFFF99"/>
          <w:rtl/>
        </w:rPr>
        <w:t>(ב)</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 xml:space="preserve">בהסכמה של ראש הממשלה ושר המשפטים </w:t>
      </w:r>
      <w:r w:rsidRPr="001A69D4">
        <w:rPr>
          <w:rStyle w:val="default"/>
          <w:rFonts w:cs="FrankRuehl"/>
          <w:vanish/>
          <w:sz w:val="16"/>
          <w:szCs w:val="22"/>
          <w:u w:val="single"/>
          <w:shd w:val="clear" w:color="auto" w:fill="FFFF99"/>
          <w:rtl/>
        </w:rPr>
        <w:t>–</w:t>
      </w:r>
      <w:r w:rsidRPr="001A69D4">
        <w:rPr>
          <w:rStyle w:val="default"/>
          <w:rFonts w:cs="FrankRuehl" w:hint="cs"/>
          <w:vanish/>
          <w:sz w:val="16"/>
          <w:szCs w:val="22"/>
          <w:u w:val="single"/>
          <w:shd w:val="clear" w:color="auto" w:fill="FFFF99"/>
          <w:rtl/>
        </w:rPr>
        <w:t xml:space="preserve"> תנאים שימלאו המפעיל והמערכת, לרבות לעניין רמת מהימנות, הזדהות, אבטחת מידע, והגנה על הפרטיות;</w:t>
      </w:r>
    </w:p>
    <w:p w:rsidR="0088166A" w:rsidRPr="001A69D4" w:rsidRDefault="0088166A" w:rsidP="0088166A">
      <w:pPr>
        <w:pStyle w:val="P00"/>
        <w:spacing w:before="0"/>
        <w:ind w:left="1474" w:right="1134"/>
        <w:rPr>
          <w:rStyle w:val="default"/>
          <w:rFonts w:cs="FrankRuehl"/>
          <w:vanish/>
          <w:sz w:val="16"/>
          <w:szCs w:val="22"/>
          <w:u w:val="single"/>
          <w:shd w:val="clear" w:color="auto" w:fill="FFFF99"/>
          <w:rtl/>
        </w:rPr>
      </w:pPr>
      <w:r w:rsidRPr="001A69D4">
        <w:rPr>
          <w:rStyle w:val="default"/>
          <w:rFonts w:cs="FrankRuehl" w:hint="cs"/>
          <w:vanish/>
          <w:sz w:val="16"/>
          <w:szCs w:val="22"/>
          <w:u w:val="single"/>
          <w:shd w:val="clear" w:color="auto" w:fill="FFFF99"/>
          <w:rtl/>
        </w:rPr>
        <w:t>(ג)</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אמות מידה למתן השירות לגוף הציבורי על ידי המערכת;</w:t>
      </w:r>
    </w:p>
    <w:p w:rsidR="0088166A" w:rsidRPr="001A69D4" w:rsidRDefault="0088166A" w:rsidP="0088166A">
      <w:pPr>
        <w:pStyle w:val="P00"/>
        <w:spacing w:before="0"/>
        <w:ind w:left="1474" w:right="1134"/>
        <w:rPr>
          <w:rStyle w:val="default"/>
          <w:rFonts w:cs="FrankRuehl"/>
          <w:vanish/>
          <w:sz w:val="16"/>
          <w:szCs w:val="22"/>
          <w:u w:val="single"/>
          <w:shd w:val="clear" w:color="auto" w:fill="FFFF99"/>
          <w:rtl/>
        </w:rPr>
      </w:pPr>
      <w:r w:rsidRPr="001A69D4">
        <w:rPr>
          <w:rStyle w:val="default"/>
          <w:rFonts w:cs="FrankRuehl" w:hint="cs"/>
          <w:vanish/>
          <w:sz w:val="16"/>
          <w:szCs w:val="22"/>
          <w:u w:val="single"/>
          <w:shd w:val="clear" w:color="auto" w:fill="FFFF99"/>
          <w:rtl/>
        </w:rPr>
        <w:t>(ד)</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תקופת תוקפו של האישור;</w:t>
      </w:r>
    </w:p>
    <w:p w:rsidR="0088166A" w:rsidRPr="001A69D4" w:rsidRDefault="0088166A" w:rsidP="0088166A">
      <w:pPr>
        <w:pStyle w:val="P00"/>
        <w:spacing w:before="0"/>
        <w:ind w:left="1474" w:right="1134"/>
        <w:rPr>
          <w:rStyle w:val="default"/>
          <w:rFonts w:cs="FrankRuehl"/>
          <w:vanish/>
          <w:sz w:val="16"/>
          <w:szCs w:val="22"/>
          <w:u w:val="single"/>
          <w:shd w:val="clear" w:color="auto" w:fill="FFFF99"/>
          <w:rtl/>
        </w:rPr>
      </w:pPr>
      <w:r w:rsidRPr="001A69D4">
        <w:rPr>
          <w:rStyle w:val="default"/>
          <w:rFonts w:cs="FrankRuehl" w:hint="cs"/>
          <w:vanish/>
          <w:sz w:val="16"/>
          <w:szCs w:val="22"/>
          <w:u w:val="single"/>
          <w:shd w:val="clear" w:color="auto" w:fill="FFFF99"/>
          <w:rtl/>
        </w:rPr>
        <w:t>(ה)</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העברת האישור;</w:t>
      </w:r>
    </w:p>
    <w:p w:rsidR="0088166A" w:rsidRPr="001A69D4" w:rsidRDefault="0088166A" w:rsidP="0088166A">
      <w:pPr>
        <w:pStyle w:val="P00"/>
        <w:spacing w:before="0"/>
        <w:ind w:left="1474" w:right="1134"/>
        <w:rPr>
          <w:rStyle w:val="default"/>
          <w:rFonts w:cs="FrankRuehl"/>
          <w:vanish/>
          <w:sz w:val="16"/>
          <w:szCs w:val="22"/>
          <w:u w:val="single"/>
          <w:shd w:val="clear" w:color="auto" w:fill="FFFF99"/>
          <w:rtl/>
        </w:rPr>
      </w:pPr>
      <w:r w:rsidRPr="001A69D4">
        <w:rPr>
          <w:rStyle w:val="default"/>
          <w:rFonts w:cs="FrankRuehl" w:hint="cs"/>
          <w:vanish/>
          <w:sz w:val="16"/>
          <w:szCs w:val="22"/>
          <w:u w:val="single"/>
          <w:shd w:val="clear" w:color="auto" w:fill="FFFF99"/>
          <w:rtl/>
        </w:rPr>
        <w:t>(ו)</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חידוש האישור וסירוב לחדשו;</w:t>
      </w:r>
    </w:p>
    <w:p w:rsidR="0088166A" w:rsidRPr="001A69D4" w:rsidRDefault="0088166A" w:rsidP="0088166A">
      <w:pPr>
        <w:pStyle w:val="P00"/>
        <w:spacing w:before="0"/>
        <w:ind w:left="1474" w:right="1134"/>
        <w:rPr>
          <w:rStyle w:val="default"/>
          <w:rFonts w:cs="FrankRuehl"/>
          <w:vanish/>
          <w:sz w:val="16"/>
          <w:szCs w:val="22"/>
          <w:u w:val="single"/>
          <w:shd w:val="clear" w:color="auto" w:fill="FFFF99"/>
          <w:rtl/>
        </w:rPr>
      </w:pPr>
      <w:r w:rsidRPr="001A69D4">
        <w:rPr>
          <w:rStyle w:val="default"/>
          <w:rFonts w:cs="FrankRuehl" w:hint="cs"/>
          <w:vanish/>
          <w:sz w:val="16"/>
          <w:szCs w:val="22"/>
          <w:u w:val="single"/>
          <w:shd w:val="clear" w:color="auto" w:fill="FFFF99"/>
          <w:rtl/>
        </w:rPr>
        <w:t>(ז)</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עילות להתליה, להגבלה או לביטול האישור;</w:t>
      </w:r>
    </w:p>
    <w:p w:rsidR="0088166A" w:rsidRPr="001A69D4" w:rsidRDefault="0088166A" w:rsidP="0088166A">
      <w:pPr>
        <w:pStyle w:val="P00"/>
        <w:spacing w:before="0"/>
        <w:ind w:left="1474" w:right="1134"/>
        <w:rPr>
          <w:rStyle w:val="default"/>
          <w:rFonts w:cs="FrankRuehl"/>
          <w:vanish/>
          <w:sz w:val="16"/>
          <w:szCs w:val="22"/>
          <w:u w:val="single"/>
          <w:shd w:val="clear" w:color="auto" w:fill="FFFF99"/>
          <w:rtl/>
        </w:rPr>
      </w:pPr>
      <w:r w:rsidRPr="001A69D4">
        <w:rPr>
          <w:rStyle w:val="default"/>
          <w:rFonts w:cs="FrankRuehl" w:hint="cs"/>
          <w:vanish/>
          <w:sz w:val="16"/>
          <w:szCs w:val="22"/>
          <w:u w:val="single"/>
          <w:shd w:val="clear" w:color="auto" w:fill="FFFF99"/>
          <w:rtl/>
        </w:rPr>
        <w:t>(ח)</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 xml:space="preserve">בהסכמת שר המשפטים </w:t>
      </w:r>
      <w:r w:rsidRPr="001A69D4">
        <w:rPr>
          <w:rStyle w:val="default"/>
          <w:rFonts w:cs="FrankRuehl"/>
          <w:vanish/>
          <w:sz w:val="16"/>
          <w:szCs w:val="22"/>
          <w:u w:val="single"/>
          <w:shd w:val="clear" w:color="auto" w:fill="FFFF99"/>
          <w:rtl/>
        </w:rPr>
        <w:t>–</w:t>
      </w:r>
      <w:r w:rsidRPr="001A69D4">
        <w:rPr>
          <w:rStyle w:val="default"/>
          <w:rFonts w:cs="FrankRuehl" w:hint="cs"/>
          <w:vanish/>
          <w:sz w:val="16"/>
          <w:szCs w:val="22"/>
          <w:u w:val="single"/>
          <w:shd w:val="clear" w:color="auto" w:fill="FFFF99"/>
          <w:rtl/>
        </w:rPr>
        <w:t xml:space="preserve"> בקרה על קיום הוראות האישור על ידי מקבל האישור בידי הרשות להגנת הפרטיות; אין בהוראות פסקה זו כדי לגרוע מההוראות לפי חוק הגנת הפרטיות, ובכלל זה מסמכויות הפיקוח לפי חוק הגנת הפרטיות;</w:t>
      </w:r>
    </w:p>
    <w:p w:rsidR="0088166A" w:rsidRPr="001A69D4" w:rsidRDefault="0088166A" w:rsidP="00803413">
      <w:pPr>
        <w:pStyle w:val="P00"/>
        <w:spacing w:before="0"/>
        <w:ind w:left="1021" w:right="1134"/>
        <w:rPr>
          <w:rStyle w:val="default"/>
          <w:rFonts w:cs="FrankRuehl"/>
          <w:vanish/>
          <w:sz w:val="16"/>
          <w:szCs w:val="22"/>
          <w:u w:val="single"/>
          <w:shd w:val="clear" w:color="auto" w:fill="FFFF99"/>
          <w:rtl/>
        </w:rPr>
      </w:pPr>
      <w:r w:rsidRPr="001A69D4">
        <w:rPr>
          <w:rStyle w:val="default"/>
          <w:rFonts w:cs="FrankRuehl" w:hint="cs"/>
          <w:vanish/>
          <w:sz w:val="16"/>
          <w:szCs w:val="22"/>
          <w:u w:val="single"/>
          <w:shd w:val="clear" w:color="auto" w:fill="FFFF99"/>
          <w:rtl/>
        </w:rPr>
        <w:t>(3)</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השר, בהסכמת שר הרווחה והביטחון החברתי ושר המשפטים ובהתייעצות עם שר הפנים, רשאי לקבוע הוראות בעניין התאמות ביישום חוק זה לעניין מי שמונה לו אפוטרופוס או מי שנכנס לגביו לתוקף ייפוי כוח מתמשך;</w:t>
      </w:r>
    </w:p>
    <w:p w:rsidR="0088166A" w:rsidRPr="001A69D4" w:rsidRDefault="0088166A" w:rsidP="00803413">
      <w:pPr>
        <w:pStyle w:val="P00"/>
        <w:spacing w:before="0"/>
        <w:ind w:left="1021" w:right="1134"/>
        <w:rPr>
          <w:rStyle w:val="default"/>
          <w:rFonts w:cs="FrankRuehl"/>
          <w:vanish/>
          <w:sz w:val="16"/>
          <w:szCs w:val="22"/>
          <w:u w:val="single"/>
          <w:shd w:val="clear" w:color="auto" w:fill="FFFF99"/>
          <w:rtl/>
        </w:rPr>
      </w:pPr>
      <w:r w:rsidRPr="001A69D4">
        <w:rPr>
          <w:rStyle w:val="default"/>
          <w:rFonts w:cs="FrankRuehl" w:hint="cs"/>
          <w:vanish/>
          <w:sz w:val="16"/>
          <w:szCs w:val="22"/>
          <w:u w:val="single"/>
          <w:shd w:val="clear" w:color="auto" w:fill="FFFF99"/>
          <w:rtl/>
        </w:rPr>
        <w:t>(4)</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 xml:space="preserve">השר רשאי לקבוע הוראות, ובכלל זה הוראות לזמן מוגבל, בדבר חובת הגוף הציבורי לשלוח מסרים למענו של נמען שמלאו לו 70 שנים במקביל לשליחתם למענו הדיגיטלי, וכן, בהסכמת שר המשפטים </w:t>
      </w:r>
      <w:r w:rsidRPr="001A69D4">
        <w:rPr>
          <w:rStyle w:val="default"/>
          <w:rFonts w:cs="FrankRuehl"/>
          <w:vanish/>
          <w:sz w:val="16"/>
          <w:szCs w:val="22"/>
          <w:u w:val="single"/>
          <w:shd w:val="clear" w:color="auto" w:fill="FFFF99"/>
          <w:rtl/>
        </w:rPr>
        <w:t>–</w:t>
      </w:r>
      <w:r w:rsidRPr="001A69D4">
        <w:rPr>
          <w:rStyle w:val="default"/>
          <w:rFonts w:cs="FrankRuehl" w:hint="cs"/>
          <w:vanish/>
          <w:sz w:val="16"/>
          <w:szCs w:val="22"/>
          <w:u w:val="single"/>
          <w:shd w:val="clear" w:color="auto" w:fill="FFFF99"/>
          <w:rtl/>
        </w:rPr>
        <w:t xml:space="preserve"> הוראות בדבר תחולת פרק ד';</w:t>
      </w:r>
    </w:p>
    <w:p w:rsidR="0088166A" w:rsidRPr="001A69D4" w:rsidRDefault="0088166A" w:rsidP="00803413">
      <w:pPr>
        <w:pStyle w:val="P00"/>
        <w:spacing w:before="0"/>
        <w:ind w:left="1021" w:right="1134"/>
        <w:rPr>
          <w:rStyle w:val="default"/>
          <w:rFonts w:cs="FrankRuehl"/>
          <w:vanish/>
          <w:sz w:val="16"/>
          <w:szCs w:val="22"/>
          <w:u w:val="single"/>
          <w:shd w:val="clear" w:color="auto" w:fill="FFFF99"/>
          <w:rtl/>
        </w:rPr>
      </w:pPr>
      <w:r w:rsidRPr="001A69D4">
        <w:rPr>
          <w:rStyle w:val="default"/>
          <w:rFonts w:cs="FrankRuehl" w:hint="cs"/>
          <w:vanish/>
          <w:sz w:val="16"/>
          <w:szCs w:val="22"/>
          <w:u w:val="single"/>
          <w:shd w:val="clear" w:color="auto" w:fill="FFFF99"/>
          <w:rtl/>
        </w:rPr>
        <w:t>(5)</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 xml:space="preserve">לעניין חברות ועמותות </w:t>
      </w:r>
      <w:r w:rsidRPr="001A69D4">
        <w:rPr>
          <w:rStyle w:val="default"/>
          <w:rFonts w:cs="FrankRuehl"/>
          <w:vanish/>
          <w:sz w:val="16"/>
          <w:szCs w:val="22"/>
          <w:u w:val="single"/>
          <w:shd w:val="clear" w:color="auto" w:fill="FFFF99"/>
          <w:rtl/>
        </w:rPr>
        <w:t>–</w:t>
      </w:r>
      <w:r w:rsidRPr="001A69D4">
        <w:rPr>
          <w:rStyle w:val="default"/>
          <w:rFonts w:cs="FrankRuehl" w:hint="cs"/>
          <w:vanish/>
          <w:sz w:val="16"/>
          <w:szCs w:val="22"/>
          <w:u w:val="single"/>
          <w:shd w:val="clear" w:color="auto" w:fill="FFFF99"/>
          <w:rtl/>
        </w:rPr>
        <w:t xml:space="preserve"> שר המשפטים, ולעניין אגודות שיתופיות </w:t>
      </w:r>
      <w:r w:rsidRPr="001A69D4">
        <w:rPr>
          <w:rStyle w:val="default"/>
          <w:rFonts w:cs="FrankRuehl"/>
          <w:vanish/>
          <w:sz w:val="16"/>
          <w:szCs w:val="22"/>
          <w:u w:val="single"/>
          <w:shd w:val="clear" w:color="auto" w:fill="FFFF99"/>
          <w:rtl/>
        </w:rPr>
        <w:t>–</w:t>
      </w:r>
      <w:r w:rsidRPr="001A69D4">
        <w:rPr>
          <w:rStyle w:val="default"/>
          <w:rFonts w:cs="FrankRuehl" w:hint="cs"/>
          <w:vanish/>
          <w:sz w:val="16"/>
          <w:szCs w:val="22"/>
          <w:u w:val="single"/>
          <w:shd w:val="clear" w:color="auto" w:fill="FFFF99"/>
          <w:rtl/>
        </w:rPr>
        <w:t xml:space="preserve"> השר, והכול באישור ועדת החוקה, חוק ומשפט של הכנסת, רשאים לקבוע כי סוגי חברות, עמותות או אגודות שיתופיות שמסרו לרשם החברות, לרשם העמותות או לרשם האגודות השיתופיות, לפי העניין, את פרטי מענן הדיגיטלי לפי הוראות סעיף 123א(ג) לחוק החברות, התשנ"ט-1999, סעיף 2(א) לחוק העמותות, התש"ם-1980, או סעיף 18 לפקודת האגודות השיתופיות, ושמתקיימות לגביהן נסיבות שמצדיקות זאת, רשאיות להודיע לרשם האמור, לפי העניין, שהן מסרבות לקבל מסר אלקטרוני שלמענן הדיגיטלי בהתאם להוראות פרק ג'; קבע שר המשפטים או השר הוראות כאמור, יחולו הוראות סעיף 3ג(ב) בשינויים המחויבים;</w:t>
      </w:r>
    </w:p>
    <w:p w:rsidR="0088166A" w:rsidRPr="000726DA" w:rsidRDefault="0088166A" w:rsidP="000726DA">
      <w:pPr>
        <w:pStyle w:val="P00"/>
        <w:spacing w:before="0"/>
        <w:ind w:left="1021" w:right="1134"/>
        <w:rPr>
          <w:rStyle w:val="default"/>
          <w:rFonts w:cs="FrankRuehl" w:hint="cs"/>
          <w:sz w:val="2"/>
          <w:szCs w:val="2"/>
          <w:shd w:val="clear" w:color="auto" w:fill="FFFF99"/>
          <w:rtl/>
        </w:rPr>
      </w:pPr>
      <w:r w:rsidRPr="001A69D4">
        <w:rPr>
          <w:rStyle w:val="default"/>
          <w:rFonts w:cs="FrankRuehl" w:hint="cs"/>
          <w:vanish/>
          <w:sz w:val="16"/>
          <w:szCs w:val="22"/>
          <w:u w:val="single"/>
          <w:shd w:val="clear" w:color="auto" w:fill="FFFF99"/>
          <w:rtl/>
        </w:rPr>
        <w:t>(6)</w:t>
      </w:r>
      <w:r w:rsidRPr="001A69D4">
        <w:rPr>
          <w:rStyle w:val="default"/>
          <w:rFonts w:cs="FrankRuehl"/>
          <w:vanish/>
          <w:sz w:val="16"/>
          <w:szCs w:val="22"/>
          <w:u w:val="single"/>
          <w:shd w:val="clear" w:color="auto" w:fill="FFFF99"/>
          <w:rtl/>
        </w:rPr>
        <w:tab/>
      </w:r>
      <w:r w:rsidR="000726DA" w:rsidRPr="001A69D4">
        <w:rPr>
          <w:rStyle w:val="default"/>
          <w:rFonts w:cs="FrankRuehl" w:hint="cs"/>
          <w:vanish/>
          <w:sz w:val="16"/>
          <w:szCs w:val="22"/>
          <w:u w:val="single"/>
          <w:shd w:val="clear" w:color="auto" w:fill="FFFF99"/>
          <w:rtl/>
        </w:rPr>
        <w:t>שר המשפטים, בהסכמת השר וכן בהסכמת השר הממונה על ביצוע חיקוק שהמסר נשלח לפיו ובאישור ועדת החוקה, חוק ומשפט של הכנסת, רשאי לקבוע, בצו, כי על שליחת מסר למען דיגיטלי לפי אותו חיקוק, כולו או חלקו, יחולו הוראות פרק ד' כך שתידרש רמת שקילות בדרגה אחת גבוהה יותר לעומת שליחת אותו המסר למען שאינו מען דיגיטלי.</w:t>
      </w:r>
      <w:bookmarkEnd w:id="46"/>
    </w:p>
    <w:p w:rsidR="00293683" w:rsidRDefault="00293683" w:rsidP="00275918">
      <w:pPr>
        <w:pStyle w:val="P00"/>
        <w:spacing w:before="72"/>
        <w:ind w:left="0" w:right="1134"/>
        <w:rPr>
          <w:rStyle w:val="default"/>
          <w:rFonts w:cs="FrankRuehl"/>
          <w:rtl/>
        </w:rPr>
      </w:pPr>
      <w:bookmarkStart w:id="47" w:name="Seif5"/>
      <w:bookmarkEnd w:id="47"/>
      <w:r>
        <w:rPr>
          <w:lang w:val="he-IL"/>
        </w:rPr>
        <w:pict>
          <v:rect id="_x0000_s2054" style="position:absolute;left:0;text-align:left;margin-left:464.5pt;margin-top:8.05pt;width:75.05pt;height:25.15pt;z-index:251640832" o:allowincell="f" filled="f" stroked="f" strokecolor="lime" strokeweight=".25pt">
            <v:textbox inset="0,0,0,0">
              <w:txbxContent>
                <w:p w:rsidR="00293683" w:rsidRDefault="0053385C">
                  <w:pPr>
                    <w:spacing w:line="160" w:lineRule="exact"/>
                    <w:jc w:val="left"/>
                    <w:rPr>
                      <w:rFonts w:cs="Miriam"/>
                      <w:szCs w:val="18"/>
                      <w:rtl/>
                    </w:rPr>
                  </w:pPr>
                  <w:r>
                    <w:rPr>
                      <w:rFonts w:cs="Miriam" w:hint="cs"/>
                      <w:szCs w:val="18"/>
                      <w:rtl/>
                    </w:rPr>
                    <w:t>שינוי התוספ</w:t>
                  </w:r>
                  <w:r w:rsidR="00BA0D56">
                    <w:rPr>
                      <w:rFonts w:cs="Miriam" w:hint="cs"/>
                      <w:szCs w:val="18"/>
                      <w:rtl/>
                    </w:rPr>
                    <w:t>ו</w:t>
                  </w:r>
                  <w:r>
                    <w:rPr>
                      <w:rFonts w:cs="Miriam" w:hint="cs"/>
                      <w:szCs w:val="18"/>
                      <w:rtl/>
                    </w:rPr>
                    <w:t>ת</w:t>
                  </w:r>
                </w:p>
                <w:p w:rsidR="000726DA" w:rsidRDefault="000726DA" w:rsidP="000726DA">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תשפ"ב-2022</w:t>
                  </w:r>
                </w:p>
              </w:txbxContent>
            </v:textbox>
            <w10:anchorlock/>
          </v:rect>
        </w:pict>
      </w:r>
      <w:r>
        <w:rPr>
          <w:rStyle w:val="big-number"/>
          <w:rtl/>
        </w:rPr>
        <w:t>5.</w:t>
      </w:r>
      <w:r>
        <w:rPr>
          <w:rStyle w:val="big-number"/>
          <w:rtl/>
        </w:rPr>
        <w:tab/>
      </w:r>
      <w:r w:rsidR="00BA0D56">
        <w:rPr>
          <w:rStyle w:val="default"/>
          <w:rFonts w:cs="FrankRuehl" w:hint="cs"/>
          <w:rtl/>
        </w:rPr>
        <w:t>(א)</w:t>
      </w:r>
      <w:r w:rsidR="00BA0D56">
        <w:rPr>
          <w:rStyle w:val="default"/>
          <w:rFonts w:cs="FrankRuehl"/>
          <w:rtl/>
        </w:rPr>
        <w:tab/>
      </w:r>
      <w:r w:rsidR="0053385C">
        <w:rPr>
          <w:rStyle w:val="default"/>
          <w:rFonts w:cs="FrankRuehl" w:hint="cs"/>
          <w:rtl/>
        </w:rPr>
        <w:t>השר, באישור ועדת המדע והטכנולוגיה של הכנסת, רשאי, בצו, לשנות את התוספת</w:t>
      </w:r>
      <w:r w:rsidR="00BA0D56">
        <w:rPr>
          <w:rStyle w:val="default"/>
          <w:rFonts w:cs="FrankRuehl" w:hint="cs"/>
          <w:rtl/>
        </w:rPr>
        <w:t xml:space="preserve"> הראשונה</w:t>
      </w:r>
      <w:r w:rsidR="0053385C">
        <w:rPr>
          <w:rStyle w:val="default"/>
          <w:rFonts w:cs="FrankRuehl" w:hint="cs"/>
          <w:rtl/>
        </w:rPr>
        <w:t xml:space="preserve">; ואולם לעניין מינהל הכנסת, שינוי התוספת </w:t>
      </w:r>
      <w:r w:rsidR="00BA0D56">
        <w:rPr>
          <w:rStyle w:val="default"/>
          <w:rFonts w:cs="FrankRuehl" w:hint="cs"/>
          <w:rtl/>
        </w:rPr>
        <w:t xml:space="preserve">הראשונה </w:t>
      </w:r>
      <w:r w:rsidR="0053385C">
        <w:rPr>
          <w:rStyle w:val="default"/>
          <w:rFonts w:cs="FrankRuehl" w:hint="cs"/>
          <w:rtl/>
        </w:rPr>
        <w:t>כאמור טעון גם הסכמה של יושב ראש הכנסת</w:t>
      </w:r>
      <w:r>
        <w:rPr>
          <w:rStyle w:val="default"/>
          <w:rFonts w:cs="FrankRuehl" w:hint="cs"/>
          <w:rtl/>
        </w:rPr>
        <w:t>.</w:t>
      </w:r>
    </w:p>
    <w:p w:rsidR="00BA0D56" w:rsidRPr="00BA0D56" w:rsidRDefault="00BA0D56" w:rsidP="00BA0D56">
      <w:pPr>
        <w:pStyle w:val="P00"/>
        <w:spacing w:before="72"/>
        <w:ind w:left="0" w:right="1134"/>
        <w:rPr>
          <w:rStyle w:val="default"/>
          <w:rFonts w:cs="FrankRuehl"/>
          <w:rtl/>
        </w:rPr>
      </w:pPr>
      <w:r w:rsidRPr="00C22E1C">
        <w:rPr>
          <w:rStyle w:val="default"/>
          <w:rFonts w:cs="FrankRuehl"/>
          <w:rtl/>
        </w:rPr>
        <w:pict>
          <v:shape id="_x0000_s2205" type="#_x0000_t202" style="position:absolute;left:0;text-align:left;margin-left:470.25pt;margin-top:7.1pt;width:1in;height:18pt;z-index:251676672" filled="f" stroked="f">
            <v:textbox inset="1mm,0,1mm,0">
              <w:txbxContent>
                <w:p w:rsidR="00BA0D56" w:rsidRDefault="00BA0D56" w:rsidP="00BA0D56">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sidRPr="00C22E1C">
        <w:rPr>
          <w:rStyle w:val="default"/>
          <w:rFonts w:cs="FrankRuehl"/>
          <w:rtl/>
        </w:rPr>
        <w:tab/>
      </w:r>
      <w:r>
        <w:rPr>
          <w:rStyle w:val="default"/>
          <w:rFonts w:cs="FrankRuehl" w:hint="cs"/>
          <w:rtl/>
        </w:rPr>
        <w:t>(ב)</w:t>
      </w:r>
      <w:r>
        <w:rPr>
          <w:rStyle w:val="default"/>
          <w:rFonts w:cs="FrankRuehl"/>
          <w:rtl/>
        </w:rPr>
        <w:tab/>
      </w:r>
      <w:r w:rsidRPr="00BA0D56">
        <w:rPr>
          <w:rStyle w:val="default"/>
          <w:rFonts w:cs="FrankRuehl" w:hint="cs"/>
          <w:rtl/>
        </w:rPr>
        <w:t>השר, באישור ועדת החוקה, חוק ומשפט של הכנסת, רשאי, בצו, לשנות את התוספת השנייה.</w:t>
      </w:r>
    </w:p>
    <w:p w:rsidR="00BA0D56" w:rsidRPr="00BA0D56" w:rsidRDefault="00BA0D56" w:rsidP="00BA0D56">
      <w:pPr>
        <w:pStyle w:val="P00"/>
        <w:spacing w:before="72"/>
        <w:ind w:left="0" w:right="1134"/>
        <w:rPr>
          <w:rStyle w:val="default"/>
          <w:rFonts w:cs="FrankRuehl"/>
          <w:rtl/>
        </w:rPr>
      </w:pPr>
      <w:r w:rsidRPr="00C22E1C">
        <w:rPr>
          <w:rStyle w:val="default"/>
          <w:rFonts w:cs="FrankRuehl"/>
          <w:rtl/>
        </w:rPr>
        <w:pict>
          <v:shape id="_x0000_s2206" type="#_x0000_t202" style="position:absolute;left:0;text-align:left;margin-left:470.25pt;margin-top:7.1pt;width:1in;height:18pt;z-index:251677696" filled="f" stroked="f">
            <v:textbox inset="1mm,0,1mm,0">
              <w:txbxContent>
                <w:p w:rsidR="00BA0D56" w:rsidRDefault="00BA0D56" w:rsidP="00BA0D56">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sidRPr="00C22E1C">
        <w:rPr>
          <w:rStyle w:val="default"/>
          <w:rFonts w:cs="FrankRuehl"/>
          <w:rtl/>
        </w:rPr>
        <w:tab/>
      </w:r>
      <w:r>
        <w:rPr>
          <w:rStyle w:val="default"/>
          <w:rFonts w:cs="FrankRuehl" w:hint="cs"/>
          <w:rtl/>
        </w:rPr>
        <w:t>(ג)</w:t>
      </w:r>
      <w:r>
        <w:rPr>
          <w:rStyle w:val="default"/>
          <w:rFonts w:cs="FrankRuehl"/>
          <w:rtl/>
        </w:rPr>
        <w:tab/>
      </w:r>
      <w:r w:rsidRPr="00BA0D56">
        <w:rPr>
          <w:rStyle w:val="default"/>
          <w:rFonts w:cs="FrankRuehl" w:hint="cs"/>
          <w:rtl/>
        </w:rPr>
        <w:t>השר, בהסכמת שר המשפטים ובאישור ועדת החוקה, חוק ומשפט של הכנסת, רשאי, בצו, לשנות את התוספת השלישית.</w:t>
      </w:r>
    </w:p>
    <w:p w:rsidR="00BA0D56" w:rsidRPr="00BA0D56" w:rsidRDefault="00BA0D56" w:rsidP="00BA0D56">
      <w:pPr>
        <w:pStyle w:val="P00"/>
        <w:spacing w:before="72"/>
        <w:ind w:left="0" w:right="1134"/>
        <w:rPr>
          <w:rStyle w:val="default"/>
          <w:rFonts w:cs="FrankRuehl"/>
          <w:rtl/>
        </w:rPr>
      </w:pPr>
      <w:r w:rsidRPr="00C22E1C">
        <w:rPr>
          <w:rStyle w:val="default"/>
          <w:rFonts w:cs="FrankRuehl"/>
          <w:rtl/>
        </w:rPr>
        <w:pict>
          <v:shape id="_x0000_s2207" type="#_x0000_t202" style="position:absolute;left:0;text-align:left;margin-left:470.25pt;margin-top:7.1pt;width:1in;height:18pt;z-index:251678720" filled="f" stroked="f">
            <v:textbox inset="1mm,0,1mm,0">
              <w:txbxContent>
                <w:p w:rsidR="00BA0D56" w:rsidRDefault="00BA0D56" w:rsidP="00BA0D56">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sidRPr="00C22E1C">
        <w:rPr>
          <w:rStyle w:val="default"/>
          <w:rFonts w:cs="FrankRuehl"/>
          <w:rtl/>
        </w:rPr>
        <w:tab/>
      </w:r>
      <w:r>
        <w:rPr>
          <w:rStyle w:val="default"/>
          <w:rFonts w:cs="FrankRuehl" w:hint="cs"/>
          <w:rtl/>
        </w:rPr>
        <w:t>(ד)</w:t>
      </w:r>
      <w:r>
        <w:rPr>
          <w:rStyle w:val="default"/>
          <w:rFonts w:cs="FrankRuehl"/>
          <w:rtl/>
        </w:rPr>
        <w:tab/>
      </w:r>
      <w:r w:rsidRPr="00BA0D56">
        <w:rPr>
          <w:rStyle w:val="default"/>
          <w:rFonts w:cs="FrankRuehl" w:hint="cs"/>
          <w:rtl/>
        </w:rPr>
        <w:t>השר, בהסכמת שר המשפטים ובאישור ועדת החוקה, חוק ומשפט של הכנסת, רשאי, בצו, לשנות את התוספת הרביעית, בשים לב לרגישות המידע הכלול במסר ונוחות השימוש של הנמען.</w:t>
      </w:r>
    </w:p>
    <w:p w:rsidR="000726DA" w:rsidRPr="001A69D4" w:rsidRDefault="000726DA" w:rsidP="000726DA">
      <w:pPr>
        <w:pStyle w:val="P00"/>
        <w:spacing w:before="0"/>
        <w:ind w:left="0" w:right="1134"/>
        <w:rPr>
          <w:rStyle w:val="default"/>
          <w:rFonts w:ascii="FrankRuehl" w:hAnsi="FrankRuehl" w:cs="FrankRuehl"/>
          <w:vanish/>
          <w:color w:val="FF0000"/>
          <w:szCs w:val="20"/>
          <w:shd w:val="clear" w:color="auto" w:fill="FFFF99"/>
          <w:rtl/>
        </w:rPr>
      </w:pPr>
      <w:bookmarkStart w:id="48" w:name="Rov23"/>
      <w:r w:rsidRPr="001A69D4">
        <w:rPr>
          <w:rStyle w:val="default"/>
          <w:rFonts w:ascii="FrankRuehl" w:hAnsi="FrankRuehl" w:cs="FrankRuehl" w:hint="cs"/>
          <w:vanish/>
          <w:color w:val="FF0000"/>
          <w:szCs w:val="20"/>
          <w:shd w:val="clear" w:color="auto" w:fill="FFFF99"/>
          <w:rtl/>
        </w:rPr>
        <w:t>מיום 27.1.2023</w:t>
      </w:r>
    </w:p>
    <w:p w:rsidR="000726DA" w:rsidRPr="001A69D4" w:rsidRDefault="000726DA" w:rsidP="000726DA">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0726DA" w:rsidRPr="001A69D4" w:rsidRDefault="000726DA" w:rsidP="000726DA">
      <w:pPr>
        <w:pStyle w:val="P00"/>
        <w:spacing w:before="0"/>
        <w:ind w:left="0" w:right="1134"/>
        <w:rPr>
          <w:rStyle w:val="default"/>
          <w:rFonts w:ascii="FrankRuehl" w:hAnsi="FrankRuehl" w:cs="FrankRuehl"/>
          <w:vanish/>
          <w:szCs w:val="20"/>
          <w:shd w:val="clear" w:color="auto" w:fill="FFFF99"/>
          <w:rtl/>
        </w:rPr>
      </w:pPr>
      <w:hyperlink r:id="rId62"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879 (</w:t>
      </w:r>
      <w:hyperlink r:id="rId63"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0726DA" w:rsidRPr="001A69D4" w:rsidRDefault="000726DA" w:rsidP="000726DA">
      <w:pPr>
        <w:pStyle w:val="P00"/>
        <w:ind w:left="0" w:right="1134"/>
        <w:rPr>
          <w:rStyle w:val="default"/>
          <w:rFonts w:ascii="Miriam" w:hAnsi="Miriam" w:cs="Miriam"/>
          <w:vanish/>
          <w:sz w:val="16"/>
          <w:szCs w:val="16"/>
          <w:shd w:val="clear" w:color="auto" w:fill="FFFF99"/>
          <w:rtl/>
        </w:rPr>
      </w:pPr>
      <w:r w:rsidRPr="001A69D4">
        <w:rPr>
          <w:rStyle w:val="default"/>
          <w:rFonts w:ascii="Miriam" w:hAnsi="Miriam" w:cs="Miriam"/>
          <w:vanish/>
          <w:sz w:val="16"/>
          <w:szCs w:val="16"/>
          <w:shd w:val="clear" w:color="auto" w:fill="FFFF99"/>
          <w:rtl/>
        </w:rPr>
        <w:t xml:space="preserve">שינוי </w:t>
      </w:r>
      <w:r w:rsidRPr="001A69D4">
        <w:rPr>
          <w:rStyle w:val="default"/>
          <w:rFonts w:ascii="Miriam" w:hAnsi="Miriam" w:cs="Miriam"/>
          <w:strike/>
          <w:vanish/>
          <w:sz w:val="16"/>
          <w:szCs w:val="16"/>
          <w:shd w:val="clear" w:color="auto" w:fill="FFFF99"/>
          <w:rtl/>
        </w:rPr>
        <w:t>התוספת</w:t>
      </w:r>
      <w:r w:rsidRPr="001A69D4">
        <w:rPr>
          <w:rStyle w:val="default"/>
          <w:rFonts w:ascii="Miriam" w:hAnsi="Miriam" w:cs="Miriam" w:hint="cs"/>
          <w:vanish/>
          <w:sz w:val="16"/>
          <w:szCs w:val="16"/>
          <w:shd w:val="clear" w:color="auto" w:fill="FFFF99"/>
          <w:rtl/>
        </w:rPr>
        <w:t xml:space="preserve"> </w:t>
      </w:r>
      <w:r w:rsidRPr="001A69D4">
        <w:rPr>
          <w:rStyle w:val="default"/>
          <w:rFonts w:ascii="Miriam" w:hAnsi="Miriam" w:cs="Miriam" w:hint="cs"/>
          <w:vanish/>
          <w:sz w:val="16"/>
          <w:szCs w:val="16"/>
          <w:u w:val="single"/>
          <w:shd w:val="clear" w:color="auto" w:fill="FFFF99"/>
          <w:rtl/>
        </w:rPr>
        <w:t>התוספות</w:t>
      </w:r>
    </w:p>
    <w:p w:rsidR="000726DA" w:rsidRPr="001A69D4" w:rsidRDefault="000726DA" w:rsidP="000726DA">
      <w:pPr>
        <w:pStyle w:val="P00"/>
        <w:spacing w:before="0"/>
        <w:ind w:left="0" w:right="1134"/>
        <w:rPr>
          <w:rStyle w:val="default"/>
          <w:rFonts w:cs="FrankRuehl"/>
          <w:vanish/>
          <w:sz w:val="16"/>
          <w:szCs w:val="22"/>
          <w:shd w:val="clear" w:color="auto" w:fill="FFFF99"/>
          <w:rtl/>
        </w:rPr>
      </w:pPr>
      <w:r w:rsidRPr="001A69D4">
        <w:rPr>
          <w:rStyle w:val="default"/>
          <w:rFonts w:cs="FrankRuehl"/>
          <w:vanish/>
          <w:sz w:val="16"/>
          <w:szCs w:val="22"/>
          <w:shd w:val="clear" w:color="auto" w:fill="FFFF99"/>
          <w:rtl/>
        </w:rPr>
        <w:t>5.</w:t>
      </w:r>
      <w:r w:rsidRPr="001A69D4">
        <w:rPr>
          <w:rStyle w:val="default"/>
          <w:rFonts w:cs="FrankRuehl"/>
          <w:vanish/>
          <w:sz w:val="16"/>
          <w:szCs w:val="22"/>
          <w:shd w:val="clear" w:color="auto" w:fill="FFFF99"/>
          <w:rtl/>
        </w:rPr>
        <w:tab/>
      </w:r>
      <w:r w:rsidRPr="001A69D4">
        <w:rPr>
          <w:rStyle w:val="default"/>
          <w:rFonts w:cs="FrankRuehl" w:hint="cs"/>
          <w:vanish/>
          <w:sz w:val="16"/>
          <w:szCs w:val="22"/>
          <w:u w:val="single"/>
          <w:shd w:val="clear" w:color="auto" w:fill="FFFF99"/>
          <w:rtl/>
        </w:rPr>
        <w:t>(א)</w:t>
      </w:r>
      <w:r w:rsidRPr="001A69D4">
        <w:rPr>
          <w:rStyle w:val="default"/>
          <w:rFonts w:cs="FrankRuehl"/>
          <w:vanish/>
          <w:sz w:val="16"/>
          <w:szCs w:val="22"/>
          <w:shd w:val="clear" w:color="auto" w:fill="FFFF99"/>
          <w:rtl/>
        </w:rPr>
        <w:tab/>
      </w:r>
      <w:r w:rsidRPr="001A69D4">
        <w:rPr>
          <w:rStyle w:val="default"/>
          <w:rFonts w:cs="FrankRuehl" w:hint="cs"/>
          <w:vanish/>
          <w:sz w:val="16"/>
          <w:szCs w:val="22"/>
          <w:shd w:val="clear" w:color="auto" w:fill="FFFF99"/>
          <w:rtl/>
        </w:rPr>
        <w:t xml:space="preserve">השר, באישור ועדת המדע והטכנולוגיה של הכנסת, רשאי, בצו, לשנות את התוספת </w:t>
      </w:r>
      <w:r w:rsidRPr="001A69D4">
        <w:rPr>
          <w:rStyle w:val="default"/>
          <w:rFonts w:cs="FrankRuehl" w:hint="cs"/>
          <w:vanish/>
          <w:sz w:val="16"/>
          <w:szCs w:val="22"/>
          <w:u w:val="single"/>
          <w:shd w:val="clear" w:color="auto" w:fill="FFFF99"/>
          <w:rtl/>
        </w:rPr>
        <w:t>הראשונה</w:t>
      </w:r>
      <w:r w:rsidRPr="001A69D4">
        <w:rPr>
          <w:rStyle w:val="default"/>
          <w:rFonts w:cs="FrankRuehl" w:hint="cs"/>
          <w:vanish/>
          <w:sz w:val="16"/>
          <w:szCs w:val="22"/>
          <w:shd w:val="clear" w:color="auto" w:fill="FFFF99"/>
          <w:rtl/>
        </w:rPr>
        <w:t xml:space="preserve">; ואולם לעניין מינהל הכנסת, שינוי התוספת </w:t>
      </w:r>
      <w:r w:rsidRPr="001A69D4">
        <w:rPr>
          <w:rStyle w:val="default"/>
          <w:rFonts w:cs="FrankRuehl" w:hint="cs"/>
          <w:vanish/>
          <w:sz w:val="16"/>
          <w:szCs w:val="22"/>
          <w:u w:val="single"/>
          <w:shd w:val="clear" w:color="auto" w:fill="FFFF99"/>
          <w:rtl/>
        </w:rPr>
        <w:t>הראשונה</w:t>
      </w:r>
      <w:r w:rsidRPr="001A69D4">
        <w:rPr>
          <w:rStyle w:val="default"/>
          <w:rFonts w:cs="FrankRuehl" w:hint="cs"/>
          <w:vanish/>
          <w:sz w:val="16"/>
          <w:szCs w:val="22"/>
          <w:shd w:val="clear" w:color="auto" w:fill="FFFF99"/>
          <w:rtl/>
        </w:rPr>
        <w:t xml:space="preserve"> כאמור טעון גם הסכמה של יושב ראש הכנסת.</w:t>
      </w:r>
    </w:p>
    <w:p w:rsidR="00C80501" w:rsidRPr="001A69D4" w:rsidRDefault="00C80501" w:rsidP="000726DA">
      <w:pPr>
        <w:pStyle w:val="P00"/>
        <w:spacing w:before="0"/>
        <w:ind w:left="0" w:right="1134"/>
        <w:rPr>
          <w:rStyle w:val="default"/>
          <w:rFonts w:cs="FrankRuehl"/>
          <w:vanish/>
          <w:sz w:val="16"/>
          <w:szCs w:val="22"/>
          <w:shd w:val="clear" w:color="auto" w:fill="FFFF99"/>
          <w:rtl/>
        </w:rPr>
      </w:pPr>
      <w:r w:rsidRPr="001A69D4">
        <w:rPr>
          <w:rStyle w:val="default"/>
          <w:rFonts w:cs="FrankRuehl"/>
          <w:vanish/>
          <w:sz w:val="16"/>
          <w:szCs w:val="22"/>
          <w:shd w:val="clear" w:color="auto" w:fill="FFFF99"/>
          <w:rtl/>
        </w:rPr>
        <w:tab/>
      </w:r>
      <w:r w:rsidRPr="001A69D4">
        <w:rPr>
          <w:rStyle w:val="default"/>
          <w:rFonts w:cs="FrankRuehl" w:hint="cs"/>
          <w:vanish/>
          <w:sz w:val="16"/>
          <w:szCs w:val="22"/>
          <w:u w:val="single"/>
          <w:shd w:val="clear" w:color="auto" w:fill="FFFF99"/>
          <w:rtl/>
        </w:rPr>
        <w:t>(ב)</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השר, באישור ועדת החוקה, חוק ומשפט של הכנסת, רשאי, בצו, לשנות את התוספת השנייה.</w:t>
      </w:r>
    </w:p>
    <w:p w:rsidR="00C80501" w:rsidRPr="001A69D4" w:rsidRDefault="00C80501" w:rsidP="000726DA">
      <w:pPr>
        <w:pStyle w:val="P00"/>
        <w:spacing w:before="0"/>
        <w:ind w:left="0" w:right="1134"/>
        <w:rPr>
          <w:rStyle w:val="default"/>
          <w:rFonts w:cs="FrankRuehl"/>
          <w:vanish/>
          <w:sz w:val="16"/>
          <w:szCs w:val="22"/>
          <w:shd w:val="clear" w:color="auto" w:fill="FFFF99"/>
          <w:rtl/>
        </w:rPr>
      </w:pPr>
      <w:r w:rsidRPr="001A69D4">
        <w:rPr>
          <w:rStyle w:val="default"/>
          <w:rFonts w:cs="FrankRuehl"/>
          <w:vanish/>
          <w:sz w:val="16"/>
          <w:szCs w:val="22"/>
          <w:shd w:val="clear" w:color="auto" w:fill="FFFF99"/>
          <w:rtl/>
        </w:rPr>
        <w:tab/>
      </w:r>
      <w:r w:rsidRPr="001A69D4">
        <w:rPr>
          <w:rStyle w:val="default"/>
          <w:rFonts w:cs="FrankRuehl" w:hint="cs"/>
          <w:vanish/>
          <w:sz w:val="16"/>
          <w:szCs w:val="22"/>
          <w:u w:val="single"/>
          <w:shd w:val="clear" w:color="auto" w:fill="FFFF99"/>
          <w:rtl/>
        </w:rPr>
        <w:t>(ג)</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השר, בהסכמת שר המשפטים ובאישור ועדת החוקה, חוק ומשפט של הכנסת, רשאי, בצו, לשנות את התוספת השלישית.</w:t>
      </w:r>
    </w:p>
    <w:p w:rsidR="00C80501" w:rsidRPr="001A69D4" w:rsidRDefault="00C80501" w:rsidP="000726DA">
      <w:pPr>
        <w:pStyle w:val="P00"/>
        <w:spacing w:before="0"/>
        <w:ind w:left="0" w:right="1134"/>
        <w:rPr>
          <w:rStyle w:val="default"/>
          <w:rFonts w:cs="FrankRuehl"/>
          <w:vanish/>
          <w:sz w:val="16"/>
          <w:szCs w:val="22"/>
          <w:shd w:val="clear" w:color="auto" w:fill="FFFF99"/>
          <w:rtl/>
        </w:rPr>
      </w:pPr>
      <w:r w:rsidRPr="001A69D4">
        <w:rPr>
          <w:rStyle w:val="default"/>
          <w:rFonts w:cs="FrankRuehl"/>
          <w:vanish/>
          <w:sz w:val="16"/>
          <w:szCs w:val="22"/>
          <w:shd w:val="clear" w:color="auto" w:fill="FFFF99"/>
          <w:rtl/>
        </w:rPr>
        <w:tab/>
      </w:r>
      <w:r w:rsidRPr="001A69D4">
        <w:rPr>
          <w:rStyle w:val="default"/>
          <w:rFonts w:cs="FrankRuehl" w:hint="cs"/>
          <w:vanish/>
          <w:sz w:val="16"/>
          <w:szCs w:val="22"/>
          <w:u w:val="single"/>
          <w:shd w:val="clear" w:color="auto" w:fill="FFFF99"/>
          <w:rtl/>
        </w:rPr>
        <w:t>(ד)</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השר, בהסכמת שר המשפטים ובאישור ועדת החוקה, חוק ומשפט של הכנסת, רשאי, בצו, לשנות את התוספת הרביעית, בשים לב לרגישות המידע הכלול במסר ונוחות השימוש של הנמען.</w:t>
      </w:r>
    </w:p>
    <w:p w:rsidR="0084774A" w:rsidRPr="001A69D4" w:rsidRDefault="00C80501" w:rsidP="00C80501">
      <w:pPr>
        <w:pStyle w:val="P00"/>
        <w:spacing w:before="0"/>
        <w:ind w:left="0" w:right="1134"/>
        <w:rPr>
          <w:rStyle w:val="default"/>
          <w:rFonts w:cs="FrankRuehl"/>
          <w:vanish/>
          <w:sz w:val="16"/>
          <w:szCs w:val="22"/>
          <w:u w:val="single"/>
          <w:shd w:val="clear" w:color="auto" w:fill="FFFF99"/>
          <w:rtl/>
        </w:rPr>
      </w:pPr>
      <w:r w:rsidRPr="001A69D4">
        <w:rPr>
          <w:rStyle w:val="default"/>
          <w:rFonts w:cs="FrankRuehl"/>
          <w:vanish/>
          <w:sz w:val="16"/>
          <w:szCs w:val="22"/>
          <w:shd w:val="clear" w:color="auto" w:fill="FFFF99"/>
          <w:rtl/>
        </w:rPr>
        <w:tab/>
      </w:r>
      <w:r w:rsidRPr="001A69D4">
        <w:rPr>
          <w:rStyle w:val="default"/>
          <w:rFonts w:cs="FrankRuehl" w:hint="cs"/>
          <w:vanish/>
          <w:sz w:val="16"/>
          <w:szCs w:val="22"/>
          <w:u w:val="single"/>
          <w:shd w:val="clear" w:color="auto" w:fill="FFFF99"/>
          <w:rtl/>
        </w:rPr>
        <w:t>(ה)</w:t>
      </w:r>
      <w:r w:rsidRPr="001A69D4">
        <w:rPr>
          <w:rStyle w:val="default"/>
          <w:rFonts w:cs="FrankRuehl"/>
          <w:vanish/>
          <w:sz w:val="16"/>
          <w:szCs w:val="22"/>
          <w:u w:val="single"/>
          <w:shd w:val="clear" w:color="auto" w:fill="FFFF99"/>
          <w:rtl/>
        </w:rPr>
        <w:tab/>
      </w:r>
      <w:r w:rsidRPr="001A69D4">
        <w:rPr>
          <w:rStyle w:val="default"/>
          <w:rFonts w:cs="FrankRuehl" w:hint="cs"/>
          <w:vanish/>
          <w:sz w:val="16"/>
          <w:szCs w:val="22"/>
          <w:u w:val="single"/>
          <w:shd w:val="clear" w:color="auto" w:fill="FFFF99"/>
          <w:rtl/>
        </w:rPr>
        <w:t>השר, באישור ועדת החוקה, חוק ומשפט של הכנסת, רשאי, בצו, לשנות את התוספת החמישית</w:t>
      </w:r>
      <w:r w:rsidR="0084774A" w:rsidRPr="001A69D4">
        <w:rPr>
          <w:rStyle w:val="default"/>
          <w:rFonts w:cs="FrankRuehl" w:hint="cs"/>
          <w:vanish/>
          <w:sz w:val="16"/>
          <w:szCs w:val="22"/>
          <w:u w:val="single"/>
          <w:shd w:val="clear" w:color="auto" w:fill="FFFF99"/>
          <w:rtl/>
        </w:rPr>
        <w:t>.</w:t>
      </w:r>
    </w:p>
    <w:p w:rsidR="0084774A" w:rsidRPr="001A69D4" w:rsidRDefault="0084774A" w:rsidP="0084774A">
      <w:pPr>
        <w:pStyle w:val="P00"/>
        <w:spacing w:before="0"/>
        <w:ind w:left="0" w:right="1134"/>
        <w:rPr>
          <w:rStyle w:val="default"/>
          <w:rFonts w:ascii="FrankRuehl" w:hAnsi="FrankRuehl" w:cs="FrankRuehl"/>
          <w:vanish/>
          <w:szCs w:val="20"/>
          <w:shd w:val="clear" w:color="auto" w:fill="FFFF99"/>
          <w:rtl/>
        </w:rPr>
      </w:pPr>
    </w:p>
    <w:p w:rsidR="0084774A" w:rsidRPr="001A69D4" w:rsidRDefault="0084774A" w:rsidP="0084774A">
      <w:pPr>
        <w:pStyle w:val="P00"/>
        <w:spacing w:before="0"/>
        <w:ind w:left="0" w:right="1134"/>
        <w:rPr>
          <w:rStyle w:val="default"/>
          <w:rFonts w:ascii="FrankRuehl" w:hAnsi="FrankRuehl" w:cs="FrankRuehl"/>
          <w:vanish/>
          <w:color w:val="FF0000"/>
          <w:szCs w:val="20"/>
          <w:shd w:val="clear" w:color="auto" w:fill="FFFF99"/>
          <w:rtl/>
        </w:rPr>
      </w:pPr>
      <w:r w:rsidRPr="001A69D4">
        <w:rPr>
          <w:rStyle w:val="default"/>
          <w:rFonts w:ascii="FrankRuehl" w:hAnsi="FrankRuehl" w:cs="FrankRuehl" w:hint="cs"/>
          <w:vanish/>
          <w:color w:val="FF0000"/>
          <w:szCs w:val="20"/>
          <w:shd w:val="clear" w:color="auto" w:fill="FFFF99"/>
          <w:rtl/>
        </w:rPr>
        <w:t>מיום 27.</w:t>
      </w:r>
      <w:r w:rsidR="00246844" w:rsidRPr="001A69D4">
        <w:rPr>
          <w:rStyle w:val="default"/>
          <w:rFonts w:ascii="FrankRuehl" w:hAnsi="FrankRuehl" w:cs="FrankRuehl" w:hint="cs"/>
          <w:vanish/>
          <w:color w:val="FF0000"/>
          <w:szCs w:val="20"/>
          <w:shd w:val="clear" w:color="auto" w:fill="FFFF99"/>
          <w:rtl/>
        </w:rPr>
        <w:t>6</w:t>
      </w:r>
      <w:r w:rsidRPr="001A69D4">
        <w:rPr>
          <w:rStyle w:val="default"/>
          <w:rFonts w:ascii="FrankRuehl" w:hAnsi="FrankRuehl" w:cs="FrankRuehl" w:hint="cs"/>
          <w:vanish/>
          <w:color w:val="FF0000"/>
          <w:szCs w:val="20"/>
          <w:shd w:val="clear" w:color="auto" w:fill="FFFF99"/>
          <w:rtl/>
        </w:rPr>
        <w:t>.2023 עד יום 27.</w:t>
      </w:r>
      <w:r w:rsidR="00246844" w:rsidRPr="001A69D4">
        <w:rPr>
          <w:rStyle w:val="default"/>
          <w:rFonts w:ascii="FrankRuehl" w:hAnsi="FrankRuehl" w:cs="FrankRuehl" w:hint="cs"/>
          <w:vanish/>
          <w:color w:val="FF0000"/>
          <w:szCs w:val="20"/>
          <w:shd w:val="clear" w:color="auto" w:fill="FFFF99"/>
          <w:rtl/>
        </w:rPr>
        <w:t>6</w:t>
      </w:r>
      <w:r w:rsidRPr="001A69D4">
        <w:rPr>
          <w:rStyle w:val="default"/>
          <w:rFonts w:ascii="FrankRuehl" w:hAnsi="FrankRuehl" w:cs="FrankRuehl" w:hint="cs"/>
          <w:vanish/>
          <w:color w:val="FF0000"/>
          <w:szCs w:val="20"/>
          <w:shd w:val="clear" w:color="auto" w:fill="FFFF99"/>
          <w:rtl/>
        </w:rPr>
        <w:t>.2026</w:t>
      </w:r>
    </w:p>
    <w:p w:rsidR="0084774A" w:rsidRPr="001A69D4" w:rsidRDefault="0084774A" w:rsidP="0084774A">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84774A" w:rsidRPr="001A69D4" w:rsidRDefault="0084774A" w:rsidP="0084774A">
      <w:pPr>
        <w:pStyle w:val="P00"/>
        <w:spacing w:before="0"/>
        <w:ind w:left="0" w:right="1134"/>
        <w:rPr>
          <w:rStyle w:val="default"/>
          <w:rFonts w:ascii="FrankRuehl" w:hAnsi="FrankRuehl" w:cs="FrankRuehl"/>
          <w:vanish/>
          <w:szCs w:val="20"/>
          <w:shd w:val="clear" w:color="auto" w:fill="FFFF99"/>
          <w:rtl/>
        </w:rPr>
      </w:pPr>
      <w:hyperlink r:id="rId64"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891 (</w:t>
      </w:r>
      <w:hyperlink r:id="rId65"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C80501" w:rsidRPr="00C80501" w:rsidRDefault="0084774A" w:rsidP="0084774A">
      <w:pPr>
        <w:pStyle w:val="P00"/>
        <w:spacing w:before="0"/>
        <w:ind w:left="0" w:right="1134"/>
        <w:rPr>
          <w:rStyle w:val="default"/>
          <w:rFonts w:cs="FrankRuehl" w:hint="cs"/>
          <w:sz w:val="2"/>
          <w:szCs w:val="2"/>
          <w:shd w:val="clear" w:color="auto" w:fill="FFFF99"/>
          <w:rtl/>
        </w:rPr>
      </w:pPr>
      <w:r w:rsidRPr="001A69D4">
        <w:rPr>
          <w:rStyle w:val="default"/>
          <w:rFonts w:ascii="FrankRuehl" w:hAnsi="FrankRuehl" w:cs="FrankRuehl" w:hint="cs"/>
          <w:b/>
          <w:bCs/>
          <w:vanish/>
          <w:szCs w:val="20"/>
          <w:shd w:val="clear" w:color="auto" w:fill="FFFF99"/>
          <w:rtl/>
        </w:rPr>
        <w:t>מחיקת סעיף קטן 5(ה)</w:t>
      </w:r>
      <w:bookmarkEnd w:id="48"/>
    </w:p>
    <w:p w:rsidR="00341BD5" w:rsidRDefault="00341BD5" w:rsidP="00341BD5">
      <w:pPr>
        <w:pStyle w:val="P00"/>
        <w:spacing w:before="72"/>
        <w:ind w:left="0" w:right="1134"/>
        <w:rPr>
          <w:rStyle w:val="default"/>
          <w:rFonts w:cs="FrankRuehl"/>
          <w:rtl/>
        </w:rPr>
      </w:pPr>
      <w:bookmarkStart w:id="49" w:name="Seif6"/>
      <w:bookmarkEnd w:id="49"/>
      <w:r>
        <w:rPr>
          <w:lang w:val="he-IL"/>
        </w:rPr>
        <w:pict>
          <v:rect id="_x0000_s2168" style="position:absolute;left:0;text-align:left;margin-left:464.5pt;margin-top:8.05pt;width:75.05pt;height:11.45pt;z-index:251641856" o:allowincell="f" filled="f" stroked="f" strokecolor="lime" strokeweight=".25pt">
            <v:textbox inset="0,0,0,0">
              <w:txbxContent>
                <w:p w:rsidR="00341BD5" w:rsidRDefault="0053385C" w:rsidP="00341BD5">
                  <w:pPr>
                    <w:spacing w:line="160" w:lineRule="exact"/>
                    <w:jc w:val="left"/>
                    <w:rPr>
                      <w:rFonts w:cs="Miriam" w:hint="cs"/>
                      <w:noProof/>
                      <w:szCs w:val="18"/>
                      <w:rtl/>
                    </w:rPr>
                  </w:pPr>
                  <w:r>
                    <w:rPr>
                      <w:rFonts w:cs="Miriam" w:hint="cs"/>
                      <w:szCs w:val="18"/>
                      <w:rtl/>
                    </w:rPr>
                    <w:t>שמירת דינים</w:t>
                  </w:r>
                </w:p>
              </w:txbxContent>
            </v:textbox>
            <w10:anchorlock/>
          </v:rect>
        </w:pict>
      </w:r>
      <w:r w:rsidR="00401D5E">
        <w:rPr>
          <w:rStyle w:val="big-number"/>
          <w:rFonts w:hint="cs"/>
          <w:rtl/>
        </w:rPr>
        <w:t>6</w:t>
      </w:r>
      <w:r>
        <w:rPr>
          <w:rStyle w:val="big-number"/>
          <w:rtl/>
        </w:rPr>
        <w:t>.</w:t>
      </w:r>
      <w:r>
        <w:rPr>
          <w:rStyle w:val="big-number"/>
          <w:rtl/>
        </w:rPr>
        <w:tab/>
      </w:r>
      <w:r w:rsidR="0053385C">
        <w:rPr>
          <w:rStyle w:val="default"/>
          <w:rFonts w:cs="FrankRuehl" w:hint="cs"/>
          <w:rtl/>
        </w:rPr>
        <w:t>אין בהוראות חוק זה כדי לגרוע מתוקפו של חיקוק האוסר גילוי או מסירה של מידע שבידי גוף ציבורי</w:t>
      </w:r>
      <w:r>
        <w:rPr>
          <w:rStyle w:val="default"/>
          <w:rFonts w:cs="FrankRuehl" w:hint="cs"/>
          <w:rtl/>
        </w:rPr>
        <w:t>.</w:t>
      </w:r>
    </w:p>
    <w:p w:rsidR="00341BD5" w:rsidRDefault="00341BD5" w:rsidP="00341BD5">
      <w:pPr>
        <w:pStyle w:val="P00"/>
        <w:spacing w:before="72"/>
        <w:ind w:left="0" w:right="1134"/>
        <w:rPr>
          <w:rStyle w:val="default"/>
          <w:rFonts w:cs="FrankRuehl"/>
          <w:rtl/>
        </w:rPr>
      </w:pPr>
      <w:bookmarkStart w:id="50" w:name="Seif7"/>
      <w:bookmarkEnd w:id="50"/>
      <w:r>
        <w:rPr>
          <w:lang w:val="he-IL"/>
        </w:rPr>
        <w:pict>
          <v:rect id="_x0000_s2169" style="position:absolute;left:0;text-align:left;margin-left:464.5pt;margin-top:8.05pt;width:75.05pt;height:18.75pt;z-index:251642880" o:allowincell="f" filled="f" stroked="f" strokecolor="lime" strokeweight=".25pt">
            <v:textbox inset="0,0,0,0">
              <w:txbxContent>
                <w:p w:rsidR="00341BD5" w:rsidRDefault="0053385C" w:rsidP="00341BD5">
                  <w:pPr>
                    <w:spacing w:line="160" w:lineRule="exact"/>
                    <w:jc w:val="left"/>
                    <w:rPr>
                      <w:rFonts w:cs="Miriam" w:hint="cs"/>
                      <w:noProof/>
                      <w:szCs w:val="18"/>
                      <w:rtl/>
                    </w:rPr>
                  </w:pPr>
                  <w:r>
                    <w:rPr>
                      <w:rFonts w:cs="Miriam" w:hint="cs"/>
                      <w:szCs w:val="18"/>
                      <w:rtl/>
                    </w:rPr>
                    <w:t xml:space="preserve">תיקון פקודת העיריות </w:t>
                  </w:r>
                  <w:r>
                    <w:rPr>
                      <w:rFonts w:cs="Miriam"/>
                      <w:szCs w:val="18"/>
                      <w:rtl/>
                    </w:rPr>
                    <w:t>–</w:t>
                  </w:r>
                  <w:r>
                    <w:rPr>
                      <w:rFonts w:cs="Miriam" w:hint="cs"/>
                      <w:szCs w:val="18"/>
                      <w:rtl/>
                    </w:rPr>
                    <w:t xml:space="preserve"> מס' 147</w:t>
                  </w:r>
                </w:p>
              </w:txbxContent>
            </v:textbox>
            <w10:anchorlock/>
          </v:rect>
        </w:pict>
      </w:r>
      <w:r w:rsidR="00401D5E">
        <w:rPr>
          <w:rStyle w:val="big-number"/>
          <w:rFonts w:hint="cs"/>
          <w:rtl/>
        </w:rPr>
        <w:t>7</w:t>
      </w:r>
      <w:r>
        <w:rPr>
          <w:rStyle w:val="big-number"/>
          <w:rtl/>
        </w:rPr>
        <w:t>.</w:t>
      </w:r>
      <w:r>
        <w:rPr>
          <w:rStyle w:val="big-number"/>
          <w:rtl/>
        </w:rPr>
        <w:tab/>
      </w:r>
      <w:r w:rsidR="0053385C">
        <w:rPr>
          <w:rStyle w:val="default"/>
          <w:rFonts w:cs="FrankRuehl" w:hint="cs"/>
          <w:rtl/>
        </w:rPr>
        <w:t>בפקודת העיריות, סעיף 248ג – בטל</w:t>
      </w:r>
      <w:r>
        <w:rPr>
          <w:rStyle w:val="default"/>
          <w:rFonts w:cs="FrankRuehl" w:hint="cs"/>
          <w:rtl/>
        </w:rPr>
        <w:t>.</w:t>
      </w:r>
    </w:p>
    <w:p w:rsidR="00341BD5" w:rsidRDefault="00341BD5" w:rsidP="00341BD5">
      <w:pPr>
        <w:pStyle w:val="P00"/>
        <w:spacing w:before="72"/>
        <w:ind w:left="0" w:right="1134"/>
        <w:rPr>
          <w:rStyle w:val="default"/>
          <w:rFonts w:cs="FrankRuehl"/>
          <w:rtl/>
        </w:rPr>
      </w:pPr>
      <w:bookmarkStart w:id="51" w:name="Seif8"/>
      <w:bookmarkEnd w:id="51"/>
      <w:r>
        <w:rPr>
          <w:lang w:val="he-IL"/>
        </w:rPr>
        <w:pict>
          <v:rect id="_x0000_s2170" style="position:absolute;left:0;text-align:left;margin-left:464.5pt;margin-top:8.05pt;width:75.05pt;height:26.3pt;z-index:251643904" o:allowincell="f" filled="f" stroked="f" strokecolor="lime" strokeweight=".25pt">
            <v:textbox inset="0,0,0,0">
              <w:txbxContent>
                <w:p w:rsidR="00341BD5" w:rsidRDefault="0053385C" w:rsidP="00341BD5">
                  <w:pPr>
                    <w:spacing w:line="160" w:lineRule="exact"/>
                    <w:jc w:val="left"/>
                    <w:rPr>
                      <w:rFonts w:cs="Miriam" w:hint="cs"/>
                      <w:noProof/>
                      <w:szCs w:val="18"/>
                      <w:rtl/>
                    </w:rPr>
                  </w:pPr>
                  <w:r>
                    <w:rPr>
                      <w:rFonts w:cs="Miriam" w:hint="cs"/>
                      <w:szCs w:val="18"/>
                      <w:rtl/>
                    </w:rPr>
                    <w:t xml:space="preserve">תיקון פקודת המועצות המקומיות </w:t>
                  </w:r>
                  <w:r>
                    <w:rPr>
                      <w:rFonts w:cs="Miriam"/>
                      <w:szCs w:val="18"/>
                      <w:rtl/>
                    </w:rPr>
                    <w:t>–</w:t>
                  </w:r>
                  <w:r>
                    <w:rPr>
                      <w:rFonts w:cs="Miriam" w:hint="cs"/>
                      <w:szCs w:val="18"/>
                      <w:rtl/>
                    </w:rPr>
                    <w:t xml:space="preserve"> מס' 73</w:t>
                  </w:r>
                </w:p>
              </w:txbxContent>
            </v:textbox>
            <w10:anchorlock/>
          </v:rect>
        </w:pict>
      </w:r>
      <w:r w:rsidR="00401D5E">
        <w:rPr>
          <w:rStyle w:val="big-number"/>
          <w:rFonts w:hint="cs"/>
          <w:rtl/>
        </w:rPr>
        <w:t>8</w:t>
      </w:r>
      <w:r>
        <w:rPr>
          <w:rStyle w:val="big-number"/>
          <w:rtl/>
        </w:rPr>
        <w:t>.</w:t>
      </w:r>
      <w:r>
        <w:rPr>
          <w:rStyle w:val="big-number"/>
          <w:rtl/>
        </w:rPr>
        <w:tab/>
      </w:r>
      <w:r w:rsidR="0053385C">
        <w:rPr>
          <w:rStyle w:val="default"/>
          <w:rFonts w:cs="FrankRuehl" w:hint="cs"/>
          <w:rtl/>
        </w:rPr>
        <w:t xml:space="preserve">בפקודת המועצות המקומיות, בסעיף 13ו </w:t>
      </w:r>
      <w:r w:rsidR="0053385C">
        <w:rPr>
          <w:rStyle w:val="default"/>
          <w:rFonts w:cs="FrankRuehl"/>
          <w:rtl/>
        </w:rPr>
        <w:t>–</w:t>
      </w:r>
    </w:p>
    <w:p w:rsidR="0053385C" w:rsidRDefault="0053385C" w:rsidP="0053385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בכותרת השוליים, המילים "ודואר אלקטרוני" </w:t>
      </w:r>
      <w:r>
        <w:rPr>
          <w:rStyle w:val="default"/>
          <w:rFonts w:cs="FrankRuehl"/>
          <w:rtl/>
        </w:rPr>
        <w:t>–</w:t>
      </w:r>
      <w:r>
        <w:rPr>
          <w:rStyle w:val="default"/>
          <w:rFonts w:cs="FrankRuehl" w:hint="cs"/>
          <w:rtl/>
        </w:rPr>
        <w:t xml:space="preserve"> יימחקו;</w:t>
      </w:r>
    </w:p>
    <w:p w:rsidR="0053385C" w:rsidRDefault="0053385C" w:rsidP="0053385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במקום "סעיפים 248ב ו-248ג" יבוא "סעיף 248ב".</w:t>
      </w:r>
    </w:p>
    <w:p w:rsidR="00341BD5" w:rsidRDefault="00341BD5" w:rsidP="00341BD5">
      <w:pPr>
        <w:pStyle w:val="P00"/>
        <w:spacing w:before="72"/>
        <w:ind w:left="0" w:right="1134"/>
        <w:rPr>
          <w:rStyle w:val="default"/>
          <w:rFonts w:cs="FrankRuehl"/>
          <w:rtl/>
        </w:rPr>
      </w:pPr>
      <w:bookmarkStart w:id="52" w:name="Seif9"/>
      <w:bookmarkEnd w:id="52"/>
      <w:r>
        <w:rPr>
          <w:lang w:val="he-IL"/>
        </w:rPr>
        <w:pict>
          <v:rect id="_x0000_s2171" style="position:absolute;left:0;text-align:left;margin-left:464.5pt;margin-top:8.05pt;width:75.05pt;height:13.5pt;z-index:251644928" o:allowincell="f" filled="f" stroked="f" strokecolor="lime" strokeweight=".25pt">
            <v:textbox inset="0,0,0,0">
              <w:txbxContent>
                <w:p w:rsidR="00341BD5" w:rsidRDefault="0053385C" w:rsidP="00341BD5">
                  <w:pPr>
                    <w:spacing w:line="160" w:lineRule="exact"/>
                    <w:jc w:val="left"/>
                    <w:rPr>
                      <w:rFonts w:cs="Miriam" w:hint="cs"/>
                      <w:noProof/>
                      <w:szCs w:val="18"/>
                      <w:rtl/>
                    </w:rPr>
                  </w:pPr>
                  <w:r>
                    <w:rPr>
                      <w:rFonts w:cs="Miriam" w:hint="cs"/>
                      <w:szCs w:val="18"/>
                      <w:rtl/>
                    </w:rPr>
                    <w:t>תחילה</w:t>
                  </w:r>
                </w:p>
              </w:txbxContent>
            </v:textbox>
            <w10:anchorlock/>
          </v:rect>
        </w:pict>
      </w:r>
      <w:r w:rsidR="00401D5E">
        <w:rPr>
          <w:rStyle w:val="big-number"/>
          <w:rFonts w:hint="cs"/>
          <w:rtl/>
        </w:rPr>
        <w:t>9</w:t>
      </w:r>
      <w:r>
        <w:rPr>
          <w:rStyle w:val="big-number"/>
          <w:rtl/>
        </w:rPr>
        <w:t>.</w:t>
      </w:r>
      <w:r>
        <w:rPr>
          <w:rStyle w:val="big-number"/>
          <w:rtl/>
        </w:rPr>
        <w:tab/>
      </w:r>
      <w:r w:rsidR="0053385C">
        <w:rPr>
          <w:rStyle w:val="default"/>
          <w:rFonts w:cs="FrankRuehl" w:hint="cs"/>
          <w:rtl/>
        </w:rPr>
        <w:t>תחילתו של חוק זה שנה מיום פרסומו</w:t>
      </w:r>
      <w:r>
        <w:rPr>
          <w:rStyle w:val="default"/>
          <w:rFonts w:cs="FrankRuehl" w:hint="cs"/>
          <w:rtl/>
        </w:rPr>
        <w:t>.</w:t>
      </w:r>
    </w:p>
    <w:p w:rsidR="00341BD5" w:rsidRDefault="00341BD5" w:rsidP="00A219E5">
      <w:pPr>
        <w:pStyle w:val="P00"/>
        <w:spacing w:before="72"/>
        <w:ind w:left="1021" w:right="1134" w:hanging="1021"/>
        <w:rPr>
          <w:rStyle w:val="default"/>
          <w:rFonts w:cs="FrankRuehl"/>
          <w:rtl/>
        </w:rPr>
      </w:pPr>
      <w:bookmarkStart w:id="53" w:name="Seif10"/>
      <w:bookmarkEnd w:id="53"/>
      <w:r>
        <w:rPr>
          <w:lang w:val="he-IL"/>
        </w:rPr>
        <w:pict>
          <v:rect id="_x0000_s2172" style="position:absolute;left:0;text-align:left;margin-left:464.5pt;margin-top:8.05pt;width:75.05pt;height:25.5pt;z-index:251645952" o:allowincell="f" filled="f" stroked="f" strokecolor="lime" strokeweight=".25pt">
            <v:textbox inset="0,0,0,0">
              <w:txbxContent>
                <w:p w:rsidR="00341BD5" w:rsidRDefault="0053385C" w:rsidP="00341BD5">
                  <w:pPr>
                    <w:spacing w:line="160" w:lineRule="exact"/>
                    <w:jc w:val="left"/>
                    <w:rPr>
                      <w:rFonts w:cs="Miriam"/>
                      <w:noProof/>
                      <w:szCs w:val="18"/>
                      <w:rtl/>
                    </w:rPr>
                  </w:pPr>
                  <w:r>
                    <w:rPr>
                      <w:rFonts w:cs="Miriam" w:hint="cs"/>
                      <w:szCs w:val="18"/>
                      <w:rtl/>
                    </w:rPr>
                    <w:t>דיווח לכנסת</w:t>
                  </w:r>
                </w:p>
                <w:p w:rsidR="00A219E5" w:rsidRDefault="00A219E5" w:rsidP="00341BD5">
                  <w:pPr>
                    <w:spacing w:line="160" w:lineRule="exact"/>
                    <w:jc w:val="left"/>
                    <w:rPr>
                      <w:rFonts w:cs="Miriam" w:hint="cs"/>
                      <w:noProof/>
                      <w:szCs w:val="18"/>
                      <w:rtl/>
                    </w:rPr>
                  </w:pPr>
                  <w:r>
                    <w:rPr>
                      <w:rFonts w:cs="Miriam" w:hint="cs"/>
                      <w:noProof/>
                      <w:szCs w:val="18"/>
                      <w:rtl/>
                    </w:rPr>
                    <w:t>(תיקון מס' 1) תשפ"א-2020</w:t>
                  </w:r>
                </w:p>
              </w:txbxContent>
            </v:textbox>
            <w10:anchorlock/>
          </v:rect>
        </w:pict>
      </w:r>
      <w:r>
        <w:rPr>
          <w:rStyle w:val="big-number"/>
          <w:rFonts w:hint="cs"/>
          <w:rtl/>
        </w:rPr>
        <w:t>10</w:t>
      </w:r>
      <w:r>
        <w:rPr>
          <w:rStyle w:val="big-number"/>
          <w:rtl/>
        </w:rPr>
        <w:t>.</w:t>
      </w:r>
      <w:r>
        <w:rPr>
          <w:rStyle w:val="big-number"/>
          <w:rtl/>
        </w:rPr>
        <w:tab/>
      </w:r>
      <w:r w:rsidR="00A219E5">
        <w:rPr>
          <w:rStyle w:val="default"/>
          <w:rFonts w:cs="FrankRuehl" w:hint="cs"/>
          <w:rtl/>
        </w:rPr>
        <w:t>(א)</w:t>
      </w:r>
      <w:r w:rsidR="00A219E5">
        <w:rPr>
          <w:rStyle w:val="default"/>
          <w:rFonts w:cs="FrankRuehl"/>
          <w:rtl/>
        </w:rPr>
        <w:tab/>
      </w:r>
      <w:r w:rsidR="00A219E5">
        <w:rPr>
          <w:rStyle w:val="default"/>
          <w:rFonts w:cs="FrankRuehl" w:hint="cs"/>
          <w:rtl/>
        </w:rPr>
        <w:t>(1)</w:t>
      </w:r>
      <w:r w:rsidR="00A219E5">
        <w:rPr>
          <w:rStyle w:val="default"/>
          <w:rFonts w:cs="FrankRuehl"/>
          <w:rtl/>
        </w:rPr>
        <w:tab/>
      </w:r>
      <w:r w:rsidR="00A219E5">
        <w:rPr>
          <w:rStyle w:val="default"/>
          <w:rFonts w:cs="FrankRuehl" w:hint="cs"/>
          <w:rtl/>
        </w:rPr>
        <w:t xml:space="preserve">בכפוף להוראות סעיף קטן (ב), כל גוף ציבורי ידווח לוועדת המדע והטכנולוגיה של הכנסת (בחוק זה </w:t>
      </w:r>
      <w:r w:rsidR="00A219E5">
        <w:rPr>
          <w:rStyle w:val="default"/>
          <w:rFonts w:cs="FrankRuehl"/>
          <w:rtl/>
        </w:rPr>
        <w:t>–</w:t>
      </w:r>
      <w:r w:rsidR="00A219E5">
        <w:rPr>
          <w:rStyle w:val="default"/>
          <w:rFonts w:cs="FrankRuehl" w:hint="cs"/>
          <w:rtl/>
        </w:rPr>
        <w:t xml:space="preserve"> הוועדה) על יישומו של חוק זה בגוף הציבורי בשנים 2021, 2022 ו-2024 (להלן </w:t>
      </w:r>
      <w:r w:rsidR="00A219E5">
        <w:rPr>
          <w:rStyle w:val="default"/>
          <w:rFonts w:cs="FrankRuehl"/>
          <w:rtl/>
        </w:rPr>
        <w:t>–</w:t>
      </w:r>
      <w:r w:rsidR="00A219E5">
        <w:rPr>
          <w:rStyle w:val="default"/>
          <w:rFonts w:cs="FrankRuehl" w:hint="cs"/>
          <w:rtl/>
        </w:rPr>
        <w:t xml:space="preserve"> המועדים הקובעים), לא יאוחר מתום הרבעון השני באותן שנים;</w:t>
      </w:r>
    </w:p>
    <w:p w:rsidR="00A219E5" w:rsidRDefault="00A219E5" w:rsidP="00A219E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הדיווח יכלול, בין היתר, פירוט על העניינים שלגביהם נקבעה פנייה בדרך מסוימת אחרת כאמור בסעיף 2 ואת הדרך שנקבעה לאותה פנייה.</w:t>
      </w:r>
    </w:p>
    <w:p w:rsidR="00A219E5" w:rsidRDefault="00A219E5" w:rsidP="00341BD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הגופים הציבוריים שלהלן יעבירו לגורם המנוי לצדם, לא יאוחר מתום הרבעון הראשון במועדים הקובעים, דיווח כאמור בסעיף קטן (א), ואותו גורם יעביר לוועדה, במועדים המצוינים בסעיף קטן (א), דוח מרוכז של דיווחי הגופים הציבוריים שקיבל:</w:t>
      </w:r>
    </w:p>
    <w:p w:rsidR="00A219E5" w:rsidRDefault="00A219E5" w:rsidP="00A219E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גוף ציבורי המנוי בפרט (1) לתוספת </w:t>
      </w:r>
      <w:r>
        <w:rPr>
          <w:rStyle w:val="default"/>
          <w:rFonts w:cs="FrankRuehl"/>
          <w:rtl/>
        </w:rPr>
        <w:t>–</w:t>
      </w:r>
      <w:r>
        <w:rPr>
          <w:rStyle w:val="default"/>
          <w:rFonts w:cs="FrankRuehl" w:hint="cs"/>
          <w:rtl/>
        </w:rPr>
        <w:t xml:space="preserve"> השר;</w:t>
      </w:r>
    </w:p>
    <w:p w:rsidR="00A219E5" w:rsidRDefault="00A219E5" w:rsidP="00A219E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גוף ציבורי המנוי בפרט (6) לתוספת, למעט גוף אחר בעל סמכות שפיטה על פי דין </w:t>
      </w:r>
      <w:r>
        <w:rPr>
          <w:rStyle w:val="default"/>
          <w:rFonts w:cs="FrankRuehl"/>
          <w:rtl/>
        </w:rPr>
        <w:t>–</w:t>
      </w:r>
      <w:r>
        <w:rPr>
          <w:rStyle w:val="default"/>
          <w:rFonts w:cs="FrankRuehl" w:hint="cs"/>
          <w:rtl/>
        </w:rPr>
        <w:t xml:space="preserve"> שר המשפטים;</w:t>
      </w:r>
    </w:p>
    <w:p w:rsidR="00A219E5" w:rsidRDefault="00A219E5" w:rsidP="00A219E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גוף אחר בעל סמכות שפיטה על פי דין המנוי בפרט (6) לתוספת </w:t>
      </w:r>
      <w:r>
        <w:rPr>
          <w:rStyle w:val="default"/>
          <w:rFonts w:cs="FrankRuehl"/>
          <w:rtl/>
        </w:rPr>
        <w:t>–</w:t>
      </w:r>
      <w:r>
        <w:rPr>
          <w:rStyle w:val="default"/>
          <w:rFonts w:cs="FrankRuehl" w:hint="cs"/>
          <w:rtl/>
        </w:rPr>
        <w:t xml:space="preserve"> השר הממונה על החוק שבו ניתנה סמכות השפיטה כאמור;</w:t>
      </w:r>
    </w:p>
    <w:p w:rsidR="00A219E5" w:rsidRDefault="00A219E5" w:rsidP="00A219E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גוף ציבורי המנוי בפרט (7), (8) או (9) לתוספת </w:t>
      </w:r>
      <w:r>
        <w:rPr>
          <w:rStyle w:val="default"/>
          <w:rFonts w:cs="FrankRuehl"/>
          <w:rtl/>
        </w:rPr>
        <w:t>–</w:t>
      </w:r>
      <w:r>
        <w:rPr>
          <w:rStyle w:val="default"/>
          <w:rFonts w:cs="FrankRuehl" w:hint="cs"/>
          <w:rtl/>
        </w:rPr>
        <w:t xml:space="preserve"> השר לביטחון הפנים, וזה יעבירו לשר כאמור בפסקה (1) לשם העברת הדוח לוועדה;</w:t>
      </w:r>
    </w:p>
    <w:p w:rsidR="00A219E5" w:rsidRDefault="00A219E5" w:rsidP="00A219E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גוף ציבורי המנוי בפרט (10) לתוספת </w:t>
      </w:r>
      <w:r>
        <w:rPr>
          <w:rStyle w:val="default"/>
          <w:rFonts w:cs="FrankRuehl"/>
          <w:rtl/>
        </w:rPr>
        <w:t>–</w:t>
      </w:r>
      <w:r>
        <w:rPr>
          <w:rStyle w:val="default"/>
          <w:rFonts w:cs="FrankRuehl" w:hint="cs"/>
          <w:rtl/>
        </w:rPr>
        <w:t xml:space="preserve"> שר הפנים;</w:t>
      </w:r>
    </w:p>
    <w:p w:rsidR="00A219E5" w:rsidRDefault="00A219E5" w:rsidP="00A219E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sidR="00CC1E52">
        <w:rPr>
          <w:rStyle w:val="default"/>
          <w:rFonts w:cs="FrankRuehl" w:hint="cs"/>
          <w:rtl/>
        </w:rPr>
        <w:t xml:space="preserve">גוף ציבורי המנוי בפרט (11) לתוספת </w:t>
      </w:r>
      <w:r w:rsidR="00CC1E52">
        <w:rPr>
          <w:rStyle w:val="default"/>
          <w:rFonts w:cs="FrankRuehl"/>
          <w:rtl/>
        </w:rPr>
        <w:t>–</w:t>
      </w:r>
      <w:r w:rsidR="00CC1E52">
        <w:rPr>
          <w:rStyle w:val="default"/>
          <w:rFonts w:cs="FrankRuehl" w:hint="cs"/>
          <w:rtl/>
        </w:rPr>
        <w:t xml:space="preserve"> הרשות המקומית המחזיקה באמצעי שליטה בו, וזו תעבירה לשר הפנים לשם העברת הדוח לוועדה;</w:t>
      </w:r>
    </w:p>
    <w:p w:rsidR="00CC1E52" w:rsidRDefault="00CC1E52" w:rsidP="00A219E5">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גוף ציבורי המנוי בפרט (12) לתוספת </w:t>
      </w:r>
      <w:r>
        <w:rPr>
          <w:rStyle w:val="default"/>
          <w:rFonts w:cs="FrankRuehl"/>
          <w:rtl/>
        </w:rPr>
        <w:t>–</w:t>
      </w:r>
      <w:r>
        <w:rPr>
          <w:rStyle w:val="default"/>
          <w:rFonts w:cs="FrankRuehl" w:hint="cs"/>
          <w:rtl/>
        </w:rPr>
        <w:t xml:space="preserve"> שר הבריאות;</w:t>
      </w:r>
    </w:p>
    <w:p w:rsidR="00CC1E52" w:rsidRDefault="00CC1E52" w:rsidP="00A219E5">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גוף ציבורי המנוי בפרט (14) לתוספת </w:t>
      </w:r>
      <w:r>
        <w:rPr>
          <w:rStyle w:val="default"/>
          <w:rFonts w:cs="FrankRuehl"/>
          <w:rtl/>
        </w:rPr>
        <w:t>–</w:t>
      </w:r>
      <w:r>
        <w:rPr>
          <w:rStyle w:val="default"/>
          <w:rFonts w:cs="FrankRuehl" w:hint="cs"/>
          <w:rtl/>
        </w:rPr>
        <w:t xml:space="preserve"> השר הממונה על החוק שמכוחו הוקם הגוף הציבורי;</w:t>
      </w:r>
    </w:p>
    <w:p w:rsidR="00CC1E52" w:rsidRDefault="00CC1E52" w:rsidP="00A219E5">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גוף ציבורי המנוי בפרט (15) לתוספת </w:t>
      </w:r>
      <w:r>
        <w:rPr>
          <w:rStyle w:val="default"/>
          <w:rFonts w:cs="FrankRuehl"/>
          <w:rtl/>
        </w:rPr>
        <w:t>–</w:t>
      </w:r>
      <w:r>
        <w:rPr>
          <w:rStyle w:val="default"/>
          <w:rFonts w:cs="FrankRuehl" w:hint="cs"/>
          <w:rtl/>
        </w:rPr>
        <w:t xml:space="preserve"> רשות החברות הממשלתיות, וזו תעבירה לשר הממונה עליה לשם העברת הדוח לוועדה.</w:t>
      </w:r>
    </w:p>
    <w:p w:rsidR="002151E2" w:rsidRPr="001A69D4" w:rsidRDefault="002151E2" w:rsidP="002151E2">
      <w:pPr>
        <w:pStyle w:val="P00"/>
        <w:spacing w:before="0"/>
        <w:ind w:left="0" w:right="1134"/>
        <w:rPr>
          <w:rStyle w:val="default"/>
          <w:rFonts w:ascii="FrankRuehl" w:hAnsi="FrankRuehl" w:cs="FrankRuehl"/>
          <w:vanish/>
          <w:color w:val="FF0000"/>
          <w:szCs w:val="20"/>
          <w:shd w:val="clear" w:color="auto" w:fill="FFFF99"/>
          <w:rtl/>
        </w:rPr>
      </w:pPr>
      <w:bookmarkStart w:id="54" w:name="Rov14"/>
      <w:r w:rsidRPr="001A69D4">
        <w:rPr>
          <w:rStyle w:val="default"/>
          <w:rFonts w:ascii="FrankRuehl" w:hAnsi="FrankRuehl" w:cs="FrankRuehl"/>
          <w:vanish/>
          <w:color w:val="FF0000"/>
          <w:szCs w:val="20"/>
          <w:shd w:val="clear" w:color="auto" w:fill="FFFF99"/>
          <w:rtl/>
        </w:rPr>
        <w:t>מיום 24.9.2020</w:t>
      </w:r>
    </w:p>
    <w:p w:rsidR="002151E2" w:rsidRPr="001A69D4" w:rsidRDefault="002151E2" w:rsidP="002151E2">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b/>
          <w:bCs/>
          <w:vanish/>
          <w:szCs w:val="20"/>
          <w:shd w:val="clear" w:color="auto" w:fill="FFFF99"/>
          <w:rtl/>
        </w:rPr>
        <w:t>תיקון מס' 1</w:t>
      </w:r>
    </w:p>
    <w:p w:rsidR="002151E2" w:rsidRPr="001A69D4" w:rsidRDefault="002151E2" w:rsidP="002151E2">
      <w:pPr>
        <w:pStyle w:val="P00"/>
        <w:spacing w:before="0"/>
        <w:ind w:left="0" w:right="1134"/>
        <w:rPr>
          <w:rStyle w:val="default"/>
          <w:rFonts w:ascii="FrankRuehl" w:hAnsi="FrankRuehl" w:cs="FrankRuehl"/>
          <w:vanish/>
          <w:szCs w:val="20"/>
          <w:shd w:val="clear" w:color="auto" w:fill="FFFF99"/>
          <w:rtl/>
        </w:rPr>
      </w:pPr>
      <w:hyperlink r:id="rId66" w:history="1">
        <w:r w:rsidRPr="001A69D4">
          <w:rPr>
            <w:rStyle w:val="Hyperlink"/>
            <w:rFonts w:ascii="FrankRuehl" w:hAnsi="FrankRuehl"/>
            <w:vanish/>
            <w:szCs w:val="20"/>
            <w:shd w:val="clear" w:color="auto" w:fill="FFFF99"/>
            <w:rtl/>
          </w:rPr>
          <w:t>ס"ח תשפ"א מס' 2856</w:t>
        </w:r>
      </w:hyperlink>
      <w:r w:rsidRPr="001A69D4">
        <w:rPr>
          <w:rStyle w:val="default"/>
          <w:rFonts w:ascii="FrankRuehl" w:hAnsi="FrankRuehl" w:cs="FrankRuehl"/>
          <w:vanish/>
          <w:szCs w:val="20"/>
          <w:shd w:val="clear" w:color="auto" w:fill="FFFF99"/>
          <w:rtl/>
        </w:rPr>
        <w:t xml:space="preserve"> מיום 24.9.2020 עמ' 16 (</w:t>
      </w:r>
      <w:hyperlink r:id="rId67" w:history="1">
        <w:r w:rsidRPr="001A69D4">
          <w:rPr>
            <w:rStyle w:val="Hyperlink"/>
            <w:rFonts w:ascii="FrankRuehl" w:hAnsi="FrankRuehl"/>
            <w:vanish/>
            <w:szCs w:val="20"/>
            <w:shd w:val="clear" w:color="auto" w:fill="FFFF99"/>
            <w:rtl/>
          </w:rPr>
          <w:t>ה"ח 848</w:t>
        </w:r>
      </w:hyperlink>
      <w:r w:rsidRPr="001A69D4">
        <w:rPr>
          <w:rStyle w:val="default"/>
          <w:rFonts w:ascii="FrankRuehl" w:hAnsi="FrankRuehl" w:cs="FrankRuehl"/>
          <w:vanish/>
          <w:szCs w:val="20"/>
          <w:shd w:val="clear" w:color="auto" w:fill="FFFF99"/>
          <w:rtl/>
        </w:rPr>
        <w:t>)</w:t>
      </w:r>
    </w:p>
    <w:p w:rsidR="002151E2" w:rsidRPr="001A69D4" w:rsidRDefault="002151E2" w:rsidP="002151E2">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החלפת סעיף 10</w:t>
      </w:r>
    </w:p>
    <w:p w:rsidR="002151E2" w:rsidRPr="001A69D4" w:rsidRDefault="002151E2" w:rsidP="002151E2">
      <w:pPr>
        <w:pStyle w:val="P0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vanish/>
          <w:szCs w:val="20"/>
          <w:shd w:val="clear" w:color="auto" w:fill="FFFF99"/>
          <w:rtl/>
        </w:rPr>
        <w:t>הנוסח הקודם:</w:t>
      </w:r>
    </w:p>
    <w:p w:rsidR="002151E2" w:rsidRPr="001A69D4" w:rsidRDefault="002151E2" w:rsidP="00A219E5">
      <w:pPr>
        <w:pStyle w:val="P00"/>
        <w:spacing w:before="20"/>
        <w:ind w:left="0" w:right="1134"/>
        <w:rPr>
          <w:rStyle w:val="default"/>
          <w:rFonts w:ascii="Miriam" w:hAnsi="Miriam" w:cs="Miriam"/>
          <w:strike/>
          <w:vanish/>
          <w:sz w:val="16"/>
          <w:szCs w:val="16"/>
          <w:shd w:val="clear" w:color="auto" w:fill="FFFF99"/>
          <w:rtl/>
        </w:rPr>
      </w:pPr>
      <w:r w:rsidRPr="001A69D4">
        <w:rPr>
          <w:rStyle w:val="default"/>
          <w:rFonts w:ascii="Miriam" w:hAnsi="Miriam" w:cs="Miriam"/>
          <w:strike/>
          <w:vanish/>
          <w:sz w:val="16"/>
          <w:szCs w:val="16"/>
          <w:shd w:val="clear" w:color="auto" w:fill="FFFF99"/>
          <w:rtl/>
        </w:rPr>
        <w:t>דיווח לכנסת</w:t>
      </w:r>
    </w:p>
    <w:p w:rsidR="002151E2" w:rsidRPr="00CC1E52" w:rsidRDefault="002151E2" w:rsidP="00CC1E52">
      <w:pPr>
        <w:pStyle w:val="P00"/>
        <w:spacing w:before="0"/>
        <w:ind w:left="0" w:right="1134"/>
        <w:rPr>
          <w:rStyle w:val="default"/>
          <w:rFonts w:cs="FrankRuehl"/>
          <w:sz w:val="2"/>
          <w:szCs w:val="2"/>
          <w:rtl/>
        </w:rPr>
      </w:pPr>
      <w:r w:rsidRPr="001A69D4">
        <w:rPr>
          <w:rStyle w:val="default"/>
          <w:rFonts w:cs="FrankRuehl" w:hint="cs"/>
          <w:strike/>
          <w:vanish/>
          <w:sz w:val="16"/>
          <w:szCs w:val="22"/>
          <w:shd w:val="clear" w:color="auto" w:fill="FFFF99"/>
          <w:rtl/>
        </w:rPr>
        <w:t>10</w:t>
      </w:r>
      <w:r w:rsidRPr="001A69D4">
        <w:rPr>
          <w:rStyle w:val="default"/>
          <w:rFonts w:cs="FrankRuehl"/>
          <w:strike/>
          <w:vanish/>
          <w:sz w:val="16"/>
          <w:szCs w:val="22"/>
          <w:shd w:val="clear" w:color="auto" w:fill="FFFF99"/>
          <w:rtl/>
        </w:rPr>
        <w:t>.</w:t>
      </w:r>
      <w:r w:rsidRPr="001A69D4">
        <w:rPr>
          <w:rStyle w:val="default"/>
          <w:rFonts w:cs="FrankRuehl"/>
          <w:strike/>
          <w:vanish/>
          <w:sz w:val="16"/>
          <w:szCs w:val="22"/>
          <w:shd w:val="clear" w:color="auto" w:fill="FFFF99"/>
          <w:rtl/>
        </w:rPr>
        <w:tab/>
      </w:r>
      <w:r w:rsidRPr="001A69D4">
        <w:rPr>
          <w:rStyle w:val="default"/>
          <w:rFonts w:cs="FrankRuehl" w:hint="cs"/>
          <w:strike/>
          <w:vanish/>
          <w:sz w:val="16"/>
          <w:szCs w:val="22"/>
          <w:shd w:val="clear" w:color="auto" w:fill="FFFF99"/>
          <w:rtl/>
        </w:rPr>
        <w:t xml:space="preserve">כל גוף ציבורי ידווח לוועדת המדע והטכנולוגיה של הכנסת על יישומו של חוק זה בגוף הציבורי, בשנתיים הראשונות מיום תחילתו של חוק זה </w:t>
      </w:r>
      <w:r w:rsidRPr="001A69D4">
        <w:rPr>
          <w:rStyle w:val="default"/>
          <w:rFonts w:cs="FrankRuehl"/>
          <w:strike/>
          <w:vanish/>
          <w:sz w:val="16"/>
          <w:szCs w:val="22"/>
          <w:shd w:val="clear" w:color="auto" w:fill="FFFF99"/>
          <w:rtl/>
        </w:rPr>
        <w:t>–</w:t>
      </w:r>
      <w:r w:rsidRPr="001A69D4">
        <w:rPr>
          <w:rStyle w:val="default"/>
          <w:rFonts w:cs="FrankRuehl" w:hint="cs"/>
          <w:strike/>
          <w:vanish/>
          <w:sz w:val="16"/>
          <w:szCs w:val="22"/>
          <w:shd w:val="clear" w:color="auto" w:fill="FFFF99"/>
          <w:rtl/>
        </w:rPr>
        <w:t xml:space="preserve"> אחת לשנה, ולאחר התקופה האמורה </w:t>
      </w:r>
      <w:r w:rsidRPr="001A69D4">
        <w:rPr>
          <w:rStyle w:val="default"/>
          <w:rFonts w:cs="FrankRuehl"/>
          <w:strike/>
          <w:vanish/>
          <w:sz w:val="16"/>
          <w:szCs w:val="22"/>
          <w:shd w:val="clear" w:color="auto" w:fill="FFFF99"/>
          <w:rtl/>
        </w:rPr>
        <w:t>–</w:t>
      </w:r>
      <w:r w:rsidRPr="001A69D4">
        <w:rPr>
          <w:rStyle w:val="default"/>
          <w:rFonts w:cs="FrankRuehl" w:hint="cs"/>
          <w:strike/>
          <w:vanish/>
          <w:sz w:val="16"/>
          <w:szCs w:val="22"/>
          <w:shd w:val="clear" w:color="auto" w:fill="FFFF99"/>
          <w:rtl/>
        </w:rPr>
        <w:t xml:space="preserve"> אחת לשנתיים.</w:t>
      </w:r>
      <w:bookmarkEnd w:id="54"/>
    </w:p>
    <w:p w:rsidR="0053385C" w:rsidRPr="002151E2" w:rsidRDefault="0053385C">
      <w:pPr>
        <w:pStyle w:val="P00"/>
        <w:spacing w:before="72"/>
        <w:ind w:left="0" w:right="1134"/>
        <w:rPr>
          <w:rStyle w:val="default"/>
          <w:rFonts w:cs="FrankRuehl"/>
          <w:rtl/>
        </w:rPr>
      </w:pPr>
    </w:p>
    <w:p w:rsidR="0053385C" w:rsidRDefault="00C80501" w:rsidP="00C80501">
      <w:pPr>
        <w:pStyle w:val="medium2-header"/>
        <w:keepLines w:val="0"/>
        <w:spacing w:before="72"/>
        <w:ind w:left="0" w:right="1134"/>
        <w:rPr>
          <w:noProof/>
          <w:rtl/>
        </w:rPr>
      </w:pPr>
      <w:bookmarkStart w:id="55" w:name="med5"/>
      <w:bookmarkEnd w:id="55"/>
      <w:r w:rsidRPr="00C80501">
        <w:rPr>
          <w:noProof/>
          <w:rtl/>
        </w:rPr>
        <w:pict>
          <v:shape id="_x0000_s2199" type="#_x0000_t202" style="position:absolute;left:0;text-align:left;margin-left:470.25pt;margin-top:7.1pt;width:1in;height:19.95pt;z-index:251670528" filled="f" stroked="f">
            <v:textbox inset="1mm,0,1mm,0">
              <w:txbxContent>
                <w:p w:rsidR="00C80501" w:rsidRDefault="00C80501" w:rsidP="00C80501">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Pr>
          <w:rFonts w:hint="cs"/>
          <w:noProof/>
          <w:rtl/>
        </w:rPr>
        <w:t>תוספת</w:t>
      </w:r>
      <w:r w:rsidR="00BA0D56">
        <w:rPr>
          <w:rFonts w:hint="cs"/>
          <w:noProof/>
          <w:rtl/>
        </w:rPr>
        <w:t xml:space="preserve"> ראשונה</w:t>
      </w:r>
    </w:p>
    <w:p w:rsidR="0053385C" w:rsidRPr="003D2867" w:rsidRDefault="0053385C" w:rsidP="003D2867">
      <w:pPr>
        <w:pStyle w:val="P00"/>
        <w:spacing w:before="72"/>
        <w:ind w:left="0" w:right="1134"/>
        <w:jc w:val="center"/>
        <w:rPr>
          <w:sz w:val="18"/>
          <w:szCs w:val="24"/>
          <w:rtl/>
        </w:rPr>
      </w:pPr>
      <w:r w:rsidRPr="003D2867">
        <w:rPr>
          <w:rFonts w:hint="cs"/>
          <w:sz w:val="18"/>
          <w:szCs w:val="24"/>
          <w:rtl/>
        </w:rPr>
        <w:t>(</w:t>
      </w:r>
      <w:r w:rsidR="00BA0D56">
        <w:rPr>
          <w:rFonts w:hint="cs"/>
          <w:sz w:val="18"/>
          <w:szCs w:val="24"/>
          <w:rtl/>
        </w:rPr>
        <w:t>פסקה (1) ל</w:t>
      </w:r>
      <w:r w:rsidRPr="003D2867">
        <w:rPr>
          <w:rFonts w:hint="cs"/>
          <w:sz w:val="18"/>
          <w:szCs w:val="24"/>
          <w:rtl/>
        </w:rPr>
        <w:t>הגדרה "גוף ציבורי" בסעיף 1)</w:t>
      </w:r>
    </w:p>
    <w:p w:rsidR="000726DA" w:rsidRPr="001A69D4" w:rsidRDefault="000726DA" w:rsidP="000726DA">
      <w:pPr>
        <w:pStyle w:val="P00"/>
        <w:spacing w:before="0"/>
        <w:ind w:left="0" w:right="1134"/>
        <w:rPr>
          <w:rStyle w:val="default"/>
          <w:rFonts w:ascii="FrankRuehl" w:hAnsi="FrankRuehl" w:cs="FrankRuehl"/>
          <w:vanish/>
          <w:color w:val="FF0000"/>
          <w:szCs w:val="20"/>
          <w:shd w:val="clear" w:color="auto" w:fill="FFFF99"/>
          <w:rtl/>
        </w:rPr>
      </w:pPr>
      <w:bookmarkStart w:id="56" w:name="Rov24"/>
      <w:r w:rsidRPr="001A69D4">
        <w:rPr>
          <w:rStyle w:val="default"/>
          <w:rFonts w:ascii="FrankRuehl" w:hAnsi="FrankRuehl" w:cs="FrankRuehl" w:hint="cs"/>
          <w:vanish/>
          <w:color w:val="FF0000"/>
          <w:szCs w:val="20"/>
          <w:shd w:val="clear" w:color="auto" w:fill="FFFF99"/>
          <w:rtl/>
        </w:rPr>
        <w:t>מיום 27.1.2023</w:t>
      </w:r>
    </w:p>
    <w:p w:rsidR="000726DA" w:rsidRPr="001A69D4" w:rsidRDefault="000726DA" w:rsidP="000726DA">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0726DA" w:rsidRPr="001A69D4" w:rsidRDefault="000726DA" w:rsidP="000726DA">
      <w:pPr>
        <w:pStyle w:val="P00"/>
        <w:spacing w:before="0"/>
        <w:ind w:left="0" w:right="1134"/>
        <w:rPr>
          <w:rStyle w:val="default"/>
          <w:rFonts w:ascii="FrankRuehl" w:hAnsi="FrankRuehl" w:cs="FrankRuehl"/>
          <w:vanish/>
          <w:szCs w:val="20"/>
          <w:shd w:val="clear" w:color="auto" w:fill="FFFF99"/>
          <w:rtl/>
        </w:rPr>
      </w:pPr>
      <w:hyperlink r:id="rId68"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879 (</w:t>
      </w:r>
      <w:hyperlink r:id="rId69"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C80501" w:rsidRPr="001A69D4" w:rsidRDefault="00C80501" w:rsidP="00C80501">
      <w:pPr>
        <w:pStyle w:val="P00"/>
        <w:ind w:left="0" w:right="1134"/>
        <w:rPr>
          <w:rStyle w:val="default"/>
          <w:rFonts w:ascii="FrankRuehl" w:hAnsi="FrankRuehl" w:cs="FrankRuehl"/>
          <w:vanish/>
          <w:sz w:val="22"/>
          <w:szCs w:val="22"/>
          <w:shd w:val="clear" w:color="auto" w:fill="FFFF99"/>
          <w:rtl/>
        </w:rPr>
      </w:pPr>
      <w:r w:rsidRPr="001A69D4">
        <w:rPr>
          <w:rStyle w:val="default"/>
          <w:rFonts w:ascii="FrankRuehl" w:hAnsi="FrankRuehl" w:cs="FrankRuehl" w:hint="cs"/>
          <w:strike/>
          <w:vanish/>
          <w:sz w:val="22"/>
          <w:szCs w:val="22"/>
          <w:shd w:val="clear" w:color="auto" w:fill="FFFF99"/>
          <w:rtl/>
        </w:rPr>
        <w:t>תוספת</w:t>
      </w:r>
      <w:r w:rsidRPr="001A69D4">
        <w:rPr>
          <w:rStyle w:val="default"/>
          <w:rFonts w:ascii="FrankRuehl" w:hAnsi="FrankRuehl" w:cs="FrankRuehl" w:hint="cs"/>
          <w:vanish/>
          <w:sz w:val="22"/>
          <w:szCs w:val="22"/>
          <w:shd w:val="clear" w:color="auto" w:fill="FFFF99"/>
          <w:rtl/>
        </w:rPr>
        <w:t xml:space="preserve"> </w:t>
      </w:r>
      <w:r w:rsidRPr="001A69D4">
        <w:rPr>
          <w:rStyle w:val="default"/>
          <w:rFonts w:ascii="FrankRuehl" w:hAnsi="FrankRuehl" w:cs="FrankRuehl" w:hint="cs"/>
          <w:vanish/>
          <w:sz w:val="22"/>
          <w:szCs w:val="22"/>
          <w:u w:val="single"/>
          <w:shd w:val="clear" w:color="auto" w:fill="FFFF99"/>
          <w:rtl/>
        </w:rPr>
        <w:t>תוספת ראשונה</w:t>
      </w:r>
    </w:p>
    <w:p w:rsidR="00C80501" w:rsidRPr="00C80501" w:rsidRDefault="00C80501" w:rsidP="00C80501">
      <w:pPr>
        <w:pStyle w:val="P00"/>
        <w:spacing w:before="0"/>
        <w:ind w:left="0" w:right="1134"/>
        <w:rPr>
          <w:rStyle w:val="default"/>
          <w:rFonts w:ascii="FrankRuehl" w:hAnsi="FrankRuehl" w:cs="FrankRuehl"/>
          <w:sz w:val="2"/>
          <w:szCs w:val="2"/>
          <w:shd w:val="clear" w:color="auto" w:fill="FFFF99"/>
          <w:rtl/>
        </w:rPr>
      </w:pPr>
      <w:r w:rsidRPr="001A69D4">
        <w:rPr>
          <w:rStyle w:val="default"/>
          <w:rFonts w:ascii="FrankRuehl" w:hAnsi="FrankRuehl" w:cs="FrankRuehl" w:hint="cs"/>
          <w:vanish/>
          <w:sz w:val="22"/>
          <w:szCs w:val="22"/>
          <w:shd w:val="clear" w:color="auto" w:fill="FFFF99"/>
          <w:rtl/>
        </w:rPr>
        <w:t>(</w:t>
      </w:r>
      <w:r w:rsidRPr="001A69D4">
        <w:rPr>
          <w:rStyle w:val="default"/>
          <w:rFonts w:ascii="FrankRuehl" w:hAnsi="FrankRuehl" w:cs="FrankRuehl" w:hint="cs"/>
          <w:strike/>
          <w:vanish/>
          <w:sz w:val="22"/>
          <w:szCs w:val="22"/>
          <w:shd w:val="clear" w:color="auto" w:fill="FFFF99"/>
          <w:rtl/>
        </w:rPr>
        <w:t>ההגדרה</w:t>
      </w:r>
      <w:r w:rsidRPr="001A69D4">
        <w:rPr>
          <w:rStyle w:val="default"/>
          <w:rFonts w:ascii="FrankRuehl" w:hAnsi="FrankRuehl" w:cs="FrankRuehl" w:hint="cs"/>
          <w:vanish/>
          <w:sz w:val="22"/>
          <w:szCs w:val="22"/>
          <w:shd w:val="clear" w:color="auto" w:fill="FFFF99"/>
          <w:rtl/>
        </w:rPr>
        <w:t xml:space="preserve"> </w:t>
      </w:r>
      <w:r w:rsidRPr="001A69D4">
        <w:rPr>
          <w:rStyle w:val="default"/>
          <w:rFonts w:ascii="FrankRuehl" w:hAnsi="FrankRuehl" w:cs="FrankRuehl" w:hint="cs"/>
          <w:vanish/>
          <w:sz w:val="22"/>
          <w:szCs w:val="22"/>
          <w:u w:val="single"/>
          <w:shd w:val="clear" w:color="auto" w:fill="FFFF99"/>
          <w:rtl/>
        </w:rPr>
        <w:t>פסקה (1) להגדרה</w:t>
      </w:r>
      <w:r w:rsidRPr="001A69D4">
        <w:rPr>
          <w:rStyle w:val="default"/>
          <w:rFonts w:ascii="FrankRuehl" w:hAnsi="FrankRuehl" w:cs="FrankRuehl" w:hint="cs"/>
          <w:vanish/>
          <w:sz w:val="22"/>
          <w:szCs w:val="22"/>
          <w:shd w:val="clear" w:color="auto" w:fill="FFFF99"/>
          <w:rtl/>
        </w:rPr>
        <w:t xml:space="preserve"> "גוף ציבורי" בסעיף 1)</w:t>
      </w:r>
      <w:bookmarkEnd w:id="56"/>
    </w:p>
    <w:p w:rsidR="0053385C" w:rsidRDefault="0053385C">
      <w:pPr>
        <w:pStyle w:val="P00"/>
        <w:spacing w:before="72"/>
        <w:ind w:left="0" w:right="1134"/>
        <w:rPr>
          <w:rtl/>
        </w:rPr>
      </w:pPr>
      <w:r>
        <w:rPr>
          <w:rFonts w:hint="cs"/>
          <w:rtl/>
        </w:rPr>
        <w:t>(1)</w:t>
      </w:r>
      <w:r>
        <w:rPr>
          <w:rtl/>
        </w:rPr>
        <w:tab/>
      </w:r>
      <w:r>
        <w:rPr>
          <w:rFonts w:hint="cs"/>
          <w:rtl/>
        </w:rPr>
        <w:t>משרדי הממשלה, לרבות יחידותיהם ויחידות הסמך שלהם, ולמעט שירות הביטחון הכללי, המוסד למודיעין ולתפקידים מיוחדים, הוועדה לאנרגיה אטומית, מערך הסייבר הלאומי, הרשות להגנה על עדים, ויחידות ואגפים של משרד הביטחון ויחידות הסמך שלו שאינם נותנים שירות לציבור;</w:t>
      </w:r>
    </w:p>
    <w:p w:rsidR="0053385C" w:rsidRDefault="0053385C">
      <w:pPr>
        <w:pStyle w:val="P00"/>
        <w:spacing w:before="72"/>
        <w:ind w:left="0" w:right="1134"/>
        <w:rPr>
          <w:rtl/>
        </w:rPr>
      </w:pPr>
      <w:r>
        <w:rPr>
          <w:rFonts w:hint="cs"/>
          <w:rtl/>
        </w:rPr>
        <w:t>(2)</w:t>
      </w:r>
      <w:r>
        <w:rPr>
          <w:rtl/>
        </w:rPr>
        <w:tab/>
      </w:r>
      <w:r w:rsidR="003D2867">
        <w:rPr>
          <w:rFonts w:hint="cs"/>
          <w:rtl/>
        </w:rPr>
        <w:t xml:space="preserve">צבא הגנה לישראל </w:t>
      </w:r>
      <w:r w:rsidR="003D2867">
        <w:rPr>
          <w:rtl/>
        </w:rPr>
        <w:t>–</w:t>
      </w:r>
      <w:r w:rsidR="003D2867">
        <w:rPr>
          <w:rFonts w:hint="cs"/>
          <w:rtl/>
        </w:rPr>
        <w:t xml:space="preserve"> לעניין יחידות שנותנו</w:t>
      </w:r>
      <w:r w:rsidR="00461945">
        <w:rPr>
          <w:rFonts w:hint="cs"/>
          <w:rtl/>
        </w:rPr>
        <w:t>ת</w:t>
      </w:r>
      <w:r w:rsidR="003D2867">
        <w:rPr>
          <w:rFonts w:hint="cs"/>
          <w:rtl/>
        </w:rPr>
        <w:t xml:space="preserve"> שירות לציבור;</w:t>
      </w:r>
    </w:p>
    <w:p w:rsidR="003D2867" w:rsidRDefault="00461945">
      <w:pPr>
        <w:pStyle w:val="P00"/>
        <w:spacing w:before="72"/>
        <w:ind w:left="0" w:right="1134"/>
        <w:rPr>
          <w:rtl/>
        </w:rPr>
      </w:pPr>
      <w:r>
        <w:rPr>
          <w:rFonts w:hint="cs"/>
          <w:rtl/>
        </w:rPr>
        <w:t>(3)</w:t>
      </w:r>
      <w:r>
        <w:rPr>
          <w:rtl/>
        </w:rPr>
        <w:tab/>
      </w:r>
      <w:r w:rsidR="00511E8C">
        <w:rPr>
          <w:rFonts w:hint="cs"/>
          <w:rtl/>
        </w:rPr>
        <w:t>לשכת נשיא המדינה;</w:t>
      </w:r>
    </w:p>
    <w:p w:rsidR="00511E8C" w:rsidRDefault="00511E8C">
      <w:pPr>
        <w:pStyle w:val="P00"/>
        <w:spacing w:before="72"/>
        <w:ind w:left="0" w:right="1134"/>
        <w:rPr>
          <w:rtl/>
        </w:rPr>
      </w:pPr>
      <w:r>
        <w:rPr>
          <w:rFonts w:hint="cs"/>
          <w:rtl/>
        </w:rPr>
        <w:t>(4)</w:t>
      </w:r>
      <w:r>
        <w:rPr>
          <w:rtl/>
        </w:rPr>
        <w:tab/>
      </w:r>
      <w:r>
        <w:rPr>
          <w:rFonts w:hint="cs"/>
          <w:rtl/>
        </w:rPr>
        <w:t>מינהל הכנסת;</w:t>
      </w:r>
    </w:p>
    <w:p w:rsidR="00511E8C" w:rsidRDefault="00511E8C">
      <w:pPr>
        <w:pStyle w:val="P00"/>
        <w:spacing w:before="72"/>
        <w:ind w:left="0" w:right="1134"/>
        <w:rPr>
          <w:rtl/>
        </w:rPr>
      </w:pPr>
      <w:r>
        <w:rPr>
          <w:rFonts w:hint="cs"/>
          <w:rtl/>
        </w:rPr>
        <w:t>(5)</w:t>
      </w:r>
      <w:r>
        <w:rPr>
          <w:rtl/>
        </w:rPr>
        <w:tab/>
      </w:r>
      <w:r>
        <w:rPr>
          <w:rFonts w:hint="cs"/>
          <w:rtl/>
        </w:rPr>
        <w:t>משרד מבקר המדינה;</w:t>
      </w:r>
    </w:p>
    <w:p w:rsidR="00511E8C" w:rsidRDefault="00511E8C">
      <w:pPr>
        <w:pStyle w:val="P00"/>
        <w:spacing w:before="72"/>
        <w:ind w:left="0" w:right="1134"/>
        <w:rPr>
          <w:rtl/>
        </w:rPr>
      </w:pPr>
      <w:r>
        <w:rPr>
          <w:rFonts w:hint="cs"/>
          <w:rtl/>
        </w:rPr>
        <w:t>(6)</w:t>
      </w:r>
      <w:r>
        <w:rPr>
          <w:rtl/>
        </w:rPr>
        <w:tab/>
      </w:r>
      <w:r>
        <w:rPr>
          <w:rFonts w:hint="cs"/>
          <w:rtl/>
        </w:rPr>
        <w:t>בתי משפט, בתי דין, לשכות הוצאה לפועל, המרכז לגביית קנסות, אגרות והוצאות וגופים אחרים בעלי סמכות שפיטה על פי דין, והכול בעניינים שאינם הליכים שיפוטיים או מעין שיפוטיים;</w:t>
      </w:r>
    </w:p>
    <w:p w:rsidR="00511E8C" w:rsidRDefault="00511E8C">
      <w:pPr>
        <w:pStyle w:val="P00"/>
        <w:spacing w:before="72"/>
        <w:ind w:left="0" w:right="1134"/>
        <w:rPr>
          <w:rtl/>
        </w:rPr>
      </w:pPr>
      <w:r>
        <w:rPr>
          <w:rFonts w:hint="cs"/>
          <w:rtl/>
        </w:rPr>
        <w:t>(7)</w:t>
      </w:r>
      <w:r>
        <w:rPr>
          <w:rtl/>
        </w:rPr>
        <w:tab/>
      </w:r>
      <w:r>
        <w:rPr>
          <w:rFonts w:hint="cs"/>
          <w:rtl/>
        </w:rPr>
        <w:t xml:space="preserve">משטרת ישראל </w:t>
      </w:r>
      <w:r>
        <w:rPr>
          <w:rtl/>
        </w:rPr>
        <w:t>–</w:t>
      </w:r>
      <w:r>
        <w:rPr>
          <w:rFonts w:hint="cs"/>
          <w:rtl/>
        </w:rPr>
        <w:t xml:space="preserve"> לגבי פניות ליחידה לתלונות ציבור, ופניות בעניין חוק חופש המידע, התשנ"ח-1998, דוברות הסברה ורכש;</w:t>
      </w:r>
    </w:p>
    <w:p w:rsidR="00511E8C" w:rsidRDefault="00511E8C">
      <w:pPr>
        <w:pStyle w:val="P00"/>
        <w:spacing w:before="72"/>
        <w:ind w:left="0" w:right="1134"/>
        <w:rPr>
          <w:rtl/>
        </w:rPr>
      </w:pPr>
      <w:r>
        <w:rPr>
          <w:rFonts w:hint="cs"/>
          <w:rtl/>
        </w:rPr>
        <w:t>(8)</w:t>
      </w:r>
      <w:r>
        <w:rPr>
          <w:rtl/>
        </w:rPr>
        <w:tab/>
      </w:r>
      <w:r>
        <w:rPr>
          <w:rFonts w:hint="cs"/>
          <w:rtl/>
        </w:rPr>
        <w:t xml:space="preserve">הרשות הארצית לכבאות והצלה </w:t>
      </w:r>
      <w:r>
        <w:rPr>
          <w:rtl/>
        </w:rPr>
        <w:t>–</w:t>
      </w:r>
      <w:r>
        <w:rPr>
          <w:rFonts w:hint="cs"/>
          <w:rtl/>
        </w:rPr>
        <w:t xml:space="preserve"> לגבי פניות ליחידות או לבעלי תפקידים שנותנים שירות לציבור בעניין סידורי בטיחות אש והצלה בנכסים ובעסקים, הקצאת כבאים בתשלום, אגרות ותשלומים בעד שירותים, גיוס ומיון עובדים, תלונות הציבור, דוברות והסברה;</w:t>
      </w:r>
    </w:p>
    <w:p w:rsidR="00511E8C" w:rsidRDefault="00511E8C">
      <w:pPr>
        <w:pStyle w:val="P00"/>
        <w:spacing w:before="72"/>
        <w:ind w:left="0" w:right="1134"/>
        <w:rPr>
          <w:rtl/>
        </w:rPr>
      </w:pPr>
      <w:r>
        <w:rPr>
          <w:rFonts w:hint="cs"/>
          <w:rtl/>
        </w:rPr>
        <w:t>(9)</w:t>
      </w:r>
      <w:r>
        <w:rPr>
          <w:rtl/>
        </w:rPr>
        <w:tab/>
      </w:r>
      <w:r>
        <w:rPr>
          <w:rFonts w:hint="cs"/>
          <w:rtl/>
        </w:rPr>
        <w:t xml:space="preserve">שירות בתי הסוהר </w:t>
      </w:r>
      <w:r>
        <w:rPr>
          <w:rtl/>
        </w:rPr>
        <w:t>–</w:t>
      </w:r>
      <w:r>
        <w:rPr>
          <w:rFonts w:hint="cs"/>
          <w:rtl/>
        </w:rPr>
        <w:t xml:space="preserve"> לגבי פניות ליחידות שעוסקות בגיוס ומיון עובדים, ופניות בעניין תלונות הציבור, דוברות והסברה, חוק חופש המידע, התשנ"ח-1998, תיאום סיורים בשירות בתי הסוהר ונפגעי עבירה;</w:t>
      </w:r>
    </w:p>
    <w:p w:rsidR="00511E8C" w:rsidRDefault="00511E8C">
      <w:pPr>
        <w:pStyle w:val="P00"/>
        <w:spacing w:before="72"/>
        <w:ind w:left="0" w:right="1134"/>
        <w:rPr>
          <w:rtl/>
        </w:rPr>
      </w:pPr>
      <w:r>
        <w:rPr>
          <w:rFonts w:hint="cs"/>
          <w:rtl/>
        </w:rPr>
        <w:t>(10)</w:t>
      </w:r>
      <w:r>
        <w:rPr>
          <w:rtl/>
        </w:rPr>
        <w:tab/>
      </w:r>
      <w:r>
        <w:rPr>
          <w:rFonts w:hint="cs"/>
          <w:rtl/>
        </w:rPr>
        <w:t>עירייה, מועצה מקומית או מועצה אזורית;</w:t>
      </w:r>
    </w:p>
    <w:p w:rsidR="00511E8C" w:rsidRDefault="00511E8C">
      <w:pPr>
        <w:pStyle w:val="P00"/>
        <w:spacing w:before="72"/>
        <w:ind w:left="0" w:right="1134"/>
        <w:rPr>
          <w:rtl/>
        </w:rPr>
      </w:pPr>
      <w:r>
        <w:rPr>
          <w:rFonts w:hint="cs"/>
          <w:rtl/>
        </w:rPr>
        <w:t>(11)</w:t>
      </w:r>
      <w:r>
        <w:rPr>
          <w:rtl/>
        </w:rPr>
        <w:tab/>
      </w:r>
      <w:r>
        <w:rPr>
          <w:rFonts w:hint="cs"/>
          <w:rtl/>
        </w:rPr>
        <w:t>תאגיד מקומי שלפחות מחצית ההון או לפחות מחצית כוח ההצבעה בו מוחזקים, במישרין או בעקיפין, בידי רשות מקומית או בידי תאגיד מקומי אחר, או שיש לרשות מקומית או לתאגיד מקומי אחר, במישרין או בעקיפין, זכות למנות לפחות מחצית ממספר הדירקטורים בו או את המנהל הכללי שלו, והכול כשההחזקה או זכות המינוי כאמור הם של הרשות המקומית, לבדה או יחד עם אחד או יותר מאלה:</w:t>
      </w:r>
    </w:p>
    <w:p w:rsidR="00511E8C" w:rsidRDefault="00511E8C" w:rsidP="00511E8C">
      <w:pPr>
        <w:pStyle w:val="P00"/>
        <w:spacing w:before="72"/>
        <w:ind w:left="624" w:right="1134"/>
        <w:rPr>
          <w:rtl/>
        </w:rPr>
      </w:pPr>
      <w:r>
        <w:rPr>
          <w:rFonts w:hint="cs"/>
          <w:rtl/>
        </w:rPr>
        <w:t>(א)</w:t>
      </w:r>
      <w:r>
        <w:rPr>
          <w:rtl/>
        </w:rPr>
        <w:tab/>
      </w:r>
      <w:r>
        <w:rPr>
          <w:rFonts w:hint="cs"/>
          <w:rtl/>
        </w:rPr>
        <w:t>רשות מקומית אחרת, אחת או יותר;</w:t>
      </w:r>
    </w:p>
    <w:p w:rsidR="00511E8C" w:rsidRDefault="00511E8C" w:rsidP="00511E8C">
      <w:pPr>
        <w:pStyle w:val="P00"/>
        <w:spacing w:before="72"/>
        <w:ind w:left="624" w:right="1134"/>
        <w:rPr>
          <w:rtl/>
        </w:rPr>
      </w:pPr>
      <w:r>
        <w:rPr>
          <w:rFonts w:hint="cs"/>
          <w:rtl/>
        </w:rPr>
        <w:t>(ב)</w:t>
      </w:r>
      <w:r>
        <w:rPr>
          <w:rtl/>
        </w:rPr>
        <w:tab/>
      </w:r>
      <w:r>
        <w:rPr>
          <w:rFonts w:hint="cs"/>
          <w:rtl/>
        </w:rPr>
        <w:t>המדינה;</w:t>
      </w:r>
    </w:p>
    <w:p w:rsidR="00511E8C" w:rsidRDefault="00511E8C" w:rsidP="00511E8C">
      <w:pPr>
        <w:pStyle w:val="P00"/>
        <w:spacing w:before="72"/>
        <w:ind w:left="624" w:right="1134"/>
        <w:rPr>
          <w:rtl/>
        </w:rPr>
      </w:pPr>
      <w:r>
        <w:rPr>
          <w:rFonts w:hint="cs"/>
          <w:rtl/>
        </w:rPr>
        <w:t>(ג)</w:t>
      </w:r>
      <w:r>
        <w:rPr>
          <w:rtl/>
        </w:rPr>
        <w:tab/>
      </w:r>
      <w:r>
        <w:rPr>
          <w:rFonts w:hint="cs"/>
          <w:rtl/>
        </w:rPr>
        <w:t>תאגיד מקומי אחר, אחד או יותר;</w:t>
      </w:r>
    </w:p>
    <w:p w:rsidR="00511E8C" w:rsidRDefault="00511E8C">
      <w:pPr>
        <w:pStyle w:val="P00"/>
        <w:spacing w:before="72"/>
        <w:ind w:left="0" w:right="1134"/>
        <w:rPr>
          <w:rtl/>
        </w:rPr>
      </w:pPr>
      <w:r>
        <w:rPr>
          <w:rFonts w:hint="cs"/>
          <w:rtl/>
        </w:rPr>
        <w:t>(12)</w:t>
      </w:r>
      <w:r>
        <w:rPr>
          <w:rtl/>
        </w:rPr>
        <w:tab/>
      </w:r>
      <w:r>
        <w:rPr>
          <w:rFonts w:hint="cs"/>
          <w:rtl/>
        </w:rPr>
        <w:t>בית חולים ציבורי כללי כהגדרתו בסעיף 54 לחוק ההתייעלות הכלכלית (תיקוני חקיקה להשגת יעדי התקציב לשנות התקציב 2017 ו-2018), התשע"ז-2016, למעט בית חולים ממשלתי כללי כמשמעותו באותו סעיף;</w:t>
      </w:r>
    </w:p>
    <w:p w:rsidR="00511E8C" w:rsidRDefault="00511E8C">
      <w:pPr>
        <w:pStyle w:val="P00"/>
        <w:spacing w:before="72"/>
        <w:ind w:left="0" w:right="1134"/>
        <w:rPr>
          <w:rtl/>
        </w:rPr>
      </w:pPr>
      <w:r>
        <w:rPr>
          <w:rFonts w:hint="cs"/>
          <w:rtl/>
        </w:rPr>
        <w:t>(13)</w:t>
      </w:r>
      <w:r>
        <w:rPr>
          <w:rtl/>
        </w:rPr>
        <w:tab/>
      </w:r>
      <w:r>
        <w:rPr>
          <w:rFonts w:hint="cs"/>
          <w:rtl/>
        </w:rPr>
        <w:t>קופת חולים כהגדרתה בחוק ביטוח בריאות ממלכתי, התשנ"ד-1994;</w:t>
      </w:r>
    </w:p>
    <w:p w:rsidR="00511E8C" w:rsidRDefault="00511E8C">
      <w:pPr>
        <w:pStyle w:val="P00"/>
        <w:spacing w:before="72"/>
        <w:ind w:left="0" w:right="1134"/>
        <w:rPr>
          <w:rtl/>
        </w:rPr>
      </w:pPr>
      <w:r>
        <w:rPr>
          <w:rFonts w:hint="cs"/>
          <w:rtl/>
        </w:rPr>
        <w:t>(14)</w:t>
      </w:r>
      <w:r>
        <w:rPr>
          <w:rtl/>
        </w:rPr>
        <w:tab/>
      </w:r>
      <w:r>
        <w:rPr>
          <w:rFonts w:hint="cs"/>
          <w:rtl/>
        </w:rPr>
        <w:t>תאגיד שהוקם בחוק או לפיו;</w:t>
      </w:r>
    </w:p>
    <w:p w:rsidR="00511E8C" w:rsidRDefault="00511E8C">
      <w:pPr>
        <w:pStyle w:val="P00"/>
        <w:spacing w:before="72"/>
        <w:ind w:left="0" w:right="1134"/>
        <w:rPr>
          <w:rtl/>
        </w:rPr>
      </w:pPr>
      <w:r>
        <w:rPr>
          <w:rFonts w:hint="cs"/>
          <w:rtl/>
        </w:rPr>
        <w:t>(15)</w:t>
      </w:r>
      <w:r>
        <w:rPr>
          <w:rtl/>
        </w:rPr>
        <w:tab/>
      </w:r>
      <w:r>
        <w:rPr>
          <w:rFonts w:hint="cs"/>
          <w:rtl/>
        </w:rPr>
        <w:t>חברה ממשלתית כהגדרתה בחוק החברות הממשלתיות, התשל"ה-1975.</w:t>
      </w:r>
    </w:p>
    <w:p w:rsidR="0053385C" w:rsidRPr="00BA0D56" w:rsidRDefault="0053385C">
      <w:pPr>
        <w:pStyle w:val="P00"/>
        <w:spacing w:before="72"/>
        <w:ind w:left="0" w:right="1134"/>
        <w:rPr>
          <w:rtl/>
        </w:rPr>
      </w:pPr>
    </w:p>
    <w:p w:rsidR="00C80501" w:rsidRPr="00BA0D56" w:rsidRDefault="00C80501" w:rsidP="00C80501">
      <w:pPr>
        <w:pStyle w:val="medium2-header"/>
        <w:keepLines w:val="0"/>
        <w:spacing w:before="72"/>
        <w:ind w:left="0" w:right="1134"/>
        <w:rPr>
          <w:noProof/>
          <w:rtl/>
        </w:rPr>
      </w:pPr>
      <w:bookmarkStart w:id="57" w:name="med6"/>
      <w:bookmarkEnd w:id="57"/>
      <w:r w:rsidRPr="00BA0D56">
        <w:rPr>
          <w:noProof/>
          <w:rtl/>
        </w:rPr>
        <w:pict>
          <v:shape id="_x0000_s2200" type="#_x0000_t202" style="position:absolute;left:0;text-align:left;margin-left:470.25pt;margin-top:7.1pt;width:1in;height:19.95pt;z-index:251671552" filled="f" stroked="f">
            <v:textbox inset="1mm,0,1mm,0">
              <w:txbxContent>
                <w:p w:rsidR="00C80501" w:rsidRDefault="00C80501" w:rsidP="00C80501">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sidRPr="00BA0D56">
        <w:rPr>
          <w:rFonts w:hint="cs"/>
          <w:noProof/>
          <w:rtl/>
        </w:rPr>
        <w:t>תוספת שנייה</w:t>
      </w:r>
    </w:p>
    <w:p w:rsidR="00C80501" w:rsidRPr="00BA0D56" w:rsidRDefault="00C80501" w:rsidP="00C80501">
      <w:pPr>
        <w:pStyle w:val="P00"/>
        <w:spacing w:before="72"/>
        <w:ind w:left="0" w:right="1134"/>
        <w:jc w:val="center"/>
        <w:rPr>
          <w:sz w:val="18"/>
          <w:szCs w:val="24"/>
          <w:rtl/>
        </w:rPr>
      </w:pPr>
      <w:r w:rsidRPr="00BA0D56">
        <w:rPr>
          <w:rFonts w:hint="cs"/>
          <w:sz w:val="18"/>
          <w:szCs w:val="24"/>
          <w:rtl/>
        </w:rPr>
        <w:t>(ההגדרה "גוף ציבורי</w:t>
      </w:r>
      <w:r w:rsidR="0017371C" w:rsidRPr="00BA0D56">
        <w:rPr>
          <w:rFonts w:hint="cs"/>
          <w:sz w:val="18"/>
          <w:szCs w:val="24"/>
          <w:rtl/>
        </w:rPr>
        <w:t xml:space="preserve"> השולח מסרים דיגיטליים</w:t>
      </w:r>
      <w:r w:rsidRPr="00BA0D56">
        <w:rPr>
          <w:rFonts w:hint="cs"/>
          <w:sz w:val="18"/>
          <w:szCs w:val="24"/>
          <w:rtl/>
        </w:rPr>
        <w:t xml:space="preserve">" </w:t>
      </w:r>
      <w:r w:rsidR="0017371C" w:rsidRPr="00BA0D56">
        <w:rPr>
          <w:rFonts w:hint="cs"/>
          <w:sz w:val="18"/>
          <w:szCs w:val="24"/>
          <w:rtl/>
        </w:rPr>
        <w:t>ש</w:t>
      </w:r>
      <w:r w:rsidRPr="00BA0D56">
        <w:rPr>
          <w:rFonts w:hint="cs"/>
          <w:sz w:val="18"/>
          <w:szCs w:val="24"/>
          <w:rtl/>
        </w:rPr>
        <w:t>בסעיף 1)</w:t>
      </w:r>
    </w:p>
    <w:p w:rsidR="00C80501" w:rsidRPr="001A69D4" w:rsidRDefault="00C80501" w:rsidP="00C80501">
      <w:pPr>
        <w:pStyle w:val="P00"/>
        <w:spacing w:before="0"/>
        <w:ind w:left="0" w:right="1134"/>
        <w:rPr>
          <w:rStyle w:val="default"/>
          <w:rFonts w:ascii="FrankRuehl" w:hAnsi="FrankRuehl" w:cs="FrankRuehl"/>
          <w:vanish/>
          <w:color w:val="FF0000"/>
          <w:szCs w:val="20"/>
          <w:shd w:val="clear" w:color="auto" w:fill="FFFF99"/>
          <w:rtl/>
        </w:rPr>
      </w:pPr>
      <w:bookmarkStart w:id="58" w:name="Rov40"/>
      <w:r w:rsidRPr="001A69D4">
        <w:rPr>
          <w:rStyle w:val="default"/>
          <w:rFonts w:ascii="FrankRuehl" w:hAnsi="FrankRuehl" w:cs="FrankRuehl" w:hint="cs"/>
          <w:vanish/>
          <w:color w:val="FF0000"/>
          <w:szCs w:val="20"/>
          <w:shd w:val="clear" w:color="auto" w:fill="FFFF99"/>
          <w:rtl/>
        </w:rPr>
        <w:t>מיום 27.1.2023</w:t>
      </w:r>
    </w:p>
    <w:p w:rsidR="00C80501" w:rsidRPr="001A69D4" w:rsidRDefault="00C80501" w:rsidP="00C80501">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C80501" w:rsidRPr="001A69D4" w:rsidRDefault="00C80501" w:rsidP="00C80501">
      <w:pPr>
        <w:pStyle w:val="P00"/>
        <w:spacing w:before="0"/>
        <w:ind w:left="0" w:right="1134"/>
        <w:rPr>
          <w:rStyle w:val="default"/>
          <w:rFonts w:ascii="FrankRuehl" w:hAnsi="FrankRuehl" w:cs="FrankRuehl"/>
          <w:vanish/>
          <w:szCs w:val="20"/>
          <w:shd w:val="clear" w:color="auto" w:fill="FFFF99"/>
          <w:rtl/>
        </w:rPr>
      </w:pPr>
      <w:hyperlink r:id="rId70"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879 (</w:t>
      </w:r>
      <w:hyperlink r:id="rId71"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C80501" w:rsidRPr="00BA0D56" w:rsidRDefault="00C80501" w:rsidP="00BA0D56">
      <w:pPr>
        <w:pStyle w:val="P00"/>
        <w:spacing w:before="0"/>
        <w:ind w:left="0" w:right="1134"/>
        <w:rPr>
          <w:rStyle w:val="default"/>
          <w:rFonts w:ascii="FrankRuehl" w:hAnsi="FrankRuehl" w:cs="FrankRuehl"/>
          <w:sz w:val="2"/>
          <w:szCs w:val="2"/>
          <w:shd w:val="clear" w:color="auto" w:fill="FFFF99"/>
          <w:rtl/>
        </w:rPr>
      </w:pPr>
      <w:r w:rsidRPr="001A69D4">
        <w:rPr>
          <w:rStyle w:val="default"/>
          <w:rFonts w:ascii="FrankRuehl" w:hAnsi="FrankRuehl" w:cs="FrankRuehl" w:hint="cs"/>
          <w:b/>
          <w:bCs/>
          <w:vanish/>
          <w:szCs w:val="20"/>
          <w:shd w:val="clear" w:color="auto" w:fill="FFFF99"/>
          <w:rtl/>
        </w:rPr>
        <w:t>הוספת תוספת שנייה</w:t>
      </w:r>
      <w:bookmarkEnd w:id="58"/>
    </w:p>
    <w:p w:rsidR="00C80501" w:rsidRPr="00BA0D56" w:rsidRDefault="0017371C" w:rsidP="0017371C">
      <w:pPr>
        <w:pStyle w:val="P00"/>
        <w:spacing w:before="72"/>
        <w:ind w:left="0" w:right="1134"/>
        <w:jc w:val="center"/>
        <w:rPr>
          <w:b/>
          <w:bCs/>
          <w:sz w:val="16"/>
          <w:szCs w:val="22"/>
          <w:rtl/>
        </w:rPr>
      </w:pPr>
      <w:r w:rsidRPr="00BA0D56">
        <w:rPr>
          <w:rFonts w:hint="cs"/>
          <w:b/>
          <w:bCs/>
          <w:sz w:val="16"/>
          <w:szCs w:val="22"/>
          <w:rtl/>
        </w:rPr>
        <w:t>חלק א'</w:t>
      </w:r>
    </w:p>
    <w:p w:rsidR="0017371C" w:rsidRPr="00BA0D56" w:rsidRDefault="0017371C" w:rsidP="00C80501">
      <w:pPr>
        <w:pStyle w:val="P00"/>
        <w:spacing w:before="72"/>
        <w:ind w:left="0" w:right="1134"/>
        <w:rPr>
          <w:rtl/>
        </w:rPr>
      </w:pPr>
      <w:r w:rsidRPr="00BA0D56">
        <w:rPr>
          <w:rFonts w:hint="cs"/>
          <w:rtl/>
        </w:rPr>
        <w:t>(1)</w:t>
      </w:r>
      <w:r w:rsidRPr="00BA0D56">
        <w:rPr>
          <w:rtl/>
        </w:rPr>
        <w:tab/>
      </w:r>
      <w:r w:rsidRPr="00BA0D56">
        <w:rPr>
          <w:rFonts w:hint="cs"/>
          <w:rtl/>
        </w:rPr>
        <w:t>משרד ממשלתי, לרבות יחידותיו ויחידות הסמך שלו, למעט הלשכה המרכזית לסטטיסטיקה;</w:t>
      </w:r>
    </w:p>
    <w:p w:rsidR="0017371C" w:rsidRPr="00BA0D56" w:rsidRDefault="0017371C" w:rsidP="00C80501">
      <w:pPr>
        <w:pStyle w:val="P00"/>
        <w:spacing w:before="72"/>
        <w:ind w:left="0" w:right="1134"/>
        <w:rPr>
          <w:rtl/>
        </w:rPr>
      </w:pPr>
      <w:r w:rsidRPr="00BA0D56">
        <w:rPr>
          <w:rFonts w:hint="cs"/>
          <w:rtl/>
        </w:rPr>
        <w:t>(2)</w:t>
      </w:r>
      <w:r w:rsidRPr="00BA0D56">
        <w:rPr>
          <w:rtl/>
        </w:rPr>
        <w:tab/>
      </w:r>
      <w:r w:rsidRPr="00BA0D56">
        <w:rPr>
          <w:rFonts w:hint="cs"/>
          <w:rtl/>
        </w:rPr>
        <w:t>צבא הגנה לישראל;</w:t>
      </w:r>
    </w:p>
    <w:p w:rsidR="0017371C" w:rsidRPr="00BA0D56" w:rsidRDefault="0017371C" w:rsidP="00C80501">
      <w:pPr>
        <w:pStyle w:val="P00"/>
        <w:spacing w:before="72"/>
        <w:ind w:left="0" w:right="1134"/>
        <w:rPr>
          <w:rtl/>
        </w:rPr>
      </w:pPr>
      <w:r w:rsidRPr="00BA0D56">
        <w:rPr>
          <w:rFonts w:hint="cs"/>
          <w:rtl/>
        </w:rPr>
        <w:t>(3)</w:t>
      </w:r>
      <w:r w:rsidRPr="00BA0D56">
        <w:rPr>
          <w:rtl/>
        </w:rPr>
        <w:tab/>
      </w:r>
      <w:r w:rsidRPr="00BA0D56">
        <w:rPr>
          <w:rFonts w:hint="cs"/>
          <w:rtl/>
        </w:rPr>
        <w:t>משטרת ישראל;</w:t>
      </w:r>
    </w:p>
    <w:p w:rsidR="0017371C" w:rsidRPr="00BA0D56" w:rsidRDefault="0017371C" w:rsidP="00C80501">
      <w:pPr>
        <w:pStyle w:val="P00"/>
        <w:spacing w:before="72"/>
        <w:ind w:left="0" w:right="1134"/>
        <w:rPr>
          <w:rtl/>
        </w:rPr>
      </w:pPr>
      <w:r w:rsidRPr="00BA0D56">
        <w:rPr>
          <w:rFonts w:hint="cs"/>
          <w:rtl/>
        </w:rPr>
        <w:t>(4)</w:t>
      </w:r>
      <w:r w:rsidRPr="00BA0D56">
        <w:rPr>
          <w:rtl/>
        </w:rPr>
        <w:tab/>
      </w:r>
      <w:r w:rsidRPr="00BA0D56">
        <w:rPr>
          <w:rFonts w:hint="cs"/>
          <w:rtl/>
        </w:rPr>
        <w:t>המוסד לביטוח לאומי כמשמעותו לפי חוק הביטוח הלאומי [נוסח משולב], התשנ"ה-1995;</w:t>
      </w:r>
    </w:p>
    <w:p w:rsidR="0017371C" w:rsidRPr="00BA0D56" w:rsidRDefault="0017371C" w:rsidP="00C80501">
      <w:pPr>
        <w:pStyle w:val="P00"/>
        <w:spacing w:before="72"/>
        <w:ind w:left="0" w:right="1134"/>
        <w:rPr>
          <w:rtl/>
        </w:rPr>
      </w:pPr>
      <w:r w:rsidRPr="00BA0D56">
        <w:rPr>
          <w:rFonts w:hint="cs"/>
          <w:rtl/>
        </w:rPr>
        <w:t>(5)</w:t>
      </w:r>
      <w:r w:rsidRPr="00BA0D56">
        <w:rPr>
          <w:rtl/>
        </w:rPr>
        <w:tab/>
      </w:r>
      <w:r w:rsidRPr="00BA0D56">
        <w:rPr>
          <w:rFonts w:hint="cs"/>
          <w:rtl/>
        </w:rPr>
        <w:t>שירות התעסוקה כמשמעותו בחוק שירות התעסוקה, התשי"ט-1959;</w:t>
      </w:r>
    </w:p>
    <w:p w:rsidR="0017371C" w:rsidRPr="00BA0D56" w:rsidRDefault="0017371C" w:rsidP="00C80501">
      <w:pPr>
        <w:pStyle w:val="P00"/>
        <w:spacing w:before="72"/>
        <w:ind w:left="0" w:right="1134"/>
        <w:rPr>
          <w:rtl/>
        </w:rPr>
      </w:pPr>
      <w:r w:rsidRPr="00BA0D56">
        <w:rPr>
          <w:rFonts w:hint="cs"/>
          <w:rtl/>
        </w:rPr>
        <w:t>(6)</w:t>
      </w:r>
      <w:r w:rsidRPr="00BA0D56">
        <w:rPr>
          <w:rtl/>
        </w:rPr>
        <w:tab/>
      </w:r>
      <w:r w:rsidRPr="00BA0D56">
        <w:rPr>
          <w:rFonts w:hint="cs"/>
          <w:rtl/>
        </w:rPr>
        <w:t>האפוטרופוס הכללי כמשמעותו בחוק האפוטרופוס הכללי, התשל"ח-1978;</w:t>
      </w:r>
    </w:p>
    <w:p w:rsidR="0017371C" w:rsidRPr="00BA0D56" w:rsidRDefault="0017371C" w:rsidP="00C80501">
      <w:pPr>
        <w:pStyle w:val="P00"/>
        <w:spacing w:before="72"/>
        <w:ind w:left="0" w:right="1134"/>
        <w:rPr>
          <w:rtl/>
        </w:rPr>
      </w:pPr>
      <w:r w:rsidRPr="00BA0D56">
        <w:rPr>
          <w:rFonts w:hint="cs"/>
          <w:rtl/>
        </w:rPr>
        <w:t>(7)</w:t>
      </w:r>
      <w:r w:rsidRPr="00BA0D56">
        <w:rPr>
          <w:rtl/>
        </w:rPr>
        <w:tab/>
      </w:r>
      <w:r w:rsidRPr="00BA0D56">
        <w:rPr>
          <w:rFonts w:hint="cs"/>
          <w:rtl/>
        </w:rPr>
        <w:t>ועדת הבחירות המרכזית.</w:t>
      </w:r>
    </w:p>
    <w:p w:rsidR="0017371C" w:rsidRPr="00BA0D56" w:rsidRDefault="0017371C" w:rsidP="0017371C">
      <w:pPr>
        <w:pStyle w:val="P00"/>
        <w:spacing w:before="72"/>
        <w:ind w:left="0" w:right="1134"/>
        <w:jc w:val="center"/>
        <w:rPr>
          <w:b/>
          <w:bCs/>
          <w:sz w:val="16"/>
          <w:szCs w:val="22"/>
          <w:rtl/>
        </w:rPr>
      </w:pPr>
      <w:r w:rsidRPr="00BA0D56">
        <w:rPr>
          <w:rFonts w:hint="cs"/>
          <w:b/>
          <w:bCs/>
          <w:sz w:val="16"/>
          <w:szCs w:val="22"/>
          <w:rtl/>
        </w:rPr>
        <w:t>חלק ב'</w:t>
      </w:r>
    </w:p>
    <w:p w:rsidR="0017371C" w:rsidRPr="00BA0D56" w:rsidRDefault="0017371C" w:rsidP="00C80501">
      <w:pPr>
        <w:pStyle w:val="P00"/>
        <w:spacing w:before="72"/>
        <w:ind w:left="0" w:right="1134"/>
        <w:rPr>
          <w:rtl/>
        </w:rPr>
      </w:pPr>
      <w:r w:rsidRPr="00BA0D56">
        <w:rPr>
          <w:rFonts w:hint="cs"/>
          <w:rtl/>
        </w:rPr>
        <w:t>(1)</w:t>
      </w:r>
      <w:r w:rsidRPr="00BA0D56">
        <w:rPr>
          <w:rtl/>
        </w:rPr>
        <w:tab/>
      </w:r>
      <w:r w:rsidRPr="00BA0D56">
        <w:rPr>
          <w:rFonts w:hint="cs"/>
          <w:rtl/>
        </w:rPr>
        <w:t>מועצה דתית כמשמעותה בחוק שירותי הדת היהודיים [נוסח משולב], התשל"א-1971;</w:t>
      </w:r>
    </w:p>
    <w:p w:rsidR="0017371C" w:rsidRPr="00BA0D56" w:rsidRDefault="0017371C" w:rsidP="00C80501">
      <w:pPr>
        <w:pStyle w:val="P00"/>
        <w:spacing w:before="72"/>
        <w:ind w:left="0" w:right="1134"/>
        <w:rPr>
          <w:rtl/>
        </w:rPr>
      </w:pPr>
      <w:r w:rsidRPr="00BA0D56">
        <w:rPr>
          <w:rFonts w:hint="cs"/>
          <w:rtl/>
        </w:rPr>
        <w:t>(2)</w:t>
      </w:r>
      <w:r w:rsidRPr="00BA0D56">
        <w:rPr>
          <w:rtl/>
        </w:rPr>
        <w:tab/>
      </w:r>
      <w:r w:rsidRPr="00BA0D56">
        <w:rPr>
          <w:rFonts w:hint="cs"/>
          <w:rtl/>
        </w:rPr>
        <w:t>חברה כהגדרתה בחוק תאגידי מים וביוב, התשס"א-2001;</w:t>
      </w:r>
    </w:p>
    <w:p w:rsidR="0017371C" w:rsidRPr="00BA0D56" w:rsidRDefault="0017371C" w:rsidP="00C80501">
      <w:pPr>
        <w:pStyle w:val="P00"/>
        <w:spacing w:before="72"/>
        <w:ind w:left="0" w:right="1134"/>
        <w:rPr>
          <w:rtl/>
        </w:rPr>
      </w:pPr>
      <w:r w:rsidRPr="00BA0D56">
        <w:rPr>
          <w:rFonts w:hint="cs"/>
          <w:rtl/>
        </w:rPr>
        <w:t>(3)</w:t>
      </w:r>
      <w:r w:rsidRPr="00BA0D56">
        <w:rPr>
          <w:rtl/>
        </w:rPr>
        <w:tab/>
      </w:r>
      <w:r w:rsidRPr="00BA0D56">
        <w:rPr>
          <w:rFonts w:hint="cs"/>
          <w:rtl/>
        </w:rPr>
        <w:t>רשות ניירות ערך כמשמעותה בחוק ניירות ערך, התשכ"ח-1968;</w:t>
      </w:r>
    </w:p>
    <w:p w:rsidR="0017371C" w:rsidRPr="00BA0D56" w:rsidRDefault="0017371C" w:rsidP="00C80501">
      <w:pPr>
        <w:pStyle w:val="P00"/>
        <w:spacing w:before="72"/>
        <w:ind w:left="0" w:right="1134"/>
        <w:rPr>
          <w:rtl/>
        </w:rPr>
      </w:pPr>
      <w:r w:rsidRPr="00BA0D56">
        <w:rPr>
          <w:rFonts w:hint="cs"/>
          <w:rtl/>
        </w:rPr>
        <w:t>(4)</w:t>
      </w:r>
      <w:r w:rsidRPr="00BA0D56">
        <w:rPr>
          <w:rtl/>
        </w:rPr>
        <w:tab/>
      </w:r>
      <w:r w:rsidRPr="00BA0D56">
        <w:rPr>
          <w:rFonts w:hint="cs"/>
          <w:rtl/>
        </w:rPr>
        <w:t>עירייה, מועצה מקומית או מועצה אזורית;</w:t>
      </w:r>
    </w:p>
    <w:p w:rsidR="0017371C" w:rsidRPr="00BA0D56" w:rsidRDefault="0017371C" w:rsidP="00C80501">
      <w:pPr>
        <w:pStyle w:val="P00"/>
        <w:spacing w:before="72"/>
        <w:ind w:left="0" w:right="1134"/>
        <w:rPr>
          <w:rtl/>
        </w:rPr>
      </w:pPr>
      <w:r w:rsidRPr="00BA0D56">
        <w:rPr>
          <w:rFonts w:hint="cs"/>
          <w:rtl/>
        </w:rPr>
        <w:t>(5)</w:t>
      </w:r>
      <w:r w:rsidRPr="00BA0D56">
        <w:rPr>
          <w:rtl/>
        </w:rPr>
        <w:tab/>
      </w:r>
      <w:r w:rsidRPr="00BA0D56">
        <w:rPr>
          <w:rFonts w:hint="cs"/>
          <w:rtl/>
        </w:rPr>
        <w:t>לשכת נשיא המדינה;</w:t>
      </w:r>
    </w:p>
    <w:p w:rsidR="0017371C" w:rsidRPr="00BA0D56" w:rsidRDefault="0017371C" w:rsidP="00C80501">
      <w:pPr>
        <w:pStyle w:val="P00"/>
        <w:spacing w:before="72"/>
        <w:ind w:left="0" w:right="1134"/>
        <w:rPr>
          <w:rtl/>
        </w:rPr>
      </w:pPr>
      <w:r w:rsidRPr="00BA0D56">
        <w:rPr>
          <w:rFonts w:hint="cs"/>
          <w:rtl/>
        </w:rPr>
        <w:t>(6)</w:t>
      </w:r>
      <w:r w:rsidRPr="00BA0D56">
        <w:rPr>
          <w:rtl/>
        </w:rPr>
        <w:tab/>
      </w:r>
      <w:r w:rsidRPr="00BA0D56">
        <w:rPr>
          <w:rFonts w:hint="cs"/>
          <w:rtl/>
        </w:rPr>
        <w:t>הכנסת;</w:t>
      </w:r>
    </w:p>
    <w:p w:rsidR="0017371C" w:rsidRPr="00BA0D56" w:rsidRDefault="0017371C" w:rsidP="00C80501">
      <w:pPr>
        <w:pStyle w:val="P00"/>
        <w:spacing w:before="72"/>
        <w:ind w:left="0" w:right="1134"/>
        <w:rPr>
          <w:rFonts w:hint="cs"/>
          <w:rtl/>
        </w:rPr>
      </w:pPr>
      <w:r w:rsidRPr="00BA0D56">
        <w:rPr>
          <w:rFonts w:hint="cs"/>
          <w:rtl/>
        </w:rPr>
        <w:t>(7)</w:t>
      </w:r>
      <w:r w:rsidRPr="00BA0D56">
        <w:rPr>
          <w:rtl/>
        </w:rPr>
        <w:tab/>
      </w:r>
      <w:r w:rsidRPr="00BA0D56">
        <w:rPr>
          <w:rFonts w:hint="cs"/>
          <w:rtl/>
        </w:rPr>
        <w:t>משרד מבקר המדינה.</w:t>
      </w:r>
    </w:p>
    <w:p w:rsidR="00C80501" w:rsidRPr="00BA0D56" w:rsidRDefault="00C80501" w:rsidP="00C80501">
      <w:pPr>
        <w:pStyle w:val="P00"/>
        <w:spacing w:before="72"/>
        <w:ind w:left="0" w:right="1134"/>
        <w:rPr>
          <w:rtl/>
        </w:rPr>
      </w:pPr>
    </w:p>
    <w:p w:rsidR="00C80501" w:rsidRPr="00BA0D56" w:rsidRDefault="00C80501" w:rsidP="00C80501">
      <w:pPr>
        <w:pStyle w:val="medium2-header"/>
        <w:keepLines w:val="0"/>
        <w:spacing w:before="72"/>
        <w:ind w:left="0" w:right="1134"/>
        <w:rPr>
          <w:noProof/>
          <w:rtl/>
        </w:rPr>
      </w:pPr>
      <w:bookmarkStart w:id="59" w:name="med7"/>
      <w:bookmarkEnd w:id="59"/>
      <w:r w:rsidRPr="00BA0D56">
        <w:rPr>
          <w:noProof/>
          <w:rtl/>
        </w:rPr>
        <w:pict>
          <v:shape id="_x0000_s2201" type="#_x0000_t202" style="position:absolute;left:0;text-align:left;margin-left:470.25pt;margin-top:7.1pt;width:1in;height:19.95pt;z-index:251672576" filled="f" stroked="f">
            <v:textbox inset="1mm,0,1mm,0">
              <w:txbxContent>
                <w:p w:rsidR="00C80501" w:rsidRDefault="00C80501" w:rsidP="00C80501">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sidRPr="00BA0D56">
        <w:rPr>
          <w:rFonts w:hint="cs"/>
          <w:noProof/>
          <w:rtl/>
        </w:rPr>
        <w:t xml:space="preserve">תוספת </w:t>
      </w:r>
      <w:r w:rsidR="0017371C" w:rsidRPr="00BA0D56">
        <w:rPr>
          <w:rFonts w:hint="cs"/>
          <w:noProof/>
          <w:rtl/>
        </w:rPr>
        <w:t>שלישית</w:t>
      </w:r>
    </w:p>
    <w:p w:rsidR="00C80501" w:rsidRPr="001A69D4" w:rsidRDefault="00C80501" w:rsidP="00C80501">
      <w:pPr>
        <w:pStyle w:val="P00"/>
        <w:spacing w:before="72"/>
        <w:ind w:left="0" w:right="1134"/>
        <w:jc w:val="center"/>
        <w:rPr>
          <w:vanish/>
          <w:sz w:val="18"/>
          <w:szCs w:val="24"/>
          <w:shd w:val="clear" w:color="auto" w:fill="FFFF99"/>
          <w:rtl/>
        </w:rPr>
      </w:pPr>
      <w:bookmarkStart w:id="60" w:name="Rov41"/>
      <w:r w:rsidRPr="001A69D4">
        <w:rPr>
          <w:rFonts w:hint="cs"/>
          <w:vanish/>
          <w:sz w:val="18"/>
          <w:szCs w:val="24"/>
          <w:shd w:val="clear" w:color="auto" w:fill="FFFF99"/>
          <w:rtl/>
        </w:rPr>
        <w:t>(ההגדרה "</w:t>
      </w:r>
      <w:r w:rsidR="0017371C" w:rsidRPr="001A69D4">
        <w:rPr>
          <w:rFonts w:hint="cs"/>
          <w:vanish/>
          <w:sz w:val="18"/>
          <w:szCs w:val="24"/>
          <w:shd w:val="clear" w:color="auto" w:fill="FFFF99"/>
          <w:rtl/>
        </w:rPr>
        <w:t>מען דיגיטלי</w:t>
      </w:r>
      <w:r w:rsidRPr="001A69D4">
        <w:rPr>
          <w:rFonts w:hint="cs"/>
          <w:vanish/>
          <w:sz w:val="18"/>
          <w:szCs w:val="24"/>
          <w:shd w:val="clear" w:color="auto" w:fill="FFFF99"/>
          <w:rtl/>
        </w:rPr>
        <w:t xml:space="preserve">" בסעיף </w:t>
      </w:r>
      <w:r w:rsidR="0017371C" w:rsidRPr="001A69D4">
        <w:rPr>
          <w:rFonts w:hint="cs"/>
          <w:vanish/>
          <w:sz w:val="18"/>
          <w:szCs w:val="24"/>
          <w:shd w:val="clear" w:color="auto" w:fill="FFFF99"/>
          <w:rtl/>
        </w:rPr>
        <w:t>3א</w:t>
      </w:r>
      <w:r w:rsidRPr="001A69D4">
        <w:rPr>
          <w:rFonts w:hint="cs"/>
          <w:vanish/>
          <w:sz w:val="18"/>
          <w:szCs w:val="24"/>
          <w:shd w:val="clear" w:color="auto" w:fill="FFFF99"/>
          <w:rtl/>
        </w:rPr>
        <w:t>)</w:t>
      </w:r>
    </w:p>
    <w:p w:rsidR="00C80501" w:rsidRPr="001A69D4" w:rsidRDefault="00C80501" w:rsidP="00C80501">
      <w:pPr>
        <w:pStyle w:val="P00"/>
        <w:spacing w:before="0"/>
        <w:ind w:left="0" w:right="1134"/>
        <w:rPr>
          <w:rStyle w:val="default"/>
          <w:rFonts w:ascii="FrankRuehl" w:hAnsi="FrankRuehl" w:cs="FrankRuehl"/>
          <w:vanish/>
          <w:color w:val="FF0000"/>
          <w:szCs w:val="20"/>
          <w:shd w:val="clear" w:color="auto" w:fill="FFFF99"/>
          <w:rtl/>
        </w:rPr>
      </w:pPr>
      <w:r w:rsidRPr="001A69D4">
        <w:rPr>
          <w:rStyle w:val="default"/>
          <w:rFonts w:ascii="FrankRuehl" w:hAnsi="FrankRuehl" w:cs="FrankRuehl" w:hint="cs"/>
          <w:vanish/>
          <w:color w:val="FF0000"/>
          <w:szCs w:val="20"/>
          <w:shd w:val="clear" w:color="auto" w:fill="FFFF99"/>
          <w:rtl/>
        </w:rPr>
        <w:t>מיום 27.1.2023</w:t>
      </w:r>
    </w:p>
    <w:p w:rsidR="00C80501" w:rsidRPr="001A69D4" w:rsidRDefault="00C80501" w:rsidP="00C80501">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C80501" w:rsidRPr="001A69D4" w:rsidRDefault="00C80501" w:rsidP="00C80501">
      <w:pPr>
        <w:pStyle w:val="P00"/>
        <w:spacing w:before="0"/>
        <w:ind w:left="0" w:right="1134"/>
        <w:rPr>
          <w:rStyle w:val="default"/>
          <w:rFonts w:ascii="FrankRuehl" w:hAnsi="FrankRuehl" w:cs="FrankRuehl"/>
          <w:vanish/>
          <w:szCs w:val="20"/>
          <w:shd w:val="clear" w:color="auto" w:fill="FFFF99"/>
          <w:rtl/>
        </w:rPr>
      </w:pPr>
      <w:hyperlink r:id="rId72"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880 (</w:t>
      </w:r>
      <w:hyperlink r:id="rId73"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C80501" w:rsidRPr="00BA0D56" w:rsidRDefault="00C80501" w:rsidP="00BA0D56">
      <w:pPr>
        <w:pStyle w:val="P00"/>
        <w:spacing w:before="0"/>
        <w:ind w:left="0" w:right="1134"/>
        <w:rPr>
          <w:rStyle w:val="default"/>
          <w:rFonts w:ascii="FrankRuehl" w:hAnsi="FrankRuehl" w:cs="FrankRuehl"/>
          <w:sz w:val="2"/>
          <w:szCs w:val="2"/>
          <w:shd w:val="clear" w:color="auto" w:fill="FFFF99"/>
          <w:rtl/>
        </w:rPr>
      </w:pPr>
      <w:r w:rsidRPr="001A69D4">
        <w:rPr>
          <w:rStyle w:val="default"/>
          <w:rFonts w:ascii="FrankRuehl" w:hAnsi="FrankRuehl" w:cs="FrankRuehl" w:hint="cs"/>
          <w:b/>
          <w:bCs/>
          <w:vanish/>
          <w:szCs w:val="20"/>
          <w:shd w:val="clear" w:color="auto" w:fill="FFFF99"/>
          <w:rtl/>
        </w:rPr>
        <w:t xml:space="preserve">הוספת תוספת </w:t>
      </w:r>
      <w:r w:rsidR="0017371C" w:rsidRPr="001A69D4">
        <w:rPr>
          <w:rStyle w:val="default"/>
          <w:rFonts w:ascii="FrankRuehl" w:hAnsi="FrankRuehl" w:cs="FrankRuehl" w:hint="cs"/>
          <w:b/>
          <w:bCs/>
          <w:vanish/>
          <w:szCs w:val="20"/>
          <w:shd w:val="clear" w:color="auto" w:fill="FFFF99"/>
          <w:rtl/>
        </w:rPr>
        <w:t>שלישית</w:t>
      </w:r>
      <w:bookmarkEnd w:id="60"/>
    </w:p>
    <w:p w:rsidR="00597885" w:rsidRPr="00BA0D56" w:rsidRDefault="00597885" w:rsidP="00C80501">
      <w:pPr>
        <w:pStyle w:val="P00"/>
        <w:spacing w:before="0"/>
        <w:ind w:left="0" w:right="1134"/>
        <w:rPr>
          <w:rStyle w:val="default"/>
          <w:rFonts w:ascii="FrankRuehl" w:hAnsi="FrankRuehl"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6"/>
        <w:gridCol w:w="3972"/>
      </w:tblGrid>
      <w:tr w:rsidR="0017371C" w:rsidRPr="00BA0D56" w:rsidTr="003B3986">
        <w:tc>
          <w:tcPr>
            <w:tcW w:w="4644" w:type="dxa"/>
            <w:shd w:val="clear" w:color="auto" w:fill="auto"/>
          </w:tcPr>
          <w:p w:rsidR="0017371C" w:rsidRPr="00BA0D56" w:rsidRDefault="0017371C" w:rsidP="003B3986">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BA0D56">
              <w:rPr>
                <w:rFonts w:hint="cs"/>
                <w:sz w:val="18"/>
                <w:szCs w:val="22"/>
                <w:rtl/>
              </w:rPr>
              <w:t>טור א'</w:t>
            </w:r>
          </w:p>
        </w:tc>
        <w:tc>
          <w:tcPr>
            <w:tcW w:w="4644" w:type="dxa"/>
            <w:shd w:val="clear" w:color="auto" w:fill="auto"/>
          </w:tcPr>
          <w:p w:rsidR="0017371C" w:rsidRPr="00BA0D56" w:rsidRDefault="0017371C" w:rsidP="003B3986">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BA0D56">
              <w:rPr>
                <w:rFonts w:hint="cs"/>
                <w:sz w:val="18"/>
                <w:szCs w:val="22"/>
                <w:rtl/>
              </w:rPr>
              <w:t>טור ב'</w:t>
            </w:r>
          </w:p>
        </w:tc>
      </w:tr>
      <w:tr w:rsidR="0017371C" w:rsidRPr="00BA0D56" w:rsidTr="003B3986">
        <w:tc>
          <w:tcPr>
            <w:tcW w:w="4644" w:type="dxa"/>
            <w:shd w:val="clear" w:color="auto" w:fill="auto"/>
          </w:tcPr>
          <w:p w:rsidR="0017371C" w:rsidRPr="00BA0D56" w:rsidRDefault="0017371C" w:rsidP="003B3986">
            <w:pPr>
              <w:pStyle w:val="P00"/>
              <w:tabs>
                <w:tab w:val="clear" w:pos="624"/>
                <w:tab w:val="clear" w:pos="1021"/>
                <w:tab w:val="clear" w:pos="1474"/>
                <w:tab w:val="clear" w:pos="1928"/>
                <w:tab w:val="clear" w:pos="2381"/>
                <w:tab w:val="clear" w:pos="2835"/>
                <w:tab w:val="clear" w:pos="6259"/>
              </w:tabs>
              <w:spacing w:before="0"/>
              <w:ind w:left="0"/>
              <w:jc w:val="left"/>
              <w:rPr>
                <w:rFonts w:hint="cs"/>
                <w:szCs w:val="24"/>
                <w:rtl/>
              </w:rPr>
            </w:pPr>
            <w:r w:rsidRPr="00BA0D56">
              <w:rPr>
                <w:rFonts w:hint="cs"/>
                <w:szCs w:val="24"/>
                <w:rtl/>
              </w:rPr>
              <w:t>(1) חוק מרשם האוכלוסין, התשכ"ה-1965</w:t>
            </w:r>
          </w:p>
        </w:tc>
        <w:tc>
          <w:tcPr>
            <w:tcW w:w="4644" w:type="dxa"/>
            <w:shd w:val="clear" w:color="auto" w:fill="auto"/>
          </w:tcPr>
          <w:p w:rsidR="0017371C" w:rsidRPr="00BA0D56" w:rsidRDefault="0017371C"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BA0D56">
              <w:rPr>
                <w:rFonts w:hint="cs"/>
                <w:szCs w:val="24"/>
                <w:rtl/>
              </w:rPr>
              <w:t>תושב</w:t>
            </w:r>
          </w:p>
        </w:tc>
      </w:tr>
      <w:tr w:rsidR="0017371C" w:rsidRPr="00BA0D56" w:rsidTr="003B3986">
        <w:tc>
          <w:tcPr>
            <w:tcW w:w="4644" w:type="dxa"/>
            <w:shd w:val="clear" w:color="auto" w:fill="auto"/>
          </w:tcPr>
          <w:p w:rsidR="0017371C" w:rsidRPr="00BA0D56" w:rsidRDefault="0017371C" w:rsidP="003B3986">
            <w:pPr>
              <w:pStyle w:val="P00"/>
              <w:tabs>
                <w:tab w:val="clear" w:pos="624"/>
                <w:tab w:val="clear" w:pos="1021"/>
                <w:tab w:val="clear" w:pos="1474"/>
                <w:tab w:val="clear" w:pos="1928"/>
                <w:tab w:val="clear" w:pos="2381"/>
                <w:tab w:val="clear" w:pos="2835"/>
                <w:tab w:val="clear" w:pos="6259"/>
              </w:tabs>
              <w:spacing w:before="0"/>
              <w:ind w:left="0"/>
              <w:jc w:val="left"/>
              <w:rPr>
                <w:rFonts w:hint="cs"/>
                <w:szCs w:val="24"/>
                <w:rtl/>
              </w:rPr>
            </w:pPr>
            <w:r w:rsidRPr="00BA0D56">
              <w:rPr>
                <w:rFonts w:hint="cs"/>
                <w:szCs w:val="24"/>
                <w:rtl/>
              </w:rPr>
              <w:t xml:space="preserve">(2) חוק החברות, התשנ"ט-1999 (בתוספת זו </w:t>
            </w:r>
            <w:r w:rsidRPr="00BA0D56">
              <w:rPr>
                <w:szCs w:val="24"/>
                <w:rtl/>
              </w:rPr>
              <w:t>–</w:t>
            </w:r>
            <w:r w:rsidRPr="00BA0D56">
              <w:rPr>
                <w:rFonts w:hint="cs"/>
                <w:szCs w:val="24"/>
                <w:rtl/>
              </w:rPr>
              <w:t xml:space="preserve"> חוק החברות)</w:t>
            </w:r>
          </w:p>
        </w:tc>
        <w:tc>
          <w:tcPr>
            <w:tcW w:w="4644" w:type="dxa"/>
            <w:shd w:val="clear" w:color="auto" w:fill="auto"/>
          </w:tcPr>
          <w:p w:rsidR="0017371C" w:rsidRPr="00BA0D56" w:rsidRDefault="0017371C"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BA0D56">
              <w:rPr>
                <w:rFonts w:hint="cs"/>
                <w:szCs w:val="24"/>
                <w:rtl/>
              </w:rPr>
              <w:t>חברה או חברת חוץ כהגדרתן בחוק החברות</w:t>
            </w:r>
          </w:p>
        </w:tc>
      </w:tr>
      <w:tr w:rsidR="0017371C" w:rsidRPr="00BA0D56" w:rsidTr="003B3986">
        <w:tc>
          <w:tcPr>
            <w:tcW w:w="4644" w:type="dxa"/>
            <w:shd w:val="clear" w:color="auto" w:fill="auto"/>
          </w:tcPr>
          <w:p w:rsidR="0017371C" w:rsidRPr="00BA0D56" w:rsidRDefault="0017371C" w:rsidP="003B3986">
            <w:pPr>
              <w:pStyle w:val="P00"/>
              <w:tabs>
                <w:tab w:val="clear" w:pos="624"/>
                <w:tab w:val="clear" w:pos="1021"/>
                <w:tab w:val="clear" w:pos="1474"/>
                <w:tab w:val="clear" w:pos="1928"/>
                <w:tab w:val="clear" w:pos="2381"/>
                <w:tab w:val="clear" w:pos="2835"/>
                <w:tab w:val="clear" w:pos="6259"/>
              </w:tabs>
              <w:spacing w:before="0"/>
              <w:ind w:left="0"/>
              <w:jc w:val="left"/>
              <w:rPr>
                <w:rFonts w:hint="cs"/>
                <w:szCs w:val="24"/>
                <w:rtl/>
              </w:rPr>
            </w:pPr>
            <w:r w:rsidRPr="00BA0D56">
              <w:rPr>
                <w:rFonts w:hint="cs"/>
                <w:szCs w:val="24"/>
                <w:rtl/>
              </w:rPr>
              <w:t xml:space="preserve">(3) חוק העמותות, התש"ם-1980 (בתוספת זו </w:t>
            </w:r>
            <w:r w:rsidRPr="00BA0D56">
              <w:rPr>
                <w:szCs w:val="24"/>
                <w:rtl/>
              </w:rPr>
              <w:t>–</w:t>
            </w:r>
            <w:r w:rsidRPr="00BA0D56">
              <w:rPr>
                <w:rFonts w:hint="cs"/>
                <w:szCs w:val="24"/>
                <w:rtl/>
              </w:rPr>
              <w:t xml:space="preserve"> חוק העמותות)</w:t>
            </w:r>
          </w:p>
        </w:tc>
        <w:tc>
          <w:tcPr>
            <w:tcW w:w="4644" w:type="dxa"/>
            <w:shd w:val="clear" w:color="auto" w:fill="auto"/>
          </w:tcPr>
          <w:p w:rsidR="0017371C" w:rsidRPr="00BA0D56" w:rsidRDefault="0017371C"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BA0D56">
              <w:rPr>
                <w:rFonts w:hint="cs"/>
                <w:szCs w:val="24"/>
                <w:rtl/>
              </w:rPr>
              <w:t>עמותה כמשמעותה בחוק העמותות</w:t>
            </w:r>
          </w:p>
        </w:tc>
      </w:tr>
      <w:tr w:rsidR="0017371C" w:rsidRPr="00BA0D56" w:rsidTr="003B3986">
        <w:tc>
          <w:tcPr>
            <w:tcW w:w="4644" w:type="dxa"/>
            <w:shd w:val="clear" w:color="auto" w:fill="auto"/>
          </w:tcPr>
          <w:p w:rsidR="0017371C" w:rsidRPr="00BA0D56" w:rsidRDefault="0017371C" w:rsidP="003B3986">
            <w:pPr>
              <w:pStyle w:val="P00"/>
              <w:tabs>
                <w:tab w:val="clear" w:pos="624"/>
                <w:tab w:val="clear" w:pos="1021"/>
                <w:tab w:val="clear" w:pos="1474"/>
                <w:tab w:val="clear" w:pos="1928"/>
                <w:tab w:val="clear" w:pos="2381"/>
                <w:tab w:val="clear" w:pos="2835"/>
                <w:tab w:val="clear" w:pos="6259"/>
              </w:tabs>
              <w:spacing w:before="0"/>
              <w:ind w:left="0"/>
              <w:jc w:val="left"/>
              <w:rPr>
                <w:rFonts w:hint="cs"/>
                <w:szCs w:val="24"/>
                <w:rtl/>
              </w:rPr>
            </w:pPr>
            <w:r w:rsidRPr="00BA0D56">
              <w:rPr>
                <w:rFonts w:hint="cs"/>
                <w:szCs w:val="24"/>
                <w:rtl/>
              </w:rPr>
              <w:t>(4) פקודת האגודות השיתופיות</w:t>
            </w:r>
          </w:p>
        </w:tc>
        <w:tc>
          <w:tcPr>
            <w:tcW w:w="4644" w:type="dxa"/>
            <w:shd w:val="clear" w:color="auto" w:fill="auto"/>
          </w:tcPr>
          <w:p w:rsidR="0017371C" w:rsidRPr="00BA0D56" w:rsidRDefault="0017371C"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BA0D56">
              <w:rPr>
                <w:rFonts w:hint="cs"/>
                <w:szCs w:val="24"/>
                <w:rtl/>
              </w:rPr>
              <w:t>אגודה שיתופית כמשמעותה בפקודת האגודות השיתופיות</w:t>
            </w:r>
          </w:p>
        </w:tc>
      </w:tr>
    </w:tbl>
    <w:p w:rsidR="00C80501" w:rsidRPr="00BA0D56" w:rsidRDefault="00C80501" w:rsidP="00597885">
      <w:pPr>
        <w:pStyle w:val="P00"/>
        <w:spacing w:before="0"/>
        <w:ind w:left="0" w:right="1134"/>
        <w:rPr>
          <w:rStyle w:val="default"/>
          <w:rFonts w:ascii="FrankRuehl" w:hAnsi="FrankRuehl" w:cs="FrankRuehl"/>
          <w:szCs w:val="20"/>
          <w:rtl/>
        </w:rPr>
      </w:pPr>
    </w:p>
    <w:p w:rsidR="00597885" w:rsidRPr="00BA0D56" w:rsidRDefault="00597885" w:rsidP="00C80501">
      <w:pPr>
        <w:pStyle w:val="P00"/>
        <w:spacing w:before="72"/>
        <w:ind w:left="0" w:right="1134"/>
        <w:rPr>
          <w:rtl/>
        </w:rPr>
      </w:pPr>
    </w:p>
    <w:p w:rsidR="00C80501" w:rsidRPr="00BA0D56" w:rsidRDefault="00C80501" w:rsidP="00C80501">
      <w:pPr>
        <w:pStyle w:val="medium2-header"/>
        <w:keepLines w:val="0"/>
        <w:spacing w:before="72"/>
        <w:ind w:left="0" w:right="1134"/>
        <w:rPr>
          <w:noProof/>
          <w:rtl/>
        </w:rPr>
      </w:pPr>
      <w:bookmarkStart w:id="61" w:name="med8"/>
      <w:bookmarkEnd w:id="61"/>
      <w:r w:rsidRPr="00BA0D56">
        <w:rPr>
          <w:noProof/>
          <w:rtl/>
        </w:rPr>
        <w:pict>
          <v:shape id="_x0000_s2202" type="#_x0000_t202" style="position:absolute;left:0;text-align:left;margin-left:470.25pt;margin-top:7.1pt;width:1in;height:19.95pt;z-index:251673600" filled="f" stroked="f">
            <v:textbox inset="1mm,0,1mm,0">
              <w:txbxContent>
                <w:p w:rsidR="00C80501" w:rsidRDefault="00C80501" w:rsidP="00C80501">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sidRPr="00BA0D56">
        <w:rPr>
          <w:rFonts w:hint="cs"/>
          <w:noProof/>
          <w:rtl/>
        </w:rPr>
        <w:t xml:space="preserve">תוספת </w:t>
      </w:r>
      <w:r w:rsidR="00597885" w:rsidRPr="00BA0D56">
        <w:rPr>
          <w:rFonts w:hint="cs"/>
          <w:noProof/>
          <w:rtl/>
        </w:rPr>
        <w:t>רביעית</w:t>
      </w:r>
    </w:p>
    <w:p w:rsidR="00C80501" w:rsidRPr="00BA0D56" w:rsidRDefault="00C80501" w:rsidP="00C80501">
      <w:pPr>
        <w:pStyle w:val="P00"/>
        <w:spacing w:before="72"/>
        <w:ind w:left="0" w:right="1134"/>
        <w:jc w:val="center"/>
        <w:rPr>
          <w:sz w:val="18"/>
          <w:szCs w:val="24"/>
          <w:rtl/>
        </w:rPr>
      </w:pPr>
      <w:r w:rsidRPr="00BA0D56">
        <w:rPr>
          <w:rFonts w:hint="cs"/>
          <w:sz w:val="18"/>
          <w:szCs w:val="24"/>
          <w:rtl/>
        </w:rPr>
        <w:t>(</w:t>
      </w:r>
      <w:r w:rsidR="00597885" w:rsidRPr="00BA0D56">
        <w:rPr>
          <w:rFonts w:hint="cs"/>
          <w:sz w:val="18"/>
          <w:szCs w:val="24"/>
          <w:rtl/>
        </w:rPr>
        <w:t>סעיף 3ג(א)(4)</w:t>
      </w:r>
      <w:r w:rsidRPr="00BA0D56">
        <w:rPr>
          <w:rFonts w:hint="cs"/>
          <w:sz w:val="18"/>
          <w:szCs w:val="24"/>
          <w:rtl/>
        </w:rPr>
        <w:t>)</w:t>
      </w:r>
    </w:p>
    <w:p w:rsidR="00C80501" w:rsidRPr="001A69D4" w:rsidRDefault="00C80501" w:rsidP="00C80501">
      <w:pPr>
        <w:pStyle w:val="P00"/>
        <w:spacing w:before="0"/>
        <w:ind w:left="0" w:right="1134"/>
        <w:rPr>
          <w:rStyle w:val="default"/>
          <w:rFonts w:ascii="FrankRuehl" w:hAnsi="FrankRuehl" w:cs="FrankRuehl"/>
          <w:vanish/>
          <w:color w:val="FF0000"/>
          <w:szCs w:val="20"/>
          <w:shd w:val="clear" w:color="auto" w:fill="FFFF99"/>
          <w:rtl/>
        </w:rPr>
      </w:pPr>
      <w:bookmarkStart w:id="62" w:name="Rov42"/>
      <w:r w:rsidRPr="001A69D4">
        <w:rPr>
          <w:rStyle w:val="default"/>
          <w:rFonts w:ascii="FrankRuehl" w:hAnsi="FrankRuehl" w:cs="FrankRuehl" w:hint="cs"/>
          <w:vanish/>
          <w:color w:val="FF0000"/>
          <w:szCs w:val="20"/>
          <w:shd w:val="clear" w:color="auto" w:fill="FFFF99"/>
          <w:rtl/>
        </w:rPr>
        <w:t>מיום 27.1.2023</w:t>
      </w:r>
    </w:p>
    <w:p w:rsidR="00C80501" w:rsidRPr="001A69D4" w:rsidRDefault="00C80501" w:rsidP="00C80501">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C80501" w:rsidRPr="001A69D4" w:rsidRDefault="00C80501" w:rsidP="00C80501">
      <w:pPr>
        <w:pStyle w:val="P00"/>
        <w:spacing w:before="0"/>
        <w:ind w:left="0" w:right="1134"/>
        <w:rPr>
          <w:rStyle w:val="default"/>
          <w:rFonts w:ascii="FrankRuehl" w:hAnsi="FrankRuehl" w:cs="FrankRuehl"/>
          <w:vanish/>
          <w:szCs w:val="20"/>
          <w:shd w:val="clear" w:color="auto" w:fill="FFFF99"/>
          <w:rtl/>
        </w:rPr>
      </w:pPr>
      <w:hyperlink r:id="rId74"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880 (</w:t>
      </w:r>
      <w:hyperlink r:id="rId75"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C80501" w:rsidRPr="00BA0D56" w:rsidRDefault="00C80501" w:rsidP="00BA0D56">
      <w:pPr>
        <w:pStyle w:val="P00"/>
        <w:spacing w:before="0"/>
        <w:ind w:left="0" w:right="1134"/>
        <w:rPr>
          <w:rStyle w:val="default"/>
          <w:rFonts w:ascii="FrankRuehl" w:hAnsi="FrankRuehl" w:cs="FrankRuehl"/>
          <w:sz w:val="2"/>
          <w:szCs w:val="2"/>
          <w:shd w:val="clear" w:color="auto" w:fill="FFFF99"/>
          <w:rtl/>
        </w:rPr>
      </w:pPr>
      <w:r w:rsidRPr="001A69D4">
        <w:rPr>
          <w:rStyle w:val="default"/>
          <w:rFonts w:ascii="FrankRuehl" w:hAnsi="FrankRuehl" w:cs="FrankRuehl" w:hint="cs"/>
          <w:b/>
          <w:bCs/>
          <w:vanish/>
          <w:szCs w:val="20"/>
          <w:shd w:val="clear" w:color="auto" w:fill="FFFF99"/>
          <w:rtl/>
        </w:rPr>
        <w:t xml:space="preserve">הוספת תוספת </w:t>
      </w:r>
      <w:r w:rsidR="00597885" w:rsidRPr="001A69D4">
        <w:rPr>
          <w:rStyle w:val="default"/>
          <w:rFonts w:ascii="FrankRuehl" w:hAnsi="FrankRuehl" w:cs="FrankRuehl" w:hint="cs"/>
          <w:b/>
          <w:bCs/>
          <w:vanish/>
          <w:szCs w:val="20"/>
          <w:shd w:val="clear" w:color="auto" w:fill="FFFF99"/>
          <w:rtl/>
        </w:rPr>
        <w:t>רביעית</w:t>
      </w:r>
      <w:bookmarkEnd w:id="62"/>
    </w:p>
    <w:p w:rsidR="00FB0D80" w:rsidRPr="00BA0D56" w:rsidRDefault="00FB0D80" w:rsidP="00C80501">
      <w:pPr>
        <w:pStyle w:val="P00"/>
        <w:spacing w:before="0"/>
        <w:ind w:left="0" w:right="1134"/>
        <w:rPr>
          <w:rStyle w:val="default"/>
          <w:rFonts w:ascii="FrankRuehl" w:hAnsi="FrankRuehl"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4661"/>
        <w:gridCol w:w="2828"/>
      </w:tblGrid>
      <w:tr w:rsidR="0099327E" w:rsidRPr="00BA0D56" w:rsidTr="003B3986">
        <w:tc>
          <w:tcPr>
            <w:tcW w:w="5110" w:type="dxa"/>
            <w:gridSpan w:val="2"/>
            <w:shd w:val="clear" w:color="auto" w:fill="auto"/>
          </w:tcPr>
          <w:p w:rsidR="00597885" w:rsidRPr="00BA0D56" w:rsidRDefault="00597885" w:rsidP="003B3986">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BA0D56">
              <w:rPr>
                <w:rFonts w:hint="cs"/>
                <w:sz w:val="18"/>
                <w:szCs w:val="22"/>
                <w:rtl/>
              </w:rPr>
              <w:t>המידע הנכלל במסר</w:t>
            </w:r>
          </w:p>
        </w:tc>
        <w:tc>
          <w:tcPr>
            <w:tcW w:w="2828" w:type="dxa"/>
            <w:shd w:val="clear" w:color="auto" w:fill="auto"/>
          </w:tcPr>
          <w:p w:rsidR="00597885" w:rsidRPr="00BA0D56" w:rsidRDefault="00597885" w:rsidP="003B3986">
            <w:pPr>
              <w:pStyle w:val="P00"/>
              <w:tabs>
                <w:tab w:val="clear" w:pos="624"/>
                <w:tab w:val="clear" w:pos="1021"/>
                <w:tab w:val="clear" w:pos="1474"/>
                <w:tab w:val="clear" w:pos="1928"/>
                <w:tab w:val="clear" w:pos="2381"/>
                <w:tab w:val="clear" w:pos="2835"/>
                <w:tab w:val="clear" w:pos="6259"/>
              </w:tabs>
              <w:spacing w:before="0"/>
              <w:ind w:left="0"/>
              <w:jc w:val="center"/>
              <w:rPr>
                <w:sz w:val="18"/>
                <w:szCs w:val="22"/>
                <w:rtl/>
              </w:rPr>
            </w:pPr>
            <w:r w:rsidRPr="00BA0D56">
              <w:rPr>
                <w:rFonts w:hint="cs"/>
                <w:sz w:val="18"/>
                <w:szCs w:val="22"/>
                <w:rtl/>
              </w:rPr>
              <w:t>אופן אבטחת הצגת המסר</w:t>
            </w:r>
          </w:p>
        </w:tc>
      </w:tr>
      <w:tr w:rsidR="00FB0D80" w:rsidRPr="00BA0D56" w:rsidTr="003B3986">
        <w:tc>
          <w:tcPr>
            <w:tcW w:w="449" w:type="dxa"/>
            <w:vMerge w:val="restart"/>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rFonts w:hint="cs"/>
                <w:szCs w:val="24"/>
                <w:rtl/>
              </w:rPr>
            </w:pPr>
            <w:r w:rsidRPr="00BA0D56">
              <w:rPr>
                <w:rFonts w:hint="cs"/>
                <w:szCs w:val="24"/>
                <w:rtl/>
              </w:rPr>
              <w:t>(1)</w:t>
            </w:r>
          </w:p>
        </w:tc>
        <w:tc>
          <w:tcPr>
            <w:tcW w:w="4661" w:type="dxa"/>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rFonts w:hint="cs"/>
                <w:szCs w:val="24"/>
                <w:rtl/>
              </w:rPr>
            </w:pPr>
            <w:r w:rsidRPr="00BA0D56">
              <w:rPr>
                <w:rFonts w:hint="cs"/>
                <w:szCs w:val="24"/>
                <w:rtl/>
              </w:rPr>
              <w:t>(א) מידע על צנעת חייו האישיית של אדם, לרבות התנהגותו ברשות היחיד;</w:t>
            </w:r>
          </w:p>
        </w:tc>
        <w:tc>
          <w:tcPr>
            <w:tcW w:w="2828" w:type="dxa"/>
            <w:vMerge w:val="restart"/>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BA0D56">
              <w:rPr>
                <w:rFonts w:hint="cs"/>
                <w:szCs w:val="24"/>
                <w:rtl/>
              </w:rPr>
              <w:t>המסר יוצג לאחר שהנמען הזדהה באמצעות אמצעי דיגיטלי שמאפשר הזדהות ברמת ודאות גבוהה בנסיבות העניין;</w:t>
            </w:r>
          </w:p>
        </w:tc>
      </w:tr>
      <w:tr w:rsidR="00FB0D80" w:rsidRPr="00BA0D56" w:rsidTr="003B3986">
        <w:tc>
          <w:tcPr>
            <w:tcW w:w="449"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c>
          <w:tcPr>
            <w:tcW w:w="4661" w:type="dxa"/>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BA0D56">
              <w:rPr>
                <w:rFonts w:hint="cs"/>
                <w:szCs w:val="24"/>
                <w:rtl/>
              </w:rPr>
              <w:t>(ב) מידע רפואי או מידע על מצבו הנפשי של אדם;</w:t>
            </w:r>
          </w:p>
        </w:tc>
        <w:tc>
          <w:tcPr>
            <w:tcW w:w="2828"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r>
      <w:tr w:rsidR="00FB0D80" w:rsidRPr="00BA0D56" w:rsidTr="003B3986">
        <w:tc>
          <w:tcPr>
            <w:tcW w:w="449"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c>
          <w:tcPr>
            <w:tcW w:w="4661" w:type="dxa"/>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BA0D56">
              <w:rPr>
                <w:rFonts w:hint="cs"/>
                <w:szCs w:val="24"/>
                <w:rtl/>
              </w:rPr>
              <w:t>(ג) מידע כנטי כהגדרתו בחוק מידע גנטי, התשס"א-2000;</w:t>
            </w:r>
          </w:p>
        </w:tc>
        <w:tc>
          <w:tcPr>
            <w:tcW w:w="2828"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r>
      <w:tr w:rsidR="00FB0D80" w:rsidRPr="00BA0D56" w:rsidTr="003B3986">
        <w:tc>
          <w:tcPr>
            <w:tcW w:w="449"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c>
          <w:tcPr>
            <w:tcW w:w="4661" w:type="dxa"/>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BA0D56">
              <w:rPr>
                <w:rFonts w:hint="cs"/>
                <w:szCs w:val="24"/>
                <w:rtl/>
              </w:rPr>
              <w:t>(ד) מידע על אודות דעותיו הפוליטיות או אמונותיו הדתיות של אדם;</w:t>
            </w:r>
          </w:p>
        </w:tc>
        <w:tc>
          <w:tcPr>
            <w:tcW w:w="2828"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r>
      <w:tr w:rsidR="00FB0D80" w:rsidRPr="00BA0D56" w:rsidTr="003B3986">
        <w:tc>
          <w:tcPr>
            <w:tcW w:w="449"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c>
          <w:tcPr>
            <w:tcW w:w="4661" w:type="dxa"/>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rFonts w:hint="cs"/>
                <w:szCs w:val="24"/>
                <w:rtl/>
              </w:rPr>
            </w:pPr>
            <w:r w:rsidRPr="00BA0D56">
              <w:rPr>
                <w:rFonts w:hint="cs"/>
                <w:szCs w:val="24"/>
                <w:rtl/>
              </w:rPr>
              <w:t>(ה) מידע על אודות עברו הפלילי של אדם;</w:t>
            </w:r>
          </w:p>
        </w:tc>
        <w:tc>
          <w:tcPr>
            <w:tcW w:w="2828"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r>
      <w:tr w:rsidR="00FB0D80" w:rsidRPr="00BA0D56" w:rsidTr="003B3986">
        <w:tc>
          <w:tcPr>
            <w:tcW w:w="449"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c>
          <w:tcPr>
            <w:tcW w:w="4661" w:type="dxa"/>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BA0D56">
              <w:rPr>
                <w:rFonts w:hint="cs"/>
                <w:szCs w:val="24"/>
                <w:rtl/>
              </w:rPr>
              <w:t xml:space="preserve">(ו) נתוני תקשורת כהגדרתם בחוק סדר הדין הפלילי (סמכויות אכיפה </w:t>
            </w:r>
            <w:r w:rsidRPr="00BA0D56">
              <w:rPr>
                <w:szCs w:val="24"/>
                <w:rtl/>
              </w:rPr>
              <w:t>–</w:t>
            </w:r>
            <w:r w:rsidRPr="00BA0D56">
              <w:rPr>
                <w:rFonts w:hint="cs"/>
                <w:szCs w:val="24"/>
                <w:rtl/>
              </w:rPr>
              <w:t xml:space="preserve"> נתוני תקשורת), התשס"ח-2007;</w:t>
            </w:r>
          </w:p>
        </w:tc>
        <w:tc>
          <w:tcPr>
            <w:tcW w:w="2828"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r>
      <w:tr w:rsidR="00FB0D80" w:rsidRPr="00BA0D56" w:rsidTr="003B3986">
        <w:tc>
          <w:tcPr>
            <w:tcW w:w="449"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c>
          <w:tcPr>
            <w:tcW w:w="4661" w:type="dxa"/>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BA0D56">
              <w:rPr>
                <w:rFonts w:hint="cs"/>
                <w:szCs w:val="24"/>
                <w:rtl/>
              </w:rPr>
              <w:t>(ז) מידע ביומטרי;</w:t>
            </w:r>
          </w:p>
        </w:tc>
        <w:tc>
          <w:tcPr>
            <w:tcW w:w="2828"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r>
      <w:tr w:rsidR="00FB0D80" w:rsidRPr="00BA0D56" w:rsidTr="003B3986">
        <w:tc>
          <w:tcPr>
            <w:tcW w:w="449"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c>
          <w:tcPr>
            <w:tcW w:w="4661" w:type="dxa"/>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BA0D56">
              <w:rPr>
                <w:rFonts w:hint="cs"/>
                <w:szCs w:val="24"/>
                <w:rtl/>
              </w:rPr>
              <w:t>(ח) מידע על מוצאו של אדם;</w:t>
            </w:r>
          </w:p>
        </w:tc>
        <w:tc>
          <w:tcPr>
            <w:tcW w:w="2828"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r>
      <w:tr w:rsidR="00FB0D80" w:rsidRPr="00BA0D56" w:rsidTr="003B3986">
        <w:tc>
          <w:tcPr>
            <w:tcW w:w="449"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c>
          <w:tcPr>
            <w:tcW w:w="4661" w:type="dxa"/>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rFonts w:hint="cs"/>
                <w:szCs w:val="24"/>
                <w:rtl/>
              </w:rPr>
            </w:pPr>
            <w:r w:rsidRPr="00BA0D56">
              <w:rPr>
                <w:rFonts w:hint="cs"/>
                <w:szCs w:val="24"/>
                <w:rtl/>
              </w:rPr>
              <w:t>(ט) מידע על נכסיו של אדם, חובותיו והתחייבויותיו הכלכליות שיש בו כדי להעיד על מצבו הכלכלי או שינוי בו או על יכולתו לעמוד בהתחייבויותיו הכלכליות או מידת עמידתו בהן;</w:t>
            </w:r>
          </w:p>
        </w:tc>
        <w:tc>
          <w:tcPr>
            <w:tcW w:w="2828"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r>
      <w:tr w:rsidR="00FB0D80" w:rsidRPr="00BA0D56" w:rsidTr="003B3986">
        <w:tc>
          <w:tcPr>
            <w:tcW w:w="449"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c>
          <w:tcPr>
            <w:tcW w:w="4661" w:type="dxa"/>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BA0D56">
              <w:rPr>
                <w:rFonts w:hint="cs"/>
                <w:szCs w:val="24"/>
                <w:rtl/>
              </w:rPr>
              <w:t>(י) הרגלי צריכה של אדם שיש בהם כדי ללמד על מידע לפי פרטי משנה (א) עד (ח) או על אישיותו של אדם, אמונתו או דעותיו;</w:t>
            </w:r>
          </w:p>
        </w:tc>
        <w:tc>
          <w:tcPr>
            <w:tcW w:w="2828"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r>
      <w:tr w:rsidR="00FB0D80" w:rsidRPr="00BA0D56" w:rsidTr="003B3986">
        <w:tc>
          <w:tcPr>
            <w:tcW w:w="449"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c>
          <w:tcPr>
            <w:tcW w:w="4661" w:type="dxa"/>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rFonts w:hint="cs"/>
                <w:szCs w:val="24"/>
                <w:rtl/>
              </w:rPr>
            </w:pPr>
            <w:r w:rsidRPr="00BA0D56">
              <w:rPr>
                <w:rFonts w:hint="cs"/>
                <w:szCs w:val="24"/>
                <w:rtl/>
              </w:rPr>
              <w:t>(יא) מידע שחלה עליו חובת סודיות שנקבעה בדין</w:t>
            </w:r>
          </w:p>
        </w:tc>
        <w:tc>
          <w:tcPr>
            <w:tcW w:w="2828" w:type="dxa"/>
            <w:vMerge/>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p>
        </w:tc>
      </w:tr>
      <w:tr w:rsidR="00FB0D80" w:rsidRPr="00BA0D56" w:rsidTr="003B3986">
        <w:tc>
          <w:tcPr>
            <w:tcW w:w="449" w:type="dxa"/>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BA0D56">
              <w:rPr>
                <w:rFonts w:hint="cs"/>
                <w:szCs w:val="24"/>
                <w:rtl/>
              </w:rPr>
              <w:t>(2)</w:t>
            </w:r>
          </w:p>
        </w:tc>
        <w:tc>
          <w:tcPr>
            <w:tcW w:w="4661" w:type="dxa"/>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BA0D56">
              <w:rPr>
                <w:rFonts w:hint="cs"/>
                <w:szCs w:val="24"/>
                <w:rtl/>
              </w:rPr>
              <w:t>מידע כהגדרתו בחוק הגנת הפרטיות וענייניו הפרטיים של אדם כמשמעם בחוק הגנת הפרטיות, ובלבד שאינו נכלל בפרט (1)</w:t>
            </w:r>
          </w:p>
        </w:tc>
        <w:tc>
          <w:tcPr>
            <w:tcW w:w="2828" w:type="dxa"/>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BA0D56">
              <w:rPr>
                <w:rFonts w:hint="cs"/>
                <w:szCs w:val="24"/>
                <w:rtl/>
              </w:rPr>
              <w:t>המידע כהגדרתו בחוק הגנת הפרטיות יצורף למסר בנפרד;</w:t>
            </w:r>
          </w:p>
        </w:tc>
      </w:tr>
      <w:tr w:rsidR="00FB0D80" w:rsidRPr="00BA0D56" w:rsidTr="003B3986">
        <w:tc>
          <w:tcPr>
            <w:tcW w:w="449" w:type="dxa"/>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rFonts w:hint="cs"/>
                <w:szCs w:val="24"/>
                <w:rtl/>
              </w:rPr>
            </w:pPr>
            <w:r w:rsidRPr="00BA0D56">
              <w:rPr>
                <w:rFonts w:hint="cs"/>
                <w:szCs w:val="24"/>
                <w:rtl/>
              </w:rPr>
              <w:t>(3)</w:t>
            </w:r>
          </w:p>
        </w:tc>
        <w:tc>
          <w:tcPr>
            <w:tcW w:w="4661" w:type="dxa"/>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BA0D56">
              <w:rPr>
                <w:rFonts w:hint="cs"/>
                <w:szCs w:val="24"/>
                <w:rtl/>
              </w:rPr>
              <w:t>מידע שאינו נכלל בפרט (1) או (2)</w:t>
            </w:r>
          </w:p>
        </w:tc>
        <w:tc>
          <w:tcPr>
            <w:tcW w:w="2828" w:type="dxa"/>
            <w:shd w:val="clear" w:color="auto" w:fill="auto"/>
          </w:tcPr>
          <w:p w:rsidR="00FB0D80" w:rsidRPr="00BA0D56" w:rsidRDefault="00FB0D80" w:rsidP="003B3986">
            <w:pPr>
              <w:pStyle w:val="P00"/>
              <w:tabs>
                <w:tab w:val="clear" w:pos="624"/>
                <w:tab w:val="clear" w:pos="1021"/>
                <w:tab w:val="clear" w:pos="1474"/>
                <w:tab w:val="clear" w:pos="1928"/>
                <w:tab w:val="clear" w:pos="2381"/>
                <w:tab w:val="clear" w:pos="2835"/>
                <w:tab w:val="clear" w:pos="6259"/>
              </w:tabs>
              <w:spacing w:before="0"/>
              <w:ind w:left="0"/>
              <w:jc w:val="left"/>
              <w:rPr>
                <w:szCs w:val="24"/>
                <w:rtl/>
              </w:rPr>
            </w:pPr>
            <w:r w:rsidRPr="00BA0D56">
              <w:rPr>
                <w:rFonts w:hint="cs"/>
                <w:szCs w:val="24"/>
                <w:rtl/>
              </w:rPr>
              <w:t>ללא תנאים נוספים</w:t>
            </w:r>
          </w:p>
        </w:tc>
      </w:tr>
    </w:tbl>
    <w:p w:rsidR="00C80501" w:rsidRPr="00BA0D56" w:rsidRDefault="00C80501" w:rsidP="00FB0D80">
      <w:pPr>
        <w:pStyle w:val="P00"/>
        <w:spacing w:before="0"/>
        <w:ind w:left="0" w:right="1134"/>
        <w:rPr>
          <w:rStyle w:val="default"/>
          <w:rFonts w:ascii="FrankRuehl" w:hAnsi="FrankRuehl" w:cs="FrankRuehl"/>
          <w:szCs w:val="20"/>
          <w:rtl/>
        </w:rPr>
      </w:pPr>
    </w:p>
    <w:p w:rsidR="00597885" w:rsidRPr="00BA0D56" w:rsidRDefault="00597885" w:rsidP="00C80501">
      <w:pPr>
        <w:pStyle w:val="P00"/>
        <w:spacing w:before="72"/>
        <w:ind w:left="0" w:right="1134"/>
        <w:rPr>
          <w:rtl/>
        </w:rPr>
      </w:pPr>
    </w:p>
    <w:p w:rsidR="00C80501" w:rsidRPr="001A69D4" w:rsidRDefault="00C80501" w:rsidP="00C80501">
      <w:pPr>
        <w:pStyle w:val="medium2-header"/>
        <w:keepLines w:val="0"/>
        <w:spacing w:before="72"/>
        <w:ind w:left="0" w:right="1134"/>
        <w:rPr>
          <w:noProof/>
          <w:vanish/>
          <w:shd w:val="clear" w:color="auto" w:fill="FFFF99"/>
          <w:rtl/>
        </w:rPr>
      </w:pPr>
      <w:bookmarkStart w:id="63" w:name="Rov43"/>
      <w:r w:rsidRPr="001A69D4">
        <w:rPr>
          <w:noProof/>
          <w:vanish/>
          <w:shd w:val="clear" w:color="auto" w:fill="FFFF99"/>
          <w:rtl/>
        </w:rPr>
        <w:pict>
          <v:shape id="_x0000_s2203" type="#_x0000_t202" style="position:absolute;left:0;text-align:left;margin-left:470.25pt;margin-top:7.1pt;width:1in;height:19.95pt;z-index:251674624" filled="f" stroked="f">
            <v:textbox inset="1mm,0,1mm,0">
              <w:txbxContent>
                <w:p w:rsidR="00C80501" w:rsidRDefault="00C80501" w:rsidP="00C80501">
                  <w:pPr>
                    <w:spacing w:line="160" w:lineRule="exact"/>
                    <w:jc w:val="left"/>
                    <w:rPr>
                      <w:rFonts w:cs="Miriam" w:hint="cs"/>
                      <w:sz w:val="18"/>
                      <w:szCs w:val="18"/>
                      <w:rtl/>
                    </w:rPr>
                  </w:pPr>
                  <w:r>
                    <w:rPr>
                      <w:rFonts w:cs="Miriam" w:hint="cs"/>
                      <w:sz w:val="18"/>
                      <w:szCs w:val="18"/>
                      <w:rtl/>
                    </w:rPr>
                    <w:t>(תיקון מס' 2) תשפ"ב-2022</w:t>
                  </w:r>
                </w:p>
              </w:txbxContent>
            </v:textbox>
            <w10:anchorlock/>
          </v:shape>
        </w:pict>
      </w:r>
      <w:r w:rsidRPr="001A69D4">
        <w:rPr>
          <w:rFonts w:hint="cs"/>
          <w:noProof/>
          <w:vanish/>
          <w:shd w:val="clear" w:color="auto" w:fill="FFFF99"/>
          <w:rtl/>
        </w:rPr>
        <w:t xml:space="preserve">תוספת </w:t>
      </w:r>
      <w:r w:rsidR="0099327E" w:rsidRPr="001A69D4">
        <w:rPr>
          <w:rFonts w:hint="cs"/>
          <w:noProof/>
          <w:vanish/>
          <w:shd w:val="clear" w:color="auto" w:fill="FFFF99"/>
          <w:rtl/>
        </w:rPr>
        <w:t>חמישית</w:t>
      </w:r>
    </w:p>
    <w:p w:rsidR="00C80501" w:rsidRPr="001A69D4" w:rsidRDefault="00C80501" w:rsidP="00C80501">
      <w:pPr>
        <w:pStyle w:val="P00"/>
        <w:spacing w:before="72"/>
        <w:ind w:left="0" w:right="1134"/>
        <w:jc w:val="center"/>
        <w:rPr>
          <w:vanish/>
          <w:sz w:val="18"/>
          <w:szCs w:val="24"/>
          <w:shd w:val="clear" w:color="auto" w:fill="FFFF99"/>
          <w:rtl/>
        </w:rPr>
      </w:pPr>
      <w:r w:rsidRPr="001A69D4">
        <w:rPr>
          <w:rFonts w:hint="cs"/>
          <w:vanish/>
          <w:sz w:val="18"/>
          <w:szCs w:val="24"/>
          <w:shd w:val="clear" w:color="auto" w:fill="FFFF99"/>
          <w:rtl/>
        </w:rPr>
        <w:t>(</w:t>
      </w:r>
      <w:r w:rsidR="0099327E" w:rsidRPr="001A69D4">
        <w:rPr>
          <w:rFonts w:hint="cs"/>
          <w:vanish/>
          <w:sz w:val="18"/>
          <w:szCs w:val="24"/>
          <w:shd w:val="clear" w:color="auto" w:fill="FFFF99"/>
          <w:rtl/>
        </w:rPr>
        <w:t>סעיף 3ג(ג)</w:t>
      </w:r>
      <w:r w:rsidRPr="001A69D4">
        <w:rPr>
          <w:rFonts w:hint="cs"/>
          <w:vanish/>
          <w:sz w:val="18"/>
          <w:szCs w:val="24"/>
          <w:shd w:val="clear" w:color="auto" w:fill="FFFF99"/>
          <w:rtl/>
        </w:rPr>
        <w:t>)</w:t>
      </w:r>
    </w:p>
    <w:p w:rsidR="00C80501" w:rsidRPr="001A69D4" w:rsidRDefault="00C80501" w:rsidP="00C80501">
      <w:pPr>
        <w:pStyle w:val="P00"/>
        <w:spacing w:before="0"/>
        <w:ind w:left="0" w:right="1134"/>
        <w:rPr>
          <w:rStyle w:val="default"/>
          <w:rFonts w:ascii="FrankRuehl" w:hAnsi="FrankRuehl" w:cs="FrankRuehl"/>
          <w:vanish/>
          <w:color w:val="FF0000"/>
          <w:szCs w:val="20"/>
          <w:shd w:val="clear" w:color="auto" w:fill="FFFF99"/>
          <w:rtl/>
        </w:rPr>
      </w:pPr>
      <w:r w:rsidRPr="001A69D4">
        <w:rPr>
          <w:rStyle w:val="default"/>
          <w:rFonts w:ascii="FrankRuehl" w:hAnsi="FrankRuehl" w:cs="FrankRuehl" w:hint="cs"/>
          <w:vanish/>
          <w:color w:val="FF0000"/>
          <w:szCs w:val="20"/>
          <w:shd w:val="clear" w:color="auto" w:fill="FFFF99"/>
          <w:rtl/>
        </w:rPr>
        <w:t>מיום 27.1.2023</w:t>
      </w:r>
    </w:p>
    <w:p w:rsidR="00C80501" w:rsidRPr="001A69D4" w:rsidRDefault="00C80501" w:rsidP="00C80501">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C80501" w:rsidRPr="001A69D4" w:rsidRDefault="00C80501" w:rsidP="00C80501">
      <w:pPr>
        <w:pStyle w:val="P00"/>
        <w:spacing w:before="0"/>
        <w:ind w:left="0" w:right="1134"/>
        <w:rPr>
          <w:rStyle w:val="default"/>
          <w:rFonts w:ascii="FrankRuehl" w:hAnsi="FrankRuehl" w:cs="FrankRuehl"/>
          <w:vanish/>
          <w:szCs w:val="20"/>
          <w:shd w:val="clear" w:color="auto" w:fill="FFFF99"/>
          <w:rtl/>
        </w:rPr>
      </w:pPr>
      <w:hyperlink r:id="rId76"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881 (</w:t>
      </w:r>
      <w:hyperlink r:id="rId77"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84774A" w:rsidRPr="001A69D4" w:rsidRDefault="00C80501" w:rsidP="0099327E">
      <w:pPr>
        <w:pStyle w:val="P00"/>
        <w:spacing w:before="0"/>
        <w:ind w:left="0" w:right="1134"/>
        <w:rPr>
          <w:rStyle w:val="default"/>
          <w:rFonts w:ascii="FrankRuehl" w:hAnsi="FrankRuehl" w:cs="FrankRuehl"/>
          <w:b/>
          <w:bCs/>
          <w:vanish/>
          <w:szCs w:val="20"/>
          <w:shd w:val="clear" w:color="auto" w:fill="FFFF99"/>
          <w:rtl/>
        </w:rPr>
      </w:pPr>
      <w:r w:rsidRPr="001A69D4">
        <w:rPr>
          <w:rStyle w:val="default"/>
          <w:rFonts w:ascii="FrankRuehl" w:hAnsi="FrankRuehl" w:cs="FrankRuehl" w:hint="cs"/>
          <w:b/>
          <w:bCs/>
          <w:vanish/>
          <w:szCs w:val="20"/>
          <w:shd w:val="clear" w:color="auto" w:fill="FFFF99"/>
          <w:rtl/>
        </w:rPr>
        <w:t xml:space="preserve">הוספת תוספת </w:t>
      </w:r>
      <w:r w:rsidR="0099327E" w:rsidRPr="001A69D4">
        <w:rPr>
          <w:rStyle w:val="default"/>
          <w:rFonts w:ascii="FrankRuehl" w:hAnsi="FrankRuehl" w:cs="FrankRuehl" w:hint="cs"/>
          <w:b/>
          <w:bCs/>
          <w:vanish/>
          <w:szCs w:val="20"/>
          <w:shd w:val="clear" w:color="auto" w:fill="FFFF99"/>
          <w:rtl/>
        </w:rPr>
        <w:t>חמישי</w:t>
      </w:r>
      <w:r w:rsidR="0084774A" w:rsidRPr="001A69D4">
        <w:rPr>
          <w:rStyle w:val="default"/>
          <w:rFonts w:ascii="FrankRuehl" w:hAnsi="FrankRuehl" w:cs="FrankRuehl" w:hint="cs"/>
          <w:b/>
          <w:bCs/>
          <w:vanish/>
          <w:szCs w:val="20"/>
          <w:shd w:val="clear" w:color="auto" w:fill="FFFF99"/>
          <w:rtl/>
        </w:rPr>
        <w:t>ת</w:t>
      </w:r>
    </w:p>
    <w:p w:rsidR="0084774A" w:rsidRPr="001A69D4" w:rsidRDefault="0084774A" w:rsidP="0084774A">
      <w:pPr>
        <w:pStyle w:val="P00"/>
        <w:spacing w:before="0"/>
        <w:ind w:left="0" w:right="1134"/>
        <w:rPr>
          <w:rStyle w:val="default"/>
          <w:rFonts w:ascii="FrankRuehl" w:hAnsi="FrankRuehl" w:cs="FrankRuehl"/>
          <w:vanish/>
          <w:szCs w:val="20"/>
          <w:shd w:val="clear" w:color="auto" w:fill="FFFF99"/>
          <w:rtl/>
        </w:rPr>
      </w:pPr>
    </w:p>
    <w:p w:rsidR="0084774A" w:rsidRPr="001A69D4" w:rsidRDefault="0084774A" w:rsidP="0084774A">
      <w:pPr>
        <w:pStyle w:val="P00"/>
        <w:spacing w:before="0"/>
        <w:ind w:left="0" w:right="1134"/>
        <w:rPr>
          <w:rStyle w:val="default"/>
          <w:rFonts w:ascii="FrankRuehl" w:hAnsi="FrankRuehl" w:cs="FrankRuehl"/>
          <w:vanish/>
          <w:color w:val="FF0000"/>
          <w:szCs w:val="20"/>
          <w:shd w:val="clear" w:color="auto" w:fill="FFFF99"/>
          <w:rtl/>
        </w:rPr>
      </w:pPr>
      <w:r w:rsidRPr="001A69D4">
        <w:rPr>
          <w:rStyle w:val="default"/>
          <w:rFonts w:ascii="FrankRuehl" w:hAnsi="FrankRuehl" w:cs="FrankRuehl" w:hint="cs"/>
          <w:vanish/>
          <w:color w:val="FF0000"/>
          <w:szCs w:val="20"/>
          <w:shd w:val="clear" w:color="auto" w:fill="FFFF99"/>
          <w:rtl/>
        </w:rPr>
        <w:t>מיום 27.</w:t>
      </w:r>
      <w:r w:rsidR="00246844" w:rsidRPr="001A69D4">
        <w:rPr>
          <w:rStyle w:val="default"/>
          <w:rFonts w:ascii="FrankRuehl" w:hAnsi="FrankRuehl" w:cs="FrankRuehl" w:hint="cs"/>
          <w:vanish/>
          <w:color w:val="FF0000"/>
          <w:szCs w:val="20"/>
          <w:shd w:val="clear" w:color="auto" w:fill="FFFF99"/>
          <w:rtl/>
        </w:rPr>
        <w:t>6</w:t>
      </w:r>
      <w:r w:rsidRPr="001A69D4">
        <w:rPr>
          <w:rStyle w:val="default"/>
          <w:rFonts w:ascii="FrankRuehl" w:hAnsi="FrankRuehl" w:cs="FrankRuehl" w:hint="cs"/>
          <w:vanish/>
          <w:color w:val="FF0000"/>
          <w:szCs w:val="20"/>
          <w:shd w:val="clear" w:color="auto" w:fill="FFFF99"/>
          <w:rtl/>
        </w:rPr>
        <w:t>.2023 עד יום 27.</w:t>
      </w:r>
      <w:r w:rsidR="00246844" w:rsidRPr="001A69D4">
        <w:rPr>
          <w:rStyle w:val="default"/>
          <w:rFonts w:ascii="FrankRuehl" w:hAnsi="FrankRuehl" w:cs="FrankRuehl" w:hint="cs"/>
          <w:vanish/>
          <w:color w:val="FF0000"/>
          <w:szCs w:val="20"/>
          <w:shd w:val="clear" w:color="auto" w:fill="FFFF99"/>
          <w:rtl/>
        </w:rPr>
        <w:t>6</w:t>
      </w:r>
      <w:r w:rsidRPr="001A69D4">
        <w:rPr>
          <w:rStyle w:val="default"/>
          <w:rFonts w:ascii="FrankRuehl" w:hAnsi="FrankRuehl" w:cs="FrankRuehl" w:hint="cs"/>
          <w:vanish/>
          <w:color w:val="FF0000"/>
          <w:szCs w:val="20"/>
          <w:shd w:val="clear" w:color="auto" w:fill="FFFF99"/>
          <w:rtl/>
        </w:rPr>
        <w:t>.2026</w:t>
      </w:r>
    </w:p>
    <w:p w:rsidR="0084774A" w:rsidRPr="001A69D4" w:rsidRDefault="0084774A" w:rsidP="0084774A">
      <w:pPr>
        <w:pStyle w:val="P00"/>
        <w:spacing w:before="0"/>
        <w:ind w:left="0" w:right="1134"/>
        <w:rPr>
          <w:rStyle w:val="default"/>
          <w:rFonts w:ascii="FrankRuehl" w:hAnsi="FrankRuehl" w:cs="FrankRuehl"/>
          <w:vanish/>
          <w:szCs w:val="20"/>
          <w:shd w:val="clear" w:color="auto" w:fill="FFFF99"/>
          <w:rtl/>
        </w:rPr>
      </w:pPr>
      <w:r w:rsidRPr="001A69D4">
        <w:rPr>
          <w:rStyle w:val="default"/>
          <w:rFonts w:ascii="FrankRuehl" w:hAnsi="FrankRuehl" w:cs="FrankRuehl" w:hint="cs"/>
          <w:b/>
          <w:bCs/>
          <w:vanish/>
          <w:szCs w:val="20"/>
          <w:shd w:val="clear" w:color="auto" w:fill="FFFF99"/>
          <w:rtl/>
        </w:rPr>
        <w:t>תיקון מס' 2</w:t>
      </w:r>
    </w:p>
    <w:p w:rsidR="0084774A" w:rsidRPr="001A69D4" w:rsidRDefault="0084774A" w:rsidP="0084774A">
      <w:pPr>
        <w:pStyle w:val="P00"/>
        <w:spacing w:before="0"/>
        <w:ind w:left="0" w:right="1134"/>
        <w:rPr>
          <w:rStyle w:val="default"/>
          <w:rFonts w:ascii="FrankRuehl" w:hAnsi="FrankRuehl" w:cs="FrankRuehl"/>
          <w:vanish/>
          <w:szCs w:val="20"/>
          <w:shd w:val="clear" w:color="auto" w:fill="FFFF99"/>
          <w:rtl/>
        </w:rPr>
      </w:pPr>
      <w:hyperlink r:id="rId78" w:history="1">
        <w:r w:rsidRPr="001A69D4">
          <w:rPr>
            <w:rStyle w:val="Hyperlink"/>
            <w:rFonts w:ascii="FrankRuehl" w:hAnsi="FrankRuehl" w:hint="cs"/>
            <w:vanish/>
            <w:szCs w:val="20"/>
            <w:shd w:val="clear" w:color="auto" w:fill="FFFF99"/>
            <w:rtl/>
          </w:rPr>
          <w:t>ס"ח תשפ"ב מס' 2980</w:t>
        </w:r>
      </w:hyperlink>
      <w:r w:rsidRPr="001A69D4">
        <w:rPr>
          <w:rStyle w:val="default"/>
          <w:rFonts w:ascii="FrankRuehl" w:hAnsi="FrankRuehl" w:cs="FrankRuehl" w:hint="cs"/>
          <w:vanish/>
          <w:szCs w:val="20"/>
          <w:shd w:val="clear" w:color="auto" w:fill="FFFF99"/>
          <w:rtl/>
        </w:rPr>
        <w:t xml:space="preserve"> מיום 27.6.2022 עמ' 891 (</w:t>
      </w:r>
      <w:hyperlink r:id="rId79" w:history="1">
        <w:r w:rsidRPr="001A69D4">
          <w:rPr>
            <w:rStyle w:val="Hyperlink"/>
            <w:rFonts w:ascii="FrankRuehl" w:hAnsi="FrankRuehl" w:hint="cs"/>
            <w:vanish/>
            <w:szCs w:val="20"/>
            <w:shd w:val="clear" w:color="auto" w:fill="FFFF99"/>
            <w:rtl/>
          </w:rPr>
          <w:t>ה"ח 1443</w:t>
        </w:r>
      </w:hyperlink>
      <w:r w:rsidRPr="001A69D4">
        <w:rPr>
          <w:rStyle w:val="default"/>
          <w:rFonts w:ascii="FrankRuehl" w:hAnsi="FrankRuehl" w:cs="FrankRuehl" w:hint="cs"/>
          <w:vanish/>
          <w:szCs w:val="20"/>
          <w:shd w:val="clear" w:color="auto" w:fill="FFFF99"/>
          <w:rtl/>
        </w:rPr>
        <w:t>)</w:t>
      </w:r>
    </w:p>
    <w:p w:rsidR="00C80501" w:rsidRPr="00BA0D56" w:rsidRDefault="0084774A" w:rsidP="00BA0D56">
      <w:pPr>
        <w:pStyle w:val="P00"/>
        <w:spacing w:before="0"/>
        <w:ind w:left="0" w:right="1134"/>
        <w:rPr>
          <w:rStyle w:val="default"/>
          <w:rFonts w:ascii="FrankRuehl" w:hAnsi="FrankRuehl" w:cs="FrankRuehl"/>
          <w:b/>
          <w:bCs/>
          <w:sz w:val="2"/>
          <w:szCs w:val="2"/>
          <w:shd w:val="clear" w:color="auto" w:fill="FFFF99"/>
          <w:rtl/>
        </w:rPr>
      </w:pPr>
      <w:r w:rsidRPr="001A69D4">
        <w:rPr>
          <w:rStyle w:val="default"/>
          <w:rFonts w:ascii="FrankRuehl" w:hAnsi="FrankRuehl" w:cs="FrankRuehl" w:hint="cs"/>
          <w:b/>
          <w:bCs/>
          <w:vanish/>
          <w:szCs w:val="20"/>
          <w:shd w:val="clear" w:color="auto" w:fill="FFFF99"/>
          <w:rtl/>
        </w:rPr>
        <w:t>מחיקת תוספת חמישי</w:t>
      </w:r>
      <w:r w:rsidR="0099327E" w:rsidRPr="001A69D4">
        <w:rPr>
          <w:rStyle w:val="default"/>
          <w:rFonts w:ascii="FrankRuehl" w:hAnsi="FrankRuehl" w:cs="FrankRuehl" w:hint="cs"/>
          <w:b/>
          <w:bCs/>
          <w:vanish/>
          <w:szCs w:val="20"/>
          <w:shd w:val="clear" w:color="auto" w:fill="FFFF99"/>
          <w:rtl/>
        </w:rPr>
        <w:t>ת</w:t>
      </w:r>
      <w:bookmarkEnd w:id="63"/>
    </w:p>
    <w:p w:rsidR="00C80501" w:rsidRDefault="00C80501" w:rsidP="00C80501">
      <w:pPr>
        <w:pStyle w:val="P00"/>
        <w:spacing w:before="72"/>
        <w:ind w:left="0" w:right="1134"/>
        <w:rPr>
          <w:rtl/>
        </w:rPr>
      </w:pPr>
    </w:p>
    <w:p w:rsidR="006C3357" w:rsidRDefault="006C3357">
      <w:pPr>
        <w:pStyle w:val="P00"/>
        <w:spacing w:before="72"/>
        <w:ind w:left="0" w:right="1134"/>
        <w:rPr>
          <w:rFonts w:hint="cs"/>
          <w:rtl/>
        </w:rPr>
      </w:pPr>
    </w:p>
    <w:p w:rsidR="00293683" w:rsidRDefault="00293683" w:rsidP="00275918">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Fonts w:hint="cs"/>
          <w:rtl/>
        </w:rPr>
      </w:pPr>
      <w:r>
        <w:rPr>
          <w:rFonts w:hint="cs"/>
          <w:rtl/>
        </w:rPr>
        <w:tab/>
      </w:r>
      <w:r>
        <w:rPr>
          <w:rFonts w:hint="cs"/>
          <w:rtl/>
        </w:rPr>
        <w:tab/>
      </w:r>
      <w:r w:rsidR="00275918">
        <w:rPr>
          <w:rFonts w:hint="cs"/>
          <w:rtl/>
        </w:rPr>
        <w:t>בנימין נתניהו</w:t>
      </w:r>
    </w:p>
    <w:p w:rsidR="00293683" w:rsidRDefault="00293683" w:rsidP="00275918">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Fonts w:hint="cs"/>
          <w:sz w:val="22"/>
          <w:szCs w:val="22"/>
          <w:rtl/>
        </w:rPr>
      </w:pPr>
      <w:r>
        <w:rPr>
          <w:rFonts w:hint="cs"/>
          <w:sz w:val="22"/>
          <w:szCs w:val="22"/>
          <w:rtl/>
        </w:rPr>
        <w:tab/>
      </w:r>
      <w:r>
        <w:rPr>
          <w:rFonts w:hint="cs"/>
          <w:sz w:val="22"/>
          <w:szCs w:val="22"/>
          <w:rtl/>
        </w:rPr>
        <w:tab/>
        <w:t>ראש הממשלה</w:t>
      </w:r>
    </w:p>
    <w:p w:rsidR="00293683" w:rsidRDefault="00293683" w:rsidP="00275918">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Fonts w:hint="cs"/>
          <w:rtl/>
        </w:rPr>
      </w:pPr>
      <w:r>
        <w:rPr>
          <w:rFonts w:hint="cs"/>
          <w:rtl/>
        </w:rPr>
        <w:tab/>
      </w:r>
      <w:r w:rsidR="00401D5E">
        <w:rPr>
          <w:rFonts w:hint="cs"/>
          <w:rtl/>
        </w:rPr>
        <w:t>ראובן ריבלין</w:t>
      </w:r>
      <w:r w:rsidR="00275918">
        <w:rPr>
          <w:rFonts w:hint="cs"/>
          <w:rtl/>
        </w:rPr>
        <w:tab/>
      </w:r>
      <w:r w:rsidR="00275918">
        <w:rPr>
          <w:rFonts w:hint="cs"/>
          <w:rtl/>
        </w:rPr>
        <w:tab/>
        <w:t>יולי יואל אדלשטיין</w:t>
      </w:r>
    </w:p>
    <w:p w:rsidR="00293683" w:rsidRDefault="00293683" w:rsidP="00275918">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Fonts w:hint="cs"/>
          <w:sz w:val="22"/>
          <w:szCs w:val="22"/>
          <w:rtl/>
        </w:rPr>
      </w:pPr>
      <w:r>
        <w:rPr>
          <w:rFonts w:hint="cs"/>
          <w:sz w:val="22"/>
          <w:szCs w:val="22"/>
          <w:rtl/>
        </w:rPr>
        <w:tab/>
        <w:t>נשיא המדינה</w:t>
      </w:r>
      <w:r w:rsidR="00275918">
        <w:rPr>
          <w:rFonts w:hint="cs"/>
          <w:sz w:val="22"/>
          <w:szCs w:val="22"/>
          <w:rtl/>
        </w:rPr>
        <w:tab/>
      </w:r>
      <w:r w:rsidR="00275918">
        <w:rPr>
          <w:rFonts w:hint="cs"/>
          <w:sz w:val="22"/>
          <w:szCs w:val="22"/>
          <w:rtl/>
        </w:rPr>
        <w:tab/>
        <w:t>יושב ראש הכנסת</w:t>
      </w:r>
    </w:p>
    <w:p w:rsidR="00511E8C" w:rsidRDefault="00511E8C">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Fonts w:hint="cs"/>
          <w:rtl/>
        </w:rPr>
      </w:pPr>
    </w:p>
    <w:p w:rsidR="006C3357" w:rsidRDefault="006C3357">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Fonts w:hint="cs"/>
          <w:rtl/>
        </w:rPr>
      </w:pPr>
    </w:p>
    <w:p w:rsidR="00293683" w:rsidRDefault="00293683">
      <w:pPr>
        <w:ind w:right="1134"/>
        <w:rPr>
          <w:rtl/>
        </w:rPr>
      </w:pPr>
      <w:bookmarkStart w:id="64" w:name="LawPartEnd"/>
    </w:p>
    <w:bookmarkEnd w:id="64"/>
    <w:p w:rsidR="00D163A0" w:rsidRDefault="00D163A0">
      <w:pPr>
        <w:ind w:right="1134"/>
        <w:rPr>
          <w:rtl/>
        </w:rPr>
      </w:pPr>
    </w:p>
    <w:p w:rsidR="00D163A0" w:rsidRDefault="00D163A0" w:rsidP="00D163A0">
      <w:pPr>
        <w:ind w:right="1134"/>
        <w:jc w:val="center"/>
        <w:rPr>
          <w:color w:val="0000FF"/>
          <w:u w:val="single"/>
          <w:rtl/>
        </w:rPr>
      </w:pPr>
      <w:hyperlink r:id="rId80" w:history="1">
        <w:r>
          <w:rPr>
            <w:color w:val="0000FF"/>
            <w:u w:val="single"/>
            <w:rtl/>
          </w:rPr>
          <w:t>הודעה למנויים על עריכה ושינויים במסמכי פסיקה, חקיקה ועוד באתר נבו - הקש כאן</w:t>
        </w:r>
      </w:hyperlink>
    </w:p>
    <w:p w:rsidR="00D15880" w:rsidRDefault="00D15880" w:rsidP="00D163A0">
      <w:pPr>
        <w:ind w:right="1134"/>
        <w:jc w:val="center"/>
        <w:rPr>
          <w:color w:val="0000FF"/>
          <w:u w:val="single"/>
          <w:rtl/>
        </w:rPr>
      </w:pPr>
    </w:p>
    <w:p w:rsidR="00D15880" w:rsidRDefault="00D15880" w:rsidP="00D163A0">
      <w:pPr>
        <w:ind w:right="1134"/>
        <w:jc w:val="center"/>
        <w:rPr>
          <w:color w:val="0000FF"/>
          <w:u w:val="single"/>
          <w:rtl/>
        </w:rPr>
      </w:pPr>
    </w:p>
    <w:p w:rsidR="00D15880" w:rsidRDefault="00D15880" w:rsidP="00D15880">
      <w:pPr>
        <w:ind w:right="1134"/>
        <w:jc w:val="center"/>
        <w:rPr>
          <w:color w:val="0000FF"/>
          <w:u w:val="single"/>
          <w:rtl/>
        </w:rPr>
      </w:pPr>
      <w:hyperlink r:id="rId81" w:history="1">
        <w:r>
          <w:rPr>
            <w:rStyle w:val="Hyperlink"/>
            <w:rtl/>
          </w:rPr>
          <w:t>הודעה למנויים על עריכה ושינויים במסמכי פסיקה, חקיקה ועוד באתר נבו - הקש כאן</w:t>
        </w:r>
      </w:hyperlink>
    </w:p>
    <w:p w:rsidR="0060301E" w:rsidRPr="00D15880" w:rsidRDefault="0060301E" w:rsidP="00D15880">
      <w:pPr>
        <w:ind w:right="1134"/>
        <w:jc w:val="center"/>
        <w:rPr>
          <w:color w:val="0000FF"/>
          <w:u w:val="single"/>
          <w:rtl/>
        </w:rPr>
      </w:pPr>
    </w:p>
    <w:sectPr w:rsidR="0060301E" w:rsidRPr="00D15880">
      <w:headerReference w:type="even" r:id="rId82"/>
      <w:headerReference w:type="default" r:id="rId83"/>
      <w:footerReference w:type="even" r:id="rId84"/>
      <w:footerReference w:type="default" r:id="rId8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2946" w:rsidRDefault="00F22946" w:rsidP="00B4203F">
      <w:pPr>
        <w:pStyle w:val="big-header"/>
      </w:pPr>
      <w:r>
        <w:separator/>
      </w:r>
    </w:p>
  </w:endnote>
  <w:endnote w:type="continuationSeparator" w:id="0">
    <w:p w:rsidR="00F22946" w:rsidRDefault="00F22946" w:rsidP="00B4203F">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683" w:rsidRDefault="0029368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293683" w:rsidRDefault="0029368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93683" w:rsidRDefault="0029368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4217A">
      <w:rPr>
        <w:rFonts w:cs="TopType Jerushalmi"/>
        <w:noProof/>
        <w:color w:val="000000"/>
        <w:sz w:val="14"/>
        <w:szCs w:val="14"/>
      </w:rPr>
      <w:t>Z:\000-law\yael\2014\2014-03-24\tav\501_008.doc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683" w:rsidRDefault="0029368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872F6">
      <w:rPr>
        <w:rFonts w:hAnsi="FrankRuehl"/>
        <w:noProof/>
        <w:sz w:val="24"/>
        <w:szCs w:val="24"/>
        <w:rtl/>
      </w:rPr>
      <w:t>4</w:t>
    </w:r>
    <w:r>
      <w:rPr>
        <w:rFonts w:hAnsi="FrankRuehl"/>
        <w:sz w:val="24"/>
        <w:szCs w:val="24"/>
        <w:rtl/>
      </w:rPr>
      <w:fldChar w:fldCharType="end"/>
    </w:r>
  </w:p>
  <w:p w:rsidR="00293683" w:rsidRDefault="0029368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93683" w:rsidRDefault="0029368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4217A">
      <w:rPr>
        <w:rFonts w:cs="TopType Jerushalmi"/>
        <w:noProof/>
        <w:color w:val="000000"/>
        <w:sz w:val="14"/>
        <w:szCs w:val="14"/>
      </w:rPr>
      <w:t>Z:\000-law\yael\2014\2014-03-24\tav\501_008.doc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2946" w:rsidRDefault="00F22946">
      <w:pPr>
        <w:spacing w:before="60" w:line="240" w:lineRule="auto"/>
        <w:ind w:right="1134"/>
      </w:pPr>
      <w:r>
        <w:separator/>
      </w:r>
    </w:p>
  </w:footnote>
  <w:footnote w:type="continuationSeparator" w:id="0">
    <w:p w:rsidR="00F22946" w:rsidRDefault="00F22946">
      <w:pPr>
        <w:spacing w:before="60" w:line="240" w:lineRule="auto"/>
        <w:ind w:right="1134"/>
      </w:pPr>
      <w:r>
        <w:separator/>
      </w:r>
    </w:p>
  </w:footnote>
  <w:footnote w:id="1">
    <w:p w:rsidR="004E05BE" w:rsidRDefault="00293683" w:rsidP="004E05B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sidRPr="004E05BE">
          <w:rPr>
            <w:rStyle w:val="Hyperlink"/>
            <w:rFonts w:hint="cs"/>
            <w:sz w:val="20"/>
            <w:rtl/>
          </w:rPr>
          <w:t xml:space="preserve">ס"ח </w:t>
        </w:r>
        <w:r w:rsidR="006C3357" w:rsidRPr="004E05BE">
          <w:rPr>
            <w:rStyle w:val="Hyperlink"/>
            <w:rFonts w:hint="cs"/>
            <w:sz w:val="20"/>
            <w:rtl/>
          </w:rPr>
          <w:t>תשע"</w:t>
        </w:r>
        <w:r w:rsidR="00341BD5" w:rsidRPr="004E05BE">
          <w:rPr>
            <w:rStyle w:val="Hyperlink"/>
            <w:rFonts w:hint="cs"/>
            <w:sz w:val="20"/>
            <w:rtl/>
          </w:rPr>
          <w:t>ח</w:t>
        </w:r>
        <w:r w:rsidRPr="004E05BE">
          <w:rPr>
            <w:rStyle w:val="Hyperlink"/>
            <w:rFonts w:hint="cs"/>
            <w:sz w:val="20"/>
            <w:rtl/>
          </w:rPr>
          <w:t xml:space="preserve"> מס' 2</w:t>
        </w:r>
        <w:r w:rsidR="00341BD5" w:rsidRPr="004E05BE">
          <w:rPr>
            <w:rStyle w:val="Hyperlink"/>
            <w:rFonts w:hint="cs"/>
            <w:sz w:val="20"/>
            <w:rtl/>
          </w:rPr>
          <w:t>7</w:t>
        </w:r>
        <w:r w:rsidRPr="004E05BE">
          <w:rPr>
            <w:rStyle w:val="Hyperlink"/>
            <w:rFonts w:hint="cs"/>
            <w:sz w:val="20"/>
            <w:rtl/>
          </w:rPr>
          <w:t>4</w:t>
        </w:r>
        <w:r w:rsidR="002116DF" w:rsidRPr="004E05BE">
          <w:rPr>
            <w:rStyle w:val="Hyperlink"/>
            <w:rFonts w:hint="cs"/>
            <w:sz w:val="20"/>
            <w:rtl/>
          </w:rPr>
          <w:t>4</w:t>
        </w:r>
      </w:hyperlink>
      <w:r>
        <w:rPr>
          <w:rFonts w:hint="cs"/>
          <w:sz w:val="20"/>
          <w:rtl/>
        </w:rPr>
        <w:t xml:space="preserve"> מיום </w:t>
      </w:r>
      <w:r w:rsidR="00341BD5">
        <w:rPr>
          <w:rFonts w:hint="cs"/>
          <w:sz w:val="20"/>
          <w:rtl/>
        </w:rPr>
        <w:t>26.7.2018</w:t>
      </w:r>
      <w:r>
        <w:rPr>
          <w:rFonts w:hint="cs"/>
          <w:sz w:val="20"/>
          <w:rtl/>
        </w:rPr>
        <w:t xml:space="preserve"> עמ' </w:t>
      </w:r>
      <w:r w:rsidR="002116DF">
        <w:rPr>
          <w:rFonts w:hint="cs"/>
          <w:sz w:val="20"/>
          <w:rtl/>
        </w:rPr>
        <w:t>902</w:t>
      </w:r>
      <w:r>
        <w:rPr>
          <w:rFonts w:hint="cs"/>
          <w:sz w:val="20"/>
          <w:rtl/>
        </w:rPr>
        <w:t xml:space="preserve"> </w:t>
      </w:r>
      <w:r w:rsidRPr="006C3357">
        <w:rPr>
          <w:rFonts w:hint="cs"/>
          <w:sz w:val="20"/>
          <w:rtl/>
        </w:rPr>
        <w:t>(</w:t>
      </w:r>
      <w:hyperlink r:id="rId2" w:history="1">
        <w:r w:rsidRPr="00341BD5">
          <w:rPr>
            <w:rStyle w:val="Hyperlink"/>
            <w:rFonts w:hint="cs"/>
            <w:sz w:val="20"/>
            <w:rtl/>
          </w:rPr>
          <w:t>ה"ח</w:t>
        </w:r>
        <w:r w:rsidR="006C3357" w:rsidRPr="00341BD5">
          <w:rPr>
            <w:rStyle w:val="Hyperlink"/>
            <w:rFonts w:hint="cs"/>
            <w:sz w:val="20"/>
            <w:rtl/>
          </w:rPr>
          <w:t xml:space="preserve"> </w:t>
        </w:r>
        <w:r w:rsidR="00341BD5" w:rsidRPr="00341BD5">
          <w:rPr>
            <w:rStyle w:val="Hyperlink"/>
            <w:rFonts w:hint="cs"/>
            <w:sz w:val="20"/>
            <w:rtl/>
          </w:rPr>
          <w:t>הכנסת</w:t>
        </w:r>
        <w:r w:rsidRPr="00341BD5">
          <w:rPr>
            <w:rStyle w:val="Hyperlink"/>
            <w:rFonts w:hint="cs"/>
            <w:sz w:val="20"/>
            <w:rtl/>
          </w:rPr>
          <w:t xml:space="preserve"> תש</w:t>
        </w:r>
        <w:r w:rsidR="006C3357" w:rsidRPr="00341BD5">
          <w:rPr>
            <w:rStyle w:val="Hyperlink"/>
            <w:rFonts w:hint="cs"/>
            <w:sz w:val="20"/>
            <w:rtl/>
          </w:rPr>
          <w:t>ע"</w:t>
        </w:r>
        <w:r w:rsidR="00341BD5" w:rsidRPr="00341BD5">
          <w:rPr>
            <w:rStyle w:val="Hyperlink"/>
            <w:rFonts w:hint="cs"/>
            <w:sz w:val="20"/>
            <w:rtl/>
          </w:rPr>
          <w:t>ח</w:t>
        </w:r>
        <w:r w:rsidRPr="00341BD5">
          <w:rPr>
            <w:rStyle w:val="Hyperlink"/>
            <w:rFonts w:hint="cs"/>
            <w:sz w:val="20"/>
            <w:rtl/>
          </w:rPr>
          <w:t xml:space="preserve"> מס' </w:t>
        </w:r>
        <w:r w:rsidR="00A75356">
          <w:rPr>
            <w:rStyle w:val="Hyperlink"/>
            <w:rFonts w:hint="cs"/>
            <w:sz w:val="20"/>
            <w:rtl/>
          </w:rPr>
          <w:t>77</w:t>
        </w:r>
        <w:r w:rsidR="002116DF">
          <w:rPr>
            <w:rStyle w:val="Hyperlink"/>
            <w:rFonts w:hint="cs"/>
            <w:sz w:val="20"/>
            <w:rtl/>
          </w:rPr>
          <w:t>0</w:t>
        </w:r>
      </w:hyperlink>
      <w:r>
        <w:rPr>
          <w:rFonts w:hint="cs"/>
          <w:sz w:val="20"/>
          <w:rtl/>
        </w:rPr>
        <w:t xml:space="preserve"> עמ' </w:t>
      </w:r>
      <w:r w:rsidR="00A75356">
        <w:rPr>
          <w:rFonts w:hint="cs"/>
          <w:sz w:val="20"/>
          <w:rtl/>
        </w:rPr>
        <w:t>140</w:t>
      </w:r>
      <w:r>
        <w:rPr>
          <w:rFonts w:hint="cs"/>
          <w:sz w:val="20"/>
          <w:rtl/>
        </w:rPr>
        <w:t>).</w:t>
      </w:r>
    </w:p>
    <w:p w:rsidR="00905289" w:rsidRDefault="003C5842" w:rsidP="001361F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תוקן </w:t>
      </w:r>
      <w:hyperlink r:id="rId3" w:history="1">
        <w:r w:rsidRPr="00905289">
          <w:rPr>
            <w:rStyle w:val="Hyperlink"/>
            <w:rFonts w:hint="cs"/>
            <w:sz w:val="20"/>
            <w:rtl/>
          </w:rPr>
          <w:t>ס"ח תשפ"א מס' 2856</w:t>
        </w:r>
      </w:hyperlink>
      <w:r>
        <w:rPr>
          <w:rFonts w:hint="cs"/>
          <w:sz w:val="20"/>
          <w:rtl/>
        </w:rPr>
        <w:t xml:space="preserve"> מיום 24.9.2020 עמ' 16 (</w:t>
      </w:r>
      <w:hyperlink r:id="rId4" w:history="1">
        <w:r w:rsidRPr="003C5842">
          <w:rPr>
            <w:rStyle w:val="Hyperlink"/>
            <w:rFonts w:hint="cs"/>
            <w:sz w:val="20"/>
            <w:rtl/>
          </w:rPr>
          <w:t>ה"ח הכנסת תש"ף מס' 848</w:t>
        </w:r>
      </w:hyperlink>
      <w:r>
        <w:rPr>
          <w:rFonts w:hint="cs"/>
          <w:sz w:val="20"/>
          <w:rtl/>
        </w:rPr>
        <w:t xml:space="preserve"> עמ' 56) </w:t>
      </w:r>
      <w:r>
        <w:rPr>
          <w:sz w:val="20"/>
          <w:rtl/>
        </w:rPr>
        <w:t>–</w:t>
      </w:r>
      <w:r>
        <w:rPr>
          <w:rFonts w:hint="cs"/>
          <w:sz w:val="20"/>
          <w:rtl/>
        </w:rPr>
        <w:t xml:space="preserve"> תיקון מס' 1.</w:t>
      </w:r>
    </w:p>
    <w:bookmarkStart w:id="0" w:name="_Hlk107298222"/>
    <w:p w:rsidR="006872F6" w:rsidRDefault="00F93C25" w:rsidP="006872F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fldChar w:fldCharType="begin"/>
      </w:r>
      <w:r>
        <w:rPr>
          <w:sz w:val="20"/>
          <w:rtl/>
        </w:rPr>
        <w:instrText xml:space="preserve"> </w:instrText>
      </w:r>
      <w:r>
        <w:rPr>
          <w:sz w:val="20"/>
        </w:rPr>
        <w:instrText>HYPERLINK</w:instrText>
      </w:r>
      <w:r>
        <w:rPr>
          <w:sz w:val="20"/>
          <w:rtl/>
        </w:rPr>
        <w:instrText xml:space="preserve"> "</w:instrText>
      </w:r>
      <w:r>
        <w:rPr>
          <w:sz w:val="20"/>
        </w:rPr>
        <w:instrText>http://www.nevo.co.il/Law_word/law14/LAW-2980.pdf</w:instrText>
      </w:r>
      <w:r>
        <w:rPr>
          <w:sz w:val="20"/>
          <w:rtl/>
        </w:rPr>
        <w:instrText xml:space="preserve">" </w:instrText>
      </w:r>
      <w:r w:rsidR="00900D60" w:rsidRPr="00F93C25">
        <w:rPr>
          <w:sz w:val="20"/>
        </w:rPr>
      </w:r>
      <w:r>
        <w:rPr>
          <w:sz w:val="20"/>
          <w:rtl/>
        </w:rPr>
        <w:fldChar w:fldCharType="separate"/>
      </w:r>
      <w:r w:rsidR="00AB3166" w:rsidRPr="00F93C25">
        <w:rPr>
          <w:rStyle w:val="Hyperlink"/>
          <w:rFonts w:hint="cs"/>
          <w:sz w:val="20"/>
          <w:rtl/>
        </w:rPr>
        <w:t>ס"ח תשפ"ב מס' 2980</w:t>
      </w:r>
      <w:r>
        <w:rPr>
          <w:sz w:val="20"/>
          <w:rtl/>
        </w:rPr>
        <w:fldChar w:fldCharType="end"/>
      </w:r>
      <w:r w:rsidR="00AB3166">
        <w:rPr>
          <w:rFonts w:hint="cs"/>
          <w:sz w:val="20"/>
          <w:rtl/>
        </w:rPr>
        <w:t xml:space="preserve"> מיום 27.6.2022 עמ' 870 (</w:t>
      </w:r>
      <w:hyperlink r:id="rId5" w:history="1">
        <w:r w:rsidR="00AB3166" w:rsidRPr="00AB3166">
          <w:rPr>
            <w:rStyle w:val="Hyperlink"/>
            <w:rFonts w:hint="cs"/>
            <w:sz w:val="20"/>
            <w:rtl/>
          </w:rPr>
          <w:t>ה"ח הממשלה תשפ"א מס' 1443</w:t>
        </w:r>
      </w:hyperlink>
      <w:r w:rsidR="00AB3166">
        <w:rPr>
          <w:rFonts w:hint="cs"/>
          <w:sz w:val="20"/>
          <w:rtl/>
        </w:rPr>
        <w:t xml:space="preserve"> עמ' 840) </w:t>
      </w:r>
      <w:r w:rsidR="00AB3166">
        <w:rPr>
          <w:sz w:val="20"/>
          <w:rtl/>
        </w:rPr>
        <w:t>–</w:t>
      </w:r>
      <w:r w:rsidR="00AB3166">
        <w:rPr>
          <w:rFonts w:hint="cs"/>
          <w:sz w:val="20"/>
          <w:rtl/>
        </w:rPr>
        <w:t xml:space="preserve"> תיקון מס' 2; ר' סעיפים 27-19 לענין תחילה, תחולה, הוראות שעה והוראות מעבר.</w:t>
      </w:r>
      <w:bookmarkStart w:id="1" w:name="_Hlk125635369"/>
      <w:bookmarkEnd w:id="0"/>
      <w:r w:rsidR="00C22E1C">
        <w:rPr>
          <w:rFonts w:hint="cs"/>
          <w:sz w:val="20"/>
          <w:rtl/>
        </w:rPr>
        <w:t xml:space="preserve"> תוקן </w:t>
      </w:r>
      <w:hyperlink r:id="rId6" w:history="1">
        <w:r w:rsidR="00C22E1C" w:rsidRPr="00006800">
          <w:rPr>
            <w:rStyle w:val="Hyperlink"/>
            <w:rFonts w:hint="cs"/>
            <w:sz w:val="20"/>
            <w:rtl/>
          </w:rPr>
          <w:t>ק"ת תשפ"ג מס' 10534</w:t>
        </w:r>
      </w:hyperlink>
      <w:r w:rsidR="00C22E1C">
        <w:rPr>
          <w:rFonts w:hint="cs"/>
          <w:sz w:val="20"/>
          <w:rtl/>
        </w:rPr>
        <w:t xml:space="preserve"> מיום 26.1.2023 עמ' 962 </w:t>
      </w:r>
      <w:r w:rsidR="00C22E1C">
        <w:rPr>
          <w:sz w:val="20"/>
          <w:rtl/>
        </w:rPr>
        <w:t>–</w:t>
      </w:r>
      <w:r w:rsidR="00C22E1C">
        <w:rPr>
          <w:rFonts w:hint="cs"/>
          <w:sz w:val="20"/>
          <w:rtl/>
        </w:rPr>
        <w:t xml:space="preserve"> צו תשפ"ג-2023.</w:t>
      </w:r>
      <w:bookmarkEnd w:id="1"/>
      <w:r w:rsidR="007B3541">
        <w:rPr>
          <w:rFonts w:hint="cs"/>
          <w:sz w:val="20"/>
          <w:rtl/>
        </w:rPr>
        <w:t xml:space="preserve"> </w:t>
      </w:r>
      <w:hyperlink r:id="rId7" w:history="1">
        <w:r w:rsidR="007B3541" w:rsidRPr="006872F6">
          <w:rPr>
            <w:rStyle w:val="Hyperlink"/>
            <w:rFonts w:ascii="FrankRuehl" w:hAnsi="FrankRuehl" w:hint="cs"/>
            <w:rtl/>
          </w:rPr>
          <w:t>ס"ח תשפ"ג מס' 3045</w:t>
        </w:r>
      </w:hyperlink>
      <w:r w:rsidR="007B3541">
        <w:rPr>
          <w:rFonts w:ascii="FrankRuehl" w:hAnsi="FrankRuehl" w:hint="cs"/>
          <w:rtl/>
        </w:rPr>
        <w:t xml:space="preserve"> מיום 31.5.2023 עמ' 148 (</w:t>
      </w:r>
      <w:hyperlink r:id="rId8" w:history="1">
        <w:r w:rsidR="007B3541" w:rsidRPr="00066B9F">
          <w:rPr>
            <w:rStyle w:val="Hyperlink"/>
            <w:rFonts w:ascii="FrankRuehl" w:hAnsi="FrankRuehl" w:hint="cs"/>
            <w:rtl/>
          </w:rPr>
          <w:t>ה"ח הממשלה תשפ"ג מס' 1612</w:t>
        </w:r>
      </w:hyperlink>
      <w:r w:rsidR="007B3541">
        <w:rPr>
          <w:rFonts w:ascii="FrankRuehl" w:hAnsi="FrankRuehl" w:hint="cs"/>
          <w:rtl/>
        </w:rPr>
        <w:t xml:space="preserve"> עמ' 866) </w:t>
      </w:r>
      <w:r w:rsidR="007B3541">
        <w:rPr>
          <w:rFonts w:ascii="FrankRuehl" w:hAnsi="FrankRuehl"/>
          <w:rtl/>
        </w:rPr>
        <w:t>–</w:t>
      </w:r>
      <w:r w:rsidR="007B3541">
        <w:rPr>
          <w:rFonts w:ascii="FrankRuehl" w:hAnsi="FrankRuehl" w:hint="cs"/>
          <w:rtl/>
        </w:rPr>
        <w:t xml:space="preserve"> תיקון מס' 2 (תיקון) תשלפ"ג-2023 בסעיף 3 לחוק ההתייעלות הכלכלית (תיקוני חקיקה להשגת יעדי התקציב לשנות התקציב 2023 ו-2024), תשפ"ג-2023; תחילתו ביום </w:t>
      </w:r>
      <w:r w:rsidR="007B3541">
        <w:rPr>
          <w:rFonts w:hint="cs"/>
          <w:sz w:val="20"/>
          <w:rtl/>
        </w:rPr>
        <w:t>תחילת תיקון מס' 2.</w:t>
      </w:r>
    </w:p>
  </w:footnote>
  <w:footnote w:id="2">
    <w:p w:rsidR="00582964" w:rsidRDefault="00582964" w:rsidP="001361F0">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7"/>
        </w:rPr>
        <w:footnoteRef/>
      </w:r>
      <w:r w:rsidRPr="00582964">
        <w:rPr>
          <w:rFonts w:ascii="FrankRuehl" w:hAnsi="FrankRuehl"/>
          <w:rtl/>
        </w:rPr>
        <w:t xml:space="preserve"> שר הדיגיטל הלאומי יהיה </w:t>
      </w:r>
      <w:r w:rsidRPr="00582964">
        <w:rPr>
          <w:sz w:val="20"/>
          <w:rtl/>
        </w:rPr>
        <w:t>הממונה</w:t>
      </w:r>
      <w:r w:rsidRPr="00582964">
        <w:rPr>
          <w:rFonts w:ascii="FrankRuehl" w:hAnsi="FrankRuehl"/>
          <w:rtl/>
        </w:rPr>
        <w:t xml:space="preserve"> על ביצוע החוק: </w:t>
      </w:r>
      <w:hyperlink r:id="rId9" w:history="1">
        <w:r w:rsidRPr="00582964">
          <w:rPr>
            <w:rStyle w:val="Hyperlink"/>
            <w:rFonts w:ascii="FrankRuehl" w:hAnsi="FrankRuehl" w:hint="cs"/>
            <w:rtl/>
          </w:rPr>
          <w:t>י"פ תשפ"א מס' 9222</w:t>
        </w:r>
      </w:hyperlink>
      <w:r w:rsidRPr="00582964">
        <w:rPr>
          <w:rFonts w:ascii="FrankRuehl" w:hAnsi="FrankRuehl"/>
          <w:rtl/>
        </w:rPr>
        <w:t xml:space="preserve"> מיום 17.11.2020 עמ' 1272.</w:t>
      </w:r>
      <w:r w:rsidR="00D76149">
        <w:rPr>
          <w:rFonts w:ascii="FrankRuehl" w:hAnsi="FrankRuehl" w:hint="cs"/>
          <w:rtl/>
        </w:rPr>
        <w:t xml:space="preserve"> שרת הכלכלה והתעשייה תהיה הממונה על ביצוע החוק: </w:t>
      </w:r>
      <w:hyperlink r:id="rId10" w:history="1">
        <w:r w:rsidR="00D76149" w:rsidRPr="00D76149">
          <w:rPr>
            <w:rStyle w:val="Hyperlink"/>
            <w:rFonts w:ascii="FrankRuehl" w:hAnsi="FrankRuehl" w:hint="cs"/>
            <w:rtl/>
          </w:rPr>
          <w:t>י"פ תשפ"א מס' 9835</w:t>
        </w:r>
      </w:hyperlink>
      <w:r w:rsidR="00D76149">
        <w:rPr>
          <w:rFonts w:ascii="FrankRuehl" w:hAnsi="FrankRuehl" w:hint="cs"/>
          <w:rtl/>
        </w:rPr>
        <w:t xml:space="preserve"> מיום 23.8.2021 עמ' 10473.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683" w:rsidRDefault="00293683">
    <w:pPr>
      <w:pStyle w:val="a3"/>
      <w:spacing w:line="220" w:lineRule="exact"/>
      <w:ind w:left="0" w:right="1134"/>
      <w:jc w:val="center"/>
      <w:rPr>
        <w:rFonts w:hAnsi="FrankRuehl"/>
        <w:color w:val="000000"/>
        <w:sz w:val="28"/>
        <w:szCs w:val="28"/>
        <w:rtl/>
      </w:rPr>
    </w:pPr>
    <w:r>
      <w:rPr>
        <w:rFonts w:hAnsi="FrankRuehl"/>
        <w:color w:val="000000"/>
        <w:sz w:val="28"/>
        <w:szCs w:val="28"/>
        <w:rtl/>
      </w:rPr>
      <w:t>חוק-יסוד: הכנסת</w:t>
    </w:r>
  </w:p>
  <w:p w:rsidR="00293683" w:rsidRDefault="0029368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93683" w:rsidRDefault="0029368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683" w:rsidRDefault="002116DF" w:rsidP="006C3357">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חוק </w:t>
    </w:r>
    <w:r w:rsidR="001361F0">
      <w:rPr>
        <w:rFonts w:hAnsi="FrankRuehl" w:hint="cs"/>
        <w:color w:val="000000"/>
        <w:sz w:val="28"/>
        <w:szCs w:val="28"/>
        <w:rtl/>
      </w:rPr>
      <w:t>תקשורת דיגיטלית עם גופים ציבוריים</w:t>
    </w:r>
    <w:r>
      <w:rPr>
        <w:rFonts w:hAnsi="FrankRuehl" w:hint="cs"/>
        <w:color w:val="000000"/>
        <w:sz w:val="28"/>
        <w:szCs w:val="28"/>
        <w:rtl/>
      </w:rPr>
      <w:t>, תשע"ח-2018</w:t>
    </w:r>
  </w:p>
  <w:p w:rsidR="00293683" w:rsidRDefault="0029368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93683" w:rsidRDefault="0029368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350"/>
    <w:rsid w:val="00006800"/>
    <w:rsid w:val="0002748C"/>
    <w:rsid w:val="00037267"/>
    <w:rsid w:val="000726DA"/>
    <w:rsid w:val="000904C1"/>
    <w:rsid w:val="000D5243"/>
    <w:rsid w:val="001361F0"/>
    <w:rsid w:val="0014466E"/>
    <w:rsid w:val="001551AB"/>
    <w:rsid w:val="00166464"/>
    <w:rsid w:val="0017371C"/>
    <w:rsid w:val="0019413B"/>
    <w:rsid w:val="001A5624"/>
    <w:rsid w:val="001A69D4"/>
    <w:rsid w:val="001B3C74"/>
    <w:rsid w:val="001D0079"/>
    <w:rsid w:val="00203FB0"/>
    <w:rsid w:val="002116DF"/>
    <w:rsid w:val="00214651"/>
    <w:rsid w:val="002151E2"/>
    <w:rsid w:val="00246844"/>
    <w:rsid w:val="00275918"/>
    <w:rsid w:val="00293683"/>
    <w:rsid w:val="002C053A"/>
    <w:rsid w:val="00341BD5"/>
    <w:rsid w:val="00347871"/>
    <w:rsid w:val="00353070"/>
    <w:rsid w:val="003B3986"/>
    <w:rsid w:val="003C5842"/>
    <w:rsid w:val="003D2867"/>
    <w:rsid w:val="003D4164"/>
    <w:rsid w:val="003F64C0"/>
    <w:rsid w:val="00401D5E"/>
    <w:rsid w:val="00404D44"/>
    <w:rsid w:val="00426B71"/>
    <w:rsid w:val="00461945"/>
    <w:rsid w:val="00462F36"/>
    <w:rsid w:val="004B275B"/>
    <w:rsid w:val="004C7514"/>
    <w:rsid w:val="004E05BE"/>
    <w:rsid w:val="004F7B72"/>
    <w:rsid w:val="00511E8C"/>
    <w:rsid w:val="00513FBC"/>
    <w:rsid w:val="0053385C"/>
    <w:rsid w:val="00543CDB"/>
    <w:rsid w:val="00582964"/>
    <w:rsid w:val="00597885"/>
    <w:rsid w:val="005A5A21"/>
    <w:rsid w:val="0060301E"/>
    <w:rsid w:val="00655DC3"/>
    <w:rsid w:val="00661B74"/>
    <w:rsid w:val="006872F6"/>
    <w:rsid w:val="006C3357"/>
    <w:rsid w:val="006D744E"/>
    <w:rsid w:val="0070648A"/>
    <w:rsid w:val="00733BDF"/>
    <w:rsid w:val="00775DE8"/>
    <w:rsid w:val="007B3541"/>
    <w:rsid w:val="007D3688"/>
    <w:rsid w:val="00803413"/>
    <w:rsid w:val="00812CAA"/>
    <w:rsid w:val="0084774A"/>
    <w:rsid w:val="0088166A"/>
    <w:rsid w:val="00900D60"/>
    <w:rsid w:val="00905289"/>
    <w:rsid w:val="0099327E"/>
    <w:rsid w:val="00A07F91"/>
    <w:rsid w:val="00A219E5"/>
    <w:rsid w:val="00A3479A"/>
    <w:rsid w:val="00A4217A"/>
    <w:rsid w:val="00A75356"/>
    <w:rsid w:val="00AB3166"/>
    <w:rsid w:val="00AB6307"/>
    <w:rsid w:val="00AD6350"/>
    <w:rsid w:val="00B4203F"/>
    <w:rsid w:val="00B574DA"/>
    <w:rsid w:val="00BA0D56"/>
    <w:rsid w:val="00C22E1C"/>
    <w:rsid w:val="00C407FF"/>
    <w:rsid w:val="00C54A13"/>
    <w:rsid w:val="00C56CAE"/>
    <w:rsid w:val="00C80501"/>
    <w:rsid w:val="00C82208"/>
    <w:rsid w:val="00CC1E52"/>
    <w:rsid w:val="00CC72C4"/>
    <w:rsid w:val="00CF0983"/>
    <w:rsid w:val="00D00FEB"/>
    <w:rsid w:val="00D15880"/>
    <w:rsid w:val="00D163A0"/>
    <w:rsid w:val="00D20EEB"/>
    <w:rsid w:val="00D6589A"/>
    <w:rsid w:val="00D76149"/>
    <w:rsid w:val="00DF0806"/>
    <w:rsid w:val="00E45C92"/>
    <w:rsid w:val="00E600F7"/>
    <w:rsid w:val="00E73974"/>
    <w:rsid w:val="00F01269"/>
    <w:rsid w:val="00F22946"/>
    <w:rsid w:val="00F93C25"/>
    <w:rsid w:val="00FB0D80"/>
    <w:rsid w:val="00FC0EE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342C25ED-CDDF-46D1-BA6A-B59F65AB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pPr>
      <w:spacing w:line="160" w:lineRule="exact"/>
      <w:jc w:val="left"/>
    </w:pPr>
    <w:rPr>
      <w:rFonts w:cs="Miriam"/>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341BD5"/>
    <w:rPr>
      <w:color w:val="605E5C"/>
      <w:shd w:val="clear" w:color="auto" w:fill="E1DFDD"/>
    </w:rPr>
  </w:style>
  <w:style w:type="character" w:customStyle="1" w:styleId="P000">
    <w:name w:val="P00 תו"/>
    <w:link w:val="P00"/>
    <w:rsid w:val="002151E2"/>
    <w:rPr>
      <w:rFonts w:cs="FrankRuehl"/>
      <w:noProof/>
      <w:szCs w:val="26"/>
      <w:lang w:eastAsia="he-IL"/>
    </w:rPr>
  </w:style>
  <w:style w:type="table" w:styleId="a8">
    <w:name w:val="Table Grid"/>
    <w:basedOn w:val="a1"/>
    <w:rsid w:val="00173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word/law14/law-2856.pdf" TargetMode="External"/><Relationship Id="rId21" Type="http://schemas.openxmlformats.org/officeDocument/2006/relationships/hyperlink" Target="https://www.nevo.co.il/law_html/law15/memshala-1443.pdf" TargetMode="External"/><Relationship Id="rId42" Type="http://schemas.openxmlformats.org/officeDocument/2006/relationships/hyperlink" Target="https://www.nevo.co.il/law_html/law06/tak-10534.pdf" TargetMode="External"/><Relationship Id="rId47" Type="http://schemas.openxmlformats.org/officeDocument/2006/relationships/hyperlink" Target="https://www.nevo.co.il/law_html/law15/memshala-1443.pdf" TargetMode="External"/><Relationship Id="rId63" Type="http://schemas.openxmlformats.org/officeDocument/2006/relationships/hyperlink" Target="https://www.nevo.co.il/law_html/law15/memshala-1443.pdf" TargetMode="External"/><Relationship Id="rId68" Type="http://schemas.openxmlformats.org/officeDocument/2006/relationships/hyperlink" Target="https://www.nevo.co.il/law_html/law14/law-2980.pdf" TargetMode="External"/><Relationship Id="rId84" Type="http://schemas.openxmlformats.org/officeDocument/2006/relationships/footer" Target="footer1.xml"/><Relationship Id="rId16" Type="http://schemas.openxmlformats.org/officeDocument/2006/relationships/hyperlink" Target="https://www.nevo.co.il/law_html/law14/law-2980.pdf" TargetMode="External"/><Relationship Id="rId11" Type="http://schemas.openxmlformats.org/officeDocument/2006/relationships/hyperlink" Target="https://www.nevo.co.il/law_html/law15/memshala-1443.pdf" TargetMode="External"/><Relationship Id="rId32" Type="http://schemas.openxmlformats.org/officeDocument/2006/relationships/hyperlink" Target="https://www.nevo.co.il/law_html/law14/law-2980.pdf" TargetMode="External"/><Relationship Id="rId37" Type="http://schemas.openxmlformats.org/officeDocument/2006/relationships/hyperlink" Target="https://www.nevo.co.il/law_html/law15/memshala-1443.pdf" TargetMode="External"/><Relationship Id="rId53" Type="http://schemas.openxmlformats.org/officeDocument/2006/relationships/hyperlink" Target="https://www.nevo.co.il/law_html/law15/memshala-1443.pdf" TargetMode="External"/><Relationship Id="rId58" Type="http://schemas.openxmlformats.org/officeDocument/2006/relationships/hyperlink" Target="https://www.nevo.co.il/law_html/law14/law-2980.pdf" TargetMode="External"/><Relationship Id="rId74" Type="http://schemas.openxmlformats.org/officeDocument/2006/relationships/hyperlink" Target="https://www.nevo.co.il/law_html/law14/law-2980.pdf" TargetMode="External"/><Relationship Id="rId79" Type="http://schemas.openxmlformats.org/officeDocument/2006/relationships/hyperlink" Target="https://www.nevo.co.il/law_html/law15/memshala-1443.pdf" TargetMode="External"/><Relationship Id="rId5" Type="http://schemas.openxmlformats.org/officeDocument/2006/relationships/endnotes" Target="endnotes.xml"/><Relationship Id="rId19" Type="http://schemas.openxmlformats.org/officeDocument/2006/relationships/hyperlink" Target="https://www.nevo.co.il/law_html/law15/memshala-1443.pdf" TargetMode="External"/><Relationship Id="rId14" Type="http://schemas.openxmlformats.org/officeDocument/2006/relationships/hyperlink" Target="https://www.nevo.co.il/law_html/law14/law-2980.pdf" TargetMode="External"/><Relationship Id="rId22" Type="http://schemas.openxmlformats.org/officeDocument/2006/relationships/hyperlink" Target="https://www.nevo.co.il/law_html/law14/law-2980.pdf" TargetMode="External"/><Relationship Id="rId27" Type="http://schemas.openxmlformats.org/officeDocument/2006/relationships/hyperlink" Target="https://www.nevo.co.il/Law_word/law16/knesset-848.pdf" TargetMode="External"/><Relationship Id="rId30" Type="http://schemas.openxmlformats.org/officeDocument/2006/relationships/hyperlink" Target="https://www.nevo.co.il/law_html/law14/law-2980.pdf" TargetMode="External"/><Relationship Id="rId35" Type="http://schemas.openxmlformats.org/officeDocument/2006/relationships/hyperlink" Target="https://www.nevo.co.il/law_html/law15/memshala-1443.pdf" TargetMode="External"/><Relationship Id="rId43" Type="http://schemas.openxmlformats.org/officeDocument/2006/relationships/hyperlink" Target="https://www.nevo.co.il/law_html/law14/law-2980.pdf" TargetMode="External"/><Relationship Id="rId48" Type="http://schemas.openxmlformats.org/officeDocument/2006/relationships/hyperlink" Target="https://www.nevo.co.il/law_html/law06/tak-10534.pdf" TargetMode="External"/><Relationship Id="rId56" Type="http://schemas.openxmlformats.org/officeDocument/2006/relationships/hyperlink" Target="https://www.nevo.co.il/law_html/law15/memshala-1443.pdf" TargetMode="External"/><Relationship Id="rId64" Type="http://schemas.openxmlformats.org/officeDocument/2006/relationships/hyperlink" Target="https://www.nevo.co.il/law_html/law14/law-2980.pdf" TargetMode="External"/><Relationship Id="rId69" Type="http://schemas.openxmlformats.org/officeDocument/2006/relationships/hyperlink" Target="https://www.nevo.co.il/law_html/law15/memshala-1443.pdf" TargetMode="External"/><Relationship Id="rId77" Type="http://schemas.openxmlformats.org/officeDocument/2006/relationships/hyperlink" Target="https://www.nevo.co.il/law_html/law15/memshala-1443.pdf" TargetMode="External"/><Relationship Id="rId8" Type="http://schemas.openxmlformats.org/officeDocument/2006/relationships/hyperlink" Target="https://www.nevo.co.il/law_html/law14/law-2980.pdf" TargetMode="External"/><Relationship Id="rId51" Type="http://schemas.openxmlformats.org/officeDocument/2006/relationships/hyperlink" Target="https://www.nevo.co.il/law_html/law06/tak-10534.pdf" TargetMode="External"/><Relationship Id="rId72" Type="http://schemas.openxmlformats.org/officeDocument/2006/relationships/hyperlink" Target="https://www.nevo.co.il/law_html/law14/law-2980.pdf" TargetMode="External"/><Relationship Id="rId80" Type="http://schemas.openxmlformats.org/officeDocument/2006/relationships/hyperlink" Target="http://www.nevo.co.il/advertisements/nevo-100.doc" TargetMode="External"/><Relationship Id="rId85"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s://www.nevo.co.il/law_html/law14/law-2980.pdf" TargetMode="External"/><Relationship Id="rId17" Type="http://schemas.openxmlformats.org/officeDocument/2006/relationships/hyperlink" Target="https://www.nevo.co.il/law_html/law15/memshala-1443.pdf" TargetMode="External"/><Relationship Id="rId25" Type="http://schemas.openxmlformats.org/officeDocument/2006/relationships/hyperlink" Target="https://www.nevo.co.il/law_html/law15/memshala-1443.pdf" TargetMode="External"/><Relationship Id="rId33" Type="http://schemas.openxmlformats.org/officeDocument/2006/relationships/hyperlink" Target="https://www.nevo.co.il/law_html/law15/memshala-1443.pdf" TargetMode="External"/><Relationship Id="rId38" Type="http://schemas.openxmlformats.org/officeDocument/2006/relationships/hyperlink" Target="https://www.nevo.co.il/law_html/law14/law-2980.pdf" TargetMode="External"/><Relationship Id="rId46" Type="http://schemas.openxmlformats.org/officeDocument/2006/relationships/hyperlink" Target="https://www.nevo.co.il/law_html/law14/law-2980.pdf" TargetMode="External"/><Relationship Id="rId59" Type="http://schemas.openxmlformats.org/officeDocument/2006/relationships/hyperlink" Target="https://www.nevo.co.il/law_html/law15/memshala-1443.pdf" TargetMode="External"/><Relationship Id="rId67" Type="http://schemas.openxmlformats.org/officeDocument/2006/relationships/hyperlink" Target="https://www.nevo.co.il/Law_word/law16/knesset-848.pdf" TargetMode="External"/><Relationship Id="rId20" Type="http://schemas.openxmlformats.org/officeDocument/2006/relationships/hyperlink" Target="https://www.nevo.co.il/law_html/law14/law-2980.pdf" TargetMode="External"/><Relationship Id="rId41" Type="http://schemas.openxmlformats.org/officeDocument/2006/relationships/hyperlink" Target="https://www.nevo.co.il/law_html/law15/memshala-1443.pdf" TargetMode="External"/><Relationship Id="rId54" Type="http://schemas.openxmlformats.org/officeDocument/2006/relationships/hyperlink" Target="https://www.nevo.co.il/law_html/law06/tak-10534.pdf" TargetMode="External"/><Relationship Id="rId62" Type="http://schemas.openxmlformats.org/officeDocument/2006/relationships/hyperlink" Target="https://www.nevo.co.il/law_html/law14/law-2980.pdf" TargetMode="External"/><Relationship Id="rId70" Type="http://schemas.openxmlformats.org/officeDocument/2006/relationships/hyperlink" Target="https://www.nevo.co.il/law_html/law14/law-2980.pdf" TargetMode="External"/><Relationship Id="rId75" Type="http://schemas.openxmlformats.org/officeDocument/2006/relationships/hyperlink" Target="https://www.nevo.co.il/law_html/law15/memshala-1443.pdf" TargetMode="External"/><Relationship Id="rId83"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www.nevo.co.il/law_html/law14/law-2980.pdf" TargetMode="External"/><Relationship Id="rId15" Type="http://schemas.openxmlformats.org/officeDocument/2006/relationships/hyperlink" Target="https://www.nevo.co.il/law_html/law15/memshala-1443.pdf" TargetMode="External"/><Relationship Id="rId23" Type="http://schemas.openxmlformats.org/officeDocument/2006/relationships/hyperlink" Target="https://www.nevo.co.il/law_html/law15/memshala-1443.pdf" TargetMode="External"/><Relationship Id="rId28" Type="http://schemas.openxmlformats.org/officeDocument/2006/relationships/hyperlink" Target="https://www.nevo.co.il/law_html/law14/law-2980.pdf" TargetMode="External"/><Relationship Id="rId36" Type="http://schemas.openxmlformats.org/officeDocument/2006/relationships/hyperlink" Target="https://www.nevo.co.il/law_html/law14/law-2980.pdf" TargetMode="External"/><Relationship Id="rId49" Type="http://schemas.openxmlformats.org/officeDocument/2006/relationships/hyperlink" Target="https://www.nevo.co.il/law_html/law14/law-2980.pdf" TargetMode="External"/><Relationship Id="rId57" Type="http://schemas.openxmlformats.org/officeDocument/2006/relationships/hyperlink" Target="https://www.nevo.co.il/law_html/law06/tak-10534.pdf" TargetMode="External"/><Relationship Id="rId10" Type="http://schemas.openxmlformats.org/officeDocument/2006/relationships/hyperlink" Target="https://www.nevo.co.il/law_html/law14/law-2980.pdf" TargetMode="External"/><Relationship Id="rId31" Type="http://schemas.openxmlformats.org/officeDocument/2006/relationships/hyperlink" Target="https://www.nevo.co.il/law_html/law15/memshala-1443.pdf" TargetMode="External"/><Relationship Id="rId44" Type="http://schemas.openxmlformats.org/officeDocument/2006/relationships/hyperlink" Target="https://www.nevo.co.il/law_html/law15/memshala-1443.pdf" TargetMode="External"/><Relationship Id="rId52" Type="http://schemas.openxmlformats.org/officeDocument/2006/relationships/hyperlink" Target="https://www.nevo.co.il/law_html/law14/law-2980.pdf" TargetMode="External"/><Relationship Id="rId60" Type="http://schemas.openxmlformats.org/officeDocument/2006/relationships/hyperlink" Target="https://www.nevo.co.il/law_html/law14/law-2980.pdf" TargetMode="External"/><Relationship Id="rId65" Type="http://schemas.openxmlformats.org/officeDocument/2006/relationships/hyperlink" Target="https://www.nevo.co.il/law_html/law15/memshala-1443.pdf" TargetMode="External"/><Relationship Id="rId73" Type="http://schemas.openxmlformats.org/officeDocument/2006/relationships/hyperlink" Target="https://www.nevo.co.il/law_html/law15/memshala-1443.pdf" TargetMode="External"/><Relationship Id="rId78" Type="http://schemas.openxmlformats.org/officeDocument/2006/relationships/hyperlink" Target="https://www.nevo.co.il/law_html/law14/law-2980.pdf" TargetMode="External"/><Relationship Id="rId81" Type="http://schemas.openxmlformats.org/officeDocument/2006/relationships/hyperlink" Target="http://www.nevo.co.il/advertisements/nevo-100.doc" TargetMode="External"/><Relationship Id="rId86"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evo.co.il/law_html/law15/memshala-1443.pdf" TargetMode="External"/><Relationship Id="rId13" Type="http://schemas.openxmlformats.org/officeDocument/2006/relationships/hyperlink" Target="https://www.nevo.co.il/law_html/law15/memshala-1443.pdf" TargetMode="External"/><Relationship Id="rId18" Type="http://schemas.openxmlformats.org/officeDocument/2006/relationships/hyperlink" Target="https://www.nevo.co.il/law_html/law14/law-2980.pdf" TargetMode="External"/><Relationship Id="rId39" Type="http://schemas.openxmlformats.org/officeDocument/2006/relationships/hyperlink" Target="https://www.nevo.co.il/law_html/law15/memshala-1443.pdf" TargetMode="External"/><Relationship Id="rId34" Type="http://schemas.openxmlformats.org/officeDocument/2006/relationships/hyperlink" Target="https://www.nevo.co.il/law_html/law14/law-2980.pdf" TargetMode="External"/><Relationship Id="rId50" Type="http://schemas.openxmlformats.org/officeDocument/2006/relationships/hyperlink" Target="https://www.nevo.co.il/law_html/law15/memshala-1443.pdf" TargetMode="External"/><Relationship Id="rId55" Type="http://schemas.openxmlformats.org/officeDocument/2006/relationships/hyperlink" Target="https://www.nevo.co.il/law_html/law14/law-2980.pdf" TargetMode="External"/><Relationship Id="rId76" Type="http://schemas.openxmlformats.org/officeDocument/2006/relationships/hyperlink" Target="https://www.nevo.co.il/law_html/law14/law-2980.pdf" TargetMode="External"/><Relationship Id="rId7" Type="http://schemas.openxmlformats.org/officeDocument/2006/relationships/hyperlink" Target="https://www.nevo.co.il/law_html/law15/memshala-1443.pdf" TargetMode="External"/><Relationship Id="rId71" Type="http://schemas.openxmlformats.org/officeDocument/2006/relationships/hyperlink" Target="https://www.nevo.co.il/law_html/law15/memshala-1443.pdf" TargetMode="External"/><Relationship Id="rId2" Type="http://schemas.openxmlformats.org/officeDocument/2006/relationships/settings" Target="settings.xml"/><Relationship Id="rId29" Type="http://schemas.openxmlformats.org/officeDocument/2006/relationships/hyperlink" Target="https://www.nevo.co.il/law_html/law15/memshala-1443.pdf" TargetMode="External"/><Relationship Id="rId24" Type="http://schemas.openxmlformats.org/officeDocument/2006/relationships/hyperlink" Target="https://www.nevo.co.il/law_html/law14/law-2980.pdf" TargetMode="External"/><Relationship Id="rId40" Type="http://schemas.openxmlformats.org/officeDocument/2006/relationships/hyperlink" Target="https://www.nevo.co.il/law_html/law14/law-2980.pdf" TargetMode="External"/><Relationship Id="rId45" Type="http://schemas.openxmlformats.org/officeDocument/2006/relationships/hyperlink" Target="https://www.nevo.co.il/law_html/law06/tak-10534.pdf" TargetMode="External"/><Relationship Id="rId66" Type="http://schemas.openxmlformats.org/officeDocument/2006/relationships/hyperlink" Target="https://www.nevo.co.il/Law_word/law14/law-2856.pdf" TargetMode="External"/><Relationship Id="rId87" Type="http://schemas.openxmlformats.org/officeDocument/2006/relationships/theme" Target="theme/theme1.xml"/><Relationship Id="rId61" Type="http://schemas.openxmlformats.org/officeDocument/2006/relationships/hyperlink" Target="https://www.nevo.co.il/law_html/law15/memshala-1443.pdf" TargetMode="External"/><Relationship Id="rId82"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15/memshala-1612.pdf" TargetMode="External"/><Relationship Id="rId3" Type="http://schemas.openxmlformats.org/officeDocument/2006/relationships/hyperlink" Target="http://www.nevo.co.il/law_word/law14/law-2856.pdf" TargetMode="External"/><Relationship Id="rId7" Type="http://schemas.openxmlformats.org/officeDocument/2006/relationships/hyperlink" Target="https://www.nevo.co.il/Law_word/law14/LAW-3045.pdf" TargetMode="External"/><Relationship Id="rId2" Type="http://schemas.openxmlformats.org/officeDocument/2006/relationships/hyperlink" Target="http://www.nevo.co.il/Law_word/law16/knesset-770.pdf" TargetMode="External"/><Relationship Id="rId1" Type="http://schemas.openxmlformats.org/officeDocument/2006/relationships/hyperlink" Target="http://www.nevo.co.il/law_word/law14/law-2744.pdf" TargetMode="External"/><Relationship Id="rId6" Type="http://schemas.openxmlformats.org/officeDocument/2006/relationships/hyperlink" Target="https://www.nevo.co.il/law_word/law06/tak-10534.pdf" TargetMode="External"/><Relationship Id="rId5" Type="http://schemas.openxmlformats.org/officeDocument/2006/relationships/hyperlink" Target="https://www.nevo.co.il/law_html/law15/memshala-1443.pdf" TargetMode="External"/><Relationship Id="rId10" Type="http://schemas.openxmlformats.org/officeDocument/2006/relationships/hyperlink" Target="https://www.nevo.co.il/law_word/law10/yalkut-9835.pdf" TargetMode="External"/><Relationship Id="rId4" Type="http://schemas.openxmlformats.org/officeDocument/2006/relationships/hyperlink" Target="https://www.nevo.co.il/Law_word/law16/knesset-848.pdf" TargetMode="External"/><Relationship Id="rId9" Type="http://schemas.openxmlformats.org/officeDocument/2006/relationships/hyperlink" Target="https://www.nevo.co.il/law_word/law10/yalkut-92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6230</Words>
  <Characters>35516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41663</CharactersWithSpaces>
  <SharedDoc>false</SharedDoc>
  <HLinks>
    <vt:vector size="696" baseType="variant">
      <vt:variant>
        <vt:i4>393283</vt:i4>
      </vt:variant>
      <vt:variant>
        <vt:i4>399</vt:i4>
      </vt:variant>
      <vt:variant>
        <vt:i4>0</vt:i4>
      </vt:variant>
      <vt:variant>
        <vt:i4>5</vt:i4>
      </vt:variant>
      <vt:variant>
        <vt:lpwstr>http://www.nevo.co.il/advertisements/nevo-100.doc</vt:lpwstr>
      </vt:variant>
      <vt:variant>
        <vt:lpwstr/>
      </vt:variant>
      <vt:variant>
        <vt:i4>393283</vt:i4>
      </vt:variant>
      <vt:variant>
        <vt:i4>396</vt:i4>
      </vt:variant>
      <vt:variant>
        <vt:i4>0</vt:i4>
      </vt:variant>
      <vt:variant>
        <vt:i4>5</vt:i4>
      </vt:variant>
      <vt:variant>
        <vt:lpwstr>http://www.nevo.co.il/advertisements/nevo-100.doc</vt:lpwstr>
      </vt:variant>
      <vt:variant>
        <vt:lpwstr/>
      </vt:variant>
      <vt:variant>
        <vt:i4>7602185</vt:i4>
      </vt:variant>
      <vt:variant>
        <vt:i4>393</vt:i4>
      </vt:variant>
      <vt:variant>
        <vt:i4>0</vt:i4>
      </vt:variant>
      <vt:variant>
        <vt:i4>5</vt:i4>
      </vt:variant>
      <vt:variant>
        <vt:lpwstr>https://www.nevo.co.il/law_html/law15/memshala-1443.pdf</vt:lpwstr>
      </vt:variant>
      <vt:variant>
        <vt:lpwstr/>
      </vt:variant>
      <vt:variant>
        <vt:i4>8257549</vt:i4>
      </vt:variant>
      <vt:variant>
        <vt:i4>390</vt:i4>
      </vt:variant>
      <vt:variant>
        <vt:i4>0</vt:i4>
      </vt:variant>
      <vt:variant>
        <vt:i4>5</vt:i4>
      </vt:variant>
      <vt:variant>
        <vt:lpwstr>https://www.nevo.co.il/law_html/law14/law-2980.pdf</vt:lpwstr>
      </vt:variant>
      <vt:variant>
        <vt:lpwstr/>
      </vt:variant>
      <vt:variant>
        <vt:i4>7602185</vt:i4>
      </vt:variant>
      <vt:variant>
        <vt:i4>387</vt:i4>
      </vt:variant>
      <vt:variant>
        <vt:i4>0</vt:i4>
      </vt:variant>
      <vt:variant>
        <vt:i4>5</vt:i4>
      </vt:variant>
      <vt:variant>
        <vt:lpwstr>https://www.nevo.co.il/law_html/law15/memshala-1443.pdf</vt:lpwstr>
      </vt:variant>
      <vt:variant>
        <vt:lpwstr/>
      </vt:variant>
      <vt:variant>
        <vt:i4>8257549</vt:i4>
      </vt:variant>
      <vt:variant>
        <vt:i4>384</vt:i4>
      </vt:variant>
      <vt:variant>
        <vt:i4>0</vt:i4>
      </vt:variant>
      <vt:variant>
        <vt:i4>5</vt:i4>
      </vt:variant>
      <vt:variant>
        <vt:lpwstr>https://www.nevo.co.il/law_html/law14/law-2980.pdf</vt:lpwstr>
      </vt:variant>
      <vt:variant>
        <vt:lpwstr/>
      </vt:variant>
      <vt:variant>
        <vt:i4>7602185</vt:i4>
      </vt:variant>
      <vt:variant>
        <vt:i4>381</vt:i4>
      </vt:variant>
      <vt:variant>
        <vt:i4>0</vt:i4>
      </vt:variant>
      <vt:variant>
        <vt:i4>5</vt:i4>
      </vt:variant>
      <vt:variant>
        <vt:lpwstr>https://www.nevo.co.il/law_html/law15/memshala-1443.pdf</vt:lpwstr>
      </vt:variant>
      <vt:variant>
        <vt:lpwstr/>
      </vt:variant>
      <vt:variant>
        <vt:i4>8257549</vt:i4>
      </vt:variant>
      <vt:variant>
        <vt:i4>378</vt:i4>
      </vt:variant>
      <vt:variant>
        <vt:i4>0</vt:i4>
      </vt:variant>
      <vt:variant>
        <vt:i4>5</vt:i4>
      </vt:variant>
      <vt:variant>
        <vt:lpwstr>https://www.nevo.co.il/law_html/law14/law-2980.pdf</vt:lpwstr>
      </vt:variant>
      <vt:variant>
        <vt:lpwstr/>
      </vt:variant>
      <vt:variant>
        <vt:i4>7602185</vt:i4>
      </vt:variant>
      <vt:variant>
        <vt:i4>375</vt:i4>
      </vt:variant>
      <vt:variant>
        <vt:i4>0</vt:i4>
      </vt:variant>
      <vt:variant>
        <vt:i4>5</vt:i4>
      </vt:variant>
      <vt:variant>
        <vt:lpwstr>https://www.nevo.co.il/law_html/law15/memshala-1443.pdf</vt:lpwstr>
      </vt:variant>
      <vt:variant>
        <vt:lpwstr/>
      </vt:variant>
      <vt:variant>
        <vt:i4>8257549</vt:i4>
      </vt:variant>
      <vt:variant>
        <vt:i4>372</vt:i4>
      </vt:variant>
      <vt:variant>
        <vt:i4>0</vt:i4>
      </vt:variant>
      <vt:variant>
        <vt:i4>5</vt:i4>
      </vt:variant>
      <vt:variant>
        <vt:lpwstr>https://www.nevo.co.il/law_html/law14/law-2980.pdf</vt:lpwstr>
      </vt:variant>
      <vt:variant>
        <vt:lpwstr/>
      </vt:variant>
      <vt:variant>
        <vt:i4>7602185</vt:i4>
      </vt:variant>
      <vt:variant>
        <vt:i4>369</vt:i4>
      </vt:variant>
      <vt:variant>
        <vt:i4>0</vt:i4>
      </vt:variant>
      <vt:variant>
        <vt:i4>5</vt:i4>
      </vt:variant>
      <vt:variant>
        <vt:lpwstr>https://www.nevo.co.il/law_html/law15/memshala-1443.pdf</vt:lpwstr>
      </vt:variant>
      <vt:variant>
        <vt:lpwstr/>
      </vt:variant>
      <vt:variant>
        <vt:i4>8257549</vt:i4>
      </vt:variant>
      <vt:variant>
        <vt:i4>366</vt:i4>
      </vt:variant>
      <vt:variant>
        <vt:i4>0</vt:i4>
      </vt:variant>
      <vt:variant>
        <vt:i4>5</vt:i4>
      </vt:variant>
      <vt:variant>
        <vt:lpwstr>https://www.nevo.co.il/law_html/law14/law-2980.pdf</vt:lpwstr>
      </vt:variant>
      <vt:variant>
        <vt:lpwstr/>
      </vt:variant>
      <vt:variant>
        <vt:i4>7602185</vt:i4>
      </vt:variant>
      <vt:variant>
        <vt:i4>363</vt:i4>
      </vt:variant>
      <vt:variant>
        <vt:i4>0</vt:i4>
      </vt:variant>
      <vt:variant>
        <vt:i4>5</vt:i4>
      </vt:variant>
      <vt:variant>
        <vt:lpwstr>https://www.nevo.co.il/law_html/law15/memshala-1443.pdf</vt:lpwstr>
      </vt:variant>
      <vt:variant>
        <vt:lpwstr/>
      </vt:variant>
      <vt:variant>
        <vt:i4>8257549</vt:i4>
      </vt:variant>
      <vt:variant>
        <vt:i4>360</vt:i4>
      </vt:variant>
      <vt:variant>
        <vt:i4>0</vt:i4>
      </vt:variant>
      <vt:variant>
        <vt:i4>5</vt:i4>
      </vt:variant>
      <vt:variant>
        <vt:lpwstr>https://www.nevo.co.il/law_html/law14/law-2980.pdf</vt:lpwstr>
      </vt:variant>
      <vt:variant>
        <vt:lpwstr/>
      </vt:variant>
      <vt:variant>
        <vt:i4>393278</vt:i4>
      </vt:variant>
      <vt:variant>
        <vt:i4>357</vt:i4>
      </vt:variant>
      <vt:variant>
        <vt:i4>0</vt:i4>
      </vt:variant>
      <vt:variant>
        <vt:i4>5</vt:i4>
      </vt:variant>
      <vt:variant>
        <vt:lpwstr>https://www.nevo.co.il/Law_word/law16/knesset-848.pdf</vt:lpwstr>
      </vt:variant>
      <vt:variant>
        <vt:lpwstr/>
      </vt:variant>
      <vt:variant>
        <vt:i4>7929875</vt:i4>
      </vt:variant>
      <vt:variant>
        <vt:i4>354</vt:i4>
      </vt:variant>
      <vt:variant>
        <vt:i4>0</vt:i4>
      </vt:variant>
      <vt:variant>
        <vt:i4>5</vt:i4>
      </vt:variant>
      <vt:variant>
        <vt:lpwstr>https://www.nevo.co.il/Law_word/law14/law-2856.pdf</vt:lpwstr>
      </vt:variant>
      <vt:variant>
        <vt:lpwstr/>
      </vt:variant>
      <vt:variant>
        <vt:i4>7602185</vt:i4>
      </vt:variant>
      <vt:variant>
        <vt:i4>351</vt:i4>
      </vt:variant>
      <vt:variant>
        <vt:i4>0</vt:i4>
      </vt:variant>
      <vt:variant>
        <vt:i4>5</vt:i4>
      </vt:variant>
      <vt:variant>
        <vt:lpwstr>https://www.nevo.co.il/law_html/law15/memshala-1443.pdf</vt:lpwstr>
      </vt:variant>
      <vt:variant>
        <vt:lpwstr/>
      </vt:variant>
      <vt:variant>
        <vt:i4>8257549</vt:i4>
      </vt:variant>
      <vt:variant>
        <vt:i4>348</vt:i4>
      </vt:variant>
      <vt:variant>
        <vt:i4>0</vt:i4>
      </vt:variant>
      <vt:variant>
        <vt:i4>5</vt:i4>
      </vt:variant>
      <vt:variant>
        <vt:lpwstr>https://www.nevo.co.il/law_html/law14/law-2980.pdf</vt:lpwstr>
      </vt:variant>
      <vt:variant>
        <vt:lpwstr/>
      </vt:variant>
      <vt:variant>
        <vt:i4>7602185</vt:i4>
      </vt:variant>
      <vt:variant>
        <vt:i4>345</vt:i4>
      </vt:variant>
      <vt:variant>
        <vt:i4>0</vt:i4>
      </vt:variant>
      <vt:variant>
        <vt:i4>5</vt:i4>
      </vt:variant>
      <vt:variant>
        <vt:lpwstr>https://www.nevo.co.il/law_html/law15/memshala-1443.pdf</vt:lpwstr>
      </vt:variant>
      <vt:variant>
        <vt:lpwstr/>
      </vt:variant>
      <vt:variant>
        <vt:i4>8257549</vt:i4>
      </vt:variant>
      <vt:variant>
        <vt:i4>342</vt:i4>
      </vt:variant>
      <vt:variant>
        <vt:i4>0</vt:i4>
      </vt:variant>
      <vt:variant>
        <vt:i4>5</vt:i4>
      </vt:variant>
      <vt:variant>
        <vt:lpwstr>https://www.nevo.co.il/law_html/law14/law-2980.pdf</vt:lpwstr>
      </vt:variant>
      <vt:variant>
        <vt:lpwstr/>
      </vt:variant>
      <vt:variant>
        <vt:i4>7602185</vt:i4>
      </vt:variant>
      <vt:variant>
        <vt:i4>339</vt:i4>
      </vt:variant>
      <vt:variant>
        <vt:i4>0</vt:i4>
      </vt:variant>
      <vt:variant>
        <vt:i4>5</vt:i4>
      </vt:variant>
      <vt:variant>
        <vt:lpwstr>https://www.nevo.co.il/law_html/law15/memshala-1443.pdf</vt:lpwstr>
      </vt:variant>
      <vt:variant>
        <vt:lpwstr/>
      </vt:variant>
      <vt:variant>
        <vt:i4>8257549</vt:i4>
      </vt:variant>
      <vt:variant>
        <vt:i4>336</vt:i4>
      </vt:variant>
      <vt:variant>
        <vt:i4>0</vt:i4>
      </vt:variant>
      <vt:variant>
        <vt:i4>5</vt:i4>
      </vt:variant>
      <vt:variant>
        <vt:lpwstr>https://www.nevo.co.il/law_html/law14/law-2980.pdf</vt:lpwstr>
      </vt:variant>
      <vt:variant>
        <vt:lpwstr/>
      </vt:variant>
      <vt:variant>
        <vt:i4>7602185</vt:i4>
      </vt:variant>
      <vt:variant>
        <vt:i4>333</vt:i4>
      </vt:variant>
      <vt:variant>
        <vt:i4>0</vt:i4>
      </vt:variant>
      <vt:variant>
        <vt:i4>5</vt:i4>
      </vt:variant>
      <vt:variant>
        <vt:lpwstr>https://www.nevo.co.il/law_html/law15/memshala-1443.pdf</vt:lpwstr>
      </vt:variant>
      <vt:variant>
        <vt:lpwstr/>
      </vt:variant>
      <vt:variant>
        <vt:i4>8257549</vt:i4>
      </vt:variant>
      <vt:variant>
        <vt:i4>330</vt:i4>
      </vt:variant>
      <vt:variant>
        <vt:i4>0</vt:i4>
      </vt:variant>
      <vt:variant>
        <vt:i4>5</vt:i4>
      </vt:variant>
      <vt:variant>
        <vt:lpwstr>https://www.nevo.co.il/law_html/law14/law-2980.pdf</vt:lpwstr>
      </vt:variant>
      <vt:variant>
        <vt:lpwstr/>
      </vt:variant>
      <vt:variant>
        <vt:i4>2686987</vt:i4>
      </vt:variant>
      <vt:variant>
        <vt:i4>327</vt:i4>
      </vt:variant>
      <vt:variant>
        <vt:i4>0</vt:i4>
      </vt:variant>
      <vt:variant>
        <vt:i4>5</vt:i4>
      </vt:variant>
      <vt:variant>
        <vt:lpwstr>https://www.nevo.co.il/law_html/law06/tak-10534.pdf</vt:lpwstr>
      </vt:variant>
      <vt:variant>
        <vt:lpwstr/>
      </vt:variant>
      <vt:variant>
        <vt:i4>7602185</vt:i4>
      </vt:variant>
      <vt:variant>
        <vt:i4>324</vt:i4>
      </vt:variant>
      <vt:variant>
        <vt:i4>0</vt:i4>
      </vt:variant>
      <vt:variant>
        <vt:i4>5</vt:i4>
      </vt:variant>
      <vt:variant>
        <vt:lpwstr>https://www.nevo.co.il/law_html/law15/memshala-1443.pdf</vt:lpwstr>
      </vt:variant>
      <vt:variant>
        <vt:lpwstr/>
      </vt:variant>
      <vt:variant>
        <vt:i4>8257549</vt:i4>
      </vt:variant>
      <vt:variant>
        <vt:i4>321</vt:i4>
      </vt:variant>
      <vt:variant>
        <vt:i4>0</vt:i4>
      </vt:variant>
      <vt:variant>
        <vt:i4>5</vt:i4>
      </vt:variant>
      <vt:variant>
        <vt:lpwstr>https://www.nevo.co.il/law_html/law14/law-2980.pdf</vt:lpwstr>
      </vt:variant>
      <vt:variant>
        <vt:lpwstr/>
      </vt:variant>
      <vt:variant>
        <vt:i4>2686987</vt:i4>
      </vt:variant>
      <vt:variant>
        <vt:i4>318</vt:i4>
      </vt:variant>
      <vt:variant>
        <vt:i4>0</vt:i4>
      </vt:variant>
      <vt:variant>
        <vt:i4>5</vt:i4>
      </vt:variant>
      <vt:variant>
        <vt:lpwstr>https://www.nevo.co.il/law_html/law06/tak-10534.pdf</vt:lpwstr>
      </vt:variant>
      <vt:variant>
        <vt:lpwstr/>
      </vt:variant>
      <vt:variant>
        <vt:i4>7602185</vt:i4>
      </vt:variant>
      <vt:variant>
        <vt:i4>315</vt:i4>
      </vt:variant>
      <vt:variant>
        <vt:i4>0</vt:i4>
      </vt:variant>
      <vt:variant>
        <vt:i4>5</vt:i4>
      </vt:variant>
      <vt:variant>
        <vt:lpwstr>https://www.nevo.co.il/law_html/law15/memshala-1443.pdf</vt:lpwstr>
      </vt:variant>
      <vt:variant>
        <vt:lpwstr/>
      </vt:variant>
      <vt:variant>
        <vt:i4>8257549</vt:i4>
      </vt:variant>
      <vt:variant>
        <vt:i4>312</vt:i4>
      </vt:variant>
      <vt:variant>
        <vt:i4>0</vt:i4>
      </vt:variant>
      <vt:variant>
        <vt:i4>5</vt:i4>
      </vt:variant>
      <vt:variant>
        <vt:lpwstr>https://www.nevo.co.il/law_html/law14/law-2980.pdf</vt:lpwstr>
      </vt:variant>
      <vt:variant>
        <vt:lpwstr/>
      </vt:variant>
      <vt:variant>
        <vt:i4>2686987</vt:i4>
      </vt:variant>
      <vt:variant>
        <vt:i4>309</vt:i4>
      </vt:variant>
      <vt:variant>
        <vt:i4>0</vt:i4>
      </vt:variant>
      <vt:variant>
        <vt:i4>5</vt:i4>
      </vt:variant>
      <vt:variant>
        <vt:lpwstr>https://www.nevo.co.il/law_html/law06/tak-10534.pdf</vt:lpwstr>
      </vt:variant>
      <vt:variant>
        <vt:lpwstr/>
      </vt:variant>
      <vt:variant>
        <vt:i4>7602185</vt:i4>
      </vt:variant>
      <vt:variant>
        <vt:i4>306</vt:i4>
      </vt:variant>
      <vt:variant>
        <vt:i4>0</vt:i4>
      </vt:variant>
      <vt:variant>
        <vt:i4>5</vt:i4>
      </vt:variant>
      <vt:variant>
        <vt:lpwstr>https://www.nevo.co.il/law_html/law15/memshala-1443.pdf</vt:lpwstr>
      </vt:variant>
      <vt:variant>
        <vt:lpwstr/>
      </vt:variant>
      <vt:variant>
        <vt:i4>8257549</vt:i4>
      </vt:variant>
      <vt:variant>
        <vt:i4>303</vt:i4>
      </vt:variant>
      <vt:variant>
        <vt:i4>0</vt:i4>
      </vt:variant>
      <vt:variant>
        <vt:i4>5</vt:i4>
      </vt:variant>
      <vt:variant>
        <vt:lpwstr>https://www.nevo.co.il/law_html/law14/law-2980.pdf</vt:lpwstr>
      </vt:variant>
      <vt:variant>
        <vt:lpwstr/>
      </vt:variant>
      <vt:variant>
        <vt:i4>2686987</vt:i4>
      </vt:variant>
      <vt:variant>
        <vt:i4>300</vt:i4>
      </vt:variant>
      <vt:variant>
        <vt:i4>0</vt:i4>
      </vt:variant>
      <vt:variant>
        <vt:i4>5</vt:i4>
      </vt:variant>
      <vt:variant>
        <vt:lpwstr>https://www.nevo.co.il/law_html/law06/tak-10534.pdf</vt:lpwstr>
      </vt:variant>
      <vt:variant>
        <vt:lpwstr/>
      </vt:variant>
      <vt:variant>
        <vt:i4>7602185</vt:i4>
      </vt:variant>
      <vt:variant>
        <vt:i4>297</vt:i4>
      </vt:variant>
      <vt:variant>
        <vt:i4>0</vt:i4>
      </vt:variant>
      <vt:variant>
        <vt:i4>5</vt:i4>
      </vt:variant>
      <vt:variant>
        <vt:lpwstr>https://www.nevo.co.il/law_html/law15/memshala-1443.pdf</vt:lpwstr>
      </vt:variant>
      <vt:variant>
        <vt:lpwstr/>
      </vt:variant>
      <vt:variant>
        <vt:i4>8257549</vt:i4>
      </vt:variant>
      <vt:variant>
        <vt:i4>294</vt:i4>
      </vt:variant>
      <vt:variant>
        <vt:i4>0</vt:i4>
      </vt:variant>
      <vt:variant>
        <vt:i4>5</vt:i4>
      </vt:variant>
      <vt:variant>
        <vt:lpwstr>https://www.nevo.co.il/law_html/law14/law-2980.pdf</vt:lpwstr>
      </vt:variant>
      <vt:variant>
        <vt:lpwstr/>
      </vt:variant>
      <vt:variant>
        <vt:i4>2686987</vt:i4>
      </vt:variant>
      <vt:variant>
        <vt:i4>291</vt:i4>
      </vt:variant>
      <vt:variant>
        <vt:i4>0</vt:i4>
      </vt:variant>
      <vt:variant>
        <vt:i4>5</vt:i4>
      </vt:variant>
      <vt:variant>
        <vt:lpwstr>https://www.nevo.co.il/law_html/law06/tak-10534.pdf</vt:lpwstr>
      </vt:variant>
      <vt:variant>
        <vt:lpwstr/>
      </vt:variant>
      <vt:variant>
        <vt:i4>7602185</vt:i4>
      </vt:variant>
      <vt:variant>
        <vt:i4>288</vt:i4>
      </vt:variant>
      <vt:variant>
        <vt:i4>0</vt:i4>
      </vt:variant>
      <vt:variant>
        <vt:i4>5</vt:i4>
      </vt:variant>
      <vt:variant>
        <vt:lpwstr>https://www.nevo.co.il/law_html/law15/memshala-1443.pdf</vt:lpwstr>
      </vt:variant>
      <vt:variant>
        <vt:lpwstr/>
      </vt:variant>
      <vt:variant>
        <vt:i4>8257549</vt:i4>
      </vt:variant>
      <vt:variant>
        <vt:i4>285</vt:i4>
      </vt:variant>
      <vt:variant>
        <vt:i4>0</vt:i4>
      </vt:variant>
      <vt:variant>
        <vt:i4>5</vt:i4>
      </vt:variant>
      <vt:variant>
        <vt:lpwstr>https://www.nevo.co.il/law_html/law14/law-2980.pdf</vt:lpwstr>
      </vt:variant>
      <vt:variant>
        <vt:lpwstr/>
      </vt:variant>
      <vt:variant>
        <vt:i4>2686987</vt:i4>
      </vt:variant>
      <vt:variant>
        <vt:i4>282</vt:i4>
      </vt:variant>
      <vt:variant>
        <vt:i4>0</vt:i4>
      </vt:variant>
      <vt:variant>
        <vt:i4>5</vt:i4>
      </vt:variant>
      <vt:variant>
        <vt:lpwstr>https://www.nevo.co.il/law_html/law06/tak-10534.pdf</vt:lpwstr>
      </vt:variant>
      <vt:variant>
        <vt:lpwstr/>
      </vt:variant>
      <vt:variant>
        <vt:i4>7602185</vt:i4>
      </vt:variant>
      <vt:variant>
        <vt:i4>279</vt:i4>
      </vt:variant>
      <vt:variant>
        <vt:i4>0</vt:i4>
      </vt:variant>
      <vt:variant>
        <vt:i4>5</vt:i4>
      </vt:variant>
      <vt:variant>
        <vt:lpwstr>https://www.nevo.co.il/law_html/law15/memshala-1443.pdf</vt:lpwstr>
      </vt:variant>
      <vt:variant>
        <vt:lpwstr/>
      </vt:variant>
      <vt:variant>
        <vt:i4>8257549</vt:i4>
      </vt:variant>
      <vt:variant>
        <vt:i4>276</vt:i4>
      </vt:variant>
      <vt:variant>
        <vt:i4>0</vt:i4>
      </vt:variant>
      <vt:variant>
        <vt:i4>5</vt:i4>
      </vt:variant>
      <vt:variant>
        <vt:lpwstr>https://www.nevo.co.il/law_html/law14/law-2980.pdf</vt:lpwstr>
      </vt:variant>
      <vt:variant>
        <vt:lpwstr/>
      </vt:variant>
      <vt:variant>
        <vt:i4>7602185</vt:i4>
      </vt:variant>
      <vt:variant>
        <vt:i4>273</vt:i4>
      </vt:variant>
      <vt:variant>
        <vt:i4>0</vt:i4>
      </vt:variant>
      <vt:variant>
        <vt:i4>5</vt:i4>
      </vt:variant>
      <vt:variant>
        <vt:lpwstr>https://www.nevo.co.il/law_html/law15/memshala-1443.pdf</vt:lpwstr>
      </vt:variant>
      <vt:variant>
        <vt:lpwstr/>
      </vt:variant>
      <vt:variant>
        <vt:i4>8257549</vt:i4>
      </vt:variant>
      <vt:variant>
        <vt:i4>270</vt:i4>
      </vt:variant>
      <vt:variant>
        <vt:i4>0</vt:i4>
      </vt:variant>
      <vt:variant>
        <vt:i4>5</vt:i4>
      </vt:variant>
      <vt:variant>
        <vt:lpwstr>https://www.nevo.co.il/law_html/law14/law-2980.pdf</vt:lpwstr>
      </vt:variant>
      <vt:variant>
        <vt:lpwstr/>
      </vt:variant>
      <vt:variant>
        <vt:i4>7602185</vt:i4>
      </vt:variant>
      <vt:variant>
        <vt:i4>267</vt:i4>
      </vt:variant>
      <vt:variant>
        <vt:i4>0</vt:i4>
      </vt:variant>
      <vt:variant>
        <vt:i4>5</vt:i4>
      </vt:variant>
      <vt:variant>
        <vt:lpwstr>https://www.nevo.co.il/law_html/law15/memshala-1443.pdf</vt:lpwstr>
      </vt:variant>
      <vt:variant>
        <vt:lpwstr/>
      </vt:variant>
      <vt:variant>
        <vt:i4>8257549</vt:i4>
      </vt:variant>
      <vt:variant>
        <vt:i4>264</vt:i4>
      </vt:variant>
      <vt:variant>
        <vt:i4>0</vt:i4>
      </vt:variant>
      <vt:variant>
        <vt:i4>5</vt:i4>
      </vt:variant>
      <vt:variant>
        <vt:lpwstr>https://www.nevo.co.il/law_html/law14/law-2980.pdf</vt:lpwstr>
      </vt:variant>
      <vt:variant>
        <vt:lpwstr/>
      </vt:variant>
      <vt:variant>
        <vt:i4>7602185</vt:i4>
      </vt:variant>
      <vt:variant>
        <vt:i4>261</vt:i4>
      </vt:variant>
      <vt:variant>
        <vt:i4>0</vt:i4>
      </vt:variant>
      <vt:variant>
        <vt:i4>5</vt:i4>
      </vt:variant>
      <vt:variant>
        <vt:lpwstr>https://www.nevo.co.il/law_html/law15/memshala-1443.pdf</vt:lpwstr>
      </vt:variant>
      <vt:variant>
        <vt:lpwstr/>
      </vt:variant>
      <vt:variant>
        <vt:i4>8257549</vt:i4>
      </vt:variant>
      <vt:variant>
        <vt:i4>258</vt:i4>
      </vt:variant>
      <vt:variant>
        <vt:i4>0</vt:i4>
      </vt:variant>
      <vt:variant>
        <vt:i4>5</vt:i4>
      </vt:variant>
      <vt:variant>
        <vt:lpwstr>https://www.nevo.co.il/law_html/law14/law-2980.pdf</vt:lpwstr>
      </vt:variant>
      <vt:variant>
        <vt:lpwstr/>
      </vt:variant>
      <vt:variant>
        <vt:i4>7602185</vt:i4>
      </vt:variant>
      <vt:variant>
        <vt:i4>255</vt:i4>
      </vt:variant>
      <vt:variant>
        <vt:i4>0</vt:i4>
      </vt:variant>
      <vt:variant>
        <vt:i4>5</vt:i4>
      </vt:variant>
      <vt:variant>
        <vt:lpwstr>https://www.nevo.co.il/law_html/law15/memshala-1443.pdf</vt:lpwstr>
      </vt:variant>
      <vt:variant>
        <vt:lpwstr/>
      </vt:variant>
      <vt:variant>
        <vt:i4>8257549</vt:i4>
      </vt:variant>
      <vt:variant>
        <vt:i4>252</vt:i4>
      </vt:variant>
      <vt:variant>
        <vt:i4>0</vt:i4>
      </vt:variant>
      <vt:variant>
        <vt:i4>5</vt:i4>
      </vt:variant>
      <vt:variant>
        <vt:lpwstr>https://www.nevo.co.il/law_html/law14/law-2980.pdf</vt:lpwstr>
      </vt:variant>
      <vt:variant>
        <vt:lpwstr/>
      </vt:variant>
      <vt:variant>
        <vt:i4>7602185</vt:i4>
      </vt:variant>
      <vt:variant>
        <vt:i4>249</vt:i4>
      </vt:variant>
      <vt:variant>
        <vt:i4>0</vt:i4>
      </vt:variant>
      <vt:variant>
        <vt:i4>5</vt:i4>
      </vt:variant>
      <vt:variant>
        <vt:lpwstr>https://www.nevo.co.il/law_html/law15/memshala-1443.pdf</vt:lpwstr>
      </vt:variant>
      <vt:variant>
        <vt:lpwstr/>
      </vt:variant>
      <vt:variant>
        <vt:i4>8257549</vt:i4>
      </vt:variant>
      <vt:variant>
        <vt:i4>246</vt:i4>
      </vt:variant>
      <vt:variant>
        <vt:i4>0</vt:i4>
      </vt:variant>
      <vt:variant>
        <vt:i4>5</vt:i4>
      </vt:variant>
      <vt:variant>
        <vt:lpwstr>https://www.nevo.co.il/law_html/law14/law-2980.pdf</vt:lpwstr>
      </vt:variant>
      <vt:variant>
        <vt:lpwstr/>
      </vt:variant>
      <vt:variant>
        <vt:i4>7602185</vt:i4>
      </vt:variant>
      <vt:variant>
        <vt:i4>243</vt:i4>
      </vt:variant>
      <vt:variant>
        <vt:i4>0</vt:i4>
      </vt:variant>
      <vt:variant>
        <vt:i4>5</vt:i4>
      </vt:variant>
      <vt:variant>
        <vt:lpwstr>https://www.nevo.co.il/law_html/law15/memshala-1443.pdf</vt:lpwstr>
      </vt:variant>
      <vt:variant>
        <vt:lpwstr/>
      </vt:variant>
      <vt:variant>
        <vt:i4>8257549</vt:i4>
      </vt:variant>
      <vt:variant>
        <vt:i4>240</vt:i4>
      </vt:variant>
      <vt:variant>
        <vt:i4>0</vt:i4>
      </vt:variant>
      <vt:variant>
        <vt:i4>5</vt:i4>
      </vt:variant>
      <vt:variant>
        <vt:lpwstr>https://www.nevo.co.il/law_html/law14/law-2980.pdf</vt:lpwstr>
      </vt:variant>
      <vt:variant>
        <vt:lpwstr/>
      </vt:variant>
      <vt:variant>
        <vt:i4>393278</vt:i4>
      </vt:variant>
      <vt:variant>
        <vt:i4>237</vt:i4>
      </vt:variant>
      <vt:variant>
        <vt:i4>0</vt:i4>
      </vt:variant>
      <vt:variant>
        <vt:i4>5</vt:i4>
      </vt:variant>
      <vt:variant>
        <vt:lpwstr>https://www.nevo.co.il/Law_word/law16/knesset-848.pdf</vt:lpwstr>
      </vt:variant>
      <vt:variant>
        <vt:lpwstr/>
      </vt:variant>
      <vt:variant>
        <vt:i4>7929875</vt:i4>
      </vt:variant>
      <vt:variant>
        <vt:i4>234</vt:i4>
      </vt:variant>
      <vt:variant>
        <vt:i4>0</vt:i4>
      </vt:variant>
      <vt:variant>
        <vt:i4>5</vt:i4>
      </vt:variant>
      <vt:variant>
        <vt:lpwstr>https://www.nevo.co.il/Law_word/law14/law-2856.pdf</vt:lpwstr>
      </vt:variant>
      <vt:variant>
        <vt:lpwstr/>
      </vt:variant>
      <vt:variant>
        <vt:i4>7602185</vt:i4>
      </vt:variant>
      <vt:variant>
        <vt:i4>231</vt:i4>
      </vt:variant>
      <vt:variant>
        <vt:i4>0</vt:i4>
      </vt:variant>
      <vt:variant>
        <vt:i4>5</vt:i4>
      </vt:variant>
      <vt:variant>
        <vt:lpwstr>https://www.nevo.co.il/law_html/law15/memshala-1443.pdf</vt:lpwstr>
      </vt:variant>
      <vt:variant>
        <vt:lpwstr/>
      </vt:variant>
      <vt:variant>
        <vt:i4>8257549</vt:i4>
      </vt:variant>
      <vt:variant>
        <vt:i4>228</vt:i4>
      </vt:variant>
      <vt:variant>
        <vt:i4>0</vt:i4>
      </vt:variant>
      <vt:variant>
        <vt:i4>5</vt:i4>
      </vt:variant>
      <vt:variant>
        <vt:lpwstr>https://www.nevo.co.il/law_html/law14/law-2980.pdf</vt:lpwstr>
      </vt:variant>
      <vt:variant>
        <vt:lpwstr/>
      </vt:variant>
      <vt:variant>
        <vt:i4>7602185</vt:i4>
      </vt:variant>
      <vt:variant>
        <vt:i4>225</vt:i4>
      </vt:variant>
      <vt:variant>
        <vt:i4>0</vt:i4>
      </vt:variant>
      <vt:variant>
        <vt:i4>5</vt:i4>
      </vt:variant>
      <vt:variant>
        <vt:lpwstr>https://www.nevo.co.il/law_html/law15/memshala-1443.pdf</vt:lpwstr>
      </vt:variant>
      <vt:variant>
        <vt:lpwstr/>
      </vt:variant>
      <vt:variant>
        <vt:i4>8257549</vt:i4>
      </vt:variant>
      <vt:variant>
        <vt:i4>222</vt:i4>
      </vt:variant>
      <vt:variant>
        <vt:i4>0</vt:i4>
      </vt:variant>
      <vt:variant>
        <vt:i4>5</vt:i4>
      </vt:variant>
      <vt:variant>
        <vt:lpwstr>https://www.nevo.co.il/law_html/law14/law-2980.pdf</vt:lpwstr>
      </vt:variant>
      <vt:variant>
        <vt:lpwstr/>
      </vt:variant>
      <vt:variant>
        <vt:i4>7602185</vt:i4>
      </vt:variant>
      <vt:variant>
        <vt:i4>219</vt:i4>
      </vt:variant>
      <vt:variant>
        <vt:i4>0</vt:i4>
      </vt:variant>
      <vt:variant>
        <vt:i4>5</vt:i4>
      </vt:variant>
      <vt:variant>
        <vt:lpwstr>https://www.nevo.co.il/law_html/law15/memshala-1443.pdf</vt:lpwstr>
      </vt:variant>
      <vt:variant>
        <vt:lpwstr/>
      </vt:variant>
      <vt:variant>
        <vt:i4>8257549</vt:i4>
      </vt:variant>
      <vt:variant>
        <vt:i4>216</vt:i4>
      </vt:variant>
      <vt:variant>
        <vt:i4>0</vt:i4>
      </vt:variant>
      <vt:variant>
        <vt:i4>5</vt:i4>
      </vt:variant>
      <vt:variant>
        <vt:lpwstr>https://www.nevo.co.il/law_html/law14/law-2980.pdf</vt:lpwstr>
      </vt:variant>
      <vt:variant>
        <vt:lpwstr/>
      </vt:variant>
      <vt:variant>
        <vt:i4>7602185</vt:i4>
      </vt:variant>
      <vt:variant>
        <vt:i4>213</vt:i4>
      </vt:variant>
      <vt:variant>
        <vt:i4>0</vt:i4>
      </vt:variant>
      <vt:variant>
        <vt:i4>5</vt:i4>
      </vt:variant>
      <vt:variant>
        <vt:lpwstr>https://www.nevo.co.il/law_html/law15/memshala-1443.pdf</vt:lpwstr>
      </vt:variant>
      <vt:variant>
        <vt:lpwstr/>
      </vt:variant>
      <vt:variant>
        <vt:i4>8257549</vt:i4>
      </vt:variant>
      <vt:variant>
        <vt:i4>210</vt:i4>
      </vt:variant>
      <vt:variant>
        <vt:i4>0</vt:i4>
      </vt:variant>
      <vt:variant>
        <vt:i4>5</vt:i4>
      </vt:variant>
      <vt:variant>
        <vt:lpwstr>https://www.nevo.co.il/law_html/law14/law-2980.pdf</vt:lpwstr>
      </vt:variant>
      <vt:variant>
        <vt:lpwstr/>
      </vt:variant>
      <vt:variant>
        <vt:i4>7602185</vt:i4>
      </vt:variant>
      <vt:variant>
        <vt:i4>207</vt:i4>
      </vt:variant>
      <vt:variant>
        <vt:i4>0</vt:i4>
      </vt:variant>
      <vt:variant>
        <vt:i4>5</vt:i4>
      </vt:variant>
      <vt:variant>
        <vt:lpwstr>https://www.nevo.co.il/law_html/law15/memshala-1443.pdf</vt:lpwstr>
      </vt:variant>
      <vt:variant>
        <vt:lpwstr/>
      </vt:variant>
      <vt:variant>
        <vt:i4>8257549</vt:i4>
      </vt:variant>
      <vt:variant>
        <vt:i4>204</vt:i4>
      </vt:variant>
      <vt:variant>
        <vt:i4>0</vt:i4>
      </vt:variant>
      <vt:variant>
        <vt:i4>5</vt:i4>
      </vt:variant>
      <vt:variant>
        <vt:lpwstr>https://www.nevo.co.il/law_html/law14/law-2980.pdf</vt:lpwstr>
      </vt:variant>
      <vt:variant>
        <vt:lpwstr/>
      </vt:variant>
      <vt:variant>
        <vt:i4>7602185</vt:i4>
      </vt:variant>
      <vt:variant>
        <vt:i4>201</vt:i4>
      </vt:variant>
      <vt:variant>
        <vt:i4>0</vt:i4>
      </vt:variant>
      <vt:variant>
        <vt:i4>5</vt:i4>
      </vt:variant>
      <vt:variant>
        <vt:lpwstr>https://www.nevo.co.il/law_html/law15/memshala-1443.pdf</vt:lpwstr>
      </vt:variant>
      <vt:variant>
        <vt:lpwstr/>
      </vt:variant>
      <vt:variant>
        <vt:i4>8257549</vt:i4>
      </vt:variant>
      <vt:variant>
        <vt:i4>198</vt:i4>
      </vt:variant>
      <vt:variant>
        <vt:i4>0</vt:i4>
      </vt:variant>
      <vt:variant>
        <vt:i4>5</vt:i4>
      </vt:variant>
      <vt:variant>
        <vt:lpwstr>https://www.nevo.co.il/law_html/law14/law-2980.pdf</vt:lpwstr>
      </vt:variant>
      <vt:variant>
        <vt:lpwstr/>
      </vt:variant>
      <vt:variant>
        <vt:i4>7602185</vt:i4>
      </vt:variant>
      <vt:variant>
        <vt:i4>195</vt:i4>
      </vt:variant>
      <vt:variant>
        <vt:i4>0</vt:i4>
      </vt:variant>
      <vt:variant>
        <vt:i4>5</vt:i4>
      </vt:variant>
      <vt:variant>
        <vt:lpwstr>https://www.nevo.co.il/law_html/law15/memshala-1443.pdf</vt:lpwstr>
      </vt:variant>
      <vt:variant>
        <vt:lpwstr/>
      </vt:variant>
      <vt:variant>
        <vt:i4>8257549</vt:i4>
      </vt:variant>
      <vt:variant>
        <vt:i4>192</vt:i4>
      </vt:variant>
      <vt:variant>
        <vt:i4>0</vt:i4>
      </vt:variant>
      <vt:variant>
        <vt:i4>5</vt:i4>
      </vt:variant>
      <vt:variant>
        <vt:lpwstr>https://www.nevo.co.il/law_html/law14/law-2980.pdf</vt:lpwstr>
      </vt:variant>
      <vt:variant>
        <vt:lpwstr/>
      </vt:variant>
      <vt:variant>
        <vt:i4>7602185</vt:i4>
      </vt:variant>
      <vt:variant>
        <vt:i4>189</vt:i4>
      </vt:variant>
      <vt:variant>
        <vt:i4>0</vt:i4>
      </vt:variant>
      <vt:variant>
        <vt:i4>5</vt:i4>
      </vt:variant>
      <vt:variant>
        <vt:lpwstr>https://www.nevo.co.il/law_html/law15/memshala-1443.pdf</vt:lpwstr>
      </vt:variant>
      <vt:variant>
        <vt:lpwstr/>
      </vt:variant>
      <vt:variant>
        <vt:i4>8257549</vt:i4>
      </vt:variant>
      <vt:variant>
        <vt:i4>186</vt:i4>
      </vt:variant>
      <vt:variant>
        <vt:i4>0</vt:i4>
      </vt:variant>
      <vt:variant>
        <vt:i4>5</vt:i4>
      </vt:variant>
      <vt:variant>
        <vt:lpwstr>https://www.nevo.co.il/law_html/law14/law-2980.pdf</vt:lpwstr>
      </vt:variant>
      <vt:variant>
        <vt:lpwstr/>
      </vt:variant>
      <vt:variant>
        <vt:i4>7602185</vt:i4>
      </vt:variant>
      <vt:variant>
        <vt:i4>183</vt:i4>
      </vt:variant>
      <vt:variant>
        <vt:i4>0</vt:i4>
      </vt:variant>
      <vt:variant>
        <vt:i4>5</vt:i4>
      </vt:variant>
      <vt:variant>
        <vt:lpwstr>https://www.nevo.co.il/law_html/law15/memshala-1443.pdf</vt:lpwstr>
      </vt:variant>
      <vt:variant>
        <vt:lpwstr/>
      </vt:variant>
      <vt:variant>
        <vt:i4>8257549</vt:i4>
      </vt:variant>
      <vt:variant>
        <vt:i4>180</vt:i4>
      </vt:variant>
      <vt:variant>
        <vt:i4>0</vt:i4>
      </vt:variant>
      <vt:variant>
        <vt:i4>5</vt:i4>
      </vt:variant>
      <vt:variant>
        <vt:lpwstr>https://www.nevo.co.il/law_html/law14/law-2980.pdf</vt:lpwstr>
      </vt:variant>
      <vt:variant>
        <vt:lpwstr/>
      </vt:variant>
      <vt:variant>
        <vt:i4>7602185</vt:i4>
      </vt:variant>
      <vt:variant>
        <vt:i4>177</vt:i4>
      </vt:variant>
      <vt:variant>
        <vt:i4>0</vt:i4>
      </vt:variant>
      <vt:variant>
        <vt:i4>5</vt:i4>
      </vt:variant>
      <vt:variant>
        <vt:lpwstr>https://www.nevo.co.il/law_html/law15/memshala-1443.pdf</vt:lpwstr>
      </vt:variant>
      <vt:variant>
        <vt:lpwstr/>
      </vt:variant>
      <vt:variant>
        <vt:i4>8257549</vt:i4>
      </vt:variant>
      <vt:variant>
        <vt:i4>174</vt:i4>
      </vt:variant>
      <vt:variant>
        <vt:i4>0</vt:i4>
      </vt:variant>
      <vt:variant>
        <vt:i4>5</vt:i4>
      </vt:variant>
      <vt:variant>
        <vt:lpwstr>https://www.nevo.co.il/law_html/law14/law-2980.pdf</vt:lpwstr>
      </vt:variant>
      <vt:variant>
        <vt:lpwstr/>
      </vt:variant>
      <vt:variant>
        <vt:i4>6094857</vt:i4>
      </vt:variant>
      <vt:variant>
        <vt:i4>168</vt:i4>
      </vt:variant>
      <vt:variant>
        <vt:i4>0</vt:i4>
      </vt:variant>
      <vt:variant>
        <vt:i4>5</vt:i4>
      </vt:variant>
      <vt:variant>
        <vt:lpwstr/>
      </vt:variant>
      <vt:variant>
        <vt:lpwstr>med8</vt:lpwstr>
      </vt:variant>
      <vt:variant>
        <vt:i4>5373961</vt:i4>
      </vt:variant>
      <vt:variant>
        <vt:i4>162</vt:i4>
      </vt:variant>
      <vt:variant>
        <vt:i4>0</vt:i4>
      </vt:variant>
      <vt:variant>
        <vt:i4>5</vt:i4>
      </vt:variant>
      <vt:variant>
        <vt:lpwstr/>
      </vt:variant>
      <vt:variant>
        <vt:lpwstr>med7</vt:lpwstr>
      </vt:variant>
      <vt:variant>
        <vt:i4>5439497</vt:i4>
      </vt:variant>
      <vt:variant>
        <vt:i4>156</vt:i4>
      </vt:variant>
      <vt:variant>
        <vt:i4>0</vt:i4>
      </vt:variant>
      <vt:variant>
        <vt:i4>5</vt:i4>
      </vt:variant>
      <vt:variant>
        <vt:lpwstr/>
      </vt:variant>
      <vt:variant>
        <vt:lpwstr>med6</vt:lpwstr>
      </vt:variant>
      <vt:variant>
        <vt:i4>5242889</vt:i4>
      </vt:variant>
      <vt:variant>
        <vt:i4>150</vt:i4>
      </vt:variant>
      <vt:variant>
        <vt:i4>0</vt:i4>
      </vt:variant>
      <vt:variant>
        <vt:i4>5</vt:i4>
      </vt:variant>
      <vt:variant>
        <vt:lpwstr/>
      </vt:variant>
      <vt:variant>
        <vt:lpwstr>med5</vt:lpwstr>
      </vt:variant>
      <vt:variant>
        <vt:i4>3342379</vt:i4>
      </vt:variant>
      <vt:variant>
        <vt:i4>144</vt:i4>
      </vt:variant>
      <vt:variant>
        <vt:i4>0</vt:i4>
      </vt:variant>
      <vt:variant>
        <vt:i4>5</vt:i4>
      </vt:variant>
      <vt:variant>
        <vt:lpwstr/>
      </vt:variant>
      <vt:variant>
        <vt:lpwstr>Seif10</vt:lpwstr>
      </vt:variant>
      <vt:variant>
        <vt:i4>196634</vt:i4>
      </vt:variant>
      <vt:variant>
        <vt:i4>138</vt:i4>
      </vt:variant>
      <vt:variant>
        <vt:i4>0</vt:i4>
      </vt:variant>
      <vt:variant>
        <vt:i4>5</vt:i4>
      </vt:variant>
      <vt:variant>
        <vt:lpwstr/>
      </vt:variant>
      <vt:variant>
        <vt:lpwstr>Seif9</vt:lpwstr>
      </vt:variant>
      <vt:variant>
        <vt:i4>196634</vt:i4>
      </vt:variant>
      <vt:variant>
        <vt:i4>132</vt:i4>
      </vt:variant>
      <vt:variant>
        <vt:i4>0</vt:i4>
      </vt:variant>
      <vt:variant>
        <vt:i4>5</vt:i4>
      </vt:variant>
      <vt:variant>
        <vt:lpwstr/>
      </vt:variant>
      <vt:variant>
        <vt:lpwstr>Seif8</vt:lpwstr>
      </vt:variant>
      <vt:variant>
        <vt:i4>196634</vt:i4>
      </vt:variant>
      <vt:variant>
        <vt:i4>126</vt:i4>
      </vt:variant>
      <vt:variant>
        <vt:i4>0</vt:i4>
      </vt:variant>
      <vt:variant>
        <vt:i4>5</vt:i4>
      </vt:variant>
      <vt:variant>
        <vt:lpwstr/>
      </vt:variant>
      <vt:variant>
        <vt:lpwstr>Seif7</vt:lpwstr>
      </vt:variant>
      <vt:variant>
        <vt:i4>196634</vt:i4>
      </vt:variant>
      <vt:variant>
        <vt:i4>120</vt:i4>
      </vt:variant>
      <vt:variant>
        <vt:i4>0</vt:i4>
      </vt:variant>
      <vt:variant>
        <vt:i4>5</vt:i4>
      </vt:variant>
      <vt:variant>
        <vt:lpwstr/>
      </vt:variant>
      <vt:variant>
        <vt:lpwstr>Seif6</vt:lpwstr>
      </vt:variant>
      <vt:variant>
        <vt:i4>196634</vt:i4>
      </vt:variant>
      <vt:variant>
        <vt:i4>114</vt:i4>
      </vt:variant>
      <vt:variant>
        <vt:i4>0</vt:i4>
      </vt:variant>
      <vt:variant>
        <vt:i4>5</vt:i4>
      </vt:variant>
      <vt:variant>
        <vt:lpwstr/>
      </vt:variant>
      <vt:variant>
        <vt:lpwstr>Seif5</vt:lpwstr>
      </vt:variant>
      <vt:variant>
        <vt:i4>196634</vt:i4>
      </vt:variant>
      <vt:variant>
        <vt:i4>108</vt:i4>
      </vt:variant>
      <vt:variant>
        <vt:i4>0</vt:i4>
      </vt:variant>
      <vt:variant>
        <vt:i4>5</vt:i4>
      </vt:variant>
      <vt:variant>
        <vt:lpwstr/>
      </vt:variant>
      <vt:variant>
        <vt:lpwstr>Seif4</vt:lpwstr>
      </vt:variant>
      <vt:variant>
        <vt:i4>5308425</vt:i4>
      </vt:variant>
      <vt:variant>
        <vt:i4>102</vt:i4>
      </vt:variant>
      <vt:variant>
        <vt:i4>0</vt:i4>
      </vt:variant>
      <vt:variant>
        <vt:i4>5</vt:i4>
      </vt:variant>
      <vt:variant>
        <vt:lpwstr/>
      </vt:variant>
      <vt:variant>
        <vt:lpwstr>med4</vt:lpwstr>
      </vt:variant>
      <vt:variant>
        <vt:i4>3342376</vt:i4>
      </vt:variant>
      <vt:variant>
        <vt:i4>96</vt:i4>
      </vt:variant>
      <vt:variant>
        <vt:i4>0</vt:i4>
      </vt:variant>
      <vt:variant>
        <vt:i4>5</vt:i4>
      </vt:variant>
      <vt:variant>
        <vt:lpwstr/>
      </vt:variant>
      <vt:variant>
        <vt:lpwstr>Seif20</vt:lpwstr>
      </vt:variant>
      <vt:variant>
        <vt:i4>3801131</vt:i4>
      </vt:variant>
      <vt:variant>
        <vt:i4>90</vt:i4>
      </vt:variant>
      <vt:variant>
        <vt:i4>0</vt:i4>
      </vt:variant>
      <vt:variant>
        <vt:i4>5</vt:i4>
      </vt:variant>
      <vt:variant>
        <vt:lpwstr/>
      </vt:variant>
      <vt:variant>
        <vt:lpwstr>Seif19</vt:lpwstr>
      </vt:variant>
      <vt:variant>
        <vt:i4>3866667</vt:i4>
      </vt:variant>
      <vt:variant>
        <vt:i4>84</vt:i4>
      </vt:variant>
      <vt:variant>
        <vt:i4>0</vt:i4>
      </vt:variant>
      <vt:variant>
        <vt:i4>5</vt:i4>
      </vt:variant>
      <vt:variant>
        <vt:lpwstr/>
      </vt:variant>
      <vt:variant>
        <vt:lpwstr>Seif18</vt:lpwstr>
      </vt:variant>
      <vt:variant>
        <vt:i4>3407915</vt:i4>
      </vt:variant>
      <vt:variant>
        <vt:i4>78</vt:i4>
      </vt:variant>
      <vt:variant>
        <vt:i4>0</vt:i4>
      </vt:variant>
      <vt:variant>
        <vt:i4>5</vt:i4>
      </vt:variant>
      <vt:variant>
        <vt:lpwstr/>
      </vt:variant>
      <vt:variant>
        <vt:lpwstr>Seif17</vt:lpwstr>
      </vt:variant>
      <vt:variant>
        <vt:i4>3473451</vt:i4>
      </vt:variant>
      <vt:variant>
        <vt:i4>72</vt:i4>
      </vt:variant>
      <vt:variant>
        <vt:i4>0</vt:i4>
      </vt:variant>
      <vt:variant>
        <vt:i4>5</vt:i4>
      </vt:variant>
      <vt:variant>
        <vt:lpwstr/>
      </vt:variant>
      <vt:variant>
        <vt:lpwstr>Seif16</vt:lpwstr>
      </vt:variant>
      <vt:variant>
        <vt:i4>5636105</vt:i4>
      </vt:variant>
      <vt:variant>
        <vt:i4>66</vt:i4>
      </vt:variant>
      <vt:variant>
        <vt:i4>0</vt:i4>
      </vt:variant>
      <vt:variant>
        <vt:i4>5</vt:i4>
      </vt:variant>
      <vt:variant>
        <vt:lpwstr/>
      </vt:variant>
      <vt:variant>
        <vt:lpwstr>med3</vt:lpwstr>
      </vt:variant>
      <vt:variant>
        <vt:i4>3538987</vt:i4>
      </vt:variant>
      <vt:variant>
        <vt:i4>60</vt:i4>
      </vt:variant>
      <vt:variant>
        <vt:i4>0</vt:i4>
      </vt:variant>
      <vt:variant>
        <vt:i4>5</vt:i4>
      </vt:variant>
      <vt:variant>
        <vt:lpwstr/>
      </vt:variant>
      <vt:variant>
        <vt:lpwstr>Seif15</vt:lpwstr>
      </vt:variant>
      <vt:variant>
        <vt:i4>3604523</vt:i4>
      </vt:variant>
      <vt:variant>
        <vt:i4>54</vt:i4>
      </vt:variant>
      <vt:variant>
        <vt:i4>0</vt:i4>
      </vt:variant>
      <vt:variant>
        <vt:i4>5</vt:i4>
      </vt:variant>
      <vt:variant>
        <vt:lpwstr/>
      </vt:variant>
      <vt:variant>
        <vt:lpwstr>Seif14</vt:lpwstr>
      </vt:variant>
      <vt:variant>
        <vt:i4>3145771</vt:i4>
      </vt:variant>
      <vt:variant>
        <vt:i4>48</vt:i4>
      </vt:variant>
      <vt:variant>
        <vt:i4>0</vt:i4>
      </vt:variant>
      <vt:variant>
        <vt:i4>5</vt:i4>
      </vt:variant>
      <vt:variant>
        <vt:lpwstr/>
      </vt:variant>
      <vt:variant>
        <vt:lpwstr>Seif13</vt:lpwstr>
      </vt:variant>
      <vt:variant>
        <vt:i4>3211307</vt:i4>
      </vt:variant>
      <vt:variant>
        <vt:i4>42</vt:i4>
      </vt:variant>
      <vt:variant>
        <vt:i4>0</vt:i4>
      </vt:variant>
      <vt:variant>
        <vt:i4>5</vt:i4>
      </vt:variant>
      <vt:variant>
        <vt:lpwstr/>
      </vt:variant>
      <vt:variant>
        <vt:lpwstr>Seif12</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3276843</vt:i4>
      </vt:variant>
      <vt:variant>
        <vt:i4>18</vt:i4>
      </vt:variant>
      <vt:variant>
        <vt:i4>0</vt:i4>
      </vt:variant>
      <vt:variant>
        <vt:i4>5</vt:i4>
      </vt:variant>
      <vt:variant>
        <vt:lpwstr/>
      </vt:variant>
      <vt:variant>
        <vt:lpwstr>Seif11</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1245297</vt:i4>
      </vt:variant>
      <vt:variant>
        <vt:i4>30</vt:i4>
      </vt:variant>
      <vt:variant>
        <vt:i4>0</vt:i4>
      </vt:variant>
      <vt:variant>
        <vt:i4>5</vt:i4>
      </vt:variant>
      <vt:variant>
        <vt:lpwstr>https://www.nevo.co.il/law_word/law10/yalkut-9835.pdf</vt:lpwstr>
      </vt:variant>
      <vt:variant>
        <vt:lpwstr/>
      </vt:variant>
      <vt:variant>
        <vt:i4>1179772</vt:i4>
      </vt:variant>
      <vt:variant>
        <vt:i4>27</vt:i4>
      </vt:variant>
      <vt:variant>
        <vt:i4>0</vt:i4>
      </vt:variant>
      <vt:variant>
        <vt:i4>5</vt:i4>
      </vt:variant>
      <vt:variant>
        <vt:lpwstr>https://www.nevo.co.il/law_word/law10/yalkut-9222.pdf</vt:lpwstr>
      </vt:variant>
      <vt:variant>
        <vt:lpwstr/>
      </vt:variant>
      <vt:variant>
        <vt:i4>7405578</vt:i4>
      </vt:variant>
      <vt:variant>
        <vt:i4>24</vt:i4>
      </vt:variant>
      <vt:variant>
        <vt:i4>0</vt:i4>
      </vt:variant>
      <vt:variant>
        <vt:i4>5</vt:i4>
      </vt:variant>
      <vt:variant>
        <vt:lpwstr>https://www.nevo.co.il/law_html/law15/memshala-1612.pdf</vt:lpwstr>
      </vt:variant>
      <vt:variant>
        <vt:lpwstr/>
      </vt:variant>
      <vt:variant>
        <vt:i4>7471123</vt:i4>
      </vt:variant>
      <vt:variant>
        <vt:i4>21</vt:i4>
      </vt:variant>
      <vt:variant>
        <vt:i4>0</vt:i4>
      </vt:variant>
      <vt:variant>
        <vt:i4>5</vt:i4>
      </vt:variant>
      <vt:variant>
        <vt:lpwstr>https://www.nevo.co.il/Law_word/law14/LAW-3045.pdf</vt:lpwstr>
      </vt:variant>
      <vt:variant>
        <vt:lpwstr/>
      </vt:variant>
      <vt:variant>
        <vt:i4>2687000</vt:i4>
      </vt:variant>
      <vt:variant>
        <vt:i4>18</vt:i4>
      </vt:variant>
      <vt:variant>
        <vt:i4>0</vt:i4>
      </vt:variant>
      <vt:variant>
        <vt:i4>5</vt:i4>
      </vt:variant>
      <vt:variant>
        <vt:lpwstr>https://www.nevo.co.il/law_word/law06/tak-10534.pdf</vt:lpwstr>
      </vt:variant>
      <vt:variant>
        <vt:lpwstr/>
      </vt:variant>
      <vt:variant>
        <vt:i4>7602185</vt:i4>
      </vt:variant>
      <vt:variant>
        <vt:i4>15</vt:i4>
      </vt:variant>
      <vt:variant>
        <vt:i4>0</vt:i4>
      </vt:variant>
      <vt:variant>
        <vt:i4>5</vt:i4>
      </vt:variant>
      <vt:variant>
        <vt:lpwstr>https://www.nevo.co.il/law_html/law15/memshala-1443.pdf</vt:lpwstr>
      </vt:variant>
      <vt:variant>
        <vt:lpwstr/>
      </vt:variant>
      <vt:variant>
        <vt:i4>7667712</vt:i4>
      </vt:variant>
      <vt:variant>
        <vt:i4>12</vt:i4>
      </vt:variant>
      <vt:variant>
        <vt:i4>0</vt:i4>
      </vt:variant>
      <vt:variant>
        <vt:i4>5</vt:i4>
      </vt:variant>
      <vt:variant>
        <vt:lpwstr>http://www.nevo.co.il/Law_word/law14/LAW-2980.pdf</vt:lpwstr>
      </vt:variant>
      <vt:variant>
        <vt:lpwstr/>
      </vt:variant>
      <vt:variant>
        <vt:i4>393278</vt:i4>
      </vt:variant>
      <vt:variant>
        <vt:i4>9</vt:i4>
      </vt:variant>
      <vt:variant>
        <vt:i4>0</vt:i4>
      </vt:variant>
      <vt:variant>
        <vt:i4>5</vt:i4>
      </vt:variant>
      <vt:variant>
        <vt:lpwstr>https://www.nevo.co.il/Law_word/law16/knesset-848.pdf</vt:lpwstr>
      </vt:variant>
      <vt:variant>
        <vt:lpwstr/>
      </vt:variant>
      <vt:variant>
        <vt:i4>7864327</vt:i4>
      </vt:variant>
      <vt:variant>
        <vt:i4>6</vt:i4>
      </vt:variant>
      <vt:variant>
        <vt:i4>0</vt:i4>
      </vt:variant>
      <vt:variant>
        <vt:i4>5</vt:i4>
      </vt:variant>
      <vt:variant>
        <vt:lpwstr>http://www.nevo.co.il/law_word/law14/law-2856.pdf</vt:lpwstr>
      </vt:variant>
      <vt:variant>
        <vt:lpwstr/>
      </vt:variant>
      <vt:variant>
        <vt:i4>3407901</vt:i4>
      </vt:variant>
      <vt:variant>
        <vt:i4>3</vt:i4>
      </vt:variant>
      <vt:variant>
        <vt:i4>0</vt:i4>
      </vt:variant>
      <vt:variant>
        <vt:i4>5</vt:i4>
      </vt:variant>
      <vt:variant>
        <vt:lpwstr>http://www.nevo.co.il/Law_word/law16/knesset-770.pdf</vt:lpwstr>
      </vt:variant>
      <vt:variant>
        <vt:lpwstr/>
      </vt:variant>
      <vt:variant>
        <vt:i4>7929866</vt:i4>
      </vt:variant>
      <vt:variant>
        <vt:i4>0</vt:i4>
      </vt:variant>
      <vt:variant>
        <vt:i4>0</vt:i4>
      </vt:variant>
      <vt:variant>
        <vt:i4>5</vt:i4>
      </vt:variant>
      <vt:variant>
        <vt:lpwstr>http://www.nevo.co.il/law_word/law14/law-2744.pdf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תקשורת</vt:lpwstr>
  </property>
  <property fmtid="{D5CDD505-2E9C-101B-9397-08002B2CF9AE}" pid="4" name="LAWNAME">
    <vt:lpwstr>חוק תקשורת דיגיטלית עם גופים ציבוריים, תשע"ח-2018;חוק פנייה לגופים ציבוריים באמצעי קשר דיגיטליים</vt:lpwstr>
  </property>
  <property fmtid="{D5CDD505-2E9C-101B-9397-08002B2CF9AE}" pid="5" name="LAWNUMBER">
    <vt:lpwstr>0921</vt:lpwstr>
  </property>
  <property fmtid="{D5CDD505-2E9C-101B-9397-08002B2CF9AE}" pid="6" name="TYPE">
    <vt:lpwstr>01</vt:lpwstr>
  </property>
  <property fmtid="{D5CDD505-2E9C-101B-9397-08002B2CF9AE}" pid="7" name="LINKK2">
    <vt:lpwstr>http://www.nevo.co.il/law_word/law14/law-2856.pdf‏;רשומות - ספר חוקים#תוקן ס"ח תשפ"א מס' ‏‏2856 #מיום 24.9.2020 עמ' 16  תיקון מס' 1‏</vt:lpwstr>
  </property>
  <property fmtid="{D5CDD505-2E9C-101B-9397-08002B2CF9AE}" pid="8" name="LINKK3">
    <vt:lpwstr>http://www.nevo.co.il/Law_word/law14/LAW-2980.pdf;‎רשומות - ספר חוקים#ס"ח תשפ"ב מס' 2980# ‏מיום 27.6.2022 עמ' 870  – תיקון מס' 2; ר' סעיפים 27-19 לענין תחילה, תחולה, הוראות שעה ‏והוראות מעבר</vt:lpwstr>
  </property>
  <property fmtid="{D5CDD505-2E9C-101B-9397-08002B2CF9AE}" pid="9" name="LINKK4">
    <vt:lpwstr>https://www.nevo.co.il/law_word/law06/tak-10534.pdf;‎רשומות - תקנות כלליות#תוקן ק"ת תשפ"ג מס' ‏‏10534#מיום 26.1.2023 עמ' 962 – צו תשפ"ג-2023‏</vt:lpwstr>
  </property>
  <property fmtid="{D5CDD505-2E9C-101B-9397-08002B2CF9AE}" pid="10" name="LINKK5">
    <vt:lpwstr>https://www.nevo.co.il/Law_word/law14/LAW-3045.pdf;‎רשומות - ספר חוקים#ס"ח תשפ"ג מס' ‏‏3045#מיום 31.5.2023 עמ' 148 – תיקון מס' 2 (תיקון) תשלפ"ג-2023 בסעיף 3 לחוק ההתייעלות ‏הכלכלית‏</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JUDGE">
    <vt:lpwstr/>
  </property>
  <property fmtid="{D5CDD505-2E9C-101B-9397-08002B2CF9AE}" pid="22" name="LAWYER">
    <vt:lpwstr/>
  </property>
  <property fmtid="{D5CDD505-2E9C-101B-9397-08002B2CF9AE}" pid="23" name="APPELLANT">
    <vt:lpwstr/>
  </property>
  <property fmtid="{D5CDD505-2E9C-101B-9397-08002B2CF9AE}" pid="24" name="APPELLEE">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DATE">
    <vt:lpwstr/>
  </property>
  <property fmtid="{D5CDD505-2E9C-101B-9397-08002B2CF9AE}" pid="29" name="CITY">
    <vt:lpwstr/>
  </property>
  <property fmtid="{D5CDD505-2E9C-101B-9397-08002B2CF9AE}" pid="30" name="PSAKDIN">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
  </property>
  <property fmtid="{D5CDD505-2E9C-101B-9397-08002B2CF9AE}" pid="35" name="NOSE31">
    <vt:lpwstr/>
  </property>
  <property fmtid="{D5CDD505-2E9C-101B-9397-08002B2CF9AE}" pid="36" name="NOSE41">
    <vt:lpwstr/>
  </property>
  <property fmtid="{D5CDD505-2E9C-101B-9397-08002B2CF9AE}" pid="37" name="NOSE32">
    <vt:lpwstr/>
  </property>
  <property fmtid="{D5CDD505-2E9C-101B-9397-08002B2CF9AE}" pid="38" name="NOSE42">
    <vt:lpwstr/>
  </property>
  <property fmtid="{D5CDD505-2E9C-101B-9397-08002B2CF9AE}" pid="39" name="NOSE33">
    <vt:lpwstr/>
  </property>
  <property fmtid="{D5CDD505-2E9C-101B-9397-08002B2CF9AE}" pid="40" name="NOSE43">
    <vt:lpwstr/>
  </property>
  <property fmtid="{D5CDD505-2E9C-101B-9397-08002B2CF9AE}" pid="41" name="NOSE14">
    <vt:lpwstr/>
  </property>
  <property fmtid="{D5CDD505-2E9C-101B-9397-08002B2CF9AE}" pid="42" name="NOSE24">
    <vt:lpwstr/>
  </property>
  <property fmtid="{D5CDD505-2E9C-101B-9397-08002B2CF9AE}" pid="43" name="NOSE34">
    <vt:lpwstr/>
  </property>
  <property fmtid="{D5CDD505-2E9C-101B-9397-08002B2CF9AE}" pid="44" name="NOSE44">
    <vt:lpwstr/>
  </property>
  <property fmtid="{D5CDD505-2E9C-101B-9397-08002B2CF9AE}" pid="45" name="NOSE15">
    <vt:lpwstr/>
  </property>
  <property fmtid="{D5CDD505-2E9C-101B-9397-08002B2CF9AE}" pid="46" name="NOSE25">
    <vt:lpwstr/>
  </property>
  <property fmtid="{D5CDD505-2E9C-101B-9397-08002B2CF9AE}" pid="47" name="NOSE35">
    <vt:lpwstr/>
  </property>
  <property fmtid="{D5CDD505-2E9C-101B-9397-08002B2CF9AE}" pid="48" name="NOSE45">
    <vt:lpwstr/>
  </property>
  <property fmtid="{D5CDD505-2E9C-101B-9397-08002B2CF9AE}" pid="49" name="NOSE16">
    <vt:lpwstr/>
  </property>
  <property fmtid="{D5CDD505-2E9C-101B-9397-08002B2CF9AE}" pid="50" name="NOSE26">
    <vt:lpwstr/>
  </property>
  <property fmtid="{D5CDD505-2E9C-101B-9397-08002B2CF9AE}" pid="51" name="NOSE36">
    <vt:lpwstr/>
  </property>
  <property fmtid="{D5CDD505-2E9C-101B-9397-08002B2CF9AE}" pid="52" name="NOSE46">
    <vt:lpwstr/>
  </property>
  <property fmtid="{D5CDD505-2E9C-101B-9397-08002B2CF9AE}" pid="53" name="NOSE17">
    <vt:lpwstr/>
  </property>
  <property fmtid="{D5CDD505-2E9C-101B-9397-08002B2CF9AE}" pid="54" name="NOSE27">
    <vt:lpwstr/>
  </property>
  <property fmtid="{D5CDD505-2E9C-101B-9397-08002B2CF9AE}" pid="55" name="NOSE37">
    <vt:lpwstr/>
  </property>
  <property fmtid="{D5CDD505-2E9C-101B-9397-08002B2CF9AE}" pid="56" name="NOSE47">
    <vt:lpwstr/>
  </property>
  <property fmtid="{D5CDD505-2E9C-101B-9397-08002B2CF9AE}" pid="57" name="NOSE18">
    <vt:lpwstr/>
  </property>
  <property fmtid="{D5CDD505-2E9C-101B-9397-08002B2CF9AE}" pid="58" name="NOSE28">
    <vt:lpwstr/>
  </property>
  <property fmtid="{D5CDD505-2E9C-101B-9397-08002B2CF9AE}" pid="59" name="NOSE38">
    <vt:lpwstr/>
  </property>
  <property fmtid="{D5CDD505-2E9C-101B-9397-08002B2CF9AE}" pid="60" name="NOSE48">
    <vt:lpwstr/>
  </property>
  <property fmtid="{D5CDD505-2E9C-101B-9397-08002B2CF9AE}" pid="61" name="NOSE19">
    <vt:lpwstr/>
  </property>
  <property fmtid="{D5CDD505-2E9C-101B-9397-08002B2CF9AE}" pid="62" name="NOSE29">
    <vt:lpwstr/>
  </property>
  <property fmtid="{D5CDD505-2E9C-101B-9397-08002B2CF9AE}" pid="63" name="NOSE39">
    <vt:lpwstr/>
  </property>
  <property fmtid="{D5CDD505-2E9C-101B-9397-08002B2CF9AE}" pid="64" name="NOSE49">
    <vt:lpwstr/>
  </property>
  <property fmtid="{D5CDD505-2E9C-101B-9397-08002B2CF9AE}" pid="65" name="NOSE110">
    <vt:lpwstr/>
  </property>
  <property fmtid="{D5CDD505-2E9C-101B-9397-08002B2CF9AE}" pid="66" name="NOSE210">
    <vt:lpwstr/>
  </property>
  <property fmtid="{D5CDD505-2E9C-101B-9397-08002B2CF9AE}" pid="67" name="NOSE310">
    <vt:lpwstr/>
  </property>
  <property fmtid="{D5CDD505-2E9C-101B-9397-08002B2CF9AE}" pid="68" name="NOSE410">
    <vt:lpwstr/>
  </property>
  <property fmtid="{D5CDD505-2E9C-101B-9397-08002B2CF9AE}" pid="69" name="MEKORSAMCHUT">
    <vt:lpwstr/>
  </property>
  <property fmtid="{D5CDD505-2E9C-101B-9397-08002B2CF9AE}" pid="70" name="LINKK1">
    <vt:lpwstr>http://www.nevo.co.il/law_word/law14/law-2744.pdf;‎רשומות - ספר חוקים#פורסם ס"ח תשע"ח מס' ‏‏2744 #מיום 26.7.2018 עמ' 902‏</vt:lpwstr>
  </property>
</Properties>
</file>