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44F9" w:rsidRDefault="00D244F9">
      <w:pPr>
        <w:pStyle w:val="big-header"/>
        <w:ind w:left="0" w:right="1134"/>
        <w:rPr>
          <w:rFonts w:cs="FrankRuehl" w:hint="cs"/>
          <w:sz w:val="32"/>
          <w:rtl/>
        </w:rPr>
      </w:pPr>
      <w:r>
        <w:rPr>
          <w:rFonts w:cs="FrankRuehl" w:hint="cs"/>
          <w:sz w:val="32"/>
          <w:rtl/>
        </w:rPr>
        <w:t>חוק תשלום קצבאות לחיילי מילואים ולבני משפחותיהם, תשס"ב-2002</w:t>
      </w:r>
    </w:p>
    <w:p w:rsidR="00E5402A" w:rsidRDefault="00E5402A" w:rsidP="00E5402A">
      <w:pPr>
        <w:spacing w:line="320" w:lineRule="auto"/>
        <w:rPr>
          <w:rFonts w:cs="FrankRuehl" w:hint="cs"/>
          <w:szCs w:val="26"/>
          <w:rtl/>
        </w:rPr>
      </w:pPr>
    </w:p>
    <w:p w:rsidR="00746383" w:rsidRPr="00E5402A" w:rsidRDefault="00746383" w:rsidP="00E5402A">
      <w:pPr>
        <w:spacing w:line="320" w:lineRule="auto"/>
        <w:rPr>
          <w:rFonts w:cs="FrankRuehl" w:hint="cs"/>
          <w:szCs w:val="26"/>
          <w:rtl/>
        </w:rPr>
      </w:pPr>
    </w:p>
    <w:p w:rsidR="00E5402A" w:rsidRDefault="00E5402A" w:rsidP="00E5402A">
      <w:pPr>
        <w:spacing w:line="320" w:lineRule="auto"/>
        <w:rPr>
          <w:rFonts w:cs="Miriam"/>
          <w:szCs w:val="22"/>
          <w:rtl/>
        </w:rPr>
      </w:pPr>
      <w:r w:rsidRPr="00E5402A">
        <w:rPr>
          <w:rFonts w:cs="Miriam"/>
          <w:szCs w:val="22"/>
          <w:rtl/>
        </w:rPr>
        <w:t>בטחון</w:t>
      </w:r>
      <w:r w:rsidRPr="00E5402A">
        <w:rPr>
          <w:rFonts w:cs="FrankRuehl"/>
          <w:szCs w:val="26"/>
          <w:rtl/>
        </w:rPr>
        <w:t xml:space="preserve"> – צה"ל – מילואים – תגמולים</w:t>
      </w:r>
    </w:p>
    <w:p w:rsidR="00E5402A" w:rsidRDefault="00E5402A" w:rsidP="00E5402A">
      <w:pPr>
        <w:spacing w:line="320" w:lineRule="auto"/>
        <w:rPr>
          <w:rFonts w:cs="Miriam"/>
          <w:szCs w:val="22"/>
          <w:rtl/>
        </w:rPr>
      </w:pPr>
      <w:r w:rsidRPr="00E5402A">
        <w:rPr>
          <w:rFonts w:cs="Miriam"/>
          <w:szCs w:val="22"/>
          <w:rtl/>
        </w:rPr>
        <w:t>בטחון</w:t>
      </w:r>
      <w:r w:rsidRPr="00E5402A">
        <w:rPr>
          <w:rFonts w:cs="FrankRuehl"/>
          <w:szCs w:val="26"/>
          <w:rtl/>
        </w:rPr>
        <w:t xml:space="preserve"> – צה"ל – שירות בטחון – מילואים</w:t>
      </w:r>
    </w:p>
    <w:p w:rsidR="00E5402A" w:rsidRDefault="00E5402A" w:rsidP="00E5402A">
      <w:pPr>
        <w:spacing w:line="320" w:lineRule="auto"/>
        <w:rPr>
          <w:rFonts w:cs="Miriam"/>
          <w:szCs w:val="22"/>
          <w:rtl/>
        </w:rPr>
      </w:pPr>
      <w:r w:rsidRPr="00E5402A">
        <w:rPr>
          <w:rFonts w:cs="Miriam"/>
          <w:szCs w:val="22"/>
          <w:rtl/>
        </w:rPr>
        <w:t>בטחון</w:t>
      </w:r>
      <w:r w:rsidRPr="00E5402A">
        <w:rPr>
          <w:rFonts w:cs="FrankRuehl"/>
          <w:szCs w:val="26"/>
          <w:rtl/>
        </w:rPr>
        <w:t xml:space="preserve"> – צה"ל – נכים – תגמולים ושיקום</w:t>
      </w:r>
    </w:p>
    <w:p w:rsidR="00E5402A" w:rsidRPr="00E5402A" w:rsidRDefault="00E5402A" w:rsidP="00E5402A">
      <w:pPr>
        <w:spacing w:line="320" w:lineRule="auto"/>
        <w:rPr>
          <w:rFonts w:cs="Miriam" w:hint="cs"/>
          <w:szCs w:val="22"/>
          <w:rtl/>
        </w:rPr>
      </w:pPr>
      <w:r w:rsidRPr="00E5402A">
        <w:rPr>
          <w:rFonts w:cs="Miriam"/>
          <w:szCs w:val="22"/>
          <w:rtl/>
        </w:rPr>
        <w:t>בטחון</w:t>
      </w:r>
      <w:r w:rsidRPr="00E5402A">
        <w:rPr>
          <w:rFonts w:cs="FrankRuehl"/>
          <w:szCs w:val="26"/>
          <w:rtl/>
        </w:rPr>
        <w:t xml:space="preserve"> – צה"ל – חיילים – משפחות חיילים שנספו</w:t>
      </w:r>
    </w:p>
    <w:p w:rsidR="00D244F9" w:rsidRDefault="00D244F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 </w:t>
            </w:r>
          </w:p>
        </w:tc>
        <w:tc>
          <w:tcPr>
            <w:tcW w:w="5669" w:type="dxa"/>
          </w:tcPr>
          <w:p w:rsidR="00FB7D9A" w:rsidRPr="00FB7D9A" w:rsidRDefault="00FB7D9A" w:rsidP="00FB7D9A">
            <w:pPr>
              <w:rPr>
                <w:rFonts w:cs="Frankruhel" w:hint="cs"/>
                <w:rtl/>
              </w:rPr>
            </w:pPr>
            <w:r>
              <w:rPr>
                <w:rtl/>
              </w:rPr>
              <w:t>מטרת החוק</w:t>
            </w:r>
          </w:p>
        </w:tc>
        <w:tc>
          <w:tcPr>
            <w:tcW w:w="567" w:type="dxa"/>
          </w:tcPr>
          <w:p w:rsidR="00FB7D9A" w:rsidRPr="00FB7D9A" w:rsidRDefault="00FB7D9A" w:rsidP="00FB7D9A">
            <w:pPr>
              <w:rPr>
                <w:rStyle w:val="Hyperlink"/>
                <w:rFonts w:hint="cs"/>
                <w:rtl/>
              </w:rPr>
            </w:pPr>
            <w:hyperlink w:anchor="Seif1" w:tooltip="מטרת החוק"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2 </w:t>
            </w:r>
          </w:p>
        </w:tc>
        <w:tc>
          <w:tcPr>
            <w:tcW w:w="5669" w:type="dxa"/>
          </w:tcPr>
          <w:p w:rsidR="00FB7D9A" w:rsidRPr="00FB7D9A" w:rsidRDefault="00FB7D9A" w:rsidP="00FB7D9A">
            <w:pPr>
              <w:rPr>
                <w:rFonts w:cs="Frankruhel" w:hint="cs"/>
                <w:rtl/>
              </w:rPr>
            </w:pPr>
            <w:r>
              <w:rPr>
                <w:rtl/>
              </w:rPr>
              <w:t>הגדרות</w:t>
            </w:r>
          </w:p>
        </w:tc>
        <w:tc>
          <w:tcPr>
            <w:tcW w:w="567" w:type="dxa"/>
          </w:tcPr>
          <w:p w:rsidR="00FB7D9A" w:rsidRPr="00FB7D9A" w:rsidRDefault="00FB7D9A" w:rsidP="00FB7D9A">
            <w:pPr>
              <w:rPr>
                <w:rStyle w:val="Hyperlink"/>
                <w:rFonts w:hint="cs"/>
                <w:rtl/>
              </w:rPr>
            </w:pPr>
            <w:hyperlink w:anchor="Seif2" w:tooltip="הגדרות"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3 </w:t>
            </w:r>
          </w:p>
        </w:tc>
        <w:tc>
          <w:tcPr>
            <w:tcW w:w="5669" w:type="dxa"/>
          </w:tcPr>
          <w:p w:rsidR="00FB7D9A" w:rsidRPr="00FB7D9A" w:rsidRDefault="00FB7D9A" w:rsidP="00FB7D9A">
            <w:pPr>
              <w:rPr>
                <w:rFonts w:cs="Frankruhel" w:hint="cs"/>
                <w:rtl/>
              </w:rPr>
            </w:pPr>
            <w:r>
              <w:rPr>
                <w:rtl/>
              </w:rPr>
              <w:t>חייל מילואים</w:t>
            </w:r>
          </w:p>
        </w:tc>
        <w:tc>
          <w:tcPr>
            <w:tcW w:w="567" w:type="dxa"/>
          </w:tcPr>
          <w:p w:rsidR="00FB7D9A" w:rsidRPr="00FB7D9A" w:rsidRDefault="00FB7D9A" w:rsidP="00FB7D9A">
            <w:pPr>
              <w:rPr>
                <w:rStyle w:val="Hyperlink"/>
                <w:rFonts w:hint="cs"/>
                <w:rtl/>
              </w:rPr>
            </w:pPr>
            <w:hyperlink w:anchor="Seif3" w:tooltip="חייל מילואים"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4 </w:t>
            </w:r>
          </w:p>
        </w:tc>
        <w:tc>
          <w:tcPr>
            <w:tcW w:w="5669" w:type="dxa"/>
          </w:tcPr>
          <w:p w:rsidR="00FB7D9A" w:rsidRPr="00FB7D9A" w:rsidRDefault="00FB7D9A" w:rsidP="00FB7D9A">
            <w:pPr>
              <w:rPr>
                <w:rFonts w:cs="Frankruhel" w:hint="cs"/>
                <w:rtl/>
              </w:rPr>
            </w:pPr>
            <w:r>
              <w:rPr>
                <w:rtl/>
              </w:rPr>
              <w:t>שאירים</w:t>
            </w:r>
          </w:p>
        </w:tc>
        <w:tc>
          <w:tcPr>
            <w:tcW w:w="567" w:type="dxa"/>
          </w:tcPr>
          <w:p w:rsidR="00FB7D9A" w:rsidRPr="00FB7D9A" w:rsidRDefault="00FB7D9A" w:rsidP="00FB7D9A">
            <w:pPr>
              <w:rPr>
                <w:rStyle w:val="Hyperlink"/>
                <w:rFonts w:hint="cs"/>
                <w:rtl/>
              </w:rPr>
            </w:pPr>
            <w:hyperlink w:anchor="Seif4" w:tooltip="שאירים"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5 </w:t>
            </w:r>
          </w:p>
        </w:tc>
        <w:tc>
          <w:tcPr>
            <w:tcW w:w="5669" w:type="dxa"/>
          </w:tcPr>
          <w:p w:rsidR="00FB7D9A" w:rsidRPr="00FB7D9A" w:rsidRDefault="00FB7D9A" w:rsidP="00FB7D9A">
            <w:pPr>
              <w:rPr>
                <w:rFonts w:cs="Frankruhel" w:hint="cs"/>
                <w:rtl/>
              </w:rPr>
            </w:pPr>
            <w:r>
              <w:rPr>
                <w:rtl/>
              </w:rPr>
              <w:t>המשכורת הקובעת   מהי</w:t>
            </w:r>
          </w:p>
        </w:tc>
        <w:tc>
          <w:tcPr>
            <w:tcW w:w="567" w:type="dxa"/>
          </w:tcPr>
          <w:p w:rsidR="00FB7D9A" w:rsidRPr="00FB7D9A" w:rsidRDefault="00FB7D9A" w:rsidP="00FB7D9A">
            <w:pPr>
              <w:rPr>
                <w:rStyle w:val="Hyperlink"/>
                <w:rFonts w:hint="cs"/>
                <w:rtl/>
              </w:rPr>
            </w:pPr>
            <w:hyperlink w:anchor="Seif5" w:tooltip="המשכורת הקובעת   מהי"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6 </w:t>
            </w:r>
          </w:p>
        </w:tc>
        <w:tc>
          <w:tcPr>
            <w:tcW w:w="5669" w:type="dxa"/>
          </w:tcPr>
          <w:p w:rsidR="00FB7D9A" w:rsidRPr="00FB7D9A" w:rsidRDefault="00FB7D9A" w:rsidP="00FB7D9A">
            <w:pPr>
              <w:rPr>
                <w:rFonts w:cs="Frankruhel" w:hint="cs"/>
                <w:rtl/>
              </w:rPr>
            </w:pPr>
            <w:r>
              <w:rPr>
                <w:rtl/>
              </w:rPr>
              <w:t>שיעור הקצבה</w:t>
            </w:r>
          </w:p>
        </w:tc>
        <w:tc>
          <w:tcPr>
            <w:tcW w:w="567" w:type="dxa"/>
          </w:tcPr>
          <w:p w:rsidR="00FB7D9A" w:rsidRPr="00FB7D9A" w:rsidRDefault="00FB7D9A" w:rsidP="00FB7D9A">
            <w:pPr>
              <w:rPr>
                <w:rStyle w:val="Hyperlink"/>
                <w:rFonts w:hint="cs"/>
                <w:rtl/>
              </w:rPr>
            </w:pPr>
            <w:hyperlink w:anchor="Seif6" w:tooltip="שיעור הקצבה"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7 </w:t>
            </w:r>
          </w:p>
        </w:tc>
        <w:tc>
          <w:tcPr>
            <w:tcW w:w="5669" w:type="dxa"/>
          </w:tcPr>
          <w:p w:rsidR="00FB7D9A" w:rsidRPr="00FB7D9A" w:rsidRDefault="00FB7D9A" w:rsidP="00FB7D9A">
            <w:pPr>
              <w:rPr>
                <w:rFonts w:cs="Frankruhel" w:hint="cs"/>
                <w:rtl/>
              </w:rPr>
            </w:pPr>
            <w:r>
              <w:rPr>
                <w:rtl/>
              </w:rPr>
              <w:t>ניכויים</w:t>
            </w:r>
          </w:p>
        </w:tc>
        <w:tc>
          <w:tcPr>
            <w:tcW w:w="567" w:type="dxa"/>
          </w:tcPr>
          <w:p w:rsidR="00FB7D9A" w:rsidRPr="00FB7D9A" w:rsidRDefault="00FB7D9A" w:rsidP="00FB7D9A">
            <w:pPr>
              <w:rPr>
                <w:rStyle w:val="Hyperlink"/>
                <w:rFonts w:hint="cs"/>
                <w:rtl/>
              </w:rPr>
            </w:pPr>
            <w:hyperlink w:anchor="Seif7" w:tooltip="ניכויים"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8 </w:t>
            </w:r>
          </w:p>
        </w:tc>
        <w:tc>
          <w:tcPr>
            <w:tcW w:w="5669" w:type="dxa"/>
          </w:tcPr>
          <w:p w:rsidR="00FB7D9A" w:rsidRPr="00FB7D9A" w:rsidRDefault="00FB7D9A" w:rsidP="00FB7D9A">
            <w:pPr>
              <w:rPr>
                <w:rFonts w:cs="Frankruhel" w:hint="cs"/>
                <w:rtl/>
              </w:rPr>
            </w:pPr>
            <w:r>
              <w:rPr>
                <w:rtl/>
              </w:rPr>
              <w:t>קצבה משלימה לחייל מילואים נכה ולשאירי חייל מילואים שנספה שאינם זכאים לקצבה</w:t>
            </w:r>
          </w:p>
        </w:tc>
        <w:tc>
          <w:tcPr>
            <w:tcW w:w="567" w:type="dxa"/>
          </w:tcPr>
          <w:p w:rsidR="00FB7D9A" w:rsidRPr="00FB7D9A" w:rsidRDefault="00FB7D9A" w:rsidP="00FB7D9A">
            <w:pPr>
              <w:rPr>
                <w:rStyle w:val="Hyperlink"/>
                <w:rFonts w:hint="cs"/>
                <w:rtl/>
              </w:rPr>
            </w:pPr>
            <w:hyperlink w:anchor="Seif8" w:tooltip="קצבה משלימה לחייל מילואים נכה ולשאירי חייל מילואים שנספה שאינם זכאים לקצבה"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8א </w:t>
            </w:r>
          </w:p>
        </w:tc>
        <w:tc>
          <w:tcPr>
            <w:tcW w:w="5669" w:type="dxa"/>
          </w:tcPr>
          <w:p w:rsidR="00FB7D9A" w:rsidRPr="00FB7D9A" w:rsidRDefault="00FB7D9A" w:rsidP="00FB7D9A">
            <w:pPr>
              <w:rPr>
                <w:rFonts w:cs="Frankruhel" w:hint="cs"/>
                <w:rtl/>
              </w:rPr>
            </w:pPr>
            <w:r>
              <w:rPr>
                <w:rtl/>
              </w:rPr>
              <w:t>תקרת הקצבה</w:t>
            </w:r>
          </w:p>
        </w:tc>
        <w:tc>
          <w:tcPr>
            <w:tcW w:w="567" w:type="dxa"/>
          </w:tcPr>
          <w:p w:rsidR="00FB7D9A" w:rsidRPr="00FB7D9A" w:rsidRDefault="00FB7D9A" w:rsidP="00FB7D9A">
            <w:pPr>
              <w:rPr>
                <w:rStyle w:val="Hyperlink"/>
                <w:rFonts w:hint="cs"/>
                <w:rtl/>
              </w:rPr>
            </w:pPr>
            <w:hyperlink w:anchor="Seif19" w:tooltip="תקרת הקצבה"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9 </w:t>
            </w:r>
          </w:p>
        </w:tc>
        <w:tc>
          <w:tcPr>
            <w:tcW w:w="5669" w:type="dxa"/>
          </w:tcPr>
          <w:p w:rsidR="00FB7D9A" w:rsidRPr="00FB7D9A" w:rsidRDefault="00FB7D9A" w:rsidP="00FB7D9A">
            <w:pPr>
              <w:rPr>
                <w:rFonts w:cs="Frankruhel" w:hint="cs"/>
                <w:rtl/>
              </w:rPr>
            </w:pPr>
            <w:r>
              <w:rPr>
                <w:rtl/>
              </w:rPr>
              <w:t>מקדמות</w:t>
            </w:r>
          </w:p>
        </w:tc>
        <w:tc>
          <w:tcPr>
            <w:tcW w:w="567" w:type="dxa"/>
          </w:tcPr>
          <w:p w:rsidR="00FB7D9A" w:rsidRPr="00FB7D9A" w:rsidRDefault="00FB7D9A" w:rsidP="00FB7D9A">
            <w:pPr>
              <w:rPr>
                <w:rStyle w:val="Hyperlink"/>
                <w:rFonts w:hint="cs"/>
                <w:rtl/>
              </w:rPr>
            </w:pPr>
            <w:hyperlink w:anchor="Seif9" w:tooltip="מקדמות"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10 </w:t>
            </w:r>
          </w:p>
        </w:tc>
        <w:tc>
          <w:tcPr>
            <w:tcW w:w="5669" w:type="dxa"/>
          </w:tcPr>
          <w:p w:rsidR="00FB7D9A" w:rsidRPr="00FB7D9A" w:rsidRDefault="00FB7D9A" w:rsidP="00FB7D9A">
            <w:pPr>
              <w:rPr>
                <w:rFonts w:cs="Frankruhel" w:hint="cs"/>
                <w:rtl/>
              </w:rPr>
            </w:pPr>
            <w:r>
              <w:rPr>
                <w:rtl/>
              </w:rPr>
              <w:t>סדרי תביעה</w:t>
            </w:r>
          </w:p>
        </w:tc>
        <w:tc>
          <w:tcPr>
            <w:tcW w:w="567" w:type="dxa"/>
          </w:tcPr>
          <w:p w:rsidR="00FB7D9A" w:rsidRPr="00FB7D9A" w:rsidRDefault="00FB7D9A" w:rsidP="00FB7D9A">
            <w:pPr>
              <w:rPr>
                <w:rStyle w:val="Hyperlink"/>
                <w:rFonts w:hint="cs"/>
                <w:rtl/>
              </w:rPr>
            </w:pPr>
            <w:hyperlink w:anchor="Seif10" w:tooltip="סדרי תביעה"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11 </w:t>
            </w:r>
          </w:p>
        </w:tc>
        <w:tc>
          <w:tcPr>
            <w:tcW w:w="5669" w:type="dxa"/>
          </w:tcPr>
          <w:p w:rsidR="00FB7D9A" w:rsidRPr="00FB7D9A" w:rsidRDefault="00FB7D9A" w:rsidP="00FB7D9A">
            <w:pPr>
              <w:rPr>
                <w:rFonts w:cs="Frankruhel" w:hint="cs"/>
                <w:rtl/>
              </w:rPr>
            </w:pPr>
            <w:r>
              <w:rPr>
                <w:rtl/>
              </w:rPr>
              <w:t>סדרי תשלום</w:t>
            </w:r>
          </w:p>
        </w:tc>
        <w:tc>
          <w:tcPr>
            <w:tcW w:w="567" w:type="dxa"/>
          </w:tcPr>
          <w:p w:rsidR="00FB7D9A" w:rsidRPr="00FB7D9A" w:rsidRDefault="00FB7D9A" w:rsidP="00FB7D9A">
            <w:pPr>
              <w:rPr>
                <w:rStyle w:val="Hyperlink"/>
                <w:rFonts w:hint="cs"/>
                <w:rtl/>
              </w:rPr>
            </w:pPr>
            <w:hyperlink w:anchor="Seif11" w:tooltip="סדרי תשלום"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11א </w:t>
            </w:r>
          </w:p>
        </w:tc>
        <w:tc>
          <w:tcPr>
            <w:tcW w:w="5669" w:type="dxa"/>
          </w:tcPr>
          <w:p w:rsidR="00FB7D9A" w:rsidRPr="00FB7D9A" w:rsidRDefault="00FB7D9A" w:rsidP="00FB7D9A">
            <w:pPr>
              <w:rPr>
                <w:rFonts w:cs="Frankruhel" w:hint="cs"/>
                <w:rtl/>
              </w:rPr>
            </w:pPr>
            <w:r>
              <w:rPr>
                <w:rtl/>
              </w:rPr>
              <w:t>מועד תשלום קצבת שאירים</w:t>
            </w:r>
          </w:p>
        </w:tc>
        <w:tc>
          <w:tcPr>
            <w:tcW w:w="567" w:type="dxa"/>
          </w:tcPr>
          <w:p w:rsidR="00FB7D9A" w:rsidRPr="00FB7D9A" w:rsidRDefault="00FB7D9A" w:rsidP="00FB7D9A">
            <w:pPr>
              <w:rPr>
                <w:rStyle w:val="Hyperlink"/>
                <w:rFonts w:hint="cs"/>
                <w:rtl/>
              </w:rPr>
            </w:pPr>
            <w:hyperlink w:anchor="Seif20" w:tooltip="מועד תשלום קצבת שאירים"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12 </w:t>
            </w:r>
          </w:p>
        </w:tc>
        <w:tc>
          <w:tcPr>
            <w:tcW w:w="5669" w:type="dxa"/>
          </w:tcPr>
          <w:p w:rsidR="00FB7D9A" w:rsidRPr="00FB7D9A" w:rsidRDefault="00FB7D9A" w:rsidP="00FB7D9A">
            <w:pPr>
              <w:rPr>
                <w:rFonts w:cs="Frankruhel" w:hint="cs"/>
                <w:rtl/>
              </w:rPr>
            </w:pPr>
            <w:r>
              <w:rPr>
                <w:rtl/>
              </w:rPr>
              <w:t>חובת סיוע</w:t>
            </w:r>
          </w:p>
        </w:tc>
        <w:tc>
          <w:tcPr>
            <w:tcW w:w="567" w:type="dxa"/>
          </w:tcPr>
          <w:p w:rsidR="00FB7D9A" w:rsidRPr="00FB7D9A" w:rsidRDefault="00FB7D9A" w:rsidP="00FB7D9A">
            <w:pPr>
              <w:rPr>
                <w:rStyle w:val="Hyperlink"/>
                <w:rFonts w:hint="cs"/>
                <w:rtl/>
              </w:rPr>
            </w:pPr>
            <w:hyperlink w:anchor="Seif12" w:tooltip="חובת סיוע"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13 </w:t>
            </w:r>
          </w:p>
        </w:tc>
        <w:tc>
          <w:tcPr>
            <w:tcW w:w="5669" w:type="dxa"/>
          </w:tcPr>
          <w:p w:rsidR="00FB7D9A" w:rsidRPr="00FB7D9A" w:rsidRDefault="00FB7D9A" w:rsidP="00FB7D9A">
            <w:pPr>
              <w:rPr>
                <w:rFonts w:cs="Frankruhel" w:hint="cs"/>
                <w:rtl/>
              </w:rPr>
            </w:pPr>
            <w:r>
              <w:rPr>
                <w:rtl/>
              </w:rPr>
              <w:t>קיזוז</w:t>
            </w:r>
          </w:p>
        </w:tc>
        <w:tc>
          <w:tcPr>
            <w:tcW w:w="567" w:type="dxa"/>
          </w:tcPr>
          <w:p w:rsidR="00FB7D9A" w:rsidRPr="00FB7D9A" w:rsidRDefault="00FB7D9A" w:rsidP="00FB7D9A">
            <w:pPr>
              <w:rPr>
                <w:rStyle w:val="Hyperlink"/>
                <w:rFonts w:hint="cs"/>
                <w:rtl/>
              </w:rPr>
            </w:pPr>
            <w:hyperlink w:anchor="Seif13" w:tooltip="קיזוז"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14 </w:t>
            </w:r>
          </w:p>
        </w:tc>
        <w:tc>
          <w:tcPr>
            <w:tcW w:w="5669" w:type="dxa"/>
          </w:tcPr>
          <w:p w:rsidR="00FB7D9A" w:rsidRPr="00FB7D9A" w:rsidRDefault="00FB7D9A" w:rsidP="00FB7D9A">
            <w:pPr>
              <w:rPr>
                <w:rFonts w:cs="Frankruhel" w:hint="cs"/>
                <w:rtl/>
              </w:rPr>
            </w:pPr>
            <w:r>
              <w:rPr>
                <w:rtl/>
              </w:rPr>
              <w:t>מימון</w:t>
            </w:r>
          </w:p>
        </w:tc>
        <w:tc>
          <w:tcPr>
            <w:tcW w:w="567" w:type="dxa"/>
          </w:tcPr>
          <w:p w:rsidR="00FB7D9A" w:rsidRPr="00FB7D9A" w:rsidRDefault="00FB7D9A" w:rsidP="00FB7D9A">
            <w:pPr>
              <w:rPr>
                <w:rStyle w:val="Hyperlink"/>
                <w:rFonts w:hint="cs"/>
                <w:rtl/>
              </w:rPr>
            </w:pPr>
            <w:hyperlink w:anchor="Seif14" w:tooltip="מימון"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15 </w:t>
            </w:r>
          </w:p>
        </w:tc>
        <w:tc>
          <w:tcPr>
            <w:tcW w:w="5669" w:type="dxa"/>
          </w:tcPr>
          <w:p w:rsidR="00FB7D9A" w:rsidRPr="00FB7D9A" w:rsidRDefault="00FB7D9A" w:rsidP="00FB7D9A">
            <w:pPr>
              <w:rPr>
                <w:rFonts w:cs="Frankruhel" w:hint="cs"/>
                <w:rtl/>
              </w:rPr>
            </w:pPr>
            <w:r>
              <w:rPr>
                <w:rtl/>
              </w:rPr>
              <w:t>מענק הוני למקרה מוות</w:t>
            </w:r>
          </w:p>
        </w:tc>
        <w:tc>
          <w:tcPr>
            <w:tcW w:w="567" w:type="dxa"/>
          </w:tcPr>
          <w:p w:rsidR="00FB7D9A" w:rsidRPr="00FB7D9A" w:rsidRDefault="00FB7D9A" w:rsidP="00FB7D9A">
            <w:pPr>
              <w:rPr>
                <w:rStyle w:val="Hyperlink"/>
                <w:rFonts w:hint="cs"/>
                <w:rtl/>
              </w:rPr>
            </w:pPr>
            <w:hyperlink w:anchor="Seif15" w:tooltip="מענק הוני למקרה מוות"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16 </w:t>
            </w:r>
          </w:p>
        </w:tc>
        <w:tc>
          <w:tcPr>
            <w:tcW w:w="5669" w:type="dxa"/>
          </w:tcPr>
          <w:p w:rsidR="00FB7D9A" w:rsidRPr="00FB7D9A" w:rsidRDefault="00FB7D9A" w:rsidP="00FB7D9A">
            <w:pPr>
              <w:rPr>
                <w:rFonts w:cs="Frankruhel" w:hint="cs"/>
                <w:rtl/>
              </w:rPr>
            </w:pPr>
            <w:r>
              <w:rPr>
                <w:rtl/>
              </w:rPr>
              <w:t>ביצוע ותקנות</w:t>
            </w:r>
          </w:p>
        </w:tc>
        <w:tc>
          <w:tcPr>
            <w:tcW w:w="567" w:type="dxa"/>
          </w:tcPr>
          <w:p w:rsidR="00FB7D9A" w:rsidRPr="00FB7D9A" w:rsidRDefault="00FB7D9A" w:rsidP="00FB7D9A">
            <w:pPr>
              <w:rPr>
                <w:rStyle w:val="Hyperlink"/>
                <w:rFonts w:hint="cs"/>
                <w:rtl/>
              </w:rPr>
            </w:pPr>
            <w:hyperlink w:anchor="Seif16" w:tooltip="ביצוע ותקנות"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18 </w:t>
            </w:r>
          </w:p>
        </w:tc>
        <w:tc>
          <w:tcPr>
            <w:tcW w:w="5669" w:type="dxa"/>
          </w:tcPr>
          <w:p w:rsidR="00FB7D9A" w:rsidRPr="00FB7D9A" w:rsidRDefault="00FB7D9A" w:rsidP="00FB7D9A">
            <w:pPr>
              <w:rPr>
                <w:rFonts w:cs="Frankruhel" w:hint="cs"/>
                <w:rtl/>
              </w:rPr>
            </w:pPr>
            <w:r>
              <w:rPr>
                <w:rtl/>
              </w:rPr>
              <w:t>הוראות מעבר</w:t>
            </w:r>
          </w:p>
        </w:tc>
        <w:tc>
          <w:tcPr>
            <w:tcW w:w="567" w:type="dxa"/>
          </w:tcPr>
          <w:p w:rsidR="00FB7D9A" w:rsidRPr="00FB7D9A" w:rsidRDefault="00FB7D9A" w:rsidP="00FB7D9A">
            <w:pPr>
              <w:rPr>
                <w:rStyle w:val="Hyperlink"/>
                <w:rFonts w:hint="cs"/>
                <w:rtl/>
              </w:rPr>
            </w:pPr>
            <w:hyperlink w:anchor="Seif17" w:tooltip="הוראות מעבר"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FB7D9A" w:rsidRPr="00FB7D9A">
        <w:tblPrEx>
          <w:tblCellMar>
            <w:top w:w="0" w:type="dxa"/>
            <w:bottom w:w="0" w:type="dxa"/>
          </w:tblCellMar>
        </w:tblPrEx>
        <w:tc>
          <w:tcPr>
            <w:tcW w:w="1247" w:type="dxa"/>
          </w:tcPr>
          <w:p w:rsidR="00FB7D9A" w:rsidRPr="00FB7D9A" w:rsidRDefault="00FB7D9A" w:rsidP="00FB7D9A">
            <w:pPr>
              <w:rPr>
                <w:rFonts w:cs="Frankruhel" w:hint="cs"/>
                <w:rtl/>
              </w:rPr>
            </w:pPr>
            <w:r>
              <w:rPr>
                <w:rtl/>
              </w:rPr>
              <w:t xml:space="preserve">סעיף 19 </w:t>
            </w:r>
          </w:p>
        </w:tc>
        <w:tc>
          <w:tcPr>
            <w:tcW w:w="5669" w:type="dxa"/>
          </w:tcPr>
          <w:p w:rsidR="00FB7D9A" w:rsidRPr="00FB7D9A" w:rsidRDefault="00FB7D9A" w:rsidP="00FB7D9A">
            <w:pPr>
              <w:rPr>
                <w:rFonts w:cs="Frankruhel" w:hint="cs"/>
                <w:rtl/>
              </w:rPr>
            </w:pPr>
            <w:r>
              <w:rPr>
                <w:rtl/>
              </w:rPr>
              <w:t>תחולה</w:t>
            </w:r>
          </w:p>
        </w:tc>
        <w:tc>
          <w:tcPr>
            <w:tcW w:w="567" w:type="dxa"/>
          </w:tcPr>
          <w:p w:rsidR="00FB7D9A" w:rsidRPr="00FB7D9A" w:rsidRDefault="00FB7D9A" w:rsidP="00FB7D9A">
            <w:pPr>
              <w:rPr>
                <w:rStyle w:val="Hyperlink"/>
                <w:rFonts w:hint="cs"/>
                <w:rtl/>
              </w:rPr>
            </w:pPr>
            <w:hyperlink w:anchor="Seif18" w:tooltip="תחולה" w:history="1">
              <w:r w:rsidRPr="00FB7D9A">
                <w:rPr>
                  <w:rStyle w:val="Hyperlink"/>
                </w:rPr>
                <w:t>Go</w:t>
              </w:r>
            </w:hyperlink>
          </w:p>
        </w:tc>
        <w:tc>
          <w:tcPr>
            <w:tcW w:w="850" w:type="dxa"/>
          </w:tcPr>
          <w:p w:rsidR="00FB7D9A" w:rsidRPr="00FB7D9A" w:rsidRDefault="00FB7D9A" w:rsidP="00FB7D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bl>
    <w:p w:rsidR="00D244F9" w:rsidRDefault="00D244F9">
      <w:pPr>
        <w:pStyle w:val="big-header"/>
        <w:ind w:left="0" w:right="1134"/>
        <w:rPr>
          <w:rFonts w:cs="FrankRuehl" w:hint="cs"/>
          <w:sz w:val="32"/>
          <w:rtl/>
        </w:rPr>
      </w:pPr>
    </w:p>
    <w:p w:rsidR="00D244F9" w:rsidRDefault="00D244F9" w:rsidP="00D62894">
      <w:pPr>
        <w:pStyle w:val="big-header"/>
        <w:ind w:left="0" w:right="1134"/>
        <w:rPr>
          <w:rFonts w:cs="FrankRuehl" w:hint="cs"/>
          <w:sz w:val="32"/>
          <w:rtl/>
        </w:rPr>
      </w:pPr>
      <w:r>
        <w:rPr>
          <w:rFonts w:cs="FrankRuehl"/>
          <w:sz w:val="32"/>
          <w:rtl/>
        </w:rPr>
        <w:br w:type="page"/>
      </w:r>
      <w:r>
        <w:rPr>
          <w:rFonts w:cs="FrankRuehl" w:hint="cs"/>
          <w:sz w:val="32"/>
          <w:rtl/>
        </w:rPr>
        <w:lastRenderedPageBreak/>
        <w:t>חוק תשלום קצבאות לחיילי מילואים ולבני משפחותיהם, תשס"ב-2002</w:t>
      </w:r>
      <w:r>
        <w:rPr>
          <w:rStyle w:val="default"/>
          <w:sz w:val="22"/>
          <w:szCs w:val="22"/>
          <w:rtl/>
        </w:rPr>
        <w:footnoteReference w:customMarkFollows="1" w:id="1"/>
        <w:t>*</w:t>
      </w:r>
    </w:p>
    <w:p w:rsidR="00D244F9" w:rsidRDefault="00D244F9">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9.5pt;z-index:251641856" o:allowincell="f" filled="f" stroked="f" strokecolor="lime" strokeweight=".25pt">
            <v:textbox inset="0,0,0,0">
              <w:txbxContent>
                <w:p w:rsidR="00D244F9" w:rsidRDefault="00D244F9">
                  <w:pPr>
                    <w:spacing w:line="160" w:lineRule="exac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חוק זה מטרתו להבטיח תשלום קצבאות לחיילי מילואים שנפגעו בתקופת שירותם עקב שירותם ולבני משפחותיהם של חיילי מילואים שנספו עקב שירותם, במקרים שחיילי המילואים או בני משפחותיהם אינם זכאים לקצבה מקופת גמל, או שזכאותם לקצבה מקופת גמל פחותה מזכויותיהם לפי חוק זה, והכל בהתאם להוראות חוק זה.</w:t>
      </w:r>
    </w:p>
    <w:p w:rsidR="00D244F9" w:rsidRDefault="00D244F9">
      <w:pPr>
        <w:pStyle w:val="P00"/>
        <w:spacing w:before="72"/>
        <w:ind w:left="0" w:right="1134"/>
        <w:rPr>
          <w:rStyle w:val="default"/>
          <w:rFonts w:cs="FrankRuehl" w:hint="cs"/>
          <w:rtl/>
        </w:rPr>
      </w:pPr>
      <w:bookmarkStart w:id="1" w:name="Seif2"/>
      <w:bookmarkEnd w:id="1"/>
      <w:r>
        <w:rPr>
          <w:rFonts w:cs="Miriam"/>
          <w:lang w:val="he-IL"/>
        </w:rPr>
        <w:pict>
          <v:rect id="_x0000_s1032" style="position:absolute;left:0;text-align:left;margin-left:464.5pt;margin-top:8.05pt;width:75.05pt;height:9.7pt;z-index:251642880" o:allowincell="f" filled="f" stroked="f" strokecolor="lime" strokeweight=".25pt">
            <v:textbox style="mso-next-textbox:#_x0000_s1032" inset="0,0,0,0">
              <w:txbxContent>
                <w:p w:rsidR="00D244F9" w:rsidRDefault="00D244F9">
                  <w:pPr>
                    <w:pStyle w:val="a7"/>
                    <w:rPr>
                      <w:rFonts w:hint="cs"/>
                      <w:noProof/>
                      <w:rtl/>
                    </w:rPr>
                  </w:pPr>
                  <w:r>
                    <w:rPr>
                      <w:rFonts w:hint="cs"/>
                      <w:rtl/>
                    </w:rPr>
                    <w:t>הגדרות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זה </w:t>
      </w:r>
      <w:r>
        <w:rPr>
          <w:rStyle w:val="default"/>
          <w:rFonts w:cs="FrankRuehl"/>
          <w:rtl/>
        </w:rPr>
        <w:t>–</w:t>
      </w:r>
    </w:p>
    <w:p w:rsidR="00D244F9" w:rsidRDefault="00D244F9">
      <w:pPr>
        <w:pStyle w:val="P00"/>
        <w:spacing w:before="72"/>
        <w:ind w:left="0" w:right="1134"/>
        <w:rPr>
          <w:rStyle w:val="default"/>
          <w:rFonts w:cs="FrankRuehl" w:hint="cs"/>
          <w:rtl/>
        </w:rPr>
      </w:pPr>
      <w:r>
        <w:rPr>
          <w:rStyle w:val="default"/>
          <w:rFonts w:cs="FrankRuehl" w:hint="cs"/>
          <w:rtl/>
        </w:rPr>
        <w:tab/>
        <w:t xml:space="preserve">"דרגת נכות" </w:t>
      </w:r>
      <w:r>
        <w:rPr>
          <w:rStyle w:val="default"/>
          <w:rFonts w:cs="FrankRuehl"/>
          <w:rtl/>
        </w:rPr>
        <w:t>–</w:t>
      </w:r>
      <w:r>
        <w:rPr>
          <w:rStyle w:val="default"/>
          <w:rFonts w:cs="FrankRuehl" w:hint="cs"/>
          <w:rtl/>
        </w:rPr>
        <w:t xml:space="preserve"> דרגת נכות שנקבעה לפי חוק הנכים;</w:t>
      </w:r>
    </w:p>
    <w:p w:rsidR="00D244F9" w:rsidRDefault="00D244F9">
      <w:pPr>
        <w:pStyle w:val="P00"/>
        <w:spacing w:before="72"/>
        <w:ind w:left="0" w:right="1134"/>
        <w:rPr>
          <w:rStyle w:val="default"/>
          <w:rFonts w:cs="FrankRuehl" w:hint="cs"/>
          <w:rtl/>
        </w:rPr>
      </w:pPr>
      <w:r>
        <w:rPr>
          <w:rStyle w:val="default"/>
          <w:rFonts w:cs="FrankRuehl" w:hint="cs"/>
          <w:rtl/>
        </w:rPr>
        <w:tab/>
        <w:t xml:space="preserve">"דרגת נכות תפקודית" </w:t>
      </w:r>
      <w:r>
        <w:rPr>
          <w:rStyle w:val="default"/>
          <w:rFonts w:cs="FrankRuehl"/>
          <w:rtl/>
        </w:rPr>
        <w:t>–</w:t>
      </w:r>
      <w:r>
        <w:rPr>
          <w:rStyle w:val="default"/>
          <w:rFonts w:cs="FrankRuehl" w:hint="cs"/>
          <w:rtl/>
        </w:rPr>
        <w:t xml:space="preserve"> דרגת נכות שקבעה ועדת רפואית לפי הוראות סעיף 6(ג);</w:t>
      </w:r>
    </w:p>
    <w:p w:rsidR="00D244F9" w:rsidRDefault="00D244F9">
      <w:pPr>
        <w:pStyle w:val="P00"/>
        <w:spacing w:before="72"/>
        <w:ind w:left="0" w:right="1134"/>
        <w:rPr>
          <w:rStyle w:val="default"/>
          <w:rFonts w:cs="FrankRuehl" w:hint="cs"/>
          <w:rtl/>
        </w:rPr>
      </w:pPr>
      <w:r>
        <w:rPr>
          <w:rStyle w:val="default"/>
          <w:rFonts w:cs="FrankRuehl" w:hint="cs"/>
          <w:rtl/>
        </w:rPr>
        <w:tab/>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rsidR="00D244F9" w:rsidRDefault="00D244F9">
      <w:pPr>
        <w:pStyle w:val="P00"/>
        <w:spacing w:before="72"/>
        <w:ind w:left="0" w:right="1134"/>
        <w:rPr>
          <w:rStyle w:val="default"/>
          <w:rFonts w:cs="FrankRuehl" w:hint="cs"/>
          <w:rtl/>
        </w:rPr>
      </w:pPr>
      <w:r>
        <w:rPr>
          <w:rStyle w:val="default"/>
          <w:rFonts w:cs="FrankRuehl" w:hint="cs"/>
          <w:rtl/>
        </w:rPr>
        <w:tab/>
        <w:t xml:space="preserve">"חוק הנכים" </w:t>
      </w:r>
      <w:r>
        <w:rPr>
          <w:rStyle w:val="default"/>
          <w:rFonts w:cs="FrankRuehl"/>
          <w:rtl/>
        </w:rPr>
        <w:t>–</w:t>
      </w:r>
      <w:r>
        <w:rPr>
          <w:rStyle w:val="default"/>
          <w:rFonts w:cs="FrankRuehl" w:hint="cs"/>
          <w:rtl/>
        </w:rPr>
        <w:t xml:space="preserve"> חוק הנכים (תגמולים ושיקום), התשי"ט-1959 [נוסח משולב];</w:t>
      </w:r>
    </w:p>
    <w:p w:rsidR="00D244F9" w:rsidRDefault="00D244F9">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72" type="#_x0000_t202" style="position:absolute;left:0;text-align:left;margin-left:468pt;margin-top:7.1pt;width:1in;height:18.3pt;z-index:251661312" filled="f" stroked="f">
            <v:textbox inset="1mm,0,1mm,0">
              <w:txbxContent>
                <w:p w:rsidR="00D244F9" w:rsidRDefault="00D244F9">
                  <w:pPr>
                    <w:pStyle w:val="a7"/>
                    <w:rPr>
                      <w:rFonts w:hint="cs"/>
                      <w:rtl/>
                    </w:rPr>
                  </w:pPr>
                  <w:r>
                    <w:rPr>
                      <w:rFonts w:hint="cs"/>
                      <w:rtl/>
                    </w:rPr>
                    <w:t>(תיקון מס' 1) תשס"ה-2005</w:t>
                  </w:r>
                </w:p>
              </w:txbxContent>
            </v:textbox>
            <w10:anchorlock/>
          </v:shape>
        </w:pict>
      </w:r>
      <w:r>
        <w:rPr>
          <w:rStyle w:val="default"/>
          <w:rFonts w:cs="FrankRuehl" w:hint="cs"/>
          <w:rtl/>
        </w:rPr>
        <w:tab/>
        <w:t xml:space="preserve">"חוק הפיקוח על קופות גמל" </w:t>
      </w:r>
      <w:r>
        <w:rPr>
          <w:rStyle w:val="default"/>
          <w:rFonts w:cs="FrankRuehl"/>
          <w:rtl/>
        </w:rPr>
        <w:t>–</w:t>
      </w:r>
      <w:r>
        <w:rPr>
          <w:rStyle w:val="default"/>
          <w:rFonts w:cs="FrankRuehl" w:hint="cs"/>
          <w:rtl/>
        </w:rPr>
        <w:t xml:space="preserve"> חוק הפיקוח על שירותים פיננסיים (קופות גמל), התשס"ה-2005;</w:t>
      </w:r>
    </w:p>
    <w:p w:rsidR="00D244F9" w:rsidRPr="0078518C" w:rsidRDefault="00D244F9">
      <w:pPr>
        <w:pStyle w:val="P00"/>
        <w:spacing w:before="0"/>
        <w:ind w:left="0" w:right="1134"/>
        <w:rPr>
          <w:rStyle w:val="default"/>
          <w:rFonts w:cs="FrankRuehl" w:hint="cs"/>
          <w:vanish/>
          <w:color w:val="FF0000"/>
          <w:sz w:val="20"/>
          <w:szCs w:val="20"/>
          <w:shd w:val="clear" w:color="auto" w:fill="FFFF99"/>
          <w:rtl/>
        </w:rPr>
      </w:pPr>
      <w:bookmarkStart w:id="2" w:name="Rov20"/>
      <w:r w:rsidRPr="0078518C">
        <w:rPr>
          <w:rStyle w:val="default"/>
          <w:rFonts w:cs="FrankRuehl" w:hint="cs"/>
          <w:vanish/>
          <w:color w:val="FF0000"/>
          <w:sz w:val="20"/>
          <w:szCs w:val="20"/>
          <w:shd w:val="clear" w:color="auto" w:fill="FFFF99"/>
          <w:rtl/>
        </w:rPr>
        <w:t>מיום 8.11.2005</w:t>
      </w:r>
    </w:p>
    <w:p w:rsidR="00D244F9" w:rsidRPr="0078518C" w:rsidRDefault="00D244F9">
      <w:pPr>
        <w:pStyle w:val="P00"/>
        <w:spacing w:before="0"/>
        <w:ind w:left="0" w:right="1134"/>
        <w:rPr>
          <w:rStyle w:val="default"/>
          <w:rFonts w:cs="FrankRuehl" w:hint="cs"/>
          <w:b/>
          <w:bCs/>
          <w:vanish/>
          <w:sz w:val="20"/>
          <w:szCs w:val="20"/>
          <w:shd w:val="clear" w:color="auto" w:fill="FFFF99"/>
          <w:rtl/>
        </w:rPr>
      </w:pPr>
      <w:r w:rsidRPr="0078518C">
        <w:rPr>
          <w:rStyle w:val="default"/>
          <w:rFonts w:cs="FrankRuehl" w:hint="cs"/>
          <w:b/>
          <w:bCs/>
          <w:vanish/>
          <w:sz w:val="20"/>
          <w:szCs w:val="20"/>
          <w:shd w:val="clear" w:color="auto" w:fill="FFFF99"/>
          <w:rtl/>
        </w:rPr>
        <w:t>תיקון מס' 1</w:t>
      </w:r>
    </w:p>
    <w:p w:rsidR="00D244F9" w:rsidRPr="0078518C" w:rsidRDefault="00D244F9">
      <w:pPr>
        <w:pStyle w:val="P00"/>
        <w:spacing w:before="0"/>
        <w:ind w:left="0" w:right="1134"/>
        <w:rPr>
          <w:rStyle w:val="default"/>
          <w:rFonts w:cs="FrankRuehl" w:hint="cs"/>
          <w:vanish/>
          <w:sz w:val="20"/>
          <w:szCs w:val="20"/>
          <w:shd w:val="clear" w:color="auto" w:fill="FFFF99"/>
          <w:rtl/>
        </w:rPr>
      </w:pPr>
      <w:hyperlink r:id="rId7" w:history="1">
        <w:r w:rsidRPr="0078518C">
          <w:rPr>
            <w:rStyle w:val="Hyperlink"/>
            <w:rFonts w:cs="FrankRuehl" w:hint="cs"/>
            <w:vanish/>
            <w:szCs w:val="20"/>
            <w:shd w:val="clear" w:color="auto" w:fill="FFFF99"/>
            <w:rtl/>
          </w:rPr>
          <w:t>ס"ח תשס"ה מס' 2024</w:t>
        </w:r>
      </w:hyperlink>
      <w:r w:rsidRPr="0078518C">
        <w:rPr>
          <w:rStyle w:val="default"/>
          <w:rFonts w:cs="FrankRuehl" w:hint="cs"/>
          <w:vanish/>
          <w:sz w:val="20"/>
          <w:szCs w:val="20"/>
          <w:shd w:val="clear" w:color="auto" w:fill="FFFF99"/>
          <w:rtl/>
        </w:rPr>
        <w:t xml:space="preserve"> מיום 10.8.2005 עמ' 915 (</w:t>
      </w:r>
      <w:hyperlink r:id="rId8" w:history="1">
        <w:r w:rsidRPr="0078518C">
          <w:rPr>
            <w:rStyle w:val="Hyperlink"/>
            <w:rFonts w:cs="FrankRuehl" w:hint="cs"/>
            <w:vanish/>
            <w:szCs w:val="20"/>
            <w:shd w:val="clear" w:color="auto" w:fill="FFFF99"/>
            <w:rtl/>
          </w:rPr>
          <w:t>ה"ח 175</w:t>
        </w:r>
      </w:hyperlink>
      <w:r w:rsidRPr="0078518C">
        <w:rPr>
          <w:rStyle w:val="default"/>
          <w:rFonts w:cs="FrankRuehl" w:hint="cs"/>
          <w:vanish/>
          <w:sz w:val="20"/>
          <w:szCs w:val="20"/>
          <w:shd w:val="clear" w:color="auto" w:fill="FFFF99"/>
          <w:rtl/>
        </w:rPr>
        <w:t>)</w:t>
      </w:r>
    </w:p>
    <w:p w:rsidR="00D244F9" w:rsidRDefault="00D244F9">
      <w:pPr>
        <w:pStyle w:val="P00"/>
        <w:spacing w:before="0"/>
        <w:ind w:left="0" w:right="1134"/>
        <w:rPr>
          <w:rStyle w:val="default"/>
          <w:rFonts w:cs="FrankRuehl" w:hint="cs"/>
          <w:b/>
          <w:bCs/>
          <w:sz w:val="2"/>
          <w:szCs w:val="2"/>
          <w:rtl/>
        </w:rPr>
      </w:pPr>
      <w:r w:rsidRPr="0078518C">
        <w:rPr>
          <w:rStyle w:val="default"/>
          <w:rFonts w:cs="FrankRuehl" w:hint="cs"/>
          <w:b/>
          <w:bCs/>
          <w:vanish/>
          <w:sz w:val="20"/>
          <w:szCs w:val="20"/>
          <w:shd w:val="clear" w:color="auto" w:fill="FFFF99"/>
          <w:rtl/>
        </w:rPr>
        <w:t>הוספת הגדרת "חוק הפיקוח על קופות גמל"</w:t>
      </w:r>
      <w:bookmarkEnd w:id="2"/>
    </w:p>
    <w:p w:rsidR="00D244F9" w:rsidRDefault="00D244F9">
      <w:pPr>
        <w:pStyle w:val="P00"/>
        <w:spacing w:before="72"/>
        <w:ind w:left="0" w:right="1134"/>
        <w:rPr>
          <w:rStyle w:val="default"/>
          <w:rFonts w:cs="FrankRuehl" w:hint="cs"/>
          <w:rtl/>
        </w:rPr>
      </w:pPr>
      <w:r>
        <w:rPr>
          <w:rStyle w:val="default"/>
          <w:rFonts w:cs="FrankRuehl" w:hint="cs"/>
          <w:rtl/>
        </w:rPr>
        <w:tab/>
        <w:t xml:space="preserve">"חוק משפחות החיילים" </w:t>
      </w:r>
      <w:r>
        <w:rPr>
          <w:rStyle w:val="default"/>
          <w:rFonts w:cs="FrankRuehl"/>
          <w:rtl/>
        </w:rPr>
        <w:t>–</w:t>
      </w:r>
      <w:r>
        <w:rPr>
          <w:rStyle w:val="default"/>
          <w:rFonts w:cs="FrankRuehl" w:hint="cs"/>
          <w:rtl/>
        </w:rPr>
        <w:t xml:space="preserve"> חוק משפחות חיילים שנספו במערכה (תגמולים ושיקום), התש"י-1950;</w:t>
      </w:r>
    </w:p>
    <w:p w:rsidR="00D244F9" w:rsidRDefault="00D244F9">
      <w:pPr>
        <w:pStyle w:val="P00"/>
        <w:spacing w:before="72"/>
        <w:ind w:left="0" w:right="1134"/>
        <w:rPr>
          <w:rStyle w:val="default"/>
          <w:rFonts w:cs="FrankRuehl" w:hint="cs"/>
          <w:rtl/>
        </w:rPr>
      </w:pPr>
      <w:r>
        <w:rPr>
          <w:rStyle w:val="default"/>
          <w:rFonts w:cs="FrankRuehl" w:hint="cs"/>
          <w:rtl/>
        </w:rPr>
        <w:tab/>
        <w:t xml:space="preserve">"חוק שירות ביטחון" </w:t>
      </w:r>
      <w:r>
        <w:rPr>
          <w:rStyle w:val="default"/>
          <w:rFonts w:cs="FrankRuehl"/>
          <w:rtl/>
        </w:rPr>
        <w:t>–</w:t>
      </w:r>
      <w:r>
        <w:rPr>
          <w:rStyle w:val="default"/>
          <w:rFonts w:cs="FrankRuehl" w:hint="cs"/>
          <w:rtl/>
        </w:rPr>
        <w:t xml:space="preserve"> חוק שירות ביטחון [נוסח משולב], התשמ"ו-1986;</w:t>
      </w:r>
    </w:p>
    <w:p w:rsidR="00D244F9" w:rsidRDefault="00D244F9">
      <w:pPr>
        <w:pStyle w:val="P00"/>
        <w:spacing w:before="72"/>
        <w:ind w:left="0" w:right="1134"/>
        <w:rPr>
          <w:rStyle w:val="default"/>
          <w:rFonts w:cs="FrankRuehl" w:hint="cs"/>
          <w:rtl/>
        </w:rPr>
      </w:pPr>
      <w:r>
        <w:rPr>
          <w:rStyle w:val="default"/>
          <w:rFonts w:cs="FrankRuehl" w:hint="cs"/>
          <w:rtl/>
        </w:rPr>
        <w:tab/>
        <w:t xml:space="preserve">"חוק שירות הקבע" </w:t>
      </w:r>
      <w:r>
        <w:rPr>
          <w:rStyle w:val="default"/>
          <w:rFonts w:cs="FrankRuehl"/>
          <w:rtl/>
        </w:rPr>
        <w:t>–</w:t>
      </w:r>
      <w:r>
        <w:rPr>
          <w:rStyle w:val="default"/>
          <w:rFonts w:cs="FrankRuehl" w:hint="cs"/>
          <w:rtl/>
        </w:rPr>
        <w:t xml:space="preserve"> חוק שירות הקבע בצבא הגנה לישראל (גמלאות) [נוסח משולב], התשמ"ה-1985;</w:t>
      </w:r>
    </w:p>
    <w:p w:rsidR="00D244F9" w:rsidRDefault="00D244F9">
      <w:pPr>
        <w:pStyle w:val="P00"/>
        <w:spacing w:before="72"/>
        <w:ind w:left="0" w:right="1134"/>
        <w:rPr>
          <w:rStyle w:val="default"/>
          <w:rFonts w:cs="FrankRuehl" w:hint="cs"/>
          <w:rtl/>
        </w:rPr>
      </w:pPr>
      <w:r>
        <w:rPr>
          <w:rStyle w:val="default"/>
          <w:rFonts w:cs="FrankRuehl" w:hint="cs"/>
          <w:rtl/>
        </w:rPr>
        <w:tab/>
        <w:t xml:space="preserve">"חייל מילואים" </w:t>
      </w:r>
      <w:r>
        <w:rPr>
          <w:rStyle w:val="default"/>
          <w:rFonts w:cs="FrankRuehl"/>
          <w:rtl/>
        </w:rPr>
        <w:t>–</w:t>
      </w:r>
      <w:r>
        <w:rPr>
          <w:rStyle w:val="default"/>
          <w:rFonts w:cs="FrankRuehl" w:hint="cs"/>
          <w:rtl/>
        </w:rPr>
        <w:t xml:space="preserve"> מי ששירת בשירות מילואים;</w:t>
      </w:r>
    </w:p>
    <w:p w:rsidR="00D244F9" w:rsidRDefault="00D244F9">
      <w:pPr>
        <w:pStyle w:val="P00"/>
        <w:spacing w:before="72"/>
        <w:ind w:left="0" w:right="1134"/>
        <w:rPr>
          <w:rStyle w:val="default"/>
          <w:rFonts w:cs="FrankRuehl" w:hint="cs"/>
          <w:rtl/>
        </w:rPr>
      </w:pPr>
      <w:r>
        <w:rPr>
          <w:rStyle w:val="default"/>
          <w:rFonts w:cs="FrankRuehl" w:hint="cs"/>
          <w:rtl/>
        </w:rPr>
        <w:tab/>
        <w:t xml:space="preserve">"חייל מילואים נכה" </w:t>
      </w:r>
      <w:r>
        <w:rPr>
          <w:rStyle w:val="default"/>
          <w:rFonts w:cs="FrankRuehl"/>
          <w:rtl/>
        </w:rPr>
        <w:t>–</w:t>
      </w:r>
      <w:r>
        <w:rPr>
          <w:rStyle w:val="default"/>
          <w:rFonts w:cs="FrankRuehl" w:hint="cs"/>
          <w:rtl/>
        </w:rPr>
        <w:t xml:space="preserve"> חייל מילואים שנקבעה לו דרגת נכות בהתאם להוראות לפי חוק הנכים, ובלבד שהשירות כאמור בהגדרה "נכות" בחוק האמור היה שירות מילואים;</w:t>
      </w:r>
    </w:p>
    <w:p w:rsidR="00D244F9" w:rsidRDefault="00D244F9">
      <w:pPr>
        <w:pStyle w:val="P00"/>
        <w:spacing w:before="72"/>
        <w:ind w:left="0" w:right="1134"/>
        <w:rPr>
          <w:rStyle w:val="default"/>
          <w:rFonts w:cs="FrankRuehl" w:hint="cs"/>
          <w:rtl/>
        </w:rPr>
      </w:pPr>
      <w:r>
        <w:rPr>
          <w:rStyle w:val="default"/>
          <w:rFonts w:cs="FrankRuehl" w:hint="cs"/>
          <w:rtl/>
        </w:rPr>
        <w:tab/>
        <w:t xml:space="preserve">"חייל מילואים שנספה" </w:t>
      </w:r>
      <w:r>
        <w:rPr>
          <w:rStyle w:val="default"/>
          <w:rFonts w:cs="FrankRuehl"/>
          <w:rtl/>
        </w:rPr>
        <w:t>–</w:t>
      </w:r>
      <w:r>
        <w:rPr>
          <w:rStyle w:val="default"/>
          <w:rFonts w:cs="FrankRuehl" w:hint="cs"/>
          <w:rtl/>
        </w:rPr>
        <w:t xml:space="preserve"> חייל שנספה במערכה כהגדרתו בחוק משפחות החיילים, ובלבד שהשירות כאמור באותה ההגדרה היה שירות מילואים;</w:t>
      </w:r>
    </w:p>
    <w:p w:rsidR="00D244F9" w:rsidRDefault="00D244F9">
      <w:pPr>
        <w:pStyle w:val="P00"/>
        <w:spacing w:before="72"/>
        <w:ind w:left="0" w:right="1134"/>
        <w:rPr>
          <w:rStyle w:val="default"/>
          <w:rFonts w:cs="FrankRuehl" w:hint="cs"/>
          <w:rtl/>
        </w:rPr>
      </w:pPr>
      <w:r>
        <w:rPr>
          <w:rStyle w:val="default"/>
          <w:rFonts w:cs="FrankRuehl" w:hint="cs"/>
          <w:rtl/>
        </w:rPr>
        <w:tab/>
        <w:t xml:space="preserve">"חייל מילואים זכאי" </w:t>
      </w:r>
      <w:r>
        <w:rPr>
          <w:rStyle w:val="default"/>
          <w:rFonts w:cs="FrankRuehl"/>
          <w:rtl/>
        </w:rPr>
        <w:t>–</w:t>
      </w:r>
      <w:r>
        <w:rPr>
          <w:rStyle w:val="default"/>
          <w:rFonts w:cs="FrankRuehl" w:hint="cs"/>
          <w:rtl/>
        </w:rPr>
        <w:t xml:space="preserve"> חייל מילואים שהתקיימו בו הוראות סעיף 3;</w:t>
      </w:r>
    </w:p>
    <w:p w:rsidR="00D244F9" w:rsidRDefault="00D244F9">
      <w:pPr>
        <w:pStyle w:val="P00"/>
        <w:spacing w:before="72"/>
        <w:ind w:left="0" w:right="1134"/>
        <w:rPr>
          <w:rStyle w:val="default"/>
          <w:rFonts w:cs="FrankRuehl" w:hint="cs"/>
          <w:rtl/>
        </w:rPr>
      </w:pPr>
      <w:r>
        <w:rPr>
          <w:rStyle w:val="default"/>
          <w:rFonts w:cs="FrankRuehl" w:hint="cs"/>
          <w:rtl/>
        </w:rPr>
        <w:tab/>
        <w:t xml:space="preserve">"ממונה" </w:t>
      </w:r>
      <w:r>
        <w:rPr>
          <w:rStyle w:val="default"/>
          <w:rFonts w:cs="FrankRuehl"/>
          <w:rtl/>
        </w:rPr>
        <w:t>–</w:t>
      </w:r>
      <w:r>
        <w:rPr>
          <w:rStyle w:val="default"/>
          <w:rFonts w:cs="FrankRuehl" w:hint="cs"/>
          <w:rtl/>
        </w:rPr>
        <w:t xml:space="preserve"> כהגדרתו בסעיף 1 לחוק שירות הקבע;</w:t>
      </w:r>
    </w:p>
    <w:p w:rsidR="00D244F9" w:rsidRDefault="00D244F9">
      <w:pPr>
        <w:pStyle w:val="P00"/>
        <w:spacing w:before="72"/>
        <w:ind w:left="0" w:right="1134"/>
        <w:rPr>
          <w:rStyle w:val="default"/>
          <w:rFonts w:cs="FrankRuehl" w:hint="cs"/>
          <w:rtl/>
        </w:rPr>
      </w:pPr>
      <w:r>
        <w:rPr>
          <w:rFonts w:cs="FrankRuehl"/>
          <w:rtl/>
          <w:lang w:val="he-IL"/>
        </w:rPr>
        <w:pict>
          <v:shape id="_x0000_s1073" type="#_x0000_t202" style="position:absolute;left:0;text-align:left;margin-left:468pt;margin-top:7.1pt;width:1in;height:18pt;z-index:251662336" filled="f" stroked="f">
            <v:textbox inset="1mm,0,1mm,0">
              <w:txbxContent>
                <w:p w:rsidR="00D244F9" w:rsidRDefault="00D244F9">
                  <w:pPr>
                    <w:pStyle w:val="a7"/>
                    <w:rPr>
                      <w:rFonts w:hint="cs"/>
                      <w:rtl/>
                    </w:rPr>
                  </w:pPr>
                  <w:r>
                    <w:rPr>
                      <w:rFonts w:hint="cs"/>
                      <w:rtl/>
                    </w:rPr>
                    <w:t>(תיקון מס' 1) תשס"ה-2005</w:t>
                  </w:r>
                </w:p>
              </w:txbxContent>
            </v:textbox>
            <w10:anchorlock/>
          </v:shape>
        </w:pict>
      </w:r>
      <w:r>
        <w:rPr>
          <w:rStyle w:val="default"/>
          <w:rFonts w:cs="FrankRuehl" w:hint="cs"/>
          <w:rtl/>
        </w:rPr>
        <w:tab/>
        <w:t xml:space="preserve">"קופת ביטוח" </w:t>
      </w:r>
      <w:r>
        <w:rPr>
          <w:rStyle w:val="default"/>
          <w:rFonts w:cs="FrankRuehl"/>
          <w:rtl/>
        </w:rPr>
        <w:t>–</w:t>
      </w:r>
      <w:r>
        <w:rPr>
          <w:rStyle w:val="default"/>
          <w:rFonts w:cs="FrankRuehl" w:hint="cs"/>
          <w:rtl/>
        </w:rPr>
        <w:t xml:space="preserve"> לענין עמית שכיר </w:t>
      </w:r>
      <w:r>
        <w:rPr>
          <w:rStyle w:val="default"/>
          <w:rFonts w:cs="FrankRuehl"/>
          <w:rtl/>
        </w:rPr>
        <w:t>–</w:t>
      </w:r>
      <w:r>
        <w:rPr>
          <w:rStyle w:val="default"/>
          <w:rFonts w:cs="FrankRuehl" w:hint="cs"/>
          <w:rtl/>
        </w:rPr>
        <w:t xml:space="preserve"> כהגדרתה בחוק הפיקוח על קופות גמל לרבות פוליסת ביטוח עתי בשל אבדן כושר עבודה הנרכש כהשלמה לקופת ביטוח, ולענין עמית עצמאי </w:t>
      </w:r>
      <w:r>
        <w:rPr>
          <w:rStyle w:val="default"/>
          <w:rFonts w:cs="FrankRuehl"/>
          <w:rtl/>
        </w:rPr>
        <w:t>–</w:t>
      </w:r>
      <w:r>
        <w:rPr>
          <w:rStyle w:val="default"/>
          <w:rFonts w:cs="FrankRuehl" w:hint="cs"/>
          <w:rtl/>
        </w:rPr>
        <w:t xml:space="preserve"> </w:t>
      </w:r>
      <w:r>
        <w:rPr>
          <w:rStyle w:val="default"/>
          <w:rFonts w:cs="FrankRuehl" w:hint="cs"/>
          <w:rtl/>
        </w:rPr>
        <w:lastRenderedPageBreak/>
        <w:t>כהגדרתה בחוק האמור לענין הזכויות הנובעות מתשלומים לקופת הביטוח אשר בעבורם היה העמית העצמאי זכאי לניכוי לפי פקודת מס הכנסה [נוסח חדש], לרבות פוליסת ביטוח עתי כאמור;</w:t>
      </w:r>
    </w:p>
    <w:p w:rsidR="00D244F9" w:rsidRPr="0078518C" w:rsidRDefault="00D244F9">
      <w:pPr>
        <w:pStyle w:val="P00"/>
        <w:spacing w:before="0"/>
        <w:ind w:left="0" w:right="1134"/>
        <w:rPr>
          <w:rStyle w:val="default"/>
          <w:rFonts w:cs="FrankRuehl" w:hint="cs"/>
          <w:vanish/>
          <w:color w:val="FF0000"/>
          <w:sz w:val="20"/>
          <w:szCs w:val="20"/>
          <w:shd w:val="clear" w:color="auto" w:fill="FFFF99"/>
          <w:rtl/>
        </w:rPr>
      </w:pPr>
      <w:bookmarkStart w:id="3" w:name="Rov21"/>
      <w:r w:rsidRPr="0078518C">
        <w:rPr>
          <w:rStyle w:val="default"/>
          <w:rFonts w:cs="FrankRuehl" w:hint="cs"/>
          <w:vanish/>
          <w:color w:val="FF0000"/>
          <w:sz w:val="20"/>
          <w:szCs w:val="20"/>
          <w:shd w:val="clear" w:color="auto" w:fill="FFFF99"/>
          <w:rtl/>
        </w:rPr>
        <w:t>מיום 8.11.2005</w:t>
      </w:r>
    </w:p>
    <w:p w:rsidR="00D244F9" w:rsidRPr="0078518C" w:rsidRDefault="00D244F9">
      <w:pPr>
        <w:pStyle w:val="P00"/>
        <w:spacing w:before="0"/>
        <w:ind w:left="0" w:right="1134"/>
        <w:rPr>
          <w:rStyle w:val="default"/>
          <w:rFonts w:cs="FrankRuehl" w:hint="cs"/>
          <w:b/>
          <w:bCs/>
          <w:vanish/>
          <w:sz w:val="20"/>
          <w:szCs w:val="20"/>
          <w:shd w:val="clear" w:color="auto" w:fill="FFFF99"/>
          <w:rtl/>
        </w:rPr>
      </w:pPr>
      <w:r w:rsidRPr="0078518C">
        <w:rPr>
          <w:rStyle w:val="default"/>
          <w:rFonts w:cs="FrankRuehl" w:hint="cs"/>
          <w:b/>
          <w:bCs/>
          <w:vanish/>
          <w:sz w:val="20"/>
          <w:szCs w:val="20"/>
          <w:shd w:val="clear" w:color="auto" w:fill="FFFF99"/>
          <w:rtl/>
        </w:rPr>
        <w:t>תיקון מס' 1</w:t>
      </w:r>
    </w:p>
    <w:p w:rsidR="00D244F9" w:rsidRPr="0078518C" w:rsidRDefault="00D244F9">
      <w:pPr>
        <w:pStyle w:val="P00"/>
        <w:spacing w:before="0"/>
        <w:ind w:left="0" w:right="1134"/>
        <w:rPr>
          <w:rStyle w:val="default"/>
          <w:rFonts w:cs="FrankRuehl" w:hint="cs"/>
          <w:vanish/>
          <w:sz w:val="20"/>
          <w:szCs w:val="20"/>
          <w:shd w:val="clear" w:color="auto" w:fill="FFFF99"/>
          <w:rtl/>
        </w:rPr>
      </w:pPr>
      <w:hyperlink r:id="rId9" w:history="1">
        <w:r w:rsidRPr="0078518C">
          <w:rPr>
            <w:rStyle w:val="Hyperlink"/>
            <w:rFonts w:cs="FrankRuehl" w:hint="cs"/>
            <w:vanish/>
            <w:szCs w:val="20"/>
            <w:shd w:val="clear" w:color="auto" w:fill="FFFF99"/>
            <w:rtl/>
          </w:rPr>
          <w:t>ס"ח תשס"ה מס' 2024</w:t>
        </w:r>
      </w:hyperlink>
      <w:r w:rsidRPr="0078518C">
        <w:rPr>
          <w:rStyle w:val="default"/>
          <w:rFonts w:cs="FrankRuehl" w:hint="cs"/>
          <w:vanish/>
          <w:sz w:val="20"/>
          <w:szCs w:val="20"/>
          <w:shd w:val="clear" w:color="auto" w:fill="FFFF99"/>
          <w:rtl/>
        </w:rPr>
        <w:t xml:space="preserve"> מיום 10.8.2005 עמ' 915 (</w:t>
      </w:r>
      <w:hyperlink r:id="rId10" w:history="1">
        <w:r w:rsidRPr="0078518C">
          <w:rPr>
            <w:rStyle w:val="Hyperlink"/>
            <w:rFonts w:cs="FrankRuehl" w:hint="cs"/>
            <w:vanish/>
            <w:szCs w:val="20"/>
            <w:shd w:val="clear" w:color="auto" w:fill="FFFF99"/>
            <w:rtl/>
          </w:rPr>
          <w:t>ה"ח 175</w:t>
        </w:r>
      </w:hyperlink>
      <w:r w:rsidRPr="0078518C">
        <w:rPr>
          <w:rStyle w:val="default"/>
          <w:rFonts w:cs="FrankRuehl" w:hint="cs"/>
          <w:vanish/>
          <w:sz w:val="20"/>
          <w:szCs w:val="20"/>
          <w:shd w:val="clear" w:color="auto" w:fill="FFFF99"/>
          <w:rtl/>
        </w:rPr>
        <w:t>)</w:t>
      </w:r>
    </w:p>
    <w:p w:rsidR="00D244F9" w:rsidRDefault="00D244F9">
      <w:pPr>
        <w:pStyle w:val="P00"/>
        <w:ind w:left="0" w:right="1134"/>
        <w:rPr>
          <w:rStyle w:val="default"/>
          <w:rFonts w:cs="FrankRuehl" w:hint="cs"/>
          <w:sz w:val="2"/>
          <w:szCs w:val="2"/>
          <w:rtl/>
        </w:rPr>
      </w:pPr>
      <w:r w:rsidRPr="0078518C">
        <w:rPr>
          <w:rStyle w:val="default"/>
          <w:rFonts w:cs="FrankRuehl" w:hint="cs"/>
          <w:vanish/>
          <w:sz w:val="22"/>
          <w:szCs w:val="22"/>
          <w:shd w:val="clear" w:color="auto" w:fill="FFFF99"/>
          <w:rtl/>
        </w:rPr>
        <w:tab/>
        <w:t xml:space="preserve">"קופת ביטוח"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לענין עמית שכיר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w:t>
      </w:r>
      <w:r w:rsidRPr="0078518C">
        <w:rPr>
          <w:rStyle w:val="default"/>
          <w:rFonts w:cs="FrankRuehl" w:hint="cs"/>
          <w:strike/>
          <w:vanish/>
          <w:sz w:val="22"/>
          <w:szCs w:val="22"/>
          <w:shd w:val="clear" w:color="auto" w:fill="FFFF99"/>
          <w:rtl/>
        </w:rPr>
        <w:t>כמשמעותה בתקנות קופות גמל</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כהגדרתה בחוק הפיקוח על קופות גמל</w:t>
      </w:r>
      <w:r w:rsidRPr="0078518C">
        <w:rPr>
          <w:rStyle w:val="default"/>
          <w:rFonts w:cs="FrankRuehl" w:hint="cs"/>
          <w:vanish/>
          <w:sz w:val="22"/>
          <w:szCs w:val="22"/>
          <w:shd w:val="clear" w:color="auto" w:fill="FFFF99"/>
          <w:rtl/>
        </w:rPr>
        <w:t xml:space="preserve"> לרבות פוליסת ביטוח עתי בשל אבדן כושר עבודה הנרכש כהשלמה לקופת ביטוח, ולענין עמית עצמאי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w:t>
      </w:r>
      <w:r w:rsidRPr="0078518C">
        <w:rPr>
          <w:rStyle w:val="default"/>
          <w:rFonts w:cs="FrankRuehl" w:hint="cs"/>
          <w:strike/>
          <w:vanish/>
          <w:sz w:val="22"/>
          <w:szCs w:val="22"/>
          <w:shd w:val="clear" w:color="auto" w:fill="FFFF99"/>
          <w:rtl/>
        </w:rPr>
        <w:t>כמשמעותה בתקנות האמורות</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כהגדרתה בחוק האמור</w:t>
      </w:r>
      <w:r w:rsidRPr="0078518C">
        <w:rPr>
          <w:rStyle w:val="default"/>
          <w:rFonts w:cs="FrankRuehl" w:hint="cs"/>
          <w:vanish/>
          <w:sz w:val="22"/>
          <w:szCs w:val="22"/>
          <w:shd w:val="clear" w:color="auto" w:fill="FFFF99"/>
          <w:rtl/>
        </w:rPr>
        <w:t xml:space="preserve"> לענין הזכויות הנובעות מתשלומים לקופת הביטוח אשר בעבורם היה העמית העצמאי זכאי לניכוי לפי פקודת מס הכנסה [נוסח חדש], לרבות פוליסת ביטוח עתי כאמור;</w:t>
      </w:r>
      <w:bookmarkEnd w:id="3"/>
    </w:p>
    <w:p w:rsidR="00D244F9" w:rsidRDefault="00D244F9">
      <w:pPr>
        <w:pStyle w:val="P00"/>
        <w:spacing w:before="72"/>
        <w:ind w:left="0" w:right="1134"/>
        <w:rPr>
          <w:rStyle w:val="default"/>
          <w:rFonts w:cs="FrankRuehl" w:hint="cs"/>
          <w:rtl/>
        </w:rPr>
      </w:pPr>
      <w:r>
        <w:rPr>
          <w:rStyle w:val="default"/>
          <w:rFonts w:cs="FrankRuehl" w:hint="cs"/>
          <w:rtl/>
        </w:rPr>
        <w:tab/>
        <w:t xml:space="preserve">"קופת גמל" </w:t>
      </w:r>
      <w:r>
        <w:rPr>
          <w:rStyle w:val="default"/>
          <w:rFonts w:cs="FrankRuehl"/>
          <w:rtl/>
        </w:rPr>
        <w:t>–</w:t>
      </w:r>
      <w:r>
        <w:rPr>
          <w:rStyle w:val="default"/>
          <w:rFonts w:cs="FrankRuehl" w:hint="cs"/>
          <w:rtl/>
        </w:rPr>
        <w:t xml:space="preserve"> קופת גמל לקצבה, קופת גמל לתגמולים או קופת ביטוח וכן גמלאות פרישה המשולמות על פי חוק או על פי הסכם עבודה קיבוצי;</w:t>
      </w:r>
    </w:p>
    <w:p w:rsidR="00D244F9" w:rsidRDefault="00D244F9">
      <w:pPr>
        <w:pStyle w:val="P00"/>
        <w:spacing w:before="72"/>
        <w:ind w:left="0" w:right="1134"/>
        <w:rPr>
          <w:rStyle w:val="default"/>
          <w:rFonts w:cs="FrankRuehl" w:hint="cs"/>
          <w:rtl/>
        </w:rPr>
      </w:pPr>
      <w:r>
        <w:rPr>
          <w:rFonts w:cs="FrankRuehl"/>
          <w:rtl/>
          <w:lang w:val="he-IL"/>
        </w:rPr>
        <w:pict>
          <v:shape id="_x0000_s1074" type="#_x0000_t202" style="position:absolute;left:0;text-align:left;margin-left:470.35pt;margin-top:7.1pt;width:1in;height:18pt;z-index:251663360" filled="f" stroked="f">
            <v:textbox inset="1mm,0,1mm,0">
              <w:txbxContent>
                <w:p w:rsidR="00D244F9" w:rsidRDefault="00D244F9">
                  <w:pPr>
                    <w:pStyle w:val="a7"/>
                    <w:rPr>
                      <w:rFonts w:hint="cs"/>
                      <w:rtl/>
                    </w:rPr>
                  </w:pPr>
                  <w:r>
                    <w:rPr>
                      <w:rFonts w:hint="cs"/>
                      <w:rtl/>
                    </w:rPr>
                    <w:t>(תיקון מס' 1) תשס"ה-2005</w:t>
                  </w:r>
                </w:p>
              </w:txbxContent>
            </v:textbox>
            <w10:anchorlock/>
          </v:shape>
        </w:pict>
      </w:r>
      <w:r>
        <w:rPr>
          <w:rStyle w:val="default"/>
          <w:rFonts w:cs="FrankRuehl" w:hint="cs"/>
          <w:rtl/>
        </w:rPr>
        <w:tab/>
        <w:t xml:space="preserve">"קופת גמל לקצבה" </w:t>
      </w:r>
      <w:r>
        <w:rPr>
          <w:rStyle w:val="default"/>
          <w:rFonts w:cs="FrankRuehl"/>
          <w:rtl/>
        </w:rPr>
        <w:t>–</w:t>
      </w:r>
      <w:r>
        <w:rPr>
          <w:rStyle w:val="default"/>
          <w:rFonts w:cs="FrankRuehl" w:hint="cs"/>
          <w:rtl/>
        </w:rPr>
        <w:t xml:space="preserve"> כהגדרתה בחוק הפיקוח על קופות גמל;</w:t>
      </w:r>
    </w:p>
    <w:p w:rsidR="00D244F9" w:rsidRPr="0078518C" w:rsidRDefault="00D244F9">
      <w:pPr>
        <w:pStyle w:val="P00"/>
        <w:spacing w:before="0"/>
        <w:ind w:left="0" w:right="1134"/>
        <w:rPr>
          <w:rStyle w:val="default"/>
          <w:rFonts w:cs="FrankRuehl" w:hint="cs"/>
          <w:vanish/>
          <w:color w:val="FF0000"/>
          <w:sz w:val="20"/>
          <w:szCs w:val="20"/>
          <w:shd w:val="clear" w:color="auto" w:fill="FFFF99"/>
          <w:rtl/>
        </w:rPr>
      </w:pPr>
      <w:bookmarkStart w:id="4" w:name="Rov22"/>
      <w:r w:rsidRPr="0078518C">
        <w:rPr>
          <w:rStyle w:val="default"/>
          <w:rFonts w:cs="FrankRuehl" w:hint="cs"/>
          <w:vanish/>
          <w:color w:val="FF0000"/>
          <w:sz w:val="20"/>
          <w:szCs w:val="20"/>
          <w:shd w:val="clear" w:color="auto" w:fill="FFFF99"/>
          <w:rtl/>
        </w:rPr>
        <w:t>מיום 8.11.2005</w:t>
      </w:r>
    </w:p>
    <w:p w:rsidR="00D244F9" w:rsidRPr="0078518C" w:rsidRDefault="00D244F9">
      <w:pPr>
        <w:pStyle w:val="P00"/>
        <w:spacing w:before="0"/>
        <w:ind w:left="0" w:right="1134"/>
        <w:rPr>
          <w:rStyle w:val="default"/>
          <w:rFonts w:cs="FrankRuehl" w:hint="cs"/>
          <w:b/>
          <w:bCs/>
          <w:vanish/>
          <w:sz w:val="20"/>
          <w:szCs w:val="20"/>
          <w:shd w:val="clear" w:color="auto" w:fill="FFFF99"/>
          <w:rtl/>
        </w:rPr>
      </w:pPr>
      <w:r w:rsidRPr="0078518C">
        <w:rPr>
          <w:rStyle w:val="default"/>
          <w:rFonts w:cs="FrankRuehl" w:hint="cs"/>
          <w:b/>
          <w:bCs/>
          <w:vanish/>
          <w:sz w:val="20"/>
          <w:szCs w:val="20"/>
          <w:shd w:val="clear" w:color="auto" w:fill="FFFF99"/>
          <w:rtl/>
        </w:rPr>
        <w:t>תיקון מס' 1</w:t>
      </w:r>
    </w:p>
    <w:p w:rsidR="00D244F9" w:rsidRPr="0078518C" w:rsidRDefault="00D244F9">
      <w:pPr>
        <w:pStyle w:val="P00"/>
        <w:spacing w:before="0"/>
        <w:ind w:left="0" w:right="1134"/>
        <w:rPr>
          <w:rStyle w:val="default"/>
          <w:rFonts w:cs="FrankRuehl" w:hint="cs"/>
          <w:vanish/>
          <w:sz w:val="20"/>
          <w:szCs w:val="20"/>
          <w:shd w:val="clear" w:color="auto" w:fill="FFFF99"/>
          <w:rtl/>
        </w:rPr>
      </w:pPr>
      <w:hyperlink r:id="rId11" w:history="1">
        <w:r w:rsidRPr="0078518C">
          <w:rPr>
            <w:rStyle w:val="Hyperlink"/>
            <w:rFonts w:cs="FrankRuehl" w:hint="cs"/>
            <w:vanish/>
            <w:szCs w:val="20"/>
            <w:shd w:val="clear" w:color="auto" w:fill="FFFF99"/>
            <w:rtl/>
          </w:rPr>
          <w:t>ס"ח תשס"ה מס' 2024</w:t>
        </w:r>
      </w:hyperlink>
      <w:r w:rsidRPr="0078518C">
        <w:rPr>
          <w:rStyle w:val="default"/>
          <w:rFonts w:cs="FrankRuehl" w:hint="cs"/>
          <w:vanish/>
          <w:sz w:val="20"/>
          <w:szCs w:val="20"/>
          <w:shd w:val="clear" w:color="auto" w:fill="FFFF99"/>
          <w:rtl/>
        </w:rPr>
        <w:t xml:space="preserve"> מיום 10.8.2005 עמ' 915 (</w:t>
      </w:r>
      <w:hyperlink r:id="rId12" w:history="1">
        <w:r w:rsidRPr="0078518C">
          <w:rPr>
            <w:rStyle w:val="Hyperlink"/>
            <w:rFonts w:cs="FrankRuehl" w:hint="cs"/>
            <w:vanish/>
            <w:szCs w:val="20"/>
            <w:shd w:val="clear" w:color="auto" w:fill="FFFF99"/>
            <w:rtl/>
          </w:rPr>
          <w:t>ה"ח 175</w:t>
        </w:r>
      </w:hyperlink>
      <w:r w:rsidRPr="0078518C">
        <w:rPr>
          <w:rStyle w:val="default"/>
          <w:rFonts w:cs="FrankRuehl" w:hint="cs"/>
          <w:vanish/>
          <w:sz w:val="20"/>
          <w:szCs w:val="20"/>
          <w:shd w:val="clear" w:color="auto" w:fill="FFFF99"/>
          <w:rtl/>
        </w:rPr>
        <w:t>)</w:t>
      </w:r>
    </w:p>
    <w:p w:rsidR="00D244F9" w:rsidRDefault="00D244F9">
      <w:pPr>
        <w:pStyle w:val="P00"/>
        <w:ind w:left="0" w:right="1134"/>
        <w:rPr>
          <w:rStyle w:val="default"/>
          <w:rFonts w:cs="FrankRuehl" w:hint="cs"/>
          <w:sz w:val="2"/>
          <w:szCs w:val="2"/>
          <w:rtl/>
        </w:rPr>
      </w:pPr>
      <w:r w:rsidRPr="0078518C">
        <w:rPr>
          <w:rStyle w:val="default"/>
          <w:rFonts w:cs="FrankRuehl" w:hint="cs"/>
          <w:vanish/>
          <w:sz w:val="22"/>
          <w:szCs w:val="22"/>
          <w:shd w:val="clear" w:color="auto" w:fill="FFFF99"/>
          <w:rtl/>
        </w:rPr>
        <w:tab/>
        <w:t xml:space="preserve">"קופת גמל לקצבה"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w:t>
      </w:r>
      <w:r w:rsidRPr="0078518C">
        <w:rPr>
          <w:rStyle w:val="default"/>
          <w:rFonts w:cs="FrankRuehl" w:hint="cs"/>
          <w:strike/>
          <w:vanish/>
          <w:sz w:val="22"/>
          <w:szCs w:val="22"/>
          <w:shd w:val="clear" w:color="auto" w:fill="FFFF99"/>
          <w:rtl/>
        </w:rPr>
        <w:t>כמשמעותה בתקנות קופות גמל</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כהגדרתה בחוק הפיקוח על קופות גמל</w:t>
      </w:r>
      <w:r w:rsidRPr="0078518C">
        <w:rPr>
          <w:rStyle w:val="default"/>
          <w:rFonts w:cs="FrankRuehl" w:hint="cs"/>
          <w:vanish/>
          <w:sz w:val="22"/>
          <w:szCs w:val="22"/>
          <w:shd w:val="clear" w:color="auto" w:fill="FFFF99"/>
          <w:rtl/>
        </w:rPr>
        <w:t>;</w:t>
      </w:r>
      <w:bookmarkEnd w:id="4"/>
    </w:p>
    <w:p w:rsidR="00D244F9" w:rsidRDefault="00D244F9">
      <w:pPr>
        <w:pStyle w:val="P00"/>
        <w:spacing w:before="72"/>
        <w:ind w:left="0" w:right="1134"/>
        <w:rPr>
          <w:rStyle w:val="default"/>
          <w:rFonts w:cs="FrankRuehl" w:hint="cs"/>
          <w:rtl/>
        </w:rPr>
      </w:pPr>
      <w:r>
        <w:rPr>
          <w:rFonts w:cs="FrankRuehl"/>
          <w:rtl/>
          <w:lang w:val="he-IL"/>
        </w:rPr>
        <w:pict>
          <v:shape id="_x0000_s1075" type="#_x0000_t202" style="position:absolute;left:0;text-align:left;margin-left:470.35pt;margin-top:7.1pt;width:1in;height:18pt;z-index:251664384" filled="f" stroked="f">
            <v:textbox inset="1mm,0,1mm,0">
              <w:txbxContent>
                <w:p w:rsidR="00D244F9" w:rsidRDefault="00D244F9">
                  <w:pPr>
                    <w:pStyle w:val="a7"/>
                    <w:rPr>
                      <w:rFonts w:hint="cs"/>
                      <w:rtl/>
                    </w:rPr>
                  </w:pPr>
                  <w:r>
                    <w:rPr>
                      <w:rFonts w:hint="cs"/>
                      <w:rtl/>
                    </w:rPr>
                    <w:t>(תיקון מס' 1) תשס"ה-2005</w:t>
                  </w:r>
                </w:p>
              </w:txbxContent>
            </v:textbox>
            <w10:anchorlock/>
          </v:shape>
        </w:pict>
      </w:r>
      <w:r>
        <w:rPr>
          <w:rStyle w:val="default"/>
          <w:rFonts w:cs="FrankRuehl" w:hint="cs"/>
          <w:rtl/>
        </w:rPr>
        <w:tab/>
        <w:t xml:space="preserve">"קופת גמל לתגמולים" </w:t>
      </w:r>
      <w:r>
        <w:rPr>
          <w:rStyle w:val="default"/>
          <w:rFonts w:cs="FrankRuehl"/>
          <w:rtl/>
        </w:rPr>
        <w:t>–</w:t>
      </w:r>
      <w:r>
        <w:rPr>
          <w:rStyle w:val="default"/>
          <w:rFonts w:cs="FrankRuehl" w:hint="cs"/>
          <w:rtl/>
        </w:rPr>
        <w:t xml:space="preserve"> לענין עמית שכיר </w:t>
      </w:r>
      <w:r>
        <w:rPr>
          <w:rStyle w:val="default"/>
          <w:rFonts w:cs="FrankRuehl"/>
          <w:rtl/>
        </w:rPr>
        <w:t>–</w:t>
      </w:r>
      <w:r>
        <w:rPr>
          <w:rStyle w:val="default"/>
          <w:rFonts w:cs="FrankRuehl" w:hint="cs"/>
          <w:rtl/>
        </w:rPr>
        <w:t xml:space="preserve"> כהגדרתה בחוק הפיקוח על קופות גמל ולענין עמית עצמאי </w:t>
      </w:r>
      <w:r>
        <w:rPr>
          <w:rStyle w:val="default"/>
          <w:rFonts w:cs="FrankRuehl"/>
          <w:rtl/>
        </w:rPr>
        <w:t>–</w:t>
      </w:r>
      <w:r>
        <w:rPr>
          <w:rStyle w:val="default"/>
          <w:rFonts w:cs="FrankRuehl" w:hint="cs"/>
          <w:rtl/>
        </w:rPr>
        <w:t xml:space="preserve"> כהגדרתה בחוק האמור לענין הזכויות הנובעות מתשלומים לקופת הגמל אשר בעבורם היה העמית העצמרי זכאי לניכוי לפי פקודת מס הכנסה [נוסח חדש];</w:t>
      </w:r>
    </w:p>
    <w:p w:rsidR="00D244F9" w:rsidRPr="0078518C" w:rsidRDefault="00D244F9">
      <w:pPr>
        <w:pStyle w:val="P00"/>
        <w:spacing w:before="0"/>
        <w:ind w:left="0" w:right="1134"/>
        <w:rPr>
          <w:rStyle w:val="default"/>
          <w:rFonts w:cs="FrankRuehl" w:hint="cs"/>
          <w:vanish/>
          <w:color w:val="FF0000"/>
          <w:sz w:val="20"/>
          <w:szCs w:val="20"/>
          <w:shd w:val="clear" w:color="auto" w:fill="FFFF99"/>
          <w:rtl/>
        </w:rPr>
      </w:pPr>
      <w:bookmarkStart w:id="5" w:name="Rov23"/>
      <w:r w:rsidRPr="0078518C">
        <w:rPr>
          <w:rStyle w:val="default"/>
          <w:rFonts w:cs="FrankRuehl" w:hint="cs"/>
          <w:vanish/>
          <w:color w:val="FF0000"/>
          <w:sz w:val="20"/>
          <w:szCs w:val="20"/>
          <w:shd w:val="clear" w:color="auto" w:fill="FFFF99"/>
          <w:rtl/>
        </w:rPr>
        <w:t>מיום 8.11.2005</w:t>
      </w:r>
    </w:p>
    <w:p w:rsidR="00D244F9" w:rsidRPr="0078518C" w:rsidRDefault="00D244F9">
      <w:pPr>
        <w:pStyle w:val="P00"/>
        <w:spacing w:before="0"/>
        <w:ind w:left="0" w:right="1134"/>
        <w:rPr>
          <w:rStyle w:val="default"/>
          <w:rFonts w:cs="FrankRuehl" w:hint="cs"/>
          <w:b/>
          <w:bCs/>
          <w:vanish/>
          <w:sz w:val="20"/>
          <w:szCs w:val="20"/>
          <w:shd w:val="clear" w:color="auto" w:fill="FFFF99"/>
          <w:rtl/>
        </w:rPr>
      </w:pPr>
      <w:r w:rsidRPr="0078518C">
        <w:rPr>
          <w:rStyle w:val="default"/>
          <w:rFonts w:cs="FrankRuehl" w:hint="cs"/>
          <w:b/>
          <w:bCs/>
          <w:vanish/>
          <w:sz w:val="20"/>
          <w:szCs w:val="20"/>
          <w:shd w:val="clear" w:color="auto" w:fill="FFFF99"/>
          <w:rtl/>
        </w:rPr>
        <w:t>תיקון מס' 1</w:t>
      </w:r>
    </w:p>
    <w:p w:rsidR="00D244F9" w:rsidRPr="0078518C" w:rsidRDefault="00D244F9">
      <w:pPr>
        <w:pStyle w:val="P00"/>
        <w:spacing w:before="0"/>
        <w:ind w:left="0" w:right="1134"/>
        <w:rPr>
          <w:rStyle w:val="default"/>
          <w:rFonts w:cs="FrankRuehl" w:hint="cs"/>
          <w:vanish/>
          <w:sz w:val="20"/>
          <w:szCs w:val="20"/>
          <w:shd w:val="clear" w:color="auto" w:fill="FFFF99"/>
          <w:rtl/>
        </w:rPr>
      </w:pPr>
      <w:hyperlink r:id="rId13" w:history="1">
        <w:r w:rsidRPr="0078518C">
          <w:rPr>
            <w:rStyle w:val="Hyperlink"/>
            <w:rFonts w:cs="FrankRuehl" w:hint="cs"/>
            <w:vanish/>
            <w:szCs w:val="20"/>
            <w:shd w:val="clear" w:color="auto" w:fill="FFFF99"/>
            <w:rtl/>
          </w:rPr>
          <w:t>ס"ח תשס"ה מס' 2024</w:t>
        </w:r>
      </w:hyperlink>
      <w:r w:rsidRPr="0078518C">
        <w:rPr>
          <w:rStyle w:val="default"/>
          <w:rFonts w:cs="FrankRuehl" w:hint="cs"/>
          <w:vanish/>
          <w:sz w:val="20"/>
          <w:szCs w:val="20"/>
          <w:shd w:val="clear" w:color="auto" w:fill="FFFF99"/>
          <w:rtl/>
        </w:rPr>
        <w:t xml:space="preserve"> מיום 10.8.2005 עמ' 915 (</w:t>
      </w:r>
      <w:hyperlink r:id="rId14" w:history="1">
        <w:r w:rsidRPr="0078518C">
          <w:rPr>
            <w:rStyle w:val="Hyperlink"/>
            <w:rFonts w:cs="FrankRuehl" w:hint="cs"/>
            <w:vanish/>
            <w:szCs w:val="20"/>
            <w:shd w:val="clear" w:color="auto" w:fill="FFFF99"/>
            <w:rtl/>
          </w:rPr>
          <w:t>ה"ח 175</w:t>
        </w:r>
      </w:hyperlink>
      <w:r w:rsidRPr="0078518C">
        <w:rPr>
          <w:rStyle w:val="default"/>
          <w:rFonts w:cs="FrankRuehl" w:hint="cs"/>
          <w:vanish/>
          <w:sz w:val="20"/>
          <w:szCs w:val="20"/>
          <w:shd w:val="clear" w:color="auto" w:fill="FFFF99"/>
          <w:rtl/>
        </w:rPr>
        <w:t>)</w:t>
      </w:r>
    </w:p>
    <w:p w:rsidR="00D244F9" w:rsidRDefault="00D244F9">
      <w:pPr>
        <w:pStyle w:val="P00"/>
        <w:ind w:left="0" w:right="1134"/>
        <w:rPr>
          <w:rStyle w:val="default"/>
          <w:rFonts w:cs="FrankRuehl" w:hint="cs"/>
          <w:sz w:val="2"/>
          <w:szCs w:val="2"/>
          <w:rtl/>
        </w:rPr>
      </w:pPr>
      <w:r w:rsidRPr="0078518C">
        <w:rPr>
          <w:rStyle w:val="default"/>
          <w:rFonts w:cs="FrankRuehl" w:hint="cs"/>
          <w:vanish/>
          <w:sz w:val="22"/>
          <w:szCs w:val="22"/>
          <w:shd w:val="clear" w:color="auto" w:fill="FFFF99"/>
          <w:rtl/>
        </w:rPr>
        <w:tab/>
        <w:t xml:space="preserve">"קופת גמל לתגמולים"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לענין עמית שכיר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w:t>
      </w:r>
      <w:r w:rsidRPr="0078518C">
        <w:rPr>
          <w:rStyle w:val="default"/>
          <w:rFonts w:cs="FrankRuehl" w:hint="cs"/>
          <w:strike/>
          <w:vanish/>
          <w:sz w:val="22"/>
          <w:szCs w:val="22"/>
          <w:shd w:val="clear" w:color="auto" w:fill="FFFF99"/>
          <w:rtl/>
        </w:rPr>
        <w:t>כמשמעותה בתקנות קופות גמל</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כהגדרתה בחוק הפיקוח על קופות גמל</w:t>
      </w:r>
      <w:r w:rsidRPr="0078518C">
        <w:rPr>
          <w:rStyle w:val="default"/>
          <w:rFonts w:cs="FrankRuehl" w:hint="cs"/>
          <w:vanish/>
          <w:sz w:val="22"/>
          <w:szCs w:val="22"/>
          <w:shd w:val="clear" w:color="auto" w:fill="FFFF99"/>
          <w:rtl/>
        </w:rPr>
        <w:t xml:space="preserve"> ולענין עמית עצמאי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w:t>
      </w:r>
      <w:r w:rsidRPr="0078518C">
        <w:rPr>
          <w:rStyle w:val="default"/>
          <w:rFonts w:cs="FrankRuehl" w:hint="cs"/>
          <w:strike/>
          <w:vanish/>
          <w:sz w:val="22"/>
          <w:szCs w:val="22"/>
          <w:shd w:val="clear" w:color="auto" w:fill="FFFF99"/>
          <w:rtl/>
        </w:rPr>
        <w:t>כמשמעותה בתקנות האמורות</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כהגדרתה בחוק האמור</w:t>
      </w:r>
      <w:r w:rsidRPr="0078518C">
        <w:rPr>
          <w:rStyle w:val="default"/>
          <w:rFonts w:cs="FrankRuehl" w:hint="cs"/>
          <w:vanish/>
          <w:sz w:val="22"/>
          <w:szCs w:val="22"/>
          <w:shd w:val="clear" w:color="auto" w:fill="FFFF99"/>
          <w:rtl/>
        </w:rPr>
        <w:t xml:space="preserve"> לענין הזכויות הנובעות מתשלומים לקופת הגמל אשר בעבורם היה העמית העצמרי זכאי לניכוי לפי פקודת מס הכנסה [נוסח חדש];</w:t>
      </w:r>
      <w:bookmarkEnd w:id="5"/>
    </w:p>
    <w:p w:rsidR="00D244F9" w:rsidRDefault="00D244F9">
      <w:pPr>
        <w:pStyle w:val="P00"/>
        <w:spacing w:before="72"/>
        <w:ind w:left="0" w:right="1134"/>
        <w:rPr>
          <w:rStyle w:val="default"/>
          <w:rFonts w:cs="FrankRuehl" w:hint="cs"/>
          <w:rtl/>
        </w:rPr>
      </w:pPr>
      <w:r>
        <w:rPr>
          <w:rStyle w:val="default"/>
          <w:rFonts w:cs="FrankRuehl" w:hint="cs"/>
          <w:rtl/>
        </w:rPr>
        <w:tab/>
        <w:t xml:space="preserve">"קצבה מקופת גמל" </w:t>
      </w:r>
      <w:r>
        <w:rPr>
          <w:rStyle w:val="default"/>
          <w:rFonts w:cs="FrankRuehl"/>
          <w:rtl/>
        </w:rPr>
        <w:t>–</w:t>
      </w:r>
      <w:r>
        <w:rPr>
          <w:rStyle w:val="default"/>
          <w:rFonts w:cs="FrankRuehl" w:hint="cs"/>
          <w:rtl/>
        </w:rPr>
        <w:t xml:space="preserve"> כל תשלום חודשי, המשתלם באופן שוטף בידי קופת גמל לחייל מילואים זכאי או לשאירים זכאים לפי חוק זה, לרבות קצבה חודשית שהוונה וסכום הוני, קיים או עתידי, לפי ערכו החודשי בהתאם לכללי היוון שיקבע הממונה;</w:t>
      </w:r>
    </w:p>
    <w:p w:rsidR="00D244F9" w:rsidRDefault="00D244F9">
      <w:pPr>
        <w:pStyle w:val="P00"/>
        <w:spacing w:before="72"/>
        <w:ind w:left="0" w:right="1134"/>
        <w:rPr>
          <w:rStyle w:val="default"/>
          <w:rFonts w:cs="FrankRuehl" w:hint="cs"/>
          <w:rtl/>
        </w:rPr>
      </w:pPr>
      <w:r>
        <w:rPr>
          <w:rStyle w:val="default"/>
          <w:rFonts w:cs="FrankRuehl" w:hint="cs"/>
          <w:rtl/>
        </w:rPr>
        <w:tab/>
        <w:t xml:space="preserve">"קצבה משלימה" </w:t>
      </w:r>
      <w:r>
        <w:rPr>
          <w:rStyle w:val="default"/>
          <w:rFonts w:cs="FrankRuehl"/>
          <w:rtl/>
        </w:rPr>
        <w:t>–</w:t>
      </w:r>
      <w:r>
        <w:rPr>
          <w:rStyle w:val="default"/>
          <w:rFonts w:cs="FrankRuehl" w:hint="cs"/>
          <w:rtl/>
        </w:rPr>
        <w:t xml:space="preserve"> כמשמעותה בסעיף 8;</w:t>
      </w:r>
    </w:p>
    <w:p w:rsidR="00D244F9" w:rsidRDefault="00D244F9">
      <w:pPr>
        <w:pStyle w:val="P00"/>
        <w:spacing w:before="72"/>
        <w:ind w:left="0" w:right="1134"/>
        <w:rPr>
          <w:rStyle w:val="default"/>
          <w:rFonts w:cs="FrankRuehl" w:hint="cs"/>
          <w:rtl/>
        </w:rPr>
      </w:pPr>
      <w:r>
        <w:rPr>
          <w:rStyle w:val="default"/>
          <w:rFonts w:cs="FrankRuehl" w:hint="cs"/>
          <w:rtl/>
        </w:rPr>
        <w:tab/>
        <w:t xml:space="preserve">"שאירים" </w:t>
      </w:r>
      <w:r>
        <w:rPr>
          <w:rStyle w:val="default"/>
          <w:rFonts w:cs="FrankRuehl"/>
          <w:rtl/>
        </w:rPr>
        <w:t>–</w:t>
      </w:r>
      <w:r>
        <w:rPr>
          <w:rStyle w:val="default"/>
          <w:rFonts w:cs="FrankRuehl" w:hint="cs"/>
          <w:rtl/>
        </w:rPr>
        <w:t xml:space="preserve"> כמשמעותם בסעיף 21 לחוק שירות הקבע;</w:t>
      </w:r>
    </w:p>
    <w:p w:rsidR="00D244F9" w:rsidRDefault="00D244F9">
      <w:pPr>
        <w:pStyle w:val="P00"/>
        <w:spacing w:before="72"/>
        <w:ind w:left="0" w:right="1134"/>
        <w:rPr>
          <w:rStyle w:val="default"/>
          <w:rFonts w:cs="FrankRuehl" w:hint="cs"/>
          <w:rtl/>
        </w:rPr>
      </w:pPr>
      <w:r>
        <w:rPr>
          <w:rStyle w:val="default"/>
          <w:rFonts w:cs="FrankRuehl" w:hint="cs"/>
          <w:rtl/>
        </w:rPr>
        <w:tab/>
        <w:t xml:space="preserve">"שאירים זכאים" </w:t>
      </w:r>
      <w:r>
        <w:rPr>
          <w:rStyle w:val="default"/>
          <w:rFonts w:cs="FrankRuehl"/>
          <w:rtl/>
        </w:rPr>
        <w:t>–</w:t>
      </w:r>
      <w:r>
        <w:rPr>
          <w:rStyle w:val="default"/>
          <w:rFonts w:cs="FrankRuehl" w:hint="cs"/>
          <w:rtl/>
        </w:rPr>
        <w:t xml:space="preserve"> שאירים שהתקיימו בהם הוראות סעיף 4;</w:t>
      </w:r>
    </w:p>
    <w:p w:rsidR="00D244F9" w:rsidRDefault="00D244F9">
      <w:pPr>
        <w:pStyle w:val="P00"/>
        <w:spacing w:before="72"/>
        <w:ind w:left="0" w:right="1134"/>
        <w:rPr>
          <w:rStyle w:val="default"/>
          <w:rFonts w:cs="FrankRuehl" w:hint="cs"/>
          <w:rtl/>
        </w:rPr>
      </w:pPr>
      <w:r>
        <w:rPr>
          <w:rStyle w:val="default"/>
          <w:rFonts w:cs="FrankRuehl" w:hint="cs"/>
          <w:rtl/>
        </w:rPr>
        <w:tab/>
        <w:t xml:space="preserve">"שירות מילואים" </w:t>
      </w:r>
      <w:r>
        <w:rPr>
          <w:rStyle w:val="default"/>
          <w:rFonts w:cs="FrankRuehl"/>
          <w:rtl/>
        </w:rPr>
        <w:t>–</w:t>
      </w:r>
      <w:r>
        <w:rPr>
          <w:rStyle w:val="default"/>
          <w:rFonts w:cs="FrankRuehl" w:hint="cs"/>
          <w:rtl/>
        </w:rPr>
        <w:t xml:space="preserve"> כהגדרתו בחוק שירות ביטחון;</w:t>
      </w:r>
    </w:p>
    <w:p w:rsidR="00D244F9" w:rsidRDefault="00D244F9">
      <w:pPr>
        <w:pStyle w:val="P00"/>
        <w:spacing w:before="72"/>
        <w:ind w:left="0" w:right="1134"/>
        <w:rPr>
          <w:rStyle w:val="default"/>
          <w:rFonts w:cs="FrankRuehl" w:hint="cs"/>
          <w:rtl/>
        </w:rPr>
      </w:pPr>
      <w:r>
        <w:rPr>
          <w:rFonts w:cs="FrankRuehl"/>
          <w:rtl/>
          <w:lang w:val="he-IL"/>
        </w:rPr>
        <w:pict>
          <v:shape id="_x0000_s1076" type="#_x0000_t202" style="position:absolute;left:0;text-align:left;margin-left:470.35pt;margin-top:7.1pt;width:1in;height:18pt;z-index:251665408" filled="f" stroked="f">
            <v:textbox inset="1mm,0,1mm,0">
              <w:txbxContent>
                <w:p w:rsidR="00D244F9" w:rsidRDefault="00D244F9">
                  <w:pPr>
                    <w:spacing w:line="160" w:lineRule="exact"/>
                    <w:rPr>
                      <w:rFonts w:cs="Miriam" w:hint="cs"/>
                      <w:sz w:val="18"/>
                      <w:szCs w:val="18"/>
                      <w:rtl/>
                    </w:rPr>
                  </w:pPr>
                  <w:r>
                    <w:rPr>
                      <w:rFonts w:cs="Miriam" w:hint="cs"/>
                      <w:sz w:val="18"/>
                      <w:szCs w:val="18"/>
                      <w:rtl/>
                    </w:rPr>
                    <w:t>(תיקון מס' 1) תשס"ה-2005</w:t>
                  </w:r>
                </w:p>
              </w:txbxContent>
            </v:textbox>
            <w10:anchorlock/>
          </v:shape>
        </w:pict>
      </w:r>
      <w:r>
        <w:rPr>
          <w:rStyle w:val="default"/>
          <w:rFonts w:cs="FrankRuehl" w:hint="cs"/>
          <w:rtl/>
        </w:rPr>
        <w:tab/>
        <w:t xml:space="preserve">"תקנות קופות גמל" </w:t>
      </w:r>
      <w:r>
        <w:rPr>
          <w:rStyle w:val="default"/>
          <w:rFonts w:cs="FrankRuehl"/>
          <w:rtl/>
        </w:rPr>
        <w:t>–</w:t>
      </w:r>
      <w:r>
        <w:rPr>
          <w:rStyle w:val="default"/>
          <w:rFonts w:cs="FrankRuehl" w:hint="cs"/>
          <w:rtl/>
        </w:rPr>
        <w:t xml:space="preserve"> (נמחקה);</w:t>
      </w:r>
    </w:p>
    <w:p w:rsidR="00D244F9" w:rsidRPr="0078518C" w:rsidRDefault="00D244F9">
      <w:pPr>
        <w:pStyle w:val="P00"/>
        <w:spacing w:before="0"/>
        <w:ind w:left="0" w:right="1134"/>
        <w:rPr>
          <w:rStyle w:val="default"/>
          <w:rFonts w:cs="FrankRuehl" w:hint="cs"/>
          <w:vanish/>
          <w:color w:val="FF0000"/>
          <w:sz w:val="20"/>
          <w:szCs w:val="20"/>
          <w:shd w:val="clear" w:color="auto" w:fill="FFFF99"/>
          <w:rtl/>
        </w:rPr>
      </w:pPr>
      <w:bookmarkStart w:id="6" w:name="Rov24"/>
      <w:r w:rsidRPr="0078518C">
        <w:rPr>
          <w:rStyle w:val="default"/>
          <w:rFonts w:cs="FrankRuehl" w:hint="cs"/>
          <w:vanish/>
          <w:color w:val="FF0000"/>
          <w:sz w:val="20"/>
          <w:szCs w:val="20"/>
          <w:shd w:val="clear" w:color="auto" w:fill="FFFF99"/>
          <w:rtl/>
        </w:rPr>
        <w:t>מיום 8.11.2005</w:t>
      </w:r>
    </w:p>
    <w:p w:rsidR="00D244F9" w:rsidRPr="0078518C" w:rsidRDefault="00D244F9">
      <w:pPr>
        <w:pStyle w:val="P00"/>
        <w:spacing w:before="0"/>
        <w:ind w:left="0" w:right="1134"/>
        <w:rPr>
          <w:rStyle w:val="default"/>
          <w:rFonts w:cs="FrankRuehl" w:hint="cs"/>
          <w:b/>
          <w:bCs/>
          <w:vanish/>
          <w:sz w:val="20"/>
          <w:szCs w:val="20"/>
          <w:shd w:val="clear" w:color="auto" w:fill="FFFF99"/>
          <w:rtl/>
        </w:rPr>
      </w:pPr>
      <w:r w:rsidRPr="0078518C">
        <w:rPr>
          <w:rStyle w:val="default"/>
          <w:rFonts w:cs="FrankRuehl" w:hint="cs"/>
          <w:b/>
          <w:bCs/>
          <w:vanish/>
          <w:sz w:val="20"/>
          <w:szCs w:val="20"/>
          <w:shd w:val="clear" w:color="auto" w:fill="FFFF99"/>
          <w:rtl/>
        </w:rPr>
        <w:t>תיקון מס' 1</w:t>
      </w:r>
    </w:p>
    <w:p w:rsidR="00D244F9" w:rsidRPr="0078518C" w:rsidRDefault="00D244F9">
      <w:pPr>
        <w:pStyle w:val="P00"/>
        <w:spacing w:before="0"/>
        <w:ind w:left="0" w:right="1134"/>
        <w:rPr>
          <w:rStyle w:val="default"/>
          <w:rFonts w:cs="FrankRuehl" w:hint="cs"/>
          <w:vanish/>
          <w:sz w:val="20"/>
          <w:szCs w:val="20"/>
          <w:shd w:val="clear" w:color="auto" w:fill="FFFF99"/>
          <w:rtl/>
        </w:rPr>
      </w:pPr>
      <w:hyperlink r:id="rId15" w:history="1">
        <w:r w:rsidRPr="0078518C">
          <w:rPr>
            <w:rStyle w:val="Hyperlink"/>
            <w:rFonts w:cs="FrankRuehl" w:hint="cs"/>
            <w:vanish/>
            <w:szCs w:val="20"/>
            <w:shd w:val="clear" w:color="auto" w:fill="FFFF99"/>
            <w:rtl/>
          </w:rPr>
          <w:t>ס"ח תשס"ה מס' 2024</w:t>
        </w:r>
      </w:hyperlink>
      <w:r w:rsidRPr="0078518C">
        <w:rPr>
          <w:rStyle w:val="default"/>
          <w:rFonts w:cs="FrankRuehl" w:hint="cs"/>
          <w:vanish/>
          <w:sz w:val="20"/>
          <w:szCs w:val="20"/>
          <w:shd w:val="clear" w:color="auto" w:fill="FFFF99"/>
          <w:rtl/>
        </w:rPr>
        <w:t xml:space="preserve"> מיום 10.8.2005 עמ' 915 (</w:t>
      </w:r>
      <w:hyperlink r:id="rId16" w:history="1">
        <w:r w:rsidRPr="0078518C">
          <w:rPr>
            <w:rStyle w:val="Hyperlink"/>
            <w:rFonts w:cs="FrankRuehl" w:hint="cs"/>
            <w:vanish/>
            <w:szCs w:val="20"/>
            <w:shd w:val="clear" w:color="auto" w:fill="FFFF99"/>
            <w:rtl/>
          </w:rPr>
          <w:t>ה"ח 175</w:t>
        </w:r>
      </w:hyperlink>
      <w:r w:rsidRPr="0078518C">
        <w:rPr>
          <w:rStyle w:val="default"/>
          <w:rFonts w:cs="FrankRuehl" w:hint="cs"/>
          <w:vanish/>
          <w:sz w:val="20"/>
          <w:szCs w:val="20"/>
          <w:shd w:val="clear" w:color="auto" w:fill="FFFF99"/>
          <w:rtl/>
        </w:rPr>
        <w:t>)</w:t>
      </w:r>
    </w:p>
    <w:p w:rsidR="00D244F9" w:rsidRPr="0078518C" w:rsidRDefault="00D244F9">
      <w:pPr>
        <w:pStyle w:val="P00"/>
        <w:spacing w:before="0"/>
        <w:ind w:left="0"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מחיקת הגדרת "תקנות קופות גמל"</w:t>
      </w:r>
    </w:p>
    <w:p w:rsidR="00D244F9" w:rsidRPr="0078518C" w:rsidRDefault="00D244F9">
      <w:pPr>
        <w:pStyle w:val="P00"/>
        <w:ind w:left="0" w:right="1134"/>
        <w:rPr>
          <w:rStyle w:val="default"/>
          <w:rFonts w:cs="FrankRuehl" w:hint="cs"/>
          <w:vanish/>
          <w:sz w:val="20"/>
          <w:szCs w:val="20"/>
          <w:shd w:val="clear" w:color="auto" w:fill="FFFF99"/>
          <w:rtl/>
        </w:rPr>
      </w:pPr>
      <w:r w:rsidRPr="0078518C">
        <w:rPr>
          <w:rStyle w:val="default"/>
          <w:rFonts w:cs="FrankRuehl" w:hint="cs"/>
          <w:vanish/>
          <w:sz w:val="20"/>
          <w:szCs w:val="20"/>
          <w:shd w:val="clear" w:color="auto" w:fill="FFFF99"/>
          <w:rtl/>
        </w:rPr>
        <w:t>הנוסח הקודם:</w:t>
      </w:r>
    </w:p>
    <w:p w:rsidR="00D244F9" w:rsidRDefault="00D244F9">
      <w:pPr>
        <w:pStyle w:val="P00"/>
        <w:spacing w:before="0"/>
        <w:ind w:left="0" w:right="1134"/>
        <w:rPr>
          <w:rStyle w:val="default"/>
          <w:rFonts w:cs="FrankRuehl" w:hint="cs"/>
          <w:sz w:val="2"/>
          <w:szCs w:val="2"/>
          <w:rtl/>
        </w:rPr>
      </w:pPr>
      <w:r w:rsidRPr="0078518C">
        <w:rPr>
          <w:rStyle w:val="default"/>
          <w:rFonts w:cs="FrankRuehl" w:hint="cs"/>
          <w:vanish/>
          <w:sz w:val="22"/>
          <w:szCs w:val="22"/>
          <w:shd w:val="clear" w:color="auto" w:fill="FFFF99"/>
          <w:rtl/>
        </w:rPr>
        <w:tab/>
        <w:t xml:space="preserve">"תקנות קופות גמל"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תקנות מס הכנסה (כללים לאישור ולניהול קופות גמל), התשכ"ד-1964;</w:t>
      </w:r>
      <w:bookmarkEnd w:id="6"/>
    </w:p>
    <w:p w:rsidR="00D244F9" w:rsidRDefault="00D244F9">
      <w:pPr>
        <w:pStyle w:val="P00"/>
        <w:spacing w:before="72"/>
        <w:ind w:left="0" w:right="1134"/>
        <w:rPr>
          <w:rStyle w:val="default"/>
          <w:rFonts w:cs="FrankRuehl" w:hint="cs"/>
          <w:rtl/>
        </w:rPr>
      </w:pPr>
      <w:r>
        <w:rPr>
          <w:rStyle w:val="default"/>
          <w:rFonts w:cs="FrankRuehl" w:hint="cs"/>
          <w:rtl/>
        </w:rPr>
        <w:tab/>
        <w:t xml:space="preserve">"תקנות שירות הקבע" </w:t>
      </w:r>
      <w:r>
        <w:rPr>
          <w:rStyle w:val="default"/>
          <w:rFonts w:cs="FrankRuehl"/>
          <w:rtl/>
        </w:rPr>
        <w:t>–</w:t>
      </w:r>
      <w:r>
        <w:rPr>
          <w:rStyle w:val="default"/>
          <w:rFonts w:cs="FrankRuehl" w:hint="cs"/>
          <w:rtl/>
        </w:rPr>
        <w:t xml:space="preserve"> תקנות שירות הקבע בצבא הגנה לישראל (גמלאות) (כללים ומבחנים לקביעת דרגת נכות), התשנ"א-1990.</w:t>
      </w:r>
    </w:p>
    <w:p w:rsidR="00D244F9" w:rsidRDefault="00D244F9">
      <w:pPr>
        <w:pStyle w:val="P00"/>
        <w:spacing w:before="72"/>
        <w:ind w:left="0" w:right="1134"/>
        <w:rPr>
          <w:rStyle w:val="default"/>
          <w:rFonts w:cs="FrankRuehl" w:hint="cs"/>
          <w:rtl/>
        </w:rPr>
      </w:pPr>
      <w:bookmarkStart w:id="7" w:name="Seif3"/>
      <w:bookmarkEnd w:id="7"/>
      <w:r>
        <w:rPr>
          <w:rFonts w:cs="Miriam"/>
          <w:lang w:val="he-IL"/>
        </w:rPr>
        <w:pict>
          <v:rect id="_x0000_s1036" style="position:absolute;left:0;text-align:left;margin-left:472.5pt;margin-top:8.05pt;width:67.05pt;height:12.15pt;z-index:251643904" o:allowincell="f" filled="f" stroked="f" strokecolor="lime" strokeweight=".25pt">
            <v:textbox style="mso-next-textbox:#_x0000_s1036" inset="0,0,0,0">
              <w:txbxContent>
                <w:p w:rsidR="00D244F9" w:rsidRDefault="00D244F9">
                  <w:pPr>
                    <w:spacing w:line="160" w:lineRule="exact"/>
                    <w:rPr>
                      <w:rFonts w:cs="Miriam" w:hint="cs"/>
                      <w:noProof/>
                      <w:sz w:val="18"/>
                      <w:szCs w:val="18"/>
                      <w:rtl/>
                    </w:rPr>
                  </w:pPr>
                  <w:r>
                    <w:rPr>
                      <w:rFonts w:cs="Miriam" w:hint="cs"/>
                      <w:sz w:val="18"/>
                      <w:szCs w:val="18"/>
                      <w:rtl/>
                    </w:rPr>
                    <w:t>חייל מילואים</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חייל מילואים נכה, שהתקיימו לגביו כל הוראות סעיף קטן זה, זכאי לקצבה:</w:t>
      </w:r>
    </w:p>
    <w:p w:rsidR="00D244F9" w:rsidRDefault="00D244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דרגת הנכות שנקבעה לו לפי חוק הנכים עולה על 19 אחוזים וועדה רפואית קבעה לו דרגת נכות תפקודית העולה על 19 אחוזים, וכל עוד דרגות הנכות שנקבעו לו עולות על 19 אחוזים;</w:t>
      </w:r>
    </w:p>
    <w:p w:rsidR="00D244F9" w:rsidRDefault="00D244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לא היה עמית בקופת גמל במועד קרות האירוע שבשלו הוכר כנכה לפי חוק הנכים, או שאינו זכאי לקצבה מקופת גמל, שבה היה עמית כאמור.</w:t>
      </w:r>
    </w:p>
    <w:p w:rsidR="00D244F9" w:rsidRDefault="00D24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חייל מילואים נכה כמשמעותו בסעיף קטן (א), זכאי לקצבה חייל מילואים נכה, שהתקיימו לגביו כל הוראות סעיף קטן זה:</w:t>
      </w:r>
    </w:p>
    <w:p w:rsidR="00D244F9" w:rsidRDefault="00D244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דרגת הנכות שנקבעה לו לפי חוק הנכים אינה עולה על 19 אחוזים, אולם ועדת חריגים קבעה כי קיימים טעמים הקשורים באבדן כושר השתכרותו המצדיקים הפנייתו לועדה רפואית לשם קביעת דרגת נכותו התפקודית לפי חוק זה; קבעה ועדת חריגים כאמור, יראו אותו, לענין חוק זה, כאילו דרגת הנכות שלו לפי חוק הנכים היא 20 אחוזים, וכל עוד מתקיימים בו הטעמים האמורים;</w:t>
      </w:r>
    </w:p>
    <w:p w:rsidR="00D244F9" w:rsidRDefault="00D244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הועדה הרפואית קבעה לחייל המילואים הנכה כמשמעותו בפסקה (1) דרגת נכות תפקודית העולה על 19 אחוזים וכל עוד קיימים הטעמים האמורים בפסקה (1) ודרגת הנכות התפקודית שנקבעה לו עולה על 19 אחוזים;</w:t>
      </w:r>
    </w:p>
    <w:p w:rsidR="00D244F9" w:rsidRDefault="00D244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לא היה עמית בקופת גמל במועד קרות האירוע שבשלו הוכר כנכה לפי חוק הנכים, או שאינו זכאי לקצבה מקופת גמל, שבה היה עמית כאמור;</w:t>
      </w:r>
    </w:p>
    <w:p w:rsidR="00D244F9" w:rsidRDefault="00D244F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קטן זה, "ועדת חריגים" </w:t>
      </w:r>
      <w:r>
        <w:rPr>
          <w:rStyle w:val="default"/>
          <w:rFonts w:cs="FrankRuehl"/>
          <w:rtl/>
        </w:rPr>
        <w:t>–</w:t>
      </w:r>
      <w:r>
        <w:rPr>
          <w:rStyle w:val="default"/>
          <w:rFonts w:cs="FrankRuehl" w:hint="cs"/>
          <w:rtl/>
        </w:rPr>
        <w:t xml:space="preserve"> ועדה בת שלושה חברים וזה הרכבה:</w:t>
      </w:r>
    </w:p>
    <w:p w:rsidR="00D244F9" w:rsidRDefault="00D244F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רופא מומחה ברפואה תעסוקתית או רופא מומחה ברפואה פיסיקלית ושיקום שימנה שר הביטחון והוא יהיה היושב ראש;</w:t>
      </w:r>
    </w:p>
    <w:p w:rsidR="00D244F9" w:rsidRDefault="00D244F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רופא שימנה שר הבריאות והוא מומחה בתחום נכותו של חייל המילואים הנכה;</w:t>
      </w:r>
    </w:p>
    <w:p w:rsidR="00D244F9" w:rsidRDefault="00D244F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רופא מומחה כאמור בפסקת משנה (ב) שתמנה ההסתדרות הרפואית.</w:t>
      </w:r>
    </w:p>
    <w:p w:rsidR="00D244F9" w:rsidRDefault="00D244F9">
      <w:pPr>
        <w:pStyle w:val="P00"/>
        <w:spacing w:before="72"/>
        <w:ind w:left="0" w:right="1134"/>
        <w:rPr>
          <w:rStyle w:val="default"/>
          <w:rFonts w:cs="FrankRuehl" w:hint="cs"/>
          <w:rtl/>
        </w:rPr>
      </w:pPr>
      <w:bookmarkStart w:id="8" w:name="Seif4"/>
      <w:bookmarkEnd w:id="8"/>
      <w:r>
        <w:rPr>
          <w:rFonts w:cs="Miriam"/>
          <w:szCs w:val="32"/>
          <w:rtl/>
          <w:lang w:val="he-IL"/>
        </w:rPr>
        <w:pict>
          <v:shape id="_x0000_s1054" type="#_x0000_t202" style="position:absolute;left:0;text-align:left;margin-left:468pt;margin-top:6pt;width:76.5pt;height:15.55pt;z-index:251644928" filled="f" stroked="f">
            <v:textbox>
              <w:txbxContent>
                <w:p w:rsidR="00D244F9" w:rsidRDefault="00D244F9">
                  <w:pPr>
                    <w:pStyle w:val="a7"/>
                    <w:rPr>
                      <w:rFonts w:hint="cs"/>
                      <w:rtl/>
                    </w:rPr>
                  </w:pPr>
                  <w:r>
                    <w:rPr>
                      <w:rFonts w:hint="cs"/>
                      <w:rtl/>
                    </w:rPr>
                    <w:t>שאירים</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שאירים של חייל מילואים שנספה, שהתקיימו לגביהם כל הוראות סיעף זה, זכאים לקצבה:</w:t>
      </w:r>
    </w:p>
    <w:p w:rsidR="00D244F9" w:rsidRDefault="00D244F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הם שאירים שהוכרו כדין כזכאים לתגמולים לפי חוק משפחות החיילים;</w:t>
      </w:r>
    </w:p>
    <w:p w:rsidR="00D244F9" w:rsidRDefault="00D244F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חייל המילואים שנספה לא היה עמית בקופת גמל ערב מותו, או שהשאירים אינם זכאים לקצבה מקופת גמל.</w:t>
      </w:r>
    </w:p>
    <w:p w:rsidR="00D244F9" w:rsidRDefault="00D244F9">
      <w:pPr>
        <w:pStyle w:val="P00"/>
        <w:spacing w:before="72"/>
        <w:ind w:left="0" w:right="1134"/>
        <w:rPr>
          <w:rStyle w:val="default"/>
          <w:rFonts w:cs="FrankRuehl" w:hint="cs"/>
          <w:rtl/>
        </w:rPr>
      </w:pPr>
      <w:bookmarkStart w:id="9" w:name="Seif5"/>
      <w:bookmarkEnd w:id="9"/>
      <w:r>
        <w:rPr>
          <w:rFonts w:cs="Miriam"/>
          <w:szCs w:val="32"/>
          <w:rtl/>
          <w:lang w:val="he-IL"/>
        </w:rPr>
        <w:pict>
          <v:shape id="_x0000_s1055" type="#_x0000_t202" style="position:absolute;left:0;text-align:left;margin-left:464.35pt;margin-top:7.1pt;width:77.4pt;height:17.1pt;z-index:251645952" filled="f" stroked="f">
            <v:textbox inset="1mm,0,1mm,0">
              <w:txbxContent>
                <w:p w:rsidR="00D244F9" w:rsidRDefault="00D244F9">
                  <w:pPr>
                    <w:spacing w:line="160" w:lineRule="exact"/>
                    <w:rPr>
                      <w:rFonts w:cs="Miriam" w:hint="cs"/>
                      <w:sz w:val="18"/>
                      <w:szCs w:val="18"/>
                      <w:rtl/>
                    </w:rPr>
                  </w:pPr>
                  <w:r>
                    <w:rPr>
                      <w:rFonts w:cs="Miriam" w:hint="cs"/>
                      <w:sz w:val="18"/>
                      <w:szCs w:val="18"/>
                      <w:rtl/>
                    </w:rPr>
                    <w:t xml:space="preserve">המשכורת הקובעת </w:t>
                  </w:r>
                  <w:r>
                    <w:rPr>
                      <w:rFonts w:cs="Miriam"/>
                      <w:sz w:val="18"/>
                      <w:szCs w:val="18"/>
                      <w:rtl/>
                    </w:rPr>
                    <w:t>–</w:t>
                  </w:r>
                  <w:r>
                    <w:rPr>
                      <w:rFonts w:cs="Miriam" w:hint="cs"/>
                      <w:sz w:val="18"/>
                      <w:szCs w:val="18"/>
                      <w:rtl/>
                    </w:rPr>
                    <w:t xml:space="preserve"> מהי</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(א)</w:t>
      </w:r>
      <w:r>
        <w:rPr>
          <w:rStyle w:val="default"/>
          <w:rFonts w:cs="FrankRuehl" w:hint="cs"/>
          <w:rtl/>
        </w:rPr>
        <w:tab/>
        <w:t xml:space="preserve">"המשכורת הקובעת", לגבי חייל מילואים זכאי או לגבי שאירים זכאים </w:t>
      </w:r>
      <w:r>
        <w:rPr>
          <w:rStyle w:val="default"/>
          <w:rFonts w:cs="FrankRuehl"/>
          <w:rtl/>
        </w:rPr>
        <w:t>–</w:t>
      </w:r>
      <w:r>
        <w:rPr>
          <w:rStyle w:val="default"/>
          <w:rFonts w:cs="FrankRuehl" w:hint="cs"/>
          <w:rtl/>
        </w:rPr>
        <w:t xml:space="preserve"> הגבוה מבין אלה:</w:t>
      </w:r>
    </w:p>
    <w:p w:rsidR="00D244F9" w:rsidRDefault="00487766" w:rsidP="00487766">
      <w:pPr>
        <w:pStyle w:val="P00"/>
        <w:spacing w:before="72"/>
        <w:ind w:left="1021" w:right="1134"/>
        <w:rPr>
          <w:rStyle w:val="default"/>
          <w:rFonts w:cs="FrankRuehl" w:hint="cs"/>
          <w:rtl/>
        </w:rPr>
      </w:pPr>
      <w:r>
        <w:rPr>
          <w:rFonts w:cs="FrankRuehl" w:hint="cs"/>
          <w:sz w:val="26"/>
          <w:rtl/>
          <w:lang w:eastAsia="en-US"/>
        </w:rPr>
        <w:pict>
          <v:shape id="_x0000_s1099" type="#_x0000_t202" style="position:absolute;left:0;text-align:left;margin-left:470.35pt;margin-top:7.1pt;width:1in;height:18pt;z-index:251671552" filled="f" stroked="f">
            <v:textbox inset="1mm,0,1mm,0">
              <w:txbxContent>
                <w:p w:rsidR="00487766" w:rsidRDefault="00487766" w:rsidP="00487766">
                  <w:pPr>
                    <w:spacing w:line="160" w:lineRule="exact"/>
                    <w:rPr>
                      <w:rFonts w:cs="Miriam" w:hint="cs"/>
                      <w:sz w:val="18"/>
                      <w:szCs w:val="18"/>
                      <w:rtl/>
                    </w:rPr>
                  </w:pPr>
                  <w:r>
                    <w:rPr>
                      <w:rFonts w:cs="Miriam" w:hint="cs"/>
                      <w:sz w:val="18"/>
                      <w:szCs w:val="18"/>
                      <w:rtl/>
                    </w:rPr>
                    <w:t>(תיקון מס' 7) תשע"ו-2016</w:t>
                  </w:r>
                </w:p>
              </w:txbxContent>
            </v:textbox>
            <w10:anchorlock/>
          </v:shape>
        </w:pict>
      </w:r>
      <w:r w:rsidR="00D244F9">
        <w:rPr>
          <w:rStyle w:val="default"/>
          <w:rFonts w:cs="FrankRuehl" w:hint="cs"/>
          <w:rtl/>
        </w:rPr>
        <w:t>(1)</w:t>
      </w:r>
      <w:r w:rsidR="00D244F9">
        <w:rPr>
          <w:rStyle w:val="default"/>
          <w:rFonts w:cs="FrankRuehl" w:hint="cs"/>
          <w:rtl/>
        </w:rPr>
        <w:tab/>
      </w:r>
      <w:r w:rsidRPr="00487766">
        <w:rPr>
          <w:rStyle w:val="default"/>
          <w:rFonts w:cs="FrankRuehl" w:hint="cs"/>
          <w:rtl/>
        </w:rPr>
        <w:t>שכר העבודה הרגיל של עובד או ההכנסה הממוצעת של עובד עצמאי לפי סעיף 273 לחוק הביטוח הלאומי, לפי העניין, שהגיעו</w:t>
      </w:r>
      <w:r w:rsidR="00D244F9">
        <w:rPr>
          <w:rStyle w:val="default"/>
          <w:rFonts w:cs="FrankRuehl" w:hint="cs"/>
          <w:rtl/>
        </w:rPr>
        <w:t xml:space="preserve"> לחייל המילואים הנכה או לחייל המילואים הנספה במועד האירוע שבשלו הוכר כנכה לפי חוק הנכים, או ערב מותו, לפי הענין, כשהוא מוכפל בשלושים;</w:t>
      </w:r>
    </w:p>
    <w:p w:rsidR="00D244F9" w:rsidRDefault="00D244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השכר הממוצע, כהגדרתו בחוק הביטוח הלאומי, במועד האירוע שבשלו הוכר חייל המילואים כנכה לפי חוק הנכים, או ערב מותו של חייל מילואים נספה, לפי הענין.</w:t>
      </w:r>
    </w:p>
    <w:p w:rsidR="00D244F9" w:rsidRDefault="00D24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המשכורת הקובעת תעודכן לפי מדד המחירים לצרכן שמפרסמת הלשכה המרכזית לסטטיסטיקה.</w:t>
      </w:r>
    </w:p>
    <w:p w:rsidR="00487766" w:rsidRPr="0078518C" w:rsidRDefault="00487766" w:rsidP="00487766">
      <w:pPr>
        <w:pStyle w:val="P00"/>
        <w:spacing w:before="0"/>
        <w:ind w:left="1021" w:right="1134"/>
        <w:rPr>
          <w:rStyle w:val="default"/>
          <w:rFonts w:cs="FrankRuehl" w:hint="cs"/>
          <w:vanish/>
          <w:color w:val="FF0000"/>
          <w:sz w:val="20"/>
          <w:szCs w:val="20"/>
          <w:shd w:val="clear" w:color="auto" w:fill="FFFF99"/>
          <w:rtl/>
        </w:rPr>
      </w:pPr>
      <w:bookmarkStart w:id="10" w:name="Rov31"/>
      <w:r w:rsidRPr="0078518C">
        <w:rPr>
          <w:rStyle w:val="default"/>
          <w:rFonts w:cs="FrankRuehl" w:hint="cs"/>
          <w:vanish/>
          <w:color w:val="FF0000"/>
          <w:sz w:val="20"/>
          <w:szCs w:val="20"/>
          <w:shd w:val="clear" w:color="auto" w:fill="FFFF99"/>
          <w:rtl/>
        </w:rPr>
        <w:t>מיום 1.5.2016</w:t>
      </w:r>
    </w:p>
    <w:p w:rsidR="00487766" w:rsidRPr="0078518C" w:rsidRDefault="00487766" w:rsidP="00487766">
      <w:pPr>
        <w:pStyle w:val="P00"/>
        <w:spacing w:before="0"/>
        <w:ind w:left="1021"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תיקון מס' 7</w:t>
      </w:r>
    </w:p>
    <w:p w:rsidR="00487766" w:rsidRPr="0078518C" w:rsidRDefault="00487766" w:rsidP="00487766">
      <w:pPr>
        <w:pStyle w:val="P00"/>
        <w:spacing w:before="0"/>
        <w:ind w:left="1021" w:right="1134"/>
        <w:rPr>
          <w:rStyle w:val="default"/>
          <w:rFonts w:cs="FrankRuehl" w:hint="cs"/>
          <w:vanish/>
          <w:sz w:val="20"/>
          <w:szCs w:val="20"/>
          <w:shd w:val="clear" w:color="auto" w:fill="FFFF99"/>
          <w:rtl/>
        </w:rPr>
      </w:pPr>
      <w:hyperlink r:id="rId17" w:history="1">
        <w:r w:rsidRPr="0078518C">
          <w:rPr>
            <w:rStyle w:val="Hyperlink"/>
            <w:rFonts w:cs="FrankRuehl" w:hint="cs"/>
            <w:vanish/>
            <w:szCs w:val="20"/>
            <w:shd w:val="clear" w:color="auto" w:fill="FFFF99"/>
            <w:rtl/>
          </w:rPr>
          <w:t>ס"ח תשע"ו מס' 2545</w:t>
        </w:r>
      </w:hyperlink>
      <w:r w:rsidRPr="0078518C">
        <w:rPr>
          <w:rStyle w:val="default"/>
          <w:rFonts w:cs="FrankRuehl" w:hint="cs"/>
          <w:vanish/>
          <w:sz w:val="20"/>
          <w:szCs w:val="20"/>
          <w:shd w:val="clear" w:color="auto" w:fill="FFFF99"/>
          <w:rtl/>
        </w:rPr>
        <w:t xml:space="preserve"> מיום 7.4.2016 עמ' 707 (</w:t>
      </w:r>
      <w:hyperlink r:id="rId18" w:history="1">
        <w:r w:rsidRPr="0078518C">
          <w:rPr>
            <w:rStyle w:val="Hyperlink"/>
            <w:rFonts w:cs="FrankRuehl" w:hint="cs"/>
            <w:vanish/>
            <w:szCs w:val="20"/>
            <w:shd w:val="clear" w:color="auto" w:fill="FFFF99"/>
            <w:rtl/>
          </w:rPr>
          <w:t>ה"ח 930</w:t>
        </w:r>
      </w:hyperlink>
      <w:r w:rsidRPr="0078518C">
        <w:rPr>
          <w:rStyle w:val="default"/>
          <w:rFonts w:cs="FrankRuehl" w:hint="cs"/>
          <w:vanish/>
          <w:sz w:val="20"/>
          <w:szCs w:val="20"/>
          <w:shd w:val="clear" w:color="auto" w:fill="FFFF99"/>
          <w:rtl/>
        </w:rPr>
        <w:t>)</w:t>
      </w:r>
    </w:p>
    <w:p w:rsidR="00487766" w:rsidRPr="00487766" w:rsidRDefault="00487766" w:rsidP="00487766">
      <w:pPr>
        <w:pStyle w:val="P00"/>
        <w:ind w:left="1021" w:right="1134"/>
        <w:rPr>
          <w:rStyle w:val="default"/>
          <w:rFonts w:cs="FrankRuehl" w:hint="cs"/>
          <w:sz w:val="2"/>
          <w:szCs w:val="2"/>
          <w:rtl/>
        </w:rPr>
      </w:pPr>
      <w:r w:rsidRPr="0078518C">
        <w:rPr>
          <w:rStyle w:val="default"/>
          <w:rFonts w:cs="FrankRuehl" w:hint="cs"/>
          <w:vanish/>
          <w:sz w:val="22"/>
          <w:szCs w:val="22"/>
          <w:shd w:val="clear" w:color="auto" w:fill="FFFF99"/>
          <w:rtl/>
        </w:rPr>
        <w:t>(1)</w:t>
      </w:r>
      <w:r w:rsidRPr="0078518C">
        <w:rPr>
          <w:rStyle w:val="default"/>
          <w:rFonts w:cs="FrankRuehl" w:hint="cs"/>
          <w:vanish/>
          <w:sz w:val="22"/>
          <w:szCs w:val="22"/>
          <w:shd w:val="clear" w:color="auto" w:fill="FFFF99"/>
          <w:rtl/>
        </w:rPr>
        <w:tab/>
      </w:r>
      <w:r w:rsidRPr="0078518C">
        <w:rPr>
          <w:rStyle w:val="default"/>
          <w:rFonts w:cs="FrankRuehl" w:hint="cs"/>
          <w:strike/>
          <w:vanish/>
          <w:sz w:val="22"/>
          <w:szCs w:val="22"/>
          <w:shd w:val="clear" w:color="auto" w:fill="FFFF99"/>
          <w:rtl/>
        </w:rPr>
        <w:t>שיעור התגמול ליום, לפי פרק י"ב לחוק הביטוח הלאומי, שהגיע</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שכר העבודה הרגיל של עובד או ההכנסה הממוצעת של עובד עצמאי לפי סעיף 273 לחוק הביטוח הלאומי, לפי העניין, שהגיעו</w:t>
      </w:r>
      <w:r w:rsidRPr="0078518C">
        <w:rPr>
          <w:rStyle w:val="default"/>
          <w:rFonts w:cs="FrankRuehl" w:hint="cs"/>
          <w:vanish/>
          <w:sz w:val="22"/>
          <w:szCs w:val="22"/>
          <w:shd w:val="clear" w:color="auto" w:fill="FFFF99"/>
          <w:rtl/>
        </w:rPr>
        <w:t xml:space="preserve"> לחייל המילואים הנכה או לחייל המילואים הנספה במועד האירוע שבשלו הוכר כנכה לפי חוק הנכים, או ערב מותו, לפי הענין, כשהוא מוכפל בשלושים;</w:t>
      </w:r>
      <w:bookmarkEnd w:id="10"/>
    </w:p>
    <w:p w:rsidR="00D244F9" w:rsidRDefault="00D244F9">
      <w:pPr>
        <w:pStyle w:val="P00"/>
        <w:spacing w:before="72"/>
        <w:ind w:left="0" w:right="1134"/>
        <w:rPr>
          <w:rStyle w:val="default"/>
          <w:rFonts w:cs="FrankRuehl" w:hint="cs"/>
          <w:rtl/>
        </w:rPr>
      </w:pPr>
      <w:bookmarkStart w:id="11" w:name="Seif6"/>
      <w:bookmarkEnd w:id="11"/>
      <w:r>
        <w:rPr>
          <w:rFonts w:cs="Miriam"/>
          <w:szCs w:val="32"/>
          <w:rtl/>
          <w:lang w:val="he-IL"/>
        </w:rPr>
        <w:pict>
          <v:shape id="_x0000_s1056" type="#_x0000_t202" style="position:absolute;left:0;text-align:left;margin-left:468pt;margin-top:3.65pt;width:76.5pt;height:16.05pt;z-index:251646976" filled="f" stroked="f">
            <v:textbox>
              <w:txbxContent>
                <w:p w:rsidR="00D244F9" w:rsidRDefault="00D244F9">
                  <w:pPr>
                    <w:spacing w:line="160" w:lineRule="exact"/>
                    <w:rPr>
                      <w:rFonts w:cs="Miriam" w:hint="cs"/>
                      <w:sz w:val="18"/>
                      <w:szCs w:val="18"/>
                      <w:rtl/>
                    </w:rPr>
                  </w:pPr>
                  <w:r>
                    <w:rPr>
                      <w:rFonts w:cs="Miriam" w:hint="cs"/>
                      <w:sz w:val="18"/>
                      <w:szCs w:val="18"/>
                      <w:rtl/>
                    </w:rPr>
                    <w:t>שיעור הקצבה</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הקצבה שתשולם לחייל מילואים זכאי תהיה בשיעור של עשרים אחוזים ממשכורתו הקובעת, בצירוף שלושה פרומיל ממנה לכל אחוז מדרגת נכותו התפקודית.</w:t>
      </w:r>
    </w:p>
    <w:p w:rsidR="00D244F9" w:rsidRDefault="00D24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הקצבה שתשולם לשאירים זכאים תהיה כאמור בסעיפים 22, 23 ו-26 עד 30 לחוק שירות הקבע, בשינויים המחויבים מהוראות חוק זה.</w:t>
      </w:r>
    </w:p>
    <w:p w:rsidR="00D244F9" w:rsidRDefault="00D244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ועדה רפואית תקבע את דרגת נכותו התפקודית של חייל מילואים שנקבעה לו דרגת נכות לפי הוראות סעיף 3.</w:t>
      </w:r>
    </w:p>
    <w:p w:rsidR="00D244F9" w:rsidRDefault="00D244F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הכללים והמבחנים לקביעת דרגת נכות, החלים על ועדה רפואית לפי חוק שירות הקבע ותקנות שירות הקבע, יחולו על הועדה הרפואית בקביעת דרגת נכות תפקודית לפי חוק זה, בכפוף לשינויים האלה:</w:t>
      </w:r>
    </w:p>
    <w:p w:rsidR="00D244F9" w:rsidRDefault="00D244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ההגדרה "פוסק רפואי", תהיה: "פוסק רפואי" </w:t>
      </w:r>
      <w:r>
        <w:rPr>
          <w:rStyle w:val="default"/>
          <w:rFonts w:cs="FrankRuehl"/>
          <w:rtl/>
        </w:rPr>
        <w:t>–</w:t>
      </w:r>
      <w:r>
        <w:rPr>
          <w:rStyle w:val="default"/>
          <w:rFonts w:cs="FrankRuehl" w:hint="cs"/>
          <w:rtl/>
        </w:rPr>
        <w:t xml:space="preserve"> רופא מורשה כמשמעותו בפקודת הרופאים [נוסח חדש], התשל"ה-1976, ששמו כלול ברשימת פוסקים רפואיים שקבע שר הביטחון או מי שהוא הסמיכו לכך, בהתאם להוראות שבתוספת;</w:t>
      </w:r>
    </w:p>
    <w:p w:rsidR="00D244F9" w:rsidRDefault="00D244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דרגת הנכות תהיה כהגדרתה לפי חוק זה.</w:t>
      </w:r>
    </w:p>
    <w:p w:rsidR="00D244F9" w:rsidRDefault="00D244F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ועדה רפואית רשאית, מנימוקים שיירשמו על ידה, לגבי מקרה חריג שתקבע ומטעמים של אבדן השתכרות בפועל של חייל מילואים זכאי, לסטות מהוראות סעיף קטן (ד) בדרך של קביעת דרגת נכות תפקודית גדולה ביותר ממחצית מדרגת הנכות שנקבעה לאותו חייל מילואים לפי חוק הנכים; קביעה כאמור תהיה לתקופה שתקבע הועדה הרפואית ושלא תעלה על שנה; הועדה הרפואית רשאית להאריך את התקופה האמורה ובלבד שכל הארכה לא תעלה על שנה, והיא רשאית, בכל עת, לשנות דרגת נכות תפקודית חריגה שנקבעה לפי הוראות סעיף קטן זה.</w:t>
      </w:r>
    </w:p>
    <w:p w:rsidR="00D244F9" w:rsidRDefault="00D244F9">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נגרמה לחייל המילואים הזכאי נכות המזכה אותו בזכויות לפי חוק זה ובשל כך נפגעה משכורתו הקובעת לפי סעיף 5 ומצא הממונה, כי השתכרותו בפועל לאחר הפגיעה והתגמולים המשתלמים לו לפי חוק הנכים בצירוף הקצבה המשולמת לפי חוק זה או הקצבה המשלימה בצירוף הקצבה מקופת גמל, פחותים באופן משמעותי לגביו ממשכורתו הקובעת לפי סעיף 5, רשאי הממונה, לאחר שנועץ בועדה הרפואית ומנימוקים שיירשמו, לקבוע לו שיעור קצבה העולה על האמור בסעיף קטן (א) ובלבד, שבכל מקרה השיעור הכולל המרבי לענין סעיף זה, לא יעלה על 70 אחוזים ממשכורתו הקובעת.</w:t>
      </w:r>
    </w:p>
    <w:p w:rsidR="00D244F9" w:rsidRDefault="00D244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קביעת הממונה לפי סעיף קטן זה תהיה לתקופה שיקבע ובלבד שלא תעלה על שנה, ורשאי הוא לשנות את קביעתו אם התגלו עובדות חדשות או עובדות שלא היו ידועות לו בעת קבלת ההחלטה, או להאריך את התקופה האמורה לתקופות נוספות, ובלבד שכל תקופה לא תעלה על שנה.</w:t>
      </w:r>
    </w:p>
    <w:p w:rsidR="00D244F9" w:rsidRDefault="00D244F9">
      <w:pPr>
        <w:pStyle w:val="P00"/>
        <w:spacing w:before="72"/>
        <w:ind w:left="0" w:right="1134"/>
        <w:rPr>
          <w:rStyle w:val="default"/>
          <w:rFonts w:cs="FrankRuehl" w:hint="cs"/>
          <w:rtl/>
        </w:rPr>
      </w:pPr>
      <w:bookmarkStart w:id="12" w:name="Seif7"/>
      <w:bookmarkEnd w:id="12"/>
      <w:r>
        <w:rPr>
          <w:rFonts w:cs="Miriam"/>
          <w:szCs w:val="32"/>
          <w:rtl/>
          <w:lang w:val="he-IL"/>
        </w:rPr>
        <w:pict>
          <v:shape id="_x0000_s1057" type="#_x0000_t202" style="position:absolute;left:0;text-align:left;margin-left:463.5pt;margin-top:.05pt;width:81pt;height:20.8pt;z-index:251648000" filled="f" stroked="f">
            <v:textbox>
              <w:txbxContent>
                <w:p w:rsidR="00D244F9" w:rsidRDefault="00D244F9">
                  <w:pPr>
                    <w:spacing w:line="160" w:lineRule="exact"/>
                    <w:rPr>
                      <w:rFonts w:cs="Miriam" w:hint="cs"/>
                      <w:sz w:val="18"/>
                      <w:szCs w:val="18"/>
                      <w:rtl/>
                    </w:rPr>
                  </w:pPr>
                  <w:r>
                    <w:rPr>
                      <w:rFonts w:cs="Miriam" w:hint="cs"/>
                      <w:sz w:val="18"/>
                      <w:szCs w:val="18"/>
                      <w:rtl/>
                    </w:rPr>
                    <w:t>ניכויים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על אף הוראות סעיף 6 על קצבה המשולמת לפי חוק זה יחולו הוראות סעיפים 14(ד), 31, 32 ו-33 לחוק שירות הקבע, בשינויים המחויבים מהוראות חוק זה.</w:t>
      </w:r>
    </w:p>
    <w:p w:rsidR="00D244F9" w:rsidRDefault="00D244F9">
      <w:pPr>
        <w:pStyle w:val="P00"/>
        <w:spacing w:before="72"/>
        <w:ind w:left="0" w:right="1134"/>
        <w:rPr>
          <w:rStyle w:val="default"/>
          <w:rFonts w:cs="FrankRuehl" w:hint="cs"/>
          <w:rtl/>
        </w:rPr>
      </w:pPr>
      <w:bookmarkStart w:id="13" w:name="Seif8"/>
      <w:bookmarkEnd w:id="13"/>
      <w:r>
        <w:rPr>
          <w:rFonts w:cs="Miriam"/>
          <w:szCs w:val="32"/>
          <w:rtl/>
          <w:lang w:val="he-IL"/>
        </w:rPr>
        <w:pict>
          <v:shape id="_x0000_s1058" type="#_x0000_t202" style="position:absolute;left:0;text-align:left;margin-left:454.5pt;margin-top:2.75pt;width:90pt;height:45pt;z-index:251649024" filled="f" stroked="f">
            <v:textbox>
              <w:txbxContent>
                <w:p w:rsidR="00D244F9" w:rsidRDefault="00D244F9">
                  <w:pPr>
                    <w:spacing w:line="160" w:lineRule="exact"/>
                    <w:rPr>
                      <w:rFonts w:cs="Miriam" w:hint="cs"/>
                      <w:sz w:val="18"/>
                      <w:szCs w:val="18"/>
                      <w:rtl/>
                    </w:rPr>
                  </w:pPr>
                  <w:r>
                    <w:rPr>
                      <w:rFonts w:cs="Miriam" w:hint="cs"/>
                      <w:sz w:val="18"/>
                      <w:szCs w:val="18"/>
                      <w:rtl/>
                    </w:rPr>
                    <w:t>קצבה משלימה לחייל מילואים נכה ולשאירי חייל מילואים שנספה שאינם זכאים לקצבה</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(א)</w:t>
      </w:r>
      <w:r>
        <w:rPr>
          <w:rStyle w:val="default"/>
          <w:rFonts w:cs="FrankRuehl" w:hint="cs"/>
          <w:rtl/>
        </w:rPr>
        <w:tab/>
        <w:t xml:space="preserve">על אף הוראות סעיפים 3, 4 ו-6 קיבלו חייל המילואים הנכה או שאיריו של חייל המילואים הנספה קצבה מקופת גמל, במלואה או בחלקה, עקב הנכות או עקב הפטירה של חייל המילואים, ומצא הממונה כי התקיימו התנאים הקבועים בסעיף 3(א)(1) או 3(ב)(1) ו-(2), או בסעיף 4(1) </w:t>
      </w:r>
      <w:r>
        <w:rPr>
          <w:rStyle w:val="default"/>
          <w:rFonts w:cs="FrankRuehl"/>
          <w:rtl/>
        </w:rPr>
        <w:t>–</w:t>
      </w:r>
      <w:r>
        <w:rPr>
          <w:rStyle w:val="default"/>
          <w:rFonts w:cs="FrankRuehl" w:hint="cs"/>
          <w:rtl/>
        </w:rPr>
        <w:t xml:space="preserve"> לפי הענין, וכי גובה הקצבה מקופת הגמל נמוך מגובה הקצבה, שהיתה משולמת לפי הוראות חוק זה אם חייל המילואים או שאיריו לא היו זכאים לקצבה מקופת גמל </w:t>
      </w:r>
      <w:r>
        <w:rPr>
          <w:rStyle w:val="default"/>
          <w:rFonts w:cs="FrankRuehl"/>
          <w:rtl/>
        </w:rPr>
        <w:t>–</w:t>
      </w:r>
      <w:r>
        <w:rPr>
          <w:rStyle w:val="default"/>
          <w:rFonts w:cs="FrankRuehl" w:hint="cs"/>
          <w:rtl/>
        </w:rPr>
        <w:t xml:space="preserve"> תשולם לחייל המילואים או לשאיריו קצבה משלימה, בשיעור ההפרש שבין הקצבה שלה היו זכאים החייל או השאירים לפי חוק זה לבין הקצבה מקופת הגמל.</w:t>
      </w:r>
    </w:p>
    <w:p w:rsidR="00D244F9" w:rsidRDefault="00D24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תביעה לפי סעיף זה תוגש לפי הוראות סעיף 10, בשינויים המחויבים לפי הענין.</w:t>
      </w:r>
    </w:p>
    <w:p w:rsidR="00487766" w:rsidRDefault="00487766" w:rsidP="00487766">
      <w:pPr>
        <w:pStyle w:val="P00"/>
        <w:spacing w:before="72"/>
        <w:ind w:left="0" w:right="1134"/>
        <w:rPr>
          <w:rStyle w:val="default"/>
          <w:rFonts w:cs="FrankRuehl" w:hint="cs"/>
          <w:rtl/>
        </w:rPr>
      </w:pPr>
      <w:bookmarkStart w:id="14" w:name="Seif19"/>
      <w:bookmarkEnd w:id="14"/>
      <w:r>
        <w:rPr>
          <w:rFonts w:cs="Miriam"/>
          <w:szCs w:val="32"/>
          <w:rtl/>
          <w:lang w:val="he-IL"/>
        </w:rPr>
        <w:pict>
          <v:shape id="_x0000_s1100" type="#_x0000_t202" style="position:absolute;left:0;text-align:left;margin-left:464.35pt;margin-top:7.1pt;width:77.4pt;height:29.85pt;z-index:251672576" filled="f" stroked="f">
            <v:textbox inset="1mm,0,1mm,0">
              <w:txbxContent>
                <w:p w:rsidR="00487766" w:rsidRDefault="00487766" w:rsidP="00487766">
                  <w:pPr>
                    <w:spacing w:line="160" w:lineRule="exact"/>
                    <w:rPr>
                      <w:rFonts w:cs="Miriam" w:hint="cs"/>
                      <w:sz w:val="18"/>
                      <w:szCs w:val="18"/>
                      <w:rtl/>
                    </w:rPr>
                  </w:pPr>
                  <w:r>
                    <w:rPr>
                      <w:rFonts w:cs="Miriam" w:hint="cs"/>
                      <w:sz w:val="18"/>
                      <w:szCs w:val="18"/>
                      <w:rtl/>
                    </w:rPr>
                    <w:t>תקרת הקצבה</w:t>
                  </w:r>
                </w:p>
                <w:p w:rsidR="00487766" w:rsidRDefault="00487766" w:rsidP="00487766">
                  <w:pPr>
                    <w:spacing w:line="160" w:lineRule="exact"/>
                    <w:rPr>
                      <w:rFonts w:cs="Miriam" w:hint="cs"/>
                      <w:sz w:val="18"/>
                      <w:szCs w:val="18"/>
                      <w:rtl/>
                    </w:rPr>
                  </w:pPr>
                  <w:r>
                    <w:rPr>
                      <w:rFonts w:cs="Miriam" w:hint="cs"/>
                      <w:sz w:val="18"/>
                      <w:szCs w:val="18"/>
                      <w:rtl/>
                    </w:rPr>
                    <w:t>(תיקון מס' 7) תשע"ו-2016</w:t>
                  </w:r>
                </w:p>
              </w:txbxContent>
            </v:textbox>
            <w10:anchorlock/>
          </v:shape>
        </w:pict>
      </w:r>
      <w:r>
        <w:rPr>
          <w:rStyle w:val="default"/>
          <w:rFonts w:cs="Miriam" w:hint="cs"/>
          <w:sz w:val="32"/>
          <w:szCs w:val="32"/>
          <w:rtl/>
        </w:rPr>
        <w:t>8</w:t>
      </w:r>
      <w:r>
        <w:rPr>
          <w:rStyle w:val="default"/>
          <w:rFonts w:cs="FrankRuehl" w:hint="cs"/>
          <w:rtl/>
        </w:rPr>
        <w:t>א.</w:t>
      </w:r>
      <w:r>
        <w:rPr>
          <w:rStyle w:val="default"/>
          <w:rFonts w:cs="FrankRuehl" w:hint="cs"/>
          <w:rtl/>
        </w:rPr>
        <w:tab/>
        <w:t>(א)</w:t>
      </w:r>
      <w:r>
        <w:rPr>
          <w:rStyle w:val="default"/>
          <w:rFonts w:cs="FrankRuehl" w:hint="cs"/>
          <w:rtl/>
        </w:rPr>
        <w:tab/>
        <w:t>גובה הקצבה המשולמת לחייל מילואים נכה לפי סעיפים 3 ו-6(א) או הקצבה המשלימה המשולמת לפי סעיף 8(א), לא יעלה על שיעור התגמול ליום לפי פרק י"ב לחוק הביטוח הלאומי, שהגיע לחייל המילואים הנכה במועד האירוע שבשלו הוכר כנכה לפי חוק הנכים, כשהוא מוכפל בשלושים, כפול שיעור הקצבה בהתאם לסעיף 6(א) אשר לו זכאי חייל מילואים נכה.</w:t>
      </w:r>
    </w:p>
    <w:p w:rsidR="00487766" w:rsidRDefault="00487766" w:rsidP="004877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גובה הקצבה המשולמת לשאיריו של חייל מילואים שנספה, לפי סעיפים 4 ו-6(ב) או הקצבה המשלימה המשולמת לפי סעיף 8(א), לא יעלה על שיעור התגמול ליום לפי פרק י"ב לחוק הביטוח הלאומי, שהגיע לחייל המילואים הנספה ערב מותו, כשהוא מוכפל בשלושים, כפול שיעור הקצבה בהתאם לסעיף 22 לחוק שירות הקבע.</w:t>
      </w:r>
    </w:p>
    <w:p w:rsidR="00487766" w:rsidRDefault="00487766" w:rsidP="004877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8518C">
        <w:rPr>
          <w:rStyle w:val="default"/>
          <w:rFonts w:cs="FrankRuehl" w:hint="cs"/>
          <w:rtl/>
        </w:rPr>
        <w:t>ניכויים והפחתות מקצבת הנכות או מקצבת השאירים כאמור בסעיפים 6(ב) ו-7, יבוצעו לאחר שהוחלה על הקצבאות התקרה לפי סעיף קטן (א) או (ב), לפי העניין.</w:t>
      </w:r>
    </w:p>
    <w:p w:rsidR="00487766" w:rsidRPr="0078518C" w:rsidRDefault="00487766" w:rsidP="00487766">
      <w:pPr>
        <w:pStyle w:val="P00"/>
        <w:spacing w:before="0"/>
        <w:ind w:left="0" w:right="1134"/>
        <w:rPr>
          <w:rStyle w:val="default"/>
          <w:rFonts w:cs="FrankRuehl" w:hint="cs"/>
          <w:vanish/>
          <w:color w:val="FF0000"/>
          <w:sz w:val="20"/>
          <w:szCs w:val="20"/>
          <w:shd w:val="clear" w:color="auto" w:fill="FFFF99"/>
          <w:rtl/>
        </w:rPr>
      </w:pPr>
      <w:bookmarkStart w:id="15" w:name="Rov32"/>
      <w:r w:rsidRPr="0078518C">
        <w:rPr>
          <w:rStyle w:val="default"/>
          <w:rFonts w:cs="FrankRuehl" w:hint="cs"/>
          <w:vanish/>
          <w:color w:val="FF0000"/>
          <w:sz w:val="20"/>
          <w:szCs w:val="20"/>
          <w:shd w:val="clear" w:color="auto" w:fill="FFFF99"/>
          <w:rtl/>
        </w:rPr>
        <w:t>מיום 1.5.2016</w:t>
      </w:r>
    </w:p>
    <w:p w:rsidR="00487766" w:rsidRPr="0078518C" w:rsidRDefault="00487766" w:rsidP="00487766">
      <w:pPr>
        <w:pStyle w:val="P00"/>
        <w:spacing w:before="0"/>
        <w:ind w:left="0"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תיקון מס' 7</w:t>
      </w:r>
    </w:p>
    <w:p w:rsidR="00487766" w:rsidRPr="0078518C" w:rsidRDefault="00487766" w:rsidP="00487766">
      <w:pPr>
        <w:pStyle w:val="P00"/>
        <w:spacing w:before="0"/>
        <w:ind w:left="0" w:right="1134"/>
        <w:rPr>
          <w:rStyle w:val="default"/>
          <w:rFonts w:cs="FrankRuehl" w:hint="cs"/>
          <w:vanish/>
          <w:sz w:val="20"/>
          <w:szCs w:val="20"/>
          <w:shd w:val="clear" w:color="auto" w:fill="FFFF99"/>
          <w:rtl/>
        </w:rPr>
      </w:pPr>
      <w:hyperlink r:id="rId19" w:history="1">
        <w:r w:rsidRPr="0078518C">
          <w:rPr>
            <w:rStyle w:val="Hyperlink"/>
            <w:rFonts w:cs="FrankRuehl" w:hint="cs"/>
            <w:vanish/>
            <w:szCs w:val="20"/>
            <w:shd w:val="clear" w:color="auto" w:fill="FFFF99"/>
            <w:rtl/>
          </w:rPr>
          <w:t>ס"ח תשע"ו מס' 2545</w:t>
        </w:r>
      </w:hyperlink>
      <w:r w:rsidRPr="0078518C">
        <w:rPr>
          <w:rStyle w:val="default"/>
          <w:rFonts w:cs="FrankRuehl" w:hint="cs"/>
          <w:vanish/>
          <w:sz w:val="20"/>
          <w:szCs w:val="20"/>
          <w:shd w:val="clear" w:color="auto" w:fill="FFFF99"/>
          <w:rtl/>
        </w:rPr>
        <w:t xml:space="preserve"> מיום 7.4.2016 עמ' 708 (</w:t>
      </w:r>
      <w:hyperlink r:id="rId20" w:history="1">
        <w:r w:rsidRPr="0078518C">
          <w:rPr>
            <w:rStyle w:val="Hyperlink"/>
            <w:rFonts w:cs="FrankRuehl" w:hint="cs"/>
            <w:vanish/>
            <w:szCs w:val="20"/>
            <w:shd w:val="clear" w:color="auto" w:fill="FFFF99"/>
            <w:rtl/>
          </w:rPr>
          <w:t>ה"ח 930</w:t>
        </w:r>
      </w:hyperlink>
      <w:r w:rsidRPr="0078518C">
        <w:rPr>
          <w:rStyle w:val="default"/>
          <w:rFonts w:cs="FrankRuehl" w:hint="cs"/>
          <w:vanish/>
          <w:sz w:val="20"/>
          <w:szCs w:val="20"/>
          <w:shd w:val="clear" w:color="auto" w:fill="FFFF99"/>
          <w:rtl/>
        </w:rPr>
        <w:t>)</w:t>
      </w:r>
    </w:p>
    <w:p w:rsidR="00487766" w:rsidRPr="0078518C" w:rsidRDefault="00487766" w:rsidP="0078518C">
      <w:pPr>
        <w:pStyle w:val="P00"/>
        <w:spacing w:before="0"/>
        <w:ind w:left="0" w:right="1134"/>
        <w:rPr>
          <w:rStyle w:val="default"/>
          <w:rFonts w:cs="FrankRuehl" w:hint="cs"/>
          <w:sz w:val="2"/>
          <w:szCs w:val="2"/>
          <w:rtl/>
        </w:rPr>
      </w:pPr>
      <w:r w:rsidRPr="0078518C">
        <w:rPr>
          <w:rStyle w:val="default"/>
          <w:rFonts w:cs="FrankRuehl" w:hint="cs"/>
          <w:b/>
          <w:bCs/>
          <w:vanish/>
          <w:sz w:val="20"/>
          <w:szCs w:val="20"/>
          <w:shd w:val="clear" w:color="auto" w:fill="FFFF99"/>
          <w:rtl/>
        </w:rPr>
        <w:t>הוספת סעיף 8א</w:t>
      </w:r>
      <w:bookmarkEnd w:id="15"/>
    </w:p>
    <w:p w:rsidR="00D244F9" w:rsidRDefault="00D244F9">
      <w:pPr>
        <w:pStyle w:val="P00"/>
        <w:spacing w:before="72"/>
        <w:ind w:left="0" w:right="1134"/>
        <w:rPr>
          <w:rStyle w:val="default"/>
          <w:rFonts w:cs="FrankRuehl" w:hint="cs"/>
          <w:rtl/>
        </w:rPr>
      </w:pPr>
      <w:bookmarkStart w:id="16" w:name="Seif9"/>
      <w:bookmarkEnd w:id="16"/>
      <w:r>
        <w:rPr>
          <w:rFonts w:cs="Miriam"/>
          <w:szCs w:val="32"/>
          <w:rtl/>
          <w:lang w:val="he-IL"/>
        </w:rPr>
        <w:pict>
          <v:shape id="_x0000_s1059" type="#_x0000_t202" style="position:absolute;left:0;text-align:left;margin-left:459pt;margin-top:1.8pt;width:85.5pt;height:15.6pt;z-index:251650048" filled="f" stroked="f">
            <v:textbox>
              <w:txbxContent>
                <w:p w:rsidR="00D244F9" w:rsidRDefault="00D244F9">
                  <w:pPr>
                    <w:spacing w:line="160" w:lineRule="exact"/>
                    <w:rPr>
                      <w:rFonts w:cs="Miriam" w:hint="cs"/>
                      <w:sz w:val="18"/>
                      <w:szCs w:val="18"/>
                      <w:rtl/>
                    </w:rPr>
                  </w:pPr>
                  <w:r>
                    <w:rPr>
                      <w:rFonts w:cs="Miriam" w:hint="cs"/>
                      <w:sz w:val="18"/>
                      <w:szCs w:val="18"/>
                      <w:rtl/>
                    </w:rPr>
                    <w:t>מקדמות</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 xml:space="preserve">מצא הממונה כי חייל מילואים נכה שהיה עמית בקופת גמל או שאירים של חייל מילואים נספה שהיה עמית בקופת גמל, מקיימים את התנאים המפורטים בסעיף 3(א)(1) או 3(ב)(1) ו-(2) או בסעיף 4(1) </w:t>
      </w:r>
      <w:r>
        <w:rPr>
          <w:rStyle w:val="default"/>
          <w:rFonts w:cs="FrankRuehl"/>
          <w:rtl/>
        </w:rPr>
        <w:t>–</w:t>
      </w:r>
      <w:r>
        <w:rPr>
          <w:rStyle w:val="default"/>
          <w:rFonts w:cs="FrankRuehl" w:hint="cs"/>
          <w:rtl/>
        </w:rPr>
        <w:t xml:space="preserve"> לפי הענין, אך אינם זכאים לקצבה בשל הוראות סעיף 3(א)(2) או 3(ב)(3), או סעיף 4(2) </w:t>
      </w:r>
      <w:r>
        <w:rPr>
          <w:rStyle w:val="default"/>
          <w:rFonts w:cs="FrankRuehl"/>
          <w:rtl/>
        </w:rPr>
        <w:t>–</w:t>
      </w:r>
      <w:r>
        <w:rPr>
          <w:rStyle w:val="default"/>
          <w:rFonts w:cs="FrankRuehl" w:hint="cs"/>
          <w:rtl/>
        </w:rPr>
        <w:t xml:space="preserve"> לפי הענין, או שהם זכאים לקצבה מקופת גמל בהתאם לסעיף 8 אך טרם קיבלו תשלומים מקופת הגמל, ישולמו, לחייל המילואים או לשאיריו, מקדמות; בפקודות הצבא ייקבעו הוראות, לרבות כללים ומבחנים בדבר תשלום המקדמות, לרבות שיעורן, על חשבון תשלומים המגיעים להם מקופת הגמל.</w:t>
      </w:r>
    </w:p>
    <w:p w:rsidR="00D244F9" w:rsidRDefault="00D24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תנאי לתשלום מקדמות על ידי הממונה הוא, שחייל המילואים הנכה או השאירים של חייל מילואים שנספה הגישו לקופת הגמל שבה היה חייל המילואים עמית, תביעה לקצבה מקופת גמל בשל הנכות או הפטירה, לפי הענין.</w:t>
      </w:r>
    </w:p>
    <w:p w:rsidR="00D244F9" w:rsidRDefault="00D244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המקדמות ישולמו עד לקבלת החלטה בדבר תשלום קצבה מקופת הגמל או עד למועד תשלום קצבה לפי חוק זה, לפי המוקדם, ובלבד שלא ישולמו מקדמות בעד תקופה העולה על שישה חודשים ממועד תחילת תשלומם, אלא אם כן האריך הממונה את התקופה מטעמים מיוחדים שיפרט.</w:t>
      </w:r>
    </w:p>
    <w:p w:rsidR="00D244F9" w:rsidRDefault="00D244F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גובה המקדמות לא יעלה על גובה הקצבה שהיתה מגיעה לחייל המילואים או לשאירים, אילו חייל המילואים לא היה עמית בקופת גמל.</w:t>
      </w:r>
    </w:p>
    <w:p w:rsidR="00D244F9" w:rsidRDefault="00D244F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תביעה לתשלום מקדמות תוגש לפי הוראות סעיף 10 בשינויים המחויבים.</w:t>
      </w:r>
    </w:p>
    <w:p w:rsidR="00D244F9" w:rsidRDefault="00D244F9">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המקבל לפי סעיף זה תשלומים ששולמו ביתר, חייב להחזירם, לפי דרישת הממונה, ואם לא החזירם בתקופה שקבע הממונה רשאי הוא לקזזם כנגד קצבה המשולמת לפי חוק זה לרבות קצבה משלימה, כנגד תגמולים לפי חוק הנכים או כנגד תגמולים לפי חוק משפחות חיילים, או לגבותם מסכומים העומדים לזכות המקבל, לרבות מקופת גמל, וזאת, על אף האמור בכל דין ובכל חוזה.</w:t>
      </w:r>
    </w:p>
    <w:p w:rsidR="00D244F9" w:rsidRDefault="00D244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לרבות כללים ומבחנים, בענין גביית תשלומים ששולמו ביתר לפי סעיף זה ייקבעו בפקודות הצבא.</w:t>
      </w:r>
    </w:p>
    <w:p w:rsidR="00D244F9" w:rsidRDefault="00D244F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"תשלומים ששולמו ביתר" </w:t>
      </w:r>
      <w:r>
        <w:rPr>
          <w:rStyle w:val="default"/>
          <w:rFonts w:cs="FrankRuehl"/>
          <w:rtl/>
        </w:rPr>
        <w:t>–</w:t>
      </w:r>
      <w:r>
        <w:rPr>
          <w:rStyle w:val="default"/>
          <w:rFonts w:cs="FrankRuehl" w:hint="cs"/>
          <w:rtl/>
        </w:rPr>
        <w:t xml:space="preserve"> תשלומים ששולמו כמקדמות על חשבון התשלומים מקופת גמל, לרבות תשלומי מקדמות העודפים על התשלומים המשולמים לפי סעיף 8 לחייל מילואים או לשאירים של חייל מילואים הזכאים לתשלומים לפיו, הכל לפי הענין וכפי שייקבע בפקודות הצבא.</w:t>
      </w:r>
    </w:p>
    <w:p w:rsidR="00D244F9" w:rsidRDefault="00D244F9">
      <w:pPr>
        <w:pStyle w:val="P00"/>
        <w:spacing w:before="72"/>
        <w:ind w:left="0" w:right="1134"/>
        <w:rPr>
          <w:rStyle w:val="default"/>
          <w:rFonts w:cs="FrankRuehl" w:hint="cs"/>
          <w:rtl/>
        </w:rPr>
      </w:pPr>
      <w:bookmarkStart w:id="17" w:name="Seif10"/>
      <w:bookmarkEnd w:id="17"/>
      <w:r>
        <w:rPr>
          <w:rFonts w:cs="Miriam"/>
          <w:szCs w:val="32"/>
          <w:rtl/>
          <w:lang w:val="he-IL"/>
        </w:rPr>
        <w:pict>
          <v:shape id="_x0000_s1060" type="#_x0000_t202" style="position:absolute;left:0;text-align:left;margin-left:463.5pt;margin-top:.9pt;width:81pt;height:18.55pt;z-index:251651072" filled="f" stroked="f">
            <v:textbox>
              <w:txbxContent>
                <w:p w:rsidR="00D244F9" w:rsidRDefault="00D244F9">
                  <w:pPr>
                    <w:spacing w:line="160" w:lineRule="exact"/>
                    <w:rPr>
                      <w:rFonts w:cs="Miriam" w:hint="cs"/>
                      <w:sz w:val="18"/>
                      <w:szCs w:val="18"/>
                      <w:rtl/>
                    </w:rPr>
                  </w:pPr>
                  <w:r>
                    <w:rPr>
                      <w:rFonts w:cs="Miriam" w:hint="cs"/>
                      <w:sz w:val="18"/>
                      <w:szCs w:val="18"/>
                      <w:rtl/>
                    </w:rPr>
                    <w:t>סדרי תביעה</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(א)</w:t>
      </w:r>
      <w:r>
        <w:rPr>
          <w:rStyle w:val="default"/>
          <w:rFonts w:cs="FrankRuehl" w:hint="cs"/>
          <w:rtl/>
        </w:rPr>
        <w:tab/>
        <w:t>שר הביטחון ימנה את הממונה כממונה על תשלום הקצבאות לפי חוק זה; הודעה על מינוי הממונה ועל מענו תפורסם ברשומות.</w:t>
      </w:r>
    </w:p>
    <w:p w:rsidR="00D244F9" w:rsidRDefault="00D24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44 עד 52 לחוק שירות הקבע יחולו לענין חוק זה, בשינויים המחויבים לפי הענין.</w:t>
      </w:r>
    </w:p>
    <w:p w:rsidR="00D244F9" w:rsidRDefault="00D244F9">
      <w:pPr>
        <w:pStyle w:val="P00"/>
        <w:spacing w:before="72"/>
        <w:ind w:left="0" w:right="1134"/>
        <w:rPr>
          <w:rStyle w:val="default"/>
          <w:rFonts w:cs="FrankRuehl" w:hint="cs"/>
          <w:rtl/>
        </w:rPr>
      </w:pPr>
      <w:bookmarkStart w:id="18" w:name="Seif11"/>
      <w:bookmarkEnd w:id="18"/>
      <w:r>
        <w:rPr>
          <w:rFonts w:cs="Miriam"/>
          <w:szCs w:val="32"/>
          <w:rtl/>
          <w:lang w:val="he-IL"/>
        </w:rPr>
        <w:pict>
          <v:shape id="_x0000_s1062" type="#_x0000_t202" style="position:absolute;left:0;text-align:left;margin-left:472.5pt;margin-top:1.95pt;width:1in;height:18pt;z-index:251652096" filled="f" stroked="f">
            <v:textbox style="mso-next-textbox:#_x0000_s1062">
              <w:txbxContent>
                <w:p w:rsidR="00D244F9" w:rsidRDefault="00D244F9">
                  <w:pPr>
                    <w:spacing w:line="160" w:lineRule="exact"/>
                    <w:rPr>
                      <w:rFonts w:cs="Miriam" w:hint="cs"/>
                      <w:sz w:val="18"/>
                      <w:szCs w:val="18"/>
                      <w:rtl/>
                    </w:rPr>
                  </w:pPr>
                  <w:r>
                    <w:rPr>
                      <w:rFonts w:cs="Miriam" w:hint="cs"/>
                      <w:sz w:val="18"/>
                      <w:szCs w:val="18"/>
                      <w:rtl/>
                    </w:rPr>
                    <w:t>סדרי תשלום</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הוראות סעיפים 53 עד 67 לחוק שירות הקבע יחולו לענין חוק זה בשינויים המחויבים, ואולם בסעיף 55, במקום הסיפה החל במילים "ארבעה חודשים" יקראו את המילה "שנתיים".</w:t>
      </w:r>
    </w:p>
    <w:p w:rsidR="0078518C" w:rsidRDefault="0078518C" w:rsidP="0078518C">
      <w:pPr>
        <w:pStyle w:val="P00"/>
        <w:spacing w:before="72"/>
        <w:ind w:left="0" w:right="1134"/>
        <w:rPr>
          <w:rStyle w:val="default"/>
          <w:rFonts w:cs="FrankRuehl" w:hint="cs"/>
          <w:rtl/>
        </w:rPr>
      </w:pPr>
      <w:bookmarkStart w:id="19" w:name="Seif20"/>
      <w:bookmarkEnd w:id="19"/>
      <w:r>
        <w:rPr>
          <w:rFonts w:cs="Miriam"/>
          <w:szCs w:val="32"/>
          <w:rtl/>
          <w:lang w:val="he-IL"/>
        </w:rPr>
        <w:pict>
          <v:shape id="_x0000_s1101" type="#_x0000_t202" style="position:absolute;left:0;text-align:left;margin-left:464.35pt;margin-top:7.1pt;width:77.4pt;height:38.25pt;z-index:251673600" filled="f" stroked="f">
            <v:textbox inset="1mm,0,1mm,0">
              <w:txbxContent>
                <w:p w:rsidR="0078518C" w:rsidRDefault="0078518C" w:rsidP="0078518C">
                  <w:pPr>
                    <w:spacing w:line="160" w:lineRule="exact"/>
                    <w:rPr>
                      <w:rFonts w:cs="Miriam" w:hint="cs"/>
                      <w:sz w:val="18"/>
                      <w:szCs w:val="18"/>
                      <w:rtl/>
                    </w:rPr>
                  </w:pPr>
                  <w:r>
                    <w:rPr>
                      <w:rFonts w:cs="Miriam" w:hint="cs"/>
                      <w:sz w:val="18"/>
                      <w:szCs w:val="18"/>
                      <w:rtl/>
                    </w:rPr>
                    <w:t>מועד תשלום קצבת שאירים</w:t>
                  </w:r>
                </w:p>
                <w:p w:rsidR="0078518C" w:rsidRDefault="0078518C" w:rsidP="0078518C">
                  <w:pPr>
                    <w:spacing w:line="160" w:lineRule="exact"/>
                    <w:rPr>
                      <w:rFonts w:cs="Miriam" w:hint="cs"/>
                      <w:sz w:val="18"/>
                      <w:szCs w:val="18"/>
                      <w:rtl/>
                    </w:rPr>
                  </w:pPr>
                  <w:r>
                    <w:rPr>
                      <w:rFonts w:cs="Miriam" w:hint="cs"/>
                      <w:sz w:val="18"/>
                      <w:szCs w:val="18"/>
                      <w:rtl/>
                    </w:rPr>
                    <w:t>(תיקון מס' 7) תשע"ו-2016</w:t>
                  </w:r>
                </w:p>
              </w:txbxContent>
            </v:textbox>
            <w10:anchorlock/>
          </v:shape>
        </w:pict>
      </w:r>
      <w:r>
        <w:rPr>
          <w:rStyle w:val="default"/>
          <w:rFonts w:cs="Miriam" w:hint="cs"/>
          <w:sz w:val="32"/>
          <w:szCs w:val="32"/>
          <w:rtl/>
        </w:rPr>
        <w:t>11</w:t>
      </w:r>
      <w:r>
        <w:rPr>
          <w:rStyle w:val="default"/>
          <w:rFonts w:cs="FrankRuehl" w:hint="cs"/>
          <w:rtl/>
        </w:rPr>
        <w:t>א.</w:t>
      </w:r>
      <w:r>
        <w:rPr>
          <w:rStyle w:val="default"/>
          <w:rFonts w:cs="FrankRuehl" w:hint="cs"/>
          <w:rtl/>
        </w:rPr>
        <w:tab/>
        <w:t>על אף האמור בסעיף 11, קצבת שאירים תשולם ביום הראשון של כל חודש, החל בחודש הראשון שאחרי החודש שבו נולדה העילה לקצבה, והתשלום הראשון יהיה בעד החודש שבו נולדה העילה לקצבה.</w:t>
      </w:r>
    </w:p>
    <w:p w:rsidR="0078518C" w:rsidRPr="0078518C" w:rsidRDefault="0078518C" w:rsidP="0078518C">
      <w:pPr>
        <w:pStyle w:val="P00"/>
        <w:spacing w:before="0"/>
        <w:ind w:left="0" w:right="1134"/>
        <w:rPr>
          <w:rStyle w:val="default"/>
          <w:rFonts w:cs="FrankRuehl" w:hint="cs"/>
          <w:vanish/>
          <w:color w:val="FF0000"/>
          <w:sz w:val="20"/>
          <w:szCs w:val="20"/>
          <w:shd w:val="clear" w:color="auto" w:fill="FFFF99"/>
          <w:rtl/>
        </w:rPr>
      </w:pPr>
      <w:bookmarkStart w:id="20" w:name="Rov33"/>
      <w:r w:rsidRPr="0078518C">
        <w:rPr>
          <w:rStyle w:val="default"/>
          <w:rFonts w:cs="FrankRuehl" w:hint="cs"/>
          <w:vanish/>
          <w:color w:val="FF0000"/>
          <w:sz w:val="20"/>
          <w:szCs w:val="20"/>
          <w:shd w:val="clear" w:color="auto" w:fill="FFFF99"/>
          <w:rtl/>
        </w:rPr>
        <w:t>מיום 1.5.2016</w:t>
      </w:r>
    </w:p>
    <w:p w:rsidR="0078518C" w:rsidRPr="0078518C" w:rsidRDefault="0078518C" w:rsidP="0078518C">
      <w:pPr>
        <w:pStyle w:val="P00"/>
        <w:spacing w:before="0"/>
        <w:ind w:left="0"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תיקון מס' 7</w:t>
      </w:r>
    </w:p>
    <w:p w:rsidR="0078518C" w:rsidRPr="0078518C" w:rsidRDefault="0078518C" w:rsidP="0078518C">
      <w:pPr>
        <w:pStyle w:val="P00"/>
        <w:spacing w:before="0"/>
        <w:ind w:left="0" w:right="1134"/>
        <w:rPr>
          <w:rStyle w:val="default"/>
          <w:rFonts w:cs="FrankRuehl" w:hint="cs"/>
          <w:vanish/>
          <w:sz w:val="20"/>
          <w:szCs w:val="20"/>
          <w:shd w:val="clear" w:color="auto" w:fill="FFFF99"/>
          <w:rtl/>
        </w:rPr>
      </w:pPr>
      <w:hyperlink r:id="rId21" w:history="1">
        <w:r w:rsidRPr="0078518C">
          <w:rPr>
            <w:rStyle w:val="Hyperlink"/>
            <w:rFonts w:cs="FrankRuehl" w:hint="cs"/>
            <w:vanish/>
            <w:szCs w:val="20"/>
            <w:shd w:val="clear" w:color="auto" w:fill="FFFF99"/>
            <w:rtl/>
          </w:rPr>
          <w:t>ס"ח תשע"ו מס' 2545</w:t>
        </w:r>
      </w:hyperlink>
      <w:r w:rsidRPr="0078518C">
        <w:rPr>
          <w:rStyle w:val="default"/>
          <w:rFonts w:cs="FrankRuehl" w:hint="cs"/>
          <w:vanish/>
          <w:sz w:val="20"/>
          <w:szCs w:val="20"/>
          <w:shd w:val="clear" w:color="auto" w:fill="FFFF99"/>
          <w:rtl/>
        </w:rPr>
        <w:t xml:space="preserve"> מיום 7.4.2016 עמ' 708 (</w:t>
      </w:r>
      <w:hyperlink r:id="rId22" w:history="1">
        <w:r w:rsidRPr="0078518C">
          <w:rPr>
            <w:rStyle w:val="Hyperlink"/>
            <w:rFonts w:cs="FrankRuehl" w:hint="cs"/>
            <w:vanish/>
            <w:szCs w:val="20"/>
            <w:shd w:val="clear" w:color="auto" w:fill="FFFF99"/>
            <w:rtl/>
          </w:rPr>
          <w:t>ה"ח 930</w:t>
        </w:r>
      </w:hyperlink>
      <w:r w:rsidRPr="0078518C">
        <w:rPr>
          <w:rStyle w:val="default"/>
          <w:rFonts w:cs="FrankRuehl" w:hint="cs"/>
          <w:vanish/>
          <w:sz w:val="20"/>
          <w:szCs w:val="20"/>
          <w:shd w:val="clear" w:color="auto" w:fill="FFFF99"/>
          <w:rtl/>
        </w:rPr>
        <w:t>)</w:t>
      </w:r>
    </w:p>
    <w:p w:rsidR="0078518C" w:rsidRPr="0078518C" w:rsidRDefault="0078518C" w:rsidP="0078518C">
      <w:pPr>
        <w:pStyle w:val="P00"/>
        <w:spacing w:before="0"/>
        <w:ind w:left="0" w:right="1134"/>
        <w:rPr>
          <w:rStyle w:val="default"/>
          <w:rFonts w:cs="FrankRuehl" w:hint="cs"/>
          <w:sz w:val="2"/>
          <w:szCs w:val="2"/>
          <w:rtl/>
        </w:rPr>
      </w:pPr>
      <w:r w:rsidRPr="0078518C">
        <w:rPr>
          <w:rStyle w:val="default"/>
          <w:rFonts w:cs="FrankRuehl" w:hint="cs"/>
          <w:b/>
          <w:bCs/>
          <w:vanish/>
          <w:sz w:val="20"/>
          <w:szCs w:val="20"/>
          <w:shd w:val="clear" w:color="auto" w:fill="FFFF99"/>
          <w:rtl/>
        </w:rPr>
        <w:t>הוספת סעיף 11א</w:t>
      </w:r>
      <w:bookmarkEnd w:id="20"/>
    </w:p>
    <w:p w:rsidR="00D244F9" w:rsidRDefault="00D244F9">
      <w:pPr>
        <w:pStyle w:val="P00"/>
        <w:spacing w:before="72"/>
        <w:ind w:left="0" w:right="1134"/>
        <w:rPr>
          <w:rStyle w:val="default"/>
          <w:rFonts w:cs="FrankRuehl" w:hint="cs"/>
          <w:rtl/>
        </w:rPr>
      </w:pPr>
      <w:bookmarkStart w:id="21" w:name="Seif12"/>
      <w:bookmarkEnd w:id="21"/>
      <w:r>
        <w:rPr>
          <w:rFonts w:cs="Miriam"/>
          <w:szCs w:val="32"/>
          <w:rtl/>
          <w:lang w:val="he-IL"/>
        </w:rPr>
        <w:pict>
          <v:shape id="_x0000_s1063" type="#_x0000_t202" style="position:absolute;left:0;text-align:left;margin-left:472.5pt;margin-top:5pt;width:1in;height:18pt;z-index:251653120" filled="f" stroked="f">
            <v:textbox>
              <w:txbxContent>
                <w:p w:rsidR="00D244F9" w:rsidRDefault="00D244F9">
                  <w:pPr>
                    <w:spacing w:line="160" w:lineRule="exact"/>
                    <w:rPr>
                      <w:rFonts w:cs="Miriam" w:hint="cs"/>
                      <w:sz w:val="18"/>
                      <w:szCs w:val="18"/>
                      <w:rtl/>
                    </w:rPr>
                  </w:pPr>
                  <w:r>
                    <w:rPr>
                      <w:rFonts w:cs="Miriam" w:hint="cs"/>
                      <w:sz w:val="18"/>
                      <w:szCs w:val="18"/>
                      <w:rtl/>
                    </w:rPr>
                    <w:t>חובת סיוע</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(א)</w:t>
      </w:r>
      <w:r>
        <w:rPr>
          <w:rStyle w:val="default"/>
          <w:rFonts w:cs="FrankRuehl" w:hint="cs"/>
          <w:rtl/>
        </w:rPr>
        <w:tab/>
        <w:t>הזכאי לקצבה, לרבות לקצבה משלימה או למקדמה, לפי חוק זה, חייב להושיט כל עזרה ולנקוט כל פעולה כדי לסייע לממונה, ולמנהל התביעות כמשמעותו בסעיף 14 (בחוק זה 0 מנהל התביעות), בהפעלת סמכויותיהם לפי חוק זה ולא לעשות כל פעולה העלולה לפגוע בהפעלה התקינה של סמכויות הממונה ומנהל התביעות או למנוע את מימושן.</w:t>
      </w:r>
    </w:p>
    <w:p w:rsidR="00D244F9" w:rsidRDefault="00D24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עבר הזכאי לקצבה לרבות לקצבה משלימה או למקדמה, לפי חוק זה, על איסור לפי סעיף קטן (א), או לא עשה את המוטל עליו לפיו, רשאי הממונה לשלול ממנו את הזכות לקצבה, לקצבה משלימה או למקדמה </w:t>
      </w:r>
      <w:r>
        <w:rPr>
          <w:rStyle w:val="default"/>
          <w:rFonts w:cs="FrankRuehl"/>
          <w:rtl/>
        </w:rPr>
        <w:t>–</w:t>
      </w:r>
      <w:r>
        <w:rPr>
          <w:rStyle w:val="default"/>
          <w:rFonts w:cs="FrankRuehl" w:hint="cs"/>
          <w:rtl/>
        </w:rPr>
        <w:t xml:space="preserve"> כולה או מקצתה.</w:t>
      </w:r>
    </w:p>
    <w:p w:rsidR="00D244F9" w:rsidRDefault="00D244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שילמה המדינה תשלומים לפי חוק זה בשל אירוע המשמש עילה גם לתשלום קצבה מקופת גמל, רשאי הממונה או מנהל התביעות, לתבוע מקופת הגמל פיצוי על דמלה ששילם או שהוא עתיד לשלמה, עד לגובה הקצבה שחייבת בה קופת הגמל.</w:t>
      </w:r>
    </w:p>
    <w:p w:rsidR="00D244F9" w:rsidRDefault="00D244F9">
      <w:pPr>
        <w:pStyle w:val="P00"/>
        <w:spacing w:before="72"/>
        <w:ind w:left="0" w:right="1134"/>
        <w:rPr>
          <w:rStyle w:val="default"/>
          <w:rFonts w:cs="FrankRuehl" w:hint="cs"/>
          <w:rtl/>
        </w:rPr>
      </w:pPr>
      <w:bookmarkStart w:id="22" w:name="Seif13"/>
      <w:bookmarkEnd w:id="22"/>
      <w:r>
        <w:rPr>
          <w:rFonts w:cs="Miriam"/>
          <w:szCs w:val="32"/>
          <w:rtl/>
          <w:lang w:val="he-IL"/>
        </w:rPr>
        <w:pict>
          <v:shape id="_x0000_s1064" type="#_x0000_t202" style="position:absolute;left:0;text-align:left;margin-left:472.5pt;margin-top:4.9pt;width:1in;height:18pt;z-index:251654144" filled="f" stroked="f">
            <v:textbox>
              <w:txbxContent>
                <w:p w:rsidR="00D244F9" w:rsidRDefault="00D244F9">
                  <w:pPr>
                    <w:spacing w:line="160" w:lineRule="exact"/>
                    <w:rPr>
                      <w:rFonts w:cs="Miriam" w:hint="cs"/>
                      <w:sz w:val="18"/>
                      <w:szCs w:val="18"/>
                      <w:rtl/>
                    </w:rPr>
                  </w:pPr>
                  <w:r>
                    <w:rPr>
                      <w:rFonts w:cs="Miriam" w:hint="cs"/>
                      <w:sz w:val="18"/>
                      <w:szCs w:val="18"/>
                      <w:rtl/>
                    </w:rPr>
                    <w:t>קיזוז</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(א)</w:t>
      </w:r>
      <w:r>
        <w:rPr>
          <w:rStyle w:val="default"/>
          <w:rFonts w:cs="FrankRuehl" w:hint="cs"/>
          <w:rtl/>
        </w:rPr>
        <w:tab/>
        <w:t>בכפוף להוראות סעיף 9(ו), תשלומים לפי חוק זה אינם ניתנים לקיזוז לפי כל דין ולפי כל חוזה, לרבות חוזה שנחתם טרם כניסתו של חוק זה לתוקף, ולרבות תקנון קופת גמל כאמור.</w:t>
      </w:r>
    </w:p>
    <w:p w:rsidR="00D244F9" w:rsidRDefault="00D24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הזכות לקצבה, לקצבה משלימה, למקדמה או למענק הוני למקרה מוות לפי חוק זה לא תהווה עילה להפחתתם, להקטנתם או לשלילתם של קצבה מקופת גמל או של כל תשלום אחר מקופת גמל, לרבות מקופת גמל שהוקמה טרם כניסתו של חוק זה לתוקף.</w:t>
      </w:r>
    </w:p>
    <w:p w:rsidR="00D244F9" w:rsidRDefault="00D244F9">
      <w:pPr>
        <w:pStyle w:val="P00"/>
        <w:spacing w:before="72"/>
        <w:ind w:left="0" w:right="1134"/>
        <w:rPr>
          <w:rStyle w:val="default"/>
          <w:rFonts w:cs="FrankRuehl" w:hint="cs"/>
          <w:rtl/>
        </w:rPr>
      </w:pPr>
      <w:bookmarkStart w:id="23" w:name="Seif14"/>
      <w:bookmarkEnd w:id="23"/>
      <w:r>
        <w:rPr>
          <w:rFonts w:cs="Miriam"/>
          <w:szCs w:val="32"/>
          <w:rtl/>
          <w:lang w:val="he-IL"/>
        </w:rPr>
        <w:pict>
          <v:shape id="_x0000_s1065" type="#_x0000_t202" style="position:absolute;left:0;text-align:left;margin-left:470.35pt;margin-top:7.1pt;width:1in;height:29.4pt;z-index:251655168" filled="f" stroked="f">
            <v:textbox inset="1mm,0,1mm,0">
              <w:txbxContent>
                <w:p w:rsidR="00D244F9" w:rsidRDefault="00D244F9">
                  <w:pPr>
                    <w:spacing w:line="160" w:lineRule="exact"/>
                    <w:rPr>
                      <w:rFonts w:cs="Miriam" w:hint="cs"/>
                      <w:sz w:val="18"/>
                      <w:szCs w:val="18"/>
                      <w:rtl/>
                    </w:rPr>
                  </w:pPr>
                  <w:r>
                    <w:rPr>
                      <w:rFonts w:cs="Miriam" w:hint="cs"/>
                      <w:sz w:val="18"/>
                      <w:szCs w:val="18"/>
                      <w:rtl/>
                    </w:rPr>
                    <w:t>מימון</w:t>
                  </w:r>
                </w:p>
                <w:p w:rsidR="00D244F9" w:rsidRDefault="00D244F9">
                  <w:pPr>
                    <w:spacing w:line="160" w:lineRule="exact"/>
                    <w:rPr>
                      <w:rFonts w:cs="Miriam" w:hint="cs"/>
                      <w:sz w:val="18"/>
                      <w:szCs w:val="18"/>
                      <w:rtl/>
                    </w:rPr>
                  </w:pPr>
                  <w:r>
                    <w:rPr>
                      <w:rFonts w:cs="Miriam" w:hint="cs"/>
                      <w:sz w:val="18"/>
                      <w:szCs w:val="18"/>
                      <w:rtl/>
                    </w:rPr>
                    <w:t>(תיקון מס' 2) תשס"ו-2006</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(א)</w:t>
      </w:r>
      <w:r>
        <w:rPr>
          <w:rStyle w:val="default"/>
          <w:rFonts w:cs="FrankRuehl" w:hint="cs"/>
          <w:rtl/>
        </w:rPr>
        <w:tab/>
        <w:t>המדינה תהיה רשאית לרכוש כיסוי ביטוחי לכיסוי תשלומי קצבאות לחיילי מילואים זכאים ולשאירים זכאים, וכן לכיסוי תשלומי קצבאות משלימות ומקדמות ומענק הוני למקרה מוות.</w:t>
      </w:r>
    </w:p>
    <w:p w:rsidR="00D244F9" w:rsidRDefault="00D244F9">
      <w:pPr>
        <w:pStyle w:val="P00"/>
        <w:spacing w:before="72"/>
        <w:ind w:left="0" w:right="1134"/>
        <w:rPr>
          <w:rStyle w:val="default"/>
          <w:rFonts w:cs="FrankRuehl" w:hint="cs"/>
          <w:rtl/>
        </w:rPr>
      </w:pPr>
      <w:r>
        <w:rPr>
          <w:rFonts w:cs="FrankRuehl"/>
          <w:rtl/>
          <w:lang w:val="he-IL"/>
        </w:rPr>
        <w:pict>
          <v:shape id="_x0000_s1081" type="#_x0000_t202" style="position:absolute;left:0;text-align:left;margin-left:470.35pt;margin-top:7.1pt;width:1in;height:18pt;z-index:251666432" filled="f" stroked="f">
            <v:textbox inset="1mm,0,1mm,0">
              <w:txbxContent>
                <w:p w:rsidR="00D244F9" w:rsidRDefault="00D244F9">
                  <w:pPr>
                    <w:spacing w:line="160" w:lineRule="exact"/>
                    <w:rPr>
                      <w:rFonts w:cs="Miriam" w:hint="cs"/>
                      <w:sz w:val="18"/>
                      <w:szCs w:val="18"/>
                      <w:rtl/>
                    </w:rPr>
                  </w:pPr>
                  <w:r>
                    <w:rPr>
                      <w:rFonts w:cs="Miriam" w:hint="cs"/>
                      <w:sz w:val="18"/>
                      <w:szCs w:val="18"/>
                      <w:rtl/>
                    </w:rPr>
                    <w:t>(תיקון מס' 2) תשס"ו-2006</w:t>
                  </w:r>
                </w:p>
              </w:txbxContent>
            </v:textbox>
            <w10:anchorlock/>
          </v:shape>
        </w:pict>
      </w:r>
      <w:r>
        <w:rPr>
          <w:rStyle w:val="default"/>
          <w:rFonts w:cs="FrankRuehl" w:hint="cs"/>
          <w:rtl/>
        </w:rPr>
        <w:tab/>
        <w:t>(ב)</w:t>
      </w:r>
      <w:r>
        <w:rPr>
          <w:rStyle w:val="default"/>
          <w:rFonts w:cs="FrankRuehl" w:hint="cs"/>
          <w:rtl/>
        </w:rPr>
        <w:tab/>
        <w:t>רכשה המדינה כיסוי ביטוחי כאמור, ימנה שר הביטחון מנהל תביעות אשר יפעל לקבלת תגמולי הביטוח בשל תביעות שהגישו לממונה חייל מילואים זכאי, שאירים זכאים, חייל מילואים נכה הזכאי לקצבה משלימה, שאירי חייל מילואים שנספה הזכאים לקצבה משלימה או הזכאים למענק הוני למקרה מוות.</w:t>
      </w:r>
    </w:p>
    <w:p w:rsidR="00D244F9" w:rsidRDefault="00D244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יודיע על התביעות שהוגשו כאמור בסעיף קטן (ב) למנהל התביעות; דרכי ההודעה ייקבעו על ידי שר הביטחון.</w:t>
      </w:r>
    </w:p>
    <w:p w:rsidR="00D244F9" w:rsidRDefault="00D244F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הכיסוי הביטוחי יכול שיכלול לענין תשלומי הקצבאות, לרבות לפרקי זמן, תנאי קצבאות שונים מאלה המפורטים בחוק זה (בסעיף זה </w:t>
      </w:r>
      <w:r>
        <w:rPr>
          <w:rStyle w:val="default"/>
          <w:rFonts w:cs="FrankRuehl"/>
          <w:rtl/>
        </w:rPr>
        <w:t>–</w:t>
      </w:r>
      <w:r>
        <w:rPr>
          <w:rStyle w:val="default"/>
          <w:rFonts w:cs="FrankRuehl" w:hint="cs"/>
          <w:rtl/>
        </w:rPr>
        <w:t xml:space="preserve"> תנאי הקצבאות השונים); גרעו תנאי הקצבאות השונים מהזכויות לפי חוק זה, יחולו הוראות סעיף 8, בשינויים המחויבים לפי הענין; הוסיפו תנאי הקצבאות השונים על ההוראות הקבועות בענין זה בחוק זה, לא יהיה בכך כדי לחייב את המדינה לפי חוק זה.</w:t>
      </w:r>
    </w:p>
    <w:p w:rsidR="00D244F9" w:rsidRPr="0078518C" w:rsidRDefault="00D244F9">
      <w:pPr>
        <w:pStyle w:val="P00"/>
        <w:spacing w:before="0"/>
        <w:ind w:left="0" w:right="1134"/>
        <w:rPr>
          <w:rStyle w:val="default"/>
          <w:rFonts w:cs="FrankRuehl" w:hint="cs"/>
          <w:vanish/>
          <w:color w:val="FF0000"/>
          <w:sz w:val="20"/>
          <w:szCs w:val="20"/>
          <w:shd w:val="clear" w:color="auto" w:fill="FFFF99"/>
          <w:rtl/>
        </w:rPr>
      </w:pPr>
      <w:bookmarkStart w:id="24" w:name="Rov25"/>
      <w:r w:rsidRPr="0078518C">
        <w:rPr>
          <w:rStyle w:val="default"/>
          <w:rFonts w:cs="FrankRuehl" w:hint="cs"/>
          <w:vanish/>
          <w:color w:val="FF0000"/>
          <w:sz w:val="20"/>
          <w:szCs w:val="20"/>
          <w:shd w:val="clear" w:color="auto" w:fill="FFFF99"/>
          <w:rtl/>
        </w:rPr>
        <w:t>מיום 2.1.2006</w:t>
      </w:r>
    </w:p>
    <w:p w:rsidR="00D244F9" w:rsidRPr="0078518C" w:rsidRDefault="00D244F9">
      <w:pPr>
        <w:pStyle w:val="P00"/>
        <w:spacing w:before="0"/>
        <w:ind w:left="0" w:right="1134"/>
        <w:rPr>
          <w:rStyle w:val="default"/>
          <w:rFonts w:cs="FrankRuehl" w:hint="cs"/>
          <w:b/>
          <w:bCs/>
          <w:vanish/>
          <w:sz w:val="20"/>
          <w:szCs w:val="20"/>
          <w:shd w:val="clear" w:color="auto" w:fill="FFFF99"/>
          <w:rtl/>
        </w:rPr>
      </w:pPr>
      <w:r w:rsidRPr="0078518C">
        <w:rPr>
          <w:rStyle w:val="default"/>
          <w:rFonts w:cs="FrankRuehl" w:hint="cs"/>
          <w:b/>
          <w:bCs/>
          <w:vanish/>
          <w:sz w:val="20"/>
          <w:szCs w:val="20"/>
          <w:shd w:val="clear" w:color="auto" w:fill="FFFF99"/>
          <w:rtl/>
        </w:rPr>
        <w:t>תיקון מס' 2</w:t>
      </w:r>
    </w:p>
    <w:p w:rsidR="00D244F9" w:rsidRPr="0078518C" w:rsidRDefault="00D244F9">
      <w:pPr>
        <w:pStyle w:val="P00"/>
        <w:spacing w:before="0"/>
        <w:ind w:left="0" w:right="1134"/>
        <w:rPr>
          <w:rStyle w:val="default"/>
          <w:rFonts w:cs="FrankRuehl" w:hint="cs"/>
          <w:vanish/>
          <w:sz w:val="20"/>
          <w:szCs w:val="20"/>
          <w:shd w:val="clear" w:color="auto" w:fill="FFFF99"/>
          <w:rtl/>
        </w:rPr>
      </w:pPr>
      <w:hyperlink r:id="rId23" w:history="1">
        <w:r w:rsidRPr="0078518C">
          <w:rPr>
            <w:rStyle w:val="Hyperlink"/>
            <w:rFonts w:cs="FrankRuehl" w:hint="cs"/>
            <w:vanish/>
            <w:szCs w:val="20"/>
            <w:shd w:val="clear" w:color="auto" w:fill="FFFF99"/>
            <w:rtl/>
          </w:rPr>
          <w:t>ס"ח תשס"ו מס' 2047</w:t>
        </w:r>
      </w:hyperlink>
      <w:r w:rsidRPr="0078518C">
        <w:rPr>
          <w:rStyle w:val="default"/>
          <w:rFonts w:cs="FrankRuehl" w:hint="cs"/>
          <w:vanish/>
          <w:sz w:val="20"/>
          <w:szCs w:val="20"/>
          <w:shd w:val="clear" w:color="auto" w:fill="FFFF99"/>
          <w:rtl/>
        </w:rPr>
        <w:t xml:space="preserve"> מיום 2.1.2006 עמ' 186 (</w:t>
      </w:r>
      <w:hyperlink r:id="rId24" w:history="1">
        <w:r w:rsidRPr="0078518C">
          <w:rPr>
            <w:rStyle w:val="Hyperlink"/>
            <w:rFonts w:cs="FrankRuehl" w:hint="cs"/>
            <w:vanish/>
            <w:szCs w:val="20"/>
            <w:shd w:val="clear" w:color="auto" w:fill="FFFF99"/>
            <w:rtl/>
          </w:rPr>
          <w:t>ה"ח 165</w:t>
        </w:r>
      </w:hyperlink>
      <w:r w:rsidRPr="0078518C">
        <w:rPr>
          <w:rStyle w:val="default"/>
          <w:rFonts w:cs="FrankRuehl" w:hint="cs"/>
          <w:vanish/>
          <w:sz w:val="20"/>
          <w:szCs w:val="20"/>
          <w:shd w:val="clear" w:color="auto" w:fill="FFFF99"/>
          <w:rtl/>
        </w:rPr>
        <w:t>)</w:t>
      </w:r>
    </w:p>
    <w:p w:rsidR="00D244F9" w:rsidRPr="0078518C" w:rsidRDefault="00D244F9">
      <w:pPr>
        <w:pStyle w:val="P00"/>
        <w:ind w:left="0"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ab/>
        <w:t>(א)</w:t>
      </w:r>
      <w:r w:rsidRPr="0078518C">
        <w:rPr>
          <w:rStyle w:val="default"/>
          <w:rFonts w:cs="FrankRuehl" w:hint="cs"/>
          <w:vanish/>
          <w:sz w:val="22"/>
          <w:szCs w:val="22"/>
          <w:shd w:val="clear" w:color="auto" w:fill="FFFF99"/>
          <w:rtl/>
        </w:rPr>
        <w:tab/>
        <w:t xml:space="preserve">המדינה תהיה רשאית לרכוש כיסוי ביטוחי לכיסוי תשלומי קצבאות לחיילי מילואים זכאים ולשאירים זכאים, </w:t>
      </w:r>
      <w:r w:rsidRPr="0078518C">
        <w:rPr>
          <w:rStyle w:val="default"/>
          <w:rFonts w:cs="FrankRuehl" w:hint="cs"/>
          <w:strike/>
          <w:vanish/>
          <w:sz w:val="22"/>
          <w:szCs w:val="22"/>
          <w:shd w:val="clear" w:color="auto" w:fill="FFFF99"/>
          <w:rtl/>
        </w:rPr>
        <w:t>לרבות</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וכן לכיסוי</w:t>
      </w:r>
      <w:r w:rsidRPr="0078518C">
        <w:rPr>
          <w:rStyle w:val="default"/>
          <w:rFonts w:cs="FrankRuehl" w:hint="cs"/>
          <w:vanish/>
          <w:sz w:val="22"/>
          <w:szCs w:val="22"/>
          <w:shd w:val="clear" w:color="auto" w:fill="FFFF99"/>
          <w:rtl/>
        </w:rPr>
        <w:t xml:space="preserve"> תשלומי קצבאות משלימות ומקדמות ומענק הוני למקרה מוות.</w:t>
      </w:r>
    </w:p>
    <w:p w:rsidR="00D244F9" w:rsidRDefault="00D244F9">
      <w:pPr>
        <w:pStyle w:val="P00"/>
        <w:spacing w:before="0"/>
        <w:ind w:left="0" w:right="1134"/>
        <w:rPr>
          <w:rStyle w:val="default"/>
          <w:rFonts w:cs="FrankRuehl" w:hint="cs"/>
          <w:sz w:val="2"/>
          <w:szCs w:val="2"/>
          <w:rtl/>
        </w:rPr>
      </w:pPr>
      <w:r w:rsidRPr="0078518C">
        <w:rPr>
          <w:rStyle w:val="default"/>
          <w:rFonts w:cs="FrankRuehl" w:hint="cs"/>
          <w:vanish/>
          <w:sz w:val="22"/>
          <w:szCs w:val="22"/>
          <w:shd w:val="clear" w:color="auto" w:fill="FFFF99"/>
          <w:rtl/>
        </w:rPr>
        <w:tab/>
        <w:t>(ב)</w:t>
      </w:r>
      <w:r w:rsidRPr="0078518C">
        <w:rPr>
          <w:rStyle w:val="default"/>
          <w:rFonts w:cs="FrankRuehl" w:hint="cs"/>
          <w:vanish/>
          <w:sz w:val="22"/>
          <w:szCs w:val="22"/>
          <w:shd w:val="clear" w:color="auto" w:fill="FFFF99"/>
          <w:rtl/>
        </w:rPr>
        <w:tab/>
        <w:t xml:space="preserve">רכשה המדינה כיסוי ביטוחי כאמור, ימנה שר הביטחון מנהל תביעות אשר יפעל לקבלת תגמולי הביטוח בשל תביעות שהגישו לממונה חייל מילואים זכאי, שאירים זכאים, חייל מילואים נכה </w:t>
      </w:r>
      <w:r w:rsidRPr="0078518C">
        <w:rPr>
          <w:rStyle w:val="default"/>
          <w:rFonts w:cs="FrankRuehl" w:hint="cs"/>
          <w:strike/>
          <w:vanish/>
          <w:sz w:val="22"/>
          <w:szCs w:val="22"/>
          <w:shd w:val="clear" w:color="auto" w:fill="FFFF99"/>
          <w:rtl/>
        </w:rPr>
        <w:t>הזכאי לקצבה משלימה או שאירי</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הזכאי לקצבה משלימה, שאירי</w:t>
      </w:r>
      <w:r w:rsidRPr="0078518C">
        <w:rPr>
          <w:rStyle w:val="default"/>
          <w:rFonts w:cs="FrankRuehl" w:hint="cs"/>
          <w:vanish/>
          <w:shd w:val="clear" w:color="auto" w:fill="FFFF99"/>
          <w:rtl/>
        </w:rPr>
        <w:t xml:space="preserve"> </w:t>
      </w:r>
      <w:r w:rsidRPr="0078518C">
        <w:rPr>
          <w:rStyle w:val="default"/>
          <w:rFonts w:cs="FrankRuehl" w:hint="cs"/>
          <w:vanish/>
          <w:sz w:val="22"/>
          <w:szCs w:val="22"/>
          <w:shd w:val="clear" w:color="auto" w:fill="FFFF99"/>
          <w:rtl/>
        </w:rPr>
        <w:t xml:space="preserve">חייל מילואים שנספה הזכאים לקצבה משלימה </w:t>
      </w:r>
      <w:r w:rsidRPr="0078518C">
        <w:rPr>
          <w:rStyle w:val="default"/>
          <w:rFonts w:cs="FrankRuehl" w:hint="cs"/>
          <w:vanish/>
          <w:sz w:val="22"/>
          <w:szCs w:val="22"/>
          <w:u w:val="single"/>
          <w:shd w:val="clear" w:color="auto" w:fill="FFFF99"/>
          <w:rtl/>
        </w:rPr>
        <w:t>או הזכאים למענק הוני למקרה מוות</w:t>
      </w:r>
      <w:r w:rsidRPr="0078518C">
        <w:rPr>
          <w:rStyle w:val="default"/>
          <w:rFonts w:cs="FrankRuehl" w:hint="cs"/>
          <w:vanish/>
          <w:sz w:val="22"/>
          <w:szCs w:val="22"/>
          <w:shd w:val="clear" w:color="auto" w:fill="FFFF99"/>
          <w:rtl/>
        </w:rPr>
        <w:t>.</w:t>
      </w:r>
      <w:bookmarkEnd w:id="24"/>
    </w:p>
    <w:p w:rsidR="00D244F9" w:rsidRDefault="00D244F9">
      <w:pPr>
        <w:pStyle w:val="P00"/>
        <w:spacing w:before="72"/>
        <w:ind w:left="0" w:right="1134"/>
        <w:rPr>
          <w:rStyle w:val="default"/>
          <w:rFonts w:cs="FrankRuehl" w:hint="cs"/>
          <w:rtl/>
        </w:rPr>
      </w:pPr>
      <w:bookmarkStart w:id="25" w:name="Seif15"/>
      <w:bookmarkEnd w:id="25"/>
      <w:r>
        <w:rPr>
          <w:rFonts w:cs="Miriam"/>
          <w:szCs w:val="32"/>
          <w:rtl/>
          <w:lang w:val="he-IL"/>
        </w:rPr>
        <w:pict>
          <v:shape id="_x0000_s1066" type="#_x0000_t202" style="position:absolute;left:0;text-align:left;margin-left:470.35pt;margin-top:7.1pt;width:70.75pt;height:50.2pt;z-index:251656192" filled="f" stroked="f">
            <v:textbox inset="1mm,0,1mm,0">
              <w:txbxContent>
                <w:p w:rsidR="00D244F9" w:rsidRDefault="00D244F9">
                  <w:pPr>
                    <w:spacing w:line="160" w:lineRule="exact"/>
                    <w:rPr>
                      <w:rFonts w:cs="Miriam" w:hint="cs"/>
                      <w:sz w:val="18"/>
                      <w:szCs w:val="18"/>
                      <w:rtl/>
                    </w:rPr>
                  </w:pPr>
                  <w:r>
                    <w:rPr>
                      <w:rFonts w:cs="Miriam" w:hint="cs"/>
                      <w:sz w:val="18"/>
                      <w:szCs w:val="18"/>
                      <w:rtl/>
                    </w:rPr>
                    <w:t>מענק הוני למקרה מוות</w:t>
                  </w:r>
                </w:p>
                <w:p w:rsidR="00D244F9" w:rsidRDefault="00D244F9">
                  <w:pPr>
                    <w:spacing w:line="160" w:lineRule="exact"/>
                    <w:rPr>
                      <w:rFonts w:cs="Miriam" w:hint="cs"/>
                      <w:sz w:val="18"/>
                      <w:szCs w:val="18"/>
                      <w:rtl/>
                    </w:rPr>
                  </w:pPr>
                  <w:r>
                    <w:rPr>
                      <w:rFonts w:cs="Miriam" w:hint="cs"/>
                      <w:sz w:val="18"/>
                      <w:szCs w:val="18"/>
                      <w:rtl/>
                    </w:rPr>
                    <w:t>(תיקון מס' 2) תשס"ו-2006</w:t>
                  </w:r>
                </w:p>
                <w:p w:rsidR="00750BA2" w:rsidRDefault="00750BA2">
                  <w:pPr>
                    <w:spacing w:line="160" w:lineRule="exact"/>
                    <w:rPr>
                      <w:rFonts w:cs="Miriam" w:hint="cs"/>
                      <w:sz w:val="18"/>
                      <w:szCs w:val="18"/>
                      <w:rtl/>
                    </w:rPr>
                  </w:pPr>
                  <w:r>
                    <w:rPr>
                      <w:rFonts w:cs="Miriam" w:hint="cs"/>
                      <w:sz w:val="18"/>
                      <w:szCs w:val="18"/>
                      <w:rtl/>
                    </w:rPr>
                    <w:t>(תיקון מס' 4) תשע"ב-2011</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r>
      <w:r w:rsidR="00750BA2">
        <w:rPr>
          <w:rStyle w:val="default"/>
          <w:rFonts w:cs="FrankRuehl" w:hint="cs"/>
          <w:rtl/>
        </w:rPr>
        <w:t>(א)</w:t>
      </w:r>
      <w:r w:rsidR="00750BA2">
        <w:rPr>
          <w:rStyle w:val="default"/>
          <w:rFonts w:cs="FrankRuehl" w:hint="cs"/>
          <w:rtl/>
        </w:rPr>
        <w:tab/>
      </w:r>
      <w:r>
        <w:rPr>
          <w:rStyle w:val="default"/>
          <w:rFonts w:cs="FrankRuehl" w:hint="cs"/>
          <w:rtl/>
        </w:rPr>
        <w:t xml:space="preserve">נוסף על התשלומים לפי חוק זה, ישלם הממונה לבני משפחתו של חייל מילואים שנספה מענק הוני בהתאם לכללים ובשיעורים שיקבע שר הביטחון (בחוק זה </w:t>
      </w:r>
      <w:r>
        <w:rPr>
          <w:rStyle w:val="default"/>
          <w:rFonts w:cs="FrankRuehl"/>
          <w:rtl/>
        </w:rPr>
        <w:t>–</w:t>
      </w:r>
      <w:r>
        <w:rPr>
          <w:rStyle w:val="default"/>
          <w:rFonts w:cs="FrankRuehl" w:hint="cs"/>
          <w:rtl/>
        </w:rPr>
        <w:t xml:space="preserve"> מענק הוני למקרה מוות). </w:t>
      </w:r>
      <w:r>
        <w:rPr>
          <w:rStyle w:val="default"/>
          <w:rFonts w:cs="FrankRuehl"/>
          <w:rtl/>
        </w:rPr>
        <w:t>לענין זה, "בן משפחה" – כל אחד מאלה:</w:t>
      </w:r>
    </w:p>
    <w:p w:rsidR="00D244F9" w:rsidRDefault="00D244F9" w:rsidP="0074638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בן זוג, כמשמעותו בסעיף 21(1) לחוק שירות הקבע;</w:t>
      </w:r>
    </w:p>
    <w:p w:rsidR="00D244F9" w:rsidRDefault="00D244F9" w:rsidP="0074638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הורה;</w:t>
      </w:r>
    </w:p>
    <w:p w:rsidR="00D244F9" w:rsidRDefault="00D244F9" w:rsidP="0074638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ילד, לרבות ילד חורג וילד מאומץ;</w:t>
      </w:r>
    </w:p>
    <w:p w:rsidR="00D244F9" w:rsidRDefault="00D244F9" w:rsidP="00746383">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אדם אחר שהממונה מצא, על פי הכללים שנקבעו לפי הוראות סעיף זה, כי קיימים טעמים מיוחדים המצדיקים תשלום מענק הוני למקרה מוות לאותו אדם.</w:t>
      </w:r>
    </w:p>
    <w:p w:rsidR="00750BA2" w:rsidRPr="00750BA2" w:rsidRDefault="00750BA2" w:rsidP="00750BA2">
      <w:pPr>
        <w:pStyle w:val="P00"/>
        <w:spacing w:before="72"/>
        <w:ind w:left="1021" w:right="1134" w:hanging="1021"/>
        <w:rPr>
          <w:rStyle w:val="default"/>
          <w:rFonts w:cs="FrankRuehl" w:hint="cs"/>
          <w:rtl/>
        </w:rPr>
      </w:pPr>
      <w:r>
        <w:rPr>
          <w:rFonts w:cs="FrankRuehl" w:hint="cs"/>
          <w:sz w:val="26"/>
          <w:rtl/>
          <w:lang w:eastAsia="en-US"/>
        </w:rPr>
        <w:pict>
          <v:shape id="_x0000_s1086" type="#_x0000_t202" style="position:absolute;left:0;text-align:left;margin-left:470.35pt;margin-top:7.1pt;width:1in;height:35.25pt;z-index:251667456" filled="f" stroked="f">
            <v:textbox inset="1mm,0,1mm,0">
              <w:txbxContent>
                <w:p w:rsidR="00750BA2" w:rsidRDefault="00750BA2" w:rsidP="00750BA2">
                  <w:pPr>
                    <w:spacing w:line="160" w:lineRule="exact"/>
                    <w:rPr>
                      <w:rFonts w:cs="Miriam" w:hint="cs"/>
                      <w:sz w:val="18"/>
                      <w:szCs w:val="18"/>
                      <w:rtl/>
                    </w:rPr>
                  </w:pPr>
                  <w:r>
                    <w:rPr>
                      <w:rFonts w:cs="Miriam" w:hint="cs"/>
                      <w:sz w:val="18"/>
                      <w:szCs w:val="18"/>
                      <w:rtl/>
                    </w:rPr>
                    <w:t>(תיקון מס' 4) תשע"ב-2011</w:t>
                  </w:r>
                </w:p>
                <w:p w:rsidR="00D92998" w:rsidRDefault="00D92998" w:rsidP="00750BA2">
                  <w:pPr>
                    <w:spacing w:line="160" w:lineRule="exact"/>
                    <w:rPr>
                      <w:rFonts w:cs="Miriam" w:hint="cs"/>
                      <w:sz w:val="18"/>
                      <w:szCs w:val="18"/>
                      <w:rtl/>
                    </w:rPr>
                  </w:pPr>
                  <w:r>
                    <w:rPr>
                      <w:rFonts w:cs="Miriam" w:hint="cs"/>
                      <w:sz w:val="18"/>
                      <w:szCs w:val="18"/>
                      <w:rtl/>
                    </w:rPr>
                    <w:t>(תיקון מס' 5) תשע"ב-2012</w:t>
                  </w:r>
                </w:p>
              </w:txbxContent>
            </v:textbox>
          </v:shape>
        </w:pict>
      </w:r>
      <w:r w:rsidRPr="00750BA2">
        <w:rPr>
          <w:rStyle w:val="default"/>
          <w:rFonts w:cs="FrankRuehl" w:hint="cs"/>
          <w:rtl/>
        </w:rPr>
        <w:tab/>
        <w:t>(ב)</w:t>
      </w:r>
      <w:r w:rsidRPr="00750BA2">
        <w:rPr>
          <w:rStyle w:val="default"/>
          <w:rFonts w:cs="FrankRuehl" w:hint="cs"/>
          <w:rtl/>
        </w:rPr>
        <w:tab/>
        <w:t>(1)</w:t>
      </w:r>
      <w:r w:rsidRPr="00750BA2">
        <w:rPr>
          <w:rStyle w:val="default"/>
          <w:rFonts w:cs="FrankRuehl" w:hint="cs"/>
          <w:rtl/>
        </w:rPr>
        <w:tab/>
        <w:t xml:space="preserve">בסעיף קטן זה </w:t>
      </w:r>
      <w:r w:rsidRPr="00750BA2">
        <w:rPr>
          <w:rStyle w:val="default"/>
          <w:rFonts w:cs="FrankRuehl"/>
          <w:rtl/>
        </w:rPr>
        <w:t>–</w:t>
      </w:r>
    </w:p>
    <w:p w:rsidR="00750BA2" w:rsidRPr="00750BA2" w:rsidRDefault="00750BA2" w:rsidP="00D92998">
      <w:pPr>
        <w:pStyle w:val="P00"/>
        <w:spacing w:before="72"/>
        <w:ind w:left="1021" w:right="1134"/>
        <w:rPr>
          <w:rStyle w:val="default"/>
          <w:rFonts w:cs="FrankRuehl" w:hint="cs"/>
          <w:rtl/>
        </w:rPr>
      </w:pPr>
      <w:r w:rsidRPr="00750BA2">
        <w:rPr>
          <w:rStyle w:val="default"/>
          <w:rFonts w:cs="FrankRuehl" w:hint="cs"/>
          <w:rtl/>
        </w:rPr>
        <w:t xml:space="preserve">"בן משפחה" </w:t>
      </w:r>
      <w:r w:rsidRPr="00750BA2">
        <w:rPr>
          <w:rStyle w:val="default"/>
          <w:rFonts w:cs="FrankRuehl"/>
          <w:rtl/>
        </w:rPr>
        <w:t>–</w:t>
      </w:r>
      <w:r w:rsidRPr="00750BA2">
        <w:rPr>
          <w:rStyle w:val="default"/>
          <w:rFonts w:cs="FrankRuehl" w:hint="cs"/>
          <w:rtl/>
        </w:rPr>
        <w:t xml:space="preserve"> בן זוג</w:t>
      </w:r>
      <w:r w:rsidR="00D92998">
        <w:rPr>
          <w:rStyle w:val="default"/>
          <w:rFonts w:cs="FrankRuehl" w:hint="cs"/>
          <w:rtl/>
        </w:rPr>
        <w:t>,</w:t>
      </w:r>
      <w:r w:rsidRPr="00750BA2">
        <w:rPr>
          <w:rStyle w:val="default"/>
          <w:rFonts w:cs="FrankRuehl" w:hint="cs"/>
          <w:rtl/>
        </w:rPr>
        <w:t xml:space="preserve"> הורה</w:t>
      </w:r>
      <w:r w:rsidR="00D92998" w:rsidRPr="00D92998">
        <w:rPr>
          <w:rStyle w:val="default"/>
          <w:rFonts w:cs="FrankRuehl" w:hint="cs"/>
          <w:rtl/>
        </w:rPr>
        <w:t>, או ילד כמשמעותו בסעיף קטן (א)(3)</w:t>
      </w:r>
      <w:r w:rsidRPr="00750BA2">
        <w:rPr>
          <w:rStyle w:val="default"/>
          <w:rFonts w:cs="FrankRuehl" w:hint="cs"/>
          <w:rtl/>
        </w:rPr>
        <w:t xml:space="preserve"> של חייל מילואים שנספה;</w:t>
      </w:r>
    </w:p>
    <w:p w:rsidR="00750BA2" w:rsidRPr="00750BA2" w:rsidRDefault="00750BA2" w:rsidP="00750BA2">
      <w:pPr>
        <w:pStyle w:val="P00"/>
        <w:spacing w:before="72"/>
        <w:ind w:left="1021" w:right="1134"/>
        <w:rPr>
          <w:rStyle w:val="default"/>
          <w:rFonts w:cs="FrankRuehl" w:hint="cs"/>
          <w:rtl/>
        </w:rPr>
      </w:pPr>
      <w:r w:rsidRPr="00750BA2">
        <w:rPr>
          <w:rStyle w:val="default"/>
          <w:rFonts w:cs="FrankRuehl" w:hint="cs"/>
          <w:rtl/>
        </w:rPr>
        <w:t xml:space="preserve">"המועד הקובע" </w:t>
      </w:r>
      <w:r w:rsidRPr="00750BA2">
        <w:rPr>
          <w:rStyle w:val="default"/>
          <w:rFonts w:cs="FrankRuehl"/>
          <w:rtl/>
        </w:rPr>
        <w:t>–</w:t>
      </w:r>
      <w:r w:rsidRPr="00750BA2">
        <w:rPr>
          <w:rStyle w:val="default"/>
          <w:rFonts w:cs="FrankRuehl" w:hint="cs"/>
          <w:rtl/>
        </w:rPr>
        <w:t xml:space="preserve"> מועד פרסומו של חוק תשלום קצבאות לחיילי מילואים ולבני משפחותיהם (תיקון מס' 4), התשע"ב-2011;</w:t>
      </w:r>
    </w:p>
    <w:p w:rsidR="00750BA2" w:rsidRPr="00750BA2" w:rsidRDefault="00750BA2" w:rsidP="00750BA2">
      <w:pPr>
        <w:pStyle w:val="P00"/>
        <w:spacing w:before="72"/>
        <w:ind w:left="1021" w:right="1134"/>
        <w:rPr>
          <w:rStyle w:val="default"/>
          <w:rFonts w:cs="FrankRuehl" w:hint="cs"/>
          <w:rtl/>
        </w:rPr>
      </w:pPr>
      <w:r w:rsidRPr="00750BA2">
        <w:rPr>
          <w:rStyle w:val="default"/>
          <w:rFonts w:cs="FrankRuehl" w:hint="cs"/>
          <w:rtl/>
        </w:rPr>
        <w:t xml:space="preserve">"התקופה המזכה" </w:t>
      </w:r>
      <w:r w:rsidRPr="00750BA2">
        <w:rPr>
          <w:rStyle w:val="default"/>
          <w:rFonts w:cs="FrankRuehl"/>
          <w:rtl/>
        </w:rPr>
        <w:t>–</w:t>
      </w:r>
      <w:r w:rsidRPr="00750BA2">
        <w:rPr>
          <w:rStyle w:val="default"/>
          <w:rFonts w:cs="FrankRuehl" w:hint="cs"/>
          <w:rtl/>
        </w:rPr>
        <w:t xml:space="preserve"> התקופה שמיום ה' באייר התש"ח (14 במאי 1948) עד יום י"ב בטבת התשנ"ט (31 בדצמבר 1998);</w:t>
      </w:r>
    </w:p>
    <w:p w:rsidR="00750BA2" w:rsidRPr="00750BA2" w:rsidRDefault="00750BA2" w:rsidP="00750BA2">
      <w:pPr>
        <w:pStyle w:val="P00"/>
        <w:spacing w:before="72"/>
        <w:ind w:left="1021" w:right="1134"/>
        <w:rPr>
          <w:rStyle w:val="default"/>
          <w:rFonts w:cs="FrankRuehl" w:hint="cs"/>
          <w:rtl/>
        </w:rPr>
      </w:pPr>
      <w:r w:rsidRPr="00750BA2">
        <w:rPr>
          <w:rStyle w:val="default"/>
          <w:rFonts w:cs="FrankRuehl" w:hint="cs"/>
          <w:rtl/>
        </w:rPr>
        <w:t>(2)</w:t>
      </w:r>
      <w:r w:rsidRPr="00750BA2">
        <w:rPr>
          <w:rStyle w:val="default"/>
          <w:rFonts w:cs="FrankRuehl" w:hint="cs"/>
          <w:rtl/>
        </w:rPr>
        <w:tab/>
        <w:t xml:space="preserve">הותיר אחריו חייל מילואים שנספה, שמתקיים לגביו אחד מאלה, בן משפחה במועד פטירתו, ישלם הממונה לבן המשפחה של החייל, על פי בקשה בכתב שיגיש לממונה, מענק בסכום של 100,000 שקלים חדשים (בסעיף קטן זה </w:t>
      </w:r>
      <w:r w:rsidRPr="00750BA2">
        <w:rPr>
          <w:rStyle w:val="default"/>
          <w:rFonts w:cs="FrankRuehl"/>
          <w:rtl/>
        </w:rPr>
        <w:t>–</w:t>
      </w:r>
      <w:r w:rsidRPr="00750BA2">
        <w:rPr>
          <w:rStyle w:val="default"/>
          <w:rFonts w:cs="FrankRuehl" w:hint="cs"/>
          <w:rtl/>
        </w:rPr>
        <w:t xml:space="preserve"> מענק הוני), בהתאם להוראות סעיף קטן זה:</w:t>
      </w:r>
    </w:p>
    <w:p w:rsidR="00750BA2" w:rsidRPr="00750BA2" w:rsidRDefault="00750BA2" w:rsidP="00750BA2">
      <w:pPr>
        <w:pStyle w:val="P00"/>
        <w:spacing w:before="72"/>
        <w:ind w:left="1474" w:right="1134"/>
        <w:rPr>
          <w:rStyle w:val="default"/>
          <w:rFonts w:cs="FrankRuehl" w:hint="cs"/>
          <w:rtl/>
        </w:rPr>
      </w:pPr>
      <w:r w:rsidRPr="00750BA2">
        <w:rPr>
          <w:rStyle w:val="default"/>
          <w:rFonts w:cs="FrankRuehl" w:hint="cs"/>
          <w:rtl/>
        </w:rPr>
        <w:t>(א)</w:t>
      </w:r>
      <w:r w:rsidRPr="00750BA2">
        <w:rPr>
          <w:rStyle w:val="default"/>
          <w:rFonts w:cs="FrankRuehl" w:hint="cs"/>
          <w:rtl/>
        </w:rPr>
        <w:tab/>
        <w:t>הוא נספה בתקופה המזכה;</w:t>
      </w:r>
    </w:p>
    <w:p w:rsidR="00750BA2" w:rsidRPr="00750BA2" w:rsidRDefault="00750BA2" w:rsidP="00750BA2">
      <w:pPr>
        <w:pStyle w:val="P00"/>
        <w:spacing w:before="72"/>
        <w:ind w:left="1474" w:right="1134"/>
        <w:rPr>
          <w:rStyle w:val="default"/>
          <w:rFonts w:cs="FrankRuehl" w:hint="cs"/>
          <w:rtl/>
        </w:rPr>
      </w:pPr>
      <w:r w:rsidRPr="00750BA2">
        <w:rPr>
          <w:rStyle w:val="default"/>
          <w:rFonts w:cs="FrankRuehl" w:hint="cs"/>
          <w:rtl/>
        </w:rPr>
        <w:t>(ב)</w:t>
      </w:r>
      <w:r w:rsidRPr="00750BA2">
        <w:rPr>
          <w:rStyle w:val="default"/>
          <w:rFonts w:cs="FrankRuehl" w:hint="cs"/>
          <w:rtl/>
        </w:rPr>
        <w:tab/>
        <w:t>הוא חייל מילואים נכה שנפגע בתקופה המזכה ונפטר לאחריה;</w:t>
      </w:r>
    </w:p>
    <w:p w:rsidR="00750BA2" w:rsidRPr="00750BA2" w:rsidRDefault="00D92998" w:rsidP="00D92998">
      <w:pPr>
        <w:pStyle w:val="P00"/>
        <w:spacing w:before="72"/>
        <w:ind w:left="1021" w:right="1134"/>
        <w:rPr>
          <w:rStyle w:val="default"/>
          <w:rFonts w:cs="FrankRuehl" w:hint="cs"/>
          <w:rtl/>
        </w:rPr>
      </w:pPr>
      <w:r>
        <w:rPr>
          <w:rFonts w:cs="FrankRuehl" w:hint="cs"/>
          <w:sz w:val="26"/>
          <w:rtl/>
          <w:lang w:eastAsia="en-US"/>
        </w:rPr>
        <w:pict>
          <v:shape id="_x0000_s1090" type="#_x0000_t202" style="position:absolute;left:0;text-align:left;margin-left:470.35pt;margin-top:7.1pt;width:1in;height:18pt;z-index:251668480" filled="f" stroked="f">
            <v:textbox style="mso-next-textbox:#_x0000_s1090" inset="1mm,0,1mm,0">
              <w:txbxContent>
                <w:p w:rsidR="00D92998" w:rsidRDefault="00D92998" w:rsidP="00D92998">
                  <w:pPr>
                    <w:spacing w:line="160" w:lineRule="exact"/>
                    <w:rPr>
                      <w:rFonts w:cs="Miriam" w:hint="cs"/>
                      <w:sz w:val="18"/>
                      <w:szCs w:val="18"/>
                      <w:rtl/>
                    </w:rPr>
                  </w:pPr>
                  <w:r>
                    <w:rPr>
                      <w:rFonts w:cs="Miriam" w:hint="cs"/>
                      <w:sz w:val="18"/>
                      <w:szCs w:val="18"/>
                      <w:rtl/>
                    </w:rPr>
                    <w:t>(תיקון מס' 5) תשע"ב-2012</w:t>
                  </w:r>
                </w:p>
              </w:txbxContent>
            </v:textbox>
          </v:shape>
        </w:pict>
      </w:r>
      <w:r w:rsidR="00750BA2" w:rsidRPr="00750BA2">
        <w:rPr>
          <w:rStyle w:val="default"/>
          <w:rFonts w:cs="FrankRuehl" w:hint="cs"/>
          <w:rtl/>
        </w:rPr>
        <w:t>(3)</w:t>
      </w:r>
      <w:r w:rsidR="00750BA2" w:rsidRPr="00750BA2">
        <w:rPr>
          <w:rStyle w:val="default"/>
          <w:rFonts w:cs="FrankRuehl" w:hint="cs"/>
          <w:rtl/>
        </w:rPr>
        <w:tab/>
        <w:t xml:space="preserve">בקשה לקבלת מענק הוני תוגש לממונה לא יאוחר מתום שנתיים </w:t>
      </w:r>
      <w:r w:rsidRPr="00D92998">
        <w:rPr>
          <w:rStyle w:val="default"/>
          <w:rFonts w:cs="FrankRuehl" w:hint="cs"/>
          <w:rtl/>
        </w:rPr>
        <w:t>מיום ט' בניסן התשע"ב (1 באפריל 2012)</w:t>
      </w:r>
      <w:r w:rsidR="00750BA2" w:rsidRPr="00750BA2">
        <w:rPr>
          <w:rStyle w:val="default"/>
          <w:rFonts w:cs="FrankRuehl" w:hint="cs"/>
          <w:rtl/>
        </w:rPr>
        <w:t xml:space="preserve"> או ממועד פטירתו של החייל, לפי המאוחר; הממונה רשאי, במקרים חריגים ומטעמים שיירשמו, להאריך את התקופה להגשת הבקשה בתקופה שיקבע; לא יזדקק הממונה לבקשה לקבלת מענק הוני שהוגשה לאחר שחלפה התקופה כאמור;</w:t>
      </w:r>
    </w:p>
    <w:p w:rsidR="00750BA2" w:rsidRPr="00750BA2" w:rsidRDefault="00750BA2" w:rsidP="00750BA2">
      <w:pPr>
        <w:pStyle w:val="P00"/>
        <w:spacing w:before="72"/>
        <w:ind w:left="1021" w:right="1134"/>
        <w:rPr>
          <w:rStyle w:val="default"/>
          <w:rFonts w:cs="FrankRuehl" w:hint="cs"/>
          <w:rtl/>
        </w:rPr>
      </w:pPr>
      <w:r w:rsidRPr="00750BA2">
        <w:rPr>
          <w:rStyle w:val="default"/>
          <w:rFonts w:cs="FrankRuehl" w:hint="cs"/>
          <w:rtl/>
        </w:rPr>
        <w:t>(4)</w:t>
      </w:r>
      <w:r w:rsidRPr="00750BA2">
        <w:rPr>
          <w:rStyle w:val="default"/>
          <w:rFonts w:cs="FrankRuehl" w:hint="cs"/>
          <w:rtl/>
        </w:rPr>
        <w:tab/>
        <w:t>מענק הוני ישולם לבן המשפחה של חייל מילואים שנספה, כמפורט להלן, לפי העניין:</w:t>
      </w:r>
    </w:p>
    <w:p w:rsidR="00750BA2" w:rsidRPr="00750BA2" w:rsidRDefault="00D92998" w:rsidP="00D92998">
      <w:pPr>
        <w:pStyle w:val="P00"/>
        <w:spacing w:before="72"/>
        <w:ind w:left="1474" w:right="1134"/>
        <w:rPr>
          <w:rStyle w:val="default"/>
          <w:rFonts w:cs="FrankRuehl" w:hint="cs"/>
          <w:rtl/>
        </w:rPr>
      </w:pPr>
      <w:r>
        <w:rPr>
          <w:rFonts w:cs="FrankRuehl" w:hint="cs"/>
          <w:sz w:val="26"/>
          <w:rtl/>
          <w:lang w:eastAsia="en-US"/>
        </w:rPr>
        <w:pict>
          <v:shape id="_x0000_s1093" type="#_x0000_t202" style="position:absolute;left:0;text-align:left;margin-left:470.35pt;margin-top:7.1pt;width:1in;height:18pt;z-index:251669504" filled="f" stroked="f">
            <v:textbox inset="1mm,0,1mm,0">
              <w:txbxContent>
                <w:p w:rsidR="00D92998" w:rsidRDefault="00D92998" w:rsidP="00D92998">
                  <w:pPr>
                    <w:spacing w:line="160" w:lineRule="exact"/>
                    <w:rPr>
                      <w:rFonts w:cs="Miriam" w:hint="cs"/>
                      <w:sz w:val="18"/>
                      <w:szCs w:val="18"/>
                      <w:rtl/>
                    </w:rPr>
                  </w:pPr>
                  <w:r>
                    <w:rPr>
                      <w:rFonts w:cs="Miriam" w:hint="cs"/>
                      <w:sz w:val="18"/>
                      <w:szCs w:val="18"/>
                      <w:rtl/>
                    </w:rPr>
                    <w:t>(תיקון מס' 5) תשע"ב-2012</w:t>
                  </w:r>
                </w:p>
              </w:txbxContent>
            </v:textbox>
          </v:shape>
        </w:pict>
      </w:r>
      <w:r w:rsidR="00750BA2" w:rsidRPr="00750BA2">
        <w:rPr>
          <w:rStyle w:val="default"/>
          <w:rFonts w:cs="FrankRuehl" w:hint="cs"/>
          <w:rtl/>
        </w:rPr>
        <w:t>(א)</w:t>
      </w:r>
      <w:r w:rsidR="00750BA2" w:rsidRPr="00750BA2">
        <w:rPr>
          <w:rStyle w:val="default"/>
          <w:rFonts w:cs="FrankRuehl" w:hint="cs"/>
          <w:rtl/>
        </w:rPr>
        <w:tab/>
        <w:t xml:space="preserve">הותיר אחריו החייל, במועד פטירתו, בן זוג </w:t>
      </w:r>
      <w:r w:rsidR="00750BA2" w:rsidRPr="00750BA2">
        <w:rPr>
          <w:rStyle w:val="default"/>
          <w:rFonts w:cs="FrankRuehl"/>
          <w:rtl/>
        </w:rPr>
        <w:t>–</w:t>
      </w:r>
      <w:r w:rsidR="00750BA2" w:rsidRPr="00750BA2">
        <w:rPr>
          <w:rStyle w:val="default"/>
          <w:rFonts w:cs="FrankRuehl" w:hint="cs"/>
          <w:rtl/>
        </w:rPr>
        <w:t xml:space="preserve"> ישולם המענק לבן הזוג בלבד; לא הותיר אחריו החייל בן זוג, או שבן הזוג נפטר לפני המועד לתשלום המענק, כולו או חלקו </w:t>
      </w:r>
      <w:r w:rsidR="00750BA2" w:rsidRPr="00750BA2">
        <w:rPr>
          <w:rStyle w:val="default"/>
          <w:rFonts w:cs="FrankRuehl"/>
          <w:rtl/>
        </w:rPr>
        <w:t>–</w:t>
      </w:r>
      <w:r w:rsidR="00750BA2" w:rsidRPr="00750BA2">
        <w:rPr>
          <w:rStyle w:val="default"/>
          <w:rFonts w:cs="FrankRuehl" w:hint="cs"/>
          <w:rtl/>
        </w:rPr>
        <w:t xml:space="preserve"> ישולם המענק או חלקו שטרם שולם, לפי העניין, להורי החייל</w:t>
      </w:r>
      <w:r>
        <w:rPr>
          <w:rStyle w:val="default"/>
          <w:rFonts w:cs="FrankRuehl" w:hint="cs"/>
          <w:rtl/>
        </w:rPr>
        <w:t xml:space="preserve"> בלבד</w:t>
      </w:r>
      <w:r w:rsidR="00750BA2" w:rsidRPr="00750BA2">
        <w:rPr>
          <w:rStyle w:val="default"/>
          <w:rFonts w:cs="FrankRuehl" w:hint="cs"/>
          <w:rtl/>
        </w:rPr>
        <w:t xml:space="preserve">; לא הותיר אחריו החייל, במועד פטירתו, הורים, או שההורים נפטרו לפני המועד לתשלום המענק, כולו או חלקו </w:t>
      </w:r>
      <w:r w:rsidR="00750BA2" w:rsidRPr="00750BA2">
        <w:rPr>
          <w:rStyle w:val="default"/>
          <w:rFonts w:cs="FrankRuehl"/>
          <w:rtl/>
        </w:rPr>
        <w:t>–</w:t>
      </w:r>
      <w:r w:rsidR="00750BA2" w:rsidRPr="00750BA2">
        <w:rPr>
          <w:rStyle w:val="default"/>
          <w:rFonts w:cs="FrankRuehl" w:hint="cs"/>
          <w:rtl/>
        </w:rPr>
        <w:t xml:space="preserve"> </w:t>
      </w:r>
      <w:r w:rsidRPr="00D92998">
        <w:rPr>
          <w:rStyle w:val="default"/>
          <w:rFonts w:cs="FrankRuehl" w:hint="cs"/>
          <w:rtl/>
        </w:rPr>
        <w:t xml:space="preserve">ישולם המענק או חלקו שטרם שולם, לפי העניין, לילדו של החייל; לא הותיר אחריו החייל, במועד פטירתו, ילד או שהילד נפטר לפני המועד לתשלום המענק, כולו או חלקו </w:t>
      </w:r>
      <w:r w:rsidRPr="00D92998">
        <w:rPr>
          <w:rStyle w:val="default"/>
          <w:rFonts w:cs="FrankRuehl"/>
          <w:rtl/>
        </w:rPr>
        <w:t>–</w:t>
      </w:r>
      <w:r w:rsidRPr="00D92998">
        <w:rPr>
          <w:rStyle w:val="default"/>
          <w:rFonts w:cs="FrankRuehl" w:hint="cs"/>
          <w:rtl/>
        </w:rPr>
        <w:t xml:space="preserve"> לא ישולם המענק או חלקו שטרם שולם, לפי העניין</w:t>
      </w:r>
      <w:r w:rsidR="00750BA2" w:rsidRPr="00750BA2">
        <w:rPr>
          <w:rStyle w:val="default"/>
          <w:rFonts w:cs="FrankRuehl" w:hint="cs"/>
          <w:rtl/>
        </w:rPr>
        <w:t>;</w:t>
      </w:r>
    </w:p>
    <w:p w:rsidR="00750BA2" w:rsidRPr="00750BA2" w:rsidRDefault="00D92998" w:rsidP="00D92998">
      <w:pPr>
        <w:pStyle w:val="P00"/>
        <w:spacing w:before="72"/>
        <w:ind w:left="1474" w:right="1134"/>
        <w:rPr>
          <w:rStyle w:val="default"/>
          <w:rFonts w:cs="FrankRuehl" w:hint="cs"/>
          <w:rtl/>
        </w:rPr>
      </w:pPr>
      <w:r>
        <w:rPr>
          <w:rFonts w:cs="FrankRuehl" w:hint="cs"/>
          <w:sz w:val="26"/>
          <w:rtl/>
          <w:lang w:eastAsia="en-US"/>
        </w:rPr>
        <w:pict>
          <v:shape id="_x0000_s1096" type="#_x0000_t202" style="position:absolute;left:0;text-align:left;margin-left:470.35pt;margin-top:7.1pt;width:1in;height:18pt;z-index:251670528" filled="f" stroked="f">
            <v:textbox inset="1mm,0,1mm,0">
              <w:txbxContent>
                <w:p w:rsidR="00D92998" w:rsidRDefault="00D92998" w:rsidP="00D92998">
                  <w:pPr>
                    <w:spacing w:line="160" w:lineRule="exact"/>
                    <w:rPr>
                      <w:rFonts w:cs="Miriam" w:hint="cs"/>
                      <w:sz w:val="18"/>
                      <w:szCs w:val="18"/>
                      <w:rtl/>
                    </w:rPr>
                  </w:pPr>
                  <w:r>
                    <w:rPr>
                      <w:rFonts w:cs="Miriam" w:hint="cs"/>
                      <w:sz w:val="18"/>
                      <w:szCs w:val="18"/>
                      <w:rtl/>
                    </w:rPr>
                    <w:t>(תיקון מס' 5) תשע"ב-2012</w:t>
                  </w:r>
                </w:p>
              </w:txbxContent>
            </v:textbox>
          </v:shape>
        </w:pict>
      </w:r>
      <w:r w:rsidR="00750BA2" w:rsidRPr="00750BA2">
        <w:rPr>
          <w:rStyle w:val="default"/>
          <w:rFonts w:cs="FrankRuehl" w:hint="cs"/>
          <w:rtl/>
        </w:rPr>
        <w:t>(ב)</w:t>
      </w:r>
      <w:r w:rsidR="00750BA2" w:rsidRPr="00750BA2">
        <w:rPr>
          <w:rStyle w:val="default"/>
          <w:rFonts w:cs="FrankRuehl" w:hint="cs"/>
          <w:rtl/>
        </w:rPr>
        <w:tab/>
        <w:t>הותיר אחריו החייל יותר מהורה אחד</w:t>
      </w:r>
      <w:r>
        <w:rPr>
          <w:rStyle w:val="default"/>
          <w:rFonts w:cs="FrankRuehl" w:hint="cs"/>
          <w:rtl/>
        </w:rPr>
        <w:t>,</w:t>
      </w:r>
      <w:r w:rsidR="00750BA2" w:rsidRPr="00750BA2">
        <w:rPr>
          <w:rStyle w:val="default"/>
          <w:rFonts w:cs="FrankRuehl" w:hint="cs"/>
          <w:rtl/>
        </w:rPr>
        <w:t xml:space="preserve"> יותר מבן זוג אחד</w:t>
      </w:r>
      <w:r>
        <w:rPr>
          <w:rStyle w:val="default"/>
          <w:rFonts w:cs="FrankRuehl" w:hint="cs"/>
          <w:rtl/>
        </w:rPr>
        <w:t xml:space="preserve"> או יותר מילד אחד</w:t>
      </w:r>
      <w:r w:rsidR="00750BA2" w:rsidRPr="00750BA2">
        <w:rPr>
          <w:rStyle w:val="default"/>
          <w:rFonts w:cs="FrankRuehl" w:hint="cs"/>
          <w:rtl/>
        </w:rPr>
        <w:t xml:space="preserve"> </w:t>
      </w:r>
      <w:r w:rsidR="00750BA2" w:rsidRPr="00750BA2">
        <w:rPr>
          <w:rStyle w:val="default"/>
          <w:rFonts w:cs="FrankRuehl"/>
          <w:rtl/>
        </w:rPr>
        <w:t>–</w:t>
      </w:r>
      <w:r w:rsidR="00750BA2" w:rsidRPr="00750BA2">
        <w:rPr>
          <w:rStyle w:val="default"/>
          <w:rFonts w:cs="FrankRuehl" w:hint="cs"/>
          <w:rtl/>
        </w:rPr>
        <w:t xml:space="preserve"> יחלקו ביניהם ההורים</w:t>
      </w:r>
      <w:r>
        <w:rPr>
          <w:rStyle w:val="default"/>
          <w:rFonts w:cs="FrankRuehl" w:hint="cs"/>
          <w:rtl/>
        </w:rPr>
        <w:t>,</w:t>
      </w:r>
      <w:r w:rsidR="00750BA2" w:rsidRPr="00750BA2">
        <w:rPr>
          <w:rStyle w:val="default"/>
          <w:rFonts w:cs="FrankRuehl" w:hint="cs"/>
          <w:rtl/>
        </w:rPr>
        <w:t xml:space="preserve"> בני הזוג</w:t>
      </w:r>
      <w:r>
        <w:rPr>
          <w:rStyle w:val="default"/>
          <w:rFonts w:cs="FrankRuehl" w:hint="cs"/>
          <w:rtl/>
        </w:rPr>
        <w:t xml:space="preserve"> או הילדים</w:t>
      </w:r>
      <w:r w:rsidR="00750BA2" w:rsidRPr="00750BA2">
        <w:rPr>
          <w:rStyle w:val="default"/>
          <w:rFonts w:cs="FrankRuehl" w:hint="cs"/>
          <w:rtl/>
        </w:rPr>
        <w:t>, בהתאמה, את המענק בשווה;</w:t>
      </w:r>
    </w:p>
    <w:p w:rsidR="00750BA2" w:rsidRPr="00750BA2" w:rsidRDefault="00750BA2" w:rsidP="00750BA2">
      <w:pPr>
        <w:pStyle w:val="P00"/>
        <w:spacing w:before="72"/>
        <w:ind w:left="1021" w:right="1134"/>
        <w:rPr>
          <w:rStyle w:val="default"/>
          <w:rFonts w:cs="FrankRuehl" w:hint="cs"/>
          <w:rtl/>
        </w:rPr>
      </w:pPr>
      <w:r w:rsidRPr="00750BA2">
        <w:rPr>
          <w:rStyle w:val="default"/>
          <w:rFonts w:cs="FrankRuehl" w:hint="cs"/>
          <w:rtl/>
        </w:rPr>
        <w:t>(5)</w:t>
      </w:r>
      <w:r w:rsidRPr="00750BA2">
        <w:rPr>
          <w:rStyle w:val="default"/>
          <w:rFonts w:cs="FrankRuehl" w:hint="cs"/>
          <w:rtl/>
        </w:rPr>
        <w:tab/>
        <w:t>המענק ההוני ישולם לבן המשפחה של חייל המילואים שנספה, כאמור בפסקה (4), באופן הזה:</w:t>
      </w:r>
    </w:p>
    <w:p w:rsidR="00750BA2" w:rsidRPr="00750BA2" w:rsidRDefault="00750BA2" w:rsidP="00750BA2">
      <w:pPr>
        <w:pStyle w:val="P00"/>
        <w:spacing w:before="72"/>
        <w:ind w:left="1474" w:right="1134"/>
        <w:rPr>
          <w:rStyle w:val="default"/>
          <w:rFonts w:cs="FrankRuehl" w:hint="cs"/>
          <w:rtl/>
        </w:rPr>
      </w:pPr>
      <w:r w:rsidRPr="00750BA2">
        <w:rPr>
          <w:rStyle w:val="default"/>
          <w:rFonts w:cs="FrankRuehl" w:hint="cs"/>
          <w:rtl/>
        </w:rPr>
        <w:t>(א)</w:t>
      </w:r>
      <w:r w:rsidRPr="00750BA2">
        <w:rPr>
          <w:rStyle w:val="default"/>
          <w:rFonts w:cs="FrankRuehl" w:hint="cs"/>
          <w:rtl/>
        </w:rPr>
        <w:tab/>
        <w:t xml:space="preserve">נפטר החייל במועד הקובע או אחריו </w:t>
      </w:r>
      <w:r w:rsidRPr="00750BA2">
        <w:rPr>
          <w:rStyle w:val="default"/>
          <w:rFonts w:cs="FrankRuehl"/>
          <w:rtl/>
        </w:rPr>
        <w:t>–</w:t>
      </w:r>
      <w:r w:rsidRPr="00750BA2">
        <w:rPr>
          <w:rStyle w:val="default"/>
          <w:rFonts w:cs="FrankRuehl" w:hint="cs"/>
          <w:rtl/>
        </w:rPr>
        <w:t xml:space="preserve"> ישולם המענק ההוני בתשלום אחד;</w:t>
      </w:r>
    </w:p>
    <w:p w:rsidR="00750BA2" w:rsidRPr="00750BA2" w:rsidRDefault="00750BA2" w:rsidP="00750BA2">
      <w:pPr>
        <w:pStyle w:val="P00"/>
        <w:spacing w:before="72"/>
        <w:ind w:left="1474" w:right="1134"/>
        <w:rPr>
          <w:rStyle w:val="default"/>
          <w:rFonts w:cs="FrankRuehl" w:hint="cs"/>
          <w:rtl/>
        </w:rPr>
      </w:pPr>
      <w:r w:rsidRPr="00750BA2">
        <w:rPr>
          <w:rStyle w:val="default"/>
          <w:rFonts w:cs="FrankRuehl" w:hint="cs"/>
          <w:rtl/>
        </w:rPr>
        <w:t>(ב)</w:t>
      </w:r>
      <w:r w:rsidRPr="00750BA2">
        <w:rPr>
          <w:rStyle w:val="default"/>
          <w:rFonts w:cs="FrankRuehl" w:hint="cs"/>
          <w:rtl/>
        </w:rPr>
        <w:tab/>
        <w:t xml:space="preserve">נפטר החייל לפני המועד הקובע </w:t>
      </w:r>
      <w:r w:rsidRPr="00750BA2">
        <w:rPr>
          <w:rStyle w:val="default"/>
          <w:rFonts w:cs="FrankRuehl"/>
          <w:rtl/>
        </w:rPr>
        <w:t>–</w:t>
      </w:r>
      <w:r w:rsidRPr="00750BA2">
        <w:rPr>
          <w:rStyle w:val="default"/>
          <w:rFonts w:cs="FrankRuehl" w:hint="cs"/>
          <w:rtl/>
        </w:rPr>
        <w:t xml:space="preserve"> ישולם המענק ההוני בשני תשלומים שווים: התשלום הראשון ישולם בתוך 45 ימים מהיום שבו הוגשה הבקשה כנדרש, והתשלום השני ישולם בתוך שנה מיום הגשת הבקשה כאמור, ואולם לגבי בקשות שהוגשו לממונה כנדרש עד ליום ז' בשבט התשע"ב (31 בינואר 2012), ישולם התשלום השני עד ליום י"ח בטבת התשע"ג (31 בדצמבר 2012); הממונה רשאי במקרים חריגים ומטעמים שיירשמו, לדחות את מועד תשלום המענק לפי פסקה זו;</w:t>
      </w:r>
    </w:p>
    <w:p w:rsidR="00750BA2" w:rsidRPr="00750BA2" w:rsidRDefault="00750BA2" w:rsidP="00750BA2">
      <w:pPr>
        <w:pStyle w:val="P00"/>
        <w:spacing w:before="72"/>
        <w:ind w:left="1021" w:right="1134"/>
        <w:rPr>
          <w:rStyle w:val="default"/>
          <w:rFonts w:cs="FrankRuehl" w:hint="cs"/>
          <w:rtl/>
        </w:rPr>
      </w:pPr>
      <w:r w:rsidRPr="00750BA2">
        <w:rPr>
          <w:rStyle w:val="default"/>
          <w:rFonts w:cs="FrankRuehl" w:hint="cs"/>
          <w:rtl/>
        </w:rPr>
        <w:t>(6)</w:t>
      </w:r>
      <w:r w:rsidRPr="00750BA2">
        <w:rPr>
          <w:rStyle w:val="default"/>
          <w:rFonts w:cs="FrankRuehl" w:hint="cs"/>
          <w:rtl/>
        </w:rPr>
        <w:tab/>
        <w:t xml:space="preserve">המענק ההוני ישולם לפי סכומו המעודכן ביום התשלום; סכום המענק ההוני כאמור בפסקה (2), יתעדכן ב-1 בכל חודש (בסעיף קטן זה </w:t>
      </w:r>
      <w:r w:rsidRPr="00750BA2">
        <w:rPr>
          <w:rStyle w:val="default"/>
          <w:rFonts w:cs="FrankRuehl"/>
          <w:rtl/>
        </w:rPr>
        <w:t>–</w:t>
      </w:r>
      <w:r w:rsidRPr="00750BA2">
        <w:rPr>
          <w:rStyle w:val="default"/>
          <w:rFonts w:cs="FrankRuehl" w:hint="cs"/>
          <w:rtl/>
        </w:rPr>
        <w:t xml:space="preserve"> יום העדכון), החל ביום כ"א בשבט התשע"ג (1 בפברואר 2013), בהתאם לשיעור שינוי המדד הידוע ביום העדכון לעומת המדד שהיה ידוע ביום י"ט בטבת התשע"ג (1 בינואר 2013); לעניין זה, "מדד" </w:t>
      </w:r>
      <w:r w:rsidRPr="00750BA2">
        <w:rPr>
          <w:rStyle w:val="default"/>
          <w:rFonts w:cs="FrankRuehl"/>
          <w:rtl/>
        </w:rPr>
        <w:t>–</w:t>
      </w:r>
      <w:r w:rsidRPr="00750BA2">
        <w:rPr>
          <w:rStyle w:val="default"/>
          <w:rFonts w:cs="FrankRuehl" w:hint="cs"/>
          <w:rtl/>
        </w:rPr>
        <w:t xml:space="preserve"> מדד המחירים לצרכן שמפרסמת הלשכה המרכזית לסטטיסטיקה;</w:t>
      </w:r>
    </w:p>
    <w:p w:rsidR="00750BA2" w:rsidRPr="00750BA2" w:rsidRDefault="00750BA2" w:rsidP="00750BA2">
      <w:pPr>
        <w:pStyle w:val="P00"/>
        <w:spacing w:before="72"/>
        <w:ind w:left="1021" w:right="1134"/>
        <w:rPr>
          <w:rStyle w:val="default"/>
          <w:rFonts w:cs="FrankRuehl" w:hint="cs"/>
          <w:rtl/>
        </w:rPr>
      </w:pPr>
      <w:r w:rsidRPr="00750BA2">
        <w:rPr>
          <w:rStyle w:val="default"/>
          <w:rFonts w:cs="FrankRuehl" w:hint="cs"/>
          <w:rtl/>
        </w:rPr>
        <w:t>(7)</w:t>
      </w:r>
      <w:r w:rsidRPr="00750BA2">
        <w:rPr>
          <w:rStyle w:val="default"/>
          <w:rFonts w:cs="FrankRuehl" w:hint="cs"/>
          <w:rtl/>
        </w:rPr>
        <w:tab/>
        <w:t>שולם מענק בשל פטירת חייל מילואים, מכוח ההסדר שהורה עליו שר הביטחון לתשלום מענק למשפחות חיילי מילואים אנשי צוות אוויר שנספו, לא ישולם מענק לפי הוראות סעיף קטן זה בשל פטירת אותו חייל;</w:t>
      </w:r>
    </w:p>
    <w:p w:rsidR="00750BA2" w:rsidRPr="00750BA2" w:rsidRDefault="00750BA2" w:rsidP="00750BA2">
      <w:pPr>
        <w:pStyle w:val="P00"/>
        <w:spacing w:before="72"/>
        <w:ind w:left="1021" w:right="1134"/>
        <w:rPr>
          <w:rStyle w:val="default"/>
          <w:rFonts w:cs="FrankRuehl" w:hint="cs"/>
          <w:rtl/>
        </w:rPr>
      </w:pPr>
      <w:r w:rsidRPr="00750BA2">
        <w:rPr>
          <w:rStyle w:val="default"/>
          <w:rFonts w:cs="FrankRuehl" w:hint="cs"/>
          <w:rtl/>
        </w:rPr>
        <w:t>(8)</w:t>
      </w:r>
      <w:r w:rsidRPr="00750BA2">
        <w:rPr>
          <w:rStyle w:val="default"/>
          <w:rFonts w:cs="FrankRuehl" w:hint="cs"/>
          <w:rtl/>
        </w:rPr>
        <w:tab/>
        <w:t>הזכות לקבלת מענק הוני לפי סעיף קטן זה היא אישית ואינה ניתנת להעברה, לשעבוד, לעיקול או להורשה, בכל דרך שהיא.</w:t>
      </w:r>
    </w:p>
    <w:p w:rsidR="00D244F9" w:rsidRPr="0078518C" w:rsidRDefault="00D244F9">
      <w:pPr>
        <w:pStyle w:val="P00"/>
        <w:spacing w:before="0"/>
        <w:ind w:left="0" w:right="1134"/>
        <w:rPr>
          <w:rStyle w:val="default"/>
          <w:rFonts w:cs="FrankRuehl" w:hint="cs"/>
          <w:vanish/>
          <w:color w:val="FF0000"/>
          <w:sz w:val="20"/>
          <w:szCs w:val="20"/>
          <w:shd w:val="clear" w:color="auto" w:fill="FFFF99"/>
          <w:rtl/>
        </w:rPr>
      </w:pPr>
      <w:bookmarkStart w:id="26" w:name="Rov28"/>
      <w:r w:rsidRPr="0078518C">
        <w:rPr>
          <w:rStyle w:val="default"/>
          <w:rFonts w:cs="FrankRuehl" w:hint="cs"/>
          <w:vanish/>
          <w:color w:val="FF0000"/>
          <w:sz w:val="20"/>
          <w:szCs w:val="20"/>
          <w:shd w:val="clear" w:color="auto" w:fill="FFFF99"/>
          <w:rtl/>
        </w:rPr>
        <w:t>מיום 2.1.2006</w:t>
      </w:r>
    </w:p>
    <w:p w:rsidR="00D244F9" w:rsidRPr="0078518C" w:rsidRDefault="00D244F9">
      <w:pPr>
        <w:pStyle w:val="P00"/>
        <w:spacing w:before="0"/>
        <w:ind w:left="0" w:right="1134"/>
        <w:rPr>
          <w:rStyle w:val="default"/>
          <w:rFonts w:cs="FrankRuehl" w:hint="cs"/>
          <w:b/>
          <w:bCs/>
          <w:vanish/>
          <w:sz w:val="20"/>
          <w:szCs w:val="20"/>
          <w:shd w:val="clear" w:color="auto" w:fill="FFFF99"/>
          <w:rtl/>
        </w:rPr>
      </w:pPr>
      <w:r w:rsidRPr="0078518C">
        <w:rPr>
          <w:rStyle w:val="default"/>
          <w:rFonts w:cs="FrankRuehl" w:hint="cs"/>
          <w:b/>
          <w:bCs/>
          <w:vanish/>
          <w:sz w:val="20"/>
          <w:szCs w:val="20"/>
          <w:shd w:val="clear" w:color="auto" w:fill="FFFF99"/>
          <w:rtl/>
        </w:rPr>
        <w:t>תיקון מס' 2</w:t>
      </w:r>
    </w:p>
    <w:p w:rsidR="00D244F9" w:rsidRPr="0078518C" w:rsidRDefault="00D244F9">
      <w:pPr>
        <w:pStyle w:val="P00"/>
        <w:spacing w:before="0"/>
        <w:ind w:left="0" w:right="1134"/>
        <w:rPr>
          <w:rStyle w:val="default"/>
          <w:rFonts w:cs="FrankRuehl" w:hint="cs"/>
          <w:vanish/>
          <w:sz w:val="20"/>
          <w:szCs w:val="20"/>
          <w:shd w:val="clear" w:color="auto" w:fill="FFFF99"/>
          <w:rtl/>
        </w:rPr>
      </w:pPr>
      <w:hyperlink r:id="rId25" w:history="1">
        <w:r w:rsidRPr="0078518C">
          <w:rPr>
            <w:rStyle w:val="Hyperlink"/>
            <w:rFonts w:cs="FrankRuehl" w:hint="cs"/>
            <w:vanish/>
            <w:szCs w:val="20"/>
            <w:shd w:val="clear" w:color="auto" w:fill="FFFF99"/>
            <w:rtl/>
          </w:rPr>
          <w:t>ס"ח תשס"ו מס' 2047</w:t>
        </w:r>
      </w:hyperlink>
      <w:r w:rsidRPr="0078518C">
        <w:rPr>
          <w:rStyle w:val="default"/>
          <w:rFonts w:cs="FrankRuehl" w:hint="cs"/>
          <w:vanish/>
          <w:sz w:val="20"/>
          <w:szCs w:val="20"/>
          <w:shd w:val="clear" w:color="auto" w:fill="FFFF99"/>
          <w:rtl/>
        </w:rPr>
        <w:t xml:space="preserve"> מיום 2.1.2006 עמ' 186 (</w:t>
      </w:r>
      <w:hyperlink r:id="rId26" w:history="1">
        <w:r w:rsidRPr="0078518C">
          <w:rPr>
            <w:rStyle w:val="Hyperlink"/>
            <w:rFonts w:cs="FrankRuehl" w:hint="cs"/>
            <w:vanish/>
            <w:szCs w:val="20"/>
            <w:shd w:val="clear" w:color="auto" w:fill="FFFF99"/>
            <w:rtl/>
          </w:rPr>
          <w:t>ה"ח 165</w:t>
        </w:r>
      </w:hyperlink>
      <w:r w:rsidRPr="0078518C">
        <w:rPr>
          <w:rStyle w:val="default"/>
          <w:rFonts w:cs="FrankRuehl" w:hint="cs"/>
          <w:vanish/>
          <w:sz w:val="20"/>
          <w:szCs w:val="20"/>
          <w:shd w:val="clear" w:color="auto" w:fill="FFFF99"/>
          <w:rtl/>
        </w:rPr>
        <w:t>)</w:t>
      </w:r>
    </w:p>
    <w:p w:rsidR="00D244F9" w:rsidRPr="0078518C" w:rsidRDefault="00D244F9">
      <w:pPr>
        <w:pStyle w:val="P00"/>
        <w:ind w:left="0"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15.</w:t>
      </w:r>
      <w:r w:rsidRPr="0078518C">
        <w:rPr>
          <w:rStyle w:val="default"/>
          <w:rFonts w:cs="FrankRuehl" w:hint="cs"/>
          <w:vanish/>
          <w:sz w:val="22"/>
          <w:szCs w:val="22"/>
          <w:shd w:val="clear" w:color="auto" w:fill="FFFF99"/>
          <w:rtl/>
        </w:rPr>
        <w:tab/>
        <w:t xml:space="preserve">נוסף על התשלומים לפי חוק זה, ישלם הממונה </w:t>
      </w:r>
      <w:r w:rsidRPr="0078518C">
        <w:rPr>
          <w:rStyle w:val="default"/>
          <w:rFonts w:cs="FrankRuehl" w:hint="cs"/>
          <w:strike/>
          <w:vanish/>
          <w:sz w:val="22"/>
          <w:szCs w:val="22"/>
          <w:shd w:val="clear" w:color="auto" w:fill="FFFF99"/>
          <w:rtl/>
        </w:rPr>
        <w:t>לשאיריו</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לבני משפחתו</w:t>
      </w:r>
      <w:r w:rsidRPr="0078518C">
        <w:rPr>
          <w:rStyle w:val="default"/>
          <w:rFonts w:cs="FrankRuehl" w:hint="cs"/>
          <w:vanish/>
          <w:sz w:val="22"/>
          <w:szCs w:val="22"/>
          <w:shd w:val="clear" w:color="auto" w:fill="FFFF99"/>
          <w:rtl/>
        </w:rPr>
        <w:t xml:space="preserve"> של חייל מילואים שנספה מענק הוני בהתאם לכללים ובשיעורים שיקבע שר הביטחון (בחוק זה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מענק הוני למקרה מוות). </w:t>
      </w:r>
      <w:r w:rsidRPr="0078518C">
        <w:rPr>
          <w:rStyle w:val="default"/>
          <w:rFonts w:cs="FrankRuehl"/>
          <w:vanish/>
          <w:sz w:val="22"/>
          <w:szCs w:val="22"/>
          <w:u w:val="single"/>
          <w:shd w:val="clear" w:color="auto" w:fill="FFFF99"/>
          <w:rtl/>
        </w:rPr>
        <w:t>לענין זה, "בן משפחה" – כל אחד מאלה:</w:t>
      </w:r>
    </w:p>
    <w:p w:rsidR="00D244F9" w:rsidRPr="0078518C" w:rsidRDefault="00D244F9"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vanish/>
          <w:sz w:val="22"/>
          <w:szCs w:val="22"/>
          <w:u w:val="single"/>
          <w:shd w:val="clear" w:color="auto" w:fill="FFFF99"/>
          <w:rtl/>
        </w:rPr>
        <w:t>(1)</w:t>
      </w:r>
      <w:r w:rsidRPr="0078518C">
        <w:rPr>
          <w:rStyle w:val="default"/>
          <w:rFonts w:cs="FrankRuehl" w:hint="cs"/>
          <w:vanish/>
          <w:sz w:val="22"/>
          <w:szCs w:val="22"/>
          <w:u w:val="single"/>
          <w:shd w:val="clear" w:color="auto" w:fill="FFFF99"/>
          <w:rtl/>
        </w:rPr>
        <w:tab/>
      </w:r>
      <w:r w:rsidRPr="0078518C">
        <w:rPr>
          <w:rStyle w:val="default"/>
          <w:rFonts w:cs="FrankRuehl"/>
          <w:vanish/>
          <w:sz w:val="22"/>
          <w:szCs w:val="22"/>
          <w:u w:val="single"/>
          <w:shd w:val="clear" w:color="auto" w:fill="FFFF99"/>
          <w:rtl/>
        </w:rPr>
        <w:t>בן זוג, כמשמעותו בסעיף 21(1) לחוק שירות הקבע;</w:t>
      </w:r>
    </w:p>
    <w:p w:rsidR="00D244F9" w:rsidRPr="0078518C" w:rsidRDefault="00D244F9"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vanish/>
          <w:sz w:val="22"/>
          <w:szCs w:val="22"/>
          <w:u w:val="single"/>
          <w:shd w:val="clear" w:color="auto" w:fill="FFFF99"/>
          <w:rtl/>
        </w:rPr>
        <w:t>(2)</w:t>
      </w:r>
      <w:r w:rsidRPr="0078518C">
        <w:rPr>
          <w:rStyle w:val="default"/>
          <w:rFonts w:cs="FrankRuehl" w:hint="cs"/>
          <w:vanish/>
          <w:sz w:val="22"/>
          <w:szCs w:val="22"/>
          <w:u w:val="single"/>
          <w:shd w:val="clear" w:color="auto" w:fill="FFFF99"/>
          <w:rtl/>
        </w:rPr>
        <w:tab/>
      </w:r>
      <w:r w:rsidRPr="0078518C">
        <w:rPr>
          <w:rStyle w:val="default"/>
          <w:rFonts w:cs="FrankRuehl"/>
          <w:vanish/>
          <w:sz w:val="22"/>
          <w:szCs w:val="22"/>
          <w:u w:val="single"/>
          <w:shd w:val="clear" w:color="auto" w:fill="FFFF99"/>
          <w:rtl/>
        </w:rPr>
        <w:t>הורה;</w:t>
      </w:r>
    </w:p>
    <w:p w:rsidR="00D244F9" w:rsidRPr="0078518C" w:rsidRDefault="00D244F9"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vanish/>
          <w:sz w:val="22"/>
          <w:szCs w:val="22"/>
          <w:u w:val="single"/>
          <w:shd w:val="clear" w:color="auto" w:fill="FFFF99"/>
          <w:rtl/>
        </w:rPr>
        <w:t>(3)</w:t>
      </w:r>
      <w:r w:rsidRPr="0078518C">
        <w:rPr>
          <w:rStyle w:val="default"/>
          <w:rFonts w:cs="FrankRuehl" w:hint="cs"/>
          <w:vanish/>
          <w:sz w:val="22"/>
          <w:szCs w:val="22"/>
          <w:u w:val="single"/>
          <w:shd w:val="clear" w:color="auto" w:fill="FFFF99"/>
          <w:rtl/>
        </w:rPr>
        <w:tab/>
      </w:r>
      <w:r w:rsidRPr="0078518C">
        <w:rPr>
          <w:rStyle w:val="default"/>
          <w:rFonts w:cs="FrankRuehl"/>
          <w:vanish/>
          <w:sz w:val="22"/>
          <w:szCs w:val="22"/>
          <w:u w:val="single"/>
          <w:shd w:val="clear" w:color="auto" w:fill="FFFF99"/>
          <w:rtl/>
        </w:rPr>
        <w:t>ילד, לרבות ילד חורג וילד מאומץ;</w:t>
      </w:r>
    </w:p>
    <w:p w:rsidR="00D244F9" w:rsidRPr="0078518C" w:rsidRDefault="00D244F9" w:rsidP="00746383">
      <w:pPr>
        <w:pStyle w:val="P00"/>
        <w:spacing w:before="0"/>
        <w:ind w:left="1021" w:right="1134"/>
        <w:rPr>
          <w:rStyle w:val="default"/>
          <w:rFonts w:cs="FrankRuehl" w:hint="cs"/>
          <w:vanish/>
          <w:sz w:val="22"/>
          <w:szCs w:val="22"/>
          <w:shd w:val="clear" w:color="auto" w:fill="FFFF99"/>
          <w:rtl/>
        </w:rPr>
      </w:pPr>
      <w:r w:rsidRPr="0078518C">
        <w:rPr>
          <w:rStyle w:val="default"/>
          <w:rFonts w:cs="FrankRuehl"/>
          <w:vanish/>
          <w:sz w:val="22"/>
          <w:szCs w:val="22"/>
          <w:u w:val="single"/>
          <w:shd w:val="clear" w:color="auto" w:fill="FFFF99"/>
          <w:rtl/>
        </w:rPr>
        <w:t>(4)</w:t>
      </w:r>
      <w:r w:rsidRPr="0078518C">
        <w:rPr>
          <w:rStyle w:val="default"/>
          <w:rFonts w:cs="FrankRuehl" w:hint="cs"/>
          <w:vanish/>
          <w:sz w:val="22"/>
          <w:szCs w:val="22"/>
          <w:u w:val="single"/>
          <w:shd w:val="clear" w:color="auto" w:fill="FFFF99"/>
          <w:rtl/>
        </w:rPr>
        <w:tab/>
      </w:r>
      <w:r w:rsidRPr="0078518C">
        <w:rPr>
          <w:rStyle w:val="default"/>
          <w:rFonts w:cs="FrankRuehl"/>
          <w:vanish/>
          <w:sz w:val="22"/>
          <w:szCs w:val="22"/>
          <w:u w:val="single"/>
          <w:shd w:val="clear" w:color="auto" w:fill="FFFF99"/>
          <w:rtl/>
        </w:rPr>
        <w:t>אדם אחר שהממונה מצא, על פי הכללים שנקבעו לפי הוראות סעיף זה, כי קיימים טעמים מיוחדים המצדיקים תשלום מענק הוני למקרה מוות לאותו אדם.</w:t>
      </w:r>
    </w:p>
    <w:p w:rsidR="00746383" w:rsidRPr="0078518C" w:rsidRDefault="00746383" w:rsidP="00746383">
      <w:pPr>
        <w:pStyle w:val="P00"/>
        <w:spacing w:before="0"/>
        <w:ind w:left="0" w:right="1134"/>
        <w:rPr>
          <w:rStyle w:val="default"/>
          <w:rFonts w:cs="FrankRuehl" w:hint="cs"/>
          <w:vanish/>
          <w:sz w:val="20"/>
          <w:szCs w:val="20"/>
          <w:shd w:val="clear" w:color="auto" w:fill="FFFF99"/>
          <w:rtl/>
        </w:rPr>
      </w:pPr>
    </w:p>
    <w:p w:rsidR="00746383" w:rsidRPr="0078518C" w:rsidRDefault="00746383" w:rsidP="00746383">
      <w:pPr>
        <w:pStyle w:val="P00"/>
        <w:spacing w:before="0"/>
        <w:ind w:left="0" w:right="1134"/>
        <w:rPr>
          <w:rStyle w:val="default"/>
          <w:rFonts w:cs="FrankRuehl" w:hint="cs"/>
          <w:vanish/>
          <w:color w:val="FF0000"/>
          <w:sz w:val="20"/>
          <w:szCs w:val="20"/>
          <w:shd w:val="clear" w:color="auto" w:fill="FFFF99"/>
          <w:rtl/>
        </w:rPr>
      </w:pPr>
      <w:r w:rsidRPr="0078518C">
        <w:rPr>
          <w:rStyle w:val="default"/>
          <w:rFonts w:cs="FrankRuehl" w:hint="cs"/>
          <w:vanish/>
          <w:color w:val="FF0000"/>
          <w:sz w:val="20"/>
          <w:szCs w:val="20"/>
          <w:shd w:val="clear" w:color="auto" w:fill="FFFF99"/>
          <w:rtl/>
        </w:rPr>
        <w:t>מיום 29.12.2011</w:t>
      </w:r>
    </w:p>
    <w:p w:rsidR="00746383" w:rsidRPr="0078518C" w:rsidRDefault="00746383" w:rsidP="00746383">
      <w:pPr>
        <w:pStyle w:val="P00"/>
        <w:spacing w:before="0"/>
        <w:ind w:left="0"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תיקון מס' 4</w:t>
      </w:r>
    </w:p>
    <w:p w:rsidR="00746383" w:rsidRPr="0078518C" w:rsidRDefault="00746383" w:rsidP="00746383">
      <w:pPr>
        <w:pStyle w:val="P00"/>
        <w:spacing w:before="0"/>
        <w:ind w:left="0" w:right="1134"/>
        <w:rPr>
          <w:rStyle w:val="default"/>
          <w:rFonts w:cs="FrankRuehl" w:hint="cs"/>
          <w:vanish/>
          <w:sz w:val="20"/>
          <w:szCs w:val="20"/>
          <w:shd w:val="clear" w:color="auto" w:fill="FFFF99"/>
          <w:rtl/>
        </w:rPr>
      </w:pPr>
      <w:hyperlink r:id="rId27" w:history="1">
        <w:r w:rsidRPr="0078518C">
          <w:rPr>
            <w:rStyle w:val="Hyperlink"/>
            <w:rFonts w:cs="FrankRuehl" w:hint="cs"/>
            <w:vanish/>
            <w:szCs w:val="20"/>
            <w:shd w:val="clear" w:color="auto" w:fill="FFFF99"/>
            <w:rtl/>
          </w:rPr>
          <w:t>ס"ח תשע"ב מס' 2328</w:t>
        </w:r>
      </w:hyperlink>
      <w:r w:rsidRPr="0078518C">
        <w:rPr>
          <w:rStyle w:val="default"/>
          <w:rFonts w:cs="FrankRuehl" w:hint="cs"/>
          <w:vanish/>
          <w:sz w:val="20"/>
          <w:szCs w:val="20"/>
          <w:shd w:val="clear" w:color="auto" w:fill="FFFF99"/>
          <w:rtl/>
        </w:rPr>
        <w:t xml:space="preserve"> מיום 29.12.2011 עמ' 90 (</w:t>
      </w:r>
      <w:hyperlink r:id="rId28" w:history="1">
        <w:r w:rsidRPr="0078518C">
          <w:rPr>
            <w:rStyle w:val="Hyperlink"/>
            <w:rFonts w:cs="FrankRuehl" w:hint="cs"/>
            <w:vanish/>
            <w:szCs w:val="20"/>
            <w:shd w:val="clear" w:color="auto" w:fill="FFFF99"/>
            <w:rtl/>
          </w:rPr>
          <w:t>ה"ח 634</w:t>
        </w:r>
      </w:hyperlink>
      <w:r w:rsidRPr="0078518C">
        <w:rPr>
          <w:rStyle w:val="default"/>
          <w:rFonts w:cs="FrankRuehl" w:hint="cs"/>
          <w:vanish/>
          <w:sz w:val="20"/>
          <w:szCs w:val="20"/>
          <w:shd w:val="clear" w:color="auto" w:fill="FFFF99"/>
          <w:rtl/>
        </w:rPr>
        <w:t>)</w:t>
      </w:r>
    </w:p>
    <w:p w:rsidR="00746383" w:rsidRPr="0078518C" w:rsidRDefault="00746383" w:rsidP="00746383">
      <w:pPr>
        <w:pStyle w:val="P00"/>
        <w:ind w:left="0"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15.</w:t>
      </w:r>
      <w:r w:rsidRPr="0078518C">
        <w:rPr>
          <w:rStyle w:val="default"/>
          <w:rFonts w:cs="FrankRuehl" w:hint="cs"/>
          <w:vanish/>
          <w:sz w:val="22"/>
          <w:szCs w:val="22"/>
          <w:shd w:val="clear" w:color="auto" w:fill="FFFF99"/>
          <w:rtl/>
        </w:rPr>
        <w:tab/>
      </w:r>
      <w:r w:rsidRPr="0078518C">
        <w:rPr>
          <w:rStyle w:val="default"/>
          <w:rFonts w:cs="FrankRuehl" w:hint="cs"/>
          <w:vanish/>
          <w:sz w:val="22"/>
          <w:szCs w:val="22"/>
          <w:u w:val="single"/>
          <w:shd w:val="clear" w:color="auto" w:fill="FFFF99"/>
          <w:rtl/>
        </w:rPr>
        <w:t>(א)</w:t>
      </w:r>
      <w:r w:rsidRPr="0078518C">
        <w:rPr>
          <w:rStyle w:val="default"/>
          <w:rFonts w:cs="FrankRuehl" w:hint="cs"/>
          <w:vanish/>
          <w:sz w:val="22"/>
          <w:szCs w:val="22"/>
          <w:shd w:val="clear" w:color="auto" w:fill="FFFF99"/>
          <w:rtl/>
        </w:rPr>
        <w:tab/>
        <w:t xml:space="preserve">נוסף על התשלומים לפי חוק זה, ישלם הממונה לבני משפחתו של חייל מילואים שנספה מענק הוני בהתאם לכללים ובשיעורים שיקבע שר הביטחון (בחוק זה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מענק הוני למקרה מוות). </w:t>
      </w:r>
      <w:r w:rsidRPr="0078518C">
        <w:rPr>
          <w:rStyle w:val="default"/>
          <w:rFonts w:cs="FrankRuehl"/>
          <w:vanish/>
          <w:sz w:val="22"/>
          <w:szCs w:val="22"/>
          <w:shd w:val="clear" w:color="auto" w:fill="FFFF99"/>
          <w:rtl/>
        </w:rPr>
        <w:t>לענין זה, "בן משפחה" – כל אחד מאלה:</w:t>
      </w:r>
    </w:p>
    <w:p w:rsidR="00746383" w:rsidRPr="0078518C" w:rsidRDefault="00746383" w:rsidP="00746383">
      <w:pPr>
        <w:pStyle w:val="P00"/>
        <w:spacing w:before="0"/>
        <w:ind w:left="1021" w:right="1134"/>
        <w:rPr>
          <w:rStyle w:val="default"/>
          <w:rFonts w:cs="FrankRuehl" w:hint="cs"/>
          <w:vanish/>
          <w:sz w:val="22"/>
          <w:szCs w:val="22"/>
          <w:shd w:val="clear" w:color="auto" w:fill="FFFF99"/>
          <w:rtl/>
        </w:rPr>
      </w:pPr>
      <w:r w:rsidRPr="0078518C">
        <w:rPr>
          <w:rStyle w:val="default"/>
          <w:rFonts w:cs="FrankRuehl"/>
          <w:vanish/>
          <w:sz w:val="22"/>
          <w:szCs w:val="22"/>
          <w:shd w:val="clear" w:color="auto" w:fill="FFFF99"/>
          <w:rtl/>
        </w:rPr>
        <w:t>(1)</w:t>
      </w:r>
      <w:r w:rsidRPr="0078518C">
        <w:rPr>
          <w:rStyle w:val="default"/>
          <w:rFonts w:cs="FrankRuehl" w:hint="cs"/>
          <w:vanish/>
          <w:sz w:val="22"/>
          <w:szCs w:val="22"/>
          <w:shd w:val="clear" w:color="auto" w:fill="FFFF99"/>
          <w:rtl/>
        </w:rPr>
        <w:tab/>
      </w:r>
      <w:r w:rsidRPr="0078518C">
        <w:rPr>
          <w:rStyle w:val="default"/>
          <w:rFonts w:cs="FrankRuehl"/>
          <w:vanish/>
          <w:sz w:val="22"/>
          <w:szCs w:val="22"/>
          <w:shd w:val="clear" w:color="auto" w:fill="FFFF99"/>
          <w:rtl/>
        </w:rPr>
        <w:t>בן זוג, כמשמעותו בסעיף 21(1) לחוק שירות הקבע;</w:t>
      </w:r>
    </w:p>
    <w:p w:rsidR="00746383" w:rsidRPr="0078518C" w:rsidRDefault="00746383" w:rsidP="00746383">
      <w:pPr>
        <w:pStyle w:val="P00"/>
        <w:spacing w:before="0"/>
        <w:ind w:left="1021" w:right="1134"/>
        <w:rPr>
          <w:rStyle w:val="default"/>
          <w:rFonts w:cs="FrankRuehl" w:hint="cs"/>
          <w:vanish/>
          <w:sz w:val="22"/>
          <w:szCs w:val="22"/>
          <w:shd w:val="clear" w:color="auto" w:fill="FFFF99"/>
          <w:rtl/>
        </w:rPr>
      </w:pPr>
      <w:r w:rsidRPr="0078518C">
        <w:rPr>
          <w:rStyle w:val="default"/>
          <w:rFonts w:cs="FrankRuehl"/>
          <w:vanish/>
          <w:sz w:val="22"/>
          <w:szCs w:val="22"/>
          <w:shd w:val="clear" w:color="auto" w:fill="FFFF99"/>
          <w:rtl/>
        </w:rPr>
        <w:t>(2)</w:t>
      </w:r>
      <w:r w:rsidRPr="0078518C">
        <w:rPr>
          <w:rStyle w:val="default"/>
          <w:rFonts w:cs="FrankRuehl" w:hint="cs"/>
          <w:vanish/>
          <w:sz w:val="22"/>
          <w:szCs w:val="22"/>
          <w:shd w:val="clear" w:color="auto" w:fill="FFFF99"/>
          <w:rtl/>
        </w:rPr>
        <w:tab/>
      </w:r>
      <w:r w:rsidRPr="0078518C">
        <w:rPr>
          <w:rStyle w:val="default"/>
          <w:rFonts w:cs="FrankRuehl"/>
          <w:vanish/>
          <w:sz w:val="22"/>
          <w:szCs w:val="22"/>
          <w:shd w:val="clear" w:color="auto" w:fill="FFFF99"/>
          <w:rtl/>
        </w:rPr>
        <w:t>הורה;</w:t>
      </w:r>
    </w:p>
    <w:p w:rsidR="00746383" w:rsidRPr="0078518C" w:rsidRDefault="00746383" w:rsidP="00746383">
      <w:pPr>
        <w:pStyle w:val="P00"/>
        <w:spacing w:before="0"/>
        <w:ind w:left="1021" w:right="1134"/>
        <w:rPr>
          <w:rStyle w:val="default"/>
          <w:rFonts w:cs="FrankRuehl" w:hint="cs"/>
          <w:vanish/>
          <w:sz w:val="22"/>
          <w:szCs w:val="22"/>
          <w:shd w:val="clear" w:color="auto" w:fill="FFFF99"/>
          <w:rtl/>
        </w:rPr>
      </w:pPr>
      <w:r w:rsidRPr="0078518C">
        <w:rPr>
          <w:rStyle w:val="default"/>
          <w:rFonts w:cs="FrankRuehl"/>
          <w:vanish/>
          <w:sz w:val="22"/>
          <w:szCs w:val="22"/>
          <w:shd w:val="clear" w:color="auto" w:fill="FFFF99"/>
          <w:rtl/>
        </w:rPr>
        <w:t>(3)</w:t>
      </w:r>
      <w:r w:rsidRPr="0078518C">
        <w:rPr>
          <w:rStyle w:val="default"/>
          <w:rFonts w:cs="FrankRuehl" w:hint="cs"/>
          <w:vanish/>
          <w:sz w:val="22"/>
          <w:szCs w:val="22"/>
          <w:shd w:val="clear" w:color="auto" w:fill="FFFF99"/>
          <w:rtl/>
        </w:rPr>
        <w:tab/>
      </w:r>
      <w:r w:rsidRPr="0078518C">
        <w:rPr>
          <w:rStyle w:val="default"/>
          <w:rFonts w:cs="FrankRuehl"/>
          <w:vanish/>
          <w:sz w:val="22"/>
          <w:szCs w:val="22"/>
          <w:shd w:val="clear" w:color="auto" w:fill="FFFF99"/>
          <w:rtl/>
        </w:rPr>
        <w:t>ילד, לרבות ילד חורג וילד מאומץ;</w:t>
      </w:r>
    </w:p>
    <w:p w:rsidR="00746383" w:rsidRPr="0078518C" w:rsidRDefault="00746383" w:rsidP="00746383">
      <w:pPr>
        <w:pStyle w:val="P00"/>
        <w:spacing w:before="0"/>
        <w:ind w:left="1021" w:right="1134"/>
        <w:rPr>
          <w:rStyle w:val="default"/>
          <w:rFonts w:cs="FrankRuehl" w:hint="cs"/>
          <w:vanish/>
          <w:sz w:val="22"/>
          <w:szCs w:val="22"/>
          <w:shd w:val="clear" w:color="auto" w:fill="FFFF99"/>
          <w:rtl/>
        </w:rPr>
      </w:pPr>
      <w:r w:rsidRPr="0078518C">
        <w:rPr>
          <w:rStyle w:val="default"/>
          <w:rFonts w:cs="FrankRuehl"/>
          <w:vanish/>
          <w:sz w:val="22"/>
          <w:szCs w:val="22"/>
          <w:shd w:val="clear" w:color="auto" w:fill="FFFF99"/>
          <w:rtl/>
        </w:rPr>
        <w:t>(4)</w:t>
      </w:r>
      <w:r w:rsidRPr="0078518C">
        <w:rPr>
          <w:rStyle w:val="default"/>
          <w:rFonts w:cs="FrankRuehl" w:hint="cs"/>
          <w:vanish/>
          <w:sz w:val="22"/>
          <w:szCs w:val="22"/>
          <w:shd w:val="clear" w:color="auto" w:fill="FFFF99"/>
          <w:rtl/>
        </w:rPr>
        <w:tab/>
      </w:r>
      <w:r w:rsidRPr="0078518C">
        <w:rPr>
          <w:rStyle w:val="default"/>
          <w:rFonts w:cs="FrankRuehl"/>
          <w:vanish/>
          <w:sz w:val="22"/>
          <w:szCs w:val="22"/>
          <w:shd w:val="clear" w:color="auto" w:fill="FFFF99"/>
          <w:rtl/>
        </w:rPr>
        <w:t>אדם אחר שהממונה מצא, על פי הכללים שנקבעו לפי הוראות סעיף זה, כי קיימים טעמים מיוחדים המצדיקים תשלום מענק הוני למקרה מוות לאותו אדם.</w:t>
      </w:r>
    </w:p>
    <w:p w:rsidR="00746383" w:rsidRPr="0078518C" w:rsidRDefault="00746383" w:rsidP="00746383">
      <w:pPr>
        <w:pStyle w:val="P00"/>
        <w:spacing w:before="0"/>
        <w:ind w:left="1021" w:right="1134" w:hanging="1021"/>
        <w:rPr>
          <w:rStyle w:val="default"/>
          <w:rFonts w:cs="FrankRuehl" w:hint="cs"/>
          <w:vanish/>
          <w:sz w:val="22"/>
          <w:szCs w:val="22"/>
          <w:u w:val="single"/>
          <w:shd w:val="clear" w:color="auto" w:fill="FFFF99"/>
          <w:rtl/>
        </w:rPr>
      </w:pPr>
      <w:r w:rsidRPr="0078518C">
        <w:rPr>
          <w:rStyle w:val="default"/>
          <w:rFonts w:cs="FrankRuehl" w:hint="cs"/>
          <w:vanish/>
          <w:sz w:val="22"/>
          <w:szCs w:val="22"/>
          <w:shd w:val="clear" w:color="auto" w:fill="FFFF99"/>
          <w:rtl/>
        </w:rPr>
        <w:tab/>
      </w:r>
      <w:r w:rsidRPr="0078518C">
        <w:rPr>
          <w:rStyle w:val="default"/>
          <w:rFonts w:cs="FrankRuehl" w:hint="cs"/>
          <w:vanish/>
          <w:sz w:val="22"/>
          <w:szCs w:val="22"/>
          <w:u w:val="single"/>
          <w:shd w:val="clear" w:color="auto" w:fill="FFFF99"/>
          <w:rtl/>
        </w:rPr>
        <w:t>(ב)</w:t>
      </w:r>
      <w:r w:rsidRPr="0078518C">
        <w:rPr>
          <w:rStyle w:val="default"/>
          <w:rFonts w:cs="FrankRuehl" w:hint="cs"/>
          <w:vanish/>
          <w:sz w:val="22"/>
          <w:szCs w:val="22"/>
          <w:u w:val="single"/>
          <w:shd w:val="clear" w:color="auto" w:fill="FFFF99"/>
          <w:rtl/>
        </w:rPr>
        <w:tab/>
        <w:t>(1)</w:t>
      </w:r>
      <w:r w:rsidRPr="0078518C">
        <w:rPr>
          <w:rStyle w:val="default"/>
          <w:rFonts w:cs="FrankRuehl" w:hint="cs"/>
          <w:vanish/>
          <w:sz w:val="22"/>
          <w:szCs w:val="22"/>
          <w:u w:val="single"/>
          <w:shd w:val="clear" w:color="auto" w:fill="FFFF99"/>
          <w:rtl/>
        </w:rPr>
        <w:tab/>
        <w:t xml:space="preserve">בסעיף קטן זה </w:t>
      </w:r>
      <w:r w:rsidRPr="0078518C">
        <w:rPr>
          <w:rStyle w:val="default"/>
          <w:rFonts w:cs="FrankRuehl"/>
          <w:vanish/>
          <w:sz w:val="22"/>
          <w:szCs w:val="22"/>
          <w:u w:val="single"/>
          <w:shd w:val="clear" w:color="auto" w:fill="FFFF99"/>
          <w:rtl/>
        </w:rPr>
        <w:t>–</w:t>
      </w:r>
    </w:p>
    <w:p w:rsidR="00746383" w:rsidRPr="0078518C" w:rsidRDefault="00746383"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 xml:space="preserve">"בן משפחה"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בן זוג או הורה של חייל מילואים שנספה;</w:t>
      </w:r>
    </w:p>
    <w:p w:rsidR="00746383" w:rsidRPr="0078518C" w:rsidRDefault="00746383"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 xml:space="preserve">"המועד הקובע"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מועד פרסומו של חוק תשלום קצבאות לחיילי מילואים ולבני משפחותיהם (תיקון מס' 4), התשע"ב-2011;</w:t>
      </w:r>
    </w:p>
    <w:p w:rsidR="00746383" w:rsidRPr="0078518C" w:rsidRDefault="00746383"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 xml:space="preserve">"התקופה המזכה"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התקופה שמיום ה' באייר התש"ח (14 במאי 1948) עד יום י"ב בטבת התשנ"ט (31 בדצמבר 1998);</w:t>
      </w:r>
    </w:p>
    <w:p w:rsidR="00746383" w:rsidRPr="0078518C" w:rsidRDefault="00746383"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(2)</w:t>
      </w:r>
      <w:r w:rsidRPr="0078518C">
        <w:rPr>
          <w:rStyle w:val="default"/>
          <w:rFonts w:cs="FrankRuehl" w:hint="cs"/>
          <w:vanish/>
          <w:sz w:val="22"/>
          <w:szCs w:val="22"/>
          <w:u w:val="single"/>
          <w:shd w:val="clear" w:color="auto" w:fill="FFFF99"/>
          <w:rtl/>
        </w:rPr>
        <w:tab/>
        <w:t xml:space="preserve">הותיר אחריו חייל מילואים שנספה, שמתקיים לגביו אחד מאלה, בן משפחה במועד פטירתו, ישלם הממונה לבן המשפחה של החייל, על פי בקשה בכתב שיגיש לממונה, מענק בסכום של 100,000 שקלים חדשים (בסעיף קטן זה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מענק הוני), בהתאם להוראות סעיף קטן זה:</w:t>
      </w:r>
    </w:p>
    <w:p w:rsidR="00746383" w:rsidRPr="0078518C" w:rsidRDefault="00746383" w:rsidP="00746383">
      <w:pPr>
        <w:pStyle w:val="P00"/>
        <w:spacing w:before="0"/>
        <w:ind w:left="1474"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(א)</w:t>
      </w:r>
      <w:r w:rsidRPr="0078518C">
        <w:rPr>
          <w:rStyle w:val="default"/>
          <w:rFonts w:cs="FrankRuehl" w:hint="cs"/>
          <w:vanish/>
          <w:sz w:val="22"/>
          <w:szCs w:val="22"/>
          <w:u w:val="single"/>
          <w:shd w:val="clear" w:color="auto" w:fill="FFFF99"/>
          <w:rtl/>
        </w:rPr>
        <w:tab/>
        <w:t>הוא נספה בתקופה המזכה;</w:t>
      </w:r>
    </w:p>
    <w:p w:rsidR="00746383" w:rsidRPr="0078518C" w:rsidRDefault="00746383" w:rsidP="00746383">
      <w:pPr>
        <w:pStyle w:val="P00"/>
        <w:spacing w:before="0"/>
        <w:ind w:left="1474"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(ב)</w:t>
      </w:r>
      <w:r w:rsidRPr="0078518C">
        <w:rPr>
          <w:rStyle w:val="default"/>
          <w:rFonts w:cs="FrankRuehl" w:hint="cs"/>
          <w:vanish/>
          <w:sz w:val="22"/>
          <w:szCs w:val="22"/>
          <w:u w:val="single"/>
          <w:shd w:val="clear" w:color="auto" w:fill="FFFF99"/>
          <w:rtl/>
        </w:rPr>
        <w:tab/>
        <w:t>הוא חייל מילואים נכה שנפגע בתקופה המזכה ונפטר לאחריה;</w:t>
      </w:r>
    </w:p>
    <w:p w:rsidR="00746383" w:rsidRPr="0078518C" w:rsidRDefault="00746383"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(3)</w:t>
      </w:r>
      <w:r w:rsidRPr="0078518C">
        <w:rPr>
          <w:rStyle w:val="default"/>
          <w:rFonts w:cs="FrankRuehl" w:hint="cs"/>
          <w:vanish/>
          <w:sz w:val="22"/>
          <w:szCs w:val="22"/>
          <w:u w:val="single"/>
          <w:shd w:val="clear" w:color="auto" w:fill="FFFF99"/>
          <w:rtl/>
        </w:rPr>
        <w:tab/>
        <w:t>בקשה לקבלת מענק הוני תוגש לממונה לא יאוחר מתום שנתיים מהמועד הקובע או ממועד פטירתו של החייל, לפי המאוחר; הממונה רשאי, במקרים חריגים ומטעמים שיירשמו, להאריך את התקופה להגשת הבקשה בתקופה שיקבע; לא יזדקק הממונה לבקשה לקבלת מענק הוני שהוגשה לאחר שחלפה התקופה כאמור;</w:t>
      </w:r>
    </w:p>
    <w:p w:rsidR="00746383" w:rsidRPr="0078518C" w:rsidRDefault="00746383"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(4)</w:t>
      </w:r>
      <w:r w:rsidRPr="0078518C">
        <w:rPr>
          <w:rStyle w:val="default"/>
          <w:rFonts w:cs="FrankRuehl" w:hint="cs"/>
          <w:vanish/>
          <w:sz w:val="22"/>
          <w:szCs w:val="22"/>
          <w:u w:val="single"/>
          <w:shd w:val="clear" w:color="auto" w:fill="FFFF99"/>
          <w:rtl/>
        </w:rPr>
        <w:tab/>
        <w:t>מענק הוני ישולם לבן המשפחה של חייל מילואים שנספה, כמפורט להלן, לפי העניין:</w:t>
      </w:r>
    </w:p>
    <w:p w:rsidR="00746383" w:rsidRPr="0078518C" w:rsidRDefault="00746383" w:rsidP="00746383">
      <w:pPr>
        <w:pStyle w:val="P00"/>
        <w:spacing w:before="0"/>
        <w:ind w:left="1474"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(א)</w:t>
      </w:r>
      <w:r w:rsidRPr="0078518C">
        <w:rPr>
          <w:rStyle w:val="default"/>
          <w:rFonts w:cs="FrankRuehl" w:hint="cs"/>
          <w:vanish/>
          <w:sz w:val="22"/>
          <w:szCs w:val="22"/>
          <w:u w:val="single"/>
          <w:shd w:val="clear" w:color="auto" w:fill="FFFF99"/>
          <w:rtl/>
        </w:rPr>
        <w:tab/>
        <w:t xml:space="preserve">הותיר אחריו החייל, במועד פטירתו, בן זוג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ישולם המענק לבן הזוג בלבד; לא הותיר אחריו החייל בן זוג, או שבן הזוג נפטר לפני המועד לתשלום המענק, כולו או חלקו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ישולם המענק או חלקו שטרם שולם, לפי העניין, להורי החייל; לא הותיר אחריו החייל, במועד פטירתו, הורים, או שההורים נפטרו לפני המועד לתשלום המענק, כולו או חלקו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לא ישולם המענק או חלקו שטרם שולם, לפי העניין;</w:t>
      </w:r>
    </w:p>
    <w:p w:rsidR="00746383" w:rsidRPr="0078518C" w:rsidRDefault="00746383" w:rsidP="00746383">
      <w:pPr>
        <w:pStyle w:val="P00"/>
        <w:spacing w:before="0"/>
        <w:ind w:left="1474"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(ב)</w:t>
      </w:r>
      <w:r w:rsidRPr="0078518C">
        <w:rPr>
          <w:rStyle w:val="default"/>
          <w:rFonts w:cs="FrankRuehl" w:hint="cs"/>
          <w:vanish/>
          <w:sz w:val="22"/>
          <w:szCs w:val="22"/>
          <w:u w:val="single"/>
          <w:shd w:val="clear" w:color="auto" w:fill="FFFF99"/>
          <w:rtl/>
        </w:rPr>
        <w:tab/>
        <w:t xml:space="preserve">הותיר אחריו החייל יותר מהורה אחד או יותר מבן זוג אחד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יחלקו ביניהם ההורים או בני הזוג, בהתאמה, את המענק בשווה;</w:t>
      </w:r>
    </w:p>
    <w:p w:rsidR="00746383" w:rsidRPr="0078518C" w:rsidRDefault="00746383" w:rsidP="00746383">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(5)</w:t>
      </w:r>
      <w:r w:rsidRPr="0078518C">
        <w:rPr>
          <w:rStyle w:val="default"/>
          <w:rFonts w:cs="FrankRuehl" w:hint="cs"/>
          <w:vanish/>
          <w:sz w:val="22"/>
          <w:szCs w:val="22"/>
          <w:u w:val="single"/>
          <w:shd w:val="clear" w:color="auto" w:fill="FFFF99"/>
          <w:rtl/>
        </w:rPr>
        <w:tab/>
        <w:t>המענק ההוני ישולם לבן המשפחה של חייל המילואים שנספה, כאמור בפסקה (4), באופן הזה:</w:t>
      </w:r>
    </w:p>
    <w:p w:rsidR="00746383" w:rsidRPr="0078518C" w:rsidRDefault="00746383" w:rsidP="00750BA2">
      <w:pPr>
        <w:pStyle w:val="P00"/>
        <w:spacing w:before="0"/>
        <w:ind w:left="1474"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(א)</w:t>
      </w:r>
      <w:r w:rsidRPr="0078518C">
        <w:rPr>
          <w:rStyle w:val="default"/>
          <w:rFonts w:cs="FrankRuehl" w:hint="cs"/>
          <w:vanish/>
          <w:sz w:val="22"/>
          <w:szCs w:val="22"/>
          <w:u w:val="single"/>
          <w:shd w:val="clear" w:color="auto" w:fill="FFFF99"/>
          <w:rtl/>
        </w:rPr>
        <w:tab/>
        <w:t xml:space="preserve">נפטר החייל במועד הקובע או אחריו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ישולם המענק ההוני בתשלום אחד;</w:t>
      </w:r>
    </w:p>
    <w:p w:rsidR="00746383" w:rsidRPr="0078518C" w:rsidRDefault="00746383" w:rsidP="00750BA2">
      <w:pPr>
        <w:pStyle w:val="P00"/>
        <w:spacing w:before="0"/>
        <w:ind w:left="1474"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(ב)</w:t>
      </w:r>
      <w:r w:rsidRPr="0078518C">
        <w:rPr>
          <w:rStyle w:val="default"/>
          <w:rFonts w:cs="FrankRuehl" w:hint="cs"/>
          <w:vanish/>
          <w:sz w:val="22"/>
          <w:szCs w:val="22"/>
          <w:u w:val="single"/>
          <w:shd w:val="clear" w:color="auto" w:fill="FFFF99"/>
          <w:rtl/>
        </w:rPr>
        <w:tab/>
      </w:r>
      <w:r w:rsidR="00750BA2" w:rsidRPr="0078518C">
        <w:rPr>
          <w:rStyle w:val="default"/>
          <w:rFonts w:cs="FrankRuehl" w:hint="cs"/>
          <w:vanish/>
          <w:sz w:val="22"/>
          <w:szCs w:val="22"/>
          <w:u w:val="single"/>
          <w:shd w:val="clear" w:color="auto" w:fill="FFFF99"/>
          <w:rtl/>
        </w:rPr>
        <w:t xml:space="preserve">נפטר החייל לפני המועד הקובע </w:t>
      </w:r>
      <w:r w:rsidR="00750BA2" w:rsidRPr="0078518C">
        <w:rPr>
          <w:rStyle w:val="default"/>
          <w:rFonts w:cs="FrankRuehl"/>
          <w:vanish/>
          <w:sz w:val="22"/>
          <w:szCs w:val="22"/>
          <w:u w:val="single"/>
          <w:shd w:val="clear" w:color="auto" w:fill="FFFF99"/>
          <w:rtl/>
        </w:rPr>
        <w:t>–</w:t>
      </w:r>
      <w:r w:rsidR="00750BA2" w:rsidRPr="0078518C">
        <w:rPr>
          <w:rStyle w:val="default"/>
          <w:rFonts w:cs="FrankRuehl" w:hint="cs"/>
          <w:vanish/>
          <w:sz w:val="22"/>
          <w:szCs w:val="22"/>
          <w:u w:val="single"/>
          <w:shd w:val="clear" w:color="auto" w:fill="FFFF99"/>
          <w:rtl/>
        </w:rPr>
        <w:t xml:space="preserve"> ישולם המענק ההוני בשני תשלומים שווים: התשלום הראשון ישולם בתוך 45 ימים מהיום שבו הוגשה הבקשה כנדרש, והתשלום השני ישולם בתוך שנה מיום הגשת הבקשה כאמור, ואולם לגבי בקשות שהוגשו לממונה כנדרש עד ליום ז' בשבט התשע"ב (31 בינואר 2012), ישולם התשלום השני עד ליום י"ח בטבת התשע"ג (31 בדצמבר 2012); הממונה רשאי במקרים חריגים ומטעמים שיירשמו, לדחות את מועד תשלום המענק לפי פסקה זו;</w:t>
      </w:r>
    </w:p>
    <w:p w:rsidR="00750BA2" w:rsidRPr="0078518C" w:rsidRDefault="00750BA2" w:rsidP="00750BA2">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(6)</w:t>
      </w:r>
      <w:r w:rsidRPr="0078518C">
        <w:rPr>
          <w:rStyle w:val="default"/>
          <w:rFonts w:cs="FrankRuehl" w:hint="cs"/>
          <w:vanish/>
          <w:sz w:val="22"/>
          <w:szCs w:val="22"/>
          <w:u w:val="single"/>
          <w:shd w:val="clear" w:color="auto" w:fill="FFFF99"/>
          <w:rtl/>
        </w:rPr>
        <w:tab/>
        <w:t xml:space="preserve">המענק ההוני ישולם לפי סכומו המעודכן ביום התשלום; סכום המענק ההוני כאמור בפסקה (2), יתעדכן ב-1 בכל חודש (בסעיף קטן זה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יום העדכון), החל ביום כ"א בשבט התשע"ג (1 בפברואר 2013), בהתאם לשיעור שינוי המדד הידוע ביום העדכון לעומת המדד שהיה ידוע ביום י"ט בטבת התשע"ג (1 בינואר 2013); לעניין זה, "מדד"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מדד המחירים לצרכן שמפרסמת הלשכה המרכזית לסטטיסטיקה;</w:t>
      </w:r>
    </w:p>
    <w:p w:rsidR="00750BA2" w:rsidRPr="0078518C" w:rsidRDefault="00750BA2" w:rsidP="00750BA2">
      <w:pPr>
        <w:pStyle w:val="P00"/>
        <w:spacing w:before="0"/>
        <w:ind w:left="1021" w:right="1134"/>
        <w:rPr>
          <w:rStyle w:val="default"/>
          <w:rFonts w:cs="FrankRuehl" w:hint="cs"/>
          <w:vanish/>
          <w:sz w:val="22"/>
          <w:szCs w:val="22"/>
          <w:u w:val="single"/>
          <w:shd w:val="clear" w:color="auto" w:fill="FFFF99"/>
          <w:rtl/>
        </w:rPr>
      </w:pPr>
      <w:r w:rsidRPr="0078518C">
        <w:rPr>
          <w:rStyle w:val="default"/>
          <w:rFonts w:cs="FrankRuehl" w:hint="cs"/>
          <w:vanish/>
          <w:sz w:val="22"/>
          <w:szCs w:val="22"/>
          <w:u w:val="single"/>
          <w:shd w:val="clear" w:color="auto" w:fill="FFFF99"/>
          <w:rtl/>
        </w:rPr>
        <w:t>(7)</w:t>
      </w:r>
      <w:r w:rsidRPr="0078518C">
        <w:rPr>
          <w:rStyle w:val="default"/>
          <w:rFonts w:cs="FrankRuehl" w:hint="cs"/>
          <w:vanish/>
          <w:sz w:val="22"/>
          <w:szCs w:val="22"/>
          <w:u w:val="single"/>
          <w:shd w:val="clear" w:color="auto" w:fill="FFFF99"/>
          <w:rtl/>
        </w:rPr>
        <w:tab/>
        <w:t>שולם מענק בשל פטירת חייל מילואים, מכוח ההסדר שהורה עליו שר הביטחון לתשלום מענק למשפחות חיילי מילואים אנשי צוות אוויר שנספו, לא ישולם מענק לפי הוראות סעיף קטן זה בשל פטירת אותו חייל;</w:t>
      </w:r>
    </w:p>
    <w:p w:rsidR="00750BA2" w:rsidRPr="0078518C" w:rsidRDefault="00750BA2" w:rsidP="00750BA2">
      <w:pPr>
        <w:pStyle w:val="P00"/>
        <w:spacing w:before="0"/>
        <w:ind w:left="1021" w:right="1134"/>
        <w:rPr>
          <w:rStyle w:val="default"/>
          <w:rFonts w:cs="FrankRuehl" w:hint="cs"/>
          <w:vanish/>
          <w:sz w:val="22"/>
          <w:szCs w:val="22"/>
          <w:shd w:val="clear" w:color="auto" w:fill="FFFF99"/>
          <w:rtl/>
        </w:rPr>
      </w:pPr>
      <w:r w:rsidRPr="0078518C">
        <w:rPr>
          <w:rStyle w:val="default"/>
          <w:rFonts w:cs="FrankRuehl" w:hint="cs"/>
          <w:vanish/>
          <w:sz w:val="22"/>
          <w:szCs w:val="22"/>
          <w:u w:val="single"/>
          <w:shd w:val="clear" w:color="auto" w:fill="FFFF99"/>
          <w:rtl/>
        </w:rPr>
        <w:t>(8)</w:t>
      </w:r>
      <w:r w:rsidRPr="0078518C">
        <w:rPr>
          <w:rStyle w:val="default"/>
          <w:rFonts w:cs="FrankRuehl" w:hint="cs"/>
          <w:vanish/>
          <w:sz w:val="22"/>
          <w:szCs w:val="22"/>
          <w:u w:val="single"/>
          <w:shd w:val="clear" w:color="auto" w:fill="FFFF99"/>
          <w:rtl/>
        </w:rPr>
        <w:tab/>
        <w:t>הזכות לקבלת מענק הוני לפי סעיף קטן זה היא אישית ואינה ניתנת להעברה, לשעבוד, לעיקול או להורשה, בכל דרך שהיא.</w:t>
      </w:r>
    </w:p>
    <w:p w:rsidR="00D92998" w:rsidRPr="0078518C" w:rsidRDefault="00D92998" w:rsidP="00D92998">
      <w:pPr>
        <w:pStyle w:val="P00"/>
        <w:spacing w:before="0"/>
        <w:ind w:left="0" w:right="1134"/>
        <w:rPr>
          <w:rStyle w:val="default"/>
          <w:rFonts w:cs="FrankRuehl" w:hint="cs"/>
          <w:vanish/>
          <w:sz w:val="20"/>
          <w:szCs w:val="20"/>
          <w:shd w:val="clear" w:color="auto" w:fill="FFFF99"/>
          <w:rtl/>
        </w:rPr>
      </w:pPr>
    </w:p>
    <w:p w:rsidR="00D92998" w:rsidRPr="0078518C" w:rsidRDefault="00D92998" w:rsidP="00D92998">
      <w:pPr>
        <w:pStyle w:val="P00"/>
        <w:spacing w:before="0"/>
        <w:ind w:left="0" w:right="1134"/>
        <w:rPr>
          <w:rStyle w:val="default"/>
          <w:rFonts w:cs="FrankRuehl" w:hint="cs"/>
          <w:vanish/>
          <w:color w:val="FF0000"/>
          <w:sz w:val="20"/>
          <w:szCs w:val="20"/>
          <w:shd w:val="clear" w:color="auto" w:fill="FFFF99"/>
          <w:rtl/>
        </w:rPr>
      </w:pPr>
      <w:r w:rsidRPr="0078518C">
        <w:rPr>
          <w:rStyle w:val="default"/>
          <w:rFonts w:cs="FrankRuehl" w:hint="cs"/>
          <w:vanish/>
          <w:color w:val="FF0000"/>
          <w:sz w:val="20"/>
          <w:szCs w:val="20"/>
          <w:shd w:val="clear" w:color="auto" w:fill="FFFF99"/>
          <w:rtl/>
        </w:rPr>
        <w:t>מיום 14.3.2012</w:t>
      </w:r>
    </w:p>
    <w:p w:rsidR="00D92998" w:rsidRPr="0078518C" w:rsidRDefault="00D92998" w:rsidP="00D92998">
      <w:pPr>
        <w:pStyle w:val="P00"/>
        <w:spacing w:before="0"/>
        <w:ind w:left="0"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תיקון מס' 5</w:t>
      </w:r>
    </w:p>
    <w:p w:rsidR="00D92998" w:rsidRPr="0078518C" w:rsidRDefault="00D92998" w:rsidP="00D92998">
      <w:pPr>
        <w:pStyle w:val="P00"/>
        <w:spacing w:before="0"/>
        <w:ind w:left="0" w:right="1134"/>
        <w:rPr>
          <w:rStyle w:val="default"/>
          <w:rFonts w:cs="FrankRuehl" w:hint="cs"/>
          <w:vanish/>
          <w:sz w:val="20"/>
          <w:szCs w:val="20"/>
          <w:shd w:val="clear" w:color="auto" w:fill="FFFF99"/>
          <w:rtl/>
        </w:rPr>
      </w:pPr>
      <w:hyperlink r:id="rId29" w:history="1">
        <w:r w:rsidRPr="0078518C">
          <w:rPr>
            <w:rStyle w:val="Hyperlink"/>
            <w:rFonts w:cs="FrankRuehl" w:hint="cs"/>
            <w:vanish/>
            <w:szCs w:val="20"/>
            <w:shd w:val="clear" w:color="auto" w:fill="FFFF99"/>
            <w:rtl/>
          </w:rPr>
          <w:t>ס"ח תשע"ב מס' 2344</w:t>
        </w:r>
      </w:hyperlink>
      <w:r w:rsidRPr="0078518C">
        <w:rPr>
          <w:rStyle w:val="default"/>
          <w:rFonts w:cs="FrankRuehl" w:hint="cs"/>
          <w:vanish/>
          <w:sz w:val="20"/>
          <w:szCs w:val="20"/>
          <w:shd w:val="clear" w:color="auto" w:fill="FFFF99"/>
          <w:rtl/>
        </w:rPr>
        <w:t xml:space="preserve"> מיום 14.3.2012 עמ' 204 (</w:t>
      </w:r>
      <w:hyperlink r:id="rId30" w:history="1">
        <w:r w:rsidRPr="0078518C">
          <w:rPr>
            <w:rStyle w:val="Hyperlink"/>
            <w:rFonts w:cs="FrankRuehl" w:hint="cs"/>
            <w:vanish/>
            <w:szCs w:val="20"/>
            <w:shd w:val="clear" w:color="auto" w:fill="FFFF99"/>
            <w:rtl/>
          </w:rPr>
          <w:t>ה"ח 443</w:t>
        </w:r>
      </w:hyperlink>
      <w:r w:rsidRPr="0078518C">
        <w:rPr>
          <w:rStyle w:val="default"/>
          <w:rFonts w:cs="FrankRuehl" w:hint="cs"/>
          <w:vanish/>
          <w:sz w:val="20"/>
          <w:szCs w:val="20"/>
          <w:shd w:val="clear" w:color="auto" w:fill="FFFF99"/>
          <w:rtl/>
        </w:rPr>
        <w:t>)</w:t>
      </w:r>
    </w:p>
    <w:p w:rsidR="00D92998" w:rsidRPr="0078518C" w:rsidRDefault="00D92998" w:rsidP="00D92998">
      <w:pPr>
        <w:pStyle w:val="P00"/>
        <w:ind w:left="1021" w:right="1134" w:hanging="1021"/>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ab/>
        <w:t>(ב)</w:t>
      </w:r>
      <w:r w:rsidRPr="0078518C">
        <w:rPr>
          <w:rStyle w:val="default"/>
          <w:rFonts w:cs="FrankRuehl" w:hint="cs"/>
          <w:vanish/>
          <w:sz w:val="22"/>
          <w:szCs w:val="22"/>
          <w:shd w:val="clear" w:color="auto" w:fill="FFFF99"/>
          <w:rtl/>
        </w:rPr>
        <w:tab/>
        <w:t>(1)</w:t>
      </w:r>
      <w:r w:rsidRPr="0078518C">
        <w:rPr>
          <w:rStyle w:val="default"/>
          <w:rFonts w:cs="FrankRuehl" w:hint="cs"/>
          <w:vanish/>
          <w:sz w:val="22"/>
          <w:szCs w:val="22"/>
          <w:shd w:val="clear" w:color="auto" w:fill="FFFF99"/>
          <w:rtl/>
        </w:rPr>
        <w:tab/>
        <w:t xml:space="preserve">בסעיף קטן זה </w:t>
      </w:r>
      <w:r w:rsidRPr="0078518C">
        <w:rPr>
          <w:rStyle w:val="default"/>
          <w:rFonts w:cs="FrankRuehl"/>
          <w:vanish/>
          <w:sz w:val="22"/>
          <w:szCs w:val="22"/>
          <w:shd w:val="clear" w:color="auto" w:fill="FFFF99"/>
          <w:rtl/>
        </w:rPr>
        <w:t>–</w:t>
      </w:r>
    </w:p>
    <w:p w:rsidR="00D92998" w:rsidRPr="0078518C" w:rsidRDefault="00D92998" w:rsidP="00D92998">
      <w:pPr>
        <w:pStyle w:val="P00"/>
        <w:spacing w:before="0"/>
        <w:ind w:left="1021"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 xml:space="preserve">"בן משפחה"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w:t>
      </w:r>
      <w:r w:rsidRPr="0078518C">
        <w:rPr>
          <w:rStyle w:val="default"/>
          <w:rFonts w:cs="FrankRuehl" w:hint="cs"/>
          <w:strike/>
          <w:vanish/>
          <w:sz w:val="22"/>
          <w:szCs w:val="22"/>
          <w:shd w:val="clear" w:color="auto" w:fill="FFFF99"/>
          <w:rtl/>
        </w:rPr>
        <w:t>בן זוג או הורה</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בן זוג, הורה, או ילד כמשמעותו בסעיף קטן (א)(3)</w:t>
      </w:r>
      <w:r w:rsidRPr="0078518C">
        <w:rPr>
          <w:rStyle w:val="default"/>
          <w:rFonts w:cs="FrankRuehl" w:hint="cs"/>
          <w:vanish/>
          <w:sz w:val="22"/>
          <w:szCs w:val="22"/>
          <w:shd w:val="clear" w:color="auto" w:fill="FFFF99"/>
          <w:rtl/>
        </w:rPr>
        <w:t xml:space="preserve"> של חייל מילואים שנספה;</w:t>
      </w:r>
    </w:p>
    <w:p w:rsidR="00D92998" w:rsidRPr="0078518C" w:rsidRDefault="00D92998" w:rsidP="00D92998">
      <w:pPr>
        <w:pStyle w:val="P00"/>
        <w:spacing w:before="0"/>
        <w:ind w:left="1021"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 xml:space="preserve">"המועד הקובע"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מועד פרסומו של חוק תשלום קצבאות לחיילי מילואים ולבני משפחותיהם (תיקון מס' 4), התשע"ב-2011;</w:t>
      </w:r>
    </w:p>
    <w:p w:rsidR="00D92998" w:rsidRPr="0078518C" w:rsidRDefault="00D92998" w:rsidP="00D92998">
      <w:pPr>
        <w:pStyle w:val="P00"/>
        <w:spacing w:before="0"/>
        <w:ind w:left="1021"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 xml:space="preserve">"התקופה המזכה"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התקופה שמיום ה' באייר התש"ח (14 במאי 1948) עד יום י"ב בטבת התשנ"ט (31 בדצמבר 1998);</w:t>
      </w:r>
    </w:p>
    <w:p w:rsidR="00D92998" w:rsidRPr="0078518C" w:rsidRDefault="00D92998" w:rsidP="00D92998">
      <w:pPr>
        <w:pStyle w:val="P00"/>
        <w:spacing w:before="0"/>
        <w:ind w:left="1021"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(2)</w:t>
      </w:r>
      <w:r w:rsidRPr="0078518C">
        <w:rPr>
          <w:rStyle w:val="default"/>
          <w:rFonts w:cs="FrankRuehl" w:hint="cs"/>
          <w:vanish/>
          <w:sz w:val="22"/>
          <w:szCs w:val="22"/>
          <w:shd w:val="clear" w:color="auto" w:fill="FFFF99"/>
          <w:rtl/>
        </w:rPr>
        <w:tab/>
        <w:t xml:space="preserve">הותיר אחריו חייל מילואים שנספה, שמתקיים לגביו אחד מאלה, בן משפחה במועד פטירתו, ישלם הממונה לבן המשפחה של החייל, על פי בקשה בכתב שיגיש לממונה, מענק בסכום של 100,000 שקלים חדשים (בסעיף קטן זה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מענק הוני), בהתאם להוראות סעיף קטן זה:</w:t>
      </w:r>
    </w:p>
    <w:p w:rsidR="00D92998" w:rsidRPr="0078518C" w:rsidRDefault="00D92998" w:rsidP="00D92998">
      <w:pPr>
        <w:pStyle w:val="P00"/>
        <w:spacing w:before="0"/>
        <w:ind w:left="1474"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(א)</w:t>
      </w:r>
      <w:r w:rsidRPr="0078518C">
        <w:rPr>
          <w:rStyle w:val="default"/>
          <w:rFonts w:cs="FrankRuehl" w:hint="cs"/>
          <w:vanish/>
          <w:sz w:val="22"/>
          <w:szCs w:val="22"/>
          <w:shd w:val="clear" w:color="auto" w:fill="FFFF99"/>
          <w:rtl/>
        </w:rPr>
        <w:tab/>
        <w:t>הוא נספה בתקופה המזכה;</w:t>
      </w:r>
    </w:p>
    <w:p w:rsidR="00D92998" w:rsidRPr="0078518C" w:rsidRDefault="00D92998" w:rsidP="00D92998">
      <w:pPr>
        <w:pStyle w:val="P00"/>
        <w:spacing w:before="0"/>
        <w:ind w:left="1474"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(ב)</w:t>
      </w:r>
      <w:r w:rsidRPr="0078518C">
        <w:rPr>
          <w:rStyle w:val="default"/>
          <w:rFonts w:cs="FrankRuehl" w:hint="cs"/>
          <w:vanish/>
          <w:sz w:val="22"/>
          <w:szCs w:val="22"/>
          <w:shd w:val="clear" w:color="auto" w:fill="FFFF99"/>
          <w:rtl/>
        </w:rPr>
        <w:tab/>
        <w:t>הוא חייל מילואים נכה שנפגע בתקופה המזכה ונפטר לאחריה;</w:t>
      </w:r>
    </w:p>
    <w:p w:rsidR="00D92998" w:rsidRPr="0078518C" w:rsidRDefault="00D92998" w:rsidP="00D92998">
      <w:pPr>
        <w:pStyle w:val="P00"/>
        <w:spacing w:before="0"/>
        <w:ind w:left="1021"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(3)</w:t>
      </w:r>
      <w:r w:rsidRPr="0078518C">
        <w:rPr>
          <w:rStyle w:val="default"/>
          <w:rFonts w:cs="FrankRuehl" w:hint="cs"/>
          <w:vanish/>
          <w:sz w:val="22"/>
          <w:szCs w:val="22"/>
          <w:shd w:val="clear" w:color="auto" w:fill="FFFF99"/>
          <w:rtl/>
        </w:rPr>
        <w:tab/>
        <w:t xml:space="preserve">בקשה לקבלת מענק הוני תוגש לממונה לא יאוחר מתום שנתיים </w:t>
      </w:r>
      <w:r w:rsidRPr="0078518C">
        <w:rPr>
          <w:rStyle w:val="default"/>
          <w:rFonts w:cs="FrankRuehl" w:hint="cs"/>
          <w:strike/>
          <w:vanish/>
          <w:sz w:val="22"/>
          <w:szCs w:val="22"/>
          <w:shd w:val="clear" w:color="auto" w:fill="FFFF99"/>
          <w:rtl/>
        </w:rPr>
        <w:t>מהמועד הקובע</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מיום ט' בניסן התשע"ב (1 באפריל 2012)</w:t>
      </w:r>
      <w:r w:rsidRPr="0078518C">
        <w:rPr>
          <w:rStyle w:val="default"/>
          <w:rFonts w:cs="FrankRuehl" w:hint="cs"/>
          <w:vanish/>
          <w:sz w:val="22"/>
          <w:szCs w:val="22"/>
          <w:shd w:val="clear" w:color="auto" w:fill="FFFF99"/>
          <w:rtl/>
        </w:rPr>
        <w:t xml:space="preserve"> או ממועד פטירתו של החייל, לפי המאוחר; הממונה רשאי, במקרים חריגים ומטעמים שיירשמו, להאריך את התקופה להגשת הבקשה בתקופה שיקבע; לא יזדקק הממונה לבקשה לקבלת מענק הוני שהוגשה לאחר שחלפה התקופה כאמור;</w:t>
      </w:r>
    </w:p>
    <w:p w:rsidR="00D92998" w:rsidRPr="0078518C" w:rsidRDefault="00D92998" w:rsidP="00D92998">
      <w:pPr>
        <w:pStyle w:val="P00"/>
        <w:spacing w:before="0"/>
        <w:ind w:left="1021"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(4)</w:t>
      </w:r>
      <w:r w:rsidRPr="0078518C">
        <w:rPr>
          <w:rStyle w:val="default"/>
          <w:rFonts w:cs="FrankRuehl" w:hint="cs"/>
          <w:vanish/>
          <w:sz w:val="22"/>
          <w:szCs w:val="22"/>
          <w:shd w:val="clear" w:color="auto" w:fill="FFFF99"/>
          <w:rtl/>
        </w:rPr>
        <w:tab/>
        <w:t>מענק הוני ישולם לבן המשפחה של חייל מילואים שנספה, כמפורט להלן, לפי העניין:</w:t>
      </w:r>
    </w:p>
    <w:p w:rsidR="00D92998" w:rsidRPr="0078518C" w:rsidRDefault="00D92998" w:rsidP="00D92998">
      <w:pPr>
        <w:pStyle w:val="P00"/>
        <w:spacing w:before="0"/>
        <w:ind w:left="1474"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(א)</w:t>
      </w:r>
      <w:r w:rsidRPr="0078518C">
        <w:rPr>
          <w:rStyle w:val="default"/>
          <w:rFonts w:cs="FrankRuehl" w:hint="cs"/>
          <w:vanish/>
          <w:sz w:val="22"/>
          <w:szCs w:val="22"/>
          <w:shd w:val="clear" w:color="auto" w:fill="FFFF99"/>
          <w:rtl/>
        </w:rPr>
        <w:tab/>
        <w:t xml:space="preserve">הותיר אחריו החייל, במועד פטירתו, בן זוג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ישולם המענק לבן הזוג בלבד; לא הותיר אחריו החייל בן זוג, או שבן הזוג נפטר לפני המועד לתשלום המענק, כולו או חלקו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ישולם המענק או חלקו שטרם שולם, לפי העניין, להורי החייל </w:t>
      </w:r>
      <w:r w:rsidRPr="0078518C">
        <w:rPr>
          <w:rStyle w:val="default"/>
          <w:rFonts w:cs="FrankRuehl" w:hint="cs"/>
          <w:vanish/>
          <w:sz w:val="22"/>
          <w:szCs w:val="22"/>
          <w:u w:val="single"/>
          <w:shd w:val="clear" w:color="auto" w:fill="FFFF99"/>
          <w:rtl/>
        </w:rPr>
        <w:t>בלבד</w:t>
      </w:r>
      <w:r w:rsidRPr="0078518C">
        <w:rPr>
          <w:rStyle w:val="default"/>
          <w:rFonts w:cs="FrankRuehl" w:hint="cs"/>
          <w:vanish/>
          <w:sz w:val="22"/>
          <w:szCs w:val="22"/>
          <w:shd w:val="clear" w:color="auto" w:fill="FFFF99"/>
          <w:rtl/>
        </w:rPr>
        <w:t xml:space="preserve">; לא הותיר אחריו החייל, במועד פטירתו, הורים, או שההורים נפטרו לפני המועד לתשלום המענק, כולו או חלקו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w:t>
      </w:r>
      <w:r w:rsidRPr="0078518C">
        <w:rPr>
          <w:rStyle w:val="default"/>
          <w:rFonts w:cs="FrankRuehl" w:hint="cs"/>
          <w:strike/>
          <w:vanish/>
          <w:sz w:val="22"/>
          <w:szCs w:val="22"/>
          <w:shd w:val="clear" w:color="auto" w:fill="FFFF99"/>
          <w:rtl/>
        </w:rPr>
        <w:t>לא ישולם המענק או חלקו שטרם שולם, לפי העניין</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 xml:space="preserve">ישולם המענק או חלקו שטרם שולם, לפי העניין, לילדו של החייל; לא הותיר אחריו החייל, במועד פטירתו, ילד או שהילד נפטר לפני המועד לתשלום המענק, כולו או חלקו </w:t>
      </w:r>
      <w:r w:rsidRPr="0078518C">
        <w:rPr>
          <w:rStyle w:val="default"/>
          <w:rFonts w:cs="FrankRuehl"/>
          <w:vanish/>
          <w:sz w:val="22"/>
          <w:szCs w:val="22"/>
          <w:u w:val="single"/>
          <w:shd w:val="clear" w:color="auto" w:fill="FFFF99"/>
          <w:rtl/>
        </w:rPr>
        <w:t>–</w:t>
      </w:r>
      <w:r w:rsidRPr="0078518C">
        <w:rPr>
          <w:rStyle w:val="default"/>
          <w:rFonts w:cs="FrankRuehl" w:hint="cs"/>
          <w:vanish/>
          <w:sz w:val="22"/>
          <w:szCs w:val="22"/>
          <w:u w:val="single"/>
          <w:shd w:val="clear" w:color="auto" w:fill="FFFF99"/>
          <w:rtl/>
        </w:rPr>
        <w:t xml:space="preserve"> לא ישולם המענק או חלקו שטרם שולם, לפי העניין</w:t>
      </w:r>
      <w:r w:rsidRPr="0078518C">
        <w:rPr>
          <w:rStyle w:val="default"/>
          <w:rFonts w:cs="FrankRuehl" w:hint="cs"/>
          <w:vanish/>
          <w:sz w:val="22"/>
          <w:szCs w:val="22"/>
          <w:shd w:val="clear" w:color="auto" w:fill="FFFF99"/>
          <w:rtl/>
        </w:rPr>
        <w:t>;</w:t>
      </w:r>
    </w:p>
    <w:p w:rsidR="00D92998" w:rsidRPr="00D92998" w:rsidRDefault="00D92998" w:rsidP="00D92998">
      <w:pPr>
        <w:pStyle w:val="P00"/>
        <w:spacing w:before="0"/>
        <w:ind w:left="1474" w:right="1134"/>
        <w:rPr>
          <w:rStyle w:val="default"/>
          <w:rFonts w:cs="FrankRuehl" w:hint="cs"/>
          <w:sz w:val="2"/>
          <w:szCs w:val="2"/>
          <w:shd w:val="clear" w:color="auto" w:fill="FFFF99"/>
          <w:rtl/>
        </w:rPr>
      </w:pPr>
      <w:r w:rsidRPr="0078518C">
        <w:rPr>
          <w:rStyle w:val="default"/>
          <w:rFonts w:cs="FrankRuehl" w:hint="cs"/>
          <w:vanish/>
          <w:sz w:val="22"/>
          <w:szCs w:val="22"/>
          <w:shd w:val="clear" w:color="auto" w:fill="FFFF99"/>
          <w:rtl/>
        </w:rPr>
        <w:t>(ב)</w:t>
      </w:r>
      <w:r w:rsidRPr="0078518C">
        <w:rPr>
          <w:rStyle w:val="default"/>
          <w:rFonts w:cs="FrankRuehl" w:hint="cs"/>
          <w:vanish/>
          <w:sz w:val="22"/>
          <w:szCs w:val="22"/>
          <w:shd w:val="clear" w:color="auto" w:fill="FFFF99"/>
          <w:rtl/>
        </w:rPr>
        <w:tab/>
        <w:t xml:space="preserve">הותיר אחריו החייל יותר מהורה אחד </w:t>
      </w:r>
      <w:r w:rsidRPr="0078518C">
        <w:rPr>
          <w:rStyle w:val="default"/>
          <w:rFonts w:cs="FrankRuehl" w:hint="cs"/>
          <w:strike/>
          <w:vanish/>
          <w:sz w:val="22"/>
          <w:szCs w:val="22"/>
          <w:shd w:val="clear" w:color="auto" w:fill="FFFF99"/>
          <w:rtl/>
        </w:rPr>
        <w:t>או יותר מבן זוג אחד</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יותר מבן זוג אחד או יותר מילד אחד</w:t>
      </w:r>
      <w:r w:rsidRPr="0078518C">
        <w:rPr>
          <w:rStyle w:val="default"/>
          <w:rFonts w:cs="FrankRuehl" w:hint="cs"/>
          <w:vanish/>
          <w:sz w:val="22"/>
          <w:szCs w:val="22"/>
          <w:shd w:val="clear" w:color="auto" w:fill="FFFF99"/>
          <w:rtl/>
        </w:rPr>
        <w:t xml:space="preserve"> </w:t>
      </w:r>
      <w:r w:rsidRPr="0078518C">
        <w:rPr>
          <w:rStyle w:val="default"/>
          <w:rFonts w:cs="FrankRuehl"/>
          <w:vanish/>
          <w:sz w:val="22"/>
          <w:szCs w:val="22"/>
          <w:shd w:val="clear" w:color="auto" w:fill="FFFF99"/>
          <w:rtl/>
        </w:rPr>
        <w:t>–</w:t>
      </w:r>
      <w:r w:rsidRPr="0078518C">
        <w:rPr>
          <w:rStyle w:val="default"/>
          <w:rFonts w:cs="FrankRuehl" w:hint="cs"/>
          <w:vanish/>
          <w:sz w:val="22"/>
          <w:szCs w:val="22"/>
          <w:shd w:val="clear" w:color="auto" w:fill="FFFF99"/>
          <w:rtl/>
        </w:rPr>
        <w:t xml:space="preserve"> יחלקו ביניהם ההורים </w:t>
      </w:r>
      <w:r w:rsidRPr="0078518C">
        <w:rPr>
          <w:rStyle w:val="default"/>
          <w:rFonts w:cs="FrankRuehl" w:hint="cs"/>
          <w:strike/>
          <w:vanish/>
          <w:sz w:val="22"/>
          <w:szCs w:val="22"/>
          <w:shd w:val="clear" w:color="auto" w:fill="FFFF99"/>
          <w:rtl/>
        </w:rPr>
        <w:t>או בני הזוג</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בני הזוג או הילדים</w:t>
      </w:r>
      <w:r w:rsidRPr="0078518C">
        <w:rPr>
          <w:rStyle w:val="default"/>
          <w:rFonts w:cs="FrankRuehl" w:hint="cs"/>
          <w:vanish/>
          <w:sz w:val="22"/>
          <w:szCs w:val="22"/>
          <w:shd w:val="clear" w:color="auto" w:fill="FFFF99"/>
          <w:rtl/>
        </w:rPr>
        <w:t>, בהתאמה, את המענק בשווה;</w:t>
      </w:r>
      <w:bookmarkEnd w:id="26"/>
    </w:p>
    <w:p w:rsidR="00D244F9" w:rsidRDefault="00D244F9">
      <w:pPr>
        <w:pStyle w:val="P00"/>
        <w:spacing w:before="72"/>
        <w:ind w:left="0" w:right="1134"/>
        <w:rPr>
          <w:rStyle w:val="default"/>
          <w:rFonts w:cs="FrankRuehl" w:hint="cs"/>
          <w:rtl/>
        </w:rPr>
      </w:pPr>
      <w:bookmarkStart w:id="27" w:name="Seif16"/>
      <w:bookmarkEnd w:id="27"/>
      <w:r>
        <w:rPr>
          <w:rFonts w:cs="Miriam"/>
          <w:szCs w:val="32"/>
          <w:rtl/>
          <w:lang w:val="he-IL"/>
        </w:rPr>
        <w:pict>
          <v:shape id="_x0000_s1068" type="#_x0000_t202" style="position:absolute;left:0;text-align:left;margin-left:472.5pt;margin-top:2.55pt;width:1in;height:18pt;z-index:251657216" filled="f" stroked="f">
            <v:textbox>
              <w:txbxContent>
                <w:p w:rsidR="00D244F9" w:rsidRDefault="00D244F9">
                  <w:pPr>
                    <w:spacing w:line="160" w:lineRule="exact"/>
                    <w:rPr>
                      <w:rFonts w:cs="Miriam" w:hint="cs"/>
                      <w:sz w:val="18"/>
                      <w:szCs w:val="18"/>
                      <w:rtl/>
                    </w:rPr>
                  </w:pPr>
                  <w:r>
                    <w:rPr>
                      <w:rFonts w:cs="Miriam" w:hint="cs"/>
                      <w:sz w:val="18"/>
                      <w:szCs w:val="18"/>
                      <w:rtl/>
                    </w:rPr>
                    <w:t>ביצוע ותקנות</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t>שר הביטחון ממונה על ביצועו של חוק זה והוא רשאי, בהתייעצות עם שר האוצר ובאישור ועדת החוץ והביטחון של הכנסת, להתקין תקנות ולהוציא צווים בכל ענין הנוגע לביצועו.</w:t>
      </w:r>
    </w:p>
    <w:p w:rsidR="00D244F9" w:rsidRDefault="00D244F9" w:rsidP="00A01CA7">
      <w:pPr>
        <w:pStyle w:val="P00"/>
        <w:spacing w:before="72"/>
        <w:ind w:left="0" w:right="1134"/>
        <w:rPr>
          <w:rStyle w:val="default"/>
          <w:rFonts w:cs="FrankRuehl" w:hint="cs"/>
          <w:rtl/>
        </w:rPr>
      </w:pPr>
      <w:r>
        <w:rPr>
          <w:rFonts w:cs="Miriam"/>
          <w:szCs w:val="32"/>
          <w:rtl/>
          <w:lang w:val="he-IL"/>
        </w:rPr>
        <w:pict>
          <v:shape id="_x0000_s1069" type="#_x0000_t202" style="position:absolute;left:0;text-align:left;margin-left:470.35pt;margin-top:7.1pt;width:1in;height:22.85pt;z-index:251658240" filled="f" stroked="f">
            <v:textbox inset="1mm,0,1mm,0">
              <w:txbxContent>
                <w:p w:rsidR="00D244F9" w:rsidRDefault="00A01CA7">
                  <w:pPr>
                    <w:spacing w:line="160" w:lineRule="exact"/>
                    <w:rPr>
                      <w:rFonts w:cs="Miriam" w:hint="cs"/>
                      <w:sz w:val="18"/>
                      <w:szCs w:val="18"/>
                      <w:rtl/>
                    </w:rPr>
                  </w:pPr>
                  <w:r>
                    <w:rPr>
                      <w:rFonts w:cs="Miriam" w:hint="cs"/>
                      <w:sz w:val="18"/>
                      <w:szCs w:val="18"/>
                      <w:rtl/>
                    </w:rPr>
                    <w:t>(תיקון מס' 6) תשע"ד-2014</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r>
      <w:r w:rsidR="00A01CA7">
        <w:rPr>
          <w:rStyle w:val="default"/>
          <w:rFonts w:cs="FrankRuehl" w:hint="cs"/>
          <w:rtl/>
        </w:rPr>
        <w:t>(בוטל</w:t>
      </w:r>
      <w:r>
        <w:rPr>
          <w:rStyle w:val="default"/>
          <w:rFonts w:cs="FrankRuehl" w:hint="cs"/>
          <w:rtl/>
        </w:rPr>
        <w:t>).</w:t>
      </w:r>
    </w:p>
    <w:p w:rsidR="00D244F9" w:rsidRPr="0078518C" w:rsidRDefault="00D244F9">
      <w:pPr>
        <w:pStyle w:val="P00"/>
        <w:spacing w:before="0"/>
        <w:ind w:left="0" w:right="1134"/>
        <w:rPr>
          <w:rStyle w:val="default"/>
          <w:rFonts w:cs="FrankRuehl" w:hint="cs"/>
          <w:vanish/>
          <w:color w:val="FF0000"/>
          <w:sz w:val="20"/>
          <w:szCs w:val="20"/>
          <w:shd w:val="clear" w:color="auto" w:fill="FFFF99"/>
          <w:rtl/>
        </w:rPr>
      </w:pPr>
      <w:bookmarkStart w:id="28" w:name="Rov30"/>
      <w:r w:rsidRPr="0078518C">
        <w:rPr>
          <w:rStyle w:val="default"/>
          <w:rFonts w:cs="FrankRuehl" w:hint="cs"/>
          <w:vanish/>
          <w:color w:val="FF0000"/>
          <w:sz w:val="20"/>
          <w:szCs w:val="20"/>
          <w:shd w:val="clear" w:color="auto" w:fill="FFFF99"/>
          <w:rtl/>
        </w:rPr>
        <w:t>מיום 19.5.2007</w:t>
      </w:r>
    </w:p>
    <w:p w:rsidR="00D244F9" w:rsidRPr="0078518C" w:rsidRDefault="00D244F9">
      <w:pPr>
        <w:pStyle w:val="P00"/>
        <w:spacing w:before="0"/>
        <w:ind w:left="0"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תיקון מס' 3</w:t>
      </w:r>
    </w:p>
    <w:p w:rsidR="00D244F9" w:rsidRPr="0078518C" w:rsidRDefault="00D244F9">
      <w:pPr>
        <w:pStyle w:val="P00"/>
        <w:spacing w:before="0"/>
        <w:ind w:left="0" w:right="1134"/>
        <w:rPr>
          <w:rStyle w:val="default"/>
          <w:rFonts w:cs="FrankRuehl" w:hint="cs"/>
          <w:vanish/>
          <w:sz w:val="20"/>
          <w:szCs w:val="20"/>
          <w:shd w:val="clear" w:color="auto" w:fill="FFFF99"/>
          <w:rtl/>
        </w:rPr>
      </w:pPr>
      <w:hyperlink r:id="rId31" w:history="1">
        <w:r w:rsidRPr="0078518C">
          <w:rPr>
            <w:rStyle w:val="Hyperlink"/>
            <w:rFonts w:cs="FrankRuehl" w:hint="cs"/>
            <w:vanish/>
            <w:szCs w:val="20"/>
            <w:shd w:val="clear" w:color="auto" w:fill="FFFF99"/>
            <w:rtl/>
          </w:rPr>
          <w:t>ס"ח תשס"ח מס' 2138</w:t>
        </w:r>
      </w:hyperlink>
      <w:r w:rsidRPr="0078518C">
        <w:rPr>
          <w:rStyle w:val="default"/>
          <w:rFonts w:cs="FrankRuehl" w:hint="cs"/>
          <w:vanish/>
          <w:sz w:val="20"/>
          <w:szCs w:val="20"/>
          <w:shd w:val="clear" w:color="auto" w:fill="FFFF99"/>
          <w:rtl/>
        </w:rPr>
        <w:t xml:space="preserve"> מיום 10.3.2008 עמ' 249 (</w:t>
      </w:r>
      <w:hyperlink r:id="rId32" w:history="1">
        <w:r w:rsidRPr="0078518C">
          <w:rPr>
            <w:rStyle w:val="Hyperlink"/>
            <w:rFonts w:cs="FrankRuehl" w:hint="cs"/>
            <w:vanish/>
            <w:szCs w:val="20"/>
            <w:shd w:val="clear" w:color="auto" w:fill="FFFF99"/>
            <w:rtl/>
          </w:rPr>
          <w:t>ה"ח 351</w:t>
        </w:r>
      </w:hyperlink>
      <w:r w:rsidRPr="0078518C">
        <w:rPr>
          <w:rStyle w:val="default"/>
          <w:rFonts w:cs="FrankRuehl" w:hint="cs"/>
          <w:vanish/>
          <w:sz w:val="20"/>
          <w:szCs w:val="20"/>
          <w:shd w:val="clear" w:color="auto" w:fill="FFFF99"/>
          <w:rtl/>
        </w:rPr>
        <w:t>)</w:t>
      </w:r>
    </w:p>
    <w:p w:rsidR="00D244F9" w:rsidRPr="0078518C" w:rsidRDefault="00D244F9">
      <w:pPr>
        <w:pStyle w:val="P00"/>
        <w:ind w:left="0" w:right="1134"/>
        <w:rPr>
          <w:rStyle w:val="default"/>
          <w:rFonts w:cs="FrankRuehl" w:hint="cs"/>
          <w:vanish/>
          <w:sz w:val="22"/>
          <w:szCs w:val="22"/>
          <w:shd w:val="clear" w:color="auto" w:fill="FFFF99"/>
          <w:rtl/>
        </w:rPr>
      </w:pPr>
      <w:r w:rsidRPr="0078518C">
        <w:rPr>
          <w:rStyle w:val="default"/>
          <w:rFonts w:cs="FrankRuehl" w:hint="cs"/>
          <w:vanish/>
          <w:sz w:val="22"/>
          <w:szCs w:val="22"/>
          <w:shd w:val="clear" w:color="auto" w:fill="FFFF99"/>
          <w:rtl/>
        </w:rPr>
        <w:t>17.</w:t>
      </w:r>
      <w:r w:rsidRPr="0078518C">
        <w:rPr>
          <w:rStyle w:val="default"/>
          <w:rFonts w:cs="FrankRuehl" w:hint="cs"/>
          <w:vanish/>
          <w:sz w:val="22"/>
          <w:szCs w:val="22"/>
          <w:shd w:val="clear" w:color="auto" w:fill="FFFF99"/>
          <w:rtl/>
        </w:rPr>
        <w:tab/>
        <w:t xml:space="preserve">סעיף 6(ה) יעמוד בתוקפו </w:t>
      </w:r>
      <w:r w:rsidRPr="0078518C">
        <w:rPr>
          <w:rStyle w:val="default"/>
          <w:rFonts w:cs="FrankRuehl" w:hint="cs"/>
          <w:strike/>
          <w:vanish/>
          <w:sz w:val="22"/>
          <w:szCs w:val="22"/>
          <w:shd w:val="clear" w:color="auto" w:fill="FFFF99"/>
          <w:rtl/>
        </w:rPr>
        <w:t>חמש שנים</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עד יום כ"ו באדר התשע"ג (8 במרס 2013)</w:t>
      </w:r>
      <w:r w:rsidRPr="0078518C">
        <w:rPr>
          <w:rStyle w:val="default"/>
          <w:rFonts w:cs="FrankRuehl" w:hint="cs"/>
          <w:vanish/>
          <w:sz w:val="22"/>
          <w:szCs w:val="22"/>
          <w:shd w:val="clear" w:color="auto" w:fill="FFFF99"/>
          <w:rtl/>
        </w:rPr>
        <w:t>.</w:t>
      </w:r>
    </w:p>
    <w:p w:rsidR="00A01CA7" w:rsidRPr="0078518C" w:rsidRDefault="00A01CA7" w:rsidP="00A01CA7">
      <w:pPr>
        <w:pStyle w:val="P00"/>
        <w:spacing w:before="0"/>
        <w:ind w:left="0" w:right="1134"/>
        <w:rPr>
          <w:rStyle w:val="default"/>
          <w:rFonts w:cs="FrankRuehl" w:hint="cs"/>
          <w:vanish/>
          <w:sz w:val="20"/>
          <w:szCs w:val="20"/>
          <w:shd w:val="clear" w:color="auto" w:fill="FFFF99"/>
          <w:rtl/>
        </w:rPr>
      </w:pPr>
    </w:p>
    <w:p w:rsidR="00A01CA7" w:rsidRPr="0078518C" w:rsidRDefault="00A01CA7" w:rsidP="00A01CA7">
      <w:pPr>
        <w:pStyle w:val="P00"/>
        <w:spacing w:before="0"/>
        <w:ind w:left="0" w:right="1134"/>
        <w:rPr>
          <w:rStyle w:val="default"/>
          <w:rFonts w:cs="FrankRuehl" w:hint="cs"/>
          <w:vanish/>
          <w:color w:val="FF0000"/>
          <w:sz w:val="20"/>
          <w:szCs w:val="20"/>
          <w:shd w:val="clear" w:color="auto" w:fill="FFFF99"/>
          <w:rtl/>
        </w:rPr>
      </w:pPr>
      <w:r w:rsidRPr="0078518C">
        <w:rPr>
          <w:rStyle w:val="default"/>
          <w:rFonts w:cs="FrankRuehl" w:hint="cs"/>
          <w:vanish/>
          <w:color w:val="FF0000"/>
          <w:sz w:val="20"/>
          <w:szCs w:val="20"/>
          <w:shd w:val="clear" w:color="auto" w:fill="FFFF99"/>
          <w:rtl/>
        </w:rPr>
        <w:t>מיום 5.5.2013</w:t>
      </w:r>
    </w:p>
    <w:p w:rsidR="00A01CA7" w:rsidRPr="0078518C" w:rsidRDefault="00A01CA7" w:rsidP="00A01CA7">
      <w:pPr>
        <w:pStyle w:val="P00"/>
        <w:spacing w:before="0"/>
        <w:ind w:left="0"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תיקון מס' 6</w:t>
      </w:r>
    </w:p>
    <w:p w:rsidR="00A01CA7" w:rsidRPr="0078518C" w:rsidRDefault="00A01CA7" w:rsidP="00A01CA7">
      <w:pPr>
        <w:pStyle w:val="P00"/>
        <w:spacing w:before="0"/>
        <w:ind w:left="0" w:right="1134"/>
        <w:rPr>
          <w:rStyle w:val="default"/>
          <w:rFonts w:cs="FrankRuehl" w:hint="cs"/>
          <w:vanish/>
          <w:sz w:val="20"/>
          <w:szCs w:val="20"/>
          <w:shd w:val="clear" w:color="auto" w:fill="FFFF99"/>
          <w:rtl/>
        </w:rPr>
      </w:pPr>
      <w:hyperlink r:id="rId33" w:history="1">
        <w:r w:rsidRPr="0078518C">
          <w:rPr>
            <w:rStyle w:val="Hyperlink"/>
            <w:rFonts w:cs="FrankRuehl" w:hint="cs"/>
            <w:vanish/>
            <w:szCs w:val="20"/>
            <w:shd w:val="clear" w:color="auto" w:fill="FFFF99"/>
            <w:rtl/>
          </w:rPr>
          <w:t>ס"ח תשע"ד מס' 2432</w:t>
        </w:r>
      </w:hyperlink>
      <w:r w:rsidRPr="0078518C">
        <w:rPr>
          <w:rStyle w:val="default"/>
          <w:rFonts w:cs="FrankRuehl" w:hint="cs"/>
          <w:vanish/>
          <w:sz w:val="20"/>
          <w:szCs w:val="20"/>
          <w:shd w:val="clear" w:color="auto" w:fill="FFFF99"/>
          <w:rtl/>
        </w:rPr>
        <w:t xml:space="preserve"> מיום 12.2.2014 עמ' 287 (</w:t>
      </w:r>
      <w:hyperlink r:id="rId34" w:history="1">
        <w:r w:rsidRPr="0078518C">
          <w:rPr>
            <w:rStyle w:val="Hyperlink"/>
            <w:rFonts w:cs="FrankRuehl" w:hint="cs"/>
            <w:vanish/>
            <w:szCs w:val="20"/>
            <w:shd w:val="clear" w:color="auto" w:fill="FFFF99"/>
            <w:rtl/>
          </w:rPr>
          <w:t>ה"ח 780</w:t>
        </w:r>
      </w:hyperlink>
      <w:r w:rsidRPr="0078518C">
        <w:rPr>
          <w:rStyle w:val="default"/>
          <w:rFonts w:cs="FrankRuehl" w:hint="cs"/>
          <w:vanish/>
          <w:sz w:val="20"/>
          <w:szCs w:val="20"/>
          <w:shd w:val="clear" w:color="auto" w:fill="FFFF99"/>
          <w:rtl/>
        </w:rPr>
        <w:t>)</w:t>
      </w:r>
    </w:p>
    <w:p w:rsidR="00A01CA7" w:rsidRPr="0078518C" w:rsidRDefault="00A01CA7" w:rsidP="00A01CA7">
      <w:pPr>
        <w:pStyle w:val="P00"/>
        <w:spacing w:before="0"/>
        <w:ind w:left="0"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ביטול סעיף 17</w:t>
      </w:r>
    </w:p>
    <w:p w:rsidR="00A01CA7" w:rsidRPr="0078518C" w:rsidRDefault="00A01CA7" w:rsidP="00A01CA7">
      <w:pPr>
        <w:pStyle w:val="P00"/>
        <w:ind w:left="0" w:right="1134"/>
        <w:rPr>
          <w:rStyle w:val="default"/>
          <w:rFonts w:cs="FrankRuehl" w:hint="cs"/>
          <w:vanish/>
          <w:sz w:val="20"/>
          <w:szCs w:val="20"/>
          <w:shd w:val="clear" w:color="auto" w:fill="FFFF99"/>
          <w:rtl/>
        </w:rPr>
      </w:pPr>
      <w:r w:rsidRPr="0078518C">
        <w:rPr>
          <w:rStyle w:val="default"/>
          <w:rFonts w:cs="FrankRuehl" w:hint="cs"/>
          <w:vanish/>
          <w:sz w:val="20"/>
          <w:szCs w:val="20"/>
          <w:shd w:val="clear" w:color="auto" w:fill="FFFF99"/>
          <w:rtl/>
        </w:rPr>
        <w:t>הנוסח הקודם:</w:t>
      </w:r>
    </w:p>
    <w:p w:rsidR="00A01CA7" w:rsidRPr="0078518C" w:rsidRDefault="00A01CA7" w:rsidP="00A01CA7">
      <w:pPr>
        <w:pStyle w:val="P00"/>
        <w:spacing w:before="20"/>
        <w:ind w:left="0" w:right="1134"/>
        <w:rPr>
          <w:rStyle w:val="default"/>
          <w:rFonts w:cs="Miriam" w:hint="cs"/>
          <w:strike/>
          <w:vanish/>
          <w:sz w:val="16"/>
          <w:szCs w:val="16"/>
          <w:shd w:val="clear" w:color="auto" w:fill="FFFF99"/>
          <w:rtl/>
        </w:rPr>
      </w:pPr>
      <w:r w:rsidRPr="0078518C">
        <w:rPr>
          <w:rStyle w:val="default"/>
          <w:rFonts w:cs="Miriam" w:hint="cs"/>
          <w:strike/>
          <w:vanish/>
          <w:sz w:val="16"/>
          <w:szCs w:val="16"/>
          <w:shd w:val="clear" w:color="auto" w:fill="FFFF99"/>
          <w:rtl/>
        </w:rPr>
        <w:t>הוראת שעה</w:t>
      </w:r>
    </w:p>
    <w:p w:rsidR="00A01CA7" w:rsidRPr="00A01CA7" w:rsidRDefault="00A01CA7" w:rsidP="00A01CA7">
      <w:pPr>
        <w:pStyle w:val="P00"/>
        <w:spacing w:before="0"/>
        <w:ind w:left="0" w:right="1134"/>
        <w:rPr>
          <w:rStyle w:val="default"/>
          <w:rFonts w:cs="FrankRuehl" w:hint="cs"/>
          <w:sz w:val="2"/>
          <w:szCs w:val="2"/>
          <w:shd w:val="clear" w:color="auto" w:fill="FFFF99"/>
          <w:rtl/>
        </w:rPr>
      </w:pPr>
      <w:r w:rsidRPr="0078518C">
        <w:rPr>
          <w:rStyle w:val="default"/>
          <w:rFonts w:cs="FrankRuehl" w:hint="cs"/>
          <w:strike/>
          <w:vanish/>
          <w:sz w:val="22"/>
          <w:szCs w:val="22"/>
          <w:shd w:val="clear" w:color="auto" w:fill="FFFF99"/>
          <w:rtl/>
        </w:rPr>
        <w:t>17.</w:t>
      </w:r>
      <w:r w:rsidRPr="0078518C">
        <w:rPr>
          <w:rStyle w:val="default"/>
          <w:rFonts w:cs="FrankRuehl" w:hint="cs"/>
          <w:strike/>
          <w:vanish/>
          <w:sz w:val="22"/>
          <w:szCs w:val="22"/>
          <w:shd w:val="clear" w:color="auto" w:fill="FFFF99"/>
          <w:rtl/>
        </w:rPr>
        <w:tab/>
        <w:t>סעיף 6(ה) יעמוד בתוקפו עד יום כ"ו באדר התשע"ג (8 במרס 2013).</w:t>
      </w:r>
      <w:bookmarkEnd w:id="28"/>
    </w:p>
    <w:p w:rsidR="00D244F9" w:rsidRDefault="00D244F9">
      <w:pPr>
        <w:pStyle w:val="P00"/>
        <w:spacing w:before="72"/>
        <w:ind w:left="0" w:right="1134"/>
        <w:rPr>
          <w:rStyle w:val="default"/>
          <w:rFonts w:cs="FrankRuehl" w:hint="cs"/>
          <w:rtl/>
        </w:rPr>
      </w:pPr>
      <w:bookmarkStart w:id="29" w:name="Seif17"/>
      <w:bookmarkEnd w:id="29"/>
      <w:r>
        <w:rPr>
          <w:rFonts w:cs="Miriam"/>
          <w:szCs w:val="32"/>
          <w:rtl/>
          <w:lang w:val="he-IL"/>
        </w:rPr>
        <w:pict>
          <v:shape id="_x0000_s1070" type="#_x0000_t202" style="position:absolute;left:0;text-align:left;margin-left:472.5pt;margin-top:3.7pt;width:1in;height:18pt;z-index:251659264" filled="f" stroked="f">
            <v:textbox>
              <w:txbxContent>
                <w:p w:rsidR="00D244F9" w:rsidRDefault="00D244F9">
                  <w:pPr>
                    <w:spacing w:line="160" w:lineRule="exact"/>
                    <w:rPr>
                      <w:rFonts w:cs="Miriam" w:hint="cs"/>
                      <w:sz w:val="18"/>
                      <w:szCs w:val="18"/>
                      <w:rtl/>
                    </w:rPr>
                  </w:pPr>
                  <w:r>
                    <w:rPr>
                      <w:rFonts w:cs="Miriam" w:hint="cs"/>
                      <w:sz w:val="18"/>
                      <w:szCs w:val="18"/>
                      <w:rtl/>
                    </w:rPr>
                    <w:t>הוראות מעבר</w:t>
                  </w:r>
                </w:p>
              </w:txbxContent>
            </v:textbox>
            <w10:anchorlock/>
          </v:shape>
        </w:pict>
      </w:r>
      <w:r>
        <w:rPr>
          <w:rStyle w:val="default"/>
          <w:rFonts w:cs="Miriam" w:hint="cs"/>
          <w:sz w:val="32"/>
          <w:szCs w:val="32"/>
          <w:rtl/>
        </w:rPr>
        <w:t>18</w:t>
      </w:r>
      <w:r>
        <w:rPr>
          <w:rStyle w:val="default"/>
          <w:rFonts w:cs="FrankRuehl" w:hint="cs"/>
          <w:rtl/>
        </w:rPr>
        <w:t>.</w:t>
      </w:r>
      <w:r>
        <w:rPr>
          <w:rStyle w:val="default"/>
          <w:rFonts w:cs="FrankRuehl" w:hint="cs"/>
          <w:rtl/>
        </w:rPr>
        <w:tab/>
        <w:t>(א)</w:t>
      </w:r>
      <w:r>
        <w:rPr>
          <w:rStyle w:val="default"/>
          <w:rFonts w:cs="FrankRuehl" w:hint="cs"/>
          <w:rtl/>
        </w:rPr>
        <w:tab/>
        <w:t xml:space="preserve">בסעיף זה </w:t>
      </w:r>
      <w:r>
        <w:rPr>
          <w:rStyle w:val="default"/>
          <w:rFonts w:cs="FrankRuehl"/>
          <w:rtl/>
        </w:rPr>
        <w:t>–</w:t>
      </w:r>
    </w:p>
    <w:p w:rsidR="00D244F9" w:rsidRDefault="00D244F9">
      <w:pPr>
        <w:pStyle w:val="P00"/>
        <w:spacing w:before="72"/>
        <w:ind w:left="1021" w:right="1134"/>
        <w:rPr>
          <w:rStyle w:val="default"/>
          <w:rFonts w:cs="FrankRuehl" w:hint="cs"/>
          <w:rtl/>
        </w:rPr>
      </w:pPr>
      <w:r>
        <w:rPr>
          <w:rStyle w:val="default"/>
          <w:rFonts w:cs="FrankRuehl" w:hint="cs"/>
          <w:rtl/>
        </w:rPr>
        <w:t xml:space="preserve">"זכויות כספיות" </w:t>
      </w:r>
      <w:r>
        <w:rPr>
          <w:rStyle w:val="default"/>
          <w:rFonts w:cs="FrankRuehl"/>
          <w:rtl/>
        </w:rPr>
        <w:t>–</w:t>
      </w:r>
      <w:r>
        <w:rPr>
          <w:rStyle w:val="default"/>
          <w:rFonts w:cs="FrankRuehl" w:hint="cs"/>
          <w:rtl/>
        </w:rPr>
        <w:t xml:space="preserve"> תגמולי ביטוח חיים (סיכון) בסכום הוני ותגמולי ביטוח קצבת שאירים בשל מקרה מוות שאירע בשירות מילואים עקב אותו שירות, או תכמולי ביטוח אבדן כושר עבודה בשל מקרה ביטוח שאירע בשירות מילואים עקב אותו שירות, והכל לענין פוליסות ביטוח שרכשה המדינה;</w:t>
      </w:r>
    </w:p>
    <w:p w:rsidR="00D244F9" w:rsidRDefault="00D244F9">
      <w:pPr>
        <w:pStyle w:val="P00"/>
        <w:spacing w:before="72"/>
        <w:ind w:left="1021" w:right="1134"/>
        <w:rPr>
          <w:rStyle w:val="default"/>
          <w:rFonts w:cs="FrankRuehl" w:hint="cs"/>
          <w:rtl/>
        </w:rPr>
      </w:pPr>
      <w:r>
        <w:rPr>
          <w:rStyle w:val="default"/>
          <w:rFonts w:cs="FrankRuehl" w:hint="cs"/>
          <w:rtl/>
        </w:rPr>
        <w:t xml:space="preserve">"זכאי לפי פוליסה" </w:t>
      </w:r>
      <w:r>
        <w:rPr>
          <w:rStyle w:val="default"/>
          <w:rFonts w:cs="FrankRuehl"/>
          <w:rtl/>
        </w:rPr>
        <w:t>–</w:t>
      </w:r>
      <w:r>
        <w:rPr>
          <w:rStyle w:val="default"/>
          <w:rFonts w:cs="FrankRuehl" w:hint="cs"/>
          <w:rtl/>
        </w:rPr>
        <w:t xml:space="preserve"> חייל מילואים זכאי או שאיר זכאי שהוכרו ככאלה לאחר פרסומו של חוק זה אשר התחילו לקבל זכויות כספיות ערב תחילתו של חוק זה וכל עוד הם מקבלים זכויות כספיות.</w:t>
      </w:r>
    </w:p>
    <w:p w:rsidR="00D244F9" w:rsidRDefault="00D24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תשולם קצבה לפי חוק זה לזכאי לפי פוליסה אשר הזכויות הכספיות המוענקות לו שוות או עולות על הקצבה או המענק שהיה מקבל לפי הוראות חוק זה, אילו לא היה מקבל זכויות כספיות; קיבל זכאי לפי הפוליסה זכויות כספיות בשיעור נמוך מהמגיע לו לפי הוראות חוק זה תשולם לו קצבה משלימה לפי הוראות סעיף 8.</w:t>
      </w:r>
    </w:p>
    <w:p w:rsidR="00D244F9" w:rsidRDefault="00D244F9">
      <w:pPr>
        <w:pStyle w:val="P00"/>
        <w:spacing w:before="72"/>
        <w:ind w:left="0" w:right="1134"/>
        <w:rPr>
          <w:rStyle w:val="default"/>
          <w:rFonts w:cs="FrankRuehl" w:hint="cs"/>
          <w:rtl/>
        </w:rPr>
      </w:pPr>
      <w:bookmarkStart w:id="30" w:name="Seif18"/>
      <w:bookmarkEnd w:id="30"/>
      <w:r>
        <w:rPr>
          <w:rFonts w:cs="Miriam"/>
          <w:szCs w:val="32"/>
          <w:rtl/>
          <w:lang w:val="he-IL"/>
        </w:rPr>
        <w:pict>
          <v:shape id="_x0000_s1071" type="#_x0000_t202" style="position:absolute;left:0;text-align:left;margin-left:470.35pt;margin-top:7.1pt;width:1in;height:25.8pt;z-index:251660288" filled="f" stroked="f">
            <v:textbox inset="1mm,0,1mm,0">
              <w:txbxContent>
                <w:p w:rsidR="00D244F9" w:rsidRDefault="00D244F9">
                  <w:pPr>
                    <w:spacing w:line="160" w:lineRule="exact"/>
                    <w:rPr>
                      <w:rFonts w:cs="Miriam" w:hint="cs"/>
                      <w:sz w:val="18"/>
                      <w:szCs w:val="18"/>
                      <w:rtl/>
                    </w:rPr>
                  </w:pPr>
                  <w:r>
                    <w:rPr>
                      <w:rFonts w:cs="Miriam" w:hint="cs"/>
                      <w:sz w:val="18"/>
                      <w:szCs w:val="18"/>
                      <w:rtl/>
                    </w:rPr>
                    <w:t>תחולה</w:t>
                  </w:r>
                </w:p>
                <w:p w:rsidR="00750BA2" w:rsidRDefault="00750BA2">
                  <w:pPr>
                    <w:spacing w:line="160" w:lineRule="exact"/>
                    <w:rPr>
                      <w:rFonts w:cs="Miriam" w:hint="cs"/>
                      <w:sz w:val="18"/>
                      <w:szCs w:val="18"/>
                      <w:rtl/>
                    </w:rPr>
                  </w:pPr>
                  <w:r>
                    <w:rPr>
                      <w:rFonts w:cs="Miriam" w:hint="cs"/>
                      <w:sz w:val="18"/>
                      <w:szCs w:val="18"/>
                      <w:rtl/>
                    </w:rPr>
                    <w:t>(תיקון מס' 4) תשע"ב-2011</w:t>
                  </w:r>
                </w:p>
              </w:txbxContent>
            </v:textbox>
            <w10:anchorlock/>
          </v:shape>
        </w:pict>
      </w:r>
      <w:r>
        <w:rPr>
          <w:rStyle w:val="default"/>
          <w:rFonts w:cs="Miriam" w:hint="cs"/>
          <w:sz w:val="32"/>
          <w:szCs w:val="32"/>
          <w:rtl/>
        </w:rPr>
        <w:t>19</w:t>
      </w:r>
      <w:r>
        <w:rPr>
          <w:rStyle w:val="default"/>
          <w:rFonts w:cs="FrankRuehl" w:hint="cs"/>
          <w:rtl/>
        </w:rPr>
        <w:t>.</w:t>
      </w:r>
      <w:r>
        <w:rPr>
          <w:rStyle w:val="default"/>
          <w:rFonts w:cs="FrankRuehl" w:hint="cs"/>
          <w:rtl/>
        </w:rPr>
        <w:tab/>
        <w:t>חוק זה</w:t>
      </w:r>
      <w:r w:rsidR="00750BA2">
        <w:rPr>
          <w:rStyle w:val="default"/>
          <w:rFonts w:cs="FrankRuehl" w:hint="cs"/>
          <w:rtl/>
        </w:rPr>
        <w:t>, למעט סעיף 15(ב),</w:t>
      </w:r>
      <w:r>
        <w:rPr>
          <w:rStyle w:val="default"/>
          <w:rFonts w:cs="FrankRuehl" w:hint="cs"/>
          <w:rtl/>
        </w:rPr>
        <w:t xml:space="preserve"> יחול, בכפוף להוראות סעיף 18, על חייל מילואים זכאי ושאיר זכאי, שהוכרו לפי הוראות חוק זה, לפי הענין, בשל נכות או פטירה, שאירעה ביום י"ג בטבת התשנ"ט (1 בינואר 1999) או לאחריו.</w:t>
      </w:r>
    </w:p>
    <w:p w:rsidR="00750BA2" w:rsidRPr="0078518C" w:rsidRDefault="00750BA2" w:rsidP="00750BA2">
      <w:pPr>
        <w:pStyle w:val="P00"/>
        <w:spacing w:before="0"/>
        <w:ind w:left="0" w:right="1134"/>
        <w:rPr>
          <w:rStyle w:val="default"/>
          <w:rFonts w:cs="FrankRuehl" w:hint="cs"/>
          <w:vanish/>
          <w:color w:val="FF0000"/>
          <w:sz w:val="20"/>
          <w:szCs w:val="20"/>
          <w:shd w:val="clear" w:color="auto" w:fill="FFFF99"/>
          <w:rtl/>
        </w:rPr>
      </w:pPr>
      <w:bookmarkStart w:id="31" w:name="Rov29"/>
      <w:r w:rsidRPr="0078518C">
        <w:rPr>
          <w:rStyle w:val="default"/>
          <w:rFonts w:cs="FrankRuehl" w:hint="cs"/>
          <w:vanish/>
          <w:color w:val="FF0000"/>
          <w:sz w:val="20"/>
          <w:szCs w:val="20"/>
          <w:shd w:val="clear" w:color="auto" w:fill="FFFF99"/>
          <w:rtl/>
        </w:rPr>
        <w:t>מיום 29.12.2011</w:t>
      </w:r>
    </w:p>
    <w:p w:rsidR="00750BA2" w:rsidRPr="0078518C" w:rsidRDefault="00750BA2" w:rsidP="00750BA2">
      <w:pPr>
        <w:pStyle w:val="P00"/>
        <w:spacing w:before="0"/>
        <w:ind w:left="0" w:right="1134"/>
        <w:rPr>
          <w:rStyle w:val="default"/>
          <w:rFonts w:cs="FrankRuehl" w:hint="cs"/>
          <w:vanish/>
          <w:sz w:val="20"/>
          <w:szCs w:val="20"/>
          <w:shd w:val="clear" w:color="auto" w:fill="FFFF99"/>
          <w:rtl/>
        </w:rPr>
      </w:pPr>
      <w:r w:rsidRPr="0078518C">
        <w:rPr>
          <w:rStyle w:val="default"/>
          <w:rFonts w:cs="FrankRuehl" w:hint="cs"/>
          <w:b/>
          <w:bCs/>
          <w:vanish/>
          <w:sz w:val="20"/>
          <w:szCs w:val="20"/>
          <w:shd w:val="clear" w:color="auto" w:fill="FFFF99"/>
          <w:rtl/>
        </w:rPr>
        <w:t>תיקון מס' 4</w:t>
      </w:r>
    </w:p>
    <w:p w:rsidR="00750BA2" w:rsidRPr="0078518C" w:rsidRDefault="00750BA2" w:rsidP="00750BA2">
      <w:pPr>
        <w:pStyle w:val="P00"/>
        <w:spacing w:before="0"/>
        <w:ind w:left="0" w:right="1134"/>
        <w:rPr>
          <w:rStyle w:val="default"/>
          <w:rFonts w:cs="FrankRuehl" w:hint="cs"/>
          <w:vanish/>
          <w:sz w:val="20"/>
          <w:szCs w:val="20"/>
          <w:shd w:val="clear" w:color="auto" w:fill="FFFF99"/>
          <w:rtl/>
        </w:rPr>
      </w:pPr>
      <w:hyperlink r:id="rId35" w:history="1">
        <w:r w:rsidRPr="0078518C">
          <w:rPr>
            <w:rStyle w:val="Hyperlink"/>
            <w:rFonts w:cs="FrankRuehl" w:hint="cs"/>
            <w:vanish/>
            <w:szCs w:val="20"/>
            <w:shd w:val="clear" w:color="auto" w:fill="FFFF99"/>
            <w:rtl/>
          </w:rPr>
          <w:t>ס"ח תשע"ב מס' 2328</w:t>
        </w:r>
      </w:hyperlink>
      <w:r w:rsidRPr="0078518C">
        <w:rPr>
          <w:rStyle w:val="default"/>
          <w:rFonts w:cs="FrankRuehl" w:hint="cs"/>
          <w:vanish/>
          <w:sz w:val="20"/>
          <w:szCs w:val="20"/>
          <w:shd w:val="clear" w:color="auto" w:fill="FFFF99"/>
          <w:rtl/>
        </w:rPr>
        <w:t xml:space="preserve"> מיום 29.12.2011 עמ' 91 (</w:t>
      </w:r>
      <w:hyperlink r:id="rId36" w:history="1">
        <w:r w:rsidRPr="0078518C">
          <w:rPr>
            <w:rStyle w:val="Hyperlink"/>
            <w:rFonts w:cs="FrankRuehl" w:hint="cs"/>
            <w:vanish/>
            <w:szCs w:val="20"/>
            <w:shd w:val="clear" w:color="auto" w:fill="FFFF99"/>
            <w:rtl/>
          </w:rPr>
          <w:t>ה"ח 634</w:t>
        </w:r>
      </w:hyperlink>
      <w:r w:rsidRPr="0078518C">
        <w:rPr>
          <w:rStyle w:val="default"/>
          <w:rFonts w:cs="FrankRuehl" w:hint="cs"/>
          <w:vanish/>
          <w:sz w:val="20"/>
          <w:szCs w:val="20"/>
          <w:shd w:val="clear" w:color="auto" w:fill="FFFF99"/>
          <w:rtl/>
        </w:rPr>
        <w:t>)</w:t>
      </w:r>
    </w:p>
    <w:p w:rsidR="00750BA2" w:rsidRPr="00750BA2" w:rsidRDefault="00750BA2" w:rsidP="00750BA2">
      <w:pPr>
        <w:pStyle w:val="P00"/>
        <w:ind w:left="0" w:right="1134"/>
        <w:rPr>
          <w:rStyle w:val="default"/>
          <w:rFonts w:cs="FrankRuehl" w:hint="cs"/>
          <w:sz w:val="2"/>
          <w:szCs w:val="2"/>
          <w:rtl/>
        </w:rPr>
      </w:pPr>
      <w:r w:rsidRPr="0078518C">
        <w:rPr>
          <w:rStyle w:val="default"/>
          <w:rFonts w:cs="FrankRuehl" w:hint="cs"/>
          <w:vanish/>
          <w:sz w:val="22"/>
          <w:szCs w:val="22"/>
          <w:shd w:val="clear" w:color="auto" w:fill="FFFF99"/>
          <w:rtl/>
        </w:rPr>
        <w:t>19.</w:t>
      </w:r>
      <w:r w:rsidRPr="0078518C">
        <w:rPr>
          <w:rStyle w:val="default"/>
          <w:rFonts w:cs="FrankRuehl" w:hint="cs"/>
          <w:vanish/>
          <w:sz w:val="22"/>
          <w:szCs w:val="22"/>
          <w:shd w:val="clear" w:color="auto" w:fill="FFFF99"/>
          <w:rtl/>
        </w:rPr>
        <w:tab/>
      </w:r>
      <w:r w:rsidRPr="0078518C">
        <w:rPr>
          <w:rStyle w:val="default"/>
          <w:rFonts w:cs="FrankRuehl" w:hint="cs"/>
          <w:strike/>
          <w:vanish/>
          <w:sz w:val="22"/>
          <w:szCs w:val="22"/>
          <w:shd w:val="clear" w:color="auto" w:fill="FFFF99"/>
          <w:rtl/>
        </w:rPr>
        <w:t>חוק זה יחול</w:t>
      </w:r>
      <w:r w:rsidRPr="0078518C">
        <w:rPr>
          <w:rStyle w:val="default"/>
          <w:rFonts w:cs="FrankRuehl" w:hint="cs"/>
          <w:vanish/>
          <w:sz w:val="22"/>
          <w:szCs w:val="22"/>
          <w:shd w:val="clear" w:color="auto" w:fill="FFFF99"/>
          <w:rtl/>
        </w:rPr>
        <w:t xml:space="preserve"> </w:t>
      </w:r>
      <w:r w:rsidRPr="0078518C">
        <w:rPr>
          <w:rStyle w:val="default"/>
          <w:rFonts w:cs="FrankRuehl" w:hint="cs"/>
          <w:vanish/>
          <w:sz w:val="22"/>
          <w:szCs w:val="22"/>
          <w:u w:val="single"/>
          <w:shd w:val="clear" w:color="auto" w:fill="FFFF99"/>
          <w:rtl/>
        </w:rPr>
        <w:t>חוק זה, למעט סעיף 15(ב), יחול</w:t>
      </w:r>
      <w:r w:rsidRPr="0078518C">
        <w:rPr>
          <w:rStyle w:val="default"/>
          <w:rFonts w:cs="FrankRuehl" w:hint="cs"/>
          <w:vanish/>
          <w:sz w:val="22"/>
          <w:szCs w:val="22"/>
          <w:shd w:val="clear" w:color="auto" w:fill="FFFF99"/>
          <w:rtl/>
        </w:rPr>
        <w:t>, בכפוף להוראות סעיף 18, על חייל מילואים זכאי ושאיר זכאי, שהוכרו לפי הוראות חוק זה, לפי הענין, בשל נכות או פטירה, שאירעה ביום י"ג בטבת התשנ"ט (1 בינואר 1999) או לאחריו.</w:t>
      </w:r>
      <w:bookmarkEnd w:id="31"/>
    </w:p>
    <w:p w:rsidR="00D244F9" w:rsidRDefault="00D244F9">
      <w:pPr>
        <w:pStyle w:val="P00"/>
        <w:spacing w:before="72"/>
        <w:ind w:left="0" w:right="1134"/>
        <w:rPr>
          <w:rStyle w:val="default"/>
          <w:rFonts w:cs="FrankRuehl" w:hint="cs"/>
          <w:rtl/>
        </w:rPr>
      </w:pPr>
    </w:p>
    <w:p w:rsidR="00D244F9" w:rsidRPr="00FF1D7A" w:rsidRDefault="00D244F9">
      <w:pPr>
        <w:pStyle w:val="P00"/>
        <w:spacing w:before="72"/>
        <w:ind w:left="0" w:right="1134"/>
        <w:jc w:val="center"/>
        <w:rPr>
          <w:rStyle w:val="default"/>
          <w:rFonts w:cs="FrankRuehl" w:hint="cs"/>
          <w:b/>
          <w:bCs/>
          <w:rtl/>
        </w:rPr>
      </w:pPr>
      <w:r w:rsidRPr="00FF1D7A">
        <w:rPr>
          <w:rStyle w:val="default"/>
          <w:rFonts w:cs="FrankRuehl" w:hint="cs"/>
          <w:b/>
          <w:bCs/>
          <w:rtl/>
        </w:rPr>
        <w:t>תוספת</w:t>
      </w:r>
    </w:p>
    <w:p w:rsidR="00D244F9" w:rsidRDefault="00D244F9">
      <w:pPr>
        <w:pStyle w:val="P00"/>
        <w:spacing w:before="72"/>
        <w:ind w:left="0" w:right="1134"/>
        <w:jc w:val="center"/>
        <w:rPr>
          <w:rStyle w:val="default"/>
          <w:rFonts w:cs="FrankRuehl" w:hint="cs"/>
          <w:sz w:val="24"/>
          <w:szCs w:val="24"/>
          <w:rtl/>
        </w:rPr>
      </w:pPr>
      <w:r>
        <w:rPr>
          <w:rStyle w:val="default"/>
          <w:rFonts w:cs="FrankRuehl" w:hint="cs"/>
          <w:sz w:val="24"/>
          <w:szCs w:val="24"/>
          <w:rtl/>
        </w:rPr>
        <w:t>(סעיף 6(ד)(1))</w:t>
      </w:r>
    </w:p>
    <w:p w:rsidR="00D244F9" w:rsidRDefault="00D244F9">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ברשימת הפוסקים הרפואיים לא ייכלל רופא שעלול להימצא בניגוד ענינים בשל קשר מיוחד עם חברת הביטוח; לענין זה יראו, בין השאר, רופא שהוא עובד של חברת הביטוח או רופא שלמעלה מ-15 אחוזים מסך כל הכנסותיו הם מחברת הביטוח, כמי שעלול להימצא בניגוד ענינים כאמור.</w:t>
      </w:r>
    </w:p>
    <w:p w:rsidR="00D244F9" w:rsidRDefault="00D244F9">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 xml:space="preserve">לענין תוספת זו </w:t>
      </w:r>
      <w:r>
        <w:rPr>
          <w:rStyle w:val="default"/>
          <w:rFonts w:cs="FrankRuehl"/>
          <w:rtl/>
        </w:rPr>
        <w:t>–</w:t>
      </w:r>
    </w:p>
    <w:p w:rsidR="00D244F9" w:rsidRDefault="00D244F9">
      <w:pPr>
        <w:pStyle w:val="P00"/>
        <w:tabs>
          <w:tab w:val="clear" w:pos="624"/>
          <w:tab w:val="clear" w:pos="1021"/>
          <w:tab w:val="clear" w:pos="1474"/>
          <w:tab w:val="clear" w:pos="1928"/>
          <w:tab w:val="clear" w:pos="2381"/>
          <w:tab w:val="clear" w:pos="2835"/>
          <w:tab w:val="clear" w:pos="6259"/>
          <w:tab w:val="left" w:pos="397"/>
          <w:tab w:val="left" w:pos="794"/>
        </w:tabs>
        <w:spacing w:before="72"/>
        <w:ind w:left="794" w:right="1134" w:hanging="794"/>
        <w:rPr>
          <w:rStyle w:val="default"/>
          <w:rFonts w:cs="FrankRuehl" w:hint="cs"/>
          <w:rtl/>
        </w:rPr>
      </w:pPr>
      <w:r>
        <w:rPr>
          <w:rStyle w:val="default"/>
          <w:rFonts w:cs="FrankRuehl" w:hint="cs"/>
          <w:rtl/>
        </w:rPr>
        <w:tab/>
        <w:t xml:space="preserve">"חברת הביטוח" </w:t>
      </w:r>
      <w:r>
        <w:rPr>
          <w:rStyle w:val="default"/>
          <w:rFonts w:cs="FrankRuehl"/>
          <w:rtl/>
        </w:rPr>
        <w:t>–</w:t>
      </w:r>
      <w:r>
        <w:rPr>
          <w:rStyle w:val="default"/>
          <w:rFonts w:cs="FrankRuehl" w:hint="cs"/>
          <w:rtl/>
        </w:rPr>
        <w:t xml:space="preserve"> חברת ביטוח שנתנה כיסוי ביטוחי לכיסוי תשלומי קצבאות לחיילי מילואים זכאים לרבות חברת ביטוח אם וחברה אחות שלה, כמשמעותן בתקנות הפיקוח על עסקי ביטוח (דרכי השקעת ההון והקרנות של מבטח וניהול התחייבויותיו), התשס"א-2001, ולרבות כל חברה בת וחברה מסונפת שלה כמשמעותן בחוק ניירות ערך, התשכ"ח-1968.</w:t>
      </w:r>
    </w:p>
    <w:p w:rsidR="00D244F9" w:rsidRDefault="00D244F9">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רופא הכלול ברשימת הפוסקים הרפואיים כאמור בסעיף 6(ד)(1) ושאינו פוסק רפואי כהגדרתו בסעיף 1 לתקנות שירות הקבע, ימסור בדרך שתיקבע בתקנות אישור רואה חשבון המעיד כי סך כל הכנסותיו מכל סוג שהוא מחברת הביטוח, בכל אחת משתי שנות העסקים הקודמות, לא עלה על 15 אחוזים מסך כל הכנסותיו כאמור באותה שנה.</w:t>
      </w:r>
    </w:p>
    <w:p w:rsidR="00D244F9" w:rsidRDefault="00D244F9">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השר יעדכן את רשימת הפוסקים הרפואיים אחת לשנה.</w:t>
      </w:r>
    </w:p>
    <w:p w:rsidR="00D244F9" w:rsidRDefault="00D244F9" w:rsidP="00FF1D7A">
      <w:pPr>
        <w:pStyle w:val="P00"/>
        <w:spacing w:before="72"/>
        <w:ind w:left="0" w:right="1134"/>
        <w:rPr>
          <w:rStyle w:val="default"/>
          <w:rFonts w:cs="FrankRuehl"/>
          <w:rtl/>
        </w:rPr>
      </w:pPr>
    </w:p>
    <w:p w:rsidR="00D244F9" w:rsidRDefault="00D244F9" w:rsidP="00FF1D7A">
      <w:pPr>
        <w:pStyle w:val="sig-1"/>
        <w:widowControl/>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בנימין בן אליעזר</w:t>
      </w:r>
    </w:p>
    <w:p w:rsidR="00D244F9" w:rsidRDefault="00D244F9">
      <w:pPr>
        <w:pStyle w:val="sig-1"/>
        <w:widowControl/>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 הביטחון</w:t>
      </w:r>
    </w:p>
    <w:p w:rsidR="00D244F9" w:rsidRDefault="00D244F9" w:rsidP="00FF1D7A">
      <w:pPr>
        <w:pStyle w:val="sig-1"/>
        <w:widowControl/>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אברהם בורג</w:t>
      </w:r>
    </w:p>
    <w:p w:rsidR="00D244F9" w:rsidRDefault="00D244F9">
      <w:pPr>
        <w:pStyle w:val="sig-1"/>
        <w:widowControl/>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D244F9" w:rsidRPr="00FF1D7A" w:rsidRDefault="00D244F9" w:rsidP="00FF1D7A">
      <w:pPr>
        <w:pStyle w:val="P00"/>
        <w:spacing w:before="72"/>
        <w:ind w:left="0" w:right="1134"/>
        <w:rPr>
          <w:rStyle w:val="default"/>
          <w:rFonts w:cs="FrankRuehl" w:hint="cs"/>
          <w:rtl/>
        </w:rPr>
      </w:pPr>
    </w:p>
    <w:p w:rsidR="00FF1D7A" w:rsidRPr="00FF1D7A" w:rsidRDefault="00FF1D7A" w:rsidP="00FF1D7A">
      <w:pPr>
        <w:pStyle w:val="P00"/>
        <w:spacing w:before="72"/>
        <w:ind w:left="0" w:right="1134"/>
        <w:rPr>
          <w:rStyle w:val="default"/>
          <w:rFonts w:cs="FrankRuehl" w:hint="cs"/>
          <w:rtl/>
        </w:rPr>
      </w:pPr>
    </w:p>
    <w:p w:rsidR="00300CA6" w:rsidRDefault="00300CA6" w:rsidP="00FF1D7A">
      <w:pPr>
        <w:pStyle w:val="P00"/>
        <w:spacing w:before="72"/>
        <w:ind w:left="0" w:right="1134"/>
        <w:rPr>
          <w:rStyle w:val="default"/>
          <w:rFonts w:cs="FrankRuehl"/>
          <w:rtl/>
        </w:rPr>
      </w:pPr>
    </w:p>
    <w:p w:rsidR="00300CA6" w:rsidRDefault="00300CA6" w:rsidP="00300CA6">
      <w:pPr>
        <w:pStyle w:val="P00"/>
        <w:spacing w:before="72"/>
        <w:ind w:left="0" w:right="1134"/>
        <w:jc w:val="center"/>
        <w:rPr>
          <w:rStyle w:val="default"/>
          <w:rFonts w:cs="David"/>
          <w:color w:val="0000FF"/>
          <w:szCs w:val="24"/>
          <w:u w:val="single"/>
          <w:rtl/>
        </w:rPr>
      </w:pPr>
      <w:hyperlink r:id="rId37" w:history="1">
        <w:r>
          <w:rPr>
            <w:rStyle w:val="Hyperlink"/>
            <w:noProof w:val="0"/>
            <w:sz w:val="24"/>
            <w:szCs w:val="24"/>
            <w:rtl/>
          </w:rPr>
          <w:t>הודעה למנויים על עריכה ושינויים במסמכי פסיקה, חקיקה ועוד באתר נבו - הקש כאן</w:t>
        </w:r>
      </w:hyperlink>
    </w:p>
    <w:p w:rsidR="00FB7D9A" w:rsidRDefault="00FB7D9A" w:rsidP="00300CA6">
      <w:pPr>
        <w:pStyle w:val="P00"/>
        <w:spacing w:before="72"/>
        <w:ind w:left="0" w:right="1134"/>
        <w:jc w:val="center"/>
        <w:rPr>
          <w:rStyle w:val="default"/>
          <w:rFonts w:cs="David"/>
          <w:color w:val="0000FF"/>
          <w:szCs w:val="24"/>
          <w:u w:val="single"/>
          <w:rtl/>
        </w:rPr>
      </w:pPr>
    </w:p>
    <w:p w:rsidR="00FB7D9A" w:rsidRDefault="00FB7D9A" w:rsidP="00300CA6">
      <w:pPr>
        <w:pStyle w:val="P00"/>
        <w:spacing w:before="72"/>
        <w:ind w:left="0" w:right="1134"/>
        <w:jc w:val="center"/>
        <w:rPr>
          <w:rStyle w:val="default"/>
          <w:rFonts w:cs="David"/>
          <w:color w:val="0000FF"/>
          <w:szCs w:val="24"/>
          <w:u w:val="single"/>
          <w:rtl/>
        </w:rPr>
      </w:pPr>
    </w:p>
    <w:p w:rsidR="00FB7D9A" w:rsidRDefault="00FB7D9A" w:rsidP="00FB7D9A">
      <w:pPr>
        <w:pStyle w:val="P00"/>
        <w:spacing w:before="72"/>
        <w:ind w:left="0" w:right="1134"/>
        <w:jc w:val="center"/>
        <w:rPr>
          <w:rStyle w:val="default"/>
          <w:rFonts w:cs="David"/>
          <w:color w:val="0000FF"/>
          <w:szCs w:val="24"/>
          <w:u w:val="single"/>
          <w:rtl/>
        </w:rPr>
      </w:pPr>
      <w:hyperlink r:id="rId38" w:history="1">
        <w:r>
          <w:rPr>
            <w:rStyle w:val="default"/>
            <w:rFonts w:cs="David"/>
            <w:color w:val="0000FF"/>
            <w:szCs w:val="24"/>
            <w:u w:val="single"/>
            <w:rtl/>
          </w:rPr>
          <w:t>הודעה למנויים על עריכה ושינויים במסמכי פסיקה, חקיקה ועוד באתר נבו - הקש כאן</w:t>
        </w:r>
      </w:hyperlink>
    </w:p>
    <w:p w:rsidR="00FF1D7A" w:rsidRPr="00FB7D9A" w:rsidRDefault="00FF1D7A" w:rsidP="00FB7D9A">
      <w:pPr>
        <w:pStyle w:val="P00"/>
        <w:spacing w:before="72"/>
        <w:ind w:left="0" w:right="1134"/>
        <w:jc w:val="center"/>
        <w:rPr>
          <w:rStyle w:val="default"/>
          <w:rFonts w:cs="David"/>
          <w:color w:val="0000FF"/>
          <w:szCs w:val="24"/>
          <w:u w:val="single"/>
          <w:rtl/>
        </w:rPr>
      </w:pPr>
    </w:p>
    <w:sectPr w:rsidR="00FF1D7A" w:rsidRPr="00FB7D9A">
      <w:headerReference w:type="even" r:id="rId39"/>
      <w:headerReference w:type="default" r:id="rId40"/>
      <w:footerReference w:type="even" r:id="rId41"/>
      <w:footerReference w:type="default" r:id="rId4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5917" w:rsidRDefault="00005917">
      <w:r>
        <w:separator/>
      </w:r>
    </w:p>
  </w:endnote>
  <w:endnote w:type="continuationSeparator" w:id="0">
    <w:p w:rsidR="00005917" w:rsidRDefault="00005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44F9" w:rsidRDefault="00D244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244F9" w:rsidRDefault="00D244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244F9" w:rsidRDefault="00D244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7D9A">
      <w:rPr>
        <w:rFonts w:cs="TopType Jerushalmi"/>
        <w:noProof/>
        <w:color w:val="000000"/>
        <w:sz w:val="14"/>
        <w:szCs w:val="14"/>
      </w:rPr>
      <w:t>Z:\000-law\yael\2016\2016-04-11\tav\999_126.doc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44F9" w:rsidRDefault="00D244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B7D9A">
      <w:rPr>
        <w:rFonts w:hAnsi="FrankRuehl" w:cs="FrankRuehl"/>
        <w:noProof/>
        <w:sz w:val="24"/>
        <w:szCs w:val="24"/>
        <w:rtl/>
      </w:rPr>
      <w:t>9</w:t>
    </w:r>
    <w:r>
      <w:rPr>
        <w:rFonts w:hAnsi="FrankRuehl" w:cs="FrankRuehl"/>
        <w:sz w:val="24"/>
        <w:szCs w:val="24"/>
        <w:rtl/>
      </w:rPr>
      <w:fldChar w:fldCharType="end"/>
    </w:r>
  </w:p>
  <w:p w:rsidR="00D244F9" w:rsidRDefault="00D244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244F9" w:rsidRDefault="00D244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7D9A">
      <w:rPr>
        <w:rFonts w:cs="TopType Jerushalmi"/>
        <w:noProof/>
        <w:color w:val="000000"/>
        <w:sz w:val="14"/>
        <w:szCs w:val="14"/>
      </w:rPr>
      <w:t>Z:\000-law\yael\2016\2016-04-11\tav\999_126.doc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5917" w:rsidRDefault="00005917">
      <w:r>
        <w:separator/>
      </w:r>
    </w:p>
  </w:footnote>
  <w:footnote w:type="continuationSeparator" w:id="0">
    <w:p w:rsidR="00005917" w:rsidRDefault="00005917">
      <w:r>
        <w:continuationSeparator/>
      </w:r>
    </w:p>
  </w:footnote>
  <w:footnote w:id="1">
    <w:p w:rsidR="00D244F9" w:rsidRDefault="00D2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3F0C28">
          <w:rPr>
            <w:rStyle w:val="Hyperlink"/>
            <w:rFonts w:cs="FrankRuehl" w:hint="cs"/>
            <w:rtl/>
          </w:rPr>
          <w:t>ס"ח תשס"ב מס' 1843</w:t>
        </w:r>
      </w:hyperlink>
      <w:r>
        <w:rPr>
          <w:rFonts w:cs="FrankRuehl" w:hint="cs"/>
          <w:rtl/>
        </w:rPr>
        <w:t xml:space="preserve"> מיום 19.5.2002 עמ' 400 (</w:t>
      </w:r>
      <w:hyperlink r:id="rId2" w:history="1">
        <w:r w:rsidRPr="00DC67FC">
          <w:rPr>
            <w:rStyle w:val="Hyperlink"/>
            <w:rFonts w:cs="FrankRuehl" w:hint="cs"/>
            <w:rtl/>
          </w:rPr>
          <w:t>ה"ח תשס"ב מס' 3094</w:t>
        </w:r>
      </w:hyperlink>
      <w:r>
        <w:rPr>
          <w:rFonts w:cs="FrankRuehl" w:hint="cs"/>
          <w:rtl/>
        </w:rPr>
        <w:t xml:space="preserve"> עמ' 376).</w:t>
      </w:r>
    </w:p>
    <w:p w:rsidR="00D244F9" w:rsidRDefault="00D2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rtl/>
        </w:rPr>
        <w:t xml:space="preserve">תוקן </w:t>
      </w:r>
      <w:hyperlink r:id="rId3" w:history="1">
        <w:r>
          <w:rPr>
            <w:rStyle w:val="Hyperlink"/>
            <w:rFonts w:cs="FrankRuehl" w:hint="cs"/>
            <w:sz w:val="20"/>
            <w:rtl/>
          </w:rPr>
          <w:t>ס"ח תשס"ה מס' 2024</w:t>
        </w:r>
      </w:hyperlink>
      <w:r>
        <w:rPr>
          <w:rFonts w:cs="FrankRuehl" w:hint="cs"/>
          <w:sz w:val="20"/>
          <w:rtl/>
        </w:rPr>
        <w:t xml:space="preserve"> מיום 10.8.2005 עמ' 915 (</w:t>
      </w:r>
      <w:hyperlink r:id="rId4"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1</w:t>
      </w:r>
      <w:r>
        <w:rPr>
          <w:rFonts w:cs="FrankRuehl" w:hint="cs"/>
          <w:sz w:val="20"/>
          <w:rtl/>
        </w:rPr>
        <w:t xml:space="preserve"> בסעיף 83 לחוק הפיקוח על שירותים פיננסיים (קופות גמל), תשס"ה-2005; תחילתו 90 ימים מיום פרסומו.</w:t>
      </w:r>
    </w:p>
    <w:p w:rsidR="00D244F9" w:rsidRDefault="00D2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 w:history="1">
        <w:r>
          <w:rPr>
            <w:rStyle w:val="Hyperlink"/>
            <w:rFonts w:cs="FrankRuehl" w:hint="cs"/>
            <w:sz w:val="20"/>
            <w:rtl/>
          </w:rPr>
          <w:t>ס"ח תשס"ו מס' 2047</w:t>
        </w:r>
      </w:hyperlink>
      <w:r>
        <w:rPr>
          <w:rFonts w:cs="FrankRuehl" w:hint="cs"/>
          <w:sz w:val="20"/>
          <w:rtl/>
        </w:rPr>
        <w:t xml:space="preserve"> מיום 2.1.2006 עמ' 186 (</w:t>
      </w:r>
      <w:hyperlink r:id="rId6" w:history="1">
        <w:r>
          <w:rPr>
            <w:rStyle w:val="Hyperlink"/>
            <w:rFonts w:cs="FrankRuehl" w:hint="cs"/>
            <w:sz w:val="20"/>
            <w:rtl/>
          </w:rPr>
          <w:t>ה"ח הממשלה תשס"ה מס' 165</w:t>
        </w:r>
      </w:hyperlink>
      <w:r>
        <w:rPr>
          <w:rFonts w:cs="FrankRuehl" w:hint="cs"/>
          <w:sz w:val="20"/>
          <w:rtl/>
        </w:rPr>
        <w:t xml:space="preserve"> עמ' 568) </w:t>
      </w:r>
      <w:r>
        <w:rPr>
          <w:rFonts w:cs="FrankRuehl"/>
          <w:sz w:val="20"/>
          <w:rtl/>
        </w:rPr>
        <w:t>–</w:t>
      </w:r>
      <w:r>
        <w:rPr>
          <w:rFonts w:cs="FrankRuehl" w:hint="cs"/>
          <w:sz w:val="20"/>
          <w:rtl/>
        </w:rPr>
        <w:t xml:space="preserve"> תיקון מס' 2.</w:t>
      </w:r>
    </w:p>
    <w:p w:rsidR="005F6245" w:rsidRDefault="005F6245" w:rsidP="005F62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 w:history="1">
        <w:r w:rsidR="00D244F9" w:rsidRPr="005F6245">
          <w:rPr>
            <w:rStyle w:val="Hyperlink"/>
            <w:rFonts w:cs="FrankRuehl" w:hint="cs"/>
            <w:sz w:val="20"/>
            <w:rtl/>
          </w:rPr>
          <w:t>ס"ח תשס"ח מס' 2138</w:t>
        </w:r>
      </w:hyperlink>
      <w:r w:rsidR="00D244F9">
        <w:rPr>
          <w:rFonts w:cs="FrankRuehl" w:hint="cs"/>
          <w:sz w:val="20"/>
          <w:rtl/>
        </w:rPr>
        <w:t xml:space="preserve"> מיום 10.3.2008 עמ' 249 (</w:t>
      </w:r>
      <w:hyperlink r:id="rId8" w:history="1">
        <w:r w:rsidR="00D244F9">
          <w:rPr>
            <w:rStyle w:val="Hyperlink"/>
            <w:rFonts w:cs="FrankRuehl" w:hint="cs"/>
            <w:sz w:val="20"/>
            <w:rtl/>
          </w:rPr>
          <w:t>ה"ח הממשלה תשס"ח מס' 351</w:t>
        </w:r>
      </w:hyperlink>
      <w:r w:rsidR="00D244F9">
        <w:rPr>
          <w:rFonts w:cs="FrankRuehl" w:hint="cs"/>
          <w:sz w:val="20"/>
          <w:rtl/>
        </w:rPr>
        <w:t xml:space="preserve"> עמ' 279) </w:t>
      </w:r>
      <w:r w:rsidR="00D244F9">
        <w:rPr>
          <w:rFonts w:cs="FrankRuehl"/>
          <w:sz w:val="20"/>
          <w:rtl/>
        </w:rPr>
        <w:t>–</w:t>
      </w:r>
      <w:r w:rsidR="00D244F9">
        <w:rPr>
          <w:rFonts w:cs="FrankRuehl" w:hint="cs"/>
          <w:sz w:val="20"/>
          <w:rtl/>
        </w:rPr>
        <w:t xml:space="preserve"> תיקון מס' 3; תחילתו ביום 19.5.2007.</w:t>
      </w:r>
    </w:p>
    <w:p w:rsidR="0070408F" w:rsidRDefault="0070408F" w:rsidP="007040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 w:history="1">
        <w:r w:rsidR="00746383" w:rsidRPr="0070408F">
          <w:rPr>
            <w:rStyle w:val="Hyperlink"/>
            <w:rFonts w:cs="FrankRuehl" w:hint="cs"/>
            <w:sz w:val="20"/>
            <w:rtl/>
          </w:rPr>
          <w:t>ס"ח תשע"ב מס' 2328</w:t>
        </w:r>
      </w:hyperlink>
      <w:r w:rsidR="00746383">
        <w:rPr>
          <w:rFonts w:cs="FrankRuehl" w:hint="cs"/>
          <w:sz w:val="20"/>
          <w:rtl/>
        </w:rPr>
        <w:t xml:space="preserve"> מיום 29.12.2011 עמ' 90 (</w:t>
      </w:r>
      <w:hyperlink r:id="rId10" w:history="1">
        <w:r w:rsidR="00746383" w:rsidRPr="00746383">
          <w:rPr>
            <w:rStyle w:val="Hyperlink"/>
            <w:rFonts w:cs="FrankRuehl" w:hint="cs"/>
            <w:sz w:val="20"/>
            <w:rtl/>
          </w:rPr>
          <w:t>ה"ח הממשלה תשע"ב מס' 634</w:t>
        </w:r>
      </w:hyperlink>
      <w:r w:rsidR="00746383">
        <w:rPr>
          <w:rFonts w:cs="FrankRuehl" w:hint="cs"/>
          <w:sz w:val="20"/>
          <w:rtl/>
        </w:rPr>
        <w:t xml:space="preserve"> עמ' 164) </w:t>
      </w:r>
      <w:r w:rsidR="00746383">
        <w:rPr>
          <w:rFonts w:cs="FrankRuehl"/>
          <w:sz w:val="20"/>
          <w:rtl/>
        </w:rPr>
        <w:t>–</w:t>
      </w:r>
      <w:r w:rsidR="00746383">
        <w:rPr>
          <w:rFonts w:cs="FrankRuehl" w:hint="cs"/>
          <w:sz w:val="20"/>
          <w:rtl/>
        </w:rPr>
        <w:t xml:space="preserve"> תיקון מס' 4.</w:t>
      </w:r>
    </w:p>
    <w:p w:rsidR="009A6A19" w:rsidRDefault="009A6A19" w:rsidP="009A6A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 w:history="1">
        <w:r w:rsidR="00D92998" w:rsidRPr="009A6A19">
          <w:rPr>
            <w:rStyle w:val="Hyperlink"/>
            <w:rFonts w:cs="FrankRuehl" w:hint="cs"/>
            <w:sz w:val="20"/>
            <w:rtl/>
          </w:rPr>
          <w:t>ס"ח תשע"ב מס' 2344</w:t>
        </w:r>
      </w:hyperlink>
      <w:r w:rsidR="00D92998">
        <w:rPr>
          <w:rFonts w:cs="FrankRuehl" w:hint="cs"/>
          <w:sz w:val="20"/>
          <w:rtl/>
        </w:rPr>
        <w:t xml:space="preserve"> מיום 14.3.2012 עמ' 204 (</w:t>
      </w:r>
      <w:hyperlink r:id="rId12" w:history="1">
        <w:r w:rsidR="00D92998" w:rsidRPr="00D92998">
          <w:rPr>
            <w:rStyle w:val="Hyperlink"/>
            <w:rFonts w:cs="FrankRuehl" w:hint="cs"/>
            <w:sz w:val="20"/>
            <w:rtl/>
          </w:rPr>
          <w:t>ה"ח הכנסת תשע"ב מס' 443</w:t>
        </w:r>
      </w:hyperlink>
      <w:r w:rsidR="00D92998">
        <w:rPr>
          <w:rFonts w:cs="FrankRuehl" w:hint="cs"/>
          <w:sz w:val="20"/>
          <w:rtl/>
        </w:rPr>
        <w:t xml:space="preserve"> עמ' 110) </w:t>
      </w:r>
      <w:r w:rsidR="00D92998">
        <w:rPr>
          <w:rFonts w:cs="FrankRuehl"/>
          <w:sz w:val="20"/>
          <w:rtl/>
        </w:rPr>
        <w:t>–</w:t>
      </w:r>
      <w:r w:rsidR="00D92998">
        <w:rPr>
          <w:rFonts w:cs="FrankRuehl" w:hint="cs"/>
          <w:sz w:val="20"/>
          <w:rtl/>
        </w:rPr>
        <w:t xml:space="preserve"> תיקון מס' 5.</w:t>
      </w:r>
    </w:p>
    <w:p w:rsidR="00683CD1" w:rsidRDefault="00683CD1" w:rsidP="00683C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3" w:history="1">
        <w:r w:rsidR="00A01CA7" w:rsidRPr="00683CD1">
          <w:rPr>
            <w:rStyle w:val="Hyperlink"/>
            <w:rFonts w:cs="FrankRuehl" w:hint="cs"/>
            <w:sz w:val="20"/>
            <w:rtl/>
          </w:rPr>
          <w:t>ס"ח תשע"ד מס' 2432</w:t>
        </w:r>
      </w:hyperlink>
      <w:r w:rsidR="00A01CA7">
        <w:rPr>
          <w:rFonts w:cs="FrankRuehl" w:hint="cs"/>
          <w:sz w:val="20"/>
          <w:rtl/>
        </w:rPr>
        <w:t xml:space="preserve"> מיום 12.2.2014 עמ' 287 (</w:t>
      </w:r>
      <w:hyperlink r:id="rId14" w:history="1">
        <w:r w:rsidR="00A01CA7" w:rsidRPr="00A01CA7">
          <w:rPr>
            <w:rStyle w:val="Hyperlink"/>
            <w:rFonts w:cs="FrankRuehl" w:hint="cs"/>
            <w:sz w:val="20"/>
            <w:rtl/>
          </w:rPr>
          <w:t>ה"ח הממשלה תשע"ג מס' 780</w:t>
        </w:r>
      </w:hyperlink>
      <w:r w:rsidR="00A01CA7">
        <w:rPr>
          <w:rFonts w:cs="FrankRuehl" w:hint="cs"/>
          <w:sz w:val="20"/>
          <w:rtl/>
        </w:rPr>
        <w:t xml:space="preserve"> עמ' 982) </w:t>
      </w:r>
      <w:r w:rsidR="00A01CA7">
        <w:rPr>
          <w:rFonts w:cs="FrankRuehl"/>
          <w:sz w:val="20"/>
          <w:rtl/>
        </w:rPr>
        <w:t>–</w:t>
      </w:r>
      <w:r w:rsidR="00A01CA7">
        <w:rPr>
          <w:rFonts w:cs="FrankRuehl" w:hint="cs"/>
          <w:sz w:val="20"/>
          <w:rtl/>
        </w:rPr>
        <w:t xml:space="preserve"> תיקון מס' 6; תחילתו ביום 5.5.2013.</w:t>
      </w:r>
    </w:p>
    <w:p w:rsidR="003775BE" w:rsidRDefault="003775BE" w:rsidP="003775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5" w:history="1">
        <w:r w:rsidR="006507F2" w:rsidRPr="003775BE">
          <w:rPr>
            <w:rStyle w:val="Hyperlink"/>
            <w:rFonts w:cs="FrankRuehl" w:hint="cs"/>
            <w:sz w:val="20"/>
            <w:rtl/>
          </w:rPr>
          <w:t>ס"ח תשע"ו מס' 2545</w:t>
        </w:r>
      </w:hyperlink>
      <w:r w:rsidR="006507F2">
        <w:rPr>
          <w:rFonts w:cs="FrankRuehl" w:hint="cs"/>
          <w:sz w:val="20"/>
          <w:rtl/>
        </w:rPr>
        <w:t xml:space="preserve"> מיום 7.4.2016 עמ' 707 (</w:t>
      </w:r>
      <w:hyperlink r:id="rId16" w:history="1">
        <w:r w:rsidR="006507F2" w:rsidRPr="006507F2">
          <w:rPr>
            <w:rStyle w:val="Hyperlink"/>
            <w:rFonts w:cs="FrankRuehl" w:hint="cs"/>
            <w:sz w:val="20"/>
            <w:rtl/>
          </w:rPr>
          <w:t>ה"ח הממשלה תשע"ה מס' 930</w:t>
        </w:r>
      </w:hyperlink>
      <w:r w:rsidR="006507F2">
        <w:rPr>
          <w:rFonts w:cs="FrankRuehl" w:hint="cs"/>
          <w:sz w:val="20"/>
          <w:rtl/>
        </w:rPr>
        <w:t xml:space="preserve"> עמ' 764) </w:t>
      </w:r>
      <w:r w:rsidR="006507F2">
        <w:rPr>
          <w:rFonts w:cs="FrankRuehl"/>
          <w:sz w:val="20"/>
          <w:rtl/>
        </w:rPr>
        <w:t>–</w:t>
      </w:r>
      <w:r w:rsidR="006507F2">
        <w:rPr>
          <w:rFonts w:cs="FrankRuehl" w:hint="cs"/>
          <w:sz w:val="20"/>
          <w:rtl/>
        </w:rPr>
        <w:t xml:space="preserve"> תיקון מס' 7; ר' סעיף 4 לענין תחילה, תחולה והוראות מעבר.</w:t>
      </w:r>
    </w:p>
    <w:p w:rsidR="006507F2" w:rsidRDefault="006507F2" w:rsidP="006507F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r>
        <w:rPr>
          <w:rFonts w:cs="FrankRuehl" w:hint="cs"/>
          <w:sz w:val="20"/>
          <w:rtl/>
        </w:rPr>
        <w:t xml:space="preserve">4. (א) תחילתו של חוק זה ב-1 בחודש שלאחר יום פרסומו (להלן </w:t>
      </w:r>
      <w:r>
        <w:rPr>
          <w:rFonts w:cs="FrankRuehl"/>
          <w:sz w:val="20"/>
          <w:rtl/>
        </w:rPr>
        <w:t>–</w:t>
      </w:r>
      <w:r>
        <w:rPr>
          <w:rFonts w:cs="FrankRuehl" w:hint="cs"/>
          <w:sz w:val="20"/>
          <w:rtl/>
        </w:rPr>
        <w:t xml:space="preserve"> יום התחילה), והוא יחול גם על חייל מילואים זכאי ועל שאיר זכאי שהוכרו לפי הוראות החוק העיקרי בשל נכות או פטירה שאירעו לפני יום התחילה, ואולם הוראות החוק העיקרי כנוסחו בחוק זה, לעניין חישוב גובה הקצבאות, יחולו על תשלום קצבאות מיום התחילה ואילך, אף אם הנכות או הפטירה אירעו לפני יום התחילה.</w:t>
      </w:r>
    </w:p>
    <w:p w:rsidR="006507F2" w:rsidRPr="006507F2" w:rsidRDefault="006507F2" w:rsidP="006507F2">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 xml:space="preserve"> (ב) על אף האמור בסעיף 11 לחוק העיקרי, חייל מילואים נכה או שאיריו של חייל מילואים שנספה, שלא היו זכאים לקצבה בהתאם לחוק העיקרי כנוסחו ערב יום התחילה ושעשויים להיות זכאים לקצבה בהתאם לחוק זה, יוכלו להגיש בקשה לקצבה עד תום שנתיים מיום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44F9" w:rsidRDefault="00D244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244F9" w:rsidRDefault="00D244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44F9" w:rsidRDefault="00D244F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44F9" w:rsidRDefault="00D244F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תשלום קצבאות לחיילי מילואים ולבני משפחותיהם, תשס"ב-2002</w:t>
    </w:r>
  </w:p>
  <w:p w:rsidR="00D244F9" w:rsidRDefault="00D244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44F9" w:rsidRDefault="00D244F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1951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6245"/>
    <w:rsid w:val="00005917"/>
    <w:rsid w:val="00143A2F"/>
    <w:rsid w:val="00185390"/>
    <w:rsid w:val="00300CA6"/>
    <w:rsid w:val="003775BE"/>
    <w:rsid w:val="003C7F9D"/>
    <w:rsid w:val="003F0C28"/>
    <w:rsid w:val="00487766"/>
    <w:rsid w:val="005200B7"/>
    <w:rsid w:val="005A1709"/>
    <w:rsid w:val="005F6245"/>
    <w:rsid w:val="006507F2"/>
    <w:rsid w:val="00683CD1"/>
    <w:rsid w:val="0070408F"/>
    <w:rsid w:val="00746383"/>
    <w:rsid w:val="00750BA2"/>
    <w:rsid w:val="0078518C"/>
    <w:rsid w:val="007F6460"/>
    <w:rsid w:val="00953AD7"/>
    <w:rsid w:val="009A0F27"/>
    <w:rsid w:val="009A6A19"/>
    <w:rsid w:val="009D2F20"/>
    <w:rsid w:val="00A01CA7"/>
    <w:rsid w:val="00A23974"/>
    <w:rsid w:val="00B87F5A"/>
    <w:rsid w:val="00BC442F"/>
    <w:rsid w:val="00D244F9"/>
    <w:rsid w:val="00D62894"/>
    <w:rsid w:val="00D92998"/>
    <w:rsid w:val="00DC67FC"/>
    <w:rsid w:val="00E5402A"/>
    <w:rsid w:val="00E558E6"/>
    <w:rsid w:val="00FB7D9A"/>
    <w:rsid w:val="00FF1D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1A838F5-818B-4715-9790-CD43CE6D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024.pdf" TargetMode="External"/><Relationship Id="rId18" Type="http://schemas.openxmlformats.org/officeDocument/2006/relationships/hyperlink" Target="http://www.nevo.co.il/Law_word/law15/memshala-930.pdf" TargetMode="External"/><Relationship Id="rId26" Type="http://schemas.openxmlformats.org/officeDocument/2006/relationships/hyperlink" Target="http://www.nevo.co.il/Law_word/law15/MEMSHALA-165.pdf" TargetMode="External"/><Relationship Id="rId39" Type="http://schemas.openxmlformats.org/officeDocument/2006/relationships/header" Target="header1.xml"/><Relationship Id="rId21" Type="http://schemas.openxmlformats.org/officeDocument/2006/relationships/hyperlink" Target="http://www.nevo.co.il/law_word/law14/law-2545.pdf" TargetMode="External"/><Relationship Id="rId34" Type="http://schemas.openxmlformats.org/officeDocument/2006/relationships/hyperlink" Target="http://www.nevo.co.il/Law_word/law15/memshala-780.pdf" TargetMode="External"/><Relationship Id="rId42" Type="http://schemas.openxmlformats.org/officeDocument/2006/relationships/footer" Target="footer2.xml"/><Relationship Id="rId7" Type="http://schemas.openxmlformats.org/officeDocument/2006/relationships/hyperlink" Target="http://www.nevo.co.il/Law_word/law14/LAW-2024.pdf" TargetMode="External"/><Relationship Id="rId2" Type="http://schemas.openxmlformats.org/officeDocument/2006/relationships/styles" Target="styles.xml"/><Relationship Id="rId16" Type="http://schemas.openxmlformats.org/officeDocument/2006/relationships/hyperlink" Target="http://www.nevo.co.il/Law_word/law15/MEMSHALA-175.pdf" TargetMode="External"/><Relationship Id="rId20" Type="http://schemas.openxmlformats.org/officeDocument/2006/relationships/hyperlink" Target="http://www.nevo.co.il/Law_word/law15/memshala-930.pdf" TargetMode="External"/><Relationship Id="rId29" Type="http://schemas.openxmlformats.org/officeDocument/2006/relationships/hyperlink" Target="http://www.nevo.co.il/Law_word/law14/law-2344.pd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024.pdf" TargetMode="External"/><Relationship Id="rId24" Type="http://schemas.openxmlformats.org/officeDocument/2006/relationships/hyperlink" Target="http://www.nevo.co.il/Law_word/law15/MEMSHALA-165.pdf" TargetMode="External"/><Relationship Id="rId32" Type="http://schemas.openxmlformats.org/officeDocument/2006/relationships/hyperlink" Target="http://www.nevo.co.il/Law_word/law15/memshala-351.pdf" TargetMode="External"/><Relationship Id="rId37" Type="http://schemas.openxmlformats.org/officeDocument/2006/relationships/hyperlink" Target="http://www.nevo.co.il/advertisements/nevo-100.doc"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14/LAW-2024.pdf" TargetMode="External"/><Relationship Id="rId23" Type="http://schemas.openxmlformats.org/officeDocument/2006/relationships/hyperlink" Target="http://www.nevo.co.il/Law_word/law14/LAW-2047.pdf" TargetMode="External"/><Relationship Id="rId28" Type="http://schemas.openxmlformats.org/officeDocument/2006/relationships/hyperlink" Target="http://www.nevo.co.il/Law_word/law15/memshala-634.pdf" TargetMode="External"/><Relationship Id="rId36" Type="http://schemas.openxmlformats.org/officeDocument/2006/relationships/hyperlink" Target="http://www.nevo.co.il/Law_word/law15/memshala-634.pdf" TargetMode="External"/><Relationship Id="rId10" Type="http://schemas.openxmlformats.org/officeDocument/2006/relationships/hyperlink" Target="http://www.nevo.co.il/Law_word/law15/MEMSHALA-175.pdf" TargetMode="External"/><Relationship Id="rId19" Type="http://schemas.openxmlformats.org/officeDocument/2006/relationships/hyperlink" Target="http://www.nevo.co.il/law_word/law14/law-2545.pdf" TargetMode="External"/><Relationship Id="rId31" Type="http://schemas.openxmlformats.org/officeDocument/2006/relationships/hyperlink" Target="http://www.nevo.co.il/Law_word/law14/LAW-2138.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14/LAW-2024.pdf" TargetMode="External"/><Relationship Id="rId14" Type="http://schemas.openxmlformats.org/officeDocument/2006/relationships/hyperlink" Target="http://www.nevo.co.il/Law_word/law15/MEMSHALA-175.pdf" TargetMode="External"/><Relationship Id="rId22" Type="http://schemas.openxmlformats.org/officeDocument/2006/relationships/hyperlink" Target="http://www.nevo.co.il/Law_word/law15/memshala-930.pdf" TargetMode="External"/><Relationship Id="rId27" Type="http://schemas.openxmlformats.org/officeDocument/2006/relationships/hyperlink" Target="http://www.nevo.co.il/Law_word/law14/law-2328.pdf" TargetMode="External"/><Relationship Id="rId30" Type="http://schemas.openxmlformats.org/officeDocument/2006/relationships/hyperlink" Target="http://www.nevo.co.il/Law_word/law16/knesset-443.pdf" TargetMode="External"/><Relationship Id="rId35" Type="http://schemas.openxmlformats.org/officeDocument/2006/relationships/hyperlink" Target="http://www.nevo.co.il/Law_word/law14/law-2328.pdf" TargetMode="External"/><Relationship Id="rId43" Type="http://schemas.openxmlformats.org/officeDocument/2006/relationships/fontTable" Target="fontTable.xml"/><Relationship Id="rId8" Type="http://schemas.openxmlformats.org/officeDocument/2006/relationships/hyperlink" Target="http://www.nevo.co.il/Law_word/law15/MEMSHALA-175.pdf" TargetMode="External"/><Relationship Id="rId3" Type="http://schemas.openxmlformats.org/officeDocument/2006/relationships/settings" Target="settings.xml"/><Relationship Id="rId12" Type="http://schemas.openxmlformats.org/officeDocument/2006/relationships/hyperlink" Target="http://www.nevo.co.il/Law_word/law15/MEMSHALA-175.pdf" TargetMode="External"/><Relationship Id="rId17" Type="http://schemas.openxmlformats.org/officeDocument/2006/relationships/hyperlink" Target="http://www.nevo.co.il/law_word/law14/law-2545.pdf" TargetMode="External"/><Relationship Id="rId25" Type="http://schemas.openxmlformats.org/officeDocument/2006/relationships/hyperlink" Target="http://www.nevo.co.il/Law_word/law14/LAW-2047.pdf" TargetMode="External"/><Relationship Id="rId33" Type="http://schemas.openxmlformats.org/officeDocument/2006/relationships/hyperlink" Target="http://www.nevo.co.il/Law_word/law14/law-2432.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351.pdf" TargetMode="External"/><Relationship Id="rId13" Type="http://schemas.openxmlformats.org/officeDocument/2006/relationships/hyperlink" Target="http://www.nevo.co.il/law_word/law14/law-2432.pdf" TargetMode="External"/><Relationship Id="rId3" Type="http://schemas.openxmlformats.org/officeDocument/2006/relationships/hyperlink" Target="http://www.nevo.co.il/Law_word/law14/LAW-2024.pdf" TargetMode="External"/><Relationship Id="rId7" Type="http://schemas.openxmlformats.org/officeDocument/2006/relationships/hyperlink" Target="http://www.nevo.co.il/Law_word/law14/law-2138.pdf" TargetMode="External"/><Relationship Id="rId12" Type="http://schemas.openxmlformats.org/officeDocument/2006/relationships/hyperlink" Target="http://www.nevo.co.il/Law_word/law16/knesset-443.pdf" TargetMode="External"/><Relationship Id="rId2" Type="http://schemas.openxmlformats.org/officeDocument/2006/relationships/hyperlink" Target="http://www.nevo.co.il/Law_word/law17/PROP-3094.pdf" TargetMode="External"/><Relationship Id="rId16" Type="http://schemas.openxmlformats.org/officeDocument/2006/relationships/hyperlink" Target="http://www.nevo.co.il/Law_word/law15/memshala-930.pdf" TargetMode="External"/><Relationship Id="rId1" Type="http://schemas.openxmlformats.org/officeDocument/2006/relationships/hyperlink" Target="http://www.nevo.co.il/Law_word/law14/LAW-1843.pdf" TargetMode="External"/><Relationship Id="rId6" Type="http://schemas.openxmlformats.org/officeDocument/2006/relationships/hyperlink" Target="http://www.nevo.co.il/Law_word/law15/MEMSHALA-165.pdf" TargetMode="External"/><Relationship Id="rId11" Type="http://schemas.openxmlformats.org/officeDocument/2006/relationships/hyperlink" Target="http://www.nevo.co.il/law_word/law14/law-2344.PDF" TargetMode="External"/><Relationship Id="rId5" Type="http://schemas.openxmlformats.org/officeDocument/2006/relationships/hyperlink" Target="http://www.nevo.co.il/Law_word/law14/LAW-2047.pdf" TargetMode="External"/><Relationship Id="rId15" Type="http://schemas.openxmlformats.org/officeDocument/2006/relationships/hyperlink" Target="http://www.nevo.co.il/law_word/law14/law-2545.pdf" TargetMode="External"/><Relationship Id="rId10" Type="http://schemas.openxmlformats.org/officeDocument/2006/relationships/hyperlink" Target="http://www.nevo.co.il/Law_word/law15/memshala-634.pdf" TargetMode="External"/><Relationship Id="rId4" Type="http://schemas.openxmlformats.org/officeDocument/2006/relationships/hyperlink" Target="http://www.nevo.co.il/Law_word/law15/MEMSHALA-175.pdf" TargetMode="External"/><Relationship Id="rId9" Type="http://schemas.openxmlformats.org/officeDocument/2006/relationships/hyperlink" Target="http://www.nevo.co.il/Law_word/law14/law-2328.pdf" TargetMode="External"/><Relationship Id="rId14" Type="http://schemas.openxmlformats.org/officeDocument/2006/relationships/hyperlink" Target="http://www.nevo.co.il/Law_word/law15/memshala-7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4661</Words>
  <Characters>26573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31172</CharactersWithSpaces>
  <SharedDoc>false</SharedDoc>
  <HLinks>
    <vt:vector size="408" baseType="variant">
      <vt:variant>
        <vt:i4>393283</vt:i4>
      </vt:variant>
      <vt:variant>
        <vt:i4>213</vt:i4>
      </vt:variant>
      <vt:variant>
        <vt:i4>0</vt:i4>
      </vt:variant>
      <vt:variant>
        <vt:i4>5</vt:i4>
      </vt:variant>
      <vt:variant>
        <vt:lpwstr>http://www.nevo.co.il/advertisements/nevo-100.doc</vt:lpwstr>
      </vt:variant>
      <vt:variant>
        <vt:lpwstr/>
      </vt:variant>
      <vt:variant>
        <vt:i4>393283</vt:i4>
      </vt:variant>
      <vt:variant>
        <vt:i4>210</vt:i4>
      </vt:variant>
      <vt:variant>
        <vt:i4>0</vt:i4>
      </vt:variant>
      <vt:variant>
        <vt:i4>5</vt:i4>
      </vt:variant>
      <vt:variant>
        <vt:lpwstr>http://www.nevo.co.il/advertisements/nevo-100.doc</vt:lpwstr>
      </vt:variant>
      <vt:variant>
        <vt:lpwstr/>
      </vt:variant>
      <vt:variant>
        <vt:i4>8323153</vt:i4>
      </vt:variant>
      <vt:variant>
        <vt:i4>207</vt:i4>
      </vt:variant>
      <vt:variant>
        <vt:i4>0</vt:i4>
      </vt:variant>
      <vt:variant>
        <vt:i4>5</vt:i4>
      </vt:variant>
      <vt:variant>
        <vt:lpwstr>http://www.nevo.co.il/Law_word/law15/memshala-634.pdf</vt:lpwstr>
      </vt:variant>
      <vt:variant>
        <vt:lpwstr/>
      </vt:variant>
      <vt:variant>
        <vt:i4>8323074</vt:i4>
      </vt:variant>
      <vt:variant>
        <vt:i4>204</vt:i4>
      </vt:variant>
      <vt:variant>
        <vt:i4>0</vt:i4>
      </vt:variant>
      <vt:variant>
        <vt:i4>5</vt:i4>
      </vt:variant>
      <vt:variant>
        <vt:lpwstr>http://www.nevo.co.il/Law_word/law14/law-2328.pdf</vt:lpwstr>
      </vt:variant>
      <vt:variant>
        <vt:lpwstr/>
      </vt:variant>
      <vt:variant>
        <vt:i4>7602260</vt:i4>
      </vt:variant>
      <vt:variant>
        <vt:i4>201</vt:i4>
      </vt:variant>
      <vt:variant>
        <vt:i4>0</vt:i4>
      </vt:variant>
      <vt:variant>
        <vt:i4>5</vt:i4>
      </vt:variant>
      <vt:variant>
        <vt:lpwstr>http://www.nevo.co.il/Law_word/law15/memshala-780.pdf</vt:lpwstr>
      </vt:variant>
      <vt:variant>
        <vt:lpwstr/>
      </vt:variant>
      <vt:variant>
        <vt:i4>8257551</vt:i4>
      </vt:variant>
      <vt:variant>
        <vt:i4>198</vt:i4>
      </vt:variant>
      <vt:variant>
        <vt:i4>0</vt:i4>
      </vt:variant>
      <vt:variant>
        <vt:i4>5</vt:i4>
      </vt:variant>
      <vt:variant>
        <vt:lpwstr>http://www.nevo.co.il/Law_word/law14/law-2432.pdf</vt:lpwstr>
      </vt:variant>
      <vt:variant>
        <vt:lpwstr/>
      </vt:variant>
      <vt:variant>
        <vt:i4>7929937</vt:i4>
      </vt:variant>
      <vt:variant>
        <vt:i4>195</vt:i4>
      </vt:variant>
      <vt:variant>
        <vt:i4>0</vt:i4>
      </vt:variant>
      <vt:variant>
        <vt:i4>5</vt:i4>
      </vt:variant>
      <vt:variant>
        <vt:lpwstr>http://www.nevo.co.il/Law_word/law15/memshala-351.pdf</vt:lpwstr>
      </vt:variant>
      <vt:variant>
        <vt:lpwstr/>
      </vt:variant>
      <vt:variant>
        <vt:i4>8257536</vt:i4>
      </vt:variant>
      <vt:variant>
        <vt:i4>192</vt:i4>
      </vt:variant>
      <vt:variant>
        <vt:i4>0</vt:i4>
      </vt:variant>
      <vt:variant>
        <vt:i4>5</vt:i4>
      </vt:variant>
      <vt:variant>
        <vt:lpwstr>http://www.nevo.co.il/Law_word/law14/LAW-2138.pdf</vt:lpwstr>
      </vt:variant>
      <vt:variant>
        <vt:lpwstr/>
      </vt:variant>
      <vt:variant>
        <vt:i4>3407902</vt:i4>
      </vt:variant>
      <vt:variant>
        <vt:i4>189</vt:i4>
      </vt:variant>
      <vt:variant>
        <vt:i4>0</vt:i4>
      </vt:variant>
      <vt:variant>
        <vt:i4>5</vt:i4>
      </vt:variant>
      <vt:variant>
        <vt:lpwstr>http://www.nevo.co.il/Law_word/law16/knesset-443.pdf</vt:lpwstr>
      </vt:variant>
      <vt:variant>
        <vt:lpwstr/>
      </vt:variant>
      <vt:variant>
        <vt:i4>7929870</vt:i4>
      </vt:variant>
      <vt:variant>
        <vt:i4>186</vt:i4>
      </vt:variant>
      <vt:variant>
        <vt:i4>0</vt:i4>
      </vt:variant>
      <vt:variant>
        <vt:i4>5</vt:i4>
      </vt:variant>
      <vt:variant>
        <vt:lpwstr>http://www.nevo.co.il/Law_word/law14/law-2344.pdf</vt:lpwstr>
      </vt:variant>
      <vt:variant>
        <vt:lpwstr/>
      </vt:variant>
      <vt:variant>
        <vt:i4>8323153</vt:i4>
      </vt:variant>
      <vt:variant>
        <vt:i4>183</vt:i4>
      </vt:variant>
      <vt:variant>
        <vt:i4>0</vt:i4>
      </vt:variant>
      <vt:variant>
        <vt:i4>5</vt:i4>
      </vt:variant>
      <vt:variant>
        <vt:lpwstr>http://www.nevo.co.il/Law_word/law15/memshala-634.pdf</vt:lpwstr>
      </vt:variant>
      <vt:variant>
        <vt:lpwstr/>
      </vt:variant>
      <vt:variant>
        <vt:i4>8323074</vt:i4>
      </vt:variant>
      <vt:variant>
        <vt:i4>180</vt:i4>
      </vt:variant>
      <vt:variant>
        <vt:i4>0</vt:i4>
      </vt:variant>
      <vt:variant>
        <vt:i4>5</vt:i4>
      </vt:variant>
      <vt:variant>
        <vt:lpwstr>http://www.nevo.co.il/Law_word/law14/law-2328.pdf</vt:lpwstr>
      </vt:variant>
      <vt:variant>
        <vt:lpwstr/>
      </vt:variant>
      <vt:variant>
        <vt:i4>7995479</vt:i4>
      </vt:variant>
      <vt:variant>
        <vt:i4>177</vt:i4>
      </vt:variant>
      <vt:variant>
        <vt:i4>0</vt:i4>
      </vt:variant>
      <vt:variant>
        <vt:i4>5</vt:i4>
      </vt:variant>
      <vt:variant>
        <vt:lpwstr>http://www.nevo.co.il/Law_word/law15/MEMSHALA-165.pdf</vt:lpwstr>
      </vt:variant>
      <vt:variant>
        <vt:lpwstr/>
      </vt:variant>
      <vt:variant>
        <vt:i4>7929870</vt:i4>
      </vt:variant>
      <vt:variant>
        <vt:i4>174</vt:i4>
      </vt:variant>
      <vt:variant>
        <vt:i4>0</vt:i4>
      </vt:variant>
      <vt:variant>
        <vt:i4>5</vt:i4>
      </vt:variant>
      <vt:variant>
        <vt:lpwstr>http://www.nevo.co.il/Law_word/law14/LAW-2047.pdf</vt:lpwstr>
      </vt:variant>
      <vt:variant>
        <vt:lpwstr/>
      </vt:variant>
      <vt:variant>
        <vt:i4>7995479</vt:i4>
      </vt:variant>
      <vt:variant>
        <vt:i4>171</vt:i4>
      </vt:variant>
      <vt:variant>
        <vt:i4>0</vt:i4>
      </vt:variant>
      <vt:variant>
        <vt:i4>5</vt:i4>
      </vt:variant>
      <vt:variant>
        <vt:lpwstr>http://www.nevo.co.il/Law_word/law15/MEMSHALA-165.pdf</vt:lpwstr>
      </vt:variant>
      <vt:variant>
        <vt:lpwstr/>
      </vt:variant>
      <vt:variant>
        <vt:i4>7929870</vt:i4>
      </vt:variant>
      <vt:variant>
        <vt:i4>168</vt:i4>
      </vt:variant>
      <vt:variant>
        <vt:i4>0</vt:i4>
      </vt:variant>
      <vt:variant>
        <vt:i4>5</vt:i4>
      </vt:variant>
      <vt:variant>
        <vt:lpwstr>http://www.nevo.co.il/Law_word/law14/LAW-2047.pdf</vt:lpwstr>
      </vt:variant>
      <vt:variant>
        <vt:lpwstr/>
      </vt:variant>
      <vt:variant>
        <vt:i4>8323162</vt:i4>
      </vt:variant>
      <vt:variant>
        <vt:i4>165</vt:i4>
      </vt:variant>
      <vt:variant>
        <vt:i4>0</vt:i4>
      </vt:variant>
      <vt:variant>
        <vt:i4>5</vt:i4>
      </vt:variant>
      <vt:variant>
        <vt:lpwstr>http://www.nevo.co.il/Law_word/law15/memshala-930.pdf</vt:lpwstr>
      </vt:variant>
      <vt:variant>
        <vt:lpwstr/>
      </vt:variant>
      <vt:variant>
        <vt:i4>7929865</vt:i4>
      </vt:variant>
      <vt:variant>
        <vt:i4>162</vt:i4>
      </vt:variant>
      <vt:variant>
        <vt:i4>0</vt:i4>
      </vt:variant>
      <vt:variant>
        <vt:i4>5</vt:i4>
      </vt:variant>
      <vt:variant>
        <vt:lpwstr>http://www.nevo.co.il/law_word/law14/law-2545.pdf</vt:lpwstr>
      </vt:variant>
      <vt:variant>
        <vt:lpwstr/>
      </vt:variant>
      <vt:variant>
        <vt:i4>8323162</vt:i4>
      </vt:variant>
      <vt:variant>
        <vt:i4>159</vt:i4>
      </vt:variant>
      <vt:variant>
        <vt:i4>0</vt:i4>
      </vt:variant>
      <vt:variant>
        <vt:i4>5</vt:i4>
      </vt:variant>
      <vt:variant>
        <vt:lpwstr>http://www.nevo.co.il/Law_word/law15/memshala-930.pdf</vt:lpwstr>
      </vt:variant>
      <vt:variant>
        <vt:lpwstr/>
      </vt:variant>
      <vt:variant>
        <vt:i4>7929865</vt:i4>
      </vt:variant>
      <vt:variant>
        <vt:i4>156</vt:i4>
      </vt:variant>
      <vt:variant>
        <vt:i4>0</vt:i4>
      </vt:variant>
      <vt:variant>
        <vt:i4>5</vt:i4>
      </vt:variant>
      <vt:variant>
        <vt:lpwstr>http://www.nevo.co.il/law_word/law14/law-2545.pdf</vt:lpwstr>
      </vt:variant>
      <vt:variant>
        <vt:lpwstr/>
      </vt:variant>
      <vt:variant>
        <vt:i4>8323162</vt:i4>
      </vt:variant>
      <vt:variant>
        <vt:i4>153</vt:i4>
      </vt:variant>
      <vt:variant>
        <vt:i4>0</vt:i4>
      </vt:variant>
      <vt:variant>
        <vt:i4>5</vt:i4>
      </vt:variant>
      <vt:variant>
        <vt:lpwstr>http://www.nevo.co.il/Law_word/law15/memshala-930.pdf</vt:lpwstr>
      </vt:variant>
      <vt:variant>
        <vt:lpwstr/>
      </vt:variant>
      <vt:variant>
        <vt:i4>7929865</vt:i4>
      </vt:variant>
      <vt:variant>
        <vt:i4>150</vt:i4>
      </vt:variant>
      <vt:variant>
        <vt:i4>0</vt:i4>
      </vt:variant>
      <vt:variant>
        <vt:i4>5</vt:i4>
      </vt:variant>
      <vt:variant>
        <vt:lpwstr>http://www.nevo.co.il/law_word/law14/law-2545.pdf</vt:lpwstr>
      </vt:variant>
      <vt:variant>
        <vt:lpwstr/>
      </vt:variant>
      <vt:variant>
        <vt:i4>8061015</vt:i4>
      </vt:variant>
      <vt:variant>
        <vt:i4>147</vt:i4>
      </vt:variant>
      <vt:variant>
        <vt:i4>0</vt:i4>
      </vt:variant>
      <vt:variant>
        <vt:i4>5</vt:i4>
      </vt:variant>
      <vt:variant>
        <vt:lpwstr>http://www.nevo.co.il/Law_word/law15/MEMSHALA-175.pdf</vt:lpwstr>
      </vt:variant>
      <vt:variant>
        <vt:lpwstr/>
      </vt:variant>
      <vt:variant>
        <vt:i4>8323085</vt:i4>
      </vt:variant>
      <vt:variant>
        <vt:i4>144</vt:i4>
      </vt:variant>
      <vt:variant>
        <vt:i4>0</vt:i4>
      </vt:variant>
      <vt:variant>
        <vt:i4>5</vt:i4>
      </vt:variant>
      <vt:variant>
        <vt:lpwstr>http://www.nevo.co.il/Law_word/law14/LAW-2024.pdf</vt:lpwstr>
      </vt:variant>
      <vt:variant>
        <vt:lpwstr/>
      </vt:variant>
      <vt:variant>
        <vt:i4>8061015</vt:i4>
      </vt:variant>
      <vt:variant>
        <vt:i4>141</vt:i4>
      </vt:variant>
      <vt:variant>
        <vt:i4>0</vt:i4>
      </vt:variant>
      <vt:variant>
        <vt:i4>5</vt:i4>
      </vt:variant>
      <vt:variant>
        <vt:lpwstr>http://www.nevo.co.il/Law_word/law15/MEMSHALA-175.pdf</vt:lpwstr>
      </vt:variant>
      <vt:variant>
        <vt:lpwstr/>
      </vt:variant>
      <vt:variant>
        <vt:i4>8323085</vt:i4>
      </vt:variant>
      <vt:variant>
        <vt:i4>138</vt:i4>
      </vt:variant>
      <vt:variant>
        <vt:i4>0</vt:i4>
      </vt:variant>
      <vt:variant>
        <vt:i4>5</vt:i4>
      </vt:variant>
      <vt:variant>
        <vt:lpwstr>http://www.nevo.co.il/Law_word/law14/LAW-2024.pdf</vt:lpwstr>
      </vt:variant>
      <vt:variant>
        <vt:lpwstr/>
      </vt:variant>
      <vt:variant>
        <vt:i4>8061015</vt:i4>
      </vt:variant>
      <vt:variant>
        <vt:i4>135</vt:i4>
      </vt:variant>
      <vt:variant>
        <vt:i4>0</vt:i4>
      </vt:variant>
      <vt:variant>
        <vt:i4>5</vt:i4>
      </vt:variant>
      <vt:variant>
        <vt:lpwstr>http://www.nevo.co.il/Law_word/law15/MEMSHALA-175.pdf</vt:lpwstr>
      </vt:variant>
      <vt:variant>
        <vt:lpwstr/>
      </vt:variant>
      <vt:variant>
        <vt:i4>8323085</vt:i4>
      </vt:variant>
      <vt:variant>
        <vt:i4>132</vt:i4>
      </vt:variant>
      <vt:variant>
        <vt:i4>0</vt:i4>
      </vt:variant>
      <vt:variant>
        <vt:i4>5</vt:i4>
      </vt:variant>
      <vt:variant>
        <vt:lpwstr>http://www.nevo.co.il/Law_word/law14/LAW-2024.pdf</vt:lpwstr>
      </vt:variant>
      <vt:variant>
        <vt:lpwstr/>
      </vt:variant>
      <vt:variant>
        <vt:i4>8061015</vt:i4>
      </vt:variant>
      <vt:variant>
        <vt:i4>129</vt:i4>
      </vt:variant>
      <vt:variant>
        <vt:i4>0</vt:i4>
      </vt:variant>
      <vt:variant>
        <vt:i4>5</vt:i4>
      </vt:variant>
      <vt:variant>
        <vt:lpwstr>http://www.nevo.co.il/Law_word/law15/MEMSHALA-175.pdf</vt:lpwstr>
      </vt:variant>
      <vt:variant>
        <vt:lpwstr/>
      </vt:variant>
      <vt:variant>
        <vt:i4>8323085</vt:i4>
      </vt:variant>
      <vt:variant>
        <vt:i4>126</vt:i4>
      </vt:variant>
      <vt:variant>
        <vt:i4>0</vt:i4>
      </vt:variant>
      <vt:variant>
        <vt:i4>5</vt:i4>
      </vt:variant>
      <vt:variant>
        <vt:lpwstr>http://www.nevo.co.il/Law_word/law14/LAW-2024.pdf</vt:lpwstr>
      </vt:variant>
      <vt:variant>
        <vt:lpwstr/>
      </vt:variant>
      <vt:variant>
        <vt:i4>8061015</vt:i4>
      </vt:variant>
      <vt:variant>
        <vt:i4>123</vt:i4>
      </vt:variant>
      <vt:variant>
        <vt:i4>0</vt:i4>
      </vt:variant>
      <vt:variant>
        <vt:i4>5</vt:i4>
      </vt:variant>
      <vt:variant>
        <vt:lpwstr>http://www.nevo.co.il/Law_word/law15/MEMSHALA-175.pdf</vt:lpwstr>
      </vt:variant>
      <vt:variant>
        <vt:lpwstr/>
      </vt:variant>
      <vt:variant>
        <vt:i4>8323085</vt:i4>
      </vt:variant>
      <vt:variant>
        <vt:i4>120</vt:i4>
      </vt:variant>
      <vt:variant>
        <vt:i4>0</vt:i4>
      </vt:variant>
      <vt:variant>
        <vt:i4>5</vt:i4>
      </vt:variant>
      <vt:variant>
        <vt:lpwstr>http://www.nevo.co.il/Law_word/law14/LAW-2024.pdf</vt:lpwstr>
      </vt:variant>
      <vt:variant>
        <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3342376</vt:i4>
      </vt:variant>
      <vt:variant>
        <vt:i4>72</vt:i4>
      </vt:variant>
      <vt:variant>
        <vt:i4>0</vt:i4>
      </vt:variant>
      <vt:variant>
        <vt:i4>5</vt:i4>
      </vt:variant>
      <vt:variant>
        <vt:lpwstr/>
      </vt:variant>
      <vt:variant>
        <vt:lpwstr>Seif20</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3801131</vt:i4>
      </vt:variant>
      <vt:variant>
        <vt:i4>48</vt:i4>
      </vt:variant>
      <vt:variant>
        <vt:i4>0</vt:i4>
      </vt:variant>
      <vt:variant>
        <vt:i4>5</vt:i4>
      </vt:variant>
      <vt:variant>
        <vt:lpwstr/>
      </vt:variant>
      <vt:variant>
        <vt:lpwstr>Seif19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8323162</vt:i4>
      </vt:variant>
      <vt:variant>
        <vt:i4>45</vt:i4>
      </vt:variant>
      <vt:variant>
        <vt:i4>0</vt:i4>
      </vt:variant>
      <vt:variant>
        <vt:i4>5</vt:i4>
      </vt:variant>
      <vt:variant>
        <vt:lpwstr>http://www.nevo.co.il/Law_word/law15/memshala-930.pdf</vt:lpwstr>
      </vt:variant>
      <vt:variant>
        <vt:lpwstr/>
      </vt:variant>
      <vt:variant>
        <vt:i4>7929865</vt:i4>
      </vt:variant>
      <vt:variant>
        <vt:i4>42</vt:i4>
      </vt:variant>
      <vt:variant>
        <vt:i4>0</vt:i4>
      </vt:variant>
      <vt:variant>
        <vt:i4>5</vt:i4>
      </vt:variant>
      <vt:variant>
        <vt:lpwstr>http://www.nevo.co.il/law_word/law14/law-2545.pdf</vt:lpwstr>
      </vt:variant>
      <vt:variant>
        <vt:lpwstr/>
      </vt:variant>
      <vt:variant>
        <vt:i4>7602260</vt:i4>
      </vt:variant>
      <vt:variant>
        <vt:i4>39</vt:i4>
      </vt:variant>
      <vt:variant>
        <vt:i4>0</vt:i4>
      </vt:variant>
      <vt:variant>
        <vt:i4>5</vt:i4>
      </vt:variant>
      <vt:variant>
        <vt:lpwstr>http://www.nevo.co.il/Law_word/law15/memshala-780.pdf</vt:lpwstr>
      </vt:variant>
      <vt:variant>
        <vt:lpwstr/>
      </vt:variant>
      <vt:variant>
        <vt:i4>8257551</vt:i4>
      </vt:variant>
      <vt:variant>
        <vt:i4>36</vt:i4>
      </vt:variant>
      <vt:variant>
        <vt:i4>0</vt:i4>
      </vt:variant>
      <vt:variant>
        <vt:i4>5</vt:i4>
      </vt:variant>
      <vt:variant>
        <vt:lpwstr>http://www.nevo.co.il/law_word/law14/law-2432.pdf</vt:lpwstr>
      </vt:variant>
      <vt:variant>
        <vt:lpwstr/>
      </vt:variant>
      <vt:variant>
        <vt:i4>3407902</vt:i4>
      </vt:variant>
      <vt:variant>
        <vt:i4>33</vt:i4>
      </vt:variant>
      <vt:variant>
        <vt:i4>0</vt:i4>
      </vt:variant>
      <vt:variant>
        <vt:i4>5</vt:i4>
      </vt:variant>
      <vt:variant>
        <vt:lpwstr>http://www.nevo.co.il/Law_word/law16/knesset-443.pdf</vt:lpwstr>
      </vt:variant>
      <vt:variant>
        <vt:lpwstr/>
      </vt:variant>
      <vt:variant>
        <vt:i4>7929870</vt:i4>
      </vt:variant>
      <vt:variant>
        <vt:i4>30</vt:i4>
      </vt:variant>
      <vt:variant>
        <vt:i4>0</vt:i4>
      </vt:variant>
      <vt:variant>
        <vt:i4>5</vt:i4>
      </vt:variant>
      <vt:variant>
        <vt:lpwstr>http://www.nevo.co.il/law_word/law14/law-2344.PDF</vt:lpwstr>
      </vt:variant>
      <vt:variant>
        <vt:lpwstr/>
      </vt:variant>
      <vt:variant>
        <vt:i4>8323153</vt:i4>
      </vt:variant>
      <vt:variant>
        <vt:i4>27</vt:i4>
      </vt:variant>
      <vt:variant>
        <vt:i4>0</vt:i4>
      </vt:variant>
      <vt:variant>
        <vt:i4>5</vt:i4>
      </vt:variant>
      <vt:variant>
        <vt:lpwstr>http://www.nevo.co.il/Law_word/law15/memshala-634.pdf</vt:lpwstr>
      </vt:variant>
      <vt:variant>
        <vt:lpwstr/>
      </vt:variant>
      <vt:variant>
        <vt:i4>8323074</vt:i4>
      </vt:variant>
      <vt:variant>
        <vt:i4>24</vt:i4>
      </vt:variant>
      <vt:variant>
        <vt:i4>0</vt:i4>
      </vt:variant>
      <vt:variant>
        <vt:i4>5</vt:i4>
      </vt:variant>
      <vt:variant>
        <vt:lpwstr>http://www.nevo.co.il/Law_word/law14/law-2328.pdf</vt:lpwstr>
      </vt:variant>
      <vt:variant>
        <vt:lpwstr/>
      </vt:variant>
      <vt:variant>
        <vt:i4>7929937</vt:i4>
      </vt:variant>
      <vt:variant>
        <vt:i4>21</vt:i4>
      </vt:variant>
      <vt:variant>
        <vt:i4>0</vt:i4>
      </vt:variant>
      <vt:variant>
        <vt:i4>5</vt:i4>
      </vt:variant>
      <vt:variant>
        <vt:lpwstr>http://www.nevo.co.il/Law_word/law15/memshala-351.pdf</vt:lpwstr>
      </vt:variant>
      <vt:variant>
        <vt:lpwstr/>
      </vt:variant>
      <vt:variant>
        <vt:i4>8257536</vt:i4>
      </vt:variant>
      <vt:variant>
        <vt:i4>18</vt:i4>
      </vt:variant>
      <vt:variant>
        <vt:i4>0</vt:i4>
      </vt:variant>
      <vt:variant>
        <vt:i4>5</vt:i4>
      </vt:variant>
      <vt:variant>
        <vt:lpwstr>http://www.nevo.co.il/Law_word/law14/law-2138.pdf</vt:lpwstr>
      </vt:variant>
      <vt:variant>
        <vt:lpwstr/>
      </vt:variant>
      <vt:variant>
        <vt:i4>7995479</vt:i4>
      </vt:variant>
      <vt:variant>
        <vt:i4>15</vt:i4>
      </vt:variant>
      <vt:variant>
        <vt:i4>0</vt:i4>
      </vt:variant>
      <vt:variant>
        <vt:i4>5</vt:i4>
      </vt:variant>
      <vt:variant>
        <vt:lpwstr>http://www.nevo.co.il/Law_word/law15/MEMSHALA-165.pdf</vt:lpwstr>
      </vt:variant>
      <vt:variant>
        <vt:lpwstr/>
      </vt:variant>
      <vt:variant>
        <vt:i4>7929870</vt:i4>
      </vt:variant>
      <vt:variant>
        <vt:i4>12</vt:i4>
      </vt:variant>
      <vt:variant>
        <vt:i4>0</vt:i4>
      </vt:variant>
      <vt:variant>
        <vt:i4>5</vt:i4>
      </vt:variant>
      <vt:variant>
        <vt:lpwstr>http://www.nevo.co.il/Law_word/law14/LAW-2047.pdf</vt:lpwstr>
      </vt:variant>
      <vt:variant>
        <vt:lpwstr/>
      </vt:variant>
      <vt:variant>
        <vt:i4>8061015</vt:i4>
      </vt:variant>
      <vt:variant>
        <vt:i4>9</vt:i4>
      </vt:variant>
      <vt:variant>
        <vt:i4>0</vt:i4>
      </vt:variant>
      <vt:variant>
        <vt:i4>5</vt:i4>
      </vt:variant>
      <vt:variant>
        <vt:lpwstr>http://www.nevo.co.il/Law_word/law15/MEMSHALA-175.pdf</vt:lpwstr>
      </vt:variant>
      <vt:variant>
        <vt:lpwstr/>
      </vt:variant>
      <vt:variant>
        <vt:i4>8323085</vt:i4>
      </vt:variant>
      <vt:variant>
        <vt:i4>6</vt:i4>
      </vt:variant>
      <vt:variant>
        <vt:i4>0</vt:i4>
      </vt:variant>
      <vt:variant>
        <vt:i4>5</vt:i4>
      </vt:variant>
      <vt:variant>
        <vt:lpwstr>http://www.nevo.co.il/Law_word/law14/LAW-2024.pdf</vt:lpwstr>
      </vt:variant>
      <vt:variant>
        <vt:lpwstr/>
      </vt:variant>
      <vt:variant>
        <vt:i4>852087</vt:i4>
      </vt:variant>
      <vt:variant>
        <vt:i4>3</vt:i4>
      </vt:variant>
      <vt:variant>
        <vt:i4>0</vt:i4>
      </vt:variant>
      <vt:variant>
        <vt:i4>5</vt:i4>
      </vt:variant>
      <vt:variant>
        <vt:lpwstr>http://www.nevo.co.il/Law_word/law17/PROP-3094.pdf</vt:lpwstr>
      </vt:variant>
      <vt:variant>
        <vt:lpwstr/>
      </vt:variant>
      <vt:variant>
        <vt:i4>7995394</vt:i4>
      </vt:variant>
      <vt:variant>
        <vt:i4>0</vt:i4>
      </vt:variant>
      <vt:variant>
        <vt:i4>0</vt:i4>
      </vt:variant>
      <vt:variant>
        <vt:i4>5</vt:i4>
      </vt:variant>
      <vt:variant>
        <vt:lpwstr>http://www.nevo.co.il/Law_word/law14/LAW-1843.pdf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תשלום קצבאות לחיילי מילואים ולבני משפחותיהם, תשס"ב-2002</vt:lpwstr>
  </property>
  <property fmtid="{D5CDD505-2E9C-101B-9397-08002B2CF9AE}" pid="4" name="LAWNUMBER">
    <vt:lpwstr>0126</vt:lpwstr>
  </property>
  <property fmtid="{D5CDD505-2E9C-101B-9397-08002B2CF9AE}" pid="5" name="TYPE">
    <vt:lpwstr>01</vt:lpwstr>
  </property>
  <property fmtid="{D5CDD505-2E9C-101B-9397-08002B2CF9AE}" pid="6" name="CHNAME">
    <vt:lpwstr/>
  </property>
  <property fmtid="{D5CDD505-2E9C-101B-9397-08002B2CF9AE}" pid="7" name="LINKK1">
    <vt:lpwstr>http://www.nevo.co.il/Law_word/law14/law-2328.pdf;‎רשומות - ספר חוקים#ס"ח תשע"ב מס' 2328 #מיום ‏‏29.12.2011 עמ' 90– תיקון מס' 4‏</vt:lpwstr>
  </property>
  <property fmtid="{D5CDD505-2E9C-101B-9397-08002B2CF9AE}" pid="8" name="LINKK2">
    <vt:lpwstr>http://www.nevo.co.il/law_word/law14/law-2344.PDF;‎רשומות - ספר חוקים#ס"ח תשע"ב מס' 2344 #מיום ‏‏14.3.2012 עמ' 204  – תיקון מס' 5‏</vt:lpwstr>
  </property>
  <property fmtid="{D5CDD505-2E9C-101B-9397-08002B2CF9AE}" pid="9" name="LINKK3">
    <vt:lpwstr>http://www.nevo.co.il/law_word/law14/law-2432.pdf;‎רשומות - ספר חוקים#ס"ח תשע"ד מס' 2432 #מיום ‏‏12.2.2014 עמ' 287  – תיקון מס' 6; תחילתו ביום 5.5.2013‏</vt:lpwstr>
  </property>
  <property fmtid="{D5CDD505-2E9C-101B-9397-08002B2CF9AE}" pid="10" name="LINKK4">
    <vt:lpwstr>http://www.nevo.co.il/law_word/law14/law-2545.pdf;‎רשומות - ספר חוקים#ס"ח תשע"ו מס' 2545 #מיום ‏‏7.4.2016 עמ' 707  – תיקון מס' 7; ר' סעיף 4 לענין תחילה, תחולה והוראות מעבר</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מילואים</vt:lpwstr>
  </property>
  <property fmtid="{D5CDD505-2E9C-101B-9397-08002B2CF9AE}" pid="25" name="NOSE41">
    <vt:lpwstr>תגמולים</vt:lpwstr>
  </property>
  <property fmtid="{D5CDD505-2E9C-101B-9397-08002B2CF9AE}" pid="26" name="NOSE12">
    <vt:lpwstr>בטחון</vt:lpwstr>
  </property>
  <property fmtid="{D5CDD505-2E9C-101B-9397-08002B2CF9AE}" pid="27" name="NOSE22">
    <vt:lpwstr>צה"ל</vt:lpwstr>
  </property>
  <property fmtid="{D5CDD505-2E9C-101B-9397-08002B2CF9AE}" pid="28" name="NOSE32">
    <vt:lpwstr>שירות בטחון</vt:lpwstr>
  </property>
  <property fmtid="{D5CDD505-2E9C-101B-9397-08002B2CF9AE}" pid="29" name="NOSE42">
    <vt:lpwstr>מילואים</vt:lpwstr>
  </property>
  <property fmtid="{D5CDD505-2E9C-101B-9397-08002B2CF9AE}" pid="30" name="NOSE13">
    <vt:lpwstr>בטחון</vt:lpwstr>
  </property>
  <property fmtid="{D5CDD505-2E9C-101B-9397-08002B2CF9AE}" pid="31" name="NOSE23">
    <vt:lpwstr>צה"ל</vt:lpwstr>
  </property>
  <property fmtid="{D5CDD505-2E9C-101B-9397-08002B2CF9AE}" pid="32" name="NOSE33">
    <vt:lpwstr>נכים</vt:lpwstr>
  </property>
  <property fmtid="{D5CDD505-2E9C-101B-9397-08002B2CF9AE}" pid="33" name="NOSE43">
    <vt:lpwstr>תגמולים ושיקום</vt:lpwstr>
  </property>
  <property fmtid="{D5CDD505-2E9C-101B-9397-08002B2CF9AE}" pid="34" name="NOSE14">
    <vt:lpwstr>בטחון</vt:lpwstr>
  </property>
  <property fmtid="{D5CDD505-2E9C-101B-9397-08002B2CF9AE}" pid="35" name="NOSE24">
    <vt:lpwstr>צה"ל</vt:lpwstr>
  </property>
  <property fmtid="{D5CDD505-2E9C-101B-9397-08002B2CF9AE}" pid="36" name="NOSE34">
    <vt:lpwstr>חיילים</vt:lpwstr>
  </property>
  <property fmtid="{D5CDD505-2E9C-101B-9397-08002B2CF9AE}" pid="37" name="NOSE44">
    <vt:lpwstr>משפחות חיילים שנספו</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