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70921" w14:textId="77777777" w:rsidR="00D25D5C" w:rsidRDefault="001F7845" w:rsidP="0016028C">
      <w:pPr>
        <w:pStyle w:val="big-header"/>
        <w:ind w:left="0" w:right="1134"/>
        <w:rPr>
          <w:rFonts w:cs="FrankRuehl" w:hint="cs"/>
          <w:sz w:val="32"/>
          <w:rtl/>
        </w:rPr>
      </w:pPr>
      <w:r>
        <w:rPr>
          <w:rFonts w:cs="FrankRuehl" w:hint="cs"/>
          <w:sz w:val="32"/>
          <w:rtl/>
        </w:rPr>
        <w:t>כללי בנק ישראל (הוצאה מן המחזור או החלפה של מטבע שנפגם אגב שימוש או שנשמד</w:t>
      </w:r>
      <w:r w:rsidR="0087478D">
        <w:rPr>
          <w:rFonts w:cs="FrankRuehl" w:hint="cs"/>
          <w:sz w:val="32"/>
          <w:rtl/>
        </w:rPr>
        <w:t>)</w:t>
      </w:r>
      <w:r w:rsidR="008C2526">
        <w:rPr>
          <w:rFonts w:cs="FrankRuehl" w:hint="cs"/>
          <w:sz w:val="32"/>
          <w:rtl/>
        </w:rPr>
        <w:t xml:space="preserve">, </w:t>
      </w:r>
      <w:r w:rsidR="0075069C">
        <w:rPr>
          <w:rFonts w:cs="FrankRuehl" w:hint="cs"/>
          <w:sz w:val="32"/>
          <w:rtl/>
        </w:rPr>
        <w:t>תש"ע-2010</w:t>
      </w:r>
    </w:p>
    <w:p w14:paraId="50A6201D" w14:textId="77777777" w:rsidR="00155F05" w:rsidRPr="00155F05" w:rsidRDefault="00155F05" w:rsidP="00155F05">
      <w:pPr>
        <w:spacing w:line="320" w:lineRule="auto"/>
        <w:rPr>
          <w:rFonts w:cs="FrankRuehl"/>
          <w:szCs w:val="26"/>
          <w:rtl/>
        </w:rPr>
      </w:pPr>
    </w:p>
    <w:p w14:paraId="102ACC62" w14:textId="77777777" w:rsidR="00155F05" w:rsidRDefault="00155F05" w:rsidP="00155F05">
      <w:pPr>
        <w:spacing w:line="320" w:lineRule="auto"/>
        <w:rPr>
          <w:rtl/>
        </w:rPr>
      </w:pPr>
    </w:p>
    <w:p w14:paraId="54EF88E4" w14:textId="77777777" w:rsidR="00155F05" w:rsidRDefault="00155F05" w:rsidP="00155F05">
      <w:pPr>
        <w:spacing w:line="320" w:lineRule="auto"/>
        <w:rPr>
          <w:rFonts w:cs="Miriam"/>
          <w:szCs w:val="22"/>
          <w:rtl/>
        </w:rPr>
      </w:pPr>
      <w:r w:rsidRPr="00155F05">
        <w:rPr>
          <w:rFonts w:cs="Miriam"/>
          <w:szCs w:val="22"/>
          <w:rtl/>
        </w:rPr>
        <w:t>משפט פרטי וכלכלה</w:t>
      </w:r>
      <w:r w:rsidRPr="00155F05">
        <w:rPr>
          <w:rFonts w:cs="FrankRuehl"/>
          <w:szCs w:val="26"/>
          <w:rtl/>
        </w:rPr>
        <w:t xml:space="preserve"> – כספים – מטבע</w:t>
      </w:r>
    </w:p>
    <w:p w14:paraId="04638300" w14:textId="77777777" w:rsidR="00155F05" w:rsidRPr="00155F05" w:rsidRDefault="00155F05" w:rsidP="00155F05">
      <w:pPr>
        <w:spacing w:line="320" w:lineRule="auto"/>
        <w:rPr>
          <w:rFonts w:cs="Miriam" w:hint="cs"/>
          <w:szCs w:val="22"/>
          <w:rtl/>
        </w:rPr>
      </w:pPr>
      <w:r w:rsidRPr="00155F05">
        <w:rPr>
          <w:rFonts w:cs="Miriam"/>
          <w:szCs w:val="22"/>
          <w:rtl/>
        </w:rPr>
        <w:t>משפט פרטי וכלכלה</w:t>
      </w:r>
      <w:r w:rsidRPr="00155F05">
        <w:rPr>
          <w:rFonts w:cs="FrankRuehl"/>
          <w:szCs w:val="26"/>
          <w:rtl/>
        </w:rPr>
        <w:t xml:space="preserve"> – כספים – בנק ישראל – שטרי כסף ומעות</w:t>
      </w:r>
    </w:p>
    <w:p w14:paraId="78A54740" w14:textId="77777777" w:rsidR="00D25D5C" w:rsidRDefault="00D25D5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0668A" w:rsidRPr="00A0668A" w14:paraId="5264FD11" w14:textId="77777777" w:rsidTr="00A0668A">
        <w:tblPrEx>
          <w:tblCellMar>
            <w:top w:w="0" w:type="dxa"/>
            <w:bottom w:w="0" w:type="dxa"/>
          </w:tblCellMar>
        </w:tblPrEx>
        <w:tc>
          <w:tcPr>
            <w:tcW w:w="1247" w:type="dxa"/>
          </w:tcPr>
          <w:p w14:paraId="77AB618D" w14:textId="77777777" w:rsidR="00A0668A" w:rsidRPr="00A0668A" w:rsidRDefault="00A0668A" w:rsidP="00A0668A">
            <w:pPr>
              <w:rPr>
                <w:rFonts w:cs="Frankruhel"/>
                <w:rtl/>
              </w:rPr>
            </w:pPr>
            <w:r>
              <w:rPr>
                <w:rtl/>
              </w:rPr>
              <w:t xml:space="preserve">סעיף 1 </w:t>
            </w:r>
          </w:p>
        </w:tc>
        <w:tc>
          <w:tcPr>
            <w:tcW w:w="5669" w:type="dxa"/>
          </w:tcPr>
          <w:p w14:paraId="04CA4F71" w14:textId="77777777" w:rsidR="00A0668A" w:rsidRPr="00A0668A" w:rsidRDefault="00A0668A" w:rsidP="00A0668A">
            <w:pPr>
              <w:rPr>
                <w:rFonts w:cs="Frankruhel"/>
                <w:rtl/>
              </w:rPr>
            </w:pPr>
            <w:r>
              <w:rPr>
                <w:rtl/>
              </w:rPr>
              <w:t>הגדרה</w:t>
            </w:r>
          </w:p>
        </w:tc>
        <w:tc>
          <w:tcPr>
            <w:tcW w:w="567" w:type="dxa"/>
          </w:tcPr>
          <w:p w14:paraId="60566735" w14:textId="77777777" w:rsidR="00A0668A" w:rsidRPr="00A0668A" w:rsidRDefault="00A0668A" w:rsidP="00A0668A">
            <w:pPr>
              <w:rPr>
                <w:rStyle w:val="Hyperlink"/>
                <w:rtl/>
              </w:rPr>
            </w:pPr>
            <w:hyperlink w:anchor="Seif1" w:tooltip="הגדרה" w:history="1">
              <w:r w:rsidRPr="00A0668A">
                <w:rPr>
                  <w:rStyle w:val="Hyperlink"/>
                </w:rPr>
                <w:t>Go</w:t>
              </w:r>
            </w:hyperlink>
          </w:p>
        </w:tc>
        <w:tc>
          <w:tcPr>
            <w:tcW w:w="850" w:type="dxa"/>
          </w:tcPr>
          <w:p w14:paraId="6DC24F31" w14:textId="77777777" w:rsidR="00A0668A" w:rsidRPr="00A0668A" w:rsidRDefault="00A0668A" w:rsidP="00A0668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A0668A" w:rsidRPr="00A0668A" w14:paraId="00FE1BB5" w14:textId="77777777" w:rsidTr="00A0668A">
        <w:tblPrEx>
          <w:tblCellMar>
            <w:top w:w="0" w:type="dxa"/>
            <w:bottom w:w="0" w:type="dxa"/>
          </w:tblCellMar>
        </w:tblPrEx>
        <w:tc>
          <w:tcPr>
            <w:tcW w:w="1247" w:type="dxa"/>
          </w:tcPr>
          <w:p w14:paraId="074D4F2B" w14:textId="77777777" w:rsidR="00A0668A" w:rsidRPr="00A0668A" w:rsidRDefault="00A0668A" w:rsidP="00A0668A">
            <w:pPr>
              <w:rPr>
                <w:rFonts w:cs="Frankruhel"/>
                <w:rtl/>
              </w:rPr>
            </w:pPr>
            <w:r>
              <w:rPr>
                <w:rtl/>
              </w:rPr>
              <w:t xml:space="preserve">סעיף 2 </w:t>
            </w:r>
          </w:p>
        </w:tc>
        <w:tc>
          <w:tcPr>
            <w:tcW w:w="5669" w:type="dxa"/>
          </w:tcPr>
          <w:p w14:paraId="3BE2DDDE" w14:textId="77777777" w:rsidR="00A0668A" w:rsidRPr="00A0668A" w:rsidRDefault="00A0668A" w:rsidP="00A0668A">
            <w:pPr>
              <w:rPr>
                <w:rFonts w:cs="Frankruhel"/>
                <w:rtl/>
              </w:rPr>
            </w:pPr>
            <w:r>
              <w:rPr>
                <w:rtl/>
              </w:rPr>
              <w:t>החלפת מטבע פגום שנשאר שלם</w:t>
            </w:r>
          </w:p>
        </w:tc>
        <w:tc>
          <w:tcPr>
            <w:tcW w:w="567" w:type="dxa"/>
          </w:tcPr>
          <w:p w14:paraId="09665ECD" w14:textId="77777777" w:rsidR="00A0668A" w:rsidRPr="00A0668A" w:rsidRDefault="00A0668A" w:rsidP="00A0668A">
            <w:pPr>
              <w:rPr>
                <w:rStyle w:val="Hyperlink"/>
                <w:rtl/>
              </w:rPr>
            </w:pPr>
            <w:hyperlink w:anchor="Seif2" w:tooltip="החלפת מטבע פגום שנשאר שלם" w:history="1">
              <w:r w:rsidRPr="00A0668A">
                <w:rPr>
                  <w:rStyle w:val="Hyperlink"/>
                </w:rPr>
                <w:t>Go</w:t>
              </w:r>
            </w:hyperlink>
          </w:p>
        </w:tc>
        <w:tc>
          <w:tcPr>
            <w:tcW w:w="850" w:type="dxa"/>
          </w:tcPr>
          <w:p w14:paraId="374F8716" w14:textId="77777777" w:rsidR="00A0668A" w:rsidRPr="00A0668A" w:rsidRDefault="00A0668A" w:rsidP="00A0668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A0668A" w:rsidRPr="00A0668A" w14:paraId="18E2F0DD" w14:textId="77777777" w:rsidTr="00A0668A">
        <w:tblPrEx>
          <w:tblCellMar>
            <w:top w:w="0" w:type="dxa"/>
            <w:bottom w:w="0" w:type="dxa"/>
          </w:tblCellMar>
        </w:tblPrEx>
        <w:tc>
          <w:tcPr>
            <w:tcW w:w="1247" w:type="dxa"/>
          </w:tcPr>
          <w:p w14:paraId="2F799186" w14:textId="77777777" w:rsidR="00A0668A" w:rsidRPr="00A0668A" w:rsidRDefault="00A0668A" w:rsidP="00A0668A">
            <w:pPr>
              <w:rPr>
                <w:rFonts w:cs="Frankruhel"/>
                <w:rtl/>
              </w:rPr>
            </w:pPr>
            <w:r>
              <w:rPr>
                <w:rtl/>
              </w:rPr>
              <w:t xml:space="preserve">סעיף 3 </w:t>
            </w:r>
          </w:p>
        </w:tc>
        <w:tc>
          <w:tcPr>
            <w:tcW w:w="5669" w:type="dxa"/>
          </w:tcPr>
          <w:p w14:paraId="65D07FF2" w14:textId="77777777" w:rsidR="00A0668A" w:rsidRPr="00A0668A" w:rsidRDefault="00A0668A" w:rsidP="00A0668A">
            <w:pPr>
              <w:rPr>
                <w:rFonts w:cs="Frankruhel"/>
                <w:rtl/>
              </w:rPr>
            </w:pPr>
            <w:r>
              <w:rPr>
                <w:rtl/>
              </w:rPr>
              <w:t>החלפת מטבע פגום שנשאר למעלה מחציו</w:t>
            </w:r>
          </w:p>
        </w:tc>
        <w:tc>
          <w:tcPr>
            <w:tcW w:w="567" w:type="dxa"/>
          </w:tcPr>
          <w:p w14:paraId="0AC94A16" w14:textId="77777777" w:rsidR="00A0668A" w:rsidRPr="00A0668A" w:rsidRDefault="00A0668A" w:rsidP="00A0668A">
            <w:pPr>
              <w:rPr>
                <w:rStyle w:val="Hyperlink"/>
                <w:rtl/>
              </w:rPr>
            </w:pPr>
            <w:hyperlink w:anchor="Seif3" w:tooltip="החלפת מטבע פגום שנשאר למעלה מחציו" w:history="1">
              <w:r w:rsidRPr="00A0668A">
                <w:rPr>
                  <w:rStyle w:val="Hyperlink"/>
                </w:rPr>
                <w:t>Go</w:t>
              </w:r>
            </w:hyperlink>
          </w:p>
        </w:tc>
        <w:tc>
          <w:tcPr>
            <w:tcW w:w="850" w:type="dxa"/>
          </w:tcPr>
          <w:p w14:paraId="672BDDA5" w14:textId="77777777" w:rsidR="00A0668A" w:rsidRPr="00A0668A" w:rsidRDefault="00A0668A" w:rsidP="00A0668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A0668A" w:rsidRPr="00A0668A" w14:paraId="24834517" w14:textId="77777777" w:rsidTr="00A0668A">
        <w:tblPrEx>
          <w:tblCellMar>
            <w:top w:w="0" w:type="dxa"/>
            <w:bottom w:w="0" w:type="dxa"/>
          </w:tblCellMar>
        </w:tblPrEx>
        <w:tc>
          <w:tcPr>
            <w:tcW w:w="1247" w:type="dxa"/>
          </w:tcPr>
          <w:p w14:paraId="553F13AB" w14:textId="77777777" w:rsidR="00A0668A" w:rsidRPr="00A0668A" w:rsidRDefault="00A0668A" w:rsidP="00A0668A">
            <w:pPr>
              <w:rPr>
                <w:rFonts w:cs="Frankruhel"/>
                <w:rtl/>
              </w:rPr>
            </w:pPr>
            <w:r>
              <w:rPr>
                <w:rtl/>
              </w:rPr>
              <w:t xml:space="preserve">סעיף 4 </w:t>
            </w:r>
          </w:p>
        </w:tc>
        <w:tc>
          <w:tcPr>
            <w:tcW w:w="5669" w:type="dxa"/>
          </w:tcPr>
          <w:p w14:paraId="6FE2689A" w14:textId="77777777" w:rsidR="00A0668A" w:rsidRPr="00A0668A" w:rsidRDefault="00A0668A" w:rsidP="00A0668A">
            <w:pPr>
              <w:rPr>
                <w:rFonts w:cs="Frankruhel"/>
                <w:rtl/>
              </w:rPr>
            </w:pPr>
            <w:r>
              <w:rPr>
                <w:rtl/>
              </w:rPr>
              <w:t>מטבע פגום שנשאר חציו</w:t>
            </w:r>
          </w:p>
        </w:tc>
        <w:tc>
          <w:tcPr>
            <w:tcW w:w="567" w:type="dxa"/>
          </w:tcPr>
          <w:p w14:paraId="5BD3C1D9" w14:textId="77777777" w:rsidR="00A0668A" w:rsidRPr="00A0668A" w:rsidRDefault="00A0668A" w:rsidP="00A0668A">
            <w:pPr>
              <w:rPr>
                <w:rStyle w:val="Hyperlink"/>
                <w:rtl/>
              </w:rPr>
            </w:pPr>
            <w:hyperlink w:anchor="Seif4" w:tooltip="מטבע פגום שנשאר חציו" w:history="1">
              <w:r w:rsidRPr="00A0668A">
                <w:rPr>
                  <w:rStyle w:val="Hyperlink"/>
                </w:rPr>
                <w:t>Go</w:t>
              </w:r>
            </w:hyperlink>
          </w:p>
        </w:tc>
        <w:tc>
          <w:tcPr>
            <w:tcW w:w="850" w:type="dxa"/>
          </w:tcPr>
          <w:p w14:paraId="65C07CDE" w14:textId="77777777" w:rsidR="00A0668A" w:rsidRPr="00A0668A" w:rsidRDefault="00A0668A" w:rsidP="00A0668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A0668A" w:rsidRPr="00A0668A" w14:paraId="01C2DEAB" w14:textId="77777777" w:rsidTr="00A0668A">
        <w:tblPrEx>
          <w:tblCellMar>
            <w:top w:w="0" w:type="dxa"/>
            <w:bottom w:w="0" w:type="dxa"/>
          </w:tblCellMar>
        </w:tblPrEx>
        <w:tc>
          <w:tcPr>
            <w:tcW w:w="1247" w:type="dxa"/>
          </w:tcPr>
          <w:p w14:paraId="5AFE412C" w14:textId="77777777" w:rsidR="00A0668A" w:rsidRPr="00A0668A" w:rsidRDefault="00A0668A" w:rsidP="00A0668A">
            <w:pPr>
              <w:rPr>
                <w:rFonts w:cs="Frankruhel"/>
                <w:rtl/>
              </w:rPr>
            </w:pPr>
            <w:r>
              <w:rPr>
                <w:rtl/>
              </w:rPr>
              <w:t xml:space="preserve">סעיף 5 </w:t>
            </w:r>
          </w:p>
        </w:tc>
        <w:tc>
          <w:tcPr>
            <w:tcW w:w="5669" w:type="dxa"/>
          </w:tcPr>
          <w:p w14:paraId="67170934" w14:textId="77777777" w:rsidR="00A0668A" w:rsidRPr="00A0668A" w:rsidRDefault="00A0668A" w:rsidP="00A0668A">
            <w:pPr>
              <w:rPr>
                <w:rFonts w:cs="Frankruhel"/>
                <w:rtl/>
              </w:rPr>
            </w:pPr>
            <w:r>
              <w:rPr>
                <w:rtl/>
              </w:rPr>
              <w:t>תפיסת מטבע פגום והוצאתו מהמחזור</w:t>
            </w:r>
          </w:p>
        </w:tc>
        <w:tc>
          <w:tcPr>
            <w:tcW w:w="567" w:type="dxa"/>
          </w:tcPr>
          <w:p w14:paraId="79C8F005" w14:textId="77777777" w:rsidR="00A0668A" w:rsidRPr="00A0668A" w:rsidRDefault="00A0668A" w:rsidP="00A0668A">
            <w:pPr>
              <w:rPr>
                <w:rStyle w:val="Hyperlink"/>
                <w:rtl/>
              </w:rPr>
            </w:pPr>
            <w:hyperlink w:anchor="Seif5" w:tooltip="תפיסת מטבע פגום והוצאתו מהמחזור" w:history="1">
              <w:r w:rsidRPr="00A0668A">
                <w:rPr>
                  <w:rStyle w:val="Hyperlink"/>
                </w:rPr>
                <w:t>Go</w:t>
              </w:r>
            </w:hyperlink>
          </w:p>
        </w:tc>
        <w:tc>
          <w:tcPr>
            <w:tcW w:w="850" w:type="dxa"/>
          </w:tcPr>
          <w:p w14:paraId="2CACF1BE" w14:textId="77777777" w:rsidR="00A0668A" w:rsidRPr="00A0668A" w:rsidRDefault="00A0668A" w:rsidP="00A0668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r w:rsidR="00A0668A" w:rsidRPr="00A0668A" w14:paraId="186E4E89" w14:textId="77777777" w:rsidTr="00A0668A">
        <w:tblPrEx>
          <w:tblCellMar>
            <w:top w:w="0" w:type="dxa"/>
            <w:bottom w:w="0" w:type="dxa"/>
          </w:tblCellMar>
        </w:tblPrEx>
        <w:tc>
          <w:tcPr>
            <w:tcW w:w="1247" w:type="dxa"/>
          </w:tcPr>
          <w:p w14:paraId="2BE4F507" w14:textId="77777777" w:rsidR="00A0668A" w:rsidRPr="00A0668A" w:rsidRDefault="00A0668A" w:rsidP="00A0668A">
            <w:pPr>
              <w:rPr>
                <w:rFonts w:cs="Frankruhel"/>
                <w:rtl/>
              </w:rPr>
            </w:pPr>
            <w:r>
              <w:rPr>
                <w:rtl/>
              </w:rPr>
              <w:t xml:space="preserve">סעיף 6 </w:t>
            </w:r>
          </w:p>
        </w:tc>
        <w:tc>
          <w:tcPr>
            <w:tcW w:w="5669" w:type="dxa"/>
          </w:tcPr>
          <w:p w14:paraId="0998DC26" w14:textId="77777777" w:rsidR="00A0668A" w:rsidRPr="00A0668A" w:rsidRDefault="00A0668A" w:rsidP="00A0668A">
            <w:pPr>
              <w:rPr>
                <w:rFonts w:cs="Frankruhel"/>
                <w:rtl/>
              </w:rPr>
            </w:pPr>
            <w:r>
              <w:rPr>
                <w:rtl/>
              </w:rPr>
              <w:t>החלפת מטבע שנשמד</w:t>
            </w:r>
          </w:p>
        </w:tc>
        <w:tc>
          <w:tcPr>
            <w:tcW w:w="567" w:type="dxa"/>
          </w:tcPr>
          <w:p w14:paraId="484256AD" w14:textId="77777777" w:rsidR="00A0668A" w:rsidRPr="00A0668A" w:rsidRDefault="00A0668A" w:rsidP="00A0668A">
            <w:pPr>
              <w:rPr>
                <w:rStyle w:val="Hyperlink"/>
                <w:rtl/>
              </w:rPr>
            </w:pPr>
            <w:hyperlink w:anchor="Seif6" w:tooltip="החלפת מטבע שנשמד" w:history="1">
              <w:r w:rsidRPr="00A0668A">
                <w:rPr>
                  <w:rStyle w:val="Hyperlink"/>
                </w:rPr>
                <w:t>Go</w:t>
              </w:r>
            </w:hyperlink>
          </w:p>
        </w:tc>
        <w:tc>
          <w:tcPr>
            <w:tcW w:w="850" w:type="dxa"/>
          </w:tcPr>
          <w:p w14:paraId="3403FF85" w14:textId="77777777" w:rsidR="00A0668A" w:rsidRPr="00A0668A" w:rsidRDefault="00A0668A" w:rsidP="00A0668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A0668A" w:rsidRPr="00A0668A" w14:paraId="06DEB2C8" w14:textId="77777777" w:rsidTr="00A0668A">
        <w:tblPrEx>
          <w:tblCellMar>
            <w:top w:w="0" w:type="dxa"/>
            <w:bottom w:w="0" w:type="dxa"/>
          </w:tblCellMar>
        </w:tblPrEx>
        <w:tc>
          <w:tcPr>
            <w:tcW w:w="1247" w:type="dxa"/>
          </w:tcPr>
          <w:p w14:paraId="5AC7A09B" w14:textId="77777777" w:rsidR="00A0668A" w:rsidRPr="00A0668A" w:rsidRDefault="00A0668A" w:rsidP="00A0668A">
            <w:pPr>
              <w:rPr>
                <w:rFonts w:cs="Frankruhel"/>
                <w:rtl/>
              </w:rPr>
            </w:pPr>
            <w:r>
              <w:rPr>
                <w:rtl/>
              </w:rPr>
              <w:t xml:space="preserve">סעיף 7 </w:t>
            </w:r>
          </w:p>
        </w:tc>
        <w:tc>
          <w:tcPr>
            <w:tcW w:w="5669" w:type="dxa"/>
          </w:tcPr>
          <w:p w14:paraId="3769350C" w14:textId="77777777" w:rsidR="00A0668A" w:rsidRPr="00A0668A" w:rsidRDefault="00A0668A" w:rsidP="00A0668A">
            <w:pPr>
              <w:rPr>
                <w:rFonts w:cs="Frankruhel"/>
                <w:rtl/>
              </w:rPr>
            </w:pPr>
            <w:r>
              <w:rPr>
                <w:rtl/>
              </w:rPr>
              <w:t>בקשה להחלפת מטבע פגום ומטבע שנשמד</w:t>
            </w:r>
          </w:p>
        </w:tc>
        <w:tc>
          <w:tcPr>
            <w:tcW w:w="567" w:type="dxa"/>
          </w:tcPr>
          <w:p w14:paraId="5A24E5EC" w14:textId="77777777" w:rsidR="00A0668A" w:rsidRPr="00A0668A" w:rsidRDefault="00A0668A" w:rsidP="00A0668A">
            <w:pPr>
              <w:rPr>
                <w:rStyle w:val="Hyperlink"/>
                <w:rtl/>
              </w:rPr>
            </w:pPr>
            <w:hyperlink w:anchor="Seif7" w:tooltip="בקשה להחלפת מטבע פגום ומטבע שנשמד" w:history="1">
              <w:r w:rsidRPr="00A0668A">
                <w:rPr>
                  <w:rStyle w:val="Hyperlink"/>
                </w:rPr>
                <w:t>Go</w:t>
              </w:r>
            </w:hyperlink>
          </w:p>
        </w:tc>
        <w:tc>
          <w:tcPr>
            <w:tcW w:w="850" w:type="dxa"/>
          </w:tcPr>
          <w:p w14:paraId="54958366" w14:textId="77777777" w:rsidR="00A0668A" w:rsidRPr="00A0668A" w:rsidRDefault="00A0668A" w:rsidP="00A0668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A0668A" w:rsidRPr="00A0668A" w14:paraId="6AC565E5" w14:textId="77777777" w:rsidTr="00A0668A">
        <w:tblPrEx>
          <w:tblCellMar>
            <w:top w:w="0" w:type="dxa"/>
            <w:bottom w:w="0" w:type="dxa"/>
          </w:tblCellMar>
        </w:tblPrEx>
        <w:tc>
          <w:tcPr>
            <w:tcW w:w="1247" w:type="dxa"/>
          </w:tcPr>
          <w:p w14:paraId="287D4427" w14:textId="77777777" w:rsidR="00A0668A" w:rsidRPr="00A0668A" w:rsidRDefault="00A0668A" w:rsidP="00A0668A">
            <w:pPr>
              <w:rPr>
                <w:rFonts w:cs="Frankruhel"/>
                <w:rtl/>
              </w:rPr>
            </w:pPr>
            <w:r>
              <w:rPr>
                <w:rtl/>
              </w:rPr>
              <w:t xml:space="preserve">סעיף 8 </w:t>
            </w:r>
          </w:p>
        </w:tc>
        <w:tc>
          <w:tcPr>
            <w:tcW w:w="5669" w:type="dxa"/>
          </w:tcPr>
          <w:p w14:paraId="68AC470F" w14:textId="77777777" w:rsidR="00A0668A" w:rsidRPr="00A0668A" w:rsidRDefault="00A0668A" w:rsidP="00A0668A">
            <w:pPr>
              <w:rPr>
                <w:rFonts w:cs="Frankruhel"/>
                <w:rtl/>
              </w:rPr>
            </w:pPr>
            <w:r>
              <w:rPr>
                <w:rtl/>
              </w:rPr>
              <w:t>ביטול</w:t>
            </w:r>
          </w:p>
        </w:tc>
        <w:tc>
          <w:tcPr>
            <w:tcW w:w="567" w:type="dxa"/>
          </w:tcPr>
          <w:p w14:paraId="342F01D0" w14:textId="77777777" w:rsidR="00A0668A" w:rsidRPr="00A0668A" w:rsidRDefault="00A0668A" w:rsidP="00A0668A">
            <w:pPr>
              <w:rPr>
                <w:rStyle w:val="Hyperlink"/>
                <w:rtl/>
              </w:rPr>
            </w:pPr>
            <w:hyperlink w:anchor="Seif8" w:tooltip="ביטול" w:history="1">
              <w:r w:rsidRPr="00A0668A">
                <w:rPr>
                  <w:rStyle w:val="Hyperlink"/>
                </w:rPr>
                <w:t>Go</w:t>
              </w:r>
            </w:hyperlink>
          </w:p>
        </w:tc>
        <w:tc>
          <w:tcPr>
            <w:tcW w:w="850" w:type="dxa"/>
          </w:tcPr>
          <w:p w14:paraId="0A65499B" w14:textId="77777777" w:rsidR="00A0668A" w:rsidRPr="00A0668A" w:rsidRDefault="00A0668A" w:rsidP="00A0668A">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bl>
    <w:p w14:paraId="31E2F0F0" w14:textId="77777777" w:rsidR="00D25D5C" w:rsidRDefault="00D25D5C" w:rsidP="001F7845">
      <w:pPr>
        <w:pStyle w:val="big-header"/>
        <w:ind w:left="0" w:right="1134"/>
        <w:rPr>
          <w:rStyle w:val="default"/>
          <w:rFonts w:hint="cs"/>
          <w:sz w:val="22"/>
          <w:szCs w:val="22"/>
          <w:rtl/>
        </w:rPr>
      </w:pPr>
      <w:r>
        <w:rPr>
          <w:rFonts w:cs="FrankRuehl"/>
          <w:sz w:val="32"/>
          <w:rtl/>
        </w:rPr>
        <w:br w:type="page"/>
      </w:r>
      <w:r w:rsidR="001F7845">
        <w:rPr>
          <w:rFonts w:cs="FrankRuehl" w:hint="cs"/>
          <w:sz w:val="32"/>
          <w:rtl/>
        </w:rPr>
        <w:lastRenderedPageBreak/>
        <w:t>כללי בנק ישראל (הוצאה מן המחזור או החלפה של מטבע שנפגם אגב שימוש או שנשמד), תש"ע-2010</w:t>
      </w:r>
      <w:r>
        <w:rPr>
          <w:rStyle w:val="default"/>
          <w:sz w:val="22"/>
          <w:szCs w:val="22"/>
          <w:rtl/>
        </w:rPr>
        <w:footnoteReference w:customMarkFollows="1" w:id="1"/>
        <w:t>*</w:t>
      </w:r>
    </w:p>
    <w:p w14:paraId="6A41ECA5" w14:textId="77777777" w:rsidR="008C2526" w:rsidRDefault="008C2526" w:rsidP="001F7845">
      <w:pPr>
        <w:pStyle w:val="P00"/>
        <w:spacing w:before="72"/>
        <w:ind w:left="0" w:right="1134"/>
        <w:rPr>
          <w:rStyle w:val="default"/>
          <w:rFonts w:cs="FrankRuehl" w:hint="cs"/>
          <w:rtl/>
        </w:rPr>
      </w:pPr>
      <w:r>
        <w:rPr>
          <w:rStyle w:val="default"/>
          <w:rFonts w:cs="FrankRuehl" w:hint="cs"/>
          <w:rtl/>
        </w:rPr>
        <w:tab/>
        <w:t xml:space="preserve">בתוקף </w:t>
      </w:r>
      <w:r w:rsidR="001F7845">
        <w:rPr>
          <w:rStyle w:val="default"/>
          <w:rFonts w:cs="FrankRuehl" w:hint="cs"/>
          <w:rtl/>
        </w:rPr>
        <w:t xml:space="preserve">סמכותי לפי סעיף 45(ו) לחוק בנק ישראל, התש"ע-2010 (להלן </w:t>
      </w:r>
      <w:r w:rsidR="001F7845">
        <w:rPr>
          <w:rStyle w:val="default"/>
          <w:rFonts w:cs="FrankRuehl"/>
          <w:rtl/>
        </w:rPr>
        <w:t>–</w:t>
      </w:r>
      <w:r w:rsidR="001F7845">
        <w:rPr>
          <w:rStyle w:val="default"/>
          <w:rFonts w:cs="FrankRuehl" w:hint="cs"/>
          <w:rtl/>
        </w:rPr>
        <w:t xml:space="preserve"> החוק), אני קובע כללים אלה</w:t>
      </w:r>
      <w:r>
        <w:rPr>
          <w:rStyle w:val="default"/>
          <w:rFonts w:cs="FrankRuehl" w:hint="cs"/>
          <w:rtl/>
        </w:rPr>
        <w:t>:</w:t>
      </w:r>
    </w:p>
    <w:p w14:paraId="7E205E63" w14:textId="77777777" w:rsidR="0075069C" w:rsidRDefault="00D25D5C" w:rsidP="001F7845">
      <w:pPr>
        <w:pStyle w:val="P00"/>
        <w:spacing w:before="72"/>
        <w:ind w:left="0" w:right="1134"/>
        <w:rPr>
          <w:rStyle w:val="default"/>
          <w:rFonts w:cs="FrankRuehl" w:hint="cs"/>
          <w:rtl/>
        </w:rPr>
      </w:pPr>
      <w:bookmarkStart w:id="0" w:name="Seif1"/>
      <w:bookmarkEnd w:id="0"/>
      <w:r>
        <w:rPr>
          <w:rFonts w:cs="Miriam"/>
          <w:lang w:val="he-IL"/>
        </w:rPr>
        <w:pict w14:anchorId="6A049416">
          <v:rect id="_x0000_s1026" style="position:absolute;left:0;text-align:left;margin-left:464.5pt;margin-top:8.05pt;width:75.05pt;height:14pt;z-index:251654144" o:allowincell="f" filled="f" stroked="f" strokecolor="lime" strokeweight=".25pt">
            <v:textbox inset="0,0,0,0">
              <w:txbxContent>
                <w:p w14:paraId="4FCE66FF" w14:textId="77777777" w:rsidR="0092091E" w:rsidRDefault="001F7845">
                  <w:pPr>
                    <w:spacing w:line="160" w:lineRule="exac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1F7845">
        <w:rPr>
          <w:rStyle w:val="default"/>
          <w:rFonts w:cs="FrankRuehl" w:hint="cs"/>
          <w:rtl/>
        </w:rPr>
        <w:t xml:space="preserve">בכללים אלה, "אגב שימוש" </w:t>
      </w:r>
      <w:r w:rsidR="001F7845">
        <w:rPr>
          <w:rStyle w:val="default"/>
          <w:rFonts w:cs="FrankRuehl"/>
          <w:rtl/>
        </w:rPr>
        <w:t>–</w:t>
      </w:r>
      <w:r w:rsidR="001F7845">
        <w:rPr>
          <w:rStyle w:val="default"/>
          <w:rFonts w:cs="FrankRuehl" w:hint="cs"/>
          <w:rtl/>
        </w:rPr>
        <w:t xml:space="preserve"> שלא מפעולה מכוונת או מתוך רשלנות חמורה.</w:t>
      </w:r>
    </w:p>
    <w:p w14:paraId="3AD2041C" w14:textId="77777777" w:rsidR="0087478D" w:rsidRDefault="0087478D" w:rsidP="001F7845">
      <w:pPr>
        <w:pStyle w:val="P00"/>
        <w:spacing w:before="72"/>
        <w:ind w:left="0" w:right="1134"/>
        <w:rPr>
          <w:rStyle w:val="default"/>
          <w:rFonts w:cs="FrankRuehl" w:hint="cs"/>
          <w:rtl/>
        </w:rPr>
      </w:pPr>
      <w:bookmarkStart w:id="1" w:name="Seif2"/>
      <w:bookmarkEnd w:id="1"/>
      <w:r>
        <w:rPr>
          <w:rFonts w:cs="Miriam"/>
          <w:lang w:val="he-IL"/>
        </w:rPr>
        <w:pict w14:anchorId="4CB2093A">
          <v:rect id="_x0000_s1103" style="position:absolute;left:0;text-align:left;margin-left:464.5pt;margin-top:8.05pt;width:75.05pt;height:19.1pt;z-index:251655168" o:allowincell="f" filled="f" stroked="f" strokecolor="lime" strokeweight=".25pt">
            <v:textbox inset="0,0,0,0">
              <w:txbxContent>
                <w:p w14:paraId="205E786F" w14:textId="77777777" w:rsidR="0092091E" w:rsidRDefault="001F7845" w:rsidP="0087478D">
                  <w:pPr>
                    <w:spacing w:line="160" w:lineRule="exact"/>
                    <w:rPr>
                      <w:rFonts w:cs="Miriam" w:hint="cs"/>
                      <w:noProof/>
                      <w:sz w:val="18"/>
                      <w:szCs w:val="18"/>
                      <w:rtl/>
                    </w:rPr>
                  </w:pPr>
                  <w:r>
                    <w:rPr>
                      <w:rFonts w:cs="Miriam" w:hint="cs"/>
                      <w:sz w:val="18"/>
                      <w:szCs w:val="18"/>
                      <w:rtl/>
                    </w:rPr>
                    <w:t>החלפת מטבע פגום שנשאר שלם</w:t>
                  </w:r>
                </w:p>
              </w:txbxContent>
            </v:textbox>
            <w10:anchorlock/>
          </v:rect>
        </w:pict>
      </w:r>
      <w:r w:rsidR="00691519">
        <w:rPr>
          <w:rStyle w:val="big-number"/>
          <w:rFonts w:cs="Miriam" w:hint="cs"/>
          <w:rtl/>
        </w:rPr>
        <w:t>2</w:t>
      </w:r>
      <w:r>
        <w:rPr>
          <w:rStyle w:val="big-number"/>
          <w:rFonts w:cs="FrankRuehl"/>
          <w:sz w:val="26"/>
          <w:szCs w:val="26"/>
          <w:rtl/>
        </w:rPr>
        <w:t>.</w:t>
      </w:r>
      <w:r>
        <w:rPr>
          <w:rStyle w:val="big-number"/>
          <w:rFonts w:cs="FrankRuehl"/>
          <w:sz w:val="26"/>
          <w:szCs w:val="26"/>
          <w:rtl/>
        </w:rPr>
        <w:tab/>
      </w:r>
      <w:r w:rsidR="001F7845">
        <w:rPr>
          <w:rStyle w:val="default"/>
          <w:rFonts w:cs="FrankRuehl" w:hint="cs"/>
          <w:rtl/>
        </w:rPr>
        <w:t xml:space="preserve">מטבע שנפגם אגב שימוש והוא שלם בגדלו </w:t>
      </w:r>
      <w:r w:rsidR="001F7845">
        <w:rPr>
          <w:rStyle w:val="default"/>
          <w:rFonts w:cs="FrankRuehl"/>
          <w:rtl/>
        </w:rPr>
        <w:t>–</w:t>
      </w:r>
      <w:r w:rsidR="001F7845">
        <w:rPr>
          <w:rStyle w:val="default"/>
          <w:rFonts w:cs="FrankRuehl" w:hint="cs"/>
          <w:rtl/>
        </w:rPr>
        <w:t xml:space="preserve"> יחליפנו הבנק בהילך חוקי שווה ערך</w:t>
      </w:r>
      <w:r w:rsidR="003B7A18">
        <w:rPr>
          <w:rStyle w:val="default"/>
          <w:rFonts w:cs="FrankRuehl" w:hint="cs"/>
          <w:rtl/>
        </w:rPr>
        <w:t>.</w:t>
      </w:r>
    </w:p>
    <w:p w14:paraId="25F481A9" w14:textId="77777777" w:rsidR="0087478D" w:rsidRDefault="0087478D" w:rsidP="001F7845">
      <w:pPr>
        <w:pStyle w:val="P00"/>
        <w:spacing w:before="72"/>
        <w:ind w:left="0" w:right="1134"/>
        <w:rPr>
          <w:rStyle w:val="default"/>
          <w:rFonts w:cs="FrankRuehl" w:hint="cs"/>
          <w:rtl/>
        </w:rPr>
      </w:pPr>
      <w:bookmarkStart w:id="2" w:name="Seif3"/>
      <w:bookmarkEnd w:id="2"/>
      <w:r>
        <w:rPr>
          <w:rFonts w:cs="Miriam"/>
          <w:lang w:val="he-IL"/>
        </w:rPr>
        <w:pict w14:anchorId="6518CBDC">
          <v:rect id="_x0000_s1104" style="position:absolute;left:0;text-align:left;margin-left:464.5pt;margin-top:8.05pt;width:75.05pt;height:23.95pt;z-index:251656192" o:allowincell="f" filled="f" stroked="f" strokecolor="lime" strokeweight=".25pt">
            <v:textbox inset="0,0,0,0">
              <w:txbxContent>
                <w:p w14:paraId="4B254C5B" w14:textId="77777777" w:rsidR="0092091E" w:rsidRDefault="001F7845" w:rsidP="0087478D">
                  <w:pPr>
                    <w:spacing w:line="160" w:lineRule="exact"/>
                    <w:rPr>
                      <w:rFonts w:cs="Miriam" w:hint="cs"/>
                      <w:noProof/>
                      <w:sz w:val="18"/>
                      <w:szCs w:val="18"/>
                      <w:rtl/>
                    </w:rPr>
                  </w:pPr>
                  <w:r>
                    <w:rPr>
                      <w:rFonts w:cs="Miriam" w:hint="cs"/>
                      <w:sz w:val="18"/>
                      <w:szCs w:val="18"/>
                      <w:rtl/>
                    </w:rPr>
                    <w:t>החלפת מטבע פגום שנשאר למעלה מחציו</w:t>
                  </w:r>
                </w:p>
              </w:txbxContent>
            </v:textbox>
            <w10:anchorlock/>
          </v:rect>
        </w:pict>
      </w:r>
      <w:r w:rsidR="00691519">
        <w:rPr>
          <w:rStyle w:val="big-number"/>
          <w:rFonts w:cs="Miriam" w:hint="cs"/>
          <w:rtl/>
        </w:rPr>
        <w:t>3</w:t>
      </w:r>
      <w:r>
        <w:rPr>
          <w:rStyle w:val="big-number"/>
          <w:rFonts w:cs="FrankRuehl"/>
          <w:sz w:val="26"/>
          <w:szCs w:val="26"/>
          <w:rtl/>
        </w:rPr>
        <w:t>.</w:t>
      </w:r>
      <w:r>
        <w:rPr>
          <w:rStyle w:val="big-number"/>
          <w:rFonts w:cs="FrankRuehl"/>
          <w:sz w:val="26"/>
          <w:szCs w:val="26"/>
          <w:rtl/>
        </w:rPr>
        <w:tab/>
      </w:r>
      <w:r w:rsidR="001F7845">
        <w:rPr>
          <w:rStyle w:val="default"/>
          <w:rFonts w:cs="FrankRuehl" w:hint="cs"/>
          <w:rtl/>
        </w:rPr>
        <w:t>מטבע שנפגם אגב שימוש והומצא לבנק למעלה מחציו, בחתימה אחת או בכמה חתיכות, יחליפנו הבנק בהילך חוקי שווה ערך, ובלבד שהוכח להנחת דעתו של הבנק, שהחתיכות שהומצאו הן חלקים מאותו מטבע</w:t>
      </w:r>
      <w:r w:rsidR="003B7A18">
        <w:rPr>
          <w:rStyle w:val="default"/>
          <w:rFonts w:cs="FrankRuehl" w:hint="cs"/>
          <w:rtl/>
        </w:rPr>
        <w:t>.</w:t>
      </w:r>
    </w:p>
    <w:p w14:paraId="301F01EB" w14:textId="77777777" w:rsidR="00591AD8" w:rsidRDefault="00591AD8" w:rsidP="001F7845">
      <w:pPr>
        <w:pStyle w:val="P00"/>
        <w:spacing w:before="72"/>
        <w:ind w:left="0" w:right="1134"/>
        <w:rPr>
          <w:rStyle w:val="default"/>
          <w:rFonts w:cs="FrankRuehl" w:hint="cs"/>
          <w:rtl/>
        </w:rPr>
      </w:pPr>
      <w:bookmarkStart w:id="3" w:name="Seif4"/>
      <w:bookmarkEnd w:id="3"/>
      <w:r>
        <w:rPr>
          <w:rFonts w:cs="Miriam"/>
          <w:lang w:val="he-IL"/>
        </w:rPr>
        <w:pict w14:anchorId="0351B64E">
          <v:rect id="_x0000_s1105" style="position:absolute;left:0;text-align:left;margin-left:464.5pt;margin-top:8.05pt;width:75.05pt;height:22.85pt;z-index:251657216" o:allowincell="f" filled="f" stroked="f" strokecolor="lime" strokeweight=".25pt">
            <v:textbox inset="0,0,0,0">
              <w:txbxContent>
                <w:p w14:paraId="3FF4D276" w14:textId="77777777" w:rsidR="0092091E" w:rsidRDefault="001F7845" w:rsidP="00591AD8">
                  <w:pPr>
                    <w:spacing w:line="160" w:lineRule="exact"/>
                    <w:rPr>
                      <w:rFonts w:cs="Miriam" w:hint="cs"/>
                      <w:noProof/>
                      <w:sz w:val="18"/>
                      <w:szCs w:val="18"/>
                      <w:rtl/>
                    </w:rPr>
                  </w:pPr>
                  <w:r>
                    <w:rPr>
                      <w:rFonts w:cs="Miriam" w:hint="cs"/>
                      <w:sz w:val="18"/>
                      <w:szCs w:val="18"/>
                      <w:rtl/>
                    </w:rPr>
                    <w:t>מטבע פגום שנשאר חציו</w:t>
                  </w:r>
                </w:p>
              </w:txbxContent>
            </v:textbox>
            <w10:anchorlock/>
          </v:rect>
        </w:pict>
      </w:r>
      <w:r w:rsidR="003B7A18">
        <w:rPr>
          <w:rStyle w:val="big-number"/>
          <w:rFonts w:cs="Miriam" w:hint="cs"/>
          <w:rtl/>
        </w:rPr>
        <w:t>4</w:t>
      </w:r>
      <w:r>
        <w:rPr>
          <w:rStyle w:val="big-number"/>
          <w:rFonts w:cs="FrankRuehl"/>
          <w:sz w:val="26"/>
          <w:szCs w:val="26"/>
          <w:rtl/>
        </w:rPr>
        <w:t>.</w:t>
      </w:r>
      <w:r>
        <w:rPr>
          <w:rStyle w:val="big-number"/>
          <w:rFonts w:cs="FrankRuehl"/>
          <w:sz w:val="26"/>
          <w:szCs w:val="26"/>
          <w:rtl/>
        </w:rPr>
        <w:tab/>
      </w:r>
      <w:r w:rsidR="001F7845">
        <w:rPr>
          <w:rStyle w:val="default"/>
          <w:rFonts w:cs="FrankRuehl" w:hint="cs"/>
          <w:rtl/>
        </w:rPr>
        <w:t>(א)</w:t>
      </w:r>
      <w:r w:rsidR="001F7845">
        <w:rPr>
          <w:rStyle w:val="default"/>
          <w:rFonts w:cs="FrankRuehl" w:hint="cs"/>
          <w:rtl/>
        </w:rPr>
        <w:tab/>
        <w:t>מטבע שנפגם אגב שימוש והומצא לבנק חציו, בחתיכה אחת או בכמה חתיכות, יחליפנו הבנק בהילך חוקי שוונ ערך, כתום שנה מיום שהומצא לו המטבע, ובלבד שהתקיימו שני אלה:</w:t>
      </w:r>
    </w:p>
    <w:p w14:paraId="30995FD3" w14:textId="77777777" w:rsidR="001F7845" w:rsidRDefault="001F7845" w:rsidP="001F784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הוכח להנחת דעתו של הבנק, שהחתיכות שהומצאו הן חלקים מאותו מטבע;</w:t>
      </w:r>
    </w:p>
    <w:p w14:paraId="06FDF820" w14:textId="77777777" w:rsidR="001F7845" w:rsidRDefault="001F7845" w:rsidP="001F784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חציו השני של המטבע לא הומצא לבנק בתוך השנה האמורה.</w:t>
      </w:r>
    </w:p>
    <w:p w14:paraId="58248844" w14:textId="77777777" w:rsidR="001F7845" w:rsidRDefault="001F7845" w:rsidP="001F784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יחליף הבנק חצי מטבע שהומצא לו לאחר שהחליפו כאמור בסעיף קטן (א); הבנק רשאי לתפוס חצי מטבע כאמור ולהוציאו מן המחזור.</w:t>
      </w:r>
    </w:p>
    <w:p w14:paraId="0C8C6BBA" w14:textId="77777777" w:rsidR="00591AD8" w:rsidRDefault="00591AD8" w:rsidP="001F7845">
      <w:pPr>
        <w:pStyle w:val="P00"/>
        <w:spacing w:before="72"/>
        <w:ind w:left="0" w:right="1134"/>
        <w:rPr>
          <w:rStyle w:val="default"/>
          <w:rFonts w:cs="FrankRuehl" w:hint="cs"/>
          <w:rtl/>
        </w:rPr>
      </w:pPr>
      <w:bookmarkStart w:id="4" w:name="Seif5"/>
      <w:bookmarkEnd w:id="4"/>
      <w:r>
        <w:rPr>
          <w:rFonts w:cs="Miriam"/>
          <w:lang w:val="he-IL"/>
        </w:rPr>
        <w:pict w14:anchorId="70CB79B7">
          <v:rect id="_x0000_s1106" style="position:absolute;left:0;text-align:left;margin-left:464.5pt;margin-top:8.05pt;width:75.05pt;height:24.5pt;z-index:251658240" o:allowincell="f" filled="f" stroked="f" strokecolor="lime" strokeweight=".25pt">
            <v:textbox inset="0,0,0,0">
              <w:txbxContent>
                <w:p w14:paraId="106994E6" w14:textId="77777777" w:rsidR="0092091E" w:rsidRDefault="001F7845" w:rsidP="00591AD8">
                  <w:pPr>
                    <w:spacing w:line="160" w:lineRule="exact"/>
                    <w:rPr>
                      <w:rFonts w:cs="Miriam" w:hint="cs"/>
                      <w:noProof/>
                      <w:sz w:val="18"/>
                      <w:szCs w:val="18"/>
                      <w:rtl/>
                    </w:rPr>
                  </w:pPr>
                  <w:r>
                    <w:rPr>
                      <w:rFonts w:cs="Miriam" w:hint="cs"/>
                      <w:sz w:val="18"/>
                      <w:szCs w:val="18"/>
                      <w:rtl/>
                    </w:rPr>
                    <w:t>תפיסת מטבע פגום והוצאתו מהמחזור</w:t>
                  </w:r>
                </w:p>
              </w:txbxContent>
            </v:textbox>
            <w10:anchorlock/>
          </v:rect>
        </w:pict>
      </w:r>
      <w:r w:rsidR="003B7A18">
        <w:rPr>
          <w:rStyle w:val="big-number"/>
          <w:rFonts w:cs="Miriam" w:hint="cs"/>
          <w:rtl/>
        </w:rPr>
        <w:t>5</w:t>
      </w:r>
      <w:r>
        <w:rPr>
          <w:rStyle w:val="big-number"/>
          <w:rFonts w:cs="FrankRuehl"/>
          <w:sz w:val="26"/>
          <w:szCs w:val="26"/>
          <w:rtl/>
        </w:rPr>
        <w:t>.</w:t>
      </w:r>
      <w:r>
        <w:rPr>
          <w:rStyle w:val="big-number"/>
          <w:rFonts w:cs="FrankRuehl"/>
          <w:sz w:val="26"/>
          <w:szCs w:val="26"/>
          <w:rtl/>
        </w:rPr>
        <w:tab/>
      </w:r>
      <w:r w:rsidR="003B7A18">
        <w:rPr>
          <w:rStyle w:val="default"/>
          <w:rFonts w:cs="FrankRuehl" w:hint="cs"/>
          <w:rtl/>
        </w:rPr>
        <w:t>(א)</w:t>
      </w:r>
      <w:r w:rsidR="003B7A18">
        <w:rPr>
          <w:rStyle w:val="default"/>
          <w:rFonts w:cs="FrankRuehl" w:hint="cs"/>
          <w:rtl/>
        </w:rPr>
        <w:tab/>
      </w:r>
      <w:r w:rsidR="001F7845">
        <w:rPr>
          <w:rStyle w:val="default"/>
          <w:rFonts w:cs="FrankRuehl" w:hint="cs"/>
          <w:rtl/>
        </w:rPr>
        <w:t>מטבע שנפגם אגב שימוש והומצא לבנק פחות מחציו, רשאי הבנק לתופסו ולהוציאו מן המחזור</w:t>
      </w:r>
      <w:r w:rsidR="00576CBA">
        <w:rPr>
          <w:rStyle w:val="default"/>
          <w:rFonts w:cs="FrankRuehl" w:hint="cs"/>
          <w:rtl/>
        </w:rPr>
        <w:t>.</w:t>
      </w:r>
    </w:p>
    <w:p w14:paraId="020D7BF1" w14:textId="77777777" w:rsidR="001F7845" w:rsidRDefault="001F7845" w:rsidP="001F784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מטבע שנפגם אגב שימוש והומצא לבנק חציו לפחות, והודיע הבנק למבקש כי לא יחליפו, רשאי הבנק לתוספו ולהוציאו מן המחזור לאחר תשעים ימים ממועד ההודעה, זולת אם פנה המבקש בתקופה האמורה לבנק בכתב וביקש לקבל את המטבע בחזרה לחזקתו.</w:t>
      </w:r>
    </w:p>
    <w:p w14:paraId="5A5876F5" w14:textId="77777777" w:rsidR="001F7845" w:rsidRDefault="001F7845" w:rsidP="001F784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התקבלה פנייה כאמור בסעיף קטן (ב), ישלח הבנק את המטבע בדואר רשום למענו של המבקש; אישור הדואר בדבר קבלת דבר דואר למשלוח בדואר רשום יהיה ראיה מכרעת למשלוח כאמור.</w:t>
      </w:r>
    </w:p>
    <w:p w14:paraId="0ED88DDE" w14:textId="77777777" w:rsidR="00591AD8" w:rsidRDefault="00591AD8" w:rsidP="00087B36">
      <w:pPr>
        <w:pStyle w:val="P00"/>
        <w:spacing w:before="72"/>
        <w:ind w:left="0" w:right="1134"/>
        <w:rPr>
          <w:rStyle w:val="default"/>
          <w:rFonts w:cs="FrankRuehl" w:hint="cs"/>
          <w:rtl/>
        </w:rPr>
      </w:pPr>
      <w:bookmarkStart w:id="5" w:name="Seif6"/>
      <w:bookmarkEnd w:id="5"/>
      <w:r>
        <w:rPr>
          <w:rFonts w:cs="Miriam"/>
          <w:lang w:val="he-IL"/>
        </w:rPr>
        <w:pict w14:anchorId="49096834">
          <v:rect id="_x0000_s1107" style="position:absolute;left:0;text-align:left;margin-left:464.5pt;margin-top:8.05pt;width:75.05pt;height:14.4pt;z-index:251659264" o:allowincell="f" filled="f" stroked="f" strokecolor="lime" strokeweight=".25pt">
            <v:textbox inset="0,0,0,0">
              <w:txbxContent>
                <w:p w14:paraId="6339A481" w14:textId="77777777" w:rsidR="0092091E" w:rsidRDefault="00087B36" w:rsidP="00591AD8">
                  <w:pPr>
                    <w:spacing w:line="160" w:lineRule="exact"/>
                    <w:rPr>
                      <w:rFonts w:cs="Miriam" w:hint="cs"/>
                      <w:noProof/>
                      <w:sz w:val="18"/>
                      <w:szCs w:val="18"/>
                      <w:rtl/>
                    </w:rPr>
                  </w:pPr>
                  <w:r>
                    <w:rPr>
                      <w:rFonts w:cs="Miriam" w:hint="cs"/>
                      <w:sz w:val="18"/>
                      <w:szCs w:val="18"/>
                      <w:rtl/>
                    </w:rPr>
                    <w:t>החלפת מטבע שנשמד</w:t>
                  </w:r>
                </w:p>
              </w:txbxContent>
            </v:textbox>
            <w10:anchorlock/>
          </v:rect>
        </w:pict>
      </w:r>
      <w:r w:rsidR="00576CBA">
        <w:rPr>
          <w:rStyle w:val="big-number"/>
          <w:rFonts w:cs="Miriam" w:hint="cs"/>
          <w:rtl/>
        </w:rPr>
        <w:t>6</w:t>
      </w:r>
      <w:r>
        <w:rPr>
          <w:rStyle w:val="big-number"/>
          <w:rFonts w:cs="FrankRuehl"/>
          <w:sz w:val="26"/>
          <w:szCs w:val="26"/>
          <w:rtl/>
        </w:rPr>
        <w:t>.</w:t>
      </w:r>
      <w:r>
        <w:rPr>
          <w:rStyle w:val="big-number"/>
          <w:rFonts w:cs="FrankRuehl"/>
          <w:sz w:val="26"/>
          <w:szCs w:val="26"/>
          <w:rtl/>
        </w:rPr>
        <w:tab/>
      </w:r>
      <w:r w:rsidR="00087B36">
        <w:rPr>
          <w:rStyle w:val="default"/>
          <w:rFonts w:cs="FrankRuehl" w:hint="cs"/>
          <w:rtl/>
        </w:rPr>
        <w:t>הבנק רשאי להחליף מטבע שנשמד בהילך חוקי שווה ערך, ובלבד שהוכח להנחת דעתו, כי התקיימו שני אלה</w:t>
      </w:r>
      <w:r w:rsidR="00576CBA">
        <w:rPr>
          <w:rStyle w:val="default"/>
          <w:rFonts w:cs="FrankRuehl" w:hint="cs"/>
          <w:rtl/>
        </w:rPr>
        <w:t>:</w:t>
      </w:r>
    </w:p>
    <w:p w14:paraId="24C7479B" w14:textId="77777777" w:rsidR="00087B36" w:rsidRDefault="00087B36" w:rsidP="00087B3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המטבע נשמד בתאונה;</w:t>
      </w:r>
    </w:p>
    <w:p w14:paraId="0C12C381" w14:textId="77777777" w:rsidR="00087B36" w:rsidRDefault="00087B36" w:rsidP="00087B3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הומצאו לבנק שרידי מטבע והבנק שוכנע שיתרת המטבע נשמדה כליל או שהומצאו לבנק ראיות אחרות שלפיהן שוכנע כי המטבע נשמד כליל.</w:t>
      </w:r>
    </w:p>
    <w:p w14:paraId="46E2D633" w14:textId="77777777" w:rsidR="00576CBA" w:rsidRDefault="00591AD8" w:rsidP="00087B36">
      <w:pPr>
        <w:pStyle w:val="P00"/>
        <w:spacing w:before="72"/>
        <w:ind w:left="0" w:right="1134"/>
        <w:rPr>
          <w:rStyle w:val="default"/>
          <w:rFonts w:cs="FrankRuehl" w:hint="cs"/>
          <w:rtl/>
        </w:rPr>
      </w:pPr>
      <w:bookmarkStart w:id="6" w:name="Seif7"/>
      <w:bookmarkEnd w:id="6"/>
      <w:r>
        <w:rPr>
          <w:rFonts w:cs="Miriam"/>
          <w:lang w:val="he-IL"/>
        </w:rPr>
        <w:pict w14:anchorId="08EF7414">
          <v:rect id="_x0000_s1108" style="position:absolute;left:0;text-align:left;margin-left:464.5pt;margin-top:8.05pt;width:75.05pt;height:25.3pt;z-index:251660288" o:allowincell="f" filled="f" stroked="f" strokecolor="lime" strokeweight=".25pt">
            <v:textbox inset="0,0,0,0">
              <w:txbxContent>
                <w:p w14:paraId="40CD506B" w14:textId="77777777" w:rsidR="0092091E" w:rsidRDefault="00087B36" w:rsidP="00591AD8">
                  <w:pPr>
                    <w:spacing w:line="160" w:lineRule="exact"/>
                    <w:rPr>
                      <w:rFonts w:cs="Miriam" w:hint="cs"/>
                      <w:noProof/>
                      <w:sz w:val="18"/>
                      <w:szCs w:val="18"/>
                      <w:rtl/>
                    </w:rPr>
                  </w:pPr>
                  <w:r>
                    <w:rPr>
                      <w:rFonts w:cs="Miriam" w:hint="cs"/>
                      <w:sz w:val="18"/>
                      <w:szCs w:val="18"/>
                      <w:rtl/>
                    </w:rPr>
                    <w:t>בקשה להחלפת מטבע פגום ומטבע שנשמד</w:t>
                  </w:r>
                </w:p>
              </w:txbxContent>
            </v:textbox>
            <w10:anchorlock/>
          </v:rect>
        </w:pict>
      </w:r>
      <w:r w:rsidR="00576CBA">
        <w:rPr>
          <w:rStyle w:val="big-number"/>
          <w:rFonts w:cs="Miriam" w:hint="cs"/>
          <w:rtl/>
        </w:rPr>
        <w:t>7</w:t>
      </w:r>
      <w:r>
        <w:rPr>
          <w:rStyle w:val="big-number"/>
          <w:rFonts w:cs="FrankRuehl"/>
          <w:sz w:val="26"/>
          <w:szCs w:val="26"/>
          <w:rtl/>
        </w:rPr>
        <w:t>.</w:t>
      </w:r>
      <w:r>
        <w:rPr>
          <w:rStyle w:val="big-number"/>
          <w:rFonts w:cs="FrankRuehl"/>
          <w:sz w:val="26"/>
          <w:szCs w:val="26"/>
          <w:rtl/>
        </w:rPr>
        <w:tab/>
      </w:r>
      <w:r w:rsidR="00576CBA">
        <w:rPr>
          <w:rStyle w:val="default"/>
          <w:rFonts w:cs="FrankRuehl" w:hint="cs"/>
          <w:rtl/>
        </w:rPr>
        <w:t>(א)</w:t>
      </w:r>
      <w:r w:rsidR="00576CBA">
        <w:rPr>
          <w:rStyle w:val="default"/>
          <w:rFonts w:cs="FrankRuehl" w:hint="cs"/>
          <w:rtl/>
        </w:rPr>
        <w:tab/>
      </w:r>
      <w:r w:rsidR="00087B36">
        <w:rPr>
          <w:rStyle w:val="default"/>
          <w:rFonts w:cs="FrankRuehl" w:hint="cs"/>
          <w:rtl/>
        </w:rPr>
        <w:t>המבקש להחליף מטבע פגום או מטבע שנשמד, יפעל באחת משתי דרכים אלה:</w:t>
      </w:r>
    </w:p>
    <w:p w14:paraId="07402E0F" w14:textId="77777777" w:rsidR="00087B36" w:rsidRDefault="00087B36" w:rsidP="00087B3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יגיש בקופת הבנק בירושלים, בקשה לפי הטופס שבתוספת, ויצרף לה את המטבע הפגום או את שרידי המטבע שנשמד או ראיות אחרות המעידות כי המטבע נשמד כליל;</w:t>
      </w:r>
    </w:p>
    <w:p w14:paraId="4433AC86" w14:textId="77777777" w:rsidR="00087B36" w:rsidRDefault="00087B36" w:rsidP="00087B3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ישלח בקשה לבנק לפי המען: בנק ישראל, קופת מחלקת המטבע, ת"ד 780 ירושלים 91007, בדואר רשום, ויצרף לה את הטופס האמור בפסקה (1), את המטבע הפגום או שרידי המטבע שנשמד או ראיות אחרות המעידות כי המטבע נשמד כליל, וכן יציין בה את מספר חשבון הבנק של המבקש בתאגיד בנקאי.</w:t>
      </w:r>
    </w:p>
    <w:p w14:paraId="0D6E5791" w14:textId="77777777" w:rsidR="00087B36" w:rsidRDefault="00087B36" w:rsidP="00087B3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בקשה שנשלחה לפי סעיף קטן (א)(2), תהיה בסכום מרבי של 1,500 שקלים חדשים, ועד לפתיחתה בידי הבנק ובירור תכולתה, תהיה באחריותו של המבקש.</w:t>
      </w:r>
    </w:p>
    <w:p w14:paraId="5D2202B5" w14:textId="77777777" w:rsidR="00087B36" w:rsidRDefault="00087B36" w:rsidP="00087B36">
      <w:pPr>
        <w:pStyle w:val="P00"/>
        <w:spacing w:before="72"/>
        <w:ind w:left="0" w:right="1134"/>
        <w:rPr>
          <w:rStyle w:val="default"/>
          <w:rFonts w:cs="FrankRuehl" w:hint="cs"/>
          <w:rtl/>
        </w:rPr>
      </w:pPr>
      <w:r>
        <w:rPr>
          <w:rStyle w:val="default"/>
          <w:rFonts w:cs="FrankRuehl" w:hint="cs"/>
          <w:rtl/>
        </w:rPr>
        <w:lastRenderedPageBreak/>
        <w:tab/>
        <w:t>(ג)</w:t>
      </w:r>
      <w:r>
        <w:rPr>
          <w:rStyle w:val="default"/>
          <w:rFonts w:cs="FrankRuehl" w:hint="cs"/>
          <w:rtl/>
        </w:rPr>
        <w:tab/>
        <w:t>הוגשה בקשה לפי סעיף קטן (א), והבנק נענה לה, יחליף הבנק את המטבע הפגום או את המטבע שנשמד בקופת הבנק, או יזכה את חשבון הבנק של המבקש בתאגיד הבנקאי לפי הפרטים שציין המבקש בבקשה, לפי שיקול דעתו.</w:t>
      </w:r>
    </w:p>
    <w:p w14:paraId="7CCEB9F5" w14:textId="77777777" w:rsidR="00591AD8" w:rsidRDefault="00591AD8" w:rsidP="00087B36">
      <w:pPr>
        <w:pStyle w:val="P00"/>
        <w:spacing w:before="72"/>
        <w:ind w:left="0" w:right="1134"/>
        <w:rPr>
          <w:rStyle w:val="default"/>
          <w:rFonts w:cs="FrankRuehl" w:hint="cs"/>
          <w:rtl/>
        </w:rPr>
      </w:pPr>
      <w:bookmarkStart w:id="7" w:name="Seif8"/>
      <w:bookmarkEnd w:id="7"/>
      <w:r>
        <w:rPr>
          <w:rFonts w:cs="Miriam"/>
          <w:lang w:val="he-IL"/>
        </w:rPr>
        <w:pict w14:anchorId="6544C6EE">
          <v:rect id="_x0000_s1109" style="position:absolute;left:0;text-align:left;margin-left:464.5pt;margin-top:8.05pt;width:75.05pt;height:9.25pt;z-index:251661312" o:allowincell="f" filled="f" stroked="f" strokecolor="lime" strokeweight=".25pt">
            <v:textbox inset="0,0,0,0">
              <w:txbxContent>
                <w:p w14:paraId="6DE8ABA7" w14:textId="77777777" w:rsidR="0092091E" w:rsidRDefault="00087B36" w:rsidP="00591AD8">
                  <w:pPr>
                    <w:spacing w:line="160" w:lineRule="exact"/>
                    <w:rPr>
                      <w:rFonts w:cs="Miriam" w:hint="cs"/>
                      <w:noProof/>
                      <w:sz w:val="18"/>
                      <w:szCs w:val="18"/>
                      <w:rtl/>
                    </w:rPr>
                  </w:pPr>
                  <w:r>
                    <w:rPr>
                      <w:rFonts w:cs="Miriam" w:hint="cs"/>
                      <w:sz w:val="18"/>
                      <w:szCs w:val="18"/>
                      <w:rtl/>
                    </w:rPr>
                    <w:t>ביטול</w:t>
                  </w:r>
                </w:p>
              </w:txbxContent>
            </v:textbox>
            <w10:anchorlock/>
          </v:rect>
        </w:pict>
      </w:r>
      <w:r w:rsidR="00576CBA">
        <w:rPr>
          <w:rStyle w:val="big-number"/>
          <w:rFonts w:cs="Miriam" w:hint="cs"/>
          <w:rtl/>
        </w:rPr>
        <w:t>8</w:t>
      </w:r>
      <w:r>
        <w:rPr>
          <w:rStyle w:val="big-number"/>
          <w:rFonts w:cs="FrankRuehl"/>
          <w:sz w:val="26"/>
          <w:szCs w:val="26"/>
          <w:rtl/>
        </w:rPr>
        <w:t>.</w:t>
      </w:r>
      <w:r>
        <w:rPr>
          <w:rStyle w:val="big-number"/>
          <w:rFonts w:cs="FrankRuehl"/>
          <w:sz w:val="26"/>
          <w:szCs w:val="26"/>
          <w:rtl/>
        </w:rPr>
        <w:tab/>
      </w:r>
      <w:r w:rsidR="00087B36">
        <w:rPr>
          <w:rStyle w:val="default"/>
          <w:rFonts w:cs="FrankRuehl" w:hint="cs"/>
          <w:rtl/>
        </w:rPr>
        <w:t xml:space="preserve">תקנות בנק ישראל (החלפה או הוצאה מן המחזור של מטבע שנפגם אגב שימוש או שנשמד), התשט"ו-1955 </w:t>
      </w:r>
      <w:r w:rsidR="00087B36">
        <w:rPr>
          <w:rStyle w:val="default"/>
          <w:rFonts w:cs="FrankRuehl"/>
          <w:rtl/>
        </w:rPr>
        <w:t>–</w:t>
      </w:r>
      <w:r w:rsidR="00087B36">
        <w:rPr>
          <w:rStyle w:val="default"/>
          <w:rFonts w:cs="FrankRuehl" w:hint="cs"/>
          <w:rtl/>
        </w:rPr>
        <w:t xml:space="preserve"> בטלות.</w:t>
      </w:r>
    </w:p>
    <w:p w14:paraId="21C0F4E6" w14:textId="77777777" w:rsidR="00D763FA" w:rsidRDefault="00D763FA" w:rsidP="00431CAA">
      <w:pPr>
        <w:pStyle w:val="P00"/>
        <w:spacing w:before="72"/>
        <w:ind w:left="0" w:right="1134"/>
        <w:rPr>
          <w:rStyle w:val="default"/>
          <w:rFonts w:cs="FrankRuehl" w:hint="cs"/>
          <w:rtl/>
        </w:rPr>
      </w:pPr>
    </w:p>
    <w:p w14:paraId="027FF001" w14:textId="77777777" w:rsidR="00F062AE" w:rsidRPr="005A3356" w:rsidRDefault="00155F05" w:rsidP="00155F05">
      <w:pPr>
        <w:pStyle w:val="P00"/>
        <w:spacing w:before="72"/>
        <w:ind w:left="0" w:right="1134"/>
        <w:jc w:val="center"/>
        <w:rPr>
          <w:rStyle w:val="default"/>
          <w:rFonts w:cs="FrankRuehl" w:hint="cs"/>
          <w:b/>
          <w:bCs/>
          <w:rtl/>
        </w:rPr>
      </w:pPr>
      <w:r>
        <w:rPr>
          <w:rStyle w:val="default"/>
          <w:rFonts w:cs="FrankRuehl" w:hint="cs"/>
          <w:b/>
          <w:bCs/>
          <w:rtl/>
        </w:rPr>
        <w:t>תוספת</w:t>
      </w:r>
    </w:p>
    <w:p w14:paraId="0126FEAE" w14:textId="77777777" w:rsidR="005A3356" w:rsidRPr="005A3356" w:rsidRDefault="005A3356" w:rsidP="00155F05">
      <w:pPr>
        <w:pStyle w:val="P00"/>
        <w:spacing w:before="72"/>
        <w:ind w:left="0" w:right="1134"/>
        <w:jc w:val="center"/>
        <w:rPr>
          <w:rStyle w:val="default"/>
          <w:rFonts w:cs="FrankRuehl" w:hint="cs"/>
          <w:sz w:val="24"/>
          <w:szCs w:val="24"/>
          <w:rtl/>
        </w:rPr>
      </w:pPr>
      <w:r w:rsidRPr="005A3356">
        <w:rPr>
          <w:rStyle w:val="default"/>
          <w:rFonts w:cs="FrankRuehl" w:hint="cs"/>
          <w:sz w:val="24"/>
          <w:szCs w:val="24"/>
          <w:rtl/>
        </w:rPr>
        <w:t>(</w:t>
      </w:r>
      <w:r w:rsidR="00155F05">
        <w:rPr>
          <w:rStyle w:val="default"/>
          <w:rFonts w:cs="FrankRuehl" w:hint="cs"/>
          <w:sz w:val="24"/>
          <w:szCs w:val="24"/>
          <w:rtl/>
        </w:rPr>
        <w:t>סעיף 7</w:t>
      </w:r>
      <w:r w:rsidRPr="005A3356">
        <w:rPr>
          <w:rStyle w:val="default"/>
          <w:rFonts w:cs="FrankRuehl" w:hint="cs"/>
          <w:sz w:val="24"/>
          <w:szCs w:val="24"/>
          <w:rtl/>
        </w:rPr>
        <w:t>(א))</w:t>
      </w:r>
    </w:p>
    <w:p w14:paraId="5005020C" w14:textId="77777777" w:rsidR="005A3356" w:rsidRDefault="00857C97" w:rsidP="00155F05">
      <w:pPr>
        <w:pStyle w:val="P00"/>
        <w:spacing w:before="72"/>
        <w:ind w:left="0" w:right="1134"/>
        <w:rPr>
          <w:rStyle w:val="default"/>
          <w:rFonts w:cs="FrankRuehl" w:hint="cs"/>
          <w:sz w:val="24"/>
          <w:szCs w:val="24"/>
          <w:rtl/>
        </w:rPr>
      </w:pPr>
      <w:r>
        <w:rPr>
          <w:rStyle w:val="default"/>
          <w:rFonts w:cs="FrankRuehl" w:hint="cs"/>
          <w:sz w:val="24"/>
          <w:szCs w:val="24"/>
          <w:rtl/>
        </w:rPr>
        <w:t>[</w:t>
      </w:r>
      <w:r w:rsidR="00155F05">
        <w:rPr>
          <w:rStyle w:val="default"/>
          <w:rFonts w:cs="FrankRuehl" w:hint="cs"/>
          <w:sz w:val="24"/>
          <w:szCs w:val="24"/>
          <w:rtl/>
        </w:rPr>
        <w:t>בקשה להחלפת מטבע שנפגם או שנשמד לפי כללי בנק ישראל</w:t>
      </w:r>
      <w:r>
        <w:rPr>
          <w:rStyle w:val="default"/>
          <w:rFonts w:cs="FrankRuehl" w:hint="cs"/>
          <w:sz w:val="24"/>
          <w:szCs w:val="24"/>
          <w:rtl/>
        </w:rPr>
        <w:t>]</w:t>
      </w:r>
    </w:p>
    <w:p w14:paraId="6B2C76F8" w14:textId="77777777" w:rsidR="00857C97" w:rsidRPr="00857C97" w:rsidRDefault="00155F05" w:rsidP="005A3356">
      <w:pPr>
        <w:pStyle w:val="P00"/>
        <w:spacing w:before="72"/>
        <w:ind w:left="0" w:right="1134"/>
        <w:rPr>
          <w:rStyle w:val="default"/>
          <w:rFonts w:cs="FrankRuehl" w:hint="cs"/>
          <w:sz w:val="24"/>
          <w:szCs w:val="24"/>
          <w:rtl/>
        </w:rPr>
      </w:pPr>
      <w:r>
        <w:rPr>
          <w:rStyle w:val="default"/>
          <w:rFonts w:cs="FrankRuehl" w:hint="cs"/>
          <w:sz w:val="24"/>
          <w:szCs w:val="24"/>
          <w:rtl/>
        </w:rPr>
        <w:t>כללי בנק ישראל (הוצאה מן המחזור או החלפה של מטבע שנפגם אגב שימוש או שנשמד), תש"ע-2010</w:t>
      </w:r>
    </w:p>
    <w:p w14:paraId="23DCF56B" w14:textId="77777777" w:rsidR="005A3356" w:rsidRPr="00857C97" w:rsidRDefault="005A3356" w:rsidP="00155F05">
      <w:pPr>
        <w:pStyle w:val="P00"/>
        <w:spacing w:before="72"/>
        <w:ind w:left="0" w:right="1134"/>
        <w:rPr>
          <w:rStyle w:val="default"/>
          <w:rFonts w:cs="FrankRuehl" w:hint="cs"/>
          <w:sz w:val="24"/>
          <w:szCs w:val="24"/>
          <w:rtl/>
        </w:rPr>
      </w:pPr>
      <w:r w:rsidRPr="00857C97">
        <w:rPr>
          <w:rStyle w:val="default"/>
          <w:rFonts w:cs="FrankRuehl" w:hint="cs"/>
          <w:sz w:val="24"/>
          <w:szCs w:val="24"/>
          <w:rtl/>
        </w:rPr>
        <w:t>(</w:t>
      </w:r>
      <w:r w:rsidR="00155F05">
        <w:rPr>
          <w:rStyle w:val="default"/>
          <w:rFonts w:cs="FrankRuehl" w:hint="cs"/>
          <w:sz w:val="24"/>
          <w:szCs w:val="24"/>
          <w:rtl/>
        </w:rPr>
        <w:t>סעיף 7</w:t>
      </w:r>
      <w:r w:rsidRPr="00857C97">
        <w:rPr>
          <w:rStyle w:val="default"/>
          <w:rFonts w:cs="FrankRuehl" w:hint="cs"/>
          <w:sz w:val="24"/>
          <w:szCs w:val="24"/>
          <w:rtl/>
        </w:rPr>
        <w:t>(א))</w:t>
      </w:r>
    </w:p>
    <w:p w14:paraId="6EBFBDF2" w14:textId="77777777" w:rsidR="00F062AE" w:rsidRPr="00155F05" w:rsidRDefault="00155F05" w:rsidP="00155F05">
      <w:pPr>
        <w:pStyle w:val="P00"/>
        <w:spacing w:before="72"/>
        <w:ind w:left="0" w:right="1134"/>
        <w:jc w:val="center"/>
        <w:rPr>
          <w:rStyle w:val="default"/>
          <w:rFonts w:cs="FrankRuehl" w:hint="cs"/>
          <w:b/>
          <w:bCs/>
          <w:sz w:val="22"/>
          <w:szCs w:val="22"/>
          <w:rtl/>
        </w:rPr>
      </w:pPr>
      <w:r w:rsidRPr="00155F05">
        <w:rPr>
          <w:rStyle w:val="default"/>
          <w:rFonts w:cs="FrankRuehl" w:hint="cs"/>
          <w:b/>
          <w:bCs/>
          <w:sz w:val="22"/>
          <w:szCs w:val="22"/>
          <w:rtl/>
        </w:rPr>
        <w:t>טופס בקשה להחלפת מטבע שנפגם או שנשמד לפי כללי בנק ישראל</w:t>
      </w:r>
    </w:p>
    <w:p w14:paraId="4CE6CFF8" w14:textId="77777777" w:rsidR="00155F05" w:rsidRDefault="00155F05" w:rsidP="00431CAA">
      <w:pPr>
        <w:pStyle w:val="P00"/>
        <w:spacing w:before="72"/>
        <w:ind w:left="0" w:right="1134"/>
        <w:rPr>
          <w:rStyle w:val="default"/>
          <w:rFonts w:cs="FrankRuehl" w:hint="cs"/>
          <w:rtl/>
        </w:rPr>
      </w:pPr>
      <w:r>
        <w:rPr>
          <w:rStyle w:val="default"/>
          <w:rFonts w:cs="FrankRuehl" w:hint="cs"/>
          <w:rtl/>
        </w:rPr>
        <w:t>לכבוד:</w:t>
      </w:r>
    </w:p>
    <w:p w14:paraId="4DC53C07" w14:textId="77777777" w:rsidR="00155F05" w:rsidRDefault="00155F05" w:rsidP="00431CAA">
      <w:pPr>
        <w:pStyle w:val="P00"/>
        <w:spacing w:before="72"/>
        <w:ind w:left="0" w:right="1134"/>
        <w:rPr>
          <w:rStyle w:val="default"/>
          <w:rFonts w:cs="FrankRuehl" w:hint="cs"/>
          <w:rtl/>
        </w:rPr>
      </w:pPr>
      <w:r>
        <w:rPr>
          <w:rStyle w:val="default"/>
          <w:rFonts w:cs="FrankRuehl" w:hint="cs"/>
          <w:rtl/>
        </w:rPr>
        <w:t>בנק ישראל, קופת מחלקת המטבע</w:t>
      </w:r>
    </w:p>
    <w:p w14:paraId="229CB7B4" w14:textId="77777777" w:rsidR="00155F05" w:rsidRDefault="00155F05" w:rsidP="00431CAA">
      <w:pPr>
        <w:pStyle w:val="P00"/>
        <w:spacing w:before="72"/>
        <w:ind w:left="0" w:right="1134"/>
        <w:rPr>
          <w:rStyle w:val="default"/>
          <w:rFonts w:cs="FrankRuehl" w:hint="cs"/>
          <w:rtl/>
        </w:rPr>
      </w:pPr>
      <w:r>
        <w:rPr>
          <w:rStyle w:val="default"/>
          <w:rFonts w:cs="FrankRuehl" w:hint="cs"/>
          <w:rtl/>
        </w:rPr>
        <w:t>ת"ד 780, ירושלים 91007</w:t>
      </w:r>
    </w:p>
    <w:bookmarkStart w:id="8" w:name="Dropdown1"/>
    <w:p w14:paraId="71404217" w14:textId="77777777" w:rsidR="00155F05" w:rsidRDefault="00155F05" w:rsidP="00155F05">
      <w:pPr>
        <w:pStyle w:val="P00"/>
        <w:spacing w:before="72"/>
        <w:ind w:left="0" w:right="1134"/>
        <w:rPr>
          <w:rStyle w:val="default"/>
          <w:rFonts w:cs="FrankRuehl" w:hint="cs"/>
          <w:rtl/>
        </w:rPr>
      </w:pPr>
      <w:r>
        <w:rPr>
          <w:rStyle w:val="default"/>
          <w:rFonts w:cs="FrankRuehl"/>
          <w:rtl/>
        </w:rPr>
        <w:fldChar w:fldCharType="begin">
          <w:ffData>
            <w:name w:val="Dropdown1"/>
            <w:enabled/>
            <w:calcOnExit w:val="0"/>
            <w:ddList>
              <w:listEntry w:val="בדואר רשום"/>
              <w:listEntry w:val="במסירה ביד"/>
            </w:ddList>
          </w:ffData>
        </w:fldChar>
      </w:r>
      <w:r>
        <w:rPr>
          <w:rStyle w:val="default"/>
          <w:rFonts w:cs="FrankRuehl"/>
          <w:rtl/>
        </w:rPr>
        <w:instrText xml:space="preserve"> </w:instrText>
      </w:r>
      <w:r>
        <w:rPr>
          <w:rStyle w:val="default"/>
          <w:rFonts w:cs="FrankRuehl"/>
        </w:rPr>
        <w:instrText>FORMDROPDOWN</w:instrText>
      </w:r>
      <w:r>
        <w:rPr>
          <w:rStyle w:val="default"/>
          <w:rFonts w:cs="FrankRuehl"/>
          <w:rtl/>
        </w:rPr>
        <w:instrText xml:space="preserve"> </w:instrText>
      </w:r>
      <w:r w:rsidR="00453B3D" w:rsidRPr="00155F05">
        <w:rPr>
          <w:rFonts w:cs="FrankRuehl"/>
          <w:sz w:val="26"/>
        </w:rPr>
      </w:r>
      <w:r>
        <w:rPr>
          <w:rStyle w:val="default"/>
          <w:rFonts w:cs="FrankRuehl"/>
          <w:rtl/>
        </w:rPr>
        <w:fldChar w:fldCharType="end"/>
      </w:r>
      <w:bookmarkEnd w:id="8"/>
    </w:p>
    <w:p w14:paraId="4934540E" w14:textId="77777777" w:rsidR="00155F05" w:rsidRDefault="00155F05" w:rsidP="00155F05">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Pr="009D120D">
        <w:rPr>
          <w:rStyle w:val="default"/>
          <w:rFonts w:cs="FrankRuehl" w:hint="cs"/>
          <w:b/>
          <w:bCs/>
          <w:sz w:val="22"/>
          <w:szCs w:val="22"/>
          <w:rtl/>
        </w:rPr>
        <w:t>פרטי המבקש</w:t>
      </w:r>
    </w:p>
    <w:p w14:paraId="778985E8" w14:textId="77777777" w:rsidR="00155F05" w:rsidRDefault="00155F05" w:rsidP="009D120D">
      <w:pPr>
        <w:pStyle w:val="P00"/>
        <w:spacing w:before="72"/>
        <w:ind w:left="624" w:right="1134"/>
        <w:rPr>
          <w:rStyle w:val="default"/>
          <w:rFonts w:cs="FrankRuehl" w:hint="cs"/>
          <w:rtl/>
        </w:rPr>
      </w:pPr>
      <w:r>
        <w:rPr>
          <w:rStyle w:val="default"/>
          <w:rFonts w:cs="FrankRuehl" w:hint="cs"/>
          <w:rtl/>
        </w:rPr>
        <w:t xml:space="preserve">המבקש (שם המשפחה והשם הפרטי) </w:t>
      </w:r>
      <w:r>
        <w:rPr>
          <w:rStyle w:val="default"/>
          <w:rFonts w:cs="FrankRuehl"/>
          <w:rtl/>
        </w:rPr>
        <w:fldChar w:fldCharType="begin">
          <w:ffData>
            <w:name w:val="Text1"/>
            <w:enabled/>
            <w:calcOnExit w:val="0"/>
            <w:textInput/>
          </w:ffData>
        </w:fldChar>
      </w:r>
      <w:bookmarkStart w:id="9" w:name="Text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53B3D" w:rsidRPr="00155F05">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bookmarkEnd w:id="9"/>
    </w:p>
    <w:p w14:paraId="71E319E7" w14:textId="77777777" w:rsidR="00155F05" w:rsidRDefault="00155F05" w:rsidP="009D120D">
      <w:pPr>
        <w:pStyle w:val="P00"/>
        <w:spacing w:before="72"/>
        <w:ind w:left="624" w:right="1134"/>
        <w:rPr>
          <w:rStyle w:val="default"/>
          <w:rFonts w:cs="FrankRuehl" w:hint="cs"/>
          <w:rtl/>
        </w:rPr>
      </w:pPr>
      <w:r>
        <w:rPr>
          <w:rStyle w:val="default"/>
          <w:rFonts w:cs="FrankRuehl" w:hint="cs"/>
          <w:rtl/>
        </w:rPr>
        <w:t xml:space="preserve">תעודת זהות / מספר דרכון ושם המדינה מנפיקת הדרכון </w:t>
      </w:r>
      <w:r>
        <w:rPr>
          <w:rStyle w:val="default"/>
          <w:rFonts w:cs="FrankRuehl"/>
          <w:rtl/>
        </w:rPr>
        <w:fldChar w:fldCharType="begin">
          <w:ffData>
            <w:name w:val="Text2"/>
            <w:enabled/>
            <w:calcOnExit w:val="0"/>
            <w:textInput/>
          </w:ffData>
        </w:fldChar>
      </w:r>
      <w:bookmarkStart w:id="10" w:name="Text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53B3D" w:rsidRPr="00155F05">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bookmarkEnd w:id="10"/>
    </w:p>
    <w:p w14:paraId="3065A03D" w14:textId="77777777" w:rsidR="00155F05" w:rsidRDefault="00155F05" w:rsidP="009D120D">
      <w:pPr>
        <w:pStyle w:val="P00"/>
        <w:spacing w:before="72"/>
        <w:ind w:left="624" w:right="1134"/>
        <w:rPr>
          <w:rStyle w:val="default"/>
          <w:rFonts w:cs="FrankRuehl" w:hint="cs"/>
          <w:rtl/>
        </w:rPr>
      </w:pPr>
      <w:r>
        <w:rPr>
          <w:rStyle w:val="default"/>
          <w:rFonts w:cs="FrankRuehl" w:hint="cs"/>
          <w:rtl/>
        </w:rPr>
        <w:t xml:space="preserve">מען המבקש (העיר, השכונה, הרחוב, מס' הבית, מיקוד) </w:t>
      </w:r>
      <w:r>
        <w:rPr>
          <w:rStyle w:val="default"/>
          <w:rFonts w:cs="FrankRuehl"/>
          <w:rtl/>
        </w:rPr>
        <w:fldChar w:fldCharType="begin">
          <w:ffData>
            <w:name w:val="Text3"/>
            <w:enabled/>
            <w:calcOnExit w:val="0"/>
            <w:textInput/>
          </w:ffData>
        </w:fldChar>
      </w:r>
      <w:bookmarkStart w:id="11" w:name="Text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53B3D" w:rsidRPr="00155F05">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bookmarkEnd w:id="11"/>
    </w:p>
    <w:p w14:paraId="45C11E99" w14:textId="77777777" w:rsidR="00155F05" w:rsidRDefault="00155F05" w:rsidP="009D120D">
      <w:pPr>
        <w:pStyle w:val="P00"/>
        <w:spacing w:before="72"/>
        <w:ind w:left="624" w:right="1134"/>
        <w:rPr>
          <w:rStyle w:val="default"/>
          <w:rFonts w:cs="FrankRuehl" w:hint="cs"/>
          <w:rtl/>
        </w:rPr>
      </w:pPr>
      <w:r>
        <w:rPr>
          <w:rStyle w:val="default"/>
          <w:rFonts w:cs="FrankRuehl" w:hint="cs"/>
          <w:rtl/>
        </w:rPr>
        <w:t xml:space="preserve">טלפון בבית / טלפון נייד / דואר אלקטרוני </w:t>
      </w:r>
      <w:r>
        <w:rPr>
          <w:rStyle w:val="default"/>
          <w:rFonts w:cs="FrankRuehl"/>
          <w:rtl/>
        </w:rPr>
        <w:fldChar w:fldCharType="begin">
          <w:ffData>
            <w:name w:val="Text4"/>
            <w:enabled/>
            <w:calcOnExit w:val="0"/>
            <w:textInput/>
          </w:ffData>
        </w:fldChar>
      </w:r>
      <w:bookmarkStart w:id="12" w:name="Text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53B3D" w:rsidRPr="00155F05">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bookmarkEnd w:id="12"/>
    </w:p>
    <w:p w14:paraId="1CBFB6A4" w14:textId="77777777" w:rsidR="00155F05" w:rsidRDefault="00155F05" w:rsidP="00155F05">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r>
      <w:r w:rsidRPr="009D120D">
        <w:rPr>
          <w:rStyle w:val="default"/>
          <w:rFonts w:cs="FrankRuehl" w:hint="cs"/>
          <w:b/>
          <w:bCs/>
          <w:sz w:val="22"/>
          <w:szCs w:val="22"/>
          <w:rtl/>
        </w:rPr>
        <w:t>פירוט המטבע</w:t>
      </w:r>
    </w:p>
    <w:p w14:paraId="01CE6A01" w14:textId="77777777" w:rsidR="00155F05" w:rsidRPr="009D120D" w:rsidRDefault="009D120D" w:rsidP="009D120D">
      <w:pPr>
        <w:pStyle w:val="P00"/>
        <w:tabs>
          <w:tab w:val="clear" w:pos="624"/>
          <w:tab w:val="clear" w:pos="1021"/>
          <w:tab w:val="clear" w:pos="1474"/>
          <w:tab w:val="clear" w:pos="1928"/>
          <w:tab w:val="clear" w:pos="2381"/>
          <w:tab w:val="clear" w:pos="2835"/>
          <w:tab w:val="clear" w:pos="6259"/>
          <w:tab w:val="center" w:pos="1134"/>
          <w:tab w:val="center" w:pos="2438"/>
          <w:tab w:val="center" w:pos="4253"/>
          <w:tab w:val="center" w:pos="6804"/>
        </w:tabs>
        <w:spacing w:before="72"/>
        <w:ind w:left="0" w:right="1134"/>
        <w:rPr>
          <w:rStyle w:val="default"/>
          <w:rFonts w:cs="FrankRuehl" w:hint="cs"/>
          <w:sz w:val="22"/>
          <w:szCs w:val="22"/>
          <w:rtl/>
        </w:rPr>
      </w:pPr>
      <w:r w:rsidRPr="009D120D">
        <w:rPr>
          <w:rStyle w:val="default"/>
          <w:rFonts w:cs="FrankRuehl" w:hint="cs"/>
          <w:sz w:val="22"/>
          <w:szCs w:val="22"/>
          <w:rtl/>
        </w:rPr>
        <w:tab/>
        <w:t>מספר המטבעות</w:t>
      </w:r>
    </w:p>
    <w:p w14:paraId="66C55338" w14:textId="77777777" w:rsidR="009D120D" w:rsidRPr="009D120D" w:rsidRDefault="009D120D" w:rsidP="009D120D">
      <w:pPr>
        <w:pStyle w:val="P00"/>
        <w:pBdr>
          <w:bottom w:val="single" w:sz="4" w:space="1" w:color="auto"/>
        </w:pBdr>
        <w:tabs>
          <w:tab w:val="clear" w:pos="624"/>
          <w:tab w:val="clear" w:pos="1021"/>
          <w:tab w:val="clear" w:pos="1474"/>
          <w:tab w:val="clear" w:pos="1928"/>
          <w:tab w:val="clear" w:pos="2381"/>
          <w:tab w:val="clear" w:pos="2835"/>
          <w:tab w:val="clear" w:pos="6259"/>
          <w:tab w:val="center" w:pos="1134"/>
          <w:tab w:val="center" w:pos="2438"/>
          <w:tab w:val="center" w:pos="4253"/>
          <w:tab w:val="center" w:pos="6804"/>
        </w:tabs>
        <w:spacing w:before="0"/>
        <w:ind w:left="0" w:right="1134"/>
        <w:rPr>
          <w:rStyle w:val="default"/>
          <w:rFonts w:cs="FrankRuehl" w:hint="cs"/>
          <w:sz w:val="22"/>
          <w:szCs w:val="22"/>
          <w:rtl/>
        </w:rPr>
      </w:pPr>
      <w:r w:rsidRPr="009D120D">
        <w:rPr>
          <w:rStyle w:val="default"/>
          <w:rFonts w:cs="FrankRuehl" w:hint="cs"/>
          <w:sz w:val="22"/>
          <w:szCs w:val="22"/>
          <w:rtl/>
        </w:rPr>
        <w:tab/>
        <w:t>והשטרות הפגומים</w:t>
      </w:r>
      <w:r w:rsidRPr="009D120D">
        <w:rPr>
          <w:rStyle w:val="default"/>
          <w:rFonts w:cs="FrankRuehl" w:hint="cs"/>
          <w:sz w:val="22"/>
          <w:szCs w:val="22"/>
          <w:rtl/>
        </w:rPr>
        <w:tab/>
        <w:t>הערך הנקוב</w:t>
      </w:r>
      <w:r w:rsidRPr="009D120D">
        <w:rPr>
          <w:rStyle w:val="default"/>
          <w:rFonts w:cs="FrankRuehl" w:hint="cs"/>
          <w:sz w:val="22"/>
          <w:szCs w:val="22"/>
          <w:rtl/>
        </w:rPr>
        <w:tab/>
        <w:t>המספר/ים הסידורי/ים</w:t>
      </w:r>
      <w:r>
        <w:rPr>
          <w:rStyle w:val="a6"/>
          <w:rFonts w:cs="FrankRuehl"/>
          <w:sz w:val="22"/>
          <w:szCs w:val="22"/>
          <w:rtl/>
        </w:rPr>
        <w:footnoteReference w:id="2"/>
      </w:r>
      <w:r w:rsidRPr="009D120D">
        <w:rPr>
          <w:rStyle w:val="default"/>
          <w:rFonts w:cs="FrankRuehl" w:hint="cs"/>
          <w:sz w:val="22"/>
          <w:szCs w:val="22"/>
          <w:rtl/>
        </w:rPr>
        <w:tab/>
        <w:t>הסכום (בש"ח)</w:t>
      </w:r>
    </w:p>
    <w:p w14:paraId="3B1687A7" w14:textId="77777777" w:rsidR="009D120D" w:rsidRDefault="009D120D" w:rsidP="009D120D">
      <w:pPr>
        <w:pStyle w:val="P00"/>
        <w:tabs>
          <w:tab w:val="clear" w:pos="624"/>
          <w:tab w:val="clear" w:pos="1021"/>
          <w:tab w:val="clear" w:pos="1474"/>
          <w:tab w:val="clear" w:pos="1928"/>
          <w:tab w:val="clear" w:pos="2381"/>
          <w:tab w:val="clear" w:pos="6259"/>
          <w:tab w:val="left" w:pos="851"/>
          <w:tab w:val="left" w:pos="1985"/>
          <w:tab w:val="left" w:pos="6237"/>
        </w:tabs>
        <w:spacing w:before="72"/>
        <w:ind w:left="624" w:right="1134"/>
        <w:rPr>
          <w:rStyle w:val="default"/>
          <w:rFonts w:cs="FrankRuehl" w:hint="cs"/>
          <w:rtl/>
        </w:rPr>
      </w:pPr>
      <w:r>
        <w:rPr>
          <w:rStyle w:val="default"/>
          <w:rFonts w:cs="FrankRuehl" w:hint="cs"/>
          <w:rtl/>
        </w:rPr>
        <w:tab/>
      </w:r>
      <w:r>
        <w:rPr>
          <w:rStyle w:val="default"/>
          <w:rFonts w:cs="FrankRuehl"/>
          <w:rtl/>
        </w:rPr>
        <w:fldChar w:fldCharType="begin">
          <w:ffData>
            <w:name w:val="Text5"/>
            <w:enabled/>
            <w:calcOnExit w:val="0"/>
            <w:textInput/>
          </w:ffData>
        </w:fldChar>
      </w:r>
      <w:bookmarkStart w:id="13" w:name="Text5"/>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53B3D"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bookmarkEnd w:id="13"/>
      <w:r>
        <w:rPr>
          <w:rStyle w:val="default"/>
          <w:rFonts w:cs="FrankRuehl" w:hint="cs"/>
          <w:rtl/>
        </w:rPr>
        <w:tab/>
        <w:t>20 ש"ח</w:t>
      </w:r>
      <w:r>
        <w:rPr>
          <w:rStyle w:val="default"/>
          <w:rFonts w:cs="FrankRuehl" w:hint="cs"/>
          <w:rtl/>
        </w:rPr>
        <w:tab/>
      </w:r>
      <w:r>
        <w:rPr>
          <w:rStyle w:val="default"/>
          <w:rFonts w:cs="FrankRuehl"/>
          <w:rtl/>
        </w:rPr>
        <w:fldChar w:fldCharType="begin">
          <w:ffData>
            <w:name w:val="Text6"/>
            <w:enabled/>
            <w:calcOnExit w:val="0"/>
            <w:textInput/>
          </w:ffData>
        </w:fldChar>
      </w:r>
      <w:bookmarkStart w:id="14" w:name="Text6"/>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53B3D"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bookmarkEnd w:id="14"/>
      <w:r>
        <w:rPr>
          <w:rStyle w:val="default"/>
          <w:rFonts w:cs="FrankRuehl" w:hint="cs"/>
          <w:rtl/>
        </w:rPr>
        <w:tab/>
      </w:r>
      <w:r>
        <w:rPr>
          <w:rStyle w:val="default"/>
          <w:rFonts w:cs="FrankRuehl"/>
          <w:rtl/>
        </w:rPr>
        <w:fldChar w:fldCharType="begin">
          <w:ffData>
            <w:name w:val="Text7"/>
            <w:enabled/>
            <w:calcOnExit w:val="0"/>
            <w:textInput/>
          </w:ffData>
        </w:fldChar>
      </w:r>
      <w:bookmarkStart w:id="15" w:name="Text7"/>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53B3D"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bookmarkEnd w:id="15"/>
    </w:p>
    <w:p w14:paraId="6A5EE942" w14:textId="77777777" w:rsidR="009D120D" w:rsidRDefault="009D120D" w:rsidP="009D120D">
      <w:pPr>
        <w:pStyle w:val="P00"/>
        <w:tabs>
          <w:tab w:val="clear" w:pos="624"/>
          <w:tab w:val="clear" w:pos="1021"/>
          <w:tab w:val="clear" w:pos="1474"/>
          <w:tab w:val="clear" w:pos="1928"/>
          <w:tab w:val="clear" w:pos="2381"/>
          <w:tab w:val="clear" w:pos="6259"/>
          <w:tab w:val="left" w:pos="851"/>
          <w:tab w:val="left" w:pos="1985"/>
          <w:tab w:val="left" w:pos="6237"/>
        </w:tabs>
        <w:spacing w:before="72"/>
        <w:ind w:left="624" w:right="1134"/>
        <w:rPr>
          <w:rStyle w:val="default"/>
          <w:rFonts w:cs="FrankRuehl" w:hint="cs"/>
          <w:rtl/>
        </w:rPr>
      </w:pPr>
      <w:r>
        <w:rPr>
          <w:rStyle w:val="default"/>
          <w:rFonts w:cs="FrankRuehl" w:hint="cs"/>
          <w:rtl/>
        </w:rPr>
        <w:tab/>
      </w:r>
      <w:r>
        <w:rPr>
          <w:rStyle w:val="default"/>
          <w:rFonts w:cs="FrankRuehl"/>
          <w:rtl/>
        </w:rPr>
        <w:fldChar w:fldCharType="begin">
          <w:ffData>
            <w:name w:val="Text5"/>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t>50 ש"ח</w:t>
      </w:r>
      <w:r>
        <w:rPr>
          <w:rStyle w:val="default"/>
          <w:rFonts w:cs="FrankRuehl" w:hint="cs"/>
          <w:rtl/>
        </w:rPr>
        <w:tab/>
      </w:r>
      <w:r>
        <w:rPr>
          <w:rStyle w:val="default"/>
          <w:rFonts w:cs="FrankRuehl"/>
          <w:rtl/>
        </w:rPr>
        <w:fldChar w:fldCharType="begin">
          <w:ffData>
            <w:name w:val="Text6"/>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r>
      <w:r>
        <w:rPr>
          <w:rStyle w:val="default"/>
          <w:rFonts w:cs="FrankRuehl"/>
          <w:rtl/>
        </w:rPr>
        <w:fldChar w:fldCharType="begin">
          <w:ffData>
            <w:name w:val="Text7"/>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p>
    <w:p w14:paraId="56276FC7" w14:textId="77777777" w:rsidR="009D120D" w:rsidRDefault="009D120D" w:rsidP="009D120D">
      <w:pPr>
        <w:pStyle w:val="P00"/>
        <w:tabs>
          <w:tab w:val="clear" w:pos="624"/>
          <w:tab w:val="clear" w:pos="1021"/>
          <w:tab w:val="clear" w:pos="1474"/>
          <w:tab w:val="clear" w:pos="1928"/>
          <w:tab w:val="clear" w:pos="2381"/>
          <w:tab w:val="clear" w:pos="6259"/>
          <w:tab w:val="left" w:pos="851"/>
          <w:tab w:val="left" w:pos="1985"/>
          <w:tab w:val="left" w:pos="6237"/>
        </w:tabs>
        <w:spacing w:before="72"/>
        <w:ind w:left="624" w:right="1134"/>
        <w:rPr>
          <w:rStyle w:val="default"/>
          <w:rFonts w:cs="FrankRuehl" w:hint="cs"/>
          <w:rtl/>
        </w:rPr>
      </w:pPr>
      <w:r>
        <w:rPr>
          <w:rStyle w:val="default"/>
          <w:rFonts w:cs="FrankRuehl" w:hint="cs"/>
          <w:rtl/>
        </w:rPr>
        <w:tab/>
      </w:r>
      <w:r>
        <w:rPr>
          <w:rStyle w:val="default"/>
          <w:rFonts w:cs="FrankRuehl"/>
          <w:rtl/>
        </w:rPr>
        <w:fldChar w:fldCharType="begin">
          <w:ffData>
            <w:name w:val="Text5"/>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t>100 ש"ח</w:t>
      </w:r>
      <w:r>
        <w:rPr>
          <w:rStyle w:val="default"/>
          <w:rFonts w:cs="FrankRuehl" w:hint="cs"/>
          <w:rtl/>
        </w:rPr>
        <w:tab/>
      </w:r>
      <w:r>
        <w:rPr>
          <w:rStyle w:val="default"/>
          <w:rFonts w:cs="FrankRuehl"/>
          <w:rtl/>
        </w:rPr>
        <w:fldChar w:fldCharType="begin">
          <w:ffData>
            <w:name w:val="Text6"/>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r>
      <w:r>
        <w:rPr>
          <w:rStyle w:val="default"/>
          <w:rFonts w:cs="FrankRuehl"/>
          <w:rtl/>
        </w:rPr>
        <w:fldChar w:fldCharType="begin">
          <w:ffData>
            <w:name w:val="Text7"/>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p>
    <w:p w14:paraId="41F80739" w14:textId="77777777" w:rsidR="009D120D" w:rsidRDefault="009D120D" w:rsidP="009D120D">
      <w:pPr>
        <w:pStyle w:val="P00"/>
        <w:tabs>
          <w:tab w:val="clear" w:pos="624"/>
          <w:tab w:val="clear" w:pos="1021"/>
          <w:tab w:val="clear" w:pos="1474"/>
          <w:tab w:val="clear" w:pos="1928"/>
          <w:tab w:val="clear" w:pos="2381"/>
          <w:tab w:val="clear" w:pos="6259"/>
          <w:tab w:val="left" w:pos="851"/>
          <w:tab w:val="left" w:pos="1985"/>
          <w:tab w:val="left" w:pos="6237"/>
        </w:tabs>
        <w:spacing w:before="72"/>
        <w:ind w:left="624" w:right="1134"/>
        <w:rPr>
          <w:rStyle w:val="default"/>
          <w:rFonts w:cs="FrankRuehl" w:hint="cs"/>
          <w:rtl/>
        </w:rPr>
      </w:pPr>
      <w:r>
        <w:rPr>
          <w:rStyle w:val="default"/>
          <w:rFonts w:cs="FrankRuehl" w:hint="cs"/>
          <w:rtl/>
        </w:rPr>
        <w:tab/>
      </w:r>
      <w:r>
        <w:rPr>
          <w:rStyle w:val="default"/>
          <w:rFonts w:cs="FrankRuehl"/>
          <w:rtl/>
        </w:rPr>
        <w:fldChar w:fldCharType="begin">
          <w:ffData>
            <w:name w:val="Text5"/>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t>200 ש"ח</w:t>
      </w:r>
      <w:r>
        <w:rPr>
          <w:rStyle w:val="default"/>
          <w:rFonts w:cs="FrankRuehl" w:hint="cs"/>
          <w:rtl/>
        </w:rPr>
        <w:tab/>
      </w:r>
      <w:r>
        <w:rPr>
          <w:rStyle w:val="default"/>
          <w:rFonts w:cs="FrankRuehl"/>
          <w:rtl/>
        </w:rPr>
        <w:fldChar w:fldCharType="begin">
          <w:ffData>
            <w:name w:val="Text6"/>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r>
      <w:r>
        <w:rPr>
          <w:rStyle w:val="default"/>
          <w:rFonts w:cs="FrankRuehl"/>
          <w:rtl/>
        </w:rPr>
        <w:fldChar w:fldCharType="begin">
          <w:ffData>
            <w:name w:val="Text7"/>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p>
    <w:p w14:paraId="6339FF0E" w14:textId="77777777" w:rsidR="009D120D" w:rsidRDefault="009D120D" w:rsidP="009D120D">
      <w:pPr>
        <w:pStyle w:val="P00"/>
        <w:tabs>
          <w:tab w:val="clear" w:pos="624"/>
          <w:tab w:val="clear" w:pos="1021"/>
          <w:tab w:val="clear" w:pos="1474"/>
          <w:tab w:val="clear" w:pos="1928"/>
          <w:tab w:val="clear" w:pos="2381"/>
          <w:tab w:val="clear" w:pos="6259"/>
          <w:tab w:val="left" w:pos="851"/>
          <w:tab w:val="left" w:pos="1985"/>
          <w:tab w:val="left" w:pos="6237"/>
        </w:tabs>
        <w:spacing w:before="72"/>
        <w:ind w:left="624" w:right="1134"/>
        <w:rPr>
          <w:rStyle w:val="default"/>
          <w:rFonts w:cs="FrankRuehl" w:hint="cs"/>
          <w:rtl/>
        </w:rPr>
      </w:pPr>
      <w:r>
        <w:rPr>
          <w:rStyle w:val="default"/>
          <w:rFonts w:cs="FrankRuehl" w:hint="cs"/>
          <w:rtl/>
        </w:rPr>
        <w:tab/>
      </w:r>
      <w:r>
        <w:rPr>
          <w:rStyle w:val="default"/>
          <w:rFonts w:cs="FrankRuehl"/>
          <w:rtl/>
        </w:rPr>
        <w:fldChar w:fldCharType="begin">
          <w:ffData>
            <w:name w:val="Text5"/>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t>10 אגורות</w:t>
      </w:r>
      <w:r>
        <w:rPr>
          <w:rStyle w:val="default"/>
          <w:rFonts w:cs="FrankRuehl" w:hint="cs"/>
          <w:rtl/>
        </w:rPr>
        <w:tab/>
      </w:r>
      <w:r>
        <w:rPr>
          <w:rStyle w:val="default"/>
          <w:rFonts w:cs="FrankRuehl"/>
          <w:rtl/>
        </w:rPr>
        <w:fldChar w:fldCharType="begin">
          <w:ffData>
            <w:name w:val="Text6"/>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r>
      <w:r>
        <w:rPr>
          <w:rStyle w:val="default"/>
          <w:rFonts w:cs="FrankRuehl"/>
          <w:rtl/>
        </w:rPr>
        <w:fldChar w:fldCharType="begin">
          <w:ffData>
            <w:name w:val="Text7"/>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p>
    <w:p w14:paraId="42FAA4C3" w14:textId="77777777" w:rsidR="009D120D" w:rsidRDefault="009D120D" w:rsidP="009D120D">
      <w:pPr>
        <w:pStyle w:val="P00"/>
        <w:tabs>
          <w:tab w:val="clear" w:pos="624"/>
          <w:tab w:val="clear" w:pos="1021"/>
          <w:tab w:val="clear" w:pos="1474"/>
          <w:tab w:val="clear" w:pos="1928"/>
          <w:tab w:val="clear" w:pos="2381"/>
          <w:tab w:val="clear" w:pos="6259"/>
          <w:tab w:val="left" w:pos="851"/>
          <w:tab w:val="left" w:pos="1985"/>
          <w:tab w:val="left" w:pos="6237"/>
        </w:tabs>
        <w:spacing w:before="72"/>
        <w:ind w:left="624" w:right="1134"/>
        <w:rPr>
          <w:rStyle w:val="default"/>
          <w:rFonts w:cs="FrankRuehl" w:hint="cs"/>
          <w:rtl/>
        </w:rPr>
      </w:pPr>
      <w:r>
        <w:rPr>
          <w:rStyle w:val="default"/>
          <w:rFonts w:cs="FrankRuehl" w:hint="cs"/>
          <w:rtl/>
        </w:rPr>
        <w:tab/>
      </w:r>
      <w:r>
        <w:rPr>
          <w:rStyle w:val="default"/>
          <w:rFonts w:cs="FrankRuehl"/>
          <w:rtl/>
        </w:rPr>
        <w:fldChar w:fldCharType="begin">
          <w:ffData>
            <w:name w:val="Text5"/>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t>½ ש"ח</w:t>
      </w:r>
      <w:r>
        <w:rPr>
          <w:rStyle w:val="default"/>
          <w:rFonts w:cs="FrankRuehl" w:hint="cs"/>
          <w:rtl/>
        </w:rPr>
        <w:tab/>
      </w:r>
      <w:r>
        <w:rPr>
          <w:rStyle w:val="default"/>
          <w:rFonts w:cs="FrankRuehl"/>
          <w:rtl/>
        </w:rPr>
        <w:fldChar w:fldCharType="begin">
          <w:ffData>
            <w:name w:val="Text6"/>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r>
      <w:r>
        <w:rPr>
          <w:rStyle w:val="default"/>
          <w:rFonts w:cs="FrankRuehl"/>
          <w:rtl/>
        </w:rPr>
        <w:fldChar w:fldCharType="begin">
          <w:ffData>
            <w:name w:val="Text7"/>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p>
    <w:p w14:paraId="248F9D2A" w14:textId="77777777" w:rsidR="009D120D" w:rsidRDefault="009D120D" w:rsidP="009D120D">
      <w:pPr>
        <w:pStyle w:val="P00"/>
        <w:tabs>
          <w:tab w:val="clear" w:pos="624"/>
          <w:tab w:val="clear" w:pos="1021"/>
          <w:tab w:val="clear" w:pos="1474"/>
          <w:tab w:val="clear" w:pos="1928"/>
          <w:tab w:val="clear" w:pos="2381"/>
          <w:tab w:val="clear" w:pos="6259"/>
          <w:tab w:val="left" w:pos="851"/>
          <w:tab w:val="left" w:pos="1985"/>
          <w:tab w:val="left" w:pos="6237"/>
        </w:tabs>
        <w:spacing w:before="72"/>
        <w:ind w:left="624" w:right="1134"/>
        <w:rPr>
          <w:rStyle w:val="default"/>
          <w:rFonts w:cs="FrankRuehl" w:hint="cs"/>
          <w:rtl/>
        </w:rPr>
      </w:pPr>
      <w:r>
        <w:rPr>
          <w:rStyle w:val="default"/>
          <w:rFonts w:cs="FrankRuehl" w:hint="cs"/>
          <w:rtl/>
        </w:rPr>
        <w:tab/>
      </w:r>
      <w:r>
        <w:rPr>
          <w:rStyle w:val="default"/>
          <w:rFonts w:cs="FrankRuehl"/>
          <w:rtl/>
        </w:rPr>
        <w:fldChar w:fldCharType="begin">
          <w:ffData>
            <w:name w:val="Text5"/>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t>1 ש"ח</w:t>
      </w:r>
      <w:r>
        <w:rPr>
          <w:rStyle w:val="default"/>
          <w:rFonts w:cs="FrankRuehl" w:hint="cs"/>
          <w:rtl/>
        </w:rPr>
        <w:tab/>
      </w:r>
      <w:r>
        <w:rPr>
          <w:rStyle w:val="default"/>
          <w:rFonts w:cs="FrankRuehl"/>
          <w:rtl/>
        </w:rPr>
        <w:fldChar w:fldCharType="begin">
          <w:ffData>
            <w:name w:val="Text6"/>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r>
      <w:r>
        <w:rPr>
          <w:rStyle w:val="default"/>
          <w:rFonts w:cs="FrankRuehl"/>
          <w:rtl/>
        </w:rPr>
        <w:fldChar w:fldCharType="begin">
          <w:ffData>
            <w:name w:val="Text7"/>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p>
    <w:p w14:paraId="348D234F" w14:textId="77777777" w:rsidR="009D120D" w:rsidRDefault="009D120D" w:rsidP="009D120D">
      <w:pPr>
        <w:pStyle w:val="P00"/>
        <w:tabs>
          <w:tab w:val="clear" w:pos="624"/>
          <w:tab w:val="clear" w:pos="1021"/>
          <w:tab w:val="clear" w:pos="1474"/>
          <w:tab w:val="clear" w:pos="1928"/>
          <w:tab w:val="clear" w:pos="2381"/>
          <w:tab w:val="clear" w:pos="6259"/>
          <w:tab w:val="left" w:pos="851"/>
          <w:tab w:val="left" w:pos="1985"/>
          <w:tab w:val="left" w:pos="6237"/>
        </w:tabs>
        <w:spacing w:before="72"/>
        <w:ind w:left="624" w:right="1134"/>
        <w:rPr>
          <w:rStyle w:val="default"/>
          <w:rFonts w:cs="FrankRuehl" w:hint="cs"/>
          <w:rtl/>
        </w:rPr>
      </w:pPr>
      <w:r>
        <w:rPr>
          <w:rStyle w:val="default"/>
          <w:rFonts w:cs="FrankRuehl" w:hint="cs"/>
          <w:rtl/>
        </w:rPr>
        <w:tab/>
      </w:r>
      <w:r>
        <w:rPr>
          <w:rStyle w:val="default"/>
          <w:rFonts w:cs="FrankRuehl"/>
          <w:rtl/>
        </w:rPr>
        <w:fldChar w:fldCharType="begin">
          <w:ffData>
            <w:name w:val="Text5"/>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t>2 ש"ח</w:t>
      </w:r>
      <w:r>
        <w:rPr>
          <w:rStyle w:val="default"/>
          <w:rFonts w:cs="FrankRuehl" w:hint="cs"/>
          <w:rtl/>
        </w:rPr>
        <w:tab/>
      </w:r>
      <w:r>
        <w:rPr>
          <w:rStyle w:val="default"/>
          <w:rFonts w:cs="FrankRuehl"/>
          <w:rtl/>
        </w:rPr>
        <w:fldChar w:fldCharType="begin">
          <w:ffData>
            <w:name w:val="Text6"/>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r>
      <w:r>
        <w:rPr>
          <w:rStyle w:val="default"/>
          <w:rFonts w:cs="FrankRuehl"/>
          <w:rtl/>
        </w:rPr>
        <w:fldChar w:fldCharType="begin">
          <w:ffData>
            <w:name w:val="Text7"/>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p>
    <w:p w14:paraId="25905961" w14:textId="77777777" w:rsidR="009D120D" w:rsidRDefault="009D120D" w:rsidP="009D120D">
      <w:pPr>
        <w:pStyle w:val="P00"/>
        <w:tabs>
          <w:tab w:val="clear" w:pos="624"/>
          <w:tab w:val="clear" w:pos="1021"/>
          <w:tab w:val="clear" w:pos="1474"/>
          <w:tab w:val="clear" w:pos="1928"/>
          <w:tab w:val="clear" w:pos="2381"/>
          <w:tab w:val="clear" w:pos="6259"/>
          <w:tab w:val="left" w:pos="851"/>
          <w:tab w:val="left" w:pos="1985"/>
          <w:tab w:val="left" w:pos="6237"/>
        </w:tabs>
        <w:spacing w:before="72"/>
        <w:ind w:left="624" w:right="1134"/>
        <w:rPr>
          <w:rStyle w:val="default"/>
          <w:rFonts w:cs="FrankRuehl" w:hint="cs"/>
          <w:rtl/>
        </w:rPr>
      </w:pPr>
      <w:r>
        <w:rPr>
          <w:rStyle w:val="default"/>
          <w:rFonts w:cs="FrankRuehl" w:hint="cs"/>
          <w:rtl/>
        </w:rPr>
        <w:tab/>
      </w:r>
      <w:r>
        <w:rPr>
          <w:rStyle w:val="default"/>
          <w:rFonts w:cs="FrankRuehl"/>
          <w:rtl/>
        </w:rPr>
        <w:fldChar w:fldCharType="begin">
          <w:ffData>
            <w:name w:val="Text5"/>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t>5 ש"ח</w:t>
      </w:r>
      <w:r>
        <w:rPr>
          <w:rStyle w:val="default"/>
          <w:rFonts w:cs="FrankRuehl" w:hint="cs"/>
          <w:rtl/>
        </w:rPr>
        <w:tab/>
      </w:r>
      <w:r>
        <w:rPr>
          <w:rStyle w:val="default"/>
          <w:rFonts w:cs="FrankRuehl"/>
          <w:rtl/>
        </w:rPr>
        <w:fldChar w:fldCharType="begin">
          <w:ffData>
            <w:name w:val="Text6"/>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r>
      <w:r>
        <w:rPr>
          <w:rStyle w:val="default"/>
          <w:rFonts w:cs="FrankRuehl"/>
          <w:rtl/>
        </w:rPr>
        <w:fldChar w:fldCharType="begin">
          <w:ffData>
            <w:name w:val="Text7"/>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p>
    <w:p w14:paraId="2DC1A340" w14:textId="77777777" w:rsidR="009D120D" w:rsidRDefault="009D120D" w:rsidP="009D120D">
      <w:pPr>
        <w:pStyle w:val="P00"/>
        <w:tabs>
          <w:tab w:val="clear" w:pos="624"/>
          <w:tab w:val="clear" w:pos="1021"/>
          <w:tab w:val="clear" w:pos="1474"/>
          <w:tab w:val="clear" w:pos="1928"/>
          <w:tab w:val="clear" w:pos="2381"/>
          <w:tab w:val="clear" w:pos="6259"/>
          <w:tab w:val="left" w:pos="851"/>
          <w:tab w:val="left" w:pos="1985"/>
          <w:tab w:val="left" w:pos="6237"/>
        </w:tabs>
        <w:spacing w:before="72"/>
        <w:ind w:left="624" w:right="1134"/>
        <w:rPr>
          <w:rStyle w:val="default"/>
          <w:rFonts w:cs="FrankRuehl" w:hint="cs"/>
          <w:rtl/>
        </w:rPr>
      </w:pPr>
      <w:r>
        <w:rPr>
          <w:rStyle w:val="default"/>
          <w:rFonts w:cs="FrankRuehl" w:hint="cs"/>
          <w:rtl/>
        </w:rPr>
        <w:tab/>
      </w:r>
      <w:r>
        <w:rPr>
          <w:rStyle w:val="default"/>
          <w:rFonts w:cs="FrankRuehl"/>
          <w:rtl/>
        </w:rPr>
        <w:fldChar w:fldCharType="begin">
          <w:ffData>
            <w:name w:val="Text5"/>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t>10 ש"ח</w:t>
      </w:r>
      <w:r>
        <w:rPr>
          <w:rStyle w:val="default"/>
          <w:rFonts w:cs="FrankRuehl" w:hint="cs"/>
          <w:rtl/>
        </w:rPr>
        <w:tab/>
      </w:r>
      <w:r>
        <w:rPr>
          <w:rStyle w:val="default"/>
          <w:rFonts w:cs="FrankRuehl"/>
          <w:rtl/>
        </w:rPr>
        <w:fldChar w:fldCharType="begin">
          <w:ffData>
            <w:name w:val="Text6"/>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r>
        <w:rPr>
          <w:rStyle w:val="default"/>
          <w:rFonts w:cs="FrankRuehl" w:hint="cs"/>
          <w:rtl/>
        </w:rPr>
        <w:tab/>
      </w:r>
      <w:r>
        <w:rPr>
          <w:rStyle w:val="default"/>
          <w:rFonts w:cs="FrankRuehl"/>
          <w:rtl/>
        </w:rPr>
        <w:fldChar w:fldCharType="begin">
          <w:ffData>
            <w:name w:val="Text7"/>
            <w:enabled/>
            <w:calcOnExit w:val="0"/>
            <w:textInput/>
          </w:ffData>
        </w:fldChar>
      </w:r>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p>
    <w:p w14:paraId="78A08CE3" w14:textId="77777777" w:rsidR="009D120D" w:rsidRDefault="009D120D" w:rsidP="009D120D">
      <w:pPr>
        <w:pStyle w:val="P00"/>
        <w:tabs>
          <w:tab w:val="clear" w:pos="624"/>
          <w:tab w:val="clear" w:pos="1021"/>
          <w:tab w:val="clear" w:pos="1474"/>
          <w:tab w:val="clear" w:pos="1928"/>
          <w:tab w:val="clear" w:pos="2381"/>
          <w:tab w:val="clear" w:pos="2835"/>
          <w:tab w:val="clear" w:pos="6259"/>
          <w:tab w:val="left" w:pos="851"/>
          <w:tab w:val="left" w:pos="5103"/>
          <w:tab w:val="left" w:pos="6237"/>
        </w:tabs>
        <w:spacing w:before="72"/>
        <w:ind w:left="0" w:right="1134"/>
        <w:rPr>
          <w:rStyle w:val="default"/>
          <w:rFonts w:cs="FrankRuehl" w:hint="cs"/>
          <w:rtl/>
        </w:rPr>
      </w:pPr>
      <w:r>
        <w:rPr>
          <w:rStyle w:val="default"/>
          <w:rFonts w:cs="FrankRuehl" w:hint="cs"/>
          <w:rtl/>
        </w:rPr>
        <w:t>סך הכל</w:t>
      </w:r>
      <w:r>
        <w:rPr>
          <w:rStyle w:val="default"/>
          <w:rFonts w:cs="FrankRuehl" w:hint="cs"/>
          <w:rtl/>
        </w:rPr>
        <w:tab/>
      </w:r>
      <w:r>
        <w:rPr>
          <w:rStyle w:val="default"/>
          <w:rFonts w:cs="FrankRuehl"/>
          <w:rtl/>
        </w:rPr>
        <w:fldChar w:fldCharType="begin">
          <w:ffData>
            <w:name w:val="Text8"/>
            <w:enabled/>
            <w:calcOnExit w:val="0"/>
            <w:textInput/>
          </w:ffData>
        </w:fldChar>
      </w:r>
      <w:bookmarkStart w:id="16" w:name="Text8"/>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53B3D"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bookmarkEnd w:id="16"/>
      <w:r>
        <w:rPr>
          <w:rStyle w:val="default"/>
          <w:rFonts w:cs="FrankRuehl" w:hint="cs"/>
          <w:rtl/>
        </w:rPr>
        <w:tab/>
        <w:t>סך הכל</w:t>
      </w:r>
      <w:r>
        <w:rPr>
          <w:rStyle w:val="default"/>
          <w:rFonts w:cs="FrankRuehl" w:hint="cs"/>
          <w:rtl/>
        </w:rPr>
        <w:tab/>
      </w:r>
      <w:r>
        <w:rPr>
          <w:rStyle w:val="default"/>
          <w:rFonts w:cs="FrankRuehl"/>
          <w:rtl/>
        </w:rPr>
        <w:fldChar w:fldCharType="begin">
          <w:ffData>
            <w:name w:val="Text9"/>
            <w:enabled/>
            <w:calcOnExit w:val="0"/>
            <w:textInput/>
          </w:ffData>
        </w:fldChar>
      </w:r>
      <w:bookmarkStart w:id="17" w:name="Text9"/>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53B3D"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bookmarkEnd w:id="17"/>
    </w:p>
    <w:p w14:paraId="4249DAF9" w14:textId="77777777" w:rsidR="009D120D" w:rsidRDefault="009D120D" w:rsidP="009D120D">
      <w:pPr>
        <w:pStyle w:val="P00"/>
        <w:spacing w:before="72"/>
        <w:ind w:left="624" w:right="1134" w:hanging="624"/>
        <w:rPr>
          <w:rStyle w:val="default"/>
          <w:rFonts w:cs="FrankRuehl" w:hint="cs"/>
          <w:rtl/>
        </w:rPr>
      </w:pPr>
      <w:r>
        <w:rPr>
          <w:rStyle w:val="default"/>
          <w:rFonts w:cs="FrankRuehl" w:hint="cs"/>
          <w:rtl/>
        </w:rPr>
        <w:t>3.</w:t>
      </w:r>
      <w:r>
        <w:rPr>
          <w:rStyle w:val="default"/>
          <w:rFonts w:cs="FrankRuehl" w:hint="cs"/>
          <w:rtl/>
        </w:rPr>
        <w:tab/>
        <w:t xml:space="preserve">הנסיבות שבהן נפגם המטבע אגב שימוש או נשמד, ומה אירע לחלקי מטבעים אחרים שלא הומצאו יחד עם הבקשה (נא לתת פרטים מלאים): </w:t>
      </w:r>
      <w:r>
        <w:rPr>
          <w:rStyle w:val="default"/>
          <w:rFonts w:cs="FrankRuehl"/>
          <w:rtl/>
        </w:rPr>
        <w:fldChar w:fldCharType="begin">
          <w:ffData>
            <w:name w:val="Text10"/>
            <w:enabled/>
            <w:calcOnExit w:val="0"/>
            <w:textInput/>
          </w:ffData>
        </w:fldChar>
      </w:r>
      <w:bookmarkStart w:id="18" w:name="Text10"/>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53B3D"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bookmarkEnd w:id="18"/>
    </w:p>
    <w:p w14:paraId="26625BB3" w14:textId="77777777" w:rsidR="009D120D" w:rsidRDefault="009D120D" w:rsidP="00155F05">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r>
      <w:r w:rsidRPr="009D120D">
        <w:rPr>
          <w:rStyle w:val="default"/>
          <w:rFonts w:cs="FrankRuehl" w:hint="cs"/>
          <w:b/>
          <w:bCs/>
          <w:sz w:val="22"/>
          <w:szCs w:val="22"/>
          <w:rtl/>
        </w:rPr>
        <w:t>פרטי חשבון בנק</w:t>
      </w:r>
    </w:p>
    <w:p w14:paraId="2664A251" w14:textId="77777777" w:rsidR="009D120D" w:rsidRDefault="009D120D" w:rsidP="009D120D">
      <w:pPr>
        <w:pStyle w:val="P00"/>
        <w:spacing w:before="72"/>
        <w:ind w:left="624" w:right="1134"/>
        <w:rPr>
          <w:rStyle w:val="default"/>
          <w:rFonts w:cs="FrankRuehl" w:hint="cs"/>
          <w:rtl/>
        </w:rPr>
      </w:pPr>
      <w:r>
        <w:rPr>
          <w:rStyle w:val="default"/>
          <w:rFonts w:cs="FrankRuehl" w:hint="cs"/>
          <w:rtl/>
        </w:rPr>
        <w:t>במשלוח באמצעות דואר רשום או לבקשת הבנק במסירת המטבע בקופת הבנק, יש לציין גם את פרטי חשבון הבנק של מגיש הבקשה בתאגיד בנקאי:</w:t>
      </w:r>
    </w:p>
    <w:p w14:paraId="7DB3D16B" w14:textId="77777777" w:rsidR="009D120D" w:rsidRDefault="009D120D" w:rsidP="009D120D">
      <w:pPr>
        <w:pStyle w:val="P00"/>
        <w:spacing w:before="72"/>
        <w:ind w:left="624" w:right="1134"/>
        <w:rPr>
          <w:rStyle w:val="default"/>
          <w:rFonts w:cs="FrankRuehl" w:hint="cs"/>
          <w:rtl/>
        </w:rPr>
      </w:pPr>
      <w:r>
        <w:rPr>
          <w:rStyle w:val="default"/>
          <w:rFonts w:cs="FrankRuehl" w:hint="cs"/>
          <w:rtl/>
        </w:rPr>
        <w:t xml:space="preserve">שם הבנק </w:t>
      </w:r>
      <w:r>
        <w:rPr>
          <w:rStyle w:val="default"/>
          <w:rFonts w:cs="FrankRuehl"/>
          <w:rtl/>
        </w:rPr>
        <w:fldChar w:fldCharType="begin">
          <w:ffData>
            <w:name w:val="Text11"/>
            <w:enabled/>
            <w:calcOnExit w:val="0"/>
            <w:textInput/>
          </w:ffData>
        </w:fldChar>
      </w:r>
      <w:bookmarkStart w:id="19" w:name="Text11"/>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53B3D"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bookmarkEnd w:id="19"/>
      <w:r>
        <w:rPr>
          <w:rStyle w:val="default"/>
          <w:rFonts w:cs="FrankRuehl" w:hint="cs"/>
          <w:rtl/>
        </w:rPr>
        <w:t xml:space="preserve"> שם הסניף </w:t>
      </w:r>
      <w:r>
        <w:rPr>
          <w:rStyle w:val="default"/>
          <w:rFonts w:cs="FrankRuehl"/>
          <w:rtl/>
        </w:rPr>
        <w:fldChar w:fldCharType="begin">
          <w:ffData>
            <w:name w:val="Text12"/>
            <w:enabled/>
            <w:calcOnExit w:val="0"/>
            <w:textInput/>
          </w:ffData>
        </w:fldChar>
      </w:r>
      <w:bookmarkStart w:id="20" w:name="Text12"/>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53B3D"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bookmarkEnd w:id="20"/>
      <w:r>
        <w:rPr>
          <w:rStyle w:val="default"/>
          <w:rFonts w:cs="FrankRuehl" w:hint="cs"/>
          <w:rtl/>
        </w:rPr>
        <w:t xml:space="preserve"> מס' הסניף </w:t>
      </w:r>
      <w:r>
        <w:rPr>
          <w:rStyle w:val="default"/>
          <w:rFonts w:cs="FrankRuehl"/>
          <w:rtl/>
        </w:rPr>
        <w:fldChar w:fldCharType="begin">
          <w:ffData>
            <w:name w:val="Text13"/>
            <w:enabled/>
            <w:calcOnExit w:val="0"/>
            <w:textInput/>
          </w:ffData>
        </w:fldChar>
      </w:r>
      <w:bookmarkStart w:id="21" w:name="Text13"/>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53B3D"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bookmarkEnd w:id="21"/>
    </w:p>
    <w:p w14:paraId="7675E776" w14:textId="77777777" w:rsidR="009D120D" w:rsidRDefault="009D120D" w:rsidP="009D120D">
      <w:pPr>
        <w:pStyle w:val="P00"/>
        <w:spacing w:before="72"/>
        <w:ind w:left="624" w:right="1134"/>
        <w:rPr>
          <w:rStyle w:val="default"/>
          <w:rFonts w:cs="FrankRuehl" w:hint="cs"/>
          <w:rtl/>
        </w:rPr>
      </w:pPr>
      <w:r>
        <w:rPr>
          <w:rStyle w:val="default"/>
          <w:rFonts w:cs="FrankRuehl" w:hint="cs"/>
          <w:rtl/>
        </w:rPr>
        <w:t xml:space="preserve">מס' חשבון </w:t>
      </w:r>
      <w:r>
        <w:rPr>
          <w:rStyle w:val="default"/>
          <w:rFonts w:cs="FrankRuehl"/>
          <w:rtl/>
        </w:rPr>
        <w:fldChar w:fldCharType="begin">
          <w:ffData>
            <w:name w:val="Text14"/>
            <w:enabled/>
            <w:calcOnExit w:val="0"/>
            <w:textInput/>
          </w:ffData>
        </w:fldChar>
      </w:r>
      <w:bookmarkStart w:id="22" w:name="Text14"/>
      <w:r>
        <w:rPr>
          <w:rStyle w:val="default"/>
          <w:rFonts w:cs="FrankRuehl"/>
          <w:rtl/>
        </w:rPr>
        <w:instrText xml:space="preserve"> </w:instrText>
      </w:r>
      <w:r>
        <w:rPr>
          <w:rStyle w:val="default"/>
          <w:rFonts w:cs="FrankRuehl" w:hint="cs"/>
        </w:rPr>
        <w:instrText>FORMTEXT</w:instrText>
      </w:r>
      <w:r>
        <w:rPr>
          <w:rStyle w:val="default"/>
          <w:rFonts w:cs="FrankRuehl"/>
          <w:rtl/>
        </w:rPr>
        <w:instrText xml:space="preserve"> </w:instrText>
      </w:r>
      <w:r w:rsidR="00453B3D" w:rsidRPr="009D120D">
        <w:rPr>
          <w:rFonts w:cs="FrankRuehl"/>
          <w:sz w:val="26"/>
        </w:rPr>
      </w:r>
      <w:r>
        <w:rPr>
          <w:rStyle w:val="default"/>
          <w:rFonts w:cs="FrankRuehl"/>
          <w:rtl/>
        </w:rPr>
        <w:fldChar w:fldCharType="separate"/>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sidR="00A0668A">
        <w:rPr>
          <w:rStyle w:val="default"/>
          <w:rFonts w:cs="FrankRuehl"/>
          <w:rtl/>
        </w:rPr>
        <w:t> </w:t>
      </w:r>
      <w:r>
        <w:rPr>
          <w:rStyle w:val="default"/>
          <w:rFonts w:cs="FrankRuehl"/>
          <w:rtl/>
        </w:rPr>
        <w:fldChar w:fldCharType="end"/>
      </w:r>
      <w:bookmarkEnd w:id="22"/>
    </w:p>
    <w:p w14:paraId="243D81CB" w14:textId="77777777" w:rsidR="009D120D" w:rsidRDefault="009D120D" w:rsidP="00155F05">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r>
      <w:r w:rsidRPr="009D120D">
        <w:rPr>
          <w:rStyle w:val="default"/>
          <w:rFonts w:cs="FrankRuehl" w:hint="cs"/>
          <w:b/>
          <w:bCs/>
          <w:sz w:val="22"/>
          <w:szCs w:val="22"/>
          <w:rtl/>
        </w:rPr>
        <w:t>הצהרה</w:t>
      </w:r>
    </w:p>
    <w:p w14:paraId="66A9202F" w14:textId="77777777" w:rsidR="009D120D" w:rsidRDefault="009D120D" w:rsidP="009D120D">
      <w:pPr>
        <w:pStyle w:val="P00"/>
        <w:spacing w:before="72"/>
        <w:ind w:left="624" w:right="1134"/>
        <w:rPr>
          <w:rStyle w:val="default"/>
          <w:rFonts w:cs="FrankRuehl" w:hint="cs"/>
          <w:rtl/>
        </w:rPr>
      </w:pPr>
      <w:r>
        <w:rPr>
          <w:rStyle w:val="default"/>
          <w:rFonts w:cs="FrankRuehl" w:hint="cs"/>
          <w:rtl/>
        </w:rPr>
        <w:t>אני מצהיר שכל הפרטים בבקשה זו הם נכונים, ומצהיר כי אני בעל החשבון שבו מבוקש הזיכוי.</w:t>
      </w:r>
    </w:p>
    <w:p w14:paraId="0144AA4E" w14:textId="77777777" w:rsidR="009D120D" w:rsidRDefault="009D120D" w:rsidP="00155F05">
      <w:pPr>
        <w:pStyle w:val="P00"/>
        <w:spacing w:before="72"/>
        <w:ind w:left="0" w:right="1134"/>
        <w:rPr>
          <w:rStyle w:val="default"/>
          <w:rFonts w:cs="FrankRuehl" w:hint="cs"/>
          <w:rtl/>
        </w:rPr>
      </w:pPr>
    </w:p>
    <w:bookmarkStart w:id="23" w:name="Text15"/>
    <w:p w14:paraId="42463625" w14:textId="77777777" w:rsidR="009D120D" w:rsidRDefault="009D120D" w:rsidP="009D120D">
      <w:pPr>
        <w:pStyle w:val="P00"/>
        <w:tabs>
          <w:tab w:val="clear" w:pos="624"/>
          <w:tab w:val="clear" w:pos="1021"/>
          <w:tab w:val="clear" w:pos="1474"/>
          <w:tab w:val="clear" w:pos="1928"/>
          <w:tab w:val="clear" w:pos="2381"/>
          <w:tab w:val="clear" w:pos="2835"/>
          <w:tab w:val="clear" w:pos="6259"/>
          <w:tab w:val="center" w:pos="5103"/>
        </w:tabs>
        <w:spacing w:before="72"/>
        <w:ind w:left="624" w:right="1134"/>
        <w:rPr>
          <w:rStyle w:val="default"/>
          <w:rFonts w:cs="FrankRuehl" w:hint="cs"/>
          <w:rtl/>
        </w:rPr>
      </w:pPr>
      <w:r>
        <w:rPr>
          <w:rStyle w:val="default"/>
          <w:rFonts w:cs="FrankRuehl"/>
          <w:rtl/>
        </w:rPr>
        <w:fldChar w:fldCharType="begin">
          <w:ffData>
            <w:name w:val="Text15"/>
            <w:enabled/>
            <w:calcOnExit w:val="0"/>
            <w:textInput>
              <w:default w:val="תאריך"/>
            </w:textInput>
          </w:ffData>
        </w:fldChar>
      </w:r>
      <w:r>
        <w:rPr>
          <w:rStyle w:val="default"/>
          <w:rFonts w:cs="FrankRuehl"/>
          <w:rtl/>
        </w:rPr>
        <w:instrText xml:space="preserve"> </w:instrText>
      </w:r>
      <w:r>
        <w:rPr>
          <w:rStyle w:val="default"/>
          <w:rFonts w:cs="FrankRuehl"/>
        </w:rPr>
        <w:instrText>FORMTEXT</w:instrText>
      </w:r>
      <w:r>
        <w:rPr>
          <w:rStyle w:val="default"/>
          <w:rFonts w:cs="FrankRuehl"/>
          <w:rtl/>
        </w:rPr>
        <w:instrText xml:space="preserve"> </w:instrText>
      </w:r>
      <w:r w:rsidR="00453B3D" w:rsidRPr="009D120D">
        <w:rPr>
          <w:rFonts w:cs="FrankRuehl"/>
          <w:sz w:val="26"/>
        </w:rPr>
      </w:r>
      <w:r>
        <w:rPr>
          <w:rStyle w:val="default"/>
          <w:rFonts w:cs="FrankRuehl"/>
          <w:rtl/>
        </w:rPr>
        <w:fldChar w:fldCharType="separate"/>
      </w:r>
      <w:r w:rsidR="00A0668A">
        <w:rPr>
          <w:rStyle w:val="default"/>
          <w:rFonts w:cs="FrankRuehl"/>
          <w:rtl/>
        </w:rPr>
        <w:t>תאריך</w:t>
      </w:r>
      <w:r>
        <w:rPr>
          <w:rStyle w:val="default"/>
          <w:rFonts w:cs="FrankRuehl"/>
          <w:rtl/>
        </w:rPr>
        <w:fldChar w:fldCharType="end"/>
      </w:r>
      <w:bookmarkEnd w:id="23"/>
      <w:r>
        <w:rPr>
          <w:rStyle w:val="default"/>
          <w:rFonts w:cs="FrankRuehl" w:hint="cs"/>
          <w:rtl/>
        </w:rPr>
        <w:tab/>
        <w:t>____________</w:t>
      </w:r>
    </w:p>
    <w:p w14:paraId="1A98120C" w14:textId="77777777" w:rsidR="009D120D" w:rsidRPr="009D120D" w:rsidRDefault="009D120D" w:rsidP="009D120D">
      <w:pPr>
        <w:pStyle w:val="P00"/>
        <w:tabs>
          <w:tab w:val="clear" w:pos="624"/>
          <w:tab w:val="clear" w:pos="1021"/>
          <w:tab w:val="clear" w:pos="1474"/>
          <w:tab w:val="clear" w:pos="1928"/>
          <w:tab w:val="clear" w:pos="2381"/>
          <w:tab w:val="clear" w:pos="2835"/>
          <w:tab w:val="clear" w:pos="6259"/>
          <w:tab w:val="center" w:pos="5103"/>
        </w:tabs>
        <w:spacing w:before="72"/>
        <w:ind w:left="624" w:right="1134"/>
        <w:rPr>
          <w:rStyle w:val="default"/>
          <w:rFonts w:cs="FrankRuehl" w:hint="cs"/>
          <w:sz w:val="22"/>
          <w:szCs w:val="22"/>
          <w:rtl/>
        </w:rPr>
      </w:pPr>
      <w:r w:rsidRPr="009D120D">
        <w:rPr>
          <w:rStyle w:val="default"/>
          <w:rFonts w:cs="FrankRuehl" w:hint="cs"/>
          <w:sz w:val="22"/>
          <w:szCs w:val="22"/>
          <w:rtl/>
        </w:rPr>
        <w:tab/>
        <w:t>חתימת המבקש</w:t>
      </w:r>
    </w:p>
    <w:p w14:paraId="56F904D0" w14:textId="77777777" w:rsidR="001F7845" w:rsidRDefault="001F7845" w:rsidP="00431CAA">
      <w:pPr>
        <w:pStyle w:val="P00"/>
        <w:spacing w:before="72"/>
        <w:ind w:left="0" w:right="1134"/>
        <w:rPr>
          <w:rStyle w:val="default"/>
          <w:rFonts w:cs="FrankRuehl" w:hint="cs"/>
          <w:rtl/>
        </w:rPr>
      </w:pPr>
    </w:p>
    <w:p w14:paraId="2A3A9115" w14:textId="77777777" w:rsidR="00D25D5C" w:rsidRDefault="00D25D5C" w:rsidP="00431CAA">
      <w:pPr>
        <w:pStyle w:val="P00"/>
        <w:spacing w:before="72"/>
        <w:ind w:left="0" w:right="1134"/>
        <w:rPr>
          <w:rStyle w:val="default"/>
          <w:rFonts w:cs="FrankRuehl"/>
          <w:rtl/>
        </w:rPr>
      </w:pPr>
    </w:p>
    <w:p w14:paraId="23DC8D3A" w14:textId="77777777" w:rsidR="005C17DB" w:rsidRDefault="009D120D" w:rsidP="009D120D">
      <w:pPr>
        <w:pStyle w:val="sig-0"/>
        <w:tabs>
          <w:tab w:val="clear" w:pos="4820"/>
          <w:tab w:val="center" w:pos="5103"/>
        </w:tabs>
        <w:ind w:left="0" w:right="1134"/>
        <w:rPr>
          <w:rFonts w:cs="FrankRuehl" w:hint="cs"/>
          <w:sz w:val="26"/>
          <w:rtl/>
        </w:rPr>
      </w:pPr>
      <w:r>
        <w:rPr>
          <w:rFonts w:cs="FrankRuehl" w:hint="cs"/>
          <w:sz w:val="26"/>
          <w:rtl/>
        </w:rPr>
        <w:t>ט</w:t>
      </w:r>
      <w:r w:rsidR="00691519">
        <w:rPr>
          <w:rFonts w:cs="FrankRuehl" w:hint="cs"/>
          <w:sz w:val="26"/>
          <w:rtl/>
        </w:rPr>
        <w:t>' בתמוז התש"ע (2</w:t>
      </w:r>
      <w:r>
        <w:rPr>
          <w:rFonts w:cs="FrankRuehl" w:hint="cs"/>
          <w:sz w:val="26"/>
          <w:rtl/>
        </w:rPr>
        <w:t>1</w:t>
      </w:r>
      <w:r w:rsidR="00691519">
        <w:rPr>
          <w:rFonts w:cs="FrankRuehl" w:hint="cs"/>
          <w:sz w:val="26"/>
          <w:rtl/>
        </w:rPr>
        <w:t xml:space="preserve"> </w:t>
      </w:r>
      <w:r w:rsidR="0075069C">
        <w:rPr>
          <w:rFonts w:cs="FrankRuehl" w:hint="cs"/>
          <w:sz w:val="26"/>
          <w:rtl/>
        </w:rPr>
        <w:t>ביוני 2010</w:t>
      </w:r>
      <w:r w:rsidR="008C2526">
        <w:rPr>
          <w:rFonts w:cs="FrankRuehl" w:hint="cs"/>
          <w:sz w:val="26"/>
          <w:rtl/>
        </w:rPr>
        <w:t>)</w:t>
      </w:r>
      <w:r w:rsidR="008C2526">
        <w:rPr>
          <w:rFonts w:cs="FrankRuehl" w:hint="cs"/>
          <w:sz w:val="26"/>
          <w:rtl/>
        </w:rPr>
        <w:tab/>
      </w:r>
      <w:r>
        <w:rPr>
          <w:rFonts w:cs="FrankRuehl" w:hint="cs"/>
          <w:sz w:val="26"/>
          <w:rtl/>
        </w:rPr>
        <w:t>סטנלי פישר</w:t>
      </w:r>
    </w:p>
    <w:p w14:paraId="5F229F31" w14:textId="77777777" w:rsidR="005C17DB" w:rsidRDefault="008C2526" w:rsidP="009D120D">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r>
      <w:r w:rsidR="009D120D">
        <w:rPr>
          <w:rFonts w:cs="FrankRuehl" w:hint="cs"/>
          <w:sz w:val="22"/>
          <w:rtl/>
        </w:rPr>
        <w:t>נגיד בנק ישראל</w:t>
      </w:r>
    </w:p>
    <w:p w14:paraId="4E4212AF" w14:textId="77777777" w:rsidR="001F7845" w:rsidRDefault="001F7845" w:rsidP="00927A15">
      <w:pPr>
        <w:pStyle w:val="P00"/>
        <w:spacing w:before="72"/>
        <w:ind w:left="0" w:right="1134"/>
        <w:rPr>
          <w:rStyle w:val="default"/>
          <w:rFonts w:cs="FrankRuehl" w:hint="cs"/>
          <w:rtl/>
        </w:rPr>
      </w:pPr>
    </w:p>
    <w:p w14:paraId="57D3B564" w14:textId="77777777" w:rsidR="00927A15" w:rsidRDefault="00927A15" w:rsidP="00927A15">
      <w:pPr>
        <w:pStyle w:val="P00"/>
        <w:spacing w:before="72"/>
        <w:ind w:left="0" w:right="1134"/>
        <w:rPr>
          <w:rStyle w:val="default"/>
          <w:rFonts w:cs="FrankRuehl" w:hint="cs"/>
          <w:rtl/>
        </w:rPr>
      </w:pPr>
    </w:p>
    <w:p w14:paraId="6FE293CB" w14:textId="77777777" w:rsidR="00A0668A" w:rsidRDefault="00A0668A" w:rsidP="00927A15">
      <w:pPr>
        <w:pStyle w:val="P00"/>
        <w:spacing w:before="72"/>
        <w:ind w:left="0" w:right="1134"/>
        <w:rPr>
          <w:rStyle w:val="default"/>
          <w:rFonts w:cs="FrankRuehl"/>
          <w:rtl/>
        </w:rPr>
      </w:pPr>
    </w:p>
    <w:p w14:paraId="624CC41C" w14:textId="77777777" w:rsidR="00A0668A" w:rsidRDefault="00A0668A" w:rsidP="00927A15">
      <w:pPr>
        <w:pStyle w:val="P00"/>
        <w:spacing w:before="72"/>
        <w:ind w:left="0" w:right="1134"/>
        <w:rPr>
          <w:rStyle w:val="default"/>
          <w:rFonts w:cs="FrankRuehl"/>
          <w:rtl/>
        </w:rPr>
      </w:pPr>
    </w:p>
    <w:p w14:paraId="360C5FA2" w14:textId="77777777" w:rsidR="00A0668A" w:rsidRDefault="00A0668A" w:rsidP="00A0668A">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14:paraId="13BD8E30" w14:textId="77777777" w:rsidR="00927A15" w:rsidRPr="00A0668A" w:rsidRDefault="00927A15" w:rsidP="00A0668A">
      <w:pPr>
        <w:pStyle w:val="P00"/>
        <w:spacing w:before="72"/>
        <w:ind w:left="0" w:right="1134"/>
        <w:jc w:val="center"/>
        <w:rPr>
          <w:rStyle w:val="default"/>
          <w:rFonts w:cs="David" w:hint="cs"/>
          <w:color w:val="0000FF"/>
          <w:szCs w:val="24"/>
          <w:u w:val="single"/>
          <w:rtl/>
        </w:rPr>
      </w:pPr>
    </w:p>
    <w:sectPr w:rsidR="00927A15" w:rsidRPr="00A0668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525A5" w14:textId="77777777" w:rsidR="005F2453" w:rsidRDefault="005F2453">
      <w:r>
        <w:separator/>
      </w:r>
    </w:p>
  </w:endnote>
  <w:endnote w:type="continuationSeparator" w:id="0">
    <w:p w14:paraId="55EEE637" w14:textId="77777777" w:rsidR="005F2453" w:rsidRDefault="005F2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83BE7" w14:textId="77777777" w:rsidR="0092091E" w:rsidRDefault="0092091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F5EF2AC" w14:textId="77777777" w:rsidR="0092091E" w:rsidRDefault="009209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8907DBD" w14:textId="77777777" w:rsidR="0092091E" w:rsidRDefault="009209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0668A">
      <w:rPr>
        <w:rFonts w:cs="TopType Jerushalmi"/>
        <w:noProof/>
        <w:color w:val="000000"/>
        <w:sz w:val="14"/>
        <w:szCs w:val="14"/>
      </w:rPr>
      <w:t>Z:\000-law\yael\2015\2015-06-22\tav\500_337.doc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F169" w14:textId="77777777" w:rsidR="0092091E" w:rsidRDefault="0092091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0668A">
      <w:rPr>
        <w:rFonts w:hAnsi="FrankRuehl" w:cs="FrankRuehl"/>
        <w:noProof/>
        <w:sz w:val="24"/>
        <w:szCs w:val="24"/>
        <w:rtl/>
      </w:rPr>
      <w:t>4</w:t>
    </w:r>
    <w:r>
      <w:rPr>
        <w:rFonts w:hAnsi="FrankRuehl" w:cs="FrankRuehl"/>
        <w:sz w:val="24"/>
        <w:szCs w:val="24"/>
        <w:rtl/>
      </w:rPr>
      <w:fldChar w:fldCharType="end"/>
    </w:r>
  </w:p>
  <w:p w14:paraId="29652528" w14:textId="77777777" w:rsidR="0092091E" w:rsidRDefault="0092091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84F4B78" w14:textId="77777777" w:rsidR="0092091E" w:rsidRDefault="0092091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0668A">
      <w:rPr>
        <w:rFonts w:cs="TopType Jerushalmi"/>
        <w:noProof/>
        <w:color w:val="000000"/>
        <w:sz w:val="14"/>
        <w:szCs w:val="14"/>
      </w:rPr>
      <w:t>Z:\000-law\yael\2015\2015-06-22\tav\500_337.doc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083FC" w14:textId="77777777" w:rsidR="005F2453" w:rsidRDefault="005F2453">
      <w:pPr>
        <w:spacing w:before="60"/>
        <w:ind w:right="1134"/>
      </w:pPr>
      <w:r>
        <w:separator/>
      </w:r>
    </w:p>
  </w:footnote>
  <w:footnote w:type="continuationSeparator" w:id="0">
    <w:p w14:paraId="46FDC287" w14:textId="77777777" w:rsidR="005F2453" w:rsidRDefault="005F2453">
      <w:pPr>
        <w:spacing w:before="60"/>
        <w:ind w:right="1134"/>
      </w:pPr>
      <w:r>
        <w:separator/>
      </w:r>
    </w:p>
  </w:footnote>
  <w:footnote w:id="1">
    <w:p w14:paraId="5AB1A822" w14:textId="77777777" w:rsidR="00345F97" w:rsidRDefault="0092091E" w:rsidP="00345F9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345F97">
          <w:rPr>
            <w:rStyle w:val="Hyperlink"/>
            <w:rFonts w:cs="FrankRuehl" w:hint="cs"/>
            <w:rtl/>
          </w:rPr>
          <w:t>ק"ת תש"ע מס' 690</w:t>
        </w:r>
        <w:r w:rsidR="001F7845" w:rsidRPr="00345F97">
          <w:rPr>
            <w:rStyle w:val="Hyperlink"/>
            <w:rFonts w:cs="FrankRuehl" w:hint="cs"/>
            <w:rtl/>
          </w:rPr>
          <w:t>7</w:t>
        </w:r>
      </w:hyperlink>
      <w:r>
        <w:rPr>
          <w:rFonts w:cs="FrankRuehl" w:hint="cs"/>
          <w:rtl/>
        </w:rPr>
        <w:t xml:space="preserve"> מיום </w:t>
      </w:r>
      <w:r w:rsidR="001F7845">
        <w:rPr>
          <w:rFonts w:cs="FrankRuehl" w:hint="cs"/>
          <w:rtl/>
        </w:rPr>
        <w:t>7</w:t>
      </w:r>
      <w:r>
        <w:rPr>
          <w:rFonts w:cs="FrankRuehl" w:hint="cs"/>
          <w:rtl/>
        </w:rPr>
        <w:t xml:space="preserve">.7.2010 עמ' </w:t>
      </w:r>
      <w:r w:rsidR="001F7845">
        <w:rPr>
          <w:rFonts w:cs="FrankRuehl" w:hint="cs"/>
          <w:rtl/>
        </w:rPr>
        <w:t>1369</w:t>
      </w:r>
      <w:r>
        <w:rPr>
          <w:rFonts w:cs="FrankRuehl" w:hint="cs"/>
          <w:rtl/>
        </w:rPr>
        <w:t>.</w:t>
      </w:r>
    </w:p>
  </w:footnote>
  <w:footnote w:id="2">
    <w:p w14:paraId="6C8BFC96" w14:textId="77777777" w:rsidR="009D120D" w:rsidRDefault="009D120D" w:rsidP="009D120D">
      <w:pPr>
        <w:pStyle w:val="a5"/>
        <w:spacing w:before="72"/>
        <w:ind w:right="1134"/>
        <w:jc w:val="both"/>
        <w:rPr>
          <w:rFonts w:hint="cs"/>
          <w:rtl/>
        </w:rPr>
      </w:pPr>
      <w:r>
        <w:rPr>
          <w:rStyle w:val="a6"/>
        </w:rPr>
        <w:footnoteRef/>
      </w:r>
      <w:r w:rsidRPr="009D120D">
        <w:rPr>
          <w:rFonts w:cs="FrankRuehl"/>
          <w:sz w:val="22"/>
          <w:szCs w:val="22"/>
          <w:rtl/>
        </w:rPr>
        <w:t xml:space="preserve"> </w:t>
      </w:r>
      <w:r w:rsidRPr="009D120D">
        <w:rPr>
          <w:rFonts w:cs="FrankRuehl" w:hint="cs"/>
          <w:sz w:val="22"/>
          <w:szCs w:val="22"/>
          <w:rtl/>
        </w:rPr>
        <w:t>במקרה שמתבקשת החלפה של יותר משטר אחד באותו ערך, יש לצרף רשימה של מספרי כל השטרות שמתבקשת החלפתם.</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C7724" w14:textId="77777777" w:rsidR="0092091E" w:rsidRDefault="0092091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41335C78" w14:textId="77777777" w:rsidR="0092091E" w:rsidRDefault="0092091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A6F50DE" w14:textId="77777777" w:rsidR="0092091E" w:rsidRDefault="0092091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81581" w14:textId="77777777" w:rsidR="0092091E" w:rsidRDefault="001F7845" w:rsidP="0075069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כללי בנק ישראל (הוצאה מן המחזור או החלפה של מטבע שנפגם אגב שימוש או שנשמד</w:t>
    </w:r>
    <w:r w:rsidR="0092091E">
      <w:rPr>
        <w:rFonts w:hAnsi="FrankRuehl" w:cs="FrankRuehl" w:hint="cs"/>
        <w:color w:val="000000"/>
        <w:sz w:val="28"/>
        <w:szCs w:val="28"/>
        <w:rtl/>
      </w:rPr>
      <w:t>), תש"ע-2010</w:t>
    </w:r>
  </w:p>
  <w:p w14:paraId="1F5DC48A" w14:textId="77777777" w:rsidR="0092091E" w:rsidRDefault="0092091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49B154" w14:textId="77777777" w:rsidR="0092091E" w:rsidRDefault="0092091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12076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107A"/>
    <w:rsid w:val="000619D9"/>
    <w:rsid w:val="00064468"/>
    <w:rsid w:val="00087B36"/>
    <w:rsid w:val="000C7AD3"/>
    <w:rsid w:val="000D7097"/>
    <w:rsid w:val="000D7FBE"/>
    <w:rsid w:val="0010753D"/>
    <w:rsid w:val="00112119"/>
    <w:rsid w:val="00122C2E"/>
    <w:rsid w:val="001275F0"/>
    <w:rsid w:val="00155F05"/>
    <w:rsid w:val="0016028C"/>
    <w:rsid w:val="00196869"/>
    <w:rsid w:val="00197346"/>
    <w:rsid w:val="001C4AB6"/>
    <w:rsid w:val="001E0FA8"/>
    <w:rsid w:val="001E280D"/>
    <w:rsid w:val="001F7845"/>
    <w:rsid w:val="002216B6"/>
    <w:rsid w:val="002538D4"/>
    <w:rsid w:val="002A6EB1"/>
    <w:rsid w:val="002B5C82"/>
    <w:rsid w:val="002C7187"/>
    <w:rsid w:val="002E3E60"/>
    <w:rsid w:val="0033559B"/>
    <w:rsid w:val="00345F97"/>
    <w:rsid w:val="003528CA"/>
    <w:rsid w:val="003A23D8"/>
    <w:rsid w:val="003B7A18"/>
    <w:rsid w:val="003E74D6"/>
    <w:rsid w:val="003F5C71"/>
    <w:rsid w:val="00431CAA"/>
    <w:rsid w:val="00453B3D"/>
    <w:rsid w:val="004573DF"/>
    <w:rsid w:val="00460500"/>
    <w:rsid w:val="00494131"/>
    <w:rsid w:val="004C3C1F"/>
    <w:rsid w:val="005660B8"/>
    <w:rsid w:val="00574BC7"/>
    <w:rsid w:val="00576CBA"/>
    <w:rsid w:val="00591AD8"/>
    <w:rsid w:val="005A3356"/>
    <w:rsid w:val="005C17DB"/>
    <w:rsid w:val="005E7167"/>
    <w:rsid w:val="005F2453"/>
    <w:rsid w:val="005F4CDA"/>
    <w:rsid w:val="00635CB5"/>
    <w:rsid w:val="006849D8"/>
    <w:rsid w:val="00691519"/>
    <w:rsid w:val="006B09A0"/>
    <w:rsid w:val="006F0530"/>
    <w:rsid w:val="00732089"/>
    <w:rsid w:val="0075069C"/>
    <w:rsid w:val="0076254E"/>
    <w:rsid w:val="0078071F"/>
    <w:rsid w:val="007B0610"/>
    <w:rsid w:val="007C0B21"/>
    <w:rsid w:val="008055DD"/>
    <w:rsid w:val="008159FF"/>
    <w:rsid w:val="00852A6C"/>
    <w:rsid w:val="0085655A"/>
    <w:rsid w:val="00857C97"/>
    <w:rsid w:val="0086107A"/>
    <w:rsid w:val="0087478D"/>
    <w:rsid w:val="0087771D"/>
    <w:rsid w:val="0089792E"/>
    <w:rsid w:val="008A638E"/>
    <w:rsid w:val="008C2526"/>
    <w:rsid w:val="008D2CC3"/>
    <w:rsid w:val="008E367E"/>
    <w:rsid w:val="00904EEA"/>
    <w:rsid w:val="00906581"/>
    <w:rsid w:val="0092091E"/>
    <w:rsid w:val="00927A15"/>
    <w:rsid w:val="009C2916"/>
    <w:rsid w:val="009D120D"/>
    <w:rsid w:val="00A0668A"/>
    <w:rsid w:val="00A10AE2"/>
    <w:rsid w:val="00A14F70"/>
    <w:rsid w:val="00A9239A"/>
    <w:rsid w:val="00A92E2C"/>
    <w:rsid w:val="00AC7B1B"/>
    <w:rsid w:val="00B17AF7"/>
    <w:rsid w:val="00B31DF7"/>
    <w:rsid w:val="00B62BCF"/>
    <w:rsid w:val="00B8400A"/>
    <w:rsid w:val="00B84C6D"/>
    <w:rsid w:val="00B87DA4"/>
    <w:rsid w:val="00BD6E04"/>
    <w:rsid w:val="00BE03B7"/>
    <w:rsid w:val="00BF580C"/>
    <w:rsid w:val="00C17A30"/>
    <w:rsid w:val="00C53230"/>
    <w:rsid w:val="00C5540E"/>
    <w:rsid w:val="00C6067A"/>
    <w:rsid w:val="00C75E63"/>
    <w:rsid w:val="00CA32DB"/>
    <w:rsid w:val="00CD6719"/>
    <w:rsid w:val="00D10BBD"/>
    <w:rsid w:val="00D25D5C"/>
    <w:rsid w:val="00D3243E"/>
    <w:rsid w:val="00D33D4D"/>
    <w:rsid w:val="00D4088D"/>
    <w:rsid w:val="00D5121D"/>
    <w:rsid w:val="00D55EBB"/>
    <w:rsid w:val="00D714B8"/>
    <w:rsid w:val="00D763FA"/>
    <w:rsid w:val="00D909F6"/>
    <w:rsid w:val="00DA3C17"/>
    <w:rsid w:val="00DC6B1A"/>
    <w:rsid w:val="00DD7192"/>
    <w:rsid w:val="00DF22F3"/>
    <w:rsid w:val="00DF6664"/>
    <w:rsid w:val="00E163E5"/>
    <w:rsid w:val="00E7792F"/>
    <w:rsid w:val="00E9512A"/>
    <w:rsid w:val="00E967BF"/>
    <w:rsid w:val="00ED50FD"/>
    <w:rsid w:val="00EE70B6"/>
    <w:rsid w:val="00EF1C64"/>
    <w:rsid w:val="00F062AE"/>
    <w:rsid w:val="00F06EE7"/>
    <w:rsid w:val="00F10C4A"/>
    <w:rsid w:val="00F67F6D"/>
    <w:rsid w:val="00F810E4"/>
    <w:rsid w:val="00F87D85"/>
    <w:rsid w:val="00FA1FFE"/>
    <w:rsid w:val="00FB3835"/>
    <w:rsid w:val="00FB3E2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5154FFB"/>
  <w15:chartTrackingRefBased/>
  <w15:docId w15:val="{55D10CFB-53C4-4DA7-892F-D9DFFAD0E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table" w:styleId="a8">
    <w:name w:val="Table Grid"/>
    <w:basedOn w:val="a1"/>
    <w:rsid w:val="00EF1C64"/>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9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4879</Characters>
  <Application>Microsoft Office Word</Application>
  <DocSecurity>0</DocSecurity>
  <Lines>40</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255</vt:lpstr>
      <vt:lpstr>פרק 255</vt:lpstr>
    </vt:vector>
  </TitlesOfParts>
  <Company/>
  <LinksUpToDate>false</LinksUpToDate>
  <CharactersWithSpaces>5723</CharactersWithSpaces>
  <SharedDoc>false</SharedDoc>
  <HLinks>
    <vt:vector size="60" baseType="variant">
      <vt:variant>
        <vt:i4>393283</vt:i4>
      </vt:variant>
      <vt:variant>
        <vt:i4>176</vt:i4>
      </vt:variant>
      <vt:variant>
        <vt:i4>0</vt:i4>
      </vt:variant>
      <vt:variant>
        <vt:i4>5</vt:i4>
      </vt:variant>
      <vt:variant>
        <vt:lpwstr>http://www.nevo.co.il/advertisements/nevo-100.doc</vt:lpwstr>
      </vt:variant>
      <vt:variant>
        <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8323078</vt:i4>
      </vt:variant>
      <vt:variant>
        <vt:i4>0</vt:i4>
      </vt:variant>
      <vt:variant>
        <vt:i4>0</vt:i4>
      </vt:variant>
      <vt:variant>
        <vt:i4>5</vt:i4>
      </vt:variant>
      <vt:variant>
        <vt:lpwstr>http://www.nevo.co.il/Law_word/law06/tak-6907.pdf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2023-06-05T19:10:00Z</dcterms:created>
  <dcterms:modified xsi:type="dcterms:W3CDTF">2023-06-05T19:10:00Z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כללי בנק ישראל (הוצאה מן המחזור או החלפה של מטבע שנפגם אגב שימוש או שנשמד), תש"ע-2010</vt:lpwstr>
  </property>
  <property fmtid="{D5CDD505-2E9C-101B-9397-08002B2CF9AE}" pid="4" name="LAWNUMBER">
    <vt:lpwstr>0337</vt:lpwstr>
  </property>
  <property fmtid="{D5CDD505-2E9C-101B-9397-08002B2CF9AE}" pid="5" name="TYPE">
    <vt:lpwstr>01</vt:lpwstr>
  </property>
  <property fmtid="{D5CDD505-2E9C-101B-9397-08002B2CF9AE}" pid="6" name="CHNAME">
    <vt:lpwstr>בנקאות</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LINKK2">
    <vt:lpwstr/>
  </property>
  <property fmtid="{D5CDD505-2E9C-101B-9397-08002B2CF9AE}" pid="23" name="NOSE12">
    <vt:lpwstr>משפט פרטי וכלכלה</vt:lpwstr>
  </property>
  <property fmtid="{D5CDD505-2E9C-101B-9397-08002B2CF9AE}" pid="24" name="NOSE22">
    <vt:lpwstr>כספים</vt:lpwstr>
  </property>
  <property fmtid="{D5CDD505-2E9C-101B-9397-08002B2CF9AE}" pid="25" name="NOSE32">
    <vt:lpwstr>בנק ישראל</vt:lpwstr>
  </property>
  <property fmtid="{D5CDD505-2E9C-101B-9397-08002B2CF9AE}" pid="26" name="NOSE42">
    <vt:lpwstr>שטרי כסף ומעות</vt:lpwstr>
  </property>
  <property fmtid="{D5CDD505-2E9C-101B-9397-08002B2CF9AE}" pid="27" name="NOSE13">
    <vt:lpwstr/>
  </property>
  <property fmtid="{D5CDD505-2E9C-101B-9397-08002B2CF9AE}" pid="28" name="NOSE23">
    <vt:lpwstr/>
  </property>
  <property fmtid="{D5CDD505-2E9C-101B-9397-08002B2CF9AE}" pid="29" name="NOSE33">
    <vt:lpwstr/>
  </property>
  <property fmtid="{D5CDD505-2E9C-101B-9397-08002B2CF9AE}" pid="30" name="NOSE43">
    <vt:lpwstr/>
  </property>
  <property fmtid="{D5CDD505-2E9C-101B-9397-08002B2CF9AE}" pid="31" name="NOSE14">
    <vt:lpwstr/>
  </property>
  <property fmtid="{D5CDD505-2E9C-101B-9397-08002B2CF9AE}" pid="32" name="NOSE24">
    <vt:lpwstr/>
  </property>
  <property fmtid="{D5CDD505-2E9C-101B-9397-08002B2CF9AE}" pid="33" name="NOSE34">
    <vt:lpwstr/>
  </property>
  <property fmtid="{D5CDD505-2E9C-101B-9397-08002B2CF9AE}" pid="34" name="NOSE44">
    <vt:lpwstr/>
  </property>
  <property fmtid="{D5CDD505-2E9C-101B-9397-08002B2CF9AE}" pid="35" name="NOSE15">
    <vt:lpwstr/>
  </property>
  <property fmtid="{D5CDD505-2E9C-101B-9397-08002B2CF9AE}" pid="36" name="NOSE25">
    <vt:lpwstr/>
  </property>
  <property fmtid="{D5CDD505-2E9C-101B-9397-08002B2CF9AE}" pid="37" name="NOSE35">
    <vt:lpwstr/>
  </property>
  <property fmtid="{D5CDD505-2E9C-101B-9397-08002B2CF9AE}" pid="38" name="NOSE4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46">
    <vt:lpwstr/>
  </property>
  <property fmtid="{D5CDD505-2E9C-101B-9397-08002B2CF9AE}" pid="43" name="NOSE17">
    <vt:lpwstr/>
  </property>
  <property fmtid="{D5CDD505-2E9C-101B-9397-08002B2CF9AE}" pid="44" name="NOSE27">
    <vt:lpwstr/>
  </property>
  <property fmtid="{D5CDD505-2E9C-101B-9397-08002B2CF9AE}" pid="45" name="NOSE37">
    <vt:lpwstr/>
  </property>
  <property fmtid="{D5CDD505-2E9C-101B-9397-08002B2CF9AE}" pid="46" name="NOSE47">
    <vt:lpwstr/>
  </property>
  <property fmtid="{D5CDD505-2E9C-101B-9397-08002B2CF9AE}" pid="47" name="NOSE18">
    <vt:lpwstr/>
  </property>
  <property fmtid="{D5CDD505-2E9C-101B-9397-08002B2CF9AE}" pid="48" name="NOSE28">
    <vt:lpwstr/>
  </property>
  <property fmtid="{D5CDD505-2E9C-101B-9397-08002B2CF9AE}" pid="49" name="NOSE38">
    <vt:lpwstr/>
  </property>
  <property fmtid="{D5CDD505-2E9C-101B-9397-08002B2CF9AE}" pid="50" name="NOSE4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49">
    <vt:lpwstr/>
  </property>
  <property fmtid="{D5CDD505-2E9C-101B-9397-08002B2CF9AE}" pid="55" name="NOSE110">
    <vt:lpwstr/>
  </property>
  <property fmtid="{D5CDD505-2E9C-101B-9397-08002B2CF9AE}" pid="56" name="NOSE210">
    <vt:lpwstr/>
  </property>
  <property fmtid="{D5CDD505-2E9C-101B-9397-08002B2CF9AE}" pid="57" name="NOSE310">
    <vt:lpwstr/>
  </property>
  <property fmtid="{D5CDD505-2E9C-101B-9397-08002B2CF9AE}" pid="58" name="NOSE410">
    <vt:lpwstr/>
  </property>
  <property fmtid="{D5CDD505-2E9C-101B-9397-08002B2CF9AE}" pid="59" name="NOSE41">
    <vt:lpwstr/>
  </property>
  <property fmtid="{D5CDD505-2E9C-101B-9397-08002B2CF9AE}" pid="60" name="NOSE11">
    <vt:lpwstr>משפט פרטי וכלכלה</vt:lpwstr>
  </property>
  <property fmtid="{D5CDD505-2E9C-101B-9397-08002B2CF9AE}" pid="61" name="NOSE21">
    <vt:lpwstr>כספים</vt:lpwstr>
  </property>
  <property fmtid="{D5CDD505-2E9C-101B-9397-08002B2CF9AE}" pid="62" name="NOSE31">
    <vt:lpwstr>מטבע</vt:lpwstr>
  </property>
  <property fmtid="{D5CDD505-2E9C-101B-9397-08002B2CF9AE}" pid="63" name="MEKOR_NAME1">
    <vt:lpwstr>חוק בנק ישראל</vt:lpwstr>
  </property>
  <property fmtid="{D5CDD505-2E9C-101B-9397-08002B2CF9AE}" pid="64" name="MEKOR_SAIF1">
    <vt:lpwstr>45XוX</vt:lpwstr>
  </property>
  <property fmtid="{D5CDD505-2E9C-101B-9397-08002B2CF9AE}" pid="65" name="LINKK1">
    <vt:lpwstr>http://www.nevo.co.il/Law_word/law06/tak-6907.pdf;‎רשומות – תקנות כלליות#פורסמו ק"ת תש"ע ‏מס' 6907#מיום 7.7.2010#עמ' 1369‏</vt:lpwstr>
  </property>
</Properties>
</file>