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97F" w:rsidRDefault="009F697F">
      <w:pPr>
        <w:pStyle w:val="big-header"/>
        <w:ind w:left="0" w:right="1134"/>
        <w:rPr>
          <w:rFonts w:hint="cs"/>
          <w:rtl/>
        </w:rPr>
      </w:pPr>
      <w:r>
        <w:rPr>
          <w:rtl/>
        </w:rPr>
        <w:t>כללי הבחירות (דרכי תעמולה) (הגשת בקשות, הקצאת זמן ותעריפים לשידורי תעמולה ברדיו אזורי בבחירות לרשויות המקומיות), תשנ"ח</w:t>
      </w:r>
      <w:r>
        <w:rPr>
          <w:rFonts w:hint="cs"/>
          <w:rtl/>
        </w:rPr>
        <w:t>-</w:t>
      </w:r>
      <w:r>
        <w:rPr>
          <w:rtl/>
        </w:rPr>
        <w:t>1998</w:t>
      </w:r>
    </w:p>
    <w:p w:rsidR="009F697F" w:rsidRDefault="009F697F">
      <w:pPr>
        <w:pStyle w:val="big-header"/>
        <w:ind w:left="0" w:right="1134"/>
        <w:rPr>
          <w:rFonts w:hint="cs"/>
          <w:color w:val="008000"/>
          <w:rtl/>
        </w:rPr>
      </w:pPr>
      <w:r>
        <w:rPr>
          <w:rFonts w:hint="cs"/>
          <w:color w:val="008000"/>
          <w:rtl/>
        </w:rPr>
        <w:t>רבדים בחקיקה</w:t>
      </w:r>
    </w:p>
    <w:p w:rsidR="00330109" w:rsidRDefault="00330109" w:rsidP="00330109">
      <w:pPr>
        <w:spacing w:line="320" w:lineRule="auto"/>
        <w:jc w:val="left"/>
        <w:rPr>
          <w:rtl/>
        </w:rPr>
      </w:pPr>
    </w:p>
    <w:p w:rsidR="00330109" w:rsidRDefault="00330109" w:rsidP="00330109">
      <w:pPr>
        <w:spacing w:line="320" w:lineRule="auto"/>
        <w:jc w:val="left"/>
        <w:rPr>
          <w:rFonts w:cs="Miriam"/>
          <w:szCs w:val="22"/>
          <w:rtl/>
        </w:rPr>
      </w:pPr>
      <w:r w:rsidRPr="00330109">
        <w:rPr>
          <w:rFonts w:cs="Miriam"/>
          <w:szCs w:val="22"/>
          <w:rtl/>
        </w:rPr>
        <w:t xml:space="preserve">דיני חוקה </w:t>
      </w:r>
      <w:r w:rsidRPr="00330109">
        <w:rPr>
          <w:rFonts w:cs="FrankRuehl"/>
          <w:szCs w:val="26"/>
          <w:rtl/>
        </w:rPr>
        <w:t xml:space="preserve"> – בחירות – בחירות ברשויות – תעמולה</w:t>
      </w:r>
    </w:p>
    <w:p w:rsidR="00330109" w:rsidRDefault="00330109" w:rsidP="00330109">
      <w:pPr>
        <w:spacing w:line="320" w:lineRule="auto"/>
        <w:jc w:val="left"/>
        <w:rPr>
          <w:rFonts w:cs="Miriam"/>
          <w:szCs w:val="22"/>
          <w:rtl/>
        </w:rPr>
      </w:pPr>
      <w:r w:rsidRPr="00330109">
        <w:rPr>
          <w:rFonts w:cs="Miriam"/>
          <w:szCs w:val="22"/>
          <w:rtl/>
        </w:rPr>
        <w:t>רשויות ומשפט מנהלי</w:t>
      </w:r>
      <w:r w:rsidRPr="00330109">
        <w:rPr>
          <w:rFonts w:cs="FrankRuehl"/>
          <w:szCs w:val="26"/>
          <w:rtl/>
        </w:rPr>
        <w:t xml:space="preserve"> – רשויות מקומיות – בחירות – תעמולה</w:t>
      </w:r>
    </w:p>
    <w:p w:rsidR="00830D80" w:rsidRPr="00330109" w:rsidRDefault="00330109" w:rsidP="00330109">
      <w:pPr>
        <w:spacing w:line="320" w:lineRule="auto"/>
        <w:jc w:val="left"/>
        <w:rPr>
          <w:rFonts w:cs="Miriam"/>
          <w:szCs w:val="22"/>
          <w:rtl/>
        </w:rPr>
      </w:pPr>
      <w:r w:rsidRPr="00330109">
        <w:rPr>
          <w:rFonts w:cs="Miriam"/>
          <w:szCs w:val="22"/>
          <w:rtl/>
        </w:rPr>
        <w:t>רשויות ומשפט מנהלי</w:t>
      </w:r>
      <w:r w:rsidRPr="00330109">
        <w:rPr>
          <w:rFonts w:cs="FrankRuehl"/>
          <w:szCs w:val="26"/>
          <w:rtl/>
        </w:rPr>
        <w:t xml:space="preserve"> – תשתיות – תקשורת – רדיו וטלגרף</w:t>
      </w:r>
    </w:p>
    <w:p w:rsidR="009F697F" w:rsidRDefault="009F697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1" w:tooltip="שידורי תעמ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שידורי תעמולה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2" w:tooltip="קבלת בקשות לשידורי תעמ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בקשות לשידורי תעמולה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3" w:tooltip="מועדי הגשת בק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מועדי הגשת בקשות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4" w:tooltip="הגשת בקשות והקצאת זמן מועד 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בקשות והקצאת זמן מועד א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5" w:tooltip="הגשת בקשות והקצאת זמן במועד 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בקשות והקצאת זמן במועד ב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6" w:tooltip="הגשת בקשות והקצאת זמן במועד 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בקשות והקצאת זמן במועד ג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7" w:tooltip="הגשת בק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בקשות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8" w:tooltip="מינוי אחר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אחראים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9" w:tooltip="הטיפול בבק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הטיפול בבקשות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10" w:tooltip="הקצאת ז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הקצאת זמן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11" w:tooltip="הודעה על הקצאת ז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הקצאת זמן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12" w:tooltip="קבלת רשימות מועמ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רשימות מועמדים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13" w:tooltip="רשימה מנו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רשימה מנועה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14" w:tooltip="רשימה שלא או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רשימה שלא אושרה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15" w:tooltip="קביעת לוח תעריפים ומשלוח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לוח תעריפים ומשלוחו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16" w:tooltip="שידור הודעות על קביעת לוח תערי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שידור הודעות על קביעת לוח תעריפים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9F697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hyperlink w:anchor="Seif17" w:tooltip="דיווח על שידורי תעמ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F697F" w:rsidRDefault="009F697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דיווח על שידורי תעמולה</w:t>
            </w:r>
          </w:p>
        </w:tc>
        <w:tc>
          <w:tcPr>
            <w:tcW w:w="1247" w:type="dxa"/>
          </w:tcPr>
          <w:p w:rsidR="009F697F" w:rsidRDefault="009F697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</w:tbl>
    <w:p w:rsidR="009F697F" w:rsidRDefault="009F697F">
      <w:pPr>
        <w:pStyle w:val="big-header"/>
        <w:ind w:left="0" w:right="1134"/>
        <w:rPr>
          <w:rtl/>
        </w:rPr>
      </w:pPr>
    </w:p>
    <w:p w:rsidR="009F697F" w:rsidRPr="00830D80" w:rsidRDefault="009F697F" w:rsidP="00830D8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הבחירות (דרכי תעמולה) (</w:t>
      </w:r>
      <w:r>
        <w:rPr>
          <w:rtl/>
        </w:rPr>
        <w:t>ה</w:t>
      </w:r>
      <w:r>
        <w:rPr>
          <w:rFonts w:hint="cs"/>
          <w:rtl/>
        </w:rPr>
        <w:t>גשת בקשות, הקצאת זמן ותעריפים לשידורי תעמולה ברדיו אזורי בבחירות לרשויות המקומיות), תשנ"ח-1998</w:t>
      </w:r>
      <w:r>
        <w:rPr>
          <w:rStyle w:val="default"/>
          <w:rtl/>
        </w:rPr>
        <w:footnoteReference w:customMarkFollows="1" w:id="1"/>
        <w:t>*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סמכותה לפי סעיף 16ד(ה)(4) לחוק הבחירות (דרכי תעמולה), תשי"ט-1959 (להלן - חוק דרכי תעמולה), ולענין סעיפים 16 ו-17 לפי סעיף 16ד(ט) לחוק דרכי תעמולה בה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ייעצות עם יושב ראש ועדת הבחירות המרכזית ולפי סעיף 24(12) לחוק הרשות השניה לטלוויזיה ורדיו, תש"ן-1990 (להלן - חוק הרשות השניה), בידיעת ועדת החינוך והתרבות של הכנסת, קובעת מועצת הרשות השניה לטלוויזיה ולרדיו כללים אלה: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9pt;z-index:251648512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כללים אלה </w:t>
      </w:r>
      <w:r>
        <w:rPr>
          <w:rStyle w:val="default"/>
          <w:rFonts w:cs="FrankRuehl"/>
          <w:rtl/>
        </w:rPr>
        <w:t>–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 זכיון</w:t>
      </w:r>
      <w:r>
        <w:rPr>
          <w:rStyle w:val="default"/>
          <w:rFonts w:cs="FrankRuehl"/>
          <w:rtl/>
        </w:rPr>
        <w:t xml:space="preserve">" </w:t>
      </w:r>
      <w:r>
        <w:rPr>
          <w:rStyle w:val="default"/>
          <w:rFonts w:cs="FrankRuehl" w:hint="cs"/>
          <w:rtl/>
        </w:rPr>
        <w:t>- כהגדרתו בסעיף 16ד לחוק דרכי תעמולה;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בקשה לשידור" ו"בקשה" - בקשה לשידור תעמולת בחירות ברדיו;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כהגדרתו בחוק הרשות השניה, לרבות מי שהוא הסמיכו בין באופן כללי ובין לענין כללים אלה;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יחידת שידור" - אחד מפרקי הזמן המפורטים להלן שבו משודרים שידור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רדיו:</w:t>
      </w:r>
    </w:p>
    <w:p w:rsidR="009F697F" w:rsidRDefault="009F69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פרק הזמן שבין השעות 00.00 עד 06.00; </w:t>
      </w:r>
    </w:p>
    <w:p w:rsidR="009F697F" w:rsidRDefault="009F69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פרק הזמן שבין השעות 06.00 עד 07.00 ו-14.00 עד 20.00 וביום שלפני הבחירות 14.00 עד 19.00; </w:t>
      </w:r>
    </w:p>
    <w:p w:rsidR="009F697F" w:rsidRDefault="009F69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פרק הזמן שבין השעות 07.00 עד 14.00; </w:t>
      </w:r>
    </w:p>
    <w:p w:rsidR="009F697F" w:rsidRDefault="009F697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פרק הזמן שבין השעות 20.00 עד 00.00; </w:t>
      </w:r>
    </w:p>
    <w:p w:rsidR="009F697F" w:rsidRDefault="009F697F">
      <w:pPr>
        <w:pStyle w:val="P00"/>
        <w:spacing w:before="72"/>
        <w:ind w:left="0" w:right="1134"/>
        <w:rPr>
          <w:rtl/>
        </w:rPr>
      </w:pPr>
      <w:r>
        <w:rPr>
          <w:rFonts w:hint="cs"/>
          <w:rtl/>
        </w:rPr>
        <w:tab/>
      </w:r>
      <w:r>
        <w:rPr>
          <w:rtl/>
        </w:rPr>
        <w:t>"</w:t>
      </w:r>
      <w:r>
        <w:rPr>
          <w:rFonts w:hint="cs"/>
          <w:rtl/>
        </w:rPr>
        <w:t xml:space="preserve">מנהל התחנה" - מנהל תחנה אזורית </w:t>
      </w:r>
      <w:r>
        <w:rPr>
          <w:rtl/>
        </w:rPr>
        <w:t>ל</w:t>
      </w:r>
      <w:r>
        <w:rPr>
          <w:rFonts w:hint="cs"/>
          <w:rtl/>
        </w:rPr>
        <w:t>שידורי רדיו אזוריים כמשמעותה בסעיף 72 לחוק הרשות השניה;</w:t>
      </w:r>
    </w:p>
    <w:p w:rsidR="009F697F" w:rsidRDefault="009F697F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"רשימת מועמדים" - כהגדרתה בסעיף 16ד(א) לחוק דרכי תעמולה;</w:t>
      </w:r>
    </w:p>
    <w:p w:rsidR="009F697F" w:rsidRDefault="009F697F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"רשימה מעוניינת" - רשימה המעוניינת להתמודד בבחירות לרשות מקומית, אשר טרם הוגשה לפקיד הבחירות לפי פרק ד' לחוק הרשויות המקומיות (בחירות), תשכ"</w:t>
      </w:r>
      <w:r>
        <w:rPr>
          <w:rtl/>
        </w:rPr>
        <w:t>ה</w:t>
      </w:r>
      <w:r>
        <w:rPr>
          <w:rFonts w:hint="cs"/>
          <w:rtl/>
        </w:rPr>
        <w:t>-1965 (להלן - חוק הבחירות);</w:t>
      </w:r>
    </w:p>
    <w:p w:rsidR="009F697F" w:rsidRDefault="009F697F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"שידור תעמולה" - שידור תעמולת בחירות ברדיו אזורי מטעם רשימת מועמדים;</w:t>
      </w:r>
    </w:p>
    <w:p w:rsidR="009F697F" w:rsidRDefault="009F697F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"תקופת שידורי התעמולה" - התקופה המתחילה 30 ימים לפני הב</w:t>
      </w:r>
      <w:r>
        <w:rPr>
          <w:rtl/>
        </w:rPr>
        <w:t>ח</w:t>
      </w:r>
      <w:r>
        <w:rPr>
          <w:rFonts w:hint="cs"/>
          <w:rtl/>
        </w:rPr>
        <w:t>ירות לרשות מקומית, כאמור בסעיף 16ד(ב) לחוק דרכי תעמולה והמסתיימת בשעה 7 בערב שלפני יום הבחירות, כאמור בסעיף 74 לחוק הבחירות.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05pt;z-index:251649536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ידורי תעמולה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זיכיון רשאי לפי סעיף 16ד(ב) לחוק דרכי תעמולה לשדר תעמולת בחירות של רשימת מועמדים ומטעמה בלבד.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1.3pt;z-index:251650560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בלת בקשות ל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ידורי תעמולה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זיכיון המשדר תעמולת בחירות יקבל בקשות לשידור תעמולה מבא-כוח רשימת מועמדים או מממלא מקומו כמשמעותם בסעיף 38 לחוק הבחירות.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9.55pt;z-index:251651584" o:allowincell="f" filled="f" stroked="f" strokecolor="lime" strokeweight=".25pt">
            <v:textbox style="mso-next-textbox:#_x0000_s1029"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ועדי הגשת בק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ות</w:t>
                  </w:r>
                </w:p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קשות לשידור תעמולה יתקבלו על ידי בעל זיכיון עד לשעה 12.00 במועדים שלהלן:</w:t>
      </w:r>
    </w:p>
    <w:p w:rsidR="009F697F" w:rsidRDefault="009F697F">
      <w:pPr>
        <w:pStyle w:val="P11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ביום ה-18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לפני תחילת תקופת שידורי התעמולה (להלן - מועד א');</w:t>
      </w:r>
    </w:p>
    <w:p w:rsidR="009F697F" w:rsidRDefault="009F697F">
      <w:pPr>
        <w:pStyle w:val="P11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ביום ה-2 שלפני תחילת תקופת שידורי התעמולה (להלן - מועד ב');</w:t>
      </w:r>
    </w:p>
    <w:p w:rsidR="009F697F" w:rsidRDefault="009F697F">
      <w:pPr>
        <w:pStyle w:val="P11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ביום ה-11 שלאחר תחילת תקופת שידורי התעמולה (להלן - מועד ג').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62pt;margin-top:7.1pt;width:80.25pt;height:10.35pt;z-index:251666944" filled="f" stroked="f">
            <v:textbox inset="1mm,0,1mm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כללים תשס"ג-2003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חל מועד מן המועדים האמורים בסעיף קטן (א) בשבת, בחג, ביום שישי או בערב חג, </w:t>
      </w:r>
      <w:r>
        <w:rPr>
          <w:rStyle w:val="default"/>
          <w:rFonts w:cs="FrankRuehl" w:hint="cs"/>
          <w:rtl/>
        </w:rPr>
        <w:lastRenderedPageBreak/>
        <w:t>יוקדם המועד ליום שלפניו שאינו יום כאמור.</w:t>
      </w:r>
    </w:p>
    <w:p w:rsidR="009F697F" w:rsidRDefault="009F697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20"/>
      <w:r>
        <w:rPr>
          <w:rFonts w:hint="cs"/>
          <w:vanish/>
          <w:color w:val="FF0000"/>
          <w:szCs w:val="20"/>
          <w:shd w:val="clear" w:color="auto" w:fill="FFFF99"/>
          <w:rtl/>
        </w:rPr>
        <w:t>מיום 24.9.2003</w:t>
      </w:r>
    </w:p>
    <w:p w:rsidR="009F697F" w:rsidRDefault="009F697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כללים תשס"ג-2003</w:t>
      </w:r>
    </w:p>
    <w:p w:rsidR="009F697F" w:rsidRDefault="009F697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6267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24.9.2003 עמ' 1158</w:t>
      </w:r>
    </w:p>
    <w:p w:rsidR="009F697F" w:rsidRDefault="009F697F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>4.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(א)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בקשות לשידור תעמולה יתקבלו על ידי בעל זיכיון עד לשעה 12.00 במועדים שלהלן: </w:t>
      </w:r>
    </w:p>
    <w:p w:rsidR="009F697F" w:rsidRDefault="009F697F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ביום ה-18 שלפני תחילת תקופת שידורי התעמולה (להלן </w:t>
      </w:r>
      <w:r>
        <w:rPr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מועד א');</w:t>
      </w:r>
    </w:p>
    <w:p w:rsidR="009F697F" w:rsidRDefault="009F697F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ביום ה-2 שלפני תחילת תקופת שידורי התעמולה (להלן </w:t>
      </w:r>
      <w:r>
        <w:rPr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מועד ב');</w:t>
      </w:r>
    </w:p>
    <w:p w:rsidR="009F697F" w:rsidRDefault="009F697F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>(3)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ביום ה-11 שלאחר תחילת תקופת שידורי התעמולה (להלן </w:t>
      </w:r>
      <w:r>
        <w:rPr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מועד ג').  </w:t>
      </w:r>
    </w:p>
    <w:p w:rsidR="009F697F" w:rsidRDefault="009F697F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(ב)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>חל מועד מן המועדים האמורים בסעיף קטן (א) בשבת, בחג, ביום שישי או בערב חג, יוקדם המועד ליום שלפניו שאינו יום כאמור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. </w:t>
      </w:r>
      <w:bookmarkEnd w:id="4"/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24pt;z-index:251652608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גשת בקשות והקצאת זמן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ועד א'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במועד א' יקבל בעל זיכיון בקשות לשידו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תעמולה למשך כל תקופת שידורי התעמולה מרשימות מעוניינות.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פי הבקשות שהתקבלו במועד א' יקצה בעל זיכיון זמן משוער לשידורי תעמולה לכל רשימה מעוניינת; הטיפול בבקשות לשידור והקצאת הזמן לשידור לפיהן, יהיו כמפורט בסעיפים 10 עד 12. 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התוצאות המשוערות של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קצאת הזמן לשידורי תעמולה המתקבלות במועד א' יהיו לשם הערכה בלבד ולא יחייבו את בעל הזיכיון והן כפופות להוראות סעיפים 6 ו-7. 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הודעה על תוצאות הקצאה כאמור ועל היותן משוערות ובלתי מחייבות תימסר לכל רשימה מעוניינת במועד כאמור בסעיף 12. 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24.8pt;z-index:251653632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בקשות והקצאת זמן במ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עד ב'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במועד ב' יקבל בעל זיכיון בקשות לשידור תעמולה למשך כל תקופת שידורי התעמולה מרשימות מועמדים בלבד, ורק מרשימות שלא הגישו בקשות במועד א' (להלן - בקשות חדשות).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זיכיון יקצה זמן לשידורי תעמולה לרשימות 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עמדים שהגישו בקשות חדשות וכן לרשימות מעוניינות שהגישו בקשות במועד א' והפכו לרשימות מועמדים. הטיפול בבקשות כאמור והקצאת זמן לשידור לפיהן, יהיו כמפורט בסעיפים 10 עד 12. 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לשידור תעמולה שהגישה במועד א' רשימה מעוניינת אשר לא הפכה לרשימת מועמדים במועד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ב' - בטלה.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תוצאות הקצאת הזמן לשידורי תעמולה המתקבלות כאמור בסעיף קטן (ב) יהיו סופיות לענין פרק הזמן שמיום תחילת תקופת שידורי התעמולה ועד ליום ה-15 בו, לענין יתרת התקופה יהיו התוצאות משוערות בלבד ולא יחייבו את בעל הזיכיון לענין הקצאת הזמן.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הודעה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תוצאות ההקצאה ועל פרק הזמן שלענינו הן סופיות לעומת פרק הזמן שלענינו הן משוערות ובלתי מחייבות, תימסר לכל רשימת מועמדים במועד כאמור בסעיף 12. 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2" style="position:absolute;left:0;text-align:left;margin-left:464.5pt;margin-top:8.05pt;width:75.05pt;height:21pt;z-index:251654656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בקשות והק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את זמן במועד ג'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במועד ג' יקבל בעל זיכיון בקשות לשידורי תעמולה לפרק הזמן שמהיום ה-15 לתק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פת שידורי התעמולה ועד לסיומה, מרשימות מועמדים שבמועדים קודמים טרם הגישו בקשות לשידורי תעמולה ומרשימות מועמדים המבקשות להוסיף על זמן שידורי התעמולה המשוער שהוקצה להם במועד ב'.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זיכיון יקצה זמן לשידורי תעמולה לרשימות מועמדים שהגישו בקשות במועד ג' וב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ועד ב' לתקופה כאמור בסעיף קטן (א); תוצאות ההקצאה יהיו סופיות; הטיפול והקצאת הזמן בכל הבקשות וכן הודעה על הקצאה כאמור יהיו כמפורט בסעיפים 10 עד 12. 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3" style="position:absolute;left:0;text-align:left;margin-left:464.5pt;margin-top:8.05pt;width:75.05pt;height:14.7pt;z-index:251655680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בקשו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בבקשה לשידור תעמולה יפורט זמן השידור המבוקש ביחידות זמן של שניות, בכל אחת מיחידות השיד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ולכל אחד מימי השבוע.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של רשימת מועמדים תוגש בתוך מעטפה סגורה היטב.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4" style="position:absolute;left:0;text-align:left;margin-left:464.5pt;margin-top:8.05pt;width:75.05pt;height:11.2pt;z-index:251656704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ינוי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חראים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על זיכיון ימנה שלושה אנשים לפחות מטעמו וביניהם מנהל התחנה (להלן - האחראים), לטיפול בבקשות ובהקצאת זמן לשידור התעמולה, הודעה על מינוי האחראים ועל זהותם תישלח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מנהל.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1035" style="position:absolute;left:0;text-align:left;margin-left:464.5pt;margin-top:8.05pt;width:75.05pt;height:10.55pt;z-index:251657728" o:allowincell="f" filled="f" stroked="f" strokecolor="lime" strokeweight=".25pt">
            <v:textbox style="mso-next-textbox:#_x0000_s1035"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טיפול בבקשות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המעטפות המכילות את הבקשות לשידורי תעמולה יישמרו עד למועד פתיחתן כמפורט בסעיף קטן (ב) בתוך מגירה או תיבה סגורה המיועדת לכך (להלן - התיבה).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התיבה והמעטפות ייפתחו בנוכחות האחראים בכל אחד מהמועד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הנקובים בסעיף 4 לפי הענין מתום הזמן שנקבע בסעיף 4 להגשת הבקשות ועד לשעה 15.00 באותו יום.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במעמד פתיחת המעטפות ייערך פרוטוקול שבו יירשמו, בין היתר, פרטי הבקשות וזהות המגישים לפי חלק א' שבטפסים 1 עד 3 שבתוספת; העתק מהפרוטוקול חתום בידי האחראים יישלח 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 בידי בעל זיכיון למנהל.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בקשות לשידורי תעמולה אשר לא נמצאו בתיבה במועדים ובשעה שנקבעו בסעיף 4 לא יטופלו.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נתגלו בבקשות לשידורי תעמולה טעויות או טעויות חשבוניות, רשאי מנהל התחנה לתקנן; התיקון ייעשה במהלך בדיקת הבקשות ויירשם בפרוטוקול; הודעה על התי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ון תימסר למבקש.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>
          <v:rect id="_x0000_s1036" style="position:absolute;left:0;text-align:left;margin-left:464.5pt;margin-top:8.05pt;width:75.05pt;height:12.15pt;z-index:251658752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קצאת זמן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דיקת הבקשות לשידורי תעמולה והקצאת זמן שידור בהתאם להוראות סעיף 16ד(ה) לחוק דרכי תעמולה תיעשה בידי האחראים במועד מוקדם ככל האפשר ממועד פתיחת המעטפות; תוצאות הבדיקה והקצאת זמן לשידור תעמולה בתקופות המנויות בסעיפים 5(ב), 6(ב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ו-7(ב) לפי הענין, יפורטו בחלק ב' שבטפסים 1 עד 3 שבתוספת; העתק מהטפסים חתום בידי האחראים יישלח מיד למנהל בידי בעל זיכיון.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>
          <v:rect id="_x0000_s1037" style="position:absolute;left:0;text-align:left;margin-left:464.5pt;margin-top:8.05pt;width:75.05pt;height:18.65pt;z-index:251659776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ודעה על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קצאת זמן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זיכיון יודיע בכתב לכל רשימת מועמדים שהגישה בקשה לשידורי תעמולה, על זמן השידור שהוקצה לה לאחר עריכת כל 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ת מההקצאות שבסעיפים 5(ב), 6(ב) ו-7(ב) לפי הענין, לא יאוחר מ-36 שעות מתום המועד להגשת בקשות הקבוע בסעיף 4. 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pict>
          <v:rect id="_x0000_s1038" style="position:absolute;left:0;text-align:left;margin-left:464.5pt;margin-top:8.05pt;width:75.05pt;height:23.15pt;z-index:251660800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בלת רשימות מועמדים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זיכיון יקבל מכל פקיד בחירות כמשמעותו בחוק הבחירות שבאזור זיכיונו את רשימות המועמדים בדרך שעליה הסכימו מנהל הרשות והמפ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ח הארצי על הבחירות.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>
          <v:rect id="_x0000_s1039" style="position:absolute;left:0;text-align:left;margin-left:464.5pt;margin-top:8.05pt;width:75.05pt;height:12.6pt;z-index:251661824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שימה מנועה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קבע יושב ראש ועדת הבחירות המרכזית שרשימת מועמדים לא תשתתף בבחירות מפאת היותה רשימה מנועה כמשמעותה בסעיף 39ב(א) לחוק הבחירות, יפסיק בעל זיכיון את שידורי התעמולה שלה לאלתר ולא יחדשם.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ועדת הבחירות המרכזית יודיע למנהל הרשות על היותה של רשימת מועמדים רשימה מנועה.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4"/>
      <w:bookmarkEnd w:id="15"/>
      <w:r>
        <w:rPr>
          <w:lang w:val="he-IL"/>
        </w:rPr>
        <w:pict>
          <v:rect id="_x0000_s1040" style="position:absolute;left:0;text-align:left;margin-left:464.5pt;margin-top:8.05pt;width:75.05pt;height:15.5pt;z-index:251662848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שימה שלא אושרה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רשימת מועמדים שנתקבלה לגביה החלטה סופית בדבר אי אישורה, בין בידי פקיד הבחירות ובין מתוקף פסק דין של בית המשפט המחוזי, כאמור בסעיף 42 לחוק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בחירות, יפסיק בעל זיכיון את שידור התעמולה שלה לאלתר.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המפקח הארצי על הבחירות יודיע למנהל הרשות על רשימה שלא אושרה כאמור בסעיף קטן (א).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5"/>
      <w:bookmarkEnd w:id="16"/>
      <w:r>
        <w:rPr>
          <w:lang w:val="he-IL"/>
        </w:rPr>
        <w:pict>
          <v:rect id="_x0000_s1041" style="position:absolute;left:0;text-align:left;margin-left:464.5pt;margin-top:8.05pt;width:75.05pt;height:18.35pt;z-index:251663872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לוח תעריפים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משלוחו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זיכיון המבקש לשדר שידורי תעמולה, יקבע לוח תעריפים על פי סעיף 16ד(ו) לחוק הב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ירות 4 ימים לפני מועד א'.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זיכיון ישלח את לוח התעריפים שקבע לכל פקיד בחירות שבאזור זיכיונו, ולכל רשימת מועמדים שביקשה זאת, במועד מוקדם ככל האפשר.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6"/>
      <w:bookmarkEnd w:id="17"/>
      <w:r>
        <w:rPr>
          <w:lang w:val="he-IL"/>
        </w:rPr>
        <w:pict>
          <v:rect id="_x0000_s1042" style="position:absolute;left:0;text-align:left;margin-left:464.5pt;margin-top:8.05pt;width:75.05pt;height:24pt;z-index:251664896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יד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 הודעות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 קביעת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וח תעריפים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זיכיון ישדר הודעה אחת ביום לפחות, מיום קביעת לוח התע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יפים עד למועד האחרון שבו הוא מקבל בקשות לפי סעיף 4, בדבר קביעת לוח התעריפים והדרכים לקבלתו כאמור בסעיף 16ד(ו)(5) לחוק דרכי תעמולה (להלן - ההודעות).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ההודעות ישודרו ביחידת השידור הנקובה בפסקה (3) להגדרתה בסעיף 1. 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קודם לשידורן של ההודעות ישלח בעל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יכיון למנהל הודעה בדבר מועדי ההודעות ותוכנן.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7"/>
      <w:bookmarkEnd w:id="18"/>
      <w:r>
        <w:rPr>
          <w:lang w:val="he-IL"/>
        </w:rPr>
        <w:pict>
          <v:rect id="_x0000_s1043" style="position:absolute;left:0;text-align:left;margin-left:464.5pt;margin-top:8.05pt;width:75.05pt;height:18.8pt;z-index:251665920" o:allowincell="f" filled="f" stroked="f" strokecolor="lime" strokeweight=".25pt">
            <v:textbox inset="0,0,0,0">
              <w:txbxContent>
                <w:p w:rsidR="009F697F" w:rsidRDefault="009F69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יווח על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ידורי תעמולה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זיכיון ידווח למנהל, על שידורי תעמולת הבחירות כפי שיורה.</w:t>
      </w:r>
    </w:p>
    <w:p w:rsidR="009F697F" w:rsidRDefault="009F697F">
      <w:pPr>
        <w:pStyle w:val="page"/>
        <w:widowControl/>
        <w:ind w:right="1134"/>
        <w:rPr>
          <w:position w:val="0"/>
          <w:rtl/>
        </w:rPr>
      </w:pPr>
    </w:p>
    <w:p w:rsidR="009F697F" w:rsidRDefault="009F697F">
      <w:pPr>
        <w:pStyle w:val="page"/>
        <w:widowControl/>
        <w:ind w:right="1134"/>
        <w:rPr>
          <w:position w:val="0"/>
          <w:rtl/>
        </w:rPr>
      </w:pPr>
    </w:p>
    <w:p w:rsidR="009F697F" w:rsidRDefault="009F697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>כ</w:t>
      </w:r>
      <w:r>
        <w:rPr>
          <w:rFonts w:hint="cs"/>
          <w:sz w:val="26"/>
          <w:szCs w:val="26"/>
          <w:rtl/>
        </w:rPr>
        <w:t>"ב באלול תשנ"ח (13 בספטמבר 1998)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גדעון דורון</w:t>
      </w:r>
    </w:p>
    <w:p w:rsidR="009F697F" w:rsidRDefault="009F697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מועצת הרשות השניה לטלוויזיה ולרדיו</w:t>
      </w: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LawPartEnd"/>
    </w:p>
    <w:bookmarkEnd w:id="19"/>
    <w:p w:rsidR="009F697F" w:rsidRDefault="009F69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F697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A82" w:rsidRDefault="00852A82">
      <w:r>
        <w:separator/>
      </w:r>
    </w:p>
  </w:endnote>
  <w:endnote w:type="continuationSeparator" w:id="0">
    <w:p w:rsidR="00852A82" w:rsidRDefault="0085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97F" w:rsidRDefault="009F69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697F" w:rsidRDefault="009F69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697F" w:rsidRDefault="009F69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97F" w:rsidRDefault="009F69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36E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F697F" w:rsidRDefault="009F69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697F" w:rsidRDefault="009F69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A82" w:rsidRDefault="00852A8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52A82" w:rsidRDefault="00852A82">
      <w:r>
        <w:continuationSeparator/>
      </w:r>
    </w:p>
  </w:footnote>
  <w:footnote w:id="1">
    <w:p w:rsidR="009F697F" w:rsidRDefault="009F69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</w:t>
        </w:r>
        <w:r>
          <w:rPr>
            <w:rStyle w:val="Hyperlink"/>
            <w:rFonts w:hint="cs"/>
            <w:sz w:val="20"/>
            <w:rtl/>
          </w:rPr>
          <w:t xml:space="preserve">ח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5926</w:t>
        </w:r>
      </w:hyperlink>
      <w:r>
        <w:rPr>
          <w:rFonts w:hint="cs"/>
          <w:sz w:val="20"/>
          <w:rtl/>
        </w:rPr>
        <w:t xml:space="preserve"> מיום 16.9.1998 עמ' 1327.</w:t>
      </w:r>
    </w:p>
    <w:p w:rsidR="009F697F" w:rsidRDefault="009F69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תשס"ג מ</w:t>
        </w:r>
        <w:r>
          <w:rPr>
            <w:rStyle w:val="Hyperlink"/>
            <w:rFonts w:hint="cs"/>
            <w:sz w:val="20"/>
            <w:rtl/>
          </w:rPr>
          <w:t>ס' 6267</w:t>
        </w:r>
      </w:hyperlink>
      <w:r>
        <w:rPr>
          <w:rFonts w:hint="cs"/>
          <w:sz w:val="20"/>
          <w:rtl/>
        </w:rPr>
        <w:t xml:space="preserve"> מיום 24.9.2003 עמ' 1158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כללים תשס"ג-2003; תחילתם ביום 24.9.2003.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97F" w:rsidRDefault="009F69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הבחירות (דרכי תעמולה) (הגשת בקשות, הקצאת זמן ותעריפים לשידורי תעמולה ברדיו אזורי בבחירות לרשויות המקומיות), תשנ"ח–1998</w:t>
    </w:r>
  </w:p>
  <w:p w:rsidR="009F697F" w:rsidRDefault="009F69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697F" w:rsidRDefault="009F69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97F" w:rsidRDefault="009F69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הבחירות (דרכי תעמולה) (הגשת בקשות, הקצאת זמן ותעריפים לשידורי תעמולה ברדיו אזורי בבחירות לרשויות המקומיות), תשנ"ח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9F697F" w:rsidRDefault="009F69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697F" w:rsidRDefault="009F69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0D80"/>
    <w:rsid w:val="00330109"/>
    <w:rsid w:val="00671ACC"/>
    <w:rsid w:val="0072356F"/>
    <w:rsid w:val="00830D80"/>
    <w:rsid w:val="00852A82"/>
    <w:rsid w:val="009F697F"/>
    <w:rsid w:val="00D52307"/>
    <w:rsid w:val="00D8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8CC442B-505C-4886-AC68-7C3D6913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6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267.pdf" TargetMode="External"/><Relationship Id="rId1" Type="http://schemas.openxmlformats.org/officeDocument/2006/relationships/hyperlink" Target="http://www.nevo.co.il/Law_word/law06/TAK-59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9930</CharactersWithSpaces>
  <SharedDoc>false</SharedDoc>
  <HLinks>
    <vt:vector size="126" baseType="variant">
      <vt:variant>
        <vt:i4>7929869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http://www.nevo.co.il/Law_word/law06/TAK-6267.pdf</vt:lpwstr>
      </vt:variant>
      <vt:variant>
        <vt:lpwstr/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http://www.nevo.co.il/Law_word/law06/TAK-6267.pdf</vt:lpwstr>
      </vt:variant>
      <vt:variant>
        <vt:lpwstr/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Yael &amp; Uri Ilan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כללי הבחירות (דרכי תעמולה) (הגשת בקשות, הקצאת זמן ותעריפים לשידורי תעמולה ברדיו אזורי בבחירות לרשויות המקומיות), תשנ"ח-1998 - רבדים</vt:lpwstr>
  </property>
  <property fmtid="{D5CDD505-2E9C-101B-9397-08002B2CF9AE}" pid="5" name="LAWNUMBER">
    <vt:lpwstr>0147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בחירות</vt:lpwstr>
  </property>
  <property fmtid="{D5CDD505-2E9C-101B-9397-08002B2CF9AE}" pid="9" name="NOSE31">
    <vt:lpwstr>בחירות ברשויות</vt:lpwstr>
  </property>
  <property fmtid="{D5CDD505-2E9C-101B-9397-08002B2CF9AE}" pid="10" name="NOSE41">
    <vt:lpwstr>תעמולה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רשויות מקומיות</vt:lpwstr>
  </property>
  <property fmtid="{D5CDD505-2E9C-101B-9397-08002B2CF9AE}" pid="13" name="NOSE32">
    <vt:lpwstr>בחירות</vt:lpwstr>
  </property>
  <property fmtid="{D5CDD505-2E9C-101B-9397-08002B2CF9AE}" pid="14" name="NOSE42">
    <vt:lpwstr>תעמולה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תשתיות</vt:lpwstr>
  </property>
  <property fmtid="{D5CDD505-2E9C-101B-9397-08002B2CF9AE}" pid="17" name="NOSE33">
    <vt:lpwstr>תקשורת</vt:lpwstr>
  </property>
  <property fmtid="{D5CDD505-2E9C-101B-9397-08002B2CF9AE}" pid="18" name="NOSE43">
    <vt:lpwstr>רדיו וטלגרף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הבחירות (דרכי תעמולה)</vt:lpwstr>
  </property>
  <property fmtid="{D5CDD505-2E9C-101B-9397-08002B2CF9AE}" pid="48" name="MEKOR_SAIF1">
    <vt:lpwstr>16דXהX4X</vt:lpwstr>
  </property>
  <property fmtid="{D5CDD505-2E9C-101B-9397-08002B2CF9AE}" pid="49" name="MEKOR_NAME2">
    <vt:lpwstr>חוק דרכי תעמולה בהתייעצות עם יושב ראש ועדת הבחירות המרכזית</vt:lpwstr>
  </property>
  <property fmtid="{D5CDD505-2E9C-101B-9397-08002B2CF9AE}" pid="50" name="MEKOR_SAIF2">
    <vt:lpwstr>16X;17X;16דXטX</vt:lpwstr>
  </property>
  <property fmtid="{D5CDD505-2E9C-101B-9397-08002B2CF9AE}" pid="51" name="MEKOR_NAME3">
    <vt:lpwstr>חוק הרשות השניה לטלוויזיה ורדיו</vt:lpwstr>
  </property>
  <property fmtid="{D5CDD505-2E9C-101B-9397-08002B2CF9AE}" pid="52" name="MEKOR_SAIF3">
    <vt:lpwstr>24X12X</vt:lpwstr>
  </property>
</Properties>
</file>