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4643" w:rsidRDefault="00EA4643">
      <w:pPr>
        <w:pStyle w:val="big-header"/>
        <w:ind w:left="0" w:right="1134"/>
        <w:rPr>
          <w:rFonts w:hint="cs"/>
          <w:rtl/>
        </w:rPr>
      </w:pPr>
      <w:r>
        <w:rPr>
          <w:rtl/>
        </w:rPr>
        <w:t>כללי הבטיחות בעבודה (נמלים ואניות בנמלים), 1947</w:t>
      </w:r>
    </w:p>
    <w:p w:rsidR="00EA4643" w:rsidRDefault="00EA4643">
      <w:pPr>
        <w:pStyle w:val="big-header"/>
        <w:ind w:left="0" w:right="1134"/>
        <w:rPr>
          <w:color w:val="008000"/>
        </w:rPr>
      </w:pPr>
      <w:r>
        <w:rPr>
          <w:rFonts w:hint="cs"/>
          <w:color w:val="008000"/>
          <w:rtl/>
        </w:rPr>
        <w:t>רבדים בחקיקה</w:t>
      </w:r>
    </w:p>
    <w:p w:rsidR="00F2554F" w:rsidRDefault="00F2554F" w:rsidP="00F2554F">
      <w:pPr>
        <w:spacing w:line="320" w:lineRule="auto"/>
        <w:jc w:val="left"/>
        <w:rPr>
          <w:rtl/>
        </w:rPr>
      </w:pPr>
    </w:p>
    <w:p w:rsidR="00F2554F" w:rsidRDefault="00F2554F" w:rsidP="00F2554F">
      <w:pPr>
        <w:spacing w:line="320" w:lineRule="auto"/>
        <w:jc w:val="left"/>
        <w:rPr>
          <w:rFonts w:cs="FrankRuehl"/>
          <w:szCs w:val="26"/>
          <w:rtl/>
        </w:rPr>
      </w:pPr>
      <w:r w:rsidRPr="00F2554F">
        <w:rPr>
          <w:rFonts w:cs="Miriam"/>
          <w:szCs w:val="22"/>
          <w:rtl/>
        </w:rPr>
        <w:t>עבודה</w:t>
      </w:r>
      <w:r w:rsidRPr="00F2554F">
        <w:rPr>
          <w:rFonts w:cs="FrankRuehl"/>
          <w:szCs w:val="26"/>
          <w:rtl/>
        </w:rPr>
        <w:t xml:space="preserve"> – בטיחות בעבודה</w:t>
      </w:r>
    </w:p>
    <w:p w:rsidR="005706D1" w:rsidRPr="00F2554F" w:rsidRDefault="00F2554F" w:rsidP="00F2554F">
      <w:pPr>
        <w:spacing w:line="320" w:lineRule="auto"/>
        <w:jc w:val="left"/>
        <w:rPr>
          <w:rFonts w:cs="Miriam"/>
          <w:szCs w:val="22"/>
          <w:rtl/>
        </w:rPr>
      </w:pPr>
      <w:r w:rsidRPr="00F2554F">
        <w:rPr>
          <w:rFonts w:cs="Miriam"/>
          <w:szCs w:val="22"/>
          <w:rtl/>
        </w:rPr>
        <w:t>רשויות ומשפט מנהלי</w:t>
      </w:r>
      <w:r w:rsidRPr="00F2554F">
        <w:rPr>
          <w:rFonts w:cs="FrankRuehl"/>
          <w:szCs w:val="26"/>
          <w:rtl/>
        </w:rPr>
        <w:t xml:space="preserve"> – תשתיות – ספנות ונמלים</w:t>
      </w:r>
    </w:p>
    <w:p w:rsidR="00EA4643" w:rsidRDefault="00EA4643">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1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השם</w:t>
            </w:r>
          </w:p>
        </w:tc>
        <w:tc>
          <w:tcPr>
            <w:tcW w:w="567" w:type="dxa"/>
          </w:tcPr>
          <w:p w:rsidR="00AC0AE8" w:rsidRPr="00AC0AE8" w:rsidRDefault="00AC0AE8" w:rsidP="00AC0AE8">
            <w:pPr>
              <w:spacing w:line="240" w:lineRule="auto"/>
              <w:jc w:val="left"/>
              <w:rPr>
                <w:rStyle w:val="Hyperlink"/>
                <w:rtl/>
              </w:rPr>
            </w:pPr>
            <w:hyperlink w:anchor="Seif1" w:tooltip="השם"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2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פירוש</w:t>
            </w:r>
          </w:p>
        </w:tc>
        <w:tc>
          <w:tcPr>
            <w:tcW w:w="567" w:type="dxa"/>
          </w:tcPr>
          <w:p w:rsidR="00AC0AE8" w:rsidRPr="00AC0AE8" w:rsidRDefault="00AC0AE8" w:rsidP="00AC0AE8">
            <w:pPr>
              <w:spacing w:line="240" w:lineRule="auto"/>
              <w:jc w:val="left"/>
              <w:rPr>
                <w:rStyle w:val="Hyperlink"/>
                <w:rtl/>
              </w:rPr>
            </w:pPr>
            <w:hyperlink w:anchor="Seif2" w:tooltip="פירוש"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3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חלות</w:t>
            </w:r>
          </w:p>
        </w:tc>
        <w:tc>
          <w:tcPr>
            <w:tcW w:w="567" w:type="dxa"/>
          </w:tcPr>
          <w:p w:rsidR="00AC0AE8" w:rsidRPr="00AC0AE8" w:rsidRDefault="00AC0AE8" w:rsidP="00AC0AE8">
            <w:pPr>
              <w:spacing w:line="240" w:lineRule="auto"/>
              <w:jc w:val="left"/>
              <w:rPr>
                <w:rStyle w:val="Hyperlink"/>
                <w:rtl/>
              </w:rPr>
            </w:pPr>
            <w:hyperlink w:anchor="Seif3" w:tooltip="חלות"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4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חובות</w:t>
            </w:r>
          </w:p>
        </w:tc>
        <w:tc>
          <w:tcPr>
            <w:tcW w:w="567" w:type="dxa"/>
          </w:tcPr>
          <w:p w:rsidR="00AC0AE8" w:rsidRPr="00AC0AE8" w:rsidRDefault="00AC0AE8" w:rsidP="00AC0AE8">
            <w:pPr>
              <w:spacing w:line="240" w:lineRule="auto"/>
              <w:jc w:val="left"/>
              <w:rPr>
                <w:rStyle w:val="Hyperlink"/>
                <w:rtl/>
              </w:rPr>
            </w:pPr>
            <w:hyperlink w:anchor="Seif4" w:tooltip="חובות"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חלק א'</w:t>
            </w:r>
          </w:p>
        </w:tc>
        <w:tc>
          <w:tcPr>
            <w:tcW w:w="567" w:type="dxa"/>
          </w:tcPr>
          <w:p w:rsidR="00AC0AE8" w:rsidRPr="00AC0AE8" w:rsidRDefault="00AC0AE8" w:rsidP="00AC0AE8">
            <w:pPr>
              <w:spacing w:line="240" w:lineRule="auto"/>
              <w:jc w:val="left"/>
              <w:rPr>
                <w:rStyle w:val="Hyperlink"/>
                <w:rtl/>
              </w:rPr>
            </w:pPr>
            <w:hyperlink w:anchor="med0" w:tooltip="חלק א"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5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גידור</w:t>
            </w:r>
          </w:p>
        </w:tc>
        <w:tc>
          <w:tcPr>
            <w:tcW w:w="567" w:type="dxa"/>
          </w:tcPr>
          <w:p w:rsidR="00AC0AE8" w:rsidRPr="00AC0AE8" w:rsidRDefault="00AC0AE8" w:rsidP="00AC0AE8">
            <w:pPr>
              <w:spacing w:line="240" w:lineRule="auto"/>
              <w:jc w:val="left"/>
              <w:rPr>
                <w:rStyle w:val="Hyperlink"/>
                <w:rtl/>
              </w:rPr>
            </w:pPr>
            <w:hyperlink w:anchor="Seif5" w:tooltip="גידור"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6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מילוט מטביעה</w:t>
            </w:r>
          </w:p>
        </w:tc>
        <w:tc>
          <w:tcPr>
            <w:tcW w:w="567" w:type="dxa"/>
          </w:tcPr>
          <w:p w:rsidR="00AC0AE8" w:rsidRPr="00AC0AE8" w:rsidRDefault="00AC0AE8" w:rsidP="00AC0AE8">
            <w:pPr>
              <w:spacing w:line="240" w:lineRule="auto"/>
              <w:jc w:val="left"/>
              <w:rPr>
                <w:rStyle w:val="Hyperlink"/>
                <w:rtl/>
              </w:rPr>
            </w:pPr>
            <w:hyperlink w:anchor="Seif6" w:tooltip="מילוט מטביעה"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7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הארה</w:t>
            </w:r>
          </w:p>
        </w:tc>
        <w:tc>
          <w:tcPr>
            <w:tcW w:w="567" w:type="dxa"/>
          </w:tcPr>
          <w:p w:rsidR="00AC0AE8" w:rsidRPr="00AC0AE8" w:rsidRDefault="00AC0AE8" w:rsidP="00AC0AE8">
            <w:pPr>
              <w:spacing w:line="240" w:lineRule="auto"/>
              <w:jc w:val="left"/>
              <w:rPr>
                <w:rStyle w:val="Hyperlink"/>
                <w:rtl/>
              </w:rPr>
            </w:pPr>
            <w:hyperlink w:anchor="Seif7" w:tooltip="הארה"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8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תיבות עזרה ראשונה</w:t>
            </w:r>
          </w:p>
        </w:tc>
        <w:tc>
          <w:tcPr>
            <w:tcW w:w="567" w:type="dxa"/>
          </w:tcPr>
          <w:p w:rsidR="00AC0AE8" w:rsidRPr="00AC0AE8" w:rsidRDefault="00AC0AE8" w:rsidP="00AC0AE8">
            <w:pPr>
              <w:spacing w:line="240" w:lineRule="auto"/>
              <w:jc w:val="left"/>
              <w:rPr>
                <w:rStyle w:val="Hyperlink"/>
                <w:rtl/>
              </w:rPr>
            </w:pPr>
            <w:hyperlink w:anchor="Seif8" w:tooltip="תיבות עזרה ראשונה"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9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תכולת תיבות לעזרה ראשונה</w:t>
            </w:r>
          </w:p>
        </w:tc>
        <w:tc>
          <w:tcPr>
            <w:tcW w:w="567" w:type="dxa"/>
          </w:tcPr>
          <w:p w:rsidR="00AC0AE8" w:rsidRPr="00AC0AE8" w:rsidRDefault="00AC0AE8" w:rsidP="00AC0AE8">
            <w:pPr>
              <w:spacing w:line="240" w:lineRule="auto"/>
              <w:jc w:val="left"/>
              <w:rPr>
                <w:rStyle w:val="Hyperlink"/>
                <w:rtl/>
              </w:rPr>
            </w:pPr>
            <w:hyperlink w:anchor="Seif9" w:tooltip="תכולת תיבות לעזרה ראשונה"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10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בני אדם הממונים על תיבות לעזרה ראשונה</w:t>
            </w:r>
          </w:p>
        </w:tc>
        <w:tc>
          <w:tcPr>
            <w:tcW w:w="567" w:type="dxa"/>
          </w:tcPr>
          <w:p w:rsidR="00AC0AE8" w:rsidRPr="00AC0AE8" w:rsidRDefault="00AC0AE8" w:rsidP="00AC0AE8">
            <w:pPr>
              <w:spacing w:line="240" w:lineRule="auto"/>
              <w:jc w:val="left"/>
              <w:rPr>
                <w:rStyle w:val="Hyperlink"/>
                <w:rtl/>
              </w:rPr>
            </w:pPr>
            <w:hyperlink w:anchor="Seif10" w:tooltip="בני אדם הממונים על תיבות לעזרה ראשונה"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11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קרון אמבולנס</w:t>
            </w:r>
          </w:p>
        </w:tc>
        <w:tc>
          <w:tcPr>
            <w:tcW w:w="567" w:type="dxa"/>
          </w:tcPr>
          <w:p w:rsidR="00AC0AE8" w:rsidRPr="00AC0AE8" w:rsidRDefault="00AC0AE8" w:rsidP="00AC0AE8">
            <w:pPr>
              <w:spacing w:line="240" w:lineRule="auto"/>
              <w:jc w:val="left"/>
              <w:rPr>
                <w:rStyle w:val="Hyperlink"/>
                <w:rtl/>
              </w:rPr>
            </w:pPr>
            <w:hyperlink w:anchor="Seif11" w:tooltip="קרון אמבולנס"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12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הודעות</w:t>
            </w:r>
          </w:p>
        </w:tc>
        <w:tc>
          <w:tcPr>
            <w:tcW w:w="567" w:type="dxa"/>
          </w:tcPr>
          <w:p w:rsidR="00AC0AE8" w:rsidRPr="00AC0AE8" w:rsidRDefault="00AC0AE8" w:rsidP="00AC0AE8">
            <w:pPr>
              <w:spacing w:line="240" w:lineRule="auto"/>
              <w:jc w:val="left"/>
              <w:rPr>
                <w:rStyle w:val="Hyperlink"/>
                <w:rtl/>
              </w:rPr>
            </w:pPr>
            <w:hyperlink w:anchor="Seif12" w:tooltip="הודעות"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חלק ב'</w:t>
            </w:r>
          </w:p>
        </w:tc>
        <w:tc>
          <w:tcPr>
            <w:tcW w:w="567" w:type="dxa"/>
          </w:tcPr>
          <w:p w:rsidR="00AC0AE8" w:rsidRPr="00AC0AE8" w:rsidRDefault="00AC0AE8" w:rsidP="00AC0AE8">
            <w:pPr>
              <w:spacing w:line="240" w:lineRule="auto"/>
              <w:jc w:val="left"/>
              <w:rPr>
                <w:rStyle w:val="Hyperlink"/>
                <w:rtl/>
              </w:rPr>
            </w:pPr>
            <w:hyperlink w:anchor="med1" w:tooltip="חלק ב"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13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גישה אל ספינה מן החוף</w:t>
            </w:r>
          </w:p>
        </w:tc>
        <w:tc>
          <w:tcPr>
            <w:tcW w:w="567" w:type="dxa"/>
          </w:tcPr>
          <w:p w:rsidR="00AC0AE8" w:rsidRPr="00AC0AE8" w:rsidRDefault="00AC0AE8" w:rsidP="00AC0AE8">
            <w:pPr>
              <w:spacing w:line="240" w:lineRule="auto"/>
              <w:jc w:val="left"/>
              <w:rPr>
                <w:rStyle w:val="Hyperlink"/>
                <w:rtl/>
              </w:rPr>
            </w:pPr>
            <w:hyperlink w:anchor="Seif13" w:tooltip="גישה אל ספינה מן החוף"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14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גישה אל ספינה מספינה אחרת</w:t>
            </w:r>
          </w:p>
        </w:tc>
        <w:tc>
          <w:tcPr>
            <w:tcW w:w="567" w:type="dxa"/>
          </w:tcPr>
          <w:p w:rsidR="00AC0AE8" w:rsidRPr="00AC0AE8" w:rsidRDefault="00AC0AE8" w:rsidP="00AC0AE8">
            <w:pPr>
              <w:spacing w:line="240" w:lineRule="auto"/>
              <w:jc w:val="left"/>
              <w:rPr>
                <w:rStyle w:val="Hyperlink"/>
                <w:rtl/>
              </w:rPr>
            </w:pPr>
            <w:hyperlink w:anchor="Seif14" w:tooltip="גישה אל ספינה מספינה אחרת"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15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גישה אל  מחסן סחורות של ספינה מסיפון</w:t>
            </w:r>
          </w:p>
        </w:tc>
        <w:tc>
          <w:tcPr>
            <w:tcW w:w="567" w:type="dxa"/>
          </w:tcPr>
          <w:p w:rsidR="00AC0AE8" w:rsidRPr="00AC0AE8" w:rsidRDefault="00AC0AE8" w:rsidP="00AC0AE8">
            <w:pPr>
              <w:spacing w:line="240" w:lineRule="auto"/>
              <w:jc w:val="left"/>
              <w:rPr>
                <w:rStyle w:val="Hyperlink"/>
                <w:rtl/>
              </w:rPr>
            </w:pPr>
            <w:hyperlink w:anchor="Seif15" w:tooltip="גישה אל  מחסן סחורות של ספינה מסיפון"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16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הארת ספינה</w:t>
            </w:r>
          </w:p>
        </w:tc>
        <w:tc>
          <w:tcPr>
            <w:tcW w:w="567" w:type="dxa"/>
          </w:tcPr>
          <w:p w:rsidR="00AC0AE8" w:rsidRPr="00AC0AE8" w:rsidRDefault="00AC0AE8" w:rsidP="00AC0AE8">
            <w:pPr>
              <w:spacing w:line="240" w:lineRule="auto"/>
              <w:jc w:val="left"/>
              <w:rPr>
                <w:rStyle w:val="Hyperlink"/>
                <w:rtl/>
              </w:rPr>
            </w:pPr>
            <w:hyperlink w:anchor="Seif16" w:tooltip="הארת ספינה"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17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מנגנון להרמת  כיסוי לול</w:t>
            </w:r>
          </w:p>
        </w:tc>
        <w:tc>
          <w:tcPr>
            <w:tcW w:w="567" w:type="dxa"/>
          </w:tcPr>
          <w:p w:rsidR="00AC0AE8" w:rsidRPr="00AC0AE8" w:rsidRDefault="00AC0AE8" w:rsidP="00AC0AE8">
            <w:pPr>
              <w:spacing w:line="240" w:lineRule="auto"/>
              <w:jc w:val="left"/>
              <w:rPr>
                <w:rStyle w:val="Hyperlink"/>
                <w:rtl/>
              </w:rPr>
            </w:pPr>
            <w:hyperlink w:anchor="Seif17" w:tooltip="מנגנון להרמת  כיסוי לול"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18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סימון כיסויי לול וקורות</w:t>
            </w:r>
          </w:p>
        </w:tc>
        <w:tc>
          <w:tcPr>
            <w:tcW w:w="567" w:type="dxa"/>
          </w:tcPr>
          <w:p w:rsidR="00AC0AE8" w:rsidRPr="00AC0AE8" w:rsidRDefault="00AC0AE8" w:rsidP="00AC0AE8">
            <w:pPr>
              <w:spacing w:line="240" w:lineRule="auto"/>
              <w:jc w:val="left"/>
              <w:rPr>
                <w:rStyle w:val="Hyperlink"/>
                <w:rtl/>
              </w:rPr>
            </w:pPr>
            <w:hyperlink w:anchor="Seif18" w:tooltip="סימון כיסויי לול וקורות"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19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מצבם של קורות וכיסויי לול</w:t>
            </w:r>
          </w:p>
        </w:tc>
        <w:tc>
          <w:tcPr>
            <w:tcW w:w="567" w:type="dxa"/>
          </w:tcPr>
          <w:p w:rsidR="00AC0AE8" w:rsidRPr="00AC0AE8" w:rsidRDefault="00AC0AE8" w:rsidP="00AC0AE8">
            <w:pPr>
              <w:spacing w:line="240" w:lineRule="auto"/>
              <w:jc w:val="left"/>
              <w:rPr>
                <w:rStyle w:val="Hyperlink"/>
                <w:rtl/>
              </w:rPr>
            </w:pPr>
            <w:hyperlink w:anchor="Seif19" w:tooltip="מצבם של קורות וכיסויי לול"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20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מלפתי יד  לכיסויי לולים</w:t>
            </w:r>
          </w:p>
        </w:tc>
        <w:tc>
          <w:tcPr>
            <w:tcW w:w="567" w:type="dxa"/>
          </w:tcPr>
          <w:p w:rsidR="00AC0AE8" w:rsidRPr="00AC0AE8" w:rsidRDefault="00AC0AE8" w:rsidP="00AC0AE8">
            <w:pPr>
              <w:spacing w:line="240" w:lineRule="auto"/>
              <w:jc w:val="left"/>
              <w:rPr>
                <w:rStyle w:val="Hyperlink"/>
                <w:rtl/>
              </w:rPr>
            </w:pPr>
            <w:hyperlink w:anchor="Seif20" w:tooltip="מלפתי יד  לכיסויי לולים"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21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סילוקם והחזרתם למקומם של קורות וכיסויי לולים</w:t>
            </w:r>
          </w:p>
        </w:tc>
        <w:tc>
          <w:tcPr>
            <w:tcW w:w="567" w:type="dxa"/>
          </w:tcPr>
          <w:p w:rsidR="00AC0AE8" w:rsidRPr="00AC0AE8" w:rsidRDefault="00AC0AE8" w:rsidP="00AC0AE8">
            <w:pPr>
              <w:spacing w:line="240" w:lineRule="auto"/>
              <w:jc w:val="left"/>
              <w:rPr>
                <w:rStyle w:val="Hyperlink"/>
                <w:rtl/>
              </w:rPr>
            </w:pPr>
            <w:hyperlink w:anchor="Seif21" w:tooltip="סילוקם והחזרתם למקומם של קורות וכיסויי לולים"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חלק ג'</w:t>
            </w:r>
          </w:p>
        </w:tc>
        <w:tc>
          <w:tcPr>
            <w:tcW w:w="567" w:type="dxa"/>
          </w:tcPr>
          <w:p w:rsidR="00AC0AE8" w:rsidRPr="00AC0AE8" w:rsidRDefault="00AC0AE8" w:rsidP="00AC0AE8">
            <w:pPr>
              <w:spacing w:line="240" w:lineRule="auto"/>
              <w:jc w:val="left"/>
              <w:rPr>
                <w:rStyle w:val="Hyperlink"/>
                <w:rtl/>
              </w:rPr>
            </w:pPr>
            <w:hyperlink w:anchor="med2" w:tooltip="חלק ג"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מכונות-הרמה וכו'</w:t>
            </w:r>
          </w:p>
        </w:tc>
        <w:tc>
          <w:tcPr>
            <w:tcW w:w="567" w:type="dxa"/>
          </w:tcPr>
          <w:p w:rsidR="00AC0AE8" w:rsidRPr="00AC0AE8" w:rsidRDefault="00AC0AE8" w:rsidP="00AC0AE8">
            <w:pPr>
              <w:spacing w:line="240" w:lineRule="auto"/>
              <w:jc w:val="left"/>
              <w:rPr>
                <w:rStyle w:val="Hyperlink"/>
                <w:rtl/>
              </w:rPr>
            </w:pPr>
            <w:hyperlink w:anchor="med3" w:tooltip="מכונות-הרמה וכו"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22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בדיקת מכונות הרמה</w:t>
            </w:r>
          </w:p>
        </w:tc>
        <w:tc>
          <w:tcPr>
            <w:tcW w:w="567" w:type="dxa"/>
          </w:tcPr>
          <w:p w:rsidR="00AC0AE8" w:rsidRPr="00AC0AE8" w:rsidRDefault="00AC0AE8" w:rsidP="00AC0AE8">
            <w:pPr>
              <w:spacing w:line="240" w:lineRule="auto"/>
              <w:jc w:val="left"/>
              <w:rPr>
                <w:rStyle w:val="Hyperlink"/>
                <w:rtl/>
              </w:rPr>
            </w:pPr>
            <w:hyperlink w:anchor="Seif22" w:tooltip="בדיקת מכונות הרמה"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23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שרשרות ומערכת הרמה</w:t>
            </w:r>
          </w:p>
        </w:tc>
        <w:tc>
          <w:tcPr>
            <w:tcW w:w="567" w:type="dxa"/>
          </w:tcPr>
          <w:p w:rsidR="00AC0AE8" w:rsidRPr="00AC0AE8" w:rsidRDefault="00AC0AE8" w:rsidP="00AC0AE8">
            <w:pPr>
              <w:spacing w:line="240" w:lineRule="auto"/>
              <w:jc w:val="left"/>
              <w:rPr>
                <w:rStyle w:val="Hyperlink"/>
                <w:rtl/>
              </w:rPr>
            </w:pPr>
            <w:hyperlink w:anchor="Seif23" w:tooltip="שרשרות ומערכת הרמה"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24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חבלים</w:t>
            </w:r>
          </w:p>
        </w:tc>
        <w:tc>
          <w:tcPr>
            <w:tcW w:w="567" w:type="dxa"/>
          </w:tcPr>
          <w:p w:rsidR="00AC0AE8" w:rsidRPr="00AC0AE8" w:rsidRDefault="00AC0AE8" w:rsidP="00AC0AE8">
            <w:pPr>
              <w:spacing w:line="240" w:lineRule="auto"/>
              <w:jc w:val="left"/>
              <w:rPr>
                <w:rStyle w:val="Hyperlink"/>
                <w:rtl/>
              </w:rPr>
            </w:pPr>
            <w:hyperlink w:anchor="Seif24" w:tooltip="חבלים"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25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בני אדם בני סמך</w:t>
            </w:r>
          </w:p>
        </w:tc>
        <w:tc>
          <w:tcPr>
            <w:tcW w:w="567" w:type="dxa"/>
          </w:tcPr>
          <w:p w:rsidR="00AC0AE8" w:rsidRPr="00AC0AE8" w:rsidRDefault="00AC0AE8" w:rsidP="00AC0AE8">
            <w:pPr>
              <w:spacing w:line="240" w:lineRule="auto"/>
              <w:jc w:val="left"/>
              <w:rPr>
                <w:rStyle w:val="Hyperlink"/>
                <w:rtl/>
              </w:rPr>
            </w:pPr>
            <w:hyperlink w:anchor="Seif25" w:tooltip="בני אדם בני סמך"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26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תעודת אישור טפסים ופנקסים</w:t>
            </w:r>
          </w:p>
        </w:tc>
        <w:tc>
          <w:tcPr>
            <w:tcW w:w="567" w:type="dxa"/>
          </w:tcPr>
          <w:p w:rsidR="00AC0AE8" w:rsidRPr="00AC0AE8" w:rsidRDefault="00AC0AE8" w:rsidP="00AC0AE8">
            <w:pPr>
              <w:spacing w:line="240" w:lineRule="auto"/>
              <w:jc w:val="left"/>
              <w:rPr>
                <w:rStyle w:val="Hyperlink"/>
                <w:rtl/>
              </w:rPr>
            </w:pPr>
            <w:hyperlink w:anchor="Seif26" w:tooltip="תעודת אישור טפסים ופנקסים"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27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גלגלות</w:t>
            </w:r>
          </w:p>
        </w:tc>
        <w:tc>
          <w:tcPr>
            <w:tcW w:w="567" w:type="dxa"/>
          </w:tcPr>
          <w:p w:rsidR="00AC0AE8" w:rsidRPr="00AC0AE8" w:rsidRDefault="00AC0AE8" w:rsidP="00AC0AE8">
            <w:pPr>
              <w:spacing w:line="240" w:lineRule="auto"/>
              <w:jc w:val="left"/>
              <w:rPr>
                <w:rStyle w:val="Hyperlink"/>
                <w:rtl/>
              </w:rPr>
            </w:pPr>
            <w:hyperlink w:anchor="Seif27" w:tooltip="גלגלות"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28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סימון מטען עבודתם הבטיח של שרשרות, של מענבי חבלי תיל וכו'</w:t>
            </w:r>
          </w:p>
        </w:tc>
        <w:tc>
          <w:tcPr>
            <w:tcW w:w="567" w:type="dxa"/>
          </w:tcPr>
          <w:p w:rsidR="00AC0AE8" w:rsidRPr="00AC0AE8" w:rsidRDefault="00AC0AE8" w:rsidP="00AC0AE8">
            <w:pPr>
              <w:spacing w:line="240" w:lineRule="auto"/>
              <w:jc w:val="left"/>
              <w:rPr>
                <w:rStyle w:val="Hyperlink"/>
                <w:rtl/>
              </w:rPr>
            </w:pPr>
            <w:hyperlink w:anchor="Seif28" w:tooltip="סימון מטען עבודתם הבטיח של שרשרות, של מענבי חבלי תיל וכו"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29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שרשרות</w:t>
            </w:r>
          </w:p>
        </w:tc>
        <w:tc>
          <w:tcPr>
            <w:tcW w:w="567" w:type="dxa"/>
          </w:tcPr>
          <w:p w:rsidR="00AC0AE8" w:rsidRPr="00AC0AE8" w:rsidRDefault="00AC0AE8" w:rsidP="00AC0AE8">
            <w:pPr>
              <w:spacing w:line="240" w:lineRule="auto"/>
              <w:jc w:val="left"/>
              <w:rPr>
                <w:rStyle w:val="Hyperlink"/>
                <w:rtl/>
              </w:rPr>
            </w:pPr>
            <w:hyperlink w:anchor="Seif29" w:tooltip="שרשרות"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30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גידורם של מנועים, גלגלים של שיני עץ וכו'</w:t>
            </w:r>
          </w:p>
        </w:tc>
        <w:tc>
          <w:tcPr>
            <w:tcW w:w="567" w:type="dxa"/>
          </w:tcPr>
          <w:p w:rsidR="00AC0AE8" w:rsidRPr="00AC0AE8" w:rsidRDefault="00AC0AE8" w:rsidP="00AC0AE8">
            <w:pPr>
              <w:spacing w:line="240" w:lineRule="auto"/>
              <w:jc w:val="left"/>
              <w:rPr>
                <w:rStyle w:val="Hyperlink"/>
                <w:rtl/>
              </w:rPr>
            </w:pPr>
            <w:hyperlink w:anchor="Seif30" w:tooltip="גידורם של מנועים, גלגלים של שיני עץ וכו"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31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עגורנים ומכונות כינון</w:t>
            </w:r>
          </w:p>
        </w:tc>
        <w:tc>
          <w:tcPr>
            <w:tcW w:w="567" w:type="dxa"/>
          </w:tcPr>
          <w:p w:rsidR="00AC0AE8" w:rsidRPr="00AC0AE8" w:rsidRDefault="00AC0AE8" w:rsidP="00AC0AE8">
            <w:pPr>
              <w:spacing w:line="240" w:lineRule="auto"/>
              <w:jc w:val="left"/>
              <w:rPr>
                <w:rStyle w:val="Hyperlink"/>
                <w:rtl/>
              </w:rPr>
            </w:pPr>
            <w:hyperlink w:anchor="Seif31" w:tooltip="עגורנים ומכונות כינון"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lastRenderedPageBreak/>
              <w:t xml:space="preserve">סעיף 32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דוכן נהג בעגורן או מדלה הופך</w:t>
            </w:r>
          </w:p>
        </w:tc>
        <w:tc>
          <w:tcPr>
            <w:tcW w:w="567" w:type="dxa"/>
          </w:tcPr>
          <w:p w:rsidR="00AC0AE8" w:rsidRPr="00AC0AE8" w:rsidRDefault="00AC0AE8" w:rsidP="00AC0AE8">
            <w:pPr>
              <w:spacing w:line="240" w:lineRule="auto"/>
              <w:jc w:val="left"/>
              <w:rPr>
                <w:rStyle w:val="Hyperlink"/>
                <w:rtl/>
              </w:rPr>
            </w:pPr>
            <w:hyperlink w:anchor="Seif32" w:tooltip="דוכן נהג בעגורן או מדלה הופך"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33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מטען עבודתם הבטיח של עגורן וקילון</w:t>
            </w:r>
          </w:p>
        </w:tc>
        <w:tc>
          <w:tcPr>
            <w:tcW w:w="567" w:type="dxa"/>
          </w:tcPr>
          <w:p w:rsidR="00AC0AE8" w:rsidRPr="00AC0AE8" w:rsidRDefault="00AC0AE8" w:rsidP="00AC0AE8">
            <w:pPr>
              <w:spacing w:line="240" w:lineRule="auto"/>
              <w:jc w:val="left"/>
              <w:rPr>
                <w:rStyle w:val="Hyperlink"/>
                <w:rtl/>
              </w:rPr>
            </w:pPr>
            <w:hyperlink w:anchor="Seif33" w:tooltip="מטען עבודתם הבטיח של עגורן וקילון"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34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מכשול מחמת קיטור</w:t>
            </w:r>
          </w:p>
        </w:tc>
        <w:tc>
          <w:tcPr>
            <w:tcW w:w="567" w:type="dxa"/>
          </w:tcPr>
          <w:p w:rsidR="00AC0AE8" w:rsidRPr="00AC0AE8" w:rsidRDefault="00AC0AE8" w:rsidP="00AC0AE8">
            <w:pPr>
              <w:spacing w:line="240" w:lineRule="auto"/>
              <w:jc w:val="left"/>
              <w:rPr>
                <w:rStyle w:val="Hyperlink"/>
                <w:rtl/>
              </w:rPr>
            </w:pPr>
            <w:hyperlink w:anchor="Seif34" w:tooltip="מכשול מחמת קיטור"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35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קילון</w:t>
            </w:r>
          </w:p>
        </w:tc>
        <w:tc>
          <w:tcPr>
            <w:tcW w:w="567" w:type="dxa"/>
          </w:tcPr>
          <w:p w:rsidR="00AC0AE8" w:rsidRPr="00AC0AE8" w:rsidRDefault="00AC0AE8" w:rsidP="00AC0AE8">
            <w:pPr>
              <w:spacing w:line="240" w:lineRule="auto"/>
              <w:jc w:val="left"/>
              <w:rPr>
                <w:rStyle w:val="Hyperlink"/>
                <w:rtl/>
              </w:rPr>
            </w:pPr>
            <w:hyperlink w:anchor="Seif35" w:tooltip="קילון"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חלק ד'</w:t>
            </w:r>
          </w:p>
        </w:tc>
        <w:tc>
          <w:tcPr>
            <w:tcW w:w="567" w:type="dxa"/>
          </w:tcPr>
          <w:p w:rsidR="00AC0AE8" w:rsidRPr="00AC0AE8" w:rsidRDefault="00AC0AE8" w:rsidP="00AC0AE8">
            <w:pPr>
              <w:spacing w:line="240" w:lineRule="auto"/>
              <w:jc w:val="left"/>
              <w:rPr>
                <w:rStyle w:val="Hyperlink"/>
                <w:rtl/>
              </w:rPr>
            </w:pPr>
            <w:hyperlink w:anchor="med4" w:tooltip="חלק ד"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36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אמצעי זהירות כדי להקל את הימלטם של עובדים</w:t>
            </w:r>
          </w:p>
        </w:tc>
        <w:tc>
          <w:tcPr>
            <w:tcW w:w="567" w:type="dxa"/>
          </w:tcPr>
          <w:p w:rsidR="00AC0AE8" w:rsidRPr="00AC0AE8" w:rsidRDefault="00AC0AE8" w:rsidP="00AC0AE8">
            <w:pPr>
              <w:spacing w:line="240" w:lineRule="auto"/>
              <w:jc w:val="left"/>
              <w:rPr>
                <w:rStyle w:val="Hyperlink"/>
                <w:rtl/>
              </w:rPr>
            </w:pPr>
            <w:hyperlink w:anchor="Seif36" w:tooltip="אמצעי זהירות כדי להקל את הימלטם של עובדים"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37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הטענת יתר של מכונות הרמה וכו'</w:t>
            </w:r>
          </w:p>
        </w:tc>
        <w:tc>
          <w:tcPr>
            <w:tcW w:w="567" w:type="dxa"/>
          </w:tcPr>
          <w:p w:rsidR="00AC0AE8" w:rsidRPr="00AC0AE8" w:rsidRDefault="00AC0AE8" w:rsidP="00AC0AE8">
            <w:pPr>
              <w:spacing w:line="240" w:lineRule="auto"/>
              <w:jc w:val="left"/>
              <w:rPr>
                <w:rStyle w:val="Hyperlink"/>
                <w:rtl/>
              </w:rPr>
            </w:pPr>
            <w:hyperlink w:anchor="Seif37" w:tooltip="הטענת יתר של מכונות הרמה וכו"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38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סמכותו של נהג</w:t>
            </w:r>
          </w:p>
        </w:tc>
        <w:tc>
          <w:tcPr>
            <w:tcW w:w="567" w:type="dxa"/>
          </w:tcPr>
          <w:p w:rsidR="00AC0AE8" w:rsidRPr="00AC0AE8" w:rsidRDefault="00AC0AE8" w:rsidP="00AC0AE8">
            <w:pPr>
              <w:spacing w:line="240" w:lineRule="auto"/>
              <w:jc w:val="left"/>
              <w:rPr>
                <w:rStyle w:val="Hyperlink"/>
                <w:rtl/>
              </w:rPr>
            </w:pPr>
            <w:hyperlink w:anchor="Seif38" w:tooltip="סמכותו של נהג"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39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סחורות ברציף עגינה או רציף</w:t>
            </w:r>
          </w:p>
        </w:tc>
        <w:tc>
          <w:tcPr>
            <w:tcW w:w="567" w:type="dxa"/>
          </w:tcPr>
          <w:p w:rsidR="00AC0AE8" w:rsidRPr="00AC0AE8" w:rsidRDefault="00AC0AE8" w:rsidP="00AC0AE8">
            <w:pPr>
              <w:spacing w:line="240" w:lineRule="auto"/>
              <w:jc w:val="left"/>
              <w:rPr>
                <w:rStyle w:val="Hyperlink"/>
                <w:rtl/>
              </w:rPr>
            </w:pPr>
            <w:hyperlink w:anchor="Seif39" w:tooltip="סחורות ברציף עגינה או רציף"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40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ביטוח</w:t>
            </w:r>
          </w:p>
        </w:tc>
        <w:tc>
          <w:tcPr>
            <w:tcW w:w="567" w:type="dxa"/>
          </w:tcPr>
          <w:p w:rsidR="00AC0AE8" w:rsidRPr="00AC0AE8" w:rsidRDefault="00AC0AE8" w:rsidP="00AC0AE8">
            <w:pPr>
              <w:spacing w:line="240" w:lineRule="auto"/>
              <w:jc w:val="left"/>
              <w:rPr>
                <w:rStyle w:val="Hyperlink"/>
                <w:rtl/>
              </w:rPr>
            </w:pPr>
            <w:hyperlink w:anchor="Seif40" w:tooltip="ביטוח"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41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לולים וכיסויי לולים</w:t>
            </w:r>
          </w:p>
        </w:tc>
        <w:tc>
          <w:tcPr>
            <w:tcW w:w="567" w:type="dxa"/>
          </w:tcPr>
          <w:p w:rsidR="00AC0AE8" w:rsidRPr="00AC0AE8" w:rsidRDefault="00AC0AE8" w:rsidP="00AC0AE8">
            <w:pPr>
              <w:spacing w:line="240" w:lineRule="auto"/>
              <w:jc w:val="left"/>
              <w:rPr>
                <w:rStyle w:val="Hyperlink"/>
                <w:rtl/>
              </w:rPr>
            </w:pPr>
            <w:hyperlink w:anchor="Seif41" w:tooltip="לולים וכיסויי לולים"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42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טעינה בסיפוני ביניים</w:t>
            </w:r>
          </w:p>
        </w:tc>
        <w:tc>
          <w:tcPr>
            <w:tcW w:w="567" w:type="dxa"/>
          </w:tcPr>
          <w:p w:rsidR="00AC0AE8" w:rsidRPr="00AC0AE8" w:rsidRDefault="00AC0AE8" w:rsidP="00AC0AE8">
            <w:pPr>
              <w:spacing w:line="240" w:lineRule="auto"/>
              <w:jc w:val="left"/>
              <w:rPr>
                <w:rStyle w:val="Hyperlink"/>
                <w:rtl/>
              </w:rPr>
            </w:pPr>
            <w:hyperlink w:anchor="Seif42" w:tooltip="טעינה בסיפוני ביניים"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43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אונקלים</w:t>
            </w:r>
          </w:p>
        </w:tc>
        <w:tc>
          <w:tcPr>
            <w:tcW w:w="567" w:type="dxa"/>
          </w:tcPr>
          <w:p w:rsidR="00AC0AE8" w:rsidRPr="00AC0AE8" w:rsidRDefault="00AC0AE8" w:rsidP="00AC0AE8">
            <w:pPr>
              <w:spacing w:line="240" w:lineRule="auto"/>
              <w:jc w:val="left"/>
              <w:rPr>
                <w:rStyle w:val="Hyperlink"/>
                <w:rtl/>
              </w:rPr>
            </w:pPr>
            <w:hyperlink w:anchor="Seif43" w:tooltip="אונקלים"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44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עבודה של סיפונים של שלד</w:t>
            </w:r>
          </w:p>
        </w:tc>
        <w:tc>
          <w:tcPr>
            <w:tcW w:w="567" w:type="dxa"/>
          </w:tcPr>
          <w:p w:rsidR="00AC0AE8" w:rsidRPr="00AC0AE8" w:rsidRDefault="00AC0AE8" w:rsidP="00AC0AE8">
            <w:pPr>
              <w:spacing w:line="240" w:lineRule="auto"/>
              <w:jc w:val="left"/>
              <w:rPr>
                <w:rStyle w:val="Hyperlink"/>
                <w:rtl/>
              </w:rPr>
            </w:pPr>
            <w:hyperlink w:anchor="Seif44" w:tooltip="עבודה של סיפונים של שלד"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45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סיוורו והחסנתו של מטען וכו'</w:t>
            </w:r>
          </w:p>
        </w:tc>
        <w:tc>
          <w:tcPr>
            <w:tcW w:w="567" w:type="dxa"/>
          </w:tcPr>
          <w:p w:rsidR="00AC0AE8" w:rsidRPr="00AC0AE8" w:rsidRDefault="00AC0AE8" w:rsidP="00AC0AE8">
            <w:pPr>
              <w:spacing w:line="240" w:lineRule="auto"/>
              <w:jc w:val="left"/>
              <w:rPr>
                <w:rStyle w:val="Hyperlink"/>
                <w:rtl/>
              </w:rPr>
            </w:pPr>
            <w:hyperlink w:anchor="Seif45" w:tooltip="סיוורו והחסנתו של מטען וכו"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46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האחזת קורות</w:t>
            </w:r>
          </w:p>
        </w:tc>
        <w:tc>
          <w:tcPr>
            <w:tcW w:w="567" w:type="dxa"/>
          </w:tcPr>
          <w:p w:rsidR="00AC0AE8" w:rsidRPr="00AC0AE8" w:rsidRDefault="00AC0AE8" w:rsidP="00AC0AE8">
            <w:pPr>
              <w:spacing w:line="240" w:lineRule="auto"/>
              <w:jc w:val="left"/>
              <w:rPr>
                <w:rStyle w:val="Hyperlink"/>
                <w:rtl/>
              </w:rPr>
            </w:pPr>
            <w:hyperlink w:anchor="Seif46" w:tooltip="האחזת קורות"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47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העברת מאותתים</w:t>
            </w:r>
          </w:p>
        </w:tc>
        <w:tc>
          <w:tcPr>
            <w:tcW w:w="567" w:type="dxa"/>
          </w:tcPr>
          <w:p w:rsidR="00AC0AE8" w:rsidRPr="00AC0AE8" w:rsidRDefault="00AC0AE8" w:rsidP="00AC0AE8">
            <w:pPr>
              <w:spacing w:line="240" w:lineRule="auto"/>
              <w:jc w:val="left"/>
              <w:rPr>
                <w:rStyle w:val="Hyperlink"/>
                <w:rtl/>
              </w:rPr>
            </w:pPr>
            <w:hyperlink w:anchor="Seif47" w:tooltip="העברת מאותתים"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48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הובלת בני אדם מועבדים בדרך של מים</w:t>
            </w:r>
          </w:p>
        </w:tc>
        <w:tc>
          <w:tcPr>
            <w:tcW w:w="567" w:type="dxa"/>
          </w:tcPr>
          <w:p w:rsidR="00AC0AE8" w:rsidRPr="00AC0AE8" w:rsidRDefault="00AC0AE8" w:rsidP="00AC0AE8">
            <w:pPr>
              <w:spacing w:line="240" w:lineRule="auto"/>
              <w:jc w:val="left"/>
              <w:rPr>
                <w:rStyle w:val="Hyperlink"/>
                <w:rtl/>
              </w:rPr>
            </w:pPr>
            <w:hyperlink w:anchor="Seif48" w:tooltip="הובלת בני אדם מועבדים בדרך של מים"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חלק ה'</w:t>
            </w:r>
          </w:p>
        </w:tc>
        <w:tc>
          <w:tcPr>
            <w:tcW w:w="567" w:type="dxa"/>
          </w:tcPr>
          <w:p w:rsidR="00AC0AE8" w:rsidRPr="00AC0AE8" w:rsidRDefault="00AC0AE8" w:rsidP="00AC0AE8">
            <w:pPr>
              <w:spacing w:line="240" w:lineRule="auto"/>
              <w:jc w:val="left"/>
              <w:rPr>
                <w:rStyle w:val="Hyperlink"/>
                <w:rtl/>
              </w:rPr>
            </w:pPr>
            <w:hyperlink w:anchor="med5" w:tooltip="חלק ה"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49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סילוק גידור,  מסילת מעבר וכו' או שליחת יד בהם</w:t>
            </w:r>
          </w:p>
        </w:tc>
        <w:tc>
          <w:tcPr>
            <w:tcW w:w="567" w:type="dxa"/>
          </w:tcPr>
          <w:p w:rsidR="00AC0AE8" w:rsidRPr="00AC0AE8" w:rsidRDefault="00AC0AE8" w:rsidP="00AC0AE8">
            <w:pPr>
              <w:spacing w:line="240" w:lineRule="auto"/>
              <w:jc w:val="left"/>
              <w:rPr>
                <w:rStyle w:val="Hyperlink"/>
                <w:rtl/>
              </w:rPr>
            </w:pPr>
            <w:hyperlink w:anchor="Seif49" w:tooltip="סילוק גידור,  מסילת מעבר וכו או שליחת יד בהם"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50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סילוקו והחזרתו של גידור</w:t>
            </w:r>
          </w:p>
        </w:tc>
        <w:tc>
          <w:tcPr>
            <w:tcW w:w="567" w:type="dxa"/>
          </w:tcPr>
          <w:p w:rsidR="00AC0AE8" w:rsidRPr="00AC0AE8" w:rsidRDefault="00AC0AE8" w:rsidP="00AC0AE8">
            <w:pPr>
              <w:spacing w:line="240" w:lineRule="auto"/>
              <w:jc w:val="left"/>
              <w:rPr>
                <w:rStyle w:val="Hyperlink"/>
                <w:rtl/>
              </w:rPr>
            </w:pPr>
            <w:hyperlink w:anchor="Seif50" w:tooltip="סילוקו והחזרתו של גידור"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51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שימוש חובה באמצעי גישה</w:t>
            </w:r>
          </w:p>
        </w:tc>
        <w:tc>
          <w:tcPr>
            <w:tcW w:w="567" w:type="dxa"/>
          </w:tcPr>
          <w:p w:rsidR="00AC0AE8" w:rsidRPr="00AC0AE8" w:rsidRDefault="00AC0AE8" w:rsidP="00AC0AE8">
            <w:pPr>
              <w:spacing w:line="240" w:lineRule="auto"/>
              <w:jc w:val="left"/>
              <w:rPr>
                <w:rStyle w:val="Hyperlink"/>
                <w:rtl/>
              </w:rPr>
            </w:pPr>
            <w:hyperlink w:anchor="Seif51" w:tooltip="שימוש חובה באמצעי גישה"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52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קורות</w:t>
            </w:r>
          </w:p>
        </w:tc>
        <w:tc>
          <w:tcPr>
            <w:tcW w:w="567" w:type="dxa"/>
          </w:tcPr>
          <w:p w:rsidR="00AC0AE8" w:rsidRPr="00AC0AE8" w:rsidRDefault="00AC0AE8" w:rsidP="00AC0AE8">
            <w:pPr>
              <w:spacing w:line="240" w:lineRule="auto"/>
              <w:jc w:val="left"/>
              <w:rPr>
                <w:rStyle w:val="Hyperlink"/>
                <w:rtl/>
              </w:rPr>
            </w:pPr>
            <w:hyperlink w:anchor="Seif52" w:tooltip="קורות"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חלק ו'</w:t>
            </w:r>
          </w:p>
        </w:tc>
        <w:tc>
          <w:tcPr>
            <w:tcW w:w="567" w:type="dxa"/>
          </w:tcPr>
          <w:p w:rsidR="00AC0AE8" w:rsidRPr="00AC0AE8" w:rsidRDefault="00AC0AE8" w:rsidP="00AC0AE8">
            <w:pPr>
              <w:spacing w:line="240" w:lineRule="auto"/>
              <w:jc w:val="left"/>
              <w:rPr>
                <w:rStyle w:val="Hyperlink"/>
                <w:rtl/>
              </w:rPr>
            </w:pPr>
            <w:hyperlink w:anchor="med6" w:tooltip="חלק ו"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53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מכונות</w:t>
            </w:r>
          </w:p>
        </w:tc>
        <w:tc>
          <w:tcPr>
            <w:tcW w:w="567" w:type="dxa"/>
          </w:tcPr>
          <w:p w:rsidR="00AC0AE8" w:rsidRPr="00AC0AE8" w:rsidRDefault="00AC0AE8" w:rsidP="00AC0AE8">
            <w:pPr>
              <w:spacing w:line="240" w:lineRule="auto"/>
              <w:jc w:val="left"/>
              <w:rPr>
                <w:rStyle w:val="Hyperlink"/>
                <w:rtl/>
              </w:rPr>
            </w:pPr>
            <w:hyperlink w:anchor="Seif53" w:tooltip="מכונות"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54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מילוי אחר תקנות מסויימות</w:t>
            </w:r>
          </w:p>
        </w:tc>
        <w:tc>
          <w:tcPr>
            <w:tcW w:w="567" w:type="dxa"/>
          </w:tcPr>
          <w:p w:rsidR="00AC0AE8" w:rsidRPr="00AC0AE8" w:rsidRDefault="00AC0AE8" w:rsidP="00AC0AE8">
            <w:pPr>
              <w:spacing w:line="240" w:lineRule="auto"/>
              <w:jc w:val="left"/>
              <w:rPr>
                <w:rStyle w:val="Hyperlink"/>
                <w:rtl/>
              </w:rPr>
            </w:pPr>
            <w:hyperlink w:anchor="Seif54" w:tooltip="מילוי אחר תקנות מסויימות"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55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פנקס</w:t>
            </w:r>
          </w:p>
        </w:tc>
        <w:tc>
          <w:tcPr>
            <w:tcW w:w="567" w:type="dxa"/>
          </w:tcPr>
          <w:p w:rsidR="00AC0AE8" w:rsidRPr="00AC0AE8" w:rsidRDefault="00AC0AE8" w:rsidP="00AC0AE8">
            <w:pPr>
              <w:spacing w:line="240" w:lineRule="auto"/>
              <w:jc w:val="left"/>
              <w:rPr>
                <w:rStyle w:val="Hyperlink"/>
                <w:rtl/>
              </w:rPr>
            </w:pPr>
            <w:hyperlink w:anchor="Seif55" w:tooltip="פנקס"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חלק ז'</w:t>
            </w:r>
          </w:p>
        </w:tc>
        <w:tc>
          <w:tcPr>
            <w:tcW w:w="567" w:type="dxa"/>
          </w:tcPr>
          <w:p w:rsidR="00AC0AE8" w:rsidRPr="00AC0AE8" w:rsidRDefault="00AC0AE8" w:rsidP="00AC0AE8">
            <w:pPr>
              <w:spacing w:line="240" w:lineRule="auto"/>
              <w:jc w:val="left"/>
              <w:rPr>
                <w:rStyle w:val="Hyperlink"/>
                <w:rtl/>
              </w:rPr>
            </w:pPr>
            <w:hyperlink w:anchor="med7" w:tooltip="חלק ז"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r>
              <w:rPr>
                <w:rFonts w:cs="Times New Roman"/>
                <w:sz w:val="24"/>
                <w:rtl/>
              </w:rPr>
              <w:t xml:space="preserve">סעיף 56 </w:t>
            </w: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תחילת תוקף</w:t>
            </w:r>
          </w:p>
        </w:tc>
        <w:tc>
          <w:tcPr>
            <w:tcW w:w="567" w:type="dxa"/>
          </w:tcPr>
          <w:p w:rsidR="00AC0AE8" w:rsidRPr="00AC0AE8" w:rsidRDefault="00AC0AE8" w:rsidP="00AC0AE8">
            <w:pPr>
              <w:spacing w:line="240" w:lineRule="auto"/>
              <w:jc w:val="left"/>
              <w:rPr>
                <w:rStyle w:val="Hyperlink"/>
                <w:rtl/>
              </w:rPr>
            </w:pPr>
            <w:hyperlink w:anchor="Seif56" w:tooltip="תחילת תוקף"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AC0AE8" w:rsidRPr="00AC0AE8">
        <w:tblPrEx>
          <w:tblCellMar>
            <w:top w:w="0" w:type="dxa"/>
            <w:bottom w:w="0" w:type="dxa"/>
          </w:tblCellMar>
        </w:tblPrEx>
        <w:tc>
          <w:tcPr>
            <w:tcW w:w="1247" w:type="dxa"/>
          </w:tcPr>
          <w:p w:rsidR="00AC0AE8" w:rsidRPr="00AC0AE8" w:rsidRDefault="00AC0AE8" w:rsidP="00AC0AE8">
            <w:pPr>
              <w:spacing w:line="240" w:lineRule="auto"/>
              <w:jc w:val="left"/>
              <w:rPr>
                <w:rFonts w:cs="Frankruhel"/>
                <w:sz w:val="24"/>
                <w:rtl/>
              </w:rPr>
            </w:pPr>
          </w:p>
        </w:tc>
        <w:tc>
          <w:tcPr>
            <w:tcW w:w="5669" w:type="dxa"/>
          </w:tcPr>
          <w:p w:rsidR="00AC0AE8" w:rsidRPr="00AC0AE8" w:rsidRDefault="00AC0AE8" w:rsidP="00AC0AE8">
            <w:pPr>
              <w:spacing w:line="240" w:lineRule="auto"/>
              <w:jc w:val="left"/>
              <w:rPr>
                <w:rFonts w:cs="Frankruhel"/>
                <w:sz w:val="24"/>
                <w:rtl/>
              </w:rPr>
            </w:pPr>
            <w:r>
              <w:rPr>
                <w:rFonts w:cs="Times New Roman"/>
                <w:sz w:val="24"/>
                <w:rtl/>
              </w:rPr>
              <w:t>תוספת</w:t>
            </w:r>
          </w:p>
        </w:tc>
        <w:tc>
          <w:tcPr>
            <w:tcW w:w="567" w:type="dxa"/>
          </w:tcPr>
          <w:p w:rsidR="00AC0AE8" w:rsidRPr="00AC0AE8" w:rsidRDefault="00AC0AE8" w:rsidP="00AC0AE8">
            <w:pPr>
              <w:spacing w:line="240" w:lineRule="auto"/>
              <w:jc w:val="left"/>
              <w:rPr>
                <w:rStyle w:val="Hyperlink"/>
                <w:rtl/>
              </w:rPr>
            </w:pPr>
            <w:hyperlink w:anchor="med8" w:tooltip="תוספת" w:history="1">
              <w:r w:rsidRPr="00AC0AE8">
                <w:rPr>
                  <w:rStyle w:val="Hyperlink"/>
                </w:rPr>
                <w:t>Go</w:t>
              </w:r>
            </w:hyperlink>
          </w:p>
        </w:tc>
        <w:tc>
          <w:tcPr>
            <w:tcW w:w="850" w:type="dxa"/>
          </w:tcPr>
          <w:p w:rsidR="00AC0AE8" w:rsidRPr="00AC0AE8" w:rsidRDefault="00AC0AE8" w:rsidP="00AC0AE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bl>
    <w:p w:rsidR="00EA4643" w:rsidRDefault="00EA4643">
      <w:pPr>
        <w:pStyle w:val="big-header"/>
        <w:ind w:left="0" w:right="1134"/>
        <w:rPr>
          <w:rtl/>
        </w:rPr>
      </w:pPr>
    </w:p>
    <w:p w:rsidR="00EA4643" w:rsidRDefault="00EA4643" w:rsidP="005706D1">
      <w:pPr>
        <w:pStyle w:val="big-header"/>
        <w:ind w:left="0" w:right="1134"/>
        <w:rPr>
          <w:rStyle w:val="default"/>
          <w:rFonts w:cs="FrankRuehl" w:hint="cs"/>
          <w:rtl/>
        </w:rPr>
      </w:pPr>
      <w:r>
        <w:rPr>
          <w:rtl/>
        </w:rPr>
        <w:br w:type="page"/>
      </w:r>
      <w:r>
        <w:rPr>
          <w:rtl/>
          <w:lang w:val="he-IL"/>
        </w:rPr>
        <w:lastRenderedPageBreak/>
        <w:pict>
          <v:shapetype id="_x0000_t202" coordsize="21600,21600" o:spt="202" path="m,l,21600r21600,l21600,xe">
            <v:stroke joinstyle="miter"/>
            <v:path gradientshapeok="t" o:connecttype="rect"/>
          </v:shapetype>
          <v:shape id="_x0000_s1094" type="#_x0000_t202" style="position:absolute;left:0;text-align:left;margin-left:462pt;margin-top:25.5pt;width:80.25pt;height:15.05pt;z-index:251687424" filled="f" stroked="f">
            <v:textbox inset="1mm,0,1mm,0">
              <w:txbxContent>
                <w:p w:rsidR="00EA4643" w:rsidRDefault="00EA4643">
                  <w:pPr>
                    <w:spacing w:line="160" w:lineRule="exact"/>
                    <w:jc w:val="left"/>
                    <w:rPr>
                      <w:rFonts w:cs="Miriam"/>
                      <w:noProof/>
                      <w:szCs w:val="18"/>
                      <w:rtl/>
                    </w:rPr>
                  </w:pPr>
                  <w:r>
                    <w:rPr>
                      <w:rFonts w:cs="Miriam"/>
                      <w:szCs w:val="18"/>
                      <w:rtl/>
                    </w:rPr>
                    <w:t>כ</w:t>
                  </w:r>
                  <w:r>
                    <w:rPr>
                      <w:rFonts w:cs="Miriam" w:hint="cs"/>
                      <w:szCs w:val="18"/>
                      <w:rtl/>
                    </w:rPr>
                    <w:t>ללים תשכ"ג-1963</w:t>
                  </w:r>
                </w:p>
              </w:txbxContent>
            </v:textbox>
          </v:shape>
        </w:pict>
      </w:r>
      <w:r>
        <w:rPr>
          <w:rtl/>
        </w:rPr>
        <w:t>כ</w:t>
      </w:r>
      <w:r>
        <w:rPr>
          <w:rFonts w:hint="cs"/>
          <w:rtl/>
        </w:rPr>
        <w:t>ללי הבטיחות בעבודה (נמלים ואניות בנמלים), 1947</w:t>
      </w:r>
      <w:r>
        <w:rPr>
          <w:rStyle w:val="default"/>
          <w:rtl/>
        </w:rPr>
        <w:footnoteReference w:customMarkFollows="1" w:id="1"/>
        <w:t>*</w:t>
      </w:r>
    </w:p>
    <w:p w:rsidR="00EA4643" w:rsidRDefault="00EA4643">
      <w:pPr>
        <w:pStyle w:val="big-header"/>
        <w:spacing w:before="0" w:after="0"/>
        <w:ind w:left="0" w:right="1134"/>
        <w:jc w:val="both"/>
        <w:rPr>
          <w:rStyle w:val="default"/>
          <w:rFonts w:cs="FrankRuehl" w:hint="cs"/>
          <w:vanish/>
          <w:color w:val="FF0000"/>
          <w:szCs w:val="20"/>
          <w:shd w:val="clear" w:color="auto" w:fill="FFFF99"/>
          <w:rtl/>
        </w:rPr>
      </w:pPr>
      <w:bookmarkStart w:id="0" w:name="Rov70"/>
      <w:r>
        <w:rPr>
          <w:rStyle w:val="default"/>
          <w:rFonts w:cs="FrankRuehl" w:hint="cs"/>
          <w:vanish/>
          <w:color w:val="FF0000"/>
          <w:szCs w:val="20"/>
          <w:shd w:val="clear" w:color="auto" w:fill="FFFF99"/>
          <w:rtl/>
        </w:rPr>
        <w:t>מיום 21.3.1963</w:t>
      </w:r>
    </w:p>
    <w:p w:rsidR="00EA4643" w:rsidRDefault="00EA4643">
      <w:pPr>
        <w:pStyle w:val="big-header"/>
        <w:spacing w:before="0" w:after="0"/>
        <w:ind w:left="0" w:right="1134"/>
        <w:jc w:val="both"/>
        <w:rPr>
          <w:rStyle w:val="default"/>
          <w:rFonts w:cs="FrankRuehl" w:hint="cs"/>
          <w:b/>
          <w:bCs/>
          <w:vanish/>
          <w:szCs w:val="20"/>
          <w:shd w:val="clear" w:color="auto" w:fill="FFFF99"/>
          <w:rtl/>
        </w:rPr>
      </w:pPr>
      <w:r>
        <w:rPr>
          <w:rStyle w:val="default"/>
          <w:rFonts w:cs="FrankRuehl" w:hint="cs"/>
          <w:b/>
          <w:bCs/>
          <w:vanish/>
          <w:szCs w:val="20"/>
          <w:shd w:val="clear" w:color="auto" w:fill="FFFF99"/>
          <w:rtl/>
        </w:rPr>
        <w:t>כללים תשכ"ג-1963</w:t>
      </w:r>
    </w:p>
    <w:p w:rsidR="00EA4643" w:rsidRDefault="00EA4643">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6" w:history="1">
        <w:r>
          <w:rPr>
            <w:rStyle w:val="Hyperlink"/>
            <w:vanish/>
            <w:sz w:val="20"/>
            <w:szCs w:val="20"/>
            <w:shd w:val="clear" w:color="auto" w:fill="FFFF99"/>
            <w:rtl/>
          </w:rPr>
          <w:t>ק</w:t>
        </w:r>
        <w:r>
          <w:rPr>
            <w:rStyle w:val="Hyperlink"/>
            <w:rFonts w:hint="cs"/>
            <w:vanish/>
            <w:sz w:val="20"/>
            <w:szCs w:val="20"/>
            <w:shd w:val="clear" w:color="auto" w:fill="FFFF99"/>
            <w:rtl/>
          </w:rPr>
          <w:t>"ת תשכ"ג מס' 1</w:t>
        </w:r>
        <w:r>
          <w:rPr>
            <w:rStyle w:val="Hyperlink"/>
            <w:vanish/>
            <w:sz w:val="20"/>
            <w:szCs w:val="20"/>
            <w:shd w:val="clear" w:color="auto" w:fill="FFFF99"/>
            <w:rtl/>
          </w:rPr>
          <w:t>428</w:t>
        </w:r>
      </w:hyperlink>
      <w:r>
        <w:rPr>
          <w:vanish/>
          <w:sz w:val="20"/>
          <w:szCs w:val="20"/>
          <w:shd w:val="clear" w:color="auto" w:fill="FFFF99"/>
          <w:rtl/>
        </w:rPr>
        <w:t xml:space="preserve"> </w:t>
      </w:r>
      <w:r>
        <w:rPr>
          <w:rFonts w:hint="cs"/>
          <w:vanish/>
          <w:sz w:val="20"/>
          <w:szCs w:val="20"/>
          <w:shd w:val="clear" w:color="auto" w:fill="FFFF99"/>
          <w:rtl/>
        </w:rPr>
        <w:t>מיום 21.3.1963 עמ' 1176</w:t>
      </w:r>
    </w:p>
    <w:p w:rsidR="00EA4643" w:rsidRDefault="00EA4643">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Pr>
          <w:rFonts w:hint="cs"/>
          <w:b/>
          <w:bCs/>
          <w:vanish/>
          <w:sz w:val="20"/>
          <w:szCs w:val="20"/>
          <w:shd w:val="clear" w:color="auto" w:fill="FFFF99"/>
          <w:rtl/>
        </w:rPr>
        <w:t>החלפת שם הכללים</w:t>
      </w:r>
    </w:p>
    <w:p w:rsidR="00EA4643" w:rsidRDefault="00EA4643">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Pr>
          <w:rFonts w:hint="cs"/>
          <w:vanish/>
          <w:sz w:val="20"/>
          <w:szCs w:val="20"/>
          <w:shd w:val="clear" w:color="auto" w:fill="FFFF99"/>
          <w:rtl/>
        </w:rPr>
        <w:t>הנוסח הקודם:</w:t>
      </w:r>
    </w:p>
    <w:p w:rsidR="00EA4643" w:rsidRDefault="00EA4643">
      <w:pPr>
        <w:pStyle w:val="footnote"/>
        <w:tabs>
          <w:tab w:val="left" w:pos="624"/>
          <w:tab w:val="left" w:pos="1021"/>
          <w:tab w:val="left" w:pos="1474"/>
          <w:tab w:val="left" w:pos="1928"/>
          <w:tab w:val="left" w:pos="2381"/>
          <w:tab w:val="left" w:pos="2835"/>
          <w:tab w:val="right" w:leader="dot" w:pos="6259"/>
        </w:tabs>
        <w:ind w:left="0" w:right="1134"/>
        <w:rPr>
          <w:rFonts w:hint="cs"/>
          <w:strike/>
          <w:sz w:val="2"/>
          <w:szCs w:val="2"/>
          <w:rtl/>
        </w:rPr>
      </w:pPr>
      <w:r>
        <w:rPr>
          <w:rFonts w:hint="cs"/>
          <w:strike/>
          <w:vanish/>
          <w:shd w:val="clear" w:color="auto" w:fill="FFFF99"/>
          <w:rtl/>
        </w:rPr>
        <w:t>כללי בתי חרושת (אגנים), 1947</w:t>
      </w:r>
      <w:bookmarkEnd w:id="0"/>
    </w:p>
    <w:p w:rsidR="00EA4643" w:rsidRDefault="00EA4643">
      <w:pPr>
        <w:pStyle w:val="medium-header"/>
        <w:keepNext w:val="0"/>
        <w:keepLines w:val="0"/>
        <w:ind w:left="0" w:right="1134"/>
        <w:rPr>
          <w:sz w:val="24"/>
          <w:szCs w:val="24"/>
          <w:rtl/>
        </w:rPr>
      </w:pPr>
      <w:r>
        <w:rPr>
          <w:sz w:val="24"/>
          <w:szCs w:val="24"/>
          <w:rtl/>
        </w:rPr>
        <w:t>(</w:t>
      </w:r>
      <w:r>
        <w:rPr>
          <w:rFonts w:hint="cs"/>
          <w:sz w:val="24"/>
          <w:szCs w:val="24"/>
          <w:rtl/>
        </w:rPr>
        <w:t>לפי סעיף 55)</w:t>
      </w:r>
    </w:p>
    <w:p w:rsidR="00EA4643" w:rsidRDefault="00EA4643">
      <w:pPr>
        <w:pStyle w:val="P00"/>
        <w:spacing w:before="72"/>
        <w:ind w:left="0" w:right="1134"/>
        <w:rPr>
          <w:rStyle w:val="default"/>
          <w:rFonts w:cs="FrankRuehl"/>
          <w:rtl/>
        </w:rPr>
      </w:pPr>
      <w:bookmarkStart w:id="1" w:name="Seif1"/>
      <w:bookmarkEnd w:id="1"/>
      <w:r>
        <w:rPr>
          <w:lang w:val="he-IL"/>
        </w:rPr>
        <w:pict>
          <v:rect id="_x0000_s1026" style="position:absolute;left:0;text-align:left;margin-left:464.5pt;margin-top:8.05pt;width:75.05pt;height:10.2pt;z-index:251627008" o:allowincell="f" filled="f" stroked="f" strokecolor="lime" strokeweight=".25pt">
            <v:textbox style="mso-next-textbox:#_x0000_s1026" inset="0,0,0,0">
              <w:txbxContent>
                <w:p w:rsidR="00EA4643" w:rsidRDefault="00EA4643">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w:t>
      </w:r>
      <w:r>
        <w:rPr>
          <w:rStyle w:val="big-number"/>
          <w:rtl/>
        </w:rPr>
        <w:tab/>
      </w:r>
      <w:r>
        <w:rPr>
          <w:rStyle w:val="default"/>
          <w:rFonts w:cs="FrankRuehl"/>
          <w:rtl/>
        </w:rPr>
        <w:t>ה</w:t>
      </w:r>
      <w:r>
        <w:rPr>
          <w:rStyle w:val="default"/>
          <w:rFonts w:cs="FrankRuehl" w:hint="cs"/>
          <w:rtl/>
        </w:rPr>
        <w:t>תקנות האלו תיקראנה כללי הבטיחות בעבודה (נמלים ואניות</w:t>
      </w:r>
      <w:r>
        <w:rPr>
          <w:rStyle w:val="default"/>
          <w:rFonts w:cs="FrankRuehl"/>
          <w:rtl/>
        </w:rPr>
        <w:t xml:space="preserve"> </w:t>
      </w:r>
      <w:r>
        <w:rPr>
          <w:rStyle w:val="default"/>
          <w:rFonts w:cs="FrankRuehl" w:hint="cs"/>
          <w:rtl/>
        </w:rPr>
        <w:t>בנמלים), 1947.</w:t>
      </w:r>
    </w:p>
    <w:p w:rsidR="00EA4643" w:rsidRDefault="00EA4643">
      <w:pPr>
        <w:pStyle w:val="P00"/>
        <w:spacing w:before="72"/>
        <w:ind w:left="0" w:right="1134"/>
        <w:rPr>
          <w:rStyle w:val="default"/>
          <w:rFonts w:cs="FrankRuehl" w:hint="cs"/>
          <w:rtl/>
        </w:rPr>
      </w:pPr>
      <w:bookmarkStart w:id="2" w:name="Seif2"/>
      <w:bookmarkEnd w:id="2"/>
      <w:r>
        <w:rPr>
          <w:lang w:val="he-IL"/>
        </w:rPr>
        <w:pict>
          <v:rect id="_x0000_s1027" style="position:absolute;left:0;text-align:left;margin-left:464.5pt;margin-top:8.05pt;width:75.05pt;height:12.65pt;z-index:251628032" o:allowincell="f" filled="f" stroked="f" strokecolor="lime" strokeweight=".25pt">
            <v:textbox style="mso-next-textbox:#_x0000_s1027" inset="0,0,0,0">
              <w:txbxContent>
                <w:p w:rsidR="00EA4643" w:rsidRDefault="00EA4643">
                  <w:pPr>
                    <w:spacing w:line="160" w:lineRule="exact"/>
                    <w:jc w:val="left"/>
                    <w:rPr>
                      <w:rFonts w:cs="Miriam"/>
                      <w:noProof/>
                      <w:szCs w:val="18"/>
                      <w:rtl/>
                    </w:rPr>
                  </w:pPr>
                  <w:r>
                    <w:rPr>
                      <w:rFonts w:cs="Miriam"/>
                      <w:szCs w:val="18"/>
                      <w:rtl/>
                    </w:rPr>
                    <w:t>פ</w:t>
                  </w:r>
                  <w:r>
                    <w:rPr>
                      <w:rFonts w:cs="Miriam" w:hint="cs"/>
                      <w:szCs w:val="18"/>
                      <w:rtl/>
                    </w:rPr>
                    <w:t>ירוש</w:t>
                  </w:r>
                </w:p>
              </w:txbxContent>
            </v:textbox>
            <w10:anchorlock/>
          </v:rect>
        </w:pict>
      </w:r>
      <w:r>
        <w:rPr>
          <w:rStyle w:val="big-number"/>
          <w:rtl/>
        </w:rPr>
        <w:t>2.</w:t>
      </w:r>
      <w:r>
        <w:rPr>
          <w:rStyle w:val="big-number"/>
          <w:rtl/>
        </w:rPr>
        <w:tab/>
      </w:r>
      <w:r>
        <w:rPr>
          <w:rStyle w:val="default"/>
          <w:rFonts w:cs="FrankRuehl"/>
          <w:rtl/>
        </w:rPr>
        <w:t>ב</w:t>
      </w:r>
      <w:r>
        <w:rPr>
          <w:rStyle w:val="default"/>
          <w:rFonts w:cs="FrankRuehl" w:hint="cs"/>
          <w:rtl/>
        </w:rPr>
        <w:t xml:space="preserve">כללים אלה </w:t>
      </w:r>
      <w:r>
        <w:rPr>
          <w:rStyle w:val="default"/>
          <w:rFonts w:cs="FrankRuehl"/>
          <w:rtl/>
        </w:rPr>
        <w:t>–</w:t>
      </w:r>
    </w:p>
    <w:p w:rsidR="00EA4643" w:rsidRDefault="00EA464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אדם מועבד" מובנו אדם מועבד בתהליכים;</w:t>
      </w:r>
    </w:p>
    <w:p w:rsidR="00EA4643" w:rsidRDefault="00EA464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גלגלת" מובנה גלגילה, תיק-גלגלת, חצובת-הרמה ומנגנון כיוצא באלה, להבדיל מתיק-גלגלת של עגורן, שנבנה במיוחד לשימוש יחד עם עגורן שאליו הוא מחובר חיבור של קבע;</w:t>
      </w:r>
    </w:p>
    <w:p w:rsidR="00EA4643" w:rsidRDefault="00EA464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חלל-לול" מובנו כל </w:t>
      </w:r>
      <w:r>
        <w:rPr>
          <w:rStyle w:val="default"/>
          <w:rFonts w:cs="FrankRuehl"/>
          <w:rtl/>
        </w:rPr>
        <w:t>ה</w:t>
      </w:r>
      <w:r>
        <w:rPr>
          <w:rStyle w:val="default"/>
          <w:rFonts w:cs="FrankRuehl" w:hint="cs"/>
          <w:rtl/>
        </w:rPr>
        <w:t>חלל שבתחומי רבוע הלולים, מן הסיפון העליון עד קרקעית מחסן-הסחורות;</w:t>
      </w:r>
    </w:p>
    <w:p w:rsidR="00EA4643" w:rsidRDefault="00EA464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לול" מובנו פתיחה בסיפון המשמשת לצרכי התהליכים או לשם עשיית איזון או איוורור;</w:t>
      </w:r>
    </w:p>
    <w:p w:rsidR="00EA4643" w:rsidRDefault="00EA464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מכונות-הרמה" מובנן עגורנים, מכונות-כינון, מדלים, מגורי-קילונים, רצועות קילונים ותרנים, מקורים, לולבי אזנים ו</w:t>
      </w:r>
      <w:r>
        <w:rPr>
          <w:rStyle w:val="default"/>
          <w:rFonts w:cs="FrankRuehl"/>
          <w:rtl/>
        </w:rPr>
        <w:t>כ</w:t>
      </w:r>
      <w:r>
        <w:rPr>
          <w:rStyle w:val="default"/>
          <w:rFonts w:cs="FrankRuehl" w:hint="cs"/>
          <w:rtl/>
        </w:rPr>
        <w:t>ל שאר חלקים המחוברים חיבורי קבע אל הקילונים, התרנים והסיפונים ומשמשים בהרמה או בהורדה בזיקה אל התהליכים;</w:t>
      </w:r>
    </w:p>
    <w:p w:rsidR="00EA4643" w:rsidRDefault="00EA464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שנקבע" מובנו שקבעו מנהל משרד העבודה;</w:t>
      </w:r>
    </w:p>
    <w:p w:rsidR="00EA4643" w:rsidRDefault="00EA464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תהליכים" מובנם תהליכי טעינתן, פריקתן והעברתן של סחורות והטיפול בהן בידים בכל מבוא-ים, נמל, אגן, רציף-עגינה או</w:t>
      </w:r>
      <w:r>
        <w:rPr>
          <w:rStyle w:val="default"/>
          <w:rFonts w:cs="FrankRuehl"/>
          <w:rtl/>
        </w:rPr>
        <w:t xml:space="preserve"> </w:t>
      </w:r>
      <w:r>
        <w:rPr>
          <w:rStyle w:val="default"/>
          <w:rFonts w:cs="FrankRuehl" w:hint="cs"/>
          <w:rtl/>
        </w:rPr>
        <w:t>רציף, עליהם או לידם, ותהליכי טעינתה ופריקתה של כל ספינה וציודה בפחם בכל מבוא-ים, נמל, אגן או תעלה;</w:t>
      </w:r>
    </w:p>
    <w:p w:rsidR="00EA4643" w:rsidRDefault="00EA464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תעלה צפה" כוללת כל חלק מחלקיהם הבאים של תעלה, נהר מתועל, נהר שאין בו גאות-ים, או ספנות בפנים הארץ: -</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חלק שאין גישה ממנו למים שיש בהם גאות-ים, אלא ד</w:t>
      </w:r>
      <w:r>
        <w:rPr>
          <w:rStyle w:val="default"/>
          <w:rFonts w:cs="FrankRuehl"/>
          <w:rtl/>
        </w:rPr>
        <w:t>ר</w:t>
      </w:r>
      <w:r>
        <w:rPr>
          <w:rStyle w:val="default"/>
          <w:rFonts w:cs="FrankRuehl" w:hint="cs"/>
          <w:rtl/>
        </w:rPr>
        <w:t>ך סגר שארכו אינו עולה על תשעים רגל (27.5 מטר);</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חלק שאין משתמשים בו לעתים קרובות לשם התהליכים; וגם</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כל חלק שעומק-המים בו, בתחומי חמש-עשרה רגל (4.50 מטר) מקצהו, אינו עולה כרגיל על </w:t>
      </w:r>
      <w:r>
        <w:rPr>
          <w:rStyle w:val="default"/>
          <w:rFonts w:cs="FrankRuehl"/>
          <w:rtl/>
        </w:rPr>
        <w:t>ח</w:t>
      </w:r>
      <w:r>
        <w:rPr>
          <w:rStyle w:val="default"/>
          <w:rFonts w:cs="FrankRuehl" w:hint="cs"/>
          <w:rtl/>
        </w:rPr>
        <w:t>מש רגליים (1.50 מטר).</w:t>
      </w:r>
    </w:p>
    <w:p w:rsidR="00EA4643" w:rsidRDefault="00EA4643">
      <w:pPr>
        <w:pStyle w:val="P00"/>
        <w:spacing w:before="72"/>
        <w:ind w:left="0" w:right="1134"/>
        <w:rPr>
          <w:rStyle w:val="default"/>
          <w:rFonts w:cs="FrankRuehl"/>
          <w:rtl/>
        </w:rPr>
      </w:pPr>
      <w:bookmarkStart w:id="3" w:name="Seif3"/>
      <w:bookmarkEnd w:id="3"/>
      <w:r>
        <w:rPr>
          <w:lang w:val="he-IL"/>
        </w:rPr>
        <w:pict>
          <v:rect id="_x0000_s1028" style="position:absolute;left:0;text-align:left;margin-left:464.5pt;margin-top:8.05pt;width:75.05pt;height:10.4pt;z-index:251629056" o:allowincell="f" filled="f" stroked="f" strokecolor="lime" strokeweight=".25pt">
            <v:textbox style="mso-next-textbox:#_x0000_s1028" inset="0,0,0,0">
              <w:txbxContent>
                <w:p w:rsidR="00EA4643" w:rsidRDefault="00EA4643">
                  <w:pPr>
                    <w:spacing w:line="160" w:lineRule="exact"/>
                    <w:jc w:val="left"/>
                    <w:rPr>
                      <w:rFonts w:cs="Miriam"/>
                      <w:noProof/>
                      <w:szCs w:val="18"/>
                      <w:rtl/>
                    </w:rPr>
                  </w:pPr>
                  <w:r>
                    <w:rPr>
                      <w:rFonts w:cs="Miriam"/>
                      <w:szCs w:val="18"/>
                      <w:rtl/>
                    </w:rPr>
                    <w:t>חל</w:t>
                  </w:r>
                  <w:r>
                    <w:rPr>
                      <w:rFonts w:cs="Miriam" w:hint="cs"/>
                      <w:szCs w:val="18"/>
                      <w:rtl/>
                    </w:rPr>
                    <w:t>ות</w:t>
                  </w:r>
                </w:p>
              </w:txbxContent>
            </v:textbox>
            <w10:anchorlock/>
          </v:rect>
        </w:pict>
      </w:r>
      <w:r>
        <w:rPr>
          <w:rStyle w:val="big-number"/>
          <w:rtl/>
        </w:rPr>
        <w:t>3.</w:t>
      </w:r>
      <w:r>
        <w:rPr>
          <w:rStyle w:val="big-number"/>
          <w:rtl/>
        </w:rPr>
        <w:tab/>
      </w:r>
      <w:r>
        <w:rPr>
          <w:rStyle w:val="default"/>
          <w:rFonts w:cs="FrankRuehl"/>
          <w:rtl/>
        </w:rPr>
        <w:t>(1)</w:t>
      </w:r>
      <w:r>
        <w:rPr>
          <w:rStyle w:val="default"/>
          <w:rFonts w:cs="FrankRuehl"/>
          <w:rtl/>
        </w:rPr>
        <w:tab/>
      </w:r>
      <w:r>
        <w:rPr>
          <w:rStyle w:val="default"/>
          <w:rFonts w:cs="FrankRuehl" w:hint="cs"/>
          <w:rtl/>
        </w:rPr>
        <w:t>שום דבר שבחלקים ב' ועד ו' ועד בכלל, של התקנות האלו לא יחול על פריקת דגים מאנייה המשמשת בציוד דגים.</w:t>
      </w:r>
    </w:p>
    <w:p w:rsidR="00EA4643" w:rsidRDefault="00EA4643">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שום דבר שבתקנות 13, 14 (במידה שהדבר נוגע באחריות להתקנת אמצעי גישה), 15, 17, 18, 20, 21, 41(1) ו-52 לא יחול על ארב</w:t>
      </w:r>
      <w:r>
        <w:rPr>
          <w:rStyle w:val="default"/>
          <w:rFonts w:cs="FrankRuehl"/>
          <w:rtl/>
        </w:rPr>
        <w:t>ה</w:t>
      </w:r>
      <w:r>
        <w:rPr>
          <w:rStyle w:val="default"/>
          <w:rFonts w:cs="FrankRuehl" w:hint="cs"/>
          <w:rtl/>
        </w:rPr>
        <w:t xml:space="preserve"> או סירת טעינה ופריקה.</w:t>
      </w:r>
    </w:p>
    <w:p w:rsidR="00EA4643" w:rsidRDefault="00EA4643">
      <w:pPr>
        <w:pStyle w:val="P00"/>
        <w:spacing w:before="72"/>
        <w:ind w:left="0" w:right="1134"/>
        <w:rPr>
          <w:rStyle w:val="default"/>
          <w:rFonts w:cs="FrankRuehl"/>
          <w:rtl/>
        </w:rPr>
      </w:pPr>
      <w:bookmarkStart w:id="4" w:name="Seif4"/>
      <w:bookmarkEnd w:id="4"/>
      <w:r>
        <w:rPr>
          <w:lang w:val="he-IL"/>
        </w:rPr>
        <w:pict>
          <v:rect id="_x0000_s1029" style="position:absolute;left:0;text-align:left;margin-left:464.5pt;margin-top:8.05pt;width:75.05pt;height:9.45pt;z-index:251630080" o:allowincell="f" filled="f" stroked="f" strokecolor="lime" strokeweight=".25pt">
            <v:textbox style="mso-next-textbox:#_x0000_s1029" inset="0,0,0,0">
              <w:txbxContent>
                <w:p w:rsidR="00EA4643" w:rsidRDefault="00EA4643">
                  <w:pPr>
                    <w:spacing w:line="160" w:lineRule="exact"/>
                    <w:jc w:val="left"/>
                    <w:rPr>
                      <w:rFonts w:cs="Miriam"/>
                      <w:noProof/>
                      <w:szCs w:val="18"/>
                      <w:rtl/>
                    </w:rPr>
                  </w:pPr>
                  <w:r>
                    <w:rPr>
                      <w:rFonts w:cs="Miriam"/>
                      <w:szCs w:val="18"/>
                      <w:rtl/>
                    </w:rPr>
                    <w:t>ח</w:t>
                  </w:r>
                  <w:r>
                    <w:rPr>
                      <w:rFonts w:cs="Miriam" w:hint="cs"/>
                      <w:szCs w:val="18"/>
                      <w:rtl/>
                    </w:rPr>
                    <w:t>ובות</w:t>
                  </w:r>
                </w:p>
              </w:txbxContent>
            </v:textbox>
            <w10:anchorlock/>
          </v:rect>
        </w:pict>
      </w:r>
      <w:r>
        <w:rPr>
          <w:rStyle w:val="big-number"/>
          <w:rtl/>
        </w:rPr>
        <w:t>4.</w:t>
      </w:r>
      <w:r>
        <w:rPr>
          <w:rStyle w:val="big-number"/>
          <w:rtl/>
        </w:rPr>
        <w:tab/>
      </w:r>
      <w:r>
        <w:rPr>
          <w:rStyle w:val="default"/>
          <w:rFonts w:cs="FrankRuehl"/>
          <w:rtl/>
        </w:rPr>
        <w:t>(1)</w:t>
      </w:r>
      <w:r>
        <w:rPr>
          <w:rStyle w:val="default"/>
          <w:rFonts w:cs="FrankRuehl"/>
          <w:rtl/>
        </w:rPr>
        <w:tab/>
      </w:r>
      <w:r>
        <w:rPr>
          <w:rStyle w:val="default"/>
          <w:rFonts w:cs="FrankRuehl" w:hint="cs"/>
          <w:rtl/>
        </w:rPr>
        <w:t>מחובתו של האדם שבידו הנהלתם הכללית של מבוא-ים, נמל, אגן, רציף-עגינה או רציף, והשליטה עליהם, למלא אחר חלק א' של התקנות האלו:</w:t>
      </w:r>
    </w:p>
    <w:p w:rsidR="00EA4643" w:rsidRDefault="00EA4643">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תנאי כי </w:t>
      </w:r>
      <w:r>
        <w:rPr>
          <w:rStyle w:val="default"/>
          <w:rFonts w:cs="FrankRuehl"/>
          <w:rtl/>
        </w:rPr>
        <w:t>–</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tl/>
        </w:rPr>
        <w:t> </w:t>
      </w:r>
      <w:r>
        <w:rPr>
          <w:rStyle w:val="default"/>
          <w:rFonts w:cs="FrankRuehl"/>
          <w:rtl/>
        </w:rPr>
        <w:t>א</w:t>
      </w:r>
      <w:r>
        <w:rPr>
          <w:rStyle w:val="default"/>
          <w:rFonts w:cs="FrankRuehl" w:hint="cs"/>
          <w:rtl/>
        </w:rPr>
        <w:t>ם יש לו לאדם אחר כל-שהוא זכות-יחיד בתפיסת כל חלק של מבוא-הים, הנמל, האגן, ר</w:t>
      </w:r>
      <w:r>
        <w:rPr>
          <w:rStyle w:val="default"/>
          <w:rFonts w:cs="FrankRuehl"/>
          <w:rtl/>
        </w:rPr>
        <w:t>צ</w:t>
      </w:r>
      <w:r>
        <w:rPr>
          <w:rStyle w:val="default"/>
          <w:rFonts w:cs="FrankRuehl" w:hint="cs"/>
          <w:rtl/>
        </w:rPr>
        <w:t>יף-העגינה או הרציף, ובידו הנהלתו הכללית של אותו חלק והשליטה עליו תועבר החובה בגין החלק ההוא על האדם האחר ההוא;</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tl/>
        </w:rPr>
        <w:t> </w:t>
      </w:r>
      <w:r>
        <w:rPr>
          <w:rStyle w:val="default"/>
          <w:rFonts w:cs="FrankRuehl"/>
          <w:rtl/>
        </w:rPr>
        <w:t>ח</w:t>
      </w:r>
      <w:r>
        <w:rPr>
          <w:rStyle w:val="default"/>
          <w:rFonts w:cs="FrankRuehl" w:hint="cs"/>
          <w:rtl/>
        </w:rPr>
        <w:t>לק א' של התקנות האלו לא יחול על כל תעלה צפה.</w:t>
      </w:r>
    </w:p>
    <w:p w:rsidR="00EA4643" w:rsidRDefault="00EA4643">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תהיה זו חובתם של בעל-הספינה, רב-החובל שלה או הקצין הממונה עליה, למלא אחר חלק ב' של התקנו</w:t>
      </w:r>
      <w:r>
        <w:rPr>
          <w:rStyle w:val="default"/>
          <w:rFonts w:cs="FrankRuehl"/>
          <w:rtl/>
        </w:rPr>
        <w:t>ת</w:t>
      </w:r>
      <w:r>
        <w:rPr>
          <w:rStyle w:val="default"/>
          <w:rFonts w:cs="FrankRuehl" w:hint="cs"/>
          <w:rtl/>
        </w:rPr>
        <w:t xml:space="preserve"> האלו.</w:t>
      </w:r>
    </w:p>
    <w:p w:rsidR="00EA4643" w:rsidRDefault="00EA4643">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תהיה זו חובתו של בעל המכונות או המוסדה המשמשות בתהליכים, ובמקרה מכונות או מוסדה הנישאות בספינה, שאינה ספינה הרשומה בישראל - תהיה זו גם חובתו של רב-החובל של אותה ספינה, למלא אחר חלק ג' של התקנות האלו.</w:t>
      </w:r>
    </w:p>
    <w:p w:rsidR="00EA4643" w:rsidRDefault="00EA4643">
      <w:pPr>
        <w:pStyle w:val="P00"/>
        <w:spacing w:before="72"/>
        <w:ind w:left="0"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תהיה זו חובתו של כל אדם ואדם העוסק בתה</w:t>
      </w:r>
      <w:r>
        <w:rPr>
          <w:rStyle w:val="default"/>
          <w:rFonts w:cs="FrankRuehl"/>
          <w:rtl/>
        </w:rPr>
        <w:t>ל</w:t>
      </w:r>
      <w:r>
        <w:rPr>
          <w:rStyle w:val="default"/>
          <w:rFonts w:cs="FrankRuehl" w:hint="cs"/>
          <w:rtl/>
        </w:rPr>
        <w:t>יכים - בין בעצמו ובין בידי סוכניו או עובדיו - וחובתם של כל הסוכנים, העובדים או בני-האדם המועבדים בידו בתהליכים, למלא אחר חלק ד' של התקנות האלו:</w:t>
      </w:r>
    </w:p>
    <w:p w:rsidR="00EA4643" w:rsidRDefault="00EA4643">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תנאי כי - מקום שבתהליכים עוסקים סוואר או אדם אחר, שאינו בעל-ספינה - תהיה זו חובתו של בעל-הספינה, רב-החובל שלה</w:t>
      </w:r>
      <w:r>
        <w:rPr>
          <w:rStyle w:val="default"/>
          <w:rFonts w:cs="FrankRuehl"/>
          <w:rtl/>
        </w:rPr>
        <w:t xml:space="preserve"> </w:t>
      </w:r>
      <w:r>
        <w:rPr>
          <w:rStyle w:val="default"/>
          <w:rFonts w:cs="FrankRuehl" w:hint="cs"/>
          <w:rtl/>
        </w:rPr>
        <w:t xml:space="preserve">או הקצין הממונה עליה, למלא אחר תקנה 41, במידה שהיא נוגעת </w:t>
      </w:r>
      <w:r>
        <w:rPr>
          <w:rStyle w:val="default"/>
          <w:rFonts w:cs="FrankRuehl"/>
          <w:rtl/>
        </w:rPr>
        <w:t>–</w:t>
      </w:r>
    </w:p>
    <w:p w:rsidR="00EA4643" w:rsidRDefault="00EA464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בלול כל-שהוא, שלא קיבלוהו לרשותם הסוואר או האדם האחר האמורים לצורך התהליכים; וגם</w:t>
      </w:r>
    </w:p>
    <w:p w:rsidR="00EA4643" w:rsidRDefault="00EA464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בלול כל-שהוא שלאחר שקיבלוהו לרשותם הסוואר או האדם האחר האמורים לצורך התהליכים,</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tl/>
        </w:rPr>
        <w:t> </w:t>
      </w:r>
      <w:r>
        <w:rPr>
          <w:rStyle w:val="default"/>
          <w:rFonts w:cs="FrankRuehl"/>
          <w:rtl/>
        </w:rPr>
        <w:t>נ</w:t>
      </w:r>
      <w:r>
        <w:rPr>
          <w:rStyle w:val="default"/>
          <w:rFonts w:cs="FrankRuehl" w:hint="cs"/>
          <w:rtl/>
        </w:rPr>
        <w:t>מסרה עליו - בידי הסוואר או האדם האחר האמורים, או בשמם, לבעל-הספינה, לרב-החובל שלה או לקצין הממונה עליה - הודעה כתובה בטופס שנקבע, כי הוא לול שבו נשלמו - או נשלמו לעת-עתה - התהליכים, וגם</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tl/>
        </w:rPr>
        <w:t> </w:t>
      </w:r>
      <w:r>
        <w:rPr>
          <w:rStyle w:val="default"/>
          <w:rFonts w:cs="FrankRuehl"/>
          <w:rtl/>
        </w:rPr>
        <w:t>ה</w:t>
      </w:r>
      <w:r>
        <w:rPr>
          <w:rStyle w:val="default"/>
          <w:rFonts w:cs="FrankRuehl" w:hint="cs"/>
          <w:rtl/>
        </w:rPr>
        <w:t>שאירוהו הסוואר או האדם האחר האמורים, כשהוא גדור או מכוסה כנ</w:t>
      </w:r>
      <w:r>
        <w:rPr>
          <w:rStyle w:val="default"/>
          <w:rFonts w:cs="FrankRuehl"/>
          <w:rtl/>
        </w:rPr>
        <w:t>ד</w:t>
      </w:r>
      <w:r>
        <w:rPr>
          <w:rStyle w:val="default"/>
          <w:rFonts w:cs="FrankRuehl" w:hint="cs"/>
          <w:rtl/>
        </w:rPr>
        <w:t>רש בתקנה 41, או שבעל הספינה התחיל להשתמש בו - או הוחל להשתמש בו בשמו של בעל-הספינה, ובכל אחד ואחד מן המקרים האלה, נמסרה על כך אותה הודעה כתובה כאמור לעיל.</w:t>
      </w:r>
    </w:p>
    <w:p w:rsidR="00EA4643" w:rsidRDefault="00EA4643">
      <w:pPr>
        <w:pStyle w:val="P00"/>
        <w:spacing w:before="72"/>
        <w:ind w:left="0" w:right="1134"/>
        <w:rPr>
          <w:rStyle w:val="default"/>
          <w:rFonts w:cs="FrankRuehl"/>
          <w:rtl/>
        </w:rPr>
      </w:pPr>
      <w:r>
        <w:rPr>
          <w:rtl/>
        </w:rPr>
        <w:tab/>
      </w:r>
      <w:r>
        <w:rPr>
          <w:rStyle w:val="default"/>
          <w:rFonts w:cs="FrankRuehl"/>
          <w:rtl/>
        </w:rPr>
        <w:t>ת</w:t>
      </w:r>
      <w:r>
        <w:rPr>
          <w:rStyle w:val="default"/>
          <w:rFonts w:cs="FrankRuehl" w:hint="cs"/>
          <w:rtl/>
        </w:rPr>
        <w:t xml:space="preserve">היה זו חובתם של בעל-הספינה, רב החובל שלה או הקצין הממונה עליה, לאשר מיד בכתב - בטופס שנקבע - אותה </w:t>
      </w:r>
      <w:r>
        <w:rPr>
          <w:rStyle w:val="default"/>
          <w:rFonts w:cs="FrankRuehl"/>
          <w:rtl/>
        </w:rPr>
        <w:t>ה</w:t>
      </w:r>
      <w:r>
        <w:rPr>
          <w:rStyle w:val="default"/>
          <w:rFonts w:cs="FrankRuehl" w:hint="cs"/>
          <w:rtl/>
        </w:rPr>
        <w:t>ודעה כתובה כאמור לעיל.</w:t>
      </w:r>
    </w:p>
    <w:p w:rsidR="00EA4643" w:rsidRDefault="00EA4643">
      <w:pPr>
        <w:pStyle w:val="P00"/>
        <w:spacing w:before="72"/>
        <w:ind w:left="0" w:right="1134"/>
        <w:rPr>
          <w:rStyle w:val="default"/>
          <w:rFonts w:cs="FrankRuehl"/>
          <w:rtl/>
        </w:rPr>
      </w:pPr>
      <w:r>
        <w:rPr>
          <w:rtl/>
        </w:rPr>
        <w:tab/>
      </w:r>
      <w:r>
        <w:rPr>
          <w:rStyle w:val="default"/>
          <w:rFonts w:cs="FrankRuehl"/>
          <w:rtl/>
        </w:rPr>
        <w:t>(5)</w:t>
      </w:r>
      <w:r>
        <w:rPr>
          <w:rStyle w:val="default"/>
          <w:rFonts w:cs="FrankRuehl"/>
          <w:rtl/>
        </w:rPr>
        <w:tab/>
      </w:r>
      <w:r>
        <w:rPr>
          <w:rStyle w:val="default"/>
          <w:rFonts w:cs="FrankRuehl" w:hint="cs"/>
          <w:rtl/>
        </w:rPr>
        <w:t>תהיה זו חובתם של כל בני-אדם, בין שהם בעלים ובין שהם מחזיקים או בני-אדם מועבדים, למלא אחר חלק ה' של התקנות האלה.</w:t>
      </w:r>
    </w:p>
    <w:p w:rsidR="00EA4643" w:rsidRDefault="00EA4643">
      <w:pPr>
        <w:pStyle w:val="P00"/>
        <w:spacing w:before="72"/>
        <w:ind w:left="0" w:right="1134"/>
        <w:rPr>
          <w:rStyle w:val="default"/>
          <w:rFonts w:cs="FrankRuehl"/>
          <w:rtl/>
        </w:rPr>
      </w:pPr>
      <w:r>
        <w:rPr>
          <w:rtl/>
        </w:rPr>
        <w:tab/>
      </w:r>
      <w:r>
        <w:rPr>
          <w:rStyle w:val="default"/>
          <w:rFonts w:cs="FrankRuehl"/>
          <w:rtl/>
        </w:rPr>
        <w:t>(6)</w:t>
      </w:r>
      <w:r>
        <w:rPr>
          <w:rStyle w:val="default"/>
          <w:rFonts w:cs="FrankRuehl"/>
          <w:rtl/>
        </w:rPr>
        <w:tab/>
      </w:r>
      <w:r>
        <w:rPr>
          <w:rStyle w:val="default"/>
          <w:rFonts w:cs="FrankRuehl" w:hint="cs"/>
          <w:rtl/>
        </w:rPr>
        <w:t>אחר חלק ו' של התקנות האלה ימלאו בני-האדם, שעליהם הוטלה החובה בחלק ההוא.</w:t>
      </w:r>
    </w:p>
    <w:p w:rsidR="00EA4643" w:rsidRDefault="00EA4643">
      <w:pPr>
        <w:pStyle w:val="medium2-header"/>
        <w:keepLines w:val="0"/>
        <w:spacing w:before="72"/>
        <w:ind w:left="0" w:right="1134"/>
        <w:rPr>
          <w:noProof/>
          <w:sz w:val="20"/>
          <w:rtl/>
        </w:rPr>
      </w:pPr>
      <w:bookmarkStart w:id="5" w:name="med0"/>
      <w:bookmarkEnd w:id="5"/>
      <w:r>
        <w:rPr>
          <w:noProof/>
          <w:sz w:val="20"/>
          <w:rtl/>
        </w:rPr>
        <w:t>ח</w:t>
      </w:r>
      <w:r>
        <w:rPr>
          <w:rFonts w:hint="cs"/>
          <w:noProof/>
          <w:sz w:val="20"/>
          <w:rtl/>
        </w:rPr>
        <w:t>לק א'</w:t>
      </w:r>
    </w:p>
    <w:p w:rsidR="00EA4643" w:rsidRDefault="00EA4643">
      <w:pPr>
        <w:pStyle w:val="medium-header"/>
        <w:keepNext w:val="0"/>
        <w:keepLines w:val="0"/>
        <w:ind w:left="0" w:right="1134"/>
        <w:rPr>
          <w:sz w:val="24"/>
          <w:szCs w:val="24"/>
          <w:rtl/>
        </w:rPr>
      </w:pPr>
      <w:r>
        <w:rPr>
          <w:sz w:val="24"/>
          <w:szCs w:val="24"/>
          <w:rtl/>
        </w:rPr>
        <w:t>ב</w:t>
      </w:r>
      <w:r>
        <w:rPr>
          <w:rFonts w:hint="cs"/>
          <w:sz w:val="24"/>
          <w:szCs w:val="24"/>
          <w:rtl/>
        </w:rPr>
        <w:t>טיחות (קביעות כלליות)</w:t>
      </w:r>
    </w:p>
    <w:p w:rsidR="00EA4643" w:rsidRDefault="00EA4643">
      <w:pPr>
        <w:pStyle w:val="P00"/>
        <w:spacing w:before="72"/>
        <w:ind w:left="0" w:right="1134"/>
        <w:rPr>
          <w:rStyle w:val="default"/>
          <w:rFonts w:cs="FrankRuehl"/>
          <w:rtl/>
        </w:rPr>
      </w:pPr>
      <w:bookmarkStart w:id="6" w:name="Seif5"/>
      <w:bookmarkEnd w:id="6"/>
      <w:r>
        <w:rPr>
          <w:lang w:val="he-IL"/>
        </w:rPr>
        <w:pict>
          <v:rect id="_x0000_s1030" style="position:absolute;left:0;text-align:left;margin-left:464.5pt;margin-top:8.05pt;width:75.05pt;height:9.7pt;z-index:251631104" o:allowincell="f" filled="f" stroked="f" strokecolor="lime" strokeweight=".25pt">
            <v:textbox style="mso-next-textbox:#_x0000_s1030" inset="0,0,0,0">
              <w:txbxContent>
                <w:p w:rsidR="00EA4643" w:rsidRDefault="00EA4643">
                  <w:pPr>
                    <w:spacing w:line="160" w:lineRule="exact"/>
                    <w:jc w:val="left"/>
                    <w:rPr>
                      <w:rFonts w:cs="Miriam"/>
                      <w:noProof/>
                      <w:szCs w:val="18"/>
                      <w:rtl/>
                    </w:rPr>
                  </w:pPr>
                  <w:r>
                    <w:rPr>
                      <w:rFonts w:cs="Miriam"/>
                      <w:szCs w:val="18"/>
                      <w:rtl/>
                    </w:rPr>
                    <w:t>ג</w:t>
                  </w:r>
                  <w:r>
                    <w:rPr>
                      <w:rFonts w:cs="Miriam" w:hint="cs"/>
                      <w:szCs w:val="18"/>
                      <w:rtl/>
                    </w:rPr>
                    <w:t>ידור</w:t>
                  </w:r>
                </w:p>
              </w:txbxContent>
            </v:textbox>
            <w10:anchorlock/>
          </v:rect>
        </w:pict>
      </w:r>
      <w:r>
        <w:rPr>
          <w:rStyle w:val="big-number"/>
          <w:rtl/>
        </w:rPr>
        <w:t>5.</w:t>
      </w:r>
      <w:r>
        <w:rPr>
          <w:rStyle w:val="big-number"/>
          <w:rtl/>
        </w:rPr>
        <w:tab/>
      </w:r>
      <w:r>
        <w:rPr>
          <w:rStyle w:val="default"/>
          <w:rFonts w:cs="FrankRuehl"/>
          <w:rtl/>
        </w:rPr>
        <w:t>כ</w:t>
      </w:r>
      <w:r>
        <w:rPr>
          <w:rStyle w:val="default"/>
          <w:rFonts w:cs="FrankRuehl" w:hint="cs"/>
          <w:rtl/>
        </w:rPr>
        <w:t>ל מקום גישה קבוע על-פני אגן, רציף-עגינה, או רציף, שעל המועבדים לעבור בו בלכתם אל מקום-עבודה - או ממקום-עבודה - שבו עוסקים בתהליכים, וכל מקום-עבודה ומקום-עבודה כזה על החוף יקויימו מתוך התחשבות כהלכה בבטיחות של המועבדים.</w:t>
      </w:r>
    </w:p>
    <w:p w:rsidR="00EA4643" w:rsidRDefault="00EA4643">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מיוחד יוגדרו לבטח החלקים הבאים</w:t>
      </w:r>
      <w:r>
        <w:rPr>
          <w:rStyle w:val="default"/>
          <w:rFonts w:cs="FrankRuehl"/>
          <w:rtl/>
        </w:rPr>
        <w:t xml:space="preserve"> </w:t>
      </w:r>
      <w:r>
        <w:rPr>
          <w:rStyle w:val="default"/>
          <w:rFonts w:cs="FrankRuehl" w:hint="cs"/>
          <w:rtl/>
        </w:rPr>
        <w:t>- במידה שהדבר עשוי להיות מעשי מתוך התחשבות בתעבורה ובעבודה - באופן שגובה הגדר לא יפחת בשום מקום משני רגליים ושש אצבעות (אינצ'ים) (75 ס"מ), והגדרות תקויימנה במצב טוב ומוכנות לשימוש: -</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קצוות, פינות מסוכנות ושאר חלקים מסוכנים או שפיותיהם של אגן, רציף-</w:t>
      </w:r>
      <w:r>
        <w:rPr>
          <w:rStyle w:val="default"/>
          <w:rFonts w:cs="FrankRuehl"/>
          <w:rtl/>
        </w:rPr>
        <w:t>ע</w:t>
      </w:r>
      <w:r>
        <w:rPr>
          <w:rStyle w:val="default"/>
          <w:rFonts w:cs="FrankRuehl" w:hint="cs"/>
          <w:rtl/>
        </w:rPr>
        <w:t>גינה או רציף;</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שני עבריהן של אותן נתיבות להולכי-רגל מעל גשרים, תיבות צפות ושערי-אגנים, שבהן משתמשים - בדרך כלל - מועבדים, וכל עבר של הכניסה מכל קצה וקצה של אותה נתיבה להולכי-רגל, כדי רוחק מספיק, שלא יעלה על חמישה יארדים (4.50 </w:t>
      </w:r>
      <w:r>
        <w:rPr>
          <w:rStyle w:val="default"/>
          <w:rFonts w:cs="FrankRuehl"/>
          <w:rtl/>
        </w:rPr>
        <w:t>מ</w:t>
      </w:r>
      <w:r>
        <w:rPr>
          <w:rStyle w:val="default"/>
          <w:rFonts w:cs="FrankRuehl" w:hint="cs"/>
          <w:rtl/>
        </w:rPr>
        <w:t>טרים).</w:t>
      </w:r>
    </w:p>
    <w:p w:rsidR="00EA4643" w:rsidRDefault="00EA4643">
      <w:pPr>
        <w:pStyle w:val="P00"/>
        <w:spacing w:before="72"/>
        <w:ind w:left="0" w:right="1134"/>
        <w:rPr>
          <w:rStyle w:val="default"/>
          <w:rFonts w:cs="FrankRuehl" w:hint="cs"/>
          <w:rtl/>
        </w:rPr>
      </w:pPr>
      <w:bookmarkStart w:id="7" w:name="Seif6"/>
      <w:bookmarkEnd w:id="7"/>
      <w:r>
        <w:rPr>
          <w:lang w:val="he-IL"/>
        </w:rPr>
        <w:pict>
          <v:rect id="_x0000_s1031" style="position:absolute;left:0;text-align:left;margin-left:464.5pt;margin-top:8.05pt;width:75.05pt;height:10.5pt;z-index:251632128" o:allowincell="f" filled="f" stroked="f" strokecolor="lime" strokeweight=".25pt">
            <v:textbox style="mso-next-textbox:#_x0000_s1031" inset="0,0,0,0">
              <w:txbxContent>
                <w:p w:rsidR="00EA4643" w:rsidRDefault="00EA4643">
                  <w:pPr>
                    <w:spacing w:line="160" w:lineRule="exact"/>
                    <w:jc w:val="left"/>
                    <w:rPr>
                      <w:rFonts w:cs="Miriam"/>
                      <w:noProof/>
                      <w:szCs w:val="18"/>
                      <w:rtl/>
                    </w:rPr>
                  </w:pPr>
                  <w:r>
                    <w:rPr>
                      <w:rFonts w:cs="Miriam"/>
                      <w:szCs w:val="18"/>
                      <w:rtl/>
                    </w:rPr>
                    <w:t>מ</w:t>
                  </w:r>
                  <w:r>
                    <w:rPr>
                      <w:rFonts w:cs="Miriam" w:hint="cs"/>
                      <w:szCs w:val="18"/>
                      <w:rtl/>
                    </w:rPr>
                    <w:t>ילוט מטביעה</w:t>
                  </w:r>
                </w:p>
              </w:txbxContent>
            </v:textbox>
            <w10:anchorlock/>
          </v:rect>
        </w:pict>
      </w:r>
      <w:r>
        <w:rPr>
          <w:rStyle w:val="big-number"/>
          <w:rtl/>
        </w:rPr>
        <w:t>6.</w:t>
      </w:r>
      <w:r>
        <w:rPr>
          <w:rStyle w:val="big-number"/>
          <w:rtl/>
        </w:rPr>
        <w:tab/>
      </w:r>
      <w:r>
        <w:rPr>
          <w:rStyle w:val="default"/>
          <w:rFonts w:cs="FrankRuehl"/>
          <w:rtl/>
        </w:rPr>
        <w:t>י</w:t>
      </w:r>
      <w:r>
        <w:rPr>
          <w:rStyle w:val="default"/>
          <w:rFonts w:cs="FrankRuehl" w:hint="cs"/>
          <w:rtl/>
        </w:rPr>
        <w:t xml:space="preserve">ותקנו ויקויימו התקנים למילוטם של בני-אדם מועבדים מטביעה, והם יכללו </w:t>
      </w:r>
      <w:r>
        <w:rPr>
          <w:rStyle w:val="default"/>
          <w:rFonts w:cs="FrankRuehl"/>
          <w:rtl/>
        </w:rPr>
        <w:t>–</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הספקת תשמישים להצלת-נפשות, שיהיו שמורים</w:t>
      </w:r>
      <w:r>
        <w:rPr>
          <w:rStyle w:val="default"/>
          <w:rFonts w:cs="FrankRuehl"/>
          <w:rtl/>
        </w:rPr>
        <w:t xml:space="preserve"> </w:t>
      </w:r>
      <w:r>
        <w:rPr>
          <w:rStyle w:val="default"/>
          <w:rFonts w:cs="FrankRuehl" w:hint="cs"/>
          <w:rtl/>
        </w:rPr>
        <w:t>ומזומנים על רציף-העגינה או הרציף, ויהיו מספיקים כדי בחינה מסתברת, מתוך התחשבות בכל המסיבות;</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אמצעים על-פני המי</w:t>
      </w:r>
      <w:r>
        <w:rPr>
          <w:rStyle w:val="default"/>
          <w:rFonts w:cs="FrankRuehl"/>
          <w:rtl/>
        </w:rPr>
        <w:t>ם</w:t>
      </w:r>
      <w:r>
        <w:rPr>
          <w:rStyle w:val="default"/>
          <w:rFonts w:cs="FrankRuehl" w:hint="cs"/>
          <w:rtl/>
        </w:rPr>
        <w:t>, או סמוך לפניהם, במרחקים</w:t>
      </w:r>
      <w:r>
        <w:rPr>
          <w:rStyle w:val="default"/>
          <w:rFonts w:cs="FrankRuehl"/>
          <w:rtl/>
        </w:rPr>
        <w:t xml:space="preserve"> </w:t>
      </w:r>
      <w:r>
        <w:rPr>
          <w:rStyle w:val="default"/>
          <w:rFonts w:cs="FrankRuehl" w:hint="cs"/>
          <w:rtl/>
        </w:rPr>
        <w:t>מסתברים זה מזה, כדי לאפשר לאדם שבמים להחזיק מעמד להימלט מן המים, והם יהיו מספיקים כדי בחינה מסתברת, מתוך התחשבות בכל המסיבות.</w:t>
      </w:r>
    </w:p>
    <w:p w:rsidR="00EA4643" w:rsidRDefault="00EA4643">
      <w:pPr>
        <w:pStyle w:val="P00"/>
        <w:spacing w:before="72"/>
        <w:ind w:left="0" w:right="1134"/>
        <w:rPr>
          <w:rStyle w:val="default"/>
          <w:rFonts w:cs="FrankRuehl"/>
          <w:rtl/>
        </w:rPr>
      </w:pPr>
      <w:bookmarkStart w:id="8" w:name="Seif7"/>
      <w:bookmarkEnd w:id="8"/>
      <w:r>
        <w:rPr>
          <w:lang w:val="he-IL"/>
        </w:rPr>
        <w:pict>
          <v:rect id="_x0000_s1032" style="position:absolute;left:0;text-align:left;margin-left:464.5pt;margin-top:8.05pt;width:75.05pt;height:13.55pt;z-index:251633152" o:allowincell="f" filled="f" stroked="f" strokecolor="lime" strokeweight=".25pt">
            <v:textbox style="mso-next-textbox:#_x0000_s1032" inset="0,0,0,0">
              <w:txbxContent>
                <w:p w:rsidR="00EA4643" w:rsidRDefault="00EA4643">
                  <w:pPr>
                    <w:spacing w:line="160" w:lineRule="exact"/>
                    <w:jc w:val="left"/>
                    <w:rPr>
                      <w:rFonts w:cs="Miriam"/>
                      <w:noProof/>
                      <w:szCs w:val="18"/>
                      <w:rtl/>
                    </w:rPr>
                  </w:pPr>
                  <w:r>
                    <w:rPr>
                      <w:rFonts w:cs="Miriam"/>
                      <w:szCs w:val="18"/>
                      <w:rtl/>
                    </w:rPr>
                    <w:t>ה</w:t>
                  </w:r>
                  <w:r>
                    <w:rPr>
                      <w:rFonts w:cs="Miriam" w:hint="cs"/>
                      <w:szCs w:val="18"/>
                      <w:rtl/>
                    </w:rPr>
                    <w:t>ארה</w:t>
                  </w:r>
                </w:p>
              </w:txbxContent>
            </v:textbox>
            <w10:anchorlock/>
          </v:rect>
        </w:pict>
      </w:r>
      <w:r>
        <w:rPr>
          <w:rStyle w:val="big-number"/>
          <w:rtl/>
        </w:rPr>
        <w:t>7.</w:t>
      </w:r>
      <w:r>
        <w:rPr>
          <w:rStyle w:val="big-number"/>
          <w:rtl/>
        </w:rPr>
        <w:tab/>
      </w:r>
      <w:r>
        <w:rPr>
          <w:rStyle w:val="default"/>
          <w:rFonts w:cs="FrankRuehl"/>
          <w:rtl/>
        </w:rPr>
        <w:t>כ</w:t>
      </w:r>
      <w:r>
        <w:rPr>
          <w:rStyle w:val="default"/>
          <w:rFonts w:cs="FrankRuehl" w:hint="cs"/>
          <w:rtl/>
        </w:rPr>
        <w:t>ל המקומות שבהם עובדים בני-אדם מועבדים, וכל חלקים מסוכנים של דרך או מסילה קבועים מעל אגן, ר</w:t>
      </w:r>
      <w:r>
        <w:rPr>
          <w:rStyle w:val="default"/>
          <w:rFonts w:cs="FrankRuehl"/>
          <w:rtl/>
        </w:rPr>
        <w:t>צ</w:t>
      </w:r>
      <w:r>
        <w:rPr>
          <w:rStyle w:val="default"/>
          <w:rFonts w:cs="FrankRuehl" w:hint="cs"/>
          <w:rtl/>
        </w:rPr>
        <w:t>יף-עגינה או רציף, המהווים את הגישה לכל מקום כזה מדרך-המלך הקרובה ביותר, יוארו ביעילות:</w:t>
      </w:r>
    </w:p>
    <w:p w:rsidR="00EA4643" w:rsidRDefault="00EA4643">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תנאי כי לא יהיו רואים נתיב-גרירה של תעלה או נהר מתועל כאילו היו "גישה" לצרכי התקנה הזו.</w:t>
      </w:r>
    </w:p>
    <w:p w:rsidR="00EA4643" w:rsidRDefault="00EA4643">
      <w:pPr>
        <w:pStyle w:val="P00"/>
        <w:spacing w:before="72"/>
        <w:ind w:left="0" w:right="1134"/>
        <w:rPr>
          <w:rStyle w:val="default"/>
          <w:rFonts w:cs="FrankRuehl"/>
          <w:rtl/>
        </w:rPr>
      </w:pPr>
      <w:bookmarkStart w:id="9" w:name="Seif8"/>
      <w:bookmarkEnd w:id="9"/>
      <w:r>
        <w:rPr>
          <w:lang w:val="he-IL"/>
        </w:rPr>
        <w:pict>
          <v:rect id="_x0000_s1033" style="position:absolute;left:0;text-align:left;margin-left:464.5pt;margin-top:8.05pt;width:75.05pt;height:16.45pt;z-index:251634176" o:allowincell="f" filled="f" stroked="f" strokecolor="lime" strokeweight=".25pt">
            <v:textbox style="mso-next-textbox:#_x0000_s1033" inset="0,0,0,0">
              <w:txbxContent>
                <w:p w:rsidR="00EA4643" w:rsidRDefault="00EA4643">
                  <w:pPr>
                    <w:spacing w:line="160" w:lineRule="exact"/>
                    <w:jc w:val="left"/>
                    <w:rPr>
                      <w:rFonts w:cs="Miriam"/>
                      <w:noProof/>
                      <w:szCs w:val="18"/>
                      <w:rtl/>
                    </w:rPr>
                  </w:pPr>
                  <w:r>
                    <w:rPr>
                      <w:rFonts w:cs="Miriam"/>
                      <w:szCs w:val="18"/>
                      <w:rtl/>
                    </w:rPr>
                    <w:t>ת</w:t>
                  </w:r>
                  <w:r>
                    <w:rPr>
                      <w:rFonts w:cs="Miriam" w:hint="cs"/>
                      <w:szCs w:val="18"/>
                      <w:rtl/>
                    </w:rPr>
                    <w:t>יבות עזרה ראשונה</w:t>
                  </w:r>
                </w:p>
              </w:txbxContent>
            </v:textbox>
            <w10:anchorlock/>
          </v:rect>
        </w:pict>
      </w:r>
      <w:r>
        <w:rPr>
          <w:rStyle w:val="big-number"/>
          <w:rtl/>
        </w:rPr>
        <w:t>8.</w:t>
      </w:r>
      <w:r>
        <w:rPr>
          <w:rStyle w:val="big-number"/>
          <w:rtl/>
        </w:rPr>
        <w:tab/>
      </w:r>
      <w:r>
        <w:rPr>
          <w:rStyle w:val="default"/>
          <w:rFonts w:cs="FrankRuehl"/>
          <w:rtl/>
        </w:rPr>
        <w:t>(1)</w:t>
      </w:r>
      <w:r>
        <w:rPr>
          <w:rStyle w:val="default"/>
          <w:rFonts w:cs="FrankRuehl"/>
          <w:rtl/>
        </w:rPr>
        <w:tab/>
      </w:r>
      <w:r>
        <w:rPr>
          <w:rStyle w:val="default"/>
          <w:rFonts w:cs="FrankRuehl" w:hint="cs"/>
          <w:rtl/>
        </w:rPr>
        <w:t>בכל מקום-עבודה ומקום-עבודה יותקן מספר מספיק של תיב</w:t>
      </w:r>
      <w:r>
        <w:rPr>
          <w:rStyle w:val="default"/>
          <w:rFonts w:cs="FrankRuehl"/>
          <w:rtl/>
        </w:rPr>
        <w:t>ו</w:t>
      </w:r>
      <w:r>
        <w:rPr>
          <w:rStyle w:val="default"/>
          <w:rFonts w:cs="FrankRuehl" w:hint="cs"/>
          <w:rtl/>
        </w:rPr>
        <w:t>ת או ארונות לעזרה ראשונה, לפי התקן שנקבע, ואם הותקנו יותר מתיבה אחת או מארון אחד - במרחקים מסתברים בין תיבה לתיבה או ארון לארון.</w:t>
      </w:r>
    </w:p>
    <w:p w:rsidR="00EA4643" w:rsidRDefault="00EA4643">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כל תיבה או ארון לעזרה ראשונה יסומנו באופן ברור בכתובת "עזרה ראשונה".</w:t>
      </w:r>
    </w:p>
    <w:p w:rsidR="00EA4643" w:rsidRDefault="00EA4643">
      <w:pPr>
        <w:pStyle w:val="P00"/>
        <w:spacing w:before="72"/>
        <w:ind w:left="0" w:right="1134"/>
        <w:rPr>
          <w:rStyle w:val="default"/>
          <w:rFonts w:cs="FrankRuehl"/>
          <w:rtl/>
        </w:rPr>
      </w:pPr>
      <w:bookmarkStart w:id="10" w:name="Seif9"/>
      <w:bookmarkEnd w:id="10"/>
      <w:r>
        <w:rPr>
          <w:lang w:val="he-IL"/>
        </w:rPr>
        <w:pict>
          <v:rect id="_x0000_s1034" style="position:absolute;left:0;text-align:left;margin-left:464.5pt;margin-top:8.05pt;width:75.05pt;height:19.2pt;z-index:251635200" o:allowincell="f" filled="f" stroked="f" strokecolor="lime" strokeweight=".25pt">
            <v:textbox style="mso-next-textbox:#_x0000_s1034" inset="0,0,0,0">
              <w:txbxContent>
                <w:p w:rsidR="00EA4643" w:rsidRDefault="00EA4643">
                  <w:pPr>
                    <w:spacing w:line="160" w:lineRule="exact"/>
                    <w:jc w:val="left"/>
                    <w:rPr>
                      <w:rFonts w:cs="Miriam"/>
                      <w:noProof/>
                      <w:szCs w:val="18"/>
                      <w:rtl/>
                    </w:rPr>
                  </w:pPr>
                  <w:r>
                    <w:rPr>
                      <w:rFonts w:cs="Miriam"/>
                      <w:szCs w:val="18"/>
                      <w:rtl/>
                    </w:rPr>
                    <w:t>ת</w:t>
                  </w:r>
                  <w:r>
                    <w:rPr>
                      <w:rFonts w:cs="Miriam" w:hint="cs"/>
                      <w:szCs w:val="18"/>
                      <w:rtl/>
                    </w:rPr>
                    <w:t>כו</w:t>
                  </w:r>
                  <w:r>
                    <w:rPr>
                      <w:rFonts w:cs="Miriam"/>
                      <w:szCs w:val="18"/>
                      <w:rtl/>
                    </w:rPr>
                    <w:t>ל</w:t>
                  </w:r>
                  <w:r>
                    <w:rPr>
                      <w:rFonts w:cs="Miriam" w:hint="cs"/>
                      <w:szCs w:val="18"/>
                      <w:rtl/>
                    </w:rPr>
                    <w:t>ת תיבות לעזרה ראשונה</w:t>
                  </w:r>
                </w:p>
              </w:txbxContent>
            </v:textbox>
            <w10:anchorlock/>
          </v:rect>
        </w:pict>
      </w:r>
      <w:r>
        <w:rPr>
          <w:rStyle w:val="big-number"/>
          <w:rtl/>
        </w:rPr>
        <w:t>9.</w:t>
      </w:r>
      <w:r>
        <w:rPr>
          <w:rStyle w:val="big-number"/>
          <w:rtl/>
        </w:rPr>
        <w:tab/>
      </w:r>
      <w:r>
        <w:rPr>
          <w:rStyle w:val="default"/>
          <w:rFonts w:cs="FrankRuehl"/>
          <w:rtl/>
        </w:rPr>
        <w:t>ש</w:t>
      </w:r>
      <w:r>
        <w:rPr>
          <w:rStyle w:val="default"/>
          <w:rFonts w:cs="FrankRuehl" w:hint="cs"/>
          <w:rtl/>
        </w:rPr>
        <w:t>ום דבר, מלבד תשמישים</w:t>
      </w:r>
      <w:r>
        <w:rPr>
          <w:rStyle w:val="default"/>
          <w:rFonts w:cs="FrankRuehl"/>
          <w:rtl/>
        </w:rPr>
        <w:t xml:space="preserve"> </w:t>
      </w:r>
      <w:r>
        <w:rPr>
          <w:rStyle w:val="default"/>
          <w:rFonts w:cs="FrankRuehl" w:hint="cs"/>
          <w:rtl/>
        </w:rPr>
        <w:t>ונדרשות לעזרה ראשונה, לא יישמר בתיבה או בארון לעזרה ראשונה.</w:t>
      </w:r>
    </w:p>
    <w:p w:rsidR="00EA4643" w:rsidRDefault="00EA4643">
      <w:pPr>
        <w:pStyle w:val="P00"/>
        <w:spacing w:before="72"/>
        <w:ind w:left="0" w:right="1134"/>
        <w:rPr>
          <w:rStyle w:val="default"/>
          <w:rFonts w:cs="FrankRuehl"/>
          <w:rtl/>
        </w:rPr>
      </w:pPr>
      <w:bookmarkStart w:id="11" w:name="Seif10"/>
      <w:bookmarkEnd w:id="11"/>
      <w:r>
        <w:rPr>
          <w:lang w:val="he-IL"/>
        </w:rPr>
        <w:pict>
          <v:rect id="_x0000_s1035" style="position:absolute;left:0;text-align:left;margin-left:464.5pt;margin-top:8.05pt;width:75.05pt;height:19.85pt;z-index:251636224" o:allowincell="f" filled="f" stroked="f" strokecolor="lime" strokeweight=".25pt">
            <v:textbox style="mso-next-textbox:#_x0000_s1035" inset="0,0,0,0">
              <w:txbxContent>
                <w:p w:rsidR="00EA4643" w:rsidRDefault="00EA4643">
                  <w:pPr>
                    <w:spacing w:line="160" w:lineRule="exact"/>
                    <w:jc w:val="left"/>
                    <w:rPr>
                      <w:rFonts w:cs="Miriam"/>
                      <w:noProof/>
                      <w:szCs w:val="18"/>
                      <w:rtl/>
                    </w:rPr>
                  </w:pPr>
                  <w:r>
                    <w:rPr>
                      <w:rFonts w:cs="Miriam"/>
                      <w:szCs w:val="18"/>
                      <w:rtl/>
                    </w:rPr>
                    <w:t>ב</w:t>
                  </w:r>
                  <w:r>
                    <w:rPr>
                      <w:rFonts w:cs="Miriam" w:hint="cs"/>
                      <w:szCs w:val="18"/>
                      <w:rtl/>
                    </w:rPr>
                    <w:t xml:space="preserve">ני-אדם הממונים על </w:t>
                  </w:r>
                  <w:r>
                    <w:rPr>
                      <w:rFonts w:cs="Miriam"/>
                      <w:szCs w:val="18"/>
                      <w:rtl/>
                    </w:rPr>
                    <w:t>ת</w:t>
                  </w:r>
                  <w:r>
                    <w:rPr>
                      <w:rFonts w:cs="Miriam" w:hint="cs"/>
                      <w:szCs w:val="18"/>
                      <w:rtl/>
                    </w:rPr>
                    <w:t>יבות לעזרה ראשונה</w:t>
                  </w:r>
                </w:p>
              </w:txbxContent>
            </v:textbox>
            <w10:anchorlock/>
          </v:rect>
        </w:pict>
      </w:r>
      <w:r>
        <w:rPr>
          <w:rStyle w:val="big-number"/>
          <w:rtl/>
        </w:rPr>
        <w:t>10.</w:t>
      </w:r>
      <w:r>
        <w:rPr>
          <w:rStyle w:val="big-number"/>
          <w:rtl/>
        </w:rPr>
        <w:tab/>
      </w:r>
      <w:r>
        <w:rPr>
          <w:rStyle w:val="default"/>
          <w:rFonts w:cs="FrankRuehl"/>
          <w:rtl/>
        </w:rPr>
        <w:t>ת</w:t>
      </w:r>
      <w:r>
        <w:rPr>
          <w:rStyle w:val="default"/>
          <w:rFonts w:cs="FrankRuehl" w:hint="cs"/>
          <w:rtl/>
        </w:rPr>
        <w:t>יבה או ארון לעזרה ראשונה יישמרו כשהם מצויידים ובמצב טוב, ועליהם יופקד אדם אחראי, שיהיה מצוי ומזומן תמיד במשך שעות העבודה. אותו אדם יהיה - חוץ מאשר בא</w:t>
      </w:r>
      <w:r>
        <w:rPr>
          <w:rStyle w:val="default"/>
          <w:rFonts w:cs="FrankRuehl"/>
          <w:rtl/>
        </w:rPr>
        <w:t>ג</w:t>
      </w:r>
      <w:r>
        <w:rPr>
          <w:rStyle w:val="default"/>
          <w:rFonts w:cs="FrankRuehl" w:hint="cs"/>
          <w:rtl/>
        </w:rPr>
        <w:t>נים, רציפי-עגינה או רציפים, שכלל מספר העובדים בהם אינו עולה בכל זמן על חמישים - אדם שנתאמן בעזרה ראשונה.</w:t>
      </w:r>
    </w:p>
    <w:p w:rsidR="00EA4643" w:rsidRDefault="00EA4643">
      <w:pPr>
        <w:pStyle w:val="P00"/>
        <w:spacing w:before="72"/>
        <w:ind w:left="0" w:right="1134"/>
        <w:rPr>
          <w:rStyle w:val="default"/>
          <w:rFonts w:cs="FrankRuehl"/>
          <w:rtl/>
        </w:rPr>
      </w:pPr>
      <w:bookmarkStart w:id="12" w:name="Seif11"/>
      <w:bookmarkEnd w:id="12"/>
      <w:r>
        <w:rPr>
          <w:lang w:val="he-IL"/>
        </w:rPr>
        <w:pict>
          <v:rect id="_x0000_s1036" style="position:absolute;left:0;text-align:left;margin-left:464.5pt;margin-top:8.05pt;width:75.05pt;height:11.65pt;z-index:251637248" o:allowincell="f" filled="f" stroked="f" strokecolor="lime" strokeweight=".25pt">
            <v:textbox style="mso-next-textbox:#_x0000_s1036" inset="0,0,0,0">
              <w:txbxContent>
                <w:p w:rsidR="00EA4643" w:rsidRDefault="00EA4643">
                  <w:pPr>
                    <w:spacing w:line="160" w:lineRule="exact"/>
                    <w:jc w:val="left"/>
                    <w:rPr>
                      <w:rFonts w:cs="Miriam"/>
                      <w:noProof/>
                      <w:szCs w:val="18"/>
                      <w:rtl/>
                    </w:rPr>
                  </w:pPr>
                  <w:r>
                    <w:rPr>
                      <w:rFonts w:cs="Miriam"/>
                      <w:szCs w:val="18"/>
                      <w:rtl/>
                    </w:rPr>
                    <w:t>ק</w:t>
                  </w:r>
                  <w:r>
                    <w:rPr>
                      <w:rFonts w:cs="Miriam" w:hint="cs"/>
                      <w:szCs w:val="18"/>
                      <w:rtl/>
                    </w:rPr>
                    <w:t>רון אמבולנס</w:t>
                  </w:r>
                </w:p>
              </w:txbxContent>
            </v:textbox>
            <w10:anchorlock/>
          </v:rect>
        </w:pict>
      </w:r>
      <w:r>
        <w:rPr>
          <w:rStyle w:val="big-number"/>
          <w:rtl/>
        </w:rPr>
        <w:t>11.</w:t>
      </w:r>
      <w:r>
        <w:rPr>
          <w:rStyle w:val="big-number"/>
          <w:rtl/>
        </w:rPr>
        <w:tab/>
      </w:r>
      <w:r>
        <w:rPr>
          <w:rStyle w:val="default"/>
          <w:rFonts w:cs="FrankRuehl"/>
          <w:rtl/>
        </w:rPr>
        <w:t>ה</w:t>
      </w:r>
      <w:r>
        <w:rPr>
          <w:rStyle w:val="default"/>
          <w:rFonts w:cs="FrankRuehl" w:hint="cs"/>
          <w:rtl/>
        </w:rPr>
        <w:t xml:space="preserve">תקן יותקן לשימוש בכל אגן, רציף-עגינה או רציף, שכלל מספר המועבדים בהם בזמן כל-שהוא עולה על חמישים, קרון </w:t>
      </w:r>
      <w:r>
        <w:rPr>
          <w:rStyle w:val="default"/>
          <w:rFonts w:cs="FrankRuehl"/>
          <w:rtl/>
        </w:rPr>
        <w:t>א</w:t>
      </w:r>
      <w:r>
        <w:rPr>
          <w:rStyle w:val="default"/>
          <w:rFonts w:cs="FrankRuehl" w:hint="cs"/>
          <w:rtl/>
        </w:rPr>
        <w:t>מבולנס, שנבנה באופן מתאים והוא מקויים במצב טוב, כדי להסיע נפגעים רציניים במקרה מחלות או תאונות, אלא-אם-כן נערכו סידורים להשגת קרון כזה - לכשיידרש - מבית-חולים או מקום אחר, הנמצאים כדי רוחק שלא יעלה על ארבעה קילומטרים מן האגן, רציף-העגינה או הרציף, וקשורי</w:t>
      </w:r>
      <w:r>
        <w:rPr>
          <w:rStyle w:val="default"/>
          <w:rFonts w:cs="FrankRuehl"/>
          <w:rtl/>
        </w:rPr>
        <w:t xml:space="preserve">ם </w:t>
      </w:r>
      <w:r>
        <w:rPr>
          <w:rStyle w:val="default"/>
          <w:rFonts w:cs="FrankRuehl" w:hint="cs"/>
          <w:rtl/>
        </w:rPr>
        <w:t>אליהם קשרי טלפון.</w:t>
      </w:r>
    </w:p>
    <w:p w:rsidR="00EA4643" w:rsidRDefault="00EA4643">
      <w:pPr>
        <w:pStyle w:val="P00"/>
        <w:spacing w:before="72"/>
        <w:ind w:left="0" w:right="1134"/>
        <w:rPr>
          <w:rStyle w:val="default"/>
          <w:rFonts w:cs="FrankRuehl" w:hint="cs"/>
          <w:rtl/>
        </w:rPr>
      </w:pPr>
      <w:bookmarkStart w:id="13" w:name="Seif12"/>
      <w:bookmarkEnd w:id="13"/>
      <w:r>
        <w:rPr>
          <w:lang w:val="he-IL"/>
        </w:rPr>
        <w:pict>
          <v:rect id="_x0000_s1037" style="position:absolute;left:0;text-align:left;margin-left:464.5pt;margin-top:8.05pt;width:75.05pt;height:16.15pt;z-index:251638272" o:allowincell="f" filled="f" stroked="f" strokecolor="lime" strokeweight=".25pt">
            <v:textbox style="mso-next-textbox:#_x0000_s1037" inset="0,0,0,0">
              <w:txbxContent>
                <w:p w:rsidR="00EA4643" w:rsidRDefault="00EA4643">
                  <w:pPr>
                    <w:spacing w:line="160" w:lineRule="exact"/>
                    <w:jc w:val="left"/>
                    <w:rPr>
                      <w:rFonts w:cs="Miriam"/>
                      <w:noProof/>
                      <w:szCs w:val="18"/>
                      <w:rtl/>
                    </w:rPr>
                  </w:pPr>
                  <w:r>
                    <w:rPr>
                      <w:rFonts w:cs="Miriam"/>
                      <w:szCs w:val="18"/>
                      <w:rtl/>
                    </w:rPr>
                    <w:t>ה</w:t>
                  </w:r>
                  <w:r>
                    <w:rPr>
                      <w:rFonts w:cs="Miriam" w:hint="cs"/>
                      <w:szCs w:val="18"/>
                      <w:rtl/>
                    </w:rPr>
                    <w:t>ודעו</w:t>
                  </w:r>
                  <w:r>
                    <w:rPr>
                      <w:rFonts w:cs="Miriam"/>
                      <w:szCs w:val="18"/>
                      <w:rtl/>
                    </w:rPr>
                    <w:t>ת</w:t>
                  </w:r>
                </w:p>
              </w:txbxContent>
            </v:textbox>
            <w10:anchorlock/>
          </v:rect>
        </w:pict>
      </w:r>
      <w:r>
        <w:rPr>
          <w:rStyle w:val="big-number"/>
          <w:rtl/>
        </w:rPr>
        <w:t>12.</w:t>
      </w:r>
      <w:r>
        <w:rPr>
          <w:rStyle w:val="big-number"/>
          <w:rtl/>
        </w:rPr>
        <w:tab/>
      </w:r>
      <w:r>
        <w:rPr>
          <w:rStyle w:val="default"/>
          <w:rFonts w:cs="FrankRuehl"/>
          <w:rtl/>
        </w:rPr>
        <w:t>ה</w:t>
      </w:r>
      <w:r>
        <w:rPr>
          <w:rStyle w:val="default"/>
          <w:rFonts w:cs="FrankRuehl" w:hint="cs"/>
          <w:rtl/>
        </w:rPr>
        <w:t xml:space="preserve">ודעות תוצגנה במקומות בולטים בכל אגן, רציף-עגינה או רציף, והן תציינה את </w:t>
      </w:r>
      <w:r>
        <w:rPr>
          <w:rStyle w:val="default"/>
          <w:rFonts w:cs="FrankRuehl"/>
          <w:rtl/>
        </w:rPr>
        <w:t>–</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מקומה של כל תיבה ותיבה לעזרה ראשונה, ואת המקום שבו אפשר למצוא את האדם הממונה עליה;</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מקומם של אלונקות או תשמישים אחרים;</w:t>
      </w:r>
    </w:p>
    <w:p w:rsidR="00EA4643" w:rsidRDefault="00EA4643">
      <w:pPr>
        <w:pStyle w:val="P22"/>
        <w:spacing w:before="72"/>
        <w:ind w:left="1021" w:right="1134"/>
        <w:rPr>
          <w:rStyle w:val="default"/>
          <w:rFonts w:cs="FrankRuehl" w:hint="cs"/>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מקומו של קרון-האמבו</w:t>
      </w:r>
      <w:r>
        <w:rPr>
          <w:rStyle w:val="default"/>
          <w:rFonts w:cs="FrankRuehl"/>
          <w:rtl/>
        </w:rPr>
        <w:t>ל</w:t>
      </w:r>
      <w:r>
        <w:rPr>
          <w:rStyle w:val="default"/>
          <w:rFonts w:cs="FrankRuehl" w:hint="cs"/>
          <w:rtl/>
        </w:rPr>
        <w:t xml:space="preserve">אנס, או - מקום שלא הותקן קרון כזה </w:t>
      </w:r>
      <w:r>
        <w:rPr>
          <w:rStyle w:val="default"/>
          <w:rFonts w:cs="FrankRuehl"/>
          <w:rtl/>
        </w:rPr>
        <w:t>–</w:t>
      </w:r>
    </w:p>
    <w:p w:rsidR="00EA4643" w:rsidRDefault="00EA4643">
      <w:pPr>
        <w:pStyle w:val="P00"/>
        <w:spacing w:before="72"/>
        <w:ind w:left="0" w:right="1134"/>
        <w:rPr>
          <w:rStyle w:val="default"/>
          <w:rFonts w:cs="FrankRuehl"/>
          <w:rtl/>
        </w:rPr>
      </w:pPr>
      <w:r>
        <w:rPr>
          <w:rtl/>
        </w:rPr>
        <w:tab/>
      </w:r>
      <w:r>
        <w:rPr>
          <w:rtl/>
        </w:rPr>
        <w:tab/>
      </w:r>
      <w:r>
        <w:rPr>
          <w:rStyle w:val="default"/>
          <w:rFonts w:cs="FrankRuehl"/>
          <w:rtl/>
        </w:rPr>
        <w:t>א</w:t>
      </w:r>
      <w:r>
        <w:rPr>
          <w:rStyle w:val="default"/>
          <w:rFonts w:cs="FrankRuehl" w:hint="cs"/>
          <w:rtl/>
        </w:rPr>
        <w:t>ת מקומו של הטלפון הקרוב ביותר, ואת שמו ומספר הטלפון של בית-החולים או המקום האחר, שמשם אפשר להשיג קרון כזה.</w:t>
      </w:r>
    </w:p>
    <w:p w:rsidR="00EA4643" w:rsidRDefault="00EA4643">
      <w:pPr>
        <w:pStyle w:val="medium2-header"/>
        <w:keepLines w:val="0"/>
        <w:spacing w:before="72"/>
        <w:ind w:left="0" w:right="1134"/>
        <w:rPr>
          <w:rFonts w:hint="cs"/>
          <w:noProof/>
          <w:sz w:val="20"/>
          <w:rtl/>
        </w:rPr>
      </w:pPr>
      <w:bookmarkStart w:id="14" w:name="med1"/>
      <w:bookmarkEnd w:id="14"/>
      <w:r>
        <w:rPr>
          <w:noProof/>
          <w:sz w:val="20"/>
          <w:rtl/>
        </w:rPr>
        <w:t>ח</w:t>
      </w:r>
      <w:r>
        <w:rPr>
          <w:rFonts w:hint="cs"/>
          <w:noProof/>
          <w:sz w:val="20"/>
          <w:rtl/>
        </w:rPr>
        <w:t>לק ב'</w:t>
      </w:r>
    </w:p>
    <w:p w:rsidR="00EA4643" w:rsidRDefault="00EA4643">
      <w:pPr>
        <w:pStyle w:val="medium-header"/>
        <w:keepNext w:val="0"/>
        <w:keepLines w:val="0"/>
        <w:ind w:left="0" w:right="1134"/>
        <w:rPr>
          <w:sz w:val="24"/>
          <w:szCs w:val="24"/>
          <w:rtl/>
        </w:rPr>
      </w:pPr>
      <w:r>
        <w:rPr>
          <w:sz w:val="24"/>
          <w:szCs w:val="24"/>
          <w:rtl/>
        </w:rPr>
        <w:t>ג</w:t>
      </w:r>
      <w:r>
        <w:rPr>
          <w:rFonts w:hint="cs"/>
          <w:sz w:val="24"/>
          <w:szCs w:val="24"/>
          <w:rtl/>
        </w:rPr>
        <w:t>ישה אל ספינות ומחסני-סחורות שבספינות</w:t>
      </w:r>
    </w:p>
    <w:p w:rsidR="00EA4643" w:rsidRDefault="00EA4643">
      <w:pPr>
        <w:pStyle w:val="P00"/>
        <w:spacing w:before="72"/>
        <w:ind w:left="0" w:right="1134"/>
        <w:rPr>
          <w:rStyle w:val="default"/>
          <w:rFonts w:cs="FrankRuehl" w:hint="cs"/>
          <w:rtl/>
        </w:rPr>
      </w:pPr>
      <w:bookmarkStart w:id="15" w:name="Seif13"/>
      <w:bookmarkEnd w:id="15"/>
      <w:r>
        <w:rPr>
          <w:lang w:val="he-IL"/>
        </w:rPr>
        <w:pict>
          <v:rect id="_x0000_s1038" style="position:absolute;left:0;text-align:left;margin-left:464.5pt;margin-top:8.05pt;width:75.05pt;height:23.6pt;z-index:251639296" o:allowincell="f" filled="f" stroked="f" strokecolor="lime" strokeweight=".25pt">
            <v:textbox style="mso-next-textbox:#_x0000_s1038" inset="0,0,0,0">
              <w:txbxContent>
                <w:p w:rsidR="00EA4643" w:rsidRDefault="00EA4643">
                  <w:pPr>
                    <w:spacing w:line="160" w:lineRule="exact"/>
                    <w:jc w:val="left"/>
                    <w:rPr>
                      <w:rFonts w:cs="Miriam"/>
                      <w:noProof/>
                      <w:szCs w:val="18"/>
                      <w:rtl/>
                    </w:rPr>
                  </w:pPr>
                  <w:r>
                    <w:rPr>
                      <w:rFonts w:cs="Miriam"/>
                      <w:szCs w:val="18"/>
                      <w:rtl/>
                    </w:rPr>
                    <w:t>ג</w:t>
                  </w:r>
                  <w:r>
                    <w:rPr>
                      <w:rFonts w:cs="Miriam" w:hint="cs"/>
                      <w:szCs w:val="18"/>
                      <w:rtl/>
                    </w:rPr>
                    <w:t>ישה אל ספינה מ</w:t>
                  </w:r>
                  <w:r>
                    <w:rPr>
                      <w:rFonts w:cs="Miriam"/>
                      <w:szCs w:val="18"/>
                      <w:rtl/>
                    </w:rPr>
                    <w:t>ן</w:t>
                  </w:r>
                  <w:r>
                    <w:rPr>
                      <w:rFonts w:cs="Miriam" w:hint="cs"/>
                      <w:szCs w:val="18"/>
                      <w:rtl/>
                    </w:rPr>
                    <w:t xml:space="preserve"> החוף</w:t>
                  </w:r>
                </w:p>
              </w:txbxContent>
            </v:textbox>
            <w10:anchorlock/>
          </v:rect>
        </w:pict>
      </w:r>
      <w:r>
        <w:rPr>
          <w:rStyle w:val="big-number"/>
          <w:rtl/>
        </w:rPr>
        <w:t>13.</w:t>
      </w:r>
      <w:r>
        <w:rPr>
          <w:rStyle w:val="big-number"/>
          <w:rtl/>
        </w:rPr>
        <w:tab/>
      </w:r>
      <w:r>
        <w:rPr>
          <w:rStyle w:val="default"/>
          <w:rFonts w:cs="FrankRuehl"/>
          <w:rtl/>
        </w:rPr>
        <w:t>א</w:t>
      </w:r>
      <w:r>
        <w:rPr>
          <w:rStyle w:val="default"/>
          <w:rFonts w:cs="FrankRuehl" w:hint="cs"/>
          <w:rtl/>
        </w:rPr>
        <w:t>ם נמצאת ספינה ליד רציף עגינה או רצ</w:t>
      </w:r>
      <w:r>
        <w:rPr>
          <w:rStyle w:val="default"/>
          <w:rFonts w:cs="FrankRuehl"/>
          <w:rtl/>
        </w:rPr>
        <w:t>י</w:t>
      </w:r>
      <w:r>
        <w:rPr>
          <w:rStyle w:val="default"/>
          <w:rFonts w:cs="FrankRuehl" w:hint="cs"/>
          <w:rtl/>
        </w:rPr>
        <w:t>ף לשם טעינה, פריקה או ציוד בפחם, היה יהיו אמצעי גישה בטיחים לשימוש של בני-אדם מועבדים באותם זמנים, שבהם עליהם לעבור מן הספינה אל החוף או מן החוף אל הספינה כלהלן: -</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מקום שהדבר עשוי להיות מעשי מבחינה מסתברת, יהיה רחבם של הסולם המשמש בספינה או מסילת-המעב</w:t>
      </w:r>
      <w:r>
        <w:rPr>
          <w:rStyle w:val="default"/>
          <w:rFonts w:cs="FrankRuehl"/>
          <w:rtl/>
        </w:rPr>
        <w:t>ר</w:t>
      </w:r>
      <w:r>
        <w:rPr>
          <w:rStyle w:val="default"/>
          <w:rFonts w:cs="FrankRuehl" w:hint="cs"/>
          <w:rtl/>
        </w:rPr>
        <w:t xml:space="preserve"> או מבנה כיוצא באלה לא פחות מכדי עשרים ושתיים אצבעות (55 ס"מ) והם יהיו אחוזים כנאות וגדורים לכל ארכם של שני עבריהם - כדי גובה שלם של שתי רגליים ותשע אצבעות (82 ס"מ) - באמצעות פסי-מעקה עליונים ותחתונים, חבלים או שלשלאות מתוחים או באמצעי אחר שיהיה בטיח באו</w:t>
      </w:r>
      <w:r>
        <w:rPr>
          <w:rStyle w:val="default"/>
          <w:rFonts w:cs="FrankRuehl"/>
          <w:rtl/>
        </w:rPr>
        <w:t>תה</w:t>
      </w:r>
      <w:r>
        <w:rPr>
          <w:rStyle w:val="default"/>
          <w:rFonts w:cs="FrankRuehl" w:hint="cs"/>
          <w:rtl/>
        </w:rPr>
        <w:t xml:space="preserve"> מידה, אלא שבמקרה סולם המשמש בספינה יהיה אותו גידור נחוץ רק מעברו האחד בלבד, בתנאי כי על עברו השני תגן כיאות דפנה של הספינה;</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במקרים אחרים - סולם עשוי חומר בריא ובאורך</w:t>
      </w:r>
      <w:r>
        <w:rPr>
          <w:rStyle w:val="default"/>
          <w:rFonts w:cs="FrankRuehl"/>
          <w:rtl/>
        </w:rPr>
        <w:t xml:space="preserve"> </w:t>
      </w:r>
      <w:r>
        <w:rPr>
          <w:rStyle w:val="default"/>
          <w:rFonts w:cs="FrankRuehl" w:hint="cs"/>
          <w:rtl/>
        </w:rPr>
        <w:t>מספיק, שיהיה אחוז כיאות כדי למנוע שמירה:</w:t>
      </w:r>
    </w:p>
    <w:p w:rsidR="00EA4643" w:rsidRDefault="00EA4643">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תנאי כי </w:t>
      </w:r>
      <w:r>
        <w:rPr>
          <w:rStyle w:val="default"/>
          <w:rFonts w:cs="FrankRuehl"/>
          <w:rtl/>
        </w:rPr>
        <w:t>–</w:t>
      </w:r>
    </w:p>
    <w:p w:rsidR="00EA4643" w:rsidRDefault="00EA4643">
      <w:pPr>
        <w:pStyle w:val="P33"/>
        <w:spacing w:before="72"/>
        <w:ind w:left="1474"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tl/>
        </w:rPr>
        <w:t> </w:t>
      </w:r>
      <w:r>
        <w:rPr>
          <w:rStyle w:val="default"/>
          <w:rFonts w:cs="FrankRuehl"/>
          <w:rtl/>
        </w:rPr>
        <w:t>ש</w:t>
      </w:r>
      <w:r>
        <w:rPr>
          <w:rStyle w:val="default"/>
          <w:rFonts w:cs="FrankRuehl" w:hint="cs"/>
          <w:rtl/>
        </w:rPr>
        <w:t>ום דבר שבתקנה הזו לא ייחשב לחול על בימות למטען או על מסילות-מעבר למטען, אם הותקנו אמצעי-גישה נאותים אחרים מתוך תואם אל התקנות האלו;</w:t>
      </w:r>
    </w:p>
    <w:p w:rsidR="00EA4643" w:rsidRDefault="00EA4643">
      <w:pPr>
        <w:pStyle w:val="P33"/>
        <w:spacing w:before="72"/>
        <w:ind w:left="1474"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tl/>
        </w:rPr>
        <w:t> </w:t>
      </w:r>
      <w:r>
        <w:rPr>
          <w:rStyle w:val="default"/>
          <w:rFonts w:cs="FrankRuehl"/>
          <w:rtl/>
        </w:rPr>
        <w:t>ל</w:t>
      </w:r>
      <w:r>
        <w:rPr>
          <w:rStyle w:val="default"/>
          <w:rFonts w:cs="FrankRuehl" w:hint="cs"/>
          <w:rtl/>
        </w:rPr>
        <w:t>א תחול התקנה הזו על כל אניית מפרשים</w:t>
      </w:r>
      <w:r>
        <w:rPr>
          <w:rStyle w:val="default"/>
          <w:rFonts w:cs="FrankRuehl"/>
          <w:rtl/>
        </w:rPr>
        <w:t xml:space="preserve"> </w:t>
      </w:r>
      <w:r>
        <w:rPr>
          <w:rStyle w:val="default"/>
          <w:rFonts w:cs="FrankRuehl" w:hint="cs"/>
          <w:rtl/>
        </w:rPr>
        <w:t>שתכולת הטונות הנקייה הרשומה שלה אינה עולה על 150 טונות, אם - וכל זמן אשר - התנאי</w:t>
      </w:r>
      <w:r>
        <w:rPr>
          <w:rStyle w:val="default"/>
          <w:rFonts w:cs="FrankRuehl"/>
          <w:rtl/>
        </w:rPr>
        <w:t>ם</w:t>
      </w:r>
      <w:r>
        <w:rPr>
          <w:rStyle w:val="default"/>
          <w:rFonts w:cs="FrankRuehl" w:hint="cs"/>
          <w:rtl/>
        </w:rPr>
        <w:t xml:space="preserve"> הם כאלה שאפשר לעבור - ללא סיכון יתר - אל הספינה וממנה, ללא עזרת תשמישים מיוחדים כל-שהם.</w:t>
      </w:r>
    </w:p>
    <w:p w:rsidR="00EA4643" w:rsidRDefault="00EA4643">
      <w:pPr>
        <w:pStyle w:val="P00"/>
        <w:spacing w:before="72"/>
        <w:ind w:left="0" w:right="1134"/>
        <w:rPr>
          <w:rStyle w:val="default"/>
          <w:rFonts w:cs="FrankRuehl"/>
          <w:rtl/>
        </w:rPr>
      </w:pPr>
      <w:bookmarkStart w:id="16" w:name="Seif14"/>
      <w:bookmarkEnd w:id="16"/>
      <w:r>
        <w:rPr>
          <w:lang w:val="he-IL"/>
        </w:rPr>
        <w:pict>
          <v:rect id="_x0000_s1039" style="position:absolute;left:0;text-align:left;margin-left:464.5pt;margin-top:8.05pt;width:75.05pt;height:22.4pt;z-index:251640320" o:allowincell="f" filled="f" stroked="f" strokecolor="lime" strokeweight=".25pt">
            <v:textbox style="mso-next-textbox:#_x0000_s1039" inset="0,0,0,0">
              <w:txbxContent>
                <w:p w:rsidR="00EA4643" w:rsidRDefault="00EA4643">
                  <w:pPr>
                    <w:spacing w:line="160" w:lineRule="exact"/>
                    <w:jc w:val="left"/>
                    <w:rPr>
                      <w:rFonts w:cs="Miriam"/>
                      <w:noProof/>
                      <w:szCs w:val="18"/>
                      <w:rtl/>
                    </w:rPr>
                  </w:pPr>
                  <w:r>
                    <w:rPr>
                      <w:rFonts w:cs="Miriam"/>
                      <w:szCs w:val="18"/>
                      <w:rtl/>
                    </w:rPr>
                    <w:t>ג</w:t>
                  </w:r>
                  <w:r>
                    <w:rPr>
                      <w:rFonts w:cs="Miriam" w:hint="cs"/>
                      <w:szCs w:val="18"/>
                      <w:rtl/>
                    </w:rPr>
                    <w:t xml:space="preserve">ישה </w:t>
                  </w:r>
                  <w:r>
                    <w:rPr>
                      <w:rFonts w:cs="Miriam"/>
                      <w:szCs w:val="18"/>
                      <w:rtl/>
                    </w:rPr>
                    <w:t>א</w:t>
                  </w:r>
                  <w:r>
                    <w:rPr>
                      <w:rFonts w:cs="Miriam" w:hint="cs"/>
                      <w:szCs w:val="18"/>
                      <w:rtl/>
                    </w:rPr>
                    <w:t>ל ספינה מספינה אחרת</w:t>
                  </w:r>
                </w:p>
              </w:txbxContent>
            </v:textbox>
            <w10:anchorlock/>
          </v:rect>
        </w:pict>
      </w:r>
      <w:r>
        <w:rPr>
          <w:rStyle w:val="big-number"/>
          <w:rtl/>
        </w:rPr>
        <w:t>14.</w:t>
      </w:r>
      <w:r>
        <w:rPr>
          <w:rStyle w:val="big-number"/>
          <w:rtl/>
        </w:rPr>
        <w:tab/>
      </w:r>
      <w:r>
        <w:rPr>
          <w:rStyle w:val="default"/>
          <w:rFonts w:cs="FrankRuehl"/>
          <w:rtl/>
        </w:rPr>
        <w:t>א</w:t>
      </w:r>
      <w:r>
        <w:rPr>
          <w:rStyle w:val="default"/>
          <w:rFonts w:cs="FrankRuehl" w:hint="cs"/>
          <w:rtl/>
        </w:rPr>
        <w:t>ם נמצאת ספינה לצדן של כל ספינה, אנייה או סירה אחרות, ועל המועבדים לעבור מאחת לשנייה, יותקנו אמצעי-גישה בטיחים לשימושם, אלא-אם-כן התנ</w:t>
      </w:r>
      <w:r>
        <w:rPr>
          <w:rStyle w:val="default"/>
          <w:rFonts w:cs="FrankRuehl"/>
          <w:rtl/>
        </w:rPr>
        <w:t>א</w:t>
      </w:r>
      <w:r>
        <w:rPr>
          <w:rStyle w:val="default"/>
          <w:rFonts w:cs="FrankRuehl" w:hint="cs"/>
          <w:rtl/>
        </w:rPr>
        <w:t>ים הם כאלה שאפשר לעבור מן האחת לשנייה ללא סיכון יתר ללא עזרת תשמיש מיוחד כל-שהוא.</w:t>
      </w:r>
    </w:p>
    <w:p w:rsidR="00EA4643" w:rsidRDefault="00EA4643">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ם אחת מן הספינות, האניות או הסירות האלה היא ארבת מפרשים, סירה שטוחה, ארבה שטוחה, סירת טעינה ופריקה או אנייה אחרת כיוצא באלה, שלה דופן גלוייה נמוכה, באופן יחסי, תתקין את אמ</w:t>
      </w:r>
      <w:r>
        <w:rPr>
          <w:rStyle w:val="default"/>
          <w:rFonts w:cs="FrankRuehl"/>
          <w:rtl/>
        </w:rPr>
        <w:t>צ</w:t>
      </w:r>
      <w:r>
        <w:rPr>
          <w:rStyle w:val="default"/>
          <w:rFonts w:cs="FrankRuehl" w:hint="cs"/>
          <w:rtl/>
        </w:rPr>
        <w:t>עי-הגישה הספינה שדפנה הגלוייה גבוהה יותר.</w:t>
      </w:r>
    </w:p>
    <w:p w:rsidR="00EA4643" w:rsidRDefault="00EA4643">
      <w:pPr>
        <w:pStyle w:val="P00"/>
        <w:spacing w:before="72"/>
        <w:ind w:left="0" w:right="1134"/>
        <w:rPr>
          <w:rStyle w:val="default"/>
          <w:rFonts w:cs="FrankRuehl"/>
          <w:rtl/>
        </w:rPr>
      </w:pPr>
      <w:bookmarkStart w:id="17" w:name="Seif15"/>
      <w:bookmarkEnd w:id="17"/>
      <w:r>
        <w:rPr>
          <w:lang w:val="he-IL"/>
        </w:rPr>
        <w:pict>
          <v:rect id="_x0000_s1040" style="position:absolute;left:0;text-align:left;margin-left:464.5pt;margin-top:8.05pt;width:75.05pt;height:29.1pt;z-index:251641344" o:allowincell="f" filled="f" stroked="f" strokecolor="lime" strokeweight=".25pt">
            <v:textbox style="mso-next-textbox:#_x0000_s1040" inset="0,0,0,0">
              <w:txbxContent>
                <w:p w:rsidR="00EA4643" w:rsidRDefault="00EA4643">
                  <w:pPr>
                    <w:spacing w:line="160" w:lineRule="exact"/>
                    <w:jc w:val="left"/>
                    <w:rPr>
                      <w:rFonts w:cs="Miriam"/>
                      <w:noProof/>
                      <w:szCs w:val="18"/>
                      <w:rtl/>
                    </w:rPr>
                  </w:pPr>
                  <w:r>
                    <w:rPr>
                      <w:rFonts w:cs="Miriam"/>
                      <w:szCs w:val="18"/>
                      <w:rtl/>
                    </w:rPr>
                    <w:t>ג</w:t>
                  </w:r>
                  <w:r>
                    <w:rPr>
                      <w:rFonts w:cs="Miriam" w:hint="cs"/>
                      <w:szCs w:val="18"/>
                      <w:rtl/>
                    </w:rPr>
                    <w:t xml:space="preserve">ישה אל </w:t>
                  </w:r>
                  <w:r>
                    <w:rPr>
                      <w:rFonts w:cs="Miriam"/>
                      <w:szCs w:val="18"/>
                      <w:rtl/>
                    </w:rPr>
                    <w:br/>
                    <w:t>מ</w:t>
                  </w:r>
                  <w:r>
                    <w:rPr>
                      <w:rFonts w:cs="Miriam" w:hint="cs"/>
                      <w:szCs w:val="18"/>
                      <w:rtl/>
                    </w:rPr>
                    <w:t xml:space="preserve">חסן-סחורות </w:t>
                  </w:r>
                  <w:r>
                    <w:rPr>
                      <w:rFonts w:cs="Miriam"/>
                      <w:szCs w:val="18"/>
                      <w:rtl/>
                    </w:rPr>
                    <w:t>ש</w:t>
                  </w:r>
                  <w:r>
                    <w:rPr>
                      <w:rFonts w:cs="Miriam" w:hint="cs"/>
                      <w:szCs w:val="18"/>
                      <w:rtl/>
                    </w:rPr>
                    <w:t>ל ספינה מסיפון</w:t>
                  </w:r>
                </w:p>
              </w:txbxContent>
            </v:textbox>
            <w10:anchorlock/>
          </v:rect>
        </w:pict>
      </w:r>
      <w:r>
        <w:rPr>
          <w:rStyle w:val="big-number"/>
          <w:rtl/>
        </w:rPr>
        <w:t>15.</w:t>
      </w:r>
      <w:r>
        <w:rPr>
          <w:rStyle w:val="big-number"/>
          <w:rtl/>
        </w:rPr>
        <w:tab/>
      </w:r>
      <w:r>
        <w:rPr>
          <w:rStyle w:val="default"/>
          <w:rFonts w:cs="FrankRuehl"/>
          <w:rtl/>
        </w:rPr>
        <w:t>(1)</w:t>
      </w:r>
      <w:r>
        <w:rPr>
          <w:rStyle w:val="default"/>
          <w:rFonts w:cs="FrankRuehl"/>
          <w:rtl/>
        </w:rPr>
        <w:tab/>
      </w:r>
      <w:r>
        <w:rPr>
          <w:rStyle w:val="default"/>
          <w:rFonts w:cs="FrankRuehl" w:hint="cs"/>
          <w:rtl/>
        </w:rPr>
        <w:t>אם העומק שמן מפלס הסיפון עד לתחתית מחסן-הסחורות של הספינה עולה על חמש רגליים (1.50 מטר), יש לקיים אמצעי-גישה בטיחים מן הסיפון אל מחסן-הסחורות של הספינה, שבו נעשית עבו</w:t>
      </w:r>
      <w:r>
        <w:rPr>
          <w:rStyle w:val="default"/>
          <w:rFonts w:cs="FrankRuehl"/>
          <w:rtl/>
        </w:rPr>
        <w:t>ד</w:t>
      </w:r>
      <w:r>
        <w:rPr>
          <w:rStyle w:val="default"/>
          <w:rFonts w:cs="FrankRuehl" w:hint="cs"/>
          <w:rtl/>
        </w:rPr>
        <w:t>ה.</w:t>
      </w:r>
    </w:p>
    <w:p w:rsidR="00EA4643" w:rsidRDefault="00EA4643">
      <w:pPr>
        <w:pStyle w:val="P00"/>
        <w:spacing w:before="72"/>
        <w:ind w:left="0" w:right="1134"/>
        <w:rPr>
          <w:rStyle w:val="default"/>
          <w:rFonts w:cs="FrankRuehl" w:hint="cs"/>
          <w:rtl/>
        </w:rPr>
      </w:pPr>
      <w:r>
        <w:rPr>
          <w:rtl/>
        </w:rPr>
        <w:tab/>
      </w:r>
      <w:r>
        <w:rPr>
          <w:rStyle w:val="default"/>
          <w:rFonts w:cs="FrankRuehl"/>
          <w:rtl/>
        </w:rPr>
        <w:t>(2)</w:t>
      </w:r>
      <w:r>
        <w:rPr>
          <w:rStyle w:val="default"/>
          <w:rFonts w:cs="FrankRuehl"/>
          <w:rtl/>
        </w:rPr>
        <w:tab/>
      </w:r>
      <w:r>
        <w:rPr>
          <w:rStyle w:val="default"/>
          <w:rFonts w:cs="FrankRuehl" w:hint="cs"/>
          <w:rtl/>
        </w:rPr>
        <w:t xml:space="preserve">פרט למה שהותקן להלן, תיערך אותה גישה באמצעות סולם, או זיזי-שלבים לסולם או שקעים בלזבזים מוגבהים, ולא יהיו רואים אותה כאילו היא בטיחה </w:t>
      </w:r>
      <w:r>
        <w:rPr>
          <w:rStyle w:val="default"/>
          <w:rFonts w:cs="FrankRuehl"/>
          <w:rtl/>
        </w:rPr>
        <w:t>–</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אלא-אם יהיו הסולמות בין הסיפונים התחתונים נמצאים באותו קו עצמו שבו נמצא הסולם מהסיפון העליון, אם עשוי הדבר ל</w:t>
      </w:r>
      <w:r>
        <w:rPr>
          <w:rStyle w:val="default"/>
          <w:rFonts w:cs="FrankRuehl"/>
          <w:rtl/>
        </w:rPr>
        <w:t>ה</w:t>
      </w:r>
      <w:r>
        <w:rPr>
          <w:rStyle w:val="default"/>
          <w:rFonts w:cs="FrankRuehl" w:hint="cs"/>
          <w:rtl/>
        </w:rPr>
        <w:t>יות מעשי בהתחשב במצבם של הלול התחתון או הלולים התחתונים;</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אלא-אם מניחים הסולמות בית-אחיזה לרגל כדי שלח שלא יפחת מארבע אצבעות וחצי (11.5 ס"מ), ובכלל זה כל חלל שמאחורי הסולם על-פני רוחב של עשר אצבעות (25 ס"מ) ובית-אחיזה יציב ליד;</w:t>
      </w:r>
    </w:p>
    <w:p w:rsidR="00EA4643" w:rsidRDefault="00EA4643">
      <w:pPr>
        <w:pStyle w:val="P22"/>
        <w:spacing w:before="72"/>
        <w:ind w:left="1021" w:right="1134"/>
        <w:rPr>
          <w:rStyle w:val="default"/>
          <w:rFonts w:cs="FrankRuehl" w:hint="cs"/>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אלא-אם יהיו זיז-השלבים או השקעים שהותקנו בלזבזים המוגבהים </w:t>
      </w:r>
      <w:r>
        <w:rPr>
          <w:rStyle w:val="default"/>
          <w:rFonts w:cs="FrankRuehl"/>
          <w:rtl/>
        </w:rPr>
        <w:t>–</w:t>
      </w:r>
    </w:p>
    <w:p w:rsidR="00EA4643" w:rsidRDefault="00EA4643">
      <w:pPr>
        <w:pStyle w:val="P33"/>
        <w:spacing w:before="72"/>
        <w:ind w:left="1474"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tl/>
        </w:rPr>
        <w:t> </w:t>
      </w:r>
      <w:r>
        <w:rPr>
          <w:rStyle w:val="default"/>
          <w:rFonts w:cs="FrankRuehl"/>
          <w:rtl/>
        </w:rPr>
        <w:t>מ</w:t>
      </w:r>
      <w:r>
        <w:rPr>
          <w:rStyle w:val="default"/>
          <w:rFonts w:cs="FrankRuehl" w:hint="cs"/>
          <w:rtl/>
        </w:rPr>
        <w:t>ניחים בית-אחיזה לרגל כדי שלח שלא יפחת מארבע אצבעות וחצי (11.5 ס"מ) ובכלל זה כל חלל שמאחורי זיזי-השלבים או השקעים, על-פני רוחב של עשר אצבעות (25 ס"מ), ובית-אחיזה יציב ליד;</w:t>
      </w:r>
    </w:p>
    <w:p w:rsidR="00EA4643" w:rsidRDefault="00EA4643">
      <w:pPr>
        <w:pStyle w:val="P33"/>
        <w:spacing w:before="72"/>
        <w:ind w:left="1474"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tl/>
        </w:rPr>
        <w:t> </w:t>
      </w:r>
      <w:r>
        <w:rPr>
          <w:rStyle w:val="default"/>
          <w:rFonts w:cs="FrankRuehl"/>
          <w:rtl/>
        </w:rPr>
        <w:t>ב</w:t>
      </w:r>
      <w:r>
        <w:rPr>
          <w:rStyle w:val="default"/>
          <w:rFonts w:cs="FrankRuehl" w:hint="cs"/>
          <w:rtl/>
        </w:rPr>
        <w:t>נויים בא</w:t>
      </w:r>
      <w:r>
        <w:rPr>
          <w:rStyle w:val="default"/>
          <w:rFonts w:cs="FrankRuehl"/>
          <w:rtl/>
        </w:rPr>
        <w:t>ו</w:t>
      </w:r>
      <w:r>
        <w:rPr>
          <w:rStyle w:val="default"/>
          <w:rFonts w:cs="FrankRuehl" w:hint="cs"/>
          <w:rtl/>
        </w:rPr>
        <w:t>פן שיש בו כדי למנוע התחלקותה של רגל אדם לצדדים; וכן</w:t>
      </w:r>
    </w:p>
    <w:p w:rsidR="00EA4643" w:rsidRDefault="00EA4643">
      <w:pPr>
        <w:pStyle w:val="P33"/>
        <w:spacing w:before="72"/>
        <w:ind w:left="1474" w:right="1134"/>
        <w:rPr>
          <w:rStyle w:val="default"/>
          <w:rFonts w:cs="FrankRuehl"/>
          <w:rtl/>
        </w:rPr>
      </w:pPr>
      <w:r>
        <w:rPr>
          <w:rStyle w:val="default"/>
          <w:rFonts w:cs="FrankRuehl"/>
          <w:rtl/>
        </w:rPr>
        <w:t>(</w:t>
      </w:r>
      <w:r>
        <w:rPr>
          <w:rStyle w:val="default"/>
          <w:rFonts w:cs="FrankRuehl"/>
        </w:rPr>
        <w:t>III</w:t>
      </w:r>
      <w:r>
        <w:rPr>
          <w:rStyle w:val="default"/>
          <w:rFonts w:cs="FrankRuehl"/>
          <w:rtl/>
        </w:rPr>
        <w:t>)</w:t>
      </w:r>
      <w:r>
        <w:rPr>
          <w:rtl/>
        </w:rPr>
        <w:t> </w:t>
      </w:r>
      <w:r>
        <w:rPr>
          <w:rStyle w:val="default"/>
          <w:rFonts w:cs="FrankRuehl"/>
          <w:rtl/>
        </w:rPr>
        <w:t>נ</w:t>
      </w:r>
      <w:r>
        <w:rPr>
          <w:rStyle w:val="default"/>
          <w:rFonts w:cs="FrankRuehl" w:hint="cs"/>
          <w:rtl/>
        </w:rPr>
        <w:t>תונים במאונך זה על זה, ובאותו קו ממש שבו נמצאים הסולמות שאליהם הם מאפשרים גישה;</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אלא-אם הוחסן המטען ברוחק מספיק מן הסולם, עד-כדי להניח בכל שלב של הסולם בית-אחיזה לרגל כדי שלח שלא יפחת מארבע אצב</w:t>
      </w:r>
      <w:r>
        <w:rPr>
          <w:rStyle w:val="default"/>
          <w:rFonts w:cs="FrankRuehl"/>
          <w:rtl/>
        </w:rPr>
        <w:t>ע</w:t>
      </w:r>
      <w:r>
        <w:rPr>
          <w:rStyle w:val="default"/>
          <w:rFonts w:cs="FrankRuehl" w:hint="cs"/>
          <w:rtl/>
        </w:rPr>
        <w:t>ות וחצי (11.5 ס"מ) ובכלל זה כל חלל שמאחורי הסולם על-פני רוחב של עשר אצבעות (25 ס"מ), ובית-אחיזה יציב ליד;</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אלא-אם יהיה מרחב לעבור בו בין מכונת-כינון או מחסום אחר ובין הלזבזים המוגבהים במקום שבו מתחיל הסולם מן הסיפון;</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אם ניסוג הסולם תחת הסיפון יותר </w:t>
      </w:r>
      <w:r>
        <w:rPr>
          <w:rStyle w:val="default"/>
          <w:rFonts w:cs="FrankRuehl"/>
          <w:rtl/>
        </w:rPr>
        <w:t>מ</w:t>
      </w:r>
      <w:r>
        <w:rPr>
          <w:rStyle w:val="default"/>
          <w:rFonts w:cs="FrankRuehl" w:hint="cs"/>
          <w:rtl/>
        </w:rPr>
        <w:t>כפי הדרוש - מבחינה מסתברת - לבל יימצא הסולם בחלל הלול:</w:t>
      </w:r>
    </w:p>
    <w:p w:rsidR="00EA4643" w:rsidRDefault="00EA4643">
      <w:pPr>
        <w:pStyle w:val="P33"/>
        <w:spacing w:before="72"/>
        <w:ind w:left="1474"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tl/>
        </w:rPr>
        <w:t> </w:t>
      </w:r>
      <w:r>
        <w:rPr>
          <w:rStyle w:val="default"/>
          <w:rFonts w:cs="FrankRuehl"/>
          <w:rtl/>
        </w:rPr>
        <w:t>מ</w:t>
      </w:r>
      <w:r>
        <w:rPr>
          <w:rStyle w:val="default"/>
          <w:rFonts w:cs="FrankRuehl" w:hint="cs"/>
          <w:rtl/>
        </w:rPr>
        <w:t>קום שאפשר להראות כי התקנת סולם על מחיצה ניצבת או פיר של לול עשוייה להיות בלתי מעשית מבחינה מסתברת - באמצעות זיז-שלבים או שקעים התואמים את דרישותיה של פסקה (ג);</w:t>
      </w:r>
    </w:p>
    <w:p w:rsidR="00EA4643" w:rsidRDefault="00EA4643">
      <w:pPr>
        <w:pStyle w:val="P33"/>
        <w:spacing w:before="72"/>
        <w:ind w:left="1474"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tl/>
        </w:rPr>
        <w:t> </w:t>
      </w:r>
      <w:r>
        <w:rPr>
          <w:rStyle w:val="default"/>
          <w:rFonts w:cs="FrankRuehl"/>
          <w:rtl/>
        </w:rPr>
        <w:t>ב</w:t>
      </w:r>
      <w:r>
        <w:rPr>
          <w:rStyle w:val="default"/>
          <w:rFonts w:cs="FrankRuehl" w:hint="cs"/>
          <w:rtl/>
        </w:rPr>
        <w:t>אמצעות סולמות או דרגות, המופר</w:t>
      </w:r>
      <w:r>
        <w:rPr>
          <w:rStyle w:val="default"/>
          <w:rFonts w:cs="FrankRuehl"/>
          <w:rtl/>
        </w:rPr>
        <w:t>ד</w:t>
      </w:r>
      <w:r>
        <w:rPr>
          <w:rStyle w:val="default"/>
          <w:rFonts w:cs="FrankRuehl" w:hint="cs"/>
          <w:rtl/>
        </w:rPr>
        <w:t>ים מחלל-לול כל-שהוא, או היורדים במשופע מסיפון אל סיפון, אם אותם סולמות או דרגות תואמים את דרישותיהן של פסקאות (ב), (ד) ו-(ה).</w:t>
      </w:r>
    </w:p>
    <w:p w:rsidR="00EA4643" w:rsidRDefault="00EA4643">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נקבות-פירים תצויידנה בבתי-אחיזה מספיקים ליד ולרגל מכל אחד משני עבריהן.</w:t>
      </w:r>
    </w:p>
    <w:p w:rsidR="00EA4643" w:rsidRDefault="00EA4643">
      <w:pPr>
        <w:pStyle w:val="P00"/>
        <w:spacing w:before="72"/>
        <w:ind w:left="0" w:right="1134"/>
        <w:rPr>
          <w:rStyle w:val="default"/>
          <w:rFonts w:cs="FrankRuehl" w:hint="cs"/>
          <w:rtl/>
        </w:rPr>
      </w:pPr>
      <w:bookmarkStart w:id="18" w:name="Seif16"/>
      <w:bookmarkEnd w:id="18"/>
      <w:r>
        <w:rPr>
          <w:lang w:val="he-IL"/>
        </w:rPr>
        <w:pict>
          <v:rect id="_x0000_s1041" style="position:absolute;left:0;text-align:left;margin-left:464.5pt;margin-top:8.05pt;width:75.05pt;height:13.1pt;z-index:251642368" o:allowincell="f" filled="f" stroked="f" strokecolor="lime" strokeweight=".25pt">
            <v:textbox style="mso-next-textbox:#_x0000_s1041" inset="0,0,0,0">
              <w:txbxContent>
                <w:p w:rsidR="00EA4643" w:rsidRDefault="00EA4643">
                  <w:pPr>
                    <w:spacing w:line="160" w:lineRule="exact"/>
                    <w:jc w:val="left"/>
                    <w:rPr>
                      <w:rFonts w:cs="Miriam"/>
                      <w:noProof/>
                      <w:szCs w:val="18"/>
                      <w:rtl/>
                    </w:rPr>
                  </w:pPr>
                  <w:r>
                    <w:rPr>
                      <w:rFonts w:cs="Miriam"/>
                      <w:szCs w:val="18"/>
                      <w:rtl/>
                    </w:rPr>
                    <w:t>ה</w:t>
                  </w:r>
                  <w:r>
                    <w:rPr>
                      <w:rFonts w:cs="Miriam" w:hint="cs"/>
                      <w:szCs w:val="18"/>
                      <w:rtl/>
                    </w:rPr>
                    <w:t>ארת</w:t>
                  </w:r>
                  <w:r>
                    <w:rPr>
                      <w:rFonts w:cs="Miriam"/>
                      <w:szCs w:val="18"/>
                      <w:rtl/>
                    </w:rPr>
                    <w:t xml:space="preserve"> </w:t>
                  </w:r>
                  <w:r>
                    <w:rPr>
                      <w:rFonts w:cs="Miriam" w:hint="cs"/>
                      <w:szCs w:val="18"/>
                      <w:rtl/>
                    </w:rPr>
                    <w:t>ספינה</w:t>
                  </w:r>
                </w:p>
              </w:txbxContent>
            </v:textbox>
            <w10:anchorlock/>
          </v:rect>
        </w:pict>
      </w:r>
      <w:r>
        <w:rPr>
          <w:rStyle w:val="big-number"/>
          <w:rtl/>
        </w:rPr>
        <w:t>16.</w:t>
      </w:r>
      <w:r>
        <w:rPr>
          <w:rStyle w:val="big-number"/>
          <w:rtl/>
        </w:rPr>
        <w:tab/>
      </w:r>
      <w:r>
        <w:rPr>
          <w:rStyle w:val="default"/>
          <w:rFonts w:cs="FrankRuehl"/>
          <w:rtl/>
        </w:rPr>
        <w:t>כ</w:t>
      </w:r>
      <w:r>
        <w:rPr>
          <w:rStyle w:val="default"/>
          <w:rFonts w:cs="FrankRuehl" w:hint="cs"/>
          <w:rtl/>
        </w:rPr>
        <w:t xml:space="preserve">שמתנהלים תהליכים, יהיו </w:t>
      </w:r>
      <w:r>
        <w:rPr>
          <w:rStyle w:val="default"/>
          <w:rFonts w:cs="FrankRuehl"/>
          <w:rtl/>
        </w:rPr>
        <w:t>–</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המקומ</w:t>
      </w:r>
      <w:r>
        <w:rPr>
          <w:rStyle w:val="default"/>
          <w:rFonts w:cs="FrankRuehl"/>
          <w:rtl/>
        </w:rPr>
        <w:t>ו</w:t>
      </w:r>
      <w:r>
        <w:rPr>
          <w:rStyle w:val="default"/>
          <w:rFonts w:cs="FrankRuehl" w:hint="cs"/>
          <w:rtl/>
        </w:rPr>
        <w:t>ת במחסן-הסחורות של הספינה ועל הסיפונים, שבהם מתנהלת עבודה,</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אמצעי הגישה שהותקנו לפי תקנות 13 ו-14, וכן</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 חלקי הספינה, שהמועבדים עשויים להידרש ללכת אליהם במהלך העבדתם,</w:t>
      </w:r>
    </w:p>
    <w:p w:rsidR="00EA4643" w:rsidRDefault="00EA4643">
      <w:pPr>
        <w:pStyle w:val="P00"/>
        <w:spacing w:before="72"/>
        <w:ind w:left="0" w:right="1134"/>
        <w:rPr>
          <w:rStyle w:val="default"/>
          <w:rFonts w:cs="FrankRuehl"/>
          <w:rtl/>
        </w:rPr>
      </w:pPr>
      <w:r>
        <w:rPr>
          <w:rtl/>
        </w:rPr>
        <w:tab/>
      </w:r>
      <w:r>
        <w:rPr>
          <w:rStyle w:val="default"/>
          <w:rFonts w:cs="FrankRuehl"/>
          <w:rtl/>
        </w:rPr>
        <w:t>מ</w:t>
      </w:r>
      <w:r>
        <w:rPr>
          <w:rStyle w:val="default"/>
          <w:rFonts w:cs="FrankRuehl" w:hint="cs"/>
          <w:rtl/>
        </w:rPr>
        <w:t>וארים הארה יעילה, מתוך התחשבות נאותה בבטיחותם של הספ</w:t>
      </w:r>
      <w:r>
        <w:rPr>
          <w:rStyle w:val="default"/>
          <w:rFonts w:cs="FrankRuehl"/>
          <w:rtl/>
        </w:rPr>
        <w:t>י</w:t>
      </w:r>
      <w:r>
        <w:rPr>
          <w:rStyle w:val="default"/>
          <w:rFonts w:cs="FrankRuehl" w:hint="cs"/>
          <w:rtl/>
        </w:rPr>
        <w:t>נה והמטען, של כל המועבדים ושל ניווטן של אניות אחרות, ובתקנותיה - שנתאשרו כהלכה - של כל רשות, שלה נודע כוח - בחיקוק - להתקין תקנות הכפופות לאישורה של איזו רשות אחרת.</w:t>
      </w:r>
    </w:p>
    <w:p w:rsidR="00EA4643" w:rsidRDefault="00EA4643">
      <w:pPr>
        <w:pStyle w:val="P00"/>
        <w:spacing w:before="72"/>
        <w:ind w:left="0" w:right="1134"/>
        <w:rPr>
          <w:rStyle w:val="default"/>
          <w:rFonts w:cs="FrankRuehl"/>
          <w:rtl/>
        </w:rPr>
      </w:pPr>
      <w:bookmarkStart w:id="19" w:name="Seif17"/>
      <w:bookmarkEnd w:id="19"/>
      <w:r>
        <w:rPr>
          <w:lang w:val="he-IL"/>
        </w:rPr>
        <w:pict>
          <v:rect id="_x0000_s1042" style="position:absolute;left:0;text-align:left;margin-left:464.5pt;margin-top:8.05pt;width:75.05pt;height:18.7pt;z-index:251643392" o:allowincell="f" filled="f" stroked="f" strokecolor="lime" strokeweight=".25pt">
            <v:textbox style="mso-next-textbox:#_x0000_s1042" inset="0,0,0,0">
              <w:txbxContent>
                <w:p w:rsidR="00EA4643" w:rsidRDefault="00EA4643">
                  <w:pPr>
                    <w:spacing w:line="160" w:lineRule="exact"/>
                    <w:jc w:val="left"/>
                    <w:rPr>
                      <w:rFonts w:cs="Miriam"/>
                      <w:noProof/>
                      <w:szCs w:val="18"/>
                      <w:rtl/>
                    </w:rPr>
                  </w:pPr>
                  <w:r>
                    <w:rPr>
                      <w:rFonts w:cs="Miriam"/>
                      <w:szCs w:val="18"/>
                      <w:rtl/>
                    </w:rPr>
                    <w:t>מ</w:t>
                  </w:r>
                  <w:r>
                    <w:rPr>
                      <w:rFonts w:cs="Miriam" w:hint="cs"/>
                      <w:szCs w:val="18"/>
                      <w:rtl/>
                    </w:rPr>
                    <w:t xml:space="preserve">נגנון להרמת </w:t>
                  </w:r>
                  <w:r>
                    <w:rPr>
                      <w:rFonts w:cs="Miriam"/>
                      <w:szCs w:val="18"/>
                      <w:rtl/>
                    </w:rPr>
                    <w:br/>
                  </w:r>
                  <w:r>
                    <w:rPr>
                      <w:rFonts w:cs="Miriam" w:hint="cs"/>
                      <w:szCs w:val="18"/>
                      <w:rtl/>
                    </w:rPr>
                    <w:t>כיסוי-לול</w:t>
                  </w:r>
                </w:p>
              </w:txbxContent>
            </v:textbox>
            <w10:anchorlock/>
          </v:rect>
        </w:pict>
      </w:r>
      <w:r>
        <w:rPr>
          <w:rStyle w:val="big-number"/>
          <w:rtl/>
        </w:rPr>
        <w:t>17.</w:t>
      </w:r>
      <w:r>
        <w:rPr>
          <w:rStyle w:val="big-number"/>
          <w:rtl/>
        </w:rPr>
        <w:tab/>
      </w:r>
      <w:r>
        <w:rPr>
          <w:rStyle w:val="default"/>
          <w:rFonts w:cs="FrankRuehl"/>
          <w:rtl/>
        </w:rPr>
        <w:t>ל</w:t>
      </w:r>
      <w:r>
        <w:rPr>
          <w:rStyle w:val="default"/>
          <w:rFonts w:cs="FrankRuehl" w:hint="cs"/>
          <w:rtl/>
        </w:rPr>
        <w:t xml:space="preserve">כל הקורות הקדמיות והאחוריות וקורות-הערב המשמשות לכיסוי לול </w:t>
      </w:r>
      <w:r>
        <w:rPr>
          <w:rStyle w:val="default"/>
          <w:rFonts w:cs="FrankRuehl"/>
          <w:rtl/>
        </w:rPr>
        <w:t>י</w:t>
      </w:r>
      <w:r>
        <w:rPr>
          <w:rStyle w:val="default"/>
          <w:rFonts w:cs="FrankRuehl" w:hint="cs"/>
          <w:rtl/>
        </w:rPr>
        <w:t>היה מנגנון נאות להרמתן ממקומן והחזרתן למקומן בלא שיהיה אדם כל-שהוא צריך להלוך עליהן כדי לכוונן אותו מנגנון.</w:t>
      </w:r>
    </w:p>
    <w:p w:rsidR="00EA4643" w:rsidRDefault="00EA4643">
      <w:pPr>
        <w:pStyle w:val="P00"/>
        <w:spacing w:before="72"/>
        <w:ind w:left="0" w:right="1134"/>
        <w:rPr>
          <w:rStyle w:val="default"/>
          <w:rFonts w:cs="FrankRuehl"/>
          <w:rtl/>
        </w:rPr>
      </w:pPr>
      <w:bookmarkStart w:id="20" w:name="Seif18"/>
      <w:bookmarkEnd w:id="20"/>
      <w:r>
        <w:rPr>
          <w:lang w:val="he-IL"/>
        </w:rPr>
        <w:pict>
          <v:rect id="_x0000_s1043" style="position:absolute;left:0;text-align:left;margin-left:464.5pt;margin-top:8.05pt;width:75.05pt;height:17.55pt;z-index:251644416" filled="f" stroked="f" strokecolor="lime" strokeweight=".25pt">
            <v:textbox style="mso-next-textbox:#_x0000_s1043" inset="0,0,0,0">
              <w:txbxContent>
                <w:p w:rsidR="00EA4643" w:rsidRDefault="00EA4643">
                  <w:pPr>
                    <w:spacing w:line="160" w:lineRule="exact"/>
                    <w:jc w:val="left"/>
                    <w:rPr>
                      <w:rFonts w:cs="Miriam"/>
                      <w:noProof/>
                      <w:szCs w:val="18"/>
                      <w:rtl/>
                    </w:rPr>
                  </w:pPr>
                  <w:r>
                    <w:rPr>
                      <w:rFonts w:cs="Miriam"/>
                      <w:szCs w:val="18"/>
                      <w:rtl/>
                    </w:rPr>
                    <w:t>ס</w:t>
                  </w:r>
                  <w:r>
                    <w:rPr>
                      <w:rFonts w:cs="Miriam" w:hint="cs"/>
                      <w:szCs w:val="18"/>
                      <w:rtl/>
                    </w:rPr>
                    <w:t>ימון כיסויי-לול וקורות</w:t>
                  </w:r>
                </w:p>
              </w:txbxContent>
            </v:textbox>
            <w10:anchorlock/>
          </v:rect>
        </w:pict>
      </w:r>
      <w:r>
        <w:rPr>
          <w:rStyle w:val="big-number"/>
          <w:rtl/>
        </w:rPr>
        <w:t>18.</w:t>
      </w:r>
      <w:r>
        <w:rPr>
          <w:rStyle w:val="big-number"/>
          <w:rtl/>
        </w:rPr>
        <w:tab/>
      </w:r>
      <w:r>
        <w:rPr>
          <w:rStyle w:val="default"/>
          <w:rFonts w:cs="FrankRuehl"/>
          <w:rtl/>
        </w:rPr>
        <w:t>כ</w:t>
      </w:r>
      <w:r>
        <w:rPr>
          <w:rStyle w:val="default"/>
          <w:rFonts w:cs="FrankRuehl" w:hint="cs"/>
          <w:rtl/>
        </w:rPr>
        <w:t>ל כיסויי-לול יהיו נשמרים כשהם מסומנים באופן ברור בסימנים המציינים את הסיפון והלול, שאליהם הם משתייכים, ואת תנוחתם ש</w:t>
      </w:r>
      <w:r>
        <w:rPr>
          <w:rStyle w:val="default"/>
          <w:rFonts w:cs="FrankRuehl"/>
          <w:rtl/>
        </w:rPr>
        <w:t>ם</w:t>
      </w:r>
      <w:r>
        <w:rPr>
          <w:rStyle w:val="default"/>
          <w:rFonts w:cs="FrankRuehl" w:hint="cs"/>
          <w:rtl/>
        </w:rPr>
        <w:t>:</w:t>
      </w:r>
    </w:p>
    <w:p w:rsidR="00EA4643" w:rsidRDefault="00EA4643">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תנאי כי הכלל הזה לא יחול במקרים שבהם עשויים כל כיסויי הלולים של ספינה להיות מתחלפים זה בזה; או בגין סימון תנוחתם - מקום שכל כיסויי-לול של לול (אחד) עשויים להיות מתחלפים זה בזה.</w:t>
      </w:r>
    </w:p>
    <w:p w:rsidR="00EA4643" w:rsidRDefault="00EA4643">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תקנה הזו תחול על קורות קדמיות ואחוריות ועל קורות-ערב, כדרך שהיא חלה על כ</w:t>
      </w:r>
      <w:r>
        <w:rPr>
          <w:rStyle w:val="default"/>
          <w:rFonts w:cs="FrankRuehl"/>
          <w:rtl/>
        </w:rPr>
        <w:t>י</w:t>
      </w:r>
      <w:r>
        <w:rPr>
          <w:rStyle w:val="default"/>
          <w:rFonts w:cs="FrankRuehl" w:hint="cs"/>
          <w:rtl/>
        </w:rPr>
        <w:t>סויי-לול.</w:t>
      </w:r>
    </w:p>
    <w:p w:rsidR="00EA4643" w:rsidRDefault="00EA4643">
      <w:pPr>
        <w:pStyle w:val="P00"/>
        <w:spacing w:before="72"/>
        <w:ind w:left="0" w:right="1134"/>
        <w:rPr>
          <w:rStyle w:val="default"/>
          <w:rFonts w:cs="FrankRuehl"/>
          <w:rtl/>
        </w:rPr>
      </w:pPr>
      <w:bookmarkStart w:id="21" w:name="Seif19"/>
      <w:bookmarkEnd w:id="21"/>
      <w:r>
        <w:rPr>
          <w:lang w:val="he-IL"/>
        </w:rPr>
        <w:pict>
          <v:rect id="_x0000_s1044" style="position:absolute;left:0;text-align:left;margin-left:464.5pt;margin-top:8.05pt;width:75.05pt;height:22.5pt;z-index:251645440" o:allowincell="f" filled="f" stroked="f" strokecolor="lime" strokeweight=".25pt">
            <v:textbox style="mso-next-textbox:#_x0000_s1044" inset="0,0,0,0">
              <w:txbxContent>
                <w:p w:rsidR="00EA4643" w:rsidRDefault="00EA4643">
                  <w:pPr>
                    <w:spacing w:line="160" w:lineRule="exact"/>
                    <w:jc w:val="left"/>
                    <w:rPr>
                      <w:rFonts w:cs="Miriam"/>
                      <w:noProof/>
                      <w:szCs w:val="18"/>
                      <w:rtl/>
                    </w:rPr>
                  </w:pPr>
                  <w:r>
                    <w:rPr>
                      <w:rFonts w:cs="Miriam"/>
                      <w:szCs w:val="18"/>
                      <w:rtl/>
                    </w:rPr>
                    <w:t>מ</w:t>
                  </w:r>
                  <w:r>
                    <w:rPr>
                      <w:rFonts w:cs="Miriam" w:hint="cs"/>
                      <w:szCs w:val="18"/>
                      <w:rtl/>
                    </w:rPr>
                    <w:t>צבם של קורות</w:t>
                  </w:r>
                  <w:r>
                    <w:rPr>
                      <w:rFonts w:cs="Miriam"/>
                      <w:szCs w:val="18"/>
                      <w:rtl/>
                    </w:rPr>
                    <w:t xml:space="preserve"> </w:t>
                  </w:r>
                  <w:r>
                    <w:rPr>
                      <w:rFonts w:cs="Miriam" w:hint="cs"/>
                      <w:szCs w:val="18"/>
                      <w:rtl/>
                    </w:rPr>
                    <w:t>וכיסויי-לול</w:t>
                  </w:r>
                </w:p>
              </w:txbxContent>
            </v:textbox>
            <w10:anchorlock/>
          </v:rect>
        </w:pict>
      </w:r>
      <w:r>
        <w:rPr>
          <w:rStyle w:val="big-number"/>
          <w:rtl/>
        </w:rPr>
        <w:t>19.</w:t>
      </w:r>
      <w:r>
        <w:rPr>
          <w:rStyle w:val="big-number"/>
          <w:rtl/>
        </w:rPr>
        <w:tab/>
      </w:r>
      <w:r>
        <w:rPr>
          <w:rStyle w:val="default"/>
          <w:rFonts w:cs="FrankRuehl"/>
          <w:rtl/>
        </w:rPr>
        <w:t>כ</w:t>
      </w:r>
      <w:r>
        <w:rPr>
          <w:rStyle w:val="default"/>
          <w:rFonts w:cs="FrankRuehl" w:hint="cs"/>
          <w:rtl/>
        </w:rPr>
        <w:t>ל קורות קדמיות ואחוריות וקורות-ערב, המשמשות לכיסויי-לול, וכל כיסויים, יקויימו במצב טוב.</w:t>
      </w:r>
    </w:p>
    <w:p w:rsidR="00EA4643" w:rsidRDefault="00EA4643">
      <w:pPr>
        <w:pStyle w:val="P00"/>
        <w:spacing w:before="72"/>
        <w:ind w:left="0" w:right="1134"/>
        <w:rPr>
          <w:rStyle w:val="default"/>
          <w:rFonts w:cs="FrankRuehl"/>
          <w:rtl/>
        </w:rPr>
      </w:pPr>
      <w:bookmarkStart w:id="22" w:name="Seif20"/>
      <w:bookmarkEnd w:id="22"/>
      <w:r>
        <w:rPr>
          <w:lang w:val="he-IL"/>
        </w:rPr>
        <w:pict>
          <v:rect id="_x0000_s1045" style="position:absolute;left:0;text-align:left;margin-left:464.5pt;margin-top:8.05pt;width:75.05pt;height:23.2pt;z-index:251646464" o:allowincell="f" filled="f" stroked="f" strokecolor="lime" strokeweight=".25pt">
            <v:textbox style="mso-next-textbox:#_x0000_s1045" inset="0,0,0,0">
              <w:txbxContent>
                <w:p w:rsidR="00EA4643" w:rsidRDefault="00EA4643">
                  <w:pPr>
                    <w:spacing w:line="160" w:lineRule="exact"/>
                    <w:jc w:val="left"/>
                    <w:rPr>
                      <w:rFonts w:cs="Miriam"/>
                      <w:noProof/>
                      <w:szCs w:val="18"/>
                      <w:rtl/>
                    </w:rPr>
                  </w:pPr>
                  <w:r>
                    <w:rPr>
                      <w:rFonts w:cs="Miriam"/>
                      <w:szCs w:val="18"/>
                      <w:rtl/>
                    </w:rPr>
                    <w:t>מ</w:t>
                  </w:r>
                  <w:r>
                    <w:rPr>
                      <w:rFonts w:cs="Miriam" w:hint="cs"/>
                      <w:szCs w:val="18"/>
                      <w:rtl/>
                    </w:rPr>
                    <w:t xml:space="preserve">לפתי-יד </w:t>
                  </w:r>
                  <w:r>
                    <w:rPr>
                      <w:rFonts w:cs="Miriam"/>
                      <w:szCs w:val="18"/>
                      <w:rtl/>
                    </w:rPr>
                    <w:br/>
                  </w:r>
                  <w:r>
                    <w:rPr>
                      <w:rFonts w:cs="Miriam" w:hint="cs"/>
                      <w:szCs w:val="18"/>
                      <w:rtl/>
                    </w:rPr>
                    <w:t>לכיסויי-לולים</w:t>
                  </w:r>
                </w:p>
              </w:txbxContent>
            </v:textbox>
            <w10:anchorlock/>
          </v:rect>
        </w:pict>
      </w:r>
      <w:r>
        <w:rPr>
          <w:rStyle w:val="big-number"/>
          <w:rtl/>
        </w:rPr>
        <w:t>20.</w:t>
      </w:r>
      <w:r>
        <w:rPr>
          <w:rStyle w:val="big-number"/>
          <w:rtl/>
        </w:rPr>
        <w:tab/>
      </w:r>
      <w:r>
        <w:rPr>
          <w:rStyle w:val="default"/>
          <w:rFonts w:cs="FrankRuehl"/>
          <w:rtl/>
        </w:rPr>
        <w:t>מ</w:t>
      </w:r>
      <w:r>
        <w:rPr>
          <w:rStyle w:val="default"/>
          <w:rFonts w:cs="FrankRuehl" w:hint="cs"/>
          <w:rtl/>
        </w:rPr>
        <w:t>לפתי-יד מספיקים יותקנו על כל כיסויי-לולים בהתחשב בגדלם ובמשקלם, אלא-אם יש בו במבנה של הלול א</w:t>
      </w:r>
      <w:r>
        <w:rPr>
          <w:rStyle w:val="default"/>
          <w:rFonts w:cs="FrankRuehl"/>
          <w:rtl/>
        </w:rPr>
        <w:t>ו</w:t>
      </w:r>
      <w:r>
        <w:rPr>
          <w:rStyle w:val="default"/>
          <w:rFonts w:cs="FrankRuehl" w:hint="cs"/>
          <w:rtl/>
        </w:rPr>
        <w:t xml:space="preserve"> כיסויי-הלולים כדי לעשות את התקנתם של מלפתי-יד מיותרת.</w:t>
      </w:r>
    </w:p>
    <w:p w:rsidR="00EA4643" w:rsidRDefault="00EA4643">
      <w:pPr>
        <w:pStyle w:val="P00"/>
        <w:spacing w:before="72"/>
        <w:ind w:left="0" w:right="1134"/>
        <w:rPr>
          <w:rStyle w:val="default"/>
          <w:rFonts w:cs="FrankRuehl"/>
          <w:rtl/>
        </w:rPr>
      </w:pPr>
      <w:bookmarkStart w:id="23" w:name="Seif21"/>
      <w:bookmarkEnd w:id="23"/>
      <w:r>
        <w:rPr>
          <w:lang w:val="he-IL"/>
        </w:rPr>
        <w:pict>
          <v:rect id="_x0000_s1046" style="position:absolute;left:0;text-align:left;margin-left:464.5pt;margin-top:8.05pt;width:75.05pt;height:29.45pt;z-index:251647488" o:allowincell="f" filled="f" stroked="f" strokecolor="lime" strokeweight=".25pt">
            <v:textbox style="mso-next-textbox:#_x0000_s1046" inset="0,0,0,0">
              <w:txbxContent>
                <w:p w:rsidR="00EA4643" w:rsidRDefault="00EA4643">
                  <w:pPr>
                    <w:spacing w:line="160" w:lineRule="exact"/>
                    <w:jc w:val="left"/>
                    <w:rPr>
                      <w:rFonts w:cs="Miriam"/>
                      <w:noProof/>
                      <w:szCs w:val="18"/>
                      <w:rtl/>
                    </w:rPr>
                  </w:pPr>
                  <w:r>
                    <w:rPr>
                      <w:rFonts w:cs="Miriam"/>
                      <w:szCs w:val="18"/>
                      <w:rtl/>
                    </w:rPr>
                    <w:t>ס</w:t>
                  </w:r>
                  <w:r>
                    <w:rPr>
                      <w:rFonts w:cs="Miriam" w:hint="cs"/>
                      <w:szCs w:val="18"/>
                      <w:rtl/>
                    </w:rPr>
                    <w:t>ילוקם והחזרתם למקומם ש</w:t>
                  </w:r>
                  <w:r>
                    <w:rPr>
                      <w:rFonts w:cs="Miriam"/>
                      <w:szCs w:val="18"/>
                      <w:rtl/>
                    </w:rPr>
                    <w:t>ל</w:t>
                  </w:r>
                  <w:r>
                    <w:rPr>
                      <w:rFonts w:cs="Miriam" w:hint="cs"/>
                      <w:szCs w:val="18"/>
                      <w:rtl/>
                    </w:rPr>
                    <w:t xml:space="preserve"> קורות וכיסויי-לולים</w:t>
                  </w:r>
                </w:p>
              </w:txbxContent>
            </v:textbox>
            <w10:anchorlock/>
          </v:rect>
        </w:pict>
      </w:r>
      <w:r>
        <w:rPr>
          <w:rStyle w:val="big-number"/>
          <w:rtl/>
        </w:rPr>
        <w:t>21.</w:t>
      </w:r>
      <w:r>
        <w:rPr>
          <w:rStyle w:val="big-number"/>
          <w:rtl/>
        </w:rPr>
        <w:tab/>
      </w:r>
      <w:r>
        <w:rPr>
          <w:rStyle w:val="default"/>
          <w:rFonts w:cs="FrankRuehl"/>
          <w:rtl/>
        </w:rPr>
        <w:t>מ</w:t>
      </w:r>
      <w:r>
        <w:rPr>
          <w:rStyle w:val="default"/>
          <w:rFonts w:cs="FrankRuehl" w:hint="cs"/>
          <w:rtl/>
        </w:rPr>
        <w:t>קום שמרחב-העבודה סביב הלול הוא פחות משתי רגליים (60 ס"מ) ברחבו, תותקן התקנה שיש בה כדי לאפשר למועבדים לסלק ולהחזיר למקומם בבטיחות את כל הקורות הקדמ</w:t>
      </w:r>
      <w:r>
        <w:rPr>
          <w:rStyle w:val="default"/>
          <w:rFonts w:cs="FrankRuehl"/>
          <w:rtl/>
        </w:rPr>
        <w:t>י</w:t>
      </w:r>
      <w:r>
        <w:rPr>
          <w:rStyle w:val="default"/>
          <w:rFonts w:cs="FrankRuehl" w:hint="cs"/>
          <w:rtl/>
        </w:rPr>
        <w:t>ות והאחוריות וקורות-הערב המשמשות לכיסוי לולים.</w:t>
      </w:r>
    </w:p>
    <w:p w:rsidR="00EA4643" w:rsidRDefault="00EA4643">
      <w:pPr>
        <w:pStyle w:val="medium2-header"/>
        <w:keepLines w:val="0"/>
        <w:spacing w:before="72"/>
        <w:ind w:left="0" w:right="1134"/>
        <w:rPr>
          <w:noProof/>
          <w:sz w:val="20"/>
          <w:rtl/>
        </w:rPr>
      </w:pPr>
      <w:bookmarkStart w:id="24" w:name="med2"/>
      <w:bookmarkEnd w:id="24"/>
      <w:r>
        <w:rPr>
          <w:noProof/>
          <w:sz w:val="20"/>
          <w:rtl/>
        </w:rPr>
        <w:t>ח</w:t>
      </w:r>
      <w:r>
        <w:rPr>
          <w:rFonts w:hint="cs"/>
          <w:noProof/>
          <w:sz w:val="20"/>
          <w:rtl/>
        </w:rPr>
        <w:t>לק ג'</w:t>
      </w:r>
    </w:p>
    <w:p w:rsidR="00EA4643" w:rsidRDefault="00EA4643">
      <w:pPr>
        <w:pStyle w:val="medium2-header"/>
        <w:keepLines w:val="0"/>
        <w:spacing w:before="72"/>
        <w:ind w:left="0" w:right="1134"/>
        <w:rPr>
          <w:bCs w:val="0"/>
          <w:noProof/>
          <w:sz w:val="20"/>
          <w:rtl/>
        </w:rPr>
      </w:pPr>
      <w:bookmarkStart w:id="25" w:name="med3"/>
      <w:bookmarkEnd w:id="25"/>
      <w:r>
        <w:rPr>
          <w:bCs w:val="0"/>
          <w:noProof/>
          <w:sz w:val="20"/>
          <w:rtl/>
        </w:rPr>
        <w:t>מ</w:t>
      </w:r>
      <w:r>
        <w:rPr>
          <w:rFonts w:hint="cs"/>
          <w:bCs w:val="0"/>
          <w:noProof/>
          <w:sz w:val="20"/>
          <w:rtl/>
        </w:rPr>
        <w:t>כונות-הרמה וכו'</w:t>
      </w:r>
    </w:p>
    <w:p w:rsidR="00EA4643" w:rsidRDefault="00EA4643">
      <w:pPr>
        <w:pStyle w:val="P00"/>
        <w:spacing w:before="72"/>
        <w:ind w:left="0" w:right="1134"/>
        <w:rPr>
          <w:rStyle w:val="default"/>
          <w:rFonts w:cs="FrankRuehl"/>
          <w:rtl/>
        </w:rPr>
      </w:pPr>
      <w:bookmarkStart w:id="26" w:name="Seif22"/>
      <w:bookmarkEnd w:id="26"/>
      <w:r>
        <w:rPr>
          <w:lang w:val="he-IL"/>
        </w:rPr>
        <w:pict>
          <v:rect id="_x0000_s1047" style="position:absolute;left:0;text-align:left;margin-left:464.5pt;margin-top:8.05pt;width:75.05pt;height:16pt;z-index:251648512" o:allowincell="f" filled="f" stroked="f" strokecolor="lime" strokeweight=".25pt">
            <v:textbox style="mso-next-textbox:#_x0000_s1047" inset="0,0,0,0">
              <w:txbxContent>
                <w:p w:rsidR="00EA4643" w:rsidRDefault="00EA4643">
                  <w:pPr>
                    <w:spacing w:line="160" w:lineRule="exact"/>
                    <w:jc w:val="left"/>
                    <w:rPr>
                      <w:rFonts w:cs="Miriam"/>
                      <w:noProof/>
                      <w:szCs w:val="18"/>
                      <w:rtl/>
                    </w:rPr>
                  </w:pPr>
                  <w:r>
                    <w:rPr>
                      <w:rFonts w:cs="Miriam"/>
                      <w:szCs w:val="18"/>
                      <w:rtl/>
                    </w:rPr>
                    <w:t>ב</w:t>
                  </w:r>
                  <w:r>
                    <w:rPr>
                      <w:rFonts w:cs="Miriam" w:hint="cs"/>
                      <w:szCs w:val="18"/>
                      <w:rtl/>
                    </w:rPr>
                    <w:t xml:space="preserve">דיקת </w:t>
                  </w:r>
                  <w:r>
                    <w:rPr>
                      <w:rFonts w:cs="Miriam"/>
                      <w:szCs w:val="18"/>
                      <w:rtl/>
                    </w:rPr>
                    <w:t>מ</w:t>
                  </w:r>
                  <w:r>
                    <w:rPr>
                      <w:rFonts w:cs="Miriam" w:hint="cs"/>
                      <w:szCs w:val="18"/>
                      <w:rtl/>
                    </w:rPr>
                    <w:t>כונות-הרמה</w:t>
                  </w:r>
                </w:p>
              </w:txbxContent>
            </v:textbox>
            <w10:anchorlock/>
          </v:rect>
        </w:pict>
      </w:r>
      <w:r>
        <w:rPr>
          <w:rStyle w:val="big-number"/>
          <w:rtl/>
        </w:rPr>
        <w:t>22.</w:t>
      </w:r>
      <w:r>
        <w:rPr>
          <w:rStyle w:val="big-number"/>
          <w:rtl/>
        </w:rPr>
        <w:tab/>
      </w:r>
      <w:r>
        <w:rPr>
          <w:rStyle w:val="default"/>
          <w:rFonts w:cs="FrankRuehl"/>
          <w:rtl/>
        </w:rPr>
        <w:t>(1)</w:t>
      </w:r>
      <w:r>
        <w:rPr>
          <w:rStyle w:val="default"/>
          <w:rFonts w:cs="FrankRuehl"/>
          <w:rtl/>
        </w:rPr>
        <w:tab/>
      </w:r>
      <w:r>
        <w:rPr>
          <w:rStyle w:val="default"/>
          <w:rFonts w:cs="FrankRuehl" w:hint="cs"/>
          <w:rtl/>
        </w:rPr>
        <w:t>כל מכונות-הרמה תועמדנה למבחן ותיבדקנה לפני היכנסן לשימוש בידי אדם בן-סמך באופן הרשום בתוספת על התקנות האלה.</w:t>
      </w:r>
    </w:p>
    <w:p w:rsidR="00EA4643" w:rsidRDefault="00EA4643">
      <w:pPr>
        <w:pStyle w:val="P02"/>
        <w:spacing w:before="72"/>
        <w:ind w:left="1021"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כל קילונים ו</w:t>
      </w:r>
      <w:r>
        <w:rPr>
          <w:rStyle w:val="default"/>
          <w:rFonts w:cs="FrankRuehl"/>
          <w:rtl/>
        </w:rPr>
        <w:t>ח</w:t>
      </w:r>
      <w:r>
        <w:rPr>
          <w:rStyle w:val="default"/>
          <w:rFonts w:cs="FrankRuehl" w:hint="cs"/>
          <w:rtl/>
        </w:rPr>
        <w:t>לקים המחוברים חיבורי-קבע אל הקילון, התורן והסיפון ובכלל זה שרשרות-עצירה, המשמשים בהרמה או בהורדה, יבוקרו לפחות אחת לשנים-עשר חודש וייבדקו יפה-יפה לפחות פעם אחת מדי ארבע שנים.</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מכונות-הרמה אחרות תיבדקנה יפה-יפה לפחות אחת לשנים-עשר חודש.</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לצרכי התק</w:t>
      </w:r>
      <w:r>
        <w:rPr>
          <w:rStyle w:val="default"/>
          <w:rFonts w:cs="FrankRuehl"/>
          <w:rtl/>
        </w:rPr>
        <w:t>נ</w:t>
      </w:r>
      <w:r>
        <w:rPr>
          <w:rStyle w:val="default"/>
          <w:rFonts w:cs="FrankRuehl" w:hint="cs"/>
          <w:rtl/>
        </w:rPr>
        <w:t>ה הזו בדיקה יפה מובנה בדיקת-ראות, שבשעת-הצורך משלימים אותה באמצעים אחרים, כגון מבחן בפטיש, שתבוצע בזהירות ככל אשר תרשינה המסיבות, כדי להגיע לידי מסקנה בת-סמך בדבר בטיחותם של החלקים הנבדקים; ואם נחוץ הדבר לתכלית הזאת, יש לפרק חלקים של המכונות והמנגנון.</w:t>
      </w:r>
    </w:p>
    <w:p w:rsidR="00EA4643" w:rsidRDefault="00EA4643">
      <w:pPr>
        <w:pStyle w:val="P00"/>
        <w:spacing w:before="72"/>
        <w:ind w:left="0" w:right="1134"/>
        <w:rPr>
          <w:rStyle w:val="default"/>
          <w:rFonts w:cs="FrankRuehl"/>
          <w:rtl/>
        </w:rPr>
      </w:pPr>
      <w:bookmarkStart w:id="27" w:name="Seif23"/>
      <w:bookmarkEnd w:id="27"/>
      <w:r>
        <w:rPr>
          <w:lang w:val="he-IL"/>
        </w:rPr>
        <w:pict>
          <v:rect id="_x0000_s1048" style="position:absolute;left:0;text-align:left;margin-left:464.5pt;margin-top:8.05pt;width:75.05pt;height:21.25pt;z-index:251649536" o:allowincell="f" filled="f" stroked="f" strokecolor="lime" strokeweight=".25pt">
            <v:textbox style="mso-next-textbox:#_x0000_s1048" inset="0,0,0,0">
              <w:txbxContent>
                <w:p w:rsidR="00EA4643" w:rsidRDefault="00EA4643">
                  <w:pPr>
                    <w:spacing w:line="160" w:lineRule="exact"/>
                    <w:jc w:val="left"/>
                    <w:rPr>
                      <w:rFonts w:cs="Miriam"/>
                      <w:noProof/>
                      <w:szCs w:val="18"/>
                      <w:rtl/>
                    </w:rPr>
                  </w:pPr>
                  <w:r>
                    <w:rPr>
                      <w:rFonts w:cs="Miriam"/>
                      <w:szCs w:val="18"/>
                      <w:rtl/>
                    </w:rPr>
                    <w:t>ש</w:t>
                  </w:r>
                  <w:r>
                    <w:rPr>
                      <w:rFonts w:cs="Miriam" w:hint="cs"/>
                      <w:szCs w:val="18"/>
                      <w:rtl/>
                    </w:rPr>
                    <w:t>רש</w:t>
                  </w:r>
                  <w:r>
                    <w:rPr>
                      <w:rFonts w:cs="Miriam"/>
                      <w:szCs w:val="18"/>
                      <w:rtl/>
                    </w:rPr>
                    <w:t>ר</w:t>
                  </w:r>
                  <w:r>
                    <w:rPr>
                      <w:rFonts w:cs="Miriam" w:hint="cs"/>
                      <w:szCs w:val="18"/>
                      <w:rtl/>
                    </w:rPr>
                    <w:t xml:space="preserve">ות </w:t>
                  </w:r>
                  <w:r>
                    <w:rPr>
                      <w:rFonts w:cs="Miriam"/>
                      <w:szCs w:val="18"/>
                      <w:rtl/>
                    </w:rPr>
                    <w:t>ו</w:t>
                  </w:r>
                  <w:r>
                    <w:rPr>
                      <w:rFonts w:cs="Miriam" w:hint="cs"/>
                      <w:szCs w:val="18"/>
                      <w:rtl/>
                    </w:rPr>
                    <w:t>מערכת הרמה</w:t>
                  </w:r>
                </w:p>
              </w:txbxContent>
            </v:textbox>
            <w10:anchorlock/>
          </v:rect>
        </w:pict>
      </w:r>
      <w:r>
        <w:rPr>
          <w:rStyle w:val="big-number"/>
          <w:rtl/>
        </w:rPr>
        <w:t>23.</w:t>
      </w:r>
      <w:r>
        <w:rPr>
          <w:rStyle w:val="big-number"/>
          <w:rtl/>
        </w:rPr>
        <w:tab/>
      </w:r>
      <w:r>
        <w:rPr>
          <w:rStyle w:val="default"/>
          <w:rFonts w:cs="FrankRuehl"/>
          <w:rtl/>
        </w:rPr>
        <w:t>(1)</w:t>
      </w:r>
      <w:r>
        <w:rPr>
          <w:rStyle w:val="default"/>
          <w:rFonts w:cs="FrankRuehl"/>
          <w:rtl/>
        </w:rPr>
        <w:tab/>
      </w:r>
      <w:r>
        <w:rPr>
          <w:rStyle w:val="default"/>
          <w:rFonts w:cs="FrankRuehl" w:hint="cs"/>
          <w:rtl/>
        </w:rPr>
        <w:t>שום שרשרת, טבעת, אונקל, אבק-אונקל, מפרק או גלגלת לא ישמשו בהרמה או בהורדה, אלא-אם הועמדו למבחן ונבדקו בידי אדם בן-סמך באופן הרשום בתוספת על התקנות האלו.</w:t>
      </w:r>
    </w:p>
    <w:p w:rsidR="00EA4643" w:rsidRDefault="00EA4643">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כל שרשרות, להבדיל משרשרות-עצירה המחוברות אל קילונים או תרנים, כל טבעות,</w:t>
      </w:r>
      <w:r>
        <w:rPr>
          <w:rStyle w:val="default"/>
          <w:rFonts w:cs="FrankRuehl"/>
          <w:rtl/>
        </w:rPr>
        <w:t xml:space="preserve"> </w:t>
      </w:r>
      <w:r>
        <w:rPr>
          <w:rStyle w:val="default"/>
          <w:rFonts w:cs="FrankRuehl" w:hint="cs"/>
          <w:rtl/>
        </w:rPr>
        <w:t>אונקלים, אבקי-אונקל ומפרקים, המשמשים בהרמה או בהורדה, ירופו ריפוי של ממש, אלא-אם הועמדו באותו פיעול אחר בחום (להבדיל מריפוי), שיהיה המפקח הראשי עשוי לאשרו, בהשגחתו של אדם בן-סמך ובהפסקות הבאות:</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שרשרות בעלות מטילים של חצי אצבע (1.25 ס"מ) ולמטה מזה, וטב</w:t>
      </w:r>
      <w:r>
        <w:rPr>
          <w:rStyle w:val="default"/>
          <w:rFonts w:cs="FrankRuehl"/>
          <w:rtl/>
        </w:rPr>
        <w:t>ע</w:t>
      </w:r>
      <w:r>
        <w:rPr>
          <w:rStyle w:val="default"/>
          <w:rFonts w:cs="FrankRuehl" w:hint="cs"/>
          <w:rtl/>
        </w:rPr>
        <w:t>ות, אונקלים, אבקי-אונקל ומפרקים שבשימוש כללי - לפחות אחת לששה חדשים,</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שרשרות, טבעות, אונקלים, אבקי-אונקל ומפרקים אחרים שבשימוש כללי - לפחות אחת לשנים-עשר חודש;</w:t>
      </w:r>
    </w:p>
    <w:p w:rsidR="00EA4643" w:rsidRDefault="00EA4643">
      <w:pPr>
        <w:pStyle w:val="P22"/>
        <w:spacing w:before="72"/>
        <w:ind w:left="1021" w:right="1134"/>
        <w:rPr>
          <w:rStyle w:val="default"/>
          <w:rFonts w:cs="FrankRuehl" w:hint="cs"/>
          <w:rtl/>
        </w:rPr>
      </w:pPr>
      <w:r>
        <w:rPr>
          <w:rStyle w:val="default"/>
          <w:rFonts w:cs="FrankRuehl"/>
          <w:rtl/>
        </w:rPr>
        <w:t>ב</w:t>
      </w:r>
      <w:r>
        <w:rPr>
          <w:rStyle w:val="default"/>
          <w:rFonts w:cs="FrankRuehl" w:hint="cs"/>
          <w:rtl/>
        </w:rPr>
        <w:t xml:space="preserve">תנאי כי </w:t>
      </w:r>
      <w:r>
        <w:rPr>
          <w:rStyle w:val="default"/>
          <w:rFonts w:cs="FrankRuehl"/>
          <w:rtl/>
        </w:rPr>
        <w:t>–</w:t>
      </w:r>
    </w:p>
    <w:p w:rsidR="00EA4643" w:rsidRDefault="00EA4643">
      <w:pPr>
        <w:pStyle w:val="P33"/>
        <w:spacing w:before="72"/>
        <w:ind w:left="1474"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tl/>
        </w:rPr>
        <w:t> </w:t>
      </w:r>
      <w:r>
        <w:rPr>
          <w:rStyle w:val="default"/>
          <w:rFonts w:cs="FrankRuehl"/>
          <w:rtl/>
        </w:rPr>
        <w:t>ב</w:t>
      </w:r>
      <w:r>
        <w:rPr>
          <w:rStyle w:val="default"/>
          <w:rFonts w:cs="FrankRuehl" w:hint="cs"/>
          <w:rtl/>
        </w:rPr>
        <w:t>מקרה מנגנון כזה, המשמש אך ורק על עגורנים ותשמישי-הרמה אחרים המופעלים ביד,</w:t>
      </w:r>
      <w:r>
        <w:rPr>
          <w:rStyle w:val="default"/>
          <w:rFonts w:cs="FrankRuehl"/>
          <w:rtl/>
        </w:rPr>
        <w:t xml:space="preserve"> </w:t>
      </w:r>
      <w:r>
        <w:rPr>
          <w:rStyle w:val="default"/>
          <w:rFonts w:cs="FrankRuehl" w:hint="cs"/>
          <w:rtl/>
        </w:rPr>
        <w:t>יוחלפו ששה חדשים בשנים-עשר חודש בפסקה (א) ושנים-עשר חודש בשנתיים בפסקה (ב); וכן</w:t>
      </w:r>
    </w:p>
    <w:p w:rsidR="00EA4643" w:rsidRDefault="00EA4643">
      <w:pPr>
        <w:pStyle w:val="P33"/>
        <w:spacing w:before="72"/>
        <w:ind w:left="1474"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tl/>
        </w:rPr>
        <w:t> </w:t>
      </w:r>
      <w:r>
        <w:rPr>
          <w:rStyle w:val="default"/>
          <w:rFonts w:cs="FrankRuehl"/>
          <w:rtl/>
        </w:rPr>
        <w:t>מ</w:t>
      </w:r>
      <w:r>
        <w:rPr>
          <w:rStyle w:val="default"/>
          <w:rFonts w:cs="FrankRuehl" w:hint="cs"/>
          <w:rtl/>
        </w:rPr>
        <w:t>קום שסבור המפקח הראשי כי עקב גדלו ותיכון-צורתו של כל מנגנון כזה או סוג מנגנון כזה, או החומר שממנו נעשו או אי תכיפותו של השימוש בהם, אין דרישת ה</w:t>
      </w:r>
      <w:r>
        <w:rPr>
          <w:rStyle w:val="default"/>
          <w:rFonts w:cs="FrankRuehl"/>
          <w:rtl/>
        </w:rPr>
        <w:t>ת</w:t>
      </w:r>
      <w:r>
        <w:rPr>
          <w:rStyle w:val="default"/>
          <w:rFonts w:cs="FrankRuehl" w:hint="cs"/>
          <w:rtl/>
        </w:rPr>
        <w:t>קנה הזו בדבר ריפוי נחוצה לשם הגנה על בני-אדם המועבדים, רשאי הוא לפטור - בתעודת-אישור כתובה - מנגנון כזה או סוג-מנגנון כזה מאותה דרישה מתוך כפיפות לאותם תנאים העשויים להיות נקובים באותה תעודת-האישור.</w:t>
      </w:r>
    </w:p>
    <w:p w:rsidR="00EA4643" w:rsidRDefault="00EA4643">
      <w:pPr>
        <w:pStyle w:val="P00"/>
        <w:spacing w:before="72"/>
        <w:ind w:left="0" w:right="1134"/>
        <w:rPr>
          <w:rStyle w:val="default"/>
          <w:rFonts w:cs="FrankRuehl"/>
          <w:rtl/>
        </w:rPr>
      </w:pPr>
      <w:r>
        <w:rPr>
          <w:lang w:val="he-IL"/>
        </w:rPr>
        <w:pict>
          <v:rect id="_x0000_s1049" style="position:absolute;left:0;text-align:left;margin-left:464.5pt;margin-top:8.05pt;width:75.05pt;height:12.9pt;z-index:251650560" o:allowincell="f" filled="f" stroked="f" strokecolor="lime" strokeweight=".25pt">
            <v:textbox style="mso-next-textbox:#_x0000_s1049" inset="0,0,0,0">
              <w:txbxContent>
                <w:p w:rsidR="00EA4643" w:rsidRDefault="00EA4643">
                  <w:pPr>
                    <w:spacing w:line="160" w:lineRule="exact"/>
                    <w:jc w:val="left"/>
                    <w:rPr>
                      <w:rFonts w:cs="Miriam"/>
                      <w:noProof/>
                      <w:szCs w:val="18"/>
                      <w:rtl/>
                    </w:rPr>
                  </w:pPr>
                  <w:r>
                    <w:rPr>
                      <w:rFonts w:cs="Miriam"/>
                      <w:szCs w:val="18"/>
                      <w:rtl/>
                    </w:rPr>
                    <w:t>כ</w:t>
                  </w:r>
                  <w:r>
                    <w:rPr>
                      <w:rFonts w:cs="Miriam" w:hint="cs"/>
                      <w:szCs w:val="18"/>
                      <w:rtl/>
                    </w:rPr>
                    <w:t>ללים ת</w:t>
                  </w:r>
                  <w:r>
                    <w:rPr>
                      <w:rFonts w:cs="Miriam"/>
                      <w:szCs w:val="18"/>
                      <w:rtl/>
                    </w:rPr>
                    <w:t>ש</w:t>
                  </w:r>
                  <w:r>
                    <w:rPr>
                      <w:rFonts w:cs="Miriam" w:hint="cs"/>
                      <w:szCs w:val="18"/>
                      <w:rtl/>
                    </w:rPr>
                    <w:t>מ"ו-1986</w:t>
                  </w:r>
                </w:p>
              </w:txbxContent>
            </v:textbox>
            <w10:anchorlock/>
          </v:rect>
        </w:pict>
      </w:r>
      <w:r>
        <w:rPr>
          <w:rtl/>
        </w:rPr>
        <w:tab/>
      </w:r>
      <w:r>
        <w:rPr>
          <w:rStyle w:val="default"/>
          <w:rFonts w:cs="FrankRuehl"/>
          <w:rtl/>
        </w:rPr>
        <w:t>(3)</w:t>
      </w:r>
      <w:r>
        <w:rPr>
          <w:rStyle w:val="default"/>
          <w:rFonts w:cs="FrankRuehl"/>
          <w:rtl/>
        </w:rPr>
        <w:tab/>
      </w:r>
      <w:r>
        <w:rPr>
          <w:rStyle w:val="default"/>
          <w:rFonts w:cs="FrankRuehl" w:hint="cs"/>
          <w:rtl/>
        </w:rPr>
        <w:t>כל שרשרות, להבדיל משרשרות-עצירה</w:t>
      </w:r>
      <w:r>
        <w:rPr>
          <w:rStyle w:val="default"/>
          <w:rFonts w:cs="FrankRuehl"/>
          <w:rtl/>
        </w:rPr>
        <w:t xml:space="preserve">, </w:t>
      </w:r>
      <w:r>
        <w:rPr>
          <w:rStyle w:val="default"/>
          <w:rFonts w:cs="FrankRuehl" w:hint="cs"/>
          <w:rtl/>
        </w:rPr>
        <w:t>המחוברות אל קילונים או תרנים, וכל טבעות, אונקלים, אבקי-אונקל, מפרקים, וגלגלות, ייבדקו בידי אדם בן-סמך, שבה הם משמשים בהרמה או בהורדה, אלא אם נבדקו במשך ששת החדשים שקדמו לכך.</w:t>
      </w:r>
    </w:p>
    <w:p w:rsidR="00EA4643" w:rsidRDefault="00EA4643">
      <w:pPr>
        <w:pStyle w:val="P00"/>
        <w:spacing w:before="72"/>
        <w:ind w:left="0" w:right="1134"/>
        <w:rPr>
          <w:rStyle w:val="default"/>
          <w:rFonts w:cs="FrankRuehl" w:hint="cs"/>
          <w:rtl/>
        </w:rPr>
      </w:pPr>
      <w:r>
        <w:rPr>
          <w:rtl/>
        </w:rPr>
        <w:tab/>
      </w:r>
      <w:r>
        <w:rPr>
          <w:rStyle w:val="default"/>
          <w:rFonts w:cs="FrankRuehl"/>
          <w:rtl/>
        </w:rPr>
        <w:t>(4)</w:t>
      </w:r>
      <w:r>
        <w:rPr>
          <w:rStyle w:val="default"/>
          <w:rFonts w:cs="FrankRuehl"/>
          <w:rtl/>
        </w:rPr>
        <w:tab/>
      </w:r>
      <w:r>
        <w:rPr>
          <w:rStyle w:val="default"/>
          <w:rFonts w:cs="FrankRuehl" w:hint="cs"/>
          <w:rtl/>
        </w:rPr>
        <w:t>כל שרשרות, טבעות, אונקלים, אבקי-אונקל, או מפרקים</w:t>
      </w:r>
      <w:r>
        <w:rPr>
          <w:rtl/>
        </w:rPr>
        <w:t> </w:t>
      </w:r>
      <w:r>
        <w:rPr>
          <w:rStyle w:val="default"/>
          <w:rFonts w:cs="FrankRuehl"/>
          <w:rtl/>
        </w:rPr>
        <w:t xml:space="preserve"> </w:t>
      </w:r>
      <w:r>
        <w:rPr>
          <w:rStyle w:val="default"/>
          <w:rFonts w:cs="FrankRuehl" w:hint="cs"/>
          <w:rtl/>
        </w:rPr>
        <w:t xml:space="preserve">המשמשים בהרמה או בהורדה, </w:t>
      </w:r>
      <w:r>
        <w:rPr>
          <w:rStyle w:val="default"/>
          <w:rFonts w:cs="FrankRuehl"/>
          <w:rtl/>
        </w:rPr>
        <w:t>ו</w:t>
      </w:r>
      <w:r>
        <w:rPr>
          <w:rStyle w:val="default"/>
          <w:rFonts w:cs="FrankRuehl" w:hint="cs"/>
          <w:rtl/>
        </w:rPr>
        <w:t xml:space="preserve">שהוערכו, שונו או תוקנו באמצעות ריתוך, יועמדו למבחן וייבדקו מחדש באופן מספיק לפני היכנסם לשימוש. </w:t>
      </w:r>
    </w:p>
    <w:p w:rsidR="00EA4643" w:rsidRDefault="00EA4643">
      <w:pPr>
        <w:pStyle w:val="big-header"/>
        <w:spacing w:before="0" w:after="0"/>
        <w:ind w:left="0" w:right="1134"/>
        <w:jc w:val="both"/>
        <w:rPr>
          <w:rStyle w:val="default"/>
          <w:rFonts w:cs="FrankRuehl" w:hint="cs"/>
          <w:vanish/>
          <w:color w:val="FF0000"/>
          <w:szCs w:val="20"/>
          <w:shd w:val="clear" w:color="auto" w:fill="FFFF99"/>
          <w:rtl/>
        </w:rPr>
      </w:pPr>
      <w:bookmarkStart w:id="28" w:name="Rov69"/>
      <w:r>
        <w:rPr>
          <w:rStyle w:val="default"/>
          <w:rFonts w:cs="FrankRuehl" w:hint="cs"/>
          <w:vanish/>
          <w:color w:val="FF0000"/>
          <w:szCs w:val="20"/>
          <w:shd w:val="clear" w:color="auto" w:fill="FFFF99"/>
          <w:rtl/>
        </w:rPr>
        <w:t>מיום 10.4.1986</w:t>
      </w:r>
    </w:p>
    <w:p w:rsidR="00EA4643" w:rsidRDefault="00EA4643">
      <w:pPr>
        <w:pStyle w:val="big-header"/>
        <w:spacing w:before="0" w:after="0"/>
        <w:ind w:left="0" w:right="1134"/>
        <w:jc w:val="both"/>
        <w:rPr>
          <w:rStyle w:val="default"/>
          <w:rFonts w:cs="FrankRuehl" w:hint="cs"/>
          <w:b/>
          <w:bCs/>
          <w:vanish/>
          <w:szCs w:val="20"/>
          <w:shd w:val="clear" w:color="auto" w:fill="FFFF99"/>
          <w:rtl/>
        </w:rPr>
      </w:pPr>
      <w:r>
        <w:rPr>
          <w:rStyle w:val="default"/>
          <w:rFonts w:cs="FrankRuehl" w:hint="cs"/>
          <w:b/>
          <w:bCs/>
          <w:vanish/>
          <w:szCs w:val="20"/>
          <w:shd w:val="clear" w:color="auto" w:fill="FFFF99"/>
          <w:rtl/>
        </w:rPr>
        <w:t>כללים תשמ"ו-1986</w:t>
      </w:r>
    </w:p>
    <w:p w:rsidR="00EA4643" w:rsidRDefault="00EA4643">
      <w:pPr>
        <w:pStyle w:val="P00"/>
        <w:spacing w:before="0"/>
        <w:ind w:left="0" w:right="1134"/>
        <w:rPr>
          <w:rStyle w:val="default"/>
          <w:rFonts w:cs="FrankRuehl" w:hint="cs"/>
          <w:vanish/>
          <w:szCs w:val="20"/>
          <w:shd w:val="clear" w:color="auto" w:fill="FFFF99"/>
          <w:rtl/>
        </w:rPr>
      </w:pPr>
      <w:hyperlink r:id="rId7" w:history="1">
        <w:r>
          <w:rPr>
            <w:rStyle w:val="Hyperlink"/>
            <w:vanish/>
            <w:szCs w:val="20"/>
            <w:shd w:val="clear" w:color="auto" w:fill="FFFF99"/>
            <w:rtl/>
          </w:rPr>
          <w:t>ק</w:t>
        </w:r>
        <w:r>
          <w:rPr>
            <w:rStyle w:val="Hyperlink"/>
            <w:rFonts w:hint="cs"/>
            <w:vanish/>
            <w:szCs w:val="20"/>
            <w:shd w:val="clear" w:color="auto" w:fill="FFFF99"/>
            <w:rtl/>
          </w:rPr>
          <w:t>"ת תשמ"ו מס' 4923</w:t>
        </w:r>
      </w:hyperlink>
      <w:r>
        <w:rPr>
          <w:rFonts w:hint="cs"/>
          <w:vanish/>
          <w:szCs w:val="20"/>
          <w:shd w:val="clear" w:color="auto" w:fill="FFFF99"/>
          <w:rtl/>
        </w:rPr>
        <w:t xml:space="preserve"> מיום 10.4.1986 עמ' 788</w:t>
      </w:r>
    </w:p>
    <w:p w:rsidR="00EA4643" w:rsidRDefault="00EA4643">
      <w:pPr>
        <w:pStyle w:val="P00"/>
        <w:ind w:left="0" w:right="1134"/>
        <w:rPr>
          <w:rStyle w:val="default"/>
          <w:rFonts w:cs="FrankRuehl" w:hint="cs"/>
          <w:sz w:val="2"/>
          <w:szCs w:val="2"/>
          <w:rtl/>
        </w:rPr>
      </w:pPr>
      <w:r>
        <w:rPr>
          <w:vanish/>
          <w:sz w:val="22"/>
          <w:szCs w:val="22"/>
          <w:shd w:val="clear" w:color="auto" w:fill="FFFF99"/>
          <w:rtl/>
        </w:rPr>
        <w:tab/>
      </w:r>
      <w:r>
        <w:rPr>
          <w:rStyle w:val="default"/>
          <w:rFonts w:cs="FrankRuehl"/>
          <w:vanish/>
          <w:sz w:val="22"/>
          <w:szCs w:val="22"/>
          <w:shd w:val="clear" w:color="auto" w:fill="FFFF99"/>
          <w:rtl/>
        </w:rPr>
        <w:t>(3)</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כל שרשרות, להבדיל משרשרות-עצירה</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 xml:space="preserve">המחוברות אל קילונים או תרנים, וכל טבעות, אונקלים, אבקי-אונקל, מפרקים, וגלגלות, ייבדקו בידי אדם בן-סמך </w:t>
      </w:r>
      <w:r>
        <w:rPr>
          <w:rStyle w:val="default"/>
          <w:rFonts w:cs="FrankRuehl" w:hint="cs"/>
          <w:strike/>
          <w:vanish/>
          <w:sz w:val="22"/>
          <w:szCs w:val="22"/>
          <w:shd w:val="clear" w:color="auto" w:fill="FFFF99"/>
          <w:rtl/>
        </w:rPr>
        <w:t>לפני כל הזדמנות והזדמנות</w:t>
      </w:r>
      <w:r>
        <w:rPr>
          <w:rStyle w:val="default"/>
          <w:rFonts w:cs="FrankRuehl" w:hint="cs"/>
          <w:vanish/>
          <w:sz w:val="22"/>
          <w:szCs w:val="22"/>
          <w:shd w:val="clear" w:color="auto" w:fill="FFFF99"/>
          <w:rtl/>
        </w:rPr>
        <w:t xml:space="preserve">, שבה הם משמשים בהרמה או בהורדה, אלא אם נבדקו במשך </w:t>
      </w:r>
      <w:r>
        <w:rPr>
          <w:rStyle w:val="default"/>
          <w:rFonts w:cs="FrankRuehl" w:hint="cs"/>
          <w:strike/>
          <w:vanish/>
          <w:sz w:val="22"/>
          <w:szCs w:val="22"/>
          <w:shd w:val="clear" w:color="auto" w:fill="FFFF99"/>
          <w:rtl/>
        </w:rPr>
        <w:t>שלושת החדשים</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ששת החדשים</w:t>
      </w:r>
      <w:r>
        <w:rPr>
          <w:rStyle w:val="default"/>
          <w:rFonts w:cs="FrankRuehl" w:hint="cs"/>
          <w:vanish/>
          <w:sz w:val="22"/>
          <w:szCs w:val="22"/>
          <w:shd w:val="clear" w:color="auto" w:fill="FFFF99"/>
          <w:rtl/>
        </w:rPr>
        <w:t xml:space="preserve"> שקדמו לכך.</w:t>
      </w:r>
      <w:bookmarkEnd w:id="28"/>
    </w:p>
    <w:p w:rsidR="00EA4643" w:rsidRDefault="00EA4643">
      <w:pPr>
        <w:pStyle w:val="P00"/>
        <w:spacing w:before="72"/>
        <w:ind w:left="0" w:right="1134"/>
        <w:rPr>
          <w:rStyle w:val="default"/>
          <w:rFonts w:cs="FrankRuehl" w:hint="cs"/>
          <w:rtl/>
        </w:rPr>
      </w:pPr>
      <w:bookmarkStart w:id="29" w:name="Seif24"/>
      <w:bookmarkEnd w:id="29"/>
      <w:r>
        <w:rPr>
          <w:lang w:val="he-IL"/>
        </w:rPr>
        <w:pict>
          <v:rect id="_x0000_s1050" style="position:absolute;left:0;text-align:left;margin-left:464.5pt;margin-top:8.05pt;width:75.05pt;height:18.8pt;z-index:251651584" o:allowincell="f" filled="f" stroked="f" strokecolor="lime" strokeweight=".25pt">
            <v:textbox style="mso-next-textbox:#_x0000_s1050" inset="0,0,0,0">
              <w:txbxContent>
                <w:p w:rsidR="00EA4643" w:rsidRDefault="00EA4643">
                  <w:pPr>
                    <w:spacing w:line="160" w:lineRule="exact"/>
                    <w:jc w:val="left"/>
                    <w:rPr>
                      <w:rFonts w:cs="Miriam"/>
                      <w:noProof/>
                      <w:szCs w:val="18"/>
                      <w:rtl/>
                    </w:rPr>
                  </w:pPr>
                  <w:r>
                    <w:rPr>
                      <w:rFonts w:cs="Miriam"/>
                      <w:szCs w:val="18"/>
                      <w:rtl/>
                    </w:rPr>
                    <w:t>ח</w:t>
                  </w:r>
                  <w:r>
                    <w:rPr>
                      <w:rFonts w:cs="Miriam" w:hint="cs"/>
                      <w:szCs w:val="18"/>
                      <w:rtl/>
                    </w:rPr>
                    <w:t>ב</w:t>
                  </w:r>
                  <w:r>
                    <w:rPr>
                      <w:rFonts w:cs="Miriam"/>
                      <w:szCs w:val="18"/>
                      <w:rtl/>
                    </w:rPr>
                    <w:t>ל</w:t>
                  </w:r>
                  <w:r>
                    <w:rPr>
                      <w:rFonts w:cs="Miriam" w:hint="cs"/>
                      <w:szCs w:val="18"/>
                      <w:rtl/>
                    </w:rPr>
                    <w:t>ים</w:t>
                  </w:r>
                </w:p>
              </w:txbxContent>
            </v:textbox>
            <w10:anchorlock/>
          </v:rect>
        </w:pict>
      </w:r>
      <w:r>
        <w:rPr>
          <w:rStyle w:val="big-number"/>
          <w:rtl/>
        </w:rPr>
        <w:t>24.</w:t>
      </w:r>
      <w:r>
        <w:rPr>
          <w:rStyle w:val="big-number"/>
          <w:rtl/>
        </w:rPr>
        <w:tab/>
      </w:r>
      <w:r>
        <w:rPr>
          <w:rStyle w:val="default"/>
          <w:rFonts w:cs="FrankRuehl"/>
          <w:rtl/>
        </w:rPr>
        <w:t>(1)</w:t>
      </w:r>
      <w:r>
        <w:rPr>
          <w:rStyle w:val="default"/>
          <w:rFonts w:cs="FrankRuehl"/>
          <w:rtl/>
        </w:rPr>
        <w:tab/>
      </w:r>
      <w:r>
        <w:rPr>
          <w:rStyle w:val="default"/>
          <w:rFonts w:cs="FrankRuehl" w:hint="cs"/>
          <w:rtl/>
        </w:rPr>
        <w:t xml:space="preserve">שום חבל לא ישמש בהרמה או בהורדה, אלא אם </w:t>
      </w:r>
      <w:r>
        <w:rPr>
          <w:rStyle w:val="default"/>
          <w:rFonts w:cs="FrankRuehl"/>
          <w:rtl/>
        </w:rPr>
        <w:t>–</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איכותו נאותה לכך והוא נקי מפגם גלוי; וכן</w:t>
      </w:r>
    </w:p>
    <w:p w:rsidR="00EA4643" w:rsidRDefault="00EA4643">
      <w:pPr>
        <w:pStyle w:val="P22"/>
        <w:spacing w:before="72"/>
        <w:ind w:left="1021" w:right="1134"/>
        <w:rPr>
          <w:rStyle w:val="default"/>
          <w:rFonts w:cs="FrankRuehl"/>
          <w:rtl/>
        </w:rPr>
      </w:pPr>
      <w:r>
        <w:rPr>
          <w:rtl/>
          <w:lang w:val="he-IL"/>
        </w:rPr>
        <w:pict>
          <v:shape id="_x0000_s1095" type="#_x0000_t202" style="position:absolute;left:0;text-align:left;margin-left:462pt;margin-top:7.1pt;width:80.25pt;height:11.4pt;z-index:251688448" filled="f" stroked="f">
            <v:textbox inset="1mm,0,1mm,0">
              <w:txbxContent>
                <w:p w:rsidR="00EA4643" w:rsidRDefault="00EA4643">
                  <w:pPr>
                    <w:spacing w:line="160" w:lineRule="exact"/>
                    <w:jc w:val="left"/>
                    <w:rPr>
                      <w:rFonts w:cs="Miriam"/>
                      <w:noProof/>
                      <w:szCs w:val="18"/>
                      <w:rtl/>
                    </w:rPr>
                  </w:pPr>
                  <w:r>
                    <w:rPr>
                      <w:rFonts w:cs="Miriam"/>
                      <w:szCs w:val="18"/>
                      <w:rtl/>
                    </w:rPr>
                    <w:t>כ</w:t>
                  </w:r>
                  <w:r>
                    <w:rPr>
                      <w:rFonts w:cs="Miriam" w:hint="cs"/>
                      <w:szCs w:val="18"/>
                      <w:rtl/>
                    </w:rPr>
                    <w:t>ללים תשמ"ו-1986</w:t>
                  </w:r>
                </w:p>
              </w:txbxContent>
            </v:textbox>
          </v:shape>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במקרה חבל-תיל - נבדק והועמד למבחן</w:t>
      </w:r>
      <w:r>
        <w:rPr>
          <w:rStyle w:val="default"/>
          <w:rFonts w:cs="FrankRuehl"/>
          <w:rtl/>
        </w:rPr>
        <w:t xml:space="preserve"> </w:t>
      </w:r>
      <w:r>
        <w:rPr>
          <w:rStyle w:val="default"/>
          <w:rFonts w:cs="FrankRuehl" w:hint="cs"/>
          <w:rtl/>
        </w:rPr>
        <w:t>בידי אדם בן-סמך באופן הרשום בתוספת על התקנות האלו, זולת אם הוא חבל תיל (כבל) חדש שנלקח לשימוש לראשונה ברשות הנמלים והוא מלווה בתעודת בדיקה מטעם היצרן, והוא לא יועמס מעבר למטען הבטוח שלו כאמור בסימן (ה) בתוספת.</w:t>
      </w:r>
    </w:p>
    <w:p w:rsidR="00EA4643" w:rsidRDefault="00EA4643">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כל חבל-תיל המשמש בדרך-כלל בהרמה או בהורד</w:t>
      </w:r>
      <w:r>
        <w:rPr>
          <w:rStyle w:val="default"/>
          <w:rFonts w:cs="FrankRuehl"/>
          <w:rtl/>
        </w:rPr>
        <w:t>ה</w:t>
      </w:r>
      <w:r>
        <w:rPr>
          <w:rStyle w:val="default"/>
          <w:rFonts w:cs="FrankRuehl" w:hint="cs"/>
          <w:rtl/>
        </w:rPr>
        <w:t xml:space="preserve"> ייבדק בידי אדם בן-סמך לפחות אחת לשלושה חדשים, בתנאי כי לאחר הישבר תיל כל-שהוא בחבל כזה, ייבדק החבל לפחות אחת לחודש. </w:t>
      </w:r>
    </w:p>
    <w:p w:rsidR="00EA4643" w:rsidRDefault="00EA4643">
      <w:pPr>
        <w:pStyle w:val="P00"/>
        <w:spacing w:before="72"/>
        <w:ind w:left="0" w:right="1134"/>
        <w:rPr>
          <w:rStyle w:val="default"/>
          <w:rFonts w:cs="FrankRuehl"/>
          <w:rtl/>
        </w:rPr>
      </w:pPr>
      <w:r>
        <w:rPr>
          <w:lang w:val="he-IL"/>
        </w:rPr>
        <w:pict>
          <v:rect id="_x0000_s1051" style="position:absolute;left:0;text-align:left;margin-left:464.5pt;margin-top:8.05pt;width:75.05pt;height:14.55pt;z-index:251652608" o:allowincell="f" filled="f" stroked="f" strokecolor="lime" strokeweight=".25pt">
            <v:textbox style="mso-next-textbox:#_x0000_s1051" inset="0,0,0,0">
              <w:txbxContent>
                <w:p w:rsidR="00EA4643" w:rsidRDefault="00EA4643">
                  <w:pPr>
                    <w:spacing w:line="160" w:lineRule="exact"/>
                    <w:jc w:val="left"/>
                    <w:rPr>
                      <w:rFonts w:cs="Miriam"/>
                      <w:noProof/>
                      <w:szCs w:val="18"/>
                      <w:rtl/>
                    </w:rPr>
                  </w:pPr>
                  <w:r>
                    <w:rPr>
                      <w:rFonts w:cs="Miriam"/>
                      <w:szCs w:val="18"/>
                      <w:rtl/>
                    </w:rPr>
                    <w:t>כ</w:t>
                  </w:r>
                  <w:r>
                    <w:rPr>
                      <w:rFonts w:cs="Miriam" w:hint="cs"/>
                      <w:szCs w:val="18"/>
                      <w:rtl/>
                    </w:rPr>
                    <w:t>ללים תשמ"ו-1986</w:t>
                  </w:r>
                </w:p>
              </w:txbxContent>
            </v:textbox>
            <w10:anchorlock/>
          </v:rect>
        </w:pict>
      </w:r>
      <w:r>
        <w:rPr>
          <w:rtl/>
        </w:rPr>
        <w:tab/>
      </w:r>
      <w:r>
        <w:rPr>
          <w:rStyle w:val="default"/>
          <w:rFonts w:cs="FrankRuehl"/>
          <w:rtl/>
        </w:rPr>
        <w:t>(2</w:t>
      </w:r>
      <w:r>
        <w:rPr>
          <w:rStyle w:val="default"/>
          <w:rFonts w:cs="FrankRuehl" w:hint="cs"/>
          <w:rtl/>
        </w:rPr>
        <w:t>א)</w:t>
      </w:r>
      <w:r>
        <w:rPr>
          <w:rStyle w:val="default"/>
          <w:rFonts w:cs="FrankRuehl"/>
          <w:rtl/>
        </w:rPr>
        <w:tab/>
      </w:r>
      <w:r>
        <w:rPr>
          <w:rStyle w:val="default"/>
          <w:rFonts w:cs="FrankRuehl" w:hint="cs"/>
          <w:rtl/>
        </w:rPr>
        <w:t>כל חבל תיל המשמש דרך כלל בהרמה או בהורדה, ברשות הנמלים, ייבדק בידי אדם בן סמך אחת לששה חדשים לפחות ובידי בעל מק</w:t>
      </w:r>
      <w:r>
        <w:rPr>
          <w:rStyle w:val="default"/>
          <w:rFonts w:cs="FrankRuehl"/>
          <w:rtl/>
        </w:rPr>
        <w:t>צ</w:t>
      </w:r>
      <w:r>
        <w:rPr>
          <w:rStyle w:val="default"/>
          <w:rFonts w:cs="FrankRuehl" w:hint="cs"/>
          <w:rtl/>
        </w:rPr>
        <w:t>וע מנוסה, שרשות הנמלים מינתה לכך, אחת לשלשה חדשים, ובלבד שלאחר הישבר תיל כלשהו בחבל כזה, ייבדק החבל אחת לחודש לפחות, בידי בעל מקצוע מנוסה כאמור.</w:t>
      </w:r>
    </w:p>
    <w:p w:rsidR="00EA4643" w:rsidRDefault="00EA4643">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שום חבל-תיל לא ישמש בהרמה או בהורדה, אם באורך כל-שהוא, השווה לשמונה קטרים, עולה כלל מספר התיל השבור - הנר</w:t>
      </w:r>
      <w:r>
        <w:rPr>
          <w:rStyle w:val="default"/>
          <w:rFonts w:cs="FrankRuehl"/>
          <w:rtl/>
        </w:rPr>
        <w:t>א</w:t>
      </w:r>
      <w:r>
        <w:rPr>
          <w:rStyle w:val="default"/>
          <w:rFonts w:cs="FrankRuehl" w:hint="cs"/>
          <w:rtl/>
        </w:rPr>
        <w:t>ה לעין - על עשרה אחוזים מן המאה בכלל מספרם של תילים, או נראים בו בחבל סימני בלייה, איכול או ליקוי אחר יתרים, הפוסלים אותו - לדעתו של בן-האדם הבודקו - מן השימוש.</w:t>
      </w:r>
    </w:p>
    <w:p w:rsidR="00EA4643" w:rsidRDefault="00EA4643">
      <w:pPr>
        <w:pStyle w:val="P00"/>
        <w:spacing w:before="72"/>
        <w:ind w:left="0"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עזקה או אבק של חיבור-שזירה, שנעשו בחבל-תיל כל-שהוא, יהיו בהם לפ</w:t>
      </w:r>
      <w:r>
        <w:rPr>
          <w:rStyle w:val="default"/>
          <w:rFonts w:cs="FrankRuehl"/>
          <w:rtl/>
        </w:rPr>
        <w:t>ח</w:t>
      </w:r>
      <w:r>
        <w:rPr>
          <w:rStyle w:val="default"/>
          <w:rFonts w:cs="FrankRuehl" w:hint="cs"/>
          <w:rtl/>
        </w:rPr>
        <w:t>ות שלושה כינונים של שזיר חבל שלם ושני כינונים של חצי מספר התילים שנגזרו מכל שזיר ושזיר. בכל המקרים יכונן השזיר כנגד מגמת שזירתו של החבל;</w:t>
      </w:r>
    </w:p>
    <w:p w:rsidR="00EA4643" w:rsidRDefault="00EA4643">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תנאי כי התקנה הזו לא תפעל למניעת השימוש בצורה של חיבור-שזיר, שאפשר להראות בה כי היא יעילה כמו זו שנקבעה בתקנה הזאת. </w:t>
      </w:r>
    </w:p>
    <w:p w:rsidR="00EA4643" w:rsidRDefault="00EA4643">
      <w:pPr>
        <w:pStyle w:val="big-header"/>
        <w:spacing w:before="0" w:after="0"/>
        <w:ind w:left="0" w:right="1134"/>
        <w:jc w:val="both"/>
        <w:rPr>
          <w:rStyle w:val="default"/>
          <w:rFonts w:cs="FrankRuehl" w:hint="cs"/>
          <w:vanish/>
          <w:color w:val="FF0000"/>
          <w:szCs w:val="20"/>
          <w:shd w:val="clear" w:color="auto" w:fill="FFFF99"/>
          <w:rtl/>
        </w:rPr>
      </w:pPr>
      <w:bookmarkStart w:id="30" w:name="Rov68"/>
      <w:r>
        <w:rPr>
          <w:rStyle w:val="default"/>
          <w:rFonts w:cs="FrankRuehl" w:hint="cs"/>
          <w:vanish/>
          <w:color w:val="FF0000"/>
          <w:szCs w:val="20"/>
          <w:shd w:val="clear" w:color="auto" w:fill="FFFF99"/>
          <w:rtl/>
        </w:rPr>
        <w:t>מיום 10.4.1986</w:t>
      </w:r>
    </w:p>
    <w:p w:rsidR="00EA4643" w:rsidRDefault="00EA4643">
      <w:pPr>
        <w:pStyle w:val="big-header"/>
        <w:spacing w:before="0" w:after="0"/>
        <w:ind w:left="0" w:right="1134"/>
        <w:jc w:val="both"/>
        <w:rPr>
          <w:rStyle w:val="default"/>
          <w:rFonts w:cs="FrankRuehl" w:hint="cs"/>
          <w:b/>
          <w:bCs/>
          <w:vanish/>
          <w:szCs w:val="20"/>
          <w:shd w:val="clear" w:color="auto" w:fill="FFFF99"/>
          <w:rtl/>
        </w:rPr>
      </w:pPr>
      <w:r>
        <w:rPr>
          <w:rStyle w:val="default"/>
          <w:rFonts w:cs="FrankRuehl" w:hint="cs"/>
          <w:b/>
          <w:bCs/>
          <w:vanish/>
          <w:szCs w:val="20"/>
          <w:shd w:val="clear" w:color="auto" w:fill="FFFF99"/>
          <w:rtl/>
        </w:rPr>
        <w:t>כללים תשמ"ו-1986</w:t>
      </w:r>
    </w:p>
    <w:p w:rsidR="00EA4643" w:rsidRDefault="00EA4643">
      <w:pPr>
        <w:pStyle w:val="P00"/>
        <w:spacing w:before="0"/>
        <w:ind w:left="0" w:right="1134"/>
        <w:rPr>
          <w:rStyle w:val="default"/>
          <w:rFonts w:cs="FrankRuehl" w:hint="cs"/>
          <w:vanish/>
          <w:szCs w:val="20"/>
          <w:shd w:val="clear" w:color="auto" w:fill="FFFF99"/>
          <w:rtl/>
        </w:rPr>
      </w:pPr>
      <w:hyperlink r:id="rId8" w:history="1">
        <w:r>
          <w:rPr>
            <w:rStyle w:val="Hyperlink"/>
            <w:vanish/>
            <w:szCs w:val="20"/>
            <w:shd w:val="clear" w:color="auto" w:fill="FFFF99"/>
            <w:rtl/>
          </w:rPr>
          <w:t>ק</w:t>
        </w:r>
        <w:r>
          <w:rPr>
            <w:rStyle w:val="Hyperlink"/>
            <w:rFonts w:hint="cs"/>
            <w:vanish/>
            <w:szCs w:val="20"/>
            <w:shd w:val="clear" w:color="auto" w:fill="FFFF99"/>
            <w:rtl/>
          </w:rPr>
          <w:t>"ת תשמ"ו מס' 4923</w:t>
        </w:r>
      </w:hyperlink>
      <w:r>
        <w:rPr>
          <w:rFonts w:hint="cs"/>
          <w:vanish/>
          <w:szCs w:val="20"/>
          <w:shd w:val="clear" w:color="auto" w:fill="FFFF99"/>
          <w:rtl/>
        </w:rPr>
        <w:t xml:space="preserve"> מיום 10.4.1986 עמ' 788</w:t>
      </w:r>
    </w:p>
    <w:p w:rsidR="00EA4643" w:rsidRDefault="00EA4643">
      <w:pPr>
        <w:pStyle w:val="P00"/>
        <w:ind w:left="0" w:right="1134"/>
        <w:rPr>
          <w:rStyle w:val="default"/>
          <w:rFonts w:cs="FrankRuehl" w:hint="cs"/>
          <w:vanish/>
          <w:sz w:val="22"/>
          <w:szCs w:val="22"/>
          <w:shd w:val="clear" w:color="auto" w:fill="FFFF99"/>
          <w:rtl/>
        </w:rPr>
      </w:pPr>
      <w:r>
        <w:rPr>
          <w:rStyle w:val="big-number"/>
          <w:vanish/>
          <w:sz w:val="22"/>
          <w:szCs w:val="22"/>
          <w:shd w:val="clear" w:color="auto" w:fill="FFFF99"/>
          <w:rtl/>
        </w:rPr>
        <w:tab/>
      </w:r>
      <w:r>
        <w:rPr>
          <w:rStyle w:val="default"/>
          <w:rFonts w:cs="FrankRuehl"/>
          <w:vanish/>
          <w:sz w:val="22"/>
          <w:szCs w:val="22"/>
          <w:shd w:val="clear" w:color="auto" w:fill="FFFF99"/>
          <w:rtl/>
        </w:rPr>
        <w:t>(1)</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שום חבל לא ישמש בהרמה או בהורדה, אלא אם </w:t>
      </w:r>
      <w:r>
        <w:rPr>
          <w:rStyle w:val="default"/>
          <w:rFonts w:cs="FrankRuehl"/>
          <w:vanish/>
          <w:sz w:val="22"/>
          <w:szCs w:val="22"/>
          <w:shd w:val="clear" w:color="auto" w:fill="FFFF99"/>
          <w:rtl/>
        </w:rPr>
        <w:t>–</w:t>
      </w:r>
    </w:p>
    <w:p w:rsidR="00EA4643" w:rsidRDefault="00EA4643">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איכותו נאותה לכך והוא נקי מפגם גלוי; וכן</w:t>
      </w:r>
    </w:p>
    <w:p w:rsidR="00EA4643" w:rsidRDefault="00EA4643">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במקרה חבל-תיל - נבדק והועמד למבחן</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בידי אדם בן-סמך באופן הרשום בתוספת על התקנות האלו</w:t>
      </w:r>
      <w:r>
        <w:rPr>
          <w:rStyle w:val="default"/>
          <w:rFonts w:cs="FrankRuehl" w:hint="cs"/>
          <w:vanish/>
          <w:sz w:val="22"/>
          <w:szCs w:val="22"/>
          <w:u w:val="single"/>
          <w:shd w:val="clear" w:color="auto" w:fill="FFFF99"/>
          <w:rtl/>
        </w:rPr>
        <w:t>, זולת אם הוא חבל תיל (כבל) חדש שנלקח לשימוש לראשונה ברשות הנמלים והוא מלווה בתעודת בדיקה מטעם היצרן, והוא לא יועמס מעבר למטען הבטוח שלו כאמור בסימן (ה) בתוספת</w:t>
      </w:r>
      <w:r>
        <w:rPr>
          <w:rStyle w:val="default"/>
          <w:rFonts w:cs="FrankRuehl" w:hint="cs"/>
          <w:vanish/>
          <w:sz w:val="22"/>
          <w:szCs w:val="22"/>
          <w:shd w:val="clear" w:color="auto" w:fill="FFFF99"/>
          <w:rtl/>
        </w:rPr>
        <w:t>.</w:t>
      </w:r>
    </w:p>
    <w:p w:rsidR="00EA4643" w:rsidRDefault="00EA4643">
      <w:pPr>
        <w:pStyle w:val="P00"/>
        <w:spacing w:before="0"/>
        <w:ind w:left="0" w:right="1134"/>
        <w:rPr>
          <w:rStyle w:val="default"/>
          <w:rFonts w:cs="FrankRuehl"/>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(2)</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כל חבל-תיל המשמש בדרך-כלל בהרמה או בהורד</w:t>
      </w:r>
      <w:r>
        <w:rPr>
          <w:rStyle w:val="default"/>
          <w:rFonts w:cs="FrankRuehl"/>
          <w:vanish/>
          <w:sz w:val="22"/>
          <w:szCs w:val="22"/>
          <w:shd w:val="clear" w:color="auto" w:fill="FFFF99"/>
          <w:rtl/>
        </w:rPr>
        <w:t>ה</w:t>
      </w:r>
      <w:r>
        <w:rPr>
          <w:rStyle w:val="default"/>
          <w:rFonts w:cs="FrankRuehl" w:hint="cs"/>
          <w:vanish/>
          <w:sz w:val="22"/>
          <w:szCs w:val="22"/>
          <w:shd w:val="clear" w:color="auto" w:fill="FFFF99"/>
          <w:rtl/>
        </w:rPr>
        <w:t xml:space="preserve"> ייבדק בידי אדם בן-סמך לפחות אחת לשלושה חדשים, בתנאי כי לאחר הישבר תיל כל-שהוא בחבל כזה, ייבדק החבל לפחות אחת לחודש. </w:t>
      </w:r>
    </w:p>
    <w:p w:rsidR="00EA4643" w:rsidRDefault="00EA4643">
      <w:pPr>
        <w:pStyle w:val="P00"/>
        <w:spacing w:before="0"/>
        <w:ind w:left="0" w:right="1134"/>
        <w:rPr>
          <w:rStyle w:val="default"/>
          <w:rFonts w:cs="FrankRuehl" w:hint="cs"/>
          <w:sz w:val="2"/>
          <w:szCs w:val="2"/>
          <w:u w:val="single"/>
          <w:rtl/>
        </w:rPr>
      </w:pPr>
      <w:r>
        <w:rPr>
          <w:vanish/>
          <w:sz w:val="22"/>
          <w:szCs w:val="22"/>
          <w:shd w:val="clear" w:color="auto" w:fill="FFFF99"/>
          <w:rtl/>
        </w:rPr>
        <w:tab/>
      </w:r>
      <w:r>
        <w:rPr>
          <w:rStyle w:val="default"/>
          <w:rFonts w:cs="FrankRuehl"/>
          <w:vanish/>
          <w:sz w:val="22"/>
          <w:szCs w:val="22"/>
          <w:u w:val="single"/>
          <w:shd w:val="clear" w:color="auto" w:fill="FFFF99"/>
          <w:rtl/>
        </w:rPr>
        <w:t>(2</w:t>
      </w:r>
      <w:r>
        <w:rPr>
          <w:rStyle w:val="default"/>
          <w:rFonts w:cs="FrankRuehl" w:hint="cs"/>
          <w:vanish/>
          <w:sz w:val="22"/>
          <w:szCs w:val="22"/>
          <w:u w:val="single"/>
          <w:shd w:val="clear" w:color="auto" w:fill="FFFF99"/>
          <w:rtl/>
        </w:rPr>
        <w:t>א)</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כל חבל תיל המשמש דרך כלל בהרמה או בהורדה, ברשות הנמלים, ייבדק בידי אדם בן סמך אחת לששה חדשים לפחות ובידי בעל מק</w:t>
      </w:r>
      <w:r>
        <w:rPr>
          <w:rStyle w:val="default"/>
          <w:rFonts w:cs="FrankRuehl"/>
          <w:vanish/>
          <w:sz w:val="22"/>
          <w:szCs w:val="22"/>
          <w:u w:val="single"/>
          <w:shd w:val="clear" w:color="auto" w:fill="FFFF99"/>
          <w:rtl/>
        </w:rPr>
        <w:t>צ</w:t>
      </w:r>
      <w:r>
        <w:rPr>
          <w:rStyle w:val="default"/>
          <w:rFonts w:cs="FrankRuehl" w:hint="cs"/>
          <w:vanish/>
          <w:sz w:val="22"/>
          <w:szCs w:val="22"/>
          <w:u w:val="single"/>
          <w:shd w:val="clear" w:color="auto" w:fill="FFFF99"/>
          <w:rtl/>
        </w:rPr>
        <w:t>וע מנוסה, שרשות הנמלים מינתה לכך, אחת לשלשה חדשים, ובלבד שלאחר הישבר תיל כלשהו בחבל כזה, ייבדק החבל אחת לחודש לפחות, בידי בעל מקצוע מנוסה כאמור.</w:t>
      </w:r>
      <w:bookmarkEnd w:id="30"/>
    </w:p>
    <w:p w:rsidR="00EA4643" w:rsidRDefault="00EA4643">
      <w:pPr>
        <w:pStyle w:val="P00"/>
        <w:spacing w:before="72"/>
        <w:ind w:left="0" w:right="1134"/>
        <w:rPr>
          <w:rStyle w:val="default"/>
          <w:rFonts w:cs="FrankRuehl" w:hint="cs"/>
          <w:rtl/>
        </w:rPr>
      </w:pPr>
      <w:bookmarkStart w:id="31" w:name="Seif25"/>
      <w:bookmarkEnd w:id="31"/>
      <w:r>
        <w:rPr>
          <w:lang w:val="he-IL"/>
        </w:rPr>
        <w:pict>
          <v:rect id="_x0000_s1052" style="position:absolute;left:0;text-align:left;margin-left:464.5pt;margin-top:8.05pt;width:75.05pt;height:16pt;z-index:251653632" o:allowincell="f" filled="f" stroked="f" strokecolor="lime" strokeweight=".25pt">
            <v:textbox style="mso-next-textbox:#_x0000_s1052" inset="0,0,0,0">
              <w:txbxContent>
                <w:p w:rsidR="00EA4643" w:rsidRDefault="00EA4643">
                  <w:pPr>
                    <w:spacing w:line="160" w:lineRule="exact"/>
                    <w:jc w:val="left"/>
                    <w:rPr>
                      <w:rFonts w:cs="Miriam"/>
                      <w:noProof/>
                      <w:szCs w:val="18"/>
                      <w:rtl/>
                    </w:rPr>
                  </w:pPr>
                  <w:r>
                    <w:rPr>
                      <w:rFonts w:cs="Miriam"/>
                      <w:szCs w:val="18"/>
                      <w:rtl/>
                    </w:rPr>
                    <w:t>ב</w:t>
                  </w:r>
                  <w:r>
                    <w:rPr>
                      <w:rFonts w:cs="Miriam" w:hint="cs"/>
                      <w:szCs w:val="18"/>
                      <w:rtl/>
                    </w:rPr>
                    <w:t xml:space="preserve">ני-אדם </w:t>
                  </w:r>
                  <w:r>
                    <w:rPr>
                      <w:rFonts w:cs="Miriam"/>
                      <w:szCs w:val="18"/>
                      <w:rtl/>
                    </w:rPr>
                    <w:t>ב</w:t>
                  </w:r>
                  <w:r>
                    <w:rPr>
                      <w:rFonts w:cs="Miriam" w:hint="cs"/>
                      <w:szCs w:val="18"/>
                      <w:rtl/>
                    </w:rPr>
                    <w:t>ני-סמך</w:t>
                  </w:r>
                </w:p>
              </w:txbxContent>
            </v:textbox>
            <w10:anchorlock/>
          </v:rect>
        </w:pict>
      </w:r>
      <w:r>
        <w:rPr>
          <w:rStyle w:val="big-number"/>
          <w:rtl/>
        </w:rPr>
        <w:t>25.</w:t>
      </w:r>
      <w:r>
        <w:rPr>
          <w:rStyle w:val="big-number"/>
          <w:rtl/>
        </w:rPr>
        <w:tab/>
      </w:r>
      <w:r>
        <w:rPr>
          <w:rStyle w:val="default"/>
          <w:rFonts w:cs="FrankRuehl"/>
          <w:rtl/>
        </w:rPr>
        <w:t>א</w:t>
      </w:r>
      <w:r>
        <w:rPr>
          <w:rStyle w:val="default"/>
          <w:rFonts w:cs="FrankRuehl" w:hint="cs"/>
          <w:rtl/>
        </w:rPr>
        <w:t xml:space="preserve">דם יהיה אדם בן-סמך לצורך </w:t>
      </w:r>
      <w:r>
        <w:rPr>
          <w:rStyle w:val="default"/>
          <w:rFonts w:cs="FrankRuehl"/>
          <w:rtl/>
        </w:rPr>
        <w:t>–</w:t>
      </w:r>
    </w:p>
    <w:p w:rsidR="00EA4643" w:rsidRDefault="00EA464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תקנה 22 (חוץ מאשר בגין מדלים שיש בהם דוכן או סוגר, שיכוון תנועתם, מצומצם באמצעות פס מכוון או פסים מכוונים) - אם אישר המפקח הראשי - בתעודת אישור כתובה - אותו אדם לצרכי סעיף 26 של הפקודה;</w:t>
      </w:r>
    </w:p>
    <w:p w:rsidR="00EA4643" w:rsidRDefault="00EA464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תקנה 22</w:t>
      </w:r>
      <w:r>
        <w:rPr>
          <w:rStyle w:val="default"/>
          <w:rFonts w:cs="FrankRuehl"/>
          <w:rtl/>
        </w:rPr>
        <w:t xml:space="preserve"> (</w:t>
      </w:r>
      <w:r>
        <w:rPr>
          <w:rStyle w:val="default"/>
          <w:rFonts w:cs="FrankRuehl" w:hint="cs"/>
          <w:rtl/>
        </w:rPr>
        <w:t>בגין מדלים שיש בהם דוכן או סוגר, שיכוון תנועתם, מצומצם באמצעות פס מכוון או פסים מכוונים) - אם אישר המפקח הראשי - בתעודת-אישור כתובה - אותו אדם לצרכי סעיף 24 של הפקודה;</w:t>
      </w:r>
    </w:p>
    <w:p w:rsidR="00EA4643" w:rsidRDefault="00EA464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תקנות 23 ו-24 - אם אישר המפקח הראשי - בתעודת-אישור כתובה - אותו אדם לצרכי סעיף 25</w:t>
      </w:r>
      <w:r>
        <w:rPr>
          <w:rStyle w:val="default"/>
          <w:rFonts w:cs="FrankRuehl"/>
          <w:rtl/>
        </w:rPr>
        <w:t xml:space="preserve"> </w:t>
      </w:r>
      <w:r>
        <w:rPr>
          <w:rStyle w:val="default"/>
          <w:rFonts w:cs="FrankRuehl" w:hint="cs"/>
          <w:rtl/>
        </w:rPr>
        <w:t>של הפקודה:</w:t>
      </w:r>
    </w:p>
    <w:p w:rsidR="00EA4643" w:rsidRDefault="00EA4643">
      <w:pPr>
        <w:pStyle w:val="P00"/>
        <w:spacing w:before="72"/>
        <w:ind w:left="0" w:right="1134"/>
        <w:rPr>
          <w:rFonts w:hint="cs"/>
          <w:rtl/>
        </w:rPr>
      </w:pPr>
      <w:r>
        <w:rPr>
          <w:rtl/>
        </w:rPr>
        <w:t>ב</w:t>
      </w:r>
      <w:r>
        <w:rPr>
          <w:rFonts w:hint="cs"/>
          <w:rtl/>
        </w:rPr>
        <w:t xml:space="preserve">תנאי כי יהיו רואים אדם, שלא אושר כן, כאילו הוא אדם בן-סמך לצרכי התקנות 22, 23 ו-24, אם </w:t>
      </w:r>
      <w:r>
        <w:rPr>
          <w:rtl/>
        </w:rPr>
        <w:t>–</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tl/>
        </w:rPr>
        <w:t> </w:t>
      </w:r>
      <w:r>
        <w:rPr>
          <w:rStyle w:val="default"/>
          <w:rFonts w:cs="FrankRuehl"/>
          <w:rtl/>
        </w:rPr>
        <w:t>א</w:t>
      </w:r>
      <w:r>
        <w:rPr>
          <w:rStyle w:val="default"/>
          <w:rFonts w:cs="FrankRuehl" w:hint="cs"/>
          <w:rtl/>
        </w:rPr>
        <w:t>ין אותו אדם יושב כרגיל בישראל, וכן</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tl/>
        </w:rPr>
        <w:t> </w:t>
      </w:r>
      <w:r>
        <w:rPr>
          <w:rStyle w:val="default"/>
          <w:rFonts w:cs="FrankRuehl"/>
          <w:rtl/>
        </w:rPr>
        <w:t>א</w:t>
      </w:r>
      <w:r>
        <w:rPr>
          <w:rStyle w:val="default"/>
          <w:rFonts w:cs="FrankRuehl" w:hint="cs"/>
          <w:rtl/>
        </w:rPr>
        <w:t>ותו אדם מבצע את המבחנים, הבדיקות או הריפוי בספינה, או מחוץ לישראל, וכן</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rPr>
        <w:t>III</w:t>
      </w:r>
      <w:r>
        <w:rPr>
          <w:rStyle w:val="default"/>
          <w:rFonts w:cs="FrankRuehl"/>
          <w:rtl/>
        </w:rPr>
        <w:t>)</w:t>
      </w:r>
      <w:r>
        <w:rPr>
          <w:rtl/>
        </w:rPr>
        <w:t> </w:t>
      </w:r>
      <w:r>
        <w:rPr>
          <w:rStyle w:val="default"/>
          <w:rFonts w:cs="FrankRuehl"/>
          <w:rtl/>
        </w:rPr>
        <w:t>א</w:t>
      </w:r>
      <w:r>
        <w:rPr>
          <w:rStyle w:val="default"/>
          <w:rFonts w:cs="FrankRuehl" w:hint="cs"/>
          <w:rtl/>
        </w:rPr>
        <w:t>ותו אדם מוסמך לבצע אותם מבחנים</w:t>
      </w:r>
      <w:r>
        <w:rPr>
          <w:rStyle w:val="default"/>
          <w:rFonts w:cs="FrankRuehl"/>
          <w:rtl/>
        </w:rPr>
        <w:t xml:space="preserve">, </w:t>
      </w:r>
      <w:r>
        <w:rPr>
          <w:rStyle w:val="default"/>
          <w:rFonts w:cs="FrankRuehl" w:hint="cs"/>
          <w:rtl/>
        </w:rPr>
        <w:t>בדיקות או ריפוי בארץ שבה רשומה הספינה, וכן</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rPr>
        <w:t>IV</w:t>
      </w:r>
      <w:r>
        <w:rPr>
          <w:rStyle w:val="default"/>
          <w:rFonts w:cs="FrankRuehl"/>
          <w:rtl/>
        </w:rPr>
        <w:t>)</w:t>
      </w:r>
      <w:r>
        <w:rPr>
          <w:rtl/>
        </w:rPr>
        <w:t> </w:t>
      </w:r>
      <w:r>
        <w:rPr>
          <w:rStyle w:val="default"/>
          <w:rFonts w:cs="FrankRuehl"/>
          <w:rtl/>
        </w:rPr>
        <w:t>מ</w:t>
      </w:r>
      <w:r>
        <w:rPr>
          <w:rStyle w:val="default"/>
          <w:rFonts w:cs="FrankRuehl" w:hint="cs"/>
          <w:rtl/>
        </w:rPr>
        <w:t>כונות-ההרמה או מנגנון-ההרמה שבגינם מבוצעים אותם מבחנים, בדיקות או ריפוי שייכים לאותה ספינה והם רכושו של בעל הספינה,</w:t>
      </w:r>
    </w:p>
    <w:p w:rsidR="00EA4643" w:rsidRDefault="00EA4643">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לא-אם - ובאותה מידה אשר - מסר המפקח הראשי הודעה בכתב, כי אותו אדם אינו בן-סמך - לדעתו -</w:t>
      </w:r>
      <w:r>
        <w:rPr>
          <w:rStyle w:val="default"/>
          <w:rFonts w:cs="FrankRuehl"/>
          <w:rtl/>
        </w:rPr>
        <w:t xml:space="preserve"> </w:t>
      </w:r>
      <w:r>
        <w:rPr>
          <w:rStyle w:val="default"/>
          <w:rFonts w:cs="FrankRuehl" w:hint="cs"/>
          <w:rtl/>
        </w:rPr>
        <w:t>לבצע אותם מבחנים,</w:t>
      </w:r>
      <w:r>
        <w:rPr>
          <w:rStyle w:val="default"/>
          <w:rFonts w:cs="FrankRuehl"/>
          <w:rtl/>
        </w:rPr>
        <w:t xml:space="preserve"> </w:t>
      </w:r>
      <w:r>
        <w:rPr>
          <w:rStyle w:val="default"/>
          <w:rFonts w:cs="FrankRuehl" w:hint="cs"/>
          <w:rtl/>
        </w:rPr>
        <w:t xml:space="preserve">בדיקות או ריפוי. </w:t>
      </w:r>
    </w:p>
    <w:p w:rsidR="00EA4643" w:rsidRDefault="00EA4643">
      <w:pPr>
        <w:pStyle w:val="P00"/>
        <w:spacing w:before="72"/>
        <w:ind w:left="0" w:right="1134"/>
        <w:rPr>
          <w:rStyle w:val="default"/>
          <w:rFonts w:cs="FrankRuehl"/>
          <w:rtl/>
        </w:rPr>
      </w:pPr>
      <w:bookmarkStart w:id="32" w:name="Seif26"/>
      <w:bookmarkEnd w:id="32"/>
      <w:r>
        <w:rPr>
          <w:lang w:val="he-IL"/>
        </w:rPr>
        <w:pict>
          <v:rect id="_x0000_s1053" style="position:absolute;left:0;text-align:left;margin-left:464.5pt;margin-top:8.05pt;width:75.05pt;height:22.1pt;z-index:251654656" o:allowincell="f" filled="f" stroked="f" strokecolor="lime" strokeweight=".25pt">
            <v:textbox style="mso-next-textbox:#_x0000_s1053" inset="0,0,0,0">
              <w:txbxContent>
                <w:p w:rsidR="00EA4643" w:rsidRDefault="00EA4643">
                  <w:pPr>
                    <w:spacing w:line="160" w:lineRule="exact"/>
                    <w:jc w:val="left"/>
                    <w:rPr>
                      <w:rFonts w:cs="Miriam"/>
                      <w:noProof/>
                      <w:szCs w:val="18"/>
                      <w:rtl/>
                    </w:rPr>
                  </w:pPr>
                  <w:r>
                    <w:rPr>
                      <w:rFonts w:cs="Miriam"/>
                      <w:szCs w:val="18"/>
                      <w:rtl/>
                    </w:rPr>
                    <w:t>ת</w:t>
                  </w:r>
                  <w:r>
                    <w:rPr>
                      <w:rFonts w:cs="Miriam" w:hint="cs"/>
                      <w:szCs w:val="18"/>
                      <w:rtl/>
                    </w:rPr>
                    <w:t>עודת-אישור טפס</w:t>
                  </w:r>
                  <w:r>
                    <w:rPr>
                      <w:rFonts w:cs="Miriam"/>
                      <w:szCs w:val="18"/>
                      <w:rtl/>
                    </w:rPr>
                    <w:t>י</w:t>
                  </w:r>
                  <w:r>
                    <w:rPr>
                      <w:rFonts w:cs="Miriam" w:hint="cs"/>
                      <w:szCs w:val="18"/>
                      <w:rtl/>
                    </w:rPr>
                    <w:t>ם ופנקסים</w:t>
                  </w:r>
                </w:p>
              </w:txbxContent>
            </v:textbox>
            <w10:anchorlock/>
          </v:rect>
        </w:pict>
      </w:r>
      <w:r>
        <w:rPr>
          <w:rStyle w:val="big-number"/>
          <w:rtl/>
        </w:rPr>
        <w:t>26.</w:t>
      </w:r>
      <w:r>
        <w:rPr>
          <w:rStyle w:val="big-number"/>
          <w:rtl/>
        </w:rPr>
        <w:tab/>
      </w:r>
      <w:r>
        <w:rPr>
          <w:rStyle w:val="default"/>
          <w:rFonts w:cs="FrankRuehl"/>
          <w:rtl/>
        </w:rPr>
        <w:t>(1)</w:t>
      </w:r>
      <w:r>
        <w:rPr>
          <w:rStyle w:val="default"/>
          <w:rFonts w:cs="FrankRuehl"/>
          <w:rtl/>
        </w:rPr>
        <w:tab/>
      </w:r>
      <w:r>
        <w:rPr>
          <w:rStyle w:val="default"/>
          <w:rFonts w:cs="FrankRuehl" w:hint="cs"/>
          <w:rtl/>
        </w:rPr>
        <w:t>תעודות-אישור בטפסים שנקבעו, והן מכילות את הפרטים</w:t>
      </w:r>
      <w:r>
        <w:rPr>
          <w:rStyle w:val="default"/>
          <w:rFonts w:cs="FrankRuehl"/>
          <w:rtl/>
        </w:rPr>
        <w:t xml:space="preserve"> </w:t>
      </w:r>
      <w:r>
        <w:rPr>
          <w:rStyle w:val="default"/>
          <w:rFonts w:cs="FrankRuehl" w:hint="cs"/>
          <w:rtl/>
        </w:rPr>
        <w:t>שנקבעו בדבר מבחנים, בדיקות, ביקורות, ריפוי או פיעול אחר, הדרושים לפי תקנות 22, 23(1) ו-(2) ו-(24)(1), תוש</w:t>
      </w:r>
      <w:r>
        <w:rPr>
          <w:rStyle w:val="default"/>
          <w:rFonts w:cs="FrankRuehl"/>
          <w:rtl/>
        </w:rPr>
        <w:t>ג</w:t>
      </w:r>
      <w:r>
        <w:rPr>
          <w:rStyle w:val="default"/>
          <w:rFonts w:cs="FrankRuehl" w:hint="cs"/>
          <w:rtl/>
        </w:rPr>
        <w:t>נה ותירשמנה בפנקס שנקבע, או תצורפנה אליו, לפני שתיכנסנה לשימוש - בזיקה אל התהליכים - המכונות, השרשרות, החבל או המנגנון האחר, שעליהם מרמזת תעודת-האישור.</w:t>
      </w:r>
    </w:p>
    <w:p w:rsidR="00EA4643" w:rsidRDefault="00EA4643">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הפנקס שנקבע, יחד עם תעודות-האישור שדרוש לצרפן אליו, יישמרו במקום, אלא-אם יאשר לכך המפקח הראשי בכתב</w:t>
      </w:r>
      <w:r>
        <w:rPr>
          <w:rStyle w:val="default"/>
          <w:rFonts w:cs="FrankRuehl"/>
          <w:rtl/>
        </w:rPr>
        <w:t xml:space="preserve"> </w:t>
      </w:r>
      <w:r>
        <w:rPr>
          <w:rStyle w:val="default"/>
          <w:rFonts w:cs="FrankRuehl" w:hint="cs"/>
          <w:rtl/>
        </w:rPr>
        <w:t>איזה מקום אחר.</w:t>
      </w:r>
    </w:p>
    <w:p w:rsidR="00EA4643" w:rsidRDefault="00EA4643">
      <w:pPr>
        <w:pStyle w:val="P00"/>
        <w:spacing w:before="72"/>
        <w:ind w:left="0" w:right="1134"/>
        <w:rPr>
          <w:rStyle w:val="default"/>
          <w:rFonts w:cs="FrankRuehl"/>
          <w:rtl/>
        </w:rPr>
      </w:pPr>
      <w:bookmarkStart w:id="33" w:name="Seif27"/>
      <w:bookmarkEnd w:id="33"/>
      <w:r>
        <w:rPr>
          <w:lang w:val="he-IL"/>
        </w:rPr>
        <w:pict>
          <v:rect id="_x0000_s1054" style="position:absolute;left:0;text-align:left;margin-left:464.5pt;margin-top:8.05pt;width:75.05pt;height:19.3pt;z-index:251655680" o:allowincell="f" filled="f" stroked="f" strokecolor="lime" strokeweight=".25pt">
            <v:textbox style="mso-next-textbox:#_x0000_s1054" inset="0,0,0,0">
              <w:txbxContent>
                <w:p w:rsidR="00EA4643" w:rsidRDefault="00EA4643">
                  <w:pPr>
                    <w:spacing w:line="160" w:lineRule="exact"/>
                    <w:jc w:val="left"/>
                    <w:rPr>
                      <w:rFonts w:cs="Miriam"/>
                      <w:noProof/>
                      <w:szCs w:val="18"/>
                      <w:rtl/>
                    </w:rPr>
                  </w:pPr>
                  <w:r>
                    <w:rPr>
                      <w:rFonts w:cs="Miriam"/>
                      <w:szCs w:val="18"/>
                      <w:rtl/>
                    </w:rPr>
                    <w:t>ג</w:t>
                  </w:r>
                  <w:r>
                    <w:rPr>
                      <w:rFonts w:cs="Miriam" w:hint="cs"/>
                      <w:szCs w:val="18"/>
                      <w:rtl/>
                    </w:rPr>
                    <w:t>לגלות</w:t>
                  </w:r>
                </w:p>
                <w:p w:rsidR="00EA4643" w:rsidRDefault="00EA4643">
                  <w:pPr>
                    <w:spacing w:line="160" w:lineRule="exact"/>
                    <w:jc w:val="left"/>
                    <w:rPr>
                      <w:rFonts w:cs="Miriam"/>
                      <w:noProof/>
                      <w:szCs w:val="18"/>
                      <w:rtl/>
                    </w:rPr>
                  </w:pPr>
                  <w:r>
                    <w:rPr>
                      <w:rFonts w:cs="Miriam"/>
                      <w:szCs w:val="18"/>
                      <w:rtl/>
                    </w:rPr>
                    <w:t>ת</w:t>
                  </w:r>
                  <w:r>
                    <w:rPr>
                      <w:rFonts w:cs="Miriam" w:hint="cs"/>
                      <w:szCs w:val="18"/>
                      <w:rtl/>
                    </w:rPr>
                    <w:t>ק' תשל"א-1971</w:t>
                  </w:r>
                </w:p>
              </w:txbxContent>
            </v:textbox>
            <w10:anchorlock/>
          </v:rect>
        </w:pict>
      </w:r>
      <w:r>
        <w:rPr>
          <w:rStyle w:val="big-number"/>
          <w:rtl/>
        </w:rPr>
        <w:t>27.</w:t>
      </w:r>
      <w:r>
        <w:rPr>
          <w:rStyle w:val="big-number"/>
          <w:rtl/>
        </w:rPr>
        <w:tab/>
      </w:r>
      <w:r>
        <w:rPr>
          <w:rStyle w:val="default"/>
          <w:rFonts w:cs="FrankRuehl"/>
          <w:rtl/>
        </w:rPr>
        <w:t>ל</w:t>
      </w:r>
      <w:r>
        <w:rPr>
          <w:rStyle w:val="default"/>
          <w:rFonts w:cs="FrankRuehl" w:hint="cs"/>
          <w:rtl/>
        </w:rPr>
        <w:t xml:space="preserve">א ישתמשו בגלגלת להרמה או להורדה אלא אם נתקיימו שתי אלה: </w:t>
      </w:r>
    </w:p>
    <w:p w:rsidR="00EA4643" w:rsidRDefault="00EA464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הוטבע על הגלגלת באופן ברור עומס העבודה הבטוח;</w:t>
      </w:r>
    </w:p>
    <w:p w:rsidR="00EA4643" w:rsidRDefault="00EA4643">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הגלגלת הותקנה כך שהעומס השקול האפשרי הפועל על אבזר התליה של הגלגלת לא יהיה גדול מעומס העבודה הבטוח </w:t>
      </w:r>
      <w:r>
        <w:rPr>
          <w:rStyle w:val="default"/>
          <w:rFonts w:cs="FrankRuehl"/>
          <w:rtl/>
        </w:rPr>
        <w:t>א</w:t>
      </w:r>
      <w:r>
        <w:rPr>
          <w:rStyle w:val="default"/>
          <w:rFonts w:cs="FrankRuehl" w:hint="cs"/>
          <w:rtl/>
        </w:rPr>
        <w:t xml:space="preserve">שר הוטבע עליה. </w:t>
      </w:r>
    </w:p>
    <w:p w:rsidR="00EA4643" w:rsidRDefault="00EA4643">
      <w:pPr>
        <w:pStyle w:val="big-header"/>
        <w:spacing w:before="0" w:after="0"/>
        <w:ind w:left="0" w:right="1134"/>
        <w:jc w:val="both"/>
        <w:rPr>
          <w:rStyle w:val="default"/>
          <w:rFonts w:cs="FrankRuehl" w:hint="cs"/>
          <w:vanish/>
          <w:color w:val="FF0000"/>
          <w:szCs w:val="20"/>
          <w:shd w:val="clear" w:color="auto" w:fill="FFFF99"/>
          <w:rtl/>
        </w:rPr>
      </w:pPr>
      <w:bookmarkStart w:id="34" w:name="Rov71"/>
      <w:r>
        <w:rPr>
          <w:rStyle w:val="default"/>
          <w:rFonts w:cs="FrankRuehl" w:hint="cs"/>
          <w:vanish/>
          <w:color w:val="FF0000"/>
          <w:szCs w:val="20"/>
          <w:shd w:val="clear" w:color="auto" w:fill="FFFF99"/>
          <w:rtl/>
        </w:rPr>
        <w:t>מיום 1.9.1971</w:t>
      </w:r>
    </w:p>
    <w:p w:rsidR="00EA4643" w:rsidRDefault="00EA4643">
      <w:pPr>
        <w:pStyle w:val="big-header"/>
        <w:spacing w:before="0" w:after="0"/>
        <w:ind w:left="0" w:right="1134"/>
        <w:jc w:val="both"/>
        <w:rPr>
          <w:rStyle w:val="default"/>
          <w:rFonts w:cs="FrankRuehl" w:hint="cs"/>
          <w:b/>
          <w:bCs/>
          <w:vanish/>
          <w:szCs w:val="20"/>
          <w:shd w:val="clear" w:color="auto" w:fill="FFFF99"/>
          <w:rtl/>
        </w:rPr>
      </w:pPr>
      <w:r>
        <w:rPr>
          <w:rStyle w:val="default"/>
          <w:rFonts w:cs="FrankRuehl" w:hint="cs"/>
          <w:b/>
          <w:bCs/>
          <w:vanish/>
          <w:szCs w:val="20"/>
          <w:shd w:val="clear" w:color="auto" w:fill="FFFF99"/>
          <w:rtl/>
        </w:rPr>
        <w:t>כללים תשל"א-1971</w:t>
      </w:r>
    </w:p>
    <w:p w:rsidR="00EA4643" w:rsidRDefault="00EA4643">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hyperlink r:id="rId9" w:history="1">
        <w:r>
          <w:rPr>
            <w:rStyle w:val="Hyperlink"/>
            <w:vanish/>
            <w:sz w:val="20"/>
            <w:szCs w:val="20"/>
            <w:shd w:val="clear" w:color="auto" w:fill="FFFF99"/>
            <w:rtl/>
          </w:rPr>
          <w:t>ק</w:t>
        </w:r>
        <w:r>
          <w:rPr>
            <w:rStyle w:val="Hyperlink"/>
            <w:rFonts w:hint="cs"/>
            <w:vanish/>
            <w:sz w:val="20"/>
            <w:szCs w:val="20"/>
            <w:shd w:val="clear" w:color="auto" w:fill="FFFF99"/>
            <w:rtl/>
          </w:rPr>
          <w:t>"ת תשל"א מס' 2694</w:t>
        </w:r>
      </w:hyperlink>
      <w:r>
        <w:rPr>
          <w:rFonts w:hint="cs"/>
          <w:vanish/>
          <w:sz w:val="20"/>
          <w:szCs w:val="20"/>
          <w:shd w:val="clear" w:color="auto" w:fill="FFFF99"/>
          <w:rtl/>
        </w:rPr>
        <w:t xml:space="preserve"> מיום 13.5.1971 עמ' 1050</w:t>
      </w:r>
    </w:p>
    <w:p w:rsidR="00EA4643" w:rsidRDefault="00EA4643">
      <w:pPr>
        <w:pStyle w:val="P22"/>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החלפת תקנה 27</w:t>
      </w:r>
    </w:p>
    <w:p w:rsidR="00EA4643" w:rsidRDefault="00EA4643">
      <w:pPr>
        <w:pStyle w:val="P22"/>
        <w:ind w:left="0" w:right="1134"/>
        <w:rPr>
          <w:rStyle w:val="default"/>
          <w:rFonts w:cs="FrankRuehl" w:hint="cs"/>
          <w:vanish/>
          <w:szCs w:val="20"/>
          <w:shd w:val="clear" w:color="auto" w:fill="FFFF99"/>
          <w:rtl/>
        </w:rPr>
      </w:pPr>
      <w:r>
        <w:rPr>
          <w:rStyle w:val="default"/>
          <w:rFonts w:cs="FrankRuehl" w:hint="cs"/>
          <w:vanish/>
          <w:szCs w:val="20"/>
          <w:shd w:val="clear" w:color="auto" w:fill="FFFF99"/>
          <w:rtl/>
        </w:rPr>
        <w:t>הנוסח הקודם:</w:t>
      </w:r>
    </w:p>
    <w:p w:rsidR="00EA4643" w:rsidRDefault="00EA4643">
      <w:pPr>
        <w:pStyle w:val="P00"/>
        <w:spacing w:before="0"/>
        <w:ind w:left="0" w:right="1134"/>
        <w:rPr>
          <w:rStyle w:val="default"/>
          <w:rFonts w:cs="FrankRuehl"/>
          <w:strike/>
          <w:sz w:val="2"/>
          <w:szCs w:val="2"/>
          <w:rtl/>
        </w:rPr>
      </w:pPr>
      <w:r>
        <w:rPr>
          <w:rStyle w:val="big-number"/>
          <w:rFonts w:cs="FrankRuehl"/>
          <w:strike/>
          <w:vanish/>
          <w:sz w:val="22"/>
          <w:szCs w:val="22"/>
          <w:shd w:val="clear" w:color="auto" w:fill="FFFF99"/>
          <w:rtl/>
        </w:rPr>
        <w:t>27.</w:t>
      </w:r>
      <w:r>
        <w:rPr>
          <w:rStyle w:val="big-number"/>
          <w:rFonts w:cs="FrankRuehl"/>
          <w:strike/>
          <w:vanish/>
          <w:sz w:val="22"/>
          <w:szCs w:val="22"/>
          <w:shd w:val="clear" w:color="auto" w:fill="FFFF99"/>
          <w:rtl/>
        </w:rPr>
        <w:tab/>
      </w:r>
      <w:r>
        <w:rPr>
          <w:rStyle w:val="default"/>
          <w:rFonts w:cs="FrankRuehl" w:hint="cs"/>
          <w:strike/>
          <w:vanish/>
          <w:sz w:val="22"/>
          <w:szCs w:val="22"/>
          <w:shd w:val="clear" w:color="auto" w:fill="FFFF99"/>
          <w:rtl/>
        </w:rPr>
        <w:t xml:space="preserve">שום גלגלת לא תשמש בהרמה או בהורדה, אלא אם הוטבע עליה באופן ברור מטען עבודתה הבטיח. </w:t>
      </w:r>
      <w:bookmarkEnd w:id="34"/>
    </w:p>
    <w:p w:rsidR="00EA4643" w:rsidRDefault="00EA4643">
      <w:pPr>
        <w:pStyle w:val="P00"/>
        <w:spacing w:before="72"/>
        <w:ind w:left="0" w:right="1134"/>
        <w:rPr>
          <w:rStyle w:val="default"/>
          <w:rFonts w:cs="FrankRuehl" w:hint="cs"/>
          <w:rtl/>
        </w:rPr>
      </w:pPr>
      <w:bookmarkStart w:id="35" w:name="Seif28"/>
      <w:bookmarkEnd w:id="35"/>
      <w:r>
        <w:rPr>
          <w:lang w:val="he-IL"/>
        </w:rPr>
        <w:pict>
          <v:rect id="_x0000_s1055" style="position:absolute;left:0;text-align:left;margin-left:464.5pt;margin-top:8.05pt;width:75.05pt;height:40.35pt;z-index:251656704" o:allowincell="f" filled="f" stroked="f" strokecolor="lime" strokeweight=".25pt">
            <v:textbox style="mso-next-textbox:#_x0000_s1055" inset="0,0,0,0">
              <w:txbxContent>
                <w:p w:rsidR="00EA4643" w:rsidRDefault="00EA4643">
                  <w:pPr>
                    <w:spacing w:line="160" w:lineRule="exact"/>
                    <w:jc w:val="left"/>
                    <w:rPr>
                      <w:rFonts w:cs="Miriam"/>
                      <w:noProof/>
                      <w:szCs w:val="18"/>
                      <w:rtl/>
                    </w:rPr>
                  </w:pPr>
                  <w:r>
                    <w:rPr>
                      <w:rFonts w:cs="Miriam"/>
                      <w:szCs w:val="18"/>
                      <w:rtl/>
                    </w:rPr>
                    <w:t>ס</w:t>
                  </w:r>
                  <w:r>
                    <w:rPr>
                      <w:rFonts w:cs="Miriam" w:hint="cs"/>
                      <w:szCs w:val="18"/>
                      <w:rtl/>
                    </w:rPr>
                    <w:t>ימון מ</w:t>
                  </w:r>
                  <w:r>
                    <w:rPr>
                      <w:rFonts w:cs="Miriam"/>
                      <w:szCs w:val="18"/>
                      <w:rtl/>
                    </w:rPr>
                    <w:t>ט</w:t>
                  </w:r>
                  <w:r>
                    <w:rPr>
                      <w:rFonts w:cs="Miriam" w:hint="cs"/>
                      <w:szCs w:val="18"/>
                      <w:rtl/>
                    </w:rPr>
                    <w:t>ען עבודתם הבטיח של שרשרות, של מענבי חבלי-תיל וכו'</w:t>
                  </w:r>
                </w:p>
              </w:txbxContent>
            </v:textbox>
            <w10:anchorlock/>
          </v:rect>
        </w:pict>
      </w:r>
      <w:r>
        <w:rPr>
          <w:rStyle w:val="big-number"/>
          <w:rtl/>
        </w:rPr>
        <w:t>28.</w:t>
      </w:r>
      <w:r>
        <w:rPr>
          <w:rStyle w:val="big-number"/>
          <w:rtl/>
        </w:rPr>
        <w:tab/>
      </w:r>
      <w:r>
        <w:rPr>
          <w:rStyle w:val="default"/>
          <w:rFonts w:cs="FrankRuehl"/>
          <w:rtl/>
        </w:rPr>
        <w:t>ה</w:t>
      </w:r>
      <w:r>
        <w:rPr>
          <w:rStyle w:val="default"/>
          <w:rFonts w:cs="FrankRuehl" w:hint="cs"/>
          <w:rtl/>
        </w:rPr>
        <w:t>תקן יותקנו אמצעים כדי לאפשר לכל אדם, המשתמש בשרשרת או במענב חבל-תיל, לברר את מטען-עבודתם הבטיח של אותם שרשרת או מענב באותם תנאים שבהם הם עשויים לשמש: -</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אשר למענבים של שר</w:t>
      </w:r>
      <w:r>
        <w:rPr>
          <w:rStyle w:val="default"/>
          <w:rFonts w:cs="FrankRuehl"/>
          <w:rtl/>
        </w:rPr>
        <w:t>ש</w:t>
      </w:r>
      <w:r>
        <w:rPr>
          <w:rStyle w:val="default"/>
          <w:rFonts w:cs="FrankRuehl" w:hint="cs"/>
          <w:rtl/>
        </w:rPr>
        <w:t>רות - יהיו אותם אמצעים: סימון מטען-העבודה הבטיח בספרות או אותיות ברורות על-פני המענב או על-פני שלט או טבעת העשויים חומר בר-קיימא ומחוברים אליהם לבטח.</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אשר למענבים של חבל-תיל - יהיו אותם אמצעים: האמצעים שניקבעו בפסקה (ד) או הודעות בעברית ובערבית שהוצגו </w:t>
      </w:r>
      <w:r>
        <w:rPr>
          <w:rStyle w:val="default"/>
          <w:rFonts w:cs="FrankRuehl"/>
          <w:rtl/>
        </w:rPr>
        <w:t>ב</w:t>
      </w:r>
      <w:r>
        <w:rPr>
          <w:rStyle w:val="default"/>
          <w:rFonts w:cs="FrankRuehl" w:hint="cs"/>
          <w:rtl/>
        </w:rPr>
        <w:t xml:space="preserve">אופן כזה, שכל אדם הנוגע בדבר יוכל לקראן על-נקלה, והן תרצינה את מטעני-העבודה הבטיחים לגדליהם השונים של מענבי חבל-תיל המשמשים לכך. </w:t>
      </w:r>
    </w:p>
    <w:p w:rsidR="00EA4643" w:rsidRDefault="00EA4643">
      <w:pPr>
        <w:pStyle w:val="P00"/>
        <w:spacing w:before="72"/>
        <w:ind w:left="0" w:right="1134"/>
        <w:rPr>
          <w:rStyle w:val="default"/>
          <w:rFonts w:cs="FrankRuehl"/>
          <w:rtl/>
        </w:rPr>
      </w:pPr>
      <w:bookmarkStart w:id="36" w:name="Seif29"/>
      <w:bookmarkEnd w:id="36"/>
      <w:r>
        <w:rPr>
          <w:lang w:val="he-IL"/>
        </w:rPr>
        <w:pict>
          <v:rect id="_x0000_s1056" style="position:absolute;left:0;text-align:left;margin-left:464.5pt;margin-top:8.05pt;width:75.05pt;height:13.65pt;z-index:251657728" o:allowincell="f" filled="f" stroked="f" strokecolor="lime" strokeweight=".25pt">
            <v:textbox style="mso-next-textbox:#_x0000_s1056" inset="0,0,0,0">
              <w:txbxContent>
                <w:p w:rsidR="00EA4643" w:rsidRDefault="00EA4643">
                  <w:pPr>
                    <w:spacing w:line="160" w:lineRule="exact"/>
                    <w:jc w:val="left"/>
                    <w:rPr>
                      <w:rFonts w:cs="Miriam"/>
                      <w:noProof/>
                      <w:szCs w:val="18"/>
                      <w:rtl/>
                    </w:rPr>
                  </w:pPr>
                  <w:r>
                    <w:rPr>
                      <w:rFonts w:cs="Miriam"/>
                      <w:szCs w:val="18"/>
                      <w:rtl/>
                    </w:rPr>
                    <w:t>ש</w:t>
                  </w:r>
                  <w:r>
                    <w:rPr>
                      <w:rFonts w:cs="Miriam" w:hint="cs"/>
                      <w:szCs w:val="18"/>
                      <w:rtl/>
                    </w:rPr>
                    <w:t>רשרות</w:t>
                  </w:r>
                </w:p>
              </w:txbxContent>
            </v:textbox>
            <w10:anchorlock/>
          </v:rect>
        </w:pict>
      </w:r>
      <w:r>
        <w:rPr>
          <w:rStyle w:val="big-number"/>
          <w:rtl/>
        </w:rPr>
        <w:t>29.</w:t>
      </w:r>
      <w:r>
        <w:rPr>
          <w:rStyle w:val="big-number"/>
          <w:rtl/>
        </w:rPr>
        <w:tab/>
      </w:r>
      <w:r>
        <w:rPr>
          <w:rStyle w:val="default"/>
          <w:rFonts w:cs="FrankRuehl"/>
          <w:rtl/>
        </w:rPr>
        <w:t>ש</w:t>
      </w:r>
      <w:r>
        <w:rPr>
          <w:rStyle w:val="default"/>
          <w:rFonts w:cs="FrankRuehl" w:hint="cs"/>
          <w:rtl/>
        </w:rPr>
        <w:t>רשרות לא תקוצרנה מתוך שייקשרו בהן קשרים, ויותקן מילוי נאות על-מנת למנוע את החוליות מבוא במגע עם קצותיהם החדשים</w:t>
      </w:r>
      <w:r>
        <w:rPr>
          <w:rStyle w:val="default"/>
          <w:rFonts w:cs="FrankRuehl"/>
          <w:rtl/>
        </w:rPr>
        <w:t xml:space="preserve"> </w:t>
      </w:r>
      <w:r>
        <w:rPr>
          <w:rStyle w:val="default"/>
          <w:rFonts w:cs="FrankRuehl" w:hint="cs"/>
          <w:rtl/>
        </w:rPr>
        <w:t xml:space="preserve">של מטעני חומר קשה. </w:t>
      </w:r>
    </w:p>
    <w:p w:rsidR="00EA4643" w:rsidRDefault="00EA4643">
      <w:pPr>
        <w:pStyle w:val="P00"/>
        <w:spacing w:before="72"/>
        <w:ind w:left="0" w:right="1134"/>
        <w:rPr>
          <w:rStyle w:val="default"/>
          <w:rFonts w:cs="FrankRuehl"/>
          <w:rtl/>
        </w:rPr>
      </w:pPr>
      <w:bookmarkStart w:id="37" w:name="Seif30"/>
      <w:bookmarkEnd w:id="37"/>
      <w:r>
        <w:rPr>
          <w:lang w:val="he-IL"/>
        </w:rPr>
        <w:pict>
          <v:rect id="_x0000_s1057" style="position:absolute;left:0;text-align:left;margin-left:464.5pt;margin-top:8.05pt;width:75.05pt;height:29.65pt;z-index:251658752" o:allowincell="f" filled="f" stroked="f" strokecolor="lime" strokeweight=".25pt">
            <v:textbox style="mso-next-textbox:#_x0000_s1057" inset="0,0,0,0">
              <w:txbxContent>
                <w:p w:rsidR="00EA4643" w:rsidRDefault="00EA4643">
                  <w:pPr>
                    <w:spacing w:line="160" w:lineRule="exact"/>
                    <w:jc w:val="left"/>
                    <w:rPr>
                      <w:rFonts w:cs="Miriam"/>
                      <w:noProof/>
                      <w:szCs w:val="18"/>
                      <w:rtl/>
                    </w:rPr>
                  </w:pPr>
                  <w:r>
                    <w:rPr>
                      <w:rFonts w:cs="Miriam"/>
                      <w:szCs w:val="18"/>
                      <w:rtl/>
                    </w:rPr>
                    <w:t>ג</w:t>
                  </w:r>
                  <w:r>
                    <w:rPr>
                      <w:rFonts w:cs="Miriam" w:hint="cs"/>
                      <w:szCs w:val="18"/>
                      <w:rtl/>
                    </w:rPr>
                    <w:t>ידורם של מנועים, גלגלים של שיני</w:t>
                  </w:r>
                  <w:r>
                    <w:rPr>
                      <w:rFonts w:cs="Miriam"/>
                      <w:szCs w:val="18"/>
                      <w:rtl/>
                    </w:rPr>
                    <w:t xml:space="preserve"> </w:t>
                  </w:r>
                  <w:r>
                    <w:rPr>
                      <w:rFonts w:cs="Miriam" w:hint="cs"/>
                      <w:szCs w:val="18"/>
                      <w:rtl/>
                    </w:rPr>
                    <w:t>עץ וכו'</w:t>
                  </w:r>
                </w:p>
              </w:txbxContent>
            </v:textbox>
            <w10:anchorlock/>
          </v:rect>
        </w:pict>
      </w:r>
      <w:r>
        <w:rPr>
          <w:rStyle w:val="big-number"/>
          <w:rtl/>
        </w:rPr>
        <w:t>30.</w:t>
      </w:r>
      <w:r>
        <w:rPr>
          <w:rStyle w:val="big-number"/>
          <w:rtl/>
        </w:rPr>
        <w:tab/>
      </w:r>
      <w:r>
        <w:rPr>
          <w:rStyle w:val="default"/>
          <w:rFonts w:cs="FrankRuehl"/>
          <w:rtl/>
        </w:rPr>
        <w:t>כ</w:t>
      </w:r>
      <w:r>
        <w:rPr>
          <w:rStyle w:val="default"/>
          <w:rFonts w:cs="FrankRuehl" w:hint="cs"/>
          <w:rtl/>
        </w:rPr>
        <w:t>ל מנועים, גלגלים של שיני-עץ, ממסרות שרשרות וממסרות-חיתוך, ממסרות-גלים, מוליכי-חשמל חיים, וצינורות קיטור יגודרו לבטח (אלא-אם אפשר להראות כי עקב מצבם ומבנם הם בטי</w:t>
      </w:r>
      <w:r>
        <w:rPr>
          <w:rStyle w:val="default"/>
          <w:rFonts w:cs="FrankRuehl"/>
          <w:rtl/>
        </w:rPr>
        <w:t>ח</w:t>
      </w:r>
      <w:r>
        <w:rPr>
          <w:rStyle w:val="default"/>
          <w:rFonts w:cs="FrankRuehl" w:hint="cs"/>
          <w:rtl/>
        </w:rPr>
        <w:t xml:space="preserve">ים לכל אדם ואדם מועבד כמות שהיו בטיחים אילו גודרו לבטח), במידה שהדבר עשוי להיות מעשי בלי להפריע את עבודתה הבטיחה של הספינה. </w:t>
      </w:r>
    </w:p>
    <w:p w:rsidR="00EA4643" w:rsidRDefault="00EA4643">
      <w:pPr>
        <w:pStyle w:val="P00"/>
        <w:spacing w:before="72"/>
        <w:ind w:left="0" w:right="1134"/>
        <w:rPr>
          <w:rStyle w:val="default"/>
          <w:rFonts w:cs="FrankRuehl"/>
          <w:rtl/>
        </w:rPr>
      </w:pPr>
      <w:bookmarkStart w:id="38" w:name="Seif31"/>
      <w:bookmarkEnd w:id="38"/>
      <w:r>
        <w:rPr>
          <w:lang w:val="he-IL"/>
        </w:rPr>
        <w:pict>
          <v:rect id="_x0000_s1058" style="position:absolute;left:0;text-align:left;margin-left:464.5pt;margin-top:8.05pt;width:75.05pt;height:26.75pt;z-index:251659776" o:allowincell="f" filled="f" stroked="f" strokecolor="lime" strokeweight=".25pt">
            <v:textbox style="mso-next-textbox:#_x0000_s1058" inset="0,0,0,0">
              <w:txbxContent>
                <w:p w:rsidR="00EA4643" w:rsidRDefault="00EA4643">
                  <w:pPr>
                    <w:spacing w:line="160" w:lineRule="exact"/>
                    <w:jc w:val="left"/>
                    <w:rPr>
                      <w:rFonts w:cs="Miriam"/>
                      <w:noProof/>
                      <w:szCs w:val="18"/>
                      <w:rtl/>
                    </w:rPr>
                  </w:pPr>
                  <w:r>
                    <w:rPr>
                      <w:rFonts w:cs="Miriam"/>
                      <w:szCs w:val="18"/>
                      <w:rtl/>
                    </w:rPr>
                    <w:t>ע</w:t>
                  </w:r>
                  <w:r>
                    <w:rPr>
                      <w:rFonts w:cs="Miriam" w:hint="cs"/>
                      <w:szCs w:val="18"/>
                      <w:rtl/>
                    </w:rPr>
                    <w:t xml:space="preserve">גורנים </w:t>
                  </w:r>
                  <w:r>
                    <w:rPr>
                      <w:rFonts w:cs="Miriam"/>
                      <w:szCs w:val="18"/>
                      <w:rtl/>
                    </w:rPr>
                    <w:t>ו</w:t>
                  </w:r>
                  <w:r>
                    <w:rPr>
                      <w:rFonts w:cs="Miriam" w:hint="cs"/>
                      <w:szCs w:val="18"/>
                      <w:rtl/>
                    </w:rPr>
                    <w:t>מכונות כינון</w:t>
                  </w:r>
                </w:p>
              </w:txbxContent>
            </v:textbox>
            <w10:anchorlock/>
          </v:rect>
        </w:pict>
      </w:r>
      <w:r>
        <w:rPr>
          <w:rStyle w:val="big-number"/>
          <w:rtl/>
        </w:rPr>
        <w:t>31.</w:t>
      </w:r>
      <w:r>
        <w:rPr>
          <w:rStyle w:val="big-number"/>
          <w:rtl/>
        </w:rPr>
        <w:tab/>
      </w:r>
      <w:r>
        <w:rPr>
          <w:rStyle w:val="default"/>
          <w:rFonts w:cs="FrankRuehl"/>
          <w:rtl/>
        </w:rPr>
        <w:t>ע</w:t>
      </w:r>
      <w:r>
        <w:rPr>
          <w:rStyle w:val="default"/>
          <w:rFonts w:cs="FrankRuehl" w:hint="cs"/>
          <w:rtl/>
        </w:rPr>
        <w:t>גורנים ומכונות-כינון יצויידו באותם אמצעים, שיפחיתו עד-כדי מינימום את סיכון ירידתו המקרית של מטען, בש</w:t>
      </w:r>
      <w:r>
        <w:rPr>
          <w:rStyle w:val="default"/>
          <w:rFonts w:cs="FrankRuehl"/>
          <w:rtl/>
        </w:rPr>
        <w:t>ע</w:t>
      </w:r>
      <w:r>
        <w:rPr>
          <w:rStyle w:val="default"/>
          <w:rFonts w:cs="FrankRuehl" w:hint="cs"/>
          <w:rtl/>
        </w:rPr>
        <w:t xml:space="preserve">ה שהוא הולך ומורם או מורד; - במיוחד, יצוייד המנוף, השולט על מנגנון מהפך של חוליית-תנועה שבעגורן או שבמכונת-כינון, בקפיץ או מחבר אחר נאותים. </w:t>
      </w:r>
    </w:p>
    <w:p w:rsidR="00EA4643" w:rsidRDefault="00EA4643">
      <w:pPr>
        <w:pStyle w:val="P00"/>
        <w:spacing w:before="72"/>
        <w:ind w:left="0" w:right="1134"/>
        <w:rPr>
          <w:rStyle w:val="default"/>
          <w:rFonts w:cs="FrankRuehl" w:hint="cs"/>
          <w:rtl/>
        </w:rPr>
      </w:pPr>
      <w:bookmarkStart w:id="39" w:name="Seif32"/>
      <w:bookmarkEnd w:id="39"/>
      <w:r>
        <w:rPr>
          <w:lang w:val="he-IL"/>
        </w:rPr>
        <w:pict>
          <v:rect id="_x0000_s1059" style="position:absolute;left:0;text-align:left;margin-left:464.5pt;margin-top:8.05pt;width:75.05pt;height:19.25pt;z-index:251660800" o:allowincell="f" filled="f" stroked="f" strokecolor="lime" strokeweight=".25pt">
            <v:textbox style="mso-next-textbox:#_x0000_s1059" inset="0,0,0,0">
              <w:txbxContent>
                <w:p w:rsidR="00EA4643" w:rsidRDefault="00EA4643">
                  <w:pPr>
                    <w:spacing w:line="160" w:lineRule="exact"/>
                    <w:jc w:val="left"/>
                    <w:rPr>
                      <w:rFonts w:cs="Miriam"/>
                      <w:noProof/>
                      <w:szCs w:val="18"/>
                      <w:rtl/>
                    </w:rPr>
                  </w:pPr>
                  <w:r>
                    <w:rPr>
                      <w:rFonts w:cs="Miriam"/>
                      <w:szCs w:val="18"/>
                      <w:rtl/>
                    </w:rPr>
                    <w:t>ד</w:t>
                  </w:r>
                  <w:r>
                    <w:rPr>
                      <w:rFonts w:cs="Miriam" w:hint="cs"/>
                      <w:szCs w:val="18"/>
                      <w:rtl/>
                    </w:rPr>
                    <w:t>וכן</w:t>
                  </w:r>
                  <w:r>
                    <w:rPr>
                      <w:rFonts w:cs="Miriam"/>
                      <w:szCs w:val="18"/>
                      <w:rtl/>
                    </w:rPr>
                    <w:t>-</w:t>
                  </w:r>
                  <w:r>
                    <w:rPr>
                      <w:rFonts w:cs="Miriam" w:hint="cs"/>
                      <w:szCs w:val="18"/>
                      <w:rtl/>
                    </w:rPr>
                    <w:t>נהג בעגורן או מדלה הופך</w:t>
                  </w:r>
                </w:p>
              </w:txbxContent>
            </v:textbox>
            <w10:anchorlock/>
          </v:rect>
        </w:pict>
      </w:r>
      <w:r>
        <w:rPr>
          <w:rStyle w:val="big-number"/>
          <w:rtl/>
        </w:rPr>
        <w:t>32.</w:t>
      </w:r>
      <w:r>
        <w:rPr>
          <w:rStyle w:val="big-number"/>
          <w:rtl/>
        </w:rPr>
        <w:tab/>
      </w:r>
      <w:r>
        <w:rPr>
          <w:rStyle w:val="default"/>
          <w:rFonts w:cs="FrankRuehl"/>
          <w:rtl/>
        </w:rPr>
        <w:t>ד</w:t>
      </w:r>
      <w:r>
        <w:rPr>
          <w:rStyle w:val="default"/>
          <w:rFonts w:cs="FrankRuehl" w:hint="cs"/>
          <w:rtl/>
        </w:rPr>
        <w:t>וכן-הנהג בכל עגורן או מדלה הופך, המונעים בכוח מיכאני, יגודר לבטח ויצוייד באמצ</w:t>
      </w:r>
      <w:r>
        <w:rPr>
          <w:rStyle w:val="default"/>
          <w:rFonts w:cs="FrankRuehl"/>
          <w:rtl/>
        </w:rPr>
        <w:t>ע</w:t>
      </w:r>
      <w:r>
        <w:rPr>
          <w:rStyle w:val="default"/>
          <w:rFonts w:cs="FrankRuehl" w:hint="cs"/>
          <w:rtl/>
        </w:rPr>
        <w:t>י-גישה בטיחים, במיוחד, מקום שהגישה היא</w:t>
      </w:r>
      <w:r>
        <w:rPr>
          <w:rStyle w:val="default"/>
          <w:rFonts w:cs="FrankRuehl"/>
          <w:rtl/>
        </w:rPr>
        <w:t xml:space="preserve"> </w:t>
      </w:r>
      <w:r>
        <w:rPr>
          <w:rStyle w:val="default"/>
          <w:rFonts w:cs="FrankRuehl" w:hint="cs"/>
          <w:rtl/>
        </w:rPr>
        <w:t xml:space="preserve">באמצעות סולם </w:t>
      </w:r>
      <w:r>
        <w:rPr>
          <w:rStyle w:val="default"/>
          <w:rFonts w:cs="FrankRuehl"/>
          <w:rtl/>
        </w:rPr>
        <w:t>–</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תשתרענה ארוכות הסולם כדי רוחק מסתבר מחוץ לדוכן, או יותקן איזה מפלת-יד נאות אחר;</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מקום-הנחיתה אל הדוכן יישמר פנוי מכל הפרע;</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במקרים שבהם הסולם מאונך הוא וגבהו עולה על שלושים רגל (9 מ'), יותקן</w:t>
      </w:r>
      <w:r>
        <w:rPr>
          <w:rStyle w:val="default"/>
          <w:rFonts w:cs="FrankRuehl"/>
          <w:rtl/>
        </w:rPr>
        <w:t xml:space="preserve"> </w:t>
      </w:r>
      <w:r>
        <w:rPr>
          <w:rStyle w:val="default"/>
          <w:rFonts w:cs="FrankRuehl" w:hint="cs"/>
          <w:rtl/>
        </w:rPr>
        <w:t xml:space="preserve">מקום הינפשות בקירוב בחצי-הדרך בין הדוכן ומרגלות הסולם. </w:t>
      </w:r>
    </w:p>
    <w:p w:rsidR="00EA4643" w:rsidRDefault="00EA4643">
      <w:pPr>
        <w:pStyle w:val="P00"/>
        <w:spacing w:before="72"/>
        <w:ind w:left="0" w:right="1134"/>
        <w:rPr>
          <w:rStyle w:val="default"/>
          <w:rFonts w:cs="FrankRuehl"/>
          <w:rtl/>
        </w:rPr>
      </w:pPr>
      <w:bookmarkStart w:id="40" w:name="Seif33"/>
      <w:bookmarkEnd w:id="40"/>
      <w:r>
        <w:rPr>
          <w:lang w:val="he-IL"/>
        </w:rPr>
        <w:pict>
          <v:rect id="_x0000_s1060" style="position:absolute;left:0;text-align:left;margin-left:464.5pt;margin-top:8.05pt;width:75.05pt;height:23.75pt;z-index:251661824" o:allowincell="f" filled="f" stroked="f" strokecolor="lime" strokeweight=".25pt">
            <v:textbox style="mso-next-textbox:#_x0000_s1060" inset="0,0,0,0">
              <w:txbxContent>
                <w:p w:rsidR="00EA4643" w:rsidRDefault="00EA4643">
                  <w:pPr>
                    <w:spacing w:line="160" w:lineRule="exact"/>
                    <w:jc w:val="left"/>
                    <w:rPr>
                      <w:rFonts w:cs="Miriam"/>
                      <w:noProof/>
                      <w:szCs w:val="18"/>
                      <w:rtl/>
                    </w:rPr>
                  </w:pPr>
                  <w:r>
                    <w:rPr>
                      <w:rFonts w:cs="Miriam"/>
                      <w:szCs w:val="18"/>
                      <w:rtl/>
                    </w:rPr>
                    <w:t>מ</w:t>
                  </w:r>
                  <w:r>
                    <w:rPr>
                      <w:rFonts w:cs="Miriam" w:hint="cs"/>
                      <w:szCs w:val="18"/>
                      <w:rtl/>
                    </w:rPr>
                    <w:t xml:space="preserve">טען-עבודתם הבטיח של </w:t>
                  </w:r>
                  <w:r>
                    <w:rPr>
                      <w:rFonts w:cs="Miriam"/>
                      <w:szCs w:val="18"/>
                      <w:rtl/>
                    </w:rPr>
                    <w:t>ע</w:t>
                  </w:r>
                  <w:r>
                    <w:rPr>
                      <w:rFonts w:cs="Miriam" w:hint="cs"/>
                      <w:szCs w:val="18"/>
                      <w:rtl/>
                    </w:rPr>
                    <w:t>גורן וקילון</w:t>
                  </w:r>
                </w:p>
              </w:txbxContent>
            </v:textbox>
            <w10:anchorlock/>
          </v:rect>
        </w:pict>
      </w:r>
      <w:r>
        <w:rPr>
          <w:rStyle w:val="big-number"/>
          <w:rtl/>
        </w:rPr>
        <w:t>33.</w:t>
      </w:r>
      <w:r>
        <w:rPr>
          <w:rStyle w:val="big-number"/>
          <w:rtl/>
        </w:rPr>
        <w:tab/>
      </w:r>
      <w:r>
        <w:rPr>
          <w:rStyle w:val="default"/>
          <w:rFonts w:cs="FrankRuehl"/>
          <w:rtl/>
        </w:rPr>
        <w:t>ע</w:t>
      </w:r>
      <w:r>
        <w:rPr>
          <w:rStyle w:val="default"/>
          <w:rFonts w:cs="FrankRuehl" w:hint="cs"/>
          <w:rtl/>
        </w:rPr>
        <w:t>ל כל עגורן ועגורן ועל כל קילון וקילון יסומן באופן ברור מטען-העבודה הבטיח, ואל כל עגורן ועגורן בחוף, כשהוא בנוי באופן כזה שמטען-העבודה הבטיח נתן להשתנות בהרמת</w:t>
      </w:r>
      <w:r>
        <w:rPr>
          <w:rStyle w:val="default"/>
          <w:rFonts w:cs="FrankRuehl"/>
          <w:rtl/>
        </w:rPr>
        <w:t xml:space="preserve"> </w:t>
      </w:r>
      <w:r>
        <w:rPr>
          <w:rStyle w:val="default"/>
          <w:rFonts w:cs="FrankRuehl" w:hint="cs"/>
          <w:rtl/>
        </w:rPr>
        <w:t>מנוף-המטען או הורדתו או באופן אחר, יחובר מכוון אבטומטי של מטעני-עבודה בטיחים, בתנאי כי - במקרים שבהם אפשר להרים או להוריד את מנור-המטען - ייחשב הדבר למילוי מספיק אחר קביעותיו של הסעיף הזה, אם תותקן על העגורן טבלה, המראה את מטעני-העבודה הבטיחים בנטיותיו א</w:t>
      </w:r>
      <w:r>
        <w:rPr>
          <w:rStyle w:val="default"/>
          <w:rFonts w:cs="FrankRuehl"/>
          <w:rtl/>
        </w:rPr>
        <w:t xml:space="preserve">ו </w:t>
      </w:r>
      <w:r>
        <w:rPr>
          <w:rStyle w:val="default"/>
          <w:rFonts w:cs="FrankRuehl" w:hint="cs"/>
          <w:rtl/>
        </w:rPr>
        <w:t xml:space="preserve">רדיוסיו המתאימים של מנור-המטען. </w:t>
      </w:r>
    </w:p>
    <w:p w:rsidR="00EA4643" w:rsidRDefault="00EA4643">
      <w:pPr>
        <w:pStyle w:val="P00"/>
        <w:spacing w:before="72"/>
        <w:ind w:left="0" w:right="1134"/>
        <w:rPr>
          <w:rStyle w:val="default"/>
          <w:rFonts w:cs="FrankRuehl"/>
          <w:rtl/>
        </w:rPr>
      </w:pPr>
      <w:bookmarkStart w:id="41" w:name="Seif34"/>
      <w:bookmarkEnd w:id="41"/>
      <w:r>
        <w:rPr>
          <w:lang w:val="he-IL"/>
        </w:rPr>
        <w:pict>
          <v:rect id="_x0000_s1061" style="position:absolute;left:0;text-align:left;margin-left:464.5pt;margin-top:8.05pt;width:75.05pt;height:13.35pt;z-index:251662848" o:allowincell="f" filled="f" stroked="f" strokecolor="lime" strokeweight=".25pt">
            <v:textbox style="mso-next-textbox:#_x0000_s1061" inset="0,0,0,0">
              <w:txbxContent>
                <w:p w:rsidR="00EA4643" w:rsidRDefault="00EA4643">
                  <w:pPr>
                    <w:spacing w:line="160" w:lineRule="exact"/>
                    <w:jc w:val="left"/>
                    <w:rPr>
                      <w:rFonts w:cs="Miriam"/>
                      <w:noProof/>
                      <w:szCs w:val="18"/>
                      <w:rtl/>
                    </w:rPr>
                  </w:pPr>
                  <w:r>
                    <w:rPr>
                      <w:rFonts w:cs="Miriam"/>
                      <w:szCs w:val="18"/>
                      <w:rtl/>
                    </w:rPr>
                    <w:t>מ</w:t>
                  </w:r>
                  <w:r>
                    <w:rPr>
                      <w:rFonts w:cs="Miriam" w:hint="cs"/>
                      <w:szCs w:val="18"/>
                      <w:rtl/>
                    </w:rPr>
                    <w:t>כשול</w:t>
                  </w:r>
                  <w:r>
                    <w:rPr>
                      <w:rFonts w:cs="Miriam"/>
                      <w:szCs w:val="18"/>
                      <w:rtl/>
                    </w:rPr>
                    <w:t xml:space="preserve"> </w:t>
                  </w:r>
                  <w:r>
                    <w:rPr>
                      <w:rFonts w:cs="Miriam" w:hint="cs"/>
                      <w:szCs w:val="18"/>
                      <w:rtl/>
                    </w:rPr>
                    <w:t>מחמת קיטור</w:t>
                  </w:r>
                </w:p>
              </w:txbxContent>
            </v:textbox>
            <w10:anchorlock/>
          </v:rect>
        </w:pict>
      </w:r>
      <w:r>
        <w:rPr>
          <w:rStyle w:val="big-number"/>
          <w:rtl/>
        </w:rPr>
        <w:t>34.</w:t>
      </w:r>
      <w:r>
        <w:rPr>
          <w:rStyle w:val="big-number"/>
          <w:rtl/>
        </w:rPr>
        <w:tab/>
      </w:r>
      <w:r>
        <w:rPr>
          <w:rStyle w:val="default"/>
          <w:rFonts w:cs="FrankRuehl"/>
          <w:rtl/>
        </w:rPr>
        <w:t>י</w:t>
      </w:r>
      <w:r>
        <w:rPr>
          <w:rStyle w:val="default"/>
          <w:rFonts w:cs="FrankRuehl" w:hint="cs"/>
          <w:rtl/>
        </w:rPr>
        <w:t>ינקטו אמצעים מספיקים כדי למנוע קיטור-פליטה מכל עגורן או מכונת-כינון וכן - במידה שהדבר עשוי להיות מעשי - קיטור חי המוזן לכל עגורן או מכונת-כינון, מלהאפיל כל חלק של הסיפונים, מסילות-המעבר, הבימות, רצ</w:t>
      </w:r>
      <w:r>
        <w:rPr>
          <w:rStyle w:val="default"/>
          <w:rFonts w:cs="FrankRuehl"/>
          <w:rtl/>
        </w:rPr>
        <w:t>י</w:t>
      </w:r>
      <w:r>
        <w:rPr>
          <w:rStyle w:val="default"/>
          <w:rFonts w:cs="FrankRuehl" w:hint="cs"/>
          <w:rtl/>
        </w:rPr>
        <w:t>ף-העגינה או הרציף, שבהם מועבד אדם כל-שהוא בתהליכים.</w:t>
      </w:r>
    </w:p>
    <w:p w:rsidR="00EA4643" w:rsidRDefault="00EA4643">
      <w:pPr>
        <w:pStyle w:val="P00"/>
        <w:spacing w:before="72"/>
        <w:ind w:left="0" w:right="1134"/>
        <w:rPr>
          <w:rStyle w:val="default"/>
          <w:rFonts w:cs="FrankRuehl"/>
          <w:rtl/>
        </w:rPr>
      </w:pPr>
      <w:bookmarkStart w:id="42" w:name="Seif35"/>
      <w:bookmarkEnd w:id="42"/>
      <w:r>
        <w:rPr>
          <w:lang w:val="he-IL"/>
        </w:rPr>
        <w:pict>
          <v:rect id="_x0000_s1062" style="position:absolute;left:0;text-align:left;margin-left:464.5pt;margin-top:8.05pt;width:75.05pt;height:12.65pt;z-index:251663872" o:allowincell="f" filled="f" stroked="f" strokecolor="lime" strokeweight=".25pt">
            <v:textbox style="mso-next-textbox:#_x0000_s1062" inset="0,0,0,0">
              <w:txbxContent>
                <w:p w:rsidR="00EA4643" w:rsidRDefault="00EA4643">
                  <w:pPr>
                    <w:spacing w:line="160" w:lineRule="exact"/>
                    <w:jc w:val="left"/>
                    <w:rPr>
                      <w:rFonts w:cs="Miriam"/>
                      <w:noProof/>
                      <w:szCs w:val="18"/>
                      <w:rtl/>
                    </w:rPr>
                  </w:pPr>
                  <w:r>
                    <w:rPr>
                      <w:rFonts w:cs="Miriam"/>
                      <w:szCs w:val="18"/>
                      <w:rtl/>
                    </w:rPr>
                    <w:t>ק</w:t>
                  </w:r>
                  <w:r>
                    <w:rPr>
                      <w:rFonts w:cs="Miriam" w:hint="cs"/>
                      <w:szCs w:val="18"/>
                      <w:rtl/>
                    </w:rPr>
                    <w:t>ילון</w:t>
                  </w:r>
                </w:p>
              </w:txbxContent>
            </v:textbox>
            <w10:anchorlock/>
          </v:rect>
        </w:pict>
      </w:r>
      <w:r>
        <w:rPr>
          <w:rStyle w:val="big-number"/>
          <w:rtl/>
        </w:rPr>
        <w:t>35.</w:t>
      </w:r>
      <w:r>
        <w:rPr>
          <w:rStyle w:val="big-number"/>
          <w:rtl/>
        </w:rPr>
        <w:tab/>
      </w:r>
      <w:r>
        <w:rPr>
          <w:rStyle w:val="default"/>
          <w:rFonts w:cs="FrankRuehl"/>
          <w:rtl/>
        </w:rPr>
        <w:t>י</w:t>
      </w:r>
      <w:r>
        <w:rPr>
          <w:rStyle w:val="default"/>
          <w:rFonts w:cs="FrankRuehl" w:hint="cs"/>
          <w:rtl/>
        </w:rPr>
        <w:t xml:space="preserve">ינקטו אמצעים נאותים כדי למנוע את הרמתן המקרית של רגלי קילון מתוך בסיסן או תומכן. </w:t>
      </w:r>
    </w:p>
    <w:p w:rsidR="00EA4643" w:rsidRDefault="00EA4643">
      <w:pPr>
        <w:pStyle w:val="medium2-header"/>
        <w:keepLines w:val="0"/>
        <w:spacing w:before="72"/>
        <w:ind w:left="0" w:right="1134"/>
        <w:rPr>
          <w:noProof/>
          <w:sz w:val="20"/>
          <w:rtl/>
        </w:rPr>
      </w:pPr>
      <w:bookmarkStart w:id="43" w:name="med4"/>
      <w:bookmarkEnd w:id="43"/>
      <w:r>
        <w:rPr>
          <w:noProof/>
          <w:sz w:val="20"/>
          <w:rtl/>
        </w:rPr>
        <w:t>ח</w:t>
      </w:r>
      <w:r>
        <w:rPr>
          <w:rFonts w:hint="cs"/>
          <w:noProof/>
          <w:sz w:val="20"/>
          <w:rtl/>
        </w:rPr>
        <w:t>לק ד'</w:t>
      </w:r>
    </w:p>
    <w:p w:rsidR="00EA4643" w:rsidRDefault="00EA4643">
      <w:pPr>
        <w:pStyle w:val="medium-header"/>
        <w:keepNext w:val="0"/>
        <w:keepLines w:val="0"/>
        <w:ind w:left="0" w:right="1134"/>
        <w:rPr>
          <w:sz w:val="24"/>
          <w:szCs w:val="24"/>
          <w:rtl/>
        </w:rPr>
      </w:pPr>
      <w:r>
        <w:rPr>
          <w:sz w:val="24"/>
          <w:szCs w:val="24"/>
          <w:rtl/>
        </w:rPr>
        <w:t>ט</w:t>
      </w:r>
      <w:r>
        <w:rPr>
          <w:rFonts w:hint="cs"/>
          <w:sz w:val="24"/>
          <w:szCs w:val="24"/>
          <w:rtl/>
        </w:rPr>
        <w:t>עינה ופריקה</w:t>
      </w:r>
    </w:p>
    <w:p w:rsidR="00EA4643" w:rsidRDefault="00EA4643">
      <w:pPr>
        <w:pStyle w:val="P00"/>
        <w:spacing w:before="72"/>
        <w:ind w:left="0" w:right="1134"/>
        <w:rPr>
          <w:rStyle w:val="default"/>
          <w:rFonts w:cs="FrankRuehl"/>
          <w:rtl/>
        </w:rPr>
      </w:pPr>
      <w:bookmarkStart w:id="44" w:name="Seif36"/>
      <w:bookmarkEnd w:id="44"/>
      <w:r>
        <w:rPr>
          <w:lang w:val="he-IL"/>
        </w:rPr>
        <w:pict>
          <v:rect id="_x0000_s1063" style="position:absolute;left:0;text-align:left;margin-left:464.5pt;margin-top:8.05pt;width:75.05pt;height:31.55pt;z-index:251664896" o:allowincell="f" filled="f" stroked="f" strokecolor="lime" strokeweight=".25pt">
            <v:textbox style="mso-next-textbox:#_x0000_s1063" inset="0,0,0,0">
              <w:txbxContent>
                <w:p w:rsidR="00EA4643" w:rsidRDefault="00EA4643">
                  <w:pPr>
                    <w:spacing w:line="160" w:lineRule="exact"/>
                    <w:jc w:val="left"/>
                    <w:rPr>
                      <w:rFonts w:cs="Miriam"/>
                      <w:noProof/>
                      <w:szCs w:val="18"/>
                      <w:rtl/>
                    </w:rPr>
                  </w:pPr>
                  <w:r>
                    <w:rPr>
                      <w:rFonts w:cs="Miriam"/>
                      <w:szCs w:val="18"/>
                      <w:rtl/>
                    </w:rPr>
                    <w:t>א</w:t>
                  </w:r>
                  <w:r>
                    <w:rPr>
                      <w:rFonts w:cs="Miriam" w:hint="cs"/>
                      <w:szCs w:val="18"/>
                      <w:rtl/>
                    </w:rPr>
                    <w:t>מצעי-זהירות</w:t>
                  </w:r>
                  <w:r>
                    <w:rPr>
                      <w:rFonts w:cs="Miriam"/>
                      <w:szCs w:val="18"/>
                      <w:rtl/>
                    </w:rPr>
                    <w:t xml:space="preserve"> </w:t>
                  </w:r>
                  <w:r>
                    <w:rPr>
                      <w:rFonts w:cs="Miriam" w:hint="cs"/>
                      <w:szCs w:val="18"/>
                      <w:rtl/>
                    </w:rPr>
                    <w:t>כדי להקל את הימלטם של עובדים</w:t>
                  </w:r>
                </w:p>
              </w:txbxContent>
            </v:textbox>
            <w10:anchorlock/>
          </v:rect>
        </w:pict>
      </w:r>
      <w:r>
        <w:rPr>
          <w:rStyle w:val="big-number"/>
          <w:rtl/>
        </w:rPr>
        <w:t>36.</w:t>
      </w:r>
      <w:r>
        <w:rPr>
          <w:rStyle w:val="big-number"/>
          <w:rtl/>
        </w:rPr>
        <w:tab/>
      </w:r>
      <w:r>
        <w:rPr>
          <w:rStyle w:val="default"/>
          <w:rFonts w:cs="FrankRuehl"/>
          <w:rtl/>
        </w:rPr>
        <w:t>י</w:t>
      </w:r>
      <w:r>
        <w:rPr>
          <w:rStyle w:val="default"/>
          <w:rFonts w:cs="FrankRuehl" w:hint="cs"/>
          <w:rtl/>
        </w:rPr>
        <w:t>ינקטו אמצעי</w:t>
      </w:r>
      <w:r>
        <w:rPr>
          <w:rStyle w:val="default"/>
          <w:rFonts w:cs="FrankRuehl"/>
          <w:rtl/>
        </w:rPr>
        <w:t>-</w:t>
      </w:r>
      <w:r>
        <w:rPr>
          <w:rStyle w:val="default"/>
          <w:rFonts w:cs="FrankRuehl" w:hint="cs"/>
          <w:rtl/>
        </w:rPr>
        <w:t>זהירות כדי להקל את הימלטם של עובדים, לכשהם מועבדים במחסן-סחורות של ספינה או על סיפוני-ביניים בטיפול בפחם או במטען אחר במצובר.</w:t>
      </w:r>
    </w:p>
    <w:p w:rsidR="00EA4643" w:rsidRDefault="00EA4643">
      <w:pPr>
        <w:pStyle w:val="P00"/>
        <w:spacing w:before="72"/>
        <w:ind w:left="0" w:right="1134"/>
        <w:rPr>
          <w:rStyle w:val="default"/>
          <w:rFonts w:cs="FrankRuehl" w:hint="cs"/>
          <w:rtl/>
        </w:rPr>
      </w:pPr>
      <w:bookmarkStart w:id="45" w:name="Seif37"/>
      <w:bookmarkEnd w:id="45"/>
      <w:r>
        <w:rPr>
          <w:lang w:val="he-IL"/>
        </w:rPr>
        <w:pict>
          <v:rect id="_x0000_s1064" style="position:absolute;left:0;text-align:left;margin-left:464.5pt;margin-top:8.05pt;width:75.05pt;height:21pt;z-index:251665920" o:allowincell="f" filled="f" stroked="f" strokecolor="lime" strokeweight=".25pt">
            <v:textbox style="mso-next-textbox:#_x0000_s1064" inset="0,0,0,0">
              <w:txbxContent>
                <w:p w:rsidR="00EA4643" w:rsidRDefault="00EA4643">
                  <w:pPr>
                    <w:spacing w:line="160" w:lineRule="exact"/>
                    <w:jc w:val="left"/>
                    <w:rPr>
                      <w:rFonts w:cs="Miriam"/>
                      <w:noProof/>
                      <w:szCs w:val="18"/>
                      <w:rtl/>
                    </w:rPr>
                  </w:pPr>
                  <w:r>
                    <w:rPr>
                      <w:rFonts w:cs="Miriam"/>
                      <w:szCs w:val="18"/>
                      <w:rtl/>
                    </w:rPr>
                    <w:t>ה</w:t>
                  </w:r>
                  <w:r>
                    <w:rPr>
                      <w:rFonts w:cs="Miriam" w:hint="cs"/>
                      <w:szCs w:val="18"/>
                      <w:rtl/>
                    </w:rPr>
                    <w:t>טענת-יתר של מכונות-הרמה וכו'</w:t>
                  </w:r>
                </w:p>
              </w:txbxContent>
            </v:textbox>
            <w10:anchorlock/>
          </v:rect>
        </w:pict>
      </w:r>
      <w:r>
        <w:rPr>
          <w:rStyle w:val="big-number"/>
          <w:rtl/>
        </w:rPr>
        <w:t>37.</w:t>
      </w:r>
      <w:r>
        <w:rPr>
          <w:rStyle w:val="big-number"/>
          <w:rtl/>
        </w:rPr>
        <w:tab/>
      </w:r>
      <w:r>
        <w:rPr>
          <w:rStyle w:val="default"/>
          <w:rFonts w:cs="FrankRuehl"/>
          <w:rtl/>
        </w:rPr>
        <w:t>(1)</w:t>
      </w:r>
      <w:r>
        <w:rPr>
          <w:rStyle w:val="default"/>
          <w:rFonts w:cs="FrankRuehl"/>
          <w:rtl/>
        </w:rPr>
        <w:tab/>
      </w:r>
      <w:r>
        <w:rPr>
          <w:rStyle w:val="default"/>
          <w:rFonts w:cs="FrankRuehl" w:hint="cs"/>
          <w:rtl/>
        </w:rPr>
        <w:t>לא יוטענו שום מכונות-הרמה, שרשרות או תשמיש-הרמה אחר יותר מכדי מטען-העבודה, הבטיח, אלא שא</w:t>
      </w:r>
      <w:r>
        <w:rPr>
          <w:rStyle w:val="default"/>
          <w:rFonts w:cs="FrankRuehl"/>
          <w:rtl/>
        </w:rPr>
        <w:t>פ</w:t>
      </w:r>
      <w:r>
        <w:rPr>
          <w:rStyle w:val="default"/>
          <w:rFonts w:cs="FrankRuehl" w:hint="cs"/>
          <w:rtl/>
        </w:rPr>
        <w:t xml:space="preserve">שר יהיה להטעין עגורן מכדי מטען-העבודה הבטיח במקרים יוצאים מן הכלל, כדי אותה מידה ומתוך כפיפות לאותם תנאים, שיהיו המהנדס הממונה או אדם בן-סמך אחר עשויים לאשרם, אם בכל הזדמנות והזדמנות כזאת </w:t>
      </w:r>
      <w:r>
        <w:rPr>
          <w:rStyle w:val="default"/>
          <w:rFonts w:cs="FrankRuehl"/>
          <w:rtl/>
        </w:rPr>
        <w:t>–</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הושגה רשותם הכתובה של הבעל או סוכנו האחראי; וכן</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שמורות רש</w:t>
      </w:r>
      <w:r>
        <w:rPr>
          <w:rStyle w:val="default"/>
          <w:rFonts w:cs="FrankRuehl"/>
          <w:rtl/>
        </w:rPr>
        <w:t>ו</w:t>
      </w:r>
      <w:r>
        <w:rPr>
          <w:rStyle w:val="default"/>
          <w:rFonts w:cs="FrankRuehl" w:hint="cs"/>
          <w:rtl/>
        </w:rPr>
        <w:t>מות על מטען-היתר:</w:t>
      </w:r>
    </w:p>
    <w:p w:rsidR="00EA4643" w:rsidRDefault="00EA4643">
      <w:pPr>
        <w:pStyle w:val="P22"/>
        <w:spacing w:before="72"/>
        <w:ind w:left="1021" w:right="1134"/>
        <w:rPr>
          <w:rStyle w:val="default"/>
          <w:rFonts w:cs="FrankRuehl"/>
          <w:rtl/>
        </w:rPr>
      </w:pPr>
      <w:r>
        <w:rPr>
          <w:rStyle w:val="default"/>
          <w:rFonts w:cs="FrankRuehl"/>
          <w:rtl/>
        </w:rPr>
        <w:t>ב</w:t>
      </w:r>
      <w:r>
        <w:rPr>
          <w:rStyle w:val="default"/>
          <w:rFonts w:cs="FrankRuehl" w:hint="cs"/>
          <w:rtl/>
        </w:rPr>
        <w:t>תנאי כי מקום שהמטען שעל גלגלת של גלגלה אחת מחובר אל הגלגלת תחת להיות מחובר אל השרשרת או אל החבל הכרוכים על הגלגלה, יהיו רואים - לצורך התקנה הזו - את המטען שעל הגלגלת כאילו היה מחצית המטען שלמעשה.</w:t>
      </w:r>
    </w:p>
    <w:p w:rsidR="00EA4643" w:rsidRDefault="00EA4643">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לא יושאר שום מטען תלוי בעגורן, מכונ</w:t>
      </w:r>
      <w:r>
        <w:rPr>
          <w:rStyle w:val="default"/>
          <w:rFonts w:cs="FrankRuehl"/>
          <w:rtl/>
        </w:rPr>
        <w:t>ת</w:t>
      </w:r>
      <w:r>
        <w:rPr>
          <w:rStyle w:val="default"/>
          <w:rFonts w:cs="FrankRuehl" w:hint="cs"/>
          <w:rtl/>
        </w:rPr>
        <w:t>-כינון או מכונה אחרת, אלא-אם נמצאת המכונה למעשה בידי אדם בן-סמך, בשעה שמושאר המטען כן.</w:t>
      </w:r>
    </w:p>
    <w:p w:rsidR="00EA4643" w:rsidRDefault="00EA4643">
      <w:pPr>
        <w:pStyle w:val="P00"/>
        <w:spacing w:before="72"/>
        <w:ind w:left="0" w:right="1134"/>
        <w:rPr>
          <w:rStyle w:val="default"/>
          <w:rFonts w:cs="FrankRuehl"/>
          <w:rtl/>
        </w:rPr>
      </w:pPr>
      <w:bookmarkStart w:id="46" w:name="Seif38"/>
      <w:bookmarkEnd w:id="46"/>
      <w:r>
        <w:rPr>
          <w:lang w:val="he-IL"/>
        </w:rPr>
        <w:pict>
          <v:rect id="_x0000_s1065" style="position:absolute;left:0;text-align:left;margin-left:464.5pt;margin-top:8.05pt;width:75.05pt;height:13.25pt;z-index:251666944" o:allowincell="f" filled="f" stroked="f" strokecolor="lime" strokeweight=".25pt">
            <v:textbox style="mso-next-textbox:#_x0000_s1065" inset="0,0,0,0">
              <w:txbxContent>
                <w:p w:rsidR="00EA4643" w:rsidRDefault="00EA4643">
                  <w:pPr>
                    <w:spacing w:line="160" w:lineRule="exact"/>
                    <w:jc w:val="left"/>
                    <w:rPr>
                      <w:rFonts w:cs="Miriam"/>
                      <w:noProof/>
                      <w:szCs w:val="18"/>
                      <w:rtl/>
                    </w:rPr>
                  </w:pPr>
                  <w:r>
                    <w:rPr>
                      <w:rFonts w:cs="Miriam"/>
                      <w:szCs w:val="18"/>
                      <w:rtl/>
                    </w:rPr>
                    <w:t>ס</w:t>
                  </w:r>
                  <w:r>
                    <w:rPr>
                      <w:rFonts w:cs="Miriam" w:hint="cs"/>
                      <w:szCs w:val="18"/>
                      <w:rtl/>
                    </w:rPr>
                    <w:t>מכ</w:t>
                  </w:r>
                  <w:r>
                    <w:rPr>
                      <w:rFonts w:cs="Miriam"/>
                      <w:szCs w:val="18"/>
                      <w:rtl/>
                    </w:rPr>
                    <w:t>ו</w:t>
                  </w:r>
                  <w:r>
                    <w:rPr>
                      <w:rFonts w:cs="Miriam" w:hint="cs"/>
                      <w:szCs w:val="18"/>
                      <w:rtl/>
                    </w:rPr>
                    <w:t>תו של נהג</w:t>
                  </w:r>
                </w:p>
              </w:txbxContent>
            </v:textbox>
            <w10:anchorlock/>
          </v:rect>
        </w:pict>
      </w:r>
      <w:r>
        <w:rPr>
          <w:rStyle w:val="big-number"/>
          <w:rtl/>
        </w:rPr>
        <w:t>38.</w:t>
      </w:r>
      <w:r>
        <w:rPr>
          <w:rStyle w:val="big-number"/>
          <w:rtl/>
        </w:rPr>
        <w:tab/>
      </w:r>
      <w:r>
        <w:rPr>
          <w:rStyle w:val="default"/>
          <w:rFonts w:cs="FrankRuehl"/>
          <w:rtl/>
        </w:rPr>
        <w:t>ל</w:t>
      </w:r>
      <w:r>
        <w:rPr>
          <w:rStyle w:val="default"/>
          <w:rFonts w:cs="FrankRuehl" w:hint="cs"/>
          <w:rtl/>
        </w:rPr>
        <w:t>א יועבדו שום אדם צעיר מבן שמונה עשרה שנה ושום אדם שאינו בן-סמך ומהימן דיו כנהגי עגורן או מכונת-כינון, בין שהם מונעים בכוח מיכאני ובין שהם מונעים ב</w:t>
      </w:r>
      <w:r>
        <w:rPr>
          <w:rStyle w:val="default"/>
          <w:rFonts w:cs="FrankRuehl"/>
          <w:rtl/>
        </w:rPr>
        <w:t>א</w:t>
      </w:r>
      <w:r>
        <w:rPr>
          <w:rStyle w:val="default"/>
          <w:rFonts w:cs="FrankRuehl" w:hint="cs"/>
          <w:rtl/>
        </w:rPr>
        <w:t>ופן אחר ולא במתן אותות לנהג או בטיפול בעבודות-עומס של מטען שבקצות מכונות-כינון או על גופיהן.</w:t>
      </w:r>
    </w:p>
    <w:p w:rsidR="00EA4643" w:rsidRDefault="00EA4643">
      <w:pPr>
        <w:pStyle w:val="P00"/>
        <w:spacing w:before="72"/>
        <w:ind w:left="0" w:right="1134"/>
        <w:rPr>
          <w:rStyle w:val="default"/>
          <w:rFonts w:cs="FrankRuehl"/>
          <w:rtl/>
        </w:rPr>
      </w:pPr>
      <w:bookmarkStart w:id="47" w:name="Seif39"/>
      <w:bookmarkEnd w:id="47"/>
      <w:r>
        <w:rPr>
          <w:lang w:val="he-IL"/>
        </w:rPr>
        <w:pict>
          <v:rect id="_x0000_s1066" style="position:absolute;left:0;text-align:left;margin-left:464.5pt;margin-top:8.05pt;width:75.05pt;height:23.35pt;z-index:251667968" o:allowincell="f" filled="f" stroked="f" strokecolor="lime" strokeweight=".25pt">
            <v:textbox style="mso-next-textbox:#_x0000_s1066" inset="0,0,0,0">
              <w:txbxContent>
                <w:p w:rsidR="00EA4643" w:rsidRDefault="00EA4643">
                  <w:pPr>
                    <w:spacing w:line="160" w:lineRule="exact"/>
                    <w:jc w:val="left"/>
                    <w:rPr>
                      <w:rFonts w:cs="Miriam"/>
                      <w:noProof/>
                      <w:szCs w:val="18"/>
                      <w:rtl/>
                    </w:rPr>
                  </w:pPr>
                  <w:r>
                    <w:rPr>
                      <w:rFonts w:cs="Miriam"/>
                      <w:szCs w:val="18"/>
                      <w:rtl/>
                    </w:rPr>
                    <w:t>ס</w:t>
                  </w:r>
                  <w:r>
                    <w:rPr>
                      <w:rFonts w:cs="Miriam" w:hint="cs"/>
                      <w:szCs w:val="18"/>
                      <w:rtl/>
                    </w:rPr>
                    <w:t>חורות</w:t>
                  </w:r>
                  <w:r>
                    <w:rPr>
                      <w:rFonts w:cs="Miriam"/>
                      <w:szCs w:val="18"/>
                      <w:rtl/>
                    </w:rPr>
                    <w:t xml:space="preserve"> </w:t>
                  </w:r>
                  <w:r>
                    <w:rPr>
                      <w:rFonts w:cs="Miriam" w:hint="cs"/>
                      <w:szCs w:val="18"/>
                      <w:rtl/>
                    </w:rPr>
                    <w:t>ברציף-עגינה או רציף</w:t>
                  </w:r>
                </w:p>
              </w:txbxContent>
            </v:textbox>
            <w10:anchorlock/>
          </v:rect>
        </w:pict>
      </w:r>
      <w:r>
        <w:rPr>
          <w:rStyle w:val="big-number"/>
          <w:rtl/>
        </w:rPr>
        <w:t>39.</w:t>
      </w:r>
      <w:r>
        <w:rPr>
          <w:rStyle w:val="big-number"/>
          <w:rtl/>
        </w:rPr>
        <w:tab/>
      </w:r>
      <w:r>
        <w:rPr>
          <w:rStyle w:val="default"/>
          <w:rFonts w:cs="FrankRuehl"/>
          <w:rtl/>
        </w:rPr>
        <w:t>מ</w:t>
      </w:r>
      <w:r>
        <w:rPr>
          <w:rStyle w:val="default"/>
          <w:rFonts w:cs="FrankRuehl" w:hint="cs"/>
          <w:rtl/>
        </w:rPr>
        <w:t>קום שהושמו סחורות ברציף-עגינה או רציף, להבדיל מרציף-עגינה או רציף שליד תעלה צפה:</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יקויים על-פני רציף-העגינה או הרציף מעבר חפ</w:t>
      </w:r>
      <w:r>
        <w:rPr>
          <w:rStyle w:val="default"/>
          <w:rFonts w:cs="FrankRuehl"/>
          <w:rtl/>
        </w:rPr>
        <w:t>ש</w:t>
      </w:r>
      <w:r>
        <w:rPr>
          <w:rStyle w:val="default"/>
          <w:rFonts w:cs="FrankRuehl" w:hint="cs"/>
          <w:rtl/>
        </w:rPr>
        <w:t>י, המוביל אל אמצעי-הגישה אל הספינה, הנדרשים בתקנה 13; וכן</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אם יונח מרחב כל-שהוא לאורך שפת רציף-העגינה או הרציף, יהיה רחבו לפחות שלוש רגליים (90 ס"מ) ויהיה פנוי מכל מחסומים, להבדיל ממבנים קבועים, מוסדה ותשמישים שבשימוש.</w:t>
      </w:r>
    </w:p>
    <w:p w:rsidR="00EA4643" w:rsidRDefault="00EA4643">
      <w:pPr>
        <w:pStyle w:val="P00"/>
        <w:spacing w:before="72"/>
        <w:ind w:left="0" w:right="1134"/>
        <w:rPr>
          <w:rStyle w:val="default"/>
          <w:rFonts w:cs="FrankRuehl"/>
          <w:rtl/>
        </w:rPr>
      </w:pPr>
      <w:bookmarkStart w:id="48" w:name="Seif40"/>
      <w:bookmarkEnd w:id="48"/>
      <w:r>
        <w:rPr>
          <w:lang w:val="he-IL"/>
        </w:rPr>
        <w:pict>
          <v:rect id="_x0000_s1067" style="position:absolute;left:0;text-align:left;margin-left:464.5pt;margin-top:8.05pt;width:75.05pt;height:13.15pt;z-index:251668992" o:allowincell="f" filled="f" stroked="f" strokecolor="lime" strokeweight=".25pt">
            <v:textbox style="mso-next-textbox:#_x0000_s1067" inset="0,0,0,0">
              <w:txbxContent>
                <w:p w:rsidR="00EA4643" w:rsidRDefault="00EA4643">
                  <w:pPr>
                    <w:spacing w:line="160" w:lineRule="exact"/>
                    <w:jc w:val="left"/>
                    <w:rPr>
                      <w:rFonts w:cs="Miriam"/>
                      <w:noProof/>
                      <w:szCs w:val="18"/>
                      <w:rtl/>
                    </w:rPr>
                  </w:pPr>
                  <w:r>
                    <w:rPr>
                      <w:rFonts w:cs="Miriam"/>
                      <w:szCs w:val="18"/>
                      <w:rtl/>
                    </w:rPr>
                    <w:t>ב</w:t>
                  </w:r>
                  <w:r>
                    <w:rPr>
                      <w:rFonts w:cs="Miriam" w:hint="cs"/>
                      <w:szCs w:val="18"/>
                      <w:rtl/>
                    </w:rPr>
                    <w:t>יטוח</w:t>
                  </w:r>
                </w:p>
              </w:txbxContent>
            </v:textbox>
            <w10:anchorlock/>
          </v:rect>
        </w:pict>
      </w:r>
      <w:r>
        <w:rPr>
          <w:rStyle w:val="big-number"/>
          <w:rtl/>
        </w:rPr>
        <w:t>40.</w:t>
      </w:r>
      <w:r>
        <w:rPr>
          <w:rStyle w:val="big-number"/>
          <w:rtl/>
        </w:rPr>
        <w:tab/>
      </w:r>
      <w:r>
        <w:rPr>
          <w:rStyle w:val="default"/>
          <w:rFonts w:cs="FrankRuehl"/>
          <w:rtl/>
        </w:rPr>
        <w:t>(1)</w:t>
      </w:r>
      <w:r>
        <w:rPr>
          <w:rStyle w:val="default"/>
          <w:rFonts w:cs="FrankRuehl"/>
          <w:rtl/>
        </w:rPr>
        <w:tab/>
      </w:r>
      <w:r>
        <w:rPr>
          <w:rStyle w:val="default"/>
          <w:rFonts w:cs="FrankRuehl" w:hint="cs"/>
          <w:rtl/>
        </w:rPr>
        <w:t>לא ישמשו בתהליכים שום בימת-סיפון או בימת-מטען, אלא-אם נבנו בנייה ממשית ומוצקה על תמוכות מספיקים, וכן - מקום שנחוץ הדבר - אוסרו לבטח.</w:t>
      </w:r>
    </w:p>
    <w:p w:rsidR="00EA4643" w:rsidRDefault="00EA4643">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לא תשמש שום קרונית להשאת מטען בין הספינה והחוף על-פני בימה התלולה עד כדי-היעשותה בלתי-בטיחה.</w:t>
      </w:r>
    </w:p>
    <w:p w:rsidR="00EA4643" w:rsidRDefault="00EA4643">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כל בימה חל</w:t>
      </w:r>
      <w:r>
        <w:rPr>
          <w:rStyle w:val="default"/>
          <w:rFonts w:cs="FrankRuehl"/>
          <w:rtl/>
        </w:rPr>
        <w:t>ק</w:t>
      </w:r>
      <w:r>
        <w:rPr>
          <w:rStyle w:val="default"/>
          <w:rFonts w:cs="FrankRuehl" w:hint="cs"/>
          <w:rtl/>
        </w:rPr>
        <w:t>לקה יש לעשותה בטיחה מתוך שימוש בחול או בדרך אחרת.</w:t>
      </w:r>
    </w:p>
    <w:p w:rsidR="00EA4643" w:rsidRDefault="00EA4643">
      <w:pPr>
        <w:pStyle w:val="P00"/>
        <w:spacing w:before="72"/>
        <w:ind w:left="0" w:right="1134"/>
        <w:rPr>
          <w:rStyle w:val="default"/>
          <w:rFonts w:cs="FrankRuehl"/>
          <w:rtl/>
        </w:rPr>
      </w:pPr>
      <w:bookmarkStart w:id="49" w:name="Seif41"/>
      <w:bookmarkEnd w:id="49"/>
      <w:r>
        <w:rPr>
          <w:lang w:val="he-IL"/>
        </w:rPr>
        <w:pict>
          <v:rect id="_x0000_s1068" style="position:absolute;left:0;text-align:left;margin-left:464.5pt;margin-top:8.05pt;width:75.05pt;height:12.55pt;z-index:251670016" o:allowincell="f" filled="f" stroked="f" strokecolor="lime" strokeweight=".25pt">
            <v:textbox style="mso-next-textbox:#_x0000_s1068" inset="0,0,0,0">
              <w:txbxContent>
                <w:p w:rsidR="00EA4643" w:rsidRDefault="00EA4643">
                  <w:pPr>
                    <w:spacing w:line="160" w:lineRule="exact"/>
                    <w:jc w:val="left"/>
                    <w:rPr>
                      <w:rFonts w:cs="Miriam"/>
                      <w:noProof/>
                      <w:szCs w:val="18"/>
                      <w:rtl/>
                    </w:rPr>
                  </w:pPr>
                  <w:r>
                    <w:rPr>
                      <w:rFonts w:cs="Miriam"/>
                      <w:szCs w:val="18"/>
                      <w:rtl/>
                    </w:rPr>
                    <w:t>ל</w:t>
                  </w:r>
                  <w:r>
                    <w:rPr>
                      <w:rFonts w:cs="Miriam" w:hint="cs"/>
                      <w:szCs w:val="18"/>
                      <w:rtl/>
                    </w:rPr>
                    <w:t>ולים וכיסויי לולים</w:t>
                  </w:r>
                </w:p>
              </w:txbxContent>
            </v:textbox>
            <w10:anchorlock/>
          </v:rect>
        </w:pict>
      </w:r>
      <w:r>
        <w:rPr>
          <w:rStyle w:val="big-number"/>
          <w:rtl/>
        </w:rPr>
        <w:t>41.</w:t>
      </w:r>
      <w:r>
        <w:rPr>
          <w:rStyle w:val="big-number"/>
          <w:rtl/>
        </w:rPr>
        <w:tab/>
      </w:r>
      <w:r>
        <w:rPr>
          <w:rStyle w:val="default"/>
          <w:rFonts w:cs="FrankRuehl"/>
          <w:rtl/>
        </w:rPr>
        <w:t>(1)</w:t>
      </w:r>
      <w:r>
        <w:rPr>
          <w:rStyle w:val="default"/>
          <w:rFonts w:cs="FrankRuehl"/>
          <w:rtl/>
        </w:rPr>
        <w:tab/>
      </w:r>
      <w:r>
        <w:rPr>
          <w:rStyle w:val="default"/>
          <w:rFonts w:cs="FrankRuehl" w:hint="cs"/>
          <w:rtl/>
        </w:rPr>
        <w:t>לא יהיה לול כל-שהוא של מחסן-סחורות של ספינה, שאליו עשוי לגשת מועבד כל-שהוא, ועמקו - הנמדד ממפלס הסיפון, שבו נמצא הלול ועד לקרקע מחסן-הסחורות של הספינה - עולה על חמש רגליים</w:t>
      </w:r>
      <w:r>
        <w:rPr>
          <w:rStyle w:val="default"/>
          <w:rFonts w:cs="FrankRuehl"/>
          <w:rtl/>
        </w:rPr>
        <w:t xml:space="preserve"> (1.50 </w:t>
      </w:r>
      <w:r>
        <w:rPr>
          <w:rStyle w:val="default"/>
          <w:rFonts w:cs="FrankRuehl" w:hint="cs"/>
          <w:rtl/>
        </w:rPr>
        <w:t>מ'), נמצא משמש במעבר סחורות, פחם או חומר אחר או בעשיית איזון, וגבהם של הלזבזים המוגבהים פחות משתי רגליים ושש אצבעות (75 ס"מ), יגודר אותו לול כדי גובה של שלוש רגליים (90 ס"מ), או יכוסה לבטח:</w:t>
      </w:r>
    </w:p>
    <w:p w:rsidR="00EA4643" w:rsidRDefault="00EA4643">
      <w:pPr>
        <w:pStyle w:val="P00"/>
        <w:spacing w:before="72"/>
        <w:ind w:left="0" w:right="1134"/>
        <w:rPr>
          <w:rFonts w:hint="cs"/>
          <w:rtl/>
        </w:rPr>
      </w:pPr>
      <w:r>
        <w:rPr>
          <w:rtl/>
        </w:rPr>
        <w:tab/>
      </w:r>
      <w:r>
        <w:rPr>
          <w:rFonts w:hint="cs"/>
          <w:rtl/>
        </w:rPr>
        <w:t xml:space="preserve">בתנאי כי הדרישה הזאת לא תחול </w:t>
      </w:r>
      <w:r>
        <w:rPr>
          <w:rtl/>
        </w:rPr>
        <w:t>–</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אניות שתכולת-טונותיה</w:t>
      </w:r>
      <w:r>
        <w:rPr>
          <w:rStyle w:val="default"/>
          <w:rFonts w:cs="FrankRuehl"/>
          <w:rtl/>
        </w:rPr>
        <w:t>ן</w:t>
      </w:r>
      <w:r>
        <w:rPr>
          <w:rStyle w:val="default"/>
          <w:rFonts w:cs="FrankRuehl" w:hint="cs"/>
          <w:rtl/>
        </w:rPr>
        <w:t xml:space="preserve"> ניטו הרשומה אינה עולה על 200 טונות, ובהן רק חלל-לול אחד בלבד;</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אנייה כל-שהיא במשך זמני-הארוחות או הפסקות-עבודה קצרות אחרות במשך תקופת-ההעבדה.</w:t>
      </w:r>
    </w:p>
    <w:p w:rsidR="00EA4643" w:rsidRDefault="00EA4643">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כיסויי לולים לא ישמשו בימות-סיפונים או בימות מטען, או לכל תכלית אחרת העשוייה לערטלם להינזקות.</w:t>
      </w:r>
    </w:p>
    <w:p w:rsidR="00EA4643" w:rsidRDefault="00EA4643">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כי</w:t>
      </w:r>
      <w:r>
        <w:rPr>
          <w:rStyle w:val="default"/>
          <w:rFonts w:cs="FrankRuehl"/>
          <w:rtl/>
        </w:rPr>
        <w:t>ס</w:t>
      </w:r>
      <w:r>
        <w:rPr>
          <w:rStyle w:val="default"/>
          <w:rFonts w:cs="FrankRuehl" w:hint="cs"/>
          <w:rtl/>
        </w:rPr>
        <w:t>ויי-לולים יוחזרו למקומם על-פני הלול במקומות תנוחתם, אשר צויינו בסימנים שסומנו עליהם בהמשך לתקנה 18.</w:t>
      </w:r>
    </w:p>
    <w:p w:rsidR="00EA4643" w:rsidRDefault="00EA4643">
      <w:pPr>
        <w:pStyle w:val="P00"/>
        <w:spacing w:before="72"/>
        <w:ind w:left="0" w:right="1134"/>
        <w:rPr>
          <w:rStyle w:val="default"/>
          <w:rFonts w:cs="FrankRuehl"/>
          <w:rtl/>
        </w:rPr>
      </w:pPr>
      <w:bookmarkStart w:id="50" w:name="Seif42"/>
      <w:bookmarkEnd w:id="50"/>
      <w:r>
        <w:rPr>
          <w:lang w:val="he-IL"/>
        </w:rPr>
        <w:pict>
          <v:rect id="_x0000_s1069" style="position:absolute;left:0;text-align:left;margin-left:464.5pt;margin-top:8.05pt;width:75.05pt;height:18.2pt;z-index:251671040" o:allowincell="f" filled="f" stroked="f" strokecolor="lime" strokeweight=".25pt">
            <v:textbox style="mso-next-textbox:#_x0000_s1069" inset="0,0,0,0">
              <w:txbxContent>
                <w:p w:rsidR="00EA4643" w:rsidRDefault="00EA4643">
                  <w:pPr>
                    <w:spacing w:line="160" w:lineRule="exact"/>
                    <w:jc w:val="left"/>
                    <w:rPr>
                      <w:rFonts w:cs="Miriam"/>
                      <w:noProof/>
                      <w:szCs w:val="18"/>
                      <w:rtl/>
                    </w:rPr>
                  </w:pPr>
                  <w:r>
                    <w:rPr>
                      <w:rFonts w:cs="Miriam"/>
                      <w:szCs w:val="18"/>
                      <w:rtl/>
                    </w:rPr>
                    <w:t>ט</w:t>
                  </w:r>
                  <w:r>
                    <w:rPr>
                      <w:rFonts w:cs="Miriam" w:hint="cs"/>
                      <w:szCs w:val="18"/>
                      <w:rtl/>
                    </w:rPr>
                    <w:t>ע</w:t>
                  </w:r>
                  <w:r>
                    <w:rPr>
                      <w:rFonts w:cs="Miriam"/>
                      <w:szCs w:val="18"/>
                      <w:rtl/>
                    </w:rPr>
                    <w:t>י</w:t>
                  </w:r>
                  <w:r>
                    <w:rPr>
                      <w:rFonts w:cs="Miriam" w:hint="cs"/>
                      <w:szCs w:val="18"/>
                      <w:rtl/>
                    </w:rPr>
                    <w:t>נה בסיפוני ביניים</w:t>
                  </w:r>
                </w:p>
              </w:txbxContent>
            </v:textbox>
            <w10:anchorlock/>
          </v:rect>
        </w:pict>
      </w:r>
      <w:r>
        <w:rPr>
          <w:rStyle w:val="big-number"/>
          <w:rtl/>
        </w:rPr>
        <w:t>42.</w:t>
      </w:r>
      <w:r>
        <w:rPr>
          <w:rStyle w:val="big-number"/>
          <w:rtl/>
        </w:rPr>
        <w:tab/>
      </w:r>
      <w:r>
        <w:rPr>
          <w:rStyle w:val="default"/>
          <w:rFonts w:cs="FrankRuehl"/>
          <w:rtl/>
        </w:rPr>
        <w:t>ש</w:t>
      </w:r>
      <w:r>
        <w:rPr>
          <w:rStyle w:val="default"/>
          <w:rFonts w:cs="FrankRuehl" w:hint="cs"/>
          <w:rtl/>
        </w:rPr>
        <w:t>ום מטען לא יוטען ולא יפורק באמצעות עבות-עומס או מענב בסיפון-ביניים כל-שהוא, אלא-אם כוסה הלול בסיפון ההוא לבטח או הושם לרחבו לב</w:t>
      </w:r>
      <w:r>
        <w:rPr>
          <w:rStyle w:val="default"/>
          <w:rFonts w:cs="FrankRuehl"/>
          <w:rtl/>
        </w:rPr>
        <w:t>ט</w:t>
      </w:r>
      <w:r>
        <w:rPr>
          <w:rStyle w:val="default"/>
          <w:rFonts w:cs="FrankRuehl" w:hint="cs"/>
          <w:rtl/>
        </w:rPr>
        <w:t>ח דוכן-נחיתה, שרחבו אינו פחות מכדי דף אחד של כיסוי-לול:</w:t>
      </w:r>
    </w:p>
    <w:p w:rsidR="00EA4643" w:rsidRDefault="00EA4643">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תנאי כי התקנה הזו לא תחול על תהליך-פריקה כל שהיא, שיסתיים בכללו במשך תקופת חצי-שעה.</w:t>
      </w:r>
    </w:p>
    <w:p w:rsidR="00EA4643" w:rsidRDefault="00EA4643">
      <w:pPr>
        <w:pStyle w:val="P00"/>
        <w:spacing w:before="72"/>
        <w:ind w:left="0" w:right="1134"/>
        <w:rPr>
          <w:rStyle w:val="default"/>
          <w:rFonts w:cs="FrankRuehl"/>
          <w:rtl/>
        </w:rPr>
      </w:pPr>
      <w:bookmarkStart w:id="51" w:name="Seif43"/>
      <w:bookmarkEnd w:id="51"/>
      <w:r>
        <w:rPr>
          <w:lang w:val="he-IL"/>
        </w:rPr>
        <w:pict>
          <v:rect id="_x0000_s1070" style="position:absolute;left:0;text-align:left;margin-left:464.5pt;margin-top:8.05pt;width:75.05pt;height:14.05pt;z-index:251672064" o:allowincell="f" filled="f" stroked="f" strokecolor="lime" strokeweight=".25pt">
            <v:textbox style="mso-next-textbox:#_x0000_s1070" inset="0,0,0,0">
              <w:txbxContent>
                <w:p w:rsidR="00EA4643" w:rsidRDefault="00EA4643">
                  <w:pPr>
                    <w:spacing w:line="160" w:lineRule="exact"/>
                    <w:jc w:val="left"/>
                    <w:rPr>
                      <w:rFonts w:cs="Miriam"/>
                      <w:noProof/>
                      <w:szCs w:val="18"/>
                      <w:rtl/>
                    </w:rPr>
                  </w:pPr>
                  <w:r>
                    <w:rPr>
                      <w:rFonts w:cs="Miriam"/>
                      <w:szCs w:val="18"/>
                      <w:rtl/>
                    </w:rPr>
                    <w:t>א</w:t>
                  </w:r>
                  <w:r>
                    <w:rPr>
                      <w:rFonts w:cs="Miriam" w:hint="cs"/>
                      <w:szCs w:val="18"/>
                      <w:rtl/>
                    </w:rPr>
                    <w:t>ונ</w:t>
                  </w:r>
                  <w:r>
                    <w:rPr>
                      <w:rFonts w:cs="Miriam"/>
                      <w:szCs w:val="18"/>
                      <w:rtl/>
                    </w:rPr>
                    <w:t>ק</w:t>
                  </w:r>
                  <w:r>
                    <w:rPr>
                      <w:rFonts w:cs="Miriam" w:hint="cs"/>
                      <w:szCs w:val="18"/>
                      <w:rtl/>
                    </w:rPr>
                    <w:t>לים</w:t>
                  </w:r>
                </w:p>
              </w:txbxContent>
            </v:textbox>
            <w10:anchorlock/>
          </v:rect>
        </w:pict>
      </w:r>
      <w:r>
        <w:rPr>
          <w:rStyle w:val="big-number"/>
          <w:rtl/>
        </w:rPr>
        <w:t>43.</w:t>
      </w:r>
      <w:r>
        <w:rPr>
          <w:rStyle w:val="big-number"/>
          <w:rtl/>
        </w:rPr>
        <w:tab/>
      </w:r>
      <w:r>
        <w:rPr>
          <w:rStyle w:val="default"/>
          <w:rFonts w:cs="FrankRuehl"/>
          <w:rtl/>
        </w:rPr>
        <w:t>מ</w:t>
      </w:r>
      <w:r>
        <w:rPr>
          <w:rStyle w:val="default"/>
          <w:rFonts w:cs="FrankRuehl" w:hint="cs"/>
          <w:rtl/>
        </w:rPr>
        <w:t xml:space="preserve">קום שמרחב העבודה במחסן-סחורות מצומצם כדי ריבוע הלול, יהודקו אונקלים אל </w:t>
      </w:r>
      <w:r>
        <w:rPr>
          <w:rStyle w:val="default"/>
          <w:rFonts w:cs="FrankRuehl"/>
          <w:rtl/>
        </w:rPr>
        <w:t>ר</w:t>
      </w:r>
      <w:r>
        <w:rPr>
          <w:rStyle w:val="default"/>
          <w:rFonts w:cs="FrankRuehl" w:hint="cs"/>
          <w:rtl/>
        </w:rPr>
        <w:t>צועותיהם או הידוקיהם של חבישי כותנה, צמר, שעם, כיסי בד-שקים או סחורות אחרות כיוצאות באלה, וכן לא ישתמשו באונקלים בהרמתה או בהורדתה של חבית, אם מבחינת מבנם או מצבם של החבית או האונקלים עלול השימוש בהם להיות בלתי-בטיח.</w:t>
      </w:r>
    </w:p>
    <w:p w:rsidR="00EA4643" w:rsidRDefault="00EA4643">
      <w:pPr>
        <w:pStyle w:val="P00"/>
        <w:spacing w:before="72"/>
        <w:ind w:left="0" w:right="1134"/>
        <w:rPr>
          <w:rStyle w:val="default"/>
          <w:rFonts w:cs="FrankRuehl"/>
          <w:rtl/>
        </w:rPr>
      </w:pPr>
      <w:r>
        <w:rPr>
          <w:rtl/>
        </w:rPr>
        <w:tab/>
      </w:r>
      <w:r>
        <w:rPr>
          <w:rStyle w:val="default"/>
          <w:rFonts w:cs="FrankRuehl"/>
          <w:rtl/>
        </w:rPr>
        <w:t>ש</w:t>
      </w:r>
      <w:r>
        <w:rPr>
          <w:rStyle w:val="default"/>
          <w:rFonts w:cs="FrankRuehl" w:hint="cs"/>
          <w:rtl/>
        </w:rPr>
        <w:t xml:space="preserve">ום דבר שבתקנה הזו לא יחול על פתיחתם </w:t>
      </w:r>
      <w:r>
        <w:rPr>
          <w:rStyle w:val="default"/>
          <w:rFonts w:cs="FrankRuehl"/>
          <w:rtl/>
        </w:rPr>
        <w:t>א</w:t>
      </w:r>
      <w:r>
        <w:rPr>
          <w:rStyle w:val="default"/>
          <w:rFonts w:cs="FrankRuehl" w:hint="cs"/>
          <w:rtl/>
        </w:rPr>
        <w:t>ו סגירתם של מענבים.</w:t>
      </w:r>
    </w:p>
    <w:p w:rsidR="00EA4643" w:rsidRDefault="00EA4643">
      <w:pPr>
        <w:pStyle w:val="P00"/>
        <w:spacing w:before="72"/>
        <w:ind w:left="0" w:right="1134"/>
        <w:rPr>
          <w:rStyle w:val="default"/>
          <w:rFonts w:cs="FrankRuehl"/>
          <w:rtl/>
        </w:rPr>
      </w:pPr>
      <w:bookmarkStart w:id="52" w:name="Seif44"/>
      <w:bookmarkEnd w:id="52"/>
      <w:r>
        <w:rPr>
          <w:lang w:val="he-IL"/>
        </w:rPr>
        <w:pict>
          <v:rect id="_x0000_s1071" style="position:absolute;left:0;text-align:left;margin-left:464.5pt;margin-top:8.05pt;width:75.05pt;height:22.5pt;z-index:251673088" o:allowincell="f" filled="f" stroked="f" strokecolor="lime" strokeweight=".25pt">
            <v:textbox style="mso-next-textbox:#_x0000_s1071" inset="0,0,0,0">
              <w:txbxContent>
                <w:p w:rsidR="00EA4643" w:rsidRDefault="00EA4643">
                  <w:pPr>
                    <w:spacing w:line="160" w:lineRule="exact"/>
                    <w:jc w:val="left"/>
                    <w:rPr>
                      <w:rFonts w:cs="Miriam"/>
                      <w:noProof/>
                      <w:szCs w:val="18"/>
                      <w:rtl/>
                    </w:rPr>
                  </w:pPr>
                  <w:r>
                    <w:rPr>
                      <w:rFonts w:cs="Miriam"/>
                      <w:szCs w:val="18"/>
                      <w:rtl/>
                    </w:rPr>
                    <w:t>ע</w:t>
                  </w:r>
                  <w:r>
                    <w:rPr>
                      <w:rFonts w:cs="Miriam" w:hint="cs"/>
                      <w:szCs w:val="18"/>
                      <w:rtl/>
                    </w:rPr>
                    <w:t>בו</w:t>
                  </w:r>
                  <w:r>
                    <w:rPr>
                      <w:rFonts w:cs="Miriam"/>
                      <w:szCs w:val="18"/>
                      <w:rtl/>
                    </w:rPr>
                    <w:t>ד</w:t>
                  </w:r>
                  <w:r>
                    <w:rPr>
                      <w:rFonts w:cs="Miriam" w:hint="cs"/>
                      <w:szCs w:val="18"/>
                      <w:rtl/>
                    </w:rPr>
                    <w:t>ה של סיפונים של שלד</w:t>
                  </w:r>
                </w:p>
              </w:txbxContent>
            </v:textbox>
            <w10:anchorlock/>
          </v:rect>
        </w:pict>
      </w:r>
      <w:r>
        <w:rPr>
          <w:rStyle w:val="big-number"/>
          <w:rtl/>
        </w:rPr>
        <w:t>44.</w:t>
      </w:r>
      <w:r>
        <w:rPr>
          <w:rStyle w:val="big-number"/>
          <w:rtl/>
        </w:rPr>
        <w:tab/>
      </w:r>
      <w:r>
        <w:rPr>
          <w:rStyle w:val="default"/>
          <w:rFonts w:cs="FrankRuehl"/>
          <w:rtl/>
        </w:rPr>
        <w:t>מ</w:t>
      </w:r>
      <w:r>
        <w:rPr>
          <w:rStyle w:val="default"/>
          <w:rFonts w:cs="FrankRuehl" w:hint="cs"/>
          <w:rtl/>
        </w:rPr>
        <w:t>קום שמתנהלת עבודה על סיפון של שלד כל-שהוא, יותקנו פיגומים מספיקים, אלא-אם יהיה המרחב שמתחת לסיפון מלא מטען עד-כדי רוחק של שתי רגליים (60 ס"מ) מאותו סיפון.</w:t>
      </w:r>
    </w:p>
    <w:p w:rsidR="00EA4643" w:rsidRDefault="00EA4643">
      <w:pPr>
        <w:pStyle w:val="P00"/>
        <w:spacing w:before="72"/>
        <w:ind w:left="0" w:right="1134"/>
        <w:rPr>
          <w:rStyle w:val="default"/>
          <w:rFonts w:cs="FrankRuehl"/>
          <w:rtl/>
        </w:rPr>
      </w:pPr>
      <w:bookmarkStart w:id="53" w:name="Seif45"/>
      <w:bookmarkEnd w:id="53"/>
      <w:r>
        <w:rPr>
          <w:lang w:val="he-IL"/>
        </w:rPr>
        <w:pict>
          <v:rect id="_x0000_s1072" style="position:absolute;left:0;text-align:left;margin-left:464.5pt;margin-top:8.05pt;width:75.05pt;height:23.2pt;z-index:251674112" o:allowincell="f" filled="f" stroked="f" strokecolor="lime" strokeweight=".25pt">
            <v:textbox style="mso-next-textbox:#_x0000_s1072" inset="0,0,0,0">
              <w:txbxContent>
                <w:p w:rsidR="00EA4643" w:rsidRDefault="00EA4643">
                  <w:pPr>
                    <w:spacing w:line="160" w:lineRule="exact"/>
                    <w:jc w:val="left"/>
                    <w:rPr>
                      <w:rFonts w:cs="Miriam"/>
                      <w:noProof/>
                      <w:szCs w:val="18"/>
                      <w:rtl/>
                    </w:rPr>
                  </w:pPr>
                  <w:r>
                    <w:rPr>
                      <w:rFonts w:cs="Miriam"/>
                      <w:szCs w:val="18"/>
                      <w:rtl/>
                    </w:rPr>
                    <w:t>ס</w:t>
                  </w:r>
                  <w:r>
                    <w:rPr>
                      <w:rFonts w:cs="Miriam" w:hint="cs"/>
                      <w:szCs w:val="18"/>
                      <w:rtl/>
                    </w:rPr>
                    <w:t>י</w:t>
                  </w:r>
                  <w:r>
                    <w:rPr>
                      <w:rFonts w:cs="Miriam"/>
                      <w:szCs w:val="18"/>
                      <w:rtl/>
                    </w:rPr>
                    <w:t>ו</w:t>
                  </w:r>
                  <w:r>
                    <w:rPr>
                      <w:rFonts w:cs="Miriam" w:hint="cs"/>
                      <w:szCs w:val="18"/>
                      <w:rtl/>
                    </w:rPr>
                    <w:t>ורו והחסנתו של מטען וכו'</w:t>
                  </w:r>
                </w:p>
              </w:txbxContent>
            </v:textbox>
            <w10:anchorlock/>
          </v:rect>
        </w:pict>
      </w:r>
      <w:r>
        <w:rPr>
          <w:rStyle w:val="big-number"/>
          <w:rtl/>
        </w:rPr>
        <w:t>45</w:t>
      </w:r>
      <w:r>
        <w:rPr>
          <w:rStyle w:val="big-number"/>
          <w:rFonts w:hint="cs"/>
          <w:rtl/>
        </w:rPr>
        <w:t>.</w:t>
      </w:r>
      <w:r>
        <w:rPr>
          <w:rStyle w:val="big-number"/>
          <w:rtl/>
        </w:rPr>
        <w:tab/>
      </w:r>
      <w:r>
        <w:rPr>
          <w:rStyle w:val="default"/>
          <w:rFonts w:cs="FrankRuehl"/>
          <w:rtl/>
        </w:rPr>
        <w:t>מ</w:t>
      </w:r>
      <w:r>
        <w:rPr>
          <w:rStyle w:val="default"/>
          <w:rFonts w:cs="FrankRuehl" w:hint="cs"/>
          <w:rtl/>
        </w:rPr>
        <w:t>קום שאי-אפשר</w:t>
      </w:r>
      <w:r>
        <w:rPr>
          <w:rStyle w:val="default"/>
          <w:rFonts w:cs="FrankRuehl"/>
          <w:rtl/>
        </w:rPr>
        <w:t xml:space="preserve"> </w:t>
      </w:r>
      <w:r>
        <w:rPr>
          <w:rStyle w:val="default"/>
          <w:rFonts w:cs="FrankRuehl" w:hint="cs"/>
          <w:rtl/>
        </w:rPr>
        <w:t>לבצע בבטיחות ללא-עזרה סיוור, סתירת-סיוור, החסנה או סתירת החסנה של מטען, או טיפול ביד בזיקה אליו, יינקטו אמצעים מסתברים כדי להישמר מפני תאונה, בין באמצעות סעידה ובין באופן אחר.</w:t>
      </w:r>
    </w:p>
    <w:p w:rsidR="00EA4643" w:rsidRDefault="00EA4643">
      <w:pPr>
        <w:pStyle w:val="P00"/>
        <w:spacing w:before="72"/>
        <w:ind w:left="0" w:right="1134"/>
        <w:rPr>
          <w:rStyle w:val="default"/>
          <w:rFonts w:cs="FrankRuehl"/>
          <w:rtl/>
        </w:rPr>
      </w:pPr>
      <w:bookmarkStart w:id="54" w:name="Seif46"/>
      <w:bookmarkEnd w:id="54"/>
      <w:r>
        <w:rPr>
          <w:lang w:val="he-IL"/>
        </w:rPr>
        <w:pict>
          <v:rect id="_x0000_s1073" style="position:absolute;left:0;text-align:left;margin-left:464.5pt;margin-top:8.05pt;width:75.05pt;height:10.9pt;z-index:251675136" o:allowincell="f" filled="f" stroked="f" strokecolor="lime" strokeweight=".25pt">
            <v:textbox style="mso-next-textbox:#_x0000_s1073" inset="0,0,0,0">
              <w:txbxContent>
                <w:p w:rsidR="00EA4643" w:rsidRDefault="00EA4643">
                  <w:pPr>
                    <w:spacing w:line="160" w:lineRule="exact"/>
                    <w:jc w:val="left"/>
                    <w:rPr>
                      <w:rFonts w:cs="Miriam"/>
                      <w:noProof/>
                      <w:szCs w:val="18"/>
                      <w:rtl/>
                    </w:rPr>
                  </w:pPr>
                  <w:r>
                    <w:rPr>
                      <w:rFonts w:cs="Miriam"/>
                      <w:szCs w:val="18"/>
                      <w:rtl/>
                    </w:rPr>
                    <w:t>ה</w:t>
                  </w:r>
                  <w:r>
                    <w:rPr>
                      <w:rFonts w:cs="Miriam" w:hint="cs"/>
                      <w:szCs w:val="18"/>
                      <w:rtl/>
                    </w:rPr>
                    <w:t>אחזת קורות</w:t>
                  </w:r>
                </w:p>
              </w:txbxContent>
            </v:textbox>
            <w10:anchorlock/>
          </v:rect>
        </w:pict>
      </w:r>
      <w:r>
        <w:rPr>
          <w:rStyle w:val="big-number"/>
          <w:rtl/>
        </w:rPr>
        <w:t>46.</w:t>
      </w:r>
      <w:r>
        <w:rPr>
          <w:rStyle w:val="big-number"/>
          <w:rtl/>
        </w:rPr>
        <w:tab/>
      </w:r>
      <w:r>
        <w:rPr>
          <w:rStyle w:val="default"/>
          <w:rFonts w:cs="FrankRuehl"/>
          <w:rtl/>
        </w:rPr>
        <w:t>ק</w:t>
      </w:r>
      <w:r>
        <w:rPr>
          <w:rStyle w:val="default"/>
          <w:rFonts w:cs="FrankRuehl" w:hint="cs"/>
          <w:rtl/>
        </w:rPr>
        <w:t>ורותיו של כל לול, שעה שהוא משמש בתהליכים, אם לא הורחקו מן ה</w:t>
      </w:r>
      <w:r>
        <w:rPr>
          <w:rStyle w:val="default"/>
          <w:rFonts w:cs="FrankRuehl"/>
          <w:rtl/>
        </w:rPr>
        <w:t>מ</w:t>
      </w:r>
      <w:r>
        <w:rPr>
          <w:rStyle w:val="default"/>
          <w:rFonts w:cs="FrankRuehl" w:hint="cs"/>
          <w:rtl/>
        </w:rPr>
        <w:t>קום, תאוחזנה במידה מספקת כדי למנוע את היעקרן ממקומן.</w:t>
      </w:r>
    </w:p>
    <w:p w:rsidR="00EA4643" w:rsidRDefault="00EA4643">
      <w:pPr>
        <w:pStyle w:val="P00"/>
        <w:spacing w:before="72"/>
        <w:ind w:left="0" w:right="1134"/>
        <w:rPr>
          <w:rStyle w:val="default"/>
          <w:rFonts w:cs="FrankRuehl"/>
          <w:rtl/>
        </w:rPr>
      </w:pPr>
      <w:bookmarkStart w:id="55" w:name="Seif47"/>
      <w:bookmarkEnd w:id="55"/>
      <w:r>
        <w:rPr>
          <w:lang w:val="he-IL"/>
        </w:rPr>
        <w:pict>
          <v:rect id="_x0000_s1074" style="position:absolute;left:0;text-align:left;margin-left:464.5pt;margin-top:8.05pt;width:75.05pt;height:11.55pt;z-index:251676160" o:allowincell="f" filled="f" stroked="f" strokecolor="lime" strokeweight=".25pt">
            <v:textbox style="mso-next-textbox:#_x0000_s1074" inset="0,0,0,0">
              <w:txbxContent>
                <w:p w:rsidR="00EA4643" w:rsidRDefault="00EA4643">
                  <w:pPr>
                    <w:spacing w:line="160" w:lineRule="exact"/>
                    <w:jc w:val="left"/>
                    <w:rPr>
                      <w:rFonts w:cs="Miriam"/>
                      <w:noProof/>
                      <w:szCs w:val="18"/>
                      <w:rtl/>
                    </w:rPr>
                  </w:pPr>
                  <w:r>
                    <w:rPr>
                      <w:rFonts w:cs="Miriam"/>
                      <w:szCs w:val="18"/>
                      <w:rtl/>
                    </w:rPr>
                    <w:t>ה</w:t>
                  </w:r>
                  <w:r>
                    <w:rPr>
                      <w:rFonts w:cs="Miriam" w:hint="cs"/>
                      <w:szCs w:val="18"/>
                      <w:rtl/>
                    </w:rPr>
                    <w:t>עברת מאותתים</w:t>
                  </w:r>
                </w:p>
              </w:txbxContent>
            </v:textbox>
            <w10:anchorlock/>
          </v:rect>
        </w:pict>
      </w:r>
      <w:r>
        <w:rPr>
          <w:rStyle w:val="big-number"/>
          <w:rtl/>
        </w:rPr>
        <w:t>47.</w:t>
      </w:r>
      <w:r>
        <w:rPr>
          <w:rStyle w:val="big-number"/>
          <w:rtl/>
        </w:rPr>
        <w:tab/>
      </w:r>
      <w:r>
        <w:rPr>
          <w:rStyle w:val="default"/>
          <w:rFonts w:cs="FrankRuehl"/>
          <w:rtl/>
        </w:rPr>
        <w:t>מ</w:t>
      </w:r>
      <w:r>
        <w:rPr>
          <w:rStyle w:val="default"/>
          <w:rFonts w:cs="FrankRuehl" w:hint="cs"/>
          <w:rtl/>
        </w:rPr>
        <w:t>קום שטוענים או פורקים מטען באמצעות עבות-עומס בחלל-לול, יועבד מאותת, ומקום שעובדים ביותר מעבות-עומס אחד בחלל-לול, יועבד מאותת נפרד שיתן דעתו על כל עבות-עומס ועבות-עומס:</w:t>
      </w:r>
    </w:p>
    <w:p w:rsidR="00EA4643" w:rsidRDefault="00EA4643">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תנאי כי </w:t>
      </w:r>
      <w:r>
        <w:rPr>
          <w:rStyle w:val="default"/>
          <w:rFonts w:cs="FrankRuehl"/>
          <w:rtl/>
        </w:rPr>
        <w:t>–</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tl/>
        </w:rPr>
        <w:t> </w:t>
      </w:r>
      <w:r>
        <w:rPr>
          <w:rStyle w:val="default"/>
          <w:rFonts w:cs="FrankRuehl"/>
          <w:rtl/>
        </w:rPr>
        <w:t>ה</w:t>
      </w:r>
      <w:r>
        <w:rPr>
          <w:rStyle w:val="default"/>
          <w:rFonts w:cs="FrankRuehl" w:hint="cs"/>
          <w:rtl/>
        </w:rPr>
        <w:t>תקנה הזו לא תחול על מקרים, שבהם טוענים או פורקים ארבה, סירת טעינה ופריקה או אנייה אחרת כיוצאת באלה, אם נהג העגורן או מכונת-הכינון, המפעיל את עבודת-העומס, חוזה חזות ברורה ובלתי-מצומצמת את החלקים ההם של מחסן-הסחורות של הספינה, שבהם מתנהלת העבודה;</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tl/>
        </w:rPr>
        <w:t> </w:t>
      </w:r>
      <w:r>
        <w:rPr>
          <w:rStyle w:val="default"/>
          <w:rFonts w:cs="FrankRuehl"/>
          <w:rtl/>
        </w:rPr>
        <w:t>מק</w:t>
      </w:r>
      <w:r>
        <w:rPr>
          <w:rStyle w:val="default"/>
          <w:rFonts w:cs="FrankRuehl" w:hint="cs"/>
          <w:rtl/>
        </w:rPr>
        <w:t xml:space="preserve">ום שסבור המפקח הראשי כי עקב טיבם של העגורן או מכונת-הכינון או התשמיש האחר המשמשים, או בגלל סידורים מיוחדים כל-שהם, דרישותיה של התקנה הזו אינן נחוצות למען בטיחותם של בני-האדם המועבדים, רשאי הוא להתלות - בתעודת-אישור כתובה - אותן דרישות, מתוך כפיפות לאותם </w:t>
      </w:r>
      <w:r>
        <w:rPr>
          <w:rStyle w:val="default"/>
          <w:rFonts w:cs="FrankRuehl"/>
          <w:rtl/>
        </w:rPr>
        <w:t>תנ</w:t>
      </w:r>
      <w:r>
        <w:rPr>
          <w:rStyle w:val="default"/>
          <w:rFonts w:cs="FrankRuehl" w:hint="cs"/>
          <w:rtl/>
        </w:rPr>
        <w:t>אים, העשויים להיות ניקבים באותה תעודת-אישור.</w:t>
      </w:r>
    </w:p>
    <w:p w:rsidR="00EA4643" w:rsidRDefault="00EA4643">
      <w:pPr>
        <w:pStyle w:val="P00"/>
        <w:spacing w:before="72"/>
        <w:ind w:left="0" w:right="1134"/>
        <w:rPr>
          <w:rStyle w:val="default"/>
          <w:rFonts w:cs="FrankRuehl"/>
          <w:rtl/>
        </w:rPr>
      </w:pPr>
      <w:bookmarkStart w:id="56" w:name="Seif48"/>
      <w:bookmarkEnd w:id="56"/>
      <w:r>
        <w:rPr>
          <w:lang w:val="he-IL"/>
        </w:rPr>
        <w:pict>
          <v:rect id="_x0000_s1075" style="position:absolute;left:0;text-align:left;margin-left:464.5pt;margin-top:8.05pt;width:75.05pt;height:25.4pt;z-index:251677184" o:allowincell="f" filled="f" stroked="f" strokecolor="lime" strokeweight=".25pt">
            <v:textbox style="mso-next-textbox:#_x0000_s1075" inset="0,0,0,0">
              <w:txbxContent>
                <w:p w:rsidR="00EA4643" w:rsidRDefault="00EA4643">
                  <w:pPr>
                    <w:spacing w:line="160" w:lineRule="exact"/>
                    <w:jc w:val="left"/>
                    <w:rPr>
                      <w:rFonts w:cs="Miriam"/>
                      <w:noProof/>
                      <w:szCs w:val="18"/>
                      <w:rtl/>
                    </w:rPr>
                  </w:pPr>
                  <w:r>
                    <w:rPr>
                      <w:rFonts w:cs="Miriam"/>
                      <w:szCs w:val="18"/>
                      <w:rtl/>
                    </w:rPr>
                    <w:t>ה</w:t>
                  </w:r>
                  <w:r>
                    <w:rPr>
                      <w:rFonts w:cs="Miriam" w:hint="cs"/>
                      <w:szCs w:val="18"/>
                      <w:rtl/>
                    </w:rPr>
                    <w:t>ובלת בני-</w:t>
                  </w:r>
                  <w:r>
                    <w:rPr>
                      <w:rFonts w:cs="Miriam"/>
                      <w:szCs w:val="18"/>
                      <w:rtl/>
                    </w:rPr>
                    <w:t>א</w:t>
                  </w:r>
                  <w:r>
                    <w:rPr>
                      <w:rFonts w:cs="Miriam" w:hint="cs"/>
                      <w:szCs w:val="18"/>
                      <w:rtl/>
                    </w:rPr>
                    <w:t>דם מועבדים בדרך של מים</w:t>
                  </w:r>
                </w:p>
              </w:txbxContent>
            </v:textbox>
            <w10:anchorlock/>
          </v:rect>
        </w:pict>
      </w:r>
      <w:r>
        <w:rPr>
          <w:rStyle w:val="big-number"/>
          <w:rtl/>
        </w:rPr>
        <w:t>48.</w:t>
      </w:r>
      <w:r>
        <w:rPr>
          <w:rStyle w:val="big-number"/>
          <w:rtl/>
        </w:rPr>
        <w:tab/>
      </w:r>
      <w:r>
        <w:rPr>
          <w:rStyle w:val="default"/>
          <w:rFonts w:cs="FrankRuehl"/>
          <w:rtl/>
        </w:rPr>
        <w:t>כ</w:t>
      </w:r>
      <w:r>
        <w:rPr>
          <w:rStyle w:val="default"/>
          <w:rFonts w:cs="FrankRuehl" w:hint="cs"/>
          <w:rtl/>
        </w:rPr>
        <w:t>שמועבד כל-שהוא צריך לעבור על ספינה או מספינה בדרך של מים לשם עבודה בתהליכים, יינקטו אמצעים נאותים כדי להתקין את הובלתו הבטיחה. אניות המשמשות ל</w:t>
      </w:r>
      <w:r>
        <w:rPr>
          <w:rStyle w:val="default"/>
          <w:rFonts w:cs="FrankRuehl"/>
          <w:rtl/>
        </w:rPr>
        <w:t>ת</w:t>
      </w:r>
      <w:r>
        <w:rPr>
          <w:rStyle w:val="default"/>
          <w:rFonts w:cs="FrankRuehl" w:hint="cs"/>
          <w:rtl/>
        </w:rPr>
        <w:t>כלית הזאת תהיינה נתונות בידיו של אדם בן-סמך, לא תשרור בהן צפיפות-יתר ותצויידנה כיאות לניווט בטיח ותקויימנה במצב טוב.</w:t>
      </w:r>
    </w:p>
    <w:p w:rsidR="00EA4643" w:rsidRDefault="00EA4643">
      <w:pPr>
        <w:pStyle w:val="medium2-header"/>
        <w:keepLines w:val="0"/>
        <w:spacing w:before="72"/>
        <w:ind w:left="0" w:right="1134"/>
        <w:rPr>
          <w:noProof/>
          <w:sz w:val="20"/>
          <w:rtl/>
        </w:rPr>
      </w:pPr>
      <w:bookmarkStart w:id="57" w:name="med5"/>
      <w:bookmarkEnd w:id="57"/>
      <w:r>
        <w:rPr>
          <w:noProof/>
          <w:sz w:val="20"/>
          <w:rtl/>
        </w:rPr>
        <w:t>ח</w:t>
      </w:r>
      <w:r>
        <w:rPr>
          <w:rFonts w:hint="cs"/>
          <w:noProof/>
          <w:sz w:val="20"/>
          <w:rtl/>
        </w:rPr>
        <w:t>לק ה'</w:t>
      </w:r>
    </w:p>
    <w:p w:rsidR="00EA4643" w:rsidRDefault="00EA4643">
      <w:pPr>
        <w:pStyle w:val="medium-header"/>
        <w:keepNext w:val="0"/>
        <w:keepLines w:val="0"/>
        <w:ind w:left="0" w:right="1134"/>
        <w:rPr>
          <w:sz w:val="24"/>
          <w:szCs w:val="24"/>
          <w:rtl/>
        </w:rPr>
      </w:pPr>
      <w:r>
        <w:rPr>
          <w:sz w:val="24"/>
          <w:szCs w:val="24"/>
          <w:rtl/>
        </w:rPr>
        <w:t>ח</w:t>
      </w:r>
      <w:r>
        <w:rPr>
          <w:rFonts w:hint="cs"/>
          <w:sz w:val="24"/>
          <w:szCs w:val="24"/>
          <w:rtl/>
        </w:rPr>
        <w:t>ובותיהם של מועבדים וכו'</w:t>
      </w:r>
    </w:p>
    <w:p w:rsidR="00EA4643" w:rsidRDefault="00EA4643">
      <w:pPr>
        <w:pStyle w:val="P00"/>
        <w:spacing w:before="72"/>
        <w:ind w:left="0" w:right="1134"/>
        <w:rPr>
          <w:rStyle w:val="default"/>
          <w:rFonts w:cs="FrankRuehl"/>
          <w:rtl/>
        </w:rPr>
      </w:pPr>
      <w:bookmarkStart w:id="58" w:name="Seif49"/>
      <w:bookmarkEnd w:id="58"/>
      <w:r>
        <w:rPr>
          <w:lang w:val="he-IL"/>
        </w:rPr>
        <w:pict>
          <v:rect id="_x0000_s1076" style="position:absolute;left:0;text-align:left;margin-left:464.5pt;margin-top:8.05pt;width:75.05pt;height:35.1pt;z-index:251678208" o:allowincell="f" filled="f" stroked="f" strokecolor="lime" strokeweight=".25pt">
            <v:textbox style="mso-next-textbox:#_x0000_s1076" inset="0,0,0,0">
              <w:txbxContent>
                <w:p w:rsidR="00EA4643" w:rsidRDefault="00EA4643">
                  <w:pPr>
                    <w:spacing w:line="160" w:lineRule="exact"/>
                    <w:jc w:val="left"/>
                    <w:rPr>
                      <w:rFonts w:cs="Miriam"/>
                      <w:noProof/>
                      <w:szCs w:val="18"/>
                      <w:rtl/>
                    </w:rPr>
                  </w:pPr>
                  <w:r>
                    <w:rPr>
                      <w:rFonts w:cs="Miriam"/>
                      <w:szCs w:val="18"/>
                      <w:rtl/>
                    </w:rPr>
                    <w:t>ס</w:t>
                  </w:r>
                  <w:r>
                    <w:rPr>
                      <w:rFonts w:cs="Miriam" w:hint="cs"/>
                      <w:szCs w:val="18"/>
                      <w:rtl/>
                    </w:rPr>
                    <w:t xml:space="preserve">ילוק גידור, </w:t>
                  </w:r>
                  <w:r>
                    <w:rPr>
                      <w:rFonts w:cs="Miriam"/>
                      <w:szCs w:val="18"/>
                      <w:rtl/>
                    </w:rPr>
                    <w:br/>
                  </w:r>
                  <w:r>
                    <w:rPr>
                      <w:rFonts w:cs="Miriam" w:hint="cs"/>
                      <w:szCs w:val="18"/>
                      <w:rtl/>
                    </w:rPr>
                    <w:t>מסילת-מעבר וכו' או שליחת-יד בהם</w:t>
                  </w:r>
                </w:p>
              </w:txbxContent>
            </v:textbox>
            <w10:anchorlock/>
          </v:rect>
        </w:pict>
      </w:r>
      <w:r>
        <w:rPr>
          <w:rStyle w:val="big-number"/>
          <w:rtl/>
        </w:rPr>
        <w:t>49.</w:t>
      </w:r>
      <w:r>
        <w:rPr>
          <w:rStyle w:val="big-number"/>
          <w:rtl/>
        </w:rPr>
        <w:tab/>
      </w:r>
      <w:r>
        <w:rPr>
          <w:rStyle w:val="default"/>
          <w:rFonts w:cs="FrankRuehl"/>
          <w:rtl/>
        </w:rPr>
        <w:t>ש</w:t>
      </w:r>
      <w:r>
        <w:rPr>
          <w:rStyle w:val="default"/>
          <w:rFonts w:cs="FrankRuehl" w:hint="cs"/>
          <w:rtl/>
        </w:rPr>
        <w:t>ום אדם לא יסלק כל גידור, מסילת-מעבר, מנגנון, סולם, כי</w:t>
      </w:r>
      <w:r>
        <w:rPr>
          <w:rStyle w:val="default"/>
          <w:rFonts w:cs="FrankRuehl"/>
          <w:rtl/>
        </w:rPr>
        <w:t>ס</w:t>
      </w:r>
      <w:r>
        <w:rPr>
          <w:rStyle w:val="default"/>
          <w:rFonts w:cs="FrankRuehl" w:hint="cs"/>
          <w:rtl/>
        </w:rPr>
        <w:t xml:space="preserve">וי-לול, אמצעים או תשמישים להצלת-נפשות, אורות, סימנים, בימות או כל דברים אחרים שהם, שאותם דורשות התקנות האלו להתקין, ולא ישלח ידו בהם, אלא-אם הורשה כהלכה או בשעת צורך. אם סולקו, יחזירו את הדברים האלה (למקומם) - מקץ התקופה שלמשכה היה נחוץ לסלקם - בני-האדם </w:t>
      </w:r>
      <w:r>
        <w:rPr>
          <w:rStyle w:val="default"/>
          <w:rFonts w:cs="FrankRuehl"/>
          <w:rtl/>
        </w:rPr>
        <w:t>שה</w:t>
      </w:r>
      <w:r>
        <w:rPr>
          <w:rStyle w:val="default"/>
          <w:rFonts w:cs="FrankRuehl" w:hint="cs"/>
          <w:rtl/>
        </w:rPr>
        <w:t>יו עסוקים האחרונה בעבודה, שחייבה אותו סילוק.</w:t>
      </w:r>
    </w:p>
    <w:p w:rsidR="00EA4643" w:rsidRDefault="00EA4643">
      <w:pPr>
        <w:pStyle w:val="P00"/>
        <w:spacing w:before="72"/>
        <w:ind w:left="0" w:right="1134"/>
        <w:rPr>
          <w:rStyle w:val="default"/>
          <w:rFonts w:cs="FrankRuehl"/>
          <w:rtl/>
        </w:rPr>
      </w:pPr>
      <w:bookmarkStart w:id="59" w:name="Seif50"/>
      <w:bookmarkEnd w:id="59"/>
      <w:r>
        <w:rPr>
          <w:lang w:val="he-IL"/>
        </w:rPr>
        <w:pict>
          <v:rect id="_x0000_s1077" style="position:absolute;left:0;text-align:left;margin-left:464.5pt;margin-top:8.05pt;width:75.05pt;height:17.25pt;z-index:251679232" o:allowincell="f" filled="f" stroked="f" strokecolor="lime" strokeweight=".25pt">
            <v:textbox style="mso-next-textbox:#_x0000_s1077" inset="0,0,0,0">
              <w:txbxContent>
                <w:p w:rsidR="00EA4643" w:rsidRDefault="00EA4643">
                  <w:pPr>
                    <w:spacing w:line="160" w:lineRule="exact"/>
                    <w:jc w:val="left"/>
                    <w:rPr>
                      <w:rFonts w:cs="Miriam"/>
                      <w:noProof/>
                      <w:szCs w:val="18"/>
                      <w:rtl/>
                    </w:rPr>
                  </w:pPr>
                  <w:r>
                    <w:rPr>
                      <w:rFonts w:cs="Miriam"/>
                      <w:szCs w:val="18"/>
                      <w:rtl/>
                    </w:rPr>
                    <w:t>ס</w:t>
                  </w:r>
                  <w:r>
                    <w:rPr>
                      <w:rFonts w:cs="Miriam" w:hint="cs"/>
                      <w:szCs w:val="18"/>
                      <w:rtl/>
                    </w:rPr>
                    <w:t>ילוקו והחזרתו של גידור</w:t>
                  </w:r>
                </w:p>
              </w:txbxContent>
            </v:textbox>
            <w10:anchorlock/>
          </v:rect>
        </w:pict>
      </w:r>
      <w:r>
        <w:rPr>
          <w:rStyle w:val="big-number"/>
          <w:rtl/>
        </w:rPr>
        <w:t>50.</w:t>
      </w:r>
      <w:r>
        <w:rPr>
          <w:rStyle w:val="big-number"/>
          <w:rtl/>
        </w:rPr>
        <w:tab/>
      </w:r>
      <w:r>
        <w:rPr>
          <w:rStyle w:val="default"/>
          <w:rFonts w:cs="FrankRuehl"/>
          <w:rtl/>
        </w:rPr>
        <w:t>ה</w:t>
      </w:r>
      <w:r>
        <w:rPr>
          <w:rStyle w:val="default"/>
          <w:rFonts w:cs="FrankRuehl" w:hint="cs"/>
          <w:rtl/>
        </w:rPr>
        <w:t xml:space="preserve">גידור, הנדרש בתקנה 5, לא יסולק אלא במידה ולתקופה הדרושות מבחינה מסתברת כדי לעשות את עבודתם של האגן או הספינה או לתקן גידור כל-שהוא. אם סולק, יחזירוהו (למקומו) - מיד עם קץ התקופה </w:t>
      </w:r>
      <w:r>
        <w:rPr>
          <w:rStyle w:val="default"/>
          <w:rFonts w:cs="FrankRuehl"/>
          <w:rtl/>
        </w:rPr>
        <w:t>ה</w:t>
      </w:r>
      <w:r>
        <w:rPr>
          <w:rStyle w:val="default"/>
          <w:rFonts w:cs="FrankRuehl" w:hint="cs"/>
          <w:rtl/>
        </w:rPr>
        <w:t>היא - בני-האדם שהיו עסוקים בעבודה, שחייבה את סילוקו.</w:t>
      </w:r>
    </w:p>
    <w:p w:rsidR="00EA4643" w:rsidRDefault="00EA4643">
      <w:pPr>
        <w:pStyle w:val="P00"/>
        <w:spacing w:before="72"/>
        <w:ind w:left="0" w:right="1134"/>
        <w:rPr>
          <w:rStyle w:val="default"/>
          <w:rFonts w:cs="FrankRuehl"/>
          <w:rtl/>
        </w:rPr>
      </w:pPr>
      <w:bookmarkStart w:id="60" w:name="Seif51"/>
      <w:bookmarkEnd w:id="60"/>
      <w:r>
        <w:rPr>
          <w:lang w:val="he-IL"/>
        </w:rPr>
        <w:pict>
          <v:rect id="_x0000_s1078" style="position:absolute;left:0;text-align:left;margin-left:464.5pt;margin-top:8.05pt;width:75.05pt;height:19.8pt;z-index:251680256" o:allowincell="f" filled="f" stroked="f" strokecolor="lime" strokeweight=".25pt">
            <v:textbox style="mso-next-textbox:#_x0000_s1078" inset="0,0,0,0">
              <w:txbxContent>
                <w:p w:rsidR="00EA4643" w:rsidRDefault="00EA4643">
                  <w:pPr>
                    <w:spacing w:line="160" w:lineRule="exact"/>
                    <w:jc w:val="left"/>
                    <w:rPr>
                      <w:rFonts w:cs="Miriam"/>
                      <w:noProof/>
                      <w:szCs w:val="18"/>
                      <w:rtl/>
                    </w:rPr>
                  </w:pPr>
                  <w:r>
                    <w:rPr>
                      <w:rFonts w:cs="Miriam"/>
                      <w:szCs w:val="18"/>
                      <w:rtl/>
                    </w:rPr>
                    <w:t>ש</w:t>
                  </w:r>
                  <w:r>
                    <w:rPr>
                      <w:rFonts w:cs="Miriam" w:hint="cs"/>
                      <w:szCs w:val="18"/>
                      <w:rtl/>
                    </w:rPr>
                    <w:t>ימוש חובה באמצעי-גישה</w:t>
                  </w:r>
                </w:p>
              </w:txbxContent>
            </v:textbox>
            <w10:anchorlock/>
          </v:rect>
        </w:pict>
      </w:r>
      <w:r>
        <w:rPr>
          <w:rStyle w:val="big-number"/>
          <w:rtl/>
        </w:rPr>
        <w:t>51.</w:t>
      </w:r>
      <w:r>
        <w:rPr>
          <w:rStyle w:val="big-number"/>
          <w:rtl/>
        </w:rPr>
        <w:tab/>
      </w:r>
      <w:r>
        <w:rPr>
          <w:rStyle w:val="default"/>
          <w:rFonts w:cs="FrankRuehl"/>
          <w:rtl/>
        </w:rPr>
        <w:t>כ</w:t>
      </w:r>
      <w:r>
        <w:rPr>
          <w:rStyle w:val="default"/>
          <w:rFonts w:cs="FrankRuehl" w:hint="cs"/>
          <w:rtl/>
        </w:rPr>
        <w:t>ל אדם מועבד ישתמש באמצעי-הגישה, שהותקנו בהתאם לתקנות 13, 14 ו-15, ושום אדם לא ירשה או יצווה אדם אחר להשתמש באמצעי-גישה, שאינם אותם שהותקנו בהתאם לתקנות ההן.</w:t>
      </w:r>
    </w:p>
    <w:p w:rsidR="00EA4643" w:rsidRDefault="00EA4643">
      <w:pPr>
        <w:pStyle w:val="P00"/>
        <w:spacing w:before="72"/>
        <w:ind w:left="0" w:right="1134"/>
        <w:rPr>
          <w:rStyle w:val="default"/>
          <w:rFonts w:cs="FrankRuehl"/>
          <w:rtl/>
        </w:rPr>
      </w:pPr>
      <w:bookmarkStart w:id="61" w:name="Seif52"/>
      <w:bookmarkEnd w:id="61"/>
      <w:r>
        <w:rPr>
          <w:lang w:val="he-IL"/>
        </w:rPr>
        <w:pict>
          <v:rect id="_x0000_s1079" style="position:absolute;left:0;text-align:left;margin-left:464.5pt;margin-top:8.05pt;width:75.05pt;height:18.65pt;z-index:251681280" o:allowincell="f" filled="f" stroked="f" strokecolor="lime" strokeweight=".25pt">
            <v:textbox style="mso-next-textbox:#_x0000_s1079" inset="0,0,0,0">
              <w:txbxContent>
                <w:p w:rsidR="00EA4643" w:rsidRDefault="00EA4643">
                  <w:pPr>
                    <w:spacing w:line="160" w:lineRule="exact"/>
                    <w:jc w:val="left"/>
                    <w:rPr>
                      <w:rFonts w:cs="Miriam"/>
                      <w:noProof/>
                      <w:szCs w:val="18"/>
                      <w:rtl/>
                    </w:rPr>
                  </w:pPr>
                  <w:r>
                    <w:rPr>
                      <w:rFonts w:cs="Miriam"/>
                      <w:szCs w:val="18"/>
                      <w:rtl/>
                    </w:rPr>
                    <w:t>ק</w:t>
                  </w:r>
                  <w:r>
                    <w:rPr>
                      <w:rFonts w:cs="Miriam" w:hint="cs"/>
                      <w:szCs w:val="18"/>
                      <w:rtl/>
                    </w:rPr>
                    <w:t>ורות</w:t>
                  </w:r>
                </w:p>
              </w:txbxContent>
            </v:textbox>
            <w10:anchorlock/>
          </v:rect>
        </w:pict>
      </w:r>
      <w:r>
        <w:rPr>
          <w:rStyle w:val="big-number"/>
          <w:rtl/>
        </w:rPr>
        <w:t>52.</w:t>
      </w:r>
      <w:r>
        <w:rPr>
          <w:rStyle w:val="big-number"/>
          <w:rtl/>
        </w:rPr>
        <w:tab/>
      </w:r>
      <w:r>
        <w:rPr>
          <w:rStyle w:val="default"/>
          <w:rFonts w:cs="FrankRuehl"/>
          <w:rtl/>
        </w:rPr>
        <w:t>לא</w:t>
      </w:r>
      <w:r>
        <w:rPr>
          <w:rStyle w:val="default"/>
          <w:rFonts w:cs="FrankRuehl" w:hint="cs"/>
          <w:rtl/>
        </w:rPr>
        <w:t xml:space="preserve"> יהלך שום אדם על-גבי הקורות הקדמיות והאחוריות או על-גבי קורות-הערב כדי לכוונן את המנגנון, להרמתן ממקומן או להחזרתן למקומן, וכן לא ירשה שום אדם ולא יצווה אדם אחר לעשות כן.</w:t>
      </w:r>
    </w:p>
    <w:p w:rsidR="00EA4643" w:rsidRDefault="00EA4643">
      <w:pPr>
        <w:pStyle w:val="medium2-header"/>
        <w:keepLines w:val="0"/>
        <w:spacing w:before="72"/>
        <w:ind w:left="0" w:right="1134"/>
        <w:rPr>
          <w:noProof/>
          <w:sz w:val="20"/>
          <w:rtl/>
        </w:rPr>
      </w:pPr>
      <w:bookmarkStart w:id="62" w:name="med6"/>
      <w:bookmarkEnd w:id="62"/>
      <w:r>
        <w:rPr>
          <w:noProof/>
          <w:sz w:val="20"/>
          <w:rtl/>
        </w:rPr>
        <w:t>ח</w:t>
      </w:r>
      <w:r>
        <w:rPr>
          <w:rFonts w:hint="cs"/>
          <w:noProof/>
          <w:sz w:val="20"/>
          <w:rtl/>
        </w:rPr>
        <w:t>לק ו'</w:t>
      </w:r>
    </w:p>
    <w:p w:rsidR="00EA4643" w:rsidRDefault="00EA4643">
      <w:pPr>
        <w:pStyle w:val="medium-header"/>
        <w:keepNext w:val="0"/>
        <w:keepLines w:val="0"/>
        <w:ind w:left="0" w:right="1134"/>
        <w:rPr>
          <w:sz w:val="24"/>
          <w:szCs w:val="24"/>
          <w:rtl/>
        </w:rPr>
      </w:pPr>
      <w:r>
        <w:rPr>
          <w:sz w:val="24"/>
          <w:szCs w:val="24"/>
          <w:rtl/>
        </w:rPr>
        <w:t>ח</w:t>
      </w:r>
      <w:r>
        <w:rPr>
          <w:rFonts w:hint="cs"/>
          <w:sz w:val="24"/>
          <w:szCs w:val="24"/>
          <w:rtl/>
        </w:rPr>
        <w:t>ובותיהם של מעבידים</w:t>
      </w:r>
    </w:p>
    <w:p w:rsidR="00EA4643" w:rsidRDefault="00EA4643">
      <w:pPr>
        <w:pStyle w:val="P00"/>
        <w:spacing w:before="72"/>
        <w:ind w:left="0" w:right="1134"/>
        <w:rPr>
          <w:rStyle w:val="default"/>
          <w:rFonts w:cs="FrankRuehl"/>
          <w:rtl/>
        </w:rPr>
      </w:pPr>
      <w:bookmarkStart w:id="63" w:name="Seif53"/>
      <w:bookmarkEnd w:id="63"/>
      <w:r>
        <w:rPr>
          <w:lang w:val="he-IL"/>
        </w:rPr>
        <w:pict>
          <v:rect id="_x0000_s1080" style="position:absolute;left:0;text-align:left;margin-left:464.5pt;margin-top:8.05pt;width:75.05pt;height:13.35pt;z-index:251682304" o:allowincell="f" filled="f" stroked="f" strokecolor="lime" strokeweight=".25pt">
            <v:textbox style="mso-next-textbox:#_x0000_s1080" inset="0,0,0,0">
              <w:txbxContent>
                <w:p w:rsidR="00EA4643" w:rsidRDefault="00EA4643">
                  <w:pPr>
                    <w:spacing w:line="160" w:lineRule="exact"/>
                    <w:jc w:val="left"/>
                    <w:rPr>
                      <w:rFonts w:cs="Miriam"/>
                      <w:noProof/>
                      <w:szCs w:val="18"/>
                      <w:rtl/>
                    </w:rPr>
                  </w:pPr>
                  <w:r>
                    <w:rPr>
                      <w:rFonts w:cs="Miriam"/>
                      <w:szCs w:val="18"/>
                      <w:rtl/>
                    </w:rPr>
                    <w:t>מ</w:t>
                  </w:r>
                  <w:r>
                    <w:rPr>
                      <w:rFonts w:cs="Miriam" w:hint="cs"/>
                      <w:szCs w:val="18"/>
                      <w:rtl/>
                    </w:rPr>
                    <w:t>כונות</w:t>
                  </w:r>
                </w:p>
              </w:txbxContent>
            </v:textbox>
            <w10:anchorlock/>
          </v:rect>
        </w:pict>
      </w:r>
      <w:r>
        <w:rPr>
          <w:rStyle w:val="big-number"/>
          <w:rtl/>
        </w:rPr>
        <w:t>53.</w:t>
      </w:r>
      <w:r>
        <w:rPr>
          <w:rStyle w:val="big-number"/>
          <w:rtl/>
        </w:rPr>
        <w:tab/>
      </w:r>
      <w:r>
        <w:rPr>
          <w:rStyle w:val="default"/>
          <w:rFonts w:cs="FrankRuehl"/>
          <w:rtl/>
        </w:rPr>
        <w:t>ש</w:t>
      </w:r>
      <w:r>
        <w:rPr>
          <w:rStyle w:val="default"/>
          <w:rFonts w:cs="FrankRuehl" w:hint="cs"/>
          <w:rtl/>
        </w:rPr>
        <w:t>ום מעביד של בני-אדם בתהליכים לא יתיר לאותם</w:t>
      </w:r>
      <w:r>
        <w:rPr>
          <w:rStyle w:val="default"/>
          <w:rFonts w:cs="FrankRuehl"/>
          <w:rtl/>
        </w:rPr>
        <w:t xml:space="preserve"> </w:t>
      </w:r>
      <w:r>
        <w:rPr>
          <w:rStyle w:val="default"/>
          <w:rFonts w:cs="FrankRuehl" w:hint="cs"/>
          <w:rtl/>
        </w:rPr>
        <w:t>בני-אדם להשתמש במכונות או במנגנון שאין בהם כדי מילוי אחר חלק ג' של התקנות האלו.</w:t>
      </w:r>
    </w:p>
    <w:p w:rsidR="00EA4643" w:rsidRDefault="00EA4643">
      <w:pPr>
        <w:pStyle w:val="P00"/>
        <w:spacing w:before="72"/>
        <w:ind w:left="0" w:right="1134"/>
        <w:rPr>
          <w:rStyle w:val="default"/>
          <w:rFonts w:cs="FrankRuehl"/>
          <w:rtl/>
        </w:rPr>
      </w:pPr>
      <w:bookmarkStart w:id="64" w:name="Seif54"/>
      <w:bookmarkEnd w:id="64"/>
      <w:r>
        <w:rPr>
          <w:lang w:val="he-IL"/>
        </w:rPr>
        <w:pict>
          <v:rect id="_x0000_s1081" style="position:absolute;left:0;text-align:left;margin-left:464.5pt;margin-top:8.05pt;width:75.05pt;height:23.8pt;z-index:251683328" o:allowincell="f" filled="f" stroked="f" strokecolor="lime" strokeweight=".25pt">
            <v:textbox style="mso-next-textbox:#_x0000_s1081" inset="0,0,0,0">
              <w:txbxContent>
                <w:p w:rsidR="00EA4643" w:rsidRDefault="00EA4643">
                  <w:pPr>
                    <w:spacing w:line="160" w:lineRule="exact"/>
                    <w:jc w:val="left"/>
                    <w:rPr>
                      <w:rFonts w:cs="Miriam"/>
                      <w:noProof/>
                      <w:szCs w:val="18"/>
                      <w:rtl/>
                    </w:rPr>
                  </w:pPr>
                  <w:r>
                    <w:rPr>
                      <w:rFonts w:cs="Miriam"/>
                      <w:szCs w:val="18"/>
                      <w:rtl/>
                    </w:rPr>
                    <w:t>מי</w:t>
                  </w:r>
                  <w:r>
                    <w:rPr>
                      <w:rFonts w:cs="Miriam" w:hint="cs"/>
                      <w:szCs w:val="18"/>
                      <w:rtl/>
                    </w:rPr>
                    <w:t xml:space="preserve">לוי אחר </w:t>
                  </w:r>
                  <w:r>
                    <w:rPr>
                      <w:rFonts w:cs="Miriam"/>
                      <w:szCs w:val="18"/>
                      <w:rtl/>
                    </w:rPr>
                    <w:t>ת</w:t>
                  </w:r>
                  <w:r>
                    <w:rPr>
                      <w:rFonts w:cs="Miriam" w:hint="cs"/>
                      <w:szCs w:val="18"/>
                      <w:rtl/>
                    </w:rPr>
                    <w:t>קנות מסויימות</w:t>
                  </w:r>
                </w:p>
              </w:txbxContent>
            </v:textbox>
            <w10:anchorlock/>
          </v:rect>
        </w:pict>
      </w:r>
      <w:r>
        <w:rPr>
          <w:rStyle w:val="big-number"/>
          <w:rtl/>
        </w:rPr>
        <w:t>54.</w:t>
      </w:r>
      <w:r>
        <w:rPr>
          <w:rStyle w:val="big-number"/>
          <w:rtl/>
        </w:rPr>
        <w:tab/>
      </w:r>
      <w:r>
        <w:rPr>
          <w:rStyle w:val="default"/>
          <w:rFonts w:cs="FrankRuehl"/>
          <w:rtl/>
        </w:rPr>
        <w:t>ח</w:t>
      </w:r>
      <w:r>
        <w:rPr>
          <w:rStyle w:val="default"/>
          <w:rFonts w:cs="FrankRuehl" w:hint="cs"/>
          <w:rtl/>
        </w:rPr>
        <w:t>דלו בני-האדם, שמחובתם למלא אחר תקנות 13, 14 ו-16, לעשות כן, יהיה זה גם מחובתם של מעבידיו של האדם המועבד, שלשימושו דר</w:t>
      </w:r>
      <w:r>
        <w:rPr>
          <w:rStyle w:val="default"/>
          <w:rFonts w:cs="FrankRuehl"/>
          <w:rtl/>
        </w:rPr>
        <w:t>ו</w:t>
      </w:r>
      <w:r>
        <w:rPr>
          <w:rStyle w:val="default"/>
          <w:rFonts w:cs="FrankRuehl" w:hint="cs"/>
          <w:rtl/>
        </w:rPr>
        <w:t>שים אמצעי-הגישה והאורות, למלא אחר התקנות האמורות במשך הזמן הקצר ביותר, העשוי להיות מעשי מבחינה מסתברת, לאחר אותו מחדל.</w:t>
      </w:r>
    </w:p>
    <w:p w:rsidR="00EA4643" w:rsidRDefault="00EA4643">
      <w:pPr>
        <w:pStyle w:val="P00"/>
        <w:spacing w:before="72"/>
        <w:ind w:left="0" w:right="1134"/>
        <w:rPr>
          <w:rStyle w:val="default"/>
          <w:rFonts w:cs="FrankRuehl"/>
          <w:rtl/>
        </w:rPr>
      </w:pPr>
      <w:bookmarkStart w:id="65" w:name="Seif55"/>
      <w:bookmarkEnd w:id="65"/>
      <w:r>
        <w:rPr>
          <w:lang w:val="he-IL"/>
        </w:rPr>
        <w:pict>
          <v:rect id="_x0000_s1082" style="position:absolute;left:0;text-align:left;margin-left:464.5pt;margin-top:8.05pt;width:75.05pt;height:15.25pt;z-index:251684352" o:allowincell="f" filled="f" stroked="f" strokecolor="lime" strokeweight=".25pt">
            <v:textbox style="mso-next-textbox:#_x0000_s1082" inset="0,0,0,0">
              <w:txbxContent>
                <w:p w:rsidR="00EA4643" w:rsidRDefault="00EA4643">
                  <w:pPr>
                    <w:spacing w:line="160" w:lineRule="exact"/>
                    <w:jc w:val="left"/>
                    <w:rPr>
                      <w:rFonts w:cs="Miriam"/>
                      <w:noProof/>
                      <w:szCs w:val="18"/>
                      <w:rtl/>
                    </w:rPr>
                  </w:pPr>
                  <w:r>
                    <w:rPr>
                      <w:rFonts w:cs="Miriam"/>
                      <w:szCs w:val="18"/>
                      <w:rtl/>
                    </w:rPr>
                    <w:t>פ</w:t>
                  </w:r>
                  <w:r>
                    <w:rPr>
                      <w:rFonts w:cs="Miriam" w:hint="cs"/>
                      <w:szCs w:val="18"/>
                      <w:rtl/>
                    </w:rPr>
                    <w:t>נקס</w:t>
                  </w:r>
                </w:p>
              </w:txbxContent>
            </v:textbox>
            <w10:anchorlock/>
          </v:rect>
        </w:pict>
      </w:r>
      <w:r>
        <w:rPr>
          <w:rStyle w:val="big-number"/>
          <w:rtl/>
        </w:rPr>
        <w:t>55.</w:t>
      </w:r>
      <w:r>
        <w:rPr>
          <w:rStyle w:val="big-number"/>
          <w:rtl/>
        </w:rPr>
        <w:tab/>
      </w:r>
      <w:r>
        <w:rPr>
          <w:rStyle w:val="default"/>
          <w:rFonts w:cs="FrankRuehl"/>
          <w:rtl/>
        </w:rPr>
        <w:t>ה</w:t>
      </w:r>
      <w:r>
        <w:rPr>
          <w:rStyle w:val="default"/>
          <w:rFonts w:cs="FrankRuehl" w:hint="cs"/>
          <w:rtl/>
        </w:rPr>
        <w:t>אדם שבידו נמצא הפנקס שנקבע יראהו לכל מפקח - לבקשתו; אם הוא מתייחס (הפנקס) אל מכונות ההרמה, ומנגנון-ההרמה האחר של הספינה, וה</w:t>
      </w:r>
      <w:r>
        <w:rPr>
          <w:rStyle w:val="default"/>
          <w:rFonts w:cs="FrankRuehl"/>
          <w:rtl/>
        </w:rPr>
        <w:t>ו</w:t>
      </w:r>
      <w:r>
        <w:rPr>
          <w:rStyle w:val="default"/>
          <w:rFonts w:cs="FrankRuehl" w:hint="cs"/>
          <w:rtl/>
        </w:rPr>
        <w:t>א נשמר בספינה, יראהו - יחד עם תעודת-האישור של פנקס הספינה - האדם, הממונה אותה שעה על הספינה.</w:t>
      </w:r>
    </w:p>
    <w:p w:rsidR="00EA4643" w:rsidRDefault="00EA4643">
      <w:pPr>
        <w:pStyle w:val="medium2-header"/>
        <w:keepLines w:val="0"/>
        <w:spacing w:before="72"/>
        <w:ind w:left="0" w:right="1134"/>
        <w:rPr>
          <w:noProof/>
          <w:sz w:val="20"/>
          <w:rtl/>
        </w:rPr>
      </w:pPr>
      <w:bookmarkStart w:id="66" w:name="med7"/>
      <w:bookmarkEnd w:id="66"/>
      <w:r>
        <w:rPr>
          <w:noProof/>
          <w:sz w:val="20"/>
          <w:rtl/>
        </w:rPr>
        <w:t>ח</w:t>
      </w:r>
      <w:r>
        <w:rPr>
          <w:rFonts w:hint="cs"/>
          <w:noProof/>
          <w:sz w:val="20"/>
          <w:rtl/>
        </w:rPr>
        <w:t>לק ז'</w:t>
      </w:r>
    </w:p>
    <w:p w:rsidR="00EA4643" w:rsidRDefault="00EA4643">
      <w:pPr>
        <w:pStyle w:val="medium-header"/>
        <w:keepNext w:val="0"/>
        <w:keepLines w:val="0"/>
        <w:ind w:left="0" w:right="1134"/>
        <w:rPr>
          <w:sz w:val="24"/>
          <w:szCs w:val="24"/>
          <w:rtl/>
        </w:rPr>
      </w:pPr>
      <w:r>
        <w:rPr>
          <w:sz w:val="24"/>
          <w:szCs w:val="24"/>
          <w:rtl/>
        </w:rPr>
        <w:t>כ</w:t>
      </w:r>
      <w:r>
        <w:rPr>
          <w:rFonts w:hint="cs"/>
          <w:sz w:val="24"/>
          <w:szCs w:val="24"/>
          <w:rtl/>
        </w:rPr>
        <w:t>ללי</w:t>
      </w:r>
    </w:p>
    <w:p w:rsidR="00EA4643" w:rsidRDefault="00EA4643">
      <w:pPr>
        <w:pStyle w:val="P00"/>
        <w:spacing w:before="72"/>
        <w:ind w:left="0" w:right="1134"/>
        <w:rPr>
          <w:rStyle w:val="default"/>
          <w:rFonts w:cs="FrankRuehl" w:hint="cs"/>
          <w:rtl/>
        </w:rPr>
      </w:pPr>
      <w:bookmarkStart w:id="67" w:name="Seif56"/>
      <w:bookmarkEnd w:id="67"/>
      <w:r>
        <w:rPr>
          <w:lang w:val="he-IL"/>
        </w:rPr>
        <w:pict>
          <v:rect id="_x0000_s1083" style="position:absolute;left:0;text-align:left;margin-left:464.5pt;margin-top:8.05pt;width:75.05pt;height:11.65pt;z-index:251685376" o:allowincell="f" filled="f" stroked="f" strokecolor="lime" strokeweight=".25pt">
            <v:textbox style="mso-next-textbox:#_x0000_s1083" inset="0,0,0,0">
              <w:txbxContent>
                <w:p w:rsidR="00EA4643" w:rsidRDefault="00EA4643">
                  <w:pPr>
                    <w:spacing w:line="160" w:lineRule="exact"/>
                    <w:jc w:val="left"/>
                    <w:rPr>
                      <w:rFonts w:cs="Miriam"/>
                      <w:noProof/>
                      <w:szCs w:val="18"/>
                      <w:rtl/>
                    </w:rPr>
                  </w:pPr>
                  <w:r>
                    <w:rPr>
                      <w:rFonts w:cs="Miriam"/>
                      <w:szCs w:val="18"/>
                      <w:rtl/>
                    </w:rPr>
                    <w:t>ת</w:t>
                  </w:r>
                  <w:r>
                    <w:rPr>
                      <w:rFonts w:cs="Miriam" w:hint="cs"/>
                      <w:szCs w:val="18"/>
                      <w:rtl/>
                    </w:rPr>
                    <w:t>ח</w:t>
                  </w:r>
                  <w:r>
                    <w:rPr>
                      <w:rFonts w:cs="Miriam"/>
                      <w:szCs w:val="18"/>
                      <w:rtl/>
                    </w:rPr>
                    <w:t>י</w:t>
                  </w:r>
                  <w:r>
                    <w:rPr>
                      <w:rFonts w:cs="Miriam" w:hint="cs"/>
                      <w:szCs w:val="18"/>
                      <w:rtl/>
                    </w:rPr>
                    <w:t>לת תוקף</w:t>
                  </w:r>
                </w:p>
              </w:txbxContent>
            </v:textbox>
            <w10:anchorlock/>
          </v:rect>
        </w:pict>
      </w:r>
      <w:r>
        <w:rPr>
          <w:rStyle w:val="big-number"/>
          <w:rtl/>
        </w:rPr>
        <w:t>56.</w:t>
      </w:r>
      <w:r>
        <w:rPr>
          <w:rStyle w:val="big-number"/>
          <w:rtl/>
        </w:rPr>
        <w:tab/>
      </w:r>
      <w:r>
        <w:rPr>
          <w:rStyle w:val="default"/>
          <w:rFonts w:cs="FrankRuehl"/>
          <w:rtl/>
        </w:rPr>
        <w:t>ה</w:t>
      </w:r>
      <w:r>
        <w:rPr>
          <w:rStyle w:val="default"/>
          <w:rFonts w:cs="FrankRuehl" w:hint="cs"/>
          <w:rtl/>
        </w:rPr>
        <w:t>תקנות האלו תיכנסנה לתקפן ביום העשרים ותשעה בינואר, 1948, חוץ ממה שתתוקן בהן קביעה אחרת.</w:t>
      </w:r>
    </w:p>
    <w:p w:rsidR="00EA4643" w:rsidRDefault="00EA4643">
      <w:pPr>
        <w:pStyle w:val="P00"/>
        <w:spacing w:before="72"/>
        <w:ind w:left="0" w:right="1134"/>
        <w:rPr>
          <w:rStyle w:val="default"/>
          <w:rFonts w:cs="FrankRuehl"/>
          <w:rtl/>
        </w:rPr>
      </w:pPr>
    </w:p>
    <w:p w:rsidR="00EA4643" w:rsidRDefault="00EA4643">
      <w:pPr>
        <w:pStyle w:val="medium2-header"/>
        <w:keepLines w:val="0"/>
        <w:spacing w:before="72"/>
        <w:ind w:left="0" w:right="1134"/>
        <w:rPr>
          <w:noProof/>
          <w:sz w:val="26"/>
          <w:szCs w:val="26"/>
          <w:rtl/>
        </w:rPr>
      </w:pPr>
      <w:bookmarkStart w:id="68" w:name="med8"/>
      <w:bookmarkEnd w:id="68"/>
      <w:r>
        <w:rPr>
          <w:noProof/>
          <w:sz w:val="26"/>
          <w:szCs w:val="26"/>
          <w:rtl/>
        </w:rPr>
        <w:t>ת</w:t>
      </w:r>
      <w:r>
        <w:rPr>
          <w:rFonts w:hint="cs"/>
          <w:noProof/>
          <w:sz w:val="26"/>
          <w:szCs w:val="26"/>
          <w:rtl/>
        </w:rPr>
        <w:t>וספת</w:t>
      </w:r>
    </w:p>
    <w:p w:rsidR="00EA4643" w:rsidRDefault="00EA4643">
      <w:pPr>
        <w:pStyle w:val="header-2"/>
        <w:ind w:left="0" w:right="1134"/>
        <w:rPr>
          <w:rtl/>
        </w:rPr>
      </w:pPr>
      <w:bookmarkStart w:id="69" w:name="hed20"/>
      <w:bookmarkEnd w:id="69"/>
      <w:r>
        <w:rPr>
          <w:rtl/>
        </w:rPr>
        <w:t>א</w:t>
      </w:r>
      <w:r>
        <w:rPr>
          <w:rFonts w:hint="cs"/>
          <w:rtl/>
        </w:rPr>
        <w:t>ופן מבחן ובדיקה לפני הכנסת מכונות הק</w:t>
      </w:r>
      <w:r>
        <w:rPr>
          <w:rtl/>
        </w:rPr>
        <w:t>מ</w:t>
      </w:r>
      <w:r>
        <w:rPr>
          <w:rFonts w:hint="cs"/>
          <w:rtl/>
        </w:rPr>
        <w:t>ה ומנגנון-הרמה לשימושם</w:t>
      </w:r>
    </w:p>
    <w:p w:rsidR="00EA4643" w:rsidRDefault="00EA4643">
      <w:pPr>
        <w:pStyle w:val="medium-header"/>
        <w:keepNext w:val="0"/>
        <w:keepLines w:val="0"/>
        <w:ind w:left="0" w:right="1134"/>
        <w:rPr>
          <w:sz w:val="24"/>
          <w:szCs w:val="24"/>
          <w:rtl/>
        </w:rPr>
      </w:pPr>
      <w:r>
        <w:rPr>
          <w:sz w:val="24"/>
          <w:szCs w:val="24"/>
          <w:rtl/>
        </w:rPr>
        <w:t>ת</w:t>
      </w:r>
      <w:r>
        <w:rPr>
          <w:rFonts w:hint="cs"/>
          <w:sz w:val="24"/>
          <w:szCs w:val="24"/>
          <w:rtl/>
        </w:rPr>
        <w:t>קנות 22(1), 23(1) ו-24(1)</w:t>
      </w:r>
    </w:p>
    <w:p w:rsidR="00EA4643" w:rsidRDefault="00EA4643">
      <w:pPr>
        <w:pStyle w:val="P00"/>
        <w:spacing w:before="72"/>
        <w:ind w:left="0"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מכונת-כינון, עם כל המנגנון המשמש אביזר לה (ובכלל זה קילונים, מקורים, טבלות חדורות, לולבי-אזניים או חיבורים אחרים) יועמדו למבחן בעזרת מטען-בוחן, שיעלה על מטען-העבודה הבטיח כלהלן:</w:t>
      </w:r>
    </w:p>
    <w:p w:rsidR="00EA4643" w:rsidRDefault="00EA4643">
      <w:pPr>
        <w:pStyle w:val="P00"/>
        <w:spacing w:before="72"/>
        <w:ind w:left="0" w:right="1134"/>
        <w:rPr>
          <w:rStyle w:val="default"/>
          <w:rFonts w:cs="FrankRuehl"/>
          <w:rtl/>
        </w:rPr>
      </w:pPr>
      <w:r>
        <w:rPr>
          <w:rtl/>
        </w:rPr>
        <w:tab/>
      </w:r>
      <w:r>
        <w:rPr>
          <w:rStyle w:val="default"/>
          <w:rFonts w:cs="FrankRuehl"/>
          <w:rtl/>
        </w:rPr>
        <w:t>מ</w:t>
      </w:r>
      <w:r>
        <w:rPr>
          <w:rStyle w:val="default"/>
          <w:rFonts w:cs="FrankRuehl" w:hint="cs"/>
          <w:rtl/>
        </w:rPr>
        <w:t>טען-עבודה בטיח:מט</w:t>
      </w:r>
      <w:r>
        <w:rPr>
          <w:rStyle w:val="default"/>
          <w:rFonts w:cs="FrankRuehl"/>
          <w:rtl/>
        </w:rPr>
        <w:t>ע</w:t>
      </w:r>
      <w:r>
        <w:rPr>
          <w:rStyle w:val="default"/>
          <w:rFonts w:cs="FrankRuehl" w:hint="cs"/>
          <w:rtl/>
        </w:rPr>
        <w:t>ן-בוחן:</w:t>
      </w:r>
    </w:p>
    <w:p w:rsidR="00EA4643" w:rsidRDefault="00EA4643">
      <w:pPr>
        <w:pStyle w:val="P00"/>
        <w:spacing w:before="72"/>
        <w:ind w:left="0" w:right="1134"/>
        <w:rPr>
          <w:rtl/>
        </w:rPr>
      </w:pPr>
      <w:r>
        <w:rPr>
          <w:rtl/>
        </w:rPr>
        <w:t>ע</w:t>
      </w:r>
      <w:r>
        <w:rPr>
          <w:rFonts w:hint="cs"/>
          <w:rtl/>
        </w:rPr>
        <w:t>ד-כדי 20 טונות מטריות25 אחוזים מן המאה יתרים;</w:t>
      </w:r>
    </w:p>
    <w:p w:rsidR="00EA4643" w:rsidRDefault="00EA4643">
      <w:pPr>
        <w:pStyle w:val="P00"/>
        <w:spacing w:before="72"/>
        <w:ind w:left="0" w:right="1134"/>
        <w:rPr>
          <w:rtl/>
        </w:rPr>
      </w:pPr>
      <w:r>
        <w:rPr>
          <w:rtl/>
        </w:rPr>
        <w:t>20—</w:t>
      </w:r>
      <w:r>
        <w:rPr>
          <w:rFonts w:hint="cs"/>
          <w:rtl/>
        </w:rPr>
        <w:t>50 טונות מטריות5 טונות מטריות יתרות;</w:t>
      </w:r>
    </w:p>
    <w:p w:rsidR="00EA4643" w:rsidRDefault="00EA4643">
      <w:pPr>
        <w:pStyle w:val="P00"/>
        <w:spacing w:before="72"/>
        <w:ind w:left="0" w:right="1134"/>
        <w:rPr>
          <w:rtl/>
        </w:rPr>
      </w:pPr>
      <w:r>
        <w:rPr>
          <w:rtl/>
        </w:rPr>
        <w:t>ל</w:t>
      </w:r>
      <w:r>
        <w:rPr>
          <w:rFonts w:hint="cs"/>
          <w:rtl/>
        </w:rPr>
        <w:t>מעלה מכדי 50 טונות מטריות10 אחוזים מן המאה יתרים.</w:t>
      </w:r>
    </w:p>
    <w:p w:rsidR="00EA4643" w:rsidRDefault="00EA4643">
      <w:pPr>
        <w:pStyle w:val="P00"/>
        <w:spacing w:before="72"/>
        <w:ind w:left="0" w:right="1134"/>
        <w:rPr>
          <w:rStyle w:val="default"/>
          <w:rFonts w:cs="FrankRuehl"/>
          <w:rtl/>
        </w:rPr>
      </w:pPr>
      <w:r>
        <w:rPr>
          <w:rtl/>
        </w:rPr>
        <w:tab/>
      </w:r>
      <w:r>
        <w:rPr>
          <w:rStyle w:val="default"/>
          <w:rFonts w:cs="FrankRuehl"/>
          <w:rtl/>
        </w:rPr>
        <w:t>מ</w:t>
      </w:r>
      <w:r>
        <w:rPr>
          <w:rStyle w:val="default"/>
          <w:rFonts w:cs="FrankRuehl" w:hint="cs"/>
          <w:rtl/>
        </w:rPr>
        <w:t>טען-הבוחן ישמש בין</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tl/>
        </w:rPr>
        <w:t> </w:t>
      </w:r>
      <w:r>
        <w:rPr>
          <w:rStyle w:val="default"/>
          <w:rFonts w:cs="FrankRuehl"/>
          <w:rtl/>
        </w:rPr>
        <w:t>ב</w:t>
      </w:r>
      <w:r>
        <w:rPr>
          <w:rStyle w:val="default"/>
          <w:rFonts w:cs="FrankRuehl" w:hint="cs"/>
          <w:rtl/>
        </w:rPr>
        <w:t>הרמת משקלות-מיטלטלות, ובין</w:t>
      </w:r>
    </w:p>
    <w:p w:rsidR="00EA4643" w:rsidRDefault="00EA4643">
      <w:pPr>
        <w:pStyle w:val="P22"/>
        <w:spacing w:before="72"/>
        <w:ind w:left="1021"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tl/>
        </w:rPr>
        <w:t> </w:t>
      </w:r>
      <w:r>
        <w:rPr>
          <w:rStyle w:val="default"/>
          <w:rFonts w:cs="FrankRuehl"/>
          <w:rtl/>
        </w:rPr>
        <w:t>ב</w:t>
      </w:r>
      <w:r>
        <w:rPr>
          <w:rStyle w:val="default"/>
          <w:rFonts w:cs="FrankRuehl" w:hint="cs"/>
          <w:rtl/>
        </w:rPr>
        <w:t>אמצעות מאזני-קפיץ או מאזניים הידראוליים או תשמיש כ</w:t>
      </w:r>
      <w:r>
        <w:rPr>
          <w:rStyle w:val="default"/>
          <w:rFonts w:cs="FrankRuehl"/>
          <w:rtl/>
        </w:rPr>
        <w:t>י</w:t>
      </w:r>
      <w:r>
        <w:rPr>
          <w:rStyle w:val="default"/>
          <w:rFonts w:cs="FrankRuehl" w:hint="cs"/>
          <w:rtl/>
        </w:rPr>
        <w:t>וצא באלה, בשעה שהקילון יימצא נטוי זווית אל הקו האופקי, וזו תירשם בתעודת-האישור של המבחן.</w:t>
      </w:r>
    </w:p>
    <w:p w:rsidR="00EA4643" w:rsidRDefault="00EA4643">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מקרה הראשון יונף הקילון, בשני הכיוונים, במידת האפשר, לאחר שהורמו המשקלות המיטלטלות. במקרה האחרון יושם מטען-הבוחן כשיונף הקילון - במידה שעש</w:t>
      </w:r>
      <w:r>
        <w:rPr>
          <w:rStyle w:val="default"/>
          <w:rFonts w:cs="FrankRuehl"/>
          <w:rtl/>
        </w:rPr>
        <w:t>ו</w:t>
      </w:r>
      <w:r>
        <w:rPr>
          <w:rStyle w:val="default"/>
          <w:rFonts w:cs="FrankRuehl" w:hint="cs"/>
          <w:rtl/>
        </w:rPr>
        <w:t>י הדבר להיות מעשי - תחילה לכיוון אחד, ולאחר מכן - לכיוון השני.</w:t>
      </w:r>
    </w:p>
    <w:p w:rsidR="00EA4643" w:rsidRDefault="00EA4643">
      <w:pPr>
        <w:pStyle w:val="P00"/>
        <w:spacing w:before="72"/>
        <w:ind w:left="0"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עגורן ועגורן וכל מכונת-הרמה ומכונת-הרמה אחרת, יחד עם המנגנונים, שהם אביזרים להם, יועמדו למבחן בעזרת מטען-בוחן, שיעלה על המטען המבטיח כלהלן:</w:t>
      </w:r>
    </w:p>
    <w:p w:rsidR="00EA4643" w:rsidRDefault="00EA4643">
      <w:pPr>
        <w:pStyle w:val="P00"/>
        <w:spacing w:before="72"/>
        <w:ind w:left="0" w:right="1134"/>
        <w:rPr>
          <w:rStyle w:val="default"/>
          <w:rFonts w:cs="FrankRuehl"/>
          <w:rtl/>
        </w:rPr>
      </w:pPr>
      <w:r>
        <w:rPr>
          <w:rtl/>
        </w:rPr>
        <w:tab/>
      </w:r>
      <w:r>
        <w:rPr>
          <w:rStyle w:val="default"/>
          <w:rFonts w:cs="FrankRuehl"/>
          <w:rtl/>
        </w:rPr>
        <w:t>מ</w:t>
      </w:r>
      <w:r>
        <w:rPr>
          <w:rStyle w:val="default"/>
          <w:rFonts w:cs="FrankRuehl" w:hint="cs"/>
          <w:rtl/>
        </w:rPr>
        <w:t>טען-עבודה בטיח:מטען-בוחן:</w:t>
      </w:r>
    </w:p>
    <w:p w:rsidR="00EA4643" w:rsidRDefault="00EA4643">
      <w:pPr>
        <w:pStyle w:val="P00"/>
        <w:spacing w:before="72"/>
        <w:ind w:left="0" w:right="1134"/>
        <w:rPr>
          <w:rtl/>
        </w:rPr>
      </w:pPr>
      <w:r>
        <w:rPr>
          <w:rtl/>
        </w:rPr>
        <w:t>ע</w:t>
      </w:r>
      <w:r>
        <w:rPr>
          <w:rFonts w:hint="cs"/>
          <w:rtl/>
        </w:rPr>
        <w:t xml:space="preserve">ד כדי 20 טונות </w:t>
      </w:r>
      <w:r>
        <w:rPr>
          <w:rtl/>
        </w:rPr>
        <w:t>מ</w:t>
      </w:r>
      <w:r>
        <w:rPr>
          <w:rFonts w:hint="cs"/>
          <w:rtl/>
        </w:rPr>
        <w:t>טריות25 אחוזים מן המאה יתרים;</w:t>
      </w:r>
    </w:p>
    <w:p w:rsidR="00EA4643" w:rsidRDefault="00EA4643">
      <w:pPr>
        <w:pStyle w:val="P00"/>
        <w:spacing w:before="72"/>
        <w:ind w:left="0" w:right="1134"/>
        <w:rPr>
          <w:rtl/>
        </w:rPr>
      </w:pPr>
      <w:r>
        <w:rPr>
          <w:rtl/>
        </w:rPr>
        <w:t>20</w:t>
      </w:r>
      <w:r>
        <w:rPr>
          <w:rFonts w:hint="cs"/>
          <w:rtl/>
        </w:rPr>
        <w:t>-50 טונות מטריות5 טונות מטריות יתרות;</w:t>
      </w:r>
    </w:p>
    <w:p w:rsidR="00EA4643" w:rsidRDefault="00EA4643">
      <w:pPr>
        <w:pStyle w:val="P00"/>
        <w:spacing w:before="72"/>
        <w:ind w:left="0" w:right="1134"/>
        <w:rPr>
          <w:rtl/>
        </w:rPr>
      </w:pPr>
      <w:r>
        <w:rPr>
          <w:rtl/>
        </w:rPr>
        <w:t>ל</w:t>
      </w:r>
      <w:r>
        <w:rPr>
          <w:rFonts w:hint="cs"/>
          <w:rtl/>
        </w:rPr>
        <w:t>מעלה מכדי 50 טונות מטריות10 אחוזים מן המאה יתרים.</w:t>
      </w:r>
    </w:p>
    <w:p w:rsidR="00EA4643" w:rsidRDefault="00EA4643">
      <w:pPr>
        <w:pStyle w:val="P00"/>
        <w:spacing w:before="72"/>
        <w:ind w:left="0" w:right="1134"/>
        <w:rPr>
          <w:rStyle w:val="default"/>
          <w:rFonts w:cs="FrankRuehl"/>
          <w:rtl/>
        </w:rPr>
      </w:pPr>
      <w:r>
        <w:rPr>
          <w:rtl/>
        </w:rPr>
        <w:tab/>
      </w:r>
      <w:r>
        <w:rPr>
          <w:rStyle w:val="default"/>
          <w:rFonts w:cs="FrankRuehl"/>
          <w:rtl/>
        </w:rPr>
        <w:t>מ</w:t>
      </w:r>
      <w:r>
        <w:rPr>
          <w:rStyle w:val="default"/>
          <w:rFonts w:cs="FrankRuehl" w:hint="cs"/>
          <w:rtl/>
        </w:rPr>
        <w:t xml:space="preserve">טען-הבוחן האמור יורם ויונף בשני הכיוונים במידת האפשר, במקרה עגורן של מנור-מטען, אם למנור רדיוס משתנה, יועמד למבחן בעזרת מטען-בוחן - </w:t>
      </w:r>
      <w:r>
        <w:rPr>
          <w:rStyle w:val="default"/>
          <w:rFonts w:cs="FrankRuehl"/>
          <w:rtl/>
        </w:rPr>
        <w:t>כ</w:t>
      </w:r>
      <w:r>
        <w:rPr>
          <w:rStyle w:val="default"/>
          <w:rFonts w:cs="FrankRuehl" w:hint="cs"/>
          <w:rtl/>
        </w:rPr>
        <w:t>מוגדר לעיל - ברדיוס המאכסימאלי וברדיוס המינימאלי של מנור-המטען. במקרה עגורנים או מדלים הידראוליים מקום אשר - עקב הגדלת הלחץ - אי-אפשר להרים מטען, היתר כדי 25 אחוזים מן המאה על מטען-העבודה הבטיח, יהיה די בדבר אם יורם המטען הגדול ביותר, ככל האפשר.</w:t>
      </w:r>
    </w:p>
    <w:p w:rsidR="00EA4643" w:rsidRDefault="00EA4643">
      <w:pPr>
        <w:pStyle w:val="P02"/>
        <w:spacing w:before="72"/>
        <w:ind w:left="624" w:right="1134" w:hanging="624"/>
        <w:rPr>
          <w:rStyle w:val="default"/>
          <w:rFonts w:cs="FrankRuehl"/>
          <w:rtl/>
        </w:rPr>
      </w:pPr>
      <w:r>
        <w:rPr>
          <w:lang w:val="he-IL"/>
        </w:rPr>
        <w:pict>
          <v:rect id="_x0000_s1084" style="position:absolute;left:0;text-align:left;margin-left:464.5pt;margin-top:8.05pt;width:75.05pt;height:12.95pt;z-index:251686400" o:allowincell="f" filled="f" stroked="f" strokecolor="lime" strokeweight=".25pt">
            <v:textbox style="mso-next-textbox:#_x0000_s1084" inset="0,0,0,0">
              <w:txbxContent>
                <w:p w:rsidR="00EA4643" w:rsidRDefault="00EA4643">
                  <w:pPr>
                    <w:spacing w:line="160" w:lineRule="exact"/>
                    <w:jc w:val="left"/>
                    <w:rPr>
                      <w:rFonts w:cs="Miriam"/>
                      <w:noProof/>
                      <w:szCs w:val="18"/>
                      <w:rtl/>
                    </w:rPr>
                  </w:pPr>
                  <w:r>
                    <w:rPr>
                      <w:rFonts w:cs="Miriam"/>
                      <w:szCs w:val="18"/>
                      <w:rtl/>
                    </w:rPr>
                    <w:t>ת</w:t>
                  </w:r>
                  <w:r>
                    <w:rPr>
                      <w:rFonts w:cs="Miriam" w:hint="cs"/>
                      <w:szCs w:val="18"/>
                      <w:rtl/>
                    </w:rPr>
                    <w:t>ק' תשל"א-1971</w:t>
                  </w:r>
                </w:p>
              </w:txbxContent>
            </v:textbox>
            <w10:anchorlock/>
          </v:rect>
        </w:pict>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כל שרשרות, טבעות, אונקלים, סגירים, סביבולים וגלגלות התלושים, בין אם הם שייכים למכונת הרמה ובין אם לאו (להלן - ציוד תלוש), ייבחנו בהעמסת עומס המבחן שמשקלו שווה לפחות למשקל שצויין להלן לגבי כל סוג ציוד תלוש:</w:t>
      </w:r>
    </w:p>
    <w:p w:rsidR="00EA4643" w:rsidRDefault="00EA4643">
      <w:pPr>
        <w:pStyle w:val="P00"/>
        <w:tabs>
          <w:tab w:val="clear" w:pos="624"/>
          <w:tab w:val="clear" w:pos="1021"/>
          <w:tab w:val="clear" w:pos="1474"/>
          <w:tab w:val="clear" w:pos="1928"/>
          <w:tab w:val="clear" w:pos="2381"/>
          <w:tab w:val="clear" w:pos="2835"/>
          <w:tab w:val="clear" w:pos="6259"/>
          <w:tab w:val="center" w:pos="2268"/>
          <w:tab w:val="center" w:pos="6237"/>
        </w:tabs>
        <w:spacing w:before="72"/>
        <w:ind w:left="624" w:right="1134"/>
        <w:rPr>
          <w:rStyle w:val="default"/>
          <w:rFonts w:cs="FrankRuehl" w:hint="cs"/>
          <w:rtl/>
        </w:rPr>
      </w:pPr>
      <w:r>
        <w:rPr>
          <w:rtl/>
        </w:rPr>
        <w:tab/>
      </w:r>
      <w:r>
        <w:rPr>
          <w:rStyle w:val="default"/>
          <w:rFonts w:cs="FrankRuehl" w:hint="cs"/>
          <w:sz w:val="22"/>
          <w:szCs w:val="22"/>
          <w:u w:val="single"/>
          <w:rtl/>
        </w:rPr>
        <w:t>סוגי ציוד תלוש</w:t>
      </w:r>
      <w:r>
        <w:rPr>
          <w:rStyle w:val="default"/>
          <w:rFonts w:cs="FrankRuehl"/>
          <w:rtl/>
        </w:rPr>
        <w:tab/>
      </w:r>
      <w:r>
        <w:rPr>
          <w:rStyle w:val="default"/>
          <w:rFonts w:cs="FrankRuehl"/>
          <w:sz w:val="22"/>
          <w:szCs w:val="22"/>
          <w:u w:val="single"/>
          <w:rtl/>
        </w:rPr>
        <w:t>ע</w:t>
      </w:r>
      <w:r>
        <w:rPr>
          <w:rStyle w:val="default"/>
          <w:rFonts w:cs="FrankRuehl" w:hint="cs"/>
          <w:sz w:val="22"/>
          <w:szCs w:val="22"/>
          <w:u w:val="single"/>
          <w:rtl/>
        </w:rPr>
        <w:t>ומס המבחן</w:t>
      </w:r>
    </w:p>
    <w:p w:rsidR="00EA4643" w:rsidRDefault="00EA4643">
      <w:pPr>
        <w:pStyle w:val="P00"/>
        <w:tabs>
          <w:tab w:val="clear" w:pos="6259"/>
          <w:tab w:val="left" w:pos="4536"/>
        </w:tabs>
        <w:spacing w:before="72"/>
        <w:ind w:left="624" w:right="1134"/>
        <w:rPr>
          <w:rFonts w:hint="cs"/>
          <w:rtl/>
        </w:rPr>
      </w:pPr>
      <w:r>
        <w:rPr>
          <w:rtl/>
        </w:rPr>
        <w:t>ס</w:t>
      </w:r>
      <w:r>
        <w:rPr>
          <w:rFonts w:hint="cs"/>
          <w:rtl/>
        </w:rPr>
        <w:t>ו</w:t>
      </w:r>
      <w:r>
        <w:rPr>
          <w:rtl/>
        </w:rPr>
        <w:t>ג</w:t>
      </w:r>
      <w:r>
        <w:rPr>
          <w:rFonts w:hint="cs"/>
          <w:rtl/>
        </w:rPr>
        <w:t xml:space="preserve"> 1 - גלגלת של גלגילה אחת</w:t>
      </w:r>
      <w:r>
        <w:rPr>
          <w:rtl/>
        </w:rPr>
        <w:tab/>
      </w:r>
      <w:r>
        <w:rPr>
          <w:rFonts w:hint="cs"/>
          <w:rtl/>
        </w:rPr>
        <w:t>פי ארבעה מעומס העבודה הבטוח</w:t>
      </w:r>
    </w:p>
    <w:p w:rsidR="00EA4643" w:rsidRDefault="00EA4643">
      <w:pPr>
        <w:pStyle w:val="P00"/>
        <w:tabs>
          <w:tab w:val="clear" w:pos="6259"/>
          <w:tab w:val="left" w:pos="4536"/>
        </w:tabs>
        <w:spacing w:before="72"/>
        <w:ind w:left="624" w:right="4820"/>
        <w:rPr>
          <w:rFonts w:hint="cs"/>
          <w:rtl/>
        </w:rPr>
      </w:pPr>
      <w:r>
        <w:rPr>
          <w:rtl/>
        </w:rPr>
        <w:t>ס</w:t>
      </w:r>
      <w:r>
        <w:rPr>
          <w:rFonts w:hint="cs"/>
          <w:rtl/>
        </w:rPr>
        <w:t xml:space="preserve">וג 2 - גלגלת מרובת גלגילות אשר </w:t>
      </w:r>
      <w:r>
        <w:rPr>
          <w:rtl/>
        </w:rPr>
        <w:t>ע</w:t>
      </w:r>
      <w:r>
        <w:rPr>
          <w:rFonts w:hint="cs"/>
          <w:rtl/>
        </w:rPr>
        <w:t xml:space="preserve">ומס העבודה הבטוח שלה </w:t>
      </w:r>
      <w:r>
        <w:rPr>
          <w:rtl/>
        </w:rPr>
        <w:t>–</w:t>
      </w:r>
    </w:p>
    <w:p w:rsidR="00EA4643" w:rsidRDefault="00EA4643">
      <w:pPr>
        <w:pStyle w:val="P00"/>
        <w:tabs>
          <w:tab w:val="clear" w:pos="6259"/>
          <w:tab w:val="left" w:pos="4536"/>
        </w:tabs>
        <w:spacing w:before="72"/>
        <w:ind w:left="4536" w:right="1134" w:hanging="3515"/>
        <w:rPr>
          <w:rtl/>
        </w:rPr>
      </w:pPr>
      <w:r>
        <w:rPr>
          <w:rtl/>
        </w:rPr>
        <w:t>(</w:t>
      </w:r>
      <w:r>
        <w:rPr>
          <w:rFonts w:hint="cs"/>
          <w:rtl/>
        </w:rPr>
        <w:t>א)</w:t>
      </w:r>
      <w:r>
        <w:rPr>
          <w:rFonts w:hint="cs"/>
          <w:rtl/>
        </w:rPr>
        <w:tab/>
      </w:r>
      <w:r>
        <w:rPr>
          <w:rtl/>
        </w:rPr>
        <w:t>א</w:t>
      </w:r>
      <w:r>
        <w:rPr>
          <w:rFonts w:hint="cs"/>
          <w:rtl/>
        </w:rPr>
        <w:t>ינו מגיע ל-20 טונות מטריות</w:t>
      </w:r>
      <w:r>
        <w:rPr>
          <w:rFonts w:hint="cs"/>
          <w:rtl/>
        </w:rPr>
        <w:tab/>
        <w:t>פי שניים מעומס העבודה הבטוח</w:t>
      </w:r>
    </w:p>
    <w:p w:rsidR="00EA4643" w:rsidRDefault="00EA4643">
      <w:pPr>
        <w:pStyle w:val="P00"/>
        <w:tabs>
          <w:tab w:val="clear" w:pos="6259"/>
          <w:tab w:val="left" w:pos="4536"/>
        </w:tabs>
        <w:spacing w:before="72"/>
        <w:ind w:left="4536" w:right="1134" w:hanging="3515"/>
        <w:rPr>
          <w:rtl/>
        </w:rPr>
      </w:pPr>
      <w:r>
        <w:rPr>
          <w:rtl/>
        </w:rPr>
        <w:t>(</w:t>
      </w:r>
      <w:r>
        <w:rPr>
          <w:rFonts w:hint="cs"/>
          <w:rtl/>
        </w:rPr>
        <w:t>ב)</w:t>
      </w:r>
      <w:r>
        <w:rPr>
          <w:rFonts w:hint="cs"/>
          <w:rtl/>
        </w:rPr>
        <w:tab/>
      </w:r>
      <w:r>
        <w:rPr>
          <w:rtl/>
        </w:rPr>
        <w:t>ב</w:t>
      </w:r>
      <w:r>
        <w:rPr>
          <w:rFonts w:hint="cs"/>
          <w:rtl/>
        </w:rPr>
        <w:t>ין 20 ובין 40 טונות מטריות</w:t>
      </w:r>
      <w:r>
        <w:rPr>
          <w:rFonts w:hint="cs"/>
          <w:rtl/>
        </w:rPr>
        <w:tab/>
        <w:t>20 טונות מטריות מעל עומס העבודה הבטוח</w:t>
      </w:r>
    </w:p>
    <w:p w:rsidR="00EA4643" w:rsidRDefault="00EA4643">
      <w:pPr>
        <w:pStyle w:val="P00"/>
        <w:tabs>
          <w:tab w:val="clear" w:pos="6259"/>
          <w:tab w:val="left" w:pos="4536"/>
        </w:tabs>
        <w:spacing w:before="72"/>
        <w:ind w:left="4536" w:right="1134" w:hanging="3515"/>
        <w:rPr>
          <w:rtl/>
        </w:rPr>
      </w:pPr>
      <w:r>
        <w:rPr>
          <w:rtl/>
        </w:rPr>
        <w:t>(</w:t>
      </w:r>
      <w:r>
        <w:rPr>
          <w:rFonts w:hint="cs"/>
          <w:rtl/>
        </w:rPr>
        <w:t>ג)</w:t>
      </w:r>
      <w:r>
        <w:rPr>
          <w:rFonts w:hint="cs"/>
          <w:rtl/>
        </w:rPr>
        <w:tab/>
      </w:r>
      <w:r>
        <w:rPr>
          <w:rtl/>
        </w:rPr>
        <w:t>ע</w:t>
      </w:r>
      <w:r>
        <w:rPr>
          <w:rFonts w:hint="cs"/>
          <w:rtl/>
        </w:rPr>
        <w:t>ולה על 40 טונות מטריות</w:t>
      </w:r>
      <w:r>
        <w:rPr>
          <w:rtl/>
        </w:rPr>
        <w:tab/>
      </w:r>
      <w:r>
        <w:rPr>
          <w:rFonts w:hint="cs"/>
          <w:rtl/>
        </w:rPr>
        <w:t>פי אחד וחצי מעומס העבודה הבטוח</w:t>
      </w:r>
    </w:p>
    <w:p w:rsidR="00EA4643" w:rsidRDefault="00EA4643">
      <w:pPr>
        <w:pStyle w:val="P00"/>
        <w:tabs>
          <w:tab w:val="clear" w:pos="6259"/>
          <w:tab w:val="left" w:pos="4536"/>
        </w:tabs>
        <w:spacing w:before="72"/>
        <w:ind w:left="624" w:right="1134"/>
        <w:rPr>
          <w:rFonts w:hint="cs"/>
          <w:rtl/>
        </w:rPr>
      </w:pPr>
      <w:r>
        <w:rPr>
          <w:rtl/>
        </w:rPr>
        <w:t>ס</w:t>
      </w:r>
      <w:r>
        <w:rPr>
          <w:rFonts w:hint="cs"/>
          <w:rtl/>
        </w:rPr>
        <w:t>וג 3 - שרשרות, טבעות, אונקלים,</w:t>
      </w:r>
      <w:r>
        <w:rPr>
          <w:rtl/>
        </w:rPr>
        <w:t xml:space="preserve"> ס</w:t>
      </w:r>
      <w:r>
        <w:rPr>
          <w:rFonts w:hint="cs"/>
          <w:rtl/>
        </w:rPr>
        <w:t>גירים</w:t>
      </w:r>
      <w:r>
        <w:rPr>
          <w:rFonts w:hint="cs"/>
          <w:rtl/>
        </w:rPr>
        <w:tab/>
        <w:t>עומס העבודה הרשום בלוח שלהלן לגבי</w:t>
      </w:r>
    </w:p>
    <w:p w:rsidR="00EA4643" w:rsidRDefault="00EA4643">
      <w:pPr>
        <w:pStyle w:val="P00"/>
        <w:tabs>
          <w:tab w:val="clear" w:pos="6259"/>
          <w:tab w:val="left" w:pos="4536"/>
        </w:tabs>
        <w:spacing w:before="0"/>
        <w:ind w:left="624" w:right="1134"/>
        <w:rPr>
          <w:rFonts w:hint="cs"/>
          <w:rtl/>
        </w:rPr>
      </w:pPr>
      <w:r>
        <w:rPr>
          <w:rFonts w:hint="cs"/>
          <w:rtl/>
        </w:rPr>
        <w:t>וסביבולים וכל ציוד תלוש אחר אשר לא</w:t>
      </w:r>
      <w:r>
        <w:rPr>
          <w:rFonts w:hint="cs"/>
          <w:rtl/>
        </w:rPr>
        <w:tab/>
        <w:t>עומס העבודה הבטוח של הציוד התלוש</w:t>
      </w:r>
    </w:p>
    <w:p w:rsidR="00EA4643" w:rsidRDefault="00EA4643">
      <w:pPr>
        <w:pStyle w:val="P00"/>
        <w:tabs>
          <w:tab w:val="clear" w:pos="6259"/>
          <w:tab w:val="left" w:pos="4536"/>
        </w:tabs>
        <w:spacing w:before="0"/>
        <w:ind w:left="624" w:right="1134"/>
        <w:rPr>
          <w:rFonts w:hint="cs"/>
          <w:rtl/>
        </w:rPr>
      </w:pPr>
      <w:r>
        <w:rPr>
          <w:rFonts w:hint="cs"/>
          <w:rtl/>
        </w:rPr>
        <w:t>פורש בסוגים 1 ו-2</w:t>
      </w:r>
      <w:r>
        <w:rPr>
          <w:rFonts w:hint="cs"/>
          <w:rtl/>
        </w:rPr>
        <w:tab/>
      </w:r>
      <w:r>
        <w:rPr>
          <w:rFonts w:hint="cs"/>
          <w:rtl/>
        </w:rPr>
        <w:tab/>
      </w:r>
      <w:r>
        <w:rPr>
          <w:rFonts w:hint="cs"/>
          <w:rtl/>
        </w:rPr>
        <w:tab/>
        <w:t>שיש לבחנו:</w:t>
      </w:r>
    </w:p>
    <w:p w:rsidR="00EA4643" w:rsidRDefault="00EA4643">
      <w:pPr>
        <w:pStyle w:val="page"/>
        <w:widowControl/>
        <w:ind w:left="1021" w:right="1134"/>
        <w:rPr>
          <w:position w:val="0"/>
          <w:rtl/>
        </w:rPr>
      </w:pPr>
    </w:p>
    <w:p w:rsidR="00EA4643" w:rsidRDefault="00EA4643">
      <w:pPr>
        <w:pStyle w:val="medium-header"/>
        <w:keepNext w:val="0"/>
        <w:keepLines w:val="0"/>
        <w:ind w:left="1021" w:right="1134"/>
        <w:rPr>
          <w:b/>
          <w:bCs/>
          <w:sz w:val="22"/>
          <w:szCs w:val="22"/>
          <w:rtl/>
        </w:rPr>
      </w:pPr>
      <w:r>
        <w:rPr>
          <w:b/>
          <w:bCs/>
          <w:sz w:val="22"/>
          <w:szCs w:val="22"/>
          <w:rtl/>
        </w:rPr>
        <w:t>ל</w:t>
      </w:r>
      <w:r>
        <w:rPr>
          <w:rFonts w:hint="cs"/>
          <w:b/>
          <w:bCs/>
          <w:sz w:val="22"/>
          <w:szCs w:val="22"/>
          <w:rtl/>
        </w:rPr>
        <w:t xml:space="preserve">וח עומסי המבחן לסוג 3 של </w:t>
      </w:r>
      <w:r>
        <w:rPr>
          <w:b/>
          <w:bCs/>
          <w:sz w:val="22"/>
          <w:szCs w:val="22"/>
          <w:rtl/>
        </w:rPr>
        <w:t>צ</w:t>
      </w:r>
      <w:r>
        <w:rPr>
          <w:rFonts w:hint="cs"/>
          <w:b/>
          <w:bCs/>
          <w:sz w:val="22"/>
          <w:szCs w:val="22"/>
          <w:rtl/>
        </w:rPr>
        <w:t>יוד תלוש</w:t>
      </w:r>
    </w:p>
    <w:p w:rsidR="00EA4643" w:rsidRDefault="00EA4643">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624" w:right="1134"/>
        <w:rPr>
          <w:rStyle w:val="default"/>
          <w:rFonts w:cs="FrankRuehl"/>
          <w:szCs w:val="22"/>
          <w:rtl/>
        </w:rPr>
      </w:pPr>
      <w:r>
        <w:rPr>
          <w:rStyle w:val="default"/>
          <w:rFonts w:cs="FrankRuehl" w:hint="cs"/>
          <w:szCs w:val="22"/>
          <w:rtl/>
        </w:rPr>
        <w:tab/>
      </w:r>
      <w:r>
        <w:rPr>
          <w:rStyle w:val="default"/>
          <w:rFonts w:cs="FrankRuehl"/>
          <w:szCs w:val="22"/>
          <w:rtl/>
        </w:rPr>
        <w:t>ע</w:t>
      </w:r>
      <w:r>
        <w:rPr>
          <w:rStyle w:val="default"/>
          <w:rFonts w:cs="FrankRuehl" w:hint="cs"/>
          <w:szCs w:val="22"/>
          <w:rtl/>
        </w:rPr>
        <w:t xml:space="preserve">ומס העבודה הבטוח של הציוד </w:t>
      </w:r>
      <w:r>
        <w:rPr>
          <w:rStyle w:val="default"/>
          <w:rFonts w:cs="FrankRuehl" w:hint="cs"/>
          <w:szCs w:val="22"/>
          <w:rtl/>
        </w:rPr>
        <w:tab/>
        <w:t>עומס המבחן</w:t>
      </w:r>
    </w:p>
    <w:p w:rsidR="00EA4643" w:rsidRDefault="00EA4643">
      <w:pPr>
        <w:pStyle w:val="P00"/>
        <w:tabs>
          <w:tab w:val="clear" w:pos="624"/>
          <w:tab w:val="clear" w:pos="1021"/>
          <w:tab w:val="clear" w:pos="1474"/>
          <w:tab w:val="clear" w:pos="1928"/>
          <w:tab w:val="clear" w:pos="2381"/>
          <w:tab w:val="clear" w:pos="2835"/>
          <w:tab w:val="clear" w:pos="6259"/>
          <w:tab w:val="center" w:pos="2268"/>
          <w:tab w:val="center" w:pos="5670"/>
        </w:tabs>
        <w:spacing w:before="0"/>
        <w:ind w:left="624" w:right="1134"/>
        <w:rPr>
          <w:rStyle w:val="default"/>
          <w:rFonts w:cs="FrankRuehl"/>
          <w:szCs w:val="22"/>
          <w:rtl/>
        </w:rPr>
      </w:pPr>
      <w:r>
        <w:rPr>
          <w:rStyle w:val="default"/>
          <w:rFonts w:cs="FrankRuehl" w:hint="cs"/>
          <w:szCs w:val="22"/>
          <w:rtl/>
        </w:rPr>
        <w:tab/>
      </w:r>
      <w:r>
        <w:rPr>
          <w:rStyle w:val="default"/>
          <w:rFonts w:cs="FrankRuehl" w:hint="cs"/>
          <w:szCs w:val="22"/>
          <w:u w:val="single"/>
        </w:rPr>
        <w:t xml:space="preserve">              </w:t>
      </w:r>
      <w:r>
        <w:rPr>
          <w:rStyle w:val="default"/>
          <w:rFonts w:cs="FrankRuehl" w:hint="cs"/>
          <w:szCs w:val="22"/>
          <w:u w:val="single"/>
          <w:rtl/>
        </w:rPr>
        <w:t>התלוש בטונות מטריות</w:t>
      </w:r>
      <w:r>
        <w:rPr>
          <w:rStyle w:val="default"/>
          <w:rFonts w:cs="FrankRuehl" w:hint="cs"/>
          <w:szCs w:val="22"/>
          <w:u w:val="single"/>
        </w:rPr>
        <w:t xml:space="preserve">              </w:t>
      </w:r>
      <w:r>
        <w:rPr>
          <w:rStyle w:val="default"/>
          <w:rFonts w:cs="FrankRuehl"/>
          <w:szCs w:val="22"/>
          <w:rtl/>
        </w:rPr>
        <w:tab/>
      </w:r>
      <w:r>
        <w:rPr>
          <w:rStyle w:val="default"/>
          <w:rFonts w:cs="FrankRuehl" w:hint="cs"/>
          <w:szCs w:val="22"/>
          <w:u w:val="single"/>
        </w:rPr>
        <w:t xml:space="preserve">        </w:t>
      </w:r>
      <w:r>
        <w:rPr>
          <w:rStyle w:val="default"/>
          <w:rFonts w:cs="FrankRuehl" w:hint="cs"/>
          <w:szCs w:val="22"/>
          <w:u w:val="single"/>
          <w:rtl/>
        </w:rPr>
        <w:t>בטונות מטריות</w:t>
      </w:r>
      <w:r>
        <w:rPr>
          <w:rStyle w:val="default"/>
          <w:rFonts w:cs="FrankRuehl" w:hint="cs"/>
          <w:szCs w:val="22"/>
          <w:u w:val="single"/>
        </w:rPr>
        <w:t xml:space="preserve">         </w:t>
      </w:r>
    </w:p>
    <w:p w:rsidR="00EA4643" w:rsidRDefault="00EA4643">
      <w:pPr>
        <w:pStyle w:val="P00"/>
        <w:tabs>
          <w:tab w:val="clear" w:pos="624"/>
          <w:tab w:val="clear" w:pos="1021"/>
          <w:tab w:val="clear" w:pos="1474"/>
          <w:tab w:val="clear" w:pos="1928"/>
          <w:tab w:val="clear" w:pos="2381"/>
          <w:tab w:val="clear" w:pos="2835"/>
          <w:tab w:val="clear" w:pos="6259"/>
          <w:tab w:val="left" w:pos="1418"/>
          <w:tab w:val="left" w:pos="4536"/>
        </w:tabs>
        <w:spacing w:before="72"/>
        <w:ind w:left="624" w:right="1134"/>
        <w:rPr>
          <w:rStyle w:val="default"/>
          <w:rFonts w:cs="FrankRuehl"/>
          <w:rtl/>
        </w:rPr>
      </w:pPr>
      <w:r>
        <w:rPr>
          <w:rtl/>
        </w:rPr>
        <w:tab/>
      </w:r>
      <w:r>
        <w:rPr>
          <w:rStyle w:val="default"/>
          <w:rFonts w:cs="FrankRuehl"/>
          <w:rtl/>
        </w:rPr>
        <w:t>ע</w:t>
      </w:r>
      <w:r>
        <w:rPr>
          <w:rStyle w:val="default"/>
          <w:rFonts w:cs="FrankRuehl" w:hint="cs"/>
          <w:rtl/>
        </w:rPr>
        <w:t>ד 25</w:t>
      </w:r>
      <w:r>
        <w:rPr>
          <w:rStyle w:val="default"/>
          <w:rFonts w:cs="FrankRuehl"/>
          <w:rtl/>
        </w:rPr>
        <w:tab/>
      </w:r>
      <w:r>
        <w:rPr>
          <w:rStyle w:val="default"/>
          <w:rFonts w:cs="FrankRuehl" w:hint="cs"/>
          <w:rtl/>
        </w:rPr>
        <w:t>פי שניים מעומס העבודה הבטוח</w:t>
      </w:r>
    </w:p>
    <w:p w:rsidR="00EA4643" w:rsidRDefault="00EA4643">
      <w:pPr>
        <w:pStyle w:val="P00"/>
        <w:tabs>
          <w:tab w:val="clear" w:pos="624"/>
          <w:tab w:val="clear" w:pos="1021"/>
          <w:tab w:val="clear" w:pos="1474"/>
          <w:tab w:val="clear" w:pos="1928"/>
          <w:tab w:val="clear" w:pos="2381"/>
          <w:tab w:val="clear" w:pos="2835"/>
          <w:tab w:val="clear" w:pos="6259"/>
          <w:tab w:val="left" w:pos="1418"/>
          <w:tab w:val="left" w:pos="4536"/>
        </w:tabs>
        <w:spacing w:before="72"/>
        <w:ind w:left="624" w:right="1134"/>
        <w:rPr>
          <w:rStyle w:val="default"/>
          <w:rFonts w:cs="FrankRuehl"/>
          <w:rtl/>
        </w:rPr>
      </w:pPr>
      <w:r>
        <w:rPr>
          <w:rStyle w:val="default"/>
          <w:rFonts w:cs="FrankRuehl" w:hint="cs"/>
          <w:rtl/>
        </w:rPr>
        <w:tab/>
      </w:r>
      <w:r>
        <w:rPr>
          <w:rStyle w:val="default"/>
          <w:rFonts w:cs="FrankRuehl"/>
          <w:rtl/>
        </w:rPr>
        <w:t>י</w:t>
      </w:r>
      <w:r>
        <w:rPr>
          <w:rStyle w:val="default"/>
          <w:rFonts w:cs="FrankRuehl" w:hint="cs"/>
          <w:rtl/>
        </w:rPr>
        <w:t>ותר מ-25 עד 30</w:t>
      </w:r>
      <w:r>
        <w:rPr>
          <w:rStyle w:val="default"/>
          <w:rFonts w:cs="FrankRuehl"/>
          <w:rtl/>
        </w:rPr>
        <w:tab/>
      </w:r>
      <w:r>
        <w:rPr>
          <w:rStyle w:val="default"/>
          <w:rFonts w:cs="FrankRuehl" w:hint="cs"/>
          <w:rtl/>
        </w:rPr>
        <w:t>50</w:t>
      </w:r>
    </w:p>
    <w:p w:rsidR="00EA4643" w:rsidRDefault="00EA4643">
      <w:pPr>
        <w:pStyle w:val="P00"/>
        <w:tabs>
          <w:tab w:val="clear" w:pos="624"/>
          <w:tab w:val="clear" w:pos="1021"/>
          <w:tab w:val="clear" w:pos="1474"/>
          <w:tab w:val="clear" w:pos="1928"/>
          <w:tab w:val="clear" w:pos="2381"/>
          <w:tab w:val="clear" w:pos="2835"/>
          <w:tab w:val="clear" w:pos="6259"/>
          <w:tab w:val="left" w:pos="1418"/>
          <w:tab w:val="left" w:pos="4536"/>
        </w:tabs>
        <w:spacing w:before="72"/>
        <w:ind w:left="624" w:right="1134"/>
        <w:rPr>
          <w:rStyle w:val="default"/>
          <w:rFonts w:cs="FrankRuehl"/>
          <w:rtl/>
        </w:rPr>
      </w:pPr>
      <w:r>
        <w:rPr>
          <w:rtl/>
        </w:rPr>
        <w:tab/>
      </w:r>
      <w:r>
        <w:rPr>
          <w:rStyle w:val="default"/>
          <w:rFonts w:cs="FrankRuehl"/>
          <w:rtl/>
        </w:rPr>
        <w:t>י</w:t>
      </w:r>
      <w:r>
        <w:rPr>
          <w:rStyle w:val="default"/>
          <w:rFonts w:cs="FrankRuehl" w:hint="cs"/>
          <w:rtl/>
        </w:rPr>
        <w:t>ותר מ-30 עד 35</w:t>
      </w:r>
      <w:r>
        <w:rPr>
          <w:rStyle w:val="default"/>
          <w:rFonts w:cs="FrankRuehl"/>
          <w:rtl/>
        </w:rPr>
        <w:tab/>
      </w:r>
      <w:r>
        <w:rPr>
          <w:rStyle w:val="default"/>
          <w:rFonts w:cs="FrankRuehl" w:hint="cs"/>
          <w:rtl/>
        </w:rPr>
        <w:t>55</w:t>
      </w:r>
    </w:p>
    <w:p w:rsidR="00EA4643" w:rsidRDefault="00EA4643">
      <w:pPr>
        <w:pStyle w:val="P00"/>
        <w:tabs>
          <w:tab w:val="clear" w:pos="624"/>
          <w:tab w:val="clear" w:pos="1021"/>
          <w:tab w:val="clear" w:pos="1474"/>
          <w:tab w:val="clear" w:pos="1928"/>
          <w:tab w:val="clear" w:pos="2381"/>
          <w:tab w:val="clear" w:pos="2835"/>
          <w:tab w:val="clear" w:pos="6259"/>
          <w:tab w:val="left" w:pos="1418"/>
          <w:tab w:val="left" w:pos="4536"/>
        </w:tabs>
        <w:spacing w:before="72"/>
        <w:ind w:left="624" w:right="1134"/>
        <w:rPr>
          <w:rStyle w:val="default"/>
          <w:rFonts w:cs="FrankRuehl"/>
          <w:rtl/>
        </w:rPr>
      </w:pPr>
      <w:r>
        <w:rPr>
          <w:rtl/>
        </w:rPr>
        <w:tab/>
      </w:r>
      <w:r>
        <w:rPr>
          <w:rStyle w:val="default"/>
          <w:rFonts w:cs="FrankRuehl"/>
          <w:rtl/>
        </w:rPr>
        <w:t>י</w:t>
      </w:r>
      <w:r>
        <w:rPr>
          <w:rStyle w:val="default"/>
          <w:rFonts w:cs="FrankRuehl" w:hint="cs"/>
          <w:rtl/>
        </w:rPr>
        <w:t>ותר מ-35 עד 40</w:t>
      </w:r>
      <w:r>
        <w:rPr>
          <w:rStyle w:val="default"/>
          <w:rFonts w:cs="FrankRuehl"/>
          <w:rtl/>
        </w:rPr>
        <w:tab/>
      </w:r>
      <w:r>
        <w:rPr>
          <w:rStyle w:val="default"/>
          <w:rFonts w:cs="FrankRuehl" w:hint="cs"/>
          <w:rtl/>
        </w:rPr>
        <w:t>65</w:t>
      </w:r>
    </w:p>
    <w:p w:rsidR="00EA4643" w:rsidRDefault="00EA4643">
      <w:pPr>
        <w:pStyle w:val="P00"/>
        <w:tabs>
          <w:tab w:val="clear" w:pos="624"/>
          <w:tab w:val="clear" w:pos="1021"/>
          <w:tab w:val="clear" w:pos="1474"/>
          <w:tab w:val="clear" w:pos="1928"/>
          <w:tab w:val="clear" w:pos="2381"/>
          <w:tab w:val="clear" w:pos="2835"/>
          <w:tab w:val="clear" w:pos="6259"/>
          <w:tab w:val="left" w:pos="1418"/>
          <w:tab w:val="left" w:pos="4536"/>
        </w:tabs>
        <w:spacing w:before="72"/>
        <w:ind w:left="624" w:right="1134"/>
        <w:rPr>
          <w:rStyle w:val="default"/>
          <w:rFonts w:cs="FrankRuehl"/>
          <w:rtl/>
        </w:rPr>
      </w:pPr>
      <w:r>
        <w:rPr>
          <w:rtl/>
        </w:rPr>
        <w:tab/>
      </w:r>
      <w:r>
        <w:rPr>
          <w:rStyle w:val="default"/>
          <w:rFonts w:cs="FrankRuehl"/>
          <w:rtl/>
        </w:rPr>
        <w:t>י</w:t>
      </w:r>
      <w:r>
        <w:rPr>
          <w:rStyle w:val="default"/>
          <w:rFonts w:cs="FrankRuehl" w:hint="cs"/>
          <w:rtl/>
        </w:rPr>
        <w:t>ותר מ-40 עד 45</w:t>
      </w:r>
      <w:r>
        <w:rPr>
          <w:rStyle w:val="default"/>
          <w:rFonts w:cs="FrankRuehl"/>
          <w:rtl/>
        </w:rPr>
        <w:tab/>
      </w:r>
      <w:r>
        <w:rPr>
          <w:rStyle w:val="default"/>
          <w:rFonts w:cs="FrankRuehl" w:hint="cs"/>
          <w:rtl/>
        </w:rPr>
        <w:t>70</w:t>
      </w:r>
    </w:p>
    <w:p w:rsidR="00EA4643" w:rsidRDefault="00EA4643">
      <w:pPr>
        <w:pStyle w:val="P00"/>
        <w:tabs>
          <w:tab w:val="clear" w:pos="624"/>
          <w:tab w:val="clear" w:pos="1021"/>
          <w:tab w:val="clear" w:pos="1474"/>
          <w:tab w:val="clear" w:pos="1928"/>
          <w:tab w:val="clear" w:pos="2381"/>
          <w:tab w:val="clear" w:pos="2835"/>
          <w:tab w:val="clear" w:pos="6259"/>
          <w:tab w:val="left" w:pos="1418"/>
          <w:tab w:val="left" w:pos="4536"/>
        </w:tabs>
        <w:spacing w:before="72"/>
        <w:ind w:left="624" w:right="1134"/>
        <w:rPr>
          <w:rStyle w:val="default"/>
          <w:rFonts w:cs="FrankRuehl"/>
          <w:rtl/>
        </w:rPr>
      </w:pPr>
      <w:r>
        <w:rPr>
          <w:rtl/>
        </w:rPr>
        <w:tab/>
      </w:r>
      <w:r>
        <w:rPr>
          <w:rStyle w:val="default"/>
          <w:rFonts w:cs="FrankRuehl"/>
          <w:rtl/>
        </w:rPr>
        <w:t>י</w:t>
      </w:r>
      <w:r>
        <w:rPr>
          <w:rStyle w:val="default"/>
          <w:rFonts w:cs="FrankRuehl" w:hint="cs"/>
          <w:rtl/>
        </w:rPr>
        <w:t>ותר מ-45 עד 50</w:t>
      </w:r>
      <w:r>
        <w:rPr>
          <w:rStyle w:val="default"/>
          <w:rFonts w:cs="FrankRuehl"/>
          <w:rtl/>
        </w:rPr>
        <w:tab/>
      </w:r>
      <w:r>
        <w:rPr>
          <w:rStyle w:val="default"/>
          <w:rFonts w:cs="FrankRuehl" w:hint="cs"/>
          <w:rtl/>
        </w:rPr>
        <w:t>75</w:t>
      </w:r>
    </w:p>
    <w:p w:rsidR="00EA4643" w:rsidRDefault="00EA4643">
      <w:pPr>
        <w:pStyle w:val="P00"/>
        <w:tabs>
          <w:tab w:val="clear" w:pos="624"/>
          <w:tab w:val="clear" w:pos="1021"/>
          <w:tab w:val="clear" w:pos="1474"/>
          <w:tab w:val="clear" w:pos="1928"/>
          <w:tab w:val="clear" w:pos="2381"/>
          <w:tab w:val="clear" w:pos="2835"/>
          <w:tab w:val="clear" w:pos="6259"/>
          <w:tab w:val="left" w:pos="1418"/>
          <w:tab w:val="left" w:pos="4536"/>
        </w:tabs>
        <w:spacing w:before="72"/>
        <w:ind w:left="624" w:right="1134"/>
        <w:rPr>
          <w:rStyle w:val="default"/>
          <w:rFonts w:cs="FrankRuehl"/>
          <w:rtl/>
        </w:rPr>
      </w:pPr>
      <w:r>
        <w:rPr>
          <w:rtl/>
        </w:rPr>
        <w:tab/>
      </w:r>
      <w:r>
        <w:rPr>
          <w:rStyle w:val="default"/>
          <w:rFonts w:cs="FrankRuehl"/>
          <w:rtl/>
        </w:rPr>
        <w:t>י</w:t>
      </w:r>
      <w:r>
        <w:rPr>
          <w:rStyle w:val="default"/>
          <w:rFonts w:cs="FrankRuehl" w:hint="cs"/>
          <w:rtl/>
        </w:rPr>
        <w:t>ותר מ-50 עד 55</w:t>
      </w:r>
      <w:r>
        <w:rPr>
          <w:rStyle w:val="default"/>
          <w:rFonts w:cs="FrankRuehl"/>
          <w:rtl/>
        </w:rPr>
        <w:tab/>
      </w:r>
      <w:r>
        <w:rPr>
          <w:rStyle w:val="default"/>
          <w:rFonts w:cs="FrankRuehl" w:hint="cs"/>
          <w:rtl/>
        </w:rPr>
        <w:t>85</w:t>
      </w:r>
    </w:p>
    <w:p w:rsidR="00EA4643" w:rsidRDefault="00EA4643">
      <w:pPr>
        <w:pStyle w:val="P00"/>
        <w:tabs>
          <w:tab w:val="clear" w:pos="624"/>
          <w:tab w:val="clear" w:pos="1021"/>
          <w:tab w:val="clear" w:pos="1474"/>
          <w:tab w:val="clear" w:pos="1928"/>
          <w:tab w:val="clear" w:pos="2381"/>
          <w:tab w:val="clear" w:pos="2835"/>
          <w:tab w:val="clear" w:pos="6259"/>
          <w:tab w:val="left" w:pos="1418"/>
          <w:tab w:val="left" w:pos="4536"/>
        </w:tabs>
        <w:spacing w:before="72"/>
        <w:ind w:left="624" w:right="1134"/>
        <w:rPr>
          <w:rStyle w:val="default"/>
          <w:rFonts w:cs="FrankRuehl"/>
          <w:rtl/>
        </w:rPr>
      </w:pPr>
      <w:r>
        <w:rPr>
          <w:rtl/>
        </w:rPr>
        <w:tab/>
      </w:r>
      <w:r>
        <w:rPr>
          <w:rStyle w:val="default"/>
          <w:rFonts w:cs="FrankRuehl"/>
          <w:rtl/>
        </w:rPr>
        <w:t>י</w:t>
      </w:r>
      <w:r>
        <w:rPr>
          <w:rStyle w:val="default"/>
          <w:rFonts w:cs="FrankRuehl" w:hint="cs"/>
          <w:rtl/>
        </w:rPr>
        <w:t>ותר מ</w:t>
      </w:r>
      <w:r>
        <w:rPr>
          <w:rStyle w:val="default"/>
          <w:rFonts w:cs="FrankRuehl"/>
          <w:rtl/>
        </w:rPr>
        <w:t xml:space="preserve">-55 </w:t>
      </w:r>
      <w:r>
        <w:rPr>
          <w:rStyle w:val="default"/>
          <w:rFonts w:cs="FrankRuehl" w:hint="cs"/>
          <w:rtl/>
        </w:rPr>
        <w:t>עד 60</w:t>
      </w:r>
      <w:r>
        <w:rPr>
          <w:rStyle w:val="default"/>
          <w:rFonts w:cs="FrankRuehl"/>
          <w:rtl/>
        </w:rPr>
        <w:tab/>
      </w:r>
      <w:r>
        <w:rPr>
          <w:rStyle w:val="default"/>
          <w:rFonts w:cs="FrankRuehl" w:hint="cs"/>
          <w:rtl/>
        </w:rPr>
        <w:t>90</w:t>
      </w:r>
    </w:p>
    <w:p w:rsidR="00EA4643" w:rsidRDefault="00EA4643">
      <w:pPr>
        <w:pStyle w:val="P00"/>
        <w:tabs>
          <w:tab w:val="clear" w:pos="624"/>
          <w:tab w:val="clear" w:pos="1021"/>
          <w:tab w:val="clear" w:pos="1474"/>
          <w:tab w:val="clear" w:pos="1928"/>
          <w:tab w:val="clear" w:pos="2381"/>
          <w:tab w:val="clear" w:pos="2835"/>
          <w:tab w:val="clear" w:pos="6259"/>
          <w:tab w:val="left" w:pos="1418"/>
          <w:tab w:val="left" w:pos="4536"/>
        </w:tabs>
        <w:spacing w:before="72"/>
        <w:ind w:left="624" w:right="1134"/>
        <w:rPr>
          <w:rStyle w:val="default"/>
          <w:rFonts w:cs="FrankRuehl"/>
          <w:rtl/>
        </w:rPr>
      </w:pPr>
      <w:r>
        <w:rPr>
          <w:rtl/>
        </w:rPr>
        <w:tab/>
      </w:r>
      <w:r>
        <w:rPr>
          <w:rStyle w:val="default"/>
          <w:rFonts w:cs="FrankRuehl"/>
          <w:rtl/>
        </w:rPr>
        <w:t>י</w:t>
      </w:r>
      <w:r>
        <w:rPr>
          <w:rStyle w:val="default"/>
          <w:rFonts w:cs="FrankRuehl" w:hint="cs"/>
          <w:rtl/>
        </w:rPr>
        <w:t>ותר מ-60 עד 65</w:t>
      </w:r>
      <w:r>
        <w:rPr>
          <w:rStyle w:val="default"/>
          <w:rFonts w:cs="FrankRuehl"/>
          <w:rtl/>
        </w:rPr>
        <w:tab/>
      </w:r>
      <w:r>
        <w:rPr>
          <w:rStyle w:val="default"/>
          <w:rFonts w:cs="FrankRuehl" w:hint="cs"/>
          <w:rtl/>
        </w:rPr>
        <w:t>95</w:t>
      </w:r>
    </w:p>
    <w:p w:rsidR="00EA4643" w:rsidRDefault="00EA4643">
      <w:pPr>
        <w:pStyle w:val="P00"/>
        <w:tabs>
          <w:tab w:val="clear" w:pos="624"/>
          <w:tab w:val="clear" w:pos="1021"/>
          <w:tab w:val="clear" w:pos="1474"/>
          <w:tab w:val="clear" w:pos="1928"/>
          <w:tab w:val="clear" w:pos="2381"/>
          <w:tab w:val="clear" w:pos="2835"/>
          <w:tab w:val="clear" w:pos="6259"/>
          <w:tab w:val="left" w:pos="1418"/>
          <w:tab w:val="left" w:pos="4536"/>
        </w:tabs>
        <w:spacing w:before="72"/>
        <w:ind w:left="624" w:right="1134"/>
        <w:rPr>
          <w:rStyle w:val="default"/>
          <w:rFonts w:cs="FrankRuehl"/>
          <w:rtl/>
        </w:rPr>
      </w:pPr>
      <w:r>
        <w:rPr>
          <w:rtl/>
        </w:rPr>
        <w:tab/>
      </w:r>
      <w:r>
        <w:rPr>
          <w:rStyle w:val="default"/>
          <w:rFonts w:cs="FrankRuehl"/>
          <w:rtl/>
        </w:rPr>
        <w:t>י</w:t>
      </w:r>
      <w:r>
        <w:rPr>
          <w:rStyle w:val="default"/>
          <w:rFonts w:cs="FrankRuehl" w:hint="cs"/>
          <w:rtl/>
        </w:rPr>
        <w:t>ותר מ-65 עד 70</w:t>
      </w:r>
      <w:r>
        <w:rPr>
          <w:rStyle w:val="default"/>
          <w:rFonts w:cs="FrankRuehl"/>
          <w:rtl/>
        </w:rPr>
        <w:tab/>
      </w:r>
      <w:r>
        <w:rPr>
          <w:rStyle w:val="default"/>
          <w:rFonts w:cs="FrankRuehl" w:hint="cs"/>
          <w:rtl/>
        </w:rPr>
        <w:t>100</w:t>
      </w:r>
    </w:p>
    <w:p w:rsidR="00EA4643" w:rsidRDefault="00EA4643">
      <w:pPr>
        <w:pStyle w:val="P00"/>
        <w:tabs>
          <w:tab w:val="clear" w:pos="624"/>
          <w:tab w:val="clear" w:pos="1021"/>
          <w:tab w:val="clear" w:pos="1474"/>
          <w:tab w:val="clear" w:pos="1928"/>
          <w:tab w:val="clear" w:pos="2381"/>
          <w:tab w:val="clear" w:pos="2835"/>
          <w:tab w:val="clear" w:pos="6259"/>
          <w:tab w:val="left" w:pos="1418"/>
          <w:tab w:val="left" w:pos="4536"/>
        </w:tabs>
        <w:spacing w:before="72"/>
        <w:ind w:left="624" w:right="1134"/>
        <w:rPr>
          <w:rStyle w:val="default"/>
          <w:rFonts w:cs="FrankRuehl"/>
          <w:rtl/>
        </w:rPr>
      </w:pPr>
      <w:r>
        <w:rPr>
          <w:rtl/>
        </w:rPr>
        <w:tab/>
      </w:r>
      <w:r>
        <w:rPr>
          <w:rStyle w:val="default"/>
          <w:rFonts w:cs="FrankRuehl"/>
          <w:rtl/>
        </w:rPr>
        <w:t>י</w:t>
      </w:r>
      <w:r>
        <w:rPr>
          <w:rStyle w:val="default"/>
          <w:rFonts w:cs="FrankRuehl" w:hint="cs"/>
          <w:rtl/>
        </w:rPr>
        <w:t>ותר מ-70 עד 75</w:t>
      </w:r>
      <w:r>
        <w:rPr>
          <w:rStyle w:val="default"/>
          <w:rFonts w:cs="FrankRuehl"/>
          <w:rtl/>
        </w:rPr>
        <w:tab/>
      </w:r>
      <w:r>
        <w:rPr>
          <w:rStyle w:val="default"/>
          <w:rFonts w:cs="FrankRuehl" w:hint="cs"/>
          <w:rtl/>
        </w:rPr>
        <w:t>110</w:t>
      </w:r>
    </w:p>
    <w:p w:rsidR="00EA4643" w:rsidRDefault="00EA4643">
      <w:pPr>
        <w:pStyle w:val="P00"/>
        <w:tabs>
          <w:tab w:val="clear" w:pos="624"/>
          <w:tab w:val="clear" w:pos="1021"/>
          <w:tab w:val="clear" w:pos="1474"/>
          <w:tab w:val="clear" w:pos="1928"/>
          <w:tab w:val="clear" w:pos="2381"/>
          <w:tab w:val="clear" w:pos="2835"/>
          <w:tab w:val="clear" w:pos="6259"/>
          <w:tab w:val="left" w:pos="1418"/>
          <w:tab w:val="left" w:pos="4536"/>
        </w:tabs>
        <w:spacing w:before="72"/>
        <w:ind w:left="624" w:right="1134"/>
        <w:rPr>
          <w:rStyle w:val="default"/>
          <w:rFonts w:cs="FrankRuehl"/>
          <w:rtl/>
        </w:rPr>
      </w:pPr>
      <w:r>
        <w:rPr>
          <w:rtl/>
        </w:rPr>
        <w:tab/>
      </w:r>
      <w:r>
        <w:rPr>
          <w:rStyle w:val="default"/>
          <w:rFonts w:cs="FrankRuehl"/>
          <w:rtl/>
        </w:rPr>
        <w:t>י</w:t>
      </w:r>
      <w:r>
        <w:rPr>
          <w:rStyle w:val="default"/>
          <w:rFonts w:cs="FrankRuehl" w:hint="cs"/>
          <w:rtl/>
        </w:rPr>
        <w:t>ותר מ-75 עד 80</w:t>
      </w:r>
      <w:r>
        <w:rPr>
          <w:rStyle w:val="default"/>
          <w:rFonts w:cs="FrankRuehl"/>
          <w:rtl/>
        </w:rPr>
        <w:tab/>
      </w:r>
      <w:r>
        <w:rPr>
          <w:rStyle w:val="default"/>
          <w:rFonts w:cs="FrankRuehl" w:hint="cs"/>
          <w:rtl/>
        </w:rPr>
        <w:t>115</w:t>
      </w:r>
    </w:p>
    <w:p w:rsidR="00EA4643" w:rsidRDefault="00EA4643">
      <w:pPr>
        <w:pStyle w:val="P00"/>
        <w:tabs>
          <w:tab w:val="clear" w:pos="624"/>
          <w:tab w:val="clear" w:pos="1021"/>
          <w:tab w:val="clear" w:pos="1474"/>
          <w:tab w:val="clear" w:pos="1928"/>
          <w:tab w:val="clear" w:pos="2381"/>
          <w:tab w:val="clear" w:pos="2835"/>
          <w:tab w:val="clear" w:pos="6259"/>
          <w:tab w:val="left" w:pos="1418"/>
          <w:tab w:val="left" w:pos="4536"/>
        </w:tabs>
        <w:spacing w:before="72"/>
        <w:ind w:left="624" w:right="1134"/>
        <w:rPr>
          <w:rStyle w:val="default"/>
          <w:rFonts w:cs="FrankRuehl"/>
          <w:rtl/>
        </w:rPr>
      </w:pPr>
      <w:r>
        <w:rPr>
          <w:rtl/>
        </w:rPr>
        <w:tab/>
      </w:r>
      <w:r>
        <w:rPr>
          <w:rStyle w:val="default"/>
          <w:rFonts w:cs="FrankRuehl"/>
          <w:rtl/>
        </w:rPr>
        <w:t>י</w:t>
      </w:r>
      <w:r>
        <w:rPr>
          <w:rStyle w:val="default"/>
          <w:rFonts w:cs="FrankRuehl" w:hint="cs"/>
          <w:rtl/>
        </w:rPr>
        <w:t>ותר מ-80 עד 85</w:t>
      </w:r>
      <w:r>
        <w:rPr>
          <w:rStyle w:val="default"/>
          <w:rFonts w:cs="FrankRuehl"/>
          <w:rtl/>
        </w:rPr>
        <w:tab/>
      </w:r>
      <w:r>
        <w:rPr>
          <w:rStyle w:val="default"/>
          <w:rFonts w:cs="FrankRuehl" w:hint="cs"/>
          <w:rtl/>
        </w:rPr>
        <w:t>120</w:t>
      </w:r>
    </w:p>
    <w:p w:rsidR="00EA4643" w:rsidRDefault="00EA4643">
      <w:pPr>
        <w:pStyle w:val="P00"/>
        <w:tabs>
          <w:tab w:val="clear" w:pos="624"/>
          <w:tab w:val="clear" w:pos="1021"/>
          <w:tab w:val="clear" w:pos="1474"/>
          <w:tab w:val="clear" w:pos="1928"/>
          <w:tab w:val="clear" w:pos="2381"/>
          <w:tab w:val="clear" w:pos="2835"/>
          <w:tab w:val="clear" w:pos="6259"/>
          <w:tab w:val="left" w:pos="1418"/>
          <w:tab w:val="left" w:pos="4536"/>
        </w:tabs>
        <w:spacing w:before="72"/>
        <w:ind w:left="624" w:right="1134"/>
        <w:rPr>
          <w:rStyle w:val="default"/>
          <w:rFonts w:cs="FrankRuehl"/>
          <w:rtl/>
        </w:rPr>
      </w:pPr>
      <w:r>
        <w:rPr>
          <w:rtl/>
        </w:rPr>
        <w:tab/>
      </w:r>
      <w:r>
        <w:rPr>
          <w:rStyle w:val="default"/>
          <w:rFonts w:cs="FrankRuehl"/>
          <w:rtl/>
        </w:rPr>
        <w:t>י</w:t>
      </w:r>
      <w:r>
        <w:rPr>
          <w:rStyle w:val="default"/>
          <w:rFonts w:cs="FrankRuehl" w:hint="cs"/>
          <w:rtl/>
        </w:rPr>
        <w:t>ותר מ-85 עד 90</w:t>
      </w:r>
      <w:r>
        <w:rPr>
          <w:rStyle w:val="default"/>
          <w:rFonts w:cs="FrankRuehl"/>
          <w:rtl/>
        </w:rPr>
        <w:tab/>
      </w:r>
      <w:r>
        <w:rPr>
          <w:rStyle w:val="default"/>
          <w:rFonts w:cs="FrankRuehl" w:hint="cs"/>
          <w:rtl/>
        </w:rPr>
        <w:t>125</w:t>
      </w:r>
    </w:p>
    <w:p w:rsidR="00EA4643" w:rsidRDefault="00EA4643">
      <w:pPr>
        <w:pStyle w:val="P00"/>
        <w:tabs>
          <w:tab w:val="clear" w:pos="624"/>
          <w:tab w:val="clear" w:pos="1021"/>
          <w:tab w:val="clear" w:pos="1474"/>
          <w:tab w:val="clear" w:pos="1928"/>
          <w:tab w:val="clear" w:pos="2381"/>
          <w:tab w:val="clear" w:pos="2835"/>
          <w:tab w:val="clear" w:pos="6259"/>
          <w:tab w:val="left" w:pos="1418"/>
          <w:tab w:val="left" w:pos="4536"/>
        </w:tabs>
        <w:spacing w:before="72"/>
        <w:ind w:left="624" w:right="1134"/>
        <w:rPr>
          <w:rStyle w:val="default"/>
          <w:rFonts w:cs="FrankRuehl"/>
          <w:rtl/>
        </w:rPr>
      </w:pPr>
      <w:r>
        <w:rPr>
          <w:rtl/>
        </w:rPr>
        <w:tab/>
      </w:r>
      <w:r>
        <w:rPr>
          <w:rStyle w:val="default"/>
          <w:rFonts w:cs="FrankRuehl"/>
          <w:rtl/>
        </w:rPr>
        <w:t>י</w:t>
      </w:r>
      <w:r>
        <w:rPr>
          <w:rStyle w:val="default"/>
          <w:rFonts w:cs="FrankRuehl" w:hint="cs"/>
          <w:rtl/>
        </w:rPr>
        <w:t>ותר מ-90 עד 95</w:t>
      </w:r>
      <w:r>
        <w:rPr>
          <w:rStyle w:val="default"/>
          <w:rFonts w:cs="FrankRuehl"/>
          <w:rtl/>
        </w:rPr>
        <w:tab/>
      </w:r>
      <w:r>
        <w:rPr>
          <w:rStyle w:val="default"/>
          <w:rFonts w:cs="FrankRuehl" w:hint="cs"/>
          <w:rtl/>
        </w:rPr>
        <w:t>130</w:t>
      </w:r>
    </w:p>
    <w:p w:rsidR="00EA4643" w:rsidRDefault="00EA4643">
      <w:pPr>
        <w:pStyle w:val="P00"/>
        <w:tabs>
          <w:tab w:val="clear" w:pos="624"/>
          <w:tab w:val="clear" w:pos="1021"/>
          <w:tab w:val="clear" w:pos="1474"/>
          <w:tab w:val="clear" w:pos="1928"/>
          <w:tab w:val="clear" w:pos="2381"/>
          <w:tab w:val="clear" w:pos="2835"/>
          <w:tab w:val="clear" w:pos="6259"/>
          <w:tab w:val="left" w:pos="1418"/>
          <w:tab w:val="left" w:pos="4536"/>
        </w:tabs>
        <w:spacing w:before="72"/>
        <w:ind w:left="624" w:right="1134"/>
        <w:rPr>
          <w:rStyle w:val="default"/>
          <w:rFonts w:cs="FrankRuehl"/>
          <w:rtl/>
        </w:rPr>
      </w:pPr>
      <w:r>
        <w:rPr>
          <w:rtl/>
        </w:rPr>
        <w:tab/>
      </w:r>
      <w:r>
        <w:rPr>
          <w:rStyle w:val="default"/>
          <w:rFonts w:cs="FrankRuehl"/>
          <w:rtl/>
        </w:rPr>
        <w:t>י</w:t>
      </w:r>
      <w:r>
        <w:rPr>
          <w:rStyle w:val="default"/>
          <w:rFonts w:cs="FrankRuehl" w:hint="cs"/>
          <w:rtl/>
        </w:rPr>
        <w:t>ותר מ-95 עד 100</w:t>
      </w:r>
      <w:r>
        <w:rPr>
          <w:rStyle w:val="default"/>
          <w:rFonts w:cs="FrankRuehl"/>
          <w:rtl/>
        </w:rPr>
        <w:tab/>
      </w:r>
      <w:r>
        <w:rPr>
          <w:rStyle w:val="default"/>
          <w:rFonts w:cs="FrankRuehl" w:hint="cs"/>
          <w:rtl/>
        </w:rPr>
        <w:t>135</w:t>
      </w:r>
    </w:p>
    <w:p w:rsidR="00EA4643" w:rsidRDefault="00EA4643">
      <w:pPr>
        <w:pStyle w:val="P00"/>
        <w:tabs>
          <w:tab w:val="clear" w:pos="624"/>
          <w:tab w:val="clear" w:pos="1021"/>
          <w:tab w:val="clear" w:pos="1474"/>
          <w:tab w:val="clear" w:pos="1928"/>
          <w:tab w:val="clear" w:pos="2381"/>
          <w:tab w:val="clear" w:pos="2835"/>
          <w:tab w:val="clear" w:pos="6259"/>
          <w:tab w:val="left" w:pos="1418"/>
          <w:tab w:val="left" w:pos="4536"/>
        </w:tabs>
        <w:spacing w:before="72"/>
        <w:ind w:left="624" w:right="1134"/>
        <w:rPr>
          <w:rStyle w:val="default"/>
          <w:rFonts w:cs="FrankRuehl"/>
          <w:rtl/>
        </w:rPr>
      </w:pPr>
      <w:r>
        <w:rPr>
          <w:rtl/>
        </w:rPr>
        <w:tab/>
      </w:r>
      <w:r>
        <w:rPr>
          <w:rStyle w:val="default"/>
          <w:rFonts w:cs="FrankRuehl"/>
          <w:rtl/>
        </w:rPr>
        <w:t>י</w:t>
      </w:r>
      <w:r>
        <w:rPr>
          <w:rStyle w:val="default"/>
          <w:rFonts w:cs="FrankRuehl" w:hint="cs"/>
          <w:rtl/>
        </w:rPr>
        <w:t>ותר מ-100 עד 110</w:t>
      </w:r>
      <w:r>
        <w:rPr>
          <w:rStyle w:val="default"/>
          <w:rFonts w:cs="FrankRuehl"/>
          <w:rtl/>
        </w:rPr>
        <w:tab/>
      </w:r>
      <w:r>
        <w:rPr>
          <w:rStyle w:val="default"/>
          <w:rFonts w:cs="FrankRuehl" w:hint="cs"/>
          <w:rtl/>
        </w:rPr>
        <w:t>145</w:t>
      </w:r>
    </w:p>
    <w:p w:rsidR="00EA4643" w:rsidRDefault="00EA4643">
      <w:pPr>
        <w:pStyle w:val="P00"/>
        <w:tabs>
          <w:tab w:val="clear" w:pos="624"/>
          <w:tab w:val="clear" w:pos="1021"/>
          <w:tab w:val="clear" w:pos="1474"/>
          <w:tab w:val="clear" w:pos="1928"/>
          <w:tab w:val="clear" w:pos="2381"/>
          <w:tab w:val="clear" w:pos="2835"/>
          <w:tab w:val="clear" w:pos="6259"/>
          <w:tab w:val="left" w:pos="1418"/>
          <w:tab w:val="left" w:pos="4536"/>
        </w:tabs>
        <w:spacing w:before="72"/>
        <w:ind w:left="624" w:right="1134"/>
        <w:rPr>
          <w:rStyle w:val="default"/>
          <w:rFonts w:cs="FrankRuehl"/>
          <w:rtl/>
        </w:rPr>
      </w:pPr>
      <w:r>
        <w:rPr>
          <w:rtl/>
        </w:rPr>
        <w:tab/>
      </w:r>
      <w:r>
        <w:rPr>
          <w:rStyle w:val="default"/>
          <w:rFonts w:cs="FrankRuehl"/>
          <w:rtl/>
        </w:rPr>
        <w:t>י</w:t>
      </w:r>
      <w:r>
        <w:rPr>
          <w:rStyle w:val="default"/>
          <w:rFonts w:cs="FrankRuehl" w:hint="cs"/>
          <w:rtl/>
        </w:rPr>
        <w:t>ותר מ-110 עד 120</w:t>
      </w:r>
      <w:r>
        <w:rPr>
          <w:rStyle w:val="default"/>
          <w:rFonts w:cs="FrankRuehl"/>
          <w:rtl/>
        </w:rPr>
        <w:tab/>
      </w:r>
      <w:r>
        <w:rPr>
          <w:rStyle w:val="default"/>
          <w:rFonts w:cs="FrankRuehl" w:hint="cs"/>
          <w:rtl/>
        </w:rPr>
        <w:t>155</w:t>
      </w:r>
    </w:p>
    <w:p w:rsidR="00EA4643" w:rsidRDefault="00EA4643">
      <w:pPr>
        <w:pStyle w:val="P00"/>
        <w:tabs>
          <w:tab w:val="clear" w:pos="624"/>
          <w:tab w:val="clear" w:pos="1021"/>
          <w:tab w:val="clear" w:pos="1474"/>
          <w:tab w:val="clear" w:pos="1928"/>
          <w:tab w:val="clear" w:pos="2381"/>
          <w:tab w:val="clear" w:pos="2835"/>
          <w:tab w:val="clear" w:pos="6259"/>
          <w:tab w:val="left" w:pos="1418"/>
          <w:tab w:val="left" w:pos="4536"/>
        </w:tabs>
        <w:spacing w:before="72"/>
        <w:ind w:left="624" w:right="1134"/>
        <w:rPr>
          <w:rStyle w:val="default"/>
          <w:rFonts w:cs="FrankRuehl"/>
          <w:rtl/>
        </w:rPr>
      </w:pPr>
      <w:r>
        <w:rPr>
          <w:rtl/>
        </w:rPr>
        <w:tab/>
      </w:r>
      <w:r>
        <w:rPr>
          <w:rStyle w:val="default"/>
          <w:rFonts w:cs="FrankRuehl"/>
          <w:rtl/>
        </w:rPr>
        <w:t>י</w:t>
      </w:r>
      <w:r>
        <w:rPr>
          <w:rStyle w:val="default"/>
          <w:rFonts w:cs="FrankRuehl" w:hint="cs"/>
          <w:rtl/>
        </w:rPr>
        <w:t>ותר מ-120 עד 130</w:t>
      </w:r>
      <w:r>
        <w:rPr>
          <w:rStyle w:val="default"/>
          <w:rFonts w:cs="FrankRuehl"/>
          <w:rtl/>
        </w:rPr>
        <w:tab/>
        <w:t>165</w:t>
      </w:r>
    </w:p>
    <w:p w:rsidR="00EA4643" w:rsidRDefault="00EA4643">
      <w:pPr>
        <w:pStyle w:val="P00"/>
        <w:tabs>
          <w:tab w:val="clear" w:pos="624"/>
          <w:tab w:val="clear" w:pos="1021"/>
          <w:tab w:val="clear" w:pos="1474"/>
          <w:tab w:val="clear" w:pos="1928"/>
          <w:tab w:val="clear" w:pos="2381"/>
          <w:tab w:val="clear" w:pos="2835"/>
          <w:tab w:val="clear" w:pos="6259"/>
          <w:tab w:val="left" w:pos="1418"/>
          <w:tab w:val="left" w:pos="4536"/>
        </w:tabs>
        <w:spacing w:before="72"/>
        <w:ind w:left="624" w:right="1134"/>
        <w:rPr>
          <w:rStyle w:val="default"/>
          <w:rFonts w:cs="FrankRuehl"/>
          <w:rtl/>
        </w:rPr>
      </w:pPr>
      <w:r>
        <w:rPr>
          <w:rtl/>
        </w:rPr>
        <w:tab/>
      </w:r>
      <w:r>
        <w:rPr>
          <w:rStyle w:val="default"/>
          <w:rFonts w:cs="FrankRuehl"/>
          <w:rtl/>
        </w:rPr>
        <w:t>י</w:t>
      </w:r>
      <w:r>
        <w:rPr>
          <w:rStyle w:val="default"/>
          <w:rFonts w:cs="FrankRuehl" w:hint="cs"/>
          <w:rtl/>
        </w:rPr>
        <w:t>ותר מ-130 עד 140</w:t>
      </w:r>
      <w:r>
        <w:rPr>
          <w:rStyle w:val="default"/>
          <w:rFonts w:cs="FrankRuehl"/>
          <w:rtl/>
        </w:rPr>
        <w:tab/>
      </w:r>
      <w:r>
        <w:rPr>
          <w:rStyle w:val="default"/>
          <w:rFonts w:cs="FrankRuehl" w:hint="cs"/>
          <w:rtl/>
        </w:rPr>
        <w:t>175</w:t>
      </w:r>
    </w:p>
    <w:p w:rsidR="00EA4643" w:rsidRDefault="00EA4643">
      <w:pPr>
        <w:pStyle w:val="P00"/>
        <w:tabs>
          <w:tab w:val="clear" w:pos="624"/>
          <w:tab w:val="clear" w:pos="1021"/>
          <w:tab w:val="clear" w:pos="1474"/>
          <w:tab w:val="clear" w:pos="1928"/>
          <w:tab w:val="clear" w:pos="2381"/>
          <w:tab w:val="clear" w:pos="2835"/>
          <w:tab w:val="clear" w:pos="6259"/>
          <w:tab w:val="left" w:pos="1418"/>
          <w:tab w:val="left" w:pos="4536"/>
        </w:tabs>
        <w:spacing w:before="72"/>
        <w:ind w:left="624" w:right="1134"/>
        <w:rPr>
          <w:rStyle w:val="default"/>
          <w:rFonts w:cs="FrankRuehl"/>
          <w:rtl/>
        </w:rPr>
      </w:pPr>
      <w:r>
        <w:rPr>
          <w:rtl/>
        </w:rPr>
        <w:tab/>
      </w:r>
      <w:r>
        <w:rPr>
          <w:rStyle w:val="default"/>
          <w:rFonts w:cs="FrankRuehl"/>
          <w:rtl/>
        </w:rPr>
        <w:t>י</w:t>
      </w:r>
      <w:r>
        <w:rPr>
          <w:rStyle w:val="default"/>
          <w:rFonts w:cs="FrankRuehl" w:hint="cs"/>
          <w:rtl/>
        </w:rPr>
        <w:t>ותר מ-140 עד 150</w:t>
      </w:r>
      <w:r>
        <w:rPr>
          <w:rStyle w:val="default"/>
          <w:rFonts w:cs="FrankRuehl"/>
          <w:rtl/>
        </w:rPr>
        <w:tab/>
      </w:r>
      <w:r>
        <w:rPr>
          <w:rStyle w:val="default"/>
          <w:rFonts w:cs="FrankRuehl" w:hint="cs"/>
          <w:rtl/>
        </w:rPr>
        <w:t>190</w:t>
      </w:r>
    </w:p>
    <w:p w:rsidR="00EA4643" w:rsidRDefault="00EA4643">
      <w:pPr>
        <w:pStyle w:val="P00"/>
        <w:tabs>
          <w:tab w:val="clear" w:pos="624"/>
          <w:tab w:val="clear" w:pos="1021"/>
          <w:tab w:val="clear" w:pos="1474"/>
          <w:tab w:val="clear" w:pos="1928"/>
          <w:tab w:val="clear" w:pos="2381"/>
          <w:tab w:val="clear" w:pos="2835"/>
          <w:tab w:val="clear" w:pos="6259"/>
          <w:tab w:val="left" w:pos="1418"/>
          <w:tab w:val="left" w:pos="4536"/>
        </w:tabs>
        <w:spacing w:before="72"/>
        <w:ind w:left="624" w:right="1134"/>
        <w:rPr>
          <w:rStyle w:val="default"/>
          <w:rFonts w:cs="FrankRuehl"/>
          <w:rtl/>
        </w:rPr>
      </w:pPr>
      <w:r>
        <w:rPr>
          <w:rtl/>
        </w:rPr>
        <w:tab/>
      </w:r>
      <w:r>
        <w:rPr>
          <w:rStyle w:val="default"/>
          <w:rFonts w:cs="FrankRuehl"/>
          <w:rtl/>
        </w:rPr>
        <w:t>י</w:t>
      </w:r>
      <w:r>
        <w:rPr>
          <w:rStyle w:val="default"/>
          <w:rFonts w:cs="FrankRuehl" w:hint="cs"/>
          <w:rtl/>
        </w:rPr>
        <w:t>ותר מ-150 עד 160</w:t>
      </w:r>
      <w:r>
        <w:rPr>
          <w:rStyle w:val="default"/>
          <w:rFonts w:cs="FrankRuehl"/>
          <w:rtl/>
        </w:rPr>
        <w:tab/>
      </w:r>
      <w:r>
        <w:rPr>
          <w:rStyle w:val="default"/>
          <w:rFonts w:cs="FrankRuehl" w:hint="cs"/>
          <w:rtl/>
        </w:rPr>
        <w:t>200</w:t>
      </w:r>
    </w:p>
    <w:p w:rsidR="00EA4643" w:rsidRDefault="00EA4643">
      <w:pPr>
        <w:pStyle w:val="P00"/>
        <w:tabs>
          <w:tab w:val="clear" w:pos="624"/>
          <w:tab w:val="clear" w:pos="1021"/>
          <w:tab w:val="clear" w:pos="1474"/>
          <w:tab w:val="clear" w:pos="1928"/>
          <w:tab w:val="clear" w:pos="2381"/>
          <w:tab w:val="clear" w:pos="2835"/>
          <w:tab w:val="clear" w:pos="6259"/>
          <w:tab w:val="left" w:pos="1418"/>
          <w:tab w:val="left" w:pos="4536"/>
        </w:tabs>
        <w:spacing w:before="72"/>
        <w:ind w:left="624" w:right="1134"/>
        <w:rPr>
          <w:rStyle w:val="default"/>
          <w:rFonts w:cs="FrankRuehl"/>
          <w:rtl/>
        </w:rPr>
      </w:pPr>
      <w:r>
        <w:rPr>
          <w:rtl/>
        </w:rPr>
        <w:tab/>
      </w:r>
      <w:r>
        <w:rPr>
          <w:rStyle w:val="default"/>
          <w:rFonts w:cs="FrankRuehl"/>
          <w:rtl/>
        </w:rPr>
        <w:t>י</w:t>
      </w:r>
      <w:r>
        <w:rPr>
          <w:rStyle w:val="default"/>
          <w:rFonts w:cs="FrankRuehl" w:hint="cs"/>
          <w:rtl/>
        </w:rPr>
        <w:t>ותר מ-160</w:t>
      </w:r>
      <w:r>
        <w:rPr>
          <w:rStyle w:val="default"/>
          <w:rFonts w:cs="FrankRuehl" w:hint="cs"/>
          <w:rtl/>
        </w:rPr>
        <w:tab/>
        <w:t>פי אחד ושליש מעומס העבודה הבטוח;</w:t>
      </w:r>
    </w:p>
    <w:p w:rsidR="00EA4643" w:rsidRDefault="00EA4643">
      <w:pPr>
        <w:pStyle w:val="P00"/>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בסעיף זה, "עומס העבודה הבטוח" - עומס העבודה הבטוח אשר הוטבע בפריט הציוד התלוש או אשר יהיה מוטבע עליו לפני השימוש בפריט האמור;</w:t>
      </w:r>
    </w:p>
    <w:p w:rsidR="00EA4643" w:rsidRDefault="00EA4643">
      <w:pPr>
        <w:pStyle w:val="P00"/>
        <w:spacing w:before="72"/>
        <w:ind w:left="624" w:right="1134"/>
        <w:rPr>
          <w:rStyle w:val="default"/>
          <w:rFonts w:cs="FrankRuehl"/>
          <w:rtl/>
        </w:rPr>
      </w:pPr>
      <w:r>
        <w:rPr>
          <w:rStyle w:val="default"/>
          <w:rFonts w:cs="FrankRuehl"/>
          <w:rtl/>
        </w:rPr>
        <w:t>(</w:t>
      </w:r>
      <w:r>
        <w:rPr>
          <w:rStyle w:val="default"/>
          <w:rFonts w:cs="FrankRuehl" w:hint="cs"/>
          <w:rtl/>
        </w:rPr>
        <w:t>3</w:t>
      </w:r>
      <w:r>
        <w:rPr>
          <w:rStyle w:val="default"/>
          <w:rFonts w:cs="FrankRuehl"/>
          <w:rtl/>
        </w:rPr>
        <w:t>)</w:t>
      </w:r>
      <w:r>
        <w:rPr>
          <w:rStyle w:val="default"/>
          <w:rFonts w:cs="FrankRuehl"/>
          <w:rtl/>
        </w:rPr>
        <w:tab/>
      </w:r>
      <w:r>
        <w:rPr>
          <w:rStyle w:val="default"/>
          <w:rFonts w:cs="FrankRuehl" w:hint="cs"/>
          <w:rtl/>
        </w:rPr>
        <w:t>סבור מפקח העבודה הראשי שבגלל מבנה של ציוד תלוש או סוג ציוד תלוש או בגלל תיכונם, החמרים שמהם עשויים או השימוש שבו הם משמשים, אין דרישה מהדרישות בסעיף זה נחוצה להבטחת בטיחות העובדים, רשאי הוא לפטור בתעודה - ובכפוף לתנאים שנקבעו בה - את</w:t>
      </w:r>
      <w:r>
        <w:rPr>
          <w:rStyle w:val="default"/>
          <w:rFonts w:cs="FrankRuehl"/>
          <w:rtl/>
        </w:rPr>
        <w:t xml:space="preserve"> </w:t>
      </w:r>
      <w:r>
        <w:rPr>
          <w:rStyle w:val="default"/>
          <w:rFonts w:cs="FrankRuehl" w:hint="cs"/>
          <w:rtl/>
        </w:rPr>
        <w:t>הציוד או סוג הציוד כאמור מאותה דרישה.</w:t>
      </w:r>
    </w:p>
    <w:p w:rsidR="00EA4643" w:rsidRDefault="00EA4643">
      <w:pPr>
        <w:pStyle w:val="P00"/>
        <w:spacing w:before="72"/>
        <w:ind w:left="0"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לאחר שהועמדו למבחן כאמור לעיל, ייבדקו כל המכונות עם כללו של המנגנון שהוא אביזר להן וכל מנגנון תלוש, ולתכלית זו יוצאו ממקום הגלגילות והפינים שבגלגלת, כדי להיווכח אם לא נפגע שום חלק, או עוות עיוות של קבע, בשעת המבח</w:t>
      </w:r>
      <w:r>
        <w:rPr>
          <w:rStyle w:val="default"/>
          <w:rFonts w:cs="FrankRuehl"/>
          <w:rtl/>
        </w:rPr>
        <w:t>ן</w:t>
      </w:r>
      <w:r>
        <w:rPr>
          <w:rStyle w:val="default"/>
          <w:rFonts w:cs="FrankRuehl" w:hint="cs"/>
          <w:rtl/>
        </w:rPr>
        <w:t>.</w:t>
      </w:r>
    </w:p>
    <w:p w:rsidR="00EA4643" w:rsidRDefault="00EA4643">
      <w:pPr>
        <w:pStyle w:val="P00"/>
        <w:spacing w:before="72"/>
        <w:ind w:left="0" w:right="1134"/>
        <w:rPr>
          <w:rStyle w:val="default"/>
          <w:rFonts w:cs="FrankRuehl" w:hint="cs"/>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במקרה חבלי-תיל, תועמד דוגמה למבחן עד-כדי הישמדה, ומטען-העבודה הבטיח לא יעלה על חמישית מטען-השבירה של הדוגמה שהועמדה למבחן.</w:t>
      </w:r>
    </w:p>
    <w:p w:rsidR="00EA4643" w:rsidRDefault="00EA4643">
      <w:pPr>
        <w:pStyle w:val="footnote"/>
        <w:tabs>
          <w:tab w:val="left" w:pos="624"/>
          <w:tab w:val="left" w:pos="1021"/>
          <w:tab w:val="left" w:pos="1474"/>
          <w:tab w:val="left" w:pos="1928"/>
          <w:tab w:val="left" w:pos="2381"/>
          <w:tab w:val="left" w:pos="2835"/>
          <w:tab w:val="right" w:leader="dot" w:pos="6259"/>
        </w:tabs>
        <w:ind w:left="0" w:right="1134"/>
        <w:rPr>
          <w:rFonts w:hint="cs"/>
          <w:vanish/>
          <w:color w:val="FF0000"/>
          <w:sz w:val="20"/>
          <w:szCs w:val="20"/>
          <w:shd w:val="clear" w:color="auto" w:fill="FFFF99"/>
          <w:rtl/>
        </w:rPr>
      </w:pPr>
      <w:bookmarkStart w:id="70" w:name="Rov72"/>
      <w:r>
        <w:rPr>
          <w:rFonts w:hint="cs"/>
          <w:vanish/>
          <w:color w:val="FF0000"/>
          <w:sz w:val="20"/>
          <w:szCs w:val="20"/>
          <w:shd w:val="clear" w:color="auto" w:fill="FFFF99"/>
          <w:rtl/>
        </w:rPr>
        <w:t>מיום 1.9.1971</w:t>
      </w:r>
    </w:p>
    <w:p w:rsidR="00EA4643" w:rsidRDefault="00EA4643">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Pr>
          <w:rFonts w:hint="cs"/>
          <w:b/>
          <w:bCs/>
          <w:vanish/>
          <w:sz w:val="20"/>
          <w:szCs w:val="20"/>
          <w:shd w:val="clear" w:color="auto" w:fill="FFFF99"/>
          <w:rtl/>
        </w:rPr>
        <w:t>כללים תשל"א-1971</w:t>
      </w:r>
    </w:p>
    <w:p w:rsidR="00EA4643" w:rsidRDefault="00EA4643">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hyperlink r:id="rId10" w:history="1">
        <w:r>
          <w:rPr>
            <w:rStyle w:val="Hyperlink"/>
            <w:vanish/>
            <w:sz w:val="20"/>
            <w:szCs w:val="20"/>
            <w:shd w:val="clear" w:color="auto" w:fill="FFFF99"/>
            <w:rtl/>
          </w:rPr>
          <w:t>ק</w:t>
        </w:r>
        <w:r>
          <w:rPr>
            <w:rStyle w:val="Hyperlink"/>
            <w:rFonts w:hint="cs"/>
            <w:vanish/>
            <w:sz w:val="20"/>
            <w:szCs w:val="20"/>
            <w:shd w:val="clear" w:color="auto" w:fill="FFFF99"/>
            <w:rtl/>
          </w:rPr>
          <w:t>"ת תשל"א מס' 2694</w:t>
        </w:r>
      </w:hyperlink>
      <w:r>
        <w:rPr>
          <w:rFonts w:hint="cs"/>
          <w:vanish/>
          <w:sz w:val="20"/>
          <w:szCs w:val="20"/>
          <w:shd w:val="clear" w:color="auto" w:fill="FFFF99"/>
          <w:rtl/>
        </w:rPr>
        <w:t xml:space="preserve"> מיום 13.5.1971 עמ' 1050</w:t>
      </w:r>
    </w:p>
    <w:p w:rsidR="00EA4643" w:rsidRDefault="00EA4643">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Pr>
          <w:rFonts w:hint="cs"/>
          <w:b/>
          <w:bCs/>
          <w:vanish/>
          <w:sz w:val="20"/>
          <w:szCs w:val="20"/>
          <w:shd w:val="clear" w:color="auto" w:fill="FFFF99"/>
          <w:rtl/>
        </w:rPr>
        <w:t>החלפת סעיף קטן (ג)</w:t>
      </w:r>
    </w:p>
    <w:p w:rsidR="00EA4643" w:rsidRDefault="00EA4643">
      <w:pPr>
        <w:pStyle w:val="P00"/>
        <w:ind w:left="0" w:right="1134"/>
        <w:rPr>
          <w:rStyle w:val="default"/>
          <w:rFonts w:cs="FrankRuehl" w:hint="cs"/>
          <w:vanish/>
          <w:szCs w:val="20"/>
          <w:shd w:val="clear" w:color="auto" w:fill="FFFF99"/>
          <w:rtl/>
        </w:rPr>
      </w:pPr>
      <w:r>
        <w:rPr>
          <w:rStyle w:val="default"/>
          <w:rFonts w:cs="FrankRuehl" w:hint="cs"/>
          <w:vanish/>
          <w:szCs w:val="20"/>
          <w:shd w:val="clear" w:color="auto" w:fill="FFFF99"/>
          <w:rtl/>
        </w:rPr>
        <w:t>הנוסח הקודם:</w:t>
      </w:r>
    </w:p>
    <w:p w:rsidR="00EA4643" w:rsidRDefault="00EA4643">
      <w:pPr>
        <w:pStyle w:val="P00"/>
        <w:spacing w:before="0"/>
        <w:ind w:left="0"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(ג)</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כל חפץ של מנגנון תלוש (בין שהוא אביזר של מכונה ובין שאינו אביזרה) יועמד למבחן בעזרת מטען בוחן השווה לפחות למטען הבוחן המוראה ליד החפץ בטבלה הבאה:</w:t>
      </w:r>
    </w:p>
    <w:p w:rsidR="00EA4643" w:rsidRDefault="00EA4643">
      <w:pPr>
        <w:pStyle w:val="P00"/>
        <w:spacing w:before="0"/>
        <w:ind w:left="0" w:right="1134"/>
        <w:rPr>
          <w:rStyle w:val="default"/>
          <w:rFonts w:cs="FrankRuehl" w:hint="cs"/>
          <w:strike/>
          <w:vanish/>
          <w:sz w:val="22"/>
          <w:szCs w:val="22"/>
          <w:shd w:val="clear" w:color="auto" w:fill="FFFF99"/>
          <w:rtl/>
        </w:rPr>
      </w:pPr>
      <w:r>
        <w:rPr>
          <w:vanish/>
          <w:sz w:val="22"/>
          <w:szCs w:val="22"/>
          <w:shd w:val="clear" w:color="auto" w:fill="FFFF99"/>
          <w:rtl/>
        </w:rPr>
        <w:tab/>
      </w:r>
      <w:r>
        <w:rPr>
          <w:rStyle w:val="default"/>
          <w:rFonts w:cs="FrankRuehl" w:hint="cs"/>
          <w:strike/>
          <w:vanish/>
          <w:szCs w:val="20"/>
          <w:shd w:val="clear" w:color="auto" w:fill="FFFF99"/>
          <w:rtl/>
        </w:rPr>
        <w:t>חפץ של מנגנון</w:t>
      </w:r>
      <w:r>
        <w:rPr>
          <w:rStyle w:val="default"/>
          <w:rFonts w:cs="FrankRuehl" w:hint="cs"/>
          <w:vanish/>
          <w:szCs w:val="20"/>
          <w:shd w:val="clear" w:color="auto" w:fill="FFFF99"/>
          <w:rtl/>
        </w:rPr>
        <w:t>:</w:t>
      </w:r>
      <w:r>
        <w:rPr>
          <w:rStyle w:val="default"/>
          <w:rFonts w:cs="FrankRuehl"/>
          <w:vanish/>
          <w:sz w:val="22"/>
          <w:szCs w:val="22"/>
          <w:shd w:val="clear" w:color="auto" w:fill="FFFF99"/>
          <w:rtl/>
        </w:rPr>
        <w:tab/>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 </w:t>
      </w:r>
      <w:r>
        <w:rPr>
          <w:rStyle w:val="default"/>
          <w:rFonts w:cs="FrankRuehl" w:hint="cs"/>
          <w:vanish/>
          <w:sz w:val="22"/>
          <w:szCs w:val="22"/>
          <w:shd w:val="clear" w:color="auto" w:fill="FFFF99"/>
          <w:rtl/>
        </w:rPr>
        <w:tab/>
        <w:t xml:space="preserve">                                                            </w:t>
      </w:r>
      <w:r>
        <w:rPr>
          <w:rStyle w:val="default"/>
          <w:rFonts w:cs="FrankRuehl" w:hint="cs"/>
          <w:strike/>
          <w:vanish/>
          <w:szCs w:val="20"/>
          <w:shd w:val="clear" w:color="auto" w:fill="FFFF99"/>
          <w:rtl/>
        </w:rPr>
        <w:t>מטען בוחן:</w:t>
      </w:r>
    </w:p>
    <w:p w:rsidR="00EA4643" w:rsidRDefault="00EA4643">
      <w:pPr>
        <w:pStyle w:val="P00"/>
        <w:spacing w:before="0"/>
        <w:ind w:left="3696" w:right="1134" w:hanging="3299"/>
        <w:rPr>
          <w:rFonts w:hint="cs"/>
          <w:strike/>
          <w:vanish/>
          <w:sz w:val="22"/>
          <w:szCs w:val="22"/>
          <w:shd w:val="clear" w:color="auto" w:fill="FFFF99"/>
          <w:rtl/>
        </w:rPr>
      </w:pPr>
      <w:r>
        <w:rPr>
          <w:rFonts w:hint="cs"/>
          <w:strike/>
          <w:vanish/>
          <w:sz w:val="22"/>
          <w:szCs w:val="22"/>
          <w:shd w:val="clear" w:color="auto" w:fill="FFFF99"/>
          <w:rtl/>
        </w:rPr>
        <w:t>שרשרת</w:t>
      </w:r>
    </w:p>
    <w:p w:rsidR="00EA4643" w:rsidRDefault="00EA4643">
      <w:pPr>
        <w:pStyle w:val="P00"/>
        <w:spacing w:before="0"/>
        <w:ind w:left="3696" w:right="1134" w:hanging="3299"/>
        <w:rPr>
          <w:rFonts w:hint="cs"/>
          <w:vanish/>
          <w:sz w:val="22"/>
          <w:szCs w:val="22"/>
          <w:shd w:val="clear" w:color="auto" w:fill="FFFF99"/>
          <w:rtl/>
        </w:rPr>
      </w:pPr>
      <w:r>
        <w:rPr>
          <w:rFonts w:hint="cs"/>
          <w:strike/>
          <w:vanish/>
          <w:sz w:val="22"/>
          <w:szCs w:val="22"/>
          <w:shd w:val="clear" w:color="auto" w:fill="FFFF99"/>
          <w:rtl/>
        </w:rPr>
        <w:t>טבעת</w:t>
      </w:r>
    </w:p>
    <w:p w:rsidR="00EA4643" w:rsidRDefault="00EA4643">
      <w:pPr>
        <w:pStyle w:val="P00"/>
        <w:spacing w:before="0"/>
        <w:ind w:left="397" w:right="1134"/>
        <w:rPr>
          <w:rFonts w:hint="cs"/>
          <w:strike/>
          <w:vanish/>
          <w:sz w:val="22"/>
          <w:szCs w:val="22"/>
          <w:shd w:val="clear" w:color="auto" w:fill="FFFF99"/>
          <w:rtl/>
        </w:rPr>
      </w:pPr>
      <w:r>
        <w:rPr>
          <w:rFonts w:hint="cs"/>
          <w:strike/>
          <w:vanish/>
          <w:sz w:val="22"/>
          <w:szCs w:val="22"/>
          <w:shd w:val="clear" w:color="auto" w:fill="FFFF99"/>
          <w:rtl/>
        </w:rPr>
        <w:t>אונקל</w:t>
      </w:r>
      <w:r>
        <w:rPr>
          <w:rFonts w:hint="cs"/>
          <w:vanish/>
          <w:sz w:val="22"/>
          <w:szCs w:val="22"/>
          <w:shd w:val="clear" w:color="auto" w:fill="FFFF99"/>
          <w:rtl/>
        </w:rPr>
        <w:tab/>
        <w:t xml:space="preserve">                                                                            </w:t>
      </w:r>
      <w:r>
        <w:rPr>
          <w:rFonts w:hint="cs"/>
          <w:strike/>
          <w:vanish/>
          <w:sz w:val="22"/>
          <w:szCs w:val="22"/>
          <w:shd w:val="clear" w:color="auto" w:fill="FFFF99"/>
          <w:rtl/>
        </w:rPr>
        <w:t>פי שניים במטען העבודה הבטיח</w:t>
      </w:r>
    </w:p>
    <w:p w:rsidR="00EA4643" w:rsidRDefault="00EA4643">
      <w:pPr>
        <w:pStyle w:val="P00"/>
        <w:spacing w:before="0"/>
        <w:ind w:left="397" w:right="1134"/>
        <w:rPr>
          <w:rFonts w:hint="cs"/>
          <w:strike/>
          <w:vanish/>
          <w:sz w:val="22"/>
          <w:szCs w:val="22"/>
          <w:shd w:val="clear" w:color="auto" w:fill="FFFF99"/>
          <w:rtl/>
        </w:rPr>
      </w:pPr>
      <w:r>
        <w:rPr>
          <w:rFonts w:hint="cs"/>
          <w:strike/>
          <w:vanish/>
          <w:sz w:val="22"/>
          <w:szCs w:val="22"/>
          <w:shd w:val="clear" w:color="auto" w:fill="FFFF99"/>
          <w:rtl/>
        </w:rPr>
        <w:t>אבק-אונקל</w:t>
      </w:r>
    </w:p>
    <w:p w:rsidR="00EA4643" w:rsidRDefault="00EA4643">
      <w:pPr>
        <w:pStyle w:val="P00"/>
        <w:spacing w:before="0"/>
        <w:ind w:left="397" w:right="1134"/>
        <w:rPr>
          <w:strike/>
          <w:vanish/>
          <w:sz w:val="22"/>
          <w:szCs w:val="22"/>
          <w:shd w:val="clear" w:color="auto" w:fill="FFFF99"/>
          <w:rtl/>
        </w:rPr>
      </w:pPr>
      <w:r>
        <w:rPr>
          <w:rFonts w:hint="cs"/>
          <w:strike/>
          <w:vanish/>
          <w:sz w:val="22"/>
          <w:szCs w:val="22"/>
          <w:shd w:val="clear" w:color="auto" w:fill="FFFF99"/>
          <w:rtl/>
        </w:rPr>
        <w:t xml:space="preserve">מפרק </w:t>
      </w:r>
    </w:p>
    <w:p w:rsidR="00EA4643" w:rsidRDefault="00EA4643">
      <w:pPr>
        <w:pStyle w:val="P00"/>
        <w:spacing w:before="0"/>
        <w:ind w:left="397" w:right="1134"/>
        <w:rPr>
          <w:rStyle w:val="default"/>
          <w:rFonts w:cs="FrankRuehl" w:hint="cs"/>
          <w:strike/>
          <w:vanish/>
          <w:szCs w:val="20"/>
          <w:shd w:val="clear" w:color="auto" w:fill="FFFF99"/>
          <w:rtl/>
        </w:rPr>
      </w:pPr>
      <w:r>
        <w:rPr>
          <w:rStyle w:val="default"/>
          <w:rFonts w:cs="FrankRuehl" w:hint="cs"/>
          <w:strike/>
          <w:vanish/>
          <w:szCs w:val="20"/>
          <w:shd w:val="clear" w:color="auto" w:fill="FFFF99"/>
          <w:rtl/>
        </w:rPr>
        <w:t>גלגלות:</w:t>
      </w:r>
    </w:p>
    <w:p w:rsidR="00EA4643" w:rsidRDefault="00EA4643">
      <w:pPr>
        <w:pStyle w:val="P00"/>
        <w:spacing w:before="0"/>
        <w:ind w:left="397" w:right="1134"/>
        <w:rPr>
          <w:rFonts w:hint="cs"/>
          <w:strike/>
          <w:vanish/>
          <w:sz w:val="22"/>
          <w:szCs w:val="22"/>
          <w:shd w:val="clear" w:color="auto" w:fill="FFFF99"/>
          <w:rtl/>
        </w:rPr>
      </w:pPr>
      <w:r>
        <w:rPr>
          <w:rStyle w:val="default"/>
          <w:rFonts w:cs="FrankRuehl" w:hint="cs"/>
          <w:strike/>
          <w:vanish/>
          <w:sz w:val="22"/>
          <w:szCs w:val="22"/>
          <w:shd w:val="clear" w:color="auto" w:fill="FFFF99"/>
          <w:rtl/>
        </w:rPr>
        <w:t>גלגלת של גלילה אחת</w:t>
      </w:r>
      <w:r>
        <w:rPr>
          <w:rStyle w:val="default"/>
          <w:rFonts w:cs="FrankRuehl" w:hint="cs"/>
          <w:strike/>
          <w:vanish/>
          <w:sz w:val="22"/>
          <w:szCs w:val="22"/>
          <w:shd w:val="clear" w:color="auto" w:fill="FFFF99"/>
          <w:rtl/>
        </w:rPr>
        <w:tab/>
      </w:r>
      <w:r>
        <w:rPr>
          <w:rStyle w:val="default"/>
          <w:rFonts w:cs="FrankRuehl" w:hint="cs"/>
          <w:vanish/>
          <w:sz w:val="22"/>
          <w:szCs w:val="22"/>
          <w:shd w:val="clear" w:color="auto" w:fill="FFFF99"/>
          <w:rtl/>
        </w:rPr>
        <w:t xml:space="preserve">                                                 </w:t>
      </w:r>
      <w:r>
        <w:rPr>
          <w:rStyle w:val="default"/>
          <w:rFonts w:cs="FrankRuehl" w:hint="cs"/>
          <w:vanish/>
          <w:sz w:val="22"/>
          <w:szCs w:val="22"/>
          <w:shd w:val="clear" w:color="auto" w:fill="FFFF99"/>
          <w:rtl/>
        </w:rPr>
        <w:tab/>
        <w:t xml:space="preserve"> </w:t>
      </w:r>
      <w:r>
        <w:rPr>
          <w:rFonts w:hint="cs"/>
          <w:vanish/>
          <w:shd w:val="clear" w:color="auto" w:fill="FFFF99"/>
          <w:rtl/>
        </w:rPr>
        <w:t xml:space="preserve">     </w:t>
      </w:r>
      <w:r>
        <w:rPr>
          <w:rFonts w:hint="cs"/>
          <w:strike/>
          <w:vanish/>
          <w:sz w:val="22"/>
          <w:szCs w:val="22"/>
          <w:shd w:val="clear" w:color="auto" w:fill="FFFF99"/>
          <w:rtl/>
        </w:rPr>
        <w:t>פי ארבעה במטען העבודה הבטיח</w:t>
      </w:r>
    </w:p>
    <w:p w:rsidR="00EA4643" w:rsidRDefault="00EA4643">
      <w:pPr>
        <w:pStyle w:val="P00"/>
        <w:spacing w:before="0"/>
        <w:ind w:left="397"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גלגלת מרובת גלגילית שמטען עבודתה הבטיח</w:t>
      </w:r>
    </w:p>
    <w:p w:rsidR="00EA4643" w:rsidRDefault="00EA4643">
      <w:pPr>
        <w:pStyle w:val="P00"/>
        <w:spacing w:before="0"/>
        <w:ind w:left="397" w:right="1134"/>
        <w:rPr>
          <w:rFonts w:hint="cs"/>
          <w:strike/>
          <w:vanish/>
          <w:sz w:val="22"/>
          <w:szCs w:val="22"/>
          <w:shd w:val="clear" w:color="auto" w:fill="FFFF99"/>
          <w:rtl/>
        </w:rPr>
      </w:pPr>
      <w:r>
        <w:rPr>
          <w:rStyle w:val="default"/>
          <w:rFonts w:cs="FrankRuehl" w:hint="cs"/>
          <w:strike/>
          <w:vanish/>
          <w:sz w:val="22"/>
          <w:szCs w:val="22"/>
          <w:shd w:val="clear" w:color="auto" w:fill="FFFF99"/>
          <w:rtl/>
        </w:rPr>
        <w:t>מגיע עד 20 טונות מטריות, ועד בכלל</w:t>
      </w:r>
      <w:r>
        <w:rPr>
          <w:rStyle w:val="default"/>
          <w:rFonts w:cs="FrankRuehl" w:hint="cs"/>
          <w:vanish/>
          <w:sz w:val="22"/>
          <w:szCs w:val="22"/>
          <w:shd w:val="clear" w:color="auto" w:fill="FFFF99"/>
          <w:rtl/>
        </w:rPr>
        <w:t xml:space="preserve">                                </w:t>
      </w:r>
      <w:r>
        <w:rPr>
          <w:rStyle w:val="default"/>
          <w:rFonts w:cs="FrankRuehl" w:hint="cs"/>
          <w:strike/>
          <w:vanish/>
          <w:sz w:val="22"/>
          <w:szCs w:val="22"/>
          <w:shd w:val="clear" w:color="auto" w:fill="FFFF99"/>
          <w:rtl/>
        </w:rPr>
        <w:t>פי שניים</w:t>
      </w:r>
      <w:r>
        <w:rPr>
          <w:rFonts w:hint="cs"/>
          <w:strike/>
          <w:vanish/>
          <w:sz w:val="22"/>
          <w:szCs w:val="22"/>
          <w:shd w:val="clear" w:color="auto" w:fill="FFFF99"/>
          <w:rtl/>
        </w:rPr>
        <w:t xml:space="preserve"> במטען העבודה הבטיח</w:t>
      </w:r>
    </w:p>
    <w:p w:rsidR="00EA4643" w:rsidRDefault="00EA4643">
      <w:pPr>
        <w:pStyle w:val="P00"/>
        <w:spacing w:before="0"/>
        <w:ind w:left="397"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גלגלת מרובת גלגלות שמטען עבודתה הבטיח</w:t>
      </w:r>
    </w:p>
    <w:p w:rsidR="00EA4643" w:rsidRDefault="00EA4643">
      <w:pPr>
        <w:pStyle w:val="P00"/>
        <w:spacing w:before="0"/>
        <w:ind w:left="397"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עולה על 20 טונות מטריות ומגיע עד</w:t>
      </w:r>
    </w:p>
    <w:p w:rsidR="00EA4643" w:rsidRDefault="00EA4643">
      <w:pPr>
        <w:pStyle w:val="P00"/>
        <w:spacing w:before="0"/>
        <w:ind w:left="397" w:right="1134"/>
        <w:rPr>
          <w:rFonts w:hint="cs"/>
          <w:strike/>
          <w:vanish/>
          <w:sz w:val="22"/>
          <w:szCs w:val="22"/>
          <w:shd w:val="clear" w:color="auto" w:fill="FFFF99"/>
          <w:rtl/>
        </w:rPr>
      </w:pPr>
      <w:r>
        <w:rPr>
          <w:rStyle w:val="default"/>
          <w:rFonts w:cs="FrankRuehl" w:hint="cs"/>
          <w:strike/>
          <w:vanish/>
          <w:sz w:val="22"/>
          <w:szCs w:val="22"/>
          <w:shd w:val="clear" w:color="auto" w:fill="FFFF99"/>
          <w:rtl/>
        </w:rPr>
        <w:t>40 טונות מטריות, ועד בכלל</w:t>
      </w:r>
      <w:r>
        <w:rPr>
          <w:rStyle w:val="default"/>
          <w:rFonts w:cs="FrankRuehl" w:hint="cs"/>
          <w:vanish/>
          <w:sz w:val="22"/>
          <w:szCs w:val="22"/>
          <w:shd w:val="clear" w:color="auto" w:fill="FFFF99"/>
          <w:rtl/>
        </w:rPr>
        <w:t xml:space="preserve">                                             </w:t>
      </w:r>
      <w:r>
        <w:rPr>
          <w:rStyle w:val="default"/>
          <w:rFonts w:cs="FrankRuehl" w:hint="cs"/>
          <w:strike/>
          <w:vanish/>
          <w:sz w:val="22"/>
          <w:szCs w:val="22"/>
          <w:shd w:val="clear" w:color="auto" w:fill="FFFF99"/>
          <w:rtl/>
        </w:rPr>
        <w:t xml:space="preserve"> 20 טונות מטריות יתרות על מטען בעבודה הבטיח</w:t>
      </w:r>
    </w:p>
    <w:p w:rsidR="00EA4643" w:rsidRDefault="00EA4643">
      <w:pPr>
        <w:pStyle w:val="P00"/>
        <w:spacing w:before="0"/>
        <w:ind w:left="397"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גלגלת מרובת גלגלות שמטען עבודתה הבטיח</w:t>
      </w:r>
    </w:p>
    <w:p w:rsidR="00EA4643" w:rsidRDefault="00EA4643">
      <w:pPr>
        <w:pStyle w:val="P00"/>
        <w:spacing w:before="0"/>
        <w:ind w:left="397" w:right="1134"/>
        <w:rPr>
          <w:rFonts w:hint="cs"/>
          <w:strike/>
          <w:vanish/>
          <w:sz w:val="22"/>
          <w:szCs w:val="22"/>
          <w:shd w:val="clear" w:color="auto" w:fill="FFFF99"/>
          <w:rtl/>
        </w:rPr>
      </w:pPr>
      <w:r>
        <w:rPr>
          <w:rStyle w:val="default"/>
          <w:rFonts w:cs="FrankRuehl" w:hint="cs"/>
          <w:strike/>
          <w:vanish/>
          <w:sz w:val="22"/>
          <w:szCs w:val="22"/>
          <w:shd w:val="clear" w:color="auto" w:fill="FFFF99"/>
          <w:rtl/>
        </w:rPr>
        <w:t>עולה על 40 טונות מטריות</w:t>
      </w:r>
      <w:r>
        <w:rPr>
          <w:rStyle w:val="default"/>
          <w:rFonts w:cs="FrankRuehl" w:hint="cs"/>
          <w:vanish/>
          <w:sz w:val="22"/>
          <w:szCs w:val="22"/>
          <w:shd w:val="clear" w:color="auto" w:fill="FFFF99"/>
          <w:rtl/>
        </w:rPr>
        <w:t xml:space="preserve">                                                </w:t>
      </w:r>
      <w:r>
        <w:rPr>
          <w:rStyle w:val="default"/>
          <w:rFonts w:cs="FrankRuehl" w:hint="cs"/>
          <w:strike/>
          <w:vanish/>
          <w:sz w:val="22"/>
          <w:szCs w:val="22"/>
          <w:shd w:val="clear" w:color="auto" w:fill="FFFF99"/>
          <w:rtl/>
        </w:rPr>
        <w:t xml:space="preserve"> פי אחד וחצי טונות במטען העבודה הבטיח:</w:t>
      </w:r>
    </w:p>
    <w:p w:rsidR="00EA4643" w:rsidRDefault="00EA4643">
      <w:pPr>
        <w:pStyle w:val="P00"/>
        <w:spacing w:before="0"/>
        <w:ind w:left="0" w:right="1134"/>
        <w:rPr>
          <w:rStyle w:val="default"/>
          <w:rFonts w:cs="FrankRuehl" w:hint="cs"/>
          <w:strike/>
          <w:sz w:val="2"/>
          <w:szCs w:val="2"/>
          <w:shd w:val="clear" w:color="auto" w:fill="FFFF99"/>
          <w:rtl/>
        </w:rPr>
      </w:pPr>
      <w:r>
        <w:rPr>
          <w:rStyle w:val="default"/>
          <w:rFonts w:cs="FrankRuehl"/>
          <w:vanish/>
          <w:sz w:val="22"/>
          <w:szCs w:val="22"/>
          <w:shd w:val="clear" w:color="auto" w:fill="FFFF99"/>
          <w:rtl/>
        </w:rPr>
        <w:tab/>
      </w:r>
      <w:r>
        <w:rPr>
          <w:rStyle w:val="default"/>
          <w:rFonts w:cs="FrankRuehl" w:hint="cs"/>
          <w:strike/>
          <w:vanish/>
          <w:sz w:val="22"/>
          <w:szCs w:val="22"/>
          <w:shd w:val="clear" w:color="auto" w:fill="FFFF99"/>
          <w:rtl/>
        </w:rPr>
        <w:t xml:space="preserve">בתנאי שמקום אשר סבור המפקח הראשי כי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עקב גדלו, תיכון צורתו או מבנהו של כל מנגנון תלוש כזה או סוג מנגנון כזה, או עקב החומר שממנו נעשו, או השימוש שבו הם משמשים, אין דרישות כל-שהן מן הדרישות שלעיל נחוצות להגנת בני האדם המועבדים, רשאי הוא לפטור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בתעודת אישור בכתב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אותם מנגנון או סוג מנגנון מאותה דרישה, מתוך כפיפות לאותם תנאים העשויים להיות אמורים בתעודת האישור.</w:t>
      </w:r>
      <w:bookmarkEnd w:id="70"/>
    </w:p>
    <w:p w:rsidR="00EA4643" w:rsidRDefault="00EA4643">
      <w:pPr>
        <w:pStyle w:val="P00"/>
        <w:spacing w:before="72"/>
        <w:ind w:left="0" w:right="1134"/>
        <w:rPr>
          <w:rStyle w:val="default"/>
          <w:rFonts w:cs="FrankRuehl" w:hint="cs"/>
          <w:rtl/>
        </w:rPr>
      </w:pPr>
    </w:p>
    <w:p w:rsidR="00EA4643" w:rsidRDefault="00EA4643">
      <w:pPr>
        <w:pStyle w:val="P00"/>
        <w:spacing w:before="72"/>
        <w:ind w:left="0" w:right="1134"/>
        <w:rPr>
          <w:rStyle w:val="default"/>
          <w:rFonts w:cs="FrankRuehl" w:hint="cs"/>
          <w:rtl/>
        </w:rPr>
      </w:pPr>
    </w:p>
    <w:p w:rsidR="00EA4643" w:rsidRDefault="00EA4643">
      <w:pPr>
        <w:pStyle w:val="P00"/>
        <w:spacing w:before="72"/>
        <w:ind w:left="0" w:right="1134"/>
        <w:rPr>
          <w:rStyle w:val="default"/>
          <w:rFonts w:cs="FrankRuehl"/>
          <w:rtl/>
        </w:rPr>
      </w:pPr>
      <w:bookmarkStart w:id="71" w:name="LawPartEnd"/>
    </w:p>
    <w:bookmarkEnd w:id="71"/>
    <w:p w:rsidR="00D0055E" w:rsidRDefault="00D0055E">
      <w:pPr>
        <w:pStyle w:val="P00"/>
        <w:spacing w:before="72"/>
        <w:ind w:left="0" w:right="1134"/>
        <w:rPr>
          <w:rStyle w:val="default"/>
          <w:rFonts w:cs="FrankRuehl"/>
          <w:rtl/>
        </w:rPr>
      </w:pPr>
    </w:p>
    <w:p w:rsidR="00D0055E" w:rsidRDefault="00D0055E">
      <w:pPr>
        <w:pStyle w:val="P00"/>
        <w:spacing w:before="72"/>
        <w:ind w:left="0" w:right="1134"/>
        <w:rPr>
          <w:rStyle w:val="default"/>
          <w:rFonts w:cs="FrankRuehl"/>
          <w:rtl/>
        </w:rPr>
      </w:pPr>
    </w:p>
    <w:p w:rsidR="00D0055E" w:rsidRDefault="00D0055E" w:rsidP="00D0055E">
      <w:pPr>
        <w:pStyle w:val="P00"/>
        <w:spacing w:before="72"/>
        <w:ind w:left="0" w:right="1134"/>
        <w:jc w:val="center"/>
        <w:rPr>
          <w:rStyle w:val="default"/>
          <w:rFonts w:cs="David"/>
          <w:color w:val="0000FF"/>
          <w:szCs w:val="24"/>
          <w:u w:val="single"/>
          <w:rtl/>
        </w:rPr>
      </w:pPr>
      <w:hyperlink r:id="rId11" w:history="1">
        <w:r>
          <w:rPr>
            <w:rStyle w:val="Hyperlink"/>
            <w:rFonts w:cs="David"/>
            <w:noProof w:val="0"/>
            <w:sz w:val="22"/>
            <w:szCs w:val="24"/>
            <w:rtl/>
          </w:rPr>
          <w:t>הודעה למנויים על עריכה ושינויים במסמכי פסיקה, חקיקה ועוד באתר נבו - הקש כאן</w:t>
        </w:r>
      </w:hyperlink>
    </w:p>
    <w:p w:rsidR="00AC0AE8" w:rsidRDefault="00AC0AE8" w:rsidP="00D0055E">
      <w:pPr>
        <w:pStyle w:val="P00"/>
        <w:spacing w:before="72"/>
        <w:ind w:left="0" w:right="1134"/>
        <w:jc w:val="center"/>
        <w:rPr>
          <w:rStyle w:val="default"/>
          <w:rFonts w:cs="David"/>
          <w:color w:val="0000FF"/>
          <w:szCs w:val="24"/>
          <w:u w:val="single"/>
          <w:rtl/>
        </w:rPr>
      </w:pPr>
    </w:p>
    <w:p w:rsidR="00AC0AE8" w:rsidRDefault="00AC0AE8" w:rsidP="00D0055E">
      <w:pPr>
        <w:pStyle w:val="P00"/>
        <w:spacing w:before="72"/>
        <w:ind w:left="0" w:right="1134"/>
        <w:jc w:val="center"/>
        <w:rPr>
          <w:rStyle w:val="default"/>
          <w:rFonts w:cs="David"/>
          <w:color w:val="0000FF"/>
          <w:szCs w:val="24"/>
          <w:u w:val="single"/>
          <w:rtl/>
        </w:rPr>
      </w:pPr>
    </w:p>
    <w:p w:rsidR="00AC0AE8" w:rsidRDefault="00AC0AE8" w:rsidP="00AC0AE8">
      <w:pPr>
        <w:pStyle w:val="P00"/>
        <w:spacing w:before="72"/>
        <w:ind w:left="0" w:right="1134"/>
        <w:jc w:val="center"/>
        <w:rPr>
          <w:rStyle w:val="default"/>
          <w:rFonts w:cs="David"/>
          <w:color w:val="0000FF"/>
          <w:szCs w:val="24"/>
          <w:u w:val="single"/>
          <w:rtl/>
        </w:rPr>
      </w:pPr>
      <w:hyperlink r:id="rId12" w:history="1">
        <w:r>
          <w:rPr>
            <w:rStyle w:val="default"/>
            <w:rFonts w:cs="David"/>
            <w:color w:val="0000FF"/>
            <w:szCs w:val="24"/>
            <w:u w:val="single"/>
            <w:rtl/>
          </w:rPr>
          <w:t>הודעה למנויים על עריכה ושינויים במסמכי פסיקה, חקיקה ועוד באתר נבו - הקש כאן</w:t>
        </w:r>
      </w:hyperlink>
    </w:p>
    <w:p w:rsidR="00EA4643" w:rsidRPr="00AC0AE8" w:rsidRDefault="00EA4643" w:rsidP="00AC0AE8">
      <w:pPr>
        <w:pStyle w:val="P00"/>
        <w:spacing w:before="72"/>
        <w:ind w:left="0" w:right="1134"/>
        <w:jc w:val="center"/>
        <w:rPr>
          <w:rStyle w:val="default"/>
          <w:rFonts w:cs="David"/>
          <w:color w:val="0000FF"/>
          <w:szCs w:val="24"/>
          <w:u w:val="single"/>
          <w:rtl/>
        </w:rPr>
      </w:pPr>
    </w:p>
    <w:sectPr w:rsidR="00EA4643" w:rsidRPr="00AC0AE8">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66AC" w:rsidRDefault="005566AC">
      <w:r>
        <w:separator/>
      </w:r>
    </w:p>
  </w:endnote>
  <w:endnote w:type="continuationSeparator" w:id="0">
    <w:p w:rsidR="005566AC" w:rsidRDefault="00556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4643" w:rsidRDefault="00EA464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EA4643" w:rsidRDefault="00EA464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A4643" w:rsidRDefault="00EA464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C0AE8">
      <w:rPr>
        <w:rFonts w:cs="TopType Jerushalmi"/>
        <w:noProof/>
        <w:color w:val="000000"/>
        <w:sz w:val="14"/>
        <w:szCs w:val="14"/>
      </w:rPr>
      <w:t>Z:\00000000000000000000000=2014------------------------\05-May\2014-05-28\LawsForHofit\05\051_011.doc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4643" w:rsidRDefault="00EA464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AC0AE8">
      <w:rPr>
        <w:rFonts w:hAnsi="FrankRuehl"/>
        <w:noProof/>
        <w:sz w:val="24"/>
        <w:szCs w:val="24"/>
        <w:rtl/>
      </w:rPr>
      <w:t>14</w:t>
    </w:r>
    <w:r>
      <w:rPr>
        <w:rFonts w:hAnsi="FrankRuehl"/>
        <w:sz w:val="24"/>
        <w:szCs w:val="24"/>
        <w:rtl/>
      </w:rPr>
      <w:fldChar w:fldCharType="end"/>
    </w:r>
  </w:p>
  <w:p w:rsidR="00EA4643" w:rsidRDefault="00EA464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A4643" w:rsidRDefault="00EA464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C0AE8">
      <w:rPr>
        <w:rFonts w:cs="TopType Jerushalmi"/>
        <w:noProof/>
        <w:color w:val="000000"/>
        <w:sz w:val="14"/>
        <w:szCs w:val="14"/>
      </w:rPr>
      <w:t>Z:\00000000000000000000000=2014------------------------\05-May\2014-05-28\LawsForHofit\05\051_011.doc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66AC" w:rsidRDefault="005566AC">
      <w:pPr>
        <w:spacing w:before="60" w:line="240" w:lineRule="auto"/>
        <w:ind w:right="1134"/>
      </w:pPr>
      <w:r>
        <w:separator/>
      </w:r>
    </w:p>
  </w:footnote>
  <w:footnote w:type="continuationSeparator" w:id="0">
    <w:p w:rsidR="005566AC" w:rsidRDefault="005566AC">
      <w:r>
        <w:continuationSeparator/>
      </w:r>
    </w:p>
  </w:footnote>
  <w:footnote w:id="1">
    <w:p w:rsidR="00EA4643" w:rsidRDefault="00EA464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ורסמו ע"ר מס' 1594 מיום 10.7.1947, תוס' 2, עמ' (ע) 846, (א) 1041.</w:t>
      </w:r>
    </w:p>
    <w:p w:rsidR="00EA4643" w:rsidRDefault="00EA464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1" w:history="1">
        <w:r>
          <w:rPr>
            <w:rStyle w:val="Hyperlink"/>
            <w:sz w:val="20"/>
            <w:rtl/>
          </w:rPr>
          <w:t>ק</w:t>
        </w:r>
        <w:r>
          <w:rPr>
            <w:rStyle w:val="Hyperlink"/>
            <w:rFonts w:hint="cs"/>
            <w:sz w:val="20"/>
            <w:rtl/>
          </w:rPr>
          <w:t>"ת תשכ"ג מס</w:t>
        </w:r>
        <w:r>
          <w:rPr>
            <w:rStyle w:val="Hyperlink"/>
            <w:rFonts w:hint="cs"/>
            <w:sz w:val="20"/>
            <w:rtl/>
          </w:rPr>
          <w:t>' 1</w:t>
        </w:r>
        <w:r>
          <w:rPr>
            <w:rStyle w:val="Hyperlink"/>
            <w:sz w:val="20"/>
            <w:rtl/>
          </w:rPr>
          <w:t>428</w:t>
        </w:r>
      </w:hyperlink>
      <w:r>
        <w:rPr>
          <w:sz w:val="20"/>
          <w:rtl/>
        </w:rPr>
        <w:t xml:space="preserve"> </w:t>
      </w:r>
      <w:r>
        <w:rPr>
          <w:rFonts w:hint="cs"/>
          <w:sz w:val="20"/>
          <w:rtl/>
        </w:rPr>
        <w:t xml:space="preserve">מיום 21.3.1963 עמ' 1176 </w:t>
      </w:r>
      <w:r>
        <w:rPr>
          <w:sz w:val="20"/>
          <w:rtl/>
        </w:rPr>
        <w:t>–</w:t>
      </w:r>
      <w:r>
        <w:rPr>
          <w:rFonts w:hint="cs"/>
          <w:sz w:val="20"/>
          <w:rtl/>
        </w:rPr>
        <w:t xml:space="preserve"> כללים תשכ"ג-1963.</w:t>
      </w:r>
    </w:p>
    <w:p w:rsidR="00EA4643" w:rsidRDefault="00EA464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 w:history="1">
        <w:r>
          <w:rPr>
            <w:rStyle w:val="Hyperlink"/>
            <w:sz w:val="20"/>
            <w:rtl/>
          </w:rPr>
          <w:t>ק</w:t>
        </w:r>
        <w:r>
          <w:rPr>
            <w:rStyle w:val="Hyperlink"/>
            <w:rFonts w:hint="cs"/>
            <w:sz w:val="20"/>
            <w:rtl/>
          </w:rPr>
          <w:t>"ת תשל"א מס' 2694</w:t>
        </w:r>
      </w:hyperlink>
      <w:r>
        <w:rPr>
          <w:rFonts w:hint="cs"/>
          <w:sz w:val="20"/>
          <w:rtl/>
        </w:rPr>
        <w:t xml:space="preserve"> מיום 13.5.1971 עמ' 1050 </w:t>
      </w:r>
      <w:r>
        <w:rPr>
          <w:sz w:val="20"/>
          <w:rtl/>
        </w:rPr>
        <w:t>–</w:t>
      </w:r>
      <w:r>
        <w:rPr>
          <w:rFonts w:hint="cs"/>
          <w:sz w:val="20"/>
          <w:rtl/>
        </w:rPr>
        <w:t xml:space="preserve"> כללים תשל"א-1971; תחילתם ביום 1.9.1971.</w:t>
      </w:r>
    </w:p>
    <w:p w:rsidR="00EA4643" w:rsidRDefault="00EA464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sz w:val="20"/>
            <w:rtl/>
          </w:rPr>
          <w:t>ק</w:t>
        </w:r>
        <w:r>
          <w:rPr>
            <w:rStyle w:val="Hyperlink"/>
            <w:rFonts w:hint="cs"/>
            <w:sz w:val="20"/>
            <w:rtl/>
          </w:rPr>
          <w:t xml:space="preserve">"ת תשמ"ו מס' </w:t>
        </w:r>
        <w:r>
          <w:rPr>
            <w:rStyle w:val="Hyperlink"/>
            <w:rFonts w:hint="cs"/>
            <w:sz w:val="20"/>
            <w:rtl/>
          </w:rPr>
          <w:t>4923</w:t>
        </w:r>
      </w:hyperlink>
      <w:r>
        <w:rPr>
          <w:rFonts w:hint="cs"/>
          <w:sz w:val="20"/>
          <w:rtl/>
        </w:rPr>
        <w:t xml:space="preserve"> מיום 10.4.1986 עמ' 788 </w:t>
      </w:r>
      <w:r>
        <w:rPr>
          <w:sz w:val="20"/>
          <w:rtl/>
        </w:rPr>
        <w:t>–</w:t>
      </w:r>
      <w:r>
        <w:rPr>
          <w:rFonts w:hint="cs"/>
          <w:sz w:val="20"/>
          <w:rtl/>
        </w:rPr>
        <w:t xml:space="preserve"> כללים תשמ"ו-1986.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4643" w:rsidRDefault="00EA4643">
    <w:pPr>
      <w:pStyle w:val="a3"/>
      <w:spacing w:line="220" w:lineRule="exact"/>
      <w:ind w:left="0" w:right="1134"/>
      <w:jc w:val="center"/>
      <w:rPr>
        <w:rFonts w:hAnsi="FrankRuehl"/>
        <w:color w:val="000000"/>
        <w:sz w:val="28"/>
        <w:szCs w:val="28"/>
        <w:rtl/>
      </w:rPr>
    </w:pPr>
    <w:r>
      <w:rPr>
        <w:rFonts w:hAnsi="FrankRuehl"/>
        <w:color w:val="000000"/>
        <w:sz w:val="28"/>
        <w:szCs w:val="28"/>
        <w:rtl/>
      </w:rPr>
      <w:t>כללי הבטיחות בעבודה (נמלים ואניות בנמלים), 1947</w:t>
    </w:r>
  </w:p>
  <w:p w:rsidR="00EA4643" w:rsidRDefault="00EA464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EA4643" w:rsidRDefault="00EA4643">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4643" w:rsidRDefault="00EA4643">
    <w:pPr>
      <w:pStyle w:val="a3"/>
      <w:spacing w:line="220" w:lineRule="exact"/>
      <w:ind w:left="0" w:right="1134"/>
      <w:jc w:val="center"/>
      <w:rPr>
        <w:rFonts w:hAnsi="FrankRuehl"/>
        <w:color w:val="000000"/>
        <w:sz w:val="28"/>
        <w:szCs w:val="28"/>
        <w:rtl/>
      </w:rPr>
    </w:pPr>
    <w:r>
      <w:rPr>
        <w:rFonts w:hAnsi="FrankRuehl"/>
        <w:color w:val="000000"/>
        <w:sz w:val="28"/>
        <w:szCs w:val="28"/>
        <w:rtl/>
      </w:rPr>
      <w:t>כללי הבטיחות בעבודה (נמלים ואניות בנמלים), 1947</w:t>
    </w:r>
  </w:p>
  <w:p w:rsidR="00EA4643" w:rsidRDefault="00EA464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EA4643" w:rsidRDefault="00EA4643">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6008"/>
    <w:rsid w:val="005566AC"/>
    <w:rsid w:val="005706D1"/>
    <w:rsid w:val="005D74C9"/>
    <w:rsid w:val="00744B61"/>
    <w:rsid w:val="007E6008"/>
    <w:rsid w:val="00AC0AE8"/>
    <w:rsid w:val="00D0055E"/>
    <w:rsid w:val="00EA4643"/>
    <w:rsid w:val="00F2554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C1C5D76-3C91-480E-9919-F2EC52A33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923.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4923.pdf"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1428.pdf"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_word/law06/TAK-2694.pdf" TargetMode="External"/><Relationship Id="rId4" Type="http://schemas.openxmlformats.org/officeDocument/2006/relationships/footnotes" Target="footnotes.xml"/><Relationship Id="rId9" Type="http://schemas.openxmlformats.org/officeDocument/2006/relationships/hyperlink" Target="http://www.nevo.co.il/Law_word/law06/TAK-2694.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923.pdf" TargetMode="External"/><Relationship Id="rId2" Type="http://schemas.openxmlformats.org/officeDocument/2006/relationships/hyperlink" Target="http://www.nevo.co.il/Law_word/law06/TAK-2694.pdf" TargetMode="External"/><Relationship Id="rId1" Type="http://schemas.openxmlformats.org/officeDocument/2006/relationships/hyperlink" Target="http://www.nevo.co.il/Law_word/law06/TAK-142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5883</Words>
  <Characters>33536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39341</CharactersWithSpaces>
  <SharedDoc>false</SharedDoc>
  <HLinks>
    <vt:vector size="450" baseType="variant">
      <vt:variant>
        <vt:i4>393283</vt:i4>
      </vt:variant>
      <vt:variant>
        <vt:i4>408</vt:i4>
      </vt:variant>
      <vt:variant>
        <vt:i4>0</vt:i4>
      </vt:variant>
      <vt:variant>
        <vt:i4>5</vt:i4>
      </vt:variant>
      <vt:variant>
        <vt:lpwstr>http://www.nevo.co.il/advertisements/nevo-100.doc</vt:lpwstr>
      </vt:variant>
      <vt:variant>
        <vt:lpwstr/>
      </vt:variant>
      <vt:variant>
        <vt:i4>393283</vt:i4>
      </vt:variant>
      <vt:variant>
        <vt:i4>405</vt:i4>
      </vt:variant>
      <vt:variant>
        <vt:i4>0</vt:i4>
      </vt:variant>
      <vt:variant>
        <vt:i4>5</vt:i4>
      </vt:variant>
      <vt:variant>
        <vt:lpwstr>http://www.nevo.co.il/advertisements/nevo-100.doc</vt:lpwstr>
      </vt:variant>
      <vt:variant>
        <vt:lpwstr/>
      </vt:variant>
      <vt:variant>
        <vt:i4>7471114</vt:i4>
      </vt:variant>
      <vt:variant>
        <vt:i4>402</vt:i4>
      </vt:variant>
      <vt:variant>
        <vt:i4>0</vt:i4>
      </vt:variant>
      <vt:variant>
        <vt:i4>5</vt:i4>
      </vt:variant>
      <vt:variant>
        <vt:lpwstr>http://www.nevo.co.il/Law_word/law06/TAK-2694.pdf</vt:lpwstr>
      </vt:variant>
      <vt:variant>
        <vt:lpwstr/>
      </vt:variant>
      <vt:variant>
        <vt:i4>7471114</vt:i4>
      </vt:variant>
      <vt:variant>
        <vt:i4>399</vt:i4>
      </vt:variant>
      <vt:variant>
        <vt:i4>0</vt:i4>
      </vt:variant>
      <vt:variant>
        <vt:i4>5</vt:i4>
      </vt:variant>
      <vt:variant>
        <vt:lpwstr>http://www.nevo.co.il/Law_word/law06/TAK-2694.pdf</vt:lpwstr>
      </vt:variant>
      <vt:variant>
        <vt:lpwstr/>
      </vt:variant>
      <vt:variant>
        <vt:i4>8323074</vt:i4>
      </vt:variant>
      <vt:variant>
        <vt:i4>396</vt:i4>
      </vt:variant>
      <vt:variant>
        <vt:i4>0</vt:i4>
      </vt:variant>
      <vt:variant>
        <vt:i4>5</vt:i4>
      </vt:variant>
      <vt:variant>
        <vt:lpwstr>http://www.nevo.co.il/Law_word/law06/TAK-4923.pdf</vt:lpwstr>
      </vt:variant>
      <vt:variant>
        <vt:lpwstr/>
      </vt:variant>
      <vt:variant>
        <vt:i4>8323074</vt:i4>
      </vt:variant>
      <vt:variant>
        <vt:i4>393</vt:i4>
      </vt:variant>
      <vt:variant>
        <vt:i4>0</vt:i4>
      </vt:variant>
      <vt:variant>
        <vt:i4>5</vt:i4>
      </vt:variant>
      <vt:variant>
        <vt:lpwstr>http://www.nevo.co.il/Law_word/law06/TAK-4923.pdf</vt:lpwstr>
      </vt:variant>
      <vt:variant>
        <vt:lpwstr/>
      </vt:variant>
      <vt:variant>
        <vt:i4>7995396</vt:i4>
      </vt:variant>
      <vt:variant>
        <vt:i4>390</vt:i4>
      </vt:variant>
      <vt:variant>
        <vt:i4>0</vt:i4>
      </vt:variant>
      <vt:variant>
        <vt:i4>5</vt:i4>
      </vt:variant>
      <vt:variant>
        <vt:lpwstr>http://www.nevo.co.il/Law_word/law06/TAK-1428.pdf</vt:lpwstr>
      </vt:variant>
      <vt:variant>
        <vt:lpwstr/>
      </vt:variant>
      <vt:variant>
        <vt:i4>6094857</vt:i4>
      </vt:variant>
      <vt:variant>
        <vt:i4>384</vt:i4>
      </vt:variant>
      <vt:variant>
        <vt:i4>0</vt:i4>
      </vt:variant>
      <vt:variant>
        <vt:i4>5</vt:i4>
      </vt:variant>
      <vt:variant>
        <vt:lpwstr/>
      </vt:variant>
      <vt:variant>
        <vt:lpwstr>med8</vt:lpwstr>
      </vt:variant>
      <vt:variant>
        <vt:i4>3473455</vt:i4>
      </vt:variant>
      <vt:variant>
        <vt:i4>378</vt:i4>
      </vt:variant>
      <vt:variant>
        <vt:i4>0</vt:i4>
      </vt:variant>
      <vt:variant>
        <vt:i4>5</vt:i4>
      </vt:variant>
      <vt:variant>
        <vt:lpwstr/>
      </vt:variant>
      <vt:variant>
        <vt:lpwstr>Seif56</vt:lpwstr>
      </vt:variant>
      <vt:variant>
        <vt:i4>5373961</vt:i4>
      </vt:variant>
      <vt:variant>
        <vt:i4>372</vt:i4>
      </vt:variant>
      <vt:variant>
        <vt:i4>0</vt:i4>
      </vt:variant>
      <vt:variant>
        <vt:i4>5</vt:i4>
      </vt:variant>
      <vt:variant>
        <vt:lpwstr/>
      </vt:variant>
      <vt:variant>
        <vt:lpwstr>med7</vt:lpwstr>
      </vt:variant>
      <vt:variant>
        <vt:i4>3538991</vt:i4>
      </vt:variant>
      <vt:variant>
        <vt:i4>366</vt:i4>
      </vt:variant>
      <vt:variant>
        <vt:i4>0</vt:i4>
      </vt:variant>
      <vt:variant>
        <vt:i4>5</vt:i4>
      </vt:variant>
      <vt:variant>
        <vt:lpwstr/>
      </vt:variant>
      <vt:variant>
        <vt:lpwstr>Seif55</vt:lpwstr>
      </vt:variant>
      <vt:variant>
        <vt:i4>3604527</vt:i4>
      </vt:variant>
      <vt:variant>
        <vt:i4>360</vt:i4>
      </vt:variant>
      <vt:variant>
        <vt:i4>0</vt:i4>
      </vt:variant>
      <vt:variant>
        <vt:i4>5</vt:i4>
      </vt:variant>
      <vt:variant>
        <vt:lpwstr/>
      </vt:variant>
      <vt:variant>
        <vt:lpwstr>Seif54</vt:lpwstr>
      </vt:variant>
      <vt:variant>
        <vt:i4>3145775</vt:i4>
      </vt:variant>
      <vt:variant>
        <vt:i4>354</vt:i4>
      </vt:variant>
      <vt:variant>
        <vt:i4>0</vt:i4>
      </vt:variant>
      <vt:variant>
        <vt:i4>5</vt:i4>
      </vt:variant>
      <vt:variant>
        <vt:lpwstr/>
      </vt:variant>
      <vt:variant>
        <vt:lpwstr>Seif53</vt:lpwstr>
      </vt:variant>
      <vt:variant>
        <vt:i4>5439497</vt:i4>
      </vt:variant>
      <vt:variant>
        <vt:i4>348</vt:i4>
      </vt:variant>
      <vt:variant>
        <vt:i4>0</vt:i4>
      </vt:variant>
      <vt:variant>
        <vt:i4>5</vt:i4>
      </vt:variant>
      <vt:variant>
        <vt:lpwstr/>
      </vt:variant>
      <vt:variant>
        <vt:lpwstr>med6</vt:lpwstr>
      </vt:variant>
      <vt:variant>
        <vt:i4>3211311</vt:i4>
      </vt:variant>
      <vt:variant>
        <vt:i4>342</vt:i4>
      </vt:variant>
      <vt:variant>
        <vt:i4>0</vt:i4>
      </vt:variant>
      <vt:variant>
        <vt:i4>5</vt:i4>
      </vt:variant>
      <vt:variant>
        <vt:lpwstr/>
      </vt:variant>
      <vt:variant>
        <vt:lpwstr>Seif52</vt:lpwstr>
      </vt:variant>
      <vt:variant>
        <vt:i4>3276847</vt:i4>
      </vt:variant>
      <vt:variant>
        <vt:i4>336</vt:i4>
      </vt:variant>
      <vt:variant>
        <vt:i4>0</vt:i4>
      </vt:variant>
      <vt:variant>
        <vt:i4>5</vt:i4>
      </vt:variant>
      <vt:variant>
        <vt:lpwstr/>
      </vt:variant>
      <vt:variant>
        <vt:lpwstr>Seif51</vt:lpwstr>
      </vt:variant>
      <vt:variant>
        <vt:i4>3342383</vt:i4>
      </vt:variant>
      <vt:variant>
        <vt:i4>330</vt:i4>
      </vt:variant>
      <vt:variant>
        <vt:i4>0</vt:i4>
      </vt:variant>
      <vt:variant>
        <vt:i4>5</vt:i4>
      </vt:variant>
      <vt:variant>
        <vt:lpwstr/>
      </vt:variant>
      <vt:variant>
        <vt:lpwstr>Seif50</vt:lpwstr>
      </vt:variant>
      <vt:variant>
        <vt:i4>3801134</vt:i4>
      </vt:variant>
      <vt:variant>
        <vt:i4>324</vt:i4>
      </vt:variant>
      <vt:variant>
        <vt:i4>0</vt:i4>
      </vt:variant>
      <vt:variant>
        <vt:i4>5</vt:i4>
      </vt:variant>
      <vt:variant>
        <vt:lpwstr/>
      </vt:variant>
      <vt:variant>
        <vt:lpwstr>Seif49</vt:lpwstr>
      </vt:variant>
      <vt:variant>
        <vt:i4>5242889</vt:i4>
      </vt:variant>
      <vt:variant>
        <vt:i4>318</vt:i4>
      </vt:variant>
      <vt:variant>
        <vt:i4>0</vt:i4>
      </vt:variant>
      <vt:variant>
        <vt:i4>5</vt:i4>
      </vt:variant>
      <vt:variant>
        <vt:lpwstr/>
      </vt:variant>
      <vt:variant>
        <vt:lpwstr>med5</vt:lpwstr>
      </vt:variant>
      <vt:variant>
        <vt:i4>3866670</vt:i4>
      </vt:variant>
      <vt:variant>
        <vt:i4>312</vt:i4>
      </vt:variant>
      <vt:variant>
        <vt:i4>0</vt:i4>
      </vt:variant>
      <vt:variant>
        <vt:i4>5</vt:i4>
      </vt:variant>
      <vt:variant>
        <vt:lpwstr/>
      </vt:variant>
      <vt:variant>
        <vt:lpwstr>Seif48</vt:lpwstr>
      </vt:variant>
      <vt:variant>
        <vt:i4>3407918</vt:i4>
      </vt:variant>
      <vt:variant>
        <vt:i4>306</vt:i4>
      </vt:variant>
      <vt:variant>
        <vt:i4>0</vt:i4>
      </vt:variant>
      <vt:variant>
        <vt:i4>5</vt:i4>
      </vt:variant>
      <vt:variant>
        <vt:lpwstr/>
      </vt:variant>
      <vt:variant>
        <vt:lpwstr>Seif47</vt:lpwstr>
      </vt:variant>
      <vt:variant>
        <vt:i4>3473454</vt:i4>
      </vt:variant>
      <vt:variant>
        <vt:i4>300</vt:i4>
      </vt:variant>
      <vt:variant>
        <vt:i4>0</vt:i4>
      </vt:variant>
      <vt:variant>
        <vt:i4>5</vt:i4>
      </vt:variant>
      <vt:variant>
        <vt:lpwstr/>
      </vt:variant>
      <vt:variant>
        <vt:lpwstr>Seif46</vt:lpwstr>
      </vt:variant>
      <vt:variant>
        <vt:i4>3538990</vt:i4>
      </vt:variant>
      <vt:variant>
        <vt:i4>294</vt:i4>
      </vt:variant>
      <vt:variant>
        <vt:i4>0</vt:i4>
      </vt:variant>
      <vt:variant>
        <vt:i4>5</vt:i4>
      </vt:variant>
      <vt:variant>
        <vt:lpwstr/>
      </vt:variant>
      <vt:variant>
        <vt:lpwstr>Seif45</vt:lpwstr>
      </vt:variant>
      <vt:variant>
        <vt:i4>3604526</vt:i4>
      </vt:variant>
      <vt:variant>
        <vt:i4>288</vt:i4>
      </vt:variant>
      <vt:variant>
        <vt:i4>0</vt:i4>
      </vt:variant>
      <vt:variant>
        <vt:i4>5</vt:i4>
      </vt:variant>
      <vt:variant>
        <vt:lpwstr/>
      </vt:variant>
      <vt:variant>
        <vt:lpwstr>Seif44</vt:lpwstr>
      </vt:variant>
      <vt:variant>
        <vt:i4>3145774</vt:i4>
      </vt:variant>
      <vt:variant>
        <vt:i4>282</vt:i4>
      </vt:variant>
      <vt:variant>
        <vt:i4>0</vt:i4>
      </vt:variant>
      <vt:variant>
        <vt:i4>5</vt:i4>
      </vt:variant>
      <vt:variant>
        <vt:lpwstr/>
      </vt:variant>
      <vt:variant>
        <vt:lpwstr>Seif43</vt:lpwstr>
      </vt:variant>
      <vt:variant>
        <vt:i4>3211310</vt:i4>
      </vt:variant>
      <vt:variant>
        <vt:i4>276</vt:i4>
      </vt:variant>
      <vt:variant>
        <vt:i4>0</vt:i4>
      </vt:variant>
      <vt:variant>
        <vt:i4>5</vt:i4>
      </vt:variant>
      <vt:variant>
        <vt:lpwstr/>
      </vt:variant>
      <vt:variant>
        <vt:lpwstr>Seif42</vt:lpwstr>
      </vt:variant>
      <vt:variant>
        <vt:i4>3276846</vt:i4>
      </vt:variant>
      <vt:variant>
        <vt:i4>270</vt:i4>
      </vt:variant>
      <vt:variant>
        <vt:i4>0</vt:i4>
      </vt:variant>
      <vt:variant>
        <vt:i4>5</vt:i4>
      </vt:variant>
      <vt:variant>
        <vt:lpwstr/>
      </vt:variant>
      <vt:variant>
        <vt:lpwstr>Seif41</vt:lpwstr>
      </vt:variant>
      <vt:variant>
        <vt:i4>3342382</vt:i4>
      </vt:variant>
      <vt:variant>
        <vt:i4>264</vt:i4>
      </vt:variant>
      <vt:variant>
        <vt:i4>0</vt:i4>
      </vt:variant>
      <vt:variant>
        <vt:i4>5</vt:i4>
      </vt:variant>
      <vt:variant>
        <vt:lpwstr/>
      </vt:variant>
      <vt:variant>
        <vt:lpwstr>Seif40</vt:lpwstr>
      </vt:variant>
      <vt:variant>
        <vt:i4>3801129</vt:i4>
      </vt:variant>
      <vt:variant>
        <vt:i4>258</vt:i4>
      </vt:variant>
      <vt:variant>
        <vt:i4>0</vt:i4>
      </vt:variant>
      <vt:variant>
        <vt:i4>5</vt:i4>
      </vt:variant>
      <vt:variant>
        <vt:lpwstr/>
      </vt:variant>
      <vt:variant>
        <vt:lpwstr>Seif39</vt:lpwstr>
      </vt:variant>
      <vt:variant>
        <vt:i4>3866665</vt:i4>
      </vt:variant>
      <vt:variant>
        <vt:i4>252</vt:i4>
      </vt:variant>
      <vt:variant>
        <vt:i4>0</vt:i4>
      </vt:variant>
      <vt:variant>
        <vt:i4>5</vt:i4>
      </vt:variant>
      <vt:variant>
        <vt:lpwstr/>
      </vt:variant>
      <vt:variant>
        <vt:lpwstr>Seif38</vt:lpwstr>
      </vt:variant>
      <vt:variant>
        <vt:i4>3407913</vt:i4>
      </vt:variant>
      <vt:variant>
        <vt:i4>246</vt:i4>
      </vt:variant>
      <vt:variant>
        <vt:i4>0</vt:i4>
      </vt:variant>
      <vt:variant>
        <vt:i4>5</vt:i4>
      </vt:variant>
      <vt:variant>
        <vt:lpwstr/>
      </vt:variant>
      <vt:variant>
        <vt:lpwstr>Seif37</vt:lpwstr>
      </vt:variant>
      <vt:variant>
        <vt:i4>3473449</vt:i4>
      </vt:variant>
      <vt:variant>
        <vt:i4>240</vt:i4>
      </vt:variant>
      <vt:variant>
        <vt:i4>0</vt:i4>
      </vt:variant>
      <vt:variant>
        <vt:i4>5</vt:i4>
      </vt:variant>
      <vt:variant>
        <vt:lpwstr/>
      </vt:variant>
      <vt:variant>
        <vt:lpwstr>Seif36</vt:lpwstr>
      </vt:variant>
      <vt:variant>
        <vt:i4>5308425</vt:i4>
      </vt:variant>
      <vt:variant>
        <vt:i4>234</vt:i4>
      </vt:variant>
      <vt:variant>
        <vt:i4>0</vt:i4>
      </vt:variant>
      <vt:variant>
        <vt:i4>5</vt:i4>
      </vt:variant>
      <vt:variant>
        <vt:lpwstr/>
      </vt:variant>
      <vt:variant>
        <vt:lpwstr>med4</vt:lpwstr>
      </vt:variant>
      <vt:variant>
        <vt:i4>3538985</vt:i4>
      </vt:variant>
      <vt:variant>
        <vt:i4>228</vt:i4>
      </vt:variant>
      <vt:variant>
        <vt:i4>0</vt:i4>
      </vt:variant>
      <vt:variant>
        <vt:i4>5</vt:i4>
      </vt:variant>
      <vt:variant>
        <vt:lpwstr/>
      </vt:variant>
      <vt:variant>
        <vt:lpwstr>Seif35</vt:lpwstr>
      </vt:variant>
      <vt:variant>
        <vt:i4>3604521</vt:i4>
      </vt:variant>
      <vt:variant>
        <vt:i4>222</vt:i4>
      </vt:variant>
      <vt:variant>
        <vt:i4>0</vt:i4>
      </vt:variant>
      <vt:variant>
        <vt:i4>5</vt:i4>
      </vt:variant>
      <vt:variant>
        <vt:lpwstr/>
      </vt:variant>
      <vt:variant>
        <vt:lpwstr>Seif34</vt:lpwstr>
      </vt:variant>
      <vt:variant>
        <vt:i4>3145769</vt:i4>
      </vt:variant>
      <vt:variant>
        <vt:i4>216</vt:i4>
      </vt:variant>
      <vt:variant>
        <vt:i4>0</vt:i4>
      </vt:variant>
      <vt:variant>
        <vt:i4>5</vt:i4>
      </vt:variant>
      <vt:variant>
        <vt:lpwstr/>
      </vt:variant>
      <vt:variant>
        <vt:lpwstr>Seif33</vt:lpwstr>
      </vt:variant>
      <vt:variant>
        <vt:i4>3211305</vt:i4>
      </vt:variant>
      <vt:variant>
        <vt:i4>210</vt:i4>
      </vt:variant>
      <vt:variant>
        <vt:i4>0</vt:i4>
      </vt:variant>
      <vt:variant>
        <vt:i4>5</vt:i4>
      </vt:variant>
      <vt:variant>
        <vt:lpwstr/>
      </vt:variant>
      <vt:variant>
        <vt:lpwstr>Seif32</vt:lpwstr>
      </vt:variant>
      <vt:variant>
        <vt:i4>3276841</vt:i4>
      </vt:variant>
      <vt:variant>
        <vt:i4>204</vt:i4>
      </vt:variant>
      <vt:variant>
        <vt:i4>0</vt:i4>
      </vt:variant>
      <vt:variant>
        <vt:i4>5</vt:i4>
      </vt:variant>
      <vt:variant>
        <vt:lpwstr/>
      </vt:variant>
      <vt:variant>
        <vt:lpwstr>Seif31</vt:lpwstr>
      </vt:variant>
      <vt:variant>
        <vt:i4>3342377</vt:i4>
      </vt:variant>
      <vt:variant>
        <vt:i4>198</vt:i4>
      </vt:variant>
      <vt:variant>
        <vt:i4>0</vt:i4>
      </vt:variant>
      <vt:variant>
        <vt:i4>5</vt:i4>
      </vt:variant>
      <vt:variant>
        <vt:lpwstr/>
      </vt:variant>
      <vt:variant>
        <vt:lpwstr>Seif30</vt:lpwstr>
      </vt:variant>
      <vt:variant>
        <vt:i4>3801128</vt:i4>
      </vt:variant>
      <vt:variant>
        <vt:i4>192</vt:i4>
      </vt:variant>
      <vt:variant>
        <vt:i4>0</vt:i4>
      </vt:variant>
      <vt:variant>
        <vt:i4>5</vt:i4>
      </vt:variant>
      <vt:variant>
        <vt:lpwstr/>
      </vt:variant>
      <vt:variant>
        <vt:lpwstr>Seif29</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5636105</vt:i4>
      </vt:variant>
      <vt:variant>
        <vt:i4>144</vt:i4>
      </vt:variant>
      <vt:variant>
        <vt:i4>0</vt:i4>
      </vt:variant>
      <vt:variant>
        <vt:i4>5</vt:i4>
      </vt:variant>
      <vt:variant>
        <vt:lpwstr/>
      </vt:variant>
      <vt:variant>
        <vt:lpwstr>med3</vt:lpwstr>
      </vt:variant>
      <vt:variant>
        <vt:i4>5701641</vt:i4>
      </vt:variant>
      <vt:variant>
        <vt:i4>138</vt:i4>
      </vt:variant>
      <vt:variant>
        <vt:i4>0</vt:i4>
      </vt:variant>
      <vt:variant>
        <vt:i4>5</vt:i4>
      </vt:variant>
      <vt:variant>
        <vt:lpwstr/>
      </vt:variant>
      <vt:variant>
        <vt:lpwstr>med2</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5505033</vt:i4>
      </vt:variant>
      <vt:variant>
        <vt:i4>78</vt:i4>
      </vt:variant>
      <vt:variant>
        <vt:i4>0</vt:i4>
      </vt:variant>
      <vt:variant>
        <vt:i4>5</vt:i4>
      </vt:variant>
      <vt:variant>
        <vt:lpwstr/>
      </vt:variant>
      <vt:variant>
        <vt:lpwstr>med1</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5570569</vt:i4>
      </vt:variant>
      <vt:variant>
        <vt:i4>24</vt:i4>
      </vt:variant>
      <vt:variant>
        <vt:i4>0</vt:i4>
      </vt:variant>
      <vt:variant>
        <vt:i4>5</vt:i4>
      </vt:variant>
      <vt:variant>
        <vt:lpwstr/>
      </vt:variant>
      <vt:variant>
        <vt:lpwstr>med0</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8323074</vt:i4>
      </vt:variant>
      <vt:variant>
        <vt:i4>6</vt:i4>
      </vt:variant>
      <vt:variant>
        <vt:i4>0</vt:i4>
      </vt:variant>
      <vt:variant>
        <vt:i4>5</vt:i4>
      </vt:variant>
      <vt:variant>
        <vt:lpwstr>http://www.nevo.co.il/Law_word/law06/TAK-4923.pdf</vt:lpwstr>
      </vt:variant>
      <vt:variant>
        <vt:lpwstr/>
      </vt:variant>
      <vt:variant>
        <vt:i4>7471114</vt:i4>
      </vt:variant>
      <vt:variant>
        <vt:i4>3</vt:i4>
      </vt:variant>
      <vt:variant>
        <vt:i4>0</vt:i4>
      </vt:variant>
      <vt:variant>
        <vt:i4>5</vt:i4>
      </vt:variant>
      <vt:variant>
        <vt:lpwstr>http://www.nevo.co.il/Law_word/law06/TAK-2694.pdf</vt:lpwstr>
      </vt:variant>
      <vt:variant>
        <vt:lpwstr/>
      </vt:variant>
      <vt:variant>
        <vt:i4>7995396</vt:i4>
      </vt:variant>
      <vt:variant>
        <vt:i4>0</vt:i4>
      </vt:variant>
      <vt:variant>
        <vt:i4>0</vt:i4>
      </vt:variant>
      <vt:variant>
        <vt:i4>5</vt:i4>
      </vt:variant>
      <vt:variant>
        <vt:lpwstr>http://www.nevo.co.il/Law_word/law06/TAK-1428.pdf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0051</vt:lpwstr>
  </property>
  <property fmtid="{D5CDD505-2E9C-101B-9397-08002B2CF9AE}" pid="3" name="CHNAME">
    <vt:lpwstr>בטיחות בעבודה</vt:lpwstr>
  </property>
  <property fmtid="{D5CDD505-2E9C-101B-9397-08002B2CF9AE}" pid="4" name="LAWNAME">
    <vt:lpwstr>כללי הבטיחות בעבודה (נמלים ואניות בנמלים), 1947 - רבדים</vt:lpwstr>
  </property>
  <property fmtid="{D5CDD505-2E9C-101B-9397-08002B2CF9AE}" pid="5" name="LAWNUMBER">
    <vt:lpwstr>0011</vt:lpwstr>
  </property>
  <property fmtid="{D5CDD505-2E9C-101B-9397-08002B2CF9AE}" pid="6" name="TYPE">
    <vt:lpwstr>01</vt:lpwstr>
  </property>
  <property fmtid="{D5CDD505-2E9C-101B-9397-08002B2CF9AE}" pid="7" name="NOSE11">
    <vt:lpwstr>עבודה</vt:lpwstr>
  </property>
  <property fmtid="{D5CDD505-2E9C-101B-9397-08002B2CF9AE}" pid="8" name="NOSE21">
    <vt:lpwstr>בטיחות בעבודה</vt:lpwstr>
  </property>
  <property fmtid="{D5CDD505-2E9C-101B-9397-08002B2CF9AE}" pid="9" name="NOSE31">
    <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תשתיות</vt:lpwstr>
  </property>
  <property fmtid="{D5CDD505-2E9C-101B-9397-08002B2CF9AE}" pid="13" name="NOSE32">
    <vt:lpwstr>ספנות ונמלים</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