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D83D" w14:textId="77777777" w:rsidR="00BE1872" w:rsidRDefault="00BE1872" w:rsidP="002111E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כללי הבינוי והפינוי של אזורי שיקום (בדיקות רפואיות), תשכ"ח-1968</w:t>
      </w:r>
    </w:p>
    <w:p w14:paraId="1C069E17" w14:textId="77777777" w:rsidR="0065638B" w:rsidRPr="0065638B" w:rsidRDefault="0065638B" w:rsidP="0065638B">
      <w:pPr>
        <w:spacing w:line="320" w:lineRule="auto"/>
        <w:jc w:val="left"/>
        <w:rPr>
          <w:rFonts w:cs="FrankRuehl"/>
          <w:szCs w:val="26"/>
          <w:rtl/>
        </w:rPr>
      </w:pPr>
    </w:p>
    <w:p w14:paraId="44EB8AA2" w14:textId="77777777" w:rsidR="0065638B" w:rsidRDefault="0065638B" w:rsidP="0065638B">
      <w:pPr>
        <w:spacing w:line="320" w:lineRule="auto"/>
        <w:jc w:val="left"/>
        <w:rPr>
          <w:rtl/>
        </w:rPr>
      </w:pPr>
    </w:p>
    <w:p w14:paraId="1B323E1F" w14:textId="77777777" w:rsidR="0065638B" w:rsidRPr="0065638B" w:rsidRDefault="0065638B" w:rsidP="0065638B">
      <w:pPr>
        <w:spacing w:line="320" w:lineRule="auto"/>
        <w:jc w:val="left"/>
        <w:rPr>
          <w:rFonts w:cs="Miriam"/>
          <w:szCs w:val="22"/>
          <w:rtl/>
        </w:rPr>
      </w:pPr>
      <w:r w:rsidRPr="0065638B">
        <w:rPr>
          <w:rFonts w:cs="Miriam"/>
          <w:szCs w:val="22"/>
          <w:rtl/>
        </w:rPr>
        <w:t>רשויות ומשפט מנהלי</w:t>
      </w:r>
      <w:r w:rsidRPr="0065638B">
        <w:rPr>
          <w:rFonts w:cs="FrankRuehl"/>
          <w:szCs w:val="26"/>
          <w:rtl/>
        </w:rPr>
        <w:t xml:space="preserve"> – תכנון ובניה – בינוי ופינוי  – אזורי שיקום</w:t>
      </w:r>
    </w:p>
    <w:p w14:paraId="7185F9DC" w14:textId="77777777" w:rsidR="00BE1872" w:rsidRDefault="00BE187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9511A" w:rsidRPr="00F9511A" w14:paraId="07EE921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CF5B84" w14:textId="77777777" w:rsidR="00F9511A" w:rsidRPr="00F9511A" w:rsidRDefault="00F9511A" w:rsidP="00F951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F6B4B1" w14:textId="77777777" w:rsidR="00F9511A" w:rsidRPr="00F9511A" w:rsidRDefault="00F9511A" w:rsidP="00F951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3F7EA6B1" w14:textId="77777777" w:rsidR="00F9511A" w:rsidRPr="00F9511A" w:rsidRDefault="00F9511A" w:rsidP="00F951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חולה" w:history="1">
              <w:r w:rsidRPr="00F951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CDBD92" w14:textId="77777777" w:rsidR="00F9511A" w:rsidRPr="00F9511A" w:rsidRDefault="00F9511A" w:rsidP="00F951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9511A" w:rsidRPr="00F9511A" w14:paraId="48CCE99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68109D" w14:textId="77777777" w:rsidR="00F9511A" w:rsidRPr="00F9511A" w:rsidRDefault="00F9511A" w:rsidP="00F951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1524C13" w14:textId="77777777" w:rsidR="00F9511A" w:rsidRPr="00F9511A" w:rsidRDefault="00F9511A" w:rsidP="00F951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D3D441B" w14:textId="77777777" w:rsidR="00F9511A" w:rsidRPr="00F9511A" w:rsidRDefault="00F9511A" w:rsidP="00F951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F951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6A7310" w14:textId="77777777" w:rsidR="00F9511A" w:rsidRPr="00F9511A" w:rsidRDefault="00F9511A" w:rsidP="00F951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829B884" w14:textId="77777777" w:rsidR="00BE1872" w:rsidRDefault="00BE1872">
      <w:pPr>
        <w:pStyle w:val="big-header"/>
        <w:ind w:left="0" w:right="1134"/>
        <w:rPr>
          <w:rFonts w:cs="FrankRuehl"/>
          <w:sz w:val="32"/>
          <w:rtl/>
        </w:rPr>
      </w:pPr>
    </w:p>
    <w:p w14:paraId="7398AA6B" w14:textId="77777777" w:rsidR="00BE1872" w:rsidRDefault="00BE1872" w:rsidP="0065638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הבינוי והפינוי של אזורי</w:t>
      </w:r>
      <w:r w:rsidR="002111E1">
        <w:rPr>
          <w:rFonts w:cs="FrankRuehl" w:hint="cs"/>
          <w:sz w:val="32"/>
          <w:rtl/>
        </w:rPr>
        <w:t xml:space="preserve"> שיקום (בדיקות רפואיות), תשכ"ח-</w:t>
      </w:r>
      <w:r>
        <w:rPr>
          <w:rFonts w:cs="FrankRuehl" w:hint="cs"/>
          <w:sz w:val="32"/>
          <w:rtl/>
        </w:rPr>
        <w:t>1968</w:t>
      </w:r>
      <w:r w:rsidR="002111E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2CEBE7C" w14:textId="77777777" w:rsidR="00BE1872" w:rsidRDefault="00BE1872" w:rsidP="002111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תקנה 2(4) לתקנות הבינוי והפינוי של אזורי שיקום (תנאי עבודתם של עובדים), תשכ"ז-1967 (להלן - התקנות), קבעה ועדת השירות הפנימית כללים אל</w:t>
      </w:r>
      <w:r>
        <w:rPr>
          <w:rStyle w:val="default"/>
          <w:rFonts w:cs="FrankRuehl"/>
          <w:rtl/>
        </w:rPr>
        <w:t>ה:</w:t>
      </w:r>
    </w:p>
    <w:p w14:paraId="106E7F61" w14:textId="77777777" w:rsidR="00BE1872" w:rsidRDefault="00BE1872" w:rsidP="002111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CFEB9E0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663FAC00" w14:textId="77777777" w:rsidR="00BE1872" w:rsidRDefault="00BE18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ללים והנוהל לבדיקות רפואיות על-פי חוק</w:t>
      </w:r>
      <w:r w:rsidR="002111E1">
        <w:rPr>
          <w:rStyle w:val="default"/>
          <w:rFonts w:cs="FrankRuehl" w:hint="cs"/>
          <w:rtl/>
        </w:rPr>
        <w:t xml:space="preserve"> שירות המדינה (מינויים), תשי"ט-</w:t>
      </w:r>
      <w:r>
        <w:rPr>
          <w:rStyle w:val="default"/>
          <w:rFonts w:cs="FrankRuehl" w:hint="cs"/>
          <w:rtl/>
        </w:rPr>
        <w:t>1959, יחולו, בתיאומים המחוייבים לפי התקנות, על עובדי הרשות לבינוי ופינוי של אזורי שיקום.</w:t>
      </w:r>
    </w:p>
    <w:p w14:paraId="7A196807" w14:textId="77777777" w:rsidR="00BE1872" w:rsidRDefault="00BE1872" w:rsidP="002111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32DA2B1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7646FC6B" w14:textId="77777777" w:rsidR="00BE1872" w:rsidRDefault="00BE18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הבינוי והפינוי של אזורי שיקום (בדיקות רפואיות), תשכ"ח-1968".</w:t>
      </w:r>
    </w:p>
    <w:p w14:paraId="3BB8D2CC" w14:textId="77777777" w:rsidR="00BE1872" w:rsidRDefault="00BE18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7BB87F" w14:textId="77777777" w:rsidR="002111E1" w:rsidRDefault="002111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61B88D" w14:textId="77777777" w:rsidR="00BE1872" w:rsidRDefault="00BE1872" w:rsidP="002111E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בניסן תשכ"ח (31 במרס 1968)</w:t>
      </w:r>
      <w:r w:rsidR="00665DC7"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מר</w:t>
      </w:r>
      <w:r>
        <w:rPr>
          <w:rFonts w:cs="FrankRuehl" w:hint="cs"/>
          <w:sz w:val="26"/>
          <w:rtl/>
        </w:rPr>
        <w:t>דכי ביטון</w:t>
      </w:r>
    </w:p>
    <w:p w14:paraId="4CF1DFF3" w14:textId="77777777" w:rsidR="00BE1872" w:rsidRPr="002111E1" w:rsidRDefault="002111E1" w:rsidP="002111E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 w:firstLine="0"/>
        <w:rPr>
          <w:rFonts w:cs="FrankRuehl" w:hint="cs"/>
          <w:sz w:val="22"/>
          <w:szCs w:val="22"/>
          <w:rtl/>
        </w:rPr>
      </w:pPr>
      <w:r w:rsidRPr="002111E1">
        <w:rPr>
          <w:rFonts w:cs="FrankRuehl" w:hint="cs"/>
          <w:sz w:val="22"/>
          <w:szCs w:val="22"/>
          <w:rtl/>
        </w:rPr>
        <w:tab/>
      </w:r>
      <w:r w:rsidR="00BE1872" w:rsidRPr="002111E1">
        <w:rPr>
          <w:rFonts w:cs="FrankRuehl"/>
          <w:sz w:val="22"/>
          <w:szCs w:val="22"/>
          <w:rtl/>
        </w:rPr>
        <w:t>יו</w:t>
      </w:r>
      <w:r w:rsidR="00BE1872" w:rsidRPr="002111E1">
        <w:rPr>
          <w:rFonts w:cs="FrankRuehl" w:hint="cs"/>
          <w:sz w:val="22"/>
          <w:szCs w:val="22"/>
          <w:rtl/>
        </w:rPr>
        <w:t>שב ראש ועדת השירות הפנימית</w:t>
      </w:r>
    </w:p>
    <w:p w14:paraId="76294850" w14:textId="77777777" w:rsidR="002111E1" w:rsidRPr="002111E1" w:rsidRDefault="002111E1" w:rsidP="002111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C81981" w14:textId="77777777" w:rsidR="002111E1" w:rsidRPr="002111E1" w:rsidRDefault="002111E1" w:rsidP="002111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8727D5" w14:textId="77777777" w:rsidR="00BE1872" w:rsidRPr="002111E1" w:rsidRDefault="00BE1872" w:rsidP="002111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F0FD22D" w14:textId="77777777" w:rsidR="00BE1872" w:rsidRPr="002111E1" w:rsidRDefault="00BE1872" w:rsidP="002111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E1872" w:rsidRPr="002111E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4BD6" w14:textId="77777777" w:rsidR="00D51402" w:rsidRDefault="00D51402">
      <w:r>
        <w:separator/>
      </w:r>
    </w:p>
  </w:endnote>
  <w:endnote w:type="continuationSeparator" w:id="0">
    <w:p w14:paraId="18A49562" w14:textId="77777777" w:rsidR="00D51402" w:rsidRDefault="00D5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15C4" w14:textId="77777777" w:rsidR="00BE1872" w:rsidRDefault="00BE18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C6E9B4" w14:textId="77777777" w:rsidR="00BE1872" w:rsidRDefault="00BE18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006EA4" w14:textId="77777777" w:rsidR="00BE1872" w:rsidRDefault="00BE18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511A">
      <w:rPr>
        <w:rFonts w:cs="TopType Jerushalmi"/>
        <w:noProof/>
        <w:color w:val="000000"/>
        <w:sz w:val="14"/>
        <w:szCs w:val="14"/>
      </w:rPr>
      <w:t>Z:\000000000000-law\yael\revadim\08-11-27\040_008.doc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9031" w14:textId="77777777" w:rsidR="00BE1872" w:rsidRDefault="00BE18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5638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9692CC" w14:textId="77777777" w:rsidR="00BE1872" w:rsidRDefault="00BE18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8A84A2" w14:textId="77777777" w:rsidR="00BE1872" w:rsidRDefault="00BE18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511A">
      <w:rPr>
        <w:rFonts w:cs="TopType Jerushalmi"/>
        <w:noProof/>
        <w:color w:val="000000"/>
        <w:sz w:val="14"/>
        <w:szCs w:val="14"/>
      </w:rPr>
      <w:t>Z:\000000000000-law\yael\revadim\08-11-27\040_008.doc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0B62" w14:textId="77777777" w:rsidR="00D51402" w:rsidRDefault="00D51402" w:rsidP="002111E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67AB5D" w14:textId="77777777" w:rsidR="00D51402" w:rsidRDefault="00D51402">
      <w:r>
        <w:continuationSeparator/>
      </w:r>
    </w:p>
  </w:footnote>
  <w:footnote w:id="1">
    <w:p w14:paraId="640432FA" w14:textId="77777777" w:rsidR="002111E1" w:rsidRPr="002111E1" w:rsidRDefault="002111E1" w:rsidP="002111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111E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65DC7">
          <w:rPr>
            <w:rStyle w:val="Hyperlink"/>
            <w:rFonts w:cs="FrankRuehl" w:hint="cs"/>
            <w:rtl/>
          </w:rPr>
          <w:t>ק"ת תשכ"ח מס' 2234</w:t>
        </w:r>
      </w:hyperlink>
      <w:r>
        <w:rPr>
          <w:rFonts w:cs="FrankRuehl" w:hint="cs"/>
          <w:rtl/>
        </w:rPr>
        <w:t xml:space="preserve"> מיום 30.5.1968 עמ' 1639.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89339" w14:textId="77777777" w:rsidR="00BE1872" w:rsidRDefault="00BE18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הבינוי והפינוי של אזורי שיקום (בדיקות רפואיות), תשכ"ח- 1968</w:t>
    </w:r>
  </w:p>
  <w:p w14:paraId="08B4AFAD" w14:textId="77777777" w:rsidR="00BE1872" w:rsidRDefault="00BE1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C43BA5" w14:textId="77777777" w:rsidR="00BE1872" w:rsidRDefault="00BE1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09E8" w14:textId="77777777" w:rsidR="00BE1872" w:rsidRDefault="00BE1872" w:rsidP="002111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הבינוי והפינוי של אזורי שיקום (בדיקות רפואיות), תשכ"ח-1968</w:t>
    </w:r>
  </w:p>
  <w:p w14:paraId="2F9ADABB" w14:textId="77777777" w:rsidR="00BE1872" w:rsidRDefault="00BE1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C607E1" w14:textId="77777777" w:rsidR="00BE1872" w:rsidRDefault="00BE1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DC7"/>
    <w:rsid w:val="002111E1"/>
    <w:rsid w:val="0065638B"/>
    <w:rsid w:val="00665DC7"/>
    <w:rsid w:val="00BE1872"/>
    <w:rsid w:val="00C70A08"/>
    <w:rsid w:val="00D51402"/>
    <w:rsid w:val="00ED1C4A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AC53A9"/>
  <w15:chartTrackingRefBased/>
  <w15:docId w15:val="{A504236C-CA67-4CC5-B46C-0D09E49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111E1"/>
    <w:rPr>
      <w:sz w:val="20"/>
      <w:szCs w:val="20"/>
    </w:rPr>
  </w:style>
  <w:style w:type="character" w:styleId="a6">
    <w:name w:val="footnote reference"/>
    <w:basedOn w:val="a0"/>
    <w:semiHidden/>
    <w:rsid w:val="002111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40</vt:lpstr>
    </vt:vector>
  </TitlesOfParts>
  <Company/>
  <LinksUpToDate>false</LinksUpToDate>
  <CharactersWithSpaces>838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40</dc:title>
  <dc:subject/>
  <dc:creator>comp99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0040</vt:lpwstr>
  </property>
  <property fmtid="{D5CDD505-2E9C-101B-9397-08002B2CF9AE}" pid="3" name="CHNAME">
    <vt:lpwstr>בינוי ופינוי של אזורי שיקום</vt:lpwstr>
  </property>
  <property fmtid="{D5CDD505-2E9C-101B-9397-08002B2CF9AE}" pid="4" name="LAWNAME">
    <vt:lpwstr>כללי הבינוי והפינוי של אזורי שיקום (בדיקות רפואיות), תשכ"ח-1968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תכנון ובניה</vt:lpwstr>
  </property>
  <property fmtid="{D5CDD505-2E9C-101B-9397-08002B2CF9AE}" pid="9" name="NOSE31">
    <vt:lpwstr>בינוי ופינוי </vt:lpwstr>
  </property>
  <property fmtid="{D5CDD505-2E9C-101B-9397-08002B2CF9AE}" pid="10" name="NOSE41">
    <vt:lpwstr>אזורי שיקום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