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314B" w:rsidRDefault="0052314B">
      <w:pPr>
        <w:pStyle w:val="big-header"/>
        <w:ind w:left="0" w:right="1134"/>
        <w:rPr>
          <w:rFonts w:cs="FrankRuehl" w:hint="cs"/>
          <w:sz w:val="32"/>
          <w:rtl/>
        </w:rPr>
      </w:pPr>
      <w:r>
        <w:rPr>
          <w:rFonts w:cs="FrankRuehl" w:hint="cs"/>
          <w:sz w:val="32"/>
          <w:rtl/>
        </w:rPr>
        <w:t>כללי הבנקאות (שירות ללקוח) (עמלות), תשס"ח-2008</w:t>
      </w:r>
    </w:p>
    <w:p w:rsidR="00590A85" w:rsidRDefault="00590A85" w:rsidP="00590A85">
      <w:pPr>
        <w:spacing w:line="320" w:lineRule="auto"/>
        <w:rPr>
          <w:rFonts w:cs="FrankRuehl" w:hint="cs"/>
          <w:szCs w:val="26"/>
          <w:rtl/>
        </w:rPr>
      </w:pPr>
    </w:p>
    <w:p w:rsidR="00F74D9F" w:rsidRPr="00590A85" w:rsidRDefault="00F74D9F" w:rsidP="00590A85">
      <w:pPr>
        <w:spacing w:line="320" w:lineRule="auto"/>
        <w:rPr>
          <w:rFonts w:cs="FrankRuehl" w:hint="cs"/>
          <w:szCs w:val="26"/>
          <w:rtl/>
        </w:rPr>
      </w:pPr>
    </w:p>
    <w:p w:rsidR="00590A85" w:rsidRPr="00590A85" w:rsidRDefault="00590A85" w:rsidP="00590A85">
      <w:pPr>
        <w:spacing w:line="320" w:lineRule="auto"/>
        <w:rPr>
          <w:rFonts w:cs="Miriam" w:hint="cs"/>
          <w:szCs w:val="22"/>
          <w:rtl/>
        </w:rPr>
      </w:pPr>
      <w:r w:rsidRPr="00590A85">
        <w:rPr>
          <w:rFonts w:cs="Miriam"/>
          <w:szCs w:val="22"/>
          <w:rtl/>
        </w:rPr>
        <w:t>משפט פרטי וכלכלה</w:t>
      </w:r>
      <w:r w:rsidRPr="00590A85">
        <w:rPr>
          <w:rFonts w:cs="FrankRuehl"/>
          <w:szCs w:val="26"/>
          <w:rtl/>
        </w:rPr>
        <w:t xml:space="preserve"> – כספים – בנקאות – שירות ללקוח</w:t>
      </w:r>
    </w:p>
    <w:p w:rsidR="0052314B" w:rsidRDefault="0052314B">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r>
              <w:rPr>
                <w:rtl/>
              </w:rPr>
              <w:t xml:space="preserve">סעיף 1 </w:t>
            </w:r>
          </w:p>
        </w:tc>
        <w:tc>
          <w:tcPr>
            <w:tcW w:w="5669" w:type="dxa"/>
          </w:tcPr>
          <w:p w:rsidR="00543D97" w:rsidRPr="00543D97" w:rsidRDefault="00543D97" w:rsidP="00543D97">
            <w:pPr>
              <w:rPr>
                <w:rFonts w:cs="Frankruhel" w:hint="cs"/>
                <w:rtl/>
              </w:rPr>
            </w:pPr>
            <w:r>
              <w:rPr>
                <w:rtl/>
              </w:rPr>
              <w:t>הגדרות</w:t>
            </w:r>
          </w:p>
        </w:tc>
        <w:tc>
          <w:tcPr>
            <w:tcW w:w="567" w:type="dxa"/>
          </w:tcPr>
          <w:p w:rsidR="00543D97" w:rsidRPr="00543D97" w:rsidRDefault="00543D97" w:rsidP="00543D97">
            <w:pPr>
              <w:rPr>
                <w:rStyle w:val="Hyperlink"/>
                <w:rFonts w:hint="cs"/>
                <w:rtl/>
              </w:rPr>
            </w:pPr>
            <w:hyperlink w:anchor="Seif1" w:tooltip="הגדרות"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r>
              <w:rPr>
                <w:rtl/>
              </w:rPr>
              <w:t xml:space="preserve">סעיף 2 </w:t>
            </w:r>
          </w:p>
        </w:tc>
        <w:tc>
          <w:tcPr>
            <w:tcW w:w="5669" w:type="dxa"/>
          </w:tcPr>
          <w:p w:rsidR="00543D97" w:rsidRPr="00543D97" w:rsidRDefault="00543D97" w:rsidP="00543D97">
            <w:pPr>
              <w:rPr>
                <w:rFonts w:cs="Frankruhel" w:hint="cs"/>
                <w:rtl/>
              </w:rPr>
            </w:pPr>
            <w:r>
              <w:rPr>
                <w:rtl/>
              </w:rPr>
              <w:t>התעריפון המלא</w:t>
            </w:r>
          </w:p>
        </w:tc>
        <w:tc>
          <w:tcPr>
            <w:tcW w:w="567" w:type="dxa"/>
          </w:tcPr>
          <w:p w:rsidR="00543D97" w:rsidRPr="00543D97" w:rsidRDefault="00543D97" w:rsidP="00543D97">
            <w:pPr>
              <w:rPr>
                <w:rStyle w:val="Hyperlink"/>
                <w:rFonts w:hint="cs"/>
                <w:rtl/>
              </w:rPr>
            </w:pPr>
            <w:hyperlink w:anchor="Seif2" w:tooltip="התעריפון המלא"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r>
              <w:rPr>
                <w:rtl/>
              </w:rPr>
              <w:t xml:space="preserve">סעיף 3 </w:t>
            </w:r>
          </w:p>
        </w:tc>
        <w:tc>
          <w:tcPr>
            <w:tcW w:w="5669" w:type="dxa"/>
          </w:tcPr>
          <w:p w:rsidR="00543D97" w:rsidRPr="00543D97" w:rsidRDefault="00543D97" w:rsidP="00543D97">
            <w:pPr>
              <w:rPr>
                <w:rFonts w:cs="Frankruhel" w:hint="cs"/>
                <w:rtl/>
              </w:rPr>
            </w:pPr>
            <w:r>
              <w:rPr>
                <w:rtl/>
              </w:rPr>
              <w:t>התעריפונים המצומצמים</w:t>
            </w:r>
          </w:p>
        </w:tc>
        <w:tc>
          <w:tcPr>
            <w:tcW w:w="567" w:type="dxa"/>
          </w:tcPr>
          <w:p w:rsidR="00543D97" w:rsidRPr="00543D97" w:rsidRDefault="00543D97" w:rsidP="00543D97">
            <w:pPr>
              <w:rPr>
                <w:rStyle w:val="Hyperlink"/>
                <w:rFonts w:hint="cs"/>
                <w:rtl/>
              </w:rPr>
            </w:pPr>
            <w:hyperlink w:anchor="Seif3" w:tooltip="התעריפונים המצומצמים"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r>
              <w:rPr>
                <w:rtl/>
              </w:rPr>
              <w:t xml:space="preserve">סעיף 4 </w:t>
            </w:r>
          </w:p>
        </w:tc>
        <w:tc>
          <w:tcPr>
            <w:tcW w:w="5669" w:type="dxa"/>
          </w:tcPr>
          <w:p w:rsidR="00543D97" w:rsidRPr="00543D97" w:rsidRDefault="00543D97" w:rsidP="00543D97">
            <w:pPr>
              <w:rPr>
                <w:rFonts w:cs="Frankruhel" w:hint="cs"/>
                <w:rtl/>
              </w:rPr>
            </w:pPr>
            <w:r>
              <w:rPr>
                <w:rtl/>
              </w:rPr>
              <w:t>הצגת התעריפונים ללקוח ומסירתם</w:t>
            </w:r>
          </w:p>
        </w:tc>
        <w:tc>
          <w:tcPr>
            <w:tcW w:w="567" w:type="dxa"/>
          </w:tcPr>
          <w:p w:rsidR="00543D97" w:rsidRPr="00543D97" w:rsidRDefault="00543D97" w:rsidP="00543D97">
            <w:pPr>
              <w:rPr>
                <w:rStyle w:val="Hyperlink"/>
                <w:rFonts w:hint="cs"/>
                <w:rtl/>
              </w:rPr>
            </w:pPr>
            <w:hyperlink w:anchor="Seif4" w:tooltip="הצגת התעריפונים ללקוח ומסירתם"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r>
              <w:rPr>
                <w:rtl/>
              </w:rPr>
              <w:t xml:space="preserve">סעיף 4א </w:t>
            </w:r>
          </w:p>
        </w:tc>
        <w:tc>
          <w:tcPr>
            <w:tcW w:w="5669" w:type="dxa"/>
          </w:tcPr>
          <w:p w:rsidR="00543D97" w:rsidRPr="00543D97" w:rsidRDefault="00543D97" w:rsidP="00543D97">
            <w:pPr>
              <w:rPr>
                <w:rFonts w:cs="Frankruhel" w:hint="cs"/>
                <w:rtl/>
              </w:rPr>
            </w:pPr>
            <w:r>
              <w:rPr>
                <w:rtl/>
              </w:rPr>
              <w:t>הצטרפות למסלול</w:t>
            </w:r>
          </w:p>
        </w:tc>
        <w:tc>
          <w:tcPr>
            <w:tcW w:w="567" w:type="dxa"/>
          </w:tcPr>
          <w:p w:rsidR="00543D97" w:rsidRPr="00543D97" w:rsidRDefault="00543D97" w:rsidP="00543D97">
            <w:pPr>
              <w:rPr>
                <w:rStyle w:val="Hyperlink"/>
                <w:rFonts w:hint="cs"/>
                <w:rtl/>
              </w:rPr>
            </w:pPr>
            <w:hyperlink w:anchor="Seif6" w:tooltip="הצטרפות למסלול"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r>
              <w:rPr>
                <w:rtl/>
              </w:rPr>
              <w:t xml:space="preserve">סעיף 5 </w:t>
            </w:r>
          </w:p>
        </w:tc>
        <w:tc>
          <w:tcPr>
            <w:tcW w:w="5669" w:type="dxa"/>
          </w:tcPr>
          <w:p w:rsidR="00543D97" w:rsidRPr="00543D97" w:rsidRDefault="00543D97" w:rsidP="00543D97">
            <w:pPr>
              <w:rPr>
                <w:rFonts w:cs="Frankruhel" w:hint="cs"/>
                <w:rtl/>
              </w:rPr>
            </w:pPr>
            <w:r>
              <w:rPr>
                <w:rtl/>
              </w:rPr>
              <w:t>תחילה</w:t>
            </w:r>
          </w:p>
        </w:tc>
        <w:tc>
          <w:tcPr>
            <w:tcW w:w="567" w:type="dxa"/>
          </w:tcPr>
          <w:p w:rsidR="00543D97" w:rsidRPr="00543D97" w:rsidRDefault="00543D97" w:rsidP="00543D97">
            <w:pPr>
              <w:rPr>
                <w:rStyle w:val="Hyperlink"/>
                <w:rFonts w:hint="cs"/>
                <w:rtl/>
              </w:rPr>
            </w:pPr>
            <w:hyperlink w:anchor="Seif5" w:tooltip="תחילה"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p>
        </w:tc>
        <w:tc>
          <w:tcPr>
            <w:tcW w:w="5669" w:type="dxa"/>
          </w:tcPr>
          <w:p w:rsidR="00543D97" w:rsidRPr="00543D97" w:rsidRDefault="00543D97" w:rsidP="00543D97">
            <w:pPr>
              <w:rPr>
                <w:rFonts w:cs="Frankruhel" w:hint="cs"/>
                <w:rtl/>
              </w:rPr>
            </w:pPr>
            <w:r>
              <w:rPr>
                <w:rtl/>
              </w:rPr>
              <w:t>תוספת ראשונה</w:t>
            </w:r>
          </w:p>
        </w:tc>
        <w:tc>
          <w:tcPr>
            <w:tcW w:w="567" w:type="dxa"/>
          </w:tcPr>
          <w:p w:rsidR="00543D97" w:rsidRPr="00543D97" w:rsidRDefault="00543D97" w:rsidP="00543D97">
            <w:pPr>
              <w:rPr>
                <w:rStyle w:val="Hyperlink"/>
                <w:rFonts w:hint="cs"/>
                <w:rtl/>
              </w:rPr>
            </w:pPr>
            <w:hyperlink w:anchor="med0" w:tooltip="תוספת ראשונה"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p>
        </w:tc>
        <w:tc>
          <w:tcPr>
            <w:tcW w:w="5669" w:type="dxa"/>
          </w:tcPr>
          <w:p w:rsidR="00543D97" w:rsidRPr="00543D97" w:rsidRDefault="00543D97" w:rsidP="00543D97">
            <w:pPr>
              <w:rPr>
                <w:rFonts w:cs="Frankruhel" w:hint="cs"/>
                <w:rtl/>
              </w:rPr>
            </w:pPr>
            <w:r>
              <w:rPr>
                <w:rtl/>
              </w:rPr>
              <w:t>תוספת שניה</w:t>
            </w:r>
          </w:p>
        </w:tc>
        <w:tc>
          <w:tcPr>
            <w:tcW w:w="567" w:type="dxa"/>
          </w:tcPr>
          <w:p w:rsidR="00543D97" w:rsidRPr="00543D97" w:rsidRDefault="00543D97" w:rsidP="00543D97">
            <w:pPr>
              <w:rPr>
                <w:rStyle w:val="Hyperlink"/>
                <w:rFonts w:hint="cs"/>
                <w:rtl/>
              </w:rPr>
            </w:pPr>
            <w:hyperlink w:anchor="med1" w:tooltip="תוספת שניה"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18</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p>
        </w:tc>
        <w:tc>
          <w:tcPr>
            <w:tcW w:w="5669" w:type="dxa"/>
          </w:tcPr>
          <w:p w:rsidR="00543D97" w:rsidRPr="00543D97" w:rsidRDefault="00543D97" w:rsidP="00543D97">
            <w:pPr>
              <w:rPr>
                <w:rFonts w:cs="Frankruhel" w:hint="cs"/>
                <w:rtl/>
              </w:rPr>
            </w:pPr>
            <w:r>
              <w:rPr>
                <w:rtl/>
              </w:rPr>
              <w:t>תוספת שלישית</w:t>
            </w:r>
          </w:p>
        </w:tc>
        <w:tc>
          <w:tcPr>
            <w:tcW w:w="567" w:type="dxa"/>
          </w:tcPr>
          <w:p w:rsidR="00543D97" w:rsidRPr="00543D97" w:rsidRDefault="00543D97" w:rsidP="00543D97">
            <w:pPr>
              <w:rPr>
                <w:rStyle w:val="Hyperlink"/>
                <w:rFonts w:hint="cs"/>
                <w:rtl/>
              </w:rPr>
            </w:pPr>
            <w:hyperlink w:anchor="med2" w:tooltip="תוספת שלישית"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19</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r>
              <w:rPr>
                <w:rtl/>
              </w:rPr>
              <w:t xml:space="preserve">סעיף 10 </w:t>
            </w:r>
          </w:p>
        </w:tc>
        <w:tc>
          <w:tcPr>
            <w:tcW w:w="5669" w:type="dxa"/>
          </w:tcPr>
          <w:p w:rsidR="00543D97" w:rsidRPr="00543D97" w:rsidRDefault="00543D97" w:rsidP="00543D97">
            <w:pPr>
              <w:rPr>
                <w:rFonts w:cs="Frankruhel" w:hint="cs"/>
                <w:rtl/>
              </w:rPr>
            </w:pPr>
            <w:r>
              <w:rPr>
                <w:rtl/>
              </w:rPr>
              <w:t>כללים</w:t>
            </w:r>
          </w:p>
        </w:tc>
        <w:tc>
          <w:tcPr>
            <w:tcW w:w="567" w:type="dxa"/>
          </w:tcPr>
          <w:p w:rsidR="00543D97" w:rsidRPr="00543D97" w:rsidRDefault="00543D97" w:rsidP="00543D97">
            <w:pPr>
              <w:rPr>
                <w:rStyle w:val="Hyperlink"/>
                <w:rFonts w:hint="cs"/>
                <w:rtl/>
              </w:rPr>
            </w:pPr>
            <w:hyperlink w:anchor="Seif8" w:tooltip="כללים"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20</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p>
        </w:tc>
        <w:tc>
          <w:tcPr>
            <w:tcW w:w="5669" w:type="dxa"/>
          </w:tcPr>
          <w:p w:rsidR="00543D97" w:rsidRPr="00543D97" w:rsidRDefault="00543D97" w:rsidP="00543D97">
            <w:pPr>
              <w:rPr>
                <w:rFonts w:cs="Frankruhel" w:hint="cs"/>
                <w:rtl/>
              </w:rPr>
            </w:pPr>
            <w:r>
              <w:rPr>
                <w:rtl/>
              </w:rPr>
              <w:t>תוספת רביעית</w:t>
            </w:r>
          </w:p>
        </w:tc>
        <w:tc>
          <w:tcPr>
            <w:tcW w:w="567" w:type="dxa"/>
          </w:tcPr>
          <w:p w:rsidR="00543D97" w:rsidRPr="00543D97" w:rsidRDefault="00543D97" w:rsidP="00543D97">
            <w:pPr>
              <w:rPr>
                <w:rStyle w:val="Hyperlink"/>
                <w:rFonts w:hint="cs"/>
                <w:rtl/>
              </w:rPr>
            </w:pPr>
            <w:hyperlink w:anchor="med3" w:tooltip="תוספת רביעית"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20</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r>
              <w:rPr>
                <w:rtl/>
              </w:rPr>
              <w:t xml:space="preserve">סעיף 4 </w:t>
            </w:r>
          </w:p>
        </w:tc>
        <w:tc>
          <w:tcPr>
            <w:tcW w:w="5669" w:type="dxa"/>
          </w:tcPr>
          <w:p w:rsidR="00543D97" w:rsidRPr="00543D97" w:rsidRDefault="00543D97" w:rsidP="00543D97">
            <w:pPr>
              <w:rPr>
                <w:rFonts w:cs="Frankruhel" w:hint="cs"/>
                <w:rtl/>
              </w:rPr>
            </w:pPr>
            <w:r>
              <w:rPr>
                <w:rtl/>
              </w:rPr>
              <w:t>כללים תשע"ה 2015 כללים</w:t>
            </w:r>
          </w:p>
        </w:tc>
        <w:tc>
          <w:tcPr>
            <w:tcW w:w="567" w:type="dxa"/>
          </w:tcPr>
          <w:p w:rsidR="00543D97" w:rsidRPr="00543D97" w:rsidRDefault="00543D97" w:rsidP="00543D97">
            <w:pPr>
              <w:rPr>
                <w:rStyle w:val="Hyperlink"/>
                <w:rFonts w:hint="cs"/>
                <w:rtl/>
              </w:rPr>
            </w:pPr>
            <w:hyperlink w:anchor="Seif7" w:tooltip="כללים תשעה 2015 כללים"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21</w:t>
            </w:r>
            <w:r>
              <w:rPr>
                <w:rFonts w:cs="Frankruhel"/>
                <w:rtl/>
              </w:rPr>
              <w:fldChar w:fldCharType="end"/>
            </w:r>
          </w:p>
        </w:tc>
      </w:tr>
      <w:tr w:rsidR="00543D97" w:rsidRPr="00543D97" w:rsidTr="00543D97">
        <w:tblPrEx>
          <w:tblCellMar>
            <w:top w:w="0" w:type="dxa"/>
            <w:bottom w:w="0" w:type="dxa"/>
          </w:tblCellMar>
        </w:tblPrEx>
        <w:tc>
          <w:tcPr>
            <w:tcW w:w="1247" w:type="dxa"/>
          </w:tcPr>
          <w:p w:rsidR="00543D97" w:rsidRPr="00543D97" w:rsidRDefault="00543D97" w:rsidP="00543D97">
            <w:pPr>
              <w:rPr>
                <w:rFonts w:cs="Frankruhel" w:hint="cs"/>
                <w:rtl/>
              </w:rPr>
            </w:pPr>
          </w:p>
        </w:tc>
        <w:tc>
          <w:tcPr>
            <w:tcW w:w="5669" w:type="dxa"/>
          </w:tcPr>
          <w:p w:rsidR="00543D97" w:rsidRPr="00543D97" w:rsidRDefault="00543D97" w:rsidP="00543D97">
            <w:pPr>
              <w:rPr>
                <w:rFonts w:cs="Frankruhel" w:hint="cs"/>
                <w:rtl/>
              </w:rPr>
            </w:pPr>
            <w:r>
              <w:rPr>
                <w:rtl/>
              </w:rPr>
              <w:t>תוספת חמישית</w:t>
            </w:r>
          </w:p>
        </w:tc>
        <w:tc>
          <w:tcPr>
            <w:tcW w:w="567" w:type="dxa"/>
          </w:tcPr>
          <w:p w:rsidR="00543D97" w:rsidRPr="00543D97" w:rsidRDefault="00543D97" w:rsidP="00543D97">
            <w:pPr>
              <w:rPr>
                <w:rStyle w:val="Hyperlink"/>
                <w:rFonts w:hint="cs"/>
                <w:rtl/>
              </w:rPr>
            </w:pPr>
            <w:hyperlink w:anchor="med4" w:tooltip="תוספת חמישית" w:history="1">
              <w:r w:rsidRPr="00543D97">
                <w:rPr>
                  <w:rStyle w:val="Hyperlink"/>
                </w:rPr>
                <w:t>Go</w:t>
              </w:r>
            </w:hyperlink>
          </w:p>
        </w:tc>
        <w:tc>
          <w:tcPr>
            <w:tcW w:w="850" w:type="dxa"/>
          </w:tcPr>
          <w:p w:rsidR="00543D97" w:rsidRPr="00543D97" w:rsidRDefault="00543D97" w:rsidP="00543D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21</w:t>
            </w:r>
            <w:r>
              <w:rPr>
                <w:rFonts w:cs="Frankruhel"/>
                <w:rtl/>
              </w:rPr>
              <w:fldChar w:fldCharType="end"/>
            </w:r>
          </w:p>
        </w:tc>
      </w:tr>
    </w:tbl>
    <w:p w:rsidR="0052314B" w:rsidRDefault="0052314B">
      <w:pPr>
        <w:pStyle w:val="big-header"/>
        <w:ind w:left="0" w:right="1134"/>
        <w:rPr>
          <w:rFonts w:cs="FrankRuehl" w:hint="cs"/>
          <w:sz w:val="32"/>
          <w:rtl/>
        </w:rPr>
      </w:pPr>
    </w:p>
    <w:p w:rsidR="0052314B" w:rsidRDefault="0052314B">
      <w:pPr>
        <w:pStyle w:val="big-header"/>
        <w:ind w:left="0" w:right="1134"/>
        <w:rPr>
          <w:rFonts w:cs="FrankRuehl" w:hint="cs"/>
          <w:sz w:val="32"/>
          <w:rtl/>
        </w:rPr>
      </w:pPr>
      <w:r>
        <w:rPr>
          <w:rFonts w:cs="FrankRuehl"/>
          <w:sz w:val="32"/>
          <w:rtl/>
        </w:rPr>
        <w:br w:type="page"/>
      </w:r>
      <w:r>
        <w:rPr>
          <w:rFonts w:cs="FrankRuehl" w:hint="cs"/>
          <w:sz w:val="32"/>
          <w:rtl/>
        </w:rPr>
        <w:lastRenderedPageBreak/>
        <w:t>בנקאות</w:t>
      </w:r>
    </w:p>
    <w:p w:rsidR="0052314B" w:rsidRDefault="0052314B">
      <w:pPr>
        <w:pStyle w:val="big-header"/>
        <w:ind w:left="0" w:right="1134"/>
        <w:rPr>
          <w:rStyle w:val="default"/>
          <w:rFonts w:hint="cs"/>
          <w:sz w:val="22"/>
          <w:szCs w:val="22"/>
          <w:rtl/>
        </w:rPr>
      </w:pPr>
      <w:r>
        <w:rPr>
          <w:rFonts w:cs="FrankRuehl" w:hint="cs"/>
          <w:sz w:val="32"/>
          <w:rtl/>
        </w:rPr>
        <w:t>כללי הבנקאות (שירות ללקוח) (עמלות), תשס"ח-2008</w:t>
      </w:r>
      <w:r>
        <w:rPr>
          <w:rStyle w:val="default"/>
          <w:sz w:val="22"/>
          <w:szCs w:val="22"/>
          <w:rtl/>
        </w:rPr>
        <w:footnoteReference w:customMarkFollows="1" w:id="1"/>
        <w:t>*</w:t>
      </w:r>
    </w:p>
    <w:p w:rsidR="0052314B" w:rsidRDefault="0052314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Pr>
          <w:rStyle w:val="default"/>
          <w:rFonts w:cs="FrankRuehl" w:hint="cs"/>
          <w:rtl/>
        </w:rPr>
        <w:t>סמכותי לפי סעיף 9ט לחוק הבנקאות (שירות ללקוח), התשמ"א-1981, ולאחר התייעצות עם הוועדה המייעצת, אני קובע כללים אלה:</w:t>
      </w:r>
    </w:p>
    <w:p w:rsidR="0052314B" w:rsidRDefault="0052314B">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16.95pt;z-index:251607040" filled="f" stroked="f" strokecolor="lime" strokeweight=".25pt">
            <v:textbox style="mso-next-textbox:#_x0000_s1026" inset="0,0,0,0">
              <w:txbxContent>
                <w:p w:rsidR="001D015A" w:rsidRDefault="001D015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בכללים אלה </w:t>
      </w:r>
      <w:r>
        <w:rPr>
          <w:rStyle w:val="default"/>
          <w:rFonts w:cs="FrankRuehl"/>
          <w:rtl/>
        </w:rPr>
        <w:t>–</w:t>
      </w:r>
    </w:p>
    <w:p w:rsidR="0028609E" w:rsidRDefault="0028609E" w:rsidP="000229E1">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473" type="#_x0000_t202" style="position:absolute;left:0;text-align:left;margin-left:468pt;margin-top:7.1pt;width:74.35pt;height:24.05pt;z-index:251627520" filled="f" stroked="f">
            <v:textbox inset="1mm,0,1mm,0">
              <w:txbxContent>
                <w:p w:rsidR="001D015A" w:rsidRDefault="001D015A" w:rsidP="0028609E">
                  <w:pPr>
                    <w:spacing w:line="160" w:lineRule="exact"/>
                    <w:rPr>
                      <w:rFonts w:cs="Miriam" w:hint="cs"/>
                      <w:noProof/>
                      <w:sz w:val="18"/>
                      <w:szCs w:val="18"/>
                      <w:rtl/>
                    </w:rPr>
                  </w:pPr>
                  <w:r>
                    <w:rPr>
                      <w:rFonts w:cs="Miriam" w:hint="cs"/>
                      <w:sz w:val="18"/>
                      <w:szCs w:val="18"/>
                      <w:rtl/>
                    </w:rPr>
                    <w:t>כללים (מס' 2) תשס"ח-2008</w:t>
                  </w:r>
                </w:p>
                <w:p w:rsidR="001D015A" w:rsidRDefault="001D015A" w:rsidP="0028609E">
                  <w:pPr>
                    <w:spacing w:line="160" w:lineRule="exact"/>
                    <w:rPr>
                      <w:rFonts w:cs="Miriam" w:hint="cs"/>
                      <w:noProof/>
                      <w:sz w:val="18"/>
                      <w:szCs w:val="18"/>
                      <w:rtl/>
                    </w:rPr>
                  </w:pPr>
                  <w:r>
                    <w:rPr>
                      <w:rFonts w:cs="Miriam" w:hint="cs"/>
                      <w:noProof/>
                      <w:sz w:val="18"/>
                      <w:szCs w:val="18"/>
                      <w:rtl/>
                    </w:rPr>
                    <w:t>כללים תשע"ג-2012</w:t>
                  </w:r>
                </w:p>
              </w:txbxContent>
            </v:textbox>
          </v:shape>
        </w:pict>
      </w:r>
      <w:r>
        <w:rPr>
          <w:rStyle w:val="default"/>
          <w:rFonts w:cs="FrankRuehl" w:hint="cs"/>
          <w:rtl/>
        </w:rPr>
        <w:tab/>
        <w:t xml:space="preserve">"אזרח ותיק" </w:t>
      </w:r>
      <w:r>
        <w:rPr>
          <w:rStyle w:val="default"/>
          <w:rFonts w:cs="FrankRuehl"/>
          <w:rtl/>
        </w:rPr>
        <w:t>–</w:t>
      </w:r>
      <w:r>
        <w:rPr>
          <w:rStyle w:val="default"/>
          <w:rFonts w:cs="FrankRuehl" w:hint="cs"/>
          <w:rtl/>
        </w:rPr>
        <w:t xml:space="preserve"> </w:t>
      </w:r>
      <w:r w:rsidR="000229E1">
        <w:rPr>
          <w:rStyle w:val="default"/>
          <w:rFonts w:cs="FrankRuehl" w:hint="cs"/>
          <w:rtl/>
        </w:rPr>
        <w:t>כמשמעותו</w:t>
      </w:r>
      <w:r>
        <w:rPr>
          <w:rStyle w:val="default"/>
          <w:rFonts w:cs="FrankRuehl" w:hint="cs"/>
          <w:rtl/>
        </w:rPr>
        <w:t xml:space="preserve"> בחוק האזרחים הותיקים, התש"ן-1989;</w:t>
      </w:r>
    </w:p>
    <w:p w:rsidR="000229E1" w:rsidRPr="00160342" w:rsidRDefault="000229E1" w:rsidP="000229E1">
      <w:pPr>
        <w:pStyle w:val="P00"/>
        <w:spacing w:before="0"/>
        <w:ind w:left="0" w:right="1134"/>
        <w:rPr>
          <w:rStyle w:val="default"/>
          <w:rFonts w:cs="FrankRuehl" w:hint="cs"/>
          <w:vanish/>
          <w:color w:val="FF0000"/>
          <w:sz w:val="20"/>
          <w:szCs w:val="20"/>
          <w:shd w:val="clear" w:color="auto" w:fill="FFFF99"/>
          <w:rtl/>
        </w:rPr>
      </w:pPr>
      <w:bookmarkStart w:id="1" w:name="Rov11"/>
      <w:r w:rsidRPr="00160342">
        <w:rPr>
          <w:rStyle w:val="default"/>
          <w:rFonts w:cs="FrankRuehl" w:hint="cs"/>
          <w:vanish/>
          <w:color w:val="FF0000"/>
          <w:sz w:val="20"/>
          <w:szCs w:val="20"/>
          <w:shd w:val="clear" w:color="auto" w:fill="FFFF99"/>
          <w:rtl/>
        </w:rPr>
        <w:t>מיום 1.9.2008</w:t>
      </w:r>
    </w:p>
    <w:p w:rsidR="000229E1" w:rsidRPr="00160342" w:rsidRDefault="000229E1" w:rsidP="000229E1">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(מס' 2) תשס"ח-2008</w:t>
      </w:r>
    </w:p>
    <w:p w:rsidR="000229E1" w:rsidRPr="00160342" w:rsidRDefault="000229E1" w:rsidP="000229E1">
      <w:pPr>
        <w:pStyle w:val="P00"/>
        <w:spacing w:before="0"/>
        <w:ind w:left="0" w:right="1134"/>
        <w:rPr>
          <w:rStyle w:val="default"/>
          <w:rFonts w:cs="FrankRuehl" w:hint="cs"/>
          <w:vanish/>
          <w:sz w:val="20"/>
          <w:szCs w:val="20"/>
          <w:shd w:val="clear" w:color="auto" w:fill="FFFF99"/>
          <w:rtl/>
        </w:rPr>
      </w:pPr>
      <w:hyperlink r:id="rId7" w:history="1">
        <w:r w:rsidRPr="00160342">
          <w:rPr>
            <w:rStyle w:val="Hyperlink"/>
            <w:rFonts w:cs="FrankRuehl" w:hint="cs"/>
            <w:vanish/>
            <w:szCs w:val="20"/>
            <w:shd w:val="clear" w:color="auto" w:fill="FFFF99"/>
            <w:rtl/>
          </w:rPr>
          <w:t>ק"ת תשס"ח מס' 6705</w:t>
        </w:r>
      </w:hyperlink>
      <w:r w:rsidRPr="00160342">
        <w:rPr>
          <w:rStyle w:val="default"/>
          <w:rFonts w:cs="FrankRuehl" w:hint="cs"/>
          <w:vanish/>
          <w:sz w:val="20"/>
          <w:szCs w:val="20"/>
          <w:shd w:val="clear" w:color="auto" w:fill="FFFF99"/>
          <w:rtl/>
        </w:rPr>
        <w:t xml:space="preserve"> מיום 26.8.2008 עמ' 1290</w:t>
      </w:r>
    </w:p>
    <w:p w:rsidR="000229E1" w:rsidRPr="00160342" w:rsidRDefault="000229E1" w:rsidP="000229E1">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הוספת הגדרת "אזרח ותיק"</w:t>
      </w:r>
    </w:p>
    <w:p w:rsidR="000229E1" w:rsidRPr="00160342" w:rsidRDefault="000229E1" w:rsidP="000229E1">
      <w:pPr>
        <w:pStyle w:val="P00"/>
        <w:spacing w:before="0"/>
        <w:ind w:left="0" w:right="1134"/>
        <w:rPr>
          <w:rStyle w:val="default"/>
          <w:rFonts w:cs="FrankRuehl" w:hint="cs"/>
          <w:vanish/>
          <w:sz w:val="20"/>
          <w:szCs w:val="20"/>
          <w:shd w:val="clear" w:color="auto" w:fill="FFFF99"/>
          <w:rtl/>
        </w:rPr>
      </w:pPr>
    </w:p>
    <w:p w:rsidR="000229E1" w:rsidRPr="00160342" w:rsidRDefault="000229E1" w:rsidP="000229E1">
      <w:pPr>
        <w:pStyle w:val="P00"/>
        <w:spacing w:before="0"/>
        <w:ind w:left="0"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1.1.2013</w:t>
      </w:r>
    </w:p>
    <w:p w:rsidR="000229E1" w:rsidRPr="00160342" w:rsidRDefault="000229E1" w:rsidP="000229E1">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תשע"ג-2012</w:t>
      </w:r>
    </w:p>
    <w:p w:rsidR="000229E1" w:rsidRPr="00160342" w:rsidRDefault="000229E1" w:rsidP="000229E1">
      <w:pPr>
        <w:pStyle w:val="P00"/>
        <w:spacing w:before="0"/>
        <w:ind w:left="0" w:right="1134"/>
        <w:rPr>
          <w:rStyle w:val="default"/>
          <w:rFonts w:cs="FrankRuehl" w:hint="cs"/>
          <w:vanish/>
          <w:sz w:val="20"/>
          <w:szCs w:val="20"/>
          <w:shd w:val="clear" w:color="auto" w:fill="FFFF99"/>
          <w:rtl/>
        </w:rPr>
      </w:pPr>
      <w:hyperlink r:id="rId8" w:history="1">
        <w:r w:rsidRPr="00160342">
          <w:rPr>
            <w:rStyle w:val="Hyperlink"/>
            <w:rFonts w:cs="FrankRuehl" w:hint="cs"/>
            <w:vanish/>
            <w:szCs w:val="20"/>
            <w:shd w:val="clear" w:color="auto" w:fill="FFFF99"/>
            <w:rtl/>
          </w:rPr>
          <w:t>ק"ת תשע"ג מס' 7196</w:t>
        </w:r>
      </w:hyperlink>
      <w:r w:rsidRPr="00160342">
        <w:rPr>
          <w:rStyle w:val="default"/>
          <w:rFonts w:cs="FrankRuehl" w:hint="cs"/>
          <w:vanish/>
          <w:sz w:val="20"/>
          <w:szCs w:val="20"/>
          <w:shd w:val="clear" w:color="auto" w:fill="FFFF99"/>
          <w:rtl/>
        </w:rPr>
        <w:t xml:space="preserve"> מיום 27.12.2012 עמ' 369</w:t>
      </w:r>
    </w:p>
    <w:p w:rsidR="000229E1" w:rsidRPr="000229E1" w:rsidRDefault="000229E1" w:rsidP="000229E1">
      <w:pPr>
        <w:pStyle w:val="P00"/>
        <w:ind w:left="0" w:right="1134"/>
        <w:rPr>
          <w:rStyle w:val="default"/>
          <w:rFonts w:cs="FrankRuehl" w:hint="cs"/>
          <w:sz w:val="2"/>
          <w:szCs w:val="2"/>
          <w:rtl/>
        </w:rPr>
      </w:pPr>
      <w:r w:rsidRPr="00160342">
        <w:rPr>
          <w:rStyle w:val="default"/>
          <w:rFonts w:cs="FrankRuehl" w:hint="cs"/>
          <w:vanish/>
          <w:sz w:val="22"/>
          <w:szCs w:val="22"/>
          <w:shd w:val="clear" w:color="auto" w:fill="FFFF99"/>
          <w:rtl/>
        </w:rPr>
        <w:tab/>
        <w:t xml:space="preserve">"אזרח ותיק"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w:t>
      </w:r>
      <w:r w:rsidRPr="00160342">
        <w:rPr>
          <w:rStyle w:val="default"/>
          <w:rFonts w:cs="FrankRuehl" w:hint="cs"/>
          <w:strike/>
          <w:vanish/>
          <w:sz w:val="22"/>
          <w:szCs w:val="22"/>
          <w:shd w:val="clear" w:color="auto" w:fill="FFFF99"/>
          <w:rtl/>
        </w:rPr>
        <w:t>לקוח שהציג לבנק תעודת אזרח ותיק כמשמעותה</w:t>
      </w:r>
      <w:r w:rsidRPr="00160342">
        <w:rPr>
          <w:rStyle w:val="default"/>
          <w:rFonts w:cs="FrankRuehl" w:hint="cs"/>
          <w:vanish/>
          <w:sz w:val="22"/>
          <w:szCs w:val="22"/>
          <w:shd w:val="clear" w:color="auto" w:fill="FFFF99"/>
          <w:rtl/>
        </w:rPr>
        <w:t xml:space="preserve"> </w:t>
      </w:r>
      <w:r w:rsidRPr="00160342">
        <w:rPr>
          <w:rStyle w:val="default"/>
          <w:rFonts w:cs="FrankRuehl" w:hint="cs"/>
          <w:vanish/>
          <w:sz w:val="22"/>
          <w:szCs w:val="22"/>
          <w:u w:val="single"/>
          <w:shd w:val="clear" w:color="auto" w:fill="FFFF99"/>
          <w:rtl/>
        </w:rPr>
        <w:t>כמשמעותו</w:t>
      </w:r>
      <w:r w:rsidRPr="00160342">
        <w:rPr>
          <w:rStyle w:val="default"/>
          <w:rFonts w:cs="FrankRuehl" w:hint="cs"/>
          <w:vanish/>
          <w:sz w:val="22"/>
          <w:szCs w:val="22"/>
          <w:shd w:val="clear" w:color="auto" w:fill="FFFF99"/>
          <w:rtl/>
        </w:rPr>
        <w:t xml:space="preserve"> בחוק האזרחים הותיקים, התש"ן-1989;</w:t>
      </w:r>
      <w:bookmarkEnd w:id="1"/>
    </w:p>
    <w:p w:rsidR="0052314B" w:rsidRDefault="0052314B">
      <w:pPr>
        <w:pStyle w:val="P00"/>
        <w:spacing w:before="72"/>
        <w:ind w:left="0" w:right="1134"/>
        <w:rPr>
          <w:rStyle w:val="default"/>
          <w:rFonts w:cs="FrankRuehl" w:hint="cs"/>
          <w:rtl/>
        </w:rPr>
      </w:pPr>
      <w:r>
        <w:rPr>
          <w:rStyle w:val="default"/>
          <w:rFonts w:cs="FrankRuehl" w:hint="cs"/>
          <w:rtl/>
        </w:rPr>
        <w:tab/>
        <w:t xml:space="preserve">"אישור עקרוני" </w:t>
      </w:r>
      <w:r>
        <w:rPr>
          <w:rStyle w:val="default"/>
          <w:rFonts w:cs="FrankRuehl"/>
          <w:rtl/>
        </w:rPr>
        <w:t>–</w:t>
      </w:r>
      <w:r>
        <w:rPr>
          <w:rStyle w:val="default"/>
          <w:rFonts w:cs="FrankRuehl" w:hint="cs"/>
          <w:rtl/>
        </w:rPr>
        <w:t xml:space="preserve"> אישור שנותן תאגיד בנקאי לאדם, אשר ביקש מהתאגיד הבנקאי הלוואה, ומסר לו את פרטי הנכס המסוים, שבשלו נכנסת ההלוואה לגדר "הלוואה לדיור";</w:t>
      </w:r>
    </w:p>
    <w:p w:rsidR="007A6874" w:rsidRDefault="007A6874" w:rsidP="007A6874">
      <w:pPr>
        <w:pStyle w:val="P00"/>
        <w:spacing w:before="72"/>
        <w:ind w:left="0" w:right="1134"/>
        <w:rPr>
          <w:rStyle w:val="default"/>
          <w:rFonts w:cs="FrankRuehl" w:hint="cs"/>
          <w:rtl/>
        </w:rPr>
      </w:pPr>
      <w:r>
        <w:rPr>
          <w:rFonts w:cs="FrankRuehl"/>
          <w:sz w:val="26"/>
          <w:rtl/>
          <w:lang w:eastAsia="en-US"/>
        </w:rPr>
        <w:pict>
          <v:shape id="_x0000_s1640" type="#_x0000_t202" style="position:absolute;left:0;text-align:left;margin-left:467.1pt;margin-top:7.1pt;width:75.25pt;height:12.8pt;z-index:251697152" filled="f" stroked="f">
            <v:textbox inset="1mm,0,1mm,0">
              <w:txbxContent>
                <w:p w:rsidR="001D015A" w:rsidRDefault="001D015A" w:rsidP="007A6874">
                  <w:pPr>
                    <w:spacing w:line="160" w:lineRule="exact"/>
                    <w:rPr>
                      <w:rFonts w:cs="Miriam" w:hint="cs"/>
                      <w:noProof/>
                      <w:sz w:val="18"/>
                      <w:szCs w:val="18"/>
                      <w:rtl/>
                    </w:rPr>
                  </w:pPr>
                  <w:r>
                    <w:rPr>
                      <w:rFonts w:cs="Miriam" w:hint="cs"/>
                      <w:sz w:val="18"/>
                      <w:szCs w:val="18"/>
                      <w:rtl/>
                    </w:rPr>
                    <w:t>כללים תשע"ז-2017</w:t>
                  </w:r>
                </w:p>
              </w:txbxContent>
            </v:textbox>
          </v:shape>
        </w:pict>
      </w:r>
      <w:r>
        <w:rPr>
          <w:rStyle w:val="default"/>
          <w:rFonts w:cs="FrankRuehl" w:hint="cs"/>
          <w:rtl/>
        </w:rPr>
        <w:tab/>
        <w:t xml:space="preserve">"באמצעות פקיד" </w:t>
      </w:r>
      <w:r>
        <w:rPr>
          <w:rStyle w:val="default"/>
          <w:rFonts w:cs="FrankRuehl"/>
          <w:rtl/>
        </w:rPr>
        <w:t>–</w:t>
      </w:r>
      <w:r>
        <w:rPr>
          <w:rStyle w:val="default"/>
          <w:rFonts w:cs="FrankRuehl" w:hint="cs"/>
          <w:rtl/>
        </w:rPr>
        <w:t xml:space="preserve"> לרבות באמצעות מוקד טלפוני מאויש;</w:t>
      </w:r>
    </w:p>
    <w:p w:rsidR="007A6874" w:rsidRPr="00160342" w:rsidRDefault="007A6874" w:rsidP="007A6874">
      <w:pPr>
        <w:pStyle w:val="P00"/>
        <w:spacing w:before="0"/>
        <w:ind w:left="0" w:right="1134"/>
        <w:rPr>
          <w:rStyle w:val="default"/>
          <w:rFonts w:cs="FrankRuehl" w:hint="cs"/>
          <w:vanish/>
          <w:color w:val="FF0000"/>
          <w:sz w:val="20"/>
          <w:szCs w:val="20"/>
          <w:shd w:val="clear" w:color="auto" w:fill="FFFF99"/>
          <w:rtl/>
        </w:rPr>
      </w:pPr>
      <w:bookmarkStart w:id="2" w:name="Rov30"/>
      <w:r w:rsidRPr="00160342">
        <w:rPr>
          <w:rStyle w:val="default"/>
          <w:rFonts w:cs="FrankRuehl" w:hint="cs"/>
          <w:vanish/>
          <w:color w:val="FF0000"/>
          <w:sz w:val="20"/>
          <w:szCs w:val="20"/>
          <w:shd w:val="clear" w:color="auto" w:fill="FFFF99"/>
          <w:rtl/>
        </w:rPr>
        <w:t>מיום 24.9.2017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תשע"ז-2017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hyperlink r:id="rId9" w:history="1">
        <w:r w:rsidRPr="00160342">
          <w:rPr>
            <w:rStyle w:val="Hyperlink"/>
            <w:rFonts w:cs="FrankRuehl" w:hint="cs"/>
            <w:vanish/>
            <w:szCs w:val="20"/>
            <w:shd w:val="clear" w:color="auto" w:fill="FFFF99"/>
            <w:rtl/>
          </w:rPr>
          <w:t>ק"ת תשע"ז מס' 7854</w:t>
        </w:r>
      </w:hyperlink>
      <w:r w:rsidRPr="00160342">
        <w:rPr>
          <w:rStyle w:val="default"/>
          <w:rFonts w:cs="FrankRuehl" w:hint="cs"/>
          <w:vanish/>
          <w:sz w:val="20"/>
          <w:szCs w:val="20"/>
          <w:shd w:val="clear" w:color="auto" w:fill="FFFF99"/>
          <w:rtl/>
        </w:rPr>
        <w:t xml:space="preserve"> מיום 24.8.2017 עמ' 1694</w:t>
      </w:r>
    </w:p>
    <w:p w:rsidR="007A6874" w:rsidRPr="007A6874" w:rsidRDefault="007A6874" w:rsidP="007A6874">
      <w:pPr>
        <w:pStyle w:val="P00"/>
        <w:spacing w:before="0"/>
        <w:ind w:left="0" w:right="1134"/>
        <w:rPr>
          <w:rStyle w:val="default"/>
          <w:rFonts w:cs="FrankRuehl" w:hint="cs"/>
          <w:sz w:val="2"/>
          <w:szCs w:val="2"/>
          <w:shd w:val="clear" w:color="auto" w:fill="FFFF99"/>
          <w:rtl/>
        </w:rPr>
      </w:pPr>
      <w:r w:rsidRPr="00160342">
        <w:rPr>
          <w:rStyle w:val="default"/>
          <w:rFonts w:cs="FrankRuehl" w:hint="cs"/>
          <w:b/>
          <w:bCs/>
          <w:vanish/>
          <w:sz w:val="20"/>
          <w:szCs w:val="20"/>
          <w:shd w:val="clear" w:color="auto" w:fill="FFFF99"/>
          <w:rtl/>
        </w:rPr>
        <w:t>הוספת הגדרת "באמצעות פקיד"</w:t>
      </w:r>
      <w:bookmarkEnd w:id="2"/>
    </w:p>
    <w:p w:rsidR="007A6874" w:rsidRDefault="007A6874" w:rsidP="007A6874">
      <w:pPr>
        <w:pStyle w:val="P00"/>
        <w:spacing w:before="72"/>
        <w:ind w:left="0" w:right="1134"/>
        <w:rPr>
          <w:rStyle w:val="default"/>
          <w:rFonts w:cs="FrankRuehl" w:hint="cs"/>
          <w:rtl/>
        </w:rPr>
      </w:pPr>
      <w:r>
        <w:rPr>
          <w:rFonts w:cs="FrankRuehl"/>
          <w:sz w:val="26"/>
          <w:rtl/>
          <w:lang w:eastAsia="en-US"/>
        </w:rPr>
        <w:pict>
          <v:shape id="_x0000_s1639" type="#_x0000_t202" style="position:absolute;left:0;text-align:left;margin-left:467.1pt;margin-top:7.1pt;width:75.25pt;height:12.8pt;z-index:251696128" filled="f" stroked="f">
            <v:textbox inset="1mm,0,1mm,0">
              <w:txbxContent>
                <w:p w:rsidR="001D015A" w:rsidRDefault="001D015A" w:rsidP="007A6874">
                  <w:pPr>
                    <w:spacing w:line="160" w:lineRule="exact"/>
                    <w:rPr>
                      <w:rFonts w:cs="Miriam" w:hint="cs"/>
                      <w:noProof/>
                      <w:sz w:val="18"/>
                      <w:szCs w:val="18"/>
                      <w:rtl/>
                    </w:rPr>
                  </w:pPr>
                  <w:r>
                    <w:rPr>
                      <w:rFonts w:cs="Miriam" w:hint="cs"/>
                      <w:sz w:val="18"/>
                      <w:szCs w:val="18"/>
                      <w:rtl/>
                    </w:rPr>
                    <w:t>כללים תשע"ז-2017</w:t>
                  </w:r>
                </w:p>
              </w:txbxContent>
            </v:textbox>
          </v:shape>
        </w:pict>
      </w:r>
      <w:r>
        <w:rPr>
          <w:rStyle w:val="default"/>
          <w:rFonts w:cs="FrankRuehl" w:hint="cs"/>
          <w:rtl/>
        </w:rPr>
        <w:tab/>
        <w:t xml:space="preserve">"בערוץ ישיר" </w:t>
      </w:r>
      <w:r>
        <w:rPr>
          <w:rStyle w:val="default"/>
          <w:rFonts w:cs="FrankRuehl"/>
          <w:rtl/>
        </w:rPr>
        <w:t>–</w:t>
      </w:r>
      <w:r>
        <w:rPr>
          <w:rStyle w:val="default"/>
          <w:rFonts w:cs="FrankRuehl" w:hint="cs"/>
          <w:rtl/>
        </w:rPr>
        <w:t xml:space="preserve"> בלא ממשק ישיר עם פקיד;</w:t>
      </w:r>
    </w:p>
    <w:p w:rsidR="007A6874" w:rsidRPr="00160342" w:rsidRDefault="007A6874" w:rsidP="007A6874">
      <w:pPr>
        <w:pStyle w:val="P00"/>
        <w:spacing w:before="0"/>
        <w:ind w:left="0" w:right="1134"/>
        <w:rPr>
          <w:rStyle w:val="default"/>
          <w:rFonts w:cs="FrankRuehl" w:hint="cs"/>
          <w:vanish/>
          <w:color w:val="FF0000"/>
          <w:sz w:val="20"/>
          <w:szCs w:val="20"/>
          <w:shd w:val="clear" w:color="auto" w:fill="FFFF99"/>
          <w:rtl/>
        </w:rPr>
      </w:pPr>
      <w:bookmarkStart w:id="3" w:name="Rov31"/>
      <w:r w:rsidRPr="00160342">
        <w:rPr>
          <w:rStyle w:val="default"/>
          <w:rFonts w:cs="FrankRuehl" w:hint="cs"/>
          <w:vanish/>
          <w:color w:val="FF0000"/>
          <w:sz w:val="20"/>
          <w:szCs w:val="20"/>
          <w:shd w:val="clear" w:color="auto" w:fill="FFFF99"/>
          <w:rtl/>
        </w:rPr>
        <w:t>מיום 24.9.2017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תשע"ז-2017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hyperlink r:id="rId10" w:history="1">
        <w:r w:rsidRPr="00160342">
          <w:rPr>
            <w:rStyle w:val="Hyperlink"/>
            <w:rFonts w:cs="FrankRuehl" w:hint="cs"/>
            <w:vanish/>
            <w:szCs w:val="20"/>
            <w:shd w:val="clear" w:color="auto" w:fill="FFFF99"/>
            <w:rtl/>
          </w:rPr>
          <w:t>ק"ת תשע"ז מס' 7854</w:t>
        </w:r>
      </w:hyperlink>
      <w:r w:rsidRPr="00160342">
        <w:rPr>
          <w:rStyle w:val="default"/>
          <w:rFonts w:cs="FrankRuehl" w:hint="cs"/>
          <w:vanish/>
          <w:sz w:val="20"/>
          <w:szCs w:val="20"/>
          <w:shd w:val="clear" w:color="auto" w:fill="FFFF99"/>
          <w:rtl/>
        </w:rPr>
        <w:t xml:space="preserve"> מיום 24.8.2017 עמ' 1694</w:t>
      </w:r>
    </w:p>
    <w:p w:rsidR="007A6874" w:rsidRPr="007A6874" w:rsidRDefault="007A6874" w:rsidP="007A6874">
      <w:pPr>
        <w:pStyle w:val="P00"/>
        <w:spacing w:before="0"/>
        <w:ind w:left="0" w:right="1134"/>
        <w:rPr>
          <w:rStyle w:val="default"/>
          <w:rFonts w:cs="FrankRuehl" w:hint="cs"/>
          <w:sz w:val="2"/>
          <w:szCs w:val="2"/>
          <w:shd w:val="clear" w:color="auto" w:fill="FFFF99"/>
          <w:rtl/>
        </w:rPr>
      </w:pPr>
      <w:r w:rsidRPr="00160342">
        <w:rPr>
          <w:rStyle w:val="default"/>
          <w:rFonts w:cs="FrankRuehl" w:hint="cs"/>
          <w:b/>
          <w:bCs/>
          <w:vanish/>
          <w:sz w:val="20"/>
          <w:szCs w:val="20"/>
          <w:shd w:val="clear" w:color="auto" w:fill="FFFF99"/>
          <w:rtl/>
        </w:rPr>
        <w:t>הוספת הגדרת "בערוץ ישיר"</w:t>
      </w:r>
      <w:bookmarkEnd w:id="3"/>
    </w:p>
    <w:p w:rsidR="0052314B" w:rsidRDefault="0052314B">
      <w:pPr>
        <w:pStyle w:val="P00"/>
        <w:spacing w:before="72"/>
        <w:ind w:left="0" w:right="1134"/>
        <w:rPr>
          <w:rStyle w:val="default"/>
          <w:rFonts w:cs="FrankRuehl" w:hint="cs"/>
          <w:rtl/>
        </w:rPr>
      </w:pPr>
      <w:r>
        <w:rPr>
          <w:rStyle w:val="default"/>
          <w:rFonts w:cs="FrankRuehl" w:hint="cs"/>
          <w:rtl/>
        </w:rPr>
        <w:tab/>
        <w:t xml:space="preserve">"דוח שנתי" </w:t>
      </w:r>
      <w:r>
        <w:rPr>
          <w:rStyle w:val="default"/>
          <w:rFonts w:cs="FrankRuehl"/>
          <w:rtl/>
        </w:rPr>
        <w:t>–</w:t>
      </w:r>
      <w:r>
        <w:rPr>
          <w:rStyle w:val="default"/>
          <w:rFonts w:cs="FrankRuehl" w:hint="cs"/>
          <w:rtl/>
        </w:rPr>
        <w:t xml:space="preserve"> דוח שהוא אחד מאלה:</w:t>
      </w:r>
    </w:p>
    <w:p w:rsidR="0052314B" w:rsidRDefault="005231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דוח כספי שנתי כמשמעותו בפרק השישי לחלק הרביעי בחוק החברות, התשנ"ט-1999;</w:t>
      </w:r>
    </w:p>
    <w:p w:rsidR="0052314B" w:rsidRDefault="005231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דוח שנתי למס הכנסה כמשמעותו בסעיף 131 לפקודת מס הכנסה;</w:t>
      </w:r>
    </w:p>
    <w:p w:rsidR="0052314B" w:rsidRDefault="005231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דוחות תקופתיים, כמשמעותם בסעיף 67 לחוק מס ערך מוסף, התשל"ו-1975, ובלבד שיהיו רצופים ותקופתם המצטברת תהיה שנה אחת לפחות;</w:t>
      </w:r>
    </w:p>
    <w:p w:rsidR="0052314B" w:rsidRDefault="0052314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אישור חתום בידי רואה חשבון;</w:t>
      </w:r>
    </w:p>
    <w:p w:rsidR="0052314B" w:rsidRDefault="0052314B">
      <w:pPr>
        <w:pStyle w:val="P00"/>
        <w:spacing w:before="72"/>
        <w:ind w:left="0" w:right="1134"/>
        <w:rPr>
          <w:rStyle w:val="default"/>
          <w:rFonts w:cs="FrankRuehl" w:hint="cs"/>
          <w:rtl/>
        </w:rPr>
      </w:pPr>
      <w:r>
        <w:rPr>
          <w:rStyle w:val="default"/>
          <w:rFonts w:cs="FrankRuehl" w:hint="cs"/>
          <w:rtl/>
        </w:rPr>
        <w:tab/>
        <w:t xml:space="preserve">"הלוואה לדיור" </w:t>
      </w:r>
      <w:r>
        <w:rPr>
          <w:rStyle w:val="default"/>
          <w:rFonts w:cs="FrankRuehl"/>
          <w:rtl/>
        </w:rPr>
        <w:t>–</w:t>
      </w:r>
      <w:r>
        <w:rPr>
          <w:rStyle w:val="default"/>
          <w:rFonts w:cs="FrankRuehl" w:hint="cs"/>
          <w:rtl/>
        </w:rPr>
        <w:t xml:space="preserve"> הלוואה שמתקיים בה אחד מאלה, ובלבד שלא ניתנה למטרת עסק:</w:t>
      </w:r>
    </w:p>
    <w:p w:rsidR="0052314B" w:rsidRDefault="0052314B">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היא מיועדת לרכישה או לחכירה של דירת מגורים, בנייתה, הרחבתה או שיפוצה;</w:t>
      </w:r>
    </w:p>
    <w:p w:rsidR="0052314B" w:rsidRDefault="005231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היא מיועדת לרכישת קרקע לבניית דירת מגורים או לרכישת זכות בדירת מגורים תמורת דמי מפתח;</w:t>
      </w:r>
    </w:p>
    <w:p w:rsidR="0052314B" w:rsidRDefault="005231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היא ניתנה במשכון דירת מגורים;</w:t>
      </w:r>
    </w:p>
    <w:p w:rsidR="0052314B" w:rsidRDefault="0052314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היא מיועדת, במלואה או בחלקה, למימון פירעון מוקדם של הלוואה כאמור בפסקאות (1) ו-(2);</w:t>
      </w:r>
    </w:p>
    <w:p w:rsidR="0028609E" w:rsidRDefault="0028609E" w:rsidP="0028609E">
      <w:pPr>
        <w:pStyle w:val="P00"/>
        <w:spacing w:before="72"/>
        <w:ind w:left="0" w:right="1134"/>
        <w:rPr>
          <w:rStyle w:val="default"/>
          <w:rFonts w:cs="FrankRuehl" w:hint="cs"/>
          <w:rtl/>
        </w:rPr>
      </w:pPr>
      <w:r>
        <w:rPr>
          <w:rFonts w:cs="FrankRuehl"/>
          <w:sz w:val="26"/>
          <w:rtl/>
          <w:lang w:eastAsia="en-US"/>
        </w:rPr>
        <w:pict>
          <v:shape id="_x0000_s1474" type="#_x0000_t202" style="position:absolute;left:0;text-align:left;margin-left:470.35pt;margin-top:7.1pt;width:1in;height:24.05pt;z-index:251628544" filled="f" stroked="f">
            <v:textbox inset="1mm,0,1mm,0">
              <w:txbxContent>
                <w:p w:rsidR="001D015A" w:rsidRDefault="001D015A" w:rsidP="0028609E">
                  <w:pPr>
                    <w:spacing w:line="160" w:lineRule="exact"/>
                    <w:rPr>
                      <w:rFonts w:cs="Miriam" w:hint="cs"/>
                      <w:noProof/>
                      <w:sz w:val="18"/>
                      <w:szCs w:val="18"/>
                      <w:rtl/>
                    </w:rPr>
                  </w:pPr>
                  <w:r>
                    <w:rPr>
                      <w:rFonts w:cs="Miriam" w:hint="cs"/>
                      <w:sz w:val="18"/>
                      <w:szCs w:val="18"/>
                      <w:rtl/>
                    </w:rPr>
                    <w:t>כללים (מס' 2) תשס"ח-2008</w:t>
                  </w:r>
                </w:p>
              </w:txbxContent>
            </v:textbox>
          </v:shape>
        </w:pict>
      </w:r>
      <w:r>
        <w:rPr>
          <w:rStyle w:val="default"/>
          <w:rFonts w:cs="FrankRuehl" w:hint="cs"/>
          <w:rtl/>
        </w:rPr>
        <w:tab/>
        <w:t xml:space="preserve">"יחיד" </w:t>
      </w:r>
      <w:r>
        <w:rPr>
          <w:rStyle w:val="default"/>
          <w:rFonts w:cs="FrankRuehl"/>
          <w:rtl/>
        </w:rPr>
        <w:t>–</w:t>
      </w:r>
      <w:r>
        <w:rPr>
          <w:rStyle w:val="default"/>
          <w:rFonts w:cs="FrankRuehl" w:hint="cs"/>
          <w:rtl/>
        </w:rPr>
        <w:t xml:space="preserve"> לרבות נציגות בית משותף;</w:t>
      </w:r>
    </w:p>
    <w:p w:rsidR="0028609E" w:rsidRPr="00160342" w:rsidRDefault="0028609E" w:rsidP="0028609E">
      <w:pPr>
        <w:pStyle w:val="P00"/>
        <w:spacing w:before="0"/>
        <w:ind w:left="0" w:right="1134"/>
        <w:rPr>
          <w:rStyle w:val="default"/>
          <w:rFonts w:cs="FrankRuehl" w:hint="cs"/>
          <w:vanish/>
          <w:color w:val="FF0000"/>
          <w:sz w:val="20"/>
          <w:szCs w:val="20"/>
          <w:shd w:val="clear" w:color="auto" w:fill="FFFF99"/>
          <w:rtl/>
        </w:rPr>
      </w:pPr>
      <w:bookmarkStart w:id="4" w:name="Rov8"/>
      <w:r w:rsidRPr="00160342">
        <w:rPr>
          <w:rStyle w:val="default"/>
          <w:rFonts w:cs="FrankRuehl" w:hint="cs"/>
          <w:vanish/>
          <w:color w:val="FF0000"/>
          <w:sz w:val="20"/>
          <w:szCs w:val="20"/>
          <w:shd w:val="clear" w:color="auto" w:fill="FFFF99"/>
          <w:rtl/>
        </w:rPr>
        <w:t>מיום 1.9.2008</w:t>
      </w:r>
    </w:p>
    <w:p w:rsidR="0028609E" w:rsidRPr="00160342" w:rsidRDefault="0028609E" w:rsidP="0028609E">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(מס' 2) תשס"ח-2008</w:t>
      </w:r>
    </w:p>
    <w:p w:rsidR="0028609E" w:rsidRPr="00160342" w:rsidRDefault="0028609E" w:rsidP="0028609E">
      <w:pPr>
        <w:pStyle w:val="P00"/>
        <w:spacing w:before="0"/>
        <w:ind w:left="0" w:right="1134"/>
        <w:rPr>
          <w:rStyle w:val="default"/>
          <w:rFonts w:cs="FrankRuehl" w:hint="cs"/>
          <w:vanish/>
          <w:sz w:val="20"/>
          <w:szCs w:val="20"/>
          <w:shd w:val="clear" w:color="auto" w:fill="FFFF99"/>
          <w:rtl/>
        </w:rPr>
      </w:pPr>
      <w:hyperlink r:id="rId11" w:history="1">
        <w:r w:rsidRPr="00160342">
          <w:rPr>
            <w:rStyle w:val="Hyperlink"/>
            <w:rFonts w:cs="FrankRuehl" w:hint="cs"/>
            <w:vanish/>
            <w:szCs w:val="20"/>
            <w:shd w:val="clear" w:color="auto" w:fill="FFFF99"/>
            <w:rtl/>
          </w:rPr>
          <w:t>ק"ת תשס"ח מס' 6705</w:t>
        </w:r>
      </w:hyperlink>
      <w:r w:rsidRPr="00160342">
        <w:rPr>
          <w:rStyle w:val="default"/>
          <w:rFonts w:cs="FrankRuehl" w:hint="cs"/>
          <w:vanish/>
          <w:sz w:val="20"/>
          <w:szCs w:val="20"/>
          <w:shd w:val="clear" w:color="auto" w:fill="FFFF99"/>
          <w:rtl/>
        </w:rPr>
        <w:t xml:space="preserve"> מיום 26.8.2008 עמ' 1291</w:t>
      </w:r>
    </w:p>
    <w:p w:rsidR="0028609E" w:rsidRPr="0028609E" w:rsidRDefault="0028609E" w:rsidP="0028609E">
      <w:pPr>
        <w:pStyle w:val="P00"/>
        <w:spacing w:before="0"/>
        <w:ind w:left="0" w:right="1134"/>
        <w:rPr>
          <w:rStyle w:val="default"/>
          <w:rFonts w:cs="FrankRuehl" w:hint="cs"/>
          <w:sz w:val="2"/>
          <w:szCs w:val="2"/>
          <w:rtl/>
        </w:rPr>
      </w:pPr>
      <w:r w:rsidRPr="00160342">
        <w:rPr>
          <w:rStyle w:val="default"/>
          <w:rFonts w:cs="FrankRuehl" w:hint="cs"/>
          <w:b/>
          <w:bCs/>
          <w:vanish/>
          <w:sz w:val="20"/>
          <w:szCs w:val="20"/>
          <w:shd w:val="clear" w:color="auto" w:fill="FFFF99"/>
          <w:rtl/>
        </w:rPr>
        <w:t>הוספת הגדרת "יחיד"</w:t>
      </w:r>
      <w:bookmarkEnd w:id="4"/>
    </w:p>
    <w:p w:rsidR="007A6874" w:rsidRDefault="007A6874" w:rsidP="00203F12">
      <w:pPr>
        <w:pStyle w:val="P00"/>
        <w:spacing w:before="72"/>
        <w:ind w:left="0" w:right="1134"/>
        <w:rPr>
          <w:rStyle w:val="default"/>
          <w:rFonts w:cs="FrankRuehl" w:hint="cs"/>
          <w:rtl/>
        </w:rPr>
      </w:pPr>
      <w:r>
        <w:rPr>
          <w:rFonts w:cs="FrankRuehl"/>
          <w:sz w:val="26"/>
          <w:rtl/>
          <w:lang w:eastAsia="en-US"/>
        </w:rPr>
        <w:pict>
          <v:shape id="_x0000_s1635" type="#_x0000_t202" style="position:absolute;left:0;text-align:left;margin-left:467.1pt;margin-top:7.1pt;width:75.25pt;height:12.8pt;z-index:251692032" filled="f" stroked="f">
            <v:textbox inset="1mm,0,1mm,0">
              <w:txbxContent>
                <w:p w:rsidR="001D015A" w:rsidRDefault="001D015A" w:rsidP="007A6874">
                  <w:pPr>
                    <w:spacing w:line="160" w:lineRule="exact"/>
                    <w:rPr>
                      <w:rFonts w:cs="Miriam" w:hint="cs"/>
                      <w:noProof/>
                      <w:sz w:val="18"/>
                      <w:szCs w:val="18"/>
                      <w:rtl/>
                    </w:rPr>
                  </w:pPr>
                  <w:r>
                    <w:rPr>
                      <w:rFonts w:cs="Miriam" w:hint="cs"/>
                      <w:sz w:val="18"/>
                      <w:szCs w:val="18"/>
                      <w:rtl/>
                    </w:rPr>
                    <w:t>כללים תשע"ז-2017</w:t>
                  </w:r>
                </w:p>
              </w:txbxContent>
            </v:textbox>
          </v:shape>
        </w:pict>
      </w:r>
      <w:r>
        <w:rPr>
          <w:rStyle w:val="default"/>
          <w:rFonts w:cs="FrankRuehl" w:hint="cs"/>
          <w:rtl/>
        </w:rPr>
        <w:tab/>
        <w:t>"</w:t>
      </w:r>
      <w:r w:rsidR="00203F12">
        <w:rPr>
          <w:rStyle w:val="default"/>
          <w:rFonts w:cs="FrankRuehl" w:hint="cs"/>
          <w:rtl/>
        </w:rPr>
        <w:t xml:space="preserve">לקוח מזדמן" </w:t>
      </w:r>
      <w:r w:rsidR="00203F12">
        <w:rPr>
          <w:rStyle w:val="default"/>
          <w:rFonts w:cs="FrankRuehl"/>
          <w:rtl/>
        </w:rPr>
        <w:t>–</w:t>
      </w:r>
      <w:r w:rsidR="00203F12">
        <w:rPr>
          <w:rStyle w:val="default"/>
          <w:rFonts w:cs="FrankRuehl" w:hint="cs"/>
          <w:rtl/>
        </w:rPr>
        <w:t xml:space="preserve"> מי שאינו בעלים בחשבון המתנהל בתאגיד הבנקאי, מיופה כוח או מורשה חתימה בחשבון כאמור</w:t>
      </w:r>
      <w:r>
        <w:rPr>
          <w:rStyle w:val="default"/>
          <w:rFonts w:cs="FrankRuehl" w:hint="cs"/>
          <w:rtl/>
        </w:rPr>
        <w:t>;</w:t>
      </w:r>
    </w:p>
    <w:p w:rsidR="007A6874" w:rsidRPr="00160342" w:rsidRDefault="007A6874" w:rsidP="007A6874">
      <w:pPr>
        <w:pStyle w:val="P00"/>
        <w:spacing w:before="0"/>
        <w:ind w:left="0" w:right="1134"/>
        <w:rPr>
          <w:rStyle w:val="default"/>
          <w:rFonts w:cs="FrankRuehl" w:hint="cs"/>
          <w:vanish/>
          <w:color w:val="FF0000"/>
          <w:sz w:val="20"/>
          <w:szCs w:val="20"/>
          <w:shd w:val="clear" w:color="auto" w:fill="FFFF99"/>
          <w:rtl/>
        </w:rPr>
      </w:pPr>
      <w:bookmarkStart w:id="5" w:name="Rov32"/>
      <w:r w:rsidRPr="00160342">
        <w:rPr>
          <w:rStyle w:val="default"/>
          <w:rFonts w:cs="FrankRuehl" w:hint="cs"/>
          <w:vanish/>
          <w:color w:val="FF0000"/>
          <w:sz w:val="20"/>
          <w:szCs w:val="20"/>
          <w:shd w:val="clear" w:color="auto" w:fill="FFFF99"/>
          <w:rtl/>
        </w:rPr>
        <w:t>מיום 24.9.2017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תשע"ז-2017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hyperlink r:id="rId12" w:history="1">
        <w:r w:rsidRPr="00160342">
          <w:rPr>
            <w:rStyle w:val="Hyperlink"/>
            <w:rFonts w:cs="FrankRuehl" w:hint="cs"/>
            <w:vanish/>
            <w:szCs w:val="20"/>
            <w:shd w:val="clear" w:color="auto" w:fill="FFFF99"/>
            <w:rtl/>
          </w:rPr>
          <w:t>ק"ת תשע"ז מס' 7854</w:t>
        </w:r>
      </w:hyperlink>
      <w:r w:rsidRPr="00160342">
        <w:rPr>
          <w:rStyle w:val="default"/>
          <w:rFonts w:cs="FrankRuehl" w:hint="cs"/>
          <w:vanish/>
          <w:sz w:val="20"/>
          <w:szCs w:val="20"/>
          <w:shd w:val="clear" w:color="auto" w:fill="FFFF99"/>
          <w:rtl/>
        </w:rPr>
        <w:t xml:space="preserve"> מיום 24.8.2017 עמ' 1694</w:t>
      </w:r>
    </w:p>
    <w:p w:rsidR="007A6874" w:rsidRPr="00203F12" w:rsidRDefault="007A6874" w:rsidP="00203F12">
      <w:pPr>
        <w:pStyle w:val="P00"/>
        <w:spacing w:before="0"/>
        <w:ind w:left="0" w:right="1134"/>
        <w:rPr>
          <w:rStyle w:val="default"/>
          <w:rFonts w:cs="FrankRuehl" w:hint="cs"/>
          <w:sz w:val="2"/>
          <w:szCs w:val="2"/>
          <w:shd w:val="clear" w:color="auto" w:fill="FFFF99"/>
          <w:rtl/>
        </w:rPr>
      </w:pPr>
      <w:r w:rsidRPr="00160342">
        <w:rPr>
          <w:rStyle w:val="default"/>
          <w:rFonts w:cs="FrankRuehl" w:hint="cs"/>
          <w:b/>
          <w:bCs/>
          <w:vanish/>
          <w:sz w:val="20"/>
          <w:szCs w:val="20"/>
          <w:shd w:val="clear" w:color="auto" w:fill="FFFF99"/>
          <w:rtl/>
        </w:rPr>
        <w:t>הוספת הגדרת "</w:t>
      </w:r>
      <w:r w:rsidR="00203F12" w:rsidRPr="00160342">
        <w:rPr>
          <w:rStyle w:val="default"/>
          <w:rFonts w:cs="FrankRuehl" w:hint="cs"/>
          <w:b/>
          <w:bCs/>
          <w:vanish/>
          <w:sz w:val="20"/>
          <w:szCs w:val="20"/>
          <w:shd w:val="clear" w:color="auto" w:fill="FFFF99"/>
          <w:rtl/>
        </w:rPr>
        <w:t>לקוח מזדמן</w:t>
      </w:r>
      <w:r w:rsidRPr="00160342">
        <w:rPr>
          <w:rStyle w:val="default"/>
          <w:rFonts w:cs="FrankRuehl" w:hint="cs"/>
          <w:b/>
          <w:bCs/>
          <w:vanish/>
          <w:sz w:val="20"/>
          <w:szCs w:val="20"/>
          <w:shd w:val="clear" w:color="auto" w:fill="FFFF99"/>
          <w:rtl/>
        </w:rPr>
        <w:t>"</w:t>
      </w:r>
      <w:bookmarkEnd w:id="5"/>
    </w:p>
    <w:p w:rsidR="007A6874" w:rsidRDefault="007A6874" w:rsidP="00203F12">
      <w:pPr>
        <w:pStyle w:val="P00"/>
        <w:spacing w:before="72"/>
        <w:ind w:left="0" w:right="1134"/>
        <w:rPr>
          <w:rStyle w:val="default"/>
          <w:rFonts w:cs="FrankRuehl" w:hint="cs"/>
          <w:rtl/>
        </w:rPr>
      </w:pPr>
      <w:r>
        <w:rPr>
          <w:rFonts w:cs="FrankRuehl"/>
          <w:sz w:val="26"/>
          <w:rtl/>
          <w:lang w:eastAsia="en-US"/>
        </w:rPr>
        <w:pict>
          <v:shape id="_x0000_s1636" type="#_x0000_t202" style="position:absolute;left:0;text-align:left;margin-left:467.1pt;margin-top:7.1pt;width:75.25pt;height:12.8pt;z-index:251693056" filled="f" stroked="f">
            <v:textbox inset="1mm,0,1mm,0">
              <w:txbxContent>
                <w:p w:rsidR="001D015A" w:rsidRDefault="001D015A" w:rsidP="007A6874">
                  <w:pPr>
                    <w:spacing w:line="160" w:lineRule="exact"/>
                    <w:rPr>
                      <w:rFonts w:cs="Miriam" w:hint="cs"/>
                      <w:noProof/>
                      <w:sz w:val="18"/>
                      <w:szCs w:val="18"/>
                      <w:rtl/>
                    </w:rPr>
                  </w:pPr>
                  <w:r>
                    <w:rPr>
                      <w:rFonts w:cs="Miriam" w:hint="cs"/>
                      <w:sz w:val="18"/>
                      <w:szCs w:val="18"/>
                      <w:rtl/>
                    </w:rPr>
                    <w:t>כללים תשע"ז-2017</w:t>
                  </w:r>
                </w:p>
              </w:txbxContent>
            </v:textbox>
          </v:shape>
        </w:pict>
      </w:r>
      <w:r>
        <w:rPr>
          <w:rStyle w:val="default"/>
          <w:rFonts w:cs="FrankRuehl" w:hint="cs"/>
          <w:rtl/>
        </w:rPr>
        <w:tab/>
        <w:t>"</w:t>
      </w:r>
      <w:r w:rsidR="00203F12">
        <w:rPr>
          <w:rStyle w:val="default"/>
          <w:rFonts w:cs="FrankRuehl" w:hint="cs"/>
          <w:rtl/>
        </w:rPr>
        <w:t xml:space="preserve">מכשיר מרוחק" </w:t>
      </w:r>
      <w:r w:rsidR="00203F12">
        <w:rPr>
          <w:rStyle w:val="default"/>
          <w:rFonts w:cs="FrankRuehl"/>
          <w:rtl/>
        </w:rPr>
        <w:t>–</w:t>
      </w:r>
      <w:r w:rsidR="00203F12">
        <w:rPr>
          <w:rStyle w:val="default"/>
          <w:rFonts w:cs="FrankRuehl" w:hint="cs"/>
          <w:rtl/>
        </w:rPr>
        <w:t xml:space="preserve"> מכשיר הנמצא במרחק העולה על 500 מטרים מסניף של התאגיד הבנקאי המפעיל אותו</w:t>
      </w:r>
      <w:r>
        <w:rPr>
          <w:rStyle w:val="default"/>
          <w:rFonts w:cs="FrankRuehl" w:hint="cs"/>
          <w:rtl/>
        </w:rPr>
        <w:t>;</w:t>
      </w:r>
    </w:p>
    <w:p w:rsidR="007A6874" w:rsidRPr="00160342" w:rsidRDefault="007A6874" w:rsidP="007A6874">
      <w:pPr>
        <w:pStyle w:val="P00"/>
        <w:spacing w:before="0"/>
        <w:ind w:left="0" w:right="1134"/>
        <w:rPr>
          <w:rStyle w:val="default"/>
          <w:rFonts w:cs="FrankRuehl" w:hint="cs"/>
          <w:vanish/>
          <w:color w:val="FF0000"/>
          <w:sz w:val="20"/>
          <w:szCs w:val="20"/>
          <w:shd w:val="clear" w:color="auto" w:fill="FFFF99"/>
          <w:rtl/>
        </w:rPr>
      </w:pPr>
      <w:bookmarkStart w:id="6" w:name="Rov33"/>
      <w:r w:rsidRPr="00160342">
        <w:rPr>
          <w:rStyle w:val="default"/>
          <w:rFonts w:cs="FrankRuehl" w:hint="cs"/>
          <w:vanish/>
          <w:color w:val="FF0000"/>
          <w:sz w:val="20"/>
          <w:szCs w:val="20"/>
          <w:shd w:val="clear" w:color="auto" w:fill="FFFF99"/>
          <w:rtl/>
        </w:rPr>
        <w:t>מיום 24.9.2017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תשע"ז-2017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hyperlink r:id="rId13" w:history="1">
        <w:r w:rsidRPr="00160342">
          <w:rPr>
            <w:rStyle w:val="Hyperlink"/>
            <w:rFonts w:cs="FrankRuehl" w:hint="cs"/>
            <w:vanish/>
            <w:szCs w:val="20"/>
            <w:shd w:val="clear" w:color="auto" w:fill="FFFF99"/>
            <w:rtl/>
          </w:rPr>
          <w:t>ק"ת תשע"ז מס' 7854</w:t>
        </w:r>
      </w:hyperlink>
      <w:r w:rsidRPr="00160342">
        <w:rPr>
          <w:rStyle w:val="default"/>
          <w:rFonts w:cs="FrankRuehl" w:hint="cs"/>
          <w:vanish/>
          <w:sz w:val="20"/>
          <w:szCs w:val="20"/>
          <w:shd w:val="clear" w:color="auto" w:fill="FFFF99"/>
          <w:rtl/>
        </w:rPr>
        <w:t xml:space="preserve"> מיום 24.8.2017 עמ' 1694</w:t>
      </w:r>
    </w:p>
    <w:p w:rsidR="007A6874" w:rsidRPr="00203F12" w:rsidRDefault="007A6874" w:rsidP="00203F12">
      <w:pPr>
        <w:pStyle w:val="P00"/>
        <w:spacing w:before="0"/>
        <w:ind w:left="0" w:right="1134"/>
        <w:rPr>
          <w:rStyle w:val="default"/>
          <w:rFonts w:cs="FrankRuehl" w:hint="cs"/>
          <w:sz w:val="2"/>
          <w:szCs w:val="2"/>
          <w:shd w:val="clear" w:color="auto" w:fill="FFFF99"/>
          <w:rtl/>
        </w:rPr>
      </w:pPr>
      <w:r w:rsidRPr="00160342">
        <w:rPr>
          <w:rStyle w:val="default"/>
          <w:rFonts w:cs="FrankRuehl" w:hint="cs"/>
          <w:b/>
          <w:bCs/>
          <w:vanish/>
          <w:sz w:val="20"/>
          <w:szCs w:val="20"/>
          <w:shd w:val="clear" w:color="auto" w:fill="FFFF99"/>
          <w:rtl/>
        </w:rPr>
        <w:t>הוספת הגדרת "</w:t>
      </w:r>
      <w:r w:rsidR="00203F12" w:rsidRPr="00160342">
        <w:rPr>
          <w:rStyle w:val="default"/>
          <w:rFonts w:cs="FrankRuehl" w:hint="cs"/>
          <w:b/>
          <w:bCs/>
          <w:vanish/>
          <w:sz w:val="20"/>
          <w:szCs w:val="20"/>
          <w:shd w:val="clear" w:color="auto" w:fill="FFFF99"/>
          <w:rtl/>
        </w:rPr>
        <w:t>מכשיר מרוחק</w:t>
      </w:r>
      <w:r w:rsidRPr="00160342">
        <w:rPr>
          <w:rStyle w:val="default"/>
          <w:rFonts w:cs="FrankRuehl" w:hint="cs"/>
          <w:b/>
          <w:bCs/>
          <w:vanish/>
          <w:sz w:val="20"/>
          <w:szCs w:val="20"/>
          <w:shd w:val="clear" w:color="auto" w:fill="FFFF99"/>
          <w:rtl/>
        </w:rPr>
        <w:t>"</w:t>
      </w:r>
      <w:bookmarkEnd w:id="6"/>
    </w:p>
    <w:p w:rsidR="007A6874" w:rsidRDefault="007A6874" w:rsidP="00203F12">
      <w:pPr>
        <w:pStyle w:val="P00"/>
        <w:spacing w:before="72"/>
        <w:ind w:left="0" w:right="1134"/>
        <w:rPr>
          <w:rStyle w:val="default"/>
          <w:rFonts w:cs="FrankRuehl" w:hint="cs"/>
          <w:rtl/>
        </w:rPr>
      </w:pPr>
      <w:r>
        <w:rPr>
          <w:rFonts w:cs="FrankRuehl"/>
          <w:sz w:val="26"/>
          <w:rtl/>
          <w:lang w:eastAsia="en-US"/>
        </w:rPr>
        <w:pict>
          <v:shape id="_x0000_s1637" type="#_x0000_t202" style="position:absolute;left:0;text-align:left;margin-left:467.1pt;margin-top:7.1pt;width:75.25pt;height:12.8pt;z-index:251694080" filled="f" stroked="f">
            <v:textbox inset="1mm,0,1mm,0">
              <w:txbxContent>
                <w:p w:rsidR="001D015A" w:rsidRDefault="001D015A" w:rsidP="007A6874">
                  <w:pPr>
                    <w:spacing w:line="160" w:lineRule="exact"/>
                    <w:rPr>
                      <w:rFonts w:cs="Miriam" w:hint="cs"/>
                      <w:noProof/>
                      <w:sz w:val="18"/>
                      <w:szCs w:val="18"/>
                      <w:rtl/>
                    </w:rPr>
                  </w:pPr>
                  <w:r>
                    <w:rPr>
                      <w:rFonts w:cs="Miriam" w:hint="cs"/>
                      <w:sz w:val="18"/>
                      <w:szCs w:val="18"/>
                      <w:rtl/>
                    </w:rPr>
                    <w:t>כללים תשע"ז-2017</w:t>
                  </w:r>
                </w:p>
              </w:txbxContent>
            </v:textbox>
          </v:shape>
        </w:pict>
      </w:r>
      <w:r>
        <w:rPr>
          <w:rStyle w:val="default"/>
          <w:rFonts w:cs="FrankRuehl" w:hint="cs"/>
          <w:rtl/>
        </w:rPr>
        <w:tab/>
        <w:t>"</w:t>
      </w:r>
      <w:r w:rsidR="00203F12">
        <w:rPr>
          <w:rStyle w:val="default"/>
          <w:rFonts w:cs="FrankRuehl" w:hint="cs"/>
          <w:rtl/>
        </w:rPr>
        <w:t xml:space="preserve">מכשיר סמוך" </w:t>
      </w:r>
      <w:r w:rsidR="00203F12">
        <w:rPr>
          <w:rStyle w:val="default"/>
          <w:rFonts w:cs="FrankRuehl"/>
          <w:rtl/>
        </w:rPr>
        <w:t>–</w:t>
      </w:r>
      <w:r w:rsidR="00203F12">
        <w:rPr>
          <w:rStyle w:val="default"/>
          <w:rFonts w:cs="FrankRuehl" w:hint="cs"/>
          <w:rtl/>
        </w:rPr>
        <w:t xml:space="preserve"> מכשיר הנמצא על גבי קיר של סניף של התאגיד הבנקאי המפעיל אותו או במרחק שאינו עולה על 500 מטרים מסניף של התאגיד הבנקאי המפעיל אותו</w:t>
      </w:r>
      <w:r>
        <w:rPr>
          <w:rStyle w:val="default"/>
          <w:rFonts w:cs="FrankRuehl" w:hint="cs"/>
          <w:rtl/>
        </w:rPr>
        <w:t>;</w:t>
      </w:r>
    </w:p>
    <w:p w:rsidR="007A6874" w:rsidRPr="00160342" w:rsidRDefault="007A6874" w:rsidP="007A6874">
      <w:pPr>
        <w:pStyle w:val="P00"/>
        <w:spacing w:before="0"/>
        <w:ind w:left="0" w:right="1134"/>
        <w:rPr>
          <w:rStyle w:val="default"/>
          <w:rFonts w:cs="FrankRuehl" w:hint="cs"/>
          <w:vanish/>
          <w:color w:val="FF0000"/>
          <w:sz w:val="20"/>
          <w:szCs w:val="20"/>
          <w:shd w:val="clear" w:color="auto" w:fill="FFFF99"/>
          <w:rtl/>
        </w:rPr>
      </w:pPr>
      <w:bookmarkStart w:id="7" w:name="Rov34"/>
      <w:r w:rsidRPr="00160342">
        <w:rPr>
          <w:rStyle w:val="default"/>
          <w:rFonts w:cs="FrankRuehl" w:hint="cs"/>
          <w:vanish/>
          <w:color w:val="FF0000"/>
          <w:sz w:val="20"/>
          <w:szCs w:val="20"/>
          <w:shd w:val="clear" w:color="auto" w:fill="FFFF99"/>
          <w:rtl/>
        </w:rPr>
        <w:t>מיום 24.9.2017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תשע"ז-2017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hyperlink r:id="rId14" w:history="1">
        <w:r w:rsidRPr="00160342">
          <w:rPr>
            <w:rStyle w:val="Hyperlink"/>
            <w:rFonts w:cs="FrankRuehl" w:hint="cs"/>
            <w:vanish/>
            <w:szCs w:val="20"/>
            <w:shd w:val="clear" w:color="auto" w:fill="FFFF99"/>
            <w:rtl/>
          </w:rPr>
          <w:t>ק"ת תשע"ז מס' 7854</w:t>
        </w:r>
      </w:hyperlink>
      <w:r w:rsidRPr="00160342">
        <w:rPr>
          <w:rStyle w:val="default"/>
          <w:rFonts w:cs="FrankRuehl" w:hint="cs"/>
          <w:vanish/>
          <w:sz w:val="20"/>
          <w:szCs w:val="20"/>
          <w:shd w:val="clear" w:color="auto" w:fill="FFFF99"/>
          <w:rtl/>
        </w:rPr>
        <w:t xml:space="preserve"> מיום 24.8.2017 עמ' 1694</w:t>
      </w:r>
    </w:p>
    <w:p w:rsidR="007A6874" w:rsidRPr="00203F12" w:rsidRDefault="007A6874" w:rsidP="00203F12">
      <w:pPr>
        <w:pStyle w:val="P00"/>
        <w:spacing w:before="0"/>
        <w:ind w:left="0" w:right="1134"/>
        <w:rPr>
          <w:rStyle w:val="default"/>
          <w:rFonts w:cs="FrankRuehl" w:hint="cs"/>
          <w:sz w:val="2"/>
          <w:szCs w:val="2"/>
          <w:shd w:val="clear" w:color="auto" w:fill="FFFF99"/>
          <w:rtl/>
        </w:rPr>
      </w:pPr>
      <w:r w:rsidRPr="00160342">
        <w:rPr>
          <w:rStyle w:val="default"/>
          <w:rFonts w:cs="FrankRuehl" w:hint="cs"/>
          <w:b/>
          <w:bCs/>
          <w:vanish/>
          <w:sz w:val="20"/>
          <w:szCs w:val="20"/>
          <w:shd w:val="clear" w:color="auto" w:fill="FFFF99"/>
          <w:rtl/>
        </w:rPr>
        <w:t>הוספת הגדרת "</w:t>
      </w:r>
      <w:r w:rsidR="00203F12" w:rsidRPr="00160342">
        <w:rPr>
          <w:rStyle w:val="default"/>
          <w:rFonts w:cs="FrankRuehl" w:hint="cs"/>
          <w:b/>
          <w:bCs/>
          <w:vanish/>
          <w:sz w:val="20"/>
          <w:szCs w:val="20"/>
          <w:shd w:val="clear" w:color="auto" w:fill="FFFF99"/>
          <w:rtl/>
        </w:rPr>
        <w:t>מכשיר סמוך</w:t>
      </w:r>
      <w:r w:rsidRPr="00160342">
        <w:rPr>
          <w:rStyle w:val="default"/>
          <w:rFonts w:cs="FrankRuehl" w:hint="cs"/>
          <w:b/>
          <w:bCs/>
          <w:vanish/>
          <w:sz w:val="20"/>
          <w:szCs w:val="20"/>
          <w:shd w:val="clear" w:color="auto" w:fill="FFFF99"/>
          <w:rtl/>
        </w:rPr>
        <w:t>"</w:t>
      </w:r>
      <w:bookmarkEnd w:id="7"/>
    </w:p>
    <w:p w:rsidR="007A6874" w:rsidRDefault="007A6874" w:rsidP="00203F12">
      <w:pPr>
        <w:pStyle w:val="P00"/>
        <w:spacing w:before="72"/>
        <w:ind w:left="0" w:right="1134"/>
        <w:rPr>
          <w:rStyle w:val="default"/>
          <w:rFonts w:cs="FrankRuehl" w:hint="cs"/>
          <w:rtl/>
        </w:rPr>
      </w:pPr>
      <w:r>
        <w:rPr>
          <w:rFonts w:cs="FrankRuehl"/>
          <w:sz w:val="26"/>
          <w:rtl/>
          <w:lang w:eastAsia="en-US"/>
        </w:rPr>
        <w:pict>
          <v:shape id="_x0000_s1638" type="#_x0000_t202" style="position:absolute;left:0;text-align:left;margin-left:467.1pt;margin-top:7.1pt;width:75.25pt;height:12.8pt;z-index:251695104" filled="f" stroked="f">
            <v:textbox inset="1mm,0,1mm,0">
              <w:txbxContent>
                <w:p w:rsidR="001D015A" w:rsidRDefault="001D015A" w:rsidP="007A6874">
                  <w:pPr>
                    <w:spacing w:line="160" w:lineRule="exact"/>
                    <w:rPr>
                      <w:rFonts w:cs="Miriam" w:hint="cs"/>
                      <w:noProof/>
                      <w:sz w:val="18"/>
                      <w:szCs w:val="18"/>
                      <w:rtl/>
                    </w:rPr>
                  </w:pPr>
                  <w:r>
                    <w:rPr>
                      <w:rFonts w:cs="Miriam" w:hint="cs"/>
                      <w:sz w:val="18"/>
                      <w:szCs w:val="18"/>
                      <w:rtl/>
                    </w:rPr>
                    <w:t>כללים תשע"ז-2017</w:t>
                  </w:r>
                </w:p>
              </w:txbxContent>
            </v:textbox>
          </v:shape>
        </w:pict>
      </w:r>
      <w:r>
        <w:rPr>
          <w:rStyle w:val="default"/>
          <w:rFonts w:cs="FrankRuehl" w:hint="cs"/>
          <w:rtl/>
        </w:rPr>
        <w:tab/>
        <w:t>"</w:t>
      </w:r>
      <w:r w:rsidR="00203F12">
        <w:rPr>
          <w:rStyle w:val="default"/>
          <w:rFonts w:cs="FrankRuehl" w:hint="cs"/>
          <w:rtl/>
        </w:rPr>
        <w:t xml:space="preserve">מכשיר נדרש" </w:t>
      </w:r>
      <w:r w:rsidR="00203F12">
        <w:rPr>
          <w:rStyle w:val="default"/>
          <w:rFonts w:cs="FrankRuehl"/>
          <w:rtl/>
        </w:rPr>
        <w:t>–</w:t>
      </w:r>
      <w:r w:rsidR="00203F12">
        <w:rPr>
          <w:rStyle w:val="default"/>
          <w:rFonts w:cs="FrankRuehl" w:hint="cs"/>
          <w:rtl/>
        </w:rPr>
        <w:t xml:space="preserve"> מכשיר המוצב בהתאם להחלטת המפקח לפי סעיף 28א לחוק הבנקאות (רישוי), התשמ"א-1981</w:t>
      </w:r>
      <w:r>
        <w:rPr>
          <w:rStyle w:val="default"/>
          <w:rFonts w:cs="FrankRuehl" w:hint="cs"/>
          <w:rtl/>
        </w:rPr>
        <w:t>;</w:t>
      </w:r>
    </w:p>
    <w:p w:rsidR="007A6874" w:rsidRPr="00160342" w:rsidRDefault="007A6874" w:rsidP="007A6874">
      <w:pPr>
        <w:pStyle w:val="P00"/>
        <w:spacing w:before="0"/>
        <w:ind w:left="0" w:right="1134"/>
        <w:rPr>
          <w:rStyle w:val="default"/>
          <w:rFonts w:cs="FrankRuehl" w:hint="cs"/>
          <w:vanish/>
          <w:color w:val="FF0000"/>
          <w:sz w:val="20"/>
          <w:szCs w:val="20"/>
          <w:shd w:val="clear" w:color="auto" w:fill="FFFF99"/>
          <w:rtl/>
        </w:rPr>
      </w:pPr>
      <w:bookmarkStart w:id="8" w:name="Rov35"/>
      <w:r w:rsidRPr="00160342">
        <w:rPr>
          <w:rStyle w:val="default"/>
          <w:rFonts w:cs="FrankRuehl" w:hint="cs"/>
          <w:vanish/>
          <w:color w:val="FF0000"/>
          <w:sz w:val="20"/>
          <w:szCs w:val="20"/>
          <w:shd w:val="clear" w:color="auto" w:fill="FFFF99"/>
          <w:rtl/>
        </w:rPr>
        <w:t>מיום 24.9.2017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תשע"ז-2017</w:t>
      </w:r>
    </w:p>
    <w:p w:rsidR="007A6874" w:rsidRPr="00160342" w:rsidRDefault="007A6874" w:rsidP="007A6874">
      <w:pPr>
        <w:pStyle w:val="P00"/>
        <w:spacing w:before="0"/>
        <w:ind w:left="0" w:right="1134"/>
        <w:rPr>
          <w:rStyle w:val="default"/>
          <w:rFonts w:cs="FrankRuehl" w:hint="cs"/>
          <w:vanish/>
          <w:sz w:val="20"/>
          <w:szCs w:val="20"/>
          <w:shd w:val="clear" w:color="auto" w:fill="FFFF99"/>
          <w:rtl/>
        </w:rPr>
      </w:pPr>
      <w:hyperlink r:id="rId15" w:history="1">
        <w:r w:rsidRPr="00160342">
          <w:rPr>
            <w:rStyle w:val="Hyperlink"/>
            <w:rFonts w:cs="FrankRuehl" w:hint="cs"/>
            <w:vanish/>
            <w:szCs w:val="20"/>
            <w:shd w:val="clear" w:color="auto" w:fill="FFFF99"/>
            <w:rtl/>
          </w:rPr>
          <w:t>ק"ת תשע"ז מס' 7854</w:t>
        </w:r>
      </w:hyperlink>
      <w:r w:rsidRPr="00160342">
        <w:rPr>
          <w:rStyle w:val="default"/>
          <w:rFonts w:cs="FrankRuehl" w:hint="cs"/>
          <w:vanish/>
          <w:sz w:val="20"/>
          <w:szCs w:val="20"/>
          <w:shd w:val="clear" w:color="auto" w:fill="FFFF99"/>
          <w:rtl/>
        </w:rPr>
        <w:t xml:space="preserve"> מיום 24.8.2017 עמ' 1694</w:t>
      </w:r>
    </w:p>
    <w:p w:rsidR="007A6874" w:rsidRPr="00203F12" w:rsidRDefault="007A6874" w:rsidP="00203F12">
      <w:pPr>
        <w:pStyle w:val="P00"/>
        <w:spacing w:before="0"/>
        <w:ind w:left="0" w:right="1134"/>
        <w:rPr>
          <w:rStyle w:val="default"/>
          <w:rFonts w:cs="FrankRuehl" w:hint="cs"/>
          <w:sz w:val="2"/>
          <w:szCs w:val="2"/>
          <w:shd w:val="clear" w:color="auto" w:fill="FFFF99"/>
          <w:rtl/>
        </w:rPr>
      </w:pPr>
      <w:r w:rsidRPr="00160342">
        <w:rPr>
          <w:rStyle w:val="default"/>
          <w:rFonts w:cs="FrankRuehl" w:hint="cs"/>
          <w:b/>
          <w:bCs/>
          <w:vanish/>
          <w:sz w:val="20"/>
          <w:szCs w:val="20"/>
          <w:shd w:val="clear" w:color="auto" w:fill="FFFF99"/>
          <w:rtl/>
        </w:rPr>
        <w:t>הוספת הגדרת "</w:t>
      </w:r>
      <w:r w:rsidR="00203F12" w:rsidRPr="00160342">
        <w:rPr>
          <w:rStyle w:val="default"/>
          <w:rFonts w:cs="FrankRuehl" w:hint="cs"/>
          <w:b/>
          <w:bCs/>
          <w:vanish/>
          <w:sz w:val="20"/>
          <w:szCs w:val="20"/>
          <w:shd w:val="clear" w:color="auto" w:fill="FFFF99"/>
          <w:rtl/>
        </w:rPr>
        <w:t>מכשיר נדרש</w:t>
      </w:r>
      <w:r w:rsidRPr="00160342">
        <w:rPr>
          <w:rStyle w:val="default"/>
          <w:rFonts w:cs="FrankRuehl" w:hint="cs"/>
          <w:b/>
          <w:bCs/>
          <w:vanish/>
          <w:sz w:val="20"/>
          <w:szCs w:val="20"/>
          <w:shd w:val="clear" w:color="auto" w:fill="FFFF99"/>
          <w:rtl/>
        </w:rPr>
        <w:t>"</w:t>
      </w:r>
      <w:bookmarkEnd w:id="8"/>
    </w:p>
    <w:p w:rsidR="00210CD6" w:rsidRPr="00EC4DDF" w:rsidRDefault="00210CD6" w:rsidP="00210CD6">
      <w:pPr>
        <w:pStyle w:val="P00"/>
        <w:spacing w:before="72"/>
        <w:ind w:left="0" w:right="1134"/>
        <w:rPr>
          <w:rStyle w:val="default"/>
          <w:rFonts w:cs="FrankRuehl" w:hint="cs"/>
          <w:rtl/>
        </w:rPr>
      </w:pPr>
      <w:r w:rsidRPr="00EC4DDF">
        <w:rPr>
          <w:rFonts w:cs="FrankRuehl"/>
          <w:sz w:val="26"/>
          <w:rtl/>
          <w:lang w:eastAsia="en-US"/>
        </w:rPr>
        <w:pict>
          <v:shape id="_x0000_s1512" type="#_x0000_t202" style="position:absolute;left:0;text-align:left;margin-left:468pt;margin-top:7.1pt;width:74.35pt;height:11.95pt;z-index:251644928" filled="f" stroked="f">
            <v:textbox inset="1mm,0,1mm,0">
              <w:txbxContent>
                <w:p w:rsidR="001D015A" w:rsidRDefault="001D015A" w:rsidP="00210CD6">
                  <w:pPr>
                    <w:spacing w:line="160" w:lineRule="exact"/>
                    <w:rPr>
                      <w:rFonts w:cs="Miriam" w:hint="cs"/>
                      <w:noProof/>
                      <w:sz w:val="18"/>
                      <w:szCs w:val="18"/>
                      <w:rtl/>
                    </w:rPr>
                  </w:pPr>
                  <w:r>
                    <w:rPr>
                      <w:rFonts w:cs="Miriam" w:hint="cs"/>
                      <w:sz w:val="18"/>
                      <w:szCs w:val="18"/>
                      <w:rtl/>
                    </w:rPr>
                    <w:t>כללים תשע"ד-2013</w:t>
                  </w:r>
                </w:p>
              </w:txbxContent>
            </v:textbox>
          </v:shape>
        </w:pict>
      </w:r>
      <w:r w:rsidRPr="00EC4DDF">
        <w:rPr>
          <w:rStyle w:val="default"/>
          <w:rFonts w:cs="FrankRuehl" w:hint="cs"/>
          <w:rtl/>
        </w:rPr>
        <w:tab/>
        <w:t xml:space="preserve">"מסלול" </w:t>
      </w:r>
      <w:r w:rsidRPr="00EC4DDF">
        <w:rPr>
          <w:rStyle w:val="default"/>
          <w:rFonts w:cs="FrankRuehl"/>
          <w:rtl/>
        </w:rPr>
        <w:t>–</w:t>
      </w:r>
      <w:r w:rsidRPr="00EC4DDF">
        <w:rPr>
          <w:rStyle w:val="default"/>
          <w:rFonts w:cs="FrankRuehl" w:hint="cs"/>
          <w:rtl/>
        </w:rPr>
        <w:t xml:space="preserve"> כל אחד מאלה: מסלול בסיסי, מסלול מורחב, מסלול מורחב פלוס;</w:t>
      </w:r>
    </w:p>
    <w:p w:rsidR="00210CD6" w:rsidRPr="00160342" w:rsidRDefault="00210CD6" w:rsidP="00210CD6">
      <w:pPr>
        <w:pStyle w:val="P00"/>
        <w:spacing w:before="0"/>
        <w:ind w:left="0" w:right="1134"/>
        <w:rPr>
          <w:rStyle w:val="default"/>
          <w:rFonts w:cs="FrankRuehl" w:hint="cs"/>
          <w:vanish/>
          <w:color w:val="FF0000"/>
          <w:sz w:val="20"/>
          <w:szCs w:val="20"/>
          <w:shd w:val="clear" w:color="auto" w:fill="FFFF99"/>
          <w:rtl/>
        </w:rPr>
      </w:pPr>
      <w:bookmarkStart w:id="9" w:name="Rov14"/>
      <w:r w:rsidRPr="00160342">
        <w:rPr>
          <w:rStyle w:val="default"/>
          <w:rFonts w:cs="FrankRuehl" w:hint="cs"/>
          <w:vanish/>
          <w:color w:val="FF0000"/>
          <w:sz w:val="20"/>
          <w:szCs w:val="20"/>
          <w:shd w:val="clear" w:color="auto" w:fill="FFFF99"/>
          <w:rtl/>
        </w:rPr>
        <w:t>מיום 1.4.2014</w:t>
      </w:r>
    </w:p>
    <w:p w:rsidR="00210CD6" w:rsidRPr="00160342" w:rsidRDefault="00210CD6" w:rsidP="00210CD6">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תשע"ד-2013</w:t>
      </w:r>
    </w:p>
    <w:p w:rsidR="00210CD6" w:rsidRPr="00160342" w:rsidRDefault="00210CD6" w:rsidP="00210CD6">
      <w:pPr>
        <w:pStyle w:val="P00"/>
        <w:spacing w:before="0"/>
        <w:ind w:left="0" w:right="1134"/>
        <w:rPr>
          <w:rStyle w:val="default"/>
          <w:rFonts w:cs="FrankRuehl" w:hint="cs"/>
          <w:vanish/>
          <w:sz w:val="20"/>
          <w:szCs w:val="20"/>
          <w:shd w:val="clear" w:color="auto" w:fill="FFFF99"/>
          <w:rtl/>
        </w:rPr>
      </w:pPr>
      <w:hyperlink r:id="rId16" w:history="1">
        <w:r w:rsidRPr="00160342">
          <w:rPr>
            <w:rStyle w:val="Hyperlink"/>
            <w:rFonts w:cs="FrankRuehl" w:hint="cs"/>
            <w:vanish/>
            <w:szCs w:val="20"/>
            <w:shd w:val="clear" w:color="auto" w:fill="FFFF99"/>
            <w:rtl/>
          </w:rPr>
          <w:t>ק"ת תשע"ד מס' 7309</w:t>
        </w:r>
      </w:hyperlink>
      <w:r w:rsidRPr="00160342">
        <w:rPr>
          <w:rStyle w:val="default"/>
          <w:rFonts w:cs="FrankRuehl" w:hint="cs"/>
          <w:vanish/>
          <w:sz w:val="20"/>
          <w:szCs w:val="20"/>
          <w:shd w:val="clear" w:color="auto" w:fill="FFFF99"/>
          <w:rtl/>
        </w:rPr>
        <w:t xml:space="preserve"> מיום 28.11.2013 עמ' 282</w:t>
      </w:r>
    </w:p>
    <w:p w:rsidR="00210CD6" w:rsidRPr="00EC4DDF" w:rsidRDefault="00210CD6" w:rsidP="00EC4DDF">
      <w:pPr>
        <w:pStyle w:val="P00"/>
        <w:spacing w:before="0"/>
        <w:ind w:left="0" w:right="1134"/>
        <w:rPr>
          <w:rStyle w:val="default"/>
          <w:rFonts w:cs="FrankRuehl" w:hint="cs"/>
          <w:sz w:val="2"/>
          <w:szCs w:val="2"/>
          <w:shd w:val="clear" w:color="auto" w:fill="FFFF99"/>
          <w:rtl/>
        </w:rPr>
      </w:pPr>
      <w:r w:rsidRPr="00160342">
        <w:rPr>
          <w:rStyle w:val="default"/>
          <w:rFonts w:cs="FrankRuehl" w:hint="cs"/>
          <w:b/>
          <w:bCs/>
          <w:vanish/>
          <w:sz w:val="20"/>
          <w:szCs w:val="20"/>
          <w:shd w:val="clear" w:color="auto" w:fill="FFFF99"/>
          <w:rtl/>
        </w:rPr>
        <w:t>הוספת הגדרת "מסלול"</w:t>
      </w:r>
      <w:bookmarkEnd w:id="9"/>
    </w:p>
    <w:p w:rsidR="00210CD6" w:rsidRPr="00EC4DDF" w:rsidRDefault="00210CD6" w:rsidP="00210CD6">
      <w:pPr>
        <w:pStyle w:val="P00"/>
        <w:spacing w:before="72"/>
        <w:ind w:left="0" w:right="1134"/>
        <w:rPr>
          <w:rStyle w:val="default"/>
          <w:rFonts w:cs="FrankRuehl" w:hint="cs"/>
          <w:rtl/>
        </w:rPr>
      </w:pPr>
      <w:r w:rsidRPr="00EC4DDF">
        <w:rPr>
          <w:rFonts w:cs="FrankRuehl"/>
          <w:sz w:val="26"/>
          <w:rtl/>
          <w:lang w:eastAsia="en-US"/>
        </w:rPr>
        <w:pict>
          <v:shape id="_x0000_s1513" type="#_x0000_t202" style="position:absolute;left:0;text-align:left;margin-left:468pt;margin-top:7.1pt;width:74.35pt;height:11.95pt;z-index:251645952" filled="f" stroked="f">
            <v:textbox inset="1mm,0,1mm,0">
              <w:txbxContent>
                <w:p w:rsidR="001D015A" w:rsidRDefault="001D015A" w:rsidP="00210CD6">
                  <w:pPr>
                    <w:spacing w:line="160" w:lineRule="exact"/>
                    <w:rPr>
                      <w:rFonts w:cs="Miriam" w:hint="cs"/>
                      <w:noProof/>
                      <w:sz w:val="18"/>
                      <w:szCs w:val="18"/>
                      <w:rtl/>
                    </w:rPr>
                  </w:pPr>
                  <w:r>
                    <w:rPr>
                      <w:rFonts w:cs="Miriam" w:hint="cs"/>
                      <w:sz w:val="18"/>
                      <w:szCs w:val="18"/>
                      <w:rtl/>
                    </w:rPr>
                    <w:t>כללים תשע"ד-2013</w:t>
                  </w:r>
                </w:p>
              </w:txbxContent>
            </v:textbox>
          </v:shape>
        </w:pict>
      </w:r>
      <w:r w:rsidRPr="00EC4DDF">
        <w:rPr>
          <w:rStyle w:val="default"/>
          <w:rFonts w:cs="FrankRuehl" w:hint="cs"/>
          <w:rtl/>
        </w:rPr>
        <w:tab/>
        <w:t xml:space="preserve">"מסלול בסיסי" </w:t>
      </w:r>
      <w:r w:rsidRPr="00EC4DDF">
        <w:rPr>
          <w:rStyle w:val="default"/>
          <w:rFonts w:cs="FrankRuehl"/>
          <w:rtl/>
        </w:rPr>
        <w:t>–</w:t>
      </w:r>
      <w:r w:rsidRPr="00EC4DDF">
        <w:rPr>
          <w:rStyle w:val="default"/>
          <w:rFonts w:cs="FrankRuehl" w:hint="cs"/>
          <w:rtl/>
        </w:rPr>
        <w:t xml:space="preserve"> מסלול הכולל עד פעולה אחת על ידי פקיד ועד 10 פעולות בערוץ ישיר במהלך תקופה של חודש;</w:t>
      </w:r>
    </w:p>
    <w:p w:rsidR="00210CD6" w:rsidRPr="00160342" w:rsidRDefault="00210CD6" w:rsidP="00210CD6">
      <w:pPr>
        <w:pStyle w:val="P00"/>
        <w:spacing w:before="0"/>
        <w:ind w:left="0" w:right="1134"/>
        <w:rPr>
          <w:rStyle w:val="default"/>
          <w:rFonts w:cs="FrankRuehl" w:hint="cs"/>
          <w:vanish/>
          <w:color w:val="FF0000"/>
          <w:sz w:val="20"/>
          <w:szCs w:val="20"/>
          <w:shd w:val="clear" w:color="auto" w:fill="FFFF99"/>
          <w:rtl/>
        </w:rPr>
      </w:pPr>
      <w:bookmarkStart w:id="10" w:name="Rov17"/>
      <w:r w:rsidRPr="00160342">
        <w:rPr>
          <w:rStyle w:val="default"/>
          <w:rFonts w:cs="FrankRuehl" w:hint="cs"/>
          <w:vanish/>
          <w:color w:val="FF0000"/>
          <w:sz w:val="20"/>
          <w:szCs w:val="20"/>
          <w:shd w:val="clear" w:color="auto" w:fill="FFFF99"/>
          <w:rtl/>
        </w:rPr>
        <w:t>מיום 1.4.2014</w:t>
      </w:r>
    </w:p>
    <w:p w:rsidR="00210CD6" w:rsidRPr="00160342" w:rsidRDefault="00210CD6" w:rsidP="00210CD6">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תשע"ד-2013</w:t>
      </w:r>
    </w:p>
    <w:p w:rsidR="00210CD6" w:rsidRPr="00160342" w:rsidRDefault="00210CD6" w:rsidP="00210CD6">
      <w:pPr>
        <w:pStyle w:val="P00"/>
        <w:spacing w:before="0"/>
        <w:ind w:left="0" w:right="1134"/>
        <w:rPr>
          <w:rStyle w:val="default"/>
          <w:rFonts w:cs="FrankRuehl" w:hint="cs"/>
          <w:vanish/>
          <w:sz w:val="20"/>
          <w:szCs w:val="20"/>
          <w:shd w:val="clear" w:color="auto" w:fill="FFFF99"/>
          <w:rtl/>
        </w:rPr>
      </w:pPr>
      <w:hyperlink r:id="rId17" w:history="1">
        <w:r w:rsidRPr="00160342">
          <w:rPr>
            <w:rStyle w:val="Hyperlink"/>
            <w:rFonts w:cs="FrankRuehl" w:hint="cs"/>
            <w:vanish/>
            <w:szCs w:val="20"/>
            <w:shd w:val="clear" w:color="auto" w:fill="FFFF99"/>
            <w:rtl/>
          </w:rPr>
          <w:t>ק"ת תשע"ד מס' 7309</w:t>
        </w:r>
      </w:hyperlink>
      <w:r w:rsidRPr="00160342">
        <w:rPr>
          <w:rStyle w:val="default"/>
          <w:rFonts w:cs="FrankRuehl" w:hint="cs"/>
          <w:vanish/>
          <w:sz w:val="20"/>
          <w:szCs w:val="20"/>
          <w:shd w:val="clear" w:color="auto" w:fill="FFFF99"/>
          <w:rtl/>
        </w:rPr>
        <w:t xml:space="preserve"> מיום 28.11.2013 עמ' 282</w:t>
      </w:r>
    </w:p>
    <w:p w:rsidR="00210CD6" w:rsidRPr="00EC4DDF" w:rsidRDefault="00210CD6" w:rsidP="00EC4DDF">
      <w:pPr>
        <w:pStyle w:val="P00"/>
        <w:spacing w:before="0"/>
        <w:ind w:left="0" w:right="1134"/>
        <w:rPr>
          <w:rStyle w:val="default"/>
          <w:rFonts w:cs="FrankRuehl" w:hint="cs"/>
          <w:sz w:val="2"/>
          <w:szCs w:val="2"/>
          <w:shd w:val="clear" w:color="auto" w:fill="FFFF99"/>
          <w:rtl/>
        </w:rPr>
      </w:pPr>
      <w:r w:rsidRPr="00160342">
        <w:rPr>
          <w:rStyle w:val="default"/>
          <w:rFonts w:cs="FrankRuehl" w:hint="cs"/>
          <w:b/>
          <w:bCs/>
          <w:vanish/>
          <w:sz w:val="20"/>
          <w:szCs w:val="20"/>
          <w:shd w:val="clear" w:color="auto" w:fill="FFFF99"/>
          <w:rtl/>
        </w:rPr>
        <w:t>הוספת הגדרת "מסלול בסיסי"</w:t>
      </w:r>
      <w:bookmarkEnd w:id="10"/>
    </w:p>
    <w:p w:rsidR="00210CD6" w:rsidRPr="00EC4DDF" w:rsidRDefault="00210CD6" w:rsidP="00210CD6">
      <w:pPr>
        <w:pStyle w:val="P00"/>
        <w:spacing w:before="72"/>
        <w:ind w:left="0" w:right="1134"/>
        <w:rPr>
          <w:rStyle w:val="default"/>
          <w:rFonts w:cs="FrankRuehl" w:hint="cs"/>
          <w:rtl/>
        </w:rPr>
      </w:pPr>
      <w:r w:rsidRPr="00EC4DDF">
        <w:rPr>
          <w:rFonts w:cs="FrankRuehl"/>
          <w:sz w:val="26"/>
          <w:rtl/>
          <w:lang w:eastAsia="en-US"/>
        </w:rPr>
        <w:pict>
          <v:shape id="_x0000_s1514" type="#_x0000_t202" style="position:absolute;left:0;text-align:left;margin-left:468pt;margin-top:7.1pt;width:74.35pt;height:11.95pt;z-index:251646976" filled="f" stroked="f">
            <v:textbox inset="1mm,0,1mm,0">
              <w:txbxContent>
                <w:p w:rsidR="001D015A" w:rsidRDefault="001D015A" w:rsidP="00210CD6">
                  <w:pPr>
                    <w:spacing w:line="160" w:lineRule="exact"/>
                    <w:rPr>
                      <w:rFonts w:cs="Miriam" w:hint="cs"/>
                      <w:noProof/>
                      <w:sz w:val="18"/>
                      <w:szCs w:val="18"/>
                      <w:rtl/>
                    </w:rPr>
                  </w:pPr>
                  <w:r>
                    <w:rPr>
                      <w:rFonts w:cs="Miriam" w:hint="cs"/>
                      <w:sz w:val="18"/>
                      <w:szCs w:val="18"/>
                      <w:rtl/>
                    </w:rPr>
                    <w:t>כללים תשע"ד-2013</w:t>
                  </w:r>
                </w:p>
              </w:txbxContent>
            </v:textbox>
          </v:shape>
        </w:pict>
      </w:r>
      <w:r w:rsidRPr="00EC4DDF">
        <w:rPr>
          <w:rStyle w:val="default"/>
          <w:rFonts w:cs="FrankRuehl" w:hint="cs"/>
          <w:rtl/>
        </w:rPr>
        <w:tab/>
        <w:t xml:space="preserve">"מסלול מורחב" </w:t>
      </w:r>
      <w:r w:rsidRPr="00EC4DDF">
        <w:rPr>
          <w:rStyle w:val="default"/>
          <w:rFonts w:cs="FrankRuehl"/>
          <w:rtl/>
        </w:rPr>
        <w:t>–</w:t>
      </w:r>
      <w:r w:rsidRPr="00EC4DDF">
        <w:rPr>
          <w:rStyle w:val="default"/>
          <w:rFonts w:cs="FrankRuehl" w:hint="cs"/>
          <w:rtl/>
        </w:rPr>
        <w:t xml:space="preserve"> מסלול הכולל עד 10 פעולות על ידי פקיד ועד 50 פעולות בערוץ ישיר, והכול במהלך תקופה של חודש;</w:t>
      </w:r>
    </w:p>
    <w:p w:rsidR="00210CD6" w:rsidRPr="00160342" w:rsidRDefault="00210CD6" w:rsidP="00210CD6">
      <w:pPr>
        <w:pStyle w:val="P00"/>
        <w:spacing w:before="0"/>
        <w:ind w:left="0" w:right="1134"/>
        <w:rPr>
          <w:rStyle w:val="default"/>
          <w:rFonts w:cs="FrankRuehl" w:hint="cs"/>
          <w:vanish/>
          <w:color w:val="FF0000"/>
          <w:sz w:val="20"/>
          <w:szCs w:val="20"/>
          <w:shd w:val="clear" w:color="auto" w:fill="FFFF99"/>
          <w:rtl/>
        </w:rPr>
      </w:pPr>
      <w:bookmarkStart w:id="11" w:name="Rov18"/>
      <w:r w:rsidRPr="00160342">
        <w:rPr>
          <w:rStyle w:val="default"/>
          <w:rFonts w:cs="FrankRuehl" w:hint="cs"/>
          <w:vanish/>
          <w:color w:val="FF0000"/>
          <w:sz w:val="20"/>
          <w:szCs w:val="20"/>
          <w:shd w:val="clear" w:color="auto" w:fill="FFFF99"/>
          <w:rtl/>
        </w:rPr>
        <w:t>מיום 1.4.2014</w:t>
      </w:r>
    </w:p>
    <w:p w:rsidR="00210CD6" w:rsidRPr="00160342" w:rsidRDefault="00210CD6" w:rsidP="00210CD6">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תשע"ד-2013</w:t>
      </w:r>
    </w:p>
    <w:p w:rsidR="00210CD6" w:rsidRPr="00160342" w:rsidRDefault="00210CD6" w:rsidP="00210CD6">
      <w:pPr>
        <w:pStyle w:val="P00"/>
        <w:spacing w:before="0"/>
        <w:ind w:left="0" w:right="1134"/>
        <w:rPr>
          <w:rStyle w:val="default"/>
          <w:rFonts w:cs="FrankRuehl" w:hint="cs"/>
          <w:vanish/>
          <w:sz w:val="20"/>
          <w:szCs w:val="20"/>
          <w:shd w:val="clear" w:color="auto" w:fill="FFFF99"/>
          <w:rtl/>
        </w:rPr>
      </w:pPr>
      <w:hyperlink r:id="rId18" w:history="1">
        <w:r w:rsidRPr="00160342">
          <w:rPr>
            <w:rStyle w:val="Hyperlink"/>
            <w:rFonts w:cs="FrankRuehl" w:hint="cs"/>
            <w:vanish/>
            <w:szCs w:val="20"/>
            <w:shd w:val="clear" w:color="auto" w:fill="FFFF99"/>
            <w:rtl/>
          </w:rPr>
          <w:t>ק"ת תשע"ד מס' 7309</w:t>
        </w:r>
      </w:hyperlink>
      <w:r w:rsidRPr="00160342">
        <w:rPr>
          <w:rStyle w:val="default"/>
          <w:rFonts w:cs="FrankRuehl" w:hint="cs"/>
          <w:vanish/>
          <w:sz w:val="20"/>
          <w:szCs w:val="20"/>
          <w:shd w:val="clear" w:color="auto" w:fill="FFFF99"/>
          <w:rtl/>
        </w:rPr>
        <w:t xml:space="preserve"> מיום 28.11.2013 עמ' 282</w:t>
      </w:r>
    </w:p>
    <w:p w:rsidR="00210CD6" w:rsidRPr="00EC4DDF" w:rsidRDefault="00210CD6" w:rsidP="00EC4DDF">
      <w:pPr>
        <w:pStyle w:val="P00"/>
        <w:spacing w:before="0"/>
        <w:ind w:left="0" w:right="1134"/>
        <w:rPr>
          <w:rStyle w:val="default"/>
          <w:rFonts w:cs="FrankRuehl" w:hint="cs"/>
          <w:sz w:val="2"/>
          <w:szCs w:val="2"/>
          <w:shd w:val="clear" w:color="auto" w:fill="FFFF99"/>
          <w:rtl/>
        </w:rPr>
      </w:pPr>
      <w:r w:rsidRPr="00160342">
        <w:rPr>
          <w:rStyle w:val="default"/>
          <w:rFonts w:cs="FrankRuehl" w:hint="cs"/>
          <w:b/>
          <w:bCs/>
          <w:vanish/>
          <w:sz w:val="20"/>
          <w:szCs w:val="20"/>
          <w:shd w:val="clear" w:color="auto" w:fill="FFFF99"/>
          <w:rtl/>
        </w:rPr>
        <w:t>הוספת הגדרת "</w:t>
      </w:r>
      <w:r w:rsidR="00CF099D" w:rsidRPr="00160342">
        <w:rPr>
          <w:rStyle w:val="default"/>
          <w:rFonts w:cs="FrankRuehl" w:hint="cs"/>
          <w:b/>
          <w:bCs/>
          <w:vanish/>
          <w:sz w:val="20"/>
          <w:szCs w:val="20"/>
          <w:shd w:val="clear" w:color="auto" w:fill="FFFF99"/>
          <w:rtl/>
        </w:rPr>
        <w:t>מסלול מורחב</w:t>
      </w:r>
      <w:r w:rsidRPr="00160342">
        <w:rPr>
          <w:rStyle w:val="default"/>
          <w:rFonts w:cs="FrankRuehl" w:hint="cs"/>
          <w:b/>
          <w:bCs/>
          <w:vanish/>
          <w:sz w:val="20"/>
          <w:szCs w:val="20"/>
          <w:shd w:val="clear" w:color="auto" w:fill="FFFF99"/>
          <w:rtl/>
        </w:rPr>
        <w:t>"</w:t>
      </w:r>
      <w:bookmarkEnd w:id="11"/>
    </w:p>
    <w:p w:rsidR="00210CD6" w:rsidRPr="00EC4DDF" w:rsidRDefault="00210CD6" w:rsidP="00CF099D">
      <w:pPr>
        <w:pStyle w:val="P00"/>
        <w:spacing w:before="72"/>
        <w:ind w:left="0" w:right="1134"/>
        <w:rPr>
          <w:rStyle w:val="default"/>
          <w:rFonts w:cs="FrankRuehl" w:hint="cs"/>
          <w:rtl/>
        </w:rPr>
      </w:pPr>
      <w:r w:rsidRPr="00EC4DDF">
        <w:rPr>
          <w:rFonts w:cs="FrankRuehl"/>
          <w:sz w:val="26"/>
          <w:rtl/>
          <w:lang w:eastAsia="en-US"/>
        </w:rPr>
        <w:pict>
          <v:shape id="_x0000_s1511" type="#_x0000_t202" style="position:absolute;left:0;text-align:left;margin-left:468pt;margin-top:7.1pt;width:74.35pt;height:11.95pt;z-index:251643904" filled="f" stroked="f">
            <v:textbox inset="1mm,0,1mm,0">
              <w:txbxContent>
                <w:p w:rsidR="001D015A" w:rsidRDefault="001D015A" w:rsidP="00210CD6">
                  <w:pPr>
                    <w:spacing w:line="160" w:lineRule="exact"/>
                    <w:rPr>
                      <w:rFonts w:cs="Miriam" w:hint="cs"/>
                      <w:noProof/>
                      <w:sz w:val="18"/>
                      <w:szCs w:val="18"/>
                      <w:rtl/>
                    </w:rPr>
                  </w:pPr>
                  <w:r>
                    <w:rPr>
                      <w:rFonts w:cs="Miriam" w:hint="cs"/>
                      <w:sz w:val="18"/>
                      <w:szCs w:val="18"/>
                      <w:rtl/>
                    </w:rPr>
                    <w:t>כללים תשע"ד-2013</w:t>
                  </w:r>
                </w:p>
              </w:txbxContent>
            </v:textbox>
          </v:shape>
        </w:pict>
      </w:r>
      <w:r w:rsidRPr="00EC4DDF">
        <w:rPr>
          <w:rStyle w:val="default"/>
          <w:rFonts w:cs="FrankRuehl" w:hint="cs"/>
          <w:rtl/>
        </w:rPr>
        <w:tab/>
        <w:t>"</w:t>
      </w:r>
      <w:r w:rsidR="00CF099D" w:rsidRPr="00EC4DDF">
        <w:rPr>
          <w:rStyle w:val="default"/>
          <w:rFonts w:cs="FrankRuehl" w:hint="cs"/>
          <w:rtl/>
        </w:rPr>
        <w:t xml:space="preserve">מסלול מורחב פלוס" </w:t>
      </w:r>
      <w:r w:rsidR="00CF099D" w:rsidRPr="00EC4DDF">
        <w:rPr>
          <w:rStyle w:val="default"/>
          <w:rFonts w:cs="FrankRuehl"/>
          <w:rtl/>
        </w:rPr>
        <w:t>–</w:t>
      </w:r>
      <w:r w:rsidR="00CF099D" w:rsidRPr="00EC4DDF">
        <w:rPr>
          <w:rStyle w:val="default"/>
          <w:rFonts w:cs="FrankRuehl" w:hint="cs"/>
          <w:rtl/>
        </w:rPr>
        <w:t xml:space="preserve"> מסלול הכולל את הפעולות ומספרן לפי המסלול המורחב, וכן שירותים נוספים לפי החלטת התאגיד הבנקאי, והכול במהלך תקופה של חודש</w:t>
      </w:r>
      <w:r w:rsidRPr="00EC4DDF">
        <w:rPr>
          <w:rStyle w:val="default"/>
          <w:rFonts w:cs="FrankRuehl" w:hint="cs"/>
          <w:rtl/>
        </w:rPr>
        <w:t>;</w:t>
      </w:r>
    </w:p>
    <w:p w:rsidR="00210CD6" w:rsidRPr="00160342" w:rsidRDefault="00210CD6" w:rsidP="00210CD6">
      <w:pPr>
        <w:pStyle w:val="P00"/>
        <w:spacing w:before="0"/>
        <w:ind w:left="0" w:right="1134"/>
        <w:rPr>
          <w:rStyle w:val="default"/>
          <w:rFonts w:cs="FrankRuehl" w:hint="cs"/>
          <w:vanish/>
          <w:color w:val="FF0000"/>
          <w:sz w:val="20"/>
          <w:szCs w:val="20"/>
          <w:shd w:val="clear" w:color="auto" w:fill="FFFF99"/>
          <w:rtl/>
        </w:rPr>
      </w:pPr>
      <w:bookmarkStart w:id="12" w:name="Rov19"/>
      <w:r w:rsidRPr="00160342">
        <w:rPr>
          <w:rStyle w:val="default"/>
          <w:rFonts w:cs="FrankRuehl" w:hint="cs"/>
          <w:vanish/>
          <w:color w:val="FF0000"/>
          <w:sz w:val="20"/>
          <w:szCs w:val="20"/>
          <w:shd w:val="clear" w:color="auto" w:fill="FFFF99"/>
          <w:rtl/>
        </w:rPr>
        <w:t>מיום 1.4.2014</w:t>
      </w:r>
    </w:p>
    <w:p w:rsidR="00210CD6" w:rsidRPr="00160342" w:rsidRDefault="00210CD6" w:rsidP="00210CD6">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תשע"ד-2013</w:t>
      </w:r>
    </w:p>
    <w:p w:rsidR="00210CD6" w:rsidRPr="00160342" w:rsidRDefault="00210CD6" w:rsidP="00210CD6">
      <w:pPr>
        <w:pStyle w:val="P00"/>
        <w:spacing w:before="0"/>
        <w:ind w:left="0" w:right="1134"/>
        <w:rPr>
          <w:rStyle w:val="default"/>
          <w:rFonts w:cs="FrankRuehl" w:hint="cs"/>
          <w:vanish/>
          <w:sz w:val="20"/>
          <w:szCs w:val="20"/>
          <w:shd w:val="clear" w:color="auto" w:fill="FFFF99"/>
          <w:rtl/>
        </w:rPr>
      </w:pPr>
      <w:hyperlink r:id="rId19" w:history="1">
        <w:r w:rsidRPr="00160342">
          <w:rPr>
            <w:rStyle w:val="Hyperlink"/>
            <w:rFonts w:cs="FrankRuehl" w:hint="cs"/>
            <w:vanish/>
            <w:szCs w:val="20"/>
            <w:shd w:val="clear" w:color="auto" w:fill="FFFF99"/>
            <w:rtl/>
          </w:rPr>
          <w:t>ק"ת תשע"ד מס' 7309</w:t>
        </w:r>
      </w:hyperlink>
      <w:r w:rsidRPr="00160342">
        <w:rPr>
          <w:rStyle w:val="default"/>
          <w:rFonts w:cs="FrankRuehl" w:hint="cs"/>
          <w:vanish/>
          <w:sz w:val="20"/>
          <w:szCs w:val="20"/>
          <w:shd w:val="clear" w:color="auto" w:fill="FFFF99"/>
          <w:rtl/>
        </w:rPr>
        <w:t xml:space="preserve"> מיום 28.11.2013 עמ' 282</w:t>
      </w:r>
    </w:p>
    <w:p w:rsidR="00210CD6" w:rsidRPr="00EC4DDF" w:rsidRDefault="00210CD6" w:rsidP="00EC4DDF">
      <w:pPr>
        <w:pStyle w:val="P00"/>
        <w:spacing w:before="0"/>
        <w:ind w:left="0" w:right="1134"/>
        <w:rPr>
          <w:rStyle w:val="default"/>
          <w:rFonts w:cs="FrankRuehl" w:hint="cs"/>
          <w:b/>
          <w:bCs/>
          <w:sz w:val="2"/>
          <w:szCs w:val="2"/>
          <w:shd w:val="clear" w:color="auto" w:fill="FFFF99"/>
          <w:rtl/>
        </w:rPr>
      </w:pPr>
      <w:r w:rsidRPr="00160342">
        <w:rPr>
          <w:rStyle w:val="default"/>
          <w:rFonts w:cs="FrankRuehl" w:hint="cs"/>
          <w:b/>
          <w:bCs/>
          <w:vanish/>
          <w:sz w:val="20"/>
          <w:szCs w:val="20"/>
          <w:shd w:val="clear" w:color="auto" w:fill="FFFF99"/>
          <w:rtl/>
        </w:rPr>
        <w:t>הוספת הגדרת "</w:t>
      </w:r>
      <w:r w:rsidR="00CF099D" w:rsidRPr="00160342">
        <w:rPr>
          <w:rStyle w:val="default"/>
          <w:rFonts w:cs="FrankRuehl" w:hint="cs"/>
          <w:b/>
          <w:bCs/>
          <w:vanish/>
          <w:sz w:val="20"/>
          <w:szCs w:val="20"/>
          <w:shd w:val="clear" w:color="auto" w:fill="FFFF99"/>
          <w:rtl/>
        </w:rPr>
        <w:t>מסלול מורחב פלוס</w:t>
      </w:r>
      <w:r w:rsidRPr="00160342">
        <w:rPr>
          <w:rStyle w:val="default"/>
          <w:rFonts w:cs="FrankRuehl" w:hint="cs"/>
          <w:b/>
          <w:bCs/>
          <w:vanish/>
          <w:sz w:val="20"/>
          <w:szCs w:val="20"/>
          <w:shd w:val="clear" w:color="auto" w:fill="FFFF99"/>
          <w:rtl/>
        </w:rPr>
        <w:t>"</w:t>
      </w:r>
      <w:bookmarkEnd w:id="12"/>
    </w:p>
    <w:p w:rsidR="0028609E" w:rsidRDefault="0028609E" w:rsidP="004801F3">
      <w:pPr>
        <w:pStyle w:val="P00"/>
        <w:spacing w:before="72"/>
        <w:ind w:left="0" w:right="1134"/>
        <w:rPr>
          <w:rStyle w:val="default"/>
          <w:rFonts w:cs="FrankRuehl" w:hint="cs"/>
          <w:rtl/>
        </w:rPr>
      </w:pPr>
      <w:r>
        <w:rPr>
          <w:rFonts w:cs="FrankRuehl"/>
          <w:sz w:val="26"/>
          <w:rtl/>
          <w:lang w:eastAsia="en-US"/>
        </w:rPr>
        <w:pict>
          <v:shape id="_x0000_s1475" type="#_x0000_t202" style="position:absolute;left:0;text-align:left;margin-left:467.1pt;margin-top:7.1pt;width:75.25pt;height:34.05pt;z-index:251629568" filled="f" stroked="f">
            <v:textbox style="mso-next-textbox:#_x0000_s1475" inset="1mm,0,1mm,0">
              <w:txbxContent>
                <w:p w:rsidR="001D015A" w:rsidRDefault="001D015A" w:rsidP="0028609E">
                  <w:pPr>
                    <w:spacing w:line="160" w:lineRule="exact"/>
                    <w:rPr>
                      <w:rFonts w:cs="Miriam" w:hint="cs"/>
                      <w:noProof/>
                      <w:sz w:val="18"/>
                      <w:szCs w:val="18"/>
                      <w:rtl/>
                    </w:rPr>
                  </w:pPr>
                  <w:r>
                    <w:rPr>
                      <w:rFonts w:cs="Miriam" w:hint="cs"/>
                      <w:sz w:val="18"/>
                      <w:szCs w:val="18"/>
                      <w:rtl/>
                    </w:rPr>
                    <w:t>כללים (מס' 2) תשס"ח-2008</w:t>
                  </w:r>
                </w:p>
                <w:p w:rsidR="001D015A" w:rsidRDefault="001D015A" w:rsidP="0028609E">
                  <w:pPr>
                    <w:spacing w:line="160" w:lineRule="exact"/>
                    <w:rPr>
                      <w:rFonts w:cs="Miriam"/>
                      <w:noProof/>
                      <w:sz w:val="18"/>
                      <w:szCs w:val="18"/>
                      <w:rtl/>
                    </w:rPr>
                  </w:pPr>
                  <w:r>
                    <w:rPr>
                      <w:rFonts w:cs="Miriam" w:hint="cs"/>
                      <w:noProof/>
                      <w:sz w:val="18"/>
                      <w:szCs w:val="18"/>
                      <w:rtl/>
                    </w:rPr>
                    <w:t>כללים תשע"ו-2016</w:t>
                  </w:r>
                </w:p>
                <w:p w:rsidR="00775B66" w:rsidRDefault="00775B66" w:rsidP="0028609E">
                  <w:pPr>
                    <w:spacing w:line="160" w:lineRule="exact"/>
                    <w:rPr>
                      <w:rFonts w:cs="Miriam" w:hint="cs"/>
                      <w:noProof/>
                      <w:sz w:val="18"/>
                      <w:szCs w:val="18"/>
                      <w:rtl/>
                    </w:rPr>
                  </w:pPr>
                  <w:r>
                    <w:rPr>
                      <w:rFonts w:cs="Miriam" w:hint="cs"/>
                      <w:noProof/>
                      <w:sz w:val="18"/>
                      <w:szCs w:val="18"/>
                      <w:rtl/>
                    </w:rPr>
                    <w:t>כללים תשע"ט-2019</w:t>
                  </w:r>
                </w:p>
              </w:txbxContent>
            </v:textbox>
          </v:shape>
        </w:pict>
      </w:r>
      <w:r>
        <w:rPr>
          <w:rStyle w:val="default"/>
          <w:rFonts w:cs="FrankRuehl" w:hint="cs"/>
          <w:rtl/>
        </w:rPr>
        <w:tab/>
        <w:t>"</w:t>
      </w:r>
      <w:r w:rsidR="004801F3">
        <w:rPr>
          <w:rStyle w:val="default"/>
          <w:rFonts w:cs="FrankRuehl" w:hint="cs"/>
          <w:rtl/>
        </w:rPr>
        <w:t xml:space="preserve">אדם </w:t>
      </w:r>
      <w:r w:rsidR="00775B66">
        <w:rPr>
          <w:rStyle w:val="default"/>
          <w:rFonts w:cs="FrankRuehl" w:hint="cs"/>
          <w:rtl/>
        </w:rPr>
        <w:t>עם</w:t>
      </w:r>
      <w:r w:rsidR="004801F3">
        <w:rPr>
          <w:rStyle w:val="default"/>
          <w:rFonts w:cs="FrankRuehl" w:hint="cs"/>
          <w:rtl/>
        </w:rPr>
        <w:t xml:space="preserve"> מוגבלות</w:t>
      </w:r>
      <w:r>
        <w:rPr>
          <w:rStyle w:val="default"/>
          <w:rFonts w:cs="FrankRuehl" w:hint="cs"/>
          <w:rtl/>
        </w:rPr>
        <w:t xml:space="preserve">" </w:t>
      </w:r>
      <w:r>
        <w:rPr>
          <w:rStyle w:val="default"/>
          <w:rFonts w:cs="FrankRuehl"/>
          <w:rtl/>
        </w:rPr>
        <w:t>–</w:t>
      </w:r>
      <w:r>
        <w:rPr>
          <w:rStyle w:val="default"/>
          <w:rFonts w:cs="FrankRuehl" w:hint="cs"/>
          <w:rtl/>
        </w:rPr>
        <w:t xml:space="preserve"> לקוח שהציג לבנק אישור ממשרד הביטחון או מהמוסד לביטוח לאומי, כמשמעותו בחוק הביטוח הלאומי [נוסח משולב], התשנ"ה-1994, ולפיו הוא סובל מנכות בשיעור של 40% או יותר;</w:t>
      </w:r>
    </w:p>
    <w:p w:rsidR="0028609E" w:rsidRPr="00160342" w:rsidRDefault="0028609E" w:rsidP="0028609E">
      <w:pPr>
        <w:pStyle w:val="P00"/>
        <w:spacing w:before="0"/>
        <w:ind w:left="0" w:right="1134"/>
        <w:rPr>
          <w:rStyle w:val="default"/>
          <w:rFonts w:cs="FrankRuehl" w:hint="cs"/>
          <w:vanish/>
          <w:color w:val="FF0000"/>
          <w:sz w:val="20"/>
          <w:szCs w:val="20"/>
          <w:shd w:val="clear" w:color="auto" w:fill="FFFF99"/>
          <w:rtl/>
        </w:rPr>
      </w:pPr>
      <w:bookmarkStart w:id="13" w:name="Rov28"/>
      <w:r w:rsidRPr="00160342">
        <w:rPr>
          <w:rStyle w:val="default"/>
          <w:rFonts w:cs="FrankRuehl" w:hint="cs"/>
          <w:vanish/>
          <w:color w:val="FF0000"/>
          <w:sz w:val="20"/>
          <w:szCs w:val="20"/>
          <w:shd w:val="clear" w:color="auto" w:fill="FFFF99"/>
          <w:rtl/>
        </w:rPr>
        <w:t>מיום 1.9.2008</w:t>
      </w:r>
    </w:p>
    <w:p w:rsidR="0028609E" w:rsidRPr="00160342" w:rsidRDefault="0028609E" w:rsidP="0028609E">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(מס' 2) תשס"ח-2008</w:t>
      </w:r>
    </w:p>
    <w:p w:rsidR="0028609E" w:rsidRPr="00160342" w:rsidRDefault="0028609E" w:rsidP="0028609E">
      <w:pPr>
        <w:pStyle w:val="P00"/>
        <w:spacing w:before="0"/>
        <w:ind w:left="0" w:right="1134"/>
        <w:rPr>
          <w:rStyle w:val="default"/>
          <w:rFonts w:cs="FrankRuehl" w:hint="cs"/>
          <w:vanish/>
          <w:sz w:val="20"/>
          <w:szCs w:val="20"/>
          <w:shd w:val="clear" w:color="auto" w:fill="FFFF99"/>
          <w:rtl/>
        </w:rPr>
      </w:pPr>
      <w:hyperlink r:id="rId20" w:history="1">
        <w:r w:rsidRPr="00160342">
          <w:rPr>
            <w:rStyle w:val="Hyperlink"/>
            <w:rFonts w:cs="FrankRuehl" w:hint="cs"/>
            <w:vanish/>
            <w:szCs w:val="20"/>
            <w:shd w:val="clear" w:color="auto" w:fill="FFFF99"/>
            <w:rtl/>
          </w:rPr>
          <w:t>ק"ת תשס"ח מס' 6705</w:t>
        </w:r>
      </w:hyperlink>
      <w:r w:rsidRPr="00160342">
        <w:rPr>
          <w:rStyle w:val="default"/>
          <w:rFonts w:cs="FrankRuehl" w:hint="cs"/>
          <w:vanish/>
          <w:sz w:val="20"/>
          <w:szCs w:val="20"/>
          <w:shd w:val="clear" w:color="auto" w:fill="FFFF99"/>
          <w:rtl/>
        </w:rPr>
        <w:t xml:space="preserve"> מיום 26.8.2008 עמ' 1291</w:t>
      </w:r>
    </w:p>
    <w:p w:rsidR="0028609E" w:rsidRPr="00160342" w:rsidRDefault="0028609E" w:rsidP="0028609E">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הוספת הגדרת "נכה"</w:t>
      </w:r>
    </w:p>
    <w:p w:rsidR="004801F3" w:rsidRPr="00160342" w:rsidRDefault="004801F3" w:rsidP="0028609E">
      <w:pPr>
        <w:pStyle w:val="P00"/>
        <w:spacing w:before="0"/>
        <w:ind w:left="0" w:right="1134"/>
        <w:rPr>
          <w:rStyle w:val="default"/>
          <w:rFonts w:cs="FrankRuehl" w:hint="cs"/>
          <w:vanish/>
          <w:sz w:val="20"/>
          <w:szCs w:val="20"/>
          <w:shd w:val="clear" w:color="auto" w:fill="FFFF99"/>
          <w:rtl/>
        </w:rPr>
      </w:pPr>
    </w:p>
    <w:p w:rsidR="004801F3" w:rsidRPr="00160342" w:rsidRDefault="004801F3" w:rsidP="0028609E">
      <w:pPr>
        <w:pStyle w:val="P00"/>
        <w:spacing w:before="0"/>
        <w:ind w:left="0"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2.8.2016</w:t>
      </w:r>
    </w:p>
    <w:p w:rsidR="004801F3" w:rsidRPr="00160342" w:rsidRDefault="004801F3" w:rsidP="0028609E">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תשע"ו-2016</w:t>
      </w:r>
    </w:p>
    <w:p w:rsidR="004801F3" w:rsidRPr="00160342" w:rsidRDefault="004801F3" w:rsidP="0028609E">
      <w:pPr>
        <w:pStyle w:val="P00"/>
        <w:spacing w:before="0"/>
        <w:ind w:left="0" w:right="1134"/>
        <w:rPr>
          <w:rStyle w:val="default"/>
          <w:rFonts w:cs="FrankRuehl" w:hint="cs"/>
          <w:vanish/>
          <w:sz w:val="20"/>
          <w:szCs w:val="20"/>
          <w:shd w:val="clear" w:color="auto" w:fill="FFFF99"/>
          <w:rtl/>
        </w:rPr>
      </w:pPr>
      <w:hyperlink r:id="rId21" w:history="1">
        <w:r w:rsidRPr="00160342">
          <w:rPr>
            <w:rStyle w:val="Hyperlink"/>
            <w:rFonts w:cs="FrankRuehl" w:hint="cs"/>
            <w:vanish/>
            <w:szCs w:val="20"/>
            <w:shd w:val="clear" w:color="auto" w:fill="FFFF99"/>
            <w:rtl/>
          </w:rPr>
          <w:t>ק"ת תשע"ו מס' 7690</w:t>
        </w:r>
      </w:hyperlink>
      <w:r w:rsidRPr="00160342">
        <w:rPr>
          <w:rStyle w:val="default"/>
          <w:rFonts w:cs="FrankRuehl" w:hint="cs"/>
          <w:vanish/>
          <w:sz w:val="20"/>
          <w:szCs w:val="20"/>
          <w:shd w:val="clear" w:color="auto" w:fill="FFFF99"/>
          <w:rtl/>
        </w:rPr>
        <w:t xml:space="preserve"> מיום 19.7.2016 עמ' 1644</w:t>
      </w:r>
    </w:p>
    <w:p w:rsidR="00775B66" w:rsidRPr="00160342" w:rsidRDefault="00775B66" w:rsidP="00775B66">
      <w:pPr>
        <w:pStyle w:val="P00"/>
        <w:ind w:left="0" w:right="1134"/>
        <w:rPr>
          <w:rStyle w:val="default"/>
          <w:rFonts w:cs="FrankRuehl"/>
          <w:vanish/>
          <w:sz w:val="22"/>
          <w:szCs w:val="22"/>
          <w:shd w:val="clear" w:color="auto" w:fill="FFFF99"/>
          <w:rtl/>
        </w:rPr>
      </w:pPr>
      <w:r w:rsidRPr="00160342">
        <w:rPr>
          <w:rStyle w:val="default"/>
          <w:rFonts w:cs="FrankRuehl" w:hint="cs"/>
          <w:vanish/>
          <w:sz w:val="22"/>
          <w:szCs w:val="22"/>
          <w:shd w:val="clear" w:color="auto" w:fill="FFFF99"/>
          <w:rtl/>
        </w:rPr>
        <w:tab/>
      </w:r>
      <w:r w:rsidRPr="00160342">
        <w:rPr>
          <w:rStyle w:val="default"/>
          <w:rFonts w:cs="FrankRuehl" w:hint="cs"/>
          <w:strike/>
          <w:vanish/>
          <w:sz w:val="22"/>
          <w:szCs w:val="22"/>
          <w:shd w:val="clear" w:color="auto" w:fill="FFFF99"/>
          <w:rtl/>
        </w:rPr>
        <w:t>"נכה"</w:t>
      </w:r>
      <w:r w:rsidRPr="00160342">
        <w:rPr>
          <w:rStyle w:val="default"/>
          <w:rFonts w:cs="FrankRuehl" w:hint="cs"/>
          <w:vanish/>
          <w:sz w:val="22"/>
          <w:szCs w:val="22"/>
          <w:shd w:val="clear" w:color="auto" w:fill="FFFF99"/>
          <w:rtl/>
        </w:rPr>
        <w:t xml:space="preserve"> </w:t>
      </w:r>
      <w:r w:rsidRPr="00160342">
        <w:rPr>
          <w:rStyle w:val="default"/>
          <w:rFonts w:cs="FrankRuehl" w:hint="cs"/>
          <w:vanish/>
          <w:sz w:val="22"/>
          <w:szCs w:val="22"/>
          <w:u w:val="single"/>
          <w:shd w:val="clear" w:color="auto" w:fill="FFFF99"/>
          <w:rtl/>
        </w:rPr>
        <w:t>"אדם בעל מוגבלות"</w:t>
      </w:r>
      <w:r w:rsidRPr="00160342">
        <w:rPr>
          <w:rStyle w:val="default"/>
          <w:rFonts w:cs="FrankRuehl" w:hint="cs"/>
          <w:vanish/>
          <w:sz w:val="22"/>
          <w:szCs w:val="22"/>
          <w:shd w:val="clear" w:color="auto" w:fill="FFFF99"/>
          <w:rtl/>
        </w:rPr>
        <w:t xml:space="preserve">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לקוח שהציג לבנק אישור ממשרד הביטחון או מהמוסד לביטוח לאומי, כמשמעותו בחוק הביטוח הלאומי [נוסח משולב], התשנ"ה-1994, ולפיו הוא סובל מנכות בשיעור של 40% או יותר;</w:t>
      </w:r>
    </w:p>
    <w:p w:rsidR="00775B66" w:rsidRPr="00160342" w:rsidRDefault="00775B66" w:rsidP="00775B66">
      <w:pPr>
        <w:pStyle w:val="P00"/>
        <w:spacing w:before="0"/>
        <w:ind w:left="0" w:right="1134"/>
        <w:rPr>
          <w:rStyle w:val="default"/>
          <w:rFonts w:ascii="FrankRuehl" w:hAnsi="FrankRuehl" w:cs="FrankRuehl"/>
          <w:vanish/>
          <w:sz w:val="20"/>
          <w:szCs w:val="20"/>
          <w:shd w:val="clear" w:color="auto" w:fill="FFFF99"/>
          <w:rtl/>
        </w:rPr>
      </w:pPr>
    </w:p>
    <w:p w:rsidR="00775B66" w:rsidRPr="00160342" w:rsidRDefault="00775B66" w:rsidP="00775B66">
      <w:pPr>
        <w:pStyle w:val="P00"/>
        <w:spacing w:before="0"/>
        <w:ind w:left="0" w:right="1134"/>
        <w:rPr>
          <w:rStyle w:val="default"/>
          <w:rFonts w:ascii="FrankRuehl" w:hAnsi="FrankRuehl" w:cs="FrankRuehl"/>
          <w:vanish/>
          <w:color w:val="FF0000"/>
          <w:sz w:val="20"/>
          <w:szCs w:val="20"/>
          <w:shd w:val="clear" w:color="auto" w:fill="FFFF99"/>
          <w:rtl/>
        </w:rPr>
      </w:pPr>
      <w:r w:rsidRPr="00160342">
        <w:rPr>
          <w:rStyle w:val="default"/>
          <w:rFonts w:ascii="FrankRuehl" w:hAnsi="FrankRuehl" w:cs="FrankRuehl"/>
          <w:vanish/>
          <w:color w:val="FF0000"/>
          <w:sz w:val="20"/>
          <w:szCs w:val="20"/>
          <w:shd w:val="clear" w:color="auto" w:fill="FFFF99"/>
          <w:rtl/>
        </w:rPr>
        <w:t>מיום 1.5.2019</w:t>
      </w:r>
    </w:p>
    <w:p w:rsidR="00775B66" w:rsidRPr="00160342" w:rsidRDefault="00775B66" w:rsidP="00775B66">
      <w:pPr>
        <w:pStyle w:val="P00"/>
        <w:spacing w:before="0"/>
        <w:ind w:left="0" w:right="1134"/>
        <w:rPr>
          <w:rStyle w:val="default"/>
          <w:rFonts w:ascii="FrankRuehl" w:hAnsi="FrankRuehl" w:cs="FrankRuehl"/>
          <w:vanish/>
          <w:sz w:val="20"/>
          <w:szCs w:val="20"/>
          <w:shd w:val="clear" w:color="auto" w:fill="FFFF99"/>
          <w:rtl/>
        </w:rPr>
      </w:pPr>
      <w:r w:rsidRPr="00160342">
        <w:rPr>
          <w:rStyle w:val="default"/>
          <w:rFonts w:ascii="FrankRuehl" w:hAnsi="FrankRuehl" w:cs="FrankRuehl"/>
          <w:b/>
          <w:bCs/>
          <w:vanish/>
          <w:sz w:val="20"/>
          <w:szCs w:val="20"/>
          <w:shd w:val="clear" w:color="auto" w:fill="FFFF99"/>
          <w:rtl/>
        </w:rPr>
        <w:t>כללים תשע"ט-2019</w:t>
      </w:r>
    </w:p>
    <w:p w:rsidR="00775B66" w:rsidRPr="00160342" w:rsidRDefault="00775B66" w:rsidP="00775B66">
      <w:pPr>
        <w:pStyle w:val="P00"/>
        <w:spacing w:before="0"/>
        <w:ind w:left="0" w:right="1134"/>
        <w:rPr>
          <w:rStyle w:val="default"/>
          <w:rFonts w:ascii="FrankRuehl" w:hAnsi="FrankRuehl" w:cs="FrankRuehl"/>
          <w:vanish/>
          <w:sz w:val="20"/>
          <w:szCs w:val="20"/>
          <w:shd w:val="clear" w:color="auto" w:fill="FFFF99"/>
          <w:rtl/>
        </w:rPr>
      </w:pPr>
      <w:hyperlink r:id="rId22" w:history="1">
        <w:r w:rsidRPr="00160342">
          <w:rPr>
            <w:rStyle w:val="Hyperlink"/>
            <w:rFonts w:ascii="FrankRuehl" w:hAnsi="FrankRuehl" w:cs="FrankRuehl"/>
            <w:vanish/>
            <w:szCs w:val="20"/>
            <w:shd w:val="clear" w:color="auto" w:fill="FFFF99"/>
            <w:rtl/>
          </w:rPr>
          <w:t>ק"ת תשע"ט מס' 8213</w:t>
        </w:r>
      </w:hyperlink>
      <w:r w:rsidRPr="00160342">
        <w:rPr>
          <w:rStyle w:val="default"/>
          <w:rFonts w:ascii="FrankRuehl" w:hAnsi="FrankRuehl" w:cs="FrankRuehl"/>
          <w:vanish/>
          <w:sz w:val="20"/>
          <w:szCs w:val="20"/>
          <w:shd w:val="clear" w:color="auto" w:fill="FFFF99"/>
          <w:rtl/>
        </w:rPr>
        <w:t xml:space="preserve"> מיום 1.5.2019 עמ' 3187</w:t>
      </w:r>
    </w:p>
    <w:p w:rsidR="004801F3" w:rsidRPr="004801F3" w:rsidRDefault="004801F3" w:rsidP="004801F3">
      <w:pPr>
        <w:pStyle w:val="P00"/>
        <w:ind w:left="0" w:right="1134"/>
        <w:rPr>
          <w:rStyle w:val="default"/>
          <w:rFonts w:cs="FrankRuehl" w:hint="cs"/>
          <w:sz w:val="2"/>
          <w:szCs w:val="2"/>
          <w:rtl/>
        </w:rPr>
      </w:pPr>
      <w:r w:rsidRPr="00160342">
        <w:rPr>
          <w:rStyle w:val="default"/>
          <w:rFonts w:cs="FrankRuehl" w:hint="cs"/>
          <w:vanish/>
          <w:sz w:val="22"/>
          <w:szCs w:val="22"/>
          <w:shd w:val="clear" w:color="auto" w:fill="FFFF99"/>
          <w:rtl/>
        </w:rPr>
        <w:tab/>
      </w:r>
      <w:r w:rsidRPr="00160342">
        <w:rPr>
          <w:rStyle w:val="default"/>
          <w:rFonts w:cs="FrankRuehl" w:hint="cs"/>
          <w:strike/>
          <w:vanish/>
          <w:sz w:val="22"/>
          <w:szCs w:val="22"/>
          <w:shd w:val="clear" w:color="auto" w:fill="FFFF99"/>
          <w:rtl/>
        </w:rPr>
        <w:t>"אדם בעל מוגבלות"</w:t>
      </w:r>
      <w:r w:rsidR="00775B66" w:rsidRPr="00160342">
        <w:rPr>
          <w:rStyle w:val="default"/>
          <w:rFonts w:cs="FrankRuehl" w:hint="cs"/>
          <w:vanish/>
          <w:sz w:val="22"/>
          <w:szCs w:val="22"/>
          <w:shd w:val="clear" w:color="auto" w:fill="FFFF99"/>
          <w:rtl/>
        </w:rPr>
        <w:t xml:space="preserve"> </w:t>
      </w:r>
      <w:r w:rsidR="00775B66" w:rsidRPr="00160342">
        <w:rPr>
          <w:rStyle w:val="default"/>
          <w:rFonts w:cs="FrankRuehl" w:hint="cs"/>
          <w:vanish/>
          <w:sz w:val="22"/>
          <w:szCs w:val="22"/>
          <w:u w:val="single"/>
          <w:shd w:val="clear" w:color="auto" w:fill="FFFF99"/>
          <w:rtl/>
        </w:rPr>
        <w:t>"אדם עם מוגבלות"</w:t>
      </w:r>
      <w:r w:rsidRPr="00160342">
        <w:rPr>
          <w:rStyle w:val="default"/>
          <w:rFonts w:cs="FrankRuehl" w:hint="cs"/>
          <w:vanish/>
          <w:sz w:val="22"/>
          <w:szCs w:val="22"/>
          <w:shd w:val="clear" w:color="auto" w:fill="FFFF99"/>
          <w:rtl/>
        </w:rPr>
        <w:t xml:space="preserve">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לקוח שהציג לבנק אישור ממשרד הביטחון או מהמוסד לביטוח לאומי, כמשמעותו בחוק הביטוח הלאומי [נוסח משולב], התשנ"ה-1994, ולפיו הוא סובל מנכות בשיעור של 40% או יותר;</w:t>
      </w:r>
      <w:bookmarkEnd w:id="13"/>
    </w:p>
    <w:p w:rsidR="0052314B" w:rsidRDefault="0052314B">
      <w:pPr>
        <w:pStyle w:val="P00"/>
        <w:spacing w:before="72"/>
        <w:ind w:left="0" w:right="1134"/>
        <w:rPr>
          <w:rStyle w:val="default"/>
          <w:rFonts w:cs="FrankRuehl" w:hint="cs"/>
          <w:rtl/>
        </w:rPr>
      </w:pPr>
      <w:r>
        <w:rPr>
          <w:rStyle w:val="default"/>
          <w:rFonts w:cs="FrankRuehl" w:hint="cs"/>
          <w:rtl/>
        </w:rPr>
        <w:tab/>
        <w:t xml:space="preserve">"עסק קטן" </w:t>
      </w:r>
      <w:r>
        <w:rPr>
          <w:rStyle w:val="default"/>
          <w:rFonts w:cs="FrankRuehl"/>
          <w:rtl/>
        </w:rPr>
        <w:t>–</w:t>
      </w:r>
      <w:r>
        <w:rPr>
          <w:rStyle w:val="default"/>
          <w:rFonts w:cs="FrankRuehl" w:hint="cs"/>
          <w:rtl/>
        </w:rPr>
        <w:t xml:space="preserve"> כל אחד מאלה:</w:t>
      </w:r>
    </w:p>
    <w:p w:rsidR="0052314B" w:rsidRDefault="0028609E" w:rsidP="0028609E">
      <w:pPr>
        <w:pStyle w:val="P00"/>
        <w:spacing w:before="72"/>
        <w:ind w:left="1021" w:right="1134"/>
        <w:rPr>
          <w:rStyle w:val="default"/>
          <w:rFonts w:cs="FrankRuehl" w:hint="cs"/>
          <w:rtl/>
        </w:rPr>
      </w:pPr>
      <w:r>
        <w:rPr>
          <w:rFonts w:cs="FrankRuehl"/>
          <w:sz w:val="26"/>
          <w:rtl/>
          <w:lang w:eastAsia="en-US"/>
        </w:rPr>
        <w:pict>
          <v:shape id="_x0000_s1476" type="#_x0000_t202" style="position:absolute;left:0;text-align:left;margin-left:470.35pt;margin-top:7.1pt;width:1in;height:18pt;z-index:251630592" filled="f" stroked="f">
            <v:textbox inset="1mm,0,1mm,0">
              <w:txbxContent>
                <w:p w:rsidR="001D015A" w:rsidRDefault="001D015A" w:rsidP="0028609E">
                  <w:pPr>
                    <w:spacing w:line="160" w:lineRule="exact"/>
                    <w:rPr>
                      <w:rFonts w:cs="Miriam" w:hint="cs"/>
                      <w:noProof/>
                      <w:sz w:val="18"/>
                      <w:szCs w:val="18"/>
                      <w:rtl/>
                    </w:rPr>
                  </w:pPr>
                  <w:r>
                    <w:rPr>
                      <w:rFonts w:cs="Miriam" w:hint="cs"/>
                      <w:sz w:val="18"/>
                      <w:szCs w:val="18"/>
                      <w:rtl/>
                    </w:rPr>
                    <w:t>כללים (מס' 2) תשס"ח-2008</w:t>
                  </w:r>
                </w:p>
              </w:txbxContent>
            </v:textbox>
          </v:shape>
        </w:pict>
      </w:r>
      <w:r w:rsidR="0052314B">
        <w:rPr>
          <w:rStyle w:val="default"/>
          <w:rFonts w:cs="FrankRuehl" w:hint="cs"/>
          <w:rtl/>
        </w:rPr>
        <w:t>(1)</w:t>
      </w:r>
      <w:r w:rsidR="0052314B">
        <w:rPr>
          <w:rStyle w:val="default"/>
          <w:rFonts w:cs="FrankRuehl" w:hint="cs"/>
          <w:rtl/>
        </w:rPr>
        <w:tab/>
      </w:r>
      <w:r>
        <w:rPr>
          <w:rStyle w:val="default"/>
          <w:rFonts w:cs="FrankRuehl" w:hint="cs"/>
          <w:rtl/>
        </w:rPr>
        <w:t>(נמחקה)</w:t>
      </w:r>
      <w:r w:rsidR="0052314B">
        <w:rPr>
          <w:rStyle w:val="default"/>
          <w:rFonts w:cs="FrankRuehl" w:hint="cs"/>
          <w:rtl/>
        </w:rPr>
        <w:t>;</w:t>
      </w:r>
    </w:p>
    <w:p w:rsidR="0052314B" w:rsidRDefault="005231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תאגיד שטרם חלפה שנה מיום התאגדותו;</w:t>
      </w:r>
    </w:p>
    <w:p w:rsidR="0052314B" w:rsidRDefault="00E10F87" w:rsidP="00A712AF">
      <w:pPr>
        <w:pStyle w:val="P00"/>
        <w:spacing w:before="72"/>
        <w:ind w:left="1021" w:right="1134"/>
        <w:rPr>
          <w:rStyle w:val="default"/>
          <w:rFonts w:cs="FrankRuehl" w:hint="cs"/>
          <w:rtl/>
        </w:rPr>
      </w:pPr>
      <w:r>
        <w:rPr>
          <w:rFonts w:cs="FrankRuehl"/>
          <w:sz w:val="26"/>
          <w:rtl/>
          <w:lang w:eastAsia="en-US"/>
        </w:rPr>
        <w:pict>
          <v:shape id="_x0000_s1428" type="#_x0000_t202" style="position:absolute;left:0;text-align:left;margin-left:463.5pt;margin-top:7.1pt;width:78.85pt;height:38.3pt;z-index:251612160" filled="f" stroked="f">
            <v:textbox inset="1mm,0,1mm,0">
              <w:txbxContent>
                <w:p w:rsidR="001D015A" w:rsidRDefault="001D015A" w:rsidP="00E10F87">
                  <w:pPr>
                    <w:spacing w:line="160" w:lineRule="exact"/>
                    <w:rPr>
                      <w:rFonts w:cs="Miriam" w:hint="cs"/>
                      <w:sz w:val="18"/>
                      <w:szCs w:val="18"/>
                      <w:rtl/>
                    </w:rPr>
                  </w:pPr>
                  <w:r>
                    <w:rPr>
                      <w:rFonts w:cs="Miriam" w:hint="cs"/>
                      <w:sz w:val="18"/>
                      <w:szCs w:val="18"/>
                      <w:rtl/>
                    </w:rPr>
                    <w:t>כללים תשס"ח-2008</w:t>
                  </w:r>
                </w:p>
                <w:p w:rsidR="001D015A" w:rsidRDefault="001D015A" w:rsidP="00E10F87">
                  <w:pPr>
                    <w:spacing w:line="160" w:lineRule="exact"/>
                    <w:rPr>
                      <w:rFonts w:cs="Miriam" w:hint="cs"/>
                      <w:noProof/>
                      <w:sz w:val="18"/>
                      <w:szCs w:val="18"/>
                      <w:rtl/>
                    </w:rPr>
                  </w:pPr>
                  <w:r>
                    <w:rPr>
                      <w:rFonts w:cs="Miriam" w:hint="cs"/>
                      <w:sz w:val="18"/>
                      <w:szCs w:val="18"/>
                      <w:rtl/>
                    </w:rPr>
                    <w:t>כללים (מס' 2) תשע"ג-2013</w:t>
                  </w:r>
                </w:p>
                <w:p w:rsidR="001D015A" w:rsidRDefault="001D015A" w:rsidP="00E10F87">
                  <w:pPr>
                    <w:spacing w:line="160" w:lineRule="exact"/>
                    <w:rPr>
                      <w:rFonts w:cs="Miriam" w:hint="cs"/>
                      <w:noProof/>
                      <w:sz w:val="18"/>
                      <w:szCs w:val="18"/>
                      <w:rtl/>
                    </w:rPr>
                  </w:pPr>
                  <w:r>
                    <w:rPr>
                      <w:rFonts w:cs="Miriam" w:hint="cs"/>
                      <w:noProof/>
                      <w:sz w:val="18"/>
                      <w:szCs w:val="18"/>
                      <w:rtl/>
                    </w:rPr>
                    <w:t>כללים תשע"ה-2015</w:t>
                  </w:r>
                </w:p>
              </w:txbxContent>
            </v:textbox>
          </v:shape>
        </w:pict>
      </w:r>
      <w:r w:rsidR="0052314B">
        <w:rPr>
          <w:rStyle w:val="default"/>
          <w:rFonts w:cs="FrankRuehl" w:hint="cs"/>
          <w:rtl/>
        </w:rPr>
        <w:t>(3)</w:t>
      </w:r>
      <w:r w:rsidR="0052314B">
        <w:rPr>
          <w:rStyle w:val="default"/>
          <w:rFonts w:cs="FrankRuehl" w:hint="cs"/>
          <w:rtl/>
        </w:rPr>
        <w:tab/>
        <w:t xml:space="preserve">תאגיד שמסר לתאגיד הבנקאי דוח שנתי, על פיו מחזור העסקים שלו בשנה שקדמה למועד מסירתו, אינו עולה על </w:t>
      </w:r>
      <w:r w:rsidR="00744B90">
        <w:rPr>
          <w:rStyle w:val="default"/>
          <w:rFonts w:cs="FrankRuehl" w:hint="cs"/>
          <w:rtl/>
        </w:rPr>
        <w:t xml:space="preserve">חמישה </w:t>
      </w:r>
      <w:r w:rsidR="0052314B">
        <w:rPr>
          <w:rStyle w:val="default"/>
          <w:rFonts w:cs="FrankRuehl" w:hint="cs"/>
          <w:rtl/>
        </w:rPr>
        <w:t>מיליון שקלים חדשים</w:t>
      </w:r>
      <w:r w:rsidR="00A712AF" w:rsidRPr="00A712AF">
        <w:rPr>
          <w:rStyle w:val="default"/>
          <w:rFonts w:cs="FrankRuehl" w:hint="cs"/>
          <w:rtl/>
        </w:rPr>
        <w:t>; מסר תאגיד לתאגיד הבנקאי דוח שנתי כאמור, יסווגו התאגיד הבנקאי כעסק קטן החל מה-1 בחודש העוקב לחודש שבו נמסר הדוח השנתי והתאגיד לא יידרש למסור דוח שנתי נוסף; היה לתאגיד הבנקאי יסוד סביר להניח כי מחזור העסקים של אותו תאגיד בשנה האחרונה עולה על חמישה מיליון שקלים חדשים, רשאי הוא לדרוש בכתב מאותו תאגיד למסור לו דוח שנתי; לא נענתה דרישתו זו, רשאי התאגיד הבנקאי לסווג את אותו תאגיד כעסק שאינו עסק קטן החל ב-1 בחודש השני שלאחר משלוח הדרישה</w:t>
      </w:r>
      <w:r w:rsidR="0052314B">
        <w:rPr>
          <w:rStyle w:val="default"/>
          <w:rFonts w:cs="FrankRuehl" w:hint="cs"/>
          <w:rtl/>
        </w:rPr>
        <w:t>;</w:t>
      </w:r>
    </w:p>
    <w:p w:rsidR="00EC4DDF" w:rsidRDefault="00EC4DDF" w:rsidP="00EC4DDF">
      <w:pPr>
        <w:pStyle w:val="P00"/>
        <w:spacing w:before="72"/>
        <w:ind w:left="1021" w:right="1134"/>
        <w:rPr>
          <w:rStyle w:val="default"/>
          <w:rFonts w:cs="FrankRuehl" w:hint="cs"/>
          <w:rtl/>
        </w:rPr>
      </w:pPr>
      <w:r w:rsidRPr="00EC4DDF">
        <w:rPr>
          <w:rStyle w:val="default"/>
          <w:rFonts w:cs="FrankRuehl"/>
          <w:rtl/>
        </w:rPr>
        <w:pict>
          <v:shape id="_x0000_s1519" type="#_x0000_t202" style="position:absolute;left:0;text-align:left;margin-left:468pt;margin-top:7.1pt;width:74.35pt;height:10.55pt;z-index:251650048" filled="f" stroked="f">
            <v:textbox inset="1mm,0,1mm,0">
              <w:txbxContent>
                <w:p w:rsidR="001D015A" w:rsidRDefault="001D015A" w:rsidP="00EC4DDF">
                  <w:pPr>
                    <w:spacing w:line="160" w:lineRule="exact"/>
                    <w:rPr>
                      <w:rFonts w:cs="Miriam" w:hint="cs"/>
                      <w:noProof/>
                      <w:sz w:val="18"/>
                      <w:szCs w:val="18"/>
                      <w:rtl/>
                    </w:rPr>
                  </w:pPr>
                  <w:r>
                    <w:rPr>
                      <w:rFonts w:cs="Miriam" w:hint="cs"/>
                      <w:sz w:val="18"/>
                      <w:szCs w:val="18"/>
                      <w:rtl/>
                    </w:rPr>
                    <w:t>כללים תשע"ד-2013</w:t>
                  </w:r>
                </w:p>
              </w:txbxContent>
            </v:textbox>
          </v:shape>
        </w:pict>
      </w:r>
      <w:r>
        <w:rPr>
          <w:rStyle w:val="default"/>
          <w:rFonts w:cs="FrankRuehl" w:hint="cs"/>
          <w:rtl/>
        </w:rPr>
        <w:t>(</w:t>
      </w:r>
      <w:r w:rsidRPr="00EC4DDF">
        <w:rPr>
          <w:rStyle w:val="default"/>
          <w:rFonts w:cs="FrankRuehl" w:hint="cs"/>
          <w:rtl/>
        </w:rPr>
        <w:t>4)</w:t>
      </w:r>
      <w:r w:rsidRPr="00EC4DDF">
        <w:rPr>
          <w:rStyle w:val="default"/>
          <w:rFonts w:cs="FrankRuehl" w:hint="cs"/>
          <w:rtl/>
        </w:rPr>
        <w:tab/>
        <w:t>יחיד שהוא עסק, ובלבד שלא מצא התאגיד הבנקאי כי מחזור העסקים של אותו יחיד בשנה האחרונה עולה על חמישה מיליון שקלים חדשים; היה לתאגיד הבנקאי יסוד סביר להניח כי מחזור העסקים של יחיד כאמור בשנה האחרונה עולה על חמישה מיליון שקלים חדשים, רשאי הוא לדרוש בכתב מאותו יחיד למסור לו דוח שנתי; לא נענתה דרישתו זו, רשאי התאגיד הבנקאי לסווגו כעסק שאינו עסק קטן, החל מ-1 בחודש שלאחר החודש העוקב למשלוח הדרישה</w:t>
      </w:r>
      <w:r>
        <w:rPr>
          <w:rStyle w:val="default"/>
          <w:rFonts w:cs="FrankRuehl" w:hint="cs"/>
          <w:rtl/>
        </w:rPr>
        <w:t>;</w:t>
      </w:r>
    </w:p>
    <w:p w:rsidR="00054BAD" w:rsidRPr="00054BAD" w:rsidRDefault="00054BAD" w:rsidP="00E33224">
      <w:pPr>
        <w:pStyle w:val="P00"/>
        <w:spacing w:before="72"/>
        <w:ind w:left="1021" w:right="1134"/>
        <w:rPr>
          <w:rStyle w:val="default"/>
          <w:rFonts w:cs="FrankRuehl" w:hint="cs"/>
          <w:rtl/>
        </w:rPr>
      </w:pPr>
      <w:r>
        <w:rPr>
          <w:rFonts w:cs="FrankRuehl"/>
          <w:sz w:val="26"/>
          <w:rtl/>
          <w:lang w:eastAsia="en-US"/>
        </w:rPr>
        <w:pict>
          <v:shape id="_x0000_s1587" type="#_x0000_t202" style="position:absolute;left:0;text-align:left;margin-left:463.5pt;margin-top:7.1pt;width:78.85pt;height:29.3pt;z-index:251675648" filled="f" stroked="f">
            <v:textbox inset="1mm,0,1mm,0">
              <w:txbxContent>
                <w:p w:rsidR="001D015A" w:rsidRDefault="001D015A" w:rsidP="00054BAD">
                  <w:pPr>
                    <w:spacing w:line="160" w:lineRule="exact"/>
                    <w:rPr>
                      <w:rFonts w:cs="Miriam" w:hint="cs"/>
                      <w:noProof/>
                      <w:sz w:val="18"/>
                      <w:szCs w:val="18"/>
                      <w:rtl/>
                    </w:rPr>
                  </w:pPr>
                  <w:r>
                    <w:rPr>
                      <w:rFonts w:cs="Miriam" w:hint="cs"/>
                      <w:noProof/>
                      <w:sz w:val="18"/>
                      <w:szCs w:val="18"/>
                      <w:rtl/>
                    </w:rPr>
                    <w:t>כללים תשע"ה-2015</w:t>
                  </w:r>
                </w:p>
                <w:p w:rsidR="001D015A" w:rsidRDefault="001D015A" w:rsidP="00054BAD">
                  <w:pPr>
                    <w:spacing w:line="160" w:lineRule="exact"/>
                    <w:rPr>
                      <w:rFonts w:cs="Miriam" w:hint="cs"/>
                      <w:noProof/>
                      <w:sz w:val="18"/>
                      <w:szCs w:val="18"/>
                      <w:rtl/>
                    </w:rPr>
                  </w:pPr>
                  <w:r>
                    <w:rPr>
                      <w:rFonts w:cs="Miriam" w:hint="cs"/>
                      <w:noProof/>
                      <w:sz w:val="18"/>
                      <w:szCs w:val="18"/>
                      <w:rtl/>
                    </w:rPr>
                    <w:t>כללים (תיקון מס' 2) תשע"ה-2015</w:t>
                  </w:r>
                </w:p>
              </w:txbxContent>
            </v:textbox>
          </v:shape>
        </w:pict>
      </w:r>
      <w:r>
        <w:rPr>
          <w:rStyle w:val="default"/>
          <w:rFonts w:cs="FrankRuehl" w:hint="cs"/>
          <w:rtl/>
        </w:rPr>
        <w:t>(</w:t>
      </w:r>
      <w:r w:rsidRPr="00054BAD">
        <w:rPr>
          <w:rStyle w:val="default"/>
          <w:rFonts w:cs="FrankRuehl" w:hint="cs"/>
          <w:rtl/>
        </w:rPr>
        <w:t>5)</w:t>
      </w:r>
      <w:r w:rsidRPr="00054BAD">
        <w:rPr>
          <w:rStyle w:val="default"/>
          <w:rFonts w:cs="FrankRuehl" w:hint="cs"/>
          <w:rtl/>
        </w:rPr>
        <w:tab/>
        <w:t>על אף האמור בפסקאות (2) עד (4), לעניין חלקים 12 ו-13 לתוספת הראשונה יראו כעסק קטן עסק של יחיד או של תאגיד שטרם חלפה שנה מיום תחילת פעילותו</w:t>
      </w:r>
      <w:r w:rsidR="00E33224">
        <w:rPr>
          <w:rStyle w:val="default"/>
          <w:rFonts w:cs="FrankRuehl" w:hint="cs"/>
          <w:rtl/>
        </w:rPr>
        <w:t xml:space="preserve"> </w:t>
      </w:r>
      <w:r w:rsidR="00E33224" w:rsidRPr="00E33224">
        <w:rPr>
          <w:rStyle w:val="default"/>
          <w:rFonts w:cs="FrankRuehl" w:hint="cs"/>
          <w:rtl/>
        </w:rPr>
        <w:t>או התאגדותו, בהתאמה,</w:t>
      </w:r>
      <w:r w:rsidRPr="00054BAD">
        <w:rPr>
          <w:rStyle w:val="default"/>
          <w:rFonts w:cs="FrankRuehl" w:hint="cs"/>
          <w:rtl/>
        </w:rPr>
        <w:t xml:space="preserve"> או שמחזור הסליקה </w:t>
      </w:r>
      <w:r w:rsidR="00E33224">
        <w:rPr>
          <w:rStyle w:val="default"/>
          <w:rFonts w:cs="FrankRuehl" w:hint="cs"/>
          <w:rtl/>
        </w:rPr>
        <w:t xml:space="preserve">השנתי </w:t>
      </w:r>
      <w:r w:rsidRPr="00054BAD">
        <w:rPr>
          <w:rStyle w:val="default"/>
          <w:rFonts w:cs="FrankRuehl" w:hint="cs"/>
          <w:rtl/>
        </w:rPr>
        <w:t xml:space="preserve">של עסקאות בכרטיסי חיוב שנעשית בעבורו על ידי התאגיד הבנקאי אינו עולה על שלושה מיליון שקלים חדשים בשנה; </w:t>
      </w:r>
      <w:r w:rsidR="00E33224" w:rsidRPr="00E33224">
        <w:rPr>
          <w:rStyle w:val="default"/>
          <w:rFonts w:cs="FrankRuehl" w:hint="cs"/>
          <w:rtl/>
        </w:rPr>
        <w:t>לעניין פסקה זו, בדיקת מחזור הסליקה השנתי תיעשה על פי הנתונים המצויים בידי התאגיד הבנקאי</w:t>
      </w:r>
      <w:r w:rsidRPr="00054BAD">
        <w:rPr>
          <w:rStyle w:val="default"/>
          <w:rFonts w:cs="FrankRuehl" w:hint="cs"/>
          <w:rtl/>
        </w:rPr>
        <w:t>;</w:t>
      </w:r>
    </w:p>
    <w:p w:rsidR="0052314B" w:rsidRDefault="0052314B">
      <w:pPr>
        <w:pStyle w:val="P00"/>
        <w:spacing w:before="72"/>
        <w:ind w:left="0" w:right="1134"/>
        <w:rPr>
          <w:rStyle w:val="default"/>
          <w:rFonts w:cs="FrankRuehl" w:hint="cs"/>
          <w:rtl/>
        </w:rPr>
      </w:pPr>
      <w:r>
        <w:rPr>
          <w:rStyle w:val="default"/>
          <w:rFonts w:cs="FrankRuehl" w:hint="cs"/>
          <w:rtl/>
        </w:rPr>
        <w:t>למעט תאגיד שהוקם על פי דין, וכן חברה שכל בעלי המניות בה הם תאגידים שאינם "עסק קטן";</w:t>
      </w:r>
    </w:p>
    <w:p w:rsidR="00E10F87" w:rsidRPr="00160342" w:rsidRDefault="00E10F87" w:rsidP="00E10F87">
      <w:pPr>
        <w:pStyle w:val="P00"/>
        <w:spacing w:before="0"/>
        <w:ind w:left="0" w:right="1134"/>
        <w:rPr>
          <w:rStyle w:val="default"/>
          <w:rFonts w:cs="FrankRuehl" w:hint="cs"/>
          <w:vanish/>
          <w:color w:val="FF0000"/>
          <w:sz w:val="20"/>
          <w:szCs w:val="20"/>
          <w:shd w:val="clear" w:color="auto" w:fill="FFFF99"/>
          <w:rtl/>
        </w:rPr>
      </w:pPr>
      <w:bookmarkStart w:id="14" w:name="Rov26"/>
      <w:r w:rsidRPr="00160342">
        <w:rPr>
          <w:rStyle w:val="default"/>
          <w:rFonts w:cs="FrankRuehl" w:hint="cs"/>
          <w:vanish/>
          <w:color w:val="FF0000"/>
          <w:sz w:val="20"/>
          <w:szCs w:val="20"/>
          <w:shd w:val="clear" w:color="auto" w:fill="FFFF99"/>
          <w:rtl/>
        </w:rPr>
        <w:t>מיום 5.4.2008</w:t>
      </w:r>
    </w:p>
    <w:p w:rsidR="00E10F87" w:rsidRPr="00160342" w:rsidRDefault="00E10F87" w:rsidP="00E10F87">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תשס"ח-2008</w:t>
      </w:r>
    </w:p>
    <w:p w:rsidR="00E10F87" w:rsidRPr="00160342" w:rsidRDefault="00E10F87" w:rsidP="00E10F87">
      <w:pPr>
        <w:pStyle w:val="P00"/>
        <w:spacing w:before="0"/>
        <w:ind w:left="0" w:right="1134"/>
        <w:rPr>
          <w:rStyle w:val="default"/>
          <w:rFonts w:cs="FrankRuehl" w:hint="cs"/>
          <w:vanish/>
          <w:sz w:val="20"/>
          <w:szCs w:val="20"/>
          <w:shd w:val="clear" w:color="auto" w:fill="FFFF99"/>
          <w:rtl/>
        </w:rPr>
      </w:pPr>
      <w:hyperlink r:id="rId23" w:history="1">
        <w:r w:rsidRPr="00160342">
          <w:rPr>
            <w:rStyle w:val="Hyperlink"/>
            <w:rFonts w:cs="FrankRuehl" w:hint="cs"/>
            <w:vanish/>
            <w:szCs w:val="20"/>
            <w:shd w:val="clear" w:color="auto" w:fill="FFFF99"/>
            <w:rtl/>
          </w:rPr>
          <w:t>ק"ת תשס"ח מס' 6678</w:t>
        </w:r>
      </w:hyperlink>
      <w:r w:rsidRPr="00160342">
        <w:rPr>
          <w:rStyle w:val="default"/>
          <w:rFonts w:cs="FrankRuehl" w:hint="cs"/>
          <w:vanish/>
          <w:sz w:val="20"/>
          <w:szCs w:val="20"/>
          <w:shd w:val="clear" w:color="auto" w:fill="FFFF99"/>
          <w:rtl/>
        </w:rPr>
        <w:t xml:space="preserve"> מיום 5.6.2008 עמ' 983</w:t>
      </w:r>
    </w:p>
    <w:p w:rsidR="00E10F87" w:rsidRPr="00160342" w:rsidRDefault="00E10F87" w:rsidP="00E10F87">
      <w:pPr>
        <w:pStyle w:val="P0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 xml:space="preserve">"עסק קטן"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כל אחד מאלה:</w:t>
      </w:r>
    </w:p>
    <w:p w:rsidR="00E10F87" w:rsidRPr="00160342" w:rsidRDefault="00E10F87" w:rsidP="00E10F87">
      <w:pPr>
        <w:pStyle w:val="P00"/>
        <w:spacing w:before="0"/>
        <w:ind w:left="1021"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(1)</w:t>
      </w:r>
      <w:r w:rsidRPr="00160342">
        <w:rPr>
          <w:rStyle w:val="default"/>
          <w:rFonts w:cs="FrankRuehl" w:hint="cs"/>
          <w:vanish/>
          <w:sz w:val="22"/>
          <w:szCs w:val="22"/>
          <w:shd w:val="clear" w:color="auto" w:fill="FFFF99"/>
          <w:rtl/>
        </w:rPr>
        <w:tab/>
        <w:t>נציגות בית משותף;</w:t>
      </w:r>
    </w:p>
    <w:p w:rsidR="00E10F87" w:rsidRPr="00160342" w:rsidRDefault="00E10F87" w:rsidP="00E10F87">
      <w:pPr>
        <w:pStyle w:val="P00"/>
        <w:spacing w:before="0"/>
        <w:ind w:left="1021"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(2)</w:t>
      </w:r>
      <w:r w:rsidRPr="00160342">
        <w:rPr>
          <w:rStyle w:val="default"/>
          <w:rFonts w:cs="FrankRuehl" w:hint="cs"/>
          <w:vanish/>
          <w:sz w:val="22"/>
          <w:szCs w:val="22"/>
          <w:shd w:val="clear" w:color="auto" w:fill="FFFF99"/>
          <w:rtl/>
        </w:rPr>
        <w:tab/>
        <w:t>תאגיד שטרם חלפה שנה מיום התאגדותו;</w:t>
      </w:r>
    </w:p>
    <w:p w:rsidR="00E10F87" w:rsidRPr="00160342" w:rsidRDefault="00E10F87" w:rsidP="00E10F87">
      <w:pPr>
        <w:pStyle w:val="P00"/>
        <w:spacing w:before="0"/>
        <w:ind w:left="1021"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(3)</w:t>
      </w:r>
      <w:r w:rsidRPr="00160342">
        <w:rPr>
          <w:rStyle w:val="default"/>
          <w:rFonts w:cs="FrankRuehl" w:hint="cs"/>
          <w:vanish/>
          <w:sz w:val="22"/>
          <w:szCs w:val="22"/>
          <w:shd w:val="clear" w:color="auto" w:fill="FFFF99"/>
          <w:rtl/>
        </w:rPr>
        <w:tab/>
        <w:t xml:space="preserve">תאגיד שמסר לתאגיד הבנקאי דוח שנתי, על פיו מחזור העסקים שלו בשנה שקדמה למועד מסירתו, אינו עולה על מיליון שקלים חדשים, למשך שנה אחת </w:t>
      </w:r>
      <w:r w:rsidRPr="00160342">
        <w:rPr>
          <w:rStyle w:val="default"/>
          <w:rFonts w:cs="FrankRuehl" w:hint="cs"/>
          <w:strike/>
          <w:vanish/>
          <w:sz w:val="22"/>
          <w:szCs w:val="22"/>
          <w:shd w:val="clear" w:color="auto" w:fill="FFFF99"/>
          <w:rtl/>
        </w:rPr>
        <w:t>מהיום שבו מסר את הדוח השנתי כאמור</w:t>
      </w:r>
      <w:r w:rsidRPr="00160342">
        <w:rPr>
          <w:rStyle w:val="default"/>
          <w:rFonts w:cs="FrankRuehl" w:hint="cs"/>
          <w:vanish/>
          <w:sz w:val="22"/>
          <w:szCs w:val="22"/>
          <w:shd w:val="clear" w:color="auto" w:fill="FFFF99"/>
          <w:rtl/>
        </w:rPr>
        <w:t xml:space="preserve"> </w:t>
      </w:r>
      <w:r w:rsidRPr="00160342">
        <w:rPr>
          <w:rStyle w:val="default"/>
          <w:rFonts w:cs="FrankRuehl" w:hint="cs"/>
          <w:vanish/>
          <w:sz w:val="22"/>
          <w:szCs w:val="22"/>
          <w:u w:val="single"/>
          <w:shd w:val="clear" w:color="auto" w:fill="FFFF99"/>
          <w:rtl/>
        </w:rPr>
        <w:t>שתחילתה ב-1 בחודש שלאחר מסירת הדוח השנתי כאמור</w:t>
      </w:r>
      <w:r w:rsidRPr="00160342">
        <w:rPr>
          <w:rStyle w:val="default"/>
          <w:rFonts w:cs="FrankRuehl" w:hint="cs"/>
          <w:vanish/>
          <w:sz w:val="22"/>
          <w:szCs w:val="22"/>
          <w:shd w:val="clear" w:color="auto" w:fill="FFFF99"/>
          <w:rtl/>
        </w:rPr>
        <w:t>;</w:t>
      </w:r>
    </w:p>
    <w:p w:rsidR="00E10F87" w:rsidRPr="00160342" w:rsidRDefault="00E10F87" w:rsidP="00E10F87">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למעט תאגיד שהוקם על פי דין, וכן חברה שכל בעלי המניות בה הם תאגידים שאינם "עסק קטן";</w:t>
      </w:r>
    </w:p>
    <w:p w:rsidR="0028609E" w:rsidRPr="00160342" w:rsidRDefault="0028609E" w:rsidP="0028609E">
      <w:pPr>
        <w:pStyle w:val="P00"/>
        <w:spacing w:before="0"/>
        <w:ind w:left="1021" w:right="1134"/>
        <w:rPr>
          <w:rStyle w:val="default"/>
          <w:rFonts w:cs="FrankRuehl" w:hint="cs"/>
          <w:vanish/>
          <w:sz w:val="20"/>
          <w:szCs w:val="20"/>
          <w:shd w:val="clear" w:color="auto" w:fill="FFFF99"/>
          <w:rtl/>
        </w:rPr>
      </w:pPr>
    </w:p>
    <w:p w:rsidR="0028609E" w:rsidRPr="00160342" w:rsidRDefault="0028609E" w:rsidP="0028609E">
      <w:pPr>
        <w:pStyle w:val="P00"/>
        <w:spacing w:before="0"/>
        <w:ind w:left="1021"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1.9.2008</w:t>
      </w:r>
    </w:p>
    <w:p w:rsidR="0028609E" w:rsidRPr="00160342" w:rsidRDefault="0028609E" w:rsidP="0028609E">
      <w:pPr>
        <w:pStyle w:val="P00"/>
        <w:spacing w:before="0"/>
        <w:ind w:left="1021"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(מס' 2) תשס"ח-2008</w:t>
      </w:r>
    </w:p>
    <w:p w:rsidR="0028609E" w:rsidRPr="00160342" w:rsidRDefault="0028609E" w:rsidP="0028609E">
      <w:pPr>
        <w:pStyle w:val="P00"/>
        <w:spacing w:before="0"/>
        <w:ind w:left="1021" w:right="1134"/>
        <w:rPr>
          <w:rStyle w:val="default"/>
          <w:rFonts w:cs="FrankRuehl" w:hint="cs"/>
          <w:vanish/>
          <w:sz w:val="20"/>
          <w:szCs w:val="20"/>
          <w:shd w:val="clear" w:color="auto" w:fill="FFFF99"/>
          <w:rtl/>
        </w:rPr>
      </w:pPr>
      <w:hyperlink r:id="rId24" w:history="1">
        <w:r w:rsidRPr="00160342">
          <w:rPr>
            <w:rStyle w:val="Hyperlink"/>
            <w:rFonts w:cs="FrankRuehl" w:hint="cs"/>
            <w:vanish/>
            <w:szCs w:val="20"/>
            <w:shd w:val="clear" w:color="auto" w:fill="FFFF99"/>
            <w:rtl/>
          </w:rPr>
          <w:t>ק"ת תשס"ח מס' 6705</w:t>
        </w:r>
      </w:hyperlink>
      <w:r w:rsidRPr="00160342">
        <w:rPr>
          <w:rStyle w:val="default"/>
          <w:rFonts w:cs="FrankRuehl" w:hint="cs"/>
          <w:vanish/>
          <w:sz w:val="20"/>
          <w:szCs w:val="20"/>
          <w:shd w:val="clear" w:color="auto" w:fill="FFFF99"/>
          <w:rtl/>
        </w:rPr>
        <w:t xml:space="preserve"> מיום 26.8.2008 עמ' 1291</w:t>
      </w:r>
    </w:p>
    <w:p w:rsidR="0028609E" w:rsidRPr="00160342" w:rsidRDefault="0028609E" w:rsidP="0028609E">
      <w:pPr>
        <w:pStyle w:val="P00"/>
        <w:spacing w:before="0"/>
        <w:ind w:left="1021"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מחיקת פסקה (1) להגדרת "עסק קטן"</w:t>
      </w:r>
    </w:p>
    <w:p w:rsidR="0028609E" w:rsidRPr="00160342" w:rsidRDefault="0028609E" w:rsidP="0028609E">
      <w:pPr>
        <w:pStyle w:val="P00"/>
        <w:ind w:left="1021" w:right="1134"/>
        <w:rPr>
          <w:rStyle w:val="default"/>
          <w:rFonts w:cs="FrankRuehl" w:hint="cs"/>
          <w:vanish/>
          <w:sz w:val="20"/>
          <w:szCs w:val="20"/>
          <w:shd w:val="clear" w:color="auto" w:fill="FFFF99"/>
          <w:rtl/>
        </w:rPr>
      </w:pPr>
      <w:r w:rsidRPr="00160342">
        <w:rPr>
          <w:rStyle w:val="default"/>
          <w:rFonts w:cs="FrankRuehl" w:hint="cs"/>
          <w:vanish/>
          <w:sz w:val="20"/>
          <w:szCs w:val="20"/>
          <w:shd w:val="clear" w:color="auto" w:fill="FFFF99"/>
          <w:rtl/>
        </w:rPr>
        <w:t>הנוסח הקודם:</w:t>
      </w:r>
    </w:p>
    <w:p w:rsidR="0028609E" w:rsidRPr="00160342" w:rsidRDefault="0028609E" w:rsidP="0028609E">
      <w:pPr>
        <w:pStyle w:val="P00"/>
        <w:spacing w:before="0"/>
        <w:ind w:left="1021" w:right="1134"/>
        <w:rPr>
          <w:rStyle w:val="default"/>
          <w:rFonts w:cs="FrankRuehl" w:hint="cs"/>
          <w:vanish/>
          <w:sz w:val="22"/>
          <w:szCs w:val="22"/>
          <w:shd w:val="clear" w:color="auto" w:fill="FFFF99"/>
          <w:rtl/>
        </w:rPr>
      </w:pPr>
      <w:r w:rsidRPr="00160342">
        <w:rPr>
          <w:rStyle w:val="default"/>
          <w:rFonts w:cs="FrankRuehl" w:hint="cs"/>
          <w:strike/>
          <w:vanish/>
          <w:sz w:val="22"/>
          <w:szCs w:val="22"/>
          <w:shd w:val="clear" w:color="auto" w:fill="FFFF99"/>
          <w:rtl/>
        </w:rPr>
        <w:t>(1)</w:t>
      </w:r>
      <w:r w:rsidRPr="00160342">
        <w:rPr>
          <w:rStyle w:val="default"/>
          <w:rFonts w:cs="FrankRuehl" w:hint="cs"/>
          <w:strike/>
          <w:vanish/>
          <w:sz w:val="22"/>
          <w:szCs w:val="22"/>
          <w:shd w:val="clear" w:color="auto" w:fill="FFFF99"/>
          <w:rtl/>
        </w:rPr>
        <w:tab/>
        <w:t>נציגות בית משותף;</w:t>
      </w:r>
    </w:p>
    <w:p w:rsidR="00744B90" w:rsidRPr="00160342" w:rsidRDefault="00744B90" w:rsidP="0028609E">
      <w:pPr>
        <w:pStyle w:val="P00"/>
        <w:spacing w:before="0"/>
        <w:ind w:left="1021" w:right="1134"/>
        <w:rPr>
          <w:rStyle w:val="default"/>
          <w:rFonts w:cs="FrankRuehl" w:hint="cs"/>
          <w:vanish/>
          <w:sz w:val="20"/>
          <w:szCs w:val="20"/>
          <w:shd w:val="clear" w:color="auto" w:fill="FFFF99"/>
          <w:rtl/>
        </w:rPr>
      </w:pPr>
    </w:p>
    <w:p w:rsidR="00744B90" w:rsidRPr="00160342" w:rsidRDefault="00744B90" w:rsidP="0028609E">
      <w:pPr>
        <w:pStyle w:val="P00"/>
        <w:spacing w:before="0"/>
        <w:ind w:left="1021"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1.8.2013</w:t>
      </w:r>
    </w:p>
    <w:p w:rsidR="00744B90" w:rsidRPr="00160342" w:rsidRDefault="00744B90" w:rsidP="0028609E">
      <w:pPr>
        <w:pStyle w:val="P00"/>
        <w:spacing w:before="0"/>
        <w:ind w:left="1021"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(מס' 2) תשע"ג-2013</w:t>
      </w:r>
    </w:p>
    <w:p w:rsidR="00744B90" w:rsidRPr="00160342" w:rsidRDefault="00744B90" w:rsidP="0028609E">
      <w:pPr>
        <w:pStyle w:val="P00"/>
        <w:spacing w:before="0"/>
        <w:ind w:left="1021" w:right="1134"/>
        <w:rPr>
          <w:rStyle w:val="default"/>
          <w:rFonts w:cs="FrankRuehl" w:hint="cs"/>
          <w:vanish/>
          <w:sz w:val="20"/>
          <w:szCs w:val="20"/>
          <w:shd w:val="clear" w:color="auto" w:fill="FFFF99"/>
          <w:rtl/>
        </w:rPr>
      </w:pPr>
      <w:hyperlink r:id="rId25" w:history="1">
        <w:r w:rsidRPr="00160342">
          <w:rPr>
            <w:rStyle w:val="Hyperlink"/>
            <w:rFonts w:cs="FrankRuehl" w:hint="cs"/>
            <w:vanish/>
            <w:szCs w:val="20"/>
            <w:shd w:val="clear" w:color="auto" w:fill="FFFF99"/>
            <w:rtl/>
          </w:rPr>
          <w:t>ק"ת תשע"ג מס' 7261</w:t>
        </w:r>
      </w:hyperlink>
      <w:r w:rsidRPr="00160342">
        <w:rPr>
          <w:rStyle w:val="default"/>
          <w:rFonts w:cs="FrankRuehl" w:hint="cs"/>
          <w:vanish/>
          <w:sz w:val="20"/>
          <w:szCs w:val="20"/>
          <w:shd w:val="clear" w:color="auto" w:fill="FFFF99"/>
          <w:rtl/>
        </w:rPr>
        <w:t xml:space="preserve"> מיום 24.6.2013 עמ' 1385</w:t>
      </w:r>
    </w:p>
    <w:p w:rsidR="00744B90" w:rsidRPr="00160342" w:rsidRDefault="00744B90" w:rsidP="00744B90">
      <w:pPr>
        <w:pStyle w:val="P00"/>
        <w:ind w:left="1021"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(3)</w:t>
      </w:r>
      <w:r w:rsidRPr="00160342">
        <w:rPr>
          <w:rStyle w:val="default"/>
          <w:rFonts w:cs="FrankRuehl" w:hint="cs"/>
          <w:vanish/>
          <w:sz w:val="22"/>
          <w:szCs w:val="22"/>
          <w:shd w:val="clear" w:color="auto" w:fill="FFFF99"/>
          <w:rtl/>
        </w:rPr>
        <w:tab/>
        <w:t xml:space="preserve">תאגיד שמסר לתאגיד הבנקאי דוח שנתי, על פיו מחזור העסקים שלו בשנה שקדמה למועד מסירתו, אינו עולה על </w:t>
      </w:r>
      <w:r w:rsidRPr="00160342">
        <w:rPr>
          <w:rStyle w:val="default"/>
          <w:rFonts w:cs="FrankRuehl" w:hint="cs"/>
          <w:vanish/>
          <w:sz w:val="22"/>
          <w:szCs w:val="22"/>
          <w:u w:val="single"/>
          <w:shd w:val="clear" w:color="auto" w:fill="FFFF99"/>
          <w:rtl/>
        </w:rPr>
        <w:t>חמישה</w:t>
      </w:r>
      <w:r w:rsidRPr="00160342">
        <w:rPr>
          <w:rStyle w:val="default"/>
          <w:rFonts w:cs="FrankRuehl" w:hint="cs"/>
          <w:vanish/>
          <w:sz w:val="22"/>
          <w:szCs w:val="22"/>
          <w:shd w:val="clear" w:color="auto" w:fill="FFFF99"/>
          <w:rtl/>
        </w:rPr>
        <w:t xml:space="preserve"> מיליון שקלים חדשים, למשך שנה אחת שתחילתה ב-1 בחודש שלאחר מסירת הדוח השנתי כאמור;</w:t>
      </w:r>
    </w:p>
    <w:p w:rsidR="00CF099D" w:rsidRPr="00160342" w:rsidRDefault="00CF099D" w:rsidP="00CF099D">
      <w:pPr>
        <w:pStyle w:val="P00"/>
        <w:spacing w:before="0"/>
        <w:ind w:left="1021" w:right="1134"/>
        <w:rPr>
          <w:rStyle w:val="default"/>
          <w:rFonts w:cs="FrankRuehl" w:hint="cs"/>
          <w:vanish/>
          <w:sz w:val="20"/>
          <w:szCs w:val="20"/>
          <w:shd w:val="clear" w:color="auto" w:fill="FFFF99"/>
          <w:rtl/>
        </w:rPr>
      </w:pPr>
    </w:p>
    <w:p w:rsidR="00CF099D" w:rsidRPr="00160342" w:rsidRDefault="00CF099D" w:rsidP="00CF099D">
      <w:pPr>
        <w:pStyle w:val="P00"/>
        <w:spacing w:before="0"/>
        <w:ind w:left="1021"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1.4.2014</w:t>
      </w:r>
    </w:p>
    <w:p w:rsidR="00CF099D" w:rsidRPr="00160342" w:rsidRDefault="00CF099D" w:rsidP="00CF099D">
      <w:pPr>
        <w:pStyle w:val="P00"/>
        <w:spacing w:before="0"/>
        <w:ind w:left="1021"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תשע"ד-2013</w:t>
      </w:r>
    </w:p>
    <w:p w:rsidR="00CF099D" w:rsidRPr="00160342" w:rsidRDefault="00CF099D" w:rsidP="00CF099D">
      <w:pPr>
        <w:pStyle w:val="P00"/>
        <w:spacing w:before="0"/>
        <w:ind w:left="1021" w:right="1134"/>
        <w:rPr>
          <w:rStyle w:val="default"/>
          <w:rFonts w:cs="FrankRuehl" w:hint="cs"/>
          <w:vanish/>
          <w:sz w:val="20"/>
          <w:szCs w:val="20"/>
          <w:shd w:val="clear" w:color="auto" w:fill="FFFF99"/>
          <w:rtl/>
        </w:rPr>
      </w:pPr>
      <w:hyperlink r:id="rId26" w:history="1">
        <w:r w:rsidRPr="00160342">
          <w:rPr>
            <w:rStyle w:val="Hyperlink"/>
            <w:rFonts w:cs="FrankRuehl" w:hint="cs"/>
            <w:vanish/>
            <w:szCs w:val="20"/>
            <w:shd w:val="clear" w:color="auto" w:fill="FFFF99"/>
            <w:rtl/>
          </w:rPr>
          <w:t>ק"ת תשע"ד מס' 7309</w:t>
        </w:r>
      </w:hyperlink>
      <w:r w:rsidRPr="00160342">
        <w:rPr>
          <w:rStyle w:val="default"/>
          <w:rFonts w:cs="FrankRuehl" w:hint="cs"/>
          <w:vanish/>
          <w:sz w:val="20"/>
          <w:szCs w:val="20"/>
          <w:shd w:val="clear" w:color="auto" w:fill="FFFF99"/>
          <w:rtl/>
        </w:rPr>
        <w:t xml:space="preserve"> מיום 28.11.2013 עמ' 282</w:t>
      </w:r>
    </w:p>
    <w:p w:rsidR="00A712AF" w:rsidRPr="00160342" w:rsidRDefault="00A712AF" w:rsidP="00CF099D">
      <w:pPr>
        <w:pStyle w:val="P00"/>
        <w:spacing w:before="0"/>
        <w:ind w:left="1021"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הוספת פסקה (4) להגדרת "עסק קטן"</w:t>
      </w:r>
    </w:p>
    <w:p w:rsidR="00A712AF" w:rsidRPr="00160342" w:rsidRDefault="00A712AF" w:rsidP="00CF099D">
      <w:pPr>
        <w:pStyle w:val="P00"/>
        <w:spacing w:before="0"/>
        <w:ind w:left="1021" w:right="1134"/>
        <w:rPr>
          <w:rStyle w:val="default"/>
          <w:rFonts w:cs="FrankRuehl" w:hint="cs"/>
          <w:vanish/>
          <w:sz w:val="20"/>
          <w:szCs w:val="20"/>
          <w:shd w:val="clear" w:color="auto" w:fill="FFFF99"/>
          <w:rtl/>
        </w:rPr>
      </w:pPr>
    </w:p>
    <w:p w:rsidR="00A712AF" w:rsidRPr="00160342" w:rsidRDefault="00A712AF" w:rsidP="00CF099D">
      <w:pPr>
        <w:pStyle w:val="P00"/>
        <w:spacing w:before="0"/>
        <w:ind w:left="1021"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1.2.2015</w:t>
      </w:r>
    </w:p>
    <w:p w:rsidR="00A712AF" w:rsidRPr="00160342" w:rsidRDefault="00A712AF" w:rsidP="00CF099D">
      <w:pPr>
        <w:pStyle w:val="P00"/>
        <w:spacing w:before="0"/>
        <w:ind w:left="1021"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תשע"ה-2015</w:t>
      </w:r>
    </w:p>
    <w:p w:rsidR="00A712AF" w:rsidRPr="00160342" w:rsidRDefault="00A712AF" w:rsidP="00CF099D">
      <w:pPr>
        <w:pStyle w:val="P00"/>
        <w:spacing w:before="0"/>
        <w:ind w:left="1021" w:right="1134"/>
        <w:rPr>
          <w:rStyle w:val="default"/>
          <w:rFonts w:cs="FrankRuehl" w:hint="cs"/>
          <w:vanish/>
          <w:sz w:val="20"/>
          <w:szCs w:val="20"/>
          <w:shd w:val="clear" w:color="auto" w:fill="FFFF99"/>
          <w:rtl/>
        </w:rPr>
      </w:pPr>
      <w:hyperlink r:id="rId27" w:history="1">
        <w:r w:rsidRPr="00160342">
          <w:rPr>
            <w:rStyle w:val="Hyperlink"/>
            <w:rFonts w:cs="FrankRuehl" w:hint="cs"/>
            <w:vanish/>
            <w:szCs w:val="20"/>
            <w:shd w:val="clear" w:color="auto" w:fill="FFFF99"/>
            <w:rtl/>
          </w:rPr>
          <w:t>ק"ת תשע"ה מס' 7486</w:t>
        </w:r>
      </w:hyperlink>
      <w:r w:rsidRPr="00160342">
        <w:rPr>
          <w:rStyle w:val="default"/>
          <w:rFonts w:cs="FrankRuehl" w:hint="cs"/>
          <w:vanish/>
          <w:sz w:val="20"/>
          <w:szCs w:val="20"/>
          <w:shd w:val="clear" w:color="auto" w:fill="FFFF99"/>
          <w:rtl/>
        </w:rPr>
        <w:t xml:space="preserve"> מיום 29.1.2015 עמ' 808</w:t>
      </w:r>
    </w:p>
    <w:p w:rsidR="00A712AF" w:rsidRPr="00160342" w:rsidRDefault="00A712AF" w:rsidP="00A712AF">
      <w:pPr>
        <w:pStyle w:val="P00"/>
        <w:ind w:left="1021"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(3)</w:t>
      </w:r>
      <w:r w:rsidRPr="00160342">
        <w:rPr>
          <w:rStyle w:val="default"/>
          <w:rFonts w:cs="FrankRuehl" w:hint="cs"/>
          <w:vanish/>
          <w:sz w:val="22"/>
          <w:szCs w:val="22"/>
          <w:shd w:val="clear" w:color="auto" w:fill="FFFF99"/>
          <w:rtl/>
        </w:rPr>
        <w:tab/>
        <w:t>תאגיד שמסר לתאגיד הבנקאי דוח שנתי, על פיו מחזור העסקים שלו בשנה שקדמה למועד מסירתו, אינו עולה על חמישה מיליון שקלים חדשים</w:t>
      </w:r>
      <w:r w:rsidRPr="00160342">
        <w:rPr>
          <w:rStyle w:val="default"/>
          <w:rFonts w:cs="FrankRuehl" w:hint="cs"/>
          <w:strike/>
          <w:vanish/>
          <w:sz w:val="22"/>
          <w:szCs w:val="22"/>
          <w:shd w:val="clear" w:color="auto" w:fill="FFFF99"/>
          <w:rtl/>
        </w:rPr>
        <w:t>, למשך שנה אחת שתחילתה ב-1 בחודש שלאחר מסירת הדוח השנתי כאמור</w:t>
      </w:r>
      <w:r w:rsidRPr="00160342">
        <w:rPr>
          <w:rStyle w:val="default"/>
          <w:rFonts w:cs="FrankRuehl" w:hint="cs"/>
          <w:vanish/>
          <w:sz w:val="22"/>
          <w:szCs w:val="22"/>
          <w:u w:val="single"/>
          <w:shd w:val="clear" w:color="auto" w:fill="FFFF99"/>
          <w:rtl/>
        </w:rPr>
        <w:t>; מסר תאגיד לתאגיד הבנקאי דוח שנתי כאמור, יסווגו התאגיד הבנקאי כעסק קטן החל מה-1 בחודש העוקב לחודש שבו נמסר הדוח השנתי והתאגיד לא יידרש למסור דוח שנתי נוסף; היה לתאגיד הבנקאי יסוד סביר להניח כי מחזור העסקים של אותו תאגיד בשנה האחרונה עולה על חמישה מיליון שקלים חדשים, רשאי הוא לדרוש בכתב מאותו תאגיד למסור לו דוח שנתי; לא נענתה דרישתו זו, רשאי התאגיד הבנקאי לסווג את אותו תאגיד כעסק שאינו עסק קטן החל ב-1 בחודש השני שלאחר משלוח הדרישה</w:t>
      </w:r>
      <w:r w:rsidRPr="00160342">
        <w:rPr>
          <w:rStyle w:val="default"/>
          <w:rFonts w:cs="FrankRuehl" w:hint="cs"/>
          <w:vanish/>
          <w:sz w:val="22"/>
          <w:szCs w:val="22"/>
          <w:shd w:val="clear" w:color="auto" w:fill="FFFF99"/>
          <w:rtl/>
        </w:rPr>
        <w:t>;</w:t>
      </w:r>
    </w:p>
    <w:p w:rsidR="00A712AF" w:rsidRPr="00160342" w:rsidRDefault="00A712AF" w:rsidP="00CF099D">
      <w:pPr>
        <w:pStyle w:val="P00"/>
        <w:spacing w:before="0"/>
        <w:ind w:left="1021" w:right="1134"/>
        <w:rPr>
          <w:rStyle w:val="default"/>
          <w:rFonts w:cs="FrankRuehl" w:hint="cs"/>
          <w:vanish/>
          <w:sz w:val="20"/>
          <w:szCs w:val="20"/>
          <w:shd w:val="clear" w:color="auto" w:fill="FFFF99"/>
          <w:rtl/>
        </w:rPr>
      </w:pPr>
    </w:p>
    <w:p w:rsidR="00A712AF" w:rsidRPr="00160342" w:rsidRDefault="00A712AF" w:rsidP="00A712AF">
      <w:pPr>
        <w:pStyle w:val="P00"/>
        <w:spacing w:before="0"/>
        <w:ind w:left="1021"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1.7.2015</w:t>
      </w:r>
    </w:p>
    <w:p w:rsidR="00A712AF" w:rsidRPr="00160342" w:rsidRDefault="00A712AF" w:rsidP="00A712AF">
      <w:pPr>
        <w:pStyle w:val="P00"/>
        <w:spacing w:before="0"/>
        <w:ind w:left="1021"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תשע"ה-2015</w:t>
      </w:r>
    </w:p>
    <w:p w:rsidR="00A712AF" w:rsidRPr="00160342" w:rsidRDefault="00A712AF" w:rsidP="00A712AF">
      <w:pPr>
        <w:pStyle w:val="P00"/>
        <w:spacing w:before="0"/>
        <w:ind w:left="1021" w:right="1134"/>
        <w:rPr>
          <w:rStyle w:val="default"/>
          <w:rFonts w:cs="FrankRuehl" w:hint="cs"/>
          <w:vanish/>
          <w:sz w:val="20"/>
          <w:szCs w:val="20"/>
          <w:shd w:val="clear" w:color="auto" w:fill="FFFF99"/>
          <w:rtl/>
        </w:rPr>
      </w:pPr>
      <w:hyperlink r:id="rId28" w:history="1">
        <w:r w:rsidRPr="00160342">
          <w:rPr>
            <w:rStyle w:val="Hyperlink"/>
            <w:rFonts w:cs="FrankRuehl" w:hint="cs"/>
            <w:vanish/>
            <w:szCs w:val="20"/>
            <w:shd w:val="clear" w:color="auto" w:fill="FFFF99"/>
            <w:rtl/>
          </w:rPr>
          <w:t>ק"ת תשע"ה מס' 7486</w:t>
        </w:r>
      </w:hyperlink>
      <w:r w:rsidRPr="00160342">
        <w:rPr>
          <w:rStyle w:val="default"/>
          <w:rFonts w:cs="FrankRuehl" w:hint="cs"/>
          <w:vanish/>
          <w:sz w:val="20"/>
          <w:szCs w:val="20"/>
          <w:shd w:val="clear" w:color="auto" w:fill="FFFF99"/>
          <w:rtl/>
        </w:rPr>
        <w:t xml:space="preserve"> מיום 29.1.2015 עמ' 808</w:t>
      </w:r>
    </w:p>
    <w:p w:rsidR="00CF099D" w:rsidRPr="00160342" w:rsidRDefault="00CF099D" w:rsidP="00054BAD">
      <w:pPr>
        <w:pStyle w:val="P00"/>
        <w:spacing w:before="0"/>
        <w:ind w:left="1021"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הוספת פסקה (</w:t>
      </w:r>
      <w:r w:rsidR="00A712AF" w:rsidRPr="00160342">
        <w:rPr>
          <w:rStyle w:val="default"/>
          <w:rFonts w:cs="FrankRuehl" w:hint="cs"/>
          <w:b/>
          <w:bCs/>
          <w:vanish/>
          <w:sz w:val="20"/>
          <w:szCs w:val="20"/>
          <w:shd w:val="clear" w:color="auto" w:fill="FFFF99"/>
          <w:rtl/>
        </w:rPr>
        <w:t>5</w:t>
      </w:r>
      <w:r w:rsidRPr="00160342">
        <w:rPr>
          <w:rStyle w:val="default"/>
          <w:rFonts w:cs="FrankRuehl" w:hint="cs"/>
          <w:b/>
          <w:bCs/>
          <w:vanish/>
          <w:sz w:val="20"/>
          <w:szCs w:val="20"/>
          <w:shd w:val="clear" w:color="auto" w:fill="FFFF99"/>
          <w:rtl/>
        </w:rPr>
        <w:t>) להגדרת "עסק קטן</w:t>
      </w:r>
      <w:r w:rsidR="00A712AF" w:rsidRPr="00160342">
        <w:rPr>
          <w:rStyle w:val="default"/>
          <w:rFonts w:cs="FrankRuehl" w:hint="cs"/>
          <w:b/>
          <w:bCs/>
          <w:vanish/>
          <w:sz w:val="20"/>
          <w:szCs w:val="20"/>
          <w:shd w:val="clear" w:color="auto" w:fill="FFFF99"/>
          <w:rtl/>
        </w:rPr>
        <w:t>"</w:t>
      </w:r>
    </w:p>
    <w:p w:rsidR="00054BAD" w:rsidRPr="00160342" w:rsidRDefault="00054BAD" w:rsidP="00054BAD">
      <w:pPr>
        <w:pStyle w:val="P00"/>
        <w:spacing w:before="0"/>
        <w:ind w:left="1021" w:right="1134"/>
        <w:rPr>
          <w:rStyle w:val="default"/>
          <w:rFonts w:cs="FrankRuehl" w:hint="cs"/>
          <w:vanish/>
          <w:sz w:val="20"/>
          <w:szCs w:val="20"/>
          <w:shd w:val="clear" w:color="auto" w:fill="FFFF99"/>
          <w:rtl/>
        </w:rPr>
      </w:pPr>
    </w:p>
    <w:p w:rsidR="00054BAD" w:rsidRPr="00160342" w:rsidRDefault="00054BAD" w:rsidP="00054BAD">
      <w:pPr>
        <w:pStyle w:val="P00"/>
        <w:spacing w:before="0"/>
        <w:ind w:left="1021"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1.7.2015</w:t>
      </w:r>
    </w:p>
    <w:p w:rsidR="00054BAD" w:rsidRPr="00160342" w:rsidRDefault="00054BAD" w:rsidP="00054BAD">
      <w:pPr>
        <w:pStyle w:val="P00"/>
        <w:spacing w:before="0"/>
        <w:ind w:left="1021"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(תיקון מס' 2) תשע"ה-2015</w:t>
      </w:r>
    </w:p>
    <w:p w:rsidR="00054BAD" w:rsidRPr="00160342" w:rsidRDefault="00054BAD" w:rsidP="00054BAD">
      <w:pPr>
        <w:pStyle w:val="P00"/>
        <w:spacing w:before="0"/>
        <w:ind w:left="1021" w:right="1134"/>
        <w:rPr>
          <w:rStyle w:val="default"/>
          <w:rFonts w:cs="FrankRuehl" w:hint="cs"/>
          <w:vanish/>
          <w:sz w:val="20"/>
          <w:szCs w:val="20"/>
          <w:shd w:val="clear" w:color="auto" w:fill="FFFF99"/>
          <w:rtl/>
        </w:rPr>
      </w:pPr>
      <w:hyperlink r:id="rId29" w:history="1">
        <w:r w:rsidRPr="00160342">
          <w:rPr>
            <w:rStyle w:val="Hyperlink"/>
            <w:rFonts w:cs="FrankRuehl" w:hint="cs"/>
            <w:vanish/>
            <w:szCs w:val="20"/>
            <w:shd w:val="clear" w:color="auto" w:fill="FFFF99"/>
            <w:rtl/>
          </w:rPr>
          <w:t>ק"ת תשע"ה מס' 7523</w:t>
        </w:r>
      </w:hyperlink>
      <w:r w:rsidRPr="00160342">
        <w:rPr>
          <w:rStyle w:val="default"/>
          <w:rFonts w:cs="FrankRuehl" w:hint="cs"/>
          <w:vanish/>
          <w:sz w:val="20"/>
          <w:szCs w:val="20"/>
          <w:shd w:val="clear" w:color="auto" w:fill="FFFF99"/>
          <w:rtl/>
        </w:rPr>
        <w:t xml:space="preserve"> מיום 28.6.2015 עמ' 1291</w:t>
      </w:r>
    </w:p>
    <w:p w:rsidR="00054BAD" w:rsidRPr="00E33224" w:rsidRDefault="00054BAD" w:rsidP="00E33224">
      <w:pPr>
        <w:pStyle w:val="P00"/>
        <w:ind w:left="1021" w:right="1134"/>
        <w:rPr>
          <w:rStyle w:val="default"/>
          <w:rFonts w:cs="FrankRuehl" w:hint="cs"/>
          <w:sz w:val="2"/>
          <w:szCs w:val="2"/>
          <w:shd w:val="clear" w:color="auto" w:fill="FFFF99"/>
          <w:rtl/>
        </w:rPr>
      </w:pPr>
      <w:r w:rsidRPr="00160342">
        <w:rPr>
          <w:rStyle w:val="default"/>
          <w:rFonts w:cs="FrankRuehl" w:hint="cs"/>
          <w:vanish/>
          <w:sz w:val="22"/>
          <w:szCs w:val="22"/>
          <w:shd w:val="clear" w:color="auto" w:fill="FFFF99"/>
          <w:rtl/>
        </w:rPr>
        <w:t>(5)</w:t>
      </w:r>
      <w:r w:rsidRPr="00160342">
        <w:rPr>
          <w:rStyle w:val="default"/>
          <w:rFonts w:cs="FrankRuehl" w:hint="cs"/>
          <w:vanish/>
          <w:sz w:val="22"/>
          <w:szCs w:val="22"/>
          <w:shd w:val="clear" w:color="auto" w:fill="FFFF99"/>
          <w:rtl/>
        </w:rPr>
        <w:tab/>
        <w:t xml:space="preserve">על אף האמור בפסקאות (2) עד (4), לעניין חלקים 12 ו-13 לתוספת הראשונה יראו כעסק קטן עסק של יחיד או של תאגיד שטרם חלפה שנה מיום תחילת פעילותו </w:t>
      </w:r>
      <w:r w:rsidRPr="00160342">
        <w:rPr>
          <w:rStyle w:val="default"/>
          <w:rFonts w:cs="FrankRuehl" w:hint="cs"/>
          <w:vanish/>
          <w:sz w:val="22"/>
          <w:szCs w:val="22"/>
          <w:u w:val="single"/>
          <w:shd w:val="clear" w:color="auto" w:fill="FFFF99"/>
          <w:rtl/>
        </w:rPr>
        <w:t>או התאגדותו, בהתאמה,</w:t>
      </w:r>
      <w:r w:rsidRPr="00160342">
        <w:rPr>
          <w:rStyle w:val="default"/>
          <w:rFonts w:cs="FrankRuehl" w:hint="cs"/>
          <w:vanish/>
          <w:sz w:val="22"/>
          <w:szCs w:val="22"/>
          <w:shd w:val="clear" w:color="auto" w:fill="FFFF99"/>
          <w:rtl/>
        </w:rPr>
        <w:t xml:space="preserve"> או שמחזור הסליקה </w:t>
      </w:r>
      <w:r w:rsidRPr="00160342">
        <w:rPr>
          <w:rStyle w:val="default"/>
          <w:rFonts w:cs="FrankRuehl" w:hint="cs"/>
          <w:vanish/>
          <w:sz w:val="22"/>
          <w:szCs w:val="22"/>
          <w:u w:val="single"/>
          <w:shd w:val="clear" w:color="auto" w:fill="FFFF99"/>
          <w:rtl/>
        </w:rPr>
        <w:t>השנתי</w:t>
      </w:r>
      <w:r w:rsidRPr="00160342">
        <w:rPr>
          <w:rStyle w:val="default"/>
          <w:rFonts w:cs="FrankRuehl" w:hint="cs"/>
          <w:vanish/>
          <w:sz w:val="22"/>
          <w:szCs w:val="22"/>
          <w:shd w:val="clear" w:color="auto" w:fill="FFFF99"/>
          <w:rtl/>
        </w:rPr>
        <w:t xml:space="preserve"> של עסקאות בכרטיסי חיוב שנעשית בעבורו על ידי התאגיד הבנקאי אינו עולה על שלושה מיליון שקלים חדשים בשנה; </w:t>
      </w:r>
      <w:r w:rsidRPr="00160342">
        <w:rPr>
          <w:rStyle w:val="default"/>
          <w:rFonts w:cs="FrankRuehl" w:hint="cs"/>
          <w:strike/>
          <w:vanish/>
          <w:sz w:val="22"/>
          <w:szCs w:val="22"/>
          <w:shd w:val="clear" w:color="auto" w:fill="FFFF99"/>
          <w:rtl/>
        </w:rPr>
        <w:t>לעניין פסקה זו תקופה של שנה תימנה החל ב-1 בחודש שלאחר תחילת ההתקשרות בין עסק כאמור לבין התאגיד הבנקאי;</w:t>
      </w:r>
      <w:r w:rsidR="00E33224" w:rsidRPr="00160342">
        <w:rPr>
          <w:rStyle w:val="default"/>
          <w:rFonts w:cs="FrankRuehl" w:hint="cs"/>
          <w:vanish/>
          <w:sz w:val="22"/>
          <w:szCs w:val="22"/>
          <w:shd w:val="clear" w:color="auto" w:fill="FFFF99"/>
          <w:rtl/>
        </w:rPr>
        <w:t xml:space="preserve"> </w:t>
      </w:r>
      <w:r w:rsidR="00E33224" w:rsidRPr="00160342">
        <w:rPr>
          <w:rStyle w:val="default"/>
          <w:rFonts w:cs="FrankRuehl" w:hint="cs"/>
          <w:vanish/>
          <w:sz w:val="22"/>
          <w:szCs w:val="22"/>
          <w:u w:val="single"/>
          <w:shd w:val="clear" w:color="auto" w:fill="FFFF99"/>
          <w:rtl/>
        </w:rPr>
        <w:t>לעניין פסקה זו, בדיקת מחזור הסליקה השנתי תיעשה על פי הנתונים המצויים בידי התאגיד הבנקאי;</w:t>
      </w:r>
      <w:bookmarkEnd w:id="14"/>
    </w:p>
    <w:p w:rsidR="00781DD5" w:rsidRDefault="00781DD5" w:rsidP="00781DD5">
      <w:pPr>
        <w:pStyle w:val="P00"/>
        <w:spacing w:before="72"/>
        <w:ind w:left="0" w:right="1134"/>
        <w:rPr>
          <w:rStyle w:val="default"/>
          <w:rFonts w:cs="FrankRuehl" w:hint="cs"/>
          <w:rtl/>
        </w:rPr>
      </w:pPr>
      <w:r>
        <w:rPr>
          <w:rFonts w:cs="FrankRuehl"/>
          <w:sz w:val="26"/>
          <w:rtl/>
          <w:lang w:eastAsia="en-US"/>
        </w:rPr>
        <w:pict>
          <v:shape id="_x0000_s1660" type="#_x0000_t202" style="position:absolute;left:0;text-align:left;margin-left:467.1pt;margin-top:7.1pt;width:75.25pt;height:9.7pt;z-index:251707392" filled="f" stroked="f">
            <v:textbox style="mso-next-textbox:#_x0000_s1660" inset="1mm,0,1mm,0">
              <w:txbxContent>
                <w:p w:rsidR="00781DD5" w:rsidRDefault="00781DD5" w:rsidP="00781DD5">
                  <w:pPr>
                    <w:spacing w:line="160" w:lineRule="exact"/>
                    <w:rPr>
                      <w:rFonts w:cs="Miriam" w:hint="cs"/>
                      <w:noProof/>
                      <w:sz w:val="18"/>
                      <w:szCs w:val="18"/>
                      <w:rtl/>
                    </w:rPr>
                  </w:pPr>
                  <w:r>
                    <w:rPr>
                      <w:rFonts w:cs="Miriam" w:hint="cs"/>
                      <w:sz w:val="18"/>
                      <w:szCs w:val="18"/>
                      <w:rtl/>
                    </w:rPr>
                    <w:t>כללים תשע"ט-2019</w:t>
                  </w:r>
                </w:p>
              </w:txbxContent>
            </v:textbox>
          </v:shape>
        </w:pict>
      </w:r>
      <w:r>
        <w:rPr>
          <w:rStyle w:val="default"/>
          <w:rFonts w:cs="FrankRuehl" w:hint="cs"/>
          <w:rtl/>
        </w:rPr>
        <w:tab/>
        <w:t xml:space="preserve">"ערוצי קשר המוצעים על ידי התאגיד הבנקאי" </w:t>
      </w:r>
      <w:r>
        <w:rPr>
          <w:rStyle w:val="default"/>
          <w:rFonts w:cs="FrankRuehl"/>
          <w:rtl/>
        </w:rPr>
        <w:t>–</w:t>
      </w:r>
      <w:r>
        <w:rPr>
          <w:rStyle w:val="default"/>
          <w:rFonts w:cs="FrankRuehl" w:hint="cs"/>
          <w:rtl/>
        </w:rPr>
        <w:t xml:space="preserve"> מענה טלפוני והאזור האישי של הלקוח באתר האינטרנט של התאגיד הבנקאי, לכל הפחות;</w:t>
      </w:r>
    </w:p>
    <w:p w:rsidR="00781DD5" w:rsidRPr="00160342" w:rsidRDefault="00781DD5" w:rsidP="00781DD5">
      <w:pPr>
        <w:pStyle w:val="P00"/>
        <w:spacing w:before="0"/>
        <w:ind w:left="0" w:right="1134"/>
        <w:rPr>
          <w:rStyle w:val="default"/>
          <w:rFonts w:cs="FrankRuehl"/>
          <w:vanish/>
          <w:color w:val="FF0000"/>
          <w:sz w:val="20"/>
          <w:szCs w:val="20"/>
          <w:shd w:val="clear" w:color="auto" w:fill="FFFF99"/>
          <w:rtl/>
        </w:rPr>
      </w:pPr>
      <w:bookmarkStart w:id="15" w:name="Rov38"/>
      <w:r w:rsidRPr="00160342">
        <w:rPr>
          <w:rStyle w:val="default"/>
          <w:rFonts w:cs="FrankRuehl" w:hint="cs"/>
          <w:vanish/>
          <w:color w:val="FF0000"/>
          <w:sz w:val="20"/>
          <w:szCs w:val="20"/>
          <w:shd w:val="clear" w:color="auto" w:fill="FFFF99"/>
          <w:rtl/>
        </w:rPr>
        <w:t>מיום 1.5.2019</w:t>
      </w:r>
    </w:p>
    <w:p w:rsidR="00781DD5" w:rsidRPr="00160342" w:rsidRDefault="00781DD5" w:rsidP="00781DD5">
      <w:pPr>
        <w:pStyle w:val="P00"/>
        <w:spacing w:before="0"/>
        <w:ind w:left="0" w:right="1134"/>
        <w:rPr>
          <w:rStyle w:val="default"/>
          <w:rFonts w:cs="FrankRuehl"/>
          <w:vanish/>
          <w:sz w:val="20"/>
          <w:szCs w:val="20"/>
          <w:shd w:val="clear" w:color="auto" w:fill="FFFF99"/>
          <w:rtl/>
        </w:rPr>
      </w:pPr>
      <w:r w:rsidRPr="00160342">
        <w:rPr>
          <w:rStyle w:val="default"/>
          <w:rFonts w:cs="FrankRuehl" w:hint="cs"/>
          <w:b/>
          <w:bCs/>
          <w:vanish/>
          <w:sz w:val="20"/>
          <w:szCs w:val="20"/>
          <w:shd w:val="clear" w:color="auto" w:fill="FFFF99"/>
          <w:rtl/>
        </w:rPr>
        <w:t>כללים תשע"ט-2019</w:t>
      </w:r>
    </w:p>
    <w:p w:rsidR="00781DD5" w:rsidRPr="00160342" w:rsidRDefault="00781DD5" w:rsidP="00781DD5">
      <w:pPr>
        <w:pStyle w:val="P00"/>
        <w:spacing w:before="0"/>
        <w:ind w:left="0" w:right="1134"/>
        <w:rPr>
          <w:rStyle w:val="default"/>
          <w:rFonts w:cs="FrankRuehl"/>
          <w:vanish/>
          <w:sz w:val="20"/>
          <w:szCs w:val="20"/>
          <w:shd w:val="clear" w:color="auto" w:fill="FFFF99"/>
          <w:rtl/>
        </w:rPr>
      </w:pPr>
      <w:hyperlink r:id="rId30" w:history="1">
        <w:r w:rsidRPr="00160342">
          <w:rPr>
            <w:rStyle w:val="Hyperlink"/>
            <w:rFonts w:cs="FrankRuehl" w:hint="cs"/>
            <w:vanish/>
            <w:szCs w:val="20"/>
            <w:shd w:val="clear" w:color="auto" w:fill="FFFF99"/>
            <w:rtl/>
          </w:rPr>
          <w:t>ק"ת תשע"ט מס' 8213</w:t>
        </w:r>
      </w:hyperlink>
      <w:r w:rsidRPr="00160342">
        <w:rPr>
          <w:rStyle w:val="default"/>
          <w:rFonts w:cs="FrankRuehl" w:hint="cs"/>
          <w:vanish/>
          <w:sz w:val="20"/>
          <w:szCs w:val="20"/>
          <w:shd w:val="clear" w:color="auto" w:fill="FFFF99"/>
          <w:rtl/>
        </w:rPr>
        <w:t xml:space="preserve"> מיום 1.5.2019 עמ' 3187</w:t>
      </w:r>
    </w:p>
    <w:p w:rsidR="00781DD5" w:rsidRPr="00781DD5" w:rsidRDefault="00781DD5" w:rsidP="00781DD5">
      <w:pPr>
        <w:pStyle w:val="P00"/>
        <w:spacing w:before="0"/>
        <w:ind w:left="0" w:right="1134"/>
        <w:rPr>
          <w:rStyle w:val="default"/>
          <w:rFonts w:cs="FrankRuehl"/>
          <w:sz w:val="2"/>
          <w:szCs w:val="2"/>
          <w:rtl/>
        </w:rPr>
      </w:pPr>
      <w:r w:rsidRPr="00160342">
        <w:rPr>
          <w:rStyle w:val="default"/>
          <w:rFonts w:cs="FrankRuehl" w:hint="cs"/>
          <w:b/>
          <w:bCs/>
          <w:vanish/>
          <w:sz w:val="20"/>
          <w:szCs w:val="20"/>
          <w:shd w:val="clear" w:color="auto" w:fill="FFFF99"/>
          <w:rtl/>
        </w:rPr>
        <w:t>הוספת הגדרת "ערוצי קשר המוצעים על ידי התאגיד הבנקאי"</w:t>
      </w:r>
      <w:bookmarkEnd w:id="15"/>
    </w:p>
    <w:p w:rsidR="00D748D5" w:rsidRDefault="00D748D5" w:rsidP="00D748D5">
      <w:pPr>
        <w:pStyle w:val="P00"/>
        <w:spacing w:before="72"/>
        <w:ind w:left="0" w:right="1134"/>
        <w:rPr>
          <w:rStyle w:val="default"/>
          <w:rFonts w:cs="FrankRuehl" w:hint="cs"/>
          <w:rtl/>
        </w:rPr>
      </w:pPr>
      <w:r>
        <w:rPr>
          <w:rFonts w:cs="FrankRuehl"/>
          <w:sz w:val="26"/>
          <w:rtl/>
          <w:lang w:eastAsia="en-US"/>
        </w:rPr>
        <w:pict>
          <v:shape id="_x0000_s1526" type="#_x0000_t202" style="position:absolute;left:0;text-align:left;margin-left:467.1pt;margin-top:7.1pt;width:75.25pt;height:9.7pt;z-index:251653120" filled="f" stroked="f">
            <v:textbox style="mso-next-textbox:#_x0000_s1526" inset="1mm,0,1mm,0">
              <w:txbxContent>
                <w:p w:rsidR="001D015A" w:rsidRDefault="001D015A" w:rsidP="00D748D5">
                  <w:pPr>
                    <w:spacing w:line="160" w:lineRule="exac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t xml:space="preserve">"פריטה" </w:t>
      </w:r>
      <w:r>
        <w:rPr>
          <w:rStyle w:val="default"/>
          <w:rFonts w:cs="FrankRuehl"/>
          <w:rtl/>
        </w:rPr>
        <w:t>–</w:t>
      </w:r>
      <w:r>
        <w:rPr>
          <w:rStyle w:val="default"/>
          <w:rFonts w:cs="FrankRuehl" w:hint="cs"/>
          <w:rtl/>
        </w:rPr>
        <w:t xml:space="preserve"> מסירת שטר או מטבע או צירוף של שניהם כנגד קבלת שטר או מטבע או צירוף של שניהם בערך שווה לסכום הנקוב בהם, למעט החלפה של הילך חוקי ישן בהילך חוקי חדש בעריך זהה;</w:t>
      </w:r>
    </w:p>
    <w:p w:rsidR="00D748D5" w:rsidRPr="00160342" w:rsidRDefault="00D748D5" w:rsidP="00D748D5">
      <w:pPr>
        <w:pStyle w:val="P00"/>
        <w:spacing w:before="0"/>
        <w:ind w:left="0" w:right="1134"/>
        <w:rPr>
          <w:rStyle w:val="default"/>
          <w:rFonts w:cs="FrankRuehl" w:hint="cs"/>
          <w:vanish/>
          <w:color w:val="FF0000"/>
          <w:sz w:val="20"/>
          <w:szCs w:val="20"/>
          <w:shd w:val="clear" w:color="auto" w:fill="FFFF99"/>
          <w:rtl/>
        </w:rPr>
      </w:pPr>
      <w:bookmarkStart w:id="16" w:name="Rov20"/>
      <w:r w:rsidRPr="00160342">
        <w:rPr>
          <w:rStyle w:val="default"/>
          <w:rFonts w:cs="FrankRuehl" w:hint="cs"/>
          <w:vanish/>
          <w:color w:val="FF0000"/>
          <w:sz w:val="20"/>
          <w:szCs w:val="20"/>
          <w:shd w:val="clear" w:color="auto" w:fill="FFFF99"/>
          <w:rtl/>
        </w:rPr>
        <w:t>מיום 1.2.2015</w:t>
      </w:r>
    </w:p>
    <w:p w:rsidR="00D748D5" w:rsidRPr="00160342" w:rsidRDefault="00D748D5" w:rsidP="00D748D5">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תשע"ה-2015</w:t>
      </w:r>
    </w:p>
    <w:p w:rsidR="00D748D5" w:rsidRPr="00160342" w:rsidRDefault="00D748D5" w:rsidP="00D748D5">
      <w:pPr>
        <w:pStyle w:val="P00"/>
        <w:spacing w:before="0"/>
        <w:ind w:left="0" w:right="1134"/>
        <w:rPr>
          <w:rStyle w:val="default"/>
          <w:rFonts w:cs="FrankRuehl" w:hint="cs"/>
          <w:vanish/>
          <w:sz w:val="20"/>
          <w:szCs w:val="20"/>
          <w:shd w:val="clear" w:color="auto" w:fill="FFFF99"/>
          <w:rtl/>
        </w:rPr>
      </w:pPr>
      <w:hyperlink r:id="rId31" w:history="1">
        <w:r w:rsidRPr="00160342">
          <w:rPr>
            <w:rStyle w:val="Hyperlink"/>
            <w:rFonts w:cs="FrankRuehl" w:hint="cs"/>
            <w:vanish/>
            <w:szCs w:val="20"/>
            <w:shd w:val="clear" w:color="auto" w:fill="FFFF99"/>
            <w:rtl/>
          </w:rPr>
          <w:t>ק"ת תשע"ה מס' 7486</w:t>
        </w:r>
      </w:hyperlink>
      <w:r w:rsidRPr="00160342">
        <w:rPr>
          <w:rStyle w:val="default"/>
          <w:rFonts w:cs="FrankRuehl" w:hint="cs"/>
          <w:vanish/>
          <w:sz w:val="20"/>
          <w:szCs w:val="20"/>
          <w:shd w:val="clear" w:color="auto" w:fill="FFFF99"/>
          <w:rtl/>
        </w:rPr>
        <w:t xml:space="preserve"> מיום 29.1.2015 עמ' 808</w:t>
      </w:r>
    </w:p>
    <w:p w:rsidR="00D748D5" w:rsidRPr="00D748D5" w:rsidRDefault="00D748D5" w:rsidP="00D748D5">
      <w:pPr>
        <w:pStyle w:val="P00"/>
        <w:spacing w:before="0"/>
        <w:ind w:left="0" w:right="1134"/>
        <w:rPr>
          <w:rStyle w:val="default"/>
          <w:rFonts w:cs="FrankRuehl" w:hint="cs"/>
          <w:sz w:val="2"/>
          <w:szCs w:val="2"/>
          <w:shd w:val="clear" w:color="auto" w:fill="FFFF99"/>
          <w:rtl/>
        </w:rPr>
      </w:pPr>
      <w:r w:rsidRPr="00160342">
        <w:rPr>
          <w:rStyle w:val="default"/>
          <w:rFonts w:cs="FrankRuehl" w:hint="cs"/>
          <w:b/>
          <w:bCs/>
          <w:vanish/>
          <w:sz w:val="20"/>
          <w:szCs w:val="20"/>
          <w:shd w:val="clear" w:color="auto" w:fill="FFFF99"/>
          <w:rtl/>
        </w:rPr>
        <w:t>הוספת הגדרת "פריטה"</w:t>
      </w:r>
      <w:bookmarkEnd w:id="16"/>
    </w:p>
    <w:p w:rsidR="0052314B" w:rsidRDefault="0052314B">
      <w:pPr>
        <w:pStyle w:val="P00"/>
        <w:spacing w:before="72"/>
        <w:ind w:left="0" w:right="1134"/>
        <w:rPr>
          <w:rStyle w:val="default"/>
          <w:rFonts w:cs="FrankRuehl" w:hint="cs"/>
          <w:rtl/>
        </w:rPr>
      </w:pPr>
      <w:r>
        <w:rPr>
          <w:rStyle w:val="default"/>
          <w:rFonts w:cs="FrankRuehl" w:hint="cs"/>
          <w:rtl/>
        </w:rPr>
        <w:tab/>
        <w:t xml:space="preserve">"ש"ח" </w:t>
      </w:r>
      <w:r>
        <w:rPr>
          <w:rStyle w:val="default"/>
          <w:rFonts w:cs="FrankRuehl"/>
          <w:rtl/>
        </w:rPr>
        <w:t>–</w:t>
      </w:r>
      <w:r>
        <w:rPr>
          <w:rStyle w:val="default"/>
          <w:rFonts w:cs="FrankRuehl" w:hint="cs"/>
          <w:rtl/>
        </w:rPr>
        <w:t xml:space="preserve"> שקלים חדשים;</w:t>
      </w:r>
    </w:p>
    <w:p w:rsidR="0052314B" w:rsidRDefault="00D748D5" w:rsidP="00426918">
      <w:pPr>
        <w:pStyle w:val="P00"/>
        <w:spacing w:before="72"/>
        <w:ind w:left="0" w:right="1134"/>
        <w:rPr>
          <w:rStyle w:val="default"/>
          <w:rFonts w:cs="FrankRuehl" w:hint="cs"/>
          <w:rtl/>
        </w:rPr>
      </w:pPr>
      <w:r>
        <w:rPr>
          <w:rFonts w:cs="FrankRuehl" w:hint="cs"/>
          <w:sz w:val="26"/>
          <w:rtl/>
          <w:lang w:eastAsia="en-US"/>
        </w:rPr>
        <w:pict>
          <v:shape id="_x0000_s1529" type="#_x0000_t202" style="position:absolute;left:0;text-align:left;margin-left:463.5pt;margin-top:7.1pt;width:78.85pt;height:32.1pt;z-index:251654144" filled="f" stroked="f">
            <v:textbox inset="1mm,0,1mm,0">
              <w:txbxContent>
                <w:p w:rsidR="001D015A" w:rsidRDefault="001D015A" w:rsidP="00D748D5">
                  <w:pPr>
                    <w:spacing w:line="160" w:lineRule="exact"/>
                    <w:rPr>
                      <w:rFonts w:cs="Miriam" w:hint="cs"/>
                      <w:sz w:val="18"/>
                      <w:szCs w:val="18"/>
                      <w:rtl/>
                    </w:rPr>
                  </w:pPr>
                  <w:r>
                    <w:rPr>
                      <w:rFonts w:cs="Miriam" w:hint="cs"/>
                      <w:sz w:val="18"/>
                      <w:szCs w:val="18"/>
                      <w:rtl/>
                    </w:rPr>
                    <w:t>כללים תשע"ה-2015</w:t>
                  </w:r>
                </w:p>
                <w:p w:rsidR="001D015A" w:rsidRDefault="001D015A" w:rsidP="00D748D5">
                  <w:pPr>
                    <w:spacing w:line="160" w:lineRule="exact"/>
                    <w:rPr>
                      <w:rFonts w:cs="Miriam" w:hint="cs"/>
                      <w:noProof/>
                      <w:sz w:val="18"/>
                      <w:szCs w:val="18"/>
                      <w:rtl/>
                    </w:rPr>
                  </w:pPr>
                  <w:r>
                    <w:rPr>
                      <w:rFonts w:cs="Miriam" w:hint="cs"/>
                      <w:sz w:val="18"/>
                      <w:szCs w:val="18"/>
                      <w:rtl/>
                    </w:rPr>
                    <w:t>כללים (מס' 2) תשע"ה-2015</w:t>
                  </w:r>
                </w:p>
              </w:txbxContent>
            </v:textbox>
          </v:shape>
        </w:pict>
      </w:r>
      <w:r w:rsidR="0052314B">
        <w:rPr>
          <w:rStyle w:val="default"/>
          <w:rFonts w:cs="FrankRuehl" w:hint="cs"/>
          <w:rtl/>
        </w:rPr>
        <w:tab/>
        <w:t xml:space="preserve">"תחילת קבלת השירות" </w:t>
      </w:r>
      <w:r w:rsidR="0052314B">
        <w:rPr>
          <w:rStyle w:val="default"/>
          <w:rFonts w:cs="FrankRuehl"/>
          <w:rtl/>
        </w:rPr>
        <w:t>–</w:t>
      </w:r>
      <w:r w:rsidR="0052314B">
        <w:rPr>
          <w:rStyle w:val="default"/>
          <w:rFonts w:cs="FrankRuehl" w:hint="cs"/>
          <w:rtl/>
        </w:rPr>
        <w:t xml:space="preserve"> בחשבון עובר ושב </w:t>
      </w:r>
      <w:r w:rsidR="0052314B">
        <w:rPr>
          <w:rStyle w:val="default"/>
          <w:rFonts w:cs="FrankRuehl"/>
          <w:rtl/>
        </w:rPr>
        <w:t>–</w:t>
      </w:r>
      <w:r w:rsidR="0052314B">
        <w:rPr>
          <w:rStyle w:val="default"/>
          <w:rFonts w:cs="FrankRuehl" w:hint="cs"/>
          <w:rtl/>
        </w:rPr>
        <w:t xml:space="preserve"> בעת חתימת הלקוח על חוזה פתיחת החשבון; בהנפקת כרטיס </w:t>
      </w:r>
      <w:r w:rsidR="00426918">
        <w:rPr>
          <w:rStyle w:val="default"/>
          <w:rFonts w:cs="FrankRuehl" w:hint="cs"/>
          <w:rtl/>
        </w:rPr>
        <w:t>חיוב</w:t>
      </w:r>
      <w:r w:rsidR="0052314B">
        <w:rPr>
          <w:rStyle w:val="default"/>
          <w:rFonts w:cs="FrankRuehl" w:hint="cs"/>
          <w:rtl/>
        </w:rPr>
        <w:t xml:space="preserve"> </w:t>
      </w:r>
      <w:r w:rsidR="0052314B">
        <w:rPr>
          <w:rStyle w:val="default"/>
          <w:rFonts w:cs="FrankRuehl"/>
          <w:rtl/>
        </w:rPr>
        <w:t>–</w:t>
      </w:r>
      <w:r w:rsidR="0052314B">
        <w:rPr>
          <w:rStyle w:val="default"/>
          <w:rFonts w:cs="FrankRuehl" w:hint="cs"/>
          <w:rtl/>
        </w:rPr>
        <w:t xml:space="preserve"> בעת חתימת הלקוח על חוזה ההנפקה; במתן הלוואה לדיור </w:t>
      </w:r>
      <w:r w:rsidR="0052314B">
        <w:rPr>
          <w:rStyle w:val="default"/>
          <w:rFonts w:cs="FrankRuehl"/>
          <w:rtl/>
        </w:rPr>
        <w:t>–</w:t>
      </w:r>
      <w:r w:rsidR="0052314B">
        <w:rPr>
          <w:rStyle w:val="default"/>
          <w:rFonts w:cs="FrankRuehl" w:hint="cs"/>
          <w:rtl/>
        </w:rPr>
        <w:t xml:space="preserve"> בעת מתן האישור העקרוני ללקוח</w:t>
      </w:r>
      <w:r w:rsidR="00054BAD" w:rsidRPr="00054BAD">
        <w:rPr>
          <w:rStyle w:val="default"/>
          <w:rFonts w:cs="FrankRuehl" w:hint="cs"/>
          <w:rtl/>
        </w:rPr>
        <w:t xml:space="preserve">; בסליקה של עסקאות בכרטיסי חיוב </w:t>
      </w:r>
      <w:r w:rsidR="00054BAD" w:rsidRPr="00054BAD">
        <w:rPr>
          <w:rStyle w:val="default"/>
          <w:rFonts w:cs="FrankRuehl"/>
          <w:rtl/>
        </w:rPr>
        <w:t>–</w:t>
      </w:r>
      <w:r w:rsidR="00054BAD" w:rsidRPr="00054BAD">
        <w:rPr>
          <w:rStyle w:val="default"/>
          <w:rFonts w:cs="FrankRuehl" w:hint="cs"/>
          <w:rtl/>
        </w:rPr>
        <w:t xml:space="preserve"> בעת חתימת הלקוח על חוזה הסליקה</w:t>
      </w:r>
      <w:r w:rsidR="0052314B">
        <w:rPr>
          <w:rStyle w:val="default"/>
          <w:rFonts w:cs="FrankRuehl" w:hint="cs"/>
          <w:rtl/>
        </w:rPr>
        <w:t>.</w:t>
      </w:r>
    </w:p>
    <w:p w:rsidR="00D748D5" w:rsidRPr="00160342" w:rsidRDefault="00D748D5" w:rsidP="00D748D5">
      <w:pPr>
        <w:pStyle w:val="P00"/>
        <w:spacing w:before="0"/>
        <w:ind w:left="0" w:right="1134"/>
        <w:rPr>
          <w:rStyle w:val="default"/>
          <w:rFonts w:cs="FrankRuehl" w:hint="cs"/>
          <w:vanish/>
          <w:color w:val="FF0000"/>
          <w:sz w:val="20"/>
          <w:szCs w:val="20"/>
          <w:shd w:val="clear" w:color="auto" w:fill="FFFF99"/>
          <w:rtl/>
        </w:rPr>
      </w:pPr>
      <w:bookmarkStart w:id="17" w:name="Rov21"/>
      <w:r w:rsidRPr="00160342">
        <w:rPr>
          <w:rStyle w:val="default"/>
          <w:rFonts w:cs="FrankRuehl" w:hint="cs"/>
          <w:vanish/>
          <w:color w:val="FF0000"/>
          <w:sz w:val="20"/>
          <w:szCs w:val="20"/>
          <w:shd w:val="clear" w:color="auto" w:fill="FFFF99"/>
          <w:rtl/>
        </w:rPr>
        <w:t>מיום 1.7.2015</w:t>
      </w:r>
    </w:p>
    <w:p w:rsidR="00D748D5" w:rsidRPr="00160342" w:rsidRDefault="00D748D5" w:rsidP="00D748D5">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תשע"ה-2015</w:t>
      </w:r>
    </w:p>
    <w:p w:rsidR="00D748D5" w:rsidRPr="00160342" w:rsidRDefault="00D748D5" w:rsidP="00D748D5">
      <w:pPr>
        <w:pStyle w:val="P00"/>
        <w:spacing w:before="0"/>
        <w:ind w:left="0" w:right="1134"/>
        <w:rPr>
          <w:rStyle w:val="default"/>
          <w:rFonts w:cs="FrankRuehl" w:hint="cs"/>
          <w:vanish/>
          <w:sz w:val="20"/>
          <w:szCs w:val="20"/>
          <w:shd w:val="clear" w:color="auto" w:fill="FFFF99"/>
          <w:rtl/>
        </w:rPr>
      </w:pPr>
      <w:hyperlink r:id="rId32" w:history="1">
        <w:r w:rsidRPr="00160342">
          <w:rPr>
            <w:rStyle w:val="Hyperlink"/>
            <w:rFonts w:cs="FrankRuehl" w:hint="cs"/>
            <w:vanish/>
            <w:szCs w:val="20"/>
            <w:shd w:val="clear" w:color="auto" w:fill="FFFF99"/>
            <w:rtl/>
          </w:rPr>
          <w:t>ק"ת תשע"ה מס' 7486</w:t>
        </w:r>
      </w:hyperlink>
      <w:r w:rsidRPr="00160342">
        <w:rPr>
          <w:rStyle w:val="default"/>
          <w:rFonts w:cs="FrankRuehl" w:hint="cs"/>
          <w:vanish/>
          <w:sz w:val="20"/>
          <w:szCs w:val="20"/>
          <w:shd w:val="clear" w:color="auto" w:fill="FFFF99"/>
          <w:rtl/>
        </w:rPr>
        <w:t xml:space="preserve"> מיום 29.1.2015 עמ' 808</w:t>
      </w:r>
    </w:p>
    <w:p w:rsidR="00426918" w:rsidRPr="00160342" w:rsidRDefault="00426918" w:rsidP="00426918">
      <w:pPr>
        <w:pStyle w:val="P0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 xml:space="preserve">"תחילת קבלת השירות"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בחשבון עובר ושב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בעת חתימת הלקוח על חוזה פתיחת החשבון; בהנפקת כרטיס אשראי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בעת חתימת הלקוח על חוזה ההנפקה; במתן הלוואה לדיור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בעת מתן האישור העקרוני ללקוח</w:t>
      </w:r>
      <w:r w:rsidRPr="00160342">
        <w:rPr>
          <w:rStyle w:val="default"/>
          <w:rFonts w:cs="FrankRuehl" w:hint="cs"/>
          <w:vanish/>
          <w:sz w:val="22"/>
          <w:szCs w:val="22"/>
          <w:u w:val="single"/>
          <w:shd w:val="clear" w:color="auto" w:fill="FFFF99"/>
          <w:rtl/>
        </w:rPr>
        <w:t xml:space="preserve">; בסליקה של עסקאות בכרטיסי חיוב </w:t>
      </w:r>
      <w:r w:rsidRPr="00160342">
        <w:rPr>
          <w:rStyle w:val="default"/>
          <w:rFonts w:cs="FrankRuehl"/>
          <w:vanish/>
          <w:sz w:val="22"/>
          <w:szCs w:val="22"/>
          <w:u w:val="single"/>
          <w:shd w:val="clear" w:color="auto" w:fill="FFFF99"/>
          <w:rtl/>
        </w:rPr>
        <w:t>–</w:t>
      </w:r>
      <w:r w:rsidRPr="00160342">
        <w:rPr>
          <w:rStyle w:val="default"/>
          <w:rFonts w:cs="FrankRuehl" w:hint="cs"/>
          <w:vanish/>
          <w:sz w:val="22"/>
          <w:szCs w:val="22"/>
          <w:u w:val="single"/>
          <w:shd w:val="clear" w:color="auto" w:fill="FFFF99"/>
          <w:rtl/>
        </w:rPr>
        <w:t xml:space="preserve"> בעת חתימת הלקוח על חוזה הסליקה</w:t>
      </w:r>
      <w:r w:rsidRPr="00160342">
        <w:rPr>
          <w:rStyle w:val="default"/>
          <w:rFonts w:cs="FrankRuehl" w:hint="cs"/>
          <w:vanish/>
          <w:sz w:val="22"/>
          <w:szCs w:val="22"/>
          <w:shd w:val="clear" w:color="auto" w:fill="FFFF99"/>
          <w:rtl/>
        </w:rPr>
        <w:t>.</w:t>
      </w:r>
    </w:p>
    <w:p w:rsidR="00426918" w:rsidRPr="00160342" w:rsidRDefault="00426918" w:rsidP="00D748D5">
      <w:pPr>
        <w:pStyle w:val="P00"/>
        <w:spacing w:before="0"/>
        <w:ind w:left="0" w:right="1134"/>
        <w:rPr>
          <w:rStyle w:val="default"/>
          <w:rFonts w:cs="FrankRuehl" w:hint="cs"/>
          <w:vanish/>
          <w:sz w:val="20"/>
          <w:szCs w:val="20"/>
          <w:shd w:val="clear" w:color="auto" w:fill="FFFF99"/>
          <w:rtl/>
        </w:rPr>
      </w:pPr>
    </w:p>
    <w:p w:rsidR="00426918" w:rsidRPr="00160342" w:rsidRDefault="00426918" w:rsidP="00D748D5">
      <w:pPr>
        <w:pStyle w:val="P00"/>
        <w:spacing w:before="0"/>
        <w:ind w:left="0"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1.7.2015</w:t>
      </w:r>
    </w:p>
    <w:p w:rsidR="00426918" w:rsidRPr="00160342" w:rsidRDefault="00426918" w:rsidP="00D748D5">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(תיקון מס' 2) תשע"ה-2015</w:t>
      </w:r>
    </w:p>
    <w:p w:rsidR="00426918" w:rsidRPr="00160342" w:rsidRDefault="00426918" w:rsidP="00D748D5">
      <w:pPr>
        <w:pStyle w:val="P00"/>
        <w:spacing w:before="0"/>
        <w:ind w:left="0" w:right="1134"/>
        <w:rPr>
          <w:rStyle w:val="default"/>
          <w:rFonts w:cs="FrankRuehl" w:hint="cs"/>
          <w:vanish/>
          <w:sz w:val="20"/>
          <w:szCs w:val="20"/>
          <w:shd w:val="clear" w:color="auto" w:fill="FFFF99"/>
          <w:rtl/>
        </w:rPr>
      </w:pPr>
      <w:hyperlink r:id="rId33" w:history="1">
        <w:r w:rsidRPr="00160342">
          <w:rPr>
            <w:rStyle w:val="Hyperlink"/>
            <w:rFonts w:cs="FrankRuehl" w:hint="cs"/>
            <w:vanish/>
            <w:szCs w:val="20"/>
            <w:shd w:val="clear" w:color="auto" w:fill="FFFF99"/>
            <w:rtl/>
          </w:rPr>
          <w:t>ק"ת תשע"ה מס' 7523</w:t>
        </w:r>
      </w:hyperlink>
      <w:r w:rsidRPr="00160342">
        <w:rPr>
          <w:rStyle w:val="default"/>
          <w:rFonts w:cs="FrankRuehl" w:hint="cs"/>
          <w:vanish/>
          <w:sz w:val="20"/>
          <w:szCs w:val="20"/>
          <w:shd w:val="clear" w:color="auto" w:fill="FFFF99"/>
          <w:rtl/>
        </w:rPr>
        <w:t xml:space="preserve"> מיום 28.6.2015 עמ' 1290</w:t>
      </w:r>
    </w:p>
    <w:p w:rsidR="00D748D5" w:rsidRPr="00D748D5" w:rsidRDefault="00D748D5" w:rsidP="00D748D5">
      <w:pPr>
        <w:pStyle w:val="P00"/>
        <w:ind w:left="0" w:right="1134"/>
        <w:rPr>
          <w:rStyle w:val="default"/>
          <w:rFonts w:cs="FrankRuehl" w:hint="cs"/>
          <w:sz w:val="2"/>
          <w:szCs w:val="2"/>
          <w:shd w:val="clear" w:color="auto" w:fill="FFFF99"/>
          <w:rtl/>
        </w:rPr>
      </w:pPr>
      <w:r w:rsidRPr="00160342">
        <w:rPr>
          <w:rStyle w:val="default"/>
          <w:rFonts w:cs="FrankRuehl" w:hint="cs"/>
          <w:vanish/>
          <w:sz w:val="22"/>
          <w:szCs w:val="22"/>
          <w:shd w:val="clear" w:color="auto" w:fill="FFFF99"/>
          <w:rtl/>
        </w:rPr>
        <w:tab/>
        <w:t xml:space="preserve">"תחילת קבלת השירות"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בחשבון עובר ושב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בעת חתימת הלקוח על חוזה פתיחת החשבון; בהנפקת כרטיס </w:t>
      </w:r>
      <w:r w:rsidRPr="00160342">
        <w:rPr>
          <w:rStyle w:val="default"/>
          <w:rFonts w:cs="FrankRuehl" w:hint="cs"/>
          <w:strike/>
          <w:vanish/>
          <w:sz w:val="22"/>
          <w:szCs w:val="22"/>
          <w:shd w:val="clear" w:color="auto" w:fill="FFFF99"/>
          <w:rtl/>
        </w:rPr>
        <w:t>אשראי</w:t>
      </w:r>
      <w:r w:rsidR="00426918" w:rsidRPr="00160342">
        <w:rPr>
          <w:rStyle w:val="default"/>
          <w:rFonts w:cs="FrankRuehl" w:hint="cs"/>
          <w:vanish/>
          <w:sz w:val="22"/>
          <w:szCs w:val="22"/>
          <w:shd w:val="clear" w:color="auto" w:fill="FFFF99"/>
          <w:rtl/>
        </w:rPr>
        <w:t xml:space="preserve"> </w:t>
      </w:r>
      <w:r w:rsidR="00426918" w:rsidRPr="00160342">
        <w:rPr>
          <w:rStyle w:val="default"/>
          <w:rFonts w:cs="FrankRuehl" w:hint="cs"/>
          <w:vanish/>
          <w:sz w:val="22"/>
          <w:szCs w:val="22"/>
          <w:u w:val="single"/>
          <w:shd w:val="clear" w:color="auto" w:fill="FFFF99"/>
          <w:rtl/>
        </w:rPr>
        <w:t>חיוב</w:t>
      </w:r>
      <w:r w:rsidRPr="00160342">
        <w:rPr>
          <w:rStyle w:val="default"/>
          <w:rFonts w:cs="FrankRuehl" w:hint="cs"/>
          <w:vanish/>
          <w:sz w:val="22"/>
          <w:szCs w:val="22"/>
          <w:shd w:val="clear" w:color="auto" w:fill="FFFF99"/>
          <w:rtl/>
        </w:rPr>
        <w:t xml:space="preserve">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בעת חתימת הלקוח על חוזה ההנפקה; במתן הלוואה לדיור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בעת מתן האישור העקרוני ללקוח; בסליקה של עסקאות בכרטיסי חיוב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בעת חתימת הלקוח על חוזה הסליקה.</w:t>
      </w:r>
      <w:bookmarkEnd w:id="17"/>
    </w:p>
    <w:p w:rsidR="0052314B" w:rsidRDefault="0052314B">
      <w:pPr>
        <w:pStyle w:val="P00"/>
        <w:spacing w:before="72"/>
        <w:ind w:left="0" w:right="1134"/>
        <w:rPr>
          <w:rStyle w:val="default"/>
          <w:rFonts w:cs="FrankRuehl" w:hint="cs"/>
          <w:rtl/>
        </w:rPr>
      </w:pPr>
      <w:bookmarkStart w:id="18" w:name="Seif2"/>
      <w:bookmarkEnd w:id="18"/>
      <w:r>
        <w:rPr>
          <w:rFonts w:cs="Miriam"/>
          <w:lang w:val="he-IL"/>
        </w:rPr>
        <w:pict>
          <v:rect id="_x0000_s1358" style="position:absolute;left:0;text-align:left;margin-left:464.35pt;margin-top:7.1pt;width:75.05pt;height:27.15pt;z-index:251608064" o:allowincell="f" filled="f" stroked="f" strokecolor="lime" strokeweight=".25pt">
            <v:textbox style="mso-next-textbox:#_x0000_s1358" inset="0,0,0,0">
              <w:txbxContent>
                <w:p w:rsidR="001D015A" w:rsidRDefault="001D015A">
                  <w:pPr>
                    <w:pStyle w:val="a7"/>
                    <w:rPr>
                      <w:rFonts w:hint="cs"/>
                      <w:noProof/>
                      <w:rtl/>
                    </w:rPr>
                  </w:pPr>
                  <w:r>
                    <w:rPr>
                      <w:rFonts w:hint="cs"/>
                      <w:rtl/>
                    </w:rPr>
                    <w:t>התעריפון המלא</w:t>
                  </w:r>
                </w:p>
                <w:p w:rsidR="001D015A" w:rsidRDefault="001D015A" w:rsidP="00744B90">
                  <w:pPr>
                    <w:spacing w:line="160" w:lineRule="exact"/>
                    <w:rPr>
                      <w:rFonts w:cs="Miriam" w:hint="cs"/>
                      <w:noProof/>
                      <w:sz w:val="18"/>
                      <w:szCs w:val="18"/>
                      <w:rtl/>
                    </w:rPr>
                  </w:pPr>
                  <w:r>
                    <w:rPr>
                      <w:rFonts w:cs="Miriam" w:hint="cs"/>
                      <w:sz w:val="18"/>
                      <w:szCs w:val="18"/>
                      <w:rtl/>
                    </w:rPr>
                    <w:t>כללים (מס' 2) תשע"ג-2013</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44B90">
        <w:rPr>
          <w:rStyle w:val="default"/>
          <w:rFonts w:cs="FrankRuehl" w:hint="cs"/>
          <w:rtl/>
        </w:rPr>
        <w:t>(א)</w:t>
      </w:r>
      <w:r w:rsidR="00744B90">
        <w:rPr>
          <w:rStyle w:val="default"/>
          <w:rFonts w:cs="FrankRuehl" w:hint="cs"/>
          <w:rtl/>
        </w:rPr>
        <w:tab/>
      </w:r>
      <w:r>
        <w:rPr>
          <w:rStyle w:val="default"/>
          <w:rFonts w:cs="FrankRuehl" w:hint="cs"/>
          <w:rtl/>
        </w:rPr>
        <w:t>התעריפון המלא ללקוחות המקבלים שירות מתאגיד בנקאי הוא כמפורט בתוספת הראשונה.</w:t>
      </w:r>
    </w:p>
    <w:p w:rsidR="00744B90" w:rsidRDefault="00744B90" w:rsidP="00744B90">
      <w:pPr>
        <w:pStyle w:val="P00"/>
        <w:spacing w:before="72"/>
        <w:ind w:left="0" w:right="1134"/>
        <w:rPr>
          <w:rStyle w:val="default"/>
          <w:rFonts w:cs="FrankRuehl" w:hint="cs"/>
          <w:rtl/>
        </w:rPr>
      </w:pPr>
      <w:r w:rsidRPr="00744B90">
        <w:rPr>
          <w:rStyle w:val="default"/>
          <w:rFonts w:cs="FrankRuehl"/>
          <w:rtl/>
        </w:rPr>
        <w:pict>
          <v:shape id="_x0000_s1510" type="#_x0000_t202" style="position:absolute;left:0;text-align:left;margin-left:467.1pt;margin-top:7.1pt;width:75.25pt;height:24.05pt;z-index:251642880" filled="f" stroked="f">
            <v:textbox inset="1mm,0,1mm,0">
              <w:txbxContent>
                <w:p w:rsidR="001D015A" w:rsidRDefault="001D015A" w:rsidP="00744B90">
                  <w:pPr>
                    <w:spacing w:line="160" w:lineRule="exact"/>
                    <w:rPr>
                      <w:rFonts w:cs="Miriam" w:hint="cs"/>
                      <w:sz w:val="18"/>
                      <w:szCs w:val="18"/>
                      <w:rtl/>
                    </w:rPr>
                  </w:pPr>
                  <w:r>
                    <w:rPr>
                      <w:rFonts w:cs="Miriam" w:hint="cs"/>
                      <w:sz w:val="18"/>
                      <w:szCs w:val="18"/>
                      <w:rtl/>
                    </w:rPr>
                    <w:t>כללים (מס' 2) תשע"ג-2013</w:t>
                  </w:r>
                </w:p>
                <w:p w:rsidR="001D015A" w:rsidRDefault="001D015A" w:rsidP="00744B90">
                  <w:pPr>
                    <w:spacing w:line="160" w:lineRule="exac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r>
      <w:r w:rsidRPr="00744B90">
        <w:rPr>
          <w:rStyle w:val="default"/>
          <w:rFonts w:cs="FrankRuehl" w:hint="cs"/>
          <w:rtl/>
        </w:rPr>
        <w:t>(ב)</w:t>
      </w:r>
      <w:r w:rsidRPr="00744B90">
        <w:rPr>
          <w:rStyle w:val="default"/>
          <w:rFonts w:cs="FrankRuehl" w:hint="cs"/>
          <w:rtl/>
        </w:rPr>
        <w:tab/>
        <w:t>עמלה שרשאי תאגיד בנקאי לגבות בעד שירות הכלול בתעריפון המלא, תחושב באופן שלא תעלה על סכום או שיעור העמלה הנגבית בעד אותו שירות מתאגיד שאינו עסק קטן</w:t>
      </w:r>
      <w:r w:rsidR="00054BAD" w:rsidRPr="00054BAD">
        <w:rPr>
          <w:rStyle w:val="default"/>
          <w:rFonts w:cs="FrankRuehl" w:hint="cs"/>
          <w:rtl/>
        </w:rPr>
        <w:t>, למעט עמלה בעד שירות סליקה של עסקאות בכרטיס חיוב</w:t>
      </w:r>
      <w:r w:rsidRPr="00744B90">
        <w:rPr>
          <w:rStyle w:val="default"/>
          <w:rFonts w:cs="FrankRuehl" w:hint="cs"/>
          <w:rtl/>
        </w:rPr>
        <w:t>.</w:t>
      </w:r>
    </w:p>
    <w:p w:rsidR="00203F12" w:rsidRPr="00912E1F" w:rsidRDefault="00203F12" w:rsidP="00203F12">
      <w:pPr>
        <w:pStyle w:val="P00"/>
        <w:spacing w:before="72"/>
        <w:ind w:left="0" w:right="1134"/>
        <w:rPr>
          <w:rStyle w:val="default"/>
          <w:rFonts w:cs="FrankRuehl" w:hint="cs"/>
          <w:rtl/>
        </w:rPr>
      </w:pPr>
      <w:r w:rsidRPr="00912E1F">
        <w:rPr>
          <w:rFonts w:cs="FrankRuehl" w:hint="cs"/>
          <w:sz w:val="26"/>
          <w:rtl/>
          <w:lang w:eastAsia="en-US"/>
        </w:rPr>
        <w:pict>
          <v:shape id="_x0000_s1644" type="#_x0000_t202" style="position:absolute;left:0;text-align:left;margin-left:467.1pt;margin-top:7.1pt;width:75.25pt;height:10.3pt;z-index:251699200" filled="f" stroked="f">
            <v:textbox inset="1mm,0,1mm,0">
              <w:txbxContent>
                <w:p w:rsidR="001D015A" w:rsidRDefault="001D015A" w:rsidP="00203F12">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Pr="00912E1F">
        <w:rPr>
          <w:rStyle w:val="default"/>
          <w:rFonts w:cs="FrankRuehl" w:hint="cs"/>
          <w:rtl/>
        </w:rPr>
        <w:tab/>
        <w:t>(ג)</w:t>
      </w:r>
      <w:r w:rsidRPr="00912E1F">
        <w:rPr>
          <w:rStyle w:val="default"/>
          <w:rFonts w:cs="FrankRuehl" w:hint="cs"/>
          <w:rtl/>
        </w:rPr>
        <w:tab/>
        <w:t>עמלה שרשאי תאגיד בנקאי לגבות בעד שירות הכלול בתעריפון המלא, הניתן בערוץ ישיר, תהיה נמוכה מסכום או משיעור העמלה שהתאגיד הבנקאי קבע לאותו שירות הניתן באמצעות פקיד, למעט אם השירות באמצעות פקיד ניתן בלא עלות.</w:t>
      </w:r>
    </w:p>
    <w:p w:rsidR="00203F12" w:rsidRPr="00912E1F" w:rsidRDefault="00203F12" w:rsidP="00203F12">
      <w:pPr>
        <w:pStyle w:val="P00"/>
        <w:spacing w:before="72"/>
        <w:ind w:left="0" w:right="1134"/>
        <w:rPr>
          <w:rStyle w:val="default"/>
          <w:rFonts w:cs="FrankRuehl" w:hint="cs"/>
          <w:rtl/>
        </w:rPr>
      </w:pPr>
      <w:r w:rsidRPr="00912E1F">
        <w:rPr>
          <w:rFonts w:cs="FrankRuehl" w:hint="cs"/>
          <w:sz w:val="26"/>
          <w:rtl/>
          <w:lang w:eastAsia="en-US"/>
        </w:rPr>
        <w:pict>
          <v:shape id="_x0000_s1643" type="#_x0000_t202" style="position:absolute;left:0;text-align:left;margin-left:467.1pt;margin-top:7.1pt;width:75.25pt;height:10.3pt;z-index:251698176" filled="f" stroked="f">
            <v:textbox inset="1mm,0,1mm,0">
              <w:txbxContent>
                <w:p w:rsidR="001D015A" w:rsidRDefault="001D015A" w:rsidP="00203F12">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Pr="00912E1F">
        <w:rPr>
          <w:rStyle w:val="default"/>
          <w:rFonts w:cs="FrankRuehl" w:hint="cs"/>
          <w:rtl/>
        </w:rPr>
        <w:tab/>
        <w:t>(ד)</w:t>
      </w:r>
      <w:r w:rsidRPr="00912E1F">
        <w:rPr>
          <w:rStyle w:val="default"/>
          <w:rFonts w:cs="FrankRuehl" w:hint="cs"/>
          <w:rtl/>
        </w:rPr>
        <w:tab/>
        <w:t>תאגיד בנקאי המבקש לגבות מלקוח מזדמן עמלה שקבע לפי התוספת הראשונה, שהיא גבוהה מסכום או משיעור העמלה שהוא קבע כאמור בעד אותו שירות הניתן ללקוח שאינו לקוח מזדמן, יוודא שהלקוח הוא לקוח מזדמן.</w:t>
      </w:r>
    </w:p>
    <w:p w:rsidR="00744B90" w:rsidRPr="00160342" w:rsidRDefault="00744B90" w:rsidP="00744B90">
      <w:pPr>
        <w:pStyle w:val="P00"/>
        <w:spacing w:before="0"/>
        <w:ind w:left="0" w:right="1134"/>
        <w:rPr>
          <w:rStyle w:val="default"/>
          <w:rFonts w:cs="FrankRuehl" w:hint="cs"/>
          <w:vanish/>
          <w:color w:val="FF0000"/>
          <w:sz w:val="20"/>
          <w:szCs w:val="20"/>
          <w:shd w:val="clear" w:color="auto" w:fill="FFFF99"/>
          <w:rtl/>
        </w:rPr>
      </w:pPr>
      <w:bookmarkStart w:id="19" w:name="Rov36"/>
      <w:r w:rsidRPr="00160342">
        <w:rPr>
          <w:rStyle w:val="default"/>
          <w:rFonts w:cs="FrankRuehl" w:hint="cs"/>
          <w:vanish/>
          <w:color w:val="FF0000"/>
          <w:sz w:val="20"/>
          <w:szCs w:val="20"/>
          <w:shd w:val="clear" w:color="auto" w:fill="FFFF99"/>
          <w:rtl/>
        </w:rPr>
        <w:t>מיום 1.8.2013</w:t>
      </w:r>
    </w:p>
    <w:p w:rsidR="00744B90" w:rsidRPr="00160342" w:rsidRDefault="00744B90" w:rsidP="00744B90">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(מס' 2) תשע"ג-2013</w:t>
      </w:r>
    </w:p>
    <w:p w:rsidR="00744B90" w:rsidRPr="00160342" w:rsidRDefault="00744B90" w:rsidP="00744B90">
      <w:pPr>
        <w:pStyle w:val="P00"/>
        <w:spacing w:before="0"/>
        <w:ind w:left="0" w:right="1134"/>
        <w:rPr>
          <w:rStyle w:val="default"/>
          <w:rFonts w:cs="FrankRuehl" w:hint="cs"/>
          <w:vanish/>
          <w:sz w:val="20"/>
          <w:szCs w:val="20"/>
          <w:shd w:val="clear" w:color="auto" w:fill="FFFF99"/>
          <w:rtl/>
        </w:rPr>
      </w:pPr>
      <w:hyperlink r:id="rId34" w:history="1">
        <w:r w:rsidRPr="00160342">
          <w:rPr>
            <w:rStyle w:val="Hyperlink"/>
            <w:rFonts w:cs="FrankRuehl" w:hint="cs"/>
            <w:vanish/>
            <w:szCs w:val="20"/>
            <w:shd w:val="clear" w:color="auto" w:fill="FFFF99"/>
            <w:rtl/>
          </w:rPr>
          <w:t>ק"ת תשע"ג מס' 7261</w:t>
        </w:r>
      </w:hyperlink>
      <w:r w:rsidRPr="00160342">
        <w:rPr>
          <w:rStyle w:val="default"/>
          <w:rFonts w:cs="FrankRuehl" w:hint="cs"/>
          <w:vanish/>
          <w:sz w:val="20"/>
          <w:szCs w:val="20"/>
          <w:shd w:val="clear" w:color="auto" w:fill="FFFF99"/>
          <w:rtl/>
        </w:rPr>
        <w:t xml:space="preserve"> מיום 24.6.2013 עמ' 1385</w:t>
      </w:r>
    </w:p>
    <w:p w:rsidR="00744B90" w:rsidRPr="00160342" w:rsidRDefault="00744B90" w:rsidP="00744B90">
      <w:pPr>
        <w:pStyle w:val="P0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2</w:t>
      </w:r>
      <w:r w:rsidRPr="00160342">
        <w:rPr>
          <w:rStyle w:val="default"/>
          <w:rFonts w:cs="FrankRuehl"/>
          <w:vanish/>
          <w:sz w:val="22"/>
          <w:szCs w:val="22"/>
          <w:shd w:val="clear" w:color="auto" w:fill="FFFF99"/>
          <w:rtl/>
        </w:rPr>
        <w:t>.</w:t>
      </w:r>
      <w:r w:rsidRPr="00160342">
        <w:rPr>
          <w:rStyle w:val="default"/>
          <w:rFonts w:cs="FrankRuehl"/>
          <w:vanish/>
          <w:sz w:val="22"/>
          <w:szCs w:val="22"/>
          <w:shd w:val="clear" w:color="auto" w:fill="FFFF99"/>
          <w:rtl/>
        </w:rPr>
        <w:tab/>
      </w:r>
      <w:r w:rsidRPr="00160342">
        <w:rPr>
          <w:rStyle w:val="default"/>
          <w:rFonts w:cs="FrankRuehl" w:hint="cs"/>
          <w:vanish/>
          <w:sz w:val="22"/>
          <w:szCs w:val="22"/>
          <w:u w:val="single"/>
          <w:shd w:val="clear" w:color="auto" w:fill="FFFF99"/>
          <w:rtl/>
        </w:rPr>
        <w:t>(א)</w:t>
      </w:r>
      <w:r w:rsidRPr="00160342">
        <w:rPr>
          <w:rStyle w:val="default"/>
          <w:rFonts w:cs="FrankRuehl" w:hint="cs"/>
          <w:vanish/>
          <w:sz w:val="22"/>
          <w:szCs w:val="22"/>
          <w:shd w:val="clear" w:color="auto" w:fill="FFFF99"/>
          <w:rtl/>
        </w:rPr>
        <w:tab/>
        <w:t>התעריפון המלא ללקוחות המקבלים שירות מתאגיד בנקאי הוא כמפורט בתוספת הראשונה.</w:t>
      </w:r>
    </w:p>
    <w:p w:rsidR="00744B90" w:rsidRPr="00160342" w:rsidRDefault="00744B90" w:rsidP="00744B90">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r>
      <w:r w:rsidRPr="00160342">
        <w:rPr>
          <w:rStyle w:val="default"/>
          <w:rFonts w:cs="FrankRuehl" w:hint="cs"/>
          <w:vanish/>
          <w:sz w:val="22"/>
          <w:szCs w:val="22"/>
          <w:u w:val="single"/>
          <w:shd w:val="clear" w:color="auto" w:fill="FFFF99"/>
          <w:rtl/>
        </w:rPr>
        <w:t>(ב)</w:t>
      </w:r>
      <w:r w:rsidRPr="00160342">
        <w:rPr>
          <w:rStyle w:val="default"/>
          <w:rFonts w:cs="FrankRuehl" w:hint="cs"/>
          <w:vanish/>
          <w:sz w:val="22"/>
          <w:szCs w:val="22"/>
          <w:u w:val="single"/>
          <w:shd w:val="clear" w:color="auto" w:fill="FFFF99"/>
          <w:rtl/>
        </w:rPr>
        <w:tab/>
        <w:t>עמלה שרשאי תאגיד בנקאי לגבות בעד שירות הכלול בתעריפון המלא, תחושב באופן שלא תעלה על סכום או שיעור העמלה הנגבית בעד אותו שירות מתאגיד שאינו עסק קטן.</w:t>
      </w:r>
    </w:p>
    <w:p w:rsidR="00D748D5" w:rsidRPr="00160342" w:rsidRDefault="00D748D5" w:rsidP="00744B90">
      <w:pPr>
        <w:pStyle w:val="P00"/>
        <w:spacing w:before="0"/>
        <w:ind w:left="0" w:right="1134"/>
        <w:rPr>
          <w:rStyle w:val="default"/>
          <w:rFonts w:cs="FrankRuehl" w:hint="cs"/>
          <w:vanish/>
          <w:sz w:val="20"/>
          <w:szCs w:val="20"/>
          <w:shd w:val="clear" w:color="auto" w:fill="FFFF99"/>
          <w:rtl/>
        </w:rPr>
      </w:pPr>
    </w:p>
    <w:p w:rsidR="00D748D5" w:rsidRPr="00160342" w:rsidRDefault="00D748D5" w:rsidP="00D748D5">
      <w:pPr>
        <w:pStyle w:val="P00"/>
        <w:spacing w:before="0"/>
        <w:ind w:left="0"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1.7.2015</w:t>
      </w:r>
    </w:p>
    <w:p w:rsidR="00D748D5" w:rsidRPr="00160342" w:rsidRDefault="00D748D5" w:rsidP="00D748D5">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תשע"ה-2015</w:t>
      </w:r>
    </w:p>
    <w:p w:rsidR="00D748D5" w:rsidRPr="00160342" w:rsidRDefault="00D748D5" w:rsidP="00D748D5">
      <w:pPr>
        <w:pStyle w:val="P00"/>
        <w:spacing w:before="0"/>
        <w:ind w:left="0" w:right="1134"/>
        <w:rPr>
          <w:rStyle w:val="default"/>
          <w:rFonts w:cs="FrankRuehl" w:hint="cs"/>
          <w:vanish/>
          <w:sz w:val="20"/>
          <w:szCs w:val="20"/>
          <w:shd w:val="clear" w:color="auto" w:fill="FFFF99"/>
          <w:rtl/>
        </w:rPr>
      </w:pPr>
      <w:hyperlink r:id="rId35" w:history="1">
        <w:r w:rsidRPr="00160342">
          <w:rPr>
            <w:rStyle w:val="Hyperlink"/>
            <w:rFonts w:cs="FrankRuehl" w:hint="cs"/>
            <w:vanish/>
            <w:szCs w:val="20"/>
            <w:shd w:val="clear" w:color="auto" w:fill="FFFF99"/>
            <w:rtl/>
          </w:rPr>
          <w:t>ק"ת תשע"ה מס' 7486</w:t>
        </w:r>
      </w:hyperlink>
      <w:r w:rsidRPr="00160342">
        <w:rPr>
          <w:rStyle w:val="default"/>
          <w:rFonts w:cs="FrankRuehl" w:hint="cs"/>
          <w:vanish/>
          <w:sz w:val="20"/>
          <w:szCs w:val="20"/>
          <w:shd w:val="clear" w:color="auto" w:fill="FFFF99"/>
          <w:rtl/>
        </w:rPr>
        <w:t xml:space="preserve"> מיום 29.1.2015 עמ' 808</w:t>
      </w:r>
    </w:p>
    <w:p w:rsidR="00D748D5" w:rsidRPr="00160342" w:rsidRDefault="00D748D5" w:rsidP="00D748D5">
      <w:pPr>
        <w:pStyle w:val="P0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(ב)</w:t>
      </w:r>
      <w:r w:rsidRPr="00160342">
        <w:rPr>
          <w:rStyle w:val="default"/>
          <w:rFonts w:cs="FrankRuehl" w:hint="cs"/>
          <w:vanish/>
          <w:sz w:val="22"/>
          <w:szCs w:val="22"/>
          <w:shd w:val="clear" w:color="auto" w:fill="FFFF99"/>
          <w:rtl/>
        </w:rPr>
        <w:tab/>
        <w:t>עמלה שרשאי תאגיד בנקאי לגבות בעד שירות הכלול בתעריפון המלא, תחושב באופן שלא תעלה על סכום או שיעור העמלה הנגבית בעד אותו שירות מתאגיד שאינו עסק קטן</w:t>
      </w:r>
      <w:r w:rsidRPr="00160342">
        <w:rPr>
          <w:rStyle w:val="default"/>
          <w:rFonts w:cs="FrankRuehl" w:hint="cs"/>
          <w:vanish/>
          <w:sz w:val="22"/>
          <w:szCs w:val="22"/>
          <w:u w:val="single"/>
          <w:shd w:val="clear" w:color="auto" w:fill="FFFF99"/>
          <w:rtl/>
        </w:rPr>
        <w:t>, למעט עמלה בעד שירות סליקה של עסקאות בכרטיס חיוב</w:t>
      </w:r>
      <w:r w:rsidRPr="00160342">
        <w:rPr>
          <w:rStyle w:val="default"/>
          <w:rFonts w:cs="FrankRuehl" w:hint="cs"/>
          <w:vanish/>
          <w:sz w:val="22"/>
          <w:szCs w:val="22"/>
          <w:shd w:val="clear" w:color="auto" w:fill="FFFF99"/>
          <w:rtl/>
        </w:rPr>
        <w:t>.</w:t>
      </w:r>
    </w:p>
    <w:p w:rsidR="00203F12" w:rsidRPr="00160342" w:rsidRDefault="00203F12" w:rsidP="00203F12">
      <w:pPr>
        <w:pStyle w:val="P00"/>
        <w:spacing w:before="0"/>
        <w:ind w:left="0" w:right="1134"/>
        <w:rPr>
          <w:rStyle w:val="default"/>
          <w:rFonts w:cs="FrankRuehl" w:hint="cs"/>
          <w:vanish/>
          <w:sz w:val="20"/>
          <w:szCs w:val="20"/>
          <w:shd w:val="clear" w:color="auto" w:fill="FFFF99"/>
          <w:rtl/>
        </w:rPr>
      </w:pPr>
    </w:p>
    <w:p w:rsidR="00203F12" w:rsidRPr="00160342" w:rsidRDefault="00203F12" w:rsidP="00203F12">
      <w:pPr>
        <w:pStyle w:val="P00"/>
        <w:spacing w:before="0"/>
        <w:ind w:left="0"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1.11.2017</w:t>
      </w:r>
    </w:p>
    <w:p w:rsidR="00203F12" w:rsidRPr="00160342" w:rsidRDefault="00203F12" w:rsidP="00203F12">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תשע"ז-2017</w:t>
      </w:r>
    </w:p>
    <w:p w:rsidR="00203F12" w:rsidRPr="00160342" w:rsidRDefault="00203F12" w:rsidP="00203F12">
      <w:pPr>
        <w:pStyle w:val="P00"/>
        <w:spacing w:before="0"/>
        <w:ind w:left="0" w:right="1134"/>
        <w:rPr>
          <w:rStyle w:val="default"/>
          <w:rFonts w:cs="FrankRuehl" w:hint="cs"/>
          <w:vanish/>
          <w:sz w:val="20"/>
          <w:szCs w:val="20"/>
          <w:shd w:val="clear" w:color="auto" w:fill="FFFF99"/>
          <w:rtl/>
        </w:rPr>
      </w:pPr>
      <w:hyperlink r:id="rId36" w:history="1">
        <w:r w:rsidRPr="00160342">
          <w:rPr>
            <w:rStyle w:val="Hyperlink"/>
            <w:rFonts w:cs="FrankRuehl" w:hint="cs"/>
            <w:vanish/>
            <w:szCs w:val="20"/>
            <w:shd w:val="clear" w:color="auto" w:fill="FFFF99"/>
            <w:rtl/>
          </w:rPr>
          <w:t>ק"ת תשע"ז מס' 7854</w:t>
        </w:r>
      </w:hyperlink>
      <w:r w:rsidRPr="00160342">
        <w:rPr>
          <w:rStyle w:val="default"/>
          <w:rFonts w:cs="FrankRuehl" w:hint="cs"/>
          <w:vanish/>
          <w:sz w:val="20"/>
          <w:szCs w:val="20"/>
          <w:shd w:val="clear" w:color="auto" w:fill="FFFF99"/>
          <w:rtl/>
        </w:rPr>
        <w:t xml:space="preserve"> מיום 24.8.2017 עמ' 1694</w:t>
      </w:r>
    </w:p>
    <w:p w:rsidR="00203F12" w:rsidRPr="00912E1F" w:rsidRDefault="00203F12" w:rsidP="00912E1F">
      <w:pPr>
        <w:pStyle w:val="P00"/>
        <w:spacing w:before="0"/>
        <w:ind w:left="0" w:right="1134"/>
        <w:rPr>
          <w:rStyle w:val="default"/>
          <w:rFonts w:cs="FrankRuehl"/>
          <w:b/>
          <w:bCs/>
          <w:sz w:val="2"/>
          <w:szCs w:val="2"/>
          <w:shd w:val="clear" w:color="auto" w:fill="FFFF99"/>
          <w:rtl/>
        </w:rPr>
      </w:pPr>
      <w:r w:rsidRPr="00160342">
        <w:rPr>
          <w:rStyle w:val="default"/>
          <w:rFonts w:cs="FrankRuehl" w:hint="cs"/>
          <w:b/>
          <w:bCs/>
          <w:vanish/>
          <w:sz w:val="20"/>
          <w:szCs w:val="20"/>
          <w:shd w:val="clear" w:color="auto" w:fill="FFFF99"/>
          <w:rtl/>
        </w:rPr>
        <w:t>הוספת סעיפים קטנים 2(ג), 2(ד)</w:t>
      </w:r>
      <w:bookmarkEnd w:id="19"/>
    </w:p>
    <w:p w:rsidR="0052314B" w:rsidRDefault="0052314B">
      <w:pPr>
        <w:pStyle w:val="P00"/>
        <w:spacing w:before="72"/>
        <w:ind w:left="0" w:right="1134"/>
        <w:rPr>
          <w:rStyle w:val="default"/>
          <w:rFonts w:cs="FrankRuehl" w:hint="cs"/>
          <w:rtl/>
        </w:rPr>
      </w:pPr>
      <w:bookmarkStart w:id="20" w:name="Seif3"/>
      <w:bookmarkEnd w:id="20"/>
      <w:r>
        <w:rPr>
          <w:rFonts w:cs="Miriam"/>
          <w:lang w:val="he-IL"/>
        </w:rPr>
        <w:pict>
          <v:rect id="_x0000_s1359" style="position:absolute;left:0;text-align:left;margin-left:464.35pt;margin-top:7.1pt;width:75.05pt;height:21.3pt;z-index:251609088" o:allowincell="f" filled="f" stroked="f" strokecolor="lime" strokeweight=".25pt">
            <v:textbox style="mso-next-textbox:#_x0000_s1359" inset="0,0,0,0">
              <w:txbxContent>
                <w:p w:rsidR="001D015A" w:rsidRDefault="001D015A">
                  <w:pPr>
                    <w:spacing w:line="160" w:lineRule="exact"/>
                    <w:rPr>
                      <w:rFonts w:cs="Miriam" w:hint="cs"/>
                      <w:noProof/>
                      <w:sz w:val="18"/>
                      <w:szCs w:val="18"/>
                      <w:rtl/>
                    </w:rPr>
                  </w:pPr>
                  <w:r>
                    <w:rPr>
                      <w:rFonts w:cs="Miriam" w:hint="cs"/>
                      <w:sz w:val="18"/>
                      <w:szCs w:val="18"/>
                      <w:rtl/>
                    </w:rPr>
                    <w:t>התעריפונים המצומצמים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התעריפונים המצומצמים יהיו כלהלן:</w:t>
      </w:r>
    </w:p>
    <w:p w:rsidR="0052314B" w:rsidRDefault="0052314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ללקוחות המקבלים מהתאגיד הבנקאי שירות של ניהול חשבון עובר ושב </w:t>
      </w:r>
      <w:r>
        <w:rPr>
          <w:rStyle w:val="default"/>
          <w:rFonts w:cs="FrankRuehl"/>
          <w:rtl/>
        </w:rPr>
        <w:t>–</w:t>
      </w:r>
      <w:r>
        <w:rPr>
          <w:rStyle w:val="default"/>
          <w:rFonts w:cs="FrankRuehl" w:hint="cs"/>
          <w:rtl/>
        </w:rPr>
        <w:t xml:space="preserve"> כמפורט בתוספת השניה;</w:t>
      </w:r>
    </w:p>
    <w:p w:rsidR="0052314B" w:rsidRDefault="0052314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ללקוחות המקבלים מהתאגיד הבנקאי שירות של הלוואה לדיור </w:t>
      </w:r>
      <w:r>
        <w:rPr>
          <w:rStyle w:val="default"/>
          <w:rFonts w:cs="FrankRuehl"/>
          <w:rtl/>
        </w:rPr>
        <w:t>–</w:t>
      </w:r>
      <w:r>
        <w:rPr>
          <w:rStyle w:val="default"/>
          <w:rFonts w:cs="FrankRuehl" w:hint="cs"/>
          <w:rtl/>
        </w:rPr>
        <w:t xml:space="preserve"> כמפורט בתוספת השלישית;</w:t>
      </w:r>
    </w:p>
    <w:p w:rsidR="0052314B" w:rsidRDefault="00426918" w:rsidP="00426918">
      <w:pPr>
        <w:pStyle w:val="P00"/>
        <w:spacing w:before="72"/>
        <w:ind w:left="624" w:right="1134"/>
        <w:rPr>
          <w:rStyle w:val="default"/>
          <w:rFonts w:cs="FrankRuehl" w:hint="cs"/>
          <w:rtl/>
        </w:rPr>
      </w:pPr>
      <w:r>
        <w:rPr>
          <w:rFonts w:cs="FrankRuehl" w:hint="cs"/>
          <w:sz w:val="26"/>
          <w:rtl/>
          <w:lang w:eastAsia="en-US"/>
        </w:rPr>
        <w:pict>
          <v:shape id="_x0000_s1591" type="#_x0000_t202" style="position:absolute;left:0;text-align:left;margin-left:470.35pt;margin-top:7.1pt;width:1in;height:18pt;z-index:251676672" filled="f" stroked="f">
            <v:textbox inset="1mm,0,1mm,0">
              <w:txbxContent>
                <w:p w:rsidR="001D015A" w:rsidRDefault="001D015A" w:rsidP="00426918">
                  <w:pPr>
                    <w:spacing w:line="160" w:lineRule="exact"/>
                    <w:rPr>
                      <w:rFonts w:cs="Miriam" w:hint="cs"/>
                      <w:noProof/>
                      <w:sz w:val="18"/>
                      <w:szCs w:val="18"/>
                      <w:rtl/>
                    </w:rPr>
                  </w:pPr>
                  <w:r>
                    <w:rPr>
                      <w:rFonts w:cs="Miriam" w:hint="cs"/>
                      <w:sz w:val="18"/>
                      <w:szCs w:val="18"/>
                      <w:rtl/>
                    </w:rPr>
                    <w:t>כללים (מס' 2) תשע"ה-2015</w:t>
                  </w:r>
                </w:p>
              </w:txbxContent>
            </v:textbox>
          </v:shape>
        </w:pict>
      </w:r>
      <w:r w:rsidR="0052314B">
        <w:rPr>
          <w:rStyle w:val="default"/>
          <w:rFonts w:cs="FrankRuehl" w:hint="cs"/>
          <w:rtl/>
        </w:rPr>
        <w:t>(3)</w:t>
      </w:r>
      <w:r w:rsidR="0052314B">
        <w:rPr>
          <w:rStyle w:val="default"/>
          <w:rFonts w:cs="FrankRuehl" w:hint="cs"/>
          <w:rtl/>
        </w:rPr>
        <w:tab/>
        <w:t xml:space="preserve">ללקוחות שהתאגיד הבנקאי הנפיק להם כרטיס </w:t>
      </w:r>
      <w:r>
        <w:rPr>
          <w:rStyle w:val="default"/>
          <w:rFonts w:cs="FrankRuehl" w:hint="cs"/>
          <w:rtl/>
        </w:rPr>
        <w:t>חיוב</w:t>
      </w:r>
      <w:r w:rsidR="0052314B">
        <w:rPr>
          <w:rStyle w:val="default"/>
          <w:rFonts w:cs="FrankRuehl" w:hint="cs"/>
          <w:rtl/>
        </w:rPr>
        <w:t xml:space="preserve"> </w:t>
      </w:r>
      <w:r w:rsidR="0052314B">
        <w:rPr>
          <w:rStyle w:val="default"/>
          <w:rFonts w:cs="FrankRuehl"/>
          <w:rtl/>
        </w:rPr>
        <w:t>–</w:t>
      </w:r>
      <w:r w:rsidR="0052314B">
        <w:rPr>
          <w:rStyle w:val="default"/>
          <w:rFonts w:cs="FrankRuehl" w:hint="cs"/>
          <w:rtl/>
        </w:rPr>
        <w:t xml:space="preserve"> כמפורט בתוספת הרביעית.</w:t>
      </w:r>
    </w:p>
    <w:p w:rsidR="00D748D5" w:rsidRPr="00054BAD" w:rsidRDefault="00D748D5" w:rsidP="00D748D5">
      <w:pPr>
        <w:pStyle w:val="P00"/>
        <w:spacing w:before="72"/>
        <w:ind w:left="624" w:right="1134"/>
        <w:rPr>
          <w:rStyle w:val="default"/>
          <w:rFonts w:cs="FrankRuehl" w:hint="cs"/>
          <w:rtl/>
        </w:rPr>
      </w:pPr>
      <w:r w:rsidRPr="00054BAD">
        <w:rPr>
          <w:rFonts w:cs="FrankRuehl" w:hint="cs"/>
          <w:sz w:val="26"/>
          <w:rtl/>
          <w:lang w:eastAsia="en-US"/>
        </w:rPr>
        <w:pict>
          <v:shape id="_x0000_s1530" type="#_x0000_t202" style="position:absolute;left:0;text-align:left;margin-left:467.1pt;margin-top:7.1pt;width:75.25pt;height:12.2pt;z-index:251655168" filled="f" stroked="f">
            <v:textbox style="mso-next-textbox:#_x0000_s1530" inset="1mm,0,1mm,0">
              <w:txbxContent>
                <w:p w:rsidR="001D015A" w:rsidRDefault="001D015A" w:rsidP="00D748D5">
                  <w:pPr>
                    <w:spacing w:line="160" w:lineRule="exact"/>
                    <w:rPr>
                      <w:rFonts w:cs="Miriam" w:hint="cs"/>
                      <w:noProof/>
                      <w:sz w:val="18"/>
                      <w:szCs w:val="18"/>
                      <w:rtl/>
                    </w:rPr>
                  </w:pPr>
                  <w:r>
                    <w:rPr>
                      <w:rFonts w:cs="Miriam" w:hint="cs"/>
                      <w:sz w:val="18"/>
                      <w:szCs w:val="18"/>
                      <w:rtl/>
                    </w:rPr>
                    <w:t>כללים תשע"ה-2015</w:t>
                  </w:r>
                </w:p>
              </w:txbxContent>
            </v:textbox>
          </v:shape>
        </w:pict>
      </w:r>
      <w:r w:rsidRPr="00054BAD">
        <w:rPr>
          <w:rStyle w:val="default"/>
          <w:rFonts w:cs="FrankRuehl" w:hint="cs"/>
          <w:rtl/>
        </w:rPr>
        <w:t>(4)</w:t>
      </w:r>
      <w:r w:rsidRPr="00054BAD">
        <w:rPr>
          <w:rStyle w:val="default"/>
          <w:rFonts w:cs="FrankRuehl" w:hint="cs"/>
          <w:rtl/>
        </w:rPr>
        <w:tab/>
        <w:t xml:space="preserve">ללקוחות המקבלים מהתאגיד הבנקאי שירות סליקה של עסקאות בכרטיס חיוב </w:t>
      </w:r>
      <w:r w:rsidRPr="00054BAD">
        <w:rPr>
          <w:rStyle w:val="default"/>
          <w:rFonts w:cs="FrankRuehl"/>
          <w:rtl/>
        </w:rPr>
        <w:t>–</w:t>
      </w:r>
      <w:r w:rsidRPr="00054BAD">
        <w:rPr>
          <w:rStyle w:val="default"/>
          <w:rFonts w:cs="FrankRuehl" w:hint="cs"/>
          <w:rtl/>
        </w:rPr>
        <w:t xml:space="preserve"> כמפורט בתוספת החמישית.</w:t>
      </w:r>
    </w:p>
    <w:p w:rsidR="00D748D5" w:rsidRPr="00160342" w:rsidRDefault="00D748D5" w:rsidP="00D748D5">
      <w:pPr>
        <w:pStyle w:val="P00"/>
        <w:spacing w:before="0"/>
        <w:ind w:left="624" w:right="1134"/>
        <w:rPr>
          <w:rStyle w:val="default"/>
          <w:rFonts w:cs="FrankRuehl" w:hint="cs"/>
          <w:vanish/>
          <w:color w:val="FF0000"/>
          <w:sz w:val="20"/>
          <w:szCs w:val="20"/>
          <w:shd w:val="clear" w:color="auto" w:fill="FFFF99"/>
          <w:rtl/>
        </w:rPr>
      </w:pPr>
      <w:bookmarkStart w:id="21" w:name="Rov25"/>
      <w:r w:rsidRPr="00160342">
        <w:rPr>
          <w:rStyle w:val="default"/>
          <w:rFonts w:cs="FrankRuehl" w:hint="cs"/>
          <w:vanish/>
          <w:color w:val="FF0000"/>
          <w:sz w:val="20"/>
          <w:szCs w:val="20"/>
          <w:shd w:val="clear" w:color="auto" w:fill="FFFF99"/>
          <w:rtl/>
        </w:rPr>
        <w:t>מיום 1.7.2015</w:t>
      </w:r>
    </w:p>
    <w:p w:rsidR="00D748D5" w:rsidRPr="00160342" w:rsidRDefault="00D748D5" w:rsidP="00D748D5">
      <w:pPr>
        <w:pStyle w:val="P00"/>
        <w:spacing w:before="0"/>
        <w:ind w:left="624"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תשע"ה-2015</w:t>
      </w:r>
    </w:p>
    <w:p w:rsidR="00D748D5" w:rsidRPr="00160342" w:rsidRDefault="00D748D5" w:rsidP="00D748D5">
      <w:pPr>
        <w:pStyle w:val="P00"/>
        <w:spacing w:before="0"/>
        <w:ind w:left="624" w:right="1134"/>
        <w:rPr>
          <w:rStyle w:val="default"/>
          <w:rFonts w:cs="FrankRuehl" w:hint="cs"/>
          <w:vanish/>
          <w:sz w:val="20"/>
          <w:szCs w:val="20"/>
          <w:shd w:val="clear" w:color="auto" w:fill="FFFF99"/>
          <w:rtl/>
        </w:rPr>
      </w:pPr>
      <w:hyperlink r:id="rId37" w:history="1">
        <w:r w:rsidRPr="00160342">
          <w:rPr>
            <w:rStyle w:val="Hyperlink"/>
            <w:rFonts w:cs="FrankRuehl" w:hint="cs"/>
            <w:vanish/>
            <w:szCs w:val="20"/>
            <w:shd w:val="clear" w:color="auto" w:fill="FFFF99"/>
            <w:rtl/>
          </w:rPr>
          <w:t>ק"ת תשע"ה מס' 7486</w:t>
        </w:r>
      </w:hyperlink>
      <w:r w:rsidRPr="00160342">
        <w:rPr>
          <w:rStyle w:val="default"/>
          <w:rFonts w:cs="FrankRuehl" w:hint="cs"/>
          <w:vanish/>
          <w:sz w:val="20"/>
          <w:szCs w:val="20"/>
          <w:shd w:val="clear" w:color="auto" w:fill="FFFF99"/>
          <w:rtl/>
        </w:rPr>
        <w:t xml:space="preserve"> מיום 29.1.2015 עמ' 808</w:t>
      </w:r>
    </w:p>
    <w:p w:rsidR="00D748D5" w:rsidRPr="00160342" w:rsidRDefault="00D748D5" w:rsidP="00054BAD">
      <w:pPr>
        <w:pStyle w:val="P00"/>
        <w:spacing w:before="0"/>
        <w:ind w:left="624"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הוספת פסקה 3(4)</w:t>
      </w:r>
    </w:p>
    <w:p w:rsidR="00426918" w:rsidRPr="00160342" w:rsidRDefault="00426918" w:rsidP="00426918">
      <w:pPr>
        <w:pStyle w:val="P00"/>
        <w:spacing w:before="0"/>
        <w:ind w:left="624" w:right="1134"/>
        <w:rPr>
          <w:rStyle w:val="default"/>
          <w:rFonts w:cs="FrankRuehl" w:hint="cs"/>
          <w:vanish/>
          <w:sz w:val="20"/>
          <w:szCs w:val="20"/>
          <w:shd w:val="clear" w:color="auto" w:fill="FFFF99"/>
          <w:rtl/>
        </w:rPr>
      </w:pPr>
    </w:p>
    <w:p w:rsidR="00426918" w:rsidRPr="00160342" w:rsidRDefault="00426918" w:rsidP="00426918">
      <w:pPr>
        <w:pStyle w:val="P00"/>
        <w:spacing w:before="0"/>
        <w:ind w:left="624"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1.7.2015</w:t>
      </w:r>
    </w:p>
    <w:p w:rsidR="00426918" w:rsidRPr="00160342" w:rsidRDefault="00426918" w:rsidP="00426918">
      <w:pPr>
        <w:pStyle w:val="P00"/>
        <w:spacing w:before="0"/>
        <w:ind w:left="624"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(תיקון מס' 2) תשע"ה-2015</w:t>
      </w:r>
    </w:p>
    <w:p w:rsidR="00426918" w:rsidRPr="00160342" w:rsidRDefault="00426918" w:rsidP="00426918">
      <w:pPr>
        <w:pStyle w:val="P00"/>
        <w:spacing w:before="0"/>
        <w:ind w:left="624" w:right="1134"/>
        <w:rPr>
          <w:rStyle w:val="default"/>
          <w:rFonts w:cs="FrankRuehl" w:hint="cs"/>
          <w:vanish/>
          <w:sz w:val="20"/>
          <w:szCs w:val="20"/>
          <w:shd w:val="clear" w:color="auto" w:fill="FFFF99"/>
          <w:rtl/>
        </w:rPr>
      </w:pPr>
      <w:hyperlink r:id="rId38" w:history="1">
        <w:r w:rsidRPr="00160342">
          <w:rPr>
            <w:rStyle w:val="Hyperlink"/>
            <w:rFonts w:cs="FrankRuehl" w:hint="cs"/>
            <w:vanish/>
            <w:szCs w:val="20"/>
            <w:shd w:val="clear" w:color="auto" w:fill="FFFF99"/>
            <w:rtl/>
          </w:rPr>
          <w:t>ק"ת תשע"ה מס' 7523</w:t>
        </w:r>
      </w:hyperlink>
      <w:r w:rsidRPr="00160342">
        <w:rPr>
          <w:rStyle w:val="default"/>
          <w:rFonts w:cs="FrankRuehl" w:hint="cs"/>
          <w:vanish/>
          <w:sz w:val="20"/>
          <w:szCs w:val="20"/>
          <w:shd w:val="clear" w:color="auto" w:fill="FFFF99"/>
          <w:rtl/>
        </w:rPr>
        <w:t xml:space="preserve"> מיום 28.6.2015 עמ' 1290</w:t>
      </w:r>
    </w:p>
    <w:p w:rsidR="00426918" w:rsidRPr="00426918" w:rsidRDefault="00426918" w:rsidP="00426918">
      <w:pPr>
        <w:pStyle w:val="P00"/>
        <w:ind w:left="624" w:right="1134"/>
        <w:rPr>
          <w:rStyle w:val="default"/>
          <w:rFonts w:cs="FrankRuehl" w:hint="cs"/>
          <w:sz w:val="2"/>
          <w:szCs w:val="2"/>
          <w:rtl/>
        </w:rPr>
      </w:pPr>
      <w:r w:rsidRPr="00160342">
        <w:rPr>
          <w:rStyle w:val="default"/>
          <w:rFonts w:cs="FrankRuehl" w:hint="cs"/>
          <w:vanish/>
          <w:sz w:val="22"/>
          <w:szCs w:val="22"/>
          <w:shd w:val="clear" w:color="auto" w:fill="FFFF99"/>
          <w:rtl/>
        </w:rPr>
        <w:t>(3)</w:t>
      </w:r>
      <w:r w:rsidRPr="00160342">
        <w:rPr>
          <w:rStyle w:val="default"/>
          <w:rFonts w:cs="FrankRuehl" w:hint="cs"/>
          <w:vanish/>
          <w:sz w:val="22"/>
          <w:szCs w:val="22"/>
          <w:shd w:val="clear" w:color="auto" w:fill="FFFF99"/>
          <w:rtl/>
        </w:rPr>
        <w:tab/>
        <w:t xml:space="preserve">ללקוחות שהתאגיד הבנקאי הנפיק להם כרטיס </w:t>
      </w:r>
      <w:r w:rsidRPr="00160342">
        <w:rPr>
          <w:rStyle w:val="default"/>
          <w:rFonts w:cs="FrankRuehl" w:hint="cs"/>
          <w:strike/>
          <w:vanish/>
          <w:sz w:val="22"/>
          <w:szCs w:val="22"/>
          <w:shd w:val="clear" w:color="auto" w:fill="FFFF99"/>
          <w:rtl/>
        </w:rPr>
        <w:t>אשראי</w:t>
      </w:r>
      <w:r w:rsidRPr="00160342">
        <w:rPr>
          <w:rStyle w:val="default"/>
          <w:rFonts w:cs="FrankRuehl" w:hint="cs"/>
          <w:vanish/>
          <w:sz w:val="22"/>
          <w:szCs w:val="22"/>
          <w:shd w:val="clear" w:color="auto" w:fill="FFFF99"/>
          <w:rtl/>
        </w:rPr>
        <w:t xml:space="preserve"> </w:t>
      </w:r>
      <w:r w:rsidRPr="00160342">
        <w:rPr>
          <w:rStyle w:val="default"/>
          <w:rFonts w:cs="FrankRuehl" w:hint="cs"/>
          <w:vanish/>
          <w:sz w:val="22"/>
          <w:szCs w:val="22"/>
          <w:u w:val="single"/>
          <w:shd w:val="clear" w:color="auto" w:fill="FFFF99"/>
          <w:rtl/>
        </w:rPr>
        <w:t>חיוב</w:t>
      </w:r>
      <w:r w:rsidRPr="00160342">
        <w:rPr>
          <w:rStyle w:val="default"/>
          <w:rFonts w:cs="FrankRuehl" w:hint="cs"/>
          <w:vanish/>
          <w:sz w:val="22"/>
          <w:szCs w:val="22"/>
          <w:shd w:val="clear" w:color="auto" w:fill="FFFF99"/>
          <w:rtl/>
        </w:rPr>
        <w:t xml:space="preserve">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כמפורט בתוספת הרביעית.</w:t>
      </w:r>
      <w:bookmarkEnd w:id="21"/>
    </w:p>
    <w:p w:rsidR="0052314B" w:rsidRDefault="0052314B">
      <w:pPr>
        <w:pStyle w:val="P00"/>
        <w:spacing w:before="72"/>
        <w:ind w:left="0" w:right="1134"/>
        <w:rPr>
          <w:rStyle w:val="default"/>
          <w:rFonts w:cs="FrankRuehl" w:hint="cs"/>
          <w:rtl/>
        </w:rPr>
      </w:pPr>
      <w:bookmarkStart w:id="22" w:name="Seif4"/>
      <w:bookmarkEnd w:id="22"/>
      <w:r>
        <w:rPr>
          <w:rFonts w:cs="Miriam"/>
          <w:lang w:val="he-IL"/>
        </w:rPr>
        <w:pict>
          <v:rect id="_x0000_s1424" style="position:absolute;left:0;text-align:left;margin-left:464.35pt;margin-top:7.1pt;width:75.05pt;height:24pt;z-index:251610112" o:allowincell="f" filled="f" stroked="f" strokecolor="lime" strokeweight=".25pt">
            <v:textbox style="mso-next-textbox:#_x0000_s1424" inset="0,0,0,0">
              <w:txbxContent>
                <w:p w:rsidR="001D015A" w:rsidRDefault="001D015A">
                  <w:pPr>
                    <w:spacing w:line="160" w:lineRule="exact"/>
                    <w:rPr>
                      <w:rFonts w:cs="Miriam" w:hint="cs"/>
                      <w:noProof/>
                      <w:sz w:val="18"/>
                      <w:szCs w:val="18"/>
                      <w:rtl/>
                    </w:rPr>
                  </w:pPr>
                  <w:r>
                    <w:rPr>
                      <w:rFonts w:cs="Miriam" w:hint="cs"/>
                      <w:sz w:val="18"/>
                      <w:szCs w:val="18"/>
                      <w:rtl/>
                    </w:rPr>
                    <w:t>הצגת התעריפונים ללקוח ומסירתם</w:t>
                  </w:r>
                </w:p>
                <w:p w:rsidR="001D015A" w:rsidRDefault="001D015A">
                  <w:pPr>
                    <w:spacing w:line="160" w:lineRule="exact"/>
                    <w:rPr>
                      <w:rFonts w:cs="Miriam" w:hint="cs"/>
                      <w:noProof/>
                      <w:sz w:val="18"/>
                      <w:szCs w:val="18"/>
                      <w:rtl/>
                    </w:rPr>
                  </w:pPr>
                  <w:r>
                    <w:rPr>
                      <w:rFonts w:cs="Miriam" w:hint="cs"/>
                      <w:noProof/>
                      <w:sz w:val="18"/>
                      <w:szCs w:val="18"/>
                      <w:rtl/>
                    </w:rPr>
                    <w:t>כללים תשע"ז-2017</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תאגיד בנקאי יציג בסניפיו, במקום בולט לעין, את התעריפון המלא</w:t>
      </w:r>
      <w:r w:rsidR="00203F12">
        <w:rPr>
          <w:rStyle w:val="default"/>
          <w:rFonts w:cs="FrankRuehl" w:hint="cs"/>
          <w:rtl/>
        </w:rPr>
        <w:t xml:space="preserve"> על נספחיו</w:t>
      </w:r>
      <w:r>
        <w:rPr>
          <w:rStyle w:val="default"/>
          <w:rFonts w:cs="FrankRuehl" w:hint="cs"/>
          <w:rtl/>
        </w:rPr>
        <w:t xml:space="preserve"> ואת התעריפונים המצומצמים.</w:t>
      </w:r>
    </w:p>
    <w:p w:rsidR="0052314B" w:rsidRDefault="000229E1">
      <w:pPr>
        <w:pStyle w:val="P00"/>
        <w:spacing w:before="72"/>
        <w:ind w:left="0" w:right="1134"/>
        <w:rPr>
          <w:rStyle w:val="default"/>
          <w:rFonts w:cs="FrankRuehl" w:hint="cs"/>
          <w:rtl/>
        </w:rPr>
      </w:pPr>
      <w:r>
        <w:rPr>
          <w:rFonts w:cs="FrankRuehl" w:hint="cs"/>
          <w:sz w:val="26"/>
          <w:rtl/>
          <w:lang w:eastAsia="en-US"/>
        </w:rPr>
        <w:pict>
          <v:shape id="_x0000_s1481" type="#_x0000_t202" style="position:absolute;left:0;text-align:left;margin-left:464.35pt;margin-top:7.1pt;width:78pt;height:27.55pt;z-index:251632640" filled="f" stroked="f">
            <v:textbox style="mso-next-textbox:#_x0000_s1481" inset="1mm,0,1mm,0">
              <w:txbxContent>
                <w:p w:rsidR="001D015A" w:rsidRDefault="001D015A" w:rsidP="000229E1">
                  <w:pPr>
                    <w:spacing w:line="160" w:lineRule="exact"/>
                    <w:rPr>
                      <w:rFonts w:cs="Miriam" w:hint="cs"/>
                      <w:sz w:val="18"/>
                      <w:szCs w:val="18"/>
                      <w:rtl/>
                    </w:rPr>
                  </w:pPr>
                  <w:r>
                    <w:rPr>
                      <w:rFonts w:cs="Miriam" w:hint="cs"/>
                      <w:sz w:val="18"/>
                      <w:szCs w:val="18"/>
                      <w:rtl/>
                    </w:rPr>
                    <w:t>כללים תשע"ג-2012</w:t>
                  </w:r>
                </w:p>
                <w:p w:rsidR="001D015A" w:rsidRDefault="001D015A" w:rsidP="00203F12">
                  <w:pPr>
                    <w:spacing w:line="160" w:lineRule="exact"/>
                    <w:rPr>
                      <w:rFonts w:cs="Miriam"/>
                      <w:noProof/>
                      <w:sz w:val="18"/>
                      <w:szCs w:val="18"/>
                      <w:rtl/>
                    </w:rPr>
                  </w:pPr>
                  <w:r>
                    <w:rPr>
                      <w:rFonts w:cs="Miriam" w:hint="cs"/>
                      <w:noProof/>
                      <w:sz w:val="18"/>
                      <w:szCs w:val="18"/>
                      <w:rtl/>
                    </w:rPr>
                    <w:t>כללים תשע"ז-2017</w:t>
                  </w:r>
                </w:p>
                <w:p w:rsidR="00781DD5" w:rsidRDefault="00781DD5" w:rsidP="00203F12">
                  <w:pPr>
                    <w:spacing w:line="160" w:lineRule="exact"/>
                    <w:rPr>
                      <w:rFonts w:cs="Miriam" w:hint="cs"/>
                      <w:noProof/>
                      <w:sz w:val="18"/>
                      <w:szCs w:val="18"/>
                      <w:rtl/>
                    </w:rPr>
                  </w:pPr>
                  <w:r>
                    <w:rPr>
                      <w:rFonts w:cs="Miriam" w:hint="cs"/>
                      <w:noProof/>
                      <w:sz w:val="18"/>
                      <w:szCs w:val="18"/>
                      <w:rtl/>
                    </w:rPr>
                    <w:t>כללים תשע"ט-2019</w:t>
                  </w:r>
                </w:p>
              </w:txbxContent>
            </v:textbox>
          </v:shape>
        </w:pict>
      </w:r>
      <w:r w:rsidR="0052314B">
        <w:rPr>
          <w:rStyle w:val="default"/>
          <w:rFonts w:cs="FrankRuehl" w:hint="cs"/>
          <w:rtl/>
        </w:rPr>
        <w:tab/>
        <w:t>(ב)</w:t>
      </w:r>
      <w:r w:rsidR="0052314B">
        <w:rPr>
          <w:rStyle w:val="default"/>
          <w:rFonts w:cs="FrankRuehl" w:hint="cs"/>
          <w:rtl/>
        </w:rPr>
        <w:tab/>
        <w:t>תאגיד בנקאי יאפשר לכל אדם לקבל את התעריפון המלא</w:t>
      </w:r>
      <w:r w:rsidR="00203F12">
        <w:rPr>
          <w:rStyle w:val="default"/>
          <w:rFonts w:cs="FrankRuehl" w:hint="cs"/>
          <w:rtl/>
        </w:rPr>
        <w:t xml:space="preserve"> על נספחיו</w:t>
      </w:r>
      <w:r w:rsidR="0052314B">
        <w:rPr>
          <w:rStyle w:val="default"/>
          <w:rFonts w:cs="FrankRuehl" w:hint="cs"/>
          <w:rtl/>
        </w:rPr>
        <w:t xml:space="preserve"> ו</w:t>
      </w:r>
      <w:r w:rsidR="00203F12">
        <w:rPr>
          <w:rStyle w:val="default"/>
          <w:rFonts w:cs="FrankRuehl" w:hint="cs"/>
          <w:rtl/>
        </w:rPr>
        <w:t xml:space="preserve">את </w:t>
      </w:r>
      <w:r w:rsidR="0052314B">
        <w:rPr>
          <w:rStyle w:val="default"/>
          <w:rFonts w:cs="FrankRuehl" w:hint="cs"/>
          <w:rtl/>
        </w:rPr>
        <w:t xml:space="preserve">התעריפונים המצומצמים </w:t>
      </w:r>
      <w:r w:rsidR="00781DD5" w:rsidRPr="00781DD5">
        <w:rPr>
          <w:rStyle w:val="default"/>
          <w:rFonts w:cs="FrankRuehl" w:hint="cs"/>
          <w:rtl/>
        </w:rPr>
        <w:t>בערוצי הקשר המוצעים על ידי התאגיד הבנקאי או בסניפיו, על פי העדפת הלקוח</w:t>
      </w:r>
      <w:r w:rsidR="0052314B">
        <w:rPr>
          <w:rStyle w:val="default"/>
          <w:rFonts w:cs="FrankRuehl" w:hint="cs"/>
          <w:rtl/>
        </w:rPr>
        <w:t>, ובאמצעות</w:t>
      </w:r>
      <w:r>
        <w:rPr>
          <w:rStyle w:val="default"/>
          <w:rFonts w:cs="FrankRuehl" w:hint="cs"/>
          <w:rtl/>
        </w:rPr>
        <w:t xml:space="preserve"> </w:t>
      </w:r>
      <w:r w:rsidRPr="000229E1">
        <w:rPr>
          <w:rStyle w:val="default"/>
          <w:rFonts w:cs="FrankRuehl" w:hint="cs"/>
          <w:rtl/>
        </w:rPr>
        <w:t>קישור ישיר מדף הבית של</w:t>
      </w:r>
      <w:r w:rsidR="0052314B">
        <w:rPr>
          <w:rStyle w:val="default"/>
          <w:rFonts w:cs="FrankRuehl" w:hint="cs"/>
          <w:rtl/>
        </w:rPr>
        <w:t xml:space="preserve"> אתר האינטרנט שלו; כן יאפשר התאגיד הבנקאי ללקוחותיו לקבל את התעריפונים המצומצמים באמצעות מכשירים אוטומטיים שהוא מעמיד לשירות לקוחותיו.</w:t>
      </w:r>
    </w:p>
    <w:p w:rsidR="0052314B" w:rsidRDefault="005231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תאגיד בנקאי ימסור ללקוח את התעריפון המצומצם המתאים לשירות שמקבל הלקוח מהתאגיד הבנקאי, כאמור בסעיף 3, בעת תחילת קבלת השירות.</w:t>
      </w:r>
    </w:p>
    <w:p w:rsidR="001D015A" w:rsidRDefault="001D015A" w:rsidP="001D015A">
      <w:pPr>
        <w:pStyle w:val="P00"/>
        <w:spacing w:before="72"/>
        <w:ind w:left="0" w:right="1134"/>
        <w:rPr>
          <w:rStyle w:val="default"/>
          <w:rFonts w:cs="FrankRuehl" w:hint="cs"/>
          <w:rtl/>
        </w:rPr>
      </w:pPr>
      <w:r>
        <w:rPr>
          <w:rFonts w:cs="FrankRuehl" w:hint="cs"/>
          <w:sz w:val="26"/>
          <w:rtl/>
          <w:lang w:eastAsia="en-US"/>
        </w:rPr>
        <w:pict>
          <v:shape id="_x0000_s1648" type="#_x0000_t202" style="position:absolute;left:0;text-align:left;margin-left:468pt;margin-top:7.1pt;width:74.35pt;height:21pt;z-index:251700224" filled="f" stroked="f">
            <v:textbox style="mso-next-textbox:#_x0000_s1648" inset="1mm,0,1mm,0">
              <w:txbxContent>
                <w:p w:rsidR="001D015A" w:rsidRDefault="001D015A" w:rsidP="001D015A">
                  <w:pPr>
                    <w:spacing w:line="160" w:lineRule="exact"/>
                    <w:rPr>
                      <w:rFonts w:cs="Miriam" w:hint="cs"/>
                      <w:noProof/>
                      <w:sz w:val="18"/>
                      <w:szCs w:val="18"/>
                      <w:rtl/>
                    </w:rPr>
                  </w:pPr>
                  <w:r>
                    <w:rPr>
                      <w:rFonts w:cs="Miriam" w:hint="cs"/>
                      <w:sz w:val="18"/>
                      <w:szCs w:val="18"/>
                      <w:rtl/>
                    </w:rPr>
                    <w:t>כללים (מס' 2) תשע"ה-2015</w:t>
                  </w:r>
                </w:p>
              </w:txbxContent>
            </v:textbox>
          </v:shape>
        </w:pict>
      </w:r>
      <w:r>
        <w:rPr>
          <w:rStyle w:val="default"/>
          <w:rFonts w:cs="FrankRuehl" w:hint="cs"/>
          <w:rtl/>
        </w:rPr>
        <w:tab/>
        <w:t>(ד)</w:t>
      </w:r>
      <w:r>
        <w:rPr>
          <w:rStyle w:val="default"/>
          <w:rFonts w:cs="FrankRuehl" w:hint="cs"/>
          <w:rtl/>
        </w:rPr>
        <w:tab/>
        <w:t>לעניין חלק 12 לתוספת הראשונה ולעניין התוספת החמישית, לגבי לקוחות שחשבונם מנוהל במטבע חוץ, רשאי התאגיד הבנקאי להציג את מחירי השירותים במטבע חוץ.</w:t>
      </w:r>
    </w:p>
    <w:p w:rsidR="001D015A" w:rsidRPr="001D015A" w:rsidRDefault="00426918" w:rsidP="001D015A">
      <w:pPr>
        <w:pStyle w:val="P00"/>
        <w:spacing w:before="72"/>
        <w:ind w:left="0" w:right="1134"/>
        <w:rPr>
          <w:rStyle w:val="default"/>
          <w:rFonts w:cs="FrankRuehl" w:hint="cs"/>
          <w:rtl/>
        </w:rPr>
      </w:pPr>
      <w:r>
        <w:rPr>
          <w:rFonts w:cs="FrankRuehl" w:hint="cs"/>
          <w:sz w:val="26"/>
          <w:rtl/>
          <w:lang w:eastAsia="en-US"/>
        </w:rPr>
        <w:pict>
          <v:shape id="_x0000_s1592" type="#_x0000_t202" style="position:absolute;left:0;text-align:left;margin-left:464.35pt;margin-top:7.1pt;width:78pt;height:20.6pt;z-index:251677696" filled="f" stroked="f">
            <v:textbox style="mso-next-textbox:#_x0000_s1592" inset="1mm,0,1mm,0">
              <w:txbxContent>
                <w:p w:rsidR="001D015A" w:rsidRDefault="001D015A" w:rsidP="001D015A">
                  <w:pPr>
                    <w:spacing w:line="160" w:lineRule="exact"/>
                    <w:rPr>
                      <w:rFonts w:cs="Miriam"/>
                      <w:sz w:val="18"/>
                      <w:szCs w:val="18"/>
                      <w:rtl/>
                    </w:rPr>
                  </w:pPr>
                  <w:r>
                    <w:rPr>
                      <w:rFonts w:cs="Miriam" w:hint="cs"/>
                      <w:sz w:val="18"/>
                      <w:szCs w:val="18"/>
                      <w:rtl/>
                    </w:rPr>
                    <w:t>כללים תשע"ז-2017</w:t>
                  </w:r>
                </w:p>
                <w:p w:rsidR="00781DD5" w:rsidRDefault="00781DD5" w:rsidP="00781DD5">
                  <w:pPr>
                    <w:spacing w:line="160" w:lineRule="exact"/>
                    <w:rPr>
                      <w:rFonts w:cs="Miriam" w:hint="cs"/>
                      <w:noProof/>
                      <w:sz w:val="18"/>
                      <w:szCs w:val="18"/>
                      <w:rtl/>
                    </w:rPr>
                  </w:pPr>
                  <w:r>
                    <w:rPr>
                      <w:rFonts w:cs="Miriam" w:hint="cs"/>
                      <w:noProof/>
                      <w:sz w:val="18"/>
                      <w:szCs w:val="18"/>
                      <w:rtl/>
                    </w:rPr>
                    <w:t>כללים תשע"ט-2019</w:t>
                  </w:r>
                </w:p>
              </w:txbxContent>
            </v:textbox>
          </v:shape>
        </w:pict>
      </w:r>
      <w:r>
        <w:rPr>
          <w:rStyle w:val="default"/>
          <w:rFonts w:cs="FrankRuehl" w:hint="cs"/>
          <w:rtl/>
        </w:rPr>
        <w:tab/>
        <w:t>(</w:t>
      </w:r>
      <w:r w:rsidR="001D015A" w:rsidRPr="001D015A">
        <w:rPr>
          <w:rStyle w:val="default"/>
          <w:rFonts w:cs="FrankRuehl" w:hint="cs"/>
          <w:rtl/>
        </w:rPr>
        <w:t>ה)</w:t>
      </w:r>
      <w:r w:rsidR="001D015A" w:rsidRPr="001D015A">
        <w:rPr>
          <w:rStyle w:val="default"/>
          <w:rFonts w:cs="FrankRuehl" w:hint="cs"/>
          <w:rtl/>
        </w:rPr>
        <w:tab/>
        <w:t>תאגיד בנקאי יציג, במסך הכניסה של כל מכשיר אוטומטי המאפשר משיכת מזומן</w:t>
      </w:r>
      <w:r w:rsidR="00781DD5">
        <w:rPr>
          <w:rStyle w:val="default"/>
          <w:rFonts w:cs="FrankRuehl" w:hint="cs"/>
          <w:rtl/>
        </w:rPr>
        <w:t xml:space="preserve"> </w:t>
      </w:r>
      <w:r w:rsidR="00781DD5" w:rsidRPr="00781DD5">
        <w:rPr>
          <w:rStyle w:val="default"/>
          <w:rFonts w:cs="FrankRuehl" w:hint="cs"/>
          <w:rtl/>
        </w:rPr>
        <w:t>או באמצעות סימון על גבי המכשיר האוטומטי</w:t>
      </w:r>
      <w:r w:rsidR="001D015A" w:rsidRPr="001D015A">
        <w:rPr>
          <w:rStyle w:val="default"/>
          <w:rFonts w:cs="FrankRuehl" w:hint="cs"/>
          <w:rtl/>
        </w:rPr>
        <w:t xml:space="preserve">, מידע על אודות העמלה שהוא גובה בעד משיכת מזומן לפי סוגי כרטיסי החיוב ובהתאם לסוג המכשיר; לעניין זה </w:t>
      </w:r>
      <w:r w:rsidR="001D015A" w:rsidRPr="001D015A">
        <w:rPr>
          <w:rStyle w:val="default"/>
          <w:rFonts w:cs="FrankRuehl"/>
          <w:rtl/>
        </w:rPr>
        <w:t>–</w:t>
      </w:r>
    </w:p>
    <w:p w:rsidR="001D015A" w:rsidRPr="001D015A" w:rsidRDefault="001D015A" w:rsidP="001D015A">
      <w:pPr>
        <w:pStyle w:val="P00"/>
        <w:spacing w:before="72"/>
        <w:ind w:left="0" w:right="1134"/>
        <w:rPr>
          <w:rStyle w:val="default"/>
          <w:rFonts w:cs="FrankRuehl" w:hint="cs"/>
          <w:rtl/>
        </w:rPr>
      </w:pPr>
      <w:r w:rsidRPr="001D015A">
        <w:rPr>
          <w:rStyle w:val="default"/>
          <w:rFonts w:cs="FrankRuehl" w:hint="cs"/>
          <w:rtl/>
        </w:rPr>
        <w:tab/>
        <w:t xml:space="preserve">"מסך כניסה" </w:t>
      </w:r>
      <w:r w:rsidRPr="001D015A">
        <w:rPr>
          <w:rStyle w:val="default"/>
          <w:rFonts w:cs="FrankRuehl"/>
          <w:rtl/>
        </w:rPr>
        <w:t>–</w:t>
      </w:r>
      <w:r w:rsidRPr="001D015A">
        <w:rPr>
          <w:rStyle w:val="default"/>
          <w:rFonts w:cs="FrankRuehl" w:hint="cs"/>
          <w:rtl/>
        </w:rPr>
        <w:t xml:space="preserve"> מסך המופיע באופן אוטומטי לפני פעולה כלשהי של הלקוח;</w:t>
      </w:r>
    </w:p>
    <w:p w:rsidR="001D015A" w:rsidRPr="001D015A" w:rsidRDefault="001D015A" w:rsidP="001D015A">
      <w:pPr>
        <w:pStyle w:val="P00"/>
        <w:spacing w:before="72"/>
        <w:ind w:left="0" w:right="1134"/>
        <w:rPr>
          <w:rStyle w:val="default"/>
          <w:rFonts w:cs="FrankRuehl" w:hint="cs"/>
          <w:rtl/>
        </w:rPr>
      </w:pPr>
      <w:r w:rsidRPr="001D015A">
        <w:rPr>
          <w:rStyle w:val="default"/>
          <w:rFonts w:cs="FrankRuehl" w:hint="cs"/>
          <w:rtl/>
        </w:rPr>
        <w:tab/>
        <w:t xml:space="preserve">"סוג מכשיר" </w:t>
      </w:r>
      <w:r w:rsidRPr="001D015A">
        <w:rPr>
          <w:rStyle w:val="default"/>
          <w:rFonts w:cs="FrankRuehl"/>
          <w:rtl/>
        </w:rPr>
        <w:t>–</w:t>
      </w:r>
      <w:r w:rsidRPr="001D015A">
        <w:rPr>
          <w:rStyle w:val="default"/>
          <w:rFonts w:cs="FrankRuehl" w:hint="cs"/>
          <w:rtl/>
        </w:rPr>
        <w:t xml:space="preserve"> מכשיר מאוחר, מכשיר סמוך ומכשיר נדרש.</w:t>
      </w:r>
    </w:p>
    <w:p w:rsidR="00CF099D" w:rsidRPr="00160342" w:rsidRDefault="00CF099D" w:rsidP="00CF099D">
      <w:pPr>
        <w:pStyle w:val="P00"/>
        <w:spacing w:before="0"/>
        <w:ind w:left="0" w:right="1134"/>
        <w:rPr>
          <w:rStyle w:val="default"/>
          <w:rFonts w:cs="FrankRuehl" w:hint="cs"/>
          <w:vanish/>
          <w:color w:val="FF0000"/>
          <w:sz w:val="20"/>
          <w:szCs w:val="20"/>
          <w:shd w:val="clear" w:color="auto" w:fill="FFFF99"/>
          <w:rtl/>
        </w:rPr>
      </w:pPr>
      <w:bookmarkStart w:id="23" w:name="Rov37"/>
      <w:r w:rsidRPr="00160342">
        <w:rPr>
          <w:rStyle w:val="default"/>
          <w:rFonts w:cs="FrankRuehl" w:hint="cs"/>
          <w:vanish/>
          <w:color w:val="FF0000"/>
          <w:sz w:val="20"/>
          <w:szCs w:val="20"/>
          <w:shd w:val="clear" w:color="auto" w:fill="FFFF99"/>
          <w:rtl/>
        </w:rPr>
        <w:t>מיום 1.1.2013</w:t>
      </w:r>
    </w:p>
    <w:p w:rsidR="00CF099D" w:rsidRPr="00160342" w:rsidRDefault="00CF099D" w:rsidP="00CF099D">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תשע"ג-2012</w:t>
      </w:r>
    </w:p>
    <w:p w:rsidR="00CF099D" w:rsidRPr="00160342" w:rsidRDefault="00CF099D" w:rsidP="00CF099D">
      <w:pPr>
        <w:pStyle w:val="P00"/>
        <w:spacing w:before="0"/>
        <w:ind w:left="0" w:right="1134"/>
        <w:rPr>
          <w:rStyle w:val="default"/>
          <w:rFonts w:cs="FrankRuehl" w:hint="cs"/>
          <w:vanish/>
          <w:sz w:val="20"/>
          <w:szCs w:val="20"/>
          <w:shd w:val="clear" w:color="auto" w:fill="FFFF99"/>
          <w:rtl/>
        </w:rPr>
      </w:pPr>
      <w:hyperlink r:id="rId39" w:history="1">
        <w:r w:rsidRPr="00160342">
          <w:rPr>
            <w:rStyle w:val="Hyperlink"/>
            <w:rFonts w:cs="FrankRuehl" w:hint="cs"/>
            <w:vanish/>
            <w:szCs w:val="20"/>
            <w:shd w:val="clear" w:color="auto" w:fill="FFFF99"/>
            <w:rtl/>
          </w:rPr>
          <w:t>ק"ת תשע"ג מס' 7196</w:t>
        </w:r>
      </w:hyperlink>
      <w:r w:rsidRPr="00160342">
        <w:rPr>
          <w:rStyle w:val="default"/>
          <w:rFonts w:cs="FrankRuehl" w:hint="cs"/>
          <w:vanish/>
          <w:sz w:val="20"/>
          <w:szCs w:val="20"/>
          <w:shd w:val="clear" w:color="auto" w:fill="FFFF99"/>
          <w:rtl/>
        </w:rPr>
        <w:t xml:space="preserve"> מיום 27.12.2012 עמ' 369</w:t>
      </w:r>
    </w:p>
    <w:p w:rsidR="00CF099D" w:rsidRPr="00160342" w:rsidRDefault="00CF099D" w:rsidP="00CF099D">
      <w:pPr>
        <w:pStyle w:val="P0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(ב)</w:t>
      </w:r>
      <w:r w:rsidRPr="00160342">
        <w:rPr>
          <w:rStyle w:val="default"/>
          <w:rFonts w:cs="FrankRuehl" w:hint="cs"/>
          <w:vanish/>
          <w:sz w:val="22"/>
          <w:szCs w:val="22"/>
          <w:shd w:val="clear" w:color="auto" w:fill="FFFF99"/>
          <w:rtl/>
        </w:rPr>
        <w:tab/>
        <w:t xml:space="preserve">תאגיד בנקאי יאפשר לכל אדם לקבל את התעריפון המלא והתעריפונים המצומצמים בסניפיו, ובאמצעות </w:t>
      </w:r>
      <w:r w:rsidRPr="00160342">
        <w:rPr>
          <w:rStyle w:val="default"/>
          <w:rFonts w:cs="FrankRuehl" w:hint="cs"/>
          <w:vanish/>
          <w:sz w:val="22"/>
          <w:szCs w:val="22"/>
          <w:u w:val="single"/>
          <w:shd w:val="clear" w:color="auto" w:fill="FFFF99"/>
          <w:rtl/>
        </w:rPr>
        <w:t>קישור ישיר מדף הבית של</w:t>
      </w:r>
      <w:r w:rsidRPr="00160342">
        <w:rPr>
          <w:rStyle w:val="default"/>
          <w:rFonts w:cs="FrankRuehl" w:hint="cs"/>
          <w:vanish/>
          <w:sz w:val="22"/>
          <w:szCs w:val="22"/>
          <w:shd w:val="clear" w:color="auto" w:fill="FFFF99"/>
          <w:rtl/>
        </w:rPr>
        <w:t xml:space="preserve"> אתר האינטרנט שלו; כן יאפשר התאגיד הבנקאי ללקוחותיו לקבל את התעריפונים המצומצמים באמצעות מכשירים אוטומטיים שהוא מעמיד לשירות לקוחותיו.</w:t>
      </w:r>
    </w:p>
    <w:p w:rsidR="00426918" w:rsidRPr="00160342" w:rsidRDefault="00426918" w:rsidP="00426918">
      <w:pPr>
        <w:pStyle w:val="P00"/>
        <w:spacing w:before="0"/>
        <w:ind w:left="0" w:right="1134"/>
        <w:rPr>
          <w:rStyle w:val="default"/>
          <w:rFonts w:cs="FrankRuehl" w:hint="cs"/>
          <w:vanish/>
          <w:sz w:val="20"/>
          <w:szCs w:val="20"/>
          <w:shd w:val="clear" w:color="auto" w:fill="FFFF99"/>
          <w:rtl/>
        </w:rPr>
      </w:pPr>
    </w:p>
    <w:p w:rsidR="00426918" w:rsidRPr="00160342" w:rsidRDefault="00426918" w:rsidP="00426918">
      <w:pPr>
        <w:pStyle w:val="P00"/>
        <w:spacing w:before="0"/>
        <w:ind w:left="0"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1.7.2015</w:t>
      </w:r>
    </w:p>
    <w:p w:rsidR="00426918" w:rsidRPr="00160342" w:rsidRDefault="00426918" w:rsidP="00426918">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(תיקון מס' 2) תשע"ה-2015</w:t>
      </w:r>
    </w:p>
    <w:p w:rsidR="00426918" w:rsidRPr="00160342" w:rsidRDefault="00426918" w:rsidP="00426918">
      <w:pPr>
        <w:pStyle w:val="P00"/>
        <w:spacing w:before="0"/>
        <w:ind w:left="0" w:right="1134"/>
        <w:rPr>
          <w:rStyle w:val="default"/>
          <w:rFonts w:cs="FrankRuehl" w:hint="cs"/>
          <w:vanish/>
          <w:sz w:val="20"/>
          <w:szCs w:val="20"/>
          <w:shd w:val="clear" w:color="auto" w:fill="FFFF99"/>
          <w:rtl/>
        </w:rPr>
      </w:pPr>
      <w:hyperlink r:id="rId40" w:history="1">
        <w:r w:rsidRPr="00160342">
          <w:rPr>
            <w:rStyle w:val="Hyperlink"/>
            <w:rFonts w:cs="FrankRuehl" w:hint="cs"/>
            <w:vanish/>
            <w:szCs w:val="20"/>
            <w:shd w:val="clear" w:color="auto" w:fill="FFFF99"/>
            <w:rtl/>
          </w:rPr>
          <w:t>ק"ת תשע"ה מס' 7523</w:t>
        </w:r>
      </w:hyperlink>
      <w:r w:rsidRPr="00160342">
        <w:rPr>
          <w:rStyle w:val="default"/>
          <w:rFonts w:cs="FrankRuehl" w:hint="cs"/>
          <w:vanish/>
          <w:sz w:val="20"/>
          <w:szCs w:val="20"/>
          <w:shd w:val="clear" w:color="auto" w:fill="FFFF99"/>
          <w:rtl/>
        </w:rPr>
        <w:t xml:space="preserve"> מיום 28.6.2015 עמ' 1290</w:t>
      </w:r>
    </w:p>
    <w:p w:rsidR="00426918" w:rsidRPr="00160342" w:rsidRDefault="00426918" w:rsidP="00426918">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הוספת סעיף קטן 4(ד)</w:t>
      </w:r>
    </w:p>
    <w:p w:rsidR="00203F12" w:rsidRPr="00160342" w:rsidRDefault="00203F12" w:rsidP="00203F12">
      <w:pPr>
        <w:pStyle w:val="P00"/>
        <w:spacing w:before="0"/>
        <w:ind w:left="0" w:right="1134"/>
        <w:rPr>
          <w:rStyle w:val="default"/>
          <w:rFonts w:cs="FrankRuehl" w:hint="cs"/>
          <w:vanish/>
          <w:sz w:val="20"/>
          <w:szCs w:val="20"/>
          <w:shd w:val="clear" w:color="auto" w:fill="FFFF99"/>
          <w:rtl/>
        </w:rPr>
      </w:pPr>
    </w:p>
    <w:p w:rsidR="00203F12" w:rsidRPr="00160342" w:rsidRDefault="00203F12" w:rsidP="00203F12">
      <w:pPr>
        <w:pStyle w:val="P00"/>
        <w:spacing w:before="0"/>
        <w:ind w:left="0"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24.9.2017</w:t>
      </w:r>
    </w:p>
    <w:p w:rsidR="00203F12" w:rsidRPr="00160342" w:rsidRDefault="00203F12" w:rsidP="00203F12">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תשע"ז-2017</w:t>
      </w:r>
    </w:p>
    <w:p w:rsidR="00203F12" w:rsidRPr="00160342" w:rsidRDefault="00203F12" w:rsidP="00203F12">
      <w:pPr>
        <w:pStyle w:val="P00"/>
        <w:spacing w:before="0"/>
        <w:ind w:left="0" w:right="1134"/>
        <w:rPr>
          <w:rStyle w:val="default"/>
          <w:rFonts w:cs="FrankRuehl" w:hint="cs"/>
          <w:vanish/>
          <w:sz w:val="20"/>
          <w:szCs w:val="20"/>
          <w:shd w:val="clear" w:color="auto" w:fill="FFFF99"/>
          <w:rtl/>
        </w:rPr>
      </w:pPr>
      <w:hyperlink r:id="rId41" w:history="1">
        <w:r w:rsidRPr="00160342">
          <w:rPr>
            <w:rStyle w:val="Hyperlink"/>
            <w:rFonts w:cs="FrankRuehl" w:hint="cs"/>
            <w:vanish/>
            <w:szCs w:val="20"/>
            <w:shd w:val="clear" w:color="auto" w:fill="FFFF99"/>
            <w:rtl/>
          </w:rPr>
          <w:t>ק"ת תשע"ז מס' 7854</w:t>
        </w:r>
      </w:hyperlink>
      <w:r w:rsidRPr="00160342">
        <w:rPr>
          <w:rStyle w:val="default"/>
          <w:rFonts w:cs="FrankRuehl" w:hint="cs"/>
          <w:vanish/>
          <w:sz w:val="20"/>
          <w:szCs w:val="20"/>
          <w:shd w:val="clear" w:color="auto" w:fill="FFFF99"/>
          <w:rtl/>
        </w:rPr>
        <w:t xml:space="preserve"> מיום 24.8.2017 עמ' 1694</w:t>
      </w:r>
    </w:p>
    <w:p w:rsidR="00203F12" w:rsidRPr="00160342" w:rsidRDefault="00203F12" w:rsidP="00203F12">
      <w:pPr>
        <w:pStyle w:val="P0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4</w:t>
      </w:r>
      <w:r w:rsidRPr="00160342">
        <w:rPr>
          <w:rStyle w:val="default"/>
          <w:rFonts w:cs="FrankRuehl"/>
          <w:vanish/>
          <w:sz w:val="22"/>
          <w:szCs w:val="22"/>
          <w:shd w:val="clear" w:color="auto" w:fill="FFFF99"/>
          <w:rtl/>
        </w:rPr>
        <w:t>.</w:t>
      </w:r>
      <w:r w:rsidRPr="00160342">
        <w:rPr>
          <w:rStyle w:val="default"/>
          <w:rFonts w:cs="FrankRuehl"/>
          <w:vanish/>
          <w:sz w:val="22"/>
          <w:szCs w:val="22"/>
          <w:shd w:val="clear" w:color="auto" w:fill="FFFF99"/>
          <w:rtl/>
        </w:rPr>
        <w:tab/>
      </w:r>
      <w:r w:rsidRPr="00160342">
        <w:rPr>
          <w:rStyle w:val="default"/>
          <w:rFonts w:cs="FrankRuehl" w:hint="cs"/>
          <w:vanish/>
          <w:sz w:val="22"/>
          <w:szCs w:val="22"/>
          <w:shd w:val="clear" w:color="auto" w:fill="FFFF99"/>
          <w:rtl/>
        </w:rPr>
        <w:t>(א)</w:t>
      </w:r>
      <w:r w:rsidRPr="00160342">
        <w:rPr>
          <w:rStyle w:val="default"/>
          <w:rFonts w:cs="FrankRuehl" w:hint="cs"/>
          <w:vanish/>
          <w:sz w:val="22"/>
          <w:szCs w:val="22"/>
          <w:shd w:val="clear" w:color="auto" w:fill="FFFF99"/>
          <w:rtl/>
        </w:rPr>
        <w:tab/>
        <w:t xml:space="preserve">תאגיד בנקאי יציג בסניפיו, במקום בולט לעין, את התעריפון המלא </w:t>
      </w:r>
      <w:r w:rsidRPr="00160342">
        <w:rPr>
          <w:rStyle w:val="default"/>
          <w:rFonts w:cs="FrankRuehl" w:hint="cs"/>
          <w:vanish/>
          <w:sz w:val="22"/>
          <w:szCs w:val="22"/>
          <w:u w:val="single"/>
          <w:shd w:val="clear" w:color="auto" w:fill="FFFF99"/>
          <w:rtl/>
        </w:rPr>
        <w:t>על נספחיו</w:t>
      </w:r>
      <w:r w:rsidRPr="00160342">
        <w:rPr>
          <w:rStyle w:val="default"/>
          <w:rFonts w:cs="FrankRuehl" w:hint="cs"/>
          <w:vanish/>
          <w:sz w:val="22"/>
          <w:szCs w:val="22"/>
          <w:shd w:val="clear" w:color="auto" w:fill="FFFF99"/>
          <w:rtl/>
        </w:rPr>
        <w:t xml:space="preserve"> ואת התעריפונים המצומצמים.</w:t>
      </w:r>
    </w:p>
    <w:p w:rsidR="00203F12" w:rsidRPr="00160342" w:rsidRDefault="00203F12" w:rsidP="00203F12">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(ב)</w:t>
      </w:r>
      <w:r w:rsidRPr="00160342">
        <w:rPr>
          <w:rStyle w:val="default"/>
          <w:rFonts w:cs="FrankRuehl" w:hint="cs"/>
          <w:vanish/>
          <w:sz w:val="22"/>
          <w:szCs w:val="22"/>
          <w:shd w:val="clear" w:color="auto" w:fill="FFFF99"/>
          <w:rtl/>
        </w:rPr>
        <w:tab/>
        <w:t xml:space="preserve">תאגיד בנקאי יאפשר לכל אדם לקבל את התעריפון המלא </w:t>
      </w:r>
      <w:r w:rsidRPr="00160342">
        <w:rPr>
          <w:rStyle w:val="default"/>
          <w:rFonts w:cs="FrankRuehl" w:hint="cs"/>
          <w:strike/>
          <w:vanish/>
          <w:sz w:val="22"/>
          <w:szCs w:val="22"/>
          <w:shd w:val="clear" w:color="auto" w:fill="FFFF99"/>
          <w:rtl/>
        </w:rPr>
        <w:t>והתעריפונים</w:t>
      </w:r>
      <w:r w:rsidRPr="00160342">
        <w:rPr>
          <w:rStyle w:val="default"/>
          <w:rFonts w:cs="FrankRuehl" w:hint="cs"/>
          <w:vanish/>
          <w:sz w:val="22"/>
          <w:szCs w:val="22"/>
          <w:shd w:val="clear" w:color="auto" w:fill="FFFF99"/>
          <w:rtl/>
        </w:rPr>
        <w:t xml:space="preserve"> </w:t>
      </w:r>
      <w:r w:rsidRPr="00160342">
        <w:rPr>
          <w:rStyle w:val="default"/>
          <w:rFonts w:cs="FrankRuehl" w:hint="cs"/>
          <w:vanish/>
          <w:sz w:val="22"/>
          <w:szCs w:val="22"/>
          <w:u w:val="single"/>
          <w:shd w:val="clear" w:color="auto" w:fill="FFFF99"/>
          <w:rtl/>
        </w:rPr>
        <w:t>על נספחיו ואת התעריפונים</w:t>
      </w:r>
      <w:r w:rsidRPr="00160342">
        <w:rPr>
          <w:rStyle w:val="default"/>
          <w:rFonts w:cs="FrankRuehl" w:hint="cs"/>
          <w:vanish/>
          <w:sz w:val="22"/>
          <w:szCs w:val="22"/>
          <w:shd w:val="clear" w:color="auto" w:fill="FFFF99"/>
          <w:rtl/>
        </w:rPr>
        <w:t xml:space="preserve"> המצומצמים בסניפיו, ובאמצעות קישור ישיר מדף הבית של אתר האינטרנט שלו; כן יאפשר התאגיד הבנקאי ללקוחותיו לקבל את התעריפונים המצומצמים באמצעות מכשירים אוטומטיים שהוא מעמיד לשירות לקוחותיו.</w:t>
      </w:r>
    </w:p>
    <w:p w:rsidR="00203F12" w:rsidRPr="00160342" w:rsidRDefault="00203F12" w:rsidP="00203F12">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(ג)</w:t>
      </w:r>
      <w:r w:rsidRPr="00160342">
        <w:rPr>
          <w:rStyle w:val="default"/>
          <w:rFonts w:cs="FrankRuehl" w:hint="cs"/>
          <w:vanish/>
          <w:sz w:val="22"/>
          <w:szCs w:val="22"/>
          <w:shd w:val="clear" w:color="auto" w:fill="FFFF99"/>
          <w:rtl/>
        </w:rPr>
        <w:tab/>
        <w:t>תאגיד בנקאי ימסור ללקוח את התעריפון המצומצם המתאים לשירות שמקבל הלקוח מהתאגיד הבנקאי, כאמור בסעיף 3, בעת תחילת קבלת השירות.</w:t>
      </w:r>
    </w:p>
    <w:p w:rsidR="00203F12" w:rsidRPr="00160342" w:rsidRDefault="00203F12" w:rsidP="00203F12">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(ד)</w:t>
      </w:r>
      <w:r w:rsidRPr="00160342">
        <w:rPr>
          <w:rStyle w:val="default"/>
          <w:rFonts w:cs="FrankRuehl" w:hint="cs"/>
          <w:vanish/>
          <w:sz w:val="22"/>
          <w:szCs w:val="22"/>
          <w:shd w:val="clear" w:color="auto" w:fill="FFFF99"/>
          <w:rtl/>
        </w:rPr>
        <w:tab/>
        <w:t>לעניין חלק 12 לתוספת הראשונה ולעניין התוספת החמישית, לגבי לקוחות שחשבונם מנוהל במטבע חוץ, רשאי התאגיד הבנקאי להציג את מחירי השירותים במטבע חוץ.</w:t>
      </w:r>
    </w:p>
    <w:p w:rsidR="00203F12" w:rsidRPr="00160342" w:rsidRDefault="00203F12" w:rsidP="00203F12">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r>
      <w:r w:rsidRPr="00160342">
        <w:rPr>
          <w:rStyle w:val="default"/>
          <w:rFonts w:cs="FrankRuehl" w:hint="cs"/>
          <w:vanish/>
          <w:sz w:val="22"/>
          <w:szCs w:val="22"/>
          <w:u w:val="single"/>
          <w:shd w:val="clear" w:color="auto" w:fill="FFFF99"/>
          <w:rtl/>
        </w:rPr>
        <w:t>(ה)</w:t>
      </w:r>
      <w:r w:rsidRPr="00160342">
        <w:rPr>
          <w:rStyle w:val="default"/>
          <w:rFonts w:cs="FrankRuehl" w:hint="cs"/>
          <w:vanish/>
          <w:sz w:val="22"/>
          <w:szCs w:val="22"/>
          <w:u w:val="single"/>
          <w:shd w:val="clear" w:color="auto" w:fill="FFFF99"/>
          <w:rtl/>
        </w:rPr>
        <w:tab/>
        <w:t xml:space="preserve">תאגיד בנקאי יציג, במסך הכניסה של כל מכשיר אוטומטי המאפשר משיכת מזומן, מידע על אודות העמלה שהוא גובה בעד משיכת מזומן לפי סוגי כרטיסי החיוב ובהתאם לסוג המכשיר; לעניין זה </w:t>
      </w:r>
      <w:r w:rsidRPr="00160342">
        <w:rPr>
          <w:rStyle w:val="default"/>
          <w:rFonts w:cs="FrankRuehl"/>
          <w:vanish/>
          <w:sz w:val="22"/>
          <w:szCs w:val="22"/>
          <w:u w:val="single"/>
          <w:shd w:val="clear" w:color="auto" w:fill="FFFF99"/>
          <w:rtl/>
        </w:rPr>
        <w:t>–</w:t>
      </w:r>
    </w:p>
    <w:p w:rsidR="00203F12" w:rsidRPr="00160342" w:rsidRDefault="00203F12" w:rsidP="00203F12">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r>
      <w:r w:rsidRPr="00160342">
        <w:rPr>
          <w:rStyle w:val="default"/>
          <w:rFonts w:cs="FrankRuehl" w:hint="cs"/>
          <w:vanish/>
          <w:sz w:val="22"/>
          <w:szCs w:val="22"/>
          <w:u w:val="single"/>
          <w:shd w:val="clear" w:color="auto" w:fill="FFFF99"/>
          <w:rtl/>
        </w:rPr>
        <w:t xml:space="preserve">"מסך כניסה" </w:t>
      </w:r>
      <w:r w:rsidRPr="00160342">
        <w:rPr>
          <w:rStyle w:val="default"/>
          <w:rFonts w:cs="FrankRuehl"/>
          <w:vanish/>
          <w:sz w:val="22"/>
          <w:szCs w:val="22"/>
          <w:u w:val="single"/>
          <w:shd w:val="clear" w:color="auto" w:fill="FFFF99"/>
          <w:rtl/>
        </w:rPr>
        <w:t>–</w:t>
      </w:r>
      <w:r w:rsidRPr="00160342">
        <w:rPr>
          <w:rStyle w:val="default"/>
          <w:rFonts w:cs="FrankRuehl" w:hint="cs"/>
          <w:vanish/>
          <w:sz w:val="22"/>
          <w:szCs w:val="22"/>
          <w:u w:val="single"/>
          <w:shd w:val="clear" w:color="auto" w:fill="FFFF99"/>
          <w:rtl/>
        </w:rPr>
        <w:t xml:space="preserve"> מסך המופיע באופן אוטומטי לפני פעולה כלשהי של הלקוח;</w:t>
      </w:r>
    </w:p>
    <w:p w:rsidR="00203F12" w:rsidRPr="00160342" w:rsidRDefault="00203F12" w:rsidP="001D015A">
      <w:pPr>
        <w:pStyle w:val="P00"/>
        <w:spacing w:before="0"/>
        <w:ind w:left="0" w:right="1134"/>
        <w:rPr>
          <w:rStyle w:val="default"/>
          <w:rFonts w:cs="FrankRuehl"/>
          <w:vanish/>
          <w:sz w:val="22"/>
          <w:szCs w:val="22"/>
          <w:shd w:val="clear" w:color="auto" w:fill="FFFF99"/>
          <w:rtl/>
        </w:rPr>
      </w:pPr>
      <w:r w:rsidRPr="00160342">
        <w:rPr>
          <w:rStyle w:val="default"/>
          <w:rFonts w:cs="FrankRuehl" w:hint="cs"/>
          <w:vanish/>
          <w:sz w:val="22"/>
          <w:szCs w:val="22"/>
          <w:shd w:val="clear" w:color="auto" w:fill="FFFF99"/>
          <w:rtl/>
        </w:rPr>
        <w:tab/>
      </w:r>
      <w:r w:rsidRPr="00160342">
        <w:rPr>
          <w:rStyle w:val="default"/>
          <w:rFonts w:cs="FrankRuehl" w:hint="cs"/>
          <w:vanish/>
          <w:sz w:val="22"/>
          <w:szCs w:val="22"/>
          <w:u w:val="single"/>
          <w:shd w:val="clear" w:color="auto" w:fill="FFFF99"/>
          <w:rtl/>
        </w:rPr>
        <w:t xml:space="preserve">"סוג מכשיר" </w:t>
      </w:r>
      <w:r w:rsidRPr="00160342">
        <w:rPr>
          <w:rStyle w:val="default"/>
          <w:rFonts w:cs="FrankRuehl"/>
          <w:vanish/>
          <w:sz w:val="22"/>
          <w:szCs w:val="22"/>
          <w:u w:val="single"/>
          <w:shd w:val="clear" w:color="auto" w:fill="FFFF99"/>
          <w:rtl/>
        </w:rPr>
        <w:t>–</w:t>
      </w:r>
      <w:r w:rsidRPr="00160342">
        <w:rPr>
          <w:rStyle w:val="default"/>
          <w:rFonts w:cs="FrankRuehl" w:hint="cs"/>
          <w:vanish/>
          <w:sz w:val="22"/>
          <w:szCs w:val="22"/>
          <w:u w:val="single"/>
          <w:shd w:val="clear" w:color="auto" w:fill="FFFF99"/>
          <w:rtl/>
        </w:rPr>
        <w:t xml:space="preserve"> מכשיר מאוחר, מכשיר סמוך ומכשיר נדרש.</w:t>
      </w:r>
    </w:p>
    <w:p w:rsidR="00781DD5" w:rsidRPr="00160342" w:rsidRDefault="00781DD5" w:rsidP="001D015A">
      <w:pPr>
        <w:pStyle w:val="P00"/>
        <w:spacing w:before="0"/>
        <w:ind w:left="0" w:right="1134"/>
        <w:rPr>
          <w:rStyle w:val="default"/>
          <w:rFonts w:ascii="FrankRuehl" w:hAnsi="FrankRuehl" w:cs="FrankRuehl"/>
          <w:vanish/>
          <w:sz w:val="20"/>
          <w:szCs w:val="20"/>
          <w:shd w:val="clear" w:color="auto" w:fill="FFFF99"/>
          <w:rtl/>
        </w:rPr>
      </w:pPr>
    </w:p>
    <w:p w:rsidR="00781DD5" w:rsidRPr="00160342" w:rsidRDefault="00781DD5" w:rsidP="00781DD5">
      <w:pPr>
        <w:pStyle w:val="P00"/>
        <w:spacing w:before="0"/>
        <w:ind w:left="0" w:right="1134"/>
        <w:rPr>
          <w:rStyle w:val="default"/>
          <w:rFonts w:ascii="FrankRuehl" w:hAnsi="FrankRuehl" w:cs="FrankRuehl"/>
          <w:vanish/>
          <w:color w:val="FF0000"/>
          <w:sz w:val="20"/>
          <w:szCs w:val="20"/>
          <w:shd w:val="clear" w:color="auto" w:fill="FFFF99"/>
          <w:rtl/>
        </w:rPr>
      </w:pPr>
      <w:r w:rsidRPr="00160342">
        <w:rPr>
          <w:rStyle w:val="default"/>
          <w:rFonts w:ascii="FrankRuehl" w:hAnsi="FrankRuehl" w:cs="FrankRuehl"/>
          <w:vanish/>
          <w:color w:val="FF0000"/>
          <w:sz w:val="20"/>
          <w:szCs w:val="20"/>
          <w:shd w:val="clear" w:color="auto" w:fill="FFFF99"/>
          <w:rtl/>
        </w:rPr>
        <w:t>מיום 1.5.2019</w:t>
      </w:r>
    </w:p>
    <w:p w:rsidR="00781DD5" w:rsidRPr="00160342" w:rsidRDefault="00781DD5" w:rsidP="00781DD5">
      <w:pPr>
        <w:pStyle w:val="P00"/>
        <w:spacing w:before="0"/>
        <w:ind w:left="0" w:right="1134"/>
        <w:rPr>
          <w:rStyle w:val="default"/>
          <w:rFonts w:ascii="FrankRuehl" w:hAnsi="FrankRuehl" w:cs="FrankRuehl"/>
          <w:vanish/>
          <w:color w:val="FF0000"/>
          <w:sz w:val="20"/>
          <w:szCs w:val="20"/>
          <w:shd w:val="clear" w:color="auto" w:fill="FFFF99"/>
          <w:rtl/>
        </w:rPr>
      </w:pPr>
      <w:r w:rsidRPr="00160342">
        <w:rPr>
          <w:rStyle w:val="default"/>
          <w:rFonts w:ascii="FrankRuehl" w:hAnsi="FrankRuehl" w:cs="FrankRuehl"/>
          <w:vanish/>
          <w:color w:val="FF0000"/>
          <w:sz w:val="20"/>
          <w:szCs w:val="20"/>
          <w:shd w:val="clear" w:color="auto" w:fill="FFFF99"/>
          <w:rtl/>
        </w:rPr>
        <w:t>סעיף קטן 4(ב) מיום 30.6.2019</w:t>
      </w:r>
    </w:p>
    <w:p w:rsidR="00781DD5" w:rsidRPr="00160342" w:rsidRDefault="00781DD5" w:rsidP="00781DD5">
      <w:pPr>
        <w:pStyle w:val="P00"/>
        <w:spacing w:before="0"/>
        <w:ind w:left="0" w:right="1134"/>
        <w:rPr>
          <w:rStyle w:val="default"/>
          <w:rFonts w:ascii="FrankRuehl" w:hAnsi="FrankRuehl" w:cs="FrankRuehl"/>
          <w:vanish/>
          <w:sz w:val="20"/>
          <w:szCs w:val="20"/>
          <w:shd w:val="clear" w:color="auto" w:fill="FFFF99"/>
          <w:rtl/>
        </w:rPr>
      </w:pPr>
      <w:r w:rsidRPr="00160342">
        <w:rPr>
          <w:rStyle w:val="default"/>
          <w:rFonts w:ascii="FrankRuehl" w:hAnsi="FrankRuehl" w:cs="FrankRuehl"/>
          <w:b/>
          <w:bCs/>
          <w:vanish/>
          <w:sz w:val="20"/>
          <w:szCs w:val="20"/>
          <w:shd w:val="clear" w:color="auto" w:fill="FFFF99"/>
          <w:rtl/>
        </w:rPr>
        <w:t>כללים תשע"ט-2019</w:t>
      </w:r>
    </w:p>
    <w:p w:rsidR="00781DD5" w:rsidRPr="00160342" w:rsidRDefault="00781DD5" w:rsidP="00781DD5">
      <w:pPr>
        <w:pStyle w:val="P00"/>
        <w:spacing w:before="0"/>
        <w:ind w:left="0" w:right="1134"/>
        <w:rPr>
          <w:rStyle w:val="default"/>
          <w:rFonts w:ascii="FrankRuehl" w:hAnsi="FrankRuehl" w:cs="FrankRuehl"/>
          <w:vanish/>
          <w:sz w:val="20"/>
          <w:szCs w:val="20"/>
          <w:shd w:val="clear" w:color="auto" w:fill="FFFF99"/>
          <w:rtl/>
        </w:rPr>
      </w:pPr>
      <w:hyperlink r:id="rId42" w:history="1">
        <w:r w:rsidRPr="00160342">
          <w:rPr>
            <w:rStyle w:val="Hyperlink"/>
            <w:rFonts w:ascii="FrankRuehl" w:hAnsi="FrankRuehl" w:cs="FrankRuehl"/>
            <w:vanish/>
            <w:szCs w:val="20"/>
            <w:shd w:val="clear" w:color="auto" w:fill="FFFF99"/>
            <w:rtl/>
          </w:rPr>
          <w:t>ק"ת תשע"ט מס' 8213</w:t>
        </w:r>
      </w:hyperlink>
      <w:r w:rsidRPr="00160342">
        <w:rPr>
          <w:rStyle w:val="default"/>
          <w:rFonts w:ascii="FrankRuehl" w:hAnsi="FrankRuehl" w:cs="FrankRuehl"/>
          <w:vanish/>
          <w:sz w:val="20"/>
          <w:szCs w:val="20"/>
          <w:shd w:val="clear" w:color="auto" w:fill="FFFF99"/>
          <w:rtl/>
        </w:rPr>
        <w:t xml:space="preserve"> מיום 1.5.2019 עמ' 3187</w:t>
      </w:r>
    </w:p>
    <w:p w:rsidR="00781DD5" w:rsidRPr="00160342" w:rsidRDefault="00781DD5" w:rsidP="00781DD5">
      <w:pPr>
        <w:pStyle w:val="P0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(ב)</w:t>
      </w:r>
      <w:r w:rsidRPr="00160342">
        <w:rPr>
          <w:rStyle w:val="default"/>
          <w:rFonts w:cs="FrankRuehl" w:hint="cs"/>
          <w:vanish/>
          <w:sz w:val="22"/>
          <w:szCs w:val="22"/>
          <w:shd w:val="clear" w:color="auto" w:fill="FFFF99"/>
          <w:rtl/>
        </w:rPr>
        <w:tab/>
        <w:t xml:space="preserve">תאגיד בנקאי יאפשר לכל אדם לקבל את התעריפון המלא על נספחיו ואת התעריפונים המצומצמים </w:t>
      </w:r>
      <w:r w:rsidRPr="00160342">
        <w:rPr>
          <w:rStyle w:val="default"/>
          <w:rFonts w:cs="FrankRuehl" w:hint="cs"/>
          <w:strike/>
          <w:vanish/>
          <w:sz w:val="22"/>
          <w:szCs w:val="22"/>
          <w:shd w:val="clear" w:color="auto" w:fill="FFFF99"/>
          <w:rtl/>
        </w:rPr>
        <w:t>בסניפיו</w:t>
      </w:r>
      <w:r w:rsidRPr="00160342">
        <w:rPr>
          <w:rStyle w:val="default"/>
          <w:rFonts w:cs="FrankRuehl" w:hint="cs"/>
          <w:vanish/>
          <w:sz w:val="22"/>
          <w:szCs w:val="22"/>
          <w:shd w:val="clear" w:color="auto" w:fill="FFFF99"/>
          <w:rtl/>
        </w:rPr>
        <w:t xml:space="preserve"> </w:t>
      </w:r>
      <w:r w:rsidRPr="00160342">
        <w:rPr>
          <w:rStyle w:val="default"/>
          <w:rFonts w:cs="FrankRuehl" w:hint="cs"/>
          <w:vanish/>
          <w:sz w:val="22"/>
          <w:szCs w:val="22"/>
          <w:u w:val="single"/>
          <w:shd w:val="clear" w:color="auto" w:fill="FFFF99"/>
          <w:rtl/>
        </w:rPr>
        <w:t>בערוצי הקשר המוצעים על ידי התאגיד הבנקאי או בסניפיו, על פי העדפת הלקוח</w:t>
      </w:r>
      <w:r w:rsidRPr="00160342">
        <w:rPr>
          <w:rStyle w:val="default"/>
          <w:rFonts w:cs="FrankRuehl" w:hint="cs"/>
          <w:vanish/>
          <w:sz w:val="22"/>
          <w:szCs w:val="22"/>
          <w:shd w:val="clear" w:color="auto" w:fill="FFFF99"/>
          <w:rtl/>
        </w:rPr>
        <w:t>, ובאמצעות קישור ישיר מדף הבית של אתר האינטרנט שלו; כן יאפשר התאגיד הבנקאי ללקוחותיו לקבל את התעריפונים המצומצמים באמצעות מכשירים אוטומטיים שהוא מעמיד לשירות לקוחותיו.</w:t>
      </w:r>
    </w:p>
    <w:p w:rsidR="00781DD5" w:rsidRPr="00160342" w:rsidRDefault="00781DD5" w:rsidP="00781DD5">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(ג)</w:t>
      </w:r>
      <w:r w:rsidRPr="00160342">
        <w:rPr>
          <w:rStyle w:val="default"/>
          <w:rFonts w:cs="FrankRuehl" w:hint="cs"/>
          <w:vanish/>
          <w:sz w:val="22"/>
          <w:szCs w:val="22"/>
          <w:shd w:val="clear" w:color="auto" w:fill="FFFF99"/>
          <w:rtl/>
        </w:rPr>
        <w:tab/>
        <w:t>תאגיד בנקאי ימסור ללקוח את התעריפון המצומצם המתאים לשירות שמקבל הלקוח מהתאגיד הבנקאי, כאמור בסעיף 3, בעת תחילת קבלת השירות.</w:t>
      </w:r>
    </w:p>
    <w:p w:rsidR="00781DD5" w:rsidRPr="00160342" w:rsidRDefault="00781DD5" w:rsidP="00781DD5">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(ד)</w:t>
      </w:r>
      <w:r w:rsidRPr="00160342">
        <w:rPr>
          <w:rStyle w:val="default"/>
          <w:rFonts w:cs="FrankRuehl" w:hint="cs"/>
          <w:vanish/>
          <w:sz w:val="22"/>
          <w:szCs w:val="22"/>
          <w:shd w:val="clear" w:color="auto" w:fill="FFFF99"/>
          <w:rtl/>
        </w:rPr>
        <w:tab/>
        <w:t>לעניין חלק 12 לתוספת הראשונה ולעניין התוספת החמישית, לגבי לקוחות שחשבונם מנוהל במטבע חוץ, רשאי התאגיד הבנקאי להציג את מחירי השירותים במטבע חוץ.</w:t>
      </w:r>
    </w:p>
    <w:p w:rsidR="00781DD5" w:rsidRPr="00160342" w:rsidRDefault="00781DD5" w:rsidP="00781DD5">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(ה)</w:t>
      </w:r>
      <w:r w:rsidRPr="00160342">
        <w:rPr>
          <w:rStyle w:val="default"/>
          <w:rFonts w:cs="FrankRuehl" w:hint="cs"/>
          <w:vanish/>
          <w:sz w:val="22"/>
          <w:szCs w:val="22"/>
          <w:shd w:val="clear" w:color="auto" w:fill="FFFF99"/>
          <w:rtl/>
        </w:rPr>
        <w:tab/>
        <w:t xml:space="preserve">תאגיד בנקאי יציג, במסך הכניסה של כל מכשיר אוטומטי המאפשר משיכת מזומן </w:t>
      </w:r>
      <w:r w:rsidRPr="00160342">
        <w:rPr>
          <w:rStyle w:val="default"/>
          <w:rFonts w:cs="FrankRuehl" w:hint="cs"/>
          <w:vanish/>
          <w:sz w:val="22"/>
          <w:szCs w:val="22"/>
          <w:u w:val="single"/>
          <w:shd w:val="clear" w:color="auto" w:fill="FFFF99"/>
          <w:rtl/>
        </w:rPr>
        <w:t>או באמצעות סימון על גבי המכשיר האוטומטי</w:t>
      </w:r>
      <w:r w:rsidRPr="00160342">
        <w:rPr>
          <w:rStyle w:val="default"/>
          <w:rFonts w:cs="FrankRuehl" w:hint="cs"/>
          <w:vanish/>
          <w:sz w:val="22"/>
          <w:szCs w:val="22"/>
          <w:shd w:val="clear" w:color="auto" w:fill="FFFF99"/>
          <w:rtl/>
        </w:rPr>
        <w:t xml:space="preserve">, מידע על אודות העמלה שהוא גובה בעד משיכת מזומן לפי סוגי כרטיסי החיוב ובהתאם לסוג המכשיר; לעניין זה </w:t>
      </w:r>
      <w:r w:rsidRPr="00160342">
        <w:rPr>
          <w:rStyle w:val="default"/>
          <w:rFonts w:cs="FrankRuehl"/>
          <w:vanish/>
          <w:sz w:val="22"/>
          <w:szCs w:val="22"/>
          <w:shd w:val="clear" w:color="auto" w:fill="FFFF99"/>
          <w:rtl/>
        </w:rPr>
        <w:t>–</w:t>
      </w:r>
    </w:p>
    <w:p w:rsidR="00781DD5" w:rsidRPr="00160342" w:rsidRDefault="00781DD5" w:rsidP="00781DD5">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 xml:space="preserve">"מסך כניסה"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מסך המופיע באופן אוטומטי לפני פעולה כלשהי של הלקוח;</w:t>
      </w:r>
    </w:p>
    <w:p w:rsidR="00781DD5" w:rsidRPr="00781DD5" w:rsidRDefault="00781DD5" w:rsidP="00781DD5">
      <w:pPr>
        <w:pStyle w:val="P00"/>
        <w:spacing w:before="0"/>
        <w:ind w:left="0" w:right="1134"/>
        <w:rPr>
          <w:rStyle w:val="default"/>
          <w:rFonts w:cs="FrankRuehl"/>
          <w:sz w:val="2"/>
          <w:szCs w:val="2"/>
          <w:shd w:val="clear" w:color="auto" w:fill="FFFF99"/>
          <w:rtl/>
        </w:rPr>
      </w:pPr>
      <w:r w:rsidRPr="00160342">
        <w:rPr>
          <w:rStyle w:val="default"/>
          <w:rFonts w:cs="FrankRuehl" w:hint="cs"/>
          <w:vanish/>
          <w:sz w:val="22"/>
          <w:szCs w:val="22"/>
          <w:shd w:val="clear" w:color="auto" w:fill="FFFF99"/>
          <w:rtl/>
        </w:rPr>
        <w:tab/>
        <w:t xml:space="preserve">"סוג מכשיר"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מכשיר מאוחר, מכשיר סמוך ומכשיר נדרש.</w:t>
      </w:r>
      <w:bookmarkEnd w:id="23"/>
    </w:p>
    <w:p w:rsidR="00CF099D" w:rsidRPr="00EC4DDF" w:rsidRDefault="00CF099D" w:rsidP="00CF099D">
      <w:pPr>
        <w:pStyle w:val="P00"/>
        <w:spacing w:before="72"/>
        <w:ind w:left="0" w:right="1134"/>
        <w:rPr>
          <w:rStyle w:val="default"/>
          <w:rFonts w:cs="FrankRuehl" w:hint="cs"/>
          <w:rtl/>
        </w:rPr>
      </w:pPr>
      <w:bookmarkStart w:id="24" w:name="Seif6"/>
      <w:bookmarkEnd w:id="24"/>
      <w:r w:rsidRPr="00EC4DDF">
        <w:rPr>
          <w:rFonts w:cs="Miriam"/>
          <w:lang w:val="he-IL"/>
        </w:rPr>
        <w:pict>
          <v:rect id="_x0000_s1515" style="position:absolute;left:0;text-align:left;margin-left:464.35pt;margin-top:7.1pt;width:75.05pt;height:17.35pt;z-index:251648000" o:allowincell="f" filled="f" stroked="f" strokecolor="lime" strokeweight=".25pt">
            <v:textbox style="mso-next-textbox:#_x0000_s1515" inset="0,0,0,0">
              <w:txbxContent>
                <w:p w:rsidR="001D015A" w:rsidRDefault="001D015A" w:rsidP="00CF099D">
                  <w:pPr>
                    <w:spacing w:line="160" w:lineRule="exact"/>
                    <w:rPr>
                      <w:rFonts w:cs="Miriam" w:hint="cs"/>
                      <w:sz w:val="18"/>
                      <w:szCs w:val="18"/>
                      <w:rtl/>
                    </w:rPr>
                  </w:pPr>
                  <w:r>
                    <w:rPr>
                      <w:rFonts w:cs="Miriam" w:hint="cs"/>
                      <w:sz w:val="18"/>
                      <w:szCs w:val="18"/>
                      <w:rtl/>
                    </w:rPr>
                    <w:t>הצטרפות למסלול</w:t>
                  </w:r>
                </w:p>
                <w:p w:rsidR="001D015A" w:rsidRDefault="001D015A" w:rsidP="00CF099D">
                  <w:pPr>
                    <w:spacing w:line="160" w:lineRule="exact"/>
                    <w:rPr>
                      <w:rFonts w:cs="Miriam" w:hint="cs"/>
                      <w:noProof/>
                      <w:sz w:val="18"/>
                      <w:szCs w:val="18"/>
                      <w:rtl/>
                    </w:rPr>
                  </w:pPr>
                  <w:r>
                    <w:rPr>
                      <w:rFonts w:cs="Miriam" w:hint="cs"/>
                      <w:sz w:val="18"/>
                      <w:szCs w:val="18"/>
                      <w:rtl/>
                    </w:rPr>
                    <w:t>כללים תשע"ד-2013</w:t>
                  </w:r>
                </w:p>
              </w:txbxContent>
            </v:textbox>
            <w10:anchorlock/>
          </v:rect>
        </w:pict>
      </w:r>
      <w:r w:rsidRPr="00EC4DDF">
        <w:rPr>
          <w:rStyle w:val="big-number"/>
          <w:rFonts w:cs="Miriam" w:hint="cs"/>
          <w:rtl/>
        </w:rPr>
        <w:t>4</w:t>
      </w:r>
      <w:r w:rsidRPr="00EC4DDF">
        <w:rPr>
          <w:rStyle w:val="big-number"/>
          <w:rFonts w:cs="FrankRuehl" w:hint="cs"/>
          <w:sz w:val="26"/>
          <w:szCs w:val="26"/>
          <w:rtl/>
        </w:rPr>
        <w:t>א</w:t>
      </w:r>
      <w:r w:rsidRPr="00EC4DDF">
        <w:rPr>
          <w:rStyle w:val="big-number"/>
          <w:rFonts w:cs="FrankRuehl"/>
          <w:sz w:val="26"/>
          <w:szCs w:val="26"/>
          <w:rtl/>
        </w:rPr>
        <w:t>.</w:t>
      </w:r>
      <w:r w:rsidRPr="00EC4DDF">
        <w:rPr>
          <w:rStyle w:val="big-number"/>
          <w:rFonts w:cs="FrankRuehl"/>
          <w:sz w:val="26"/>
          <w:szCs w:val="26"/>
          <w:rtl/>
        </w:rPr>
        <w:tab/>
      </w:r>
      <w:r w:rsidRPr="00EC4DDF">
        <w:rPr>
          <w:rStyle w:val="default"/>
          <w:rFonts w:cs="FrankRuehl" w:hint="cs"/>
          <w:rtl/>
        </w:rPr>
        <w:t>(א)</w:t>
      </w:r>
      <w:r w:rsidRPr="00EC4DDF">
        <w:rPr>
          <w:rStyle w:val="default"/>
          <w:rFonts w:cs="FrankRuehl" w:hint="cs"/>
          <w:rtl/>
        </w:rPr>
        <w:tab/>
        <w:t>תאגיד בנקאי יכלול במסגרת השירותים המוצעים ללקוח את המסלול הבסיסי ואת המסלול המורחב, ויאפשר לכל לקוח להצטרף אליהם.</w:t>
      </w:r>
    </w:p>
    <w:p w:rsidR="004801F3" w:rsidRDefault="004801F3" w:rsidP="004801F3">
      <w:pPr>
        <w:pStyle w:val="P00"/>
        <w:spacing w:before="72"/>
        <w:ind w:left="0" w:right="1134"/>
        <w:rPr>
          <w:rStyle w:val="default"/>
          <w:rFonts w:cs="FrankRuehl" w:hint="cs"/>
          <w:rtl/>
        </w:rPr>
      </w:pPr>
      <w:r>
        <w:rPr>
          <w:rFonts w:cs="FrankRuehl" w:hint="cs"/>
          <w:sz w:val="26"/>
          <w:rtl/>
          <w:lang w:eastAsia="en-US"/>
        </w:rPr>
        <w:pict>
          <v:shape id="_x0000_s1624" type="#_x0000_t202" style="position:absolute;left:0;text-align:left;margin-left:467.1pt;margin-top:7.1pt;width:75.25pt;height:17.9pt;z-index:251688960" filled="f" stroked="f">
            <v:textbox inset="1mm,0,1mm,0">
              <w:txbxContent>
                <w:p w:rsidR="001D015A" w:rsidRDefault="001D015A" w:rsidP="004801F3">
                  <w:pPr>
                    <w:spacing w:line="160" w:lineRule="exact"/>
                    <w:rPr>
                      <w:rFonts w:cs="Miriam"/>
                      <w:sz w:val="18"/>
                      <w:szCs w:val="18"/>
                      <w:rtl/>
                    </w:rPr>
                  </w:pPr>
                  <w:r>
                    <w:rPr>
                      <w:rFonts w:cs="Miriam" w:hint="cs"/>
                      <w:sz w:val="18"/>
                      <w:szCs w:val="18"/>
                      <w:rtl/>
                    </w:rPr>
                    <w:t>כללים תשע"ה-2015</w:t>
                  </w:r>
                </w:p>
                <w:p w:rsidR="00775B66" w:rsidRDefault="00775B66" w:rsidP="004801F3">
                  <w:pPr>
                    <w:spacing w:line="160" w:lineRule="exact"/>
                    <w:rPr>
                      <w:rFonts w:cs="Miriam" w:hint="cs"/>
                      <w:noProof/>
                      <w:sz w:val="18"/>
                      <w:szCs w:val="18"/>
                      <w:rtl/>
                    </w:rPr>
                  </w:pPr>
                  <w:r>
                    <w:rPr>
                      <w:rFonts w:cs="Miriam" w:hint="cs"/>
                      <w:sz w:val="18"/>
                      <w:szCs w:val="18"/>
                      <w:rtl/>
                    </w:rPr>
                    <w:t>כללים תשע"ט-2019</w:t>
                  </w:r>
                </w:p>
              </w:txbxContent>
            </v:textbox>
          </v:shape>
        </w:pict>
      </w:r>
      <w:r w:rsidRPr="00EC4DDF">
        <w:rPr>
          <w:rStyle w:val="default"/>
          <w:rFonts w:cs="FrankRuehl" w:hint="cs"/>
          <w:rtl/>
        </w:rPr>
        <w:tab/>
        <w:t>(ב)</w:t>
      </w:r>
      <w:r w:rsidRPr="00EC4DDF">
        <w:rPr>
          <w:rStyle w:val="default"/>
          <w:rFonts w:cs="FrankRuehl" w:hint="cs"/>
          <w:rtl/>
        </w:rPr>
        <w:tab/>
      </w:r>
      <w:r>
        <w:rPr>
          <w:rStyle w:val="default"/>
          <w:rFonts w:cs="FrankRuehl" w:hint="cs"/>
          <w:rtl/>
        </w:rPr>
        <w:t xml:space="preserve">תאגיד בנקאי יאפשר לכל לקוח להצטרף לאחד המסלולים באמצעות מתן הודעה לתאגיד הבנקאי שתימסר בסניף התאגיד הבנקאי או </w:t>
      </w:r>
      <w:r w:rsidR="00775B66" w:rsidRPr="00775B66">
        <w:rPr>
          <w:rStyle w:val="default"/>
          <w:rFonts w:cs="FrankRuehl" w:hint="cs"/>
          <w:rtl/>
        </w:rPr>
        <w:t xml:space="preserve">בערוצי הקשר המוצעים על ידי התאגיד הבנקאי, על פי העדפת הלקוח </w:t>
      </w:r>
      <w:r>
        <w:rPr>
          <w:rStyle w:val="default"/>
          <w:rFonts w:cs="FrankRuehl" w:hint="cs"/>
          <w:rtl/>
        </w:rPr>
        <w:t xml:space="preserve">(להלן </w:t>
      </w:r>
      <w:r>
        <w:rPr>
          <w:rStyle w:val="default"/>
          <w:rFonts w:cs="FrankRuehl"/>
          <w:rtl/>
        </w:rPr>
        <w:t>–</w:t>
      </w:r>
      <w:r>
        <w:rPr>
          <w:rStyle w:val="default"/>
          <w:rFonts w:cs="FrankRuehl" w:hint="cs"/>
          <w:rtl/>
        </w:rPr>
        <w:t xml:space="preserve"> הודעת ההצטרפות); ההצטרפות תיכנס לתוקף ב-1 בחודש שלאחר מועד מסירת הודעת ההצטרפות</w:t>
      </w:r>
      <w:r w:rsidRPr="00EC4DDF">
        <w:rPr>
          <w:rStyle w:val="default"/>
          <w:rFonts w:cs="FrankRuehl" w:hint="cs"/>
          <w:rtl/>
        </w:rPr>
        <w:t>.</w:t>
      </w:r>
    </w:p>
    <w:p w:rsidR="00775B66" w:rsidRDefault="00775B66" w:rsidP="00775B66">
      <w:pPr>
        <w:pStyle w:val="P00"/>
        <w:spacing w:before="72"/>
        <w:ind w:left="0" w:right="1134"/>
        <w:rPr>
          <w:rStyle w:val="default"/>
          <w:rFonts w:cs="FrankRuehl" w:hint="cs"/>
          <w:rtl/>
        </w:rPr>
      </w:pPr>
      <w:r w:rsidRPr="00775B66">
        <w:rPr>
          <w:rStyle w:val="default"/>
          <w:rFonts w:cs="FrankRuehl" w:hint="cs"/>
          <w:rtl/>
        </w:rPr>
        <w:pict>
          <v:shape id="_x0000_s1665" type="#_x0000_t202" style="position:absolute;left:0;text-align:left;margin-left:467.1pt;margin-top:7.1pt;width:75.25pt;height:10.85pt;z-index:251708416" filled="f" stroked="f">
            <v:textbox inset="1mm,0,1mm,0">
              <w:txbxContent>
                <w:p w:rsidR="00775B66" w:rsidRDefault="00775B66" w:rsidP="00775B66">
                  <w:pPr>
                    <w:spacing w:line="160" w:lineRule="exact"/>
                    <w:rPr>
                      <w:rFonts w:cs="Miriam" w:hint="cs"/>
                      <w:noProof/>
                      <w:sz w:val="18"/>
                      <w:szCs w:val="18"/>
                      <w:rtl/>
                    </w:rPr>
                  </w:pPr>
                  <w:r>
                    <w:rPr>
                      <w:rFonts w:cs="Miriam" w:hint="cs"/>
                      <w:sz w:val="18"/>
                      <w:szCs w:val="18"/>
                      <w:rtl/>
                    </w:rPr>
                    <w:t>כללים תשע"ט-2019</w:t>
                  </w:r>
                </w:p>
              </w:txbxContent>
            </v:textbox>
          </v:shape>
        </w:pict>
      </w:r>
      <w:r w:rsidRPr="00EC4DDF">
        <w:rPr>
          <w:rStyle w:val="default"/>
          <w:rFonts w:cs="FrankRuehl" w:hint="cs"/>
          <w:rtl/>
        </w:rPr>
        <w:tab/>
        <w:t>(ב</w:t>
      </w:r>
      <w:r>
        <w:rPr>
          <w:rStyle w:val="default"/>
          <w:rFonts w:cs="FrankRuehl" w:hint="cs"/>
          <w:rtl/>
        </w:rPr>
        <w:t>1</w:t>
      </w:r>
      <w:r w:rsidRPr="00EC4DDF">
        <w:rPr>
          <w:rStyle w:val="default"/>
          <w:rFonts w:cs="FrankRuehl" w:hint="cs"/>
          <w:rtl/>
        </w:rPr>
        <w:t>)</w:t>
      </w:r>
      <w:r>
        <w:rPr>
          <w:rStyle w:val="default"/>
          <w:rFonts w:cs="FrankRuehl" w:hint="cs"/>
          <w:rtl/>
        </w:rPr>
        <w:tab/>
      </w:r>
      <w:r w:rsidRPr="00775B66">
        <w:rPr>
          <w:rStyle w:val="default"/>
          <w:rFonts w:cs="FrankRuehl" w:hint="cs"/>
          <w:rtl/>
        </w:rPr>
        <w:t xml:space="preserve">נגבו מלקוח שהוא אזרח ותיק או אדם עם מוגבלות, עמלות לפי פרט 1(א)(2) או (3) שבתוספת הראשונה, בסכום העולה על הסכום שהיה משלם בפועל אילו היה מצטרף למסלול הבסיסי, בכל חודש במהלך תקופה של שנת כספים, יחשב התאגיד הבנקאי את ההפרשים בין הסכומים האמורים; מצא התאגיד הבנקאי כי ההפרשים בכל חודש גבוהים מאפס, יצרפו התאגיד הבנקאי למסלול הבסיסי עד יום 1 </w:t>
      </w:r>
      <w:r w:rsidR="00160342">
        <w:rPr>
          <w:rStyle w:val="default"/>
          <w:rFonts w:cs="FrankRuehl" w:hint="cs"/>
          <w:rtl/>
        </w:rPr>
        <w:t>במרס</w:t>
      </w:r>
      <w:r w:rsidRPr="00775B66">
        <w:rPr>
          <w:rStyle w:val="default"/>
          <w:rFonts w:cs="FrankRuehl" w:hint="cs"/>
          <w:rtl/>
        </w:rPr>
        <w:t xml:space="preserve"> של השנה העוקבת; התאגיד הבנקאי יודיע ללקוח כאמור על צירופו למסלול הבסיסי ועל אפשרותו לבטל את צירופו; ההודעה תינתן בכתב באופן שבו נוהג התאגיד הבנקאי למסור לאותו לקוח הודעות</w:t>
      </w:r>
      <w:r w:rsidRPr="00EC4DDF">
        <w:rPr>
          <w:rStyle w:val="default"/>
          <w:rFonts w:cs="FrankRuehl" w:hint="cs"/>
          <w:rtl/>
        </w:rPr>
        <w:t>.</w:t>
      </w:r>
    </w:p>
    <w:p w:rsidR="00D748D5" w:rsidRDefault="00D748D5" w:rsidP="00F471B3">
      <w:pPr>
        <w:pStyle w:val="P00"/>
        <w:spacing w:before="72"/>
        <w:ind w:left="0" w:right="1134"/>
        <w:rPr>
          <w:rStyle w:val="default"/>
          <w:rFonts w:cs="FrankRuehl" w:hint="cs"/>
          <w:rtl/>
        </w:rPr>
      </w:pPr>
      <w:r w:rsidRPr="00775B66">
        <w:rPr>
          <w:rStyle w:val="default"/>
          <w:rFonts w:cs="FrankRuehl" w:hint="cs"/>
          <w:rtl/>
        </w:rPr>
        <w:pict>
          <v:shape id="_x0000_s1534" type="#_x0000_t202" style="position:absolute;left:0;text-align:left;margin-left:467.1pt;margin-top:7.1pt;width:75.25pt;height:10.85pt;z-index:251657216" filled="f" stroked="f">
            <v:textbox inset="1mm,0,1mm,0">
              <w:txbxContent>
                <w:p w:rsidR="001D015A" w:rsidRDefault="001D015A" w:rsidP="00775B66">
                  <w:pPr>
                    <w:spacing w:line="160" w:lineRule="exact"/>
                    <w:rPr>
                      <w:rFonts w:cs="Miriam" w:hint="cs"/>
                      <w:noProof/>
                      <w:sz w:val="18"/>
                      <w:szCs w:val="18"/>
                      <w:rtl/>
                    </w:rPr>
                  </w:pPr>
                  <w:r>
                    <w:rPr>
                      <w:rFonts w:cs="Miriam" w:hint="cs"/>
                      <w:sz w:val="18"/>
                      <w:szCs w:val="18"/>
                      <w:rtl/>
                    </w:rPr>
                    <w:t xml:space="preserve">כללים </w:t>
                  </w:r>
                  <w:r w:rsidR="00775B66">
                    <w:rPr>
                      <w:rFonts w:cs="Miriam" w:hint="cs"/>
                      <w:sz w:val="18"/>
                      <w:szCs w:val="18"/>
                      <w:rtl/>
                    </w:rPr>
                    <w:t>תשע"ט-2019</w:t>
                  </w:r>
                </w:p>
              </w:txbxContent>
            </v:textbox>
          </v:shape>
        </w:pict>
      </w:r>
      <w:r w:rsidRPr="00EC4DDF">
        <w:rPr>
          <w:rStyle w:val="default"/>
          <w:rFonts w:cs="FrankRuehl" w:hint="cs"/>
          <w:rtl/>
        </w:rPr>
        <w:tab/>
        <w:t>(ב</w:t>
      </w:r>
      <w:r w:rsidR="00775B66">
        <w:rPr>
          <w:rStyle w:val="default"/>
          <w:rFonts w:cs="FrankRuehl" w:hint="cs"/>
          <w:rtl/>
        </w:rPr>
        <w:t>2</w:t>
      </w:r>
      <w:r w:rsidRPr="00EC4DDF">
        <w:rPr>
          <w:rStyle w:val="default"/>
          <w:rFonts w:cs="FrankRuehl" w:hint="cs"/>
          <w:rtl/>
        </w:rPr>
        <w:t>)</w:t>
      </w:r>
      <w:r w:rsidR="00F471B3">
        <w:rPr>
          <w:rStyle w:val="default"/>
          <w:rFonts w:cs="FrankRuehl" w:hint="cs"/>
          <w:rtl/>
        </w:rPr>
        <w:tab/>
      </w:r>
      <w:r w:rsidR="00775B66" w:rsidRPr="00775B66">
        <w:rPr>
          <w:rStyle w:val="default"/>
          <w:rFonts w:cs="FrankRuehl" w:hint="cs"/>
          <w:rtl/>
        </w:rPr>
        <w:t>נגבו מלקוח שהוא עסק קטן או עוסק מורשה כהגדרתו בחוק מס ערך מוסף, התשל"ו-1975, עמלות לפי פרט 1(א)(2) או (3) שבתוספת הראשונה, בסכום העולה על הסכום שהיה משלם בפועל אילו היה מצטרף למסלול הבסיסי או למסלול המרחב, בכל חודש במהלך תקופה של שנת כספים יחשב התאגיד הבנקאי את ההפרשים בין הסכומים האמורים, לגבי כל אחד מהמסלולים; מצא התאגיד הבנקאי כי ההפרשים בכל ח</w:t>
      </w:r>
      <w:r w:rsidR="00160342">
        <w:rPr>
          <w:rStyle w:val="default"/>
          <w:rFonts w:cs="FrankRuehl" w:hint="cs"/>
          <w:rtl/>
        </w:rPr>
        <w:t>ו</w:t>
      </w:r>
      <w:r w:rsidR="00775B66" w:rsidRPr="00775B66">
        <w:rPr>
          <w:rStyle w:val="default"/>
          <w:rFonts w:cs="FrankRuehl" w:hint="cs"/>
          <w:rtl/>
        </w:rPr>
        <w:t xml:space="preserve">דש גבוהים מאפס, יצרפו למסלול הבסיסי או המורחב, בהתאם לממוצע ההפרשים הגבוה יותר, עד יום 1 </w:t>
      </w:r>
      <w:r w:rsidR="00160342">
        <w:rPr>
          <w:rStyle w:val="default"/>
          <w:rFonts w:cs="FrankRuehl" w:hint="cs"/>
          <w:rtl/>
        </w:rPr>
        <w:t>במרס</w:t>
      </w:r>
      <w:r w:rsidR="00775B66" w:rsidRPr="00775B66">
        <w:rPr>
          <w:rStyle w:val="default"/>
          <w:rFonts w:cs="FrankRuehl" w:hint="cs"/>
          <w:rtl/>
        </w:rPr>
        <w:t xml:space="preserve"> של השנה העוקבת; התאגיד הבנקאי יודיע ללקוח כאמור על צירופו למסלול ועל אפשרותו לבטל את צירופו; ההודעה תינתן בכתב באופן שבו נוהג התאגיד הבנקאי למסור לאותו לקוח הודעות</w:t>
      </w:r>
      <w:r w:rsidRPr="00EC4DDF">
        <w:rPr>
          <w:rStyle w:val="default"/>
          <w:rFonts w:cs="FrankRuehl" w:hint="cs"/>
          <w:rtl/>
        </w:rPr>
        <w:t>.</w:t>
      </w:r>
    </w:p>
    <w:p w:rsidR="00FD22A2" w:rsidRDefault="00FD22A2" w:rsidP="00FD22A2">
      <w:pPr>
        <w:pStyle w:val="P00"/>
        <w:spacing w:before="72"/>
        <w:ind w:left="0" w:right="1134"/>
        <w:rPr>
          <w:rStyle w:val="default"/>
          <w:rFonts w:cs="FrankRuehl" w:hint="cs"/>
          <w:rtl/>
        </w:rPr>
      </w:pPr>
      <w:r>
        <w:rPr>
          <w:rFonts w:cs="FrankRuehl" w:hint="cs"/>
          <w:sz w:val="26"/>
          <w:rtl/>
          <w:lang w:eastAsia="en-US"/>
        </w:rPr>
        <w:pict>
          <v:shape id="_x0000_s1535" type="#_x0000_t202" style="position:absolute;left:0;text-align:left;margin-left:467.1pt;margin-top:7.1pt;width:75.25pt;height:11.4pt;z-index:251658240" filled="f" stroked="f">
            <v:textbox inset="1mm,0,1mm,0">
              <w:txbxContent>
                <w:p w:rsidR="001D015A" w:rsidRDefault="001D015A" w:rsidP="00FD22A2">
                  <w:pPr>
                    <w:spacing w:line="160" w:lineRule="exact"/>
                    <w:rPr>
                      <w:rFonts w:cs="Miriam" w:hint="cs"/>
                      <w:noProof/>
                      <w:sz w:val="18"/>
                      <w:szCs w:val="18"/>
                      <w:rtl/>
                    </w:rPr>
                  </w:pPr>
                  <w:r>
                    <w:rPr>
                      <w:rFonts w:cs="Miriam" w:hint="cs"/>
                      <w:sz w:val="18"/>
                      <w:szCs w:val="18"/>
                      <w:rtl/>
                    </w:rPr>
                    <w:t>כללים תשע"ה-2015</w:t>
                  </w:r>
                </w:p>
              </w:txbxContent>
            </v:textbox>
          </v:shape>
        </w:pict>
      </w:r>
      <w:r w:rsidRPr="00EC4DDF">
        <w:rPr>
          <w:rStyle w:val="default"/>
          <w:rFonts w:cs="FrankRuehl" w:hint="cs"/>
          <w:rtl/>
        </w:rPr>
        <w:tab/>
        <w:t>(</w:t>
      </w:r>
      <w:r>
        <w:rPr>
          <w:rStyle w:val="default"/>
          <w:rFonts w:cs="FrankRuehl" w:hint="cs"/>
          <w:rtl/>
        </w:rPr>
        <w:t>ג)</w:t>
      </w:r>
      <w:r>
        <w:rPr>
          <w:rStyle w:val="default"/>
          <w:rFonts w:cs="FrankRuehl" w:hint="cs"/>
          <w:rtl/>
        </w:rPr>
        <w:tab/>
        <w:t>הצטרף לקוח לאחד המסלולים וחרג מהמכסה המרבית של הפעולות הכלולות באותו מסלול כמפורט בפרט 1(ג) לחלק 1 לתוספת הראשונה, רשאי התאגיד הבנקאי לגבות עמלה בעד הפעולות הנוספות לפי התעריפון המלא; הערות 1 ו-2 המופיעות בטור "הערות" לצד פסקה (2) שבפרט 1(א) לחלק 1 לתוספת הראשונה יחולו על גביית עמלה בעד פעולות נוספות כאמור</w:t>
      </w:r>
      <w:r w:rsidRPr="00EC4DDF">
        <w:rPr>
          <w:rStyle w:val="default"/>
          <w:rFonts w:cs="FrankRuehl" w:hint="cs"/>
          <w:rtl/>
        </w:rPr>
        <w:t>.</w:t>
      </w:r>
    </w:p>
    <w:p w:rsidR="00CF099D" w:rsidRDefault="00D748D5" w:rsidP="00FD22A2">
      <w:pPr>
        <w:pStyle w:val="P00"/>
        <w:spacing w:before="72"/>
        <w:ind w:left="0" w:right="1134"/>
        <w:rPr>
          <w:rStyle w:val="default"/>
          <w:rFonts w:cs="FrankRuehl" w:hint="cs"/>
          <w:rtl/>
        </w:rPr>
      </w:pPr>
      <w:r>
        <w:rPr>
          <w:rFonts w:cs="FrankRuehl" w:hint="cs"/>
          <w:sz w:val="26"/>
          <w:rtl/>
          <w:lang w:eastAsia="en-US"/>
        </w:rPr>
        <w:pict>
          <v:shape id="_x0000_s1533" type="#_x0000_t202" style="position:absolute;left:0;text-align:left;margin-left:467.1pt;margin-top:7.1pt;width:75.25pt;height:19.4pt;z-index:251656192" filled="f" stroked="f">
            <v:textbox inset="1mm,0,1mm,0">
              <w:txbxContent>
                <w:p w:rsidR="001D015A" w:rsidRDefault="001D015A" w:rsidP="00D748D5">
                  <w:pPr>
                    <w:spacing w:line="160" w:lineRule="exact"/>
                    <w:rPr>
                      <w:rFonts w:cs="Miriam"/>
                      <w:sz w:val="18"/>
                      <w:szCs w:val="18"/>
                      <w:rtl/>
                    </w:rPr>
                  </w:pPr>
                  <w:r>
                    <w:rPr>
                      <w:rFonts w:cs="Miriam" w:hint="cs"/>
                      <w:sz w:val="18"/>
                      <w:szCs w:val="18"/>
                      <w:rtl/>
                    </w:rPr>
                    <w:t>כללים תשע"ה-2015</w:t>
                  </w:r>
                </w:p>
                <w:p w:rsidR="00775B66" w:rsidRDefault="00775B66" w:rsidP="00D748D5">
                  <w:pPr>
                    <w:spacing w:line="160" w:lineRule="exact"/>
                    <w:rPr>
                      <w:rFonts w:cs="Miriam" w:hint="cs"/>
                      <w:noProof/>
                      <w:sz w:val="18"/>
                      <w:szCs w:val="18"/>
                      <w:rtl/>
                    </w:rPr>
                  </w:pPr>
                  <w:r>
                    <w:rPr>
                      <w:rFonts w:cs="Miriam" w:hint="cs"/>
                      <w:sz w:val="18"/>
                      <w:szCs w:val="18"/>
                      <w:rtl/>
                    </w:rPr>
                    <w:t>כללים תשע"ט-2019</w:t>
                  </w:r>
                </w:p>
              </w:txbxContent>
            </v:textbox>
          </v:shape>
        </w:pict>
      </w:r>
      <w:r w:rsidR="00CF099D" w:rsidRPr="00EC4DDF">
        <w:rPr>
          <w:rStyle w:val="default"/>
          <w:rFonts w:cs="FrankRuehl" w:hint="cs"/>
          <w:rtl/>
        </w:rPr>
        <w:tab/>
        <w:t>(</w:t>
      </w:r>
      <w:r w:rsidR="00FD22A2">
        <w:rPr>
          <w:rStyle w:val="default"/>
          <w:rFonts w:cs="FrankRuehl" w:hint="cs"/>
          <w:rtl/>
        </w:rPr>
        <w:t>ד)</w:t>
      </w:r>
      <w:r w:rsidR="00FD22A2">
        <w:rPr>
          <w:rStyle w:val="default"/>
          <w:rFonts w:cs="FrankRuehl" w:hint="cs"/>
          <w:rtl/>
        </w:rPr>
        <w:tab/>
        <w:t xml:space="preserve">לקוח רשאי לבטל את הצטרפותו לאחד המסלולים באמצעות מתן הודעה לתאגיד הבנקאי שתימסר בסניף התאגיד הבנקאי או </w:t>
      </w:r>
      <w:r w:rsidR="00775B66" w:rsidRPr="00775B66">
        <w:rPr>
          <w:rStyle w:val="default"/>
          <w:rFonts w:cs="FrankRuehl" w:hint="cs"/>
          <w:rtl/>
        </w:rPr>
        <w:t xml:space="preserve">בערוצי הקשר המוצעים על ידי התאגיד הבנקאי, על פי העדפת הלקוח </w:t>
      </w:r>
      <w:r w:rsidR="00FD22A2">
        <w:rPr>
          <w:rStyle w:val="default"/>
          <w:rFonts w:cs="FrankRuehl" w:hint="cs"/>
          <w:rtl/>
        </w:rPr>
        <w:t xml:space="preserve">(להלן </w:t>
      </w:r>
      <w:r w:rsidR="00FD22A2">
        <w:rPr>
          <w:rStyle w:val="default"/>
          <w:rFonts w:cs="FrankRuehl"/>
          <w:rtl/>
        </w:rPr>
        <w:t>–</w:t>
      </w:r>
      <w:r w:rsidR="00FD22A2">
        <w:rPr>
          <w:rStyle w:val="default"/>
          <w:rFonts w:cs="FrankRuehl" w:hint="cs"/>
          <w:rtl/>
        </w:rPr>
        <w:t xml:space="preserve"> הודעת הביטול); הביטול ייכנס לתוקף ב-1 בחודש שלאחר מועד מסירת הודעת הביטול</w:t>
      </w:r>
      <w:r w:rsidR="00CF099D" w:rsidRPr="00EC4DDF">
        <w:rPr>
          <w:rStyle w:val="default"/>
          <w:rFonts w:cs="FrankRuehl" w:hint="cs"/>
          <w:rtl/>
        </w:rPr>
        <w:t>.</w:t>
      </w:r>
    </w:p>
    <w:p w:rsidR="00CF099D" w:rsidRPr="00160342" w:rsidRDefault="00CF099D" w:rsidP="00CF099D">
      <w:pPr>
        <w:pStyle w:val="P00"/>
        <w:spacing w:before="0"/>
        <w:ind w:left="0" w:right="1134"/>
        <w:rPr>
          <w:rStyle w:val="default"/>
          <w:rFonts w:cs="FrankRuehl" w:hint="cs"/>
          <w:vanish/>
          <w:color w:val="FF0000"/>
          <w:sz w:val="20"/>
          <w:szCs w:val="20"/>
          <w:shd w:val="clear" w:color="auto" w:fill="FFFF99"/>
          <w:rtl/>
        </w:rPr>
      </w:pPr>
      <w:bookmarkStart w:id="25" w:name="Rov39"/>
      <w:r w:rsidRPr="00160342">
        <w:rPr>
          <w:rStyle w:val="default"/>
          <w:rFonts w:cs="FrankRuehl" w:hint="cs"/>
          <w:vanish/>
          <w:color w:val="FF0000"/>
          <w:sz w:val="20"/>
          <w:szCs w:val="20"/>
          <w:shd w:val="clear" w:color="auto" w:fill="FFFF99"/>
          <w:rtl/>
        </w:rPr>
        <w:t>מיום 1.4.2014</w:t>
      </w:r>
    </w:p>
    <w:p w:rsidR="00CF099D" w:rsidRPr="00160342" w:rsidRDefault="00CF099D" w:rsidP="00CF099D">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תשע"ד-2013</w:t>
      </w:r>
    </w:p>
    <w:p w:rsidR="00CF099D" w:rsidRPr="00160342" w:rsidRDefault="00CF099D" w:rsidP="00CF099D">
      <w:pPr>
        <w:pStyle w:val="P00"/>
        <w:spacing w:before="0"/>
        <w:ind w:left="0" w:right="1134"/>
        <w:rPr>
          <w:rStyle w:val="default"/>
          <w:rFonts w:cs="FrankRuehl" w:hint="cs"/>
          <w:vanish/>
          <w:sz w:val="20"/>
          <w:szCs w:val="20"/>
          <w:shd w:val="clear" w:color="auto" w:fill="FFFF99"/>
          <w:rtl/>
        </w:rPr>
      </w:pPr>
      <w:hyperlink r:id="rId43" w:history="1">
        <w:r w:rsidRPr="00160342">
          <w:rPr>
            <w:rStyle w:val="Hyperlink"/>
            <w:rFonts w:cs="FrankRuehl" w:hint="cs"/>
            <w:vanish/>
            <w:szCs w:val="20"/>
            <w:shd w:val="clear" w:color="auto" w:fill="FFFF99"/>
            <w:rtl/>
          </w:rPr>
          <w:t>ק"ת תשע"ד מס' 7309</w:t>
        </w:r>
      </w:hyperlink>
      <w:r w:rsidRPr="00160342">
        <w:rPr>
          <w:rStyle w:val="default"/>
          <w:rFonts w:cs="FrankRuehl" w:hint="cs"/>
          <w:vanish/>
          <w:sz w:val="20"/>
          <w:szCs w:val="20"/>
          <w:shd w:val="clear" w:color="auto" w:fill="FFFF99"/>
          <w:rtl/>
        </w:rPr>
        <w:t xml:space="preserve"> מיום 28.11.2013 עמ' 282</w:t>
      </w:r>
    </w:p>
    <w:p w:rsidR="00CF099D" w:rsidRPr="00160342" w:rsidRDefault="00195C20" w:rsidP="00EC4DDF">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הוספת סעיף 4א</w:t>
      </w:r>
    </w:p>
    <w:p w:rsidR="00D748D5" w:rsidRPr="00160342" w:rsidRDefault="00D748D5" w:rsidP="00D748D5">
      <w:pPr>
        <w:pStyle w:val="P00"/>
        <w:spacing w:before="0"/>
        <w:ind w:left="0" w:right="1134"/>
        <w:rPr>
          <w:rStyle w:val="default"/>
          <w:rFonts w:cs="FrankRuehl" w:hint="cs"/>
          <w:vanish/>
          <w:sz w:val="20"/>
          <w:szCs w:val="20"/>
          <w:shd w:val="clear" w:color="auto" w:fill="FFFF99"/>
          <w:rtl/>
        </w:rPr>
      </w:pPr>
    </w:p>
    <w:p w:rsidR="00D748D5" w:rsidRPr="00160342" w:rsidRDefault="00D748D5" w:rsidP="00D748D5">
      <w:pPr>
        <w:pStyle w:val="P00"/>
        <w:spacing w:before="0"/>
        <w:ind w:left="0"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29.1.2015</w:t>
      </w:r>
    </w:p>
    <w:p w:rsidR="00D748D5" w:rsidRPr="00160342" w:rsidRDefault="00D748D5" w:rsidP="00D748D5">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תשע"ה-2015</w:t>
      </w:r>
    </w:p>
    <w:p w:rsidR="00D748D5" w:rsidRPr="00160342" w:rsidRDefault="00D748D5" w:rsidP="00D748D5">
      <w:pPr>
        <w:pStyle w:val="P00"/>
        <w:spacing w:before="0"/>
        <w:ind w:left="0" w:right="1134"/>
        <w:rPr>
          <w:rStyle w:val="default"/>
          <w:rFonts w:cs="FrankRuehl" w:hint="cs"/>
          <w:vanish/>
          <w:sz w:val="20"/>
          <w:szCs w:val="20"/>
          <w:shd w:val="clear" w:color="auto" w:fill="FFFF99"/>
          <w:rtl/>
        </w:rPr>
      </w:pPr>
      <w:hyperlink r:id="rId44" w:history="1">
        <w:r w:rsidRPr="00160342">
          <w:rPr>
            <w:rStyle w:val="Hyperlink"/>
            <w:rFonts w:cs="FrankRuehl" w:hint="cs"/>
            <w:vanish/>
            <w:szCs w:val="20"/>
            <w:shd w:val="clear" w:color="auto" w:fill="FFFF99"/>
            <w:rtl/>
          </w:rPr>
          <w:t>ק"ת תשע"ה מס' 7486</w:t>
        </w:r>
      </w:hyperlink>
      <w:r w:rsidRPr="00160342">
        <w:rPr>
          <w:rStyle w:val="default"/>
          <w:rFonts w:cs="FrankRuehl" w:hint="cs"/>
          <w:vanish/>
          <w:sz w:val="20"/>
          <w:szCs w:val="20"/>
          <w:shd w:val="clear" w:color="auto" w:fill="FFFF99"/>
          <w:rtl/>
        </w:rPr>
        <w:t xml:space="preserve"> מיום 29.1.2015 עמ' 808</w:t>
      </w:r>
    </w:p>
    <w:p w:rsidR="00D748D5" w:rsidRPr="00160342" w:rsidRDefault="00D748D5" w:rsidP="00D748D5">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החלפת סעיפים קטנים 4א(ב) עד 4א(ד)</w:t>
      </w:r>
    </w:p>
    <w:p w:rsidR="00D748D5" w:rsidRPr="00160342" w:rsidRDefault="00D748D5" w:rsidP="00D748D5">
      <w:pPr>
        <w:pStyle w:val="P00"/>
        <w:ind w:left="0" w:right="1134"/>
        <w:rPr>
          <w:rStyle w:val="default"/>
          <w:rFonts w:cs="FrankRuehl" w:hint="cs"/>
          <w:vanish/>
          <w:sz w:val="20"/>
          <w:szCs w:val="20"/>
          <w:shd w:val="clear" w:color="auto" w:fill="FFFF99"/>
          <w:rtl/>
        </w:rPr>
      </w:pPr>
      <w:r w:rsidRPr="00160342">
        <w:rPr>
          <w:rStyle w:val="default"/>
          <w:rFonts w:cs="FrankRuehl" w:hint="cs"/>
          <w:vanish/>
          <w:sz w:val="20"/>
          <w:szCs w:val="20"/>
          <w:shd w:val="clear" w:color="auto" w:fill="FFFF99"/>
          <w:rtl/>
        </w:rPr>
        <w:t>הנוסח הקודם:</w:t>
      </w:r>
    </w:p>
    <w:p w:rsidR="00D748D5" w:rsidRPr="00160342" w:rsidRDefault="00D748D5" w:rsidP="00D748D5">
      <w:pPr>
        <w:pStyle w:val="P00"/>
        <w:spacing w:before="0"/>
        <w:ind w:left="0" w:right="1134"/>
        <w:rPr>
          <w:rStyle w:val="default"/>
          <w:rFonts w:cs="FrankRuehl" w:hint="cs"/>
          <w:strike/>
          <w:vanish/>
          <w:sz w:val="22"/>
          <w:szCs w:val="22"/>
          <w:shd w:val="clear" w:color="auto" w:fill="FFFF99"/>
          <w:rtl/>
        </w:rPr>
      </w:pPr>
      <w:r w:rsidRPr="00160342">
        <w:rPr>
          <w:rStyle w:val="default"/>
          <w:rFonts w:cs="FrankRuehl" w:hint="cs"/>
          <w:vanish/>
          <w:sz w:val="22"/>
          <w:szCs w:val="22"/>
          <w:shd w:val="clear" w:color="auto" w:fill="FFFF99"/>
          <w:rtl/>
        </w:rPr>
        <w:tab/>
      </w:r>
      <w:r w:rsidRPr="00160342">
        <w:rPr>
          <w:rStyle w:val="default"/>
          <w:rFonts w:cs="FrankRuehl" w:hint="cs"/>
          <w:strike/>
          <w:vanish/>
          <w:sz w:val="22"/>
          <w:szCs w:val="22"/>
          <w:shd w:val="clear" w:color="auto" w:fill="FFFF99"/>
          <w:rtl/>
        </w:rPr>
        <w:t>(ב)</w:t>
      </w:r>
      <w:r w:rsidRPr="00160342">
        <w:rPr>
          <w:rStyle w:val="default"/>
          <w:rFonts w:cs="FrankRuehl" w:hint="cs"/>
          <w:strike/>
          <w:vanish/>
          <w:sz w:val="22"/>
          <w:szCs w:val="22"/>
          <w:shd w:val="clear" w:color="auto" w:fill="FFFF99"/>
          <w:rtl/>
        </w:rPr>
        <w:tab/>
        <w:t xml:space="preserve">לקוח רשאי להצטרף לאחד המסלולים באמצעות מתן הודעה לתאגיד הבנקאי בכתב, או באמצעות שיחה מוקלטת, או באמצעות מענה טלפוני ממוחשב (להלן </w:t>
      </w:r>
      <w:r w:rsidRPr="00160342">
        <w:rPr>
          <w:rStyle w:val="default"/>
          <w:rFonts w:cs="FrankRuehl"/>
          <w:strike/>
          <w:vanish/>
          <w:sz w:val="22"/>
          <w:szCs w:val="22"/>
          <w:shd w:val="clear" w:color="auto" w:fill="FFFF99"/>
          <w:rtl/>
        </w:rPr>
        <w:t>–</w:t>
      </w:r>
      <w:r w:rsidRPr="00160342">
        <w:rPr>
          <w:rStyle w:val="default"/>
          <w:rFonts w:cs="FrankRuehl" w:hint="cs"/>
          <w:strike/>
          <w:vanish/>
          <w:sz w:val="22"/>
          <w:szCs w:val="22"/>
          <w:shd w:val="clear" w:color="auto" w:fill="FFFF99"/>
          <w:rtl/>
        </w:rPr>
        <w:t xml:space="preserve"> הודעת ההצטרפות); ההצטרפות תיכנס לתוקף ב-1 לחודש העוקב שלאחר מועד מסירת הודעת ההצטרפות.</w:t>
      </w:r>
    </w:p>
    <w:p w:rsidR="00D748D5" w:rsidRPr="00160342" w:rsidRDefault="00D748D5" w:rsidP="00D748D5">
      <w:pPr>
        <w:pStyle w:val="P00"/>
        <w:spacing w:before="0"/>
        <w:ind w:left="0" w:right="1134"/>
        <w:rPr>
          <w:rStyle w:val="default"/>
          <w:rFonts w:cs="FrankRuehl" w:hint="cs"/>
          <w:strike/>
          <w:vanish/>
          <w:sz w:val="22"/>
          <w:szCs w:val="22"/>
          <w:shd w:val="clear" w:color="auto" w:fill="FFFF99"/>
          <w:rtl/>
        </w:rPr>
      </w:pPr>
      <w:r w:rsidRPr="00160342">
        <w:rPr>
          <w:rStyle w:val="default"/>
          <w:rFonts w:cs="FrankRuehl" w:hint="cs"/>
          <w:vanish/>
          <w:sz w:val="22"/>
          <w:szCs w:val="22"/>
          <w:shd w:val="clear" w:color="auto" w:fill="FFFF99"/>
          <w:rtl/>
        </w:rPr>
        <w:tab/>
      </w:r>
      <w:r w:rsidRPr="00160342">
        <w:rPr>
          <w:rStyle w:val="default"/>
          <w:rFonts w:cs="FrankRuehl" w:hint="cs"/>
          <w:strike/>
          <w:vanish/>
          <w:sz w:val="22"/>
          <w:szCs w:val="22"/>
          <w:shd w:val="clear" w:color="auto" w:fill="FFFF99"/>
          <w:rtl/>
        </w:rPr>
        <w:t>(ג)</w:t>
      </w:r>
      <w:r w:rsidRPr="00160342">
        <w:rPr>
          <w:rStyle w:val="default"/>
          <w:rFonts w:cs="FrankRuehl" w:hint="cs"/>
          <w:strike/>
          <w:vanish/>
          <w:sz w:val="22"/>
          <w:szCs w:val="22"/>
          <w:shd w:val="clear" w:color="auto" w:fill="FFFF99"/>
          <w:rtl/>
        </w:rPr>
        <w:tab/>
        <w:t>הצטרף לקוח לאחד המסלול וחרג מהמכסה המרבית של הפעולות הכלולות באותו מסלול, רשאי התאגיד הבנקאי לגבות עמלה בעד הפעולות הנוספות לפי התעריפון המלא בכפוף לפרט 1(ג) לחלק 1 לתוספת הראשונה.</w:t>
      </w:r>
    </w:p>
    <w:p w:rsidR="00D748D5" w:rsidRPr="00160342" w:rsidRDefault="00D748D5" w:rsidP="00B71EE5">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r>
      <w:r w:rsidRPr="00160342">
        <w:rPr>
          <w:rStyle w:val="default"/>
          <w:rFonts w:cs="FrankRuehl" w:hint="cs"/>
          <w:strike/>
          <w:vanish/>
          <w:sz w:val="22"/>
          <w:szCs w:val="22"/>
          <w:shd w:val="clear" w:color="auto" w:fill="FFFF99"/>
          <w:rtl/>
        </w:rPr>
        <w:t>(ד)</w:t>
      </w:r>
      <w:r w:rsidRPr="00160342">
        <w:rPr>
          <w:rStyle w:val="default"/>
          <w:rFonts w:cs="FrankRuehl" w:hint="cs"/>
          <w:strike/>
          <w:vanish/>
          <w:sz w:val="22"/>
          <w:szCs w:val="22"/>
          <w:shd w:val="clear" w:color="auto" w:fill="FFFF99"/>
          <w:rtl/>
        </w:rPr>
        <w:tab/>
        <w:t xml:space="preserve">לקוח רשאי לבטל את הצטרפותו לאחד המסלולים באמצעות מתן הודעה לתאגיד הבנקאי בכתב, או באמצעות שיחה מוקלטת, או באמצעות מענה טלפוני ממוחשב (להלן </w:t>
      </w:r>
      <w:r w:rsidRPr="00160342">
        <w:rPr>
          <w:rStyle w:val="default"/>
          <w:rFonts w:cs="FrankRuehl"/>
          <w:strike/>
          <w:vanish/>
          <w:sz w:val="22"/>
          <w:szCs w:val="22"/>
          <w:shd w:val="clear" w:color="auto" w:fill="FFFF99"/>
          <w:rtl/>
        </w:rPr>
        <w:t>–</w:t>
      </w:r>
      <w:r w:rsidRPr="00160342">
        <w:rPr>
          <w:rStyle w:val="default"/>
          <w:rFonts w:cs="FrankRuehl" w:hint="cs"/>
          <w:strike/>
          <w:vanish/>
          <w:sz w:val="22"/>
          <w:szCs w:val="22"/>
          <w:shd w:val="clear" w:color="auto" w:fill="FFFF99"/>
          <w:rtl/>
        </w:rPr>
        <w:t xml:space="preserve"> הודעת הביטול); הביטול ייכנס לתוקף ב-1 לחודש העוקב לאחר מועד מסירת הודעת הביטול.</w:t>
      </w:r>
    </w:p>
    <w:p w:rsidR="004801F3" w:rsidRPr="00160342" w:rsidRDefault="004801F3" w:rsidP="004801F3">
      <w:pPr>
        <w:pStyle w:val="P00"/>
        <w:spacing w:before="0"/>
        <w:ind w:left="0" w:right="1134"/>
        <w:rPr>
          <w:rStyle w:val="default"/>
          <w:rFonts w:cs="FrankRuehl" w:hint="cs"/>
          <w:vanish/>
          <w:sz w:val="20"/>
          <w:szCs w:val="20"/>
          <w:shd w:val="clear" w:color="auto" w:fill="FFFF99"/>
          <w:rtl/>
        </w:rPr>
      </w:pPr>
    </w:p>
    <w:p w:rsidR="004801F3" w:rsidRPr="00160342" w:rsidRDefault="004801F3" w:rsidP="004801F3">
      <w:pPr>
        <w:pStyle w:val="P00"/>
        <w:spacing w:before="0"/>
        <w:ind w:left="0" w:right="1134"/>
        <w:rPr>
          <w:rStyle w:val="default"/>
          <w:rFonts w:cs="FrankRuehl" w:hint="cs"/>
          <w:vanish/>
          <w:sz w:val="20"/>
          <w:szCs w:val="20"/>
          <w:shd w:val="clear" w:color="auto" w:fill="FFFF99"/>
          <w:rtl/>
        </w:rPr>
      </w:pPr>
      <w:r w:rsidRPr="00160342">
        <w:rPr>
          <w:rStyle w:val="default"/>
          <w:rFonts w:cs="FrankRuehl" w:hint="cs"/>
          <w:vanish/>
          <w:color w:val="FF0000"/>
          <w:sz w:val="20"/>
          <w:szCs w:val="20"/>
          <w:shd w:val="clear" w:color="auto" w:fill="FFFF99"/>
          <w:rtl/>
        </w:rPr>
        <w:t>מיום 2.8.2016</w:t>
      </w:r>
      <w:r w:rsidR="00BA64DB" w:rsidRPr="00160342">
        <w:rPr>
          <w:rStyle w:val="default"/>
          <w:rFonts w:cs="FrankRuehl" w:hint="cs"/>
          <w:vanish/>
          <w:color w:val="FF0000"/>
          <w:sz w:val="20"/>
          <w:szCs w:val="20"/>
          <w:shd w:val="clear" w:color="auto" w:fill="FFFF99"/>
          <w:rtl/>
        </w:rPr>
        <w:t xml:space="preserve"> </w:t>
      </w:r>
      <w:r w:rsidR="00BA64DB" w:rsidRPr="00160342">
        <w:rPr>
          <w:rStyle w:val="default"/>
          <w:rFonts w:cs="FrankRuehl" w:hint="cs"/>
          <w:vanish/>
          <w:sz w:val="20"/>
          <w:szCs w:val="20"/>
          <w:shd w:val="clear" w:color="auto" w:fill="FFFF99"/>
          <w:rtl/>
        </w:rPr>
        <w:t>(כפוף להוראת שעה להלן)</w:t>
      </w:r>
    </w:p>
    <w:p w:rsidR="004801F3" w:rsidRPr="00160342" w:rsidRDefault="004801F3" w:rsidP="004801F3">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תשע"ו-2016</w:t>
      </w:r>
    </w:p>
    <w:p w:rsidR="004801F3" w:rsidRPr="00160342" w:rsidRDefault="004801F3" w:rsidP="004801F3">
      <w:pPr>
        <w:pStyle w:val="P00"/>
        <w:spacing w:before="0"/>
        <w:ind w:left="0" w:right="1134"/>
        <w:rPr>
          <w:rStyle w:val="default"/>
          <w:rFonts w:cs="FrankRuehl" w:hint="cs"/>
          <w:vanish/>
          <w:sz w:val="20"/>
          <w:szCs w:val="20"/>
          <w:shd w:val="clear" w:color="auto" w:fill="FFFF99"/>
          <w:rtl/>
        </w:rPr>
      </w:pPr>
      <w:hyperlink r:id="rId45" w:history="1">
        <w:r w:rsidRPr="00160342">
          <w:rPr>
            <w:rStyle w:val="Hyperlink"/>
            <w:rFonts w:cs="FrankRuehl" w:hint="cs"/>
            <w:vanish/>
            <w:szCs w:val="20"/>
            <w:shd w:val="clear" w:color="auto" w:fill="FFFF99"/>
            <w:rtl/>
          </w:rPr>
          <w:t>ק"ת תשע"ו מס' 7690</w:t>
        </w:r>
      </w:hyperlink>
      <w:r w:rsidRPr="00160342">
        <w:rPr>
          <w:rStyle w:val="default"/>
          <w:rFonts w:cs="FrankRuehl" w:hint="cs"/>
          <w:vanish/>
          <w:sz w:val="20"/>
          <w:szCs w:val="20"/>
          <w:shd w:val="clear" w:color="auto" w:fill="FFFF99"/>
          <w:rtl/>
        </w:rPr>
        <w:t xml:space="preserve"> מיום 19.7.2016 עמ' 1644</w:t>
      </w:r>
    </w:p>
    <w:p w:rsidR="004801F3" w:rsidRPr="00160342" w:rsidRDefault="004801F3" w:rsidP="004801F3">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הוספת סעיף קטן 4א(ב1)</w:t>
      </w:r>
    </w:p>
    <w:p w:rsidR="00BA64DB" w:rsidRPr="00160342" w:rsidRDefault="00BA64DB" w:rsidP="004801F3">
      <w:pPr>
        <w:pStyle w:val="P00"/>
        <w:spacing w:before="0"/>
        <w:ind w:left="0" w:right="1134"/>
        <w:rPr>
          <w:rStyle w:val="default"/>
          <w:rFonts w:cs="FrankRuehl" w:hint="cs"/>
          <w:vanish/>
          <w:sz w:val="20"/>
          <w:szCs w:val="20"/>
          <w:shd w:val="clear" w:color="auto" w:fill="FFFF99"/>
          <w:rtl/>
        </w:rPr>
      </w:pPr>
    </w:p>
    <w:p w:rsidR="00BA64DB" w:rsidRPr="00160342" w:rsidRDefault="00BA64DB" w:rsidP="004801F3">
      <w:pPr>
        <w:pStyle w:val="P00"/>
        <w:spacing w:before="0"/>
        <w:ind w:left="0" w:right="1134"/>
        <w:rPr>
          <w:rStyle w:val="default"/>
          <w:rFonts w:cs="FrankRuehl" w:hint="cs"/>
          <w:vanish/>
          <w:color w:val="FF0000"/>
          <w:sz w:val="20"/>
          <w:szCs w:val="20"/>
          <w:shd w:val="clear" w:color="auto" w:fill="FFFF99"/>
          <w:rtl/>
        </w:rPr>
      </w:pPr>
      <w:r w:rsidRPr="00160342">
        <w:rPr>
          <w:rStyle w:val="default"/>
          <w:rFonts w:cs="FrankRuehl" w:hint="cs"/>
          <w:vanish/>
          <w:color w:val="FF0000"/>
          <w:sz w:val="20"/>
          <w:szCs w:val="20"/>
          <w:shd w:val="clear" w:color="auto" w:fill="FFFF99"/>
          <w:rtl/>
        </w:rPr>
        <w:t>מיום 2.8.2016 עד יום 31.12.2016</w:t>
      </w:r>
    </w:p>
    <w:p w:rsidR="00BA64DB" w:rsidRPr="00160342" w:rsidRDefault="00BA64DB" w:rsidP="004801F3">
      <w:pPr>
        <w:pStyle w:val="P00"/>
        <w:spacing w:before="0"/>
        <w:ind w:left="0" w:right="1134"/>
        <w:rPr>
          <w:rStyle w:val="default"/>
          <w:rFonts w:cs="FrankRuehl" w:hint="cs"/>
          <w:vanish/>
          <w:sz w:val="20"/>
          <w:szCs w:val="20"/>
          <w:shd w:val="clear" w:color="auto" w:fill="FFFF99"/>
          <w:rtl/>
        </w:rPr>
      </w:pPr>
      <w:r w:rsidRPr="00160342">
        <w:rPr>
          <w:rStyle w:val="default"/>
          <w:rFonts w:cs="FrankRuehl" w:hint="cs"/>
          <w:b/>
          <w:bCs/>
          <w:vanish/>
          <w:sz w:val="20"/>
          <w:szCs w:val="20"/>
          <w:shd w:val="clear" w:color="auto" w:fill="FFFF99"/>
          <w:rtl/>
        </w:rPr>
        <w:t>כללים תשע"ו-2016 הוראת שעה</w:t>
      </w:r>
    </w:p>
    <w:p w:rsidR="00BA64DB" w:rsidRPr="00160342" w:rsidRDefault="00BA64DB" w:rsidP="00BA64DB">
      <w:pPr>
        <w:pStyle w:val="P00"/>
        <w:spacing w:before="0"/>
        <w:ind w:left="0" w:right="1134"/>
        <w:rPr>
          <w:rStyle w:val="default"/>
          <w:rFonts w:cs="FrankRuehl" w:hint="cs"/>
          <w:vanish/>
          <w:sz w:val="20"/>
          <w:szCs w:val="20"/>
          <w:shd w:val="clear" w:color="auto" w:fill="FFFF99"/>
          <w:rtl/>
        </w:rPr>
      </w:pPr>
      <w:hyperlink r:id="rId46" w:history="1">
        <w:r w:rsidRPr="00160342">
          <w:rPr>
            <w:rStyle w:val="Hyperlink"/>
            <w:rFonts w:cs="FrankRuehl" w:hint="cs"/>
            <w:vanish/>
            <w:szCs w:val="20"/>
            <w:shd w:val="clear" w:color="auto" w:fill="FFFF99"/>
            <w:rtl/>
          </w:rPr>
          <w:t>ק"ת תשע"ו מס' 7690</w:t>
        </w:r>
      </w:hyperlink>
      <w:r w:rsidRPr="00160342">
        <w:rPr>
          <w:rStyle w:val="default"/>
          <w:rFonts w:cs="FrankRuehl" w:hint="cs"/>
          <w:vanish/>
          <w:sz w:val="20"/>
          <w:szCs w:val="20"/>
          <w:shd w:val="clear" w:color="auto" w:fill="FFFF99"/>
          <w:rtl/>
        </w:rPr>
        <w:t xml:space="preserve"> מיום 19.7.2016 עמ' 1646</w:t>
      </w:r>
    </w:p>
    <w:p w:rsidR="00BA64DB" w:rsidRPr="00160342" w:rsidRDefault="00BA64DB" w:rsidP="00BA64DB">
      <w:pPr>
        <w:pStyle w:val="P00"/>
        <w:ind w:left="0" w:right="1134"/>
        <w:rPr>
          <w:rStyle w:val="default"/>
          <w:rFonts w:cs="FrankRuehl"/>
          <w:vanish/>
          <w:sz w:val="22"/>
          <w:szCs w:val="22"/>
          <w:shd w:val="clear" w:color="auto" w:fill="FFFF99"/>
          <w:rtl/>
        </w:rPr>
      </w:pPr>
      <w:r w:rsidRPr="00160342">
        <w:rPr>
          <w:rStyle w:val="default"/>
          <w:rFonts w:cs="FrankRuehl" w:hint="cs"/>
          <w:vanish/>
          <w:sz w:val="22"/>
          <w:szCs w:val="22"/>
          <w:shd w:val="clear" w:color="auto" w:fill="FFFF99"/>
          <w:rtl/>
        </w:rPr>
        <w:tab/>
        <w:t>(ב1)</w:t>
      </w:r>
      <w:r w:rsidRPr="00160342">
        <w:rPr>
          <w:rStyle w:val="default"/>
          <w:rFonts w:cs="FrankRuehl" w:hint="cs"/>
          <w:vanish/>
          <w:sz w:val="22"/>
          <w:szCs w:val="22"/>
          <w:shd w:val="clear" w:color="auto" w:fill="FFFF99"/>
          <w:rtl/>
        </w:rPr>
        <w:tab/>
        <w:t xml:space="preserve">נגבו מלקוח שהוא אזרח ותיק או אדם בעל מוגבלות עמלות, לפי פרט 1(א)(2) או (3) שבתוספת הראשונה, בסכום העולה על מחיר המסלול הבסיסי, בכל חודש במהלך תקופה של </w:t>
      </w:r>
      <w:r w:rsidRPr="00160342">
        <w:rPr>
          <w:rStyle w:val="default"/>
          <w:rFonts w:cs="FrankRuehl" w:hint="cs"/>
          <w:strike/>
          <w:vanish/>
          <w:sz w:val="22"/>
          <w:szCs w:val="22"/>
          <w:shd w:val="clear" w:color="auto" w:fill="FFFF99"/>
          <w:rtl/>
        </w:rPr>
        <w:t>שנת כספים</w:t>
      </w:r>
      <w:r w:rsidRPr="00160342">
        <w:rPr>
          <w:rStyle w:val="default"/>
          <w:rFonts w:cs="FrankRuehl" w:hint="cs"/>
          <w:vanish/>
          <w:sz w:val="22"/>
          <w:szCs w:val="22"/>
          <w:shd w:val="clear" w:color="auto" w:fill="FFFF99"/>
          <w:rtl/>
        </w:rPr>
        <w:t xml:space="preserve"> </w:t>
      </w:r>
      <w:r w:rsidRPr="00160342">
        <w:rPr>
          <w:rStyle w:val="default"/>
          <w:rFonts w:cs="FrankRuehl" w:hint="cs"/>
          <w:vanish/>
          <w:sz w:val="22"/>
          <w:szCs w:val="22"/>
          <w:u w:val="single"/>
          <w:shd w:val="clear" w:color="auto" w:fill="FFFF99"/>
          <w:rtl/>
        </w:rPr>
        <w:t>שנה שקדמה ליום פרסום כללים אלה</w:t>
      </w:r>
      <w:r w:rsidRPr="00160342">
        <w:rPr>
          <w:rStyle w:val="default"/>
          <w:rFonts w:cs="FrankRuehl" w:hint="cs"/>
          <w:vanish/>
          <w:sz w:val="22"/>
          <w:szCs w:val="22"/>
          <w:shd w:val="clear" w:color="auto" w:fill="FFFF99"/>
          <w:rtl/>
        </w:rPr>
        <w:t xml:space="preserve">, יצרפו התאגיד הבנקאי למסלול הבסיסי עד יום 1 </w:t>
      </w:r>
      <w:r w:rsidRPr="00160342">
        <w:rPr>
          <w:rStyle w:val="default"/>
          <w:rFonts w:cs="FrankRuehl" w:hint="cs"/>
          <w:strike/>
          <w:vanish/>
          <w:sz w:val="22"/>
          <w:szCs w:val="22"/>
          <w:shd w:val="clear" w:color="auto" w:fill="FFFF99"/>
          <w:rtl/>
        </w:rPr>
        <w:t>במרס</w:t>
      </w:r>
      <w:r w:rsidRPr="00160342">
        <w:rPr>
          <w:rStyle w:val="default"/>
          <w:rFonts w:cs="FrankRuehl" w:hint="cs"/>
          <w:vanish/>
          <w:sz w:val="22"/>
          <w:szCs w:val="22"/>
          <w:shd w:val="clear" w:color="auto" w:fill="FFFF99"/>
          <w:rtl/>
        </w:rPr>
        <w:t xml:space="preserve"> </w:t>
      </w:r>
      <w:r w:rsidRPr="00160342">
        <w:rPr>
          <w:rStyle w:val="default"/>
          <w:rFonts w:cs="FrankRuehl" w:hint="cs"/>
          <w:vanish/>
          <w:sz w:val="22"/>
          <w:szCs w:val="22"/>
          <w:u w:val="single"/>
          <w:shd w:val="clear" w:color="auto" w:fill="FFFF99"/>
          <w:rtl/>
        </w:rPr>
        <w:t>כ"ח באב התשע"ו (1 בספטמבר 2016)</w:t>
      </w:r>
      <w:r w:rsidRPr="00160342">
        <w:rPr>
          <w:rStyle w:val="default"/>
          <w:rFonts w:cs="FrankRuehl" w:hint="cs"/>
          <w:vanish/>
          <w:sz w:val="22"/>
          <w:szCs w:val="22"/>
          <w:shd w:val="clear" w:color="auto" w:fill="FFFF99"/>
          <w:rtl/>
        </w:rPr>
        <w:t xml:space="preserve"> של השנה העוקבת; התאגיד הבנקאי יודיע ללקוח כאמור על צירופו למסלול הבסיסי ועל אפשרותו לבטל את צירופו באחת מהדרכים המנויות בסעיף קטן (ד).</w:t>
      </w:r>
    </w:p>
    <w:p w:rsidR="00781DD5" w:rsidRPr="00160342" w:rsidRDefault="00781DD5" w:rsidP="00781DD5">
      <w:pPr>
        <w:pStyle w:val="P00"/>
        <w:spacing w:before="0"/>
        <w:ind w:left="0" w:right="1134"/>
        <w:rPr>
          <w:rStyle w:val="default"/>
          <w:rFonts w:ascii="FrankRuehl" w:hAnsi="FrankRuehl" w:cs="FrankRuehl"/>
          <w:vanish/>
          <w:sz w:val="20"/>
          <w:szCs w:val="20"/>
          <w:shd w:val="clear" w:color="auto" w:fill="FFFF99"/>
          <w:rtl/>
        </w:rPr>
      </w:pPr>
    </w:p>
    <w:p w:rsidR="00781DD5" w:rsidRPr="00160342" w:rsidRDefault="00781DD5" w:rsidP="00781DD5">
      <w:pPr>
        <w:pStyle w:val="P00"/>
        <w:spacing w:before="0"/>
        <w:ind w:left="0" w:right="1134"/>
        <w:rPr>
          <w:rStyle w:val="default"/>
          <w:rFonts w:ascii="FrankRuehl" w:hAnsi="FrankRuehl" w:cs="FrankRuehl"/>
          <w:vanish/>
          <w:color w:val="FF0000"/>
          <w:sz w:val="20"/>
          <w:szCs w:val="20"/>
          <w:shd w:val="clear" w:color="auto" w:fill="FFFF99"/>
          <w:rtl/>
        </w:rPr>
      </w:pPr>
      <w:r w:rsidRPr="00160342">
        <w:rPr>
          <w:rStyle w:val="default"/>
          <w:rFonts w:ascii="FrankRuehl" w:hAnsi="FrankRuehl" w:cs="FrankRuehl"/>
          <w:vanish/>
          <w:color w:val="FF0000"/>
          <w:sz w:val="20"/>
          <w:szCs w:val="20"/>
          <w:shd w:val="clear" w:color="auto" w:fill="FFFF99"/>
          <w:rtl/>
        </w:rPr>
        <w:t>מיום 1.5.2019</w:t>
      </w:r>
    </w:p>
    <w:p w:rsidR="00781DD5" w:rsidRPr="00160342" w:rsidRDefault="00781DD5" w:rsidP="00781DD5">
      <w:pPr>
        <w:pStyle w:val="P00"/>
        <w:spacing w:before="0"/>
        <w:ind w:left="0" w:right="1134"/>
        <w:rPr>
          <w:rStyle w:val="default"/>
          <w:rFonts w:ascii="FrankRuehl" w:hAnsi="FrankRuehl" w:cs="FrankRuehl"/>
          <w:vanish/>
          <w:sz w:val="20"/>
          <w:szCs w:val="20"/>
          <w:shd w:val="clear" w:color="auto" w:fill="FFFF99"/>
          <w:rtl/>
        </w:rPr>
      </w:pPr>
      <w:r w:rsidRPr="00160342">
        <w:rPr>
          <w:rStyle w:val="default"/>
          <w:rFonts w:ascii="FrankRuehl" w:hAnsi="FrankRuehl" w:cs="FrankRuehl"/>
          <w:b/>
          <w:bCs/>
          <w:vanish/>
          <w:sz w:val="20"/>
          <w:szCs w:val="20"/>
          <w:shd w:val="clear" w:color="auto" w:fill="FFFF99"/>
          <w:rtl/>
        </w:rPr>
        <w:t>כללים תשע"ט-2019</w:t>
      </w:r>
    </w:p>
    <w:p w:rsidR="00781DD5" w:rsidRPr="00160342" w:rsidRDefault="00781DD5" w:rsidP="00781DD5">
      <w:pPr>
        <w:pStyle w:val="P00"/>
        <w:spacing w:before="0"/>
        <w:ind w:left="0" w:right="1134"/>
        <w:rPr>
          <w:rStyle w:val="default"/>
          <w:rFonts w:ascii="FrankRuehl" w:hAnsi="FrankRuehl" w:cs="FrankRuehl"/>
          <w:vanish/>
          <w:sz w:val="20"/>
          <w:szCs w:val="20"/>
          <w:shd w:val="clear" w:color="auto" w:fill="FFFF99"/>
          <w:rtl/>
        </w:rPr>
      </w:pPr>
      <w:hyperlink r:id="rId47" w:history="1">
        <w:r w:rsidRPr="00160342">
          <w:rPr>
            <w:rStyle w:val="Hyperlink"/>
            <w:rFonts w:ascii="FrankRuehl" w:hAnsi="FrankRuehl" w:cs="FrankRuehl"/>
            <w:vanish/>
            <w:szCs w:val="20"/>
            <w:shd w:val="clear" w:color="auto" w:fill="FFFF99"/>
            <w:rtl/>
          </w:rPr>
          <w:t>ק"ת תשע"ט מס' 8213</w:t>
        </w:r>
      </w:hyperlink>
      <w:r w:rsidRPr="00160342">
        <w:rPr>
          <w:rStyle w:val="default"/>
          <w:rFonts w:ascii="FrankRuehl" w:hAnsi="FrankRuehl" w:cs="FrankRuehl"/>
          <w:vanish/>
          <w:sz w:val="20"/>
          <w:szCs w:val="20"/>
          <w:shd w:val="clear" w:color="auto" w:fill="FFFF99"/>
          <w:rtl/>
        </w:rPr>
        <w:t xml:space="preserve"> מיום 1.5.2019 עמ' 3187</w:t>
      </w:r>
    </w:p>
    <w:p w:rsidR="00781DD5" w:rsidRPr="00160342" w:rsidRDefault="00781DD5" w:rsidP="00453F30">
      <w:pPr>
        <w:pStyle w:val="P00"/>
        <w:ind w:left="0" w:right="1134"/>
        <w:rPr>
          <w:rStyle w:val="default"/>
          <w:rFonts w:cs="FrankRuehl"/>
          <w:vanish/>
          <w:sz w:val="22"/>
          <w:szCs w:val="22"/>
          <w:shd w:val="clear" w:color="auto" w:fill="FFFF99"/>
          <w:rtl/>
        </w:rPr>
      </w:pPr>
      <w:r w:rsidRPr="00160342">
        <w:rPr>
          <w:rStyle w:val="default"/>
          <w:rFonts w:cs="FrankRuehl" w:hint="cs"/>
          <w:vanish/>
          <w:sz w:val="22"/>
          <w:szCs w:val="22"/>
          <w:shd w:val="clear" w:color="auto" w:fill="FFFF99"/>
          <w:rtl/>
        </w:rPr>
        <w:tab/>
        <w:t>(ב)</w:t>
      </w:r>
      <w:r w:rsidRPr="00160342">
        <w:rPr>
          <w:rStyle w:val="default"/>
          <w:rFonts w:cs="FrankRuehl" w:hint="cs"/>
          <w:vanish/>
          <w:sz w:val="22"/>
          <w:szCs w:val="22"/>
          <w:shd w:val="clear" w:color="auto" w:fill="FFFF99"/>
          <w:rtl/>
        </w:rPr>
        <w:tab/>
        <w:t xml:space="preserve">תאגיד בנקאי יאפשר לכל לקוח להצטרף לאחד המסלולים באמצעות מתן הודעה לתאגיד הבנקאי שתימסר בסניף התאגיד הבנקאי או </w:t>
      </w:r>
      <w:r w:rsidRPr="00160342">
        <w:rPr>
          <w:rStyle w:val="default"/>
          <w:rFonts w:cs="FrankRuehl" w:hint="cs"/>
          <w:strike/>
          <w:vanish/>
          <w:sz w:val="22"/>
          <w:szCs w:val="22"/>
          <w:shd w:val="clear" w:color="auto" w:fill="FFFF99"/>
          <w:rtl/>
        </w:rPr>
        <w:t>באמצעות פקסימיליה או באמצעות חשבון הלקוח באתר האינטרנט של התאגיד הבנקאי או באמצעות שיחה מוקלטת</w:t>
      </w:r>
      <w:r w:rsidR="00E37690" w:rsidRPr="00160342">
        <w:rPr>
          <w:rStyle w:val="default"/>
          <w:rFonts w:cs="FrankRuehl" w:hint="cs"/>
          <w:vanish/>
          <w:sz w:val="22"/>
          <w:szCs w:val="22"/>
          <w:shd w:val="clear" w:color="auto" w:fill="FFFF99"/>
          <w:rtl/>
        </w:rPr>
        <w:t xml:space="preserve"> </w:t>
      </w:r>
      <w:r w:rsidR="00E37690" w:rsidRPr="00160342">
        <w:rPr>
          <w:rStyle w:val="default"/>
          <w:rFonts w:cs="FrankRuehl" w:hint="cs"/>
          <w:vanish/>
          <w:sz w:val="22"/>
          <w:szCs w:val="22"/>
          <w:u w:val="single"/>
          <w:shd w:val="clear" w:color="auto" w:fill="FFFF99"/>
          <w:rtl/>
        </w:rPr>
        <w:t>בערוצי הקשר המוצעים על ידי התאגיד הבנקאי, על פי העדפת הלקוח</w:t>
      </w:r>
      <w:r w:rsidRPr="00160342">
        <w:rPr>
          <w:rStyle w:val="default"/>
          <w:rFonts w:cs="FrankRuehl" w:hint="cs"/>
          <w:vanish/>
          <w:sz w:val="22"/>
          <w:szCs w:val="22"/>
          <w:shd w:val="clear" w:color="auto" w:fill="FFFF99"/>
          <w:rtl/>
        </w:rPr>
        <w:t xml:space="preserve"> (להלן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הודעת ההצטרפות); ההצטרפות תיכנס לתוקף ב-1 בחודש שלאחר מועד מסירת הודעת ההצטרפות.</w:t>
      </w:r>
    </w:p>
    <w:p w:rsidR="00781DD5" w:rsidRPr="00160342" w:rsidRDefault="00781DD5" w:rsidP="00453F30">
      <w:pPr>
        <w:pStyle w:val="P00"/>
        <w:spacing w:before="0"/>
        <w:ind w:left="0" w:right="1134"/>
        <w:rPr>
          <w:rStyle w:val="default"/>
          <w:rFonts w:cs="FrankRuehl"/>
          <w:strike/>
          <w:vanish/>
          <w:sz w:val="22"/>
          <w:szCs w:val="22"/>
          <w:shd w:val="clear" w:color="auto" w:fill="FFFF99"/>
          <w:rtl/>
        </w:rPr>
      </w:pPr>
      <w:r w:rsidRPr="00160342">
        <w:rPr>
          <w:rStyle w:val="default"/>
          <w:rFonts w:cs="FrankRuehl" w:hint="cs"/>
          <w:vanish/>
          <w:sz w:val="22"/>
          <w:szCs w:val="22"/>
          <w:shd w:val="clear" w:color="auto" w:fill="FFFF99"/>
          <w:rtl/>
        </w:rPr>
        <w:tab/>
      </w:r>
      <w:r w:rsidRPr="00160342">
        <w:rPr>
          <w:rStyle w:val="default"/>
          <w:rFonts w:cs="FrankRuehl" w:hint="cs"/>
          <w:strike/>
          <w:vanish/>
          <w:sz w:val="22"/>
          <w:szCs w:val="22"/>
          <w:shd w:val="clear" w:color="auto" w:fill="FFFF99"/>
          <w:rtl/>
        </w:rPr>
        <w:t>(ב1)</w:t>
      </w:r>
      <w:r w:rsidRPr="00160342">
        <w:rPr>
          <w:rStyle w:val="default"/>
          <w:rFonts w:cs="FrankRuehl" w:hint="cs"/>
          <w:strike/>
          <w:vanish/>
          <w:sz w:val="22"/>
          <w:szCs w:val="22"/>
          <w:shd w:val="clear" w:color="auto" w:fill="FFFF99"/>
          <w:rtl/>
        </w:rPr>
        <w:tab/>
        <w:t>נגבו מלקוח שהוא אזרח ותיק או אדם בעל מוגבלות עמלות, לפי פרט 1(א)(2) או (3) שבתוספת הראשונה, בסכום העולה על מחיר המסלול הבסיסי, בכל חודש במהלך תקופה של שנת כספים, יצרפו התאגיד הבנקאי למסלול הבסיסי עד יום 1 במרס של השנה העוקבת; התאגיד הבנקאי יודיע ללקוח כאמור על צירופו למסלול הבסיסי ועל אפשרותו לבטל את צירופו באחת מהדרכים המנויות בסעיף קטן (ד).</w:t>
      </w:r>
    </w:p>
    <w:p w:rsidR="00775B66" w:rsidRPr="00160342" w:rsidRDefault="00775B66" w:rsidP="00453F30">
      <w:pPr>
        <w:pStyle w:val="P00"/>
        <w:spacing w:before="0"/>
        <w:ind w:left="0" w:right="1134"/>
        <w:rPr>
          <w:rStyle w:val="default"/>
          <w:rFonts w:cs="FrankRuehl"/>
          <w:vanish/>
          <w:sz w:val="22"/>
          <w:szCs w:val="22"/>
          <w:shd w:val="clear" w:color="auto" w:fill="FFFF99"/>
          <w:rtl/>
        </w:rPr>
      </w:pPr>
      <w:r w:rsidRPr="00160342">
        <w:rPr>
          <w:rStyle w:val="default"/>
          <w:rFonts w:cs="FrankRuehl"/>
          <w:vanish/>
          <w:sz w:val="22"/>
          <w:szCs w:val="22"/>
          <w:shd w:val="clear" w:color="auto" w:fill="FFFF99"/>
          <w:rtl/>
        </w:rPr>
        <w:tab/>
      </w:r>
      <w:r w:rsidRPr="00160342">
        <w:rPr>
          <w:rStyle w:val="default"/>
          <w:rFonts w:cs="FrankRuehl" w:hint="cs"/>
          <w:vanish/>
          <w:sz w:val="22"/>
          <w:szCs w:val="22"/>
          <w:u w:val="single"/>
          <w:shd w:val="clear" w:color="auto" w:fill="FFFF99"/>
          <w:rtl/>
        </w:rPr>
        <w:t>(ב1)</w:t>
      </w:r>
      <w:r w:rsidRPr="00160342">
        <w:rPr>
          <w:rStyle w:val="default"/>
          <w:rFonts w:cs="FrankRuehl"/>
          <w:vanish/>
          <w:sz w:val="22"/>
          <w:szCs w:val="22"/>
          <w:u w:val="single"/>
          <w:shd w:val="clear" w:color="auto" w:fill="FFFF99"/>
          <w:rtl/>
        </w:rPr>
        <w:tab/>
      </w:r>
      <w:r w:rsidRPr="00160342">
        <w:rPr>
          <w:rStyle w:val="default"/>
          <w:rFonts w:cs="FrankRuehl" w:hint="cs"/>
          <w:vanish/>
          <w:sz w:val="22"/>
          <w:szCs w:val="22"/>
          <w:u w:val="single"/>
          <w:shd w:val="clear" w:color="auto" w:fill="FFFF99"/>
          <w:rtl/>
        </w:rPr>
        <w:t>נגבו מלקוח שהוא אזרח ותיק או אדם עם מוגבלות, עמלות לפי פרט 1(א)(2) או (3) שבתוספת הראשונה, בסכום העולה על הסכום שהיה משלם בפועל אילו היה מצטרף למסלול הבסיסי, בכל חודש במהלך תקופה של שנת כספים, יחשב התאגיד הבנקאי את ההפרשים בין הסכומים האמורים; מצא התאגיד הבנקאי כי ההפרשים בכל חודש גבוהים מאפס, יצרפו התאגיד הבנקאי למסלול הבסיסי עד יום 1 במרס של השנה העוקבת; התאגיד הבנקאי יודיע ללקוח כאמור על צירופו למסלול הבסיסי ועל אפשרותו לבטל את צירופו; ההודעה תינתן בכתב באופן שבו נוהג התאגיד הבנקאי למסור לאותו לקוח הודעות.</w:t>
      </w:r>
    </w:p>
    <w:p w:rsidR="00775B66" w:rsidRPr="00160342" w:rsidRDefault="00775B66" w:rsidP="00453F30">
      <w:pPr>
        <w:pStyle w:val="P00"/>
        <w:spacing w:before="0"/>
        <w:ind w:left="0" w:right="1134"/>
        <w:rPr>
          <w:rStyle w:val="default"/>
          <w:rFonts w:cs="FrankRuehl" w:hint="cs"/>
          <w:vanish/>
          <w:sz w:val="22"/>
          <w:szCs w:val="22"/>
          <w:shd w:val="clear" w:color="auto" w:fill="FFFF99"/>
          <w:rtl/>
        </w:rPr>
      </w:pPr>
      <w:r w:rsidRPr="00160342">
        <w:rPr>
          <w:rStyle w:val="default"/>
          <w:rFonts w:cs="FrankRuehl"/>
          <w:vanish/>
          <w:sz w:val="22"/>
          <w:szCs w:val="22"/>
          <w:shd w:val="clear" w:color="auto" w:fill="FFFF99"/>
          <w:rtl/>
        </w:rPr>
        <w:tab/>
      </w:r>
      <w:r w:rsidRPr="00160342">
        <w:rPr>
          <w:rStyle w:val="default"/>
          <w:rFonts w:cs="FrankRuehl" w:hint="cs"/>
          <w:vanish/>
          <w:sz w:val="22"/>
          <w:szCs w:val="22"/>
          <w:u w:val="single"/>
          <w:shd w:val="clear" w:color="auto" w:fill="FFFF99"/>
          <w:rtl/>
        </w:rPr>
        <w:t>(ב2)</w:t>
      </w:r>
      <w:r w:rsidRPr="00160342">
        <w:rPr>
          <w:rStyle w:val="default"/>
          <w:rFonts w:cs="FrankRuehl"/>
          <w:vanish/>
          <w:sz w:val="22"/>
          <w:szCs w:val="22"/>
          <w:u w:val="single"/>
          <w:shd w:val="clear" w:color="auto" w:fill="FFFF99"/>
          <w:rtl/>
        </w:rPr>
        <w:tab/>
      </w:r>
      <w:r w:rsidRPr="00160342">
        <w:rPr>
          <w:rStyle w:val="default"/>
          <w:rFonts w:cs="FrankRuehl" w:hint="cs"/>
          <w:vanish/>
          <w:sz w:val="22"/>
          <w:szCs w:val="22"/>
          <w:u w:val="single"/>
          <w:shd w:val="clear" w:color="auto" w:fill="FFFF99"/>
          <w:rtl/>
        </w:rPr>
        <w:t>נגבו מלקוח שהוא עסק קטן או עוסק מורשה כהגדרתו בחוק מס ערך מוסף, התשל"ו-1975, עמלות לפי פרט 1(א)(2) או (3) שבתוספת הראשונה, בסכום העולה על הסכום שהיה משלם בפועל אילו היה מצטרף למסלול הבסיסי או למסלול המרחב, בכל חודש במהלך תקופה של שנת כספים יחשב התאגיד הבנקאי את ההפרשים בין הסכומים האמורים, לגבי כל אחד מהמסלולים; מצא התאגיד הבנקאי כי ההפרשים בכל ח</w:t>
      </w:r>
      <w:r w:rsidR="00160342" w:rsidRPr="00160342">
        <w:rPr>
          <w:rStyle w:val="default"/>
          <w:rFonts w:cs="FrankRuehl" w:hint="cs"/>
          <w:vanish/>
          <w:sz w:val="22"/>
          <w:szCs w:val="22"/>
          <w:u w:val="single"/>
          <w:shd w:val="clear" w:color="auto" w:fill="FFFF99"/>
          <w:rtl/>
        </w:rPr>
        <w:t>ו</w:t>
      </w:r>
      <w:r w:rsidRPr="00160342">
        <w:rPr>
          <w:rStyle w:val="default"/>
          <w:rFonts w:cs="FrankRuehl" w:hint="cs"/>
          <w:vanish/>
          <w:sz w:val="22"/>
          <w:szCs w:val="22"/>
          <w:u w:val="single"/>
          <w:shd w:val="clear" w:color="auto" w:fill="FFFF99"/>
          <w:rtl/>
        </w:rPr>
        <w:t>דש גבוהים מאפס, יצרפו למסלול הבסיסי או המורחב, בהתאם לממוצע ההפרשים הגבוה יותר, עד יום 1 במרס של השנה העוקבת; התאגיד הבנקאי יודיע ללקוח כאמור על צירופו למסלול ועל אפשרותו לבטל את צירופו; ההודעה תינתן בכתב באופן שבו נוהג התאגיד הבנקאי למסור לאותו לקוח הודעות.</w:t>
      </w:r>
    </w:p>
    <w:p w:rsidR="00781DD5" w:rsidRPr="00160342" w:rsidRDefault="00781DD5" w:rsidP="00453F30">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(ג)</w:t>
      </w:r>
      <w:r w:rsidRPr="00160342">
        <w:rPr>
          <w:rStyle w:val="default"/>
          <w:rFonts w:cs="FrankRuehl" w:hint="cs"/>
          <w:vanish/>
          <w:sz w:val="22"/>
          <w:szCs w:val="22"/>
          <w:shd w:val="clear" w:color="auto" w:fill="FFFF99"/>
          <w:rtl/>
        </w:rPr>
        <w:tab/>
        <w:t>הצטרף לקוח לאחד המסלולים וחרג מהמכסה המרבית של הפעולות הכלולות באותו מסלול כמפורט בפרט 1(ג) לחלק 1 לתוספת הראשונה, רשאי התאגיד הבנקאי לגבות עמלה בעד הפעולות הנוספות לפי התעריפון המלא; הערות 1 ו-2 המופיעות בטור "הערות" לצד פסקה (2) שבפרט 1(א) לחלק 1 לתוספת הראשונה יחולו על גביית עמלה בעד פעולות נוספות כאמור.</w:t>
      </w:r>
    </w:p>
    <w:p w:rsidR="00781DD5" w:rsidRPr="00160342" w:rsidRDefault="00781DD5" w:rsidP="00453F30">
      <w:pPr>
        <w:pStyle w:val="P00"/>
        <w:spacing w:before="0"/>
        <w:ind w:left="0" w:right="1134"/>
        <w:rPr>
          <w:rStyle w:val="default"/>
          <w:rFonts w:cs="FrankRuehl" w:hint="cs"/>
          <w:vanish/>
          <w:sz w:val="22"/>
          <w:szCs w:val="22"/>
          <w:shd w:val="clear" w:color="auto" w:fill="FFFF99"/>
          <w:rtl/>
        </w:rPr>
      </w:pPr>
      <w:r w:rsidRPr="00160342">
        <w:rPr>
          <w:rStyle w:val="default"/>
          <w:rFonts w:cs="FrankRuehl" w:hint="cs"/>
          <w:vanish/>
          <w:sz w:val="22"/>
          <w:szCs w:val="22"/>
          <w:shd w:val="clear" w:color="auto" w:fill="FFFF99"/>
          <w:rtl/>
        </w:rPr>
        <w:tab/>
        <w:t>(ד)</w:t>
      </w:r>
      <w:r w:rsidRPr="00160342">
        <w:rPr>
          <w:rStyle w:val="default"/>
          <w:rFonts w:cs="FrankRuehl" w:hint="cs"/>
          <w:vanish/>
          <w:sz w:val="22"/>
          <w:szCs w:val="22"/>
          <w:shd w:val="clear" w:color="auto" w:fill="FFFF99"/>
          <w:rtl/>
        </w:rPr>
        <w:tab/>
        <w:t xml:space="preserve">לקוח רשאי לבטל את הצטרפותו לאחד המסלולים באמצעות מתן הודעה לתאגיד הבנקאי שתימסר בסניף התאגיד הבנקאי או </w:t>
      </w:r>
      <w:r w:rsidRPr="00160342">
        <w:rPr>
          <w:rStyle w:val="default"/>
          <w:rFonts w:cs="FrankRuehl" w:hint="cs"/>
          <w:strike/>
          <w:vanish/>
          <w:sz w:val="22"/>
          <w:szCs w:val="22"/>
          <w:shd w:val="clear" w:color="auto" w:fill="FFFF99"/>
          <w:rtl/>
        </w:rPr>
        <w:t>באמצעות פקסימיליה או באמצעות חשבון הלקוח באתר האינטרנט של התאגיד הבנקאי או באמצעות שיחה מוקלטת</w:t>
      </w:r>
      <w:r w:rsidR="00775B66" w:rsidRPr="00160342">
        <w:rPr>
          <w:rStyle w:val="default"/>
          <w:rFonts w:cs="FrankRuehl" w:hint="cs"/>
          <w:vanish/>
          <w:sz w:val="22"/>
          <w:szCs w:val="22"/>
          <w:shd w:val="clear" w:color="auto" w:fill="FFFF99"/>
          <w:rtl/>
        </w:rPr>
        <w:t xml:space="preserve"> </w:t>
      </w:r>
      <w:r w:rsidR="00775B66" w:rsidRPr="00160342">
        <w:rPr>
          <w:rStyle w:val="default"/>
          <w:rFonts w:cs="FrankRuehl" w:hint="cs"/>
          <w:vanish/>
          <w:sz w:val="22"/>
          <w:szCs w:val="22"/>
          <w:u w:val="single"/>
          <w:shd w:val="clear" w:color="auto" w:fill="FFFF99"/>
          <w:rtl/>
        </w:rPr>
        <w:t>בערוצי הקשר המוצעים על ידי התאגיד הבנקאי, על פי העדפת הלקוח</w:t>
      </w:r>
      <w:r w:rsidRPr="00160342">
        <w:rPr>
          <w:rStyle w:val="default"/>
          <w:rFonts w:cs="FrankRuehl" w:hint="cs"/>
          <w:vanish/>
          <w:sz w:val="22"/>
          <w:szCs w:val="22"/>
          <w:shd w:val="clear" w:color="auto" w:fill="FFFF99"/>
          <w:rtl/>
        </w:rPr>
        <w:t xml:space="preserve"> (להלן </w:t>
      </w:r>
      <w:r w:rsidRPr="00160342">
        <w:rPr>
          <w:rStyle w:val="default"/>
          <w:rFonts w:cs="FrankRuehl"/>
          <w:vanish/>
          <w:sz w:val="22"/>
          <w:szCs w:val="22"/>
          <w:shd w:val="clear" w:color="auto" w:fill="FFFF99"/>
          <w:rtl/>
        </w:rPr>
        <w:t>–</w:t>
      </w:r>
      <w:r w:rsidRPr="00160342">
        <w:rPr>
          <w:rStyle w:val="default"/>
          <w:rFonts w:cs="FrankRuehl" w:hint="cs"/>
          <w:vanish/>
          <w:sz w:val="22"/>
          <w:szCs w:val="22"/>
          <w:shd w:val="clear" w:color="auto" w:fill="FFFF99"/>
          <w:rtl/>
        </w:rPr>
        <w:t xml:space="preserve"> הודעת הביטול); הביטול ייכנס לתוקף ב-1 בחודש שלאחר מועד מסירת הודעת הביטול.</w:t>
      </w:r>
    </w:p>
    <w:p w:rsidR="00781DD5" w:rsidRPr="00160342" w:rsidRDefault="00781DD5" w:rsidP="00781DD5">
      <w:pPr>
        <w:pStyle w:val="P00"/>
        <w:spacing w:before="0"/>
        <w:ind w:left="0" w:right="1134"/>
        <w:rPr>
          <w:rStyle w:val="default"/>
          <w:rFonts w:ascii="FrankRuehl" w:hAnsi="FrankRuehl" w:cs="FrankRuehl"/>
          <w:vanish/>
          <w:sz w:val="20"/>
          <w:szCs w:val="20"/>
          <w:shd w:val="clear" w:color="auto" w:fill="FFFF99"/>
          <w:rtl/>
        </w:rPr>
      </w:pPr>
    </w:p>
    <w:p w:rsidR="00781DD5" w:rsidRPr="00160342" w:rsidRDefault="00781DD5" w:rsidP="00781DD5">
      <w:pPr>
        <w:pStyle w:val="P00"/>
        <w:spacing w:before="0"/>
        <w:ind w:left="0" w:right="1134"/>
        <w:rPr>
          <w:rStyle w:val="default"/>
          <w:rFonts w:ascii="FrankRuehl" w:hAnsi="FrankRuehl" w:cs="FrankRuehl"/>
          <w:vanish/>
          <w:sz w:val="20"/>
          <w:szCs w:val="20"/>
          <w:shd w:val="clear" w:color="auto" w:fill="FFFF99"/>
          <w:rtl/>
        </w:rPr>
      </w:pPr>
      <w:r w:rsidRPr="00160342">
        <w:rPr>
          <w:rStyle w:val="default"/>
          <w:rFonts w:ascii="FrankRuehl" w:hAnsi="FrankRuehl" w:cs="FrankRuehl"/>
          <w:vanish/>
          <w:color w:val="FF0000"/>
          <w:sz w:val="20"/>
          <w:szCs w:val="20"/>
          <w:shd w:val="clear" w:color="auto" w:fill="FFFF99"/>
          <w:rtl/>
        </w:rPr>
        <w:t>מיום 1.5.2019</w:t>
      </w:r>
      <w:r w:rsidRPr="00160342">
        <w:rPr>
          <w:rStyle w:val="default"/>
          <w:rFonts w:ascii="FrankRuehl" w:hAnsi="FrankRuehl" w:cs="FrankRuehl" w:hint="cs"/>
          <w:vanish/>
          <w:color w:val="FF0000"/>
          <w:sz w:val="20"/>
          <w:szCs w:val="20"/>
          <w:shd w:val="clear" w:color="auto" w:fill="FFFF99"/>
          <w:rtl/>
        </w:rPr>
        <w:t xml:space="preserve"> עד יום 31.12.2019</w:t>
      </w:r>
      <w:r w:rsidR="004C1490" w:rsidRPr="00160342">
        <w:rPr>
          <w:rStyle w:val="default"/>
          <w:rFonts w:ascii="FrankRuehl" w:hAnsi="FrankRuehl" w:cs="FrankRuehl" w:hint="cs"/>
          <w:vanish/>
          <w:color w:val="FF0000"/>
          <w:sz w:val="20"/>
          <w:szCs w:val="20"/>
          <w:shd w:val="clear" w:color="auto" w:fill="FFFF99"/>
          <w:rtl/>
        </w:rPr>
        <w:t xml:space="preserve"> </w:t>
      </w:r>
      <w:r w:rsidR="004C1490" w:rsidRPr="00160342">
        <w:rPr>
          <w:rStyle w:val="default"/>
          <w:rFonts w:ascii="FrankRuehl" w:hAnsi="FrankRuehl" w:cs="FrankRuehl" w:hint="cs"/>
          <w:vanish/>
          <w:sz w:val="20"/>
          <w:szCs w:val="20"/>
          <w:shd w:val="clear" w:color="auto" w:fill="FFFF99"/>
          <w:rtl/>
        </w:rPr>
        <w:t xml:space="preserve">(עקב פיזור </w:t>
      </w:r>
      <w:r w:rsidR="002E6750" w:rsidRPr="00160342">
        <w:rPr>
          <w:rStyle w:val="default"/>
          <w:rFonts w:cs="FrankRuehl"/>
          <w:vanish/>
          <w:szCs w:val="20"/>
          <w:shd w:val="clear" w:color="auto" w:fill="FFFF99"/>
          <w:rtl/>
        </w:rPr>
        <w:t>הכנסות ה-21 וה-22 עד יום 16.6.2020</w:t>
      </w:r>
      <w:r w:rsidR="004C1490" w:rsidRPr="00160342">
        <w:rPr>
          <w:rStyle w:val="default"/>
          <w:rFonts w:ascii="FrankRuehl" w:hAnsi="FrankRuehl" w:cs="FrankRuehl" w:hint="cs"/>
          <w:vanish/>
          <w:sz w:val="20"/>
          <w:szCs w:val="20"/>
          <w:shd w:val="clear" w:color="auto" w:fill="FFFF99"/>
          <w:rtl/>
        </w:rPr>
        <w:t>)</w:t>
      </w:r>
    </w:p>
    <w:p w:rsidR="00781DD5" w:rsidRPr="00160342" w:rsidRDefault="00781DD5" w:rsidP="00781DD5">
      <w:pPr>
        <w:pStyle w:val="P00"/>
        <w:spacing w:before="0"/>
        <w:ind w:left="0" w:right="1134"/>
        <w:rPr>
          <w:rStyle w:val="default"/>
          <w:rFonts w:ascii="FrankRuehl" w:hAnsi="FrankRuehl" w:cs="FrankRuehl"/>
          <w:vanish/>
          <w:sz w:val="20"/>
          <w:szCs w:val="20"/>
          <w:shd w:val="clear" w:color="auto" w:fill="FFFF99"/>
          <w:rtl/>
        </w:rPr>
      </w:pPr>
      <w:r w:rsidRPr="00160342">
        <w:rPr>
          <w:rStyle w:val="default"/>
          <w:rFonts w:ascii="FrankRuehl" w:hAnsi="FrankRuehl" w:cs="FrankRuehl"/>
          <w:b/>
          <w:bCs/>
          <w:vanish/>
          <w:sz w:val="20"/>
          <w:szCs w:val="20"/>
          <w:shd w:val="clear" w:color="auto" w:fill="FFFF99"/>
          <w:rtl/>
        </w:rPr>
        <w:t>כללים תשע"ט-2019</w:t>
      </w:r>
      <w:r w:rsidRPr="00160342">
        <w:rPr>
          <w:rStyle w:val="default"/>
          <w:rFonts w:ascii="FrankRuehl" w:hAnsi="FrankRuehl" w:cs="FrankRuehl" w:hint="cs"/>
          <w:b/>
          <w:bCs/>
          <w:vanish/>
          <w:sz w:val="20"/>
          <w:szCs w:val="20"/>
          <w:shd w:val="clear" w:color="auto" w:fill="FFFF99"/>
          <w:rtl/>
        </w:rPr>
        <w:t xml:space="preserve"> הוראת שעה</w:t>
      </w:r>
    </w:p>
    <w:p w:rsidR="00781DD5" w:rsidRPr="00160342" w:rsidRDefault="00781DD5" w:rsidP="00781DD5">
      <w:pPr>
        <w:pStyle w:val="P00"/>
        <w:spacing w:before="0"/>
        <w:ind w:left="0" w:right="1134"/>
        <w:rPr>
          <w:rStyle w:val="default"/>
          <w:rFonts w:ascii="FrankRuehl" w:hAnsi="FrankRuehl" w:cs="FrankRuehl"/>
          <w:vanish/>
          <w:sz w:val="20"/>
          <w:szCs w:val="20"/>
          <w:shd w:val="clear" w:color="auto" w:fill="FFFF99"/>
          <w:rtl/>
        </w:rPr>
      </w:pPr>
      <w:hyperlink r:id="rId48" w:history="1">
        <w:r w:rsidRPr="00160342">
          <w:rPr>
            <w:rStyle w:val="Hyperlink"/>
            <w:rFonts w:ascii="FrankRuehl" w:hAnsi="FrankRuehl" w:cs="FrankRuehl"/>
            <w:vanish/>
            <w:szCs w:val="20"/>
            <w:shd w:val="clear" w:color="auto" w:fill="FFFF99"/>
            <w:rtl/>
          </w:rPr>
          <w:t>ק"ת תשע"ט מס' 8213</w:t>
        </w:r>
      </w:hyperlink>
      <w:r w:rsidRPr="00160342">
        <w:rPr>
          <w:rStyle w:val="default"/>
          <w:rFonts w:ascii="FrankRuehl" w:hAnsi="FrankRuehl" w:cs="FrankRuehl"/>
          <w:vanish/>
          <w:sz w:val="20"/>
          <w:szCs w:val="20"/>
          <w:shd w:val="clear" w:color="auto" w:fill="FFFF99"/>
          <w:rtl/>
        </w:rPr>
        <w:t xml:space="preserve"> מיום 1.5.2019 עמ' 318</w:t>
      </w:r>
      <w:r w:rsidRPr="00160342">
        <w:rPr>
          <w:rStyle w:val="default"/>
          <w:rFonts w:ascii="FrankRuehl" w:hAnsi="FrankRuehl" w:cs="FrankRuehl" w:hint="cs"/>
          <w:vanish/>
          <w:sz w:val="20"/>
          <w:szCs w:val="20"/>
          <w:shd w:val="clear" w:color="auto" w:fill="FFFF99"/>
          <w:rtl/>
        </w:rPr>
        <w:t>8</w:t>
      </w:r>
    </w:p>
    <w:p w:rsidR="00775B66" w:rsidRPr="00160342" w:rsidRDefault="00775B66" w:rsidP="00775B66">
      <w:pPr>
        <w:pStyle w:val="P00"/>
        <w:ind w:left="0" w:right="1134"/>
        <w:rPr>
          <w:rStyle w:val="default"/>
          <w:rFonts w:cs="FrankRuehl"/>
          <w:vanish/>
          <w:sz w:val="22"/>
          <w:szCs w:val="22"/>
          <w:shd w:val="clear" w:color="auto" w:fill="FFFF99"/>
          <w:rtl/>
        </w:rPr>
      </w:pPr>
      <w:r w:rsidRPr="00160342">
        <w:rPr>
          <w:rStyle w:val="default"/>
          <w:rFonts w:cs="FrankRuehl"/>
          <w:vanish/>
          <w:sz w:val="22"/>
          <w:szCs w:val="22"/>
          <w:shd w:val="clear" w:color="auto" w:fill="FFFF99"/>
          <w:rtl/>
        </w:rPr>
        <w:tab/>
      </w:r>
      <w:r w:rsidRPr="00160342">
        <w:rPr>
          <w:rStyle w:val="default"/>
          <w:rFonts w:cs="FrankRuehl" w:hint="cs"/>
          <w:vanish/>
          <w:sz w:val="22"/>
          <w:szCs w:val="22"/>
          <w:shd w:val="clear" w:color="auto" w:fill="FFFF99"/>
          <w:rtl/>
        </w:rPr>
        <w:t>(ב1)</w:t>
      </w:r>
      <w:r w:rsidRPr="00160342">
        <w:rPr>
          <w:rStyle w:val="default"/>
          <w:rFonts w:cs="FrankRuehl"/>
          <w:vanish/>
          <w:sz w:val="22"/>
          <w:szCs w:val="22"/>
          <w:shd w:val="clear" w:color="auto" w:fill="FFFF99"/>
          <w:rtl/>
        </w:rPr>
        <w:tab/>
      </w:r>
      <w:r w:rsidRPr="00160342">
        <w:rPr>
          <w:rStyle w:val="default"/>
          <w:rFonts w:cs="FrankRuehl" w:hint="cs"/>
          <w:vanish/>
          <w:sz w:val="22"/>
          <w:szCs w:val="22"/>
          <w:shd w:val="clear" w:color="auto" w:fill="FFFF99"/>
          <w:rtl/>
        </w:rPr>
        <w:t xml:space="preserve">נגבו מלקוח שהוא אזרח ותיק או אדם עם מוגבלות, עמלות לפי פרט 1(א)(2) או (3) שבתוספת הראשונה, בסכום העולה על הסכום שהיה משלם בפועל אילו היה מצטרף למסלול הבסיסי, בכל חודש במהלך תקופה של שנת כספים, יחשב התאגיד הבנקאי את ההפרשים בין הסכומים האמורים; מצא התאגיד הבנקאי כי ההפרשים בכל חודש גבוהים מאפס, יצרפו התאגיד הבנקאי למסלול הבסיסי עד יום 1 </w:t>
      </w:r>
      <w:r w:rsidRPr="00160342">
        <w:rPr>
          <w:rStyle w:val="default"/>
          <w:rFonts w:cs="FrankRuehl" w:hint="cs"/>
          <w:strike/>
          <w:vanish/>
          <w:sz w:val="22"/>
          <w:szCs w:val="22"/>
          <w:shd w:val="clear" w:color="auto" w:fill="FFFF99"/>
          <w:rtl/>
        </w:rPr>
        <w:t>במרס</w:t>
      </w:r>
      <w:r w:rsidRPr="00160342">
        <w:rPr>
          <w:rStyle w:val="default"/>
          <w:rFonts w:cs="FrankRuehl" w:hint="cs"/>
          <w:vanish/>
          <w:sz w:val="22"/>
          <w:szCs w:val="22"/>
          <w:shd w:val="clear" w:color="auto" w:fill="FFFF99"/>
          <w:rtl/>
        </w:rPr>
        <w:t xml:space="preserve"> </w:t>
      </w:r>
      <w:r w:rsidRPr="00160342">
        <w:rPr>
          <w:rStyle w:val="default"/>
          <w:rFonts w:cs="FrankRuehl" w:hint="cs"/>
          <w:vanish/>
          <w:sz w:val="22"/>
          <w:szCs w:val="22"/>
          <w:u w:val="single"/>
          <w:shd w:val="clear" w:color="auto" w:fill="FFFF99"/>
          <w:rtl/>
        </w:rPr>
        <w:t>באוגוסט</w:t>
      </w:r>
      <w:r w:rsidRPr="00160342">
        <w:rPr>
          <w:rStyle w:val="default"/>
          <w:rFonts w:cs="FrankRuehl" w:hint="cs"/>
          <w:vanish/>
          <w:sz w:val="22"/>
          <w:szCs w:val="22"/>
          <w:shd w:val="clear" w:color="auto" w:fill="FFFF99"/>
          <w:rtl/>
        </w:rPr>
        <w:t xml:space="preserve"> של השנה העוקבת; התאגיד הבנקאי יודיע ללקוח כאמור על צירופו למסלול הבסיסי ועל אפשרותו לבטל את צירופו; ההודעה תינתן בכתב באופן שבו נוהג התאגיד הבנקאי למסור לאותו לקוח הודעות.</w:t>
      </w:r>
    </w:p>
    <w:p w:rsidR="00775B66" w:rsidRPr="00775B66" w:rsidRDefault="00775B66" w:rsidP="00775B66">
      <w:pPr>
        <w:pStyle w:val="P00"/>
        <w:spacing w:before="0"/>
        <w:ind w:left="0" w:right="1134"/>
        <w:rPr>
          <w:rStyle w:val="default"/>
          <w:rFonts w:cs="FrankRuehl" w:hint="cs"/>
          <w:sz w:val="2"/>
          <w:szCs w:val="2"/>
          <w:shd w:val="clear" w:color="auto" w:fill="FFFF99"/>
          <w:rtl/>
        </w:rPr>
      </w:pPr>
      <w:r w:rsidRPr="00160342">
        <w:rPr>
          <w:rStyle w:val="default"/>
          <w:rFonts w:cs="FrankRuehl"/>
          <w:vanish/>
          <w:sz w:val="22"/>
          <w:szCs w:val="22"/>
          <w:shd w:val="clear" w:color="auto" w:fill="FFFF99"/>
          <w:rtl/>
        </w:rPr>
        <w:tab/>
      </w:r>
      <w:r w:rsidRPr="00160342">
        <w:rPr>
          <w:rStyle w:val="default"/>
          <w:rFonts w:cs="FrankRuehl" w:hint="cs"/>
          <w:vanish/>
          <w:sz w:val="22"/>
          <w:szCs w:val="22"/>
          <w:shd w:val="clear" w:color="auto" w:fill="FFFF99"/>
          <w:rtl/>
        </w:rPr>
        <w:t>(ב2)</w:t>
      </w:r>
      <w:r w:rsidRPr="00160342">
        <w:rPr>
          <w:rStyle w:val="default"/>
          <w:rFonts w:cs="FrankRuehl"/>
          <w:vanish/>
          <w:sz w:val="22"/>
          <w:szCs w:val="22"/>
          <w:shd w:val="clear" w:color="auto" w:fill="FFFF99"/>
          <w:rtl/>
        </w:rPr>
        <w:tab/>
      </w:r>
      <w:r w:rsidRPr="00160342">
        <w:rPr>
          <w:rStyle w:val="default"/>
          <w:rFonts w:cs="FrankRuehl" w:hint="cs"/>
          <w:vanish/>
          <w:sz w:val="22"/>
          <w:szCs w:val="22"/>
          <w:shd w:val="clear" w:color="auto" w:fill="FFFF99"/>
          <w:rtl/>
        </w:rPr>
        <w:t>נגבו מלקוח שהוא עסק קטן או עוסק מורשה כהגדרתו בחוק מס ערך מוסף, התשל"ו-1975, עמלות לפי פרט 1(א)(2) או (3) שבתוספת הראשונה, בסכום העולה על הסכום שהיה משלם בפועל אילו היה מצטרף למסלול הבסיסי או למסלול המרחב, בכל חודש במהלך תקופה של שנת כספים יחשב התאגיד הבנקאי את ההפרשים בין הסכומים האמורים, לגבי כל אחד מהמסלולים; מצא התאגיד הבנקאי כי ההפרשים בכל ח</w:t>
      </w:r>
      <w:r w:rsidR="00160342" w:rsidRPr="00160342">
        <w:rPr>
          <w:rStyle w:val="default"/>
          <w:rFonts w:cs="FrankRuehl" w:hint="cs"/>
          <w:vanish/>
          <w:sz w:val="22"/>
          <w:szCs w:val="22"/>
          <w:shd w:val="clear" w:color="auto" w:fill="FFFF99"/>
          <w:rtl/>
        </w:rPr>
        <w:t>ו</w:t>
      </w:r>
      <w:r w:rsidRPr="00160342">
        <w:rPr>
          <w:rStyle w:val="default"/>
          <w:rFonts w:cs="FrankRuehl" w:hint="cs"/>
          <w:vanish/>
          <w:sz w:val="22"/>
          <w:szCs w:val="22"/>
          <w:shd w:val="clear" w:color="auto" w:fill="FFFF99"/>
          <w:rtl/>
        </w:rPr>
        <w:t xml:space="preserve">דש גבוהים מאפס, יצרפו למסלול הבסיסי או המורחב, בהתאם לממוצע ההפרשים הגבוה יותר, עד יום 1 </w:t>
      </w:r>
      <w:r w:rsidRPr="00160342">
        <w:rPr>
          <w:rStyle w:val="default"/>
          <w:rFonts w:cs="FrankRuehl" w:hint="cs"/>
          <w:strike/>
          <w:vanish/>
          <w:sz w:val="22"/>
          <w:szCs w:val="22"/>
          <w:shd w:val="clear" w:color="auto" w:fill="FFFF99"/>
          <w:rtl/>
        </w:rPr>
        <w:t>במרס</w:t>
      </w:r>
      <w:r w:rsidRPr="00160342">
        <w:rPr>
          <w:rStyle w:val="default"/>
          <w:rFonts w:cs="FrankRuehl" w:hint="cs"/>
          <w:vanish/>
          <w:sz w:val="22"/>
          <w:szCs w:val="22"/>
          <w:shd w:val="clear" w:color="auto" w:fill="FFFF99"/>
          <w:rtl/>
        </w:rPr>
        <w:t xml:space="preserve"> </w:t>
      </w:r>
      <w:r w:rsidRPr="00160342">
        <w:rPr>
          <w:rStyle w:val="default"/>
          <w:rFonts w:cs="FrankRuehl" w:hint="cs"/>
          <w:vanish/>
          <w:sz w:val="22"/>
          <w:szCs w:val="22"/>
          <w:u w:val="single"/>
          <w:shd w:val="clear" w:color="auto" w:fill="FFFF99"/>
          <w:rtl/>
        </w:rPr>
        <w:t>באוגוסט</w:t>
      </w:r>
      <w:r w:rsidRPr="00160342">
        <w:rPr>
          <w:rStyle w:val="default"/>
          <w:rFonts w:cs="FrankRuehl" w:hint="cs"/>
          <w:vanish/>
          <w:sz w:val="22"/>
          <w:szCs w:val="22"/>
          <w:shd w:val="clear" w:color="auto" w:fill="FFFF99"/>
          <w:rtl/>
        </w:rPr>
        <w:t xml:space="preserve"> של השנה העוקבת; התאגיד הבנקאי יודיע ללקוח כאמור על צירופו למסלול ועל אפשרותו לבטל את צירופו; ההודעה תינתן בכתב באופן שבו נוהג התאגיד הבנקאי למסור לאותו לקוח הודעות.</w:t>
      </w:r>
      <w:bookmarkEnd w:id="25"/>
    </w:p>
    <w:p w:rsidR="0052314B" w:rsidRDefault="0052314B">
      <w:pPr>
        <w:pStyle w:val="P00"/>
        <w:spacing w:before="72"/>
        <w:ind w:left="0" w:right="1134"/>
        <w:rPr>
          <w:rStyle w:val="default"/>
          <w:rFonts w:cs="FrankRuehl" w:hint="cs"/>
          <w:rtl/>
        </w:rPr>
      </w:pPr>
      <w:bookmarkStart w:id="26" w:name="Seif5"/>
      <w:bookmarkEnd w:id="26"/>
      <w:r>
        <w:rPr>
          <w:rFonts w:cs="Miriam"/>
          <w:lang w:val="he-IL"/>
        </w:rPr>
        <w:pict>
          <v:rect id="_x0000_s1425" style="position:absolute;left:0;text-align:left;margin-left:464.35pt;margin-top:7.1pt;width:75.05pt;height:14.1pt;z-index:251611136" o:allowincell="f" filled="f" stroked="f" strokecolor="lime" strokeweight=".25pt">
            <v:textbox style="mso-next-textbox:#_x0000_s1425" inset="0,0,0,0">
              <w:txbxContent>
                <w:p w:rsidR="001D015A" w:rsidRDefault="001D015A">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תחילתם של כללים אלה כאמור בסעיף 6(ד) לחוק הבנקאות (שירות ללקוח) (תיקון מס' 12), התשס"ז-2007</w:t>
      </w:r>
      <w:r w:rsidR="007B0E9D">
        <w:rPr>
          <w:rStyle w:val="default"/>
          <w:rFonts w:cs="FrankRuehl" w:hint="cs"/>
          <w:rtl/>
        </w:rPr>
        <w:t xml:space="preserve"> </w:t>
      </w:r>
      <w:r w:rsidR="007B0E9D" w:rsidRPr="007B0E9D">
        <w:rPr>
          <w:rStyle w:val="a6"/>
          <w:rFonts w:ascii="FrankRuehl" w:hAnsi="FrankRuehl" w:cs="FrankRuehl"/>
          <w:sz w:val="26"/>
        </w:rPr>
        <w:footnoteReference w:id="2"/>
      </w:r>
      <w:r>
        <w:rPr>
          <w:rStyle w:val="default"/>
          <w:rFonts w:cs="FrankRuehl" w:hint="cs"/>
          <w:rtl/>
        </w:rPr>
        <w:t>.</w:t>
      </w:r>
    </w:p>
    <w:p w:rsidR="0052314B" w:rsidRDefault="0052314B">
      <w:pPr>
        <w:pStyle w:val="P00"/>
        <w:spacing w:before="72"/>
        <w:ind w:left="0" w:right="1134"/>
        <w:rPr>
          <w:rStyle w:val="default"/>
          <w:rFonts w:cs="FrankRuehl" w:hint="cs"/>
          <w:rtl/>
        </w:rPr>
      </w:pPr>
    </w:p>
    <w:p w:rsidR="0052314B" w:rsidRPr="00FD22A2" w:rsidRDefault="00195C20" w:rsidP="00FD22A2">
      <w:pPr>
        <w:pStyle w:val="medium2-header"/>
        <w:keepLines w:val="0"/>
        <w:spacing w:before="72"/>
        <w:ind w:left="0" w:right="1134"/>
        <w:rPr>
          <w:rFonts w:cs="FrankRuehl" w:hint="cs"/>
          <w:noProof/>
          <w:sz w:val="20"/>
          <w:rtl/>
        </w:rPr>
      </w:pPr>
      <w:bookmarkStart w:id="27" w:name="med0"/>
      <w:bookmarkEnd w:id="27"/>
      <w:r w:rsidRPr="00FD22A2">
        <w:rPr>
          <w:rFonts w:cs="FrankRuehl" w:hint="cs"/>
          <w:noProof/>
          <w:sz w:val="20"/>
          <w:rtl/>
        </w:rPr>
        <w:pict>
          <v:shape id="_x0000_s1518" type="#_x0000_t202" style="position:absolute;left:0;text-align:left;margin-left:467.1pt;margin-top:7.1pt;width:75.25pt;height:18.45pt;z-index:251649024" filled="f" stroked="f">
            <v:textbox inset="1mm,0,1mm,0">
              <w:txbxContent>
                <w:p w:rsidR="001D015A" w:rsidRDefault="001D015A" w:rsidP="00195C20">
                  <w:pPr>
                    <w:spacing w:line="160" w:lineRule="exact"/>
                    <w:rPr>
                      <w:rFonts w:cs="Miriam"/>
                      <w:sz w:val="18"/>
                      <w:szCs w:val="18"/>
                      <w:rtl/>
                    </w:rPr>
                  </w:pPr>
                  <w:r>
                    <w:rPr>
                      <w:rFonts w:cs="Miriam" w:hint="cs"/>
                      <w:sz w:val="18"/>
                      <w:szCs w:val="18"/>
                      <w:rtl/>
                    </w:rPr>
                    <w:t>כללים תשע"ד-2013</w:t>
                  </w:r>
                </w:p>
                <w:p w:rsidR="000277B7" w:rsidRDefault="000277B7" w:rsidP="00195C20">
                  <w:pPr>
                    <w:spacing w:line="160" w:lineRule="exact"/>
                    <w:rPr>
                      <w:rFonts w:cs="Miriam" w:hint="cs"/>
                      <w:noProof/>
                      <w:sz w:val="18"/>
                      <w:szCs w:val="18"/>
                      <w:rtl/>
                    </w:rPr>
                  </w:pPr>
                  <w:r>
                    <w:rPr>
                      <w:rFonts w:cs="Miriam" w:hint="cs"/>
                      <w:sz w:val="18"/>
                      <w:szCs w:val="18"/>
                      <w:rtl/>
                    </w:rPr>
                    <w:t>כללים תשע"ט-2019</w:t>
                  </w:r>
                </w:p>
              </w:txbxContent>
            </v:textbox>
          </v:shape>
        </w:pict>
      </w:r>
      <w:r w:rsidR="0052314B" w:rsidRPr="00FD22A2">
        <w:rPr>
          <w:rFonts w:cs="FrankRuehl" w:hint="cs"/>
          <w:noProof/>
          <w:sz w:val="20"/>
          <w:rtl/>
        </w:rPr>
        <w:t>תוספת ראשונה</w:t>
      </w:r>
    </w:p>
    <w:p w:rsidR="0052314B" w:rsidRDefault="0052314B" w:rsidP="00EC4DDF">
      <w:pPr>
        <w:pStyle w:val="P00"/>
        <w:spacing w:before="72"/>
        <w:ind w:left="0" w:right="1134"/>
        <w:jc w:val="center"/>
        <w:rPr>
          <w:rStyle w:val="default"/>
          <w:rFonts w:cs="FrankRuehl" w:hint="cs"/>
          <w:sz w:val="24"/>
          <w:szCs w:val="24"/>
          <w:rtl/>
        </w:rPr>
      </w:pPr>
      <w:r>
        <w:rPr>
          <w:rStyle w:val="default"/>
          <w:rFonts w:cs="FrankRuehl" w:hint="cs"/>
          <w:sz w:val="24"/>
          <w:szCs w:val="24"/>
          <w:rtl/>
        </w:rPr>
        <w:t>(סעי</w:t>
      </w:r>
      <w:r w:rsidR="00EC4DDF">
        <w:rPr>
          <w:rStyle w:val="default"/>
          <w:rFonts w:cs="FrankRuehl" w:hint="cs"/>
          <w:sz w:val="24"/>
          <w:szCs w:val="24"/>
          <w:rtl/>
        </w:rPr>
        <w:t>פים 1</w:t>
      </w:r>
      <w:r w:rsidR="000277B7">
        <w:rPr>
          <w:rStyle w:val="default"/>
          <w:rFonts w:cs="FrankRuehl" w:hint="cs"/>
          <w:sz w:val="24"/>
          <w:szCs w:val="24"/>
          <w:rtl/>
        </w:rPr>
        <w:t>,</w:t>
      </w:r>
      <w:r>
        <w:rPr>
          <w:rStyle w:val="default"/>
          <w:rFonts w:cs="FrankRuehl" w:hint="cs"/>
          <w:sz w:val="24"/>
          <w:szCs w:val="24"/>
          <w:rtl/>
        </w:rPr>
        <w:t xml:space="preserve"> 2</w:t>
      </w:r>
      <w:r w:rsidR="000277B7">
        <w:rPr>
          <w:rStyle w:val="default"/>
          <w:rFonts w:cs="FrankRuehl" w:hint="cs"/>
          <w:sz w:val="24"/>
          <w:szCs w:val="24"/>
          <w:rtl/>
        </w:rPr>
        <w:t>, 4 ו-4א</w:t>
      </w:r>
      <w:r>
        <w:rPr>
          <w:rStyle w:val="default"/>
          <w:rFonts w:cs="FrankRuehl" w:hint="cs"/>
          <w:sz w:val="24"/>
          <w:szCs w:val="24"/>
          <w:rtl/>
        </w:rPr>
        <w:t>)</w:t>
      </w:r>
    </w:p>
    <w:p w:rsidR="0052314B" w:rsidRDefault="0052314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התעריפון המלא</w:t>
      </w:r>
    </w:p>
    <w:p w:rsidR="00165582" w:rsidRDefault="00E7009B" w:rsidP="00165582">
      <w:pPr>
        <w:pStyle w:val="P00"/>
        <w:spacing w:before="72"/>
        <w:ind w:left="0" w:right="1134"/>
        <w:rPr>
          <w:rStyle w:val="default"/>
          <w:rFonts w:cs="FrankRuehl" w:hint="cs"/>
          <w:rtl/>
        </w:rPr>
      </w:pPr>
      <w:r w:rsidRPr="007577F9">
        <w:rPr>
          <w:rFonts w:cs="FrankRuehl"/>
          <w:szCs w:val="24"/>
          <w:rtl/>
          <w:lang w:eastAsia="en-US"/>
        </w:rPr>
        <w:pict>
          <v:shape id="_x0000_s1431" type="#_x0000_t202" style="position:absolute;left:0;text-align:left;margin-left:467.7pt;margin-top:55.45pt;width:75.9pt;height:76.75pt;z-index:251613184" filled="f" stroked="f">
            <v:textbox style="mso-next-textbox:#_x0000_s1431" inset="1mm,0,1mm,0">
              <w:txbxContent>
                <w:p w:rsidR="001D015A" w:rsidRDefault="001D015A" w:rsidP="001C078E">
                  <w:pPr>
                    <w:spacing w:line="160" w:lineRule="exact"/>
                    <w:rPr>
                      <w:rFonts w:cs="Miriam" w:hint="cs"/>
                      <w:sz w:val="18"/>
                      <w:szCs w:val="18"/>
                      <w:rtl/>
                    </w:rPr>
                  </w:pPr>
                  <w:r>
                    <w:rPr>
                      <w:rFonts w:cs="Miriam" w:hint="cs"/>
                      <w:sz w:val="18"/>
                      <w:szCs w:val="18"/>
                      <w:rtl/>
                    </w:rPr>
                    <w:t>כללים תשס"ח-2008</w:t>
                  </w:r>
                </w:p>
                <w:p w:rsidR="001D015A" w:rsidRDefault="001D015A" w:rsidP="0028609E">
                  <w:pPr>
                    <w:spacing w:line="160" w:lineRule="exact"/>
                    <w:rPr>
                      <w:rFonts w:cs="Miriam" w:hint="cs"/>
                      <w:noProof/>
                      <w:sz w:val="18"/>
                      <w:szCs w:val="18"/>
                      <w:rtl/>
                    </w:rPr>
                  </w:pPr>
                  <w:r>
                    <w:rPr>
                      <w:rFonts w:cs="Miriam" w:hint="cs"/>
                      <w:sz w:val="18"/>
                      <w:szCs w:val="18"/>
                      <w:rtl/>
                    </w:rPr>
                    <w:t>כללים (מס' 2) תשס"ח-2008</w:t>
                  </w:r>
                </w:p>
                <w:p w:rsidR="001D015A" w:rsidRDefault="001D015A" w:rsidP="000229E1">
                  <w:pPr>
                    <w:spacing w:line="160" w:lineRule="exact"/>
                    <w:rPr>
                      <w:rFonts w:cs="Miriam" w:hint="cs"/>
                      <w:noProof/>
                      <w:sz w:val="18"/>
                      <w:szCs w:val="18"/>
                      <w:rtl/>
                    </w:rPr>
                  </w:pPr>
                  <w:r>
                    <w:rPr>
                      <w:rFonts w:cs="Miriam" w:hint="cs"/>
                      <w:sz w:val="18"/>
                      <w:szCs w:val="18"/>
                      <w:rtl/>
                    </w:rPr>
                    <w:t>כללים תשע"ג-2012</w:t>
                  </w:r>
                </w:p>
                <w:p w:rsidR="001D015A" w:rsidRDefault="001D015A" w:rsidP="000229E1">
                  <w:pPr>
                    <w:spacing w:line="160" w:lineRule="exact"/>
                    <w:rPr>
                      <w:rFonts w:cs="Miriam" w:hint="cs"/>
                      <w:noProof/>
                      <w:sz w:val="18"/>
                      <w:szCs w:val="18"/>
                      <w:rtl/>
                    </w:rPr>
                  </w:pPr>
                  <w:r>
                    <w:rPr>
                      <w:rFonts w:cs="Miriam" w:hint="cs"/>
                      <w:noProof/>
                      <w:sz w:val="18"/>
                      <w:szCs w:val="18"/>
                      <w:rtl/>
                    </w:rPr>
                    <w:t>כללים תשע"ד-2013</w:t>
                  </w:r>
                </w:p>
                <w:p w:rsidR="001D015A" w:rsidRDefault="001D015A" w:rsidP="000229E1">
                  <w:pPr>
                    <w:spacing w:line="160" w:lineRule="exact"/>
                    <w:rPr>
                      <w:rFonts w:cs="Miriam" w:hint="cs"/>
                      <w:noProof/>
                      <w:sz w:val="18"/>
                      <w:szCs w:val="18"/>
                      <w:rtl/>
                    </w:rPr>
                  </w:pPr>
                  <w:r>
                    <w:rPr>
                      <w:rFonts w:cs="Miriam" w:hint="cs"/>
                      <w:noProof/>
                      <w:sz w:val="18"/>
                      <w:szCs w:val="18"/>
                      <w:rtl/>
                    </w:rPr>
                    <w:t>כללים תשע"ה-2015</w:t>
                  </w:r>
                </w:p>
                <w:p w:rsidR="001D015A" w:rsidRDefault="001D015A" w:rsidP="000229E1">
                  <w:pPr>
                    <w:spacing w:line="160" w:lineRule="exact"/>
                    <w:rPr>
                      <w:rFonts w:cs="Miriam" w:hint="cs"/>
                      <w:noProof/>
                      <w:sz w:val="18"/>
                      <w:szCs w:val="18"/>
                      <w:rtl/>
                    </w:rPr>
                  </w:pPr>
                  <w:r>
                    <w:rPr>
                      <w:rFonts w:cs="Miriam" w:hint="cs"/>
                      <w:noProof/>
                      <w:sz w:val="18"/>
                      <w:szCs w:val="18"/>
                      <w:rtl/>
                    </w:rPr>
                    <w:t>כללים תשע"ו-2016</w:t>
                  </w:r>
                </w:p>
                <w:p w:rsidR="001D015A" w:rsidRDefault="001D015A" w:rsidP="000229E1">
                  <w:pPr>
                    <w:spacing w:line="160" w:lineRule="exact"/>
                    <w:rPr>
                      <w:rFonts w:cs="Miriam"/>
                      <w:noProof/>
                      <w:sz w:val="18"/>
                      <w:szCs w:val="18"/>
                      <w:rtl/>
                    </w:rPr>
                  </w:pPr>
                  <w:r>
                    <w:rPr>
                      <w:rFonts w:cs="Miriam" w:hint="cs"/>
                      <w:noProof/>
                      <w:sz w:val="18"/>
                      <w:szCs w:val="18"/>
                      <w:rtl/>
                    </w:rPr>
                    <w:t>כללים תשע"ז-2017</w:t>
                  </w:r>
                </w:p>
                <w:p w:rsidR="00E7009B" w:rsidRDefault="00E7009B" w:rsidP="000229E1">
                  <w:pPr>
                    <w:spacing w:line="160" w:lineRule="exact"/>
                    <w:rPr>
                      <w:rFonts w:cs="Miriam" w:hint="cs"/>
                      <w:noProof/>
                      <w:sz w:val="18"/>
                      <w:szCs w:val="18"/>
                      <w:rtl/>
                    </w:rPr>
                  </w:pPr>
                  <w:r>
                    <w:rPr>
                      <w:rFonts w:cs="Miriam" w:hint="cs"/>
                      <w:noProof/>
                      <w:sz w:val="18"/>
                      <w:szCs w:val="18"/>
                      <w:rtl/>
                    </w:rPr>
                    <w:t>כללים תשע"ט-2019</w:t>
                  </w:r>
                </w:p>
              </w:txbxContent>
            </v:textbox>
          </v:shape>
        </w:pic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562"/>
        <w:gridCol w:w="833"/>
        <w:gridCol w:w="833"/>
        <w:gridCol w:w="521"/>
        <w:gridCol w:w="521"/>
        <w:gridCol w:w="523"/>
        <w:gridCol w:w="1094"/>
        <w:gridCol w:w="2178"/>
      </w:tblGrid>
      <w:tr w:rsidR="000277B7" w:rsidRPr="007577F9" w:rsidTr="00ED33FB">
        <w:tc>
          <w:tcPr>
            <w:tcW w:w="0" w:type="auto"/>
            <w:gridSpan w:val="4"/>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577F9">
              <w:rPr>
                <w:rStyle w:val="default"/>
                <w:rFonts w:cs="FrankRuehl" w:hint="cs"/>
                <w:sz w:val="22"/>
                <w:szCs w:val="22"/>
                <w:rtl/>
              </w:rPr>
              <w:t>שירות</w:t>
            </w:r>
          </w:p>
        </w:tc>
        <w:tc>
          <w:tcPr>
            <w:tcW w:w="0" w:type="auto"/>
            <w:gridSpan w:val="3"/>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577F9">
              <w:rPr>
                <w:rStyle w:val="default"/>
                <w:rFonts w:cs="FrankRuehl" w:hint="cs"/>
                <w:sz w:val="22"/>
                <w:szCs w:val="22"/>
                <w:rtl/>
              </w:rPr>
              <w:t>מחיר</w:t>
            </w: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577F9">
              <w:rPr>
                <w:rStyle w:val="default"/>
                <w:rFonts w:cs="FrankRuehl" w:hint="cs"/>
                <w:sz w:val="22"/>
                <w:szCs w:val="22"/>
                <w:rtl/>
              </w:rPr>
              <w:t>מועד הגביה</w:t>
            </w: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577F9">
              <w:rPr>
                <w:rStyle w:val="default"/>
                <w:rFonts w:cs="FrankRuehl" w:hint="cs"/>
                <w:sz w:val="22"/>
                <w:szCs w:val="22"/>
                <w:rtl/>
              </w:rPr>
              <w:t>הערות</w:t>
            </w:r>
          </w:p>
        </w:tc>
      </w:tr>
      <w:tr w:rsidR="00165582" w:rsidRPr="007577F9" w:rsidTr="00ED33FB">
        <w:tc>
          <w:tcPr>
            <w:tcW w:w="0" w:type="auto"/>
            <w:gridSpan w:val="9"/>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7577F9">
              <w:rPr>
                <w:rStyle w:val="default"/>
                <w:rFonts w:cs="FrankRuehl" w:hint="cs"/>
                <w:b/>
                <w:bCs/>
                <w:sz w:val="22"/>
                <w:szCs w:val="22"/>
                <w:rtl/>
              </w:rPr>
              <w:t xml:space="preserve">חלק 1 </w:t>
            </w:r>
            <w:r w:rsidRPr="007577F9">
              <w:rPr>
                <w:rStyle w:val="default"/>
                <w:rFonts w:cs="FrankRuehl"/>
                <w:b/>
                <w:bCs/>
                <w:sz w:val="22"/>
                <w:szCs w:val="22"/>
                <w:rtl/>
              </w:rPr>
              <w:t>–</w:t>
            </w:r>
            <w:r w:rsidRPr="007577F9">
              <w:rPr>
                <w:rStyle w:val="default"/>
                <w:rFonts w:cs="FrankRuehl" w:hint="cs"/>
                <w:b/>
                <w:bCs/>
                <w:sz w:val="22"/>
                <w:szCs w:val="22"/>
                <w:rtl/>
              </w:rPr>
              <w:t xml:space="preserve"> חשבון עובר ושב</w:t>
            </w:r>
          </w:p>
        </w:tc>
      </w:tr>
      <w:tr w:rsidR="000277B7" w:rsidRPr="007577F9" w:rsidTr="00ED33FB">
        <w:tc>
          <w:tcPr>
            <w:tcW w:w="0" w:type="auto"/>
          </w:tcPr>
          <w:p w:rsidR="00165582" w:rsidRPr="007577F9" w:rsidRDefault="000229E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Fonts w:cs="FrankRuehl" w:hint="cs"/>
                <w:b/>
                <w:bCs/>
                <w:sz w:val="22"/>
                <w:szCs w:val="22"/>
                <w:rtl/>
                <w:lang w:eastAsia="en-US"/>
              </w:rPr>
              <w:pict>
                <v:shape id="_x0000_s1484" type="#_x0000_t202" style="position:absolute;left:0;text-align:left;margin-left:51.05pt;margin-top:2.85pt;width:76.5pt;height:20.2pt;z-index:251633664;mso-position-horizontal-relative:text;mso-position-vertical-relative:text" filled="f" stroked="f">
                  <v:textbox style="mso-next-textbox:#_x0000_s1484" inset="1mm,0,1mm,0">
                    <w:txbxContent>
                      <w:p w:rsidR="001D015A" w:rsidRDefault="001D015A" w:rsidP="000229E1">
                        <w:pPr>
                          <w:spacing w:line="160" w:lineRule="exact"/>
                          <w:rPr>
                            <w:rFonts w:cs="Miriam" w:hint="cs"/>
                            <w:sz w:val="18"/>
                            <w:szCs w:val="18"/>
                            <w:rtl/>
                          </w:rPr>
                        </w:pPr>
                        <w:r>
                          <w:rPr>
                            <w:rFonts w:cs="Miriam" w:hint="cs"/>
                            <w:sz w:val="18"/>
                            <w:szCs w:val="18"/>
                            <w:rtl/>
                          </w:rPr>
                          <w:t>כללים תשע"ג-2012</w:t>
                        </w:r>
                      </w:p>
                      <w:p w:rsidR="001D015A" w:rsidRDefault="001D015A" w:rsidP="000229E1">
                        <w:pPr>
                          <w:spacing w:line="160" w:lineRule="exact"/>
                          <w:rPr>
                            <w:rFonts w:cs="Miriam" w:hint="cs"/>
                            <w:noProof/>
                            <w:sz w:val="18"/>
                            <w:szCs w:val="18"/>
                            <w:rtl/>
                          </w:rPr>
                        </w:pPr>
                        <w:r>
                          <w:rPr>
                            <w:rFonts w:cs="Miriam" w:hint="cs"/>
                            <w:sz w:val="18"/>
                            <w:szCs w:val="18"/>
                            <w:rtl/>
                          </w:rPr>
                          <w:t>כללים תשע"ד-2013</w:t>
                        </w:r>
                      </w:p>
                    </w:txbxContent>
                  </v:textbox>
                </v:shape>
              </w:pict>
            </w:r>
            <w:r w:rsidR="00165582" w:rsidRPr="007577F9">
              <w:rPr>
                <w:rStyle w:val="default"/>
                <w:rFonts w:cs="FrankRuehl" w:hint="cs"/>
                <w:b/>
                <w:bCs/>
                <w:sz w:val="22"/>
                <w:szCs w:val="22"/>
                <w:rtl/>
              </w:rPr>
              <w:t xml:space="preserve">1(א) </w:t>
            </w:r>
            <w:r w:rsidR="00165582" w:rsidRPr="007577F9">
              <w:rPr>
                <w:rStyle w:val="default"/>
                <w:rFonts w:cs="FrankRuehl"/>
                <w:b/>
                <w:bCs/>
                <w:sz w:val="22"/>
                <w:szCs w:val="22"/>
                <w:rtl/>
              </w:rPr>
              <w:t>–</w:t>
            </w:r>
            <w:r w:rsidR="00165582" w:rsidRPr="007577F9">
              <w:rPr>
                <w:rStyle w:val="default"/>
                <w:rFonts w:cs="FrankRuehl" w:hint="cs"/>
                <w:b/>
                <w:bCs/>
                <w:sz w:val="22"/>
                <w:szCs w:val="22"/>
                <w:rtl/>
              </w:rPr>
              <w:t xml:space="preserve"> </w:t>
            </w:r>
          </w:p>
        </w:tc>
        <w:tc>
          <w:tcPr>
            <w:tcW w:w="0" w:type="auto"/>
          </w:tcPr>
          <w:p w:rsidR="00165582" w:rsidRPr="007577F9" w:rsidRDefault="0077257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gridSpan w:val="2"/>
          </w:tcPr>
          <w:p w:rsidR="00165582" w:rsidRPr="007577F9" w:rsidRDefault="0077257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4"/>
                <w:szCs w:val="24"/>
                <w:rtl/>
              </w:rPr>
              <w:t>(נמחקה)</w:t>
            </w:r>
          </w:p>
        </w:tc>
        <w:tc>
          <w:tcPr>
            <w:tcW w:w="0" w:type="auto"/>
            <w:gridSpan w:val="3"/>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w:t>
            </w:r>
          </w:p>
        </w:tc>
        <w:tc>
          <w:tcPr>
            <w:tcW w:w="0" w:type="auto"/>
            <w:gridSpan w:val="2"/>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פעולה על ידי פקיד</w:t>
            </w:r>
          </w:p>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פעולות כמפורט להלן, הנעשות באמצעות פקיד בנק, לרבות באמצעות מוקד טלפוני מאויש:</w:t>
            </w:r>
          </w:p>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הפקדת מזומן</w:t>
            </w:r>
          </w:p>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משיכת מזומן</w:t>
            </w:r>
          </w:p>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 הפקה ומסירת תדפיס לבקשת לקוח</w:t>
            </w:r>
          </w:p>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 העברה או הפקדה לחשבון אחר</w:t>
            </w:r>
          </w:p>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 פדיון שיק (כולל משיכה בשיק עצמי)</w:t>
            </w:r>
          </w:p>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(6) הפקדת שיק (לכל</w:t>
            </w:r>
            <w:r w:rsidR="001C078E" w:rsidRPr="007577F9">
              <w:rPr>
                <w:rStyle w:val="default"/>
                <w:rFonts w:cs="FrankRuehl" w:hint="cs"/>
                <w:sz w:val="20"/>
                <w:szCs w:val="24"/>
                <w:rtl/>
              </w:rPr>
              <w:t xml:space="preserve"> קבוצת שיקים - עד</w:t>
            </w:r>
            <w:r w:rsidRPr="007577F9">
              <w:rPr>
                <w:rStyle w:val="default"/>
                <w:rFonts w:cs="FrankRuehl" w:hint="cs"/>
                <w:sz w:val="20"/>
                <w:szCs w:val="24"/>
                <w:rtl/>
              </w:rPr>
              <w:t xml:space="preserve"> 20 שיקים)</w:t>
            </w:r>
          </w:p>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(7) תשלום שובר</w:t>
            </w:r>
          </w:p>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(8) פריטת מזומן</w:t>
            </w:r>
          </w:p>
        </w:tc>
        <w:tc>
          <w:tcPr>
            <w:tcW w:w="0" w:type="auto"/>
            <w:gridSpan w:val="3"/>
          </w:tcPr>
          <w:p w:rsidR="00165582" w:rsidRPr="007577F9" w:rsidRDefault="007401C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r w:rsidR="001D015A">
              <w:rPr>
                <w:rStyle w:val="default"/>
                <w:rFonts w:cs="FrankRuehl" w:hint="cs"/>
                <w:sz w:val="20"/>
                <w:szCs w:val="24"/>
                <w:rtl/>
              </w:rPr>
              <w:t>. לקוח מזדמן - ... ש"ח.</w:t>
            </w:r>
          </w:p>
        </w:tc>
        <w:tc>
          <w:tcPr>
            <w:tcW w:w="0" w:type="auto"/>
          </w:tcPr>
          <w:p w:rsidR="00165582" w:rsidRPr="007577F9" w:rsidRDefault="000229E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בתחילת החודש בעד החודש שקדם לו</w:t>
            </w:r>
            <w:r w:rsidR="001D015A">
              <w:rPr>
                <w:rStyle w:val="default"/>
                <w:rFonts w:cs="FrankRuehl" w:hint="cs"/>
                <w:sz w:val="20"/>
                <w:szCs w:val="24"/>
                <w:rtl/>
              </w:rPr>
              <w:t xml:space="preserve"> ולגבי לקוח מזדמן </w:t>
            </w:r>
            <w:r w:rsidR="001D015A">
              <w:rPr>
                <w:rStyle w:val="default"/>
                <w:rFonts w:cs="FrankRuehl"/>
                <w:sz w:val="20"/>
                <w:szCs w:val="24"/>
                <w:rtl/>
              </w:rPr>
              <w:t>–</w:t>
            </w:r>
            <w:r w:rsidR="001D015A">
              <w:rPr>
                <w:rStyle w:val="default"/>
                <w:rFonts w:cs="FrankRuehl" w:hint="cs"/>
                <w:sz w:val="20"/>
                <w:szCs w:val="24"/>
                <w:rtl/>
              </w:rPr>
              <w:t xml:space="preserve"> במועד ביצוע הפעולה</w:t>
            </w:r>
          </w:p>
        </w:tc>
        <w:tc>
          <w:tcPr>
            <w:tcW w:w="0" w:type="auto"/>
          </w:tcPr>
          <w:p w:rsidR="00165582" w:rsidRPr="007577F9" w:rsidRDefault="0028609E" w:rsidP="004801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לקוח שאינו מחזיק</w:t>
            </w:r>
            <w:r w:rsidR="007401C9" w:rsidRPr="007577F9">
              <w:rPr>
                <w:rStyle w:val="default"/>
                <w:rFonts w:cs="FrankRuehl" w:hint="cs"/>
                <w:sz w:val="20"/>
                <w:szCs w:val="24"/>
                <w:rtl/>
              </w:rPr>
              <w:t xml:space="preserve"> כרטיס למשיכת מזומן</w:t>
            </w:r>
            <w:r w:rsidRPr="007577F9">
              <w:rPr>
                <w:rStyle w:val="default"/>
                <w:rFonts w:cs="FrankRuehl" w:hint="cs"/>
                <w:sz w:val="20"/>
                <w:szCs w:val="24"/>
                <w:rtl/>
              </w:rPr>
              <w:t>,</w:t>
            </w:r>
            <w:r w:rsidR="007401C9" w:rsidRPr="007577F9">
              <w:rPr>
                <w:rStyle w:val="default"/>
                <w:rFonts w:cs="FrankRuehl" w:hint="cs"/>
                <w:sz w:val="20"/>
                <w:szCs w:val="24"/>
                <w:rtl/>
              </w:rPr>
              <w:t xml:space="preserve"> </w:t>
            </w:r>
            <w:r w:rsidRPr="007577F9">
              <w:rPr>
                <w:rStyle w:val="default"/>
                <w:rFonts w:cs="FrankRuehl" w:hint="cs"/>
                <w:sz w:val="20"/>
                <w:szCs w:val="24"/>
                <w:rtl/>
              </w:rPr>
              <w:t xml:space="preserve">לקוח שהוא </w:t>
            </w:r>
            <w:r w:rsidR="004801F3">
              <w:rPr>
                <w:rStyle w:val="default"/>
                <w:rFonts w:cs="FrankRuehl" w:hint="cs"/>
                <w:sz w:val="20"/>
                <w:szCs w:val="24"/>
                <w:rtl/>
              </w:rPr>
              <w:t xml:space="preserve">אדם </w:t>
            </w:r>
            <w:r w:rsidR="00E7009B">
              <w:rPr>
                <w:rStyle w:val="default"/>
                <w:rFonts w:cs="FrankRuehl" w:hint="cs"/>
                <w:sz w:val="20"/>
                <w:szCs w:val="24"/>
                <w:rtl/>
              </w:rPr>
              <w:t>עם</w:t>
            </w:r>
            <w:r w:rsidR="004801F3">
              <w:rPr>
                <w:rStyle w:val="default"/>
                <w:rFonts w:cs="FrankRuehl" w:hint="cs"/>
                <w:sz w:val="20"/>
                <w:szCs w:val="24"/>
                <w:rtl/>
              </w:rPr>
              <w:t xml:space="preserve"> מוגבלות</w:t>
            </w:r>
            <w:r w:rsidRPr="007577F9">
              <w:rPr>
                <w:rStyle w:val="default"/>
                <w:rFonts w:cs="FrankRuehl" w:hint="cs"/>
                <w:sz w:val="20"/>
                <w:szCs w:val="24"/>
                <w:rtl/>
              </w:rPr>
              <w:t xml:space="preserve"> ולקוח שהוא אזרח ותיק,</w:t>
            </w:r>
            <w:r w:rsidR="007401C9" w:rsidRPr="007577F9">
              <w:rPr>
                <w:rStyle w:val="default"/>
                <w:rFonts w:cs="FrankRuehl" w:hint="cs"/>
                <w:sz w:val="20"/>
                <w:szCs w:val="24"/>
                <w:rtl/>
              </w:rPr>
              <w:t xml:space="preserve"> זכאים ל-4 פעולות על ידי פקיד </w:t>
            </w:r>
            <w:r w:rsidR="0052063C" w:rsidRPr="007577F9">
              <w:rPr>
                <w:rStyle w:val="default"/>
                <w:rFonts w:cs="FrankRuehl" w:hint="cs"/>
                <w:sz w:val="20"/>
                <w:szCs w:val="24"/>
                <w:rtl/>
              </w:rPr>
              <w:t xml:space="preserve">בחודש במחיר פעולה בערוץ ישיר. זכאות כאמור של </w:t>
            </w:r>
            <w:r w:rsidR="004801F3">
              <w:rPr>
                <w:rStyle w:val="default"/>
                <w:rFonts w:cs="FrankRuehl" w:hint="cs"/>
                <w:sz w:val="20"/>
                <w:szCs w:val="24"/>
                <w:rtl/>
              </w:rPr>
              <w:t xml:space="preserve">אדם </w:t>
            </w:r>
            <w:r w:rsidR="00E7009B">
              <w:rPr>
                <w:rStyle w:val="default"/>
                <w:rFonts w:cs="FrankRuehl" w:hint="cs"/>
                <w:sz w:val="20"/>
                <w:szCs w:val="24"/>
                <w:rtl/>
              </w:rPr>
              <w:t>עם</w:t>
            </w:r>
            <w:r w:rsidR="004801F3">
              <w:rPr>
                <w:rStyle w:val="default"/>
                <w:rFonts w:cs="FrankRuehl" w:hint="cs"/>
                <w:sz w:val="20"/>
                <w:szCs w:val="24"/>
                <w:rtl/>
              </w:rPr>
              <w:t xml:space="preserve"> מוגבלות</w:t>
            </w:r>
            <w:r w:rsidR="0052063C" w:rsidRPr="007577F9">
              <w:rPr>
                <w:rStyle w:val="default"/>
                <w:rFonts w:cs="FrankRuehl" w:hint="cs"/>
                <w:sz w:val="20"/>
                <w:szCs w:val="24"/>
                <w:rtl/>
              </w:rPr>
              <w:t xml:space="preserve"> תחל ב-1 בחודש שלאחר הצגת תעודה או אישור כנדרש</w:t>
            </w:r>
            <w:r w:rsidR="007401C9" w:rsidRPr="007577F9">
              <w:rPr>
                <w:rStyle w:val="default"/>
                <w:rFonts w:cs="FrankRuehl" w:hint="cs"/>
                <w:sz w:val="20"/>
                <w:szCs w:val="24"/>
                <w:rtl/>
              </w:rPr>
              <w:t>.</w:t>
            </w:r>
          </w:p>
          <w:p w:rsidR="007401C9" w:rsidRPr="007577F9" w:rsidRDefault="007401C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במקרה שהתאגיד הבנקאי אינו מעמיד לרשות הלקוחות אפשרות סבירה לבצע פעולות של הפקדת שיקים או הפקדת מזומן בערוץ ישיר, גובהה המרבי של עמלה זו, בשל ביצוע אותן פעולות, יהיה בגובה עמלה בשל פעולה בערוץ ישיר.</w:t>
            </w:r>
          </w:p>
          <w:p w:rsidR="007401C9" w:rsidRPr="007577F9" w:rsidRDefault="007401C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 הבנק רשאי לגבות בחודש את הגבוה מבין שני אלה:</w:t>
            </w:r>
          </w:p>
          <w:p w:rsidR="007401C9" w:rsidRPr="007577F9" w:rsidRDefault="007401C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הסכום הכולל של העמלות בשל פעולות בערוץ ישיר ופעולות על ידי פקיד שביצע הלקוח בפועל.</w:t>
            </w:r>
          </w:p>
          <w:p w:rsidR="007401C9" w:rsidRPr="007577F9" w:rsidRDefault="007401C9" w:rsidP="00EC4D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(2) עמלת מינימום בסכום שאינו עולה על </w:t>
            </w:r>
            <w:r w:rsidR="00EC4DDF">
              <w:rPr>
                <w:rStyle w:val="default"/>
                <w:rFonts w:cs="FrankRuehl" w:hint="cs"/>
                <w:sz w:val="20"/>
                <w:szCs w:val="24"/>
                <w:rtl/>
              </w:rPr>
              <w:t>מחיר של פעולה אחת</w:t>
            </w:r>
            <w:r w:rsidRPr="007577F9">
              <w:rPr>
                <w:rStyle w:val="default"/>
                <w:rFonts w:cs="FrankRuehl" w:hint="cs"/>
                <w:sz w:val="20"/>
                <w:szCs w:val="24"/>
                <w:rtl/>
              </w:rPr>
              <w:t xml:space="preserve"> על ידי פקיד.</w:t>
            </w:r>
          </w:p>
          <w:p w:rsidR="007401C9" w:rsidRPr="007577F9" w:rsidRDefault="000229E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4. </w:t>
            </w:r>
            <w:r w:rsidR="007401C9" w:rsidRPr="007577F9">
              <w:rPr>
                <w:rStyle w:val="default"/>
                <w:rFonts w:cs="FrankRuehl" w:hint="cs"/>
                <w:sz w:val="20"/>
                <w:szCs w:val="24"/>
                <w:rtl/>
              </w:rPr>
              <w:t xml:space="preserve">אין לגבות עמלה זו נוסף על עמלת טיפול </w:t>
            </w:r>
            <w:r w:rsidR="00FD22A2">
              <w:rPr>
                <w:rStyle w:val="default"/>
                <w:rFonts w:cs="FrankRuehl" w:hint="cs"/>
                <w:sz w:val="20"/>
                <w:szCs w:val="24"/>
                <w:rtl/>
              </w:rPr>
              <w:t>במזומנים על ידי פקיד</w:t>
            </w:r>
            <w:r w:rsidR="007401C9" w:rsidRPr="007577F9">
              <w:rPr>
                <w:rStyle w:val="default"/>
                <w:rFonts w:cs="FrankRuehl" w:hint="cs"/>
                <w:sz w:val="20"/>
                <w:szCs w:val="24"/>
                <w:rtl/>
              </w:rPr>
              <w:t>.</w:t>
            </w:r>
          </w:p>
        </w:tc>
      </w:tr>
      <w:tr w:rsidR="000277B7" w:rsidRPr="007577F9" w:rsidTr="00ED33FB">
        <w:tc>
          <w:tcPr>
            <w:tcW w:w="0" w:type="auto"/>
          </w:tcPr>
          <w:p w:rsidR="00165582" w:rsidRPr="007577F9" w:rsidRDefault="0052063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77" type="#_x0000_t202" style="position:absolute;left:0;text-align:left;margin-left:47.85pt;margin-top:2.85pt;width:75.2pt;height:50.8pt;z-index:251631616;mso-position-horizontal-relative:text;mso-position-vertical-relative:text" filled="f" stroked="f">
                  <v:textbox style="mso-next-textbox:#_x0000_s1477" inset="1mm,0,1mm,0">
                    <w:txbxContent>
                      <w:p w:rsidR="001D015A" w:rsidRDefault="001D015A" w:rsidP="0052063C">
                        <w:pPr>
                          <w:spacing w:line="160" w:lineRule="exact"/>
                          <w:rPr>
                            <w:rFonts w:cs="Miriam" w:hint="cs"/>
                            <w:noProof/>
                            <w:sz w:val="18"/>
                            <w:szCs w:val="18"/>
                            <w:rtl/>
                          </w:rPr>
                        </w:pPr>
                        <w:r>
                          <w:rPr>
                            <w:rFonts w:cs="Miriam" w:hint="cs"/>
                            <w:sz w:val="18"/>
                            <w:szCs w:val="18"/>
                            <w:rtl/>
                          </w:rPr>
                          <w:t>כללים (מס' 2) תשס"ח-2008</w:t>
                        </w:r>
                      </w:p>
                      <w:p w:rsidR="001D015A" w:rsidRDefault="001D015A" w:rsidP="000229E1">
                        <w:pPr>
                          <w:spacing w:line="160" w:lineRule="exact"/>
                          <w:rPr>
                            <w:rFonts w:cs="Miriam" w:hint="cs"/>
                            <w:sz w:val="18"/>
                            <w:szCs w:val="18"/>
                            <w:rtl/>
                          </w:rPr>
                        </w:pPr>
                        <w:r>
                          <w:rPr>
                            <w:rFonts w:cs="Miriam" w:hint="cs"/>
                            <w:sz w:val="18"/>
                            <w:szCs w:val="18"/>
                            <w:rtl/>
                          </w:rPr>
                          <w:t>כללים תשע"ג-2012</w:t>
                        </w:r>
                      </w:p>
                      <w:p w:rsidR="001D015A" w:rsidRDefault="001D015A" w:rsidP="000229E1">
                        <w:pPr>
                          <w:spacing w:line="160" w:lineRule="exact"/>
                          <w:rPr>
                            <w:rFonts w:cs="Miriam" w:hint="cs"/>
                            <w:sz w:val="18"/>
                            <w:szCs w:val="18"/>
                            <w:rtl/>
                          </w:rPr>
                        </w:pPr>
                        <w:r>
                          <w:rPr>
                            <w:rFonts w:cs="Miriam" w:hint="cs"/>
                            <w:sz w:val="18"/>
                            <w:szCs w:val="18"/>
                            <w:rtl/>
                          </w:rPr>
                          <w:t>כללים תשע"ד-2013</w:t>
                        </w:r>
                      </w:p>
                      <w:p w:rsidR="001D015A" w:rsidRDefault="001D015A" w:rsidP="00FD22A2">
                        <w:pPr>
                          <w:spacing w:line="160" w:lineRule="exact"/>
                          <w:rPr>
                            <w:rFonts w:cs="Miriam" w:hint="cs"/>
                            <w:noProof/>
                            <w:sz w:val="18"/>
                            <w:szCs w:val="18"/>
                            <w:rtl/>
                          </w:rPr>
                        </w:pPr>
                        <w:r>
                          <w:rPr>
                            <w:rFonts w:cs="Miriam" w:hint="cs"/>
                            <w:noProof/>
                            <w:sz w:val="18"/>
                            <w:szCs w:val="18"/>
                            <w:rtl/>
                          </w:rPr>
                          <w:t>כללים תשע"ה-2015</w:t>
                        </w:r>
                      </w:p>
                      <w:p w:rsidR="001D015A" w:rsidRDefault="001D015A" w:rsidP="00FD22A2">
                        <w:pPr>
                          <w:spacing w:line="160" w:lineRule="exact"/>
                          <w:rPr>
                            <w:rFonts w:cs="Miriam" w:hint="cs"/>
                            <w:noProof/>
                            <w:sz w:val="18"/>
                            <w:szCs w:val="18"/>
                            <w:rtl/>
                          </w:rPr>
                        </w:pPr>
                        <w:r>
                          <w:rPr>
                            <w:rFonts w:cs="Miriam" w:hint="cs"/>
                            <w:noProof/>
                            <w:sz w:val="18"/>
                            <w:szCs w:val="18"/>
                            <w:rtl/>
                          </w:rPr>
                          <w:t>כללים תשע"ז-2017</w:t>
                        </w:r>
                      </w:p>
                    </w:txbxContent>
                  </v:textbox>
                </v:shape>
              </w:pict>
            </w:r>
          </w:p>
        </w:tc>
        <w:tc>
          <w:tcPr>
            <w:tcW w:w="0" w:type="auto"/>
          </w:tcPr>
          <w:p w:rsidR="00165582" w:rsidRPr="007577F9" w:rsidRDefault="007401C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w:t>
            </w:r>
          </w:p>
        </w:tc>
        <w:tc>
          <w:tcPr>
            <w:tcW w:w="0" w:type="auto"/>
            <w:gridSpan w:val="2"/>
          </w:tcPr>
          <w:p w:rsidR="00165582" w:rsidRPr="007577F9" w:rsidRDefault="007401C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פעולה בערוץ ישיר</w:t>
            </w:r>
          </w:p>
          <w:p w:rsidR="007401C9" w:rsidRPr="007577F9" w:rsidRDefault="007401C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אחת הפעולות האלה:</w:t>
            </w:r>
          </w:p>
          <w:p w:rsidR="007401C9"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זיכוי חשבון באמצעות מסלקה</w:t>
            </w:r>
          </w:p>
          <w:p w:rsidR="00B255B5"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חיוב בכרטיס אשראי</w:t>
            </w:r>
          </w:p>
          <w:p w:rsidR="00B255B5"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 הפקדת מזומן</w:t>
            </w:r>
          </w:p>
          <w:p w:rsidR="00B255B5"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 משיכת מזומן במכשיר אוטומטי</w:t>
            </w:r>
            <w:r w:rsidRPr="007577F9">
              <w:rPr>
                <w:rStyle w:val="a6"/>
                <w:rFonts w:cs="FrankRuehl"/>
                <w:szCs w:val="24"/>
                <w:rtl/>
              </w:rPr>
              <w:footnoteReference w:id="3"/>
            </w:r>
          </w:p>
          <w:p w:rsidR="00B255B5"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 העברה או הפקדה לחשבון אחר</w:t>
            </w:r>
          </w:p>
          <w:p w:rsidR="00B255B5"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(6) תשלום שובר</w:t>
            </w:r>
          </w:p>
          <w:p w:rsidR="00B255B5"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(7) שאילתת מידע בכל נושא (החל בשאילתה השביעית בחודש)</w:t>
            </w:r>
            <w:r w:rsidRPr="007577F9">
              <w:rPr>
                <w:rStyle w:val="a6"/>
                <w:rFonts w:cs="FrankRuehl"/>
                <w:szCs w:val="24"/>
                <w:rtl/>
              </w:rPr>
              <w:footnoteReference w:id="4"/>
            </w:r>
          </w:p>
          <w:p w:rsidR="00B255B5"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(8) משיכת שיק</w:t>
            </w:r>
          </w:p>
          <w:p w:rsidR="00B255B5"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(9) הפקדת שיק (לכל קבוצת שיקים </w:t>
            </w:r>
            <w:r w:rsidRPr="007577F9">
              <w:rPr>
                <w:rStyle w:val="default"/>
                <w:rFonts w:cs="FrankRuehl"/>
                <w:sz w:val="20"/>
                <w:szCs w:val="24"/>
                <w:rtl/>
              </w:rPr>
              <w:t>–</w:t>
            </w:r>
            <w:r w:rsidRPr="007577F9">
              <w:rPr>
                <w:rStyle w:val="default"/>
                <w:rFonts w:cs="FrankRuehl" w:hint="cs"/>
                <w:sz w:val="20"/>
                <w:szCs w:val="24"/>
                <w:rtl/>
              </w:rPr>
              <w:t xml:space="preserve"> עד 20 שיקים)</w:t>
            </w:r>
            <w:r w:rsidR="0052063C" w:rsidRPr="007577F9">
              <w:rPr>
                <w:rStyle w:val="default"/>
                <w:rFonts w:cs="FrankRuehl" w:hint="cs"/>
                <w:sz w:val="20"/>
                <w:szCs w:val="24"/>
                <w:rtl/>
              </w:rPr>
              <w:t xml:space="preserve"> לרבות באמצעות תיבת שירות</w:t>
            </w:r>
          </w:p>
          <w:p w:rsidR="00B255B5"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(10) חיוב על פי הרשאה לחיוב חשבון או הוראת קבע</w:t>
            </w:r>
          </w:p>
        </w:tc>
        <w:tc>
          <w:tcPr>
            <w:tcW w:w="0" w:type="auto"/>
            <w:gridSpan w:val="3"/>
          </w:tcPr>
          <w:p w:rsidR="00165582"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165582" w:rsidRPr="007577F9" w:rsidRDefault="000229E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בתחילת החודש בעד החודש שקדם לו</w:t>
            </w:r>
          </w:p>
        </w:tc>
        <w:tc>
          <w:tcPr>
            <w:tcW w:w="0" w:type="auto"/>
          </w:tcPr>
          <w:p w:rsidR="00165582" w:rsidRPr="007577F9" w:rsidRDefault="00B255B5" w:rsidP="00FD22A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אין לגבות את העמלה בעד שאילתות מידע באמצעות האינטרנט</w:t>
            </w:r>
            <w:r w:rsidR="00FD22A2">
              <w:rPr>
                <w:rStyle w:val="default"/>
                <w:rFonts w:cs="FrankRuehl" w:hint="cs"/>
                <w:sz w:val="20"/>
                <w:szCs w:val="24"/>
                <w:rtl/>
              </w:rPr>
              <w:t>,</w:t>
            </w:r>
            <w:r w:rsidRPr="007577F9">
              <w:rPr>
                <w:rStyle w:val="default"/>
                <w:rFonts w:cs="FrankRuehl" w:hint="cs"/>
                <w:sz w:val="20"/>
                <w:szCs w:val="24"/>
                <w:rtl/>
              </w:rPr>
              <w:t xml:space="preserve"> </w:t>
            </w:r>
            <w:r w:rsidR="00FD22A2">
              <w:rPr>
                <w:rStyle w:val="default"/>
                <w:rFonts w:cs="FrankRuehl" w:hint="cs"/>
                <w:sz w:val="20"/>
                <w:szCs w:val="24"/>
                <w:rtl/>
              </w:rPr>
              <w:t>מענה</w:t>
            </w:r>
            <w:r w:rsidRPr="007577F9">
              <w:rPr>
                <w:rStyle w:val="default"/>
                <w:rFonts w:cs="FrankRuehl" w:hint="cs"/>
                <w:sz w:val="20"/>
                <w:szCs w:val="24"/>
                <w:rtl/>
              </w:rPr>
              <w:t xml:space="preserve"> טלפוני ממוחשב (</w:t>
            </w:r>
            <w:r w:rsidRPr="007577F9">
              <w:rPr>
                <w:rStyle w:val="default"/>
                <w:rFonts w:cs="FrankRuehl"/>
                <w:sz w:val="20"/>
                <w:szCs w:val="24"/>
              </w:rPr>
              <w:t>IVR</w:t>
            </w:r>
            <w:r w:rsidRPr="007577F9">
              <w:rPr>
                <w:rStyle w:val="default"/>
                <w:rFonts w:cs="FrankRuehl" w:hint="cs"/>
                <w:sz w:val="20"/>
                <w:szCs w:val="24"/>
                <w:rtl/>
              </w:rPr>
              <w:t>)</w:t>
            </w:r>
            <w:r w:rsidR="00FD22A2">
              <w:rPr>
                <w:rStyle w:val="default"/>
                <w:rFonts w:cs="FrankRuehl" w:hint="cs"/>
                <w:sz w:val="20"/>
                <w:szCs w:val="24"/>
                <w:rtl/>
              </w:rPr>
              <w:t xml:space="preserve"> או בעד פעולת חיוב בכרטיס חיוב מיידי</w:t>
            </w:r>
            <w:r w:rsidRPr="007577F9">
              <w:rPr>
                <w:rStyle w:val="default"/>
                <w:rFonts w:cs="FrankRuehl" w:hint="cs"/>
                <w:sz w:val="20"/>
                <w:szCs w:val="24"/>
                <w:rtl/>
              </w:rPr>
              <w:t>.</w:t>
            </w:r>
          </w:p>
          <w:p w:rsidR="00B255B5" w:rsidRPr="007577F9" w:rsidRDefault="00B255B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במקרה של ביטול הרשאה לחיוב חשבון או הוראת קבע לפני שהוצגו 6 חיובים לפחות </w:t>
            </w:r>
            <w:r w:rsidR="009E4FAC" w:rsidRPr="007577F9">
              <w:rPr>
                <w:rStyle w:val="default"/>
                <w:rFonts w:cs="FrankRuehl"/>
                <w:sz w:val="20"/>
                <w:szCs w:val="24"/>
                <w:rtl/>
              </w:rPr>
              <w:t>–</w:t>
            </w:r>
            <w:r w:rsidRPr="007577F9">
              <w:rPr>
                <w:rStyle w:val="default"/>
                <w:rFonts w:cs="FrankRuehl" w:hint="cs"/>
                <w:sz w:val="20"/>
                <w:szCs w:val="24"/>
                <w:rtl/>
              </w:rPr>
              <w:t xml:space="preserve"> </w:t>
            </w:r>
            <w:r w:rsidR="009E4FAC" w:rsidRPr="007577F9">
              <w:rPr>
                <w:rStyle w:val="default"/>
                <w:rFonts w:cs="FrankRuehl" w:hint="cs"/>
                <w:sz w:val="20"/>
                <w:szCs w:val="24"/>
                <w:rtl/>
              </w:rPr>
              <w:t xml:space="preserve">התאגיד הבנקאי רשאי לגבות </w:t>
            </w:r>
            <w:r w:rsidR="00EC4DDF">
              <w:rPr>
                <w:rStyle w:val="default"/>
                <w:rFonts w:cs="FrankRuehl" w:hint="cs"/>
                <w:sz w:val="20"/>
                <w:szCs w:val="24"/>
                <w:rtl/>
              </w:rPr>
              <w:t>עמלה</w:t>
            </w:r>
            <w:r w:rsidR="009E4FAC" w:rsidRPr="007577F9">
              <w:rPr>
                <w:rStyle w:val="default"/>
                <w:rFonts w:cs="FrankRuehl" w:hint="cs"/>
                <w:sz w:val="20"/>
                <w:szCs w:val="24"/>
                <w:rtl/>
              </w:rPr>
              <w:t xml:space="preserve"> בגובה של </w:t>
            </w:r>
            <w:r w:rsidR="00EC4DDF">
              <w:rPr>
                <w:rStyle w:val="default"/>
                <w:rFonts w:cs="FrankRuehl" w:hint="cs"/>
                <w:sz w:val="20"/>
                <w:szCs w:val="24"/>
                <w:rtl/>
              </w:rPr>
              <w:t xml:space="preserve">עד </w:t>
            </w:r>
            <w:r w:rsidR="009E4FAC" w:rsidRPr="007577F9">
              <w:rPr>
                <w:rStyle w:val="default"/>
                <w:rFonts w:cs="FrankRuehl" w:hint="cs"/>
                <w:sz w:val="20"/>
                <w:szCs w:val="24"/>
                <w:rtl/>
              </w:rPr>
              <w:t>6 פעולות בערוץ ישיר</w:t>
            </w:r>
            <w:r w:rsidR="009E4FAC" w:rsidRPr="007577F9">
              <w:rPr>
                <w:rStyle w:val="a6"/>
                <w:rFonts w:cs="FrankRuehl"/>
                <w:szCs w:val="24"/>
                <w:rtl/>
              </w:rPr>
              <w:footnoteReference w:id="5"/>
            </w:r>
            <w:r w:rsidR="009E4FAC" w:rsidRPr="007577F9">
              <w:rPr>
                <w:rStyle w:val="default"/>
                <w:rFonts w:cs="FrankRuehl" w:hint="cs"/>
                <w:sz w:val="20"/>
                <w:szCs w:val="24"/>
                <w:rtl/>
              </w:rPr>
              <w:t>.</w:t>
            </w:r>
          </w:p>
        </w:tc>
      </w:tr>
      <w:tr w:rsidR="000277B7" w:rsidRPr="007577F9" w:rsidTr="00ED33FB">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w:t>
            </w:r>
          </w:p>
        </w:tc>
        <w:tc>
          <w:tcPr>
            <w:tcW w:w="0" w:type="auto"/>
            <w:gridSpan w:val="2"/>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פנקס שיקים</w:t>
            </w:r>
          </w:p>
        </w:tc>
        <w:tc>
          <w:tcPr>
            <w:tcW w:w="0" w:type="auto"/>
            <w:gridSpan w:val="3"/>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רגיל - ... ש"ח (בפיקוח</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מיוחד - ... ש"ח</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בנספח שיצורף לתעריפון ויימסר ללקוח</w:t>
            </w: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165582" w:rsidRPr="007577F9" w:rsidRDefault="000229E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hint="cs"/>
                <w:szCs w:val="24"/>
                <w:rtl/>
                <w:lang w:eastAsia="en-US"/>
              </w:rPr>
              <w:pict>
                <v:shape id="_x0000_s1487" type="#_x0000_t202" style="position:absolute;left:0;text-align:left;margin-left:49.25pt;margin-top:2.85pt;width:76.6pt;height:8.95pt;z-index:251634688;mso-position-horizontal-relative:text;mso-position-vertical-relative:text" filled="f" stroked="f">
                  <v:textbox style="mso-next-textbox:#_x0000_s1487" inset="1mm,0,1mm,0">
                    <w:txbxContent>
                      <w:p w:rsidR="001D015A" w:rsidRDefault="001D015A" w:rsidP="000229E1">
                        <w:pPr>
                          <w:spacing w:line="160" w:lineRule="exact"/>
                          <w:rPr>
                            <w:rFonts w:cs="Miriam" w:hint="cs"/>
                            <w:noProof/>
                            <w:sz w:val="18"/>
                            <w:szCs w:val="18"/>
                            <w:rtl/>
                          </w:rPr>
                        </w:pPr>
                        <w:r>
                          <w:rPr>
                            <w:rFonts w:cs="Miriam" w:hint="cs"/>
                            <w:sz w:val="18"/>
                            <w:szCs w:val="18"/>
                            <w:rtl/>
                          </w:rPr>
                          <w:t>כללים תשע"ג-2012</w:t>
                        </w:r>
                      </w:p>
                    </w:txbxContent>
                  </v:textbox>
                </v:shape>
              </w:pict>
            </w:r>
          </w:p>
        </w:tc>
        <w:tc>
          <w:tcPr>
            <w:tcW w:w="0" w:type="auto"/>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w:t>
            </w:r>
          </w:p>
        </w:tc>
        <w:tc>
          <w:tcPr>
            <w:tcW w:w="0" w:type="auto"/>
            <w:gridSpan w:val="2"/>
          </w:tcPr>
          <w:p w:rsidR="00165582" w:rsidRPr="007577F9" w:rsidRDefault="000229E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7577F9">
              <w:rPr>
                <w:rStyle w:val="default"/>
                <w:rFonts w:cs="FrankRuehl" w:hint="cs"/>
                <w:sz w:val="24"/>
                <w:szCs w:val="24"/>
                <w:rtl/>
              </w:rPr>
              <w:t>(נמחקה)</w:t>
            </w:r>
          </w:p>
        </w:tc>
        <w:tc>
          <w:tcPr>
            <w:tcW w:w="0" w:type="auto"/>
            <w:gridSpan w:val="3"/>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165582" w:rsidRPr="007577F9" w:rsidRDefault="000229E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hint="cs"/>
                <w:szCs w:val="24"/>
                <w:rtl/>
                <w:lang w:eastAsia="en-US"/>
              </w:rPr>
              <w:pict>
                <v:shape id="_x0000_s1490" type="#_x0000_t202" style="position:absolute;left:0;text-align:left;margin-left:49.25pt;margin-top:2.85pt;width:76.5pt;height:10.7pt;z-index:251635712;mso-position-horizontal-relative:text;mso-position-vertical-relative:text" filled="f" stroked="f">
                  <v:textbox style="mso-next-textbox:#_x0000_s1490" inset="1mm,0,1mm,0">
                    <w:txbxContent>
                      <w:p w:rsidR="001D015A" w:rsidRDefault="001D015A" w:rsidP="000229E1">
                        <w:pPr>
                          <w:spacing w:line="160" w:lineRule="exact"/>
                          <w:rPr>
                            <w:rFonts w:cs="Miriam" w:hint="cs"/>
                            <w:noProof/>
                            <w:sz w:val="18"/>
                            <w:szCs w:val="18"/>
                            <w:rtl/>
                          </w:rPr>
                        </w:pPr>
                        <w:r>
                          <w:rPr>
                            <w:rFonts w:cs="Miriam" w:hint="cs"/>
                            <w:sz w:val="18"/>
                            <w:szCs w:val="18"/>
                            <w:rtl/>
                          </w:rPr>
                          <w:t>כללים תשע"ג-2012</w:t>
                        </w:r>
                      </w:p>
                    </w:txbxContent>
                  </v:textbox>
                </v:shape>
              </w:pict>
            </w:r>
          </w:p>
        </w:tc>
        <w:tc>
          <w:tcPr>
            <w:tcW w:w="0" w:type="auto"/>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(6)</w:t>
            </w:r>
          </w:p>
        </w:tc>
        <w:tc>
          <w:tcPr>
            <w:tcW w:w="0" w:type="auto"/>
            <w:gridSpan w:val="2"/>
          </w:tcPr>
          <w:p w:rsidR="00165582" w:rsidRPr="007577F9" w:rsidRDefault="000229E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(נמחקה)</w:t>
            </w:r>
          </w:p>
        </w:tc>
        <w:tc>
          <w:tcPr>
            <w:tcW w:w="0" w:type="auto"/>
            <w:gridSpan w:val="3"/>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(7)</w:t>
            </w:r>
          </w:p>
        </w:tc>
        <w:tc>
          <w:tcPr>
            <w:tcW w:w="0" w:type="auto"/>
            <w:gridSpan w:val="2"/>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שיק בנקאי</w:t>
            </w:r>
          </w:p>
        </w:tc>
        <w:tc>
          <w:tcPr>
            <w:tcW w:w="0" w:type="auto"/>
            <w:gridSpan w:val="3"/>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165582" w:rsidRPr="007577F9" w:rsidRDefault="0016558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165582" w:rsidRPr="007577F9" w:rsidRDefault="00FD22A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38" type="#_x0000_t202" style="position:absolute;left:0;text-align:left;margin-left:47.85pt;margin-top:2.9pt;width:78pt;height:17.5pt;z-index:251659264;mso-position-horizontal-relative:text;mso-position-vertical-relative:text" filled="f" stroked="f">
                  <v:textbox style="mso-next-textbox:#_x0000_s1538" inset="1mm,0,1mm,0">
                    <w:txbxContent>
                      <w:p w:rsidR="001D015A" w:rsidRDefault="001D015A" w:rsidP="00FD22A2">
                        <w:pPr>
                          <w:spacing w:line="160" w:lineRule="exact"/>
                          <w:rPr>
                            <w:rFonts w:cs="Miriam" w:hint="cs"/>
                            <w:noProof/>
                            <w:sz w:val="18"/>
                            <w:szCs w:val="18"/>
                            <w:rtl/>
                          </w:rPr>
                        </w:pPr>
                        <w:r>
                          <w:rPr>
                            <w:rFonts w:cs="Miriam" w:hint="cs"/>
                            <w:noProof/>
                            <w:sz w:val="18"/>
                            <w:szCs w:val="18"/>
                            <w:rtl/>
                          </w:rPr>
                          <w:t>כללים תשע"ה-2015</w:t>
                        </w:r>
                      </w:p>
                      <w:p w:rsidR="001D015A" w:rsidRDefault="001D015A" w:rsidP="00FD22A2">
                        <w:pPr>
                          <w:spacing w:line="160" w:lineRule="exact"/>
                          <w:rPr>
                            <w:rFonts w:cs="Miriam" w:hint="cs"/>
                            <w:noProof/>
                            <w:sz w:val="18"/>
                            <w:szCs w:val="18"/>
                            <w:rtl/>
                          </w:rPr>
                        </w:pPr>
                        <w:r>
                          <w:rPr>
                            <w:rFonts w:cs="Miriam" w:hint="cs"/>
                            <w:noProof/>
                            <w:sz w:val="18"/>
                            <w:szCs w:val="18"/>
                            <w:rtl/>
                          </w:rPr>
                          <w:t>כללים תשע"ז-2017</w:t>
                        </w:r>
                      </w:p>
                    </w:txbxContent>
                  </v:textbox>
                </v:shape>
              </w:pict>
            </w:r>
          </w:p>
        </w:tc>
        <w:tc>
          <w:tcPr>
            <w:tcW w:w="0" w:type="auto"/>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(8)</w:t>
            </w:r>
          </w:p>
        </w:tc>
        <w:tc>
          <w:tcPr>
            <w:tcW w:w="0" w:type="auto"/>
            <w:gridSpan w:val="2"/>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טיפול במזומנים על ידי פקיד</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שירות זה כולל:</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משיכת מזומן</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הפקדת מזומן</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 פריטת מזומן</w:t>
            </w:r>
          </w:p>
        </w:tc>
        <w:tc>
          <w:tcPr>
            <w:tcW w:w="0" w:type="auto"/>
            <w:gridSpan w:val="3"/>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מטבעות - ... ש"ח</w:t>
            </w:r>
          </w:p>
          <w:p w:rsidR="009E4FAC"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שטרות - ... </w:t>
            </w:r>
            <w:r w:rsidR="00F74D9F" w:rsidRPr="007577F9">
              <w:rPr>
                <w:rStyle w:val="default"/>
                <w:rFonts w:cs="FrankRuehl" w:hint="cs"/>
                <w:sz w:val="20"/>
                <w:szCs w:val="24"/>
                <w:rtl/>
              </w:rPr>
              <w:t>אחוז</w:t>
            </w:r>
          </w:p>
          <w:p w:rsidR="001D015A" w:rsidRPr="007577F9" w:rsidRDefault="001D015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ולגבי לקוח מזדמן מטבעות - ... ש"ח; שטרות - ... אחוז</w:t>
            </w:r>
          </w:p>
        </w:tc>
        <w:tc>
          <w:tcPr>
            <w:tcW w:w="0" w:type="auto"/>
          </w:tcPr>
          <w:p w:rsidR="00165582" w:rsidRPr="007577F9" w:rsidRDefault="001D015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לגבי לקוח מזדמן </w:t>
            </w:r>
            <w:r>
              <w:rPr>
                <w:rStyle w:val="default"/>
                <w:rFonts w:cs="FrankRuehl"/>
                <w:sz w:val="20"/>
                <w:szCs w:val="24"/>
                <w:rtl/>
              </w:rPr>
              <w:t>–</w:t>
            </w:r>
            <w:r>
              <w:rPr>
                <w:rStyle w:val="default"/>
                <w:rFonts w:cs="FrankRuehl" w:hint="cs"/>
                <w:sz w:val="20"/>
                <w:szCs w:val="24"/>
                <w:rtl/>
              </w:rPr>
              <w:t xml:space="preserve"> במועד ביצוע הפעולה</w:t>
            </w:r>
          </w:p>
        </w:tc>
        <w:tc>
          <w:tcPr>
            <w:tcW w:w="0" w:type="auto"/>
          </w:tcPr>
          <w:p w:rsidR="00165582"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לכל 100 מטבעות</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4FAC"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מעל 10,000 ש"ח</w:t>
            </w:r>
          </w:p>
          <w:p w:rsidR="00FD22A2" w:rsidRDefault="00FD22A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FD22A2" w:rsidRPr="007577F9" w:rsidRDefault="00FD22A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פעולת פריטת מזומן כוללת את משיכתו או הפקדתו; בעד פעולת פריטה הכוללת מטבעות ושטרות, רשאי התאגיד הבנקאי לגבות עמלה אחת בלבד, הגבוהה מבין העמלות בעד פעולות אלה.</w:t>
            </w:r>
          </w:p>
        </w:tc>
      </w:tr>
      <w:tr w:rsidR="000277B7" w:rsidRPr="007577F9" w:rsidTr="00ED33FB">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(9)</w:t>
            </w:r>
          </w:p>
        </w:tc>
        <w:tc>
          <w:tcPr>
            <w:tcW w:w="0" w:type="auto"/>
            <w:gridSpan w:val="2"/>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החזרת חיוב מסיבת אין כיסוי מספיק (ומהסיבות מוגבל, מעוקל, צו משפטי)</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חיוב באמצעות </w:t>
            </w:r>
            <w:r w:rsidRPr="007577F9">
              <w:rPr>
                <w:rStyle w:val="default"/>
                <w:rFonts w:cs="FrankRuehl"/>
                <w:sz w:val="20"/>
                <w:szCs w:val="24"/>
                <w:rtl/>
              </w:rPr>
              <w:t>–</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הוראת קבע</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הרשאה לחיוב חשבון</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 שיק</w:t>
            </w:r>
          </w:p>
        </w:tc>
        <w:tc>
          <w:tcPr>
            <w:tcW w:w="0" w:type="auto"/>
            <w:gridSpan w:val="3"/>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(10)</w:t>
            </w:r>
          </w:p>
        </w:tc>
        <w:tc>
          <w:tcPr>
            <w:tcW w:w="0" w:type="auto"/>
            <w:gridSpan w:val="2"/>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חיוב מושך בהחזרת שיק מסיבה טכנית</w:t>
            </w:r>
          </w:p>
        </w:tc>
        <w:tc>
          <w:tcPr>
            <w:tcW w:w="0" w:type="auto"/>
            <w:gridSpan w:val="3"/>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E4FAC" w:rsidRPr="007577F9" w:rsidRDefault="0042691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95" type="#_x0000_t202" style="position:absolute;left:0;text-align:left;margin-left:48.2pt;margin-top:1.4pt;width:1in;height:18pt;z-index:251678720;mso-position-horizontal-relative:text;mso-position-vertical-relative:text" filled="f" stroked="f">
                  <v:textbox style="mso-next-textbox:#_x0000_s1595" inset="1mm,0,1mm,0">
                    <w:txbxContent>
                      <w:p w:rsidR="001D015A" w:rsidRDefault="001D015A" w:rsidP="00426918">
                        <w:pPr>
                          <w:spacing w:line="160" w:lineRule="exact"/>
                          <w:rPr>
                            <w:rFonts w:cs="Miriam" w:hint="cs"/>
                            <w:noProof/>
                            <w:sz w:val="18"/>
                            <w:szCs w:val="18"/>
                            <w:rtl/>
                          </w:rPr>
                        </w:pPr>
                        <w:r>
                          <w:rPr>
                            <w:rFonts w:cs="Miriam" w:hint="cs"/>
                            <w:sz w:val="18"/>
                            <w:szCs w:val="18"/>
                            <w:rtl/>
                          </w:rPr>
                          <w:t>כללים (מס' 2) תשע"ה-2015</w:t>
                        </w:r>
                      </w:p>
                    </w:txbxContent>
                  </v:textbox>
                </v:shape>
              </w:pict>
            </w: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(11)</w:t>
            </w:r>
          </w:p>
        </w:tc>
        <w:tc>
          <w:tcPr>
            <w:tcW w:w="0" w:type="auto"/>
            <w:gridSpan w:val="2"/>
          </w:tcPr>
          <w:p w:rsidR="009E4FAC" w:rsidRPr="00426918" w:rsidRDefault="0042691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Pr>
                <w:rStyle w:val="default"/>
                <w:rFonts w:cs="FrankRuehl" w:hint="cs"/>
                <w:sz w:val="22"/>
                <w:szCs w:val="22"/>
                <w:rtl/>
              </w:rPr>
              <w:t>(נמחקה)</w:t>
            </w:r>
          </w:p>
        </w:tc>
        <w:tc>
          <w:tcPr>
            <w:tcW w:w="0" w:type="auto"/>
            <w:gridSpan w:val="3"/>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(12)</w:t>
            </w:r>
          </w:p>
        </w:tc>
        <w:tc>
          <w:tcPr>
            <w:tcW w:w="0" w:type="auto"/>
            <w:gridSpan w:val="2"/>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הוראה לביטול חיוב</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חיוב:</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שיק</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חיוב בודד על פי הרשאה לחיוב חשבון</w:t>
            </w:r>
          </w:p>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 חיוב בודד על פי הוראת קבע</w:t>
            </w:r>
          </w:p>
        </w:tc>
        <w:tc>
          <w:tcPr>
            <w:tcW w:w="0" w:type="auto"/>
            <w:gridSpan w:val="3"/>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במקרה של ביטול סדרה של שיקים עוקבים ניתן לגבות עמלה מרבית בגובה של 3 הוראות ביטול</w:t>
            </w:r>
          </w:p>
        </w:tc>
      </w:tr>
      <w:tr w:rsidR="000277B7" w:rsidRPr="007577F9" w:rsidTr="00ED33FB">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 xml:space="preserve">(ב) </w:t>
            </w:r>
            <w:r w:rsidRPr="007577F9">
              <w:rPr>
                <w:rStyle w:val="default"/>
                <w:rFonts w:cs="FrankRuehl"/>
                <w:b/>
                <w:bCs/>
                <w:sz w:val="22"/>
                <w:szCs w:val="22"/>
                <w:rtl/>
              </w:rPr>
              <w:t>–</w:t>
            </w:r>
            <w:r w:rsidRPr="007577F9">
              <w:rPr>
                <w:rStyle w:val="default"/>
                <w:rFonts w:cs="FrankRuehl" w:hint="cs"/>
                <w:b/>
                <w:bCs/>
                <w:sz w:val="22"/>
                <w:szCs w:val="22"/>
                <w:rtl/>
              </w:rPr>
              <w:t xml:space="preserve"> שירותים מיוחדים או עסקיים</w:t>
            </w:r>
          </w:p>
        </w:tc>
        <w:tc>
          <w:tcPr>
            <w:tcW w:w="0" w:type="auto"/>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gridSpan w:val="2"/>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העברות ברשימה (לרבות משכורת)</w:t>
            </w:r>
          </w:p>
        </w:tc>
        <w:tc>
          <w:tcPr>
            <w:tcW w:w="0" w:type="auto"/>
            <w:gridSpan w:val="3"/>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ובלבד שלא יעלה על 2 עמלות</w:t>
            </w:r>
          </w:p>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w:t>
            </w:r>
          </w:p>
        </w:tc>
        <w:tc>
          <w:tcPr>
            <w:tcW w:w="0" w:type="auto"/>
            <w:gridSpan w:val="2"/>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הוראת קבע לקיזוז יומי</w:t>
            </w:r>
          </w:p>
        </w:tc>
        <w:tc>
          <w:tcPr>
            <w:tcW w:w="0" w:type="auto"/>
            <w:gridSpan w:val="3"/>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w:t>
            </w:r>
          </w:p>
        </w:tc>
        <w:tc>
          <w:tcPr>
            <w:tcW w:w="0" w:type="auto"/>
            <w:gridSpan w:val="2"/>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טיפול בשיק דחוי</w:t>
            </w:r>
          </w:p>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שירות זה כולל </w:t>
            </w:r>
            <w:r w:rsidRPr="007577F9">
              <w:rPr>
                <w:rStyle w:val="default"/>
                <w:rFonts w:cs="FrankRuehl"/>
                <w:sz w:val="20"/>
                <w:szCs w:val="24"/>
                <w:rtl/>
              </w:rPr>
              <w:t>–</w:t>
            </w:r>
          </w:p>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הפקדת שיק דחוי</w:t>
            </w:r>
          </w:p>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שינוי מועד להצגת שיק דחוי</w:t>
            </w:r>
          </w:p>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 החזרת שיק דחוי למפקיד טרם פירעונו</w:t>
            </w:r>
          </w:p>
        </w:tc>
        <w:tc>
          <w:tcPr>
            <w:tcW w:w="0" w:type="auto"/>
            <w:gridSpan w:val="3"/>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בדלפק - ... ש"ח</w:t>
            </w:r>
          </w:p>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בשידור - ... ש"ח</w:t>
            </w: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החזרת שיקים דחויים למפקיד אגב סגירת חשבונו בבנק לא תעלה על 5 ש"ח</w:t>
            </w:r>
            <w:r w:rsidRPr="007577F9">
              <w:rPr>
                <w:rStyle w:val="a6"/>
                <w:rFonts w:cs="FrankRuehl"/>
                <w:szCs w:val="24"/>
                <w:rtl/>
              </w:rPr>
              <w:footnoteReference w:id="6"/>
            </w:r>
          </w:p>
        </w:tc>
      </w:tr>
      <w:tr w:rsidR="000277B7" w:rsidRPr="007577F9" w:rsidTr="00ED33FB">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w:t>
            </w:r>
          </w:p>
        </w:tc>
        <w:tc>
          <w:tcPr>
            <w:tcW w:w="0" w:type="auto"/>
            <w:gridSpan w:val="2"/>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חיוב מוטב בהחזרת חיוב על פי הרשאה</w:t>
            </w:r>
          </w:p>
        </w:tc>
        <w:tc>
          <w:tcPr>
            <w:tcW w:w="0" w:type="auto"/>
            <w:gridSpan w:val="3"/>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רגיל - ... ש"ח</w:t>
            </w:r>
          </w:p>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הצגה חוזרת - ... ש"ח</w:t>
            </w: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לעניין זה, "הצגה חוזרת" </w:t>
            </w:r>
            <w:r w:rsidRPr="007577F9">
              <w:rPr>
                <w:rStyle w:val="default"/>
                <w:rFonts w:cs="FrankRuehl"/>
                <w:sz w:val="20"/>
                <w:szCs w:val="24"/>
                <w:rtl/>
              </w:rPr>
              <w:t>–</w:t>
            </w:r>
            <w:r w:rsidRPr="007577F9">
              <w:rPr>
                <w:rStyle w:val="default"/>
                <w:rFonts w:cs="FrankRuehl" w:hint="cs"/>
                <w:sz w:val="20"/>
                <w:szCs w:val="24"/>
                <w:rtl/>
              </w:rPr>
              <w:t xml:space="preserve"> מההחזרה השניה ואילך של חיוב על פי הרשאה שבוטלה בהוראת הלקוח או חיוב על פי הרשאה שהוצאה מן ההסדר</w:t>
            </w:r>
          </w:p>
        </w:tc>
      </w:tr>
      <w:tr w:rsidR="000277B7" w:rsidRPr="007577F9" w:rsidTr="00ED33FB">
        <w:tc>
          <w:tcPr>
            <w:tcW w:w="0" w:type="auto"/>
          </w:tcPr>
          <w:p w:rsidR="009E4FAC" w:rsidRPr="007577F9" w:rsidRDefault="00FD22A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41" type="#_x0000_t202" style="position:absolute;left:0;text-align:left;margin-left:47.85pt;margin-top:2.85pt;width:76.5pt;height:13.05pt;z-index:251660288;mso-position-horizontal-relative:text;mso-position-vertical-relative:text" filled="f" stroked="f">
                  <v:textbox style="mso-next-textbox:#_x0000_s1541" inset="1mm,0,1mm,0">
                    <w:txbxContent>
                      <w:p w:rsidR="001D015A" w:rsidRDefault="001D015A" w:rsidP="00FD22A2">
                        <w:pPr>
                          <w:spacing w:line="160" w:lineRule="exact"/>
                          <w:rPr>
                            <w:rFonts w:cs="Miriam" w:hint="cs"/>
                            <w:noProof/>
                            <w:sz w:val="18"/>
                            <w:szCs w:val="18"/>
                            <w:rtl/>
                          </w:rPr>
                        </w:pPr>
                        <w:r>
                          <w:rPr>
                            <w:rFonts w:cs="Miriam" w:hint="cs"/>
                            <w:noProof/>
                            <w:sz w:val="18"/>
                            <w:szCs w:val="18"/>
                            <w:rtl/>
                          </w:rPr>
                          <w:t>כללים תשע"ה-2015</w:t>
                        </w:r>
                      </w:p>
                    </w:txbxContent>
                  </v:textbox>
                </v:shape>
              </w:pict>
            </w:r>
          </w:p>
        </w:tc>
        <w:tc>
          <w:tcPr>
            <w:tcW w:w="0" w:type="auto"/>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w:t>
            </w:r>
          </w:p>
        </w:tc>
        <w:tc>
          <w:tcPr>
            <w:tcW w:w="0" w:type="auto"/>
            <w:gridSpan w:val="2"/>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העברה במערכת הזיכויים וההעברת בזמן אמת (</w:t>
            </w:r>
            <w:r w:rsidRPr="007577F9">
              <w:rPr>
                <w:rStyle w:val="default"/>
                <w:rFonts w:cs="FrankRuehl"/>
                <w:b/>
                <w:bCs/>
                <w:sz w:val="16"/>
                <w:szCs w:val="16"/>
              </w:rPr>
              <w:t>RTGS</w:t>
            </w:r>
            <w:r w:rsidRPr="007577F9">
              <w:rPr>
                <w:rStyle w:val="default"/>
                <w:rFonts w:cs="FrankRuehl" w:hint="cs"/>
                <w:b/>
                <w:bCs/>
                <w:sz w:val="22"/>
                <w:szCs w:val="22"/>
                <w:rtl/>
              </w:rPr>
              <w:t>)</w:t>
            </w:r>
          </w:p>
        </w:tc>
        <w:tc>
          <w:tcPr>
            <w:tcW w:w="0" w:type="auto"/>
            <w:gridSpan w:val="3"/>
          </w:tcPr>
          <w:p w:rsidR="009E4FAC"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לבנק אחר - ... ש"ח</w:t>
            </w:r>
          </w:p>
        </w:tc>
        <w:tc>
          <w:tcPr>
            <w:tcW w:w="0" w:type="auto"/>
          </w:tcPr>
          <w:p w:rsidR="009E4FAC" w:rsidRPr="007577F9" w:rsidRDefault="009E4FA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4FAC" w:rsidRPr="007577F9" w:rsidRDefault="00FD22A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במקרה של העברה בסכום של עד 1 מיליון ש"ח, התאגיד הבנקאי יהיה רשאי לגבות בעדה עמלה בסכום שאינו עולה על מחיר שירות של פעולה אחת על ידי פקיד.</w:t>
            </w:r>
          </w:p>
        </w:tc>
      </w:tr>
      <w:tr w:rsidR="000277B7" w:rsidRPr="007577F9" w:rsidTr="00ED33FB">
        <w:tc>
          <w:tcPr>
            <w:tcW w:w="0" w:type="auto"/>
          </w:tcPr>
          <w:p w:rsidR="00EC4DDF" w:rsidRPr="007577F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22" type="#_x0000_t202" style="position:absolute;left:0;text-align:left;margin-left:47.85pt;margin-top:2.85pt;width:76.5pt;height:24.55pt;z-index:251651072;mso-position-horizontal-relative:text;mso-position-vertical-relative:text" filled="f" stroked="f">
                  <v:textbox style="mso-next-textbox:#_x0000_s1522" inset="1mm,0,1mm,0">
                    <w:txbxContent>
                      <w:p w:rsidR="001D015A" w:rsidRDefault="001D015A" w:rsidP="00E11229">
                        <w:pPr>
                          <w:spacing w:line="160" w:lineRule="exact"/>
                          <w:rPr>
                            <w:rFonts w:cs="Miriam" w:hint="cs"/>
                            <w:sz w:val="18"/>
                            <w:szCs w:val="18"/>
                            <w:rtl/>
                          </w:rPr>
                        </w:pPr>
                        <w:r>
                          <w:rPr>
                            <w:rFonts w:cs="Miriam" w:hint="cs"/>
                            <w:sz w:val="18"/>
                            <w:szCs w:val="18"/>
                            <w:rtl/>
                          </w:rPr>
                          <w:t>כללים תשע"ד-2013</w:t>
                        </w:r>
                      </w:p>
                      <w:p w:rsidR="001D015A" w:rsidRDefault="001D015A" w:rsidP="00FD22A2">
                        <w:pPr>
                          <w:spacing w:line="160" w:lineRule="exact"/>
                          <w:rPr>
                            <w:rFonts w:cs="Miriam" w:hint="cs"/>
                            <w:noProof/>
                            <w:sz w:val="18"/>
                            <w:szCs w:val="18"/>
                            <w:rtl/>
                          </w:rPr>
                        </w:pPr>
                        <w:r>
                          <w:rPr>
                            <w:rFonts w:cs="Miriam" w:hint="cs"/>
                            <w:noProof/>
                            <w:sz w:val="18"/>
                            <w:szCs w:val="18"/>
                            <w:rtl/>
                          </w:rPr>
                          <w:t>כללים תשע"ה-2015</w:t>
                        </w:r>
                      </w:p>
                    </w:txbxContent>
                  </v:textbox>
                </v:shape>
              </w:pict>
            </w:r>
            <w:r w:rsidR="00EC4DDF">
              <w:rPr>
                <w:rStyle w:val="default"/>
                <w:rFonts w:cs="FrankRuehl" w:hint="cs"/>
                <w:sz w:val="20"/>
                <w:szCs w:val="24"/>
                <w:rtl/>
              </w:rPr>
              <w:t>(ג)</w:t>
            </w:r>
          </w:p>
        </w:tc>
        <w:tc>
          <w:tcPr>
            <w:tcW w:w="0" w:type="auto"/>
          </w:tcPr>
          <w:p w:rsidR="00EC4DDF" w:rsidRPr="007577F9" w:rsidRDefault="00EC4DD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w:t>
            </w:r>
          </w:p>
        </w:tc>
        <w:tc>
          <w:tcPr>
            <w:tcW w:w="0" w:type="auto"/>
            <w:gridSpan w:val="2"/>
          </w:tcPr>
          <w:p w:rsidR="00EC4DDF" w:rsidRPr="00EC4DDF" w:rsidRDefault="00EC4DD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Pr>
                <w:rStyle w:val="default"/>
                <w:rFonts w:cs="FrankRuehl" w:hint="cs"/>
                <w:b/>
                <w:bCs/>
                <w:sz w:val="22"/>
                <w:szCs w:val="22"/>
                <w:rtl/>
              </w:rPr>
              <w:t>מסלול בסיסי</w:t>
            </w:r>
            <w:r>
              <w:rPr>
                <w:rStyle w:val="default"/>
                <w:rFonts w:cs="FrankRuehl" w:hint="cs"/>
                <w:sz w:val="22"/>
                <w:szCs w:val="22"/>
                <w:rtl/>
              </w:rPr>
              <w:t xml:space="preserve"> </w:t>
            </w:r>
            <w:r w:rsidRPr="00EC4DDF">
              <w:rPr>
                <w:rStyle w:val="default"/>
                <w:rFonts w:cs="FrankRuehl" w:hint="cs"/>
                <w:sz w:val="24"/>
                <w:szCs w:val="24"/>
                <w:rtl/>
              </w:rPr>
              <w:t>מסלול הכולל עד פעולה אחת על ידי פקיד ועד 10 פעולות בערוץ ישיר</w:t>
            </w:r>
          </w:p>
        </w:tc>
        <w:tc>
          <w:tcPr>
            <w:tcW w:w="0" w:type="auto"/>
            <w:gridSpan w:val="3"/>
          </w:tcPr>
          <w:p w:rsidR="00EC4DDF" w:rsidRPr="007577F9" w:rsidRDefault="00EC4DD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ש"ח</w:t>
            </w:r>
            <w:r w:rsidR="00FD22A2">
              <w:rPr>
                <w:rStyle w:val="default"/>
                <w:rFonts w:cs="FrankRuehl" w:hint="cs"/>
                <w:sz w:val="20"/>
                <w:szCs w:val="24"/>
                <w:rtl/>
              </w:rPr>
              <w:t xml:space="preserve"> (בפיקוח)</w:t>
            </w:r>
          </w:p>
        </w:tc>
        <w:tc>
          <w:tcPr>
            <w:tcW w:w="0" w:type="auto"/>
          </w:tcPr>
          <w:p w:rsidR="00EC4DDF" w:rsidRPr="007577F9" w:rsidRDefault="00EC4DD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בתחילת החודש בעד החודש שקדם לו</w:t>
            </w:r>
          </w:p>
        </w:tc>
        <w:tc>
          <w:tcPr>
            <w:tcW w:w="0" w:type="auto"/>
          </w:tcPr>
          <w:p w:rsidR="00EC4DDF" w:rsidRDefault="00EC4DD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 ההערות המופיעות בטור "הערות", לצד פסקה (2), שבפרט 1(א) לחלק זה לא יחולו על פסקה זו;</w:t>
            </w:r>
          </w:p>
          <w:p w:rsidR="00EC4DDF" w:rsidRDefault="00EC4DD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 שאילתות מידע באמצעות האינטרנט ומענה טלפוני ממוחשב (</w:t>
            </w:r>
            <w:r w:rsidRPr="00EC4DDF">
              <w:rPr>
                <w:rStyle w:val="default"/>
                <w:rFonts w:cs="FrankRuehl"/>
                <w:sz w:val="18"/>
                <w:szCs w:val="18"/>
              </w:rPr>
              <w:t>IVR</w:t>
            </w:r>
            <w:r>
              <w:rPr>
                <w:rStyle w:val="default"/>
                <w:rFonts w:cs="FrankRuehl" w:hint="cs"/>
                <w:sz w:val="20"/>
                <w:szCs w:val="24"/>
                <w:rtl/>
              </w:rPr>
              <w:t>), לא יימנו במניין הפעולות הכלולות במסלול ואין לגבות עמלה בעדן;</w:t>
            </w:r>
          </w:p>
          <w:p w:rsidR="00EC4DDF" w:rsidRDefault="00EC4DD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 במקרה שהתאגיד הבנקאי אינו מעמיד לרשות הלקוחות אפשרות סבירה לבצע פעולות של הפקדת שירים או הפקדת מזומן בערוץ ישיר, ייחשבו פעולות אלה כפעולות בערוץ ישיר;</w:t>
            </w:r>
          </w:p>
          <w:p w:rsidR="00EC4DDF" w:rsidRPr="007577F9" w:rsidRDefault="00EC4DD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 במקרה שבו העביר לקוח את הפעילות בחשבון או סגר את חשבונו במהלך החודש, רשאי התאגיד הבנקאי לחייבו בעלות הכוללת של המסלול לאותו חודש.</w:t>
            </w:r>
          </w:p>
        </w:tc>
      </w:tr>
      <w:tr w:rsidR="000277B7" w:rsidRPr="007577F9" w:rsidTr="00ED33FB">
        <w:tc>
          <w:tcPr>
            <w:tcW w:w="0" w:type="auto"/>
          </w:tcPr>
          <w:p w:rsidR="00EC4DDF" w:rsidRDefault="00EC4DD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EC4DDF" w:rsidRDefault="00EC4DD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w:t>
            </w:r>
          </w:p>
        </w:tc>
        <w:tc>
          <w:tcPr>
            <w:tcW w:w="0" w:type="auto"/>
            <w:gridSpan w:val="2"/>
          </w:tcPr>
          <w:p w:rsidR="00EC4DDF" w:rsidRPr="00E1122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b/>
                <w:bCs/>
                <w:sz w:val="22"/>
                <w:szCs w:val="22"/>
                <w:rtl/>
              </w:rPr>
              <w:t>מסלול מורחב</w:t>
            </w:r>
            <w:r>
              <w:rPr>
                <w:rStyle w:val="default"/>
                <w:rFonts w:cs="FrankRuehl" w:hint="cs"/>
                <w:sz w:val="22"/>
                <w:szCs w:val="22"/>
                <w:rtl/>
              </w:rPr>
              <w:t xml:space="preserve"> </w:t>
            </w:r>
            <w:r>
              <w:rPr>
                <w:rStyle w:val="default"/>
                <w:rFonts w:cs="FrankRuehl" w:hint="cs"/>
                <w:sz w:val="24"/>
                <w:szCs w:val="24"/>
                <w:rtl/>
              </w:rPr>
              <w:t>מסלול הכולל עד 10 פעולות על ידי פקיד ועד 50 פעולות בערוץ ישיר</w:t>
            </w:r>
          </w:p>
        </w:tc>
        <w:tc>
          <w:tcPr>
            <w:tcW w:w="0" w:type="auto"/>
            <w:gridSpan w:val="3"/>
          </w:tcPr>
          <w:p w:rsidR="00EC4DDF"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ש"ח</w:t>
            </w:r>
          </w:p>
        </w:tc>
        <w:tc>
          <w:tcPr>
            <w:tcW w:w="0" w:type="auto"/>
          </w:tcPr>
          <w:p w:rsidR="00EC4DDF"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בתחילת החודש בעד החודש שקדם לו</w:t>
            </w:r>
          </w:p>
        </w:tc>
        <w:tc>
          <w:tcPr>
            <w:tcW w:w="0" w:type="auto"/>
          </w:tcPr>
          <w:p w:rsidR="00EC4DDF"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ההערות המופיעות בטור "הערות" לצד פסקה (1), שבפרט 1(ג) לחלק זה יחולו גם על פסקה זו.</w:t>
            </w:r>
          </w:p>
        </w:tc>
      </w:tr>
      <w:tr w:rsidR="000277B7" w:rsidRPr="007577F9" w:rsidTr="00ED33FB">
        <w:tc>
          <w:tcPr>
            <w:tcW w:w="0" w:type="auto"/>
          </w:tcPr>
          <w:p w:rsidR="00EC4DDF" w:rsidRDefault="00EC4DD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EC4DDF"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w:t>
            </w:r>
          </w:p>
        </w:tc>
        <w:tc>
          <w:tcPr>
            <w:tcW w:w="0" w:type="auto"/>
            <w:gridSpan w:val="2"/>
          </w:tcPr>
          <w:p w:rsidR="00EC4DDF" w:rsidRPr="00E1122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b/>
                <w:bCs/>
                <w:sz w:val="22"/>
                <w:szCs w:val="22"/>
                <w:rtl/>
              </w:rPr>
              <w:t>מסלול מורחב פלוס</w:t>
            </w:r>
            <w:r>
              <w:rPr>
                <w:rStyle w:val="default"/>
                <w:rFonts w:cs="FrankRuehl" w:hint="cs"/>
                <w:sz w:val="22"/>
                <w:szCs w:val="22"/>
                <w:rtl/>
              </w:rPr>
              <w:t xml:space="preserve"> </w:t>
            </w:r>
            <w:r>
              <w:rPr>
                <w:rStyle w:val="default"/>
                <w:rFonts w:cs="FrankRuehl" w:hint="cs"/>
                <w:sz w:val="24"/>
                <w:szCs w:val="24"/>
                <w:rtl/>
              </w:rPr>
              <w:t>מסלול הכולל את הפעולות ומספרן לפי המסלול המורחב, וכן שירותים נוספים לפי החלטת התאגיד הבנקאי</w:t>
            </w:r>
          </w:p>
        </w:tc>
        <w:tc>
          <w:tcPr>
            <w:tcW w:w="0" w:type="auto"/>
            <w:gridSpan w:val="3"/>
          </w:tcPr>
          <w:p w:rsidR="00EC4DDF"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ש"ח</w:t>
            </w:r>
          </w:p>
        </w:tc>
        <w:tc>
          <w:tcPr>
            <w:tcW w:w="0" w:type="auto"/>
          </w:tcPr>
          <w:p w:rsidR="00EC4DDF"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בתחילת החודש בעד החודש שקדם לו</w:t>
            </w:r>
          </w:p>
        </w:tc>
        <w:tc>
          <w:tcPr>
            <w:tcW w:w="0" w:type="auto"/>
          </w:tcPr>
          <w:p w:rsidR="00EC4DDF"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ההערות המופיעות בטור "הערות" לצד פסקה (1), שבפרט 1(ג) לחלק זה יחולו גם על פסקה זו.</w:t>
            </w:r>
          </w:p>
        </w:tc>
      </w:tr>
      <w:tr w:rsidR="0052314B" w:rsidRPr="007577F9" w:rsidTr="00ED33FB">
        <w:tc>
          <w:tcPr>
            <w:tcW w:w="0" w:type="auto"/>
            <w:gridSpan w:val="9"/>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7577F9">
              <w:rPr>
                <w:rStyle w:val="default"/>
                <w:rFonts w:cs="FrankRuehl" w:hint="cs"/>
                <w:b/>
                <w:bCs/>
                <w:sz w:val="22"/>
                <w:szCs w:val="22"/>
                <w:rtl/>
              </w:rPr>
              <w:t xml:space="preserve">חלק 2 </w:t>
            </w:r>
            <w:r w:rsidRPr="007577F9">
              <w:rPr>
                <w:rStyle w:val="default"/>
                <w:rFonts w:cs="FrankRuehl"/>
                <w:b/>
                <w:bCs/>
                <w:sz w:val="22"/>
                <w:szCs w:val="22"/>
                <w:rtl/>
              </w:rPr>
              <w:t>–</w:t>
            </w:r>
            <w:r w:rsidRPr="007577F9">
              <w:rPr>
                <w:rStyle w:val="default"/>
                <w:rFonts w:cs="FrankRuehl" w:hint="cs"/>
                <w:b/>
                <w:bCs/>
                <w:sz w:val="22"/>
                <w:szCs w:val="22"/>
                <w:rtl/>
              </w:rPr>
              <w:t xml:space="preserve"> מידע, הודעות והתראות</w:t>
            </w:r>
          </w:p>
        </w:tc>
      </w:tr>
      <w:tr w:rsidR="000277B7" w:rsidRPr="007577F9" w:rsidTr="00ED33FB">
        <w:tc>
          <w:tcPr>
            <w:tcW w:w="0" w:type="auto"/>
          </w:tcPr>
          <w:p w:rsidR="00811B53" w:rsidRPr="007577F9" w:rsidRDefault="00AB31C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Pr>
                <w:rFonts w:cs="FrankRuehl" w:hint="cs"/>
                <w:b/>
                <w:bCs/>
                <w:sz w:val="22"/>
                <w:szCs w:val="22"/>
                <w:rtl/>
                <w:lang w:eastAsia="en-US"/>
              </w:rPr>
              <w:pict>
                <v:shape id="_x0000_s1598" type="#_x0000_t202" style="position:absolute;left:0;text-align:left;margin-left:48.2pt;margin-top:1.4pt;width:1in;height:18pt;z-index:251679744;mso-position-horizontal-relative:text;mso-position-vertical-relative:text" filled="f" stroked="f">
                  <v:textbox style="mso-next-textbox:#_x0000_s1598" inset="1mm,0,1mm,0">
                    <w:txbxContent>
                      <w:p w:rsidR="001D015A" w:rsidRDefault="001D015A" w:rsidP="00AB31C8">
                        <w:pPr>
                          <w:spacing w:line="160" w:lineRule="exact"/>
                          <w:rPr>
                            <w:rFonts w:cs="Miriam" w:hint="cs"/>
                            <w:noProof/>
                            <w:sz w:val="18"/>
                            <w:szCs w:val="18"/>
                            <w:rtl/>
                          </w:rPr>
                        </w:pPr>
                        <w:r>
                          <w:rPr>
                            <w:rFonts w:cs="Miriam" w:hint="cs"/>
                            <w:sz w:val="18"/>
                            <w:szCs w:val="18"/>
                            <w:rtl/>
                          </w:rPr>
                          <w:t>כללים (מס' 2) תשע"ה-2015</w:t>
                        </w:r>
                      </w:p>
                    </w:txbxContent>
                  </v:textbox>
                </v:shape>
              </w:pict>
            </w:r>
            <w:r w:rsidR="0052314B" w:rsidRPr="007577F9">
              <w:rPr>
                <w:rStyle w:val="default"/>
                <w:rFonts w:cs="FrankRuehl" w:hint="cs"/>
                <w:b/>
                <w:bCs/>
                <w:sz w:val="22"/>
                <w:szCs w:val="22"/>
                <w:rtl/>
              </w:rPr>
              <w:t xml:space="preserve">2(א) </w:t>
            </w:r>
            <w:r w:rsidR="0052314B" w:rsidRPr="007577F9">
              <w:rPr>
                <w:rStyle w:val="default"/>
                <w:rFonts w:cs="FrankRuehl"/>
                <w:b/>
                <w:bCs/>
                <w:sz w:val="22"/>
                <w:szCs w:val="22"/>
                <w:rtl/>
              </w:rPr>
              <w:t>–</w:t>
            </w:r>
            <w:r w:rsidR="0052314B" w:rsidRPr="007577F9">
              <w:rPr>
                <w:rStyle w:val="default"/>
                <w:rFonts w:cs="FrankRuehl" w:hint="cs"/>
                <w:b/>
                <w:bCs/>
                <w:sz w:val="22"/>
                <w:szCs w:val="22"/>
                <w:rtl/>
              </w:rPr>
              <w:t xml:space="preserve"> שירותים נפוצים</w:t>
            </w:r>
          </w:p>
        </w:tc>
        <w:tc>
          <w:tcPr>
            <w:tcW w:w="0" w:type="auto"/>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gridSpan w:val="2"/>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הודעות</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שירות זה כולל </w:t>
            </w:r>
            <w:r w:rsidRPr="007577F9">
              <w:rPr>
                <w:rStyle w:val="default"/>
                <w:rFonts w:cs="FrankRuehl"/>
                <w:sz w:val="20"/>
                <w:szCs w:val="24"/>
                <w:rtl/>
              </w:rPr>
              <w:t>–</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הודעות על פיגור בתשלומים</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התראות</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 הודעות או התראות לפי חוק שיקים ללא כיסוי, התשמ"א-1981</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(4) </w:t>
            </w:r>
            <w:r w:rsidR="00AB31C8">
              <w:rPr>
                <w:rStyle w:val="default"/>
                <w:rFonts w:cs="FrankRuehl" w:hint="cs"/>
                <w:sz w:val="20"/>
                <w:szCs w:val="24"/>
                <w:rtl/>
              </w:rPr>
              <w:t>(נמחקה)</w:t>
            </w:r>
          </w:p>
        </w:tc>
        <w:tc>
          <w:tcPr>
            <w:tcW w:w="0" w:type="auto"/>
            <w:gridSpan w:val="3"/>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r w:rsidR="00AB31C8">
              <w:rPr>
                <w:rStyle w:val="default"/>
                <w:rFonts w:cs="FrankRuehl" w:hint="cs"/>
                <w:sz w:val="20"/>
                <w:szCs w:val="24"/>
                <w:rtl/>
              </w:rPr>
              <w:t xml:space="preserve"> (בפיקוח)</w:t>
            </w:r>
          </w:p>
        </w:tc>
        <w:tc>
          <w:tcPr>
            <w:tcW w:w="0" w:type="auto"/>
          </w:tcPr>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C552C3" w:rsidRPr="007577F9"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w:t>
            </w:r>
          </w:p>
        </w:tc>
        <w:tc>
          <w:tcPr>
            <w:tcW w:w="0" w:type="auto"/>
            <w:gridSpan w:val="2"/>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מכתב התראה של עורך דין</w:t>
            </w:r>
          </w:p>
        </w:tc>
        <w:tc>
          <w:tcPr>
            <w:tcW w:w="0" w:type="auto"/>
            <w:gridSpan w:val="3"/>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811B53" w:rsidRPr="007577F9"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627" type="#_x0000_t202" style="position:absolute;left:0;text-align:left;margin-left:43.5pt;margin-top:2.85pt;width:76.5pt;height:9pt;z-index:251689984;mso-position-horizontal-relative:text;mso-position-vertical-relative:text" filled="f" stroked="f">
                  <v:textbox style="mso-next-textbox:#_x0000_s1627" inset="1mm,0,1mm,0">
                    <w:txbxContent>
                      <w:p w:rsidR="001D015A" w:rsidRDefault="001D015A" w:rsidP="00C552C3">
                        <w:pPr>
                          <w:spacing w:line="160" w:lineRule="exact"/>
                          <w:rPr>
                            <w:rFonts w:cs="Miriam" w:hint="cs"/>
                            <w:noProof/>
                            <w:sz w:val="18"/>
                            <w:szCs w:val="18"/>
                            <w:rtl/>
                          </w:rPr>
                        </w:pPr>
                        <w:r>
                          <w:rPr>
                            <w:rFonts w:cs="Miriam" w:hint="cs"/>
                            <w:noProof/>
                            <w:sz w:val="18"/>
                            <w:szCs w:val="18"/>
                            <w:rtl/>
                          </w:rPr>
                          <w:t>כללים תשע"ו-2016</w:t>
                        </w:r>
                      </w:p>
                    </w:txbxContent>
                  </v:textbox>
                  <w10:anchorlock/>
                </v:shape>
              </w:pict>
            </w:r>
          </w:p>
        </w:tc>
        <w:tc>
          <w:tcPr>
            <w:tcW w:w="0" w:type="auto"/>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w:t>
            </w:r>
          </w:p>
        </w:tc>
        <w:tc>
          <w:tcPr>
            <w:tcW w:w="0" w:type="auto"/>
            <w:gridSpan w:val="2"/>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הפקה או הדפסה של מסמכים המצויים במאגר הממוחשב לבקשת לקוח</w:t>
            </w:r>
          </w:p>
        </w:tc>
        <w:tc>
          <w:tcPr>
            <w:tcW w:w="0" w:type="auto"/>
            <w:gridSpan w:val="3"/>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זמינים בסניף - ... ש"ח לבקשה בתוספת ... ש"ח לכל עמוד</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אינם זמינים בסניף - ... ש"ח לבקשה בתוספת ... ש"ח לכל עמוד</w:t>
            </w:r>
          </w:p>
        </w:tc>
        <w:tc>
          <w:tcPr>
            <w:tcW w:w="0" w:type="auto"/>
          </w:tcPr>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811B53"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לא כולל צפייה בשיקים באינטרנט</w:t>
            </w:r>
          </w:p>
          <w:p w:rsidR="00C552C3" w:rsidRPr="007577F9"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אין לגבות עמלה בעד מסירת העתק אחד של הודעה לבקשת לקוח במהלך שישה חודשים מיום סגירת החשבון; לעניין זה, "הודעה" </w:t>
            </w:r>
            <w:r>
              <w:rPr>
                <w:rStyle w:val="default"/>
                <w:rFonts w:cs="FrankRuehl"/>
                <w:sz w:val="20"/>
                <w:szCs w:val="24"/>
                <w:rtl/>
              </w:rPr>
              <w:t>–</w:t>
            </w:r>
            <w:r>
              <w:rPr>
                <w:rStyle w:val="default"/>
                <w:rFonts w:cs="FrankRuehl" w:hint="cs"/>
                <w:sz w:val="20"/>
                <w:szCs w:val="24"/>
                <w:rtl/>
              </w:rPr>
              <w:t xml:space="preserve"> הודעה שנשלחה בתקשורת ללקוח מכוח דין במהלך ששת החודשים שקדמו לסגירת החשבון</w:t>
            </w:r>
          </w:p>
        </w:tc>
      </w:tr>
      <w:tr w:rsidR="000277B7" w:rsidRPr="007577F9" w:rsidTr="00ED33FB">
        <w:tc>
          <w:tcPr>
            <w:tcW w:w="0" w:type="auto"/>
          </w:tcPr>
          <w:p w:rsidR="00811B53" w:rsidRPr="007577F9" w:rsidRDefault="00FD22A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44" type="#_x0000_t202" style="position:absolute;left:0;text-align:left;margin-left:47.85pt;margin-top:2.85pt;width:76.5pt;height:23.55pt;z-index:251661312;mso-position-horizontal-relative:text;mso-position-vertical-relative:text" filled="f" stroked="f">
                  <v:textbox style="mso-next-textbox:#_x0000_s1544" inset="1mm,0,1mm,0">
                    <w:txbxContent>
                      <w:p w:rsidR="001D015A" w:rsidRDefault="001D015A" w:rsidP="00FD22A2">
                        <w:pPr>
                          <w:spacing w:line="160" w:lineRule="exact"/>
                          <w:rPr>
                            <w:rFonts w:cs="Miriam" w:hint="cs"/>
                            <w:noProof/>
                            <w:sz w:val="18"/>
                            <w:szCs w:val="18"/>
                            <w:rtl/>
                          </w:rPr>
                        </w:pPr>
                        <w:r>
                          <w:rPr>
                            <w:rFonts w:cs="Miriam" w:hint="cs"/>
                            <w:noProof/>
                            <w:sz w:val="18"/>
                            <w:szCs w:val="18"/>
                            <w:rtl/>
                          </w:rPr>
                          <w:t>כללים תשע"ה-2015</w:t>
                        </w:r>
                      </w:p>
                      <w:p w:rsidR="001D015A" w:rsidRDefault="001D015A" w:rsidP="00FD22A2">
                        <w:pPr>
                          <w:spacing w:line="160" w:lineRule="exact"/>
                          <w:rPr>
                            <w:rFonts w:cs="Miriam" w:hint="cs"/>
                            <w:noProof/>
                            <w:sz w:val="18"/>
                            <w:szCs w:val="18"/>
                            <w:rtl/>
                          </w:rPr>
                        </w:pPr>
                        <w:r>
                          <w:rPr>
                            <w:rFonts w:cs="Miriam" w:hint="cs"/>
                            <w:noProof/>
                            <w:sz w:val="18"/>
                            <w:szCs w:val="18"/>
                            <w:rtl/>
                          </w:rPr>
                          <w:t>כללים תשע"ו-2016</w:t>
                        </w:r>
                      </w:p>
                    </w:txbxContent>
                  </v:textbox>
                </v:shape>
              </w:pict>
            </w:r>
          </w:p>
        </w:tc>
        <w:tc>
          <w:tcPr>
            <w:tcW w:w="0" w:type="auto"/>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w:t>
            </w:r>
          </w:p>
        </w:tc>
        <w:tc>
          <w:tcPr>
            <w:tcW w:w="0" w:type="auto"/>
            <w:gridSpan w:val="2"/>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דוחות לבקשת לקוח</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 דוחות סטנדרטיים, כגון:</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אישור יתרות</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פירוט תשלומים של הלוואה</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 פירוט רכיבי תשלום של הלוואה</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 לוח סילוקין נוסף</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 פירוט תיק ניירות ערך</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(6) שחזור תנועות בניירות ערך</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(7) אישור בעלות</w:t>
            </w:r>
            <w:r w:rsidR="00FD22A2">
              <w:rPr>
                <w:rStyle w:val="default"/>
                <w:rFonts w:cs="FrankRuehl" w:hint="cs"/>
                <w:sz w:val="20"/>
                <w:szCs w:val="24"/>
                <w:rtl/>
              </w:rPr>
              <w:t xml:space="preserve"> (החל מהאישור השני במהלך שנה)</w:t>
            </w:r>
          </w:p>
          <w:p w:rsidR="0052314B" w:rsidRPr="007577F9" w:rsidRDefault="0052314B" w:rsidP="00C552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(8) </w:t>
            </w:r>
            <w:r w:rsidR="00C552C3">
              <w:rPr>
                <w:rStyle w:val="default"/>
                <w:rFonts w:cs="FrankRuehl" w:hint="cs"/>
                <w:sz w:val="20"/>
                <w:szCs w:val="24"/>
                <w:rtl/>
              </w:rPr>
              <w:t>(נמחקה)</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דוחות הכרוכים באיסוף מידע, למשל: מסירת מידע היסטורי בדבר ריביות, שערי חליפין, שערי ניירות ערך, וכן מכתבים לא סטנדרטיים</w:t>
            </w:r>
            <w:r w:rsidR="00C552C3">
              <w:rPr>
                <w:rStyle w:val="default"/>
                <w:rFonts w:cs="FrankRuehl" w:hint="cs"/>
                <w:sz w:val="20"/>
                <w:szCs w:val="24"/>
                <w:rtl/>
              </w:rPr>
              <w:t xml:space="preserve"> או מכתב המלצה</w:t>
            </w:r>
          </w:p>
        </w:tc>
        <w:tc>
          <w:tcPr>
            <w:tcW w:w="0" w:type="auto"/>
            <w:gridSpan w:val="3"/>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דוחות סטנדרטיים - ... ש"ח</w:t>
            </w:r>
            <w:r w:rsidR="00C552C3">
              <w:rPr>
                <w:rStyle w:val="default"/>
                <w:rFonts w:cs="FrankRuehl" w:hint="cs"/>
                <w:sz w:val="20"/>
                <w:szCs w:val="24"/>
                <w:rtl/>
              </w:rPr>
              <w:t xml:space="preserve"> (בפיקוח)</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דוחות הכרוכים באיסוף מידע - ... ש"ח</w:t>
            </w:r>
          </w:p>
        </w:tc>
        <w:tc>
          <w:tcPr>
            <w:tcW w:w="0" w:type="auto"/>
          </w:tcPr>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למעט באמצעות האינטרנט</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(2) אישור יתרה לפני פירעון מוקדם של הלוואה </w:t>
            </w:r>
            <w:r w:rsidRPr="007577F9">
              <w:rPr>
                <w:rStyle w:val="default"/>
                <w:rFonts w:cs="FrankRuehl"/>
                <w:sz w:val="20"/>
                <w:szCs w:val="24"/>
                <w:rtl/>
              </w:rPr>
              <w:t>–</w:t>
            </w:r>
            <w:r w:rsidRPr="007577F9">
              <w:rPr>
                <w:rStyle w:val="default"/>
                <w:rFonts w:cs="FrankRuehl" w:hint="cs"/>
                <w:sz w:val="20"/>
                <w:szCs w:val="24"/>
                <w:rtl/>
              </w:rPr>
              <w:t xml:space="preserve"> פטור מעמלה</w:t>
            </w:r>
          </w:p>
        </w:tc>
      </w:tr>
      <w:tr w:rsidR="000277B7" w:rsidRPr="007577F9" w:rsidTr="00ED33FB">
        <w:tc>
          <w:tcPr>
            <w:tcW w:w="0" w:type="auto"/>
          </w:tcPr>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w:t>
            </w:r>
          </w:p>
        </w:tc>
        <w:tc>
          <w:tcPr>
            <w:tcW w:w="0" w:type="auto"/>
            <w:gridSpan w:val="2"/>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איתור מסמכים</w:t>
            </w:r>
          </w:p>
        </w:tc>
        <w:tc>
          <w:tcPr>
            <w:tcW w:w="0" w:type="auto"/>
            <w:gridSpan w:val="3"/>
          </w:tcPr>
          <w:p w:rsidR="00811B53"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לבקשה בתוספת ... ש"ח לכל עמוד</w:t>
            </w:r>
          </w:p>
        </w:tc>
        <w:tc>
          <w:tcPr>
            <w:tcW w:w="0" w:type="auto"/>
          </w:tcPr>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811B53" w:rsidRPr="007577F9" w:rsidRDefault="00811B5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(6)</w:t>
            </w:r>
          </w:p>
        </w:tc>
        <w:tc>
          <w:tcPr>
            <w:tcW w:w="0" w:type="auto"/>
            <w:gridSpan w:val="2"/>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איתור חשבונות</w:t>
            </w:r>
          </w:p>
        </w:tc>
        <w:tc>
          <w:tcPr>
            <w:tcW w:w="0" w:type="auto"/>
            <w:gridSpan w:val="3"/>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52314B" w:rsidRPr="007577F9" w:rsidRDefault="00FD22A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Pr>
                <w:rFonts w:cs="FrankRuehl" w:hint="cs"/>
                <w:b/>
                <w:bCs/>
                <w:sz w:val="22"/>
                <w:szCs w:val="22"/>
                <w:rtl/>
                <w:lang w:eastAsia="en-US"/>
              </w:rPr>
              <w:pict>
                <v:shape id="_x0000_s1547" type="#_x0000_t202" style="position:absolute;left:0;text-align:left;margin-left:47.85pt;margin-top:2.85pt;width:76.6pt;height:23.7pt;z-index:251662336;mso-position-horizontal-relative:text;mso-position-vertical-relative:text" filled="f" stroked="f">
                  <v:textbox style="mso-next-textbox:#_x0000_s1547" inset="1mm,0,1mm,0">
                    <w:txbxContent>
                      <w:p w:rsidR="001D015A" w:rsidRDefault="001D015A" w:rsidP="00FD22A2">
                        <w:pPr>
                          <w:spacing w:line="160" w:lineRule="exact"/>
                          <w:rPr>
                            <w:rFonts w:cs="Miriam" w:hint="cs"/>
                            <w:noProof/>
                            <w:sz w:val="18"/>
                            <w:szCs w:val="18"/>
                            <w:rtl/>
                          </w:rPr>
                        </w:pPr>
                        <w:r>
                          <w:rPr>
                            <w:rFonts w:cs="Miriam" w:hint="cs"/>
                            <w:noProof/>
                            <w:sz w:val="18"/>
                            <w:szCs w:val="18"/>
                            <w:rtl/>
                          </w:rPr>
                          <w:t>כללים תשע"ה-2015</w:t>
                        </w:r>
                      </w:p>
                      <w:p w:rsidR="001D015A" w:rsidRDefault="001D015A" w:rsidP="00FD22A2">
                        <w:pPr>
                          <w:spacing w:line="160" w:lineRule="exact"/>
                          <w:rPr>
                            <w:rFonts w:cs="Miriam" w:hint="cs"/>
                            <w:noProof/>
                            <w:sz w:val="18"/>
                            <w:szCs w:val="18"/>
                            <w:rtl/>
                          </w:rPr>
                        </w:pPr>
                        <w:r>
                          <w:rPr>
                            <w:rFonts w:cs="Miriam" w:hint="cs"/>
                            <w:noProof/>
                            <w:sz w:val="18"/>
                            <w:szCs w:val="18"/>
                            <w:rtl/>
                          </w:rPr>
                          <w:t>כללים תשע"ו-2016</w:t>
                        </w:r>
                      </w:p>
                    </w:txbxContent>
                  </v:textbox>
                </v:shape>
              </w:pict>
            </w:r>
            <w:r w:rsidR="0052314B" w:rsidRPr="007577F9">
              <w:rPr>
                <w:rStyle w:val="default"/>
                <w:rFonts w:cs="FrankRuehl" w:hint="cs"/>
                <w:b/>
                <w:bCs/>
                <w:sz w:val="22"/>
                <w:szCs w:val="22"/>
                <w:rtl/>
              </w:rPr>
              <w:t xml:space="preserve">(ב) </w:t>
            </w:r>
            <w:r w:rsidR="0052314B" w:rsidRPr="007577F9">
              <w:rPr>
                <w:rStyle w:val="default"/>
                <w:rFonts w:cs="FrankRuehl"/>
                <w:b/>
                <w:bCs/>
                <w:sz w:val="22"/>
                <w:szCs w:val="22"/>
                <w:rtl/>
              </w:rPr>
              <w:t>–</w:t>
            </w:r>
            <w:r w:rsidR="0052314B" w:rsidRPr="007577F9">
              <w:rPr>
                <w:rStyle w:val="default"/>
                <w:rFonts w:cs="FrankRuehl" w:hint="cs"/>
                <w:b/>
                <w:bCs/>
                <w:sz w:val="22"/>
                <w:szCs w:val="22"/>
                <w:rtl/>
              </w:rPr>
              <w:t xml:space="preserve"> שירותים מיוחסים או עסקיים</w:t>
            </w: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gridSpan w:val="2"/>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קבלת מידע בתקשורת לבקשת לקוח</w:t>
            </w:r>
          </w:p>
        </w:tc>
        <w:tc>
          <w:tcPr>
            <w:tcW w:w="0" w:type="auto"/>
            <w:gridSpan w:val="3"/>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ובלבד שלא יעלה על 3 עמלות</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שירות זה כולל מתן מידע באמצעים כמו: פקס', טלפון סלולרי, דואר אלקטרוני</w:t>
            </w:r>
            <w:r w:rsidR="003B6195">
              <w:rPr>
                <w:rStyle w:val="default"/>
                <w:rFonts w:cs="FrankRuehl" w:hint="cs"/>
                <w:sz w:val="20"/>
                <w:szCs w:val="24"/>
                <w:rtl/>
              </w:rPr>
              <w:t>, מכשיר לקריאת כרטיס חיוב</w:t>
            </w:r>
          </w:p>
          <w:p w:rsidR="00C552C3" w:rsidRPr="007577F9"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אין לגבות עמלה בעד מסירת העתק אחד של הודעה לבקשת לקוח במהלך שישה חודשים מיום סגירת החשבון; לעניין זה, "הודעה" </w:t>
            </w:r>
            <w:r>
              <w:rPr>
                <w:rStyle w:val="default"/>
                <w:rFonts w:cs="FrankRuehl"/>
                <w:sz w:val="20"/>
                <w:szCs w:val="24"/>
                <w:rtl/>
              </w:rPr>
              <w:t>–</w:t>
            </w:r>
            <w:r>
              <w:rPr>
                <w:rStyle w:val="default"/>
                <w:rFonts w:cs="FrankRuehl" w:hint="cs"/>
                <w:sz w:val="20"/>
                <w:szCs w:val="24"/>
                <w:rtl/>
              </w:rPr>
              <w:t xml:space="preserve"> הודעה שנשלחה בתקשורת ללקוח מכוח דין במהלך ששת החודשים שקדמו לסגירת החשבון</w:t>
            </w:r>
          </w:p>
        </w:tc>
      </w:tr>
      <w:tr w:rsidR="000277B7" w:rsidRPr="007577F9" w:rsidTr="00ED33FB">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w:t>
            </w:r>
          </w:p>
        </w:tc>
        <w:tc>
          <w:tcPr>
            <w:tcW w:w="0" w:type="auto"/>
            <w:gridSpan w:val="2"/>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מידע במדיה מגנטית או אלקטרונית</w:t>
            </w:r>
          </w:p>
        </w:tc>
        <w:tc>
          <w:tcPr>
            <w:tcW w:w="0" w:type="auto"/>
            <w:gridSpan w:val="3"/>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ובלבד שלא יעלה על 2 עמלות</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w:t>
            </w:r>
          </w:p>
        </w:tc>
        <w:tc>
          <w:tcPr>
            <w:tcW w:w="0" w:type="auto"/>
            <w:gridSpan w:val="2"/>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הפקה ומשלוח דף תנועות בתדירות מיוחדת לבקשת הלקוח</w:t>
            </w:r>
          </w:p>
        </w:tc>
        <w:tc>
          <w:tcPr>
            <w:tcW w:w="0" w:type="auto"/>
            <w:gridSpan w:val="3"/>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ובלבד שלא יעלה על 2 עמלות</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w:t>
            </w:r>
          </w:p>
        </w:tc>
        <w:tc>
          <w:tcPr>
            <w:tcW w:w="0" w:type="auto"/>
            <w:gridSpan w:val="2"/>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גישה ישירה למחשב הבנק</w:t>
            </w:r>
          </w:p>
        </w:tc>
        <w:tc>
          <w:tcPr>
            <w:tcW w:w="0" w:type="auto"/>
            <w:gridSpan w:val="3"/>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הפירוט שיקבע התאגיד הבנקאי, ובלבד שלא יעלה על 2 עמלות</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52314B" w:rsidRPr="007577F9" w:rsidTr="00ED33FB">
        <w:tc>
          <w:tcPr>
            <w:tcW w:w="0" w:type="auto"/>
            <w:gridSpan w:val="9"/>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7577F9">
              <w:rPr>
                <w:rStyle w:val="default"/>
                <w:rFonts w:cs="FrankRuehl" w:hint="cs"/>
                <w:b/>
                <w:bCs/>
                <w:sz w:val="22"/>
                <w:szCs w:val="22"/>
                <w:rtl/>
              </w:rPr>
              <w:t>חלק 3 - אשראי</w:t>
            </w:r>
          </w:p>
        </w:tc>
      </w:tr>
      <w:tr w:rsidR="000277B7" w:rsidRPr="007577F9" w:rsidTr="00ED33FB">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 xml:space="preserve">3(א) </w:t>
            </w:r>
            <w:r w:rsidRPr="007577F9">
              <w:rPr>
                <w:rStyle w:val="default"/>
                <w:rFonts w:cs="FrankRuehl"/>
                <w:b/>
                <w:bCs/>
                <w:sz w:val="22"/>
                <w:szCs w:val="22"/>
                <w:rtl/>
              </w:rPr>
              <w:t>–</w:t>
            </w:r>
            <w:r w:rsidRPr="007577F9">
              <w:rPr>
                <w:rStyle w:val="default"/>
                <w:rFonts w:cs="FrankRuehl" w:hint="cs"/>
                <w:b/>
                <w:bCs/>
                <w:sz w:val="22"/>
                <w:szCs w:val="22"/>
                <w:rtl/>
              </w:rPr>
              <w:t xml:space="preserve"> שירותים נפוצים</w:t>
            </w: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gridSpan w:val="2"/>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הקצאת אשראי</w:t>
            </w:r>
          </w:p>
        </w:tc>
        <w:tc>
          <w:tcPr>
            <w:tcW w:w="0" w:type="auto"/>
            <w:gridSpan w:val="3"/>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יחיד - ... ש"ח לרבעון</w:t>
            </w:r>
          </w:p>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עסק קטן - ... אחוז</w:t>
            </w: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עמלה זו תיגבה מיחיד במקרה של אי-ניצול מסגרת האשראי ברבעון. במקרה של ניצול חלקי של המסגרת, לקוח יחיד יחויב </w:t>
            </w:r>
            <w:r w:rsidR="00D90F14" w:rsidRPr="007577F9">
              <w:rPr>
                <w:rStyle w:val="default"/>
                <w:rFonts w:cs="FrankRuehl" w:hint="cs"/>
                <w:sz w:val="20"/>
                <w:szCs w:val="24"/>
                <w:rtl/>
              </w:rPr>
              <w:t>בריבית הרבעונית או בעמלה, לפי הגבוה מביניהן</w:t>
            </w:r>
          </w:p>
        </w:tc>
      </w:tr>
      <w:tr w:rsidR="000277B7" w:rsidRPr="007577F9" w:rsidTr="00ED33FB">
        <w:tc>
          <w:tcPr>
            <w:tcW w:w="0" w:type="auto"/>
          </w:tcPr>
          <w:p w:rsidR="0052314B" w:rsidRPr="007577F9" w:rsidRDefault="000229E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hint="cs"/>
                <w:szCs w:val="24"/>
                <w:rtl/>
                <w:lang w:eastAsia="en-US"/>
              </w:rPr>
              <w:pict>
                <v:shape id="_x0000_s1493" type="#_x0000_t202" style="position:absolute;left:0;text-align:left;margin-left:49.25pt;margin-top:2.85pt;width:76.5pt;height:12.7pt;z-index:251636736;mso-position-horizontal-relative:text;mso-position-vertical-relative:text" filled="f" stroked="f">
                  <v:textbox style="mso-next-textbox:#_x0000_s1493" inset="1mm,0,1mm,0">
                    <w:txbxContent>
                      <w:p w:rsidR="001D015A" w:rsidRDefault="001D015A" w:rsidP="000229E1">
                        <w:pPr>
                          <w:spacing w:line="160" w:lineRule="exact"/>
                          <w:rPr>
                            <w:rFonts w:cs="Miriam" w:hint="cs"/>
                            <w:noProof/>
                            <w:sz w:val="18"/>
                            <w:szCs w:val="18"/>
                            <w:rtl/>
                          </w:rPr>
                        </w:pPr>
                        <w:r>
                          <w:rPr>
                            <w:rFonts w:cs="Miriam" w:hint="cs"/>
                            <w:sz w:val="18"/>
                            <w:szCs w:val="18"/>
                            <w:rtl/>
                          </w:rPr>
                          <w:t>כללים תשע"ג-2012</w:t>
                        </w:r>
                      </w:p>
                    </w:txbxContent>
                  </v:textbox>
                </v:shape>
              </w:pict>
            </w:r>
          </w:p>
        </w:tc>
        <w:tc>
          <w:tcPr>
            <w:tcW w:w="0" w:type="auto"/>
          </w:tcPr>
          <w:p w:rsidR="0052314B"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w:t>
            </w:r>
          </w:p>
        </w:tc>
        <w:tc>
          <w:tcPr>
            <w:tcW w:w="0" w:type="auto"/>
            <w:gridSpan w:val="2"/>
          </w:tcPr>
          <w:p w:rsidR="0052314B"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טיפול באשראי ובביטחונות</w:t>
            </w:r>
          </w:p>
        </w:tc>
        <w:tc>
          <w:tcPr>
            <w:tcW w:w="0" w:type="auto"/>
            <w:gridSpan w:val="3"/>
          </w:tcPr>
          <w:p w:rsidR="004D6FAD"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הלוואות שאינן לדיור</w:t>
            </w:r>
            <w:r w:rsidR="000229E1" w:rsidRPr="007577F9">
              <w:rPr>
                <w:rStyle w:val="default"/>
                <w:rFonts w:cs="FrankRuehl" w:hint="cs"/>
                <w:sz w:val="20"/>
                <w:szCs w:val="24"/>
                <w:rtl/>
              </w:rPr>
              <w:t xml:space="preserve"> </w:t>
            </w:r>
            <w:r w:rsidR="000229E1" w:rsidRPr="007577F9">
              <w:rPr>
                <w:rStyle w:val="default"/>
                <w:rFonts w:cs="FrankRuehl"/>
                <w:sz w:val="20"/>
                <w:szCs w:val="24"/>
                <w:rtl/>
              </w:rPr>
              <w:t>–</w:t>
            </w:r>
            <w:r w:rsidR="000229E1" w:rsidRPr="007577F9">
              <w:rPr>
                <w:rStyle w:val="default"/>
                <w:rFonts w:cs="FrankRuehl" w:hint="cs"/>
                <w:sz w:val="20"/>
                <w:szCs w:val="24"/>
                <w:rtl/>
              </w:rPr>
              <w:t xml:space="preserve"> מעל 100,000 ש"ח ... אחוז (מינימום, מכסימום)</w:t>
            </w:r>
            <w:r w:rsidRPr="007577F9">
              <w:rPr>
                <w:rStyle w:val="default"/>
                <w:rFonts w:cs="FrankRuehl" w:hint="cs"/>
                <w:sz w:val="20"/>
                <w:szCs w:val="24"/>
                <w:rtl/>
              </w:rPr>
              <w:t xml:space="preserve">, </w:t>
            </w:r>
          </w:p>
          <w:p w:rsidR="004D6FAD"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ניכיון שיקים </w:t>
            </w:r>
            <w:r w:rsidRPr="007577F9">
              <w:rPr>
                <w:rStyle w:val="default"/>
                <w:rFonts w:cs="FrankRuehl"/>
                <w:sz w:val="20"/>
                <w:szCs w:val="24"/>
                <w:rtl/>
              </w:rPr>
              <w:t>–</w:t>
            </w:r>
            <w:r w:rsidRPr="007577F9">
              <w:rPr>
                <w:rStyle w:val="default"/>
                <w:rFonts w:cs="FrankRuehl" w:hint="cs"/>
                <w:sz w:val="20"/>
                <w:szCs w:val="24"/>
                <w:rtl/>
              </w:rPr>
              <w:t xml:space="preserve"> מעל 50,000 ש"ח... אחוז (מינימום, מכסימום)</w:t>
            </w:r>
            <w:r w:rsidR="004D6FAD" w:rsidRPr="007577F9">
              <w:rPr>
                <w:rStyle w:val="default"/>
                <w:rFonts w:cs="FrankRuehl" w:hint="cs"/>
                <w:sz w:val="20"/>
                <w:szCs w:val="24"/>
                <w:rtl/>
              </w:rPr>
              <w:t xml:space="preserve"> </w:t>
            </w:r>
          </w:p>
          <w:p w:rsidR="004D6FAD"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הלוואות לדיור</w:t>
            </w:r>
            <w:r w:rsidR="004D6FAD" w:rsidRPr="007577F9">
              <w:rPr>
                <w:rStyle w:val="default"/>
                <w:rFonts w:cs="FrankRuehl" w:hint="cs"/>
                <w:sz w:val="20"/>
                <w:szCs w:val="24"/>
                <w:rtl/>
              </w:rPr>
              <w:t xml:space="preserve"> </w:t>
            </w:r>
            <w:r w:rsidRPr="007577F9">
              <w:rPr>
                <w:rStyle w:val="default"/>
                <w:rFonts w:cs="FrankRuehl" w:hint="cs"/>
                <w:sz w:val="20"/>
                <w:szCs w:val="24"/>
                <w:rtl/>
              </w:rPr>
              <w:t>... אחוז (מינימום, מכסימום)</w:t>
            </w:r>
            <w:r w:rsidR="004D6FAD" w:rsidRPr="007577F9">
              <w:rPr>
                <w:rStyle w:val="default"/>
                <w:rFonts w:cs="FrankRuehl" w:hint="cs"/>
                <w:sz w:val="20"/>
                <w:szCs w:val="24"/>
                <w:rtl/>
              </w:rPr>
              <w:t xml:space="preserve"> </w:t>
            </w:r>
          </w:p>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מסגרת אשראי לעסק קטן</w:t>
            </w:r>
            <w:r w:rsidR="004D6FAD" w:rsidRPr="007577F9">
              <w:rPr>
                <w:rStyle w:val="default"/>
                <w:rFonts w:cs="FrankRuehl" w:hint="cs"/>
                <w:sz w:val="20"/>
                <w:szCs w:val="24"/>
                <w:rtl/>
              </w:rPr>
              <w:t xml:space="preserve"> </w:t>
            </w:r>
            <w:r w:rsidRPr="007577F9">
              <w:rPr>
                <w:rStyle w:val="default"/>
                <w:rFonts w:cs="FrankRuehl" w:hint="cs"/>
                <w:sz w:val="20"/>
                <w:szCs w:val="24"/>
                <w:rtl/>
              </w:rPr>
              <w:t>... אחוז (מינימום, מכסימום)</w:t>
            </w:r>
          </w:p>
        </w:tc>
        <w:tc>
          <w:tcPr>
            <w:tcW w:w="0" w:type="auto"/>
          </w:tcPr>
          <w:p w:rsidR="0052314B"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בהלוואה לדיור העמלה תיגבה לאחר ביצוע עיקר ההליכים לקבלת ההלוואה</w:t>
            </w:r>
          </w:p>
        </w:tc>
        <w:tc>
          <w:tcPr>
            <w:tcW w:w="0" w:type="auto"/>
          </w:tcPr>
          <w:p w:rsidR="0052314B"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(1) אין לגבות את העמלה במקרה של חידוש האשראי, שלא כרוך בשינוי או הוספת ביטחונות. במקרה של הגדלת האשראי </w:t>
            </w:r>
            <w:r w:rsidRPr="007577F9">
              <w:rPr>
                <w:rStyle w:val="default"/>
                <w:rFonts w:cs="FrankRuehl"/>
                <w:sz w:val="20"/>
                <w:szCs w:val="24"/>
                <w:rtl/>
              </w:rPr>
              <w:t>–</w:t>
            </w:r>
            <w:r w:rsidRPr="007577F9">
              <w:rPr>
                <w:rStyle w:val="default"/>
                <w:rFonts w:cs="FrankRuehl" w:hint="cs"/>
                <w:sz w:val="20"/>
                <w:szCs w:val="24"/>
                <w:rtl/>
              </w:rPr>
              <w:t xml:space="preserve"> ניתן לגבות את העמלה על ההפרש בלבד</w:t>
            </w:r>
          </w:p>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אין לגבות עמלה על העמדת מסגרת אשראי ללקוחות יחידים</w:t>
            </w:r>
          </w:p>
        </w:tc>
      </w:tr>
      <w:tr w:rsidR="000277B7" w:rsidRPr="007577F9" w:rsidTr="00ED33FB">
        <w:tc>
          <w:tcPr>
            <w:tcW w:w="0" w:type="auto"/>
          </w:tcPr>
          <w:p w:rsidR="0052314B" w:rsidRPr="007577F9"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50" type="#_x0000_t202" style="position:absolute;left:0;text-align:left;margin-left:47.85pt;margin-top:2.85pt;width:76.5pt;height:13.55pt;z-index:251663360;mso-position-horizontal-relative:text;mso-position-vertical-relative:text" filled="f" stroked="f">
                  <v:textbox style="mso-next-textbox:#_x0000_s1550" inset="1mm,0,1mm,0">
                    <w:txbxContent>
                      <w:p w:rsidR="001D015A" w:rsidRDefault="001D015A" w:rsidP="003B6195">
                        <w:pPr>
                          <w:spacing w:line="160" w:lineRule="exact"/>
                          <w:rPr>
                            <w:rFonts w:cs="Miriam" w:hint="cs"/>
                            <w:noProof/>
                            <w:sz w:val="18"/>
                            <w:szCs w:val="18"/>
                            <w:rtl/>
                          </w:rPr>
                        </w:pPr>
                        <w:r>
                          <w:rPr>
                            <w:rFonts w:cs="Miriam" w:hint="cs"/>
                            <w:noProof/>
                            <w:sz w:val="18"/>
                            <w:szCs w:val="18"/>
                            <w:rtl/>
                          </w:rPr>
                          <w:t>כללים תשע"ה-2015</w:t>
                        </w:r>
                      </w:p>
                    </w:txbxContent>
                  </v:textbox>
                </v:shape>
              </w:pict>
            </w:r>
          </w:p>
        </w:tc>
        <w:tc>
          <w:tcPr>
            <w:tcW w:w="0" w:type="auto"/>
          </w:tcPr>
          <w:p w:rsidR="0052314B"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w:t>
            </w:r>
          </w:p>
        </w:tc>
        <w:tc>
          <w:tcPr>
            <w:tcW w:w="0" w:type="auto"/>
            <w:gridSpan w:val="2"/>
          </w:tcPr>
          <w:p w:rsidR="0052314B" w:rsidRPr="003B6195"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Pr>
                <w:rStyle w:val="default"/>
                <w:rFonts w:cs="FrankRuehl" w:hint="cs"/>
                <w:sz w:val="22"/>
                <w:szCs w:val="22"/>
                <w:rtl/>
              </w:rPr>
              <w:t>(נמחקה)</w:t>
            </w:r>
          </w:p>
        </w:tc>
        <w:tc>
          <w:tcPr>
            <w:tcW w:w="0" w:type="auto"/>
            <w:gridSpan w:val="3"/>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52314B" w:rsidRPr="007577F9"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53" type="#_x0000_t202" style="position:absolute;left:0;text-align:left;margin-left:47.85pt;margin-top:2.85pt;width:76.5pt;height:10.05pt;z-index:251664384;mso-position-horizontal-relative:text;mso-position-vertical-relative:text" filled="f" stroked="f">
                  <v:textbox style="mso-next-textbox:#_x0000_s1553" inset="1mm,0,1mm,0">
                    <w:txbxContent>
                      <w:p w:rsidR="001D015A" w:rsidRDefault="001D015A" w:rsidP="003B6195">
                        <w:pPr>
                          <w:spacing w:line="160" w:lineRule="exact"/>
                          <w:rPr>
                            <w:rFonts w:cs="Miriam" w:hint="cs"/>
                            <w:noProof/>
                            <w:sz w:val="18"/>
                            <w:szCs w:val="18"/>
                            <w:rtl/>
                          </w:rPr>
                        </w:pPr>
                        <w:r>
                          <w:rPr>
                            <w:rFonts w:cs="Miriam" w:hint="cs"/>
                            <w:noProof/>
                            <w:sz w:val="18"/>
                            <w:szCs w:val="18"/>
                            <w:rtl/>
                          </w:rPr>
                          <w:t>כללים תשע"ה-2015</w:t>
                        </w:r>
                      </w:p>
                    </w:txbxContent>
                  </v:textbox>
                </v:shape>
              </w:pict>
            </w:r>
          </w:p>
        </w:tc>
        <w:tc>
          <w:tcPr>
            <w:tcW w:w="0" w:type="auto"/>
          </w:tcPr>
          <w:p w:rsidR="0052314B"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w:t>
            </w:r>
          </w:p>
        </w:tc>
        <w:tc>
          <w:tcPr>
            <w:tcW w:w="0" w:type="auto"/>
            <w:gridSpan w:val="2"/>
          </w:tcPr>
          <w:p w:rsidR="0052314B" w:rsidRPr="003B6195"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Pr>
                <w:rStyle w:val="default"/>
                <w:rFonts w:cs="FrankRuehl" w:hint="cs"/>
                <w:sz w:val="22"/>
                <w:szCs w:val="22"/>
                <w:rtl/>
              </w:rPr>
              <w:t>(נמחקה)</w:t>
            </w:r>
          </w:p>
        </w:tc>
        <w:tc>
          <w:tcPr>
            <w:tcW w:w="0" w:type="auto"/>
            <w:gridSpan w:val="3"/>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2314B" w:rsidRPr="007577F9" w:rsidRDefault="0052314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D90F14" w:rsidRPr="007577F9" w:rsidRDefault="004D6FAD"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hint="cs"/>
                <w:szCs w:val="24"/>
                <w:rtl/>
                <w:lang w:eastAsia="en-US"/>
              </w:rPr>
              <w:pict>
                <v:shape id="_x0000_s1496" type="#_x0000_t202" style="position:absolute;left:0;text-align:left;margin-left:49.25pt;margin-top:2.85pt;width:76.6pt;height:13.2pt;z-index:251637760;mso-position-horizontal-relative:text;mso-position-vertical-relative:text" filled="f" stroked="f">
                  <v:textbox style="mso-next-textbox:#_x0000_s1496" inset="1mm,0,1mm,0">
                    <w:txbxContent>
                      <w:p w:rsidR="001D015A" w:rsidRDefault="001D015A" w:rsidP="004D6FAD">
                        <w:pPr>
                          <w:spacing w:line="160" w:lineRule="exact"/>
                          <w:rPr>
                            <w:rFonts w:cs="Miriam"/>
                            <w:sz w:val="18"/>
                            <w:szCs w:val="18"/>
                            <w:rtl/>
                          </w:rPr>
                        </w:pPr>
                        <w:r>
                          <w:rPr>
                            <w:rFonts w:cs="Miriam" w:hint="cs"/>
                            <w:sz w:val="18"/>
                            <w:szCs w:val="18"/>
                            <w:rtl/>
                          </w:rPr>
                          <w:t>כללים תשע"ג-2012</w:t>
                        </w:r>
                      </w:p>
                      <w:p w:rsidR="000277B7" w:rsidRDefault="000277B7" w:rsidP="004D6FAD">
                        <w:pPr>
                          <w:spacing w:line="160" w:lineRule="exact"/>
                          <w:rPr>
                            <w:rFonts w:cs="Miriam" w:hint="cs"/>
                            <w:noProof/>
                            <w:sz w:val="18"/>
                            <w:szCs w:val="18"/>
                            <w:rtl/>
                          </w:rPr>
                        </w:pPr>
                        <w:r>
                          <w:rPr>
                            <w:rFonts w:cs="Miriam" w:hint="cs"/>
                            <w:sz w:val="18"/>
                            <w:szCs w:val="18"/>
                            <w:rtl/>
                          </w:rPr>
                          <w:t>כללים תשע"ט-2019</w:t>
                        </w:r>
                      </w:p>
                    </w:txbxContent>
                  </v:textbox>
                </v:shape>
              </w:pict>
            </w:r>
          </w:p>
        </w:tc>
        <w:tc>
          <w:tcPr>
            <w:tcW w:w="0" w:type="auto"/>
          </w:tcPr>
          <w:p w:rsidR="00D90F14"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w:t>
            </w:r>
          </w:p>
        </w:tc>
        <w:tc>
          <w:tcPr>
            <w:tcW w:w="0" w:type="auto"/>
            <w:gridSpan w:val="2"/>
          </w:tcPr>
          <w:p w:rsidR="00D90F14"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ערבות בנקאית</w:t>
            </w:r>
          </w:p>
        </w:tc>
        <w:tc>
          <w:tcPr>
            <w:tcW w:w="0" w:type="auto"/>
            <w:gridSpan w:val="3"/>
          </w:tcPr>
          <w:p w:rsidR="00D90F14"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ערבות </w:t>
            </w:r>
            <w:r w:rsidR="000277B7">
              <w:rPr>
                <w:rStyle w:val="default"/>
                <w:rFonts w:cs="FrankRuehl" w:hint="cs"/>
                <w:sz w:val="20"/>
                <w:szCs w:val="24"/>
                <w:rtl/>
              </w:rPr>
              <w:t>בנק</w:t>
            </w:r>
            <w:r w:rsidR="000277B7" w:rsidRPr="000277B7">
              <w:rPr>
                <w:rStyle w:val="default"/>
                <w:rFonts w:cs="FrankRuehl" w:hint="cs"/>
                <w:sz w:val="20"/>
                <w:szCs w:val="24"/>
                <w:rtl/>
              </w:rPr>
              <w:t xml:space="preserve">אית </w:t>
            </w:r>
            <w:r w:rsidRPr="007577F9">
              <w:rPr>
                <w:rStyle w:val="default"/>
                <w:rFonts w:cs="FrankRuehl" w:hint="cs"/>
                <w:sz w:val="20"/>
                <w:szCs w:val="24"/>
                <w:rtl/>
              </w:rPr>
              <w:t xml:space="preserve">מכל סוג (למעט ערבות למשתכנים לפי חוק המכר (דירות) (הבטחת השקעות של רוכשי דירות), התשל"ה-1974) (להלן </w:t>
            </w:r>
            <w:r w:rsidRPr="007577F9">
              <w:rPr>
                <w:rStyle w:val="default"/>
                <w:rFonts w:cs="FrankRuehl"/>
                <w:sz w:val="20"/>
                <w:szCs w:val="24"/>
                <w:rtl/>
              </w:rPr>
              <w:t>–</w:t>
            </w:r>
            <w:r w:rsidRPr="007577F9">
              <w:rPr>
                <w:rStyle w:val="default"/>
                <w:rFonts w:cs="FrankRuehl" w:hint="cs"/>
                <w:sz w:val="20"/>
                <w:szCs w:val="24"/>
                <w:rtl/>
              </w:rPr>
              <w:t xml:space="preserve"> חוק המכר)</w:t>
            </w:r>
            <w:r w:rsidR="000277B7">
              <w:rPr>
                <w:rStyle w:val="default"/>
                <w:rFonts w:cs="FrankRuehl" w:hint="cs"/>
                <w:sz w:val="20"/>
                <w:szCs w:val="24"/>
                <w:rtl/>
              </w:rPr>
              <w:t xml:space="preserve"> </w:t>
            </w:r>
            <w:r w:rsidR="000277B7" w:rsidRPr="000277B7">
              <w:rPr>
                <w:rStyle w:val="default"/>
                <w:rFonts w:cs="FrankRuehl" w:hint="cs"/>
                <w:sz w:val="20"/>
                <w:szCs w:val="24"/>
                <w:rtl/>
              </w:rPr>
              <w:t>ולמעט ערבות בנקאית המובטחת בפיקדון כספי ספציפי</w:t>
            </w:r>
          </w:p>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w:t>
            </w:r>
          </w:p>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ערבות למשתכנים לפי חוק המכר</w:t>
            </w:r>
          </w:p>
          <w:p w:rsidR="000F4806"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577F9">
              <w:rPr>
                <w:rStyle w:val="default"/>
                <w:rFonts w:cs="FrankRuehl" w:hint="cs"/>
                <w:sz w:val="20"/>
                <w:szCs w:val="24"/>
                <w:rtl/>
              </w:rPr>
              <w:t>... אחוז</w:t>
            </w:r>
          </w:p>
          <w:p w:rsidR="000277B7" w:rsidRDefault="000277B7"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 xml:space="preserve">ערבות בנקאית המובטחת בפיקדון כספי ספציפי (למעט ערבות למשתכנים לפי חוק המכר) </w:t>
            </w:r>
          </w:p>
          <w:p w:rsidR="000277B7" w:rsidRPr="007577F9" w:rsidRDefault="000277B7"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אחוז (מינימום)</w:t>
            </w:r>
          </w:p>
        </w:tc>
        <w:tc>
          <w:tcPr>
            <w:tcW w:w="0" w:type="auto"/>
          </w:tcPr>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90F14" w:rsidRPr="007577F9" w:rsidRDefault="000277B7"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העמלה בעד שירות "ערבות בנקאית המובטחת בפיקדון כספי ספציפי" תהיה נמוכה מהעמלה בעד שירות "ערבות מכל סוג"</w:t>
            </w:r>
          </w:p>
        </w:tc>
      </w:tr>
      <w:tr w:rsidR="000277B7" w:rsidRPr="007577F9" w:rsidTr="00ED33FB">
        <w:tc>
          <w:tcPr>
            <w:tcW w:w="0" w:type="auto"/>
          </w:tcPr>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90F14"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(6)</w:t>
            </w:r>
          </w:p>
        </w:tc>
        <w:tc>
          <w:tcPr>
            <w:tcW w:w="0" w:type="auto"/>
            <w:gridSpan w:val="2"/>
          </w:tcPr>
          <w:p w:rsidR="00D90F14"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הסבת ערבות לפי חוק המכר</w:t>
            </w:r>
          </w:p>
        </w:tc>
        <w:tc>
          <w:tcPr>
            <w:tcW w:w="0" w:type="auto"/>
            <w:gridSpan w:val="3"/>
          </w:tcPr>
          <w:p w:rsidR="00D90F14"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90F14"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(7)</w:t>
            </w:r>
          </w:p>
        </w:tc>
        <w:tc>
          <w:tcPr>
            <w:tcW w:w="0" w:type="auto"/>
            <w:gridSpan w:val="2"/>
          </w:tcPr>
          <w:p w:rsidR="00D90F14"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רישום שעבודים על ידי נציג התאגיד הבנקאי אצל רשם</w:t>
            </w:r>
          </w:p>
        </w:tc>
        <w:tc>
          <w:tcPr>
            <w:tcW w:w="0" w:type="auto"/>
            <w:gridSpan w:val="3"/>
          </w:tcPr>
          <w:p w:rsidR="00D90F14"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90F14"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(8)</w:t>
            </w:r>
          </w:p>
        </w:tc>
        <w:tc>
          <w:tcPr>
            <w:tcW w:w="0" w:type="auto"/>
            <w:gridSpan w:val="2"/>
          </w:tcPr>
          <w:p w:rsidR="00D90F14"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שינוי שעבודים</w:t>
            </w:r>
          </w:p>
        </w:tc>
        <w:tc>
          <w:tcPr>
            <w:tcW w:w="0" w:type="auto"/>
            <w:gridSpan w:val="3"/>
          </w:tcPr>
          <w:p w:rsidR="00D90F14"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בבנק - ... ש"ח</w:t>
            </w: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אצל רשם - ... ש"ח</w:t>
            </w:r>
          </w:p>
        </w:tc>
        <w:tc>
          <w:tcPr>
            <w:tcW w:w="0" w:type="auto"/>
          </w:tcPr>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90F14" w:rsidRPr="007577F9" w:rsidRDefault="00D90F1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F4806"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(9)</w:t>
            </w:r>
          </w:p>
        </w:tc>
        <w:tc>
          <w:tcPr>
            <w:tcW w:w="0" w:type="auto"/>
            <w:gridSpan w:val="2"/>
          </w:tcPr>
          <w:p w:rsidR="000F4806"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הסכמה ליצירת שעבוד לבנק אחר</w:t>
            </w:r>
          </w:p>
        </w:tc>
        <w:tc>
          <w:tcPr>
            <w:tcW w:w="0" w:type="auto"/>
            <w:gridSpan w:val="3"/>
          </w:tcPr>
          <w:p w:rsidR="000F4806"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(בפיקוח)</w:t>
            </w:r>
          </w:p>
        </w:tc>
        <w:tc>
          <w:tcPr>
            <w:tcW w:w="0" w:type="auto"/>
          </w:tcPr>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0F4806" w:rsidRPr="007577F9" w:rsidRDefault="00EF490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630" type="#_x0000_t202" style="position:absolute;left:0;text-align:left;margin-left:43.3pt;margin-top:2.85pt;width:76.5pt;height:9pt;z-index:251691008;mso-position-horizontal-relative:text;mso-position-vertical-relative:text" filled="f" stroked="f">
                  <v:textbox style="mso-next-textbox:#_x0000_s1630" inset="1mm,0,1mm,0">
                    <w:txbxContent>
                      <w:p w:rsidR="001D015A" w:rsidRDefault="001D015A" w:rsidP="00EF490B">
                        <w:pPr>
                          <w:spacing w:line="160" w:lineRule="exact"/>
                          <w:rPr>
                            <w:rFonts w:cs="Miriam" w:hint="cs"/>
                            <w:noProof/>
                            <w:sz w:val="18"/>
                            <w:szCs w:val="18"/>
                            <w:rtl/>
                          </w:rPr>
                        </w:pPr>
                        <w:r>
                          <w:rPr>
                            <w:rFonts w:cs="Miriam" w:hint="cs"/>
                            <w:noProof/>
                            <w:sz w:val="18"/>
                            <w:szCs w:val="18"/>
                            <w:rtl/>
                          </w:rPr>
                          <w:t>כללים תשע"ו-2016</w:t>
                        </w:r>
                      </w:p>
                    </w:txbxContent>
                  </v:textbox>
                  <w10:anchorlock/>
                </v:shape>
              </w:pict>
            </w:r>
          </w:p>
        </w:tc>
        <w:tc>
          <w:tcPr>
            <w:tcW w:w="0" w:type="auto"/>
          </w:tcPr>
          <w:p w:rsidR="000F4806"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(10)</w:t>
            </w:r>
          </w:p>
        </w:tc>
        <w:tc>
          <w:tcPr>
            <w:tcW w:w="0" w:type="auto"/>
            <w:gridSpan w:val="2"/>
          </w:tcPr>
          <w:p w:rsidR="009E651E" w:rsidRPr="007577F9" w:rsidRDefault="00C552C3" w:rsidP="00C552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52C3">
              <w:rPr>
                <w:rStyle w:val="default"/>
                <w:rFonts w:cs="FrankRuehl" w:hint="cs"/>
                <w:sz w:val="20"/>
                <w:szCs w:val="24"/>
                <w:rtl/>
              </w:rPr>
              <w:t xml:space="preserve">(א) </w:t>
            </w:r>
            <w:r w:rsidR="009E651E" w:rsidRPr="00C552C3">
              <w:rPr>
                <w:rStyle w:val="default"/>
                <w:rFonts w:cs="FrankRuehl" w:hint="cs"/>
                <w:sz w:val="20"/>
                <w:szCs w:val="24"/>
                <w:rtl/>
              </w:rPr>
              <w:t>שינויים בהסכם ההלוואה או בתנאי הערבות לבקשת לקוח או ערב</w:t>
            </w:r>
            <w:r>
              <w:rPr>
                <w:rStyle w:val="default"/>
                <w:rFonts w:cs="FrankRuehl" w:hint="cs"/>
                <w:sz w:val="20"/>
                <w:szCs w:val="24"/>
                <w:rtl/>
              </w:rPr>
              <w:t xml:space="preserve"> </w:t>
            </w:r>
            <w:r w:rsidR="009E651E" w:rsidRPr="007577F9">
              <w:rPr>
                <w:rStyle w:val="default"/>
                <w:rFonts w:cs="FrankRuehl" w:hint="cs"/>
                <w:sz w:val="20"/>
                <w:szCs w:val="24"/>
                <w:rtl/>
              </w:rPr>
              <w:t>כולל: תקופת ההלוואה, זהות או הרכב לווים או ערבים, מסלול ההלוואה, ריבית, הקפאת תשלומים, איחוד או הפרדת זכאות, מועדי פירעון, תיקון ערבות</w:t>
            </w:r>
          </w:p>
          <w:p w:rsidR="009E651E" w:rsidRP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(ב) </w:t>
            </w:r>
            <w:r w:rsidR="009E651E" w:rsidRPr="00C552C3">
              <w:rPr>
                <w:rStyle w:val="default"/>
                <w:rFonts w:cs="FrankRuehl" w:hint="cs"/>
                <w:sz w:val="20"/>
                <w:szCs w:val="24"/>
                <w:rtl/>
              </w:rPr>
              <w:t xml:space="preserve">שינויים במועד הפירעון </w:t>
            </w:r>
            <w:r>
              <w:rPr>
                <w:rStyle w:val="default"/>
                <w:rFonts w:cs="FrankRuehl" w:hint="cs"/>
                <w:sz w:val="20"/>
                <w:szCs w:val="24"/>
                <w:rtl/>
              </w:rPr>
              <w:t xml:space="preserve">החודשי </w:t>
            </w:r>
            <w:r w:rsidR="009E651E" w:rsidRPr="00C552C3">
              <w:rPr>
                <w:rStyle w:val="default"/>
                <w:rFonts w:cs="FrankRuehl" w:hint="cs"/>
                <w:sz w:val="20"/>
                <w:szCs w:val="24"/>
                <w:rtl/>
              </w:rPr>
              <w:t xml:space="preserve">של הלוואה לדיור לפי </w:t>
            </w:r>
            <w:r>
              <w:rPr>
                <w:rStyle w:val="default"/>
                <w:rFonts w:cs="FrankRuehl" w:hint="cs"/>
                <w:sz w:val="20"/>
                <w:szCs w:val="24"/>
                <w:rtl/>
              </w:rPr>
              <w:t xml:space="preserve">סעיף 9ג </w:t>
            </w:r>
            <w:r w:rsidR="009E651E" w:rsidRPr="00C552C3">
              <w:rPr>
                <w:rStyle w:val="default"/>
                <w:rFonts w:cs="FrankRuehl" w:hint="cs"/>
                <w:sz w:val="20"/>
                <w:szCs w:val="24"/>
                <w:rtl/>
              </w:rPr>
              <w:t>חוק הבנקאות (שירות ללקוח), התשמ"א-1981</w:t>
            </w:r>
          </w:p>
        </w:tc>
        <w:tc>
          <w:tcPr>
            <w:tcW w:w="0" w:type="auto"/>
            <w:gridSpan w:val="3"/>
          </w:tcPr>
          <w:p w:rsidR="000F4806"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F4806"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552C3" w:rsidRPr="007577F9" w:rsidRDefault="00C5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התאגיד הבנקאי רשאי לגבות </w:t>
            </w:r>
            <w:r w:rsidR="00EF490B">
              <w:rPr>
                <w:rStyle w:val="default"/>
                <w:rFonts w:cs="FrankRuehl" w:hint="cs"/>
                <w:sz w:val="20"/>
                <w:szCs w:val="24"/>
                <w:rtl/>
              </w:rPr>
              <w:t>עמלה בסכום שאינו עולה על מחיר שירות של פעולה אחת של פקיד לכל הלוואה בעד כל אחד מארבעת השינויים הראשונים של מועד הפירעון החודשי של הלוואה לדיור בכל שנה</w:t>
            </w:r>
          </w:p>
        </w:tc>
      </w:tr>
      <w:tr w:rsidR="000277B7" w:rsidRPr="007577F9" w:rsidTr="00ED33FB">
        <w:tc>
          <w:tcPr>
            <w:tcW w:w="0" w:type="auto"/>
          </w:tcPr>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F4806"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(11)</w:t>
            </w:r>
          </w:p>
        </w:tc>
        <w:tc>
          <w:tcPr>
            <w:tcW w:w="0" w:type="auto"/>
            <w:gridSpan w:val="2"/>
          </w:tcPr>
          <w:p w:rsidR="000F4806"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גרירת הלוואה לדיור</w:t>
            </w:r>
          </w:p>
        </w:tc>
        <w:tc>
          <w:tcPr>
            <w:tcW w:w="0" w:type="auto"/>
            <w:gridSpan w:val="3"/>
          </w:tcPr>
          <w:p w:rsidR="000F4806"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הלוואה - ... ש"ח</w:t>
            </w: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מענק - ... ש"ח</w:t>
            </w:r>
          </w:p>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ערבות או פיקדון ביניים - ... ש"ח</w:t>
            </w:r>
          </w:p>
        </w:tc>
        <w:tc>
          <w:tcPr>
            <w:tcW w:w="0" w:type="auto"/>
          </w:tcPr>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F4806"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(12)</w:t>
            </w:r>
          </w:p>
        </w:tc>
        <w:tc>
          <w:tcPr>
            <w:tcW w:w="0" w:type="auto"/>
            <w:gridSpan w:val="2"/>
          </w:tcPr>
          <w:p w:rsidR="000F4806"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הנפקה או חידוש של תעודת זכאות</w:t>
            </w:r>
          </w:p>
        </w:tc>
        <w:tc>
          <w:tcPr>
            <w:tcW w:w="0" w:type="auto"/>
            <w:gridSpan w:val="3"/>
          </w:tcPr>
          <w:p w:rsidR="000F4806"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F4806" w:rsidRPr="007577F9" w:rsidRDefault="000F480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651E" w:rsidRPr="007577F9" w:rsidRDefault="000F0BF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(13)</w:t>
            </w:r>
          </w:p>
        </w:tc>
        <w:tc>
          <w:tcPr>
            <w:tcW w:w="0" w:type="auto"/>
            <w:gridSpan w:val="2"/>
          </w:tcPr>
          <w:p w:rsidR="009E651E" w:rsidRPr="007577F9" w:rsidRDefault="000F0BF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פירעון מוקדם</w:t>
            </w:r>
          </w:p>
        </w:tc>
        <w:tc>
          <w:tcPr>
            <w:tcW w:w="0" w:type="auto"/>
            <w:gridSpan w:val="3"/>
          </w:tcPr>
          <w:p w:rsidR="009E651E" w:rsidRPr="007577F9" w:rsidRDefault="000F0BF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עמלה תפעולית - ... ש"ח</w:t>
            </w:r>
          </w:p>
        </w:tc>
        <w:tc>
          <w:tcPr>
            <w:tcW w:w="0" w:type="auto"/>
          </w:tcPr>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651E" w:rsidRPr="007577F9" w:rsidRDefault="000F0BF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עמלה זו נגבית נוסף לשאר התשלומים הנגבים על פי צו הבנקאות (עמלות פירעון מוקדם), התשס"ב-2002, על פי הוראת ניהול בנקאי תקין מס' 454 ועל פי סעיף 88 לחוק המקרקעין, התשכ"ט-1969</w:t>
            </w:r>
          </w:p>
        </w:tc>
      </w:tr>
      <w:tr w:rsidR="000277B7" w:rsidRPr="007577F9" w:rsidTr="00ED33FB">
        <w:tc>
          <w:tcPr>
            <w:tcW w:w="0" w:type="auto"/>
          </w:tcPr>
          <w:p w:rsidR="009E651E" w:rsidRPr="007577F9" w:rsidRDefault="000F0BF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 xml:space="preserve">(ב) </w:t>
            </w:r>
            <w:r w:rsidRPr="007577F9">
              <w:rPr>
                <w:rStyle w:val="default"/>
                <w:rFonts w:cs="FrankRuehl"/>
                <w:b/>
                <w:bCs/>
                <w:sz w:val="22"/>
                <w:szCs w:val="22"/>
                <w:rtl/>
              </w:rPr>
              <w:t>–</w:t>
            </w:r>
            <w:r w:rsidRPr="007577F9">
              <w:rPr>
                <w:rStyle w:val="default"/>
                <w:rFonts w:cs="FrankRuehl" w:hint="cs"/>
                <w:b/>
                <w:bCs/>
                <w:sz w:val="22"/>
                <w:szCs w:val="22"/>
                <w:rtl/>
              </w:rPr>
              <w:t xml:space="preserve"> שירותים מיוחדים או עסקיים</w:t>
            </w:r>
          </w:p>
        </w:tc>
        <w:tc>
          <w:tcPr>
            <w:tcW w:w="0" w:type="auto"/>
          </w:tcPr>
          <w:p w:rsidR="009E651E" w:rsidRPr="007577F9" w:rsidRDefault="000F0BF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gridSpan w:val="2"/>
          </w:tcPr>
          <w:p w:rsidR="009E651E" w:rsidRPr="007577F9" w:rsidRDefault="000F0BF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ליווי פיננסי</w:t>
            </w:r>
          </w:p>
        </w:tc>
        <w:tc>
          <w:tcPr>
            <w:tcW w:w="0" w:type="auto"/>
            <w:gridSpan w:val="3"/>
          </w:tcPr>
          <w:p w:rsidR="009E651E" w:rsidRPr="007577F9" w:rsidRDefault="000F0BF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w:t>
            </w:r>
          </w:p>
        </w:tc>
        <w:tc>
          <w:tcPr>
            <w:tcW w:w="0" w:type="auto"/>
          </w:tcPr>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E651E" w:rsidRPr="007577F9" w:rsidRDefault="009E65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9F678A" w:rsidRPr="007577F9" w:rsidTr="00ED33FB">
        <w:tc>
          <w:tcPr>
            <w:tcW w:w="0" w:type="auto"/>
            <w:gridSpan w:val="9"/>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7577F9">
              <w:rPr>
                <w:rStyle w:val="default"/>
                <w:rFonts w:cs="FrankRuehl" w:hint="cs"/>
                <w:b/>
                <w:bCs/>
                <w:sz w:val="22"/>
                <w:szCs w:val="22"/>
                <w:rtl/>
              </w:rPr>
              <w:t xml:space="preserve">חלק 4 </w:t>
            </w:r>
            <w:r w:rsidRPr="007577F9">
              <w:rPr>
                <w:rStyle w:val="default"/>
                <w:rFonts w:cs="FrankRuehl"/>
                <w:b/>
                <w:bCs/>
                <w:sz w:val="22"/>
                <w:szCs w:val="22"/>
                <w:rtl/>
              </w:rPr>
              <w:t>–</w:t>
            </w:r>
            <w:r w:rsidRPr="007577F9">
              <w:rPr>
                <w:rStyle w:val="default"/>
                <w:rFonts w:cs="FrankRuehl" w:hint="cs"/>
                <w:b/>
                <w:bCs/>
                <w:sz w:val="22"/>
                <w:szCs w:val="22"/>
                <w:rtl/>
              </w:rPr>
              <w:t xml:space="preserve"> ניירות ערך</w:t>
            </w:r>
          </w:p>
        </w:tc>
      </w:tr>
      <w:tr w:rsidR="000277B7" w:rsidRPr="007577F9" w:rsidTr="00ED33FB">
        <w:tc>
          <w:tcPr>
            <w:tcW w:w="0" w:type="auto"/>
          </w:tcPr>
          <w:p w:rsidR="000F0BFF" w:rsidRPr="007577F9" w:rsidRDefault="001C078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Fonts w:cs="FrankRuehl"/>
                <w:b/>
                <w:bCs/>
                <w:sz w:val="22"/>
                <w:szCs w:val="22"/>
                <w:rtl/>
                <w:lang w:eastAsia="en-US"/>
              </w:rPr>
              <w:pict>
                <v:shape id="_x0000_s1436" type="#_x0000_t202" style="position:absolute;left:0;text-align:left;margin-left:46.8pt;margin-top:2.85pt;width:78.3pt;height:16.2pt;z-index:251614208;mso-position-horizontal-relative:text;mso-position-vertical-relative:text" filled="f" stroked="f">
                  <v:textbox style="mso-next-textbox:#_x0000_s1436" inset="1mm,0,1mm,0">
                    <w:txbxContent>
                      <w:p w:rsidR="001D015A" w:rsidRDefault="001D015A" w:rsidP="001C078E">
                        <w:pPr>
                          <w:spacing w:line="160" w:lineRule="exact"/>
                          <w:rPr>
                            <w:rFonts w:cs="Miriam" w:hint="cs"/>
                            <w:sz w:val="18"/>
                            <w:szCs w:val="18"/>
                            <w:rtl/>
                          </w:rPr>
                        </w:pPr>
                        <w:r>
                          <w:rPr>
                            <w:rFonts w:cs="Miriam" w:hint="cs"/>
                            <w:sz w:val="18"/>
                            <w:szCs w:val="18"/>
                            <w:rtl/>
                          </w:rPr>
                          <w:t>כללים תשס"ח-2008</w:t>
                        </w:r>
                      </w:p>
                      <w:p w:rsidR="001D015A" w:rsidRDefault="001D015A" w:rsidP="004D6FAD">
                        <w:pPr>
                          <w:spacing w:line="160" w:lineRule="exact"/>
                          <w:rPr>
                            <w:rFonts w:cs="Miriam" w:hint="cs"/>
                            <w:noProof/>
                            <w:sz w:val="18"/>
                            <w:szCs w:val="18"/>
                            <w:rtl/>
                          </w:rPr>
                        </w:pPr>
                        <w:r>
                          <w:rPr>
                            <w:rFonts w:cs="Miriam" w:hint="cs"/>
                            <w:sz w:val="18"/>
                            <w:szCs w:val="18"/>
                            <w:rtl/>
                          </w:rPr>
                          <w:t>כללים תשע"ג-2012</w:t>
                        </w:r>
                      </w:p>
                    </w:txbxContent>
                  </v:textbox>
                </v:shape>
              </w:pict>
            </w:r>
            <w:r w:rsidR="009F678A" w:rsidRPr="007577F9">
              <w:rPr>
                <w:rStyle w:val="default"/>
                <w:rFonts w:cs="FrankRuehl" w:hint="cs"/>
                <w:b/>
                <w:bCs/>
                <w:sz w:val="22"/>
                <w:szCs w:val="22"/>
                <w:rtl/>
              </w:rPr>
              <w:t xml:space="preserve">4(א) </w:t>
            </w:r>
            <w:r w:rsidR="009F678A" w:rsidRPr="007577F9">
              <w:rPr>
                <w:rStyle w:val="default"/>
                <w:rFonts w:cs="FrankRuehl"/>
                <w:b/>
                <w:bCs/>
                <w:sz w:val="22"/>
                <w:szCs w:val="22"/>
                <w:rtl/>
              </w:rPr>
              <w:t>–</w:t>
            </w:r>
            <w:r w:rsidR="009F678A" w:rsidRPr="007577F9">
              <w:rPr>
                <w:rStyle w:val="default"/>
                <w:rFonts w:cs="FrankRuehl" w:hint="cs"/>
                <w:b/>
                <w:bCs/>
                <w:sz w:val="22"/>
                <w:szCs w:val="22"/>
                <w:rtl/>
              </w:rPr>
              <w:t xml:space="preserve"> שירותים נפוצים</w:t>
            </w:r>
          </w:p>
        </w:tc>
        <w:tc>
          <w:tcPr>
            <w:tcW w:w="0" w:type="auto"/>
          </w:tcPr>
          <w:p w:rsidR="000F0BFF"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gridSpan w:val="2"/>
          </w:tcPr>
          <w:p w:rsidR="000F0BFF"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קניה, מכירה, ופדיון של ניירות ערך הנסחרים בבורסה בתל אביב (למעט קרנות נאמנות</w:t>
            </w:r>
            <w:r w:rsidRPr="007577F9">
              <w:rPr>
                <w:rStyle w:val="a6"/>
                <w:rFonts w:cs="FrankRuehl"/>
                <w:b/>
                <w:bCs/>
                <w:sz w:val="22"/>
                <w:szCs w:val="22"/>
                <w:rtl/>
              </w:rPr>
              <w:footnoteReference w:id="7"/>
            </w:r>
            <w:r w:rsidRPr="007577F9">
              <w:rPr>
                <w:rStyle w:val="default"/>
                <w:rFonts w:cs="FrankRuehl" w:hint="cs"/>
                <w:b/>
                <w:bCs/>
                <w:sz w:val="22"/>
                <w:szCs w:val="22"/>
                <w:rtl/>
              </w:rPr>
              <w:t>, אופציות</w:t>
            </w:r>
            <w:r w:rsidRPr="007577F9">
              <w:rPr>
                <w:rStyle w:val="a6"/>
                <w:rFonts w:cs="FrankRuehl"/>
                <w:b/>
                <w:bCs/>
                <w:sz w:val="22"/>
                <w:szCs w:val="22"/>
                <w:rtl/>
              </w:rPr>
              <w:footnoteReference w:id="8"/>
            </w:r>
            <w:r w:rsidRPr="007577F9">
              <w:rPr>
                <w:rStyle w:val="default"/>
                <w:rFonts w:cs="FrankRuehl" w:hint="cs"/>
                <w:b/>
                <w:bCs/>
                <w:sz w:val="22"/>
                <w:szCs w:val="22"/>
                <w:rtl/>
              </w:rPr>
              <w:t xml:space="preserve"> מעו"ף וחוזים עתידיים במעו"ף)</w:t>
            </w:r>
          </w:p>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(כולל קניה או מכירה שלא בוצעה)</w:t>
            </w:r>
          </w:p>
        </w:tc>
        <w:tc>
          <w:tcPr>
            <w:tcW w:w="0" w:type="auto"/>
            <w:gridSpan w:val="3"/>
          </w:tcPr>
          <w:p w:rsidR="000F0BFF"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מניות ואגרות חוב</w:t>
            </w:r>
          </w:p>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w:t>
            </w:r>
            <w:r w:rsidR="004D6FAD" w:rsidRPr="007577F9">
              <w:rPr>
                <w:rStyle w:val="default"/>
                <w:rFonts w:cs="FrankRuehl" w:hint="cs"/>
                <w:sz w:val="20"/>
                <w:szCs w:val="24"/>
                <w:rtl/>
              </w:rPr>
              <w:t>, מכסימום</w:t>
            </w:r>
            <w:r w:rsidRPr="007577F9">
              <w:rPr>
                <w:rStyle w:val="default"/>
                <w:rFonts w:cs="FrankRuehl" w:hint="cs"/>
                <w:sz w:val="20"/>
                <w:szCs w:val="24"/>
                <w:rtl/>
              </w:rPr>
              <w:t>)</w:t>
            </w:r>
          </w:p>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מילווה קצר מועד</w:t>
            </w:r>
          </w:p>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w:t>
            </w:r>
            <w:r w:rsidR="004D6FAD" w:rsidRPr="007577F9">
              <w:rPr>
                <w:rStyle w:val="default"/>
                <w:rFonts w:cs="FrankRuehl" w:hint="cs"/>
                <w:sz w:val="20"/>
                <w:szCs w:val="24"/>
                <w:rtl/>
              </w:rPr>
              <w:t>, מכסימום</w:t>
            </w:r>
            <w:r w:rsidRPr="007577F9">
              <w:rPr>
                <w:rStyle w:val="default"/>
                <w:rFonts w:cs="FrankRuehl" w:hint="cs"/>
                <w:sz w:val="20"/>
                <w:szCs w:val="24"/>
                <w:rtl/>
              </w:rPr>
              <w:t>)</w:t>
            </w:r>
          </w:p>
        </w:tc>
        <w:tc>
          <w:tcPr>
            <w:tcW w:w="0" w:type="auto"/>
          </w:tcPr>
          <w:p w:rsidR="000F0BFF" w:rsidRPr="007577F9" w:rsidRDefault="000F0BF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F0BFF"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על פיצול הוראה לכמה ביצועים חלקיים באותו יום תיגבה עמלת מינימום אחת ביום לכל הוראה</w:t>
            </w:r>
          </w:p>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(2) במקרה של קניה או מכירה שלא בוצעה מסיבה התלויה בלקוח </w:t>
            </w:r>
            <w:r w:rsidRPr="007577F9">
              <w:rPr>
                <w:rStyle w:val="default"/>
                <w:rFonts w:cs="FrankRuehl"/>
                <w:sz w:val="20"/>
                <w:szCs w:val="24"/>
                <w:rtl/>
              </w:rPr>
              <w:t>–</w:t>
            </w:r>
            <w:r w:rsidRPr="007577F9">
              <w:rPr>
                <w:rStyle w:val="default"/>
                <w:rFonts w:cs="FrankRuehl" w:hint="cs"/>
                <w:sz w:val="20"/>
                <w:szCs w:val="24"/>
                <w:rtl/>
              </w:rPr>
              <w:t xml:space="preserve"> תיגבה עמלת מינימום רק אם בוצעה פעולה על ידי פקיד</w:t>
            </w:r>
          </w:p>
          <w:p w:rsidR="001C078E" w:rsidRPr="007577F9" w:rsidRDefault="001C078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 עמלה זו תיגבה גם בשל ביצוע השירות בניירות ערך שאינם נסחרים</w:t>
            </w:r>
          </w:p>
          <w:p w:rsidR="004D6FAD" w:rsidRPr="007577F9" w:rsidRDefault="004D6FAD"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 בעד פעולה המבוצעת ישירות באמצעות האינטרנט ייגבה שיעור מופחת של ... אחוז לפעולה במניות ובאגרות חוב, ושיעור מופחת של ... אחוז לפעולה במלווה קצר מועד</w:t>
            </w:r>
          </w:p>
        </w:tc>
      </w:tr>
      <w:tr w:rsidR="000277B7" w:rsidRPr="007577F9" w:rsidTr="00ED33FB">
        <w:tc>
          <w:tcPr>
            <w:tcW w:w="0" w:type="auto"/>
          </w:tcPr>
          <w:p w:rsidR="000F0BFF" w:rsidRPr="007577F9" w:rsidRDefault="008607A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39" type="#_x0000_t202" style="position:absolute;left:0;text-align:left;margin-left:46.8pt;margin-top:4.25pt;width:76.5pt;height:11.3pt;z-index:251615232;mso-position-horizontal-relative:text;mso-position-vertical-relative:text" filled="f" stroked="f">
                  <v:textbox style="mso-next-textbox:#_x0000_s1439" inset="1mm,0,1mm,0">
                    <w:txbxContent>
                      <w:p w:rsidR="001D015A" w:rsidRDefault="001D015A" w:rsidP="008607AE">
                        <w:pPr>
                          <w:spacing w:line="160" w:lineRule="exact"/>
                          <w:rPr>
                            <w:rFonts w:cs="Miriam" w:hint="cs"/>
                            <w:noProof/>
                            <w:sz w:val="18"/>
                            <w:szCs w:val="18"/>
                            <w:rtl/>
                          </w:rPr>
                        </w:pPr>
                        <w:r>
                          <w:rPr>
                            <w:rFonts w:cs="Miriam" w:hint="cs"/>
                            <w:sz w:val="18"/>
                            <w:szCs w:val="18"/>
                            <w:rtl/>
                          </w:rPr>
                          <w:t>כללים תשס"ח-2008</w:t>
                        </w:r>
                      </w:p>
                    </w:txbxContent>
                  </v:textbox>
                </v:shape>
              </w:pict>
            </w:r>
          </w:p>
        </w:tc>
        <w:tc>
          <w:tcPr>
            <w:tcW w:w="0" w:type="auto"/>
          </w:tcPr>
          <w:p w:rsidR="000F0BFF"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w:t>
            </w:r>
          </w:p>
        </w:tc>
        <w:tc>
          <w:tcPr>
            <w:tcW w:w="0" w:type="auto"/>
            <w:gridSpan w:val="2"/>
          </w:tcPr>
          <w:p w:rsidR="000F0BFF"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b/>
                <w:bCs/>
                <w:sz w:val="22"/>
                <w:szCs w:val="22"/>
                <w:rtl/>
              </w:rPr>
              <w:t>קניה, מכירה וכתיבה של אופציות מעו"ף</w:t>
            </w:r>
          </w:p>
          <w:p w:rsidR="008607AE" w:rsidRPr="007577F9" w:rsidRDefault="008607A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0"/>
                <w:szCs w:val="24"/>
                <w:rtl/>
              </w:rPr>
              <w:t>(כולל קניה או מכירה שלא בוצעה)</w:t>
            </w:r>
          </w:p>
        </w:tc>
        <w:tc>
          <w:tcPr>
            <w:tcW w:w="0" w:type="auto"/>
            <w:gridSpan w:val="3"/>
          </w:tcPr>
          <w:p w:rsidR="000F0BFF"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 מכסימום)</w:t>
            </w:r>
          </w:p>
        </w:tc>
        <w:tc>
          <w:tcPr>
            <w:tcW w:w="0" w:type="auto"/>
          </w:tcPr>
          <w:p w:rsidR="000F0BFF" w:rsidRPr="007577F9" w:rsidRDefault="000F0BF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F0BFF"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ההערות שבסעיף (1) יחולו גם על סעיף זה</w:t>
            </w:r>
          </w:p>
        </w:tc>
      </w:tr>
      <w:tr w:rsidR="000277B7" w:rsidRPr="007577F9" w:rsidTr="00ED33FB">
        <w:tc>
          <w:tcPr>
            <w:tcW w:w="0" w:type="auto"/>
          </w:tcPr>
          <w:p w:rsidR="000F0BFF" w:rsidRPr="007577F9" w:rsidRDefault="008607A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42" type="#_x0000_t202" style="position:absolute;left:0;text-align:left;margin-left:46.8pt;margin-top:4.25pt;width:76.5pt;height:9pt;z-index:251616256;mso-position-horizontal-relative:text;mso-position-vertical-relative:text" filled="f" stroked="f">
                  <v:textbox style="mso-next-textbox:#_x0000_s1442" inset="1mm,0,1mm,0">
                    <w:txbxContent>
                      <w:p w:rsidR="001D015A" w:rsidRDefault="001D015A" w:rsidP="008607AE">
                        <w:pPr>
                          <w:spacing w:line="160" w:lineRule="exact"/>
                          <w:rPr>
                            <w:rFonts w:cs="Miriam" w:hint="cs"/>
                            <w:noProof/>
                            <w:sz w:val="18"/>
                            <w:szCs w:val="18"/>
                            <w:rtl/>
                          </w:rPr>
                        </w:pPr>
                        <w:r>
                          <w:rPr>
                            <w:rFonts w:cs="Miriam" w:hint="cs"/>
                            <w:sz w:val="18"/>
                            <w:szCs w:val="18"/>
                            <w:rtl/>
                          </w:rPr>
                          <w:t>כללים תשס"ח-2008</w:t>
                        </w:r>
                      </w:p>
                    </w:txbxContent>
                  </v:textbox>
                </v:shape>
              </w:pict>
            </w:r>
          </w:p>
        </w:tc>
        <w:tc>
          <w:tcPr>
            <w:tcW w:w="0" w:type="auto"/>
          </w:tcPr>
          <w:p w:rsidR="000F0BFF"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w:t>
            </w:r>
          </w:p>
        </w:tc>
        <w:tc>
          <w:tcPr>
            <w:tcW w:w="0" w:type="auto"/>
            <w:gridSpan w:val="2"/>
          </w:tcPr>
          <w:p w:rsidR="000F0BFF"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b/>
                <w:bCs/>
                <w:sz w:val="22"/>
                <w:szCs w:val="22"/>
                <w:rtl/>
              </w:rPr>
              <w:t>קניה, מכירה וכתיבה של חוזים עתידיים במעו"ף</w:t>
            </w:r>
          </w:p>
          <w:p w:rsidR="008607AE" w:rsidRPr="007577F9" w:rsidRDefault="008607A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0"/>
                <w:szCs w:val="24"/>
                <w:rtl/>
              </w:rPr>
              <w:t>(כולל קניה או מכירה שלא בוצעה)</w:t>
            </w:r>
          </w:p>
        </w:tc>
        <w:tc>
          <w:tcPr>
            <w:tcW w:w="0" w:type="auto"/>
            <w:gridSpan w:val="3"/>
          </w:tcPr>
          <w:p w:rsidR="000F0BFF" w:rsidRPr="007577F9" w:rsidRDefault="00045E1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ובלבד שלא יעלה על 2 עמלות</w:t>
            </w:r>
          </w:p>
        </w:tc>
        <w:tc>
          <w:tcPr>
            <w:tcW w:w="0" w:type="auto"/>
          </w:tcPr>
          <w:p w:rsidR="000F0BFF" w:rsidRPr="007577F9" w:rsidRDefault="000F0BF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F0BFF" w:rsidRPr="007577F9" w:rsidRDefault="00045E1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הערה (1) שבסעיף (1) תחול גם על סעיף זה.</w:t>
            </w:r>
          </w:p>
        </w:tc>
      </w:tr>
      <w:tr w:rsidR="000277B7" w:rsidRPr="007577F9" w:rsidTr="00ED33FB">
        <w:tc>
          <w:tcPr>
            <w:tcW w:w="0" w:type="auto"/>
          </w:tcPr>
          <w:p w:rsidR="009F678A" w:rsidRPr="007577F9" w:rsidRDefault="008607A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45" type="#_x0000_t202" style="position:absolute;left:0;text-align:left;margin-left:46.8pt;margin-top:4.25pt;width:76.5pt;height:18pt;z-index:251617280;mso-position-horizontal-relative:text;mso-position-vertical-relative:text" filled="f" stroked="f">
                  <v:textbox style="mso-next-textbox:#_x0000_s1445" inset="1mm,0,1mm,0">
                    <w:txbxContent>
                      <w:p w:rsidR="001D015A" w:rsidRDefault="001D015A" w:rsidP="008607AE">
                        <w:pPr>
                          <w:spacing w:line="160" w:lineRule="exact"/>
                          <w:rPr>
                            <w:rFonts w:cs="Miriam" w:hint="cs"/>
                            <w:sz w:val="18"/>
                            <w:szCs w:val="18"/>
                            <w:rtl/>
                          </w:rPr>
                        </w:pPr>
                        <w:r>
                          <w:rPr>
                            <w:rFonts w:cs="Miriam" w:hint="cs"/>
                            <w:sz w:val="18"/>
                            <w:szCs w:val="18"/>
                            <w:rtl/>
                          </w:rPr>
                          <w:t>כללים תשס"ח-2008</w:t>
                        </w:r>
                      </w:p>
                      <w:p w:rsidR="001D015A" w:rsidRDefault="001D015A" w:rsidP="004D6FAD">
                        <w:pPr>
                          <w:spacing w:line="160" w:lineRule="exact"/>
                          <w:rPr>
                            <w:rFonts w:cs="Miriam" w:hint="cs"/>
                            <w:noProof/>
                            <w:sz w:val="18"/>
                            <w:szCs w:val="18"/>
                            <w:rtl/>
                          </w:rPr>
                        </w:pPr>
                        <w:r>
                          <w:rPr>
                            <w:rFonts w:cs="Miriam" w:hint="cs"/>
                            <w:sz w:val="18"/>
                            <w:szCs w:val="18"/>
                            <w:rtl/>
                          </w:rPr>
                          <w:t>כללים תשע"ג-2012</w:t>
                        </w:r>
                      </w:p>
                    </w:txbxContent>
                  </v:textbox>
                </v:shape>
              </w:pict>
            </w:r>
          </w:p>
        </w:tc>
        <w:tc>
          <w:tcPr>
            <w:tcW w:w="0" w:type="auto"/>
          </w:tcPr>
          <w:p w:rsidR="009F678A" w:rsidRPr="007577F9" w:rsidRDefault="00045E1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w:t>
            </w:r>
          </w:p>
        </w:tc>
        <w:tc>
          <w:tcPr>
            <w:tcW w:w="0" w:type="auto"/>
            <w:gridSpan w:val="2"/>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קניה</w:t>
            </w:r>
            <w:r w:rsidR="008607AE" w:rsidRPr="007577F9">
              <w:rPr>
                <w:rStyle w:val="default"/>
                <w:rFonts w:cs="FrankRuehl" w:hint="cs"/>
                <w:b/>
                <w:bCs/>
                <w:sz w:val="22"/>
                <w:szCs w:val="22"/>
                <w:rtl/>
              </w:rPr>
              <w:t>,</w:t>
            </w:r>
            <w:r w:rsidRPr="007577F9">
              <w:rPr>
                <w:rStyle w:val="default"/>
                <w:rFonts w:cs="FrankRuehl" w:hint="cs"/>
                <w:b/>
                <w:bCs/>
                <w:sz w:val="22"/>
                <w:szCs w:val="22"/>
                <w:rtl/>
              </w:rPr>
              <w:t xml:space="preserve"> מכירה </w:t>
            </w:r>
            <w:r w:rsidR="008607AE" w:rsidRPr="007577F9">
              <w:rPr>
                <w:rStyle w:val="default"/>
                <w:rFonts w:cs="FrankRuehl" w:hint="cs"/>
                <w:b/>
                <w:bCs/>
                <w:sz w:val="22"/>
                <w:szCs w:val="22"/>
                <w:rtl/>
              </w:rPr>
              <w:t xml:space="preserve">ופדיון </w:t>
            </w:r>
            <w:r w:rsidRPr="007577F9">
              <w:rPr>
                <w:rStyle w:val="default"/>
                <w:rFonts w:cs="FrankRuehl" w:hint="cs"/>
                <w:b/>
                <w:bCs/>
                <w:sz w:val="22"/>
                <w:szCs w:val="22"/>
                <w:rtl/>
              </w:rPr>
              <w:t>של ניירות ערך בחוץ לארץ</w:t>
            </w:r>
          </w:p>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(כולל קניה או מכירה שלא בוצעה)</w:t>
            </w:r>
          </w:p>
        </w:tc>
        <w:tc>
          <w:tcPr>
            <w:tcW w:w="0" w:type="auto"/>
            <w:gridSpan w:val="3"/>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מניות, אגרות חוב וקרנות נאמנות</w:t>
            </w:r>
          </w:p>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w:t>
            </w:r>
            <w:r w:rsidR="004D6FAD" w:rsidRPr="007577F9">
              <w:rPr>
                <w:rStyle w:val="default"/>
                <w:rFonts w:cs="FrankRuehl" w:hint="cs"/>
                <w:sz w:val="20"/>
                <w:szCs w:val="24"/>
                <w:rtl/>
              </w:rPr>
              <w:t>, מכסימום</w:t>
            </w:r>
            <w:r w:rsidRPr="007577F9">
              <w:rPr>
                <w:rStyle w:val="default"/>
                <w:rFonts w:cs="FrankRuehl" w:hint="cs"/>
                <w:sz w:val="20"/>
                <w:szCs w:val="24"/>
                <w:rtl/>
              </w:rPr>
              <w:t>)</w:t>
            </w:r>
          </w:p>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אופציות</w:t>
            </w:r>
          </w:p>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w:t>
            </w:r>
            <w:r w:rsidR="004D6FAD" w:rsidRPr="007577F9">
              <w:rPr>
                <w:rStyle w:val="default"/>
                <w:rFonts w:cs="FrankRuehl" w:hint="cs"/>
                <w:sz w:val="20"/>
                <w:szCs w:val="24"/>
                <w:rtl/>
              </w:rPr>
              <w:t>, מכסימום</w:t>
            </w:r>
            <w:r w:rsidRPr="007577F9">
              <w:rPr>
                <w:rStyle w:val="default"/>
                <w:rFonts w:cs="FrankRuehl" w:hint="cs"/>
                <w:sz w:val="20"/>
                <w:szCs w:val="24"/>
                <w:rtl/>
              </w:rPr>
              <w:t>)</w:t>
            </w:r>
          </w:p>
        </w:tc>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F678A" w:rsidRPr="007577F9" w:rsidRDefault="008607A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(1) </w:t>
            </w:r>
            <w:r w:rsidR="00D8212A" w:rsidRPr="007577F9">
              <w:rPr>
                <w:rStyle w:val="default"/>
                <w:rFonts w:cs="FrankRuehl" w:hint="cs"/>
                <w:sz w:val="20"/>
                <w:szCs w:val="24"/>
                <w:rtl/>
              </w:rPr>
              <w:t xml:space="preserve">במקרה של קניה או מכירה שלא בוצעה מסיבה התלויה בלקוח </w:t>
            </w:r>
            <w:r w:rsidR="00D8212A" w:rsidRPr="007577F9">
              <w:rPr>
                <w:rStyle w:val="default"/>
                <w:rFonts w:cs="FrankRuehl"/>
                <w:sz w:val="20"/>
                <w:szCs w:val="24"/>
                <w:rtl/>
              </w:rPr>
              <w:t>–</w:t>
            </w:r>
            <w:r w:rsidR="00D8212A" w:rsidRPr="007577F9">
              <w:rPr>
                <w:rStyle w:val="default"/>
                <w:rFonts w:cs="FrankRuehl" w:hint="cs"/>
                <w:sz w:val="20"/>
                <w:szCs w:val="24"/>
                <w:rtl/>
              </w:rPr>
              <w:t xml:space="preserve"> תיגבה עמלת מינימום רק אם בוצעה פעולה על ידי פקיד</w:t>
            </w:r>
          </w:p>
          <w:p w:rsidR="008607AE" w:rsidRPr="007577F9" w:rsidRDefault="008607A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עמלה זו תיגבה גם בשל ביצוע השירות בניירות ערך שאינם נסחרים</w:t>
            </w:r>
          </w:p>
        </w:tc>
      </w:tr>
      <w:tr w:rsidR="000277B7" w:rsidRPr="007577F9" w:rsidTr="00ED33FB">
        <w:tc>
          <w:tcPr>
            <w:tcW w:w="0" w:type="auto"/>
          </w:tcPr>
          <w:p w:rsidR="009F678A" w:rsidRPr="007577F9" w:rsidRDefault="00AA1E2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48" type="#_x0000_t202" style="position:absolute;left:0;text-align:left;margin-left:46.8pt;margin-top:4.25pt;width:76.5pt;height:17.8pt;z-index:251618304;mso-position-horizontal-relative:text;mso-position-vertical-relative:text" filled="f" stroked="f">
                  <v:textbox style="mso-next-textbox:#_x0000_s1448" inset="1mm,0,1mm,0">
                    <w:txbxContent>
                      <w:p w:rsidR="001D015A" w:rsidRDefault="001D015A" w:rsidP="00AA1E2C">
                        <w:pPr>
                          <w:spacing w:line="160" w:lineRule="exact"/>
                          <w:rPr>
                            <w:rFonts w:cs="Miriam" w:hint="cs"/>
                            <w:sz w:val="18"/>
                            <w:szCs w:val="18"/>
                            <w:rtl/>
                          </w:rPr>
                        </w:pPr>
                        <w:r>
                          <w:rPr>
                            <w:rFonts w:cs="Miriam" w:hint="cs"/>
                            <w:sz w:val="18"/>
                            <w:szCs w:val="18"/>
                            <w:rtl/>
                          </w:rPr>
                          <w:t>כללים תשס"ח-2008</w:t>
                        </w:r>
                      </w:p>
                      <w:p w:rsidR="001D015A" w:rsidRDefault="001D015A" w:rsidP="004D6FAD">
                        <w:pPr>
                          <w:spacing w:line="160" w:lineRule="exact"/>
                          <w:rPr>
                            <w:rFonts w:cs="Miriam" w:hint="cs"/>
                            <w:noProof/>
                            <w:sz w:val="18"/>
                            <w:szCs w:val="18"/>
                            <w:rtl/>
                          </w:rPr>
                        </w:pPr>
                        <w:r>
                          <w:rPr>
                            <w:rFonts w:cs="Miriam" w:hint="cs"/>
                            <w:sz w:val="18"/>
                            <w:szCs w:val="18"/>
                            <w:rtl/>
                          </w:rPr>
                          <w:t>כללים תשע"ג-2012</w:t>
                        </w:r>
                      </w:p>
                    </w:txbxContent>
                  </v:textbox>
                </v:shape>
              </w:pict>
            </w:r>
          </w:p>
        </w:tc>
        <w:tc>
          <w:tcPr>
            <w:tcW w:w="0" w:type="auto"/>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w:t>
            </w:r>
          </w:p>
        </w:tc>
        <w:tc>
          <w:tcPr>
            <w:tcW w:w="0" w:type="auto"/>
            <w:gridSpan w:val="2"/>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7577F9">
              <w:rPr>
                <w:rStyle w:val="default"/>
                <w:rFonts w:cs="FrankRuehl" w:hint="cs"/>
                <w:b/>
                <w:bCs/>
                <w:sz w:val="22"/>
                <w:szCs w:val="22"/>
                <w:rtl/>
              </w:rPr>
              <w:t>דמי ניהול פיקדון ניירות ערך</w:t>
            </w:r>
            <w:r w:rsidR="004B47E8" w:rsidRPr="007577F9">
              <w:rPr>
                <w:rStyle w:val="default"/>
                <w:rFonts w:cs="FrankRuehl" w:hint="cs"/>
                <w:sz w:val="24"/>
                <w:szCs w:val="24"/>
                <w:rtl/>
              </w:rPr>
              <w:t xml:space="preserve"> (לרבות יחידות השתתפות בקרנות נאמנות)</w:t>
            </w:r>
          </w:p>
        </w:tc>
        <w:tc>
          <w:tcPr>
            <w:tcW w:w="0" w:type="auto"/>
            <w:gridSpan w:val="3"/>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הנסחרים בארץ</w:t>
            </w:r>
          </w:p>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(מכסימום)</w:t>
            </w:r>
          </w:p>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הנסחרים בחוץ לארץ</w:t>
            </w:r>
            <w:r w:rsidR="004D6FAD" w:rsidRPr="007577F9">
              <w:rPr>
                <w:rStyle w:val="default"/>
                <w:rFonts w:cs="FrankRuehl" w:hint="cs"/>
                <w:sz w:val="20"/>
                <w:szCs w:val="24"/>
                <w:rtl/>
              </w:rPr>
              <w:t xml:space="preserve"> </w:t>
            </w:r>
            <w:r w:rsidRPr="007577F9">
              <w:rPr>
                <w:rStyle w:val="default"/>
                <w:rFonts w:cs="FrankRuehl" w:hint="cs"/>
                <w:sz w:val="20"/>
                <w:szCs w:val="24"/>
                <w:rtl/>
              </w:rPr>
              <w:t>... אחוז (מכסימום)</w:t>
            </w:r>
          </w:p>
          <w:p w:rsidR="00AA1E2C" w:rsidRPr="007577F9" w:rsidRDefault="00AA1E2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שאינם נסחרים בבורסה</w:t>
            </w:r>
            <w:r w:rsidR="004D6FAD" w:rsidRPr="007577F9">
              <w:rPr>
                <w:rStyle w:val="default"/>
                <w:rFonts w:cs="FrankRuehl" w:hint="cs"/>
                <w:sz w:val="20"/>
                <w:szCs w:val="24"/>
                <w:rtl/>
              </w:rPr>
              <w:t xml:space="preserve"> </w:t>
            </w:r>
            <w:r w:rsidRPr="007577F9">
              <w:rPr>
                <w:rStyle w:val="default"/>
                <w:rFonts w:cs="FrankRuehl" w:hint="cs"/>
                <w:sz w:val="20"/>
                <w:szCs w:val="24"/>
                <w:rtl/>
              </w:rPr>
              <w:t>... אחוז (מכסימום)</w:t>
            </w:r>
          </w:p>
        </w:tc>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AA1E2C" w:rsidRPr="007577F9" w:rsidRDefault="00AA1E2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w:t>
            </w:r>
            <w:r w:rsidR="004D6FAD" w:rsidRPr="007577F9">
              <w:rPr>
                <w:rStyle w:val="default"/>
                <w:rFonts w:cs="FrankRuehl" w:hint="cs"/>
                <w:sz w:val="20"/>
                <w:szCs w:val="24"/>
                <w:rtl/>
              </w:rPr>
              <w:t>1</w:t>
            </w:r>
            <w:r w:rsidRPr="007577F9">
              <w:rPr>
                <w:rStyle w:val="default"/>
                <w:rFonts w:cs="FrankRuehl" w:hint="cs"/>
                <w:sz w:val="20"/>
                <w:szCs w:val="24"/>
                <w:rtl/>
              </w:rPr>
              <w:t>) לא ניתן לגבות דמי ניהול פיקדון ניירות ערך שאינם נסחרים בבורסה לאחר שנמחקו מהרישום למסחר, למעט במקרה שהלקוח הוא בעל עניין בחברה שניירות הערך שלה נמחקו מהמסחר בעקבות הצעת רכב מלאה, כמשמעותה בסעיף 336 לחוק החברות, התשנ"ט-1999</w:t>
            </w:r>
          </w:p>
          <w:p w:rsidR="004D6FAD" w:rsidRPr="007577F9" w:rsidRDefault="004D6FAD"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לא ניתן לגבות דמי ניהול פיקדון ניירות ערך בעבור מלווה קצר מועד או בעבור קרן כספית כהגדרתה בתקנות השקעות משותפות בנאמנות (נכסים שמותר לקנות ולהחזיק בקרן ושיעוריהם המרביים), התשנ"ה-1994</w:t>
            </w:r>
          </w:p>
        </w:tc>
      </w:tr>
      <w:tr w:rsidR="000277B7" w:rsidRPr="007577F9" w:rsidTr="00ED33FB">
        <w:tc>
          <w:tcPr>
            <w:tcW w:w="0" w:type="auto"/>
          </w:tcPr>
          <w:p w:rsidR="009F678A" w:rsidRPr="007577F9" w:rsidRDefault="00AA1E2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51" type="#_x0000_t202" style="position:absolute;left:0;text-align:left;margin-left:46.8pt;margin-top:4.25pt;width:76.5pt;height:15.8pt;z-index:251619328;mso-position-horizontal-relative:text;mso-position-vertical-relative:text" filled="f" stroked="f">
                  <v:textbox style="mso-next-textbox:#_x0000_s1451" inset="1mm,0,1mm,0">
                    <w:txbxContent>
                      <w:p w:rsidR="001D015A" w:rsidRDefault="001D015A" w:rsidP="00AA1E2C">
                        <w:pPr>
                          <w:spacing w:line="160" w:lineRule="exact"/>
                          <w:rPr>
                            <w:rFonts w:cs="Miriam" w:hint="cs"/>
                            <w:sz w:val="18"/>
                            <w:szCs w:val="18"/>
                            <w:rtl/>
                          </w:rPr>
                        </w:pPr>
                        <w:r>
                          <w:rPr>
                            <w:rFonts w:cs="Miriam" w:hint="cs"/>
                            <w:sz w:val="18"/>
                            <w:szCs w:val="18"/>
                            <w:rtl/>
                          </w:rPr>
                          <w:t>כללים תשס"ח-2008</w:t>
                        </w:r>
                      </w:p>
                      <w:p w:rsidR="001D015A" w:rsidRDefault="001D015A" w:rsidP="004D6FAD">
                        <w:pPr>
                          <w:spacing w:line="160" w:lineRule="exact"/>
                          <w:rPr>
                            <w:rFonts w:cs="Miriam" w:hint="cs"/>
                            <w:noProof/>
                            <w:sz w:val="18"/>
                            <w:szCs w:val="18"/>
                            <w:rtl/>
                          </w:rPr>
                        </w:pPr>
                        <w:r>
                          <w:rPr>
                            <w:rFonts w:cs="Miriam" w:hint="cs"/>
                            <w:sz w:val="18"/>
                            <w:szCs w:val="18"/>
                            <w:rtl/>
                          </w:rPr>
                          <w:t>כללים תשע"ג-2012</w:t>
                        </w:r>
                      </w:p>
                    </w:txbxContent>
                  </v:textbox>
                </v:shape>
              </w:pict>
            </w:r>
          </w:p>
        </w:tc>
        <w:tc>
          <w:tcPr>
            <w:tcW w:w="0" w:type="auto"/>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(6)</w:t>
            </w:r>
          </w:p>
        </w:tc>
        <w:tc>
          <w:tcPr>
            <w:tcW w:w="0" w:type="auto"/>
            <w:gridSpan w:val="2"/>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העברת ניירות ערך</w:t>
            </w:r>
          </w:p>
        </w:tc>
        <w:tc>
          <w:tcPr>
            <w:tcW w:w="0" w:type="auto"/>
            <w:gridSpan w:val="3"/>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לחשבון אותו לקוח </w:t>
            </w:r>
            <w:r w:rsidR="004D6FAD" w:rsidRPr="007577F9">
              <w:rPr>
                <w:rStyle w:val="default"/>
                <w:rFonts w:cs="FrankRuehl" w:hint="cs"/>
                <w:sz w:val="20"/>
                <w:szCs w:val="24"/>
                <w:rtl/>
              </w:rPr>
              <w:t>בגוף פיננסי</w:t>
            </w:r>
            <w:r w:rsidRPr="007577F9">
              <w:rPr>
                <w:rStyle w:val="default"/>
                <w:rFonts w:cs="FrankRuehl" w:hint="cs"/>
                <w:sz w:val="20"/>
                <w:szCs w:val="24"/>
                <w:rtl/>
              </w:rPr>
              <w:t xml:space="preserve"> אחר - ... ש"ח (להעברה) (בפיקוח)</w:t>
            </w:r>
          </w:p>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לחשבון לקוח אחר - ... </w:t>
            </w:r>
            <w:r w:rsidR="00AA1E2C" w:rsidRPr="007577F9">
              <w:rPr>
                <w:rStyle w:val="default"/>
                <w:rFonts w:cs="FrankRuehl" w:hint="cs"/>
                <w:sz w:val="20"/>
                <w:szCs w:val="24"/>
                <w:rtl/>
              </w:rPr>
              <w:t>אחוז (מינימום, מכסימום לתיק)</w:t>
            </w:r>
          </w:p>
        </w:tc>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"חשבון אותו לקוח", לרבות חשבון משותף של הלקוח עם בן או בת זוגו</w:t>
            </w:r>
          </w:p>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העברת ניירות ערך לחשבון אותו לקוח בעת סגירת חשבון לא תעלה על 10 ש"ח להעברת התיק והוצאות צד ג'</w:t>
            </w:r>
            <w:r w:rsidRPr="007577F9">
              <w:rPr>
                <w:rStyle w:val="a6"/>
                <w:rFonts w:cs="FrankRuehl"/>
                <w:szCs w:val="24"/>
                <w:rtl/>
              </w:rPr>
              <w:footnoteReference w:id="9"/>
            </w:r>
          </w:p>
          <w:p w:rsidR="004D6FAD" w:rsidRPr="007577F9" w:rsidRDefault="004D6FAD"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577F9">
              <w:rPr>
                <w:rStyle w:val="default"/>
                <w:rFonts w:cs="FrankRuehl" w:hint="cs"/>
                <w:sz w:val="20"/>
                <w:szCs w:val="24"/>
                <w:rtl/>
              </w:rPr>
              <w:t xml:space="preserve">(3) "גוף פיננסי" </w:t>
            </w:r>
            <w:r w:rsidRPr="007577F9">
              <w:rPr>
                <w:rStyle w:val="default"/>
                <w:rFonts w:cs="FrankRuehl"/>
                <w:sz w:val="20"/>
                <w:szCs w:val="24"/>
                <w:rtl/>
              </w:rPr>
              <w:t>–</w:t>
            </w:r>
            <w:r w:rsidRPr="007577F9">
              <w:rPr>
                <w:rStyle w:val="default"/>
                <w:rFonts w:cs="FrankRuehl" w:hint="cs"/>
                <w:sz w:val="20"/>
                <w:szCs w:val="24"/>
                <w:rtl/>
              </w:rPr>
              <w:t xml:space="preserve"> כהגדרתו בחוק בנק ישראל, התש"ע-2010</w:t>
            </w:r>
          </w:p>
        </w:tc>
      </w:tr>
      <w:tr w:rsidR="000277B7" w:rsidRPr="007577F9" w:rsidTr="00ED33FB">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(7)</w:t>
            </w:r>
          </w:p>
        </w:tc>
        <w:tc>
          <w:tcPr>
            <w:tcW w:w="0" w:type="auto"/>
            <w:gridSpan w:val="2"/>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המרת איגרות חוב ושטרי הון למניות, מימוש אופציות והמרת ניירות ערך דואליים</w:t>
            </w:r>
          </w:p>
        </w:tc>
        <w:tc>
          <w:tcPr>
            <w:tcW w:w="0" w:type="auto"/>
            <w:gridSpan w:val="3"/>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על פי סוג הפעולה ובלבד שלא יעלה על 2 עמלות</w:t>
            </w:r>
          </w:p>
        </w:tc>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 xml:space="preserve">(ב) </w:t>
            </w:r>
            <w:r w:rsidRPr="007577F9">
              <w:rPr>
                <w:rStyle w:val="default"/>
                <w:rFonts w:cs="FrankRuehl"/>
                <w:b/>
                <w:bCs/>
                <w:sz w:val="22"/>
                <w:szCs w:val="22"/>
                <w:rtl/>
              </w:rPr>
              <w:t>–</w:t>
            </w:r>
            <w:r w:rsidRPr="007577F9">
              <w:rPr>
                <w:rStyle w:val="default"/>
                <w:rFonts w:cs="FrankRuehl" w:hint="cs"/>
                <w:b/>
                <w:bCs/>
                <w:sz w:val="22"/>
                <w:szCs w:val="22"/>
                <w:rtl/>
              </w:rPr>
              <w:t xml:space="preserve"> שירותים מיוחדים או עסקיים</w:t>
            </w:r>
          </w:p>
        </w:tc>
        <w:tc>
          <w:tcPr>
            <w:tcW w:w="0" w:type="auto"/>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gridSpan w:val="2"/>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טיפול בהזמנה של ניירות ערך בהנפקה</w:t>
            </w:r>
          </w:p>
        </w:tc>
        <w:tc>
          <w:tcPr>
            <w:tcW w:w="0" w:type="auto"/>
            <w:gridSpan w:val="3"/>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איגרות חוב ממשלתיות</w:t>
            </w:r>
          </w:p>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w:t>
            </w:r>
          </w:p>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שאר ניירות הערך</w:t>
            </w:r>
          </w:p>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w:t>
            </w:r>
          </w:p>
        </w:tc>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w:t>
            </w:r>
          </w:p>
        </w:tc>
        <w:tc>
          <w:tcPr>
            <w:tcW w:w="0" w:type="auto"/>
            <w:gridSpan w:val="2"/>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עמלת הפצה מרוכש יחידת השתתפות בקרן נאמנות</w:t>
            </w:r>
          </w:p>
        </w:tc>
        <w:tc>
          <w:tcPr>
            <w:tcW w:w="0" w:type="auto"/>
            <w:gridSpan w:val="3"/>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סוג הקרן</w:t>
            </w:r>
          </w:p>
        </w:tc>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במקרים המותרים לפי תקנות השקעות משותפות בנאמנות (עמלת הפצה), התשס"ו-2006</w:t>
            </w:r>
          </w:p>
        </w:tc>
      </w:tr>
      <w:tr w:rsidR="000277B7" w:rsidRPr="007577F9" w:rsidTr="00ED33FB">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w:t>
            </w:r>
          </w:p>
        </w:tc>
        <w:tc>
          <w:tcPr>
            <w:tcW w:w="0" w:type="auto"/>
            <w:gridSpan w:val="2"/>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השאלת ניירות ערך לצורך מכירה בחסר</w:t>
            </w:r>
          </w:p>
        </w:tc>
        <w:tc>
          <w:tcPr>
            <w:tcW w:w="0" w:type="auto"/>
            <w:gridSpan w:val="3"/>
          </w:tcPr>
          <w:p w:rsidR="009F678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ובלבד שלא יעלה על 2 עמלות</w:t>
            </w:r>
          </w:p>
        </w:tc>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F678A" w:rsidRPr="007577F9" w:rsidRDefault="009F678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w:t>
            </w:r>
          </w:p>
        </w:tc>
        <w:tc>
          <w:tcPr>
            <w:tcW w:w="0" w:type="auto"/>
            <w:gridSpan w:val="2"/>
          </w:tcPr>
          <w:p w:rsidR="00D8212A"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עמלת קסטודיאן</w:t>
            </w:r>
          </w:p>
        </w:tc>
        <w:tc>
          <w:tcPr>
            <w:tcW w:w="0" w:type="auto"/>
            <w:gridSpan w:val="3"/>
          </w:tcPr>
          <w:p w:rsidR="00D8212A"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 מכסימום)</w:t>
            </w:r>
          </w:p>
        </w:tc>
        <w:tc>
          <w:tcPr>
            <w:tcW w:w="0" w:type="auto"/>
          </w:tcPr>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9155DC" w:rsidRPr="007577F9" w:rsidTr="00ED33FB">
        <w:tc>
          <w:tcPr>
            <w:tcW w:w="0" w:type="auto"/>
            <w:gridSpan w:val="9"/>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7577F9">
              <w:rPr>
                <w:rStyle w:val="default"/>
                <w:rFonts w:cs="FrankRuehl" w:hint="cs"/>
                <w:b/>
                <w:bCs/>
                <w:sz w:val="22"/>
                <w:szCs w:val="22"/>
                <w:rtl/>
              </w:rPr>
              <w:t xml:space="preserve">חלק 5 </w:t>
            </w:r>
            <w:r w:rsidRPr="007577F9">
              <w:rPr>
                <w:rStyle w:val="default"/>
                <w:rFonts w:cs="FrankRuehl"/>
                <w:b/>
                <w:bCs/>
                <w:sz w:val="22"/>
                <w:szCs w:val="22"/>
                <w:rtl/>
              </w:rPr>
              <w:t>–</w:t>
            </w:r>
            <w:r w:rsidRPr="007577F9">
              <w:rPr>
                <w:rStyle w:val="default"/>
                <w:rFonts w:cs="FrankRuehl" w:hint="cs"/>
                <w:b/>
                <w:bCs/>
                <w:sz w:val="22"/>
                <w:szCs w:val="22"/>
                <w:rtl/>
              </w:rPr>
              <w:t xml:space="preserve"> מטבע חוץ</w:t>
            </w:r>
            <w:r w:rsidRPr="007577F9">
              <w:rPr>
                <w:rStyle w:val="a6"/>
                <w:rFonts w:cs="FrankRuehl"/>
                <w:sz w:val="22"/>
                <w:szCs w:val="22"/>
                <w:rtl/>
              </w:rPr>
              <w:footnoteReference w:id="10"/>
            </w:r>
          </w:p>
        </w:tc>
      </w:tr>
      <w:tr w:rsidR="000277B7" w:rsidRPr="007577F9" w:rsidTr="00ED33FB">
        <w:tc>
          <w:tcPr>
            <w:tcW w:w="0" w:type="auto"/>
          </w:tcPr>
          <w:p w:rsidR="00D8212A" w:rsidRPr="007577F9" w:rsidRDefault="00A912F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54" type="#_x0000_t202" style="position:absolute;left:0;text-align:left;margin-left:46.8pt;margin-top:4.25pt;width:76.5pt;height:9pt;z-index:251620352;mso-position-horizontal-relative:text;mso-position-vertical-relative:text" filled="f" stroked="f">
                  <v:textbox style="mso-next-textbox:#_x0000_s1454" inset="1mm,0,1mm,0">
                    <w:txbxContent>
                      <w:p w:rsidR="001D015A" w:rsidRDefault="001D015A" w:rsidP="00A912F1">
                        <w:pPr>
                          <w:spacing w:line="160" w:lineRule="exact"/>
                          <w:rPr>
                            <w:rFonts w:cs="Miriam" w:hint="cs"/>
                            <w:noProof/>
                            <w:sz w:val="18"/>
                            <w:szCs w:val="18"/>
                            <w:rtl/>
                          </w:rPr>
                        </w:pPr>
                        <w:r>
                          <w:rPr>
                            <w:rFonts w:cs="Miriam" w:hint="cs"/>
                            <w:sz w:val="18"/>
                            <w:szCs w:val="18"/>
                            <w:rtl/>
                          </w:rPr>
                          <w:t>כללים תשס"ח-2008</w:t>
                        </w:r>
                      </w:p>
                    </w:txbxContent>
                  </v:textbox>
                </v:shape>
              </w:pict>
            </w:r>
          </w:p>
        </w:tc>
        <w:tc>
          <w:tcPr>
            <w:tcW w:w="0" w:type="auto"/>
          </w:tcPr>
          <w:p w:rsidR="00D8212A"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gridSpan w:val="2"/>
          </w:tcPr>
          <w:p w:rsidR="00D8212A"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עמלת חליפין</w:t>
            </w:r>
          </w:p>
        </w:tc>
        <w:tc>
          <w:tcPr>
            <w:tcW w:w="0" w:type="auto"/>
            <w:gridSpan w:val="3"/>
          </w:tcPr>
          <w:p w:rsidR="00182843" w:rsidRPr="007577F9" w:rsidRDefault="00A912F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ובלבד שלא יעלה על 2 עמלות</w:t>
            </w:r>
          </w:p>
          <w:p w:rsidR="00D8212A"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 מכסימום)</w:t>
            </w:r>
          </w:p>
        </w:tc>
        <w:tc>
          <w:tcPr>
            <w:tcW w:w="0" w:type="auto"/>
          </w:tcPr>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8212A" w:rsidRPr="007577F9" w:rsidRDefault="00D821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155DC" w:rsidRPr="007577F9" w:rsidRDefault="004D1DF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57" type="#_x0000_t202" style="position:absolute;left:0;text-align:left;margin-left:46.8pt;margin-top:4.25pt;width:76.5pt;height:9pt;z-index:251621376;mso-position-horizontal-relative:text;mso-position-vertical-relative:text" filled="f" stroked="f">
                  <v:textbox style="mso-next-textbox:#_x0000_s1457" inset="1mm,0,1mm,0">
                    <w:txbxContent>
                      <w:p w:rsidR="001D015A" w:rsidRDefault="001D015A" w:rsidP="004D1DF8">
                        <w:pPr>
                          <w:spacing w:line="160" w:lineRule="exact"/>
                          <w:rPr>
                            <w:rFonts w:cs="Miriam" w:hint="cs"/>
                            <w:noProof/>
                            <w:sz w:val="18"/>
                            <w:szCs w:val="18"/>
                            <w:rtl/>
                          </w:rPr>
                        </w:pPr>
                        <w:r>
                          <w:rPr>
                            <w:rFonts w:cs="Miriam" w:hint="cs"/>
                            <w:sz w:val="18"/>
                            <w:szCs w:val="18"/>
                            <w:rtl/>
                          </w:rPr>
                          <w:t>כללים תשס"ח-2008</w:t>
                        </w:r>
                      </w:p>
                    </w:txbxContent>
                  </v:textbox>
                </v:shape>
              </w:pic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w:t>
            </w:r>
          </w:p>
        </w:tc>
        <w:tc>
          <w:tcPr>
            <w:tcW w:w="0" w:type="auto"/>
            <w:gridSpan w:val="2"/>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הפקדת מזומן לחשבון מטבע חוץ או משיכת מזומן מחשבון מטבע חוץ</w:t>
            </w:r>
          </w:p>
        </w:tc>
        <w:tc>
          <w:tcPr>
            <w:tcW w:w="0" w:type="auto"/>
            <w:gridSpan w:val="3"/>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פירוט הפרשי השער</w: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w:t>
            </w:r>
          </w:p>
        </w:tc>
        <w:tc>
          <w:tcPr>
            <w:tcW w:w="0" w:type="auto"/>
            <w:gridSpan w:val="2"/>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החלפת מזומן</w:t>
            </w:r>
          </w:p>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שירות זה כולל:</w:t>
            </w:r>
          </w:p>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החלפת שטרות בלא שערים, ישנים או פגומים</w:t>
            </w:r>
          </w:p>
        </w:tc>
        <w:tc>
          <w:tcPr>
            <w:tcW w:w="0" w:type="auto"/>
            <w:gridSpan w:val="3"/>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w: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w:t>
            </w:r>
          </w:p>
        </w:tc>
        <w:tc>
          <w:tcPr>
            <w:tcW w:w="0" w:type="auto"/>
            <w:gridSpan w:val="2"/>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גביית שיקים במטבע חוץ</w:t>
            </w:r>
          </w:p>
        </w:tc>
        <w:tc>
          <w:tcPr>
            <w:tcW w:w="0" w:type="auto"/>
            <w:gridSpan w:val="3"/>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 מכסימום)</w: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w:t>
            </w:r>
          </w:p>
        </w:tc>
        <w:tc>
          <w:tcPr>
            <w:tcW w:w="0" w:type="auto"/>
            <w:gridSpan w:val="2"/>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הפקדת שיק/פדיון שיק או המחאת נוסעים</w:t>
            </w:r>
          </w:p>
        </w:tc>
        <w:tc>
          <w:tcPr>
            <w:tcW w:w="0" w:type="auto"/>
            <w:gridSpan w:val="3"/>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דולר + ... אחוז</w:t>
            </w:r>
          </w:p>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ובלבד שלא יעלה על 2 עמלות</w: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(6)</w:t>
            </w:r>
          </w:p>
        </w:tc>
        <w:tc>
          <w:tcPr>
            <w:tcW w:w="0" w:type="auto"/>
            <w:gridSpan w:val="2"/>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מכירת המחאות נוסעים</w:t>
            </w:r>
          </w:p>
        </w:tc>
        <w:tc>
          <w:tcPr>
            <w:tcW w:w="0" w:type="auto"/>
            <w:gridSpan w:val="3"/>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 מכסימום)</w: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(7)</w:t>
            </w:r>
          </w:p>
        </w:tc>
        <w:tc>
          <w:tcPr>
            <w:tcW w:w="0" w:type="auto"/>
            <w:gridSpan w:val="2"/>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שיק בנקאי</w:t>
            </w:r>
          </w:p>
        </w:tc>
        <w:tc>
          <w:tcPr>
            <w:tcW w:w="0" w:type="auto"/>
            <w:gridSpan w:val="3"/>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 מכסימום)</w: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(8)</w:t>
            </w:r>
          </w:p>
        </w:tc>
        <w:tc>
          <w:tcPr>
            <w:tcW w:w="0" w:type="auto"/>
            <w:gridSpan w:val="2"/>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טיפול בשיק משוך על חשבון מטבע חוץ ומוצג לגביה</w:t>
            </w:r>
          </w:p>
        </w:tc>
        <w:tc>
          <w:tcPr>
            <w:tcW w:w="0" w:type="auto"/>
            <w:gridSpan w:val="3"/>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על ידי בנק בחוץ לארץ</w:t>
            </w:r>
          </w:p>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 מכסימום)</w:t>
            </w:r>
          </w:p>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על ידי בנק אחר בארץ</w:t>
            </w:r>
          </w:p>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 מכסימום)</w:t>
            </w:r>
          </w:p>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על ידי סניף הבנק בארץ</w:t>
            </w:r>
          </w:p>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דולר</w: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(9)</w:t>
            </w:r>
          </w:p>
        </w:tc>
        <w:tc>
          <w:tcPr>
            <w:tcW w:w="0" w:type="auto"/>
            <w:gridSpan w:val="2"/>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העברת מטבע חוץ לחוץ לארץ ומחוץ לארץ</w:t>
            </w:r>
          </w:p>
        </w:tc>
        <w:tc>
          <w:tcPr>
            <w:tcW w:w="0" w:type="auto"/>
            <w:gridSpan w:val="3"/>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חד-פעמית - ... אחוז (מינימום, מכסימום)</w:t>
            </w:r>
          </w:p>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קבועה - ... אחוז (מינימום, מכסימום)</w: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העברת רנטות או פנסיות לנפגעי נאצים פטורה מעמלה</w:t>
            </w:r>
          </w:p>
        </w:tc>
      </w:tr>
      <w:tr w:rsidR="000277B7" w:rsidRPr="007577F9" w:rsidTr="00ED33FB">
        <w:tc>
          <w:tcPr>
            <w:tcW w:w="0" w:type="auto"/>
          </w:tcPr>
          <w:p w:rsidR="009155DC" w:rsidRPr="007577F9" w:rsidRDefault="004D1DF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60" type="#_x0000_t202" style="position:absolute;left:0;text-align:left;margin-left:46.8pt;margin-top:4.25pt;width:76.5pt;height:9pt;z-index:251622400;mso-position-horizontal-relative:text;mso-position-vertical-relative:text" filled="f" stroked="f">
                  <v:textbox style="mso-next-textbox:#_x0000_s1460" inset="1mm,0,1mm,0">
                    <w:txbxContent>
                      <w:p w:rsidR="001D015A" w:rsidRDefault="001D015A" w:rsidP="004D1DF8">
                        <w:pPr>
                          <w:spacing w:line="160" w:lineRule="exact"/>
                          <w:rPr>
                            <w:rFonts w:cs="Miriam" w:hint="cs"/>
                            <w:noProof/>
                            <w:sz w:val="18"/>
                            <w:szCs w:val="18"/>
                            <w:rtl/>
                          </w:rPr>
                        </w:pPr>
                        <w:r>
                          <w:rPr>
                            <w:rFonts w:cs="Miriam" w:hint="cs"/>
                            <w:sz w:val="18"/>
                            <w:szCs w:val="18"/>
                            <w:rtl/>
                          </w:rPr>
                          <w:t>כללים תשס"ח-2008</w:t>
                        </w:r>
                      </w:p>
                    </w:txbxContent>
                  </v:textbox>
                </v:shape>
              </w:pic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(10)</w:t>
            </w:r>
          </w:p>
        </w:tc>
        <w:tc>
          <w:tcPr>
            <w:tcW w:w="0" w:type="auto"/>
            <w:gridSpan w:val="2"/>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העברת מטבע חוץ בארץ ומבנק אחר בארץ</w:t>
            </w:r>
          </w:p>
        </w:tc>
        <w:tc>
          <w:tcPr>
            <w:tcW w:w="0" w:type="auto"/>
            <w:gridSpan w:val="3"/>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לחשבון או מחשבון אותו לקוח - ... דולר</w:t>
            </w:r>
            <w:r w:rsidR="004D1DF8" w:rsidRPr="007577F9">
              <w:rPr>
                <w:rStyle w:val="default"/>
                <w:rFonts w:cs="FrankRuehl" w:hint="cs"/>
                <w:sz w:val="20"/>
                <w:szCs w:val="24"/>
                <w:rtl/>
              </w:rPr>
              <w:t xml:space="preserve"> (בפיקוח)</w:t>
            </w:r>
          </w:p>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העברה אחרת - ... אחוז (מינימום, מכסימום)</w: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"חשבון אותו לקוח" </w:t>
            </w:r>
            <w:r w:rsidRPr="007577F9">
              <w:rPr>
                <w:rStyle w:val="default"/>
                <w:rFonts w:cs="FrankRuehl"/>
                <w:sz w:val="20"/>
                <w:szCs w:val="24"/>
                <w:rtl/>
              </w:rPr>
              <w:t>–</w:t>
            </w:r>
            <w:r w:rsidRPr="007577F9">
              <w:rPr>
                <w:rStyle w:val="default"/>
                <w:rFonts w:cs="FrankRuehl" w:hint="cs"/>
                <w:sz w:val="20"/>
                <w:szCs w:val="24"/>
                <w:rtl/>
              </w:rPr>
              <w:t xml:space="preserve"> לרבות חשבון שהלקוח מנהל יחד עם בן או בת זוגו.</w:t>
            </w:r>
          </w:p>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העברת מטבע חוץ לחשבון אותו לקוח בעת סגיר תחשבון לא תעלה על 10 ש"ח</w:t>
            </w:r>
            <w:r w:rsidR="005A52C3" w:rsidRPr="007577F9">
              <w:rPr>
                <w:rStyle w:val="a6"/>
                <w:rFonts w:cs="FrankRuehl"/>
                <w:szCs w:val="24"/>
                <w:rtl/>
              </w:rPr>
              <w:footnoteReference w:id="11"/>
            </w:r>
          </w:p>
        </w:tc>
      </w:tr>
      <w:tr w:rsidR="000277B7" w:rsidRPr="007577F9" w:rsidTr="00ED33FB">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(11)</w:t>
            </w:r>
          </w:p>
        </w:tc>
        <w:tc>
          <w:tcPr>
            <w:tcW w:w="0" w:type="auto"/>
            <w:gridSpan w:val="2"/>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ימי ערך</w:t>
            </w:r>
          </w:p>
        </w:tc>
        <w:tc>
          <w:tcPr>
            <w:tcW w:w="0" w:type="auto"/>
            <w:gridSpan w:val="3"/>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בנספח לתעריפון</w:t>
            </w: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9155DC" w:rsidRPr="007577F9" w:rsidRDefault="009155D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5A52C3" w:rsidRPr="007577F9" w:rsidTr="00ED33FB">
        <w:tc>
          <w:tcPr>
            <w:tcW w:w="0" w:type="auto"/>
            <w:gridSpan w:val="9"/>
          </w:tcPr>
          <w:p w:rsidR="005A52C3" w:rsidRPr="007577F9" w:rsidRDefault="00AB31C8"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Pr>
                <w:rFonts w:cs="FrankRuehl" w:hint="cs"/>
                <w:b/>
                <w:bCs/>
                <w:sz w:val="22"/>
                <w:szCs w:val="22"/>
                <w:rtl/>
                <w:lang w:eastAsia="en-US"/>
              </w:rPr>
              <w:pict>
                <v:shape id="_x0000_s1601" type="#_x0000_t202" style="position:absolute;left:0;text-align:left;margin-left:405pt;margin-top:1.55pt;width:1in;height:18pt;z-index:251680768;mso-position-horizontal-relative:text;mso-position-vertical-relative:text" filled="f" stroked="f">
                  <v:textbox style="mso-next-textbox:#_x0000_s1601" inset="1mm,0,1mm,0">
                    <w:txbxContent>
                      <w:p w:rsidR="001D015A" w:rsidRDefault="001D015A" w:rsidP="00AB31C8">
                        <w:pPr>
                          <w:spacing w:line="160" w:lineRule="exact"/>
                          <w:rPr>
                            <w:rFonts w:cs="Miriam" w:hint="cs"/>
                            <w:noProof/>
                            <w:sz w:val="18"/>
                            <w:szCs w:val="18"/>
                            <w:rtl/>
                          </w:rPr>
                        </w:pPr>
                        <w:r>
                          <w:rPr>
                            <w:rFonts w:cs="Miriam" w:hint="cs"/>
                            <w:sz w:val="18"/>
                            <w:szCs w:val="18"/>
                            <w:rtl/>
                          </w:rPr>
                          <w:t>כללים (מס' 2) תשע"ה-2015</w:t>
                        </w:r>
                      </w:p>
                    </w:txbxContent>
                  </v:textbox>
                </v:shape>
              </w:pict>
            </w:r>
            <w:r w:rsidR="005A52C3" w:rsidRPr="007577F9">
              <w:rPr>
                <w:rStyle w:val="default"/>
                <w:rFonts w:cs="FrankRuehl" w:hint="cs"/>
                <w:b/>
                <w:bCs/>
                <w:sz w:val="22"/>
                <w:szCs w:val="22"/>
                <w:rtl/>
              </w:rPr>
              <w:t xml:space="preserve">חלק 6 </w:t>
            </w:r>
            <w:r w:rsidR="005A52C3" w:rsidRPr="007577F9">
              <w:rPr>
                <w:rStyle w:val="default"/>
                <w:rFonts w:cs="FrankRuehl"/>
                <w:b/>
                <w:bCs/>
                <w:sz w:val="22"/>
                <w:szCs w:val="22"/>
                <w:rtl/>
              </w:rPr>
              <w:t>–</w:t>
            </w:r>
            <w:r w:rsidR="005A52C3" w:rsidRPr="007577F9">
              <w:rPr>
                <w:rStyle w:val="default"/>
                <w:rFonts w:cs="FrankRuehl" w:hint="cs"/>
                <w:b/>
                <w:bCs/>
                <w:sz w:val="22"/>
                <w:szCs w:val="22"/>
                <w:rtl/>
              </w:rPr>
              <w:t xml:space="preserve"> כרטיסי </w:t>
            </w:r>
            <w:r>
              <w:rPr>
                <w:rStyle w:val="default"/>
                <w:rFonts w:cs="FrankRuehl" w:hint="cs"/>
                <w:b/>
                <w:bCs/>
                <w:sz w:val="22"/>
                <w:szCs w:val="22"/>
                <w:rtl/>
              </w:rPr>
              <w:t>חיוב</w:t>
            </w:r>
          </w:p>
        </w:tc>
      </w:tr>
      <w:tr w:rsidR="000277B7" w:rsidRPr="007577F9" w:rsidTr="00ED33FB">
        <w:tc>
          <w:tcPr>
            <w:tcW w:w="0" w:type="auto"/>
          </w:tcPr>
          <w:p w:rsidR="009155DC" w:rsidRPr="007577F9" w:rsidRDefault="00AB31C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604" type="#_x0000_t202" style="position:absolute;left:0;text-align:left;margin-left:53.25pt;margin-top:8.05pt;width:1in;height:18pt;z-index:251681792;mso-position-horizontal-relative:text;mso-position-vertical-relative:text" filled="f" stroked="f">
                  <v:textbox style="mso-next-textbox:#_x0000_s1604" inset="1mm,0,1mm,0">
                    <w:txbxContent>
                      <w:p w:rsidR="001D015A" w:rsidRDefault="001D015A" w:rsidP="00AB31C8">
                        <w:pPr>
                          <w:spacing w:line="160" w:lineRule="exact"/>
                          <w:rPr>
                            <w:rFonts w:cs="Miriam" w:hint="cs"/>
                            <w:noProof/>
                            <w:sz w:val="18"/>
                            <w:szCs w:val="18"/>
                            <w:rtl/>
                          </w:rPr>
                        </w:pPr>
                        <w:r>
                          <w:rPr>
                            <w:rFonts w:cs="Miriam" w:hint="cs"/>
                            <w:sz w:val="18"/>
                            <w:szCs w:val="18"/>
                            <w:rtl/>
                          </w:rPr>
                          <w:t>כללים (מס' 2) תשע"ה-2015</w:t>
                        </w:r>
                      </w:p>
                    </w:txbxContent>
                  </v:textbox>
                </v:shape>
              </w:pict>
            </w:r>
          </w:p>
        </w:tc>
        <w:tc>
          <w:tcPr>
            <w:tcW w:w="0" w:type="auto"/>
          </w:tcPr>
          <w:p w:rsidR="009155DC"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gridSpan w:val="2"/>
          </w:tcPr>
          <w:p w:rsidR="009155DC"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דמי כרטיס</w:t>
            </w:r>
          </w:p>
        </w:tc>
        <w:tc>
          <w:tcPr>
            <w:tcW w:w="0" w:type="auto"/>
            <w:gridSpan w:val="3"/>
          </w:tcPr>
          <w:p w:rsidR="009155DC"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סוגי כרטיס שיקבע התאגיד הבנקאי בנספח לתעריפון</w:t>
            </w:r>
          </w:p>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9155DC"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בתום חודש</w:t>
            </w:r>
          </w:p>
        </w:tc>
        <w:tc>
          <w:tcPr>
            <w:tcW w:w="0" w:type="auto"/>
          </w:tcPr>
          <w:p w:rsidR="009155DC" w:rsidRPr="007577F9" w:rsidRDefault="00AB31C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תאגיד בנקאי לא יגבה עמלה זו בעד כרטיס חיוב מיידי שהונפק ללקוח שברשותו כרטיס אשראי בתוקף שהונפק על ידי אותו תאגיד בנקאי וזאת לתקופה של 36 חודשים ממועד ההנפקה של כרטיס החיוב המיידי</w:t>
            </w:r>
          </w:p>
        </w:tc>
      </w:tr>
      <w:tr w:rsidR="000277B7" w:rsidRPr="007577F9" w:rsidTr="00ED33FB">
        <w:tc>
          <w:tcPr>
            <w:tcW w:w="0" w:type="auto"/>
          </w:tcPr>
          <w:p w:rsidR="004D1DF8" w:rsidRPr="007577F9" w:rsidRDefault="004D1DF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63" type="#_x0000_t202" style="position:absolute;left:0;text-align:left;margin-left:46.8pt;margin-top:4.25pt;width:76.5pt;height:9pt;z-index:251623424;mso-position-horizontal-relative:text;mso-position-vertical-relative:text" filled="f" stroked="f">
                  <v:textbox style="mso-next-textbox:#_x0000_s1463" inset="1mm,0,1mm,0">
                    <w:txbxContent>
                      <w:p w:rsidR="001D015A" w:rsidRDefault="001D015A" w:rsidP="004D1DF8">
                        <w:pPr>
                          <w:spacing w:line="160" w:lineRule="exact"/>
                          <w:rPr>
                            <w:rFonts w:cs="Miriam" w:hint="cs"/>
                            <w:noProof/>
                            <w:sz w:val="18"/>
                            <w:szCs w:val="18"/>
                            <w:rtl/>
                          </w:rPr>
                        </w:pPr>
                        <w:r>
                          <w:rPr>
                            <w:rFonts w:cs="Miriam" w:hint="cs"/>
                            <w:sz w:val="18"/>
                            <w:szCs w:val="18"/>
                            <w:rtl/>
                          </w:rPr>
                          <w:t>כללים תשס"ח-2008</w:t>
                        </w:r>
                      </w:p>
                    </w:txbxContent>
                  </v:textbox>
                </v:shape>
              </w:pict>
            </w:r>
          </w:p>
        </w:tc>
        <w:tc>
          <w:tcPr>
            <w:tcW w:w="0" w:type="auto"/>
          </w:tcPr>
          <w:p w:rsidR="004D1DF8" w:rsidRPr="007577F9" w:rsidRDefault="004D1DF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(1א)</w:t>
            </w:r>
          </w:p>
        </w:tc>
        <w:tc>
          <w:tcPr>
            <w:tcW w:w="0" w:type="auto"/>
            <w:gridSpan w:val="2"/>
          </w:tcPr>
          <w:p w:rsidR="004D1DF8" w:rsidRPr="007577F9" w:rsidRDefault="004D1DF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b/>
                <w:bCs/>
                <w:sz w:val="22"/>
                <w:szCs w:val="22"/>
                <w:rtl/>
              </w:rPr>
              <w:t>דמי טעינה</w:t>
            </w:r>
            <w:r w:rsidRPr="007577F9">
              <w:rPr>
                <w:rStyle w:val="default"/>
                <w:rFonts w:cs="FrankRuehl" w:hint="cs"/>
                <w:sz w:val="24"/>
                <w:szCs w:val="24"/>
                <w:rtl/>
              </w:rPr>
              <w:t xml:space="preserve"> (לגבי כרטיסים נטענים בלבד)</w:t>
            </w:r>
          </w:p>
        </w:tc>
        <w:tc>
          <w:tcPr>
            <w:tcW w:w="0" w:type="auto"/>
            <w:gridSpan w:val="3"/>
          </w:tcPr>
          <w:p w:rsidR="004D1DF8" w:rsidRPr="007577F9" w:rsidRDefault="004D1DF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4D1DF8" w:rsidRPr="007577F9" w:rsidRDefault="004D1DF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4D1DF8" w:rsidRPr="007577F9" w:rsidRDefault="004D1DF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5A52C3" w:rsidRPr="007577F9"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56" type="#_x0000_t202" style="position:absolute;left:0;text-align:left;margin-left:47.85pt;margin-top:2.85pt;width:76.5pt;height:11.5pt;z-index:251665408;mso-position-horizontal-relative:text;mso-position-vertical-relative:text" filled="f" stroked="f">
                  <v:textbox style="mso-next-textbox:#_x0000_s1556" inset="1mm,0,1mm,0">
                    <w:txbxContent>
                      <w:p w:rsidR="001D015A" w:rsidRDefault="001D015A" w:rsidP="003B6195">
                        <w:pPr>
                          <w:spacing w:line="160" w:lineRule="exact"/>
                          <w:rPr>
                            <w:rFonts w:cs="Miriam" w:hint="cs"/>
                            <w:noProof/>
                            <w:sz w:val="18"/>
                            <w:szCs w:val="18"/>
                            <w:rtl/>
                          </w:rPr>
                        </w:pPr>
                        <w:r>
                          <w:rPr>
                            <w:rFonts w:cs="Miriam" w:hint="cs"/>
                            <w:noProof/>
                            <w:sz w:val="18"/>
                            <w:szCs w:val="18"/>
                            <w:rtl/>
                          </w:rPr>
                          <w:t>כללים תשע"ה-2015</w:t>
                        </w:r>
                      </w:p>
                    </w:txbxContent>
                  </v:textbox>
                </v:shape>
              </w:pict>
            </w: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w:t>
            </w:r>
          </w:p>
        </w:tc>
        <w:tc>
          <w:tcPr>
            <w:tcW w:w="0" w:type="auto"/>
            <w:gridSpan w:val="2"/>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עמלת תשלום נדחה</w:t>
            </w:r>
            <w:r w:rsidR="003B6195">
              <w:rPr>
                <w:rStyle w:val="default"/>
                <w:rFonts w:cs="FrankRuehl" w:hint="cs"/>
                <w:b/>
                <w:bCs/>
                <w:sz w:val="22"/>
                <w:szCs w:val="22"/>
                <w:rtl/>
              </w:rPr>
              <w:t xml:space="preserve"> בשל עסקאות שבוצעו עד יום י"א בשבט התשע"ה (31 בינואר 2015)</w:t>
            </w:r>
          </w:p>
        </w:tc>
        <w:tc>
          <w:tcPr>
            <w:tcW w:w="0" w:type="auto"/>
            <w:gridSpan w:val="3"/>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5A52C3" w:rsidRPr="007577F9" w:rsidRDefault="004D6FAD"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hint="cs"/>
                <w:szCs w:val="24"/>
                <w:rtl/>
                <w:lang w:eastAsia="en-US"/>
              </w:rPr>
              <w:pict>
                <v:shape id="_x0000_s1499" type="#_x0000_t202" style="position:absolute;left:0;text-align:left;margin-left:49.25pt;margin-top:2.85pt;width:76.6pt;height:15.7pt;z-index:251638784;mso-position-horizontal-relative:text;mso-position-vertical-relative:text" filled="f" stroked="f">
                  <v:textbox style="mso-next-textbox:#_x0000_s1499" inset="1mm,0,1mm,0">
                    <w:txbxContent>
                      <w:p w:rsidR="001D015A" w:rsidRDefault="001D015A" w:rsidP="004D6FAD">
                        <w:pPr>
                          <w:spacing w:line="160" w:lineRule="exact"/>
                          <w:rPr>
                            <w:rFonts w:cs="Miriam" w:hint="cs"/>
                            <w:noProof/>
                            <w:sz w:val="18"/>
                            <w:szCs w:val="18"/>
                            <w:rtl/>
                          </w:rPr>
                        </w:pPr>
                        <w:r>
                          <w:rPr>
                            <w:rFonts w:cs="Miriam" w:hint="cs"/>
                            <w:sz w:val="18"/>
                            <w:szCs w:val="18"/>
                            <w:rtl/>
                          </w:rPr>
                          <w:t>כללים תשע"ג-2012</w:t>
                        </w:r>
                      </w:p>
                    </w:txbxContent>
                  </v:textbox>
                </v:shape>
              </w:pict>
            </w: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(3)</w:t>
            </w:r>
          </w:p>
        </w:tc>
        <w:tc>
          <w:tcPr>
            <w:tcW w:w="0" w:type="auto"/>
            <w:gridSpan w:val="2"/>
          </w:tcPr>
          <w:p w:rsidR="005A52C3" w:rsidRPr="007577F9" w:rsidRDefault="004D6FAD"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7577F9">
              <w:rPr>
                <w:rStyle w:val="default"/>
                <w:rFonts w:cs="FrankRuehl" w:hint="cs"/>
                <w:sz w:val="24"/>
                <w:szCs w:val="24"/>
                <w:rtl/>
              </w:rPr>
              <w:t>(נמחקה)</w:t>
            </w:r>
          </w:p>
        </w:tc>
        <w:tc>
          <w:tcPr>
            <w:tcW w:w="0" w:type="auto"/>
            <w:gridSpan w:val="3"/>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w:t>
            </w:r>
          </w:p>
        </w:tc>
        <w:tc>
          <w:tcPr>
            <w:tcW w:w="0" w:type="auto"/>
            <w:gridSpan w:val="2"/>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0"/>
                <w:szCs w:val="20"/>
                <w:rtl/>
              </w:rPr>
            </w:pPr>
            <w:r w:rsidRPr="007577F9">
              <w:rPr>
                <w:rStyle w:val="default"/>
                <w:rFonts w:cs="FrankRuehl" w:hint="cs"/>
                <w:b/>
                <w:bCs/>
                <w:sz w:val="20"/>
                <w:szCs w:val="20"/>
                <w:rtl/>
              </w:rPr>
              <w:t>טיפול בהכחשה לא מוצדקת של עסקה</w:t>
            </w:r>
          </w:p>
        </w:tc>
        <w:tc>
          <w:tcPr>
            <w:tcW w:w="0" w:type="auto"/>
            <w:gridSpan w:val="3"/>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w:t>
            </w:r>
          </w:p>
        </w:tc>
        <w:tc>
          <w:tcPr>
            <w:tcW w:w="0" w:type="auto"/>
            <w:gridSpan w:val="2"/>
          </w:tcPr>
          <w:p w:rsidR="005A52C3"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פירעון מוקדם או פירעון מיידי של עסקאות</w:t>
            </w:r>
          </w:p>
        </w:tc>
        <w:tc>
          <w:tcPr>
            <w:tcW w:w="0" w:type="auto"/>
            <w:gridSpan w:val="3"/>
          </w:tcPr>
          <w:p w:rsidR="005A52C3"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לבקשה</w:t>
            </w: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A52C3"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פירעון מוקדם של כל העסקאות בשל ביטול הכרטיס ייחשב לבקשה אחת.</w:t>
            </w:r>
          </w:p>
          <w:p w:rsidR="00044B2F"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סך כל העמלות בעד ביטול כרטיס אגב סגירת חשבון במקרה שמנפיק הכרטיס הוא הבנק, יהיה כפוף לתקרה של 40 ש"ח</w:t>
            </w:r>
          </w:p>
        </w:tc>
      </w:tr>
      <w:tr w:rsidR="000277B7" w:rsidRPr="007577F9" w:rsidTr="00ED33FB">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A52C3"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(6)</w:t>
            </w:r>
          </w:p>
        </w:tc>
        <w:tc>
          <w:tcPr>
            <w:tcW w:w="0" w:type="auto"/>
            <w:gridSpan w:val="2"/>
          </w:tcPr>
          <w:p w:rsidR="005A52C3"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הנפקת כרטיס חליפי</w:t>
            </w:r>
          </w:p>
        </w:tc>
        <w:tc>
          <w:tcPr>
            <w:tcW w:w="0" w:type="auto"/>
            <w:gridSpan w:val="3"/>
          </w:tcPr>
          <w:p w:rsidR="005A52C3"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הנפקה רגילה ... ש"ח</w:t>
            </w:r>
          </w:p>
          <w:p w:rsidR="00044B2F"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הנפקה מיידית ... ש"ח</w:t>
            </w: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c>
          <w:tcPr>
            <w:tcW w:w="0" w:type="auto"/>
          </w:tcPr>
          <w:p w:rsidR="005A52C3" w:rsidRPr="007577F9" w:rsidRDefault="004D1DF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66" type="#_x0000_t202" style="position:absolute;left:0;text-align:left;margin-left:46.8pt;margin-top:4.25pt;width:76.5pt;height:45.15pt;z-index:251624448;mso-position-horizontal-relative:text;mso-position-vertical-relative:text" filled="f" stroked="f">
                  <v:textbox style="mso-next-textbox:#_x0000_s1466" inset="1mm,0,1mm,0">
                    <w:txbxContent>
                      <w:p w:rsidR="001D015A" w:rsidRDefault="001D015A" w:rsidP="004D1DF8">
                        <w:pPr>
                          <w:spacing w:line="160" w:lineRule="exact"/>
                          <w:rPr>
                            <w:rFonts w:cs="Miriam" w:hint="cs"/>
                            <w:sz w:val="18"/>
                            <w:szCs w:val="18"/>
                            <w:rtl/>
                          </w:rPr>
                        </w:pPr>
                        <w:r>
                          <w:rPr>
                            <w:rFonts w:cs="Miriam" w:hint="cs"/>
                            <w:sz w:val="18"/>
                            <w:szCs w:val="18"/>
                            <w:rtl/>
                          </w:rPr>
                          <w:t>כללים תשס"ח-2008</w:t>
                        </w:r>
                      </w:p>
                      <w:p w:rsidR="001D015A" w:rsidRDefault="001D015A" w:rsidP="004D6FAD">
                        <w:pPr>
                          <w:spacing w:line="160" w:lineRule="exact"/>
                          <w:rPr>
                            <w:rFonts w:cs="Miriam" w:hint="cs"/>
                            <w:sz w:val="18"/>
                            <w:szCs w:val="18"/>
                            <w:rtl/>
                          </w:rPr>
                        </w:pPr>
                        <w:r>
                          <w:rPr>
                            <w:rFonts w:cs="Miriam" w:hint="cs"/>
                            <w:sz w:val="18"/>
                            <w:szCs w:val="18"/>
                            <w:rtl/>
                          </w:rPr>
                          <w:t>כללים תשע"ג-2012</w:t>
                        </w:r>
                      </w:p>
                      <w:p w:rsidR="001D015A" w:rsidRDefault="001D015A" w:rsidP="003B6195">
                        <w:pPr>
                          <w:spacing w:line="160" w:lineRule="exact"/>
                          <w:rPr>
                            <w:rFonts w:cs="Miriam" w:hint="cs"/>
                            <w:noProof/>
                            <w:sz w:val="18"/>
                            <w:szCs w:val="18"/>
                            <w:rtl/>
                          </w:rPr>
                        </w:pPr>
                        <w:r>
                          <w:rPr>
                            <w:rFonts w:cs="Miriam" w:hint="cs"/>
                            <w:noProof/>
                            <w:sz w:val="18"/>
                            <w:szCs w:val="18"/>
                            <w:rtl/>
                          </w:rPr>
                          <w:t>כללים תשע"ה-2015</w:t>
                        </w:r>
                      </w:p>
                      <w:p w:rsidR="001D015A" w:rsidRDefault="001D015A" w:rsidP="003B6195">
                        <w:pPr>
                          <w:spacing w:line="160" w:lineRule="exact"/>
                          <w:rPr>
                            <w:rFonts w:cs="Miriam" w:hint="cs"/>
                            <w:noProof/>
                            <w:sz w:val="18"/>
                            <w:szCs w:val="18"/>
                            <w:rtl/>
                          </w:rPr>
                        </w:pPr>
                        <w:r>
                          <w:rPr>
                            <w:rFonts w:cs="Miriam" w:hint="cs"/>
                            <w:noProof/>
                            <w:sz w:val="18"/>
                            <w:szCs w:val="18"/>
                            <w:rtl/>
                          </w:rPr>
                          <w:t>כללים (תיקון מס' 2) תשע"ה-2015</w:t>
                        </w:r>
                      </w:p>
                    </w:txbxContent>
                  </v:textbox>
                </v:shape>
              </w:pict>
            </w:r>
          </w:p>
        </w:tc>
        <w:tc>
          <w:tcPr>
            <w:tcW w:w="0" w:type="auto"/>
          </w:tcPr>
          <w:p w:rsidR="005A52C3"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(7)</w:t>
            </w:r>
          </w:p>
        </w:tc>
        <w:tc>
          <w:tcPr>
            <w:tcW w:w="0" w:type="auto"/>
            <w:gridSpan w:val="2"/>
          </w:tcPr>
          <w:p w:rsidR="005A52C3" w:rsidRPr="007577F9"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Pr>
                <w:rStyle w:val="default"/>
                <w:rFonts w:cs="FrankRuehl" w:hint="cs"/>
                <w:b/>
                <w:bCs/>
                <w:sz w:val="22"/>
                <w:szCs w:val="22"/>
                <w:rtl/>
              </w:rPr>
              <w:t>עסקאות במטבע חוץ</w:t>
            </w:r>
          </w:p>
        </w:tc>
        <w:tc>
          <w:tcPr>
            <w:tcW w:w="0" w:type="auto"/>
            <w:gridSpan w:val="3"/>
          </w:tcPr>
          <w:p w:rsidR="005A52C3" w:rsidRDefault="00E3322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עסקאות בדולר או באירו </w:t>
            </w:r>
            <w:r w:rsidR="003B6195">
              <w:rPr>
                <w:rStyle w:val="default"/>
                <w:rFonts w:cs="FrankRuehl" w:hint="cs"/>
                <w:sz w:val="20"/>
                <w:szCs w:val="24"/>
                <w:rtl/>
              </w:rPr>
              <w:t>... אחוז</w:t>
            </w:r>
          </w:p>
          <w:p w:rsidR="00E33224" w:rsidRDefault="00E3322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E33224" w:rsidRPr="007577F9" w:rsidRDefault="00E3322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עסקאות במטבע אחר ... אחוז</w:t>
            </w:r>
          </w:p>
        </w:tc>
        <w:tc>
          <w:tcPr>
            <w:tcW w:w="0" w:type="auto"/>
          </w:tcPr>
          <w:p w:rsidR="005A52C3" w:rsidRPr="007577F9" w:rsidRDefault="005A52C3"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5A52C3" w:rsidRPr="007577F9"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העמלה תחושב לפי השער היציג של סכום ההמרה במטבע המקורי שלפיו בוצעה העסקה; בהעדר שער יציג תחושב העמלה לפי סכום החיוב במטבע ההמרה של הסולק הבין-לאומי</w:t>
            </w:r>
          </w:p>
        </w:tc>
      </w:tr>
      <w:tr w:rsidR="000277B7" w:rsidRPr="007577F9" w:rsidTr="00ED33FB">
        <w:tc>
          <w:tcPr>
            <w:tcW w:w="0" w:type="auto"/>
          </w:tcPr>
          <w:p w:rsidR="00044B2F" w:rsidRPr="007577F9"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59" type="#_x0000_t202" style="position:absolute;left:0;text-align:left;margin-left:47.85pt;margin-top:2.85pt;width:76.5pt;height:31.05pt;z-index:251666432;mso-position-horizontal-relative:text;mso-position-vertical-relative:text" filled="f" stroked="f">
                  <v:textbox style="mso-next-textbox:#_x0000_s1559" inset="1mm,0,1mm,0">
                    <w:txbxContent>
                      <w:p w:rsidR="001D015A" w:rsidRDefault="001D015A" w:rsidP="003B6195">
                        <w:pPr>
                          <w:spacing w:line="160" w:lineRule="exact"/>
                          <w:rPr>
                            <w:rFonts w:cs="Miriam" w:hint="cs"/>
                            <w:noProof/>
                            <w:sz w:val="18"/>
                            <w:szCs w:val="18"/>
                            <w:rtl/>
                          </w:rPr>
                        </w:pPr>
                        <w:r>
                          <w:rPr>
                            <w:rFonts w:cs="Miriam" w:hint="cs"/>
                            <w:noProof/>
                            <w:sz w:val="18"/>
                            <w:szCs w:val="18"/>
                            <w:rtl/>
                          </w:rPr>
                          <w:t>כללים תשע"ה-2015</w:t>
                        </w:r>
                      </w:p>
                      <w:p w:rsidR="001D015A" w:rsidRDefault="001D015A" w:rsidP="00E33224">
                        <w:pPr>
                          <w:spacing w:line="160" w:lineRule="exact"/>
                          <w:rPr>
                            <w:rFonts w:cs="Miriam" w:hint="cs"/>
                            <w:noProof/>
                            <w:sz w:val="18"/>
                            <w:szCs w:val="18"/>
                            <w:rtl/>
                          </w:rPr>
                        </w:pPr>
                        <w:r>
                          <w:rPr>
                            <w:rFonts w:cs="Miriam" w:hint="cs"/>
                            <w:noProof/>
                            <w:sz w:val="18"/>
                            <w:szCs w:val="18"/>
                            <w:rtl/>
                          </w:rPr>
                          <w:t>כללים (תיקון מס' 2) תשע"ה-2015</w:t>
                        </w:r>
                      </w:p>
                    </w:txbxContent>
                  </v:textbox>
                </v:shape>
              </w:pict>
            </w:r>
          </w:p>
        </w:tc>
        <w:tc>
          <w:tcPr>
            <w:tcW w:w="0" w:type="auto"/>
          </w:tcPr>
          <w:p w:rsidR="00044B2F"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(8)</w:t>
            </w:r>
          </w:p>
        </w:tc>
        <w:tc>
          <w:tcPr>
            <w:tcW w:w="0" w:type="auto"/>
            <w:gridSpan w:val="2"/>
          </w:tcPr>
          <w:p w:rsidR="00044B2F" w:rsidRPr="007577F9"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Pr>
                <w:rStyle w:val="default"/>
                <w:rFonts w:cs="FrankRuehl" w:hint="cs"/>
                <w:b/>
                <w:bCs/>
                <w:sz w:val="22"/>
                <w:szCs w:val="22"/>
                <w:rtl/>
              </w:rPr>
              <w:t>משיכת מטבע חוץ</w:t>
            </w:r>
            <w:r w:rsidR="00044B2F" w:rsidRPr="007577F9">
              <w:rPr>
                <w:rStyle w:val="default"/>
                <w:rFonts w:cs="FrankRuehl" w:hint="cs"/>
                <w:b/>
                <w:bCs/>
                <w:sz w:val="22"/>
                <w:szCs w:val="22"/>
                <w:rtl/>
              </w:rPr>
              <w:t xml:space="preserve"> בחוץ לארץ</w:t>
            </w:r>
          </w:p>
        </w:tc>
        <w:tc>
          <w:tcPr>
            <w:tcW w:w="0" w:type="auto"/>
            <w:gridSpan w:val="3"/>
          </w:tcPr>
          <w:p w:rsidR="00044B2F" w:rsidRDefault="003B6195" w:rsidP="003B619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משיכת מזומן </w:t>
            </w:r>
            <w:r w:rsidR="00E33224">
              <w:rPr>
                <w:rStyle w:val="default"/>
                <w:rFonts w:cs="FrankRuehl" w:hint="cs"/>
                <w:sz w:val="20"/>
                <w:szCs w:val="24"/>
                <w:rtl/>
              </w:rPr>
              <w:t xml:space="preserve">בדולר או באירו </w:t>
            </w:r>
            <w:r w:rsidR="00044B2F" w:rsidRPr="007577F9">
              <w:rPr>
                <w:rStyle w:val="default"/>
                <w:rFonts w:cs="FrankRuehl" w:hint="cs"/>
                <w:sz w:val="20"/>
                <w:szCs w:val="24"/>
                <w:rtl/>
              </w:rPr>
              <w:t xml:space="preserve">ממכשיר אוטומטי - ... </w:t>
            </w:r>
            <w:r>
              <w:rPr>
                <w:rStyle w:val="default"/>
                <w:rFonts w:cs="FrankRuehl" w:hint="cs"/>
                <w:sz w:val="20"/>
                <w:szCs w:val="24"/>
                <w:rtl/>
              </w:rPr>
              <w:t>אחוז</w:t>
            </w:r>
          </w:p>
          <w:p w:rsidR="00E33224" w:rsidRPr="007577F9" w:rsidRDefault="00E33224" w:rsidP="003B619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משיכת מזומן במטבע אחר ממכשיר אוטומטי - ... אחוז</w:t>
            </w:r>
          </w:p>
          <w:p w:rsidR="00044B2F" w:rsidRPr="007577F9" w:rsidRDefault="00E33224" w:rsidP="00E332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משיכת מזומן בדולר או באירו </w:t>
            </w:r>
            <w:r w:rsidR="00044B2F" w:rsidRPr="007577F9">
              <w:rPr>
                <w:rStyle w:val="default"/>
                <w:rFonts w:cs="FrankRuehl" w:hint="cs"/>
                <w:sz w:val="20"/>
                <w:szCs w:val="24"/>
                <w:rtl/>
              </w:rPr>
              <w:t xml:space="preserve">בדלפק - ... </w:t>
            </w:r>
            <w:r w:rsidR="003B6195">
              <w:rPr>
                <w:rStyle w:val="default"/>
                <w:rFonts w:cs="FrankRuehl" w:hint="cs"/>
                <w:sz w:val="20"/>
                <w:szCs w:val="24"/>
                <w:rtl/>
              </w:rPr>
              <w:t>אחוז</w:t>
            </w:r>
          </w:p>
          <w:p w:rsidR="00044B2F" w:rsidRDefault="00E3322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משיכת מזומן במטבע אחר </w:t>
            </w:r>
            <w:r w:rsidR="00044B2F" w:rsidRPr="007577F9">
              <w:rPr>
                <w:rStyle w:val="default"/>
                <w:rFonts w:cs="FrankRuehl" w:hint="cs"/>
                <w:sz w:val="20"/>
                <w:szCs w:val="24"/>
                <w:rtl/>
              </w:rPr>
              <w:t xml:space="preserve">בדלפק - ... </w:t>
            </w:r>
            <w:r w:rsidR="003B6195">
              <w:rPr>
                <w:rStyle w:val="default"/>
                <w:rFonts w:cs="FrankRuehl" w:hint="cs"/>
                <w:sz w:val="20"/>
                <w:szCs w:val="24"/>
                <w:rtl/>
              </w:rPr>
              <w:t>אחוז</w:t>
            </w:r>
          </w:p>
          <w:p w:rsidR="00E33224" w:rsidRPr="007577F9" w:rsidRDefault="00E3322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משיכת מזומן במטבע חוץ מחשבון המנוהל באותו מטבע - ... ש"ח</w:t>
            </w:r>
          </w:p>
        </w:tc>
        <w:tc>
          <w:tcPr>
            <w:tcW w:w="0" w:type="auto"/>
          </w:tcPr>
          <w:p w:rsidR="00044B2F"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44B2F" w:rsidRPr="007577F9"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העמלה תחושב לפי השער היציג של סכום ההמרה במטבע המקורי שלפיו בוצעה העסקה; בהעדר שער יציג תחושב העמלה לפי סכום החיוב במטבע ההמרה של הסולק הבין-לאומי</w:t>
            </w:r>
          </w:p>
        </w:tc>
      </w:tr>
      <w:tr w:rsidR="000277B7" w:rsidRPr="007577F9" w:rsidTr="00ED33FB">
        <w:tc>
          <w:tcPr>
            <w:tcW w:w="0" w:type="auto"/>
          </w:tcPr>
          <w:p w:rsidR="00044B2F"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44B2F"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(9)</w:t>
            </w:r>
          </w:p>
        </w:tc>
        <w:tc>
          <w:tcPr>
            <w:tcW w:w="0" w:type="auto"/>
            <w:gridSpan w:val="2"/>
          </w:tcPr>
          <w:p w:rsidR="00044B2F"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רכישת מטבע חוץ מחלפן באמצעות כרטיס אשראי</w:t>
            </w:r>
          </w:p>
        </w:tc>
        <w:tc>
          <w:tcPr>
            <w:tcW w:w="0" w:type="auto"/>
            <w:gridSpan w:val="3"/>
          </w:tcPr>
          <w:p w:rsidR="00044B2F"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דולר</w:t>
            </w:r>
          </w:p>
        </w:tc>
        <w:tc>
          <w:tcPr>
            <w:tcW w:w="0" w:type="auto"/>
          </w:tcPr>
          <w:p w:rsidR="00044B2F"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044B2F" w:rsidRPr="007577F9" w:rsidRDefault="00044B2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ED33FB" w:rsidRPr="007577F9" w:rsidTr="00ED33FB">
        <w:tc>
          <w:tcPr>
            <w:tcW w:w="0" w:type="auto"/>
            <w:gridSpan w:val="4"/>
          </w:tcPr>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 xml:space="preserve">חלק 7 </w:t>
            </w:r>
            <w:r w:rsidRPr="007577F9">
              <w:rPr>
                <w:rStyle w:val="default"/>
                <w:rFonts w:cs="FrankRuehl"/>
                <w:b/>
                <w:bCs/>
                <w:sz w:val="22"/>
                <w:szCs w:val="22"/>
                <w:rtl/>
              </w:rPr>
              <w:t>–</w:t>
            </w:r>
            <w:r w:rsidRPr="007577F9">
              <w:rPr>
                <w:rStyle w:val="default"/>
                <w:rFonts w:cs="FrankRuehl" w:hint="cs"/>
                <w:b/>
                <w:bCs/>
                <w:sz w:val="22"/>
                <w:szCs w:val="22"/>
                <w:rtl/>
              </w:rPr>
              <w:t xml:space="preserve"> סחר חוץ</w:t>
            </w:r>
          </w:p>
        </w:tc>
        <w:tc>
          <w:tcPr>
            <w:tcW w:w="0" w:type="auto"/>
            <w:gridSpan w:val="5"/>
          </w:tcPr>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w:t>
            </w:r>
          </w:p>
        </w:tc>
      </w:tr>
      <w:tr w:rsidR="00ED33FB" w:rsidRPr="007577F9" w:rsidTr="00ED33FB">
        <w:tc>
          <w:tcPr>
            <w:tcW w:w="0" w:type="auto"/>
            <w:gridSpan w:val="4"/>
          </w:tcPr>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 xml:space="preserve">חלק 8 </w:t>
            </w:r>
            <w:r w:rsidRPr="007577F9">
              <w:rPr>
                <w:rStyle w:val="default"/>
                <w:rFonts w:cs="FrankRuehl"/>
                <w:b/>
                <w:bCs/>
                <w:sz w:val="22"/>
                <w:szCs w:val="22"/>
                <w:rtl/>
              </w:rPr>
              <w:t>–</w:t>
            </w:r>
            <w:r w:rsidRPr="007577F9">
              <w:rPr>
                <w:rStyle w:val="default"/>
                <w:rFonts w:cs="FrankRuehl" w:hint="cs"/>
                <w:b/>
                <w:bCs/>
                <w:sz w:val="22"/>
                <w:szCs w:val="22"/>
                <w:rtl/>
              </w:rPr>
              <w:t xml:space="preserve"> עסקאות עתידיות, עסקאות בין-מטבעיות ואחרות</w:t>
            </w:r>
          </w:p>
        </w:tc>
        <w:tc>
          <w:tcPr>
            <w:tcW w:w="0" w:type="auto"/>
            <w:gridSpan w:val="5"/>
          </w:tcPr>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w:t>
            </w:r>
          </w:p>
        </w:tc>
      </w:tr>
      <w:tr w:rsidR="00ED33FB" w:rsidRPr="007577F9" w:rsidTr="00ED33FB">
        <w:tc>
          <w:tcPr>
            <w:tcW w:w="0" w:type="auto"/>
            <w:gridSpan w:val="4"/>
          </w:tcPr>
          <w:p w:rsidR="00D24A7A" w:rsidRPr="007577F9"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Pr>
                <w:rFonts w:cs="FrankRuehl" w:hint="cs"/>
                <w:b/>
                <w:bCs/>
                <w:sz w:val="22"/>
                <w:szCs w:val="22"/>
                <w:rtl/>
                <w:lang w:eastAsia="en-US"/>
              </w:rPr>
              <w:pict>
                <v:shape id="_x0000_s1565" type="#_x0000_t202" style="position:absolute;left:0;text-align:left;margin-left:158.75pt;margin-top:2.85pt;width:76.5pt;height:23.05pt;z-index:251667456;mso-position-horizontal-relative:text;mso-position-vertical-relative:text" filled="f" stroked="f">
                  <v:textbox style="mso-next-textbox:#_x0000_s1565" inset="1mm,0,1mm,0">
                    <w:txbxContent>
                      <w:p w:rsidR="001D015A" w:rsidRDefault="001D015A" w:rsidP="003B6195">
                        <w:pPr>
                          <w:spacing w:line="160" w:lineRule="exact"/>
                          <w:rPr>
                            <w:rFonts w:cs="Miriam" w:hint="cs"/>
                            <w:noProof/>
                            <w:sz w:val="18"/>
                            <w:szCs w:val="18"/>
                            <w:rtl/>
                          </w:rPr>
                        </w:pPr>
                        <w:r>
                          <w:rPr>
                            <w:rFonts w:cs="Miriam" w:hint="cs"/>
                            <w:noProof/>
                            <w:sz w:val="18"/>
                            <w:szCs w:val="18"/>
                            <w:rtl/>
                          </w:rPr>
                          <w:t>כללים תשע"ה-2015</w:t>
                        </w:r>
                      </w:p>
                      <w:p w:rsidR="001D015A" w:rsidRDefault="001D015A" w:rsidP="003B6195">
                        <w:pPr>
                          <w:spacing w:line="160" w:lineRule="exact"/>
                          <w:rPr>
                            <w:rFonts w:cs="Miriam"/>
                            <w:noProof/>
                            <w:sz w:val="18"/>
                            <w:szCs w:val="18"/>
                            <w:rtl/>
                          </w:rPr>
                        </w:pPr>
                        <w:r>
                          <w:rPr>
                            <w:rFonts w:cs="Miriam" w:hint="cs"/>
                            <w:noProof/>
                            <w:sz w:val="18"/>
                            <w:szCs w:val="18"/>
                            <w:rtl/>
                          </w:rPr>
                          <w:t>כללים תשע"ז-2017</w:t>
                        </w:r>
                      </w:p>
                      <w:p w:rsidR="00012E6E" w:rsidRDefault="00012E6E" w:rsidP="003B6195">
                        <w:pPr>
                          <w:spacing w:line="160" w:lineRule="exact"/>
                          <w:rPr>
                            <w:rFonts w:cs="Miriam" w:hint="cs"/>
                            <w:noProof/>
                            <w:sz w:val="18"/>
                            <w:szCs w:val="18"/>
                            <w:rtl/>
                          </w:rPr>
                        </w:pPr>
                        <w:r>
                          <w:rPr>
                            <w:rFonts w:cs="Miriam" w:hint="cs"/>
                            <w:noProof/>
                            <w:sz w:val="18"/>
                            <w:szCs w:val="18"/>
                            <w:rtl/>
                          </w:rPr>
                          <w:t>כללים תשע"ט-2019</w:t>
                        </w:r>
                      </w:p>
                    </w:txbxContent>
                  </v:textbox>
                </v:shape>
              </w:pict>
            </w:r>
            <w:r w:rsidR="00D24A7A" w:rsidRPr="007577F9">
              <w:rPr>
                <w:rStyle w:val="default"/>
                <w:rFonts w:cs="FrankRuehl" w:hint="cs"/>
                <w:b/>
                <w:bCs/>
                <w:sz w:val="22"/>
                <w:szCs w:val="22"/>
                <w:rtl/>
              </w:rPr>
              <w:t xml:space="preserve">חלק 9 </w:t>
            </w:r>
            <w:r w:rsidR="00D24A7A" w:rsidRPr="007577F9">
              <w:rPr>
                <w:rStyle w:val="default"/>
                <w:rFonts w:cs="FrankRuehl"/>
                <w:b/>
                <w:bCs/>
                <w:sz w:val="22"/>
                <w:szCs w:val="22"/>
                <w:rtl/>
              </w:rPr>
              <w:t>–</w:t>
            </w:r>
            <w:r w:rsidR="00D24A7A" w:rsidRPr="007577F9">
              <w:rPr>
                <w:rStyle w:val="default"/>
                <w:rFonts w:cs="FrankRuehl" w:hint="cs"/>
                <w:b/>
                <w:bCs/>
                <w:sz w:val="22"/>
                <w:szCs w:val="22"/>
                <w:rtl/>
              </w:rPr>
              <w:t xml:space="preserve"> שירותים מיוחדים</w:t>
            </w:r>
          </w:p>
        </w:tc>
        <w:tc>
          <w:tcPr>
            <w:tcW w:w="0" w:type="auto"/>
            <w:gridSpan w:val="5"/>
          </w:tcPr>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w:t>
            </w:r>
          </w:p>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למשל: שמירת דואר בסניף, שכירת כספות, טיפול בשטרות, טיפול בירושות ועיזבונות, משיכת מזומן ממכשיר מרוחק</w:t>
            </w:r>
            <w:r w:rsidR="00E71400">
              <w:rPr>
                <w:rStyle w:val="default"/>
                <w:rFonts w:cs="FrankRuehl" w:hint="cs"/>
                <w:sz w:val="20"/>
                <w:szCs w:val="24"/>
                <w:rtl/>
              </w:rPr>
              <w:t xml:space="preserve"> שאינו מכשיר נדרש באמצעות כרטיס שלא הונפק בידי התאגיד הבנקאי</w:t>
            </w:r>
            <w:r w:rsidR="003B6195">
              <w:rPr>
                <w:rStyle w:val="default"/>
                <w:rFonts w:cs="FrankRuehl" w:hint="cs"/>
                <w:sz w:val="20"/>
                <w:szCs w:val="24"/>
                <w:rtl/>
              </w:rPr>
              <w:t>, טיפול בהמחאת זכות</w:t>
            </w:r>
            <w:r w:rsidR="00996AD3">
              <w:rPr>
                <w:rStyle w:val="default"/>
                <w:rFonts w:cs="FrankRuehl" w:hint="cs"/>
                <w:sz w:val="20"/>
                <w:szCs w:val="24"/>
                <w:rtl/>
              </w:rPr>
              <w:t>,</w:t>
            </w:r>
            <w:r w:rsidR="00996AD3" w:rsidRPr="00996AD3">
              <w:rPr>
                <w:rStyle w:val="default"/>
                <w:rFonts w:cs="FrankRuehl" w:hint="cs"/>
                <w:sz w:val="20"/>
                <w:szCs w:val="24"/>
                <w:rtl/>
              </w:rPr>
              <w:t xml:space="preserve"> ייעוץ פנסיוני כהגדרתו בחוק הפיקוח על שירותים פיננסיים (ייעוץ, שיווק ומערכת סליקה פנסיוניים), התשס"ה-2005, משיכת מזומן במכשיר אוטומטי באמצעות כרטיס נטען שלא מקושר לחשבון עובר ושב, משיכת מזומן במכשיר אוטומטי באמצעות כרטיס חיוב אשר הונפק בחו"ל או על ידי שלוחה של בנק זר</w:t>
            </w:r>
          </w:p>
        </w:tc>
      </w:tr>
      <w:tr w:rsidR="00ED33FB" w:rsidRPr="007577F9" w:rsidTr="00ED33FB">
        <w:tc>
          <w:tcPr>
            <w:tcW w:w="0" w:type="auto"/>
            <w:gridSpan w:val="4"/>
          </w:tcPr>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חלק 10 - יהלומים</w:t>
            </w:r>
          </w:p>
        </w:tc>
        <w:tc>
          <w:tcPr>
            <w:tcW w:w="0" w:type="auto"/>
            <w:gridSpan w:val="5"/>
          </w:tcPr>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w:t>
            </w:r>
          </w:p>
        </w:tc>
      </w:tr>
      <w:tr w:rsidR="00ED33FB" w:rsidRPr="007577F9" w:rsidTr="00ED33FB">
        <w:tc>
          <w:tcPr>
            <w:tcW w:w="0" w:type="auto"/>
            <w:gridSpan w:val="4"/>
          </w:tcPr>
          <w:p w:rsidR="00D24A7A" w:rsidRPr="007577F9"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Pr>
                <w:rFonts w:cs="FrankRuehl" w:hint="cs"/>
                <w:b/>
                <w:bCs/>
                <w:sz w:val="22"/>
                <w:szCs w:val="22"/>
                <w:rtl/>
                <w:lang w:eastAsia="en-US"/>
              </w:rPr>
              <w:pict>
                <v:shape id="_x0000_s1568" type="#_x0000_t202" style="position:absolute;left:0;text-align:left;margin-left:158.75pt;margin-top:2.85pt;width:76.5pt;height:25.05pt;z-index:251668480;mso-position-horizontal-relative:text;mso-position-vertical-relative:text" filled="f" stroked="f">
                  <v:textbox style="mso-next-textbox:#_x0000_s1568" inset="1mm,0,1mm,0">
                    <w:txbxContent>
                      <w:p w:rsidR="001D015A" w:rsidRDefault="001D015A" w:rsidP="003B6195">
                        <w:pPr>
                          <w:spacing w:line="160" w:lineRule="exact"/>
                          <w:rPr>
                            <w:rFonts w:cs="Miriam" w:hint="cs"/>
                            <w:noProof/>
                            <w:sz w:val="18"/>
                            <w:szCs w:val="18"/>
                            <w:rtl/>
                          </w:rPr>
                        </w:pPr>
                        <w:r>
                          <w:rPr>
                            <w:rFonts w:cs="Miriam" w:hint="cs"/>
                            <w:noProof/>
                            <w:sz w:val="18"/>
                            <w:szCs w:val="18"/>
                            <w:rtl/>
                          </w:rPr>
                          <w:t>כללים תשע"ה-2015</w:t>
                        </w:r>
                      </w:p>
                      <w:p w:rsidR="001D015A" w:rsidRDefault="001D015A" w:rsidP="00AB31C8">
                        <w:pPr>
                          <w:spacing w:line="160" w:lineRule="exact"/>
                          <w:rPr>
                            <w:rFonts w:cs="Miriam" w:hint="cs"/>
                            <w:noProof/>
                            <w:sz w:val="18"/>
                            <w:szCs w:val="18"/>
                            <w:rtl/>
                          </w:rPr>
                        </w:pPr>
                        <w:r>
                          <w:rPr>
                            <w:rFonts w:cs="Miriam" w:hint="cs"/>
                            <w:sz w:val="18"/>
                            <w:szCs w:val="18"/>
                            <w:rtl/>
                          </w:rPr>
                          <w:t>כללים (מס' 2) תשע"ה-2015</w:t>
                        </w:r>
                      </w:p>
                    </w:txbxContent>
                  </v:textbox>
                </v:shape>
              </w:pict>
            </w:r>
            <w:r w:rsidR="00D24A7A" w:rsidRPr="007577F9">
              <w:rPr>
                <w:rStyle w:val="default"/>
                <w:rFonts w:cs="FrankRuehl" w:hint="cs"/>
                <w:b/>
                <w:bCs/>
                <w:sz w:val="22"/>
                <w:szCs w:val="22"/>
                <w:rtl/>
              </w:rPr>
              <w:t xml:space="preserve">חלק 11 </w:t>
            </w:r>
            <w:r w:rsidR="00D24A7A" w:rsidRPr="007577F9">
              <w:rPr>
                <w:rStyle w:val="default"/>
                <w:rFonts w:cs="FrankRuehl"/>
                <w:b/>
                <w:bCs/>
                <w:sz w:val="22"/>
                <w:szCs w:val="22"/>
                <w:rtl/>
              </w:rPr>
              <w:t>–</w:t>
            </w:r>
            <w:r w:rsidR="00D24A7A" w:rsidRPr="007577F9">
              <w:rPr>
                <w:rStyle w:val="default"/>
                <w:rFonts w:cs="FrankRuehl" w:hint="cs"/>
                <w:b/>
                <w:bCs/>
                <w:sz w:val="22"/>
                <w:szCs w:val="22"/>
                <w:rtl/>
              </w:rPr>
              <w:t xml:space="preserve"> הוצאות צד שלישי</w:t>
            </w:r>
          </w:p>
        </w:tc>
        <w:tc>
          <w:tcPr>
            <w:tcW w:w="0" w:type="auto"/>
            <w:gridSpan w:val="5"/>
          </w:tcPr>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 בהתאם להוצאות הממשיות. התאגיד הבנקאי יציין בהערות לכל שירות אם נגבו בעדו הוצאות בעבור צד שלישי.</w:t>
            </w:r>
          </w:p>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למשל:</w:t>
            </w:r>
          </w:p>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אגרות רישום שונות</w:t>
            </w:r>
          </w:p>
          <w:p w:rsidR="00D24A7A" w:rsidRPr="007577F9" w:rsidRDefault="00D24A7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הערכת שמאי</w:t>
            </w:r>
          </w:p>
          <w:p w:rsidR="00D24A7A" w:rsidRPr="007577F9" w:rsidRDefault="0048306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ביטוח הלוואה לדיור </w:t>
            </w:r>
            <w:r w:rsidRPr="007577F9">
              <w:rPr>
                <w:rStyle w:val="default"/>
                <w:rFonts w:cs="FrankRuehl"/>
                <w:sz w:val="20"/>
                <w:szCs w:val="24"/>
              </w:rPr>
              <w:t>EMI</w:t>
            </w:r>
          </w:p>
          <w:p w:rsidR="00483066" w:rsidRPr="007577F9" w:rsidRDefault="0048306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ייפוי כוח נוטריוני</w:t>
            </w:r>
          </w:p>
          <w:p w:rsidR="00483066" w:rsidRPr="007577F9" w:rsidRDefault="0048306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בדיקת רישומים ברשם החברות</w:t>
            </w:r>
          </w:p>
          <w:p w:rsidR="00483066" w:rsidRPr="007577F9" w:rsidRDefault="0048306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בדיקת רישומים ברשם המקרקעין</w:t>
            </w:r>
          </w:p>
          <w:p w:rsidR="00483066" w:rsidRPr="007577F9" w:rsidRDefault="0048306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החזר שיק או הרשאה לחיוב חשבון לטובת הבנק</w:t>
            </w:r>
          </w:p>
          <w:p w:rsidR="00483066" w:rsidRPr="007577F9" w:rsidRDefault="0048306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הוצאות בנק קורספונדנט</w:t>
            </w:r>
          </w:p>
          <w:p w:rsidR="00483066" w:rsidRPr="007577F9" w:rsidRDefault="0048306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הוצאות ברוקר בחוץ לארץ</w:t>
            </w:r>
          </w:p>
          <w:p w:rsidR="00483066" w:rsidRPr="007577F9" w:rsidRDefault="0048306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ביטוח כספת</w:t>
            </w:r>
          </w:p>
          <w:p w:rsidR="00483066" w:rsidRPr="007577F9" w:rsidRDefault="0048306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דואר לחוץ לארץ</w:t>
            </w:r>
          </w:p>
          <w:p w:rsidR="00483066" w:rsidRPr="007577F9" w:rsidRDefault="00483066"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דואר רשום</w:t>
            </w:r>
          </w:p>
          <w:p w:rsidR="00483066" w:rsidRDefault="00483066" w:rsidP="00AB31C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משלוח כרטיס </w:t>
            </w:r>
            <w:r w:rsidR="00AB31C8">
              <w:rPr>
                <w:rStyle w:val="default"/>
                <w:rFonts w:cs="FrankRuehl" w:hint="cs"/>
                <w:sz w:val="20"/>
                <w:szCs w:val="24"/>
                <w:rtl/>
              </w:rPr>
              <w:t>חיוב</w:t>
            </w:r>
            <w:r w:rsidRPr="007577F9">
              <w:rPr>
                <w:rStyle w:val="default"/>
                <w:rFonts w:cs="FrankRuehl" w:hint="cs"/>
                <w:sz w:val="20"/>
                <w:szCs w:val="24"/>
                <w:rtl/>
              </w:rPr>
              <w:t xml:space="preserve"> חליפי לחוץ לארץ</w:t>
            </w:r>
          </w:p>
          <w:p w:rsidR="003B6195" w:rsidRDefault="003B6195"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שימוש במכשירים לקריאת כרטיסי חיוב</w:t>
            </w:r>
          </w:p>
          <w:p w:rsidR="00AB31C8" w:rsidRPr="007577F9" w:rsidRDefault="00AB31C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משיכת מזומן במטבע חוץ בחוץ לארץ בדלפק</w:t>
            </w:r>
          </w:p>
        </w:tc>
      </w:tr>
      <w:tr w:rsidR="00202A3C" w:rsidRPr="007577F9" w:rsidTr="00ED33FB">
        <w:tc>
          <w:tcPr>
            <w:tcW w:w="0" w:type="auto"/>
            <w:gridSpan w:val="9"/>
          </w:tcPr>
          <w:p w:rsidR="00202A3C" w:rsidRPr="007577F9" w:rsidRDefault="00ED33FB" w:rsidP="00202A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Fonts w:cs="FrankRuehl" w:hint="cs"/>
                <w:b/>
                <w:bCs/>
                <w:sz w:val="22"/>
                <w:szCs w:val="22"/>
                <w:rtl/>
                <w:lang w:eastAsia="en-US"/>
              </w:rPr>
              <w:pict>
                <v:shape id="_x0000_s1621" type="#_x0000_t202" style="position:absolute;left:0;text-align:left;margin-left:396.9pt;margin-top:2.85pt;width:76.5pt;height:18pt;z-index:251686912;mso-position-horizontal-relative:text;mso-position-vertical-relative:text" filled="f" stroked="f">
                  <v:textbox style="mso-next-textbox:#_x0000_s1621" inset="1mm,0,1mm,0">
                    <w:txbxContent>
                      <w:p w:rsidR="001D015A" w:rsidRDefault="001D015A" w:rsidP="00ED33FB">
                        <w:pPr>
                          <w:spacing w:line="160" w:lineRule="exact"/>
                          <w:rPr>
                            <w:rFonts w:cs="Miriam" w:hint="cs"/>
                            <w:noProof/>
                            <w:sz w:val="18"/>
                            <w:szCs w:val="18"/>
                            <w:rtl/>
                          </w:rPr>
                        </w:pPr>
                        <w:r>
                          <w:rPr>
                            <w:rFonts w:cs="Miriam" w:hint="cs"/>
                            <w:noProof/>
                            <w:sz w:val="18"/>
                            <w:szCs w:val="18"/>
                            <w:rtl/>
                          </w:rPr>
                          <w:t>כללים תשע"ה-2015</w:t>
                        </w:r>
                      </w:p>
                    </w:txbxContent>
                  </v:textbox>
                  <w10:anchorlock/>
                </v:shape>
              </w:pict>
            </w:r>
            <w:r w:rsidR="00202A3C" w:rsidRPr="007577F9">
              <w:rPr>
                <w:rStyle w:val="default"/>
                <w:rFonts w:cs="FrankRuehl" w:hint="cs"/>
                <w:b/>
                <w:bCs/>
                <w:sz w:val="22"/>
                <w:szCs w:val="22"/>
                <w:rtl/>
              </w:rPr>
              <w:t xml:space="preserve">חלק </w:t>
            </w:r>
            <w:r>
              <w:rPr>
                <w:rStyle w:val="default"/>
                <w:rFonts w:cs="FrankRuehl" w:hint="cs"/>
                <w:b/>
                <w:bCs/>
                <w:sz w:val="22"/>
                <w:szCs w:val="22"/>
                <w:rtl/>
              </w:rPr>
              <w:t xml:space="preserve">12 </w:t>
            </w:r>
            <w:r>
              <w:rPr>
                <w:rStyle w:val="default"/>
                <w:rFonts w:cs="FrankRuehl"/>
                <w:b/>
                <w:bCs/>
                <w:sz w:val="22"/>
                <w:szCs w:val="22"/>
                <w:rtl/>
              </w:rPr>
              <w:t>–</w:t>
            </w:r>
            <w:r>
              <w:rPr>
                <w:rStyle w:val="default"/>
                <w:rFonts w:cs="FrankRuehl" w:hint="cs"/>
                <w:b/>
                <w:bCs/>
                <w:sz w:val="22"/>
                <w:szCs w:val="22"/>
                <w:rtl/>
              </w:rPr>
              <w:t xml:space="preserve"> סליקה של עסקאות בכרטיס חיוב</w:t>
            </w:r>
          </w:p>
        </w:tc>
      </w:tr>
      <w:tr w:rsidR="000277B7" w:rsidRPr="007577F9" w:rsidTr="00ED33FB">
        <w:trPr>
          <w:trHeight w:val="250"/>
        </w:trPr>
        <w:tc>
          <w:tcPr>
            <w:tcW w:w="0" w:type="auto"/>
            <w:gridSpan w:val="3"/>
          </w:tcPr>
          <w:p w:rsidR="00ED33FB" w:rsidRPr="00ED33FB" w:rsidRDefault="00ED33FB" w:rsidP="00ED33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שירות</w:t>
            </w:r>
          </w:p>
        </w:tc>
        <w:tc>
          <w:tcPr>
            <w:tcW w:w="0" w:type="auto"/>
            <w:gridSpan w:val="3"/>
          </w:tcPr>
          <w:p w:rsidR="00ED33FB" w:rsidRPr="00ED33FB" w:rsidRDefault="00ED33FB" w:rsidP="00ED33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מחיר</w:t>
            </w:r>
          </w:p>
        </w:tc>
        <w:tc>
          <w:tcPr>
            <w:tcW w:w="0" w:type="auto"/>
            <w:gridSpan w:val="2"/>
          </w:tcPr>
          <w:p w:rsidR="00ED33FB" w:rsidRPr="00ED33FB" w:rsidRDefault="00ED33FB" w:rsidP="00ED33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מועד הגבייה</w:t>
            </w:r>
          </w:p>
        </w:tc>
        <w:tc>
          <w:tcPr>
            <w:tcW w:w="0" w:type="auto"/>
          </w:tcPr>
          <w:p w:rsidR="00ED33FB" w:rsidRPr="00ED33FB" w:rsidRDefault="00ED33FB" w:rsidP="00ED33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הערות</w:t>
            </w:r>
          </w:p>
        </w:tc>
      </w:tr>
      <w:tr w:rsidR="000277B7" w:rsidRPr="007577F9" w:rsidTr="00ED33FB">
        <w:trPr>
          <w:trHeight w:val="250"/>
        </w:trPr>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 דמי ניהול חשבון סליקה</w:t>
            </w:r>
          </w:p>
        </w:tc>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בית עסק פעיל - ... ש"ח</w:t>
            </w:r>
          </w:p>
        </w:tc>
        <w:tc>
          <w:tcPr>
            <w:tcW w:w="0" w:type="auto"/>
            <w:gridSpan w:val="2"/>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בתחילת החודש בעד החודש שקדם לו</w:t>
            </w:r>
          </w:p>
        </w:tc>
        <w:tc>
          <w:tcPr>
            <w:tcW w:w="0" w:type="auto"/>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"בית עסק פעיל" </w:t>
            </w:r>
            <w:r>
              <w:rPr>
                <w:rStyle w:val="default"/>
                <w:rFonts w:cs="FrankRuehl"/>
                <w:sz w:val="20"/>
                <w:szCs w:val="24"/>
                <w:rtl/>
              </w:rPr>
              <w:t>–</w:t>
            </w:r>
            <w:r>
              <w:rPr>
                <w:rStyle w:val="default"/>
                <w:rFonts w:cs="FrankRuehl" w:hint="cs"/>
                <w:sz w:val="20"/>
                <w:szCs w:val="24"/>
                <w:rtl/>
              </w:rPr>
              <w:t xml:space="preserve"> בית עסק שנסלקה בעבורו פעולת סליקה אחת לפחות במהלך חודש; תאגיד בנקאי לא יגבה מבית עסק פעיל עמלה זו אם סך עמלות הסליקה באותו חודש גבוה ממנה, ובכל מקרה סכומה לא יעלה על ההפרש שבינה לבין סך עמלות הסליקה; העמלה תחושב פעם אחת בחודש בעבור כל סוגי כרטיסי החיוב הנסלקים יחד, ובהתייחס לכלל העסקאות, לרבות עסקאות שנוכו על ידי נותן שירותי ניכיון כהגדרתו בסעיף 7א לחוק הבנקאות (שירות ללקוח), התשמ"א-1981</w:t>
            </w:r>
          </w:p>
        </w:tc>
      </w:tr>
      <w:tr w:rsidR="000277B7" w:rsidRPr="007577F9" w:rsidTr="00ED33FB">
        <w:trPr>
          <w:trHeight w:val="248"/>
        </w:trPr>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 דמי הצטרפות של בית עסק אלקטרוני</w:t>
            </w:r>
          </w:p>
        </w:tc>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ש"ח</w:t>
            </w:r>
          </w:p>
        </w:tc>
        <w:tc>
          <w:tcPr>
            <w:tcW w:w="0" w:type="auto"/>
            <w:gridSpan w:val="2"/>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"בית עסק אלקטרוני" </w:t>
            </w:r>
            <w:r>
              <w:rPr>
                <w:rStyle w:val="default"/>
                <w:rFonts w:cs="FrankRuehl"/>
                <w:sz w:val="20"/>
                <w:szCs w:val="24"/>
                <w:rtl/>
              </w:rPr>
              <w:t>–</w:t>
            </w:r>
            <w:r>
              <w:rPr>
                <w:rStyle w:val="default"/>
                <w:rFonts w:cs="FrankRuehl" w:hint="cs"/>
                <w:sz w:val="20"/>
                <w:szCs w:val="24"/>
                <w:rtl/>
              </w:rPr>
              <w:t xml:space="preserve"> בית עסק המאפשר ביצוע פעולות מכירה או קנייה, שהתשלום בעדן מבוצע באמצעות האינטרנט או באמצעות הטלפון הנייד (הסלולרי)</w:t>
            </w:r>
          </w:p>
        </w:tc>
      </w:tr>
      <w:tr w:rsidR="000277B7" w:rsidRPr="007577F9" w:rsidTr="00ED33FB">
        <w:trPr>
          <w:trHeight w:val="248"/>
        </w:trPr>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 שירותי אימות פרטים וביטוח</w:t>
            </w:r>
          </w:p>
        </w:tc>
        <w:tc>
          <w:tcPr>
            <w:tcW w:w="0" w:type="auto"/>
            <w:gridSpan w:val="3"/>
          </w:tcPr>
          <w:p w:rsidR="00ED33FB"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ביטוח עסקה - ... ש"ח לעסקה</w:t>
            </w:r>
          </w:p>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אימות פרטים לכרטיס - ... ש"ח לכרטיס</w:t>
            </w:r>
          </w:p>
        </w:tc>
        <w:tc>
          <w:tcPr>
            <w:tcW w:w="0" w:type="auto"/>
            <w:gridSpan w:val="2"/>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rPr>
          <w:trHeight w:val="248"/>
        </w:trPr>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 ביטול עסקה</w:t>
            </w:r>
          </w:p>
        </w:tc>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ש"ח לעסקה</w:t>
            </w:r>
          </w:p>
        </w:tc>
        <w:tc>
          <w:tcPr>
            <w:tcW w:w="0" w:type="auto"/>
            <w:gridSpan w:val="2"/>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rPr>
          <w:trHeight w:val="248"/>
        </w:trPr>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 החזר חיוב (</w:t>
            </w:r>
            <w:r>
              <w:rPr>
                <w:rStyle w:val="default"/>
                <w:rFonts w:cs="FrankRuehl"/>
                <w:sz w:val="20"/>
                <w:szCs w:val="24"/>
              </w:rPr>
              <w:t>Charge Back</w:t>
            </w:r>
            <w:r>
              <w:rPr>
                <w:rStyle w:val="default"/>
                <w:rFonts w:cs="FrankRuehl" w:hint="cs"/>
                <w:sz w:val="20"/>
                <w:szCs w:val="24"/>
                <w:rtl/>
              </w:rPr>
              <w:t>)</w:t>
            </w:r>
          </w:p>
        </w:tc>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ש"ח לעסקה</w:t>
            </w:r>
          </w:p>
        </w:tc>
        <w:tc>
          <w:tcPr>
            <w:tcW w:w="0" w:type="auto"/>
            <w:gridSpan w:val="2"/>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rPr>
          <w:trHeight w:val="248"/>
        </w:trPr>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 עיבוד שובר ידני</w:t>
            </w:r>
          </w:p>
        </w:tc>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ש"ח לשובר</w:t>
            </w:r>
          </w:p>
        </w:tc>
        <w:tc>
          <w:tcPr>
            <w:tcW w:w="0" w:type="auto"/>
            <w:gridSpan w:val="2"/>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277B7" w:rsidRPr="007577F9" w:rsidTr="00ED33FB">
        <w:trPr>
          <w:trHeight w:val="248"/>
        </w:trPr>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 עמלת סליקה</w:t>
            </w:r>
          </w:p>
        </w:tc>
        <w:tc>
          <w:tcPr>
            <w:tcW w:w="0" w:type="auto"/>
            <w:gridSpan w:val="3"/>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gridSpan w:val="2"/>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לפי פירוט שייקבע בהסכם ההתקשרות עם בית העסק</w:t>
            </w:r>
          </w:p>
        </w:tc>
      </w:tr>
      <w:tr w:rsidR="00ED33FB" w:rsidRPr="007577F9" w:rsidTr="00ED33FB">
        <w:tc>
          <w:tcPr>
            <w:tcW w:w="0" w:type="auto"/>
            <w:gridSpan w:val="5"/>
          </w:tcPr>
          <w:p w:rsidR="00202A3C" w:rsidRPr="00ED33FB" w:rsidRDefault="00ED33FB" w:rsidP="00ED33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שירות</w:t>
            </w:r>
          </w:p>
        </w:tc>
        <w:tc>
          <w:tcPr>
            <w:tcW w:w="0" w:type="auto"/>
            <w:gridSpan w:val="4"/>
          </w:tcPr>
          <w:p w:rsidR="00202A3C" w:rsidRPr="00ED33FB" w:rsidRDefault="00ED33FB" w:rsidP="00ED33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מחיר</w:t>
            </w:r>
          </w:p>
        </w:tc>
      </w:tr>
      <w:tr w:rsidR="00ED33FB" w:rsidRPr="007577F9" w:rsidTr="00ED33FB">
        <w:tc>
          <w:tcPr>
            <w:tcW w:w="0" w:type="auto"/>
            <w:gridSpan w:val="5"/>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Pr>
                <w:rFonts w:cs="FrankRuehl" w:hint="cs"/>
                <w:b/>
                <w:bCs/>
                <w:sz w:val="22"/>
                <w:szCs w:val="22"/>
                <w:rtl/>
                <w:lang w:eastAsia="en-US"/>
              </w:rPr>
              <w:pict>
                <v:shape id="_x0000_s1622" type="#_x0000_t202" style="position:absolute;left:0;text-align:left;margin-left:175.75pt;margin-top:2.85pt;width:76.5pt;height:13.55pt;z-index:251687936;mso-position-horizontal-relative:text;mso-position-vertical-relative:text" filled="f" stroked="f">
                  <v:textbox style="mso-next-textbox:#_x0000_s1622" inset="1mm,0,1mm,0">
                    <w:txbxContent>
                      <w:p w:rsidR="001D015A" w:rsidRDefault="001D015A" w:rsidP="003B6195">
                        <w:pPr>
                          <w:spacing w:line="160" w:lineRule="exact"/>
                          <w:rPr>
                            <w:rFonts w:cs="Miriam" w:hint="cs"/>
                            <w:noProof/>
                            <w:sz w:val="18"/>
                            <w:szCs w:val="18"/>
                            <w:rtl/>
                          </w:rPr>
                        </w:pPr>
                        <w:r>
                          <w:rPr>
                            <w:rFonts w:cs="Miriam" w:hint="cs"/>
                            <w:noProof/>
                            <w:sz w:val="18"/>
                            <w:szCs w:val="18"/>
                            <w:rtl/>
                          </w:rPr>
                          <w:t>כללים תשע"ה-2015</w:t>
                        </w:r>
                      </w:p>
                    </w:txbxContent>
                  </v:textbox>
                </v:shape>
              </w:pict>
            </w:r>
            <w:r>
              <w:rPr>
                <w:rStyle w:val="default"/>
                <w:rFonts w:cs="FrankRuehl" w:hint="cs"/>
                <w:b/>
                <w:bCs/>
                <w:sz w:val="22"/>
                <w:szCs w:val="22"/>
                <w:rtl/>
              </w:rPr>
              <w:t xml:space="preserve">חלק 13 </w:t>
            </w:r>
            <w:r>
              <w:rPr>
                <w:rStyle w:val="default"/>
                <w:rFonts w:cs="FrankRuehl"/>
                <w:b/>
                <w:bCs/>
                <w:sz w:val="22"/>
                <w:szCs w:val="22"/>
                <w:rtl/>
              </w:rPr>
              <w:t>–</w:t>
            </w:r>
            <w:r>
              <w:rPr>
                <w:rStyle w:val="default"/>
                <w:rFonts w:cs="FrankRuehl" w:hint="cs"/>
                <w:b/>
                <w:bCs/>
                <w:sz w:val="22"/>
                <w:szCs w:val="22"/>
                <w:rtl/>
              </w:rPr>
              <w:t xml:space="preserve"> שירותי ניכיון לבתי עסק</w:t>
            </w:r>
          </w:p>
        </w:tc>
        <w:tc>
          <w:tcPr>
            <w:tcW w:w="0" w:type="auto"/>
            <w:gridSpan w:val="4"/>
          </w:tcPr>
          <w:p w:rsidR="00ED33FB" w:rsidRPr="007577F9" w:rsidRDefault="00ED33FB" w:rsidP="00904B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לפי פירוט שיקבע התאגיד הבנקאי</w:t>
            </w:r>
          </w:p>
        </w:tc>
      </w:tr>
    </w:tbl>
    <w:p w:rsidR="00165582" w:rsidRPr="00483066" w:rsidRDefault="00483066" w:rsidP="00165582">
      <w:pPr>
        <w:pStyle w:val="P00"/>
        <w:spacing w:before="72"/>
        <w:ind w:left="0" w:right="1134"/>
        <w:rPr>
          <w:rStyle w:val="default"/>
          <w:rFonts w:cs="FrankRuehl" w:hint="cs"/>
          <w:b/>
          <w:bCs/>
          <w:sz w:val="22"/>
          <w:szCs w:val="22"/>
          <w:rtl/>
        </w:rPr>
      </w:pPr>
      <w:r w:rsidRPr="00483066">
        <w:rPr>
          <w:rStyle w:val="default"/>
          <w:rFonts w:cs="FrankRuehl" w:hint="cs"/>
          <w:b/>
          <w:bCs/>
          <w:sz w:val="22"/>
          <w:szCs w:val="22"/>
          <w:rtl/>
        </w:rPr>
        <w:t>נספחים לתעריפון, שיימסרו ללקוח:</w:t>
      </w:r>
    </w:p>
    <w:p w:rsidR="00483066" w:rsidRDefault="00483066" w:rsidP="00165582">
      <w:pPr>
        <w:pStyle w:val="P00"/>
        <w:spacing w:before="72"/>
        <w:ind w:left="0" w:right="1134"/>
        <w:rPr>
          <w:rStyle w:val="default"/>
          <w:rFonts w:cs="FrankRuehl" w:hint="cs"/>
          <w:rtl/>
        </w:rPr>
      </w:pPr>
      <w:r>
        <w:rPr>
          <w:rStyle w:val="default"/>
          <w:rFonts w:cs="FrankRuehl" w:hint="cs"/>
          <w:rtl/>
        </w:rPr>
        <w:t xml:space="preserve">נספח א' </w:t>
      </w:r>
      <w:r>
        <w:rPr>
          <w:rStyle w:val="default"/>
          <w:rFonts w:cs="FrankRuehl"/>
          <w:rtl/>
        </w:rPr>
        <w:t>–</w:t>
      </w:r>
      <w:r>
        <w:rPr>
          <w:rStyle w:val="default"/>
          <w:rFonts w:cs="FrankRuehl" w:hint="cs"/>
          <w:rtl/>
        </w:rPr>
        <w:t xml:space="preserve"> הטבות לקבוצות אוכלוסיה</w:t>
      </w:r>
    </w:p>
    <w:p w:rsidR="00483066" w:rsidRDefault="00483066" w:rsidP="00165582">
      <w:pPr>
        <w:pStyle w:val="P00"/>
        <w:spacing w:before="72"/>
        <w:ind w:left="0" w:right="1134"/>
        <w:rPr>
          <w:rStyle w:val="default"/>
          <w:rFonts w:cs="FrankRuehl" w:hint="cs"/>
          <w:rtl/>
        </w:rPr>
      </w:pPr>
      <w:r>
        <w:rPr>
          <w:rStyle w:val="default"/>
          <w:rFonts w:cs="FrankRuehl" w:hint="cs"/>
          <w:rtl/>
        </w:rPr>
        <w:t xml:space="preserve">נספח ב' </w:t>
      </w:r>
      <w:r>
        <w:rPr>
          <w:rStyle w:val="default"/>
          <w:rFonts w:cs="FrankRuehl"/>
          <w:rtl/>
        </w:rPr>
        <w:t>–</w:t>
      </w:r>
      <w:r>
        <w:rPr>
          <w:rStyle w:val="default"/>
          <w:rFonts w:cs="FrankRuehl" w:hint="cs"/>
          <w:rtl/>
        </w:rPr>
        <w:t xml:space="preserve"> שיקים מסחריים ומיוחדים</w:t>
      </w:r>
    </w:p>
    <w:p w:rsidR="00483066" w:rsidRDefault="00483066" w:rsidP="00165582">
      <w:pPr>
        <w:pStyle w:val="P00"/>
        <w:spacing w:before="72"/>
        <w:ind w:left="0" w:right="1134"/>
        <w:rPr>
          <w:rStyle w:val="default"/>
          <w:rFonts w:cs="FrankRuehl" w:hint="cs"/>
          <w:rtl/>
        </w:rPr>
      </w:pPr>
      <w:r>
        <w:rPr>
          <w:rStyle w:val="default"/>
          <w:rFonts w:cs="FrankRuehl" w:hint="cs"/>
          <w:rtl/>
        </w:rPr>
        <w:t xml:space="preserve">נספח ג' </w:t>
      </w:r>
      <w:r>
        <w:rPr>
          <w:rStyle w:val="default"/>
          <w:rFonts w:cs="FrankRuehl"/>
          <w:rtl/>
        </w:rPr>
        <w:t>–</w:t>
      </w:r>
      <w:r>
        <w:rPr>
          <w:rStyle w:val="default"/>
          <w:rFonts w:cs="FrankRuehl" w:hint="cs"/>
          <w:rtl/>
        </w:rPr>
        <w:t xml:space="preserve"> טבלת ימי הערך</w:t>
      </w:r>
    </w:p>
    <w:p w:rsidR="00483066" w:rsidRDefault="00483066" w:rsidP="00165582">
      <w:pPr>
        <w:pStyle w:val="P00"/>
        <w:spacing w:before="72"/>
        <w:ind w:left="0" w:right="1134"/>
        <w:rPr>
          <w:rStyle w:val="default"/>
          <w:rFonts w:cs="FrankRuehl"/>
          <w:rtl/>
        </w:rPr>
      </w:pPr>
      <w:r>
        <w:rPr>
          <w:rStyle w:val="default"/>
          <w:rFonts w:cs="FrankRuehl" w:hint="cs"/>
          <w:rtl/>
        </w:rPr>
        <w:t xml:space="preserve">נספח ד' </w:t>
      </w:r>
      <w:r>
        <w:rPr>
          <w:rStyle w:val="default"/>
          <w:rFonts w:cs="FrankRuehl"/>
          <w:rtl/>
        </w:rPr>
        <w:t>–</w:t>
      </w:r>
      <w:r>
        <w:rPr>
          <w:rStyle w:val="default"/>
          <w:rFonts w:cs="FrankRuehl" w:hint="cs"/>
          <w:rtl/>
        </w:rPr>
        <w:t xml:space="preserve"> דמי כרטיס, לפי סוג הכרטיס</w:t>
      </w:r>
    </w:p>
    <w:p w:rsidR="00912E1F" w:rsidRDefault="00912E1F" w:rsidP="00912E1F">
      <w:pPr>
        <w:pStyle w:val="P00"/>
        <w:spacing w:before="72"/>
        <w:ind w:left="0" w:right="1134"/>
        <w:rPr>
          <w:rStyle w:val="default"/>
          <w:rFonts w:cs="FrankRuehl"/>
          <w:rtl/>
        </w:rPr>
      </w:pPr>
      <w:r>
        <w:rPr>
          <w:rFonts w:cs="FrankRuehl" w:hint="cs"/>
          <w:sz w:val="26"/>
          <w:rtl/>
          <w:lang w:eastAsia="en-US"/>
        </w:rPr>
        <w:pict>
          <v:shape id="_x0000_s1655" type="#_x0000_t202" style="position:absolute;left:0;text-align:left;margin-left:465pt;margin-top:7.1pt;width:77.35pt;height:12.3pt;z-index:251702272" filled="f" stroked="f">
            <v:textbox inset="1mm,0,1mm,0">
              <w:txbxContent>
                <w:p w:rsidR="00912E1F" w:rsidRDefault="00912E1F" w:rsidP="00912E1F">
                  <w:pPr>
                    <w:spacing w:line="160" w:lineRule="exact"/>
                    <w:rPr>
                      <w:rFonts w:cs="Miriam" w:hint="cs"/>
                      <w:noProof/>
                      <w:sz w:val="18"/>
                      <w:szCs w:val="18"/>
                      <w:rtl/>
                    </w:rPr>
                  </w:pPr>
                  <w:r>
                    <w:rPr>
                      <w:rFonts w:cs="Miriam" w:hint="cs"/>
                      <w:sz w:val="18"/>
                      <w:szCs w:val="18"/>
                      <w:rtl/>
                    </w:rPr>
                    <w:t>כללים תשע"ז-2017</w:t>
                  </w:r>
                </w:p>
              </w:txbxContent>
            </v:textbox>
          </v:shape>
        </w:pict>
      </w:r>
      <w:r>
        <w:rPr>
          <w:rStyle w:val="default"/>
          <w:rFonts w:cs="FrankRuehl" w:hint="cs"/>
          <w:rtl/>
        </w:rPr>
        <w:t xml:space="preserve">נספח ה' </w:t>
      </w:r>
      <w:r>
        <w:rPr>
          <w:rStyle w:val="default"/>
          <w:rFonts w:cs="FrankRuehl"/>
          <w:rtl/>
        </w:rPr>
        <w:t>–</w:t>
      </w:r>
      <w:r>
        <w:rPr>
          <w:rStyle w:val="default"/>
          <w:rFonts w:cs="FrankRuehl" w:hint="cs"/>
          <w:rtl/>
        </w:rPr>
        <w:t xml:space="preserve"> הטבות לפעילות בערוצים ישירים. הנספח יכיל טבלה ובה עמודות אלה:</w:t>
      </w:r>
    </w:p>
    <w:p w:rsidR="00912E1F" w:rsidRDefault="00912E1F" w:rsidP="00912E1F">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עמודה שכותרתה "שם השירות" ובה יתוארו השירותים באופן הקבוע בתוספת זו;</w:t>
      </w:r>
    </w:p>
    <w:p w:rsidR="00912E1F" w:rsidRDefault="00912E1F" w:rsidP="00912E1F">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עמודה שכותרתה "מחיר לפי סוגי ערוצים ישירים</w:t>
      </w:r>
      <w:r w:rsidRPr="00912E1F">
        <w:rPr>
          <w:rStyle w:val="default"/>
          <w:rFonts w:cs="FrankRuehl"/>
          <w:rtl/>
        </w:rPr>
        <w:t>" ובה יובאו המחירים בפילוח לפי סוגי הערוצים הישירים הקיימים בתאגיד הבנקאי;</w:t>
      </w:r>
    </w:p>
    <w:p w:rsidR="00483066" w:rsidRDefault="00912E1F" w:rsidP="00912E1F">
      <w:pPr>
        <w:pStyle w:val="P00"/>
        <w:spacing w:before="72"/>
        <w:ind w:left="624" w:right="1134"/>
        <w:rPr>
          <w:rStyle w:val="default"/>
          <w:rFonts w:cs="FrankRuehl"/>
          <w:rtl/>
        </w:rPr>
      </w:pPr>
      <w:r w:rsidRPr="00912E1F">
        <w:rPr>
          <w:rStyle w:val="default"/>
          <w:rFonts w:cs="FrankRuehl"/>
          <w:rtl/>
        </w:rPr>
        <w:t>(ג)</w:t>
      </w:r>
      <w:r>
        <w:rPr>
          <w:rStyle w:val="default"/>
          <w:rFonts w:cs="FrankRuehl"/>
          <w:rtl/>
        </w:rPr>
        <w:tab/>
      </w:r>
      <w:r w:rsidRPr="00912E1F">
        <w:rPr>
          <w:rStyle w:val="default"/>
          <w:rFonts w:cs="FrankRuehl"/>
          <w:rtl/>
        </w:rPr>
        <w:t>עמודה שכותרתה "מחיר באמצעות פקיד" ובה יובאו מחירי השירותים באמצעות פקיד, שנקבעו לפי תוספת זו.</w:t>
      </w:r>
    </w:p>
    <w:p w:rsidR="00912E1F" w:rsidRDefault="00912E1F" w:rsidP="00165582">
      <w:pPr>
        <w:pStyle w:val="P00"/>
        <w:spacing w:before="72"/>
        <w:ind w:left="0" w:right="1134"/>
        <w:rPr>
          <w:rStyle w:val="default"/>
          <w:rFonts w:cs="FrankRuehl" w:hint="cs"/>
          <w:rtl/>
        </w:rPr>
      </w:pPr>
    </w:p>
    <w:p w:rsidR="0052314B" w:rsidRPr="00FD22A2" w:rsidRDefault="0052314B" w:rsidP="00FD22A2">
      <w:pPr>
        <w:pStyle w:val="medium2-header"/>
        <w:keepLines w:val="0"/>
        <w:spacing w:before="72"/>
        <w:ind w:left="0" w:right="1134"/>
        <w:rPr>
          <w:rFonts w:cs="FrankRuehl" w:hint="cs"/>
          <w:noProof/>
          <w:sz w:val="20"/>
          <w:rtl/>
        </w:rPr>
      </w:pPr>
      <w:bookmarkStart w:id="28" w:name="med1"/>
      <w:bookmarkEnd w:id="28"/>
      <w:r w:rsidRPr="00FD22A2">
        <w:rPr>
          <w:rFonts w:cs="FrankRuehl" w:hint="cs"/>
          <w:noProof/>
          <w:sz w:val="20"/>
          <w:rtl/>
        </w:rPr>
        <w:t>תוספת שניה</w:t>
      </w:r>
    </w:p>
    <w:p w:rsidR="0052314B" w:rsidRDefault="0052314B">
      <w:pPr>
        <w:pStyle w:val="P00"/>
        <w:spacing w:before="72"/>
        <w:ind w:left="0" w:right="1134"/>
        <w:jc w:val="center"/>
        <w:rPr>
          <w:rStyle w:val="default"/>
          <w:rFonts w:cs="FrankRuehl" w:hint="cs"/>
          <w:sz w:val="24"/>
          <w:szCs w:val="24"/>
          <w:rtl/>
        </w:rPr>
      </w:pPr>
      <w:r>
        <w:rPr>
          <w:rStyle w:val="default"/>
          <w:rFonts w:cs="FrankRuehl" w:hint="cs"/>
          <w:sz w:val="24"/>
          <w:szCs w:val="24"/>
          <w:rtl/>
        </w:rPr>
        <w:t>(סעיף 3(1))</w:t>
      </w:r>
    </w:p>
    <w:p w:rsidR="0052314B" w:rsidRDefault="0052314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תעריפון עובר ושב</w:t>
      </w:r>
    </w:p>
    <w:p w:rsidR="00C5427C" w:rsidRDefault="00C5427C" w:rsidP="00C5427C">
      <w:pPr>
        <w:pStyle w:val="P00"/>
        <w:spacing w:before="72"/>
        <w:ind w:left="0" w:right="1134"/>
        <w:rPr>
          <w:rStyle w:val="default"/>
          <w:rFonts w:cs="FrankRuehl" w:hint="cs"/>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
        <w:gridCol w:w="1043"/>
        <w:gridCol w:w="4876"/>
        <w:gridCol w:w="1550"/>
      </w:tblGrid>
      <w:tr w:rsidR="007D531E" w:rsidRPr="007577F9">
        <w:tc>
          <w:tcPr>
            <w:tcW w:w="0" w:type="auto"/>
            <w:gridSpan w:val="3"/>
          </w:tcPr>
          <w:p w:rsidR="00C5427C" w:rsidRPr="007577F9" w:rsidRDefault="00C5427C"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577F9">
              <w:rPr>
                <w:rStyle w:val="default"/>
                <w:rFonts w:cs="FrankRuehl" w:hint="cs"/>
                <w:sz w:val="22"/>
                <w:szCs w:val="22"/>
                <w:rtl/>
              </w:rPr>
              <w:t>שירות</w:t>
            </w:r>
          </w:p>
        </w:tc>
        <w:tc>
          <w:tcPr>
            <w:tcW w:w="0" w:type="auto"/>
          </w:tcPr>
          <w:p w:rsidR="00C5427C" w:rsidRPr="007577F9" w:rsidRDefault="00C5427C"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577F9">
              <w:rPr>
                <w:rStyle w:val="default"/>
                <w:rFonts w:cs="FrankRuehl" w:hint="cs"/>
                <w:sz w:val="22"/>
                <w:szCs w:val="22"/>
                <w:rtl/>
              </w:rPr>
              <w:t>מחיר</w:t>
            </w:r>
          </w:p>
        </w:tc>
      </w:tr>
      <w:tr w:rsidR="007D531E" w:rsidRPr="007577F9">
        <w:tc>
          <w:tcPr>
            <w:tcW w:w="0" w:type="auto"/>
          </w:tcPr>
          <w:p w:rsidR="00C5427C" w:rsidRPr="007577F9" w:rsidRDefault="004D6FAD"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hint="cs"/>
                <w:szCs w:val="24"/>
                <w:rtl/>
                <w:lang w:eastAsia="en-US"/>
              </w:rPr>
              <w:pict>
                <v:shape id="_x0000_s1502" type="#_x0000_t202" style="position:absolute;left:0;text-align:left;margin-left:17.55pt;margin-top:2.85pt;width:77.15pt;height:8.95pt;z-index:251639808;mso-position-horizontal-relative:text;mso-position-vertical-relative:text" filled="f" stroked="f">
                  <v:textbox style="mso-next-textbox:#_x0000_s1502" inset="1mm,0,1mm,0">
                    <w:txbxContent>
                      <w:p w:rsidR="001D015A" w:rsidRDefault="001D015A" w:rsidP="004D6FAD">
                        <w:pPr>
                          <w:spacing w:line="160" w:lineRule="exact"/>
                          <w:rPr>
                            <w:rFonts w:cs="Miriam" w:hint="cs"/>
                            <w:noProof/>
                            <w:sz w:val="18"/>
                            <w:szCs w:val="18"/>
                            <w:rtl/>
                          </w:rPr>
                        </w:pPr>
                        <w:r>
                          <w:rPr>
                            <w:rFonts w:cs="Miriam" w:hint="cs"/>
                            <w:sz w:val="18"/>
                            <w:szCs w:val="18"/>
                            <w:rtl/>
                          </w:rPr>
                          <w:t>כללים תשע"ג-2012</w:t>
                        </w:r>
                      </w:p>
                    </w:txbxContent>
                  </v:textbox>
                </v:shape>
              </w:pict>
            </w:r>
            <w:r w:rsidR="00C5427C" w:rsidRPr="007577F9">
              <w:rPr>
                <w:rStyle w:val="default"/>
                <w:rFonts w:cs="FrankRuehl" w:hint="cs"/>
                <w:sz w:val="20"/>
                <w:szCs w:val="24"/>
                <w:rtl/>
              </w:rPr>
              <w:t>1.</w:t>
            </w:r>
          </w:p>
        </w:tc>
        <w:tc>
          <w:tcPr>
            <w:tcW w:w="0" w:type="auto"/>
          </w:tcPr>
          <w:p w:rsidR="00C5427C" w:rsidRPr="007577F9" w:rsidRDefault="004D6FAD"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7577F9">
              <w:rPr>
                <w:rStyle w:val="default"/>
                <w:rFonts w:cs="FrankRuehl" w:hint="cs"/>
                <w:sz w:val="24"/>
                <w:szCs w:val="24"/>
                <w:rtl/>
              </w:rPr>
              <w:t>(נמחק)</w:t>
            </w:r>
          </w:p>
        </w:tc>
        <w:tc>
          <w:tcPr>
            <w:tcW w:w="0" w:type="auto"/>
          </w:tcPr>
          <w:p w:rsidR="00C5427C" w:rsidRPr="007577F9" w:rsidRDefault="00C5427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C5427C" w:rsidRPr="007577F9" w:rsidRDefault="00C5427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7D531E" w:rsidRPr="007577F9">
        <w:tc>
          <w:tcPr>
            <w:tcW w:w="0" w:type="auto"/>
          </w:tcPr>
          <w:p w:rsidR="00C5427C"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69" type="#_x0000_t202" style="position:absolute;left:0;text-align:left;margin-left:18.45pt;margin-top:4.25pt;width:76.5pt;height:54.85pt;z-index:251625472;mso-position-horizontal-relative:text;mso-position-vertical-relative:text" filled="f" stroked="f">
                  <v:textbox style="mso-next-textbox:#_x0000_s1469" inset="1mm,0,1mm,0">
                    <w:txbxContent>
                      <w:p w:rsidR="001D015A" w:rsidRDefault="001D015A" w:rsidP="004D391A">
                        <w:pPr>
                          <w:spacing w:line="160" w:lineRule="exact"/>
                          <w:rPr>
                            <w:rFonts w:cs="Miriam" w:hint="cs"/>
                            <w:sz w:val="18"/>
                            <w:szCs w:val="18"/>
                            <w:rtl/>
                          </w:rPr>
                        </w:pPr>
                        <w:r>
                          <w:rPr>
                            <w:rFonts w:cs="Miriam" w:hint="cs"/>
                            <w:sz w:val="18"/>
                            <w:szCs w:val="18"/>
                            <w:rtl/>
                          </w:rPr>
                          <w:t>כללים תשס"ח-2008</w:t>
                        </w:r>
                      </w:p>
                      <w:p w:rsidR="001D015A" w:rsidRDefault="001D015A" w:rsidP="0052063C">
                        <w:pPr>
                          <w:spacing w:line="160" w:lineRule="exact"/>
                          <w:rPr>
                            <w:rFonts w:cs="Miriam" w:hint="cs"/>
                            <w:sz w:val="18"/>
                            <w:szCs w:val="18"/>
                            <w:rtl/>
                          </w:rPr>
                        </w:pPr>
                        <w:r>
                          <w:rPr>
                            <w:rFonts w:cs="Miriam" w:hint="cs"/>
                            <w:sz w:val="18"/>
                            <w:szCs w:val="18"/>
                            <w:rtl/>
                          </w:rPr>
                          <w:t>כללים (מס' 2) תשס"ח-2008</w:t>
                        </w:r>
                      </w:p>
                      <w:p w:rsidR="001D015A" w:rsidRDefault="001D015A" w:rsidP="00195C20">
                        <w:pPr>
                          <w:spacing w:line="160" w:lineRule="exact"/>
                          <w:rPr>
                            <w:rFonts w:cs="Miriam" w:hint="cs"/>
                            <w:sz w:val="18"/>
                            <w:szCs w:val="18"/>
                            <w:rtl/>
                          </w:rPr>
                        </w:pPr>
                        <w:r>
                          <w:rPr>
                            <w:rFonts w:cs="Miriam" w:hint="cs"/>
                            <w:sz w:val="18"/>
                            <w:szCs w:val="18"/>
                            <w:rtl/>
                          </w:rPr>
                          <w:t>כללים תשע"ד-2013</w:t>
                        </w:r>
                      </w:p>
                      <w:p w:rsidR="001D015A" w:rsidRDefault="001D015A" w:rsidP="00195C20">
                        <w:pPr>
                          <w:spacing w:line="160" w:lineRule="exact"/>
                          <w:rPr>
                            <w:rFonts w:cs="Miriam" w:hint="cs"/>
                            <w:sz w:val="18"/>
                            <w:szCs w:val="18"/>
                            <w:rtl/>
                          </w:rPr>
                        </w:pPr>
                        <w:r>
                          <w:rPr>
                            <w:rFonts w:cs="Miriam" w:hint="cs"/>
                            <w:sz w:val="18"/>
                            <w:szCs w:val="18"/>
                            <w:rtl/>
                          </w:rPr>
                          <w:t>כללים תשע"ה-2015</w:t>
                        </w:r>
                      </w:p>
                      <w:p w:rsidR="001D015A" w:rsidRDefault="001D015A" w:rsidP="00195C20">
                        <w:pPr>
                          <w:spacing w:line="160" w:lineRule="exact"/>
                          <w:rPr>
                            <w:rFonts w:cs="Miriam"/>
                            <w:sz w:val="18"/>
                            <w:szCs w:val="18"/>
                            <w:rtl/>
                          </w:rPr>
                        </w:pPr>
                        <w:r>
                          <w:rPr>
                            <w:rFonts w:cs="Miriam" w:hint="cs"/>
                            <w:sz w:val="18"/>
                            <w:szCs w:val="18"/>
                            <w:rtl/>
                          </w:rPr>
                          <w:t>כללים תשע"ו-2016</w:t>
                        </w:r>
                      </w:p>
                      <w:p w:rsidR="00E7009B" w:rsidRDefault="00E7009B" w:rsidP="00195C20">
                        <w:pPr>
                          <w:spacing w:line="160" w:lineRule="exact"/>
                          <w:rPr>
                            <w:rFonts w:cs="Miriam" w:hint="cs"/>
                            <w:sz w:val="18"/>
                            <w:szCs w:val="18"/>
                            <w:rtl/>
                          </w:rPr>
                        </w:pPr>
                        <w:r>
                          <w:rPr>
                            <w:rFonts w:cs="Miriam" w:hint="cs"/>
                            <w:sz w:val="18"/>
                            <w:szCs w:val="18"/>
                            <w:rtl/>
                          </w:rPr>
                          <w:t>כללים תשע"ט-2019</w:t>
                        </w:r>
                      </w:p>
                    </w:txbxContent>
                  </v:textbox>
                </v:shape>
              </w:pict>
            </w:r>
            <w:r w:rsidR="00C5427C" w:rsidRPr="007577F9">
              <w:rPr>
                <w:rStyle w:val="default"/>
                <w:rFonts w:cs="FrankRuehl" w:hint="cs"/>
                <w:sz w:val="20"/>
                <w:szCs w:val="24"/>
                <w:rtl/>
              </w:rPr>
              <w:t>2.</w:t>
            </w:r>
          </w:p>
        </w:tc>
        <w:tc>
          <w:tcPr>
            <w:tcW w:w="0" w:type="auto"/>
          </w:tcPr>
          <w:p w:rsidR="00C5427C" w:rsidRPr="007577F9" w:rsidRDefault="00C5427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פעולות בסיסיות</w:t>
            </w:r>
            <w:r w:rsidRPr="007577F9">
              <w:rPr>
                <w:rStyle w:val="a6"/>
                <w:rFonts w:cs="FrankRuehl"/>
                <w:szCs w:val="24"/>
                <w:rtl/>
              </w:rPr>
              <w:footnoteReference w:id="12"/>
            </w:r>
          </w:p>
        </w:tc>
        <w:tc>
          <w:tcPr>
            <w:tcW w:w="0" w:type="auto"/>
          </w:tcPr>
          <w:p w:rsidR="00C5427C" w:rsidRPr="007577F9" w:rsidRDefault="00C5427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 פעולה על ידי פקיד (פעולות בסניף, כולל פעולות באמצעות טלפון או פקס', באמצעות מוקד טלפוני מאויש)</w:t>
            </w:r>
          </w:p>
          <w:p w:rsidR="00C5427C" w:rsidRPr="007577F9" w:rsidRDefault="00C5427C" w:rsidP="00EF49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שירות זה כולל אחת הפעולות האלה, הנעשות באמצעות פקיד בנק, לרבות באמצעות מוקד טלפוני מאויש: הפקדת מזומן, משיכת מזומן, הפקה ומשלוח תדפיס לבקשת לקוח, העברה או הפקדה לחשבון אחר, פדיון שיק (כולל משיכה בשיק עצמי), הפקדת שיק (לכל</w:t>
            </w:r>
            <w:r w:rsidR="004D391A" w:rsidRPr="007577F9">
              <w:rPr>
                <w:rStyle w:val="default"/>
                <w:rFonts w:cs="FrankRuehl" w:hint="cs"/>
                <w:sz w:val="22"/>
                <w:szCs w:val="22"/>
                <w:rtl/>
              </w:rPr>
              <w:t xml:space="preserve"> קבוצת שיקים </w:t>
            </w:r>
            <w:r w:rsidR="004D391A" w:rsidRPr="007577F9">
              <w:rPr>
                <w:rStyle w:val="default"/>
                <w:rFonts w:cs="FrankRuehl"/>
                <w:sz w:val="22"/>
                <w:szCs w:val="22"/>
                <w:rtl/>
              </w:rPr>
              <w:t>–</w:t>
            </w:r>
            <w:r w:rsidR="004D391A" w:rsidRPr="007577F9">
              <w:rPr>
                <w:rStyle w:val="default"/>
                <w:rFonts w:cs="FrankRuehl" w:hint="cs"/>
                <w:sz w:val="22"/>
                <w:szCs w:val="22"/>
                <w:rtl/>
              </w:rPr>
              <w:t xml:space="preserve"> עד</w:t>
            </w:r>
            <w:r w:rsidRPr="007577F9">
              <w:rPr>
                <w:rStyle w:val="default"/>
                <w:rFonts w:cs="FrankRuehl" w:hint="cs"/>
                <w:sz w:val="22"/>
                <w:szCs w:val="22"/>
                <w:rtl/>
              </w:rPr>
              <w:t xml:space="preserve"> 20 שיקים), תשלום שובר, פריטת מזומן.</w:t>
            </w:r>
            <w:r w:rsidR="007D531E">
              <w:rPr>
                <w:rStyle w:val="default"/>
                <w:rFonts w:cs="FrankRuehl" w:hint="cs"/>
                <w:sz w:val="22"/>
                <w:szCs w:val="22"/>
                <w:rtl/>
              </w:rPr>
              <w:t xml:space="preserve"> לקוח שאינו מחזיק כרטיס למשיכת מזומן, לקוח שהוא </w:t>
            </w:r>
            <w:r w:rsidR="00EF490B">
              <w:rPr>
                <w:rStyle w:val="default"/>
                <w:rFonts w:cs="FrankRuehl" w:hint="cs"/>
                <w:sz w:val="22"/>
                <w:szCs w:val="22"/>
                <w:rtl/>
              </w:rPr>
              <w:t xml:space="preserve">אדם </w:t>
            </w:r>
            <w:r w:rsidR="00E7009B">
              <w:rPr>
                <w:rStyle w:val="default"/>
                <w:rFonts w:cs="FrankRuehl" w:hint="cs"/>
                <w:sz w:val="22"/>
                <w:szCs w:val="22"/>
                <w:rtl/>
              </w:rPr>
              <w:t>עם</w:t>
            </w:r>
            <w:r w:rsidR="00EF490B">
              <w:rPr>
                <w:rStyle w:val="default"/>
                <w:rFonts w:cs="FrankRuehl" w:hint="cs"/>
                <w:sz w:val="22"/>
                <w:szCs w:val="22"/>
                <w:rtl/>
              </w:rPr>
              <w:t xml:space="preserve"> מוגבלות</w:t>
            </w:r>
            <w:r w:rsidR="007D531E">
              <w:rPr>
                <w:rStyle w:val="default"/>
                <w:rFonts w:cs="FrankRuehl" w:hint="cs"/>
                <w:sz w:val="22"/>
                <w:szCs w:val="22"/>
                <w:rtl/>
              </w:rPr>
              <w:t xml:space="preserve"> ולקוח שהוא אזרח ותיק, זכאים ל-4 פעולות על ידי פקיד, בחודש, במחיר פעולה בערוץ ישיר</w:t>
            </w:r>
          </w:p>
          <w:p w:rsidR="00C5427C" w:rsidRPr="007577F9" w:rsidRDefault="00C5427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פעולה בערוץ ישיר</w:t>
            </w:r>
          </w:p>
          <w:p w:rsidR="00C5427C" w:rsidRPr="007577F9" w:rsidRDefault="00C5427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שירות זה כולל אחת הפעולות האלה: זיכוי חשבון באמצעות מסלקה, חיוב בכרטיס אשראי</w:t>
            </w:r>
            <w:r w:rsidR="007D531E">
              <w:rPr>
                <w:rStyle w:val="default"/>
                <w:rFonts w:cs="FrankRuehl" w:hint="cs"/>
                <w:sz w:val="22"/>
                <w:szCs w:val="22"/>
                <w:rtl/>
              </w:rPr>
              <w:t xml:space="preserve"> למעט כרטיס לחיוב מיידי</w:t>
            </w:r>
            <w:r w:rsidRPr="007577F9">
              <w:rPr>
                <w:rStyle w:val="default"/>
                <w:rFonts w:cs="FrankRuehl" w:hint="cs"/>
                <w:sz w:val="22"/>
                <w:szCs w:val="22"/>
                <w:rtl/>
              </w:rPr>
              <w:t>, הפקדת מזומן, משיכת מזומן במכשיר אוטומטי</w:t>
            </w:r>
            <w:r w:rsidRPr="007577F9">
              <w:rPr>
                <w:rStyle w:val="a6"/>
                <w:rFonts w:cs="FrankRuehl"/>
                <w:sz w:val="22"/>
                <w:szCs w:val="22"/>
                <w:rtl/>
              </w:rPr>
              <w:footnoteReference w:id="13"/>
            </w:r>
            <w:r w:rsidRPr="007577F9">
              <w:rPr>
                <w:rStyle w:val="default"/>
                <w:rFonts w:cs="FrankRuehl" w:hint="cs"/>
                <w:sz w:val="22"/>
                <w:szCs w:val="22"/>
                <w:rtl/>
              </w:rPr>
              <w:t>, העברה או הפקדה לחשבון אחר, תשלום שובר, שאילתת מידע בכל נושא (החל בשאילתה השביעית בחודש)</w:t>
            </w:r>
            <w:r w:rsidRPr="007577F9">
              <w:rPr>
                <w:rStyle w:val="a6"/>
                <w:rFonts w:cs="FrankRuehl"/>
                <w:sz w:val="22"/>
                <w:szCs w:val="22"/>
                <w:rtl/>
              </w:rPr>
              <w:footnoteReference w:id="14"/>
            </w:r>
            <w:r w:rsidRPr="007577F9">
              <w:rPr>
                <w:rStyle w:val="default"/>
                <w:rFonts w:cs="FrankRuehl" w:hint="cs"/>
                <w:sz w:val="22"/>
                <w:szCs w:val="22"/>
                <w:rtl/>
              </w:rPr>
              <w:t>, משיכת שיק, הפקדת שיק (לכל</w:t>
            </w:r>
            <w:r w:rsidR="004D391A" w:rsidRPr="007577F9">
              <w:rPr>
                <w:rStyle w:val="default"/>
                <w:rFonts w:cs="FrankRuehl" w:hint="cs"/>
                <w:sz w:val="22"/>
                <w:szCs w:val="22"/>
                <w:rtl/>
              </w:rPr>
              <w:t xml:space="preserve"> קבוצת שיקים </w:t>
            </w:r>
            <w:r w:rsidR="004D391A" w:rsidRPr="007577F9">
              <w:rPr>
                <w:rStyle w:val="default"/>
                <w:rFonts w:cs="FrankRuehl"/>
                <w:sz w:val="22"/>
                <w:szCs w:val="22"/>
                <w:rtl/>
              </w:rPr>
              <w:t>–</w:t>
            </w:r>
            <w:r w:rsidR="004D391A" w:rsidRPr="007577F9">
              <w:rPr>
                <w:rStyle w:val="default"/>
                <w:rFonts w:cs="FrankRuehl" w:hint="cs"/>
                <w:sz w:val="22"/>
                <w:szCs w:val="22"/>
                <w:rtl/>
              </w:rPr>
              <w:t xml:space="preserve"> עד</w:t>
            </w:r>
            <w:r w:rsidRPr="007577F9">
              <w:rPr>
                <w:rStyle w:val="default"/>
                <w:rFonts w:cs="FrankRuehl" w:hint="cs"/>
                <w:sz w:val="22"/>
                <w:szCs w:val="22"/>
                <w:rtl/>
              </w:rPr>
              <w:t xml:space="preserve"> 20 שיקים)</w:t>
            </w:r>
            <w:r w:rsidR="0052063C" w:rsidRPr="007577F9">
              <w:rPr>
                <w:rStyle w:val="default"/>
                <w:rFonts w:cs="FrankRuehl" w:hint="cs"/>
                <w:sz w:val="22"/>
                <w:szCs w:val="22"/>
                <w:rtl/>
              </w:rPr>
              <w:t xml:space="preserve"> לרבות באמצעות תיבת שירות</w:t>
            </w:r>
            <w:r w:rsidRPr="007577F9">
              <w:rPr>
                <w:rStyle w:val="default"/>
                <w:rFonts w:cs="FrankRuehl" w:hint="cs"/>
                <w:sz w:val="22"/>
                <w:szCs w:val="22"/>
                <w:rtl/>
              </w:rPr>
              <w:t>, חיוב על פי הרשאה לחיוב חשבון או הוראת קבע</w:t>
            </w:r>
          </w:p>
        </w:tc>
        <w:tc>
          <w:tcPr>
            <w:tcW w:w="0" w:type="auto"/>
          </w:tcPr>
          <w:p w:rsidR="00C5427C" w:rsidRPr="007577F9" w:rsidRDefault="00C5427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7D531E" w:rsidRPr="007577F9">
        <w:tc>
          <w:tcPr>
            <w:tcW w:w="0" w:type="auto"/>
          </w:tcPr>
          <w:p w:rsidR="00C5427C" w:rsidRPr="007577F9" w:rsidRDefault="007D53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71" type="#_x0000_t202" style="position:absolute;left:0;text-align:left;margin-left:24.1pt;margin-top:2.85pt;width:78.95pt;height:11.5pt;z-index:251669504;mso-position-horizontal-relative:text;mso-position-vertical-relative:text" filled="f" stroked="f">
                  <v:textbox style="mso-next-textbox:#_x0000_s1571" inset="1mm,0,1mm,0">
                    <w:txbxContent>
                      <w:p w:rsidR="001D015A" w:rsidRDefault="001D015A" w:rsidP="007D531E">
                        <w:pPr>
                          <w:spacing w:line="160" w:lineRule="exact"/>
                          <w:rPr>
                            <w:rFonts w:cs="Miriam" w:hint="cs"/>
                            <w:sz w:val="18"/>
                            <w:szCs w:val="18"/>
                            <w:rtl/>
                          </w:rPr>
                        </w:pPr>
                        <w:r>
                          <w:rPr>
                            <w:rFonts w:cs="Miriam" w:hint="cs"/>
                            <w:sz w:val="18"/>
                            <w:szCs w:val="18"/>
                            <w:rtl/>
                          </w:rPr>
                          <w:t>כללים תשע"ה-2015</w:t>
                        </w:r>
                      </w:p>
                    </w:txbxContent>
                  </v:textbox>
                </v:shape>
              </w:pict>
            </w:r>
            <w:r w:rsidR="00090CDE" w:rsidRPr="007577F9">
              <w:rPr>
                <w:rStyle w:val="default"/>
                <w:rFonts w:cs="FrankRuehl" w:hint="cs"/>
                <w:sz w:val="20"/>
                <w:szCs w:val="24"/>
                <w:rtl/>
              </w:rPr>
              <w:t>3.</w:t>
            </w:r>
          </w:p>
        </w:tc>
        <w:tc>
          <w:tcPr>
            <w:tcW w:w="0" w:type="auto"/>
          </w:tcPr>
          <w:p w:rsidR="00C5427C" w:rsidRPr="007577F9" w:rsidRDefault="00090CD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פנקס שיקים</w:t>
            </w:r>
          </w:p>
        </w:tc>
        <w:tc>
          <w:tcPr>
            <w:tcW w:w="0" w:type="auto"/>
          </w:tcPr>
          <w:p w:rsidR="00C5427C" w:rsidRPr="007577F9" w:rsidRDefault="00090CD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פנקס שיקים רגיל</w:t>
            </w:r>
          </w:p>
        </w:tc>
        <w:tc>
          <w:tcPr>
            <w:tcW w:w="0" w:type="auto"/>
          </w:tcPr>
          <w:p w:rsidR="00C5427C" w:rsidRPr="007577F9" w:rsidRDefault="00090CD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r w:rsidR="007D531E">
              <w:rPr>
                <w:rStyle w:val="default"/>
                <w:rFonts w:cs="FrankRuehl" w:hint="cs"/>
                <w:sz w:val="20"/>
                <w:szCs w:val="24"/>
                <w:rtl/>
              </w:rPr>
              <w:t xml:space="preserve"> (בפיקוח)</w:t>
            </w:r>
          </w:p>
        </w:tc>
      </w:tr>
      <w:tr w:rsidR="007D531E" w:rsidRPr="007577F9">
        <w:tc>
          <w:tcPr>
            <w:tcW w:w="0" w:type="auto"/>
          </w:tcPr>
          <w:p w:rsidR="00C5427C" w:rsidRPr="007577F9" w:rsidRDefault="00090CD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w:t>
            </w:r>
          </w:p>
        </w:tc>
        <w:tc>
          <w:tcPr>
            <w:tcW w:w="0" w:type="auto"/>
          </w:tcPr>
          <w:p w:rsidR="00C5427C" w:rsidRPr="007577F9" w:rsidRDefault="003032B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מסגרת אשראי</w:t>
            </w:r>
          </w:p>
        </w:tc>
        <w:tc>
          <w:tcPr>
            <w:tcW w:w="0" w:type="auto"/>
          </w:tcPr>
          <w:p w:rsidR="00C5427C" w:rsidRPr="007577F9" w:rsidRDefault="003032B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 הקצאת אשראי ליחיד (במקרה של אי-ניצול מסגרת האשראי ברבעון)</w:t>
            </w:r>
            <w:r w:rsidR="00DE5700" w:rsidRPr="007577F9">
              <w:rPr>
                <w:rStyle w:val="a6"/>
                <w:rFonts w:cs="FrankRuehl"/>
                <w:szCs w:val="24"/>
                <w:rtl/>
              </w:rPr>
              <w:footnoteReference w:id="15"/>
            </w:r>
          </w:p>
          <w:p w:rsidR="003032B8" w:rsidRPr="007577F9" w:rsidRDefault="003032B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הקצאת אשראי לעסק קטן</w:t>
            </w:r>
          </w:p>
        </w:tc>
        <w:tc>
          <w:tcPr>
            <w:tcW w:w="0" w:type="auto"/>
          </w:tcPr>
          <w:p w:rsidR="00C5427C" w:rsidRPr="007577F9" w:rsidRDefault="003032B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לרבעון</w:t>
            </w:r>
          </w:p>
          <w:p w:rsidR="003032B8" w:rsidRPr="007577F9" w:rsidRDefault="003032B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w:t>
            </w:r>
          </w:p>
        </w:tc>
      </w:tr>
      <w:tr w:rsidR="007D531E" w:rsidRPr="007577F9">
        <w:tc>
          <w:tcPr>
            <w:tcW w:w="0" w:type="auto"/>
          </w:tcPr>
          <w:p w:rsidR="00C5427C" w:rsidRPr="007577F9" w:rsidRDefault="004D6FAD"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hint="cs"/>
                <w:szCs w:val="24"/>
                <w:rtl/>
                <w:lang w:eastAsia="en-US"/>
              </w:rPr>
              <w:pict>
                <v:shape id="_x0000_s1505" type="#_x0000_t202" style="position:absolute;left:0;text-align:left;margin-left:24.1pt;margin-top:2.85pt;width:77.15pt;height:12pt;z-index:251640832;mso-position-horizontal-relative:text;mso-position-vertical-relative:text" filled="f" stroked="f">
                  <v:textbox style="mso-next-textbox:#_x0000_s1505" inset="1mm,0,1mm,0">
                    <w:txbxContent>
                      <w:p w:rsidR="001D015A" w:rsidRDefault="001D015A" w:rsidP="004D6FAD">
                        <w:pPr>
                          <w:spacing w:line="160" w:lineRule="exact"/>
                          <w:rPr>
                            <w:rFonts w:cs="Miriam" w:hint="cs"/>
                            <w:noProof/>
                            <w:sz w:val="18"/>
                            <w:szCs w:val="18"/>
                            <w:rtl/>
                          </w:rPr>
                        </w:pPr>
                        <w:r>
                          <w:rPr>
                            <w:rFonts w:cs="Miriam" w:hint="cs"/>
                            <w:sz w:val="18"/>
                            <w:szCs w:val="18"/>
                            <w:rtl/>
                          </w:rPr>
                          <w:t>כללים תשע"ג-2012</w:t>
                        </w:r>
                      </w:p>
                    </w:txbxContent>
                  </v:textbox>
                </v:shape>
              </w:pict>
            </w:r>
            <w:r w:rsidR="00DE5700" w:rsidRPr="007577F9">
              <w:rPr>
                <w:rStyle w:val="default"/>
                <w:rFonts w:cs="FrankRuehl" w:hint="cs"/>
                <w:sz w:val="20"/>
                <w:szCs w:val="24"/>
                <w:rtl/>
              </w:rPr>
              <w:t>5.</w:t>
            </w:r>
          </w:p>
        </w:tc>
        <w:tc>
          <w:tcPr>
            <w:tcW w:w="0" w:type="auto"/>
          </w:tcPr>
          <w:p w:rsidR="00C5427C" w:rsidRPr="007577F9" w:rsidRDefault="004D6FAD"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7577F9">
              <w:rPr>
                <w:rStyle w:val="default"/>
                <w:rFonts w:cs="FrankRuehl" w:hint="cs"/>
                <w:sz w:val="24"/>
                <w:szCs w:val="24"/>
                <w:rtl/>
              </w:rPr>
              <w:t>(נמחק)</w:t>
            </w:r>
          </w:p>
        </w:tc>
        <w:tc>
          <w:tcPr>
            <w:tcW w:w="0" w:type="auto"/>
          </w:tcPr>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7D531E" w:rsidRPr="007577F9">
        <w:tc>
          <w:tcPr>
            <w:tcW w:w="0" w:type="auto"/>
          </w:tcPr>
          <w:p w:rsidR="00C5427C" w:rsidRPr="007577F9" w:rsidRDefault="00AB31C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607" type="#_x0000_t202" style="position:absolute;left:0;text-align:left;margin-left:28.35pt;margin-top:1.4pt;width:1in;height:18pt;z-index:251682816;mso-position-horizontal-relative:text;mso-position-vertical-relative:text" filled="f" stroked="f">
                  <v:textbox inset="1mm,0,1mm,0">
                    <w:txbxContent>
                      <w:p w:rsidR="001D015A" w:rsidRDefault="001D015A" w:rsidP="00AB31C8">
                        <w:pPr>
                          <w:spacing w:line="160" w:lineRule="exact"/>
                          <w:rPr>
                            <w:rFonts w:cs="Miriam" w:hint="cs"/>
                            <w:noProof/>
                            <w:sz w:val="18"/>
                            <w:szCs w:val="18"/>
                            <w:rtl/>
                          </w:rPr>
                        </w:pPr>
                        <w:r>
                          <w:rPr>
                            <w:rFonts w:cs="Miriam" w:hint="cs"/>
                            <w:sz w:val="18"/>
                            <w:szCs w:val="18"/>
                            <w:rtl/>
                          </w:rPr>
                          <w:t>כללים (מס' 2) תשע"ה-2015</w:t>
                        </w:r>
                      </w:p>
                    </w:txbxContent>
                  </v:textbox>
                </v:shape>
              </w:pict>
            </w:r>
            <w:r w:rsidR="00DE5700" w:rsidRPr="007577F9">
              <w:rPr>
                <w:rStyle w:val="default"/>
                <w:rFonts w:cs="FrankRuehl" w:hint="cs"/>
                <w:sz w:val="20"/>
                <w:szCs w:val="24"/>
                <w:rtl/>
              </w:rPr>
              <w:t>6.</w:t>
            </w:r>
          </w:p>
        </w:tc>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החזרת חיובים</w:t>
            </w:r>
          </w:p>
        </w:tc>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 החזרת חיוב מסיבת אין כיסוי מספיק (ומהסיבות מוגבל, מעוקל וצו משפטי)</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חיוב באמצעות הוראת קבע, הרשאה לחיוב חשבון, שיק</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חיוב מושך בהחזרת שיק מסיבה טכנית</w:t>
            </w:r>
          </w:p>
          <w:p w:rsidR="00DE5700" w:rsidRPr="007577F9" w:rsidRDefault="00DE5700" w:rsidP="00AB31C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(ג) </w:t>
            </w:r>
            <w:r w:rsidR="00AB31C8">
              <w:rPr>
                <w:rStyle w:val="default"/>
                <w:rFonts w:cs="FrankRuehl" w:hint="cs"/>
                <w:sz w:val="20"/>
                <w:szCs w:val="24"/>
                <w:rtl/>
              </w:rPr>
              <w:t>(נמחקה)</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(ד) הוראה לביטול חיוב</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חיוב: שיק, חיוב בודד על פי הרשאה לחיוב חשבון וחיוב בודד על פי הוראת קבע</w:t>
            </w:r>
          </w:p>
        </w:tc>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7D531E" w:rsidRPr="007577F9">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7.</w:t>
            </w:r>
          </w:p>
        </w:tc>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שירותים מיוחדים</w:t>
            </w:r>
          </w:p>
        </w:tc>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 טיפול במזומנים על ידי פקיד</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שירות זה כולל: משיכת מזומן, הפקדת מזומן ופריטת מזומן</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שיק בנקאי</w:t>
            </w:r>
          </w:p>
        </w:tc>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מטבעות</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לכל 100 מטבעות</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שטרות</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(מעל 10,000 ש"ח)</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7D531E" w:rsidRPr="007577F9">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8.</w:t>
            </w:r>
          </w:p>
        </w:tc>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מידע</w:t>
            </w:r>
          </w:p>
        </w:tc>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 הפקה או הדפסה של מסמכים המצויים במאגר הממוחשב לבקשת לקוח</w:t>
            </w:r>
          </w:p>
        </w:tc>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זמינים בסניף - ... ש"ח לבקשה בתוספת ... ש"ח לכל עמוד</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577F9">
              <w:rPr>
                <w:rStyle w:val="default"/>
                <w:rFonts w:cs="FrankRuehl" w:hint="cs"/>
                <w:sz w:val="20"/>
                <w:szCs w:val="24"/>
                <w:rtl/>
              </w:rPr>
              <w:t>אינם זמינים בסניף - ... ש"ח לבקשה בתוספת ... ש"ח לכל עמוד</w:t>
            </w:r>
          </w:p>
        </w:tc>
      </w:tr>
      <w:tr w:rsidR="007D531E" w:rsidRPr="007577F9">
        <w:tc>
          <w:tcPr>
            <w:tcW w:w="0" w:type="auto"/>
          </w:tcPr>
          <w:p w:rsidR="00C5427C" w:rsidRPr="007577F9" w:rsidRDefault="007D53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74" type="#_x0000_t202" style="position:absolute;left:0;text-align:left;margin-left:24.1pt;margin-top:2.85pt;width:78.05pt;height:17.2pt;z-index:251670528;mso-position-horizontal-relative:text;mso-position-vertical-relative:text" filled="f" stroked="f">
                  <v:textbox style="mso-next-textbox:#_x0000_s1574" inset="1mm,0,1mm,0">
                    <w:txbxContent>
                      <w:p w:rsidR="001D015A" w:rsidRDefault="001D015A" w:rsidP="007D531E">
                        <w:pPr>
                          <w:spacing w:line="160" w:lineRule="exact"/>
                          <w:rPr>
                            <w:rFonts w:cs="Miriam" w:hint="cs"/>
                            <w:sz w:val="18"/>
                            <w:szCs w:val="18"/>
                            <w:rtl/>
                          </w:rPr>
                        </w:pPr>
                        <w:r>
                          <w:rPr>
                            <w:rFonts w:cs="Miriam" w:hint="cs"/>
                            <w:sz w:val="18"/>
                            <w:szCs w:val="18"/>
                            <w:rtl/>
                          </w:rPr>
                          <w:t>כללים תשע"ה-2015</w:t>
                        </w:r>
                      </w:p>
                      <w:p w:rsidR="001D015A" w:rsidRDefault="001D015A" w:rsidP="00EF490B">
                        <w:pPr>
                          <w:spacing w:line="160" w:lineRule="exact"/>
                          <w:rPr>
                            <w:rFonts w:cs="Miriam" w:hint="cs"/>
                            <w:sz w:val="18"/>
                            <w:szCs w:val="18"/>
                            <w:rtl/>
                          </w:rPr>
                        </w:pPr>
                        <w:r>
                          <w:rPr>
                            <w:rFonts w:cs="Miriam" w:hint="cs"/>
                            <w:sz w:val="18"/>
                            <w:szCs w:val="18"/>
                            <w:rtl/>
                          </w:rPr>
                          <w:t>כללים תשע"ו-2016</w:t>
                        </w:r>
                      </w:p>
                    </w:txbxContent>
                  </v:textbox>
                </v:shape>
              </w:pict>
            </w:r>
          </w:p>
        </w:tc>
        <w:tc>
          <w:tcPr>
            <w:tcW w:w="0" w:type="auto"/>
          </w:tcPr>
          <w:p w:rsidR="00C5427C" w:rsidRPr="007577F9" w:rsidRDefault="00C5427C"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דוחות לבקשת לקוח (למעט באמצעות האינטרנט)</w:t>
            </w:r>
          </w:p>
          <w:p w:rsidR="00DE5700" w:rsidRPr="007577F9" w:rsidRDefault="00DE5700" w:rsidP="00BA64D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b/>
                <w:bCs/>
                <w:sz w:val="20"/>
                <w:szCs w:val="20"/>
                <w:rtl/>
              </w:rPr>
              <w:t>דוחות סטנדרטיים, כגון</w:t>
            </w:r>
            <w:r w:rsidRPr="007577F9">
              <w:rPr>
                <w:rStyle w:val="default"/>
                <w:rFonts w:cs="FrankRuehl" w:hint="cs"/>
                <w:sz w:val="22"/>
                <w:szCs w:val="22"/>
                <w:rtl/>
              </w:rPr>
              <w:t>: אישור יתרות, פירוט תשלומים של הלוואה, פירוט רכיבי תשלום של הלוואה, לוח סילוקין נוסף, פירוט תיק ניירות ערך, שיחזור תנועות בניירות ערך, אישור בעלות</w:t>
            </w:r>
            <w:r w:rsidR="007D531E">
              <w:rPr>
                <w:rStyle w:val="default"/>
                <w:rFonts w:cs="FrankRuehl" w:hint="cs"/>
                <w:sz w:val="22"/>
                <w:szCs w:val="22"/>
                <w:rtl/>
              </w:rPr>
              <w:t xml:space="preserve"> (החל מהאישור השנה במהלך שנה)</w:t>
            </w:r>
            <w:r w:rsidRPr="007577F9">
              <w:rPr>
                <w:rStyle w:val="default"/>
                <w:rFonts w:cs="FrankRuehl" w:hint="cs"/>
                <w:sz w:val="22"/>
                <w:szCs w:val="22"/>
                <w:rtl/>
              </w:rPr>
              <w:t>.</w:t>
            </w:r>
          </w:p>
          <w:p w:rsidR="00DE5700"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b/>
                <w:bCs/>
                <w:sz w:val="20"/>
                <w:szCs w:val="20"/>
                <w:rtl/>
              </w:rPr>
              <w:t>דוחות הכרוכים באיסוף מידע, למשל</w:t>
            </w:r>
            <w:r w:rsidRPr="007577F9">
              <w:rPr>
                <w:rStyle w:val="default"/>
                <w:rFonts w:cs="FrankRuehl" w:hint="cs"/>
                <w:sz w:val="22"/>
                <w:szCs w:val="22"/>
                <w:rtl/>
              </w:rPr>
              <w:t>: מסירת מידע היסטורי בדבר ריביות, שערי חליפין, שערי ניירות ערך, וכן מכתבים לא סטנדרטיים.</w:t>
            </w:r>
          </w:p>
          <w:p w:rsidR="00BA64DB" w:rsidRPr="007577F9" w:rsidRDefault="00BA64D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מכתב המלצה</w:t>
            </w:r>
          </w:p>
        </w:tc>
        <w:tc>
          <w:tcPr>
            <w:tcW w:w="0" w:type="auto"/>
          </w:tcPr>
          <w:p w:rsidR="00C5427C"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דוחות סטנדרטיים</w:t>
            </w:r>
          </w:p>
          <w:p w:rsidR="00DE5700"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r w:rsidR="00BA64DB">
              <w:rPr>
                <w:rStyle w:val="default"/>
                <w:rFonts w:cs="FrankRuehl" w:hint="cs"/>
                <w:sz w:val="20"/>
                <w:szCs w:val="24"/>
                <w:rtl/>
              </w:rPr>
              <w:t xml:space="preserve"> (בפיקוח)</w:t>
            </w:r>
          </w:p>
          <w:p w:rsidR="00BA64DB" w:rsidRPr="007577F9" w:rsidRDefault="00BA64D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דוחות הכרוכים באיסוף מידע</w:t>
            </w:r>
          </w:p>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7D531E" w:rsidRPr="007577F9">
        <w:tc>
          <w:tcPr>
            <w:tcW w:w="0" w:type="auto"/>
          </w:tcPr>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(ג) איתור מסמכים</w:t>
            </w:r>
          </w:p>
        </w:tc>
        <w:tc>
          <w:tcPr>
            <w:tcW w:w="0" w:type="auto"/>
          </w:tcPr>
          <w:p w:rsidR="00DE5700" w:rsidRPr="007577F9" w:rsidRDefault="001F779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לבקשה בתוספת ... ש"ח לכל עמוד</w:t>
            </w:r>
          </w:p>
        </w:tc>
      </w:tr>
      <w:tr w:rsidR="007D531E" w:rsidRPr="007577F9">
        <w:tc>
          <w:tcPr>
            <w:tcW w:w="0" w:type="auto"/>
          </w:tcPr>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DE5700" w:rsidRPr="007577F9" w:rsidRDefault="001F779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(ד) קבלת מידע בתקשורת לבקשת הלקוח</w:t>
            </w:r>
          </w:p>
          <w:p w:rsidR="001F7798" w:rsidRPr="007577F9" w:rsidRDefault="001F779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שירות זה כולל מתן מידע באמצעים כמו: פקס', טלפון, טלפון סלולרי, דואר אלקטרוני</w:t>
            </w:r>
          </w:p>
        </w:tc>
        <w:tc>
          <w:tcPr>
            <w:tcW w:w="0" w:type="auto"/>
          </w:tcPr>
          <w:p w:rsidR="00DE5700" w:rsidRPr="007577F9" w:rsidRDefault="001F779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7D531E" w:rsidRPr="007577F9">
        <w:tc>
          <w:tcPr>
            <w:tcW w:w="0" w:type="auto"/>
          </w:tcPr>
          <w:p w:rsidR="00DE5700" w:rsidRPr="007577F9" w:rsidRDefault="001F779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9.</w:t>
            </w:r>
          </w:p>
        </w:tc>
        <w:tc>
          <w:tcPr>
            <w:tcW w:w="0" w:type="auto"/>
          </w:tcPr>
          <w:p w:rsidR="00DE5700" w:rsidRPr="007577F9" w:rsidRDefault="001F779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שירותים נוספים</w:t>
            </w:r>
          </w:p>
        </w:tc>
        <w:tc>
          <w:tcPr>
            <w:tcW w:w="0" w:type="auto"/>
          </w:tcPr>
          <w:p w:rsidR="00DE5700" w:rsidRPr="007577F9" w:rsidRDefault="001F779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לשירותים נוספים ראו התעריפון המלא</w:t>
            </w:r>
          </w:p>
        </w:tc>
        <w:tc>
          <w:tcPr>
            <w:tcW w:w="0" w:type="auto"/>
          </w:tcPr>
          <w:p w:rsidR="00DE5700" w:rsidRPr="007577F9" w:rsidRDefault="00DE57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7D531E" w:rsidRPr="007577F9">
        <w:tc>
          <w:tcPr>
            <w:tcW w:w="0" w:type="auto"/>
          </w:tcPr>
          <w:p w:rsidR="00E11229" w:rsidRPr="007577F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25" type="#_x0000_t202" style="position:absolute;left:0;text-align:left;margin-left:21.65pt;margin-top:2.85pt;width:78.7pt;height:16.05pt;z-index:251652096;mso-position-horizontal-relative:text;mso-position-vertical-relative:text" filled="f" stroked="f">
                  <v:textbox style="mso-next-textbox:#_x0000_s1525" inset="1mm,0,1mm,0">
                    <w:txbxContent>
                      <w:p w:rsidR="001D015A" w:rsidRDefault="001D015A" w:rsidP="00E11229">
                        <w:pPr>
                          <w:spacing w:line="160" w:lineRule="exact"/>
                          <w:rPr>
                            <w:rFonts w:cs="Miriam" w:hint="cs"/>
                            <w:sz w:val="18"/>
                            <w:szCs w:val="18"/>
                            <w:rtl/>
                          </w:rPr>
                        </w:pPr>
                        <w:r>
                          <w:rPr>
                            <w:rFonts w:cs="Miriam" w:hint="cs"/>
                            <w:sz w:val="18"/>
                            <w:szCs w:val="18"/>
                            <w:rtl/>
                          </w:rPr>
                          <w:t>כללים תשע"ד-2013</w:t>
                        </w:r>
                      </w:p>
                      <w:p w:rsidR="001D015A" w:rsidRDefault="001D015A" w:rsidP="007D531E">
                        <w:pPr>
                          <w:spacing w:line="160" w:lineRule="exact"/>
                          <w:rPr>
                            <w:rFonts w:cs="Miriam" w:hint="cs"/>
                            <w:sz w:val="18"/>
                            <w:szCs w:val="18"/>
                            <w:rtl/>
                          </w:rPr>
                        </w:pPr>
                        <w:r>
                          <w:rPr>
                            <w:rFonts w:cs="Miriam" w:hint="cs"/>
                            <w:sz w:val="18"/>
                            <w:szCs w:val="18"/>
                            <w:rtl/>
                          </w:rPr>
                          <w:t>כללים תשע"ה-2015</w:t>
                        </w:r>
                      </w:p>
                    </w:txbxContent>
                  </v:textbox>
                </v:shape>
              </w:pict>
            </w:r>
            <w:r>
              <w:rPr>
                <w:rStyle w:val="default"/>
                <w:rFonts w:cs="FrankRuehl" w:hint="cs"/>
                <w:sz w:val="20"/>
                <w:szCs w:val="24"/>
                <w:rtl/>
              </w:rPr>
              <w:t>10.</w:t>
            </w:r>
          </w:p>
        </w:tc>
        <w:tc>
          <w:tcPr>
            <w:tcW w:w="0" w:type="auto"/>
          </w:tcPr>
          <w:p w:rsidR="00E11229" w:rsidRPr="007577F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Pr>
                <w:rStyle w:val="default"/>
                <w:rFonts w:cs="FrankRuehl" w:hint="cs"/>
                <w:b/>
                <w:bCs/>
                <w:sz w:val="22"/>
                <w:szCs w:val="22"/>
                <w:rtl/>
              </w:rPr>
              <w:t>מסלול</w:t>
            </w:r>
          </w:p>
        </w:tc>
        <w:tc>
          <w:tcPr>
            <w:tcW w:w="0" w:type="auto"/>
          </w:tcPr>
          <w:p w:rsidR="00E11229" w:rsidRPr="00E1122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Pr>
                <w:rStyle w:val="default"/>
                <w:rFonts w:cs="FrankRuehl" w:hint="cs"/>
                <w:sz w:val="20"/>
                <w:szCs w:val="24"/>
                <w:rtl/>
              </w:rPr>
              <w:t xml:space="preserve">(א) מסלול בסיסי </w:t>
            </w:r>
            <w:r>
              <w:rPr>
                <w:rStyle w:val="default"/>
                <w:rFonts w:cs="FrankRuehl" w:hint="cs"/>
                <w:sz w:val="22"/>
                <w:szCs w:val="22"/>
                <w:rtl/>
              </w:rPr>
              <w:t>מסלול הכולל עד פעולה אחת על ידי פקיד ועד 10 פעולות בערוץ ישיר</w:t>
            </w:r>
          </w:p>
        </w:tc>
        <w:tc>
          <w:tcPr>
            <w:tcW w:w="0" w:type="auto"/>
          </w:tcPr>
          <w:p w:rsidR="00E11229" w:rsidRPr="007577F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ש"ח לחודש</w:t>
            </w:r>
            <w:r w:rsidR="007D531E">
              <w:rPr>
                <w:rStyle w:val="default"/>
                <w:rFonts w:cs="FrankRuehl" w:hint="cs"/>
                <w:sz w:val="20"/>
                <w:szCs w:val="24"/>
                <w:rtl/>
              </w:rPr>
              <w:t xml:space="preserve"> (בפיקוח)</w:t>
            </w:r>
          </w:p>
        </w:tc>
      </w:tr>
      <w:tr w:rsidR="007D531E" w:rsidRPr="007577F9">
        <w:tc>
          <w:tcPr>
            <w:tcW w:w="0" w:type="auto"/>
          </w:tcPr>
          <w:p w:rsidR="00E1122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c>
          <w:tcPr>
            <w:tcW w:w="0" w:type="auto"/>
          </w:tcPr>
          <w:p w:rsidR="00E1122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p>
        </w:tc>
        <w:tc>
          <w:tcPr>
            <w:tcW w:w="0" w:type="auto"/>
          </w:tcPr>
          <w:p w:rsidR="00E11229" w:rsidRPr="00E1122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Pr>
                <w:rStyle w:val="default"/>
                <w:rFonts w:cs="FrankRuehl" w:hint="cs"/>
                <w:sz w:val="20"/>
                <w:szCs w:val="24"/>
                <w:rtl/>
              </w:rPr>
              <w:t xml:space="preserve">(ב) מסלול מורחב </w:t>
            </w:r>
            <w:r>
              <w:rPr>
                <w:rStyle w:val="default"/>
                <w:rFonts w:cs="FrankRuehl" w:hint="cs"/>
                <w:sz w:val="22"/>
                <w:szCs w:val="22"/>
                <w:rtl/>
              </w:rPr>
              <w:t>מסלול הכולל עד 10 פעולות על ידי פקיד ועד 50 פעולות בערוץ ישיר</w:t>
            </w:r>
          </w:p>
        </w:tc>
        <w:tc>
          <w:tcPr>
            <w:tcW w:w="0" w:type="auto"/>
          </w:tcPr>
          <w:p w:rsidR="00E1122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ש"ח לחודש</w:t>
            </w:r>
          </w:p>
        </w:tc>
      </w:tr>
      <w:tr w:rsidR="007D531E" w:rsidRPr="007577F9">
        <w:tc>
          <w:tcPr>
            <w:tcW w:w="0" w:type="auto"/>
          </w:tcPr>
          <w:p w:rsidR="00E1122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c>
          <w:tcPr>
            <w:tcW w:w="0" w:type="auto"/>
          </w:tcPr>
          <w:p w:rsidR="00E1122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p>
        </w:tc>
        <w:tc>
          <w:tcPr>
            <w:tcW w:w="0" w:type="auto"/>
          </w:tcPr>
          <w:p w:rsidR="00E11229" w:rsidRPr="00E1122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Pr>
                <w:rStyle w:val="default"/>
                <w:rFonts w:cs="FrankRuehl" w:hint="cs"/>
                <w:sz w:val="20"/>
                <w:szCs w:val="24"/>
                <w:rtl/>
              </w:rPr>
              <w:t xml:space="preserve">(ג) מסלול מורחב פלוס </w:t>
            </w:r>
            <w:r>
              <w:rPr>
                <w:rStyle w:val="default"/>
                <w:rFonts w:cs="FrankRuehl" w:hint="cs"/>
                <w:sz w:val="22"/>
                <w:szCs w:val="22"/>
                <w:rtl/>
              </w:rPr>
              <w:t>מסלול הכולל את הפעולות ומספרן לפי המסלול המורחב, וכן שירותים נוספים לפי החלטת התאגיד הבנקאי</w:t>
            </w:r>
          </w:p>
        </w:tc>
        <w:tc>
          <w:tcPr>
            <w:tcW w:w="0" w:type="auto"/>
          </w:tcPr>
          <w:p w:rsidR="00E11229" w:rsidRDefault="00E11229"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ש"ח לחודש</w:t>
            </w:r>
          </w:p>
        </w:tc>
      </w:tr>
    </w:tbl>
    <w:p w:rsidR="00FC54F6" w:rsidRDefault="00FC54F6" w:rsidP="00FC54F6">
      <w:pPr>
        <w:pStyle w:val="P00"/>
        <w:spacing w:before="72"/>
        <w:ind w:left="0" w:right="1134"/>
        <w:rPr>
          <w:rStyle w:val="default"/>
          <w:rFonts w:cs="FrankRuehl"/>
          <w:rtl/>
        </w:rPr>
      </w:pPr>
      <w:r>
        <w:rPr>
          <w:rFonts w:cs="FrankRuehl" w:hint="cs"/>
          <w:sz w:val="26"/>
          <w:rtl/>
          <w:lang w:eastAsia="en-US"/>
        </w:rPr>
        <w:pict>
          <v:shape id="_x0000_s1656" type="#_x0000_t202" style="position:absolute;left:0;text-align:left;margin-left:465pt;margin-top:7.1pt;width:77.35pt;height:12.3pt;z-index:251703296;mso-position-horizontal-relative:text;mso-position-vertical-relative:text" filled="f" stroked="f">
            <v:textbox inset="1mm,0,1mm,0">
              <w:txbxContent>
                <w:p w:rsidR="00FC54F6" w:rsidRDefault="00FC54F6" w:rsidP="00FC54F6">
                  <w:pPr>
                    <w:spacing w:line="160" w:lineRule="exact"/>
                    <w:rPr>
                      <w:rFonts w:cs="Miriam" w:hint="cs"/>
                      <w:noProof/>
                      <w:sz w:val="18"/>
                      <w:szCs w:val="18"/>
                      <w:rtl/>
                    </w:rPr>
                  </w:pPr>
                  <w:r>
                    <w:rPr>
                      <w:rFonts w:cs="Miriam" w:hint="cs"/>
                      <w:sz w:val="18"/>
                      <w:szCs w:val="18"/>
                      <w:rtl/>
                    </w:rPr>
                    <w:t>כללים תשע"ז-2017</w:t>
                  </w:r>
                </w:p>
              </w:txbxContent>
            </v:textbox>
          </v:shape>
        </w:pict>
      </w:r>
      <w:r>
        <w:rPr>
          <w:rStyle w:val="default"/>
          <w:rFonts w:cs="FrankRuehl" w:hint="cs"/>
          <w:rtl/>
        </w:rPr>
        <w:t xml:space="preserve">נספחים </w:t>
      </w:r>
      <w:r w:rsidRPr="00FC54F6">
        <w:rPr>
          <w:rStyle w:val="default"/>
          <w:rFonts w:cs="FrankRuehl"/>
          <w:rtl/>
        </w:rPr>
        <w:t>לתעריפון, שיימסרו ללקוח:</w:t>
      </w:r>
    </w:p>
    <w:p w:rsidR="00FC54F6" w:rsidRDefault="00FC54F6" w:rsidP="00FC54F6">
      <w:pPr>
        <w:pStyle w:val="P00"/>
        <w:spacing w:before="72"/>
        <w:ind w:left="0" w:right="1134"/>
        <w:rPr>
          <w:rStyle w:val="default"/>
          <w:rFonts w:cs="FrankRuehl"/>
          <w:rtl/>
        </w:rPr>
      </w:pPr>
      <w:r w:rsidRPr="00FC54F6">
        <w:rPr>
          <w:rStyle w:val="default"/>
          <w:rFonts w:cs="FrankRuehl"/>
          <w:rtl/>
        </w:rPr>
        <w:t xml:space="preserve">נספח א' </w:t>
      </w:r>
      <w:r>
        <w:rPr>
          <w:rStyle w:val="default"/>
          <w:rFonts w:cs="FrankRuehl"/>
          <w:rtl/>
        </w:rPr>
        <w:t>–</w:t>
      </w:r>
      <w:r w:rsidRPr="00FC54F6">
        <w:rPr>
          <w:rStyle w:val="default"/>
          <w:rFonts w:cs="FrankRuehl"/>
          <w:rtl/>
        </w:rPr>
        <w:t xml:space="preserve"> הטבות לקבוצות אוכלוסיה</w:t>
      </w:r>
    </w:p>
    <w:p w:rsidR="001F7798" w:rsidRDefault="00FC54F6" w:rsidP="00FC54F6">
      <w:pPr>
        <w:pStyle w:val="P00"/>
        <w:spacing w:before="72"/>
        <w:ind w:left="0" w:right="1134"/>
        <w:rPr>
          <w:rStyle w:val="default"/>
          <w:rFonts w:cs="FrankRuehl"/>
          <w:rtl/>
        </w:rPr>
      </w:pPr>
      <w:r w:rsidRPr="00FC54F6">
        <w:rPr>
          <w:rStyle w:val="default"/>
          <w:rFonts w:cs="FrankRuehl"/>
          <w:rtl/>
        </w:rPr>
        <w:t xml:space="preserve">נספח ה' </w:t>
      </w:r>
      <w:r>
        <w:rPr>
          <w:rStyle w:val="default"/>
          <w:rFonts w:cs="FrankRuehl"/>
          <w:rtl/>
        </w:rPr>
        <w:t>–</w:t>
      </w:r>
      <w:r w:rsidRPr="00FC54F6">
        <w:rPr>
          <w:rStyle w:val="default"/>
          <w:rFonts w:cs="FrankRuehl"/>
          <w:rtl/>
        </w:rPr>
        <w:t xml:space="preserve"> הטבות לפעילות בערוצים ישירים </w:t>
      </w:r>
      <w:r>
        <w:rPr>
          <w:rStyle w:val="default"/>
          <w:rFonts w:cs="FrankRuehl"/>
          <w:rtl/>
        </w:rPr>
        <w:t>–</w:t>
      </w:r>
      <w:r w:rsidRPr="00FC54F6">
        <w:rPr>
          <w:rStyle w:val="default"/>
          <w:rFonts w:cs="FrankRuehl"/>
          <w:rtl/>
        </w:rPr>
        <w:t xml:space="preserve"> כמפורט בתוספת הראשונה</w:t>
      </w:r>
      <w:r>
        <w:rPr>
          <w:rStyle w:val="default"/>
          <w:rFonts w:cs="FrankRuehl" w:hint="cs"/>
          <w:rtl/>
        </w:rPr>
        <w:t>.</w:t>
      </w:r>
    </w:p>
    <w:p w:rsidR="00FC54F6" w:rsidRPr="00C5427C" w:rsidRDefault="00FC54F6" w:rsidP="00C5427C">
      <w:pPr>
        <w:pStyle w:val="P00"/>
        <w:spacing w:before="72"/>
        <w:ind w:left="0" w:right="1134"/>
        <w:rPr>
          <w:rStyle w:val="default"/>
          <w:rFonts w:cs="FrankRuehl" w:hint="cs"/>
          <w:rtl/>
        </w:rPr>
      </w:pPr>
    </w:p>
    <w:p w:rsidR="0052314B" w:rsidRPr="00FD22A2" w:rsidRDefault="0052314B" w:rsidP="00FD22A2">
      <w:pPr>
        <w:pStyle w:val="medium2-header"/>
        <w:keepLines w:val="0"/>
        <w:spacing w:before="72"/>
        <w:ind w:left="0" w:right="1134"/>
        <w:rPr>
          <w:rFonts w:cs="FrankRuehl" w:hint="cs"/>
          <w:noProof/>
          <w:sz w:val="20"/>
          <w:rtl/>
        </w:rPr>
      </w:pPr>
      <w:bookmarkStart w:id="29" w:name="med2"/>
      <w:bookmarkEnd w:id="29"/>
      <w:r w:rsidRPr="00FD22A2">
        <w:rPr>
          <w:rFonts w:cs="FrankRuehl" w:hint="cs"/>
          <w:noProof/>
          <w:sz w:val="20"/>
          <w:rtl/>
        </w:rPr>
        <w:t>תוספת שלישית</w:t>
      </w:r>
    </w:p>
    <w:p w:rsidR="0052314B" w:rsidRDefault="0052314B">
      <w:pPr>
        <w:pStyle w:val="P00"/>
        <w:spacing w:before="72"/>
        <w:ind w:left="0" w:right="1134"/>
        <w:jc w:val="center"/>
        <w:rPr>
          <w:rStyle w:val="default"/>
          <w:rFonts w:cs="FrankRuehl" w:hint="cs"/>
          <w:sz w:val="24"/>
          <w:szCs w:val="24"/>
          <w:rtl/>
        </w:rPr>
      </w:pPr>
      <w:r>
        <w:rPr>
          <w:rStyle w:val="default"/>
          <w:rFonts w:cs="FrankRuehl" w:hint="cs"/>
          <w:sz w:val="24"/>
          <w:szCs w:val="24"/>
          <w:rtl/>
        </w:rPr>
        <w:t>(סעיף 3(2))</w:t>
      </w:r>
    </w:p>
    <w:p w:rsidR="0052314B" w:rsidRDefault="0052314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תעריפון משכנתאות</w:t>
      </w:r>
    </w:p>
    <w:p w:rsidR="001F7798" w:rsidRDefault="001F7798" w:rsidP="001F7798">
      <w:pPr>
        <w:pStyle w:val="P00"/>
        <w:spacing w:before="72"/>
        <w:ind w:left="0" w:right="1134"/>
        <w:rPr>
          <w:rStyle w:val="default"/>
          <w:rFonts w:cs="FrankRuehl" w:hint="cs"/>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
        <w:gridCol w:w="1381"/>
        <w:gridCol w:w="4027"/>
        <w:gridCol w:w="2061"/>
      </w:tblGrid>
      <w:tr w:rsidR="00EC244F" w:rsidRPr="007577F9">
        <w:tc>
          <w:tcPr>
            <w:tcW w:w="0" w:type="auto"/>
            <w:gridSpan w:val="3"/>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577F9">
              <w:rPr>
                <w:rStyle w:val="default"/>
                <w:rFonts w:cs="FrankRuehl" w:hint="cs"/>
                <w:sz w:val="22"/>
                <w:szCs w:val="22"/>
                <w:rtl/>
              </w:rPr>
              <w:t>שירות</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577F9">
              <w:rPr>
                <w:rStyle w:val="default"/>
                <w:rFonts w:cs="FrankRuehl" w:hint="cs"/>
                <w:sz w:val="22"/>
                <w:szCs w:val="22"/>
                <w:rtl/>
              </w:rPr>
              <w:t>מחיר</w:t>
            </w:r>
          </w:p>
        </w:tc>
      </w:tr>
      <w:tr w:rsidR="001A392A" w:rsidRPr="007577F9">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תעודת זכאות</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הנפקה או חידוש של תעודת זכאות</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1A392A" w:rsidRPr="007577F9">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פתיחת תיק</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טיפול באשראי ובביטחונות של הלוואה לדיור</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אחוז (מינימום, מכסימום)</w:t>
            </w:r>
          </w:p>
        </w:tc>
      </w:tr>
      <w:tr w:rsidR="001A392A" w:rsidRPr="007577F9">
        <w:tc>
          <w:tcPr>
            <w:tcW w:w="0" w:type="auto"/>
          </w:tcPr>
          <w:p w:rsidR="004D391A" w:rsidRPr="007577F9" w:rsidRDefault="007D53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77" type="#_x0000_t202" style="position:absolute;left:0;text-align:left;margin-left:24.1pt;margin-top:2.85pt;width:76.5pt;height:15.95pt;z-index:251671552;mso-position-horizontal-relative:text;mso-position-vertical-relative:text" filled="f" stroked="f">
                  <v:textbox style="mso-next-textbox:#_x0000_s1577" inset="1mm,0,1mm,0">
                    <w:txbxContent>
                      <w:p w:rsidR="001D015A" w:rsidRDefault="001D015A" w:rsidP="007D531E">
                        <w:pPr>
                          <w:spacing w:line="160" w:lineRule="exact"/>
                          <w:rPr>
                            <w:rFonts w:cs="Miriam" w:hint="cs"/>
                            <w:sz w:val="18"/>
                            <w:szCs w:val="18"/>
                            <w:rtl/>
                          </w:rPr>
                        </w:pPr>
                        <w:r>
                          <w:rPr>
                            <w:rFonts w:cs="Miriam" w:hint="cs"/>
                            <w:sz w:val="18"/>
                            <w:szCs w:val="18"/>
                            <w:rtl/>
                          </w:rPr>
                          <w:t>כללים תשע"ה-2015</w:t>
                        </w:r>
                      </w:p>
                    </w:txbxContent>
                  </v:textbox>
                </v:shape>
              </w:pict>
            </w:r>
            <w:r w:rsidR="004D391A" w:rsidRPr="007577F9">
              <w:rPr>
                <w:rStyle w:val="default"/>
                <w:rFonts w:cs="FrankRuehl" w:hint="cs"/>
                <w:sz w:val="20"/>
                <w:szCs w:val="24"/>
                <w:rtl/>
              </w:rPr>
              <w:t>3.</w:t>
            </w:r>
          </w:p>
        </w:tc>
        <w:tc>
          <w:tcPr>
            <w:tcW w:w="0" w:type="auto"/>
          </w:tcPr>
          <w:p w:rsidR="004D391A" w:rsidRPr="007D531E" w:rsidRDefault="007D53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7D531E">
              <w:rPr>
                <w:rStyle w:val="default"/>
                <w:rFonts w:cs="FrankRuehl" w:hint="cs"/>
                <w:sz w:val="24"/>
                <w:szCs w:val="24"/>
                <w:rtl/>
              </w:rPr>
              <w:t>(נמחק)</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1A392A" w:rsidRPr="007577F9">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4.</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הסבת ערבות</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הסבת ערבות לפי חוק המכר</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1A392A" w:rsidRPr="007577F9">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שעבודים</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 רישום שעבודים על ידי נציג הבנק אצל רשם</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הסכמה ליצירת שעבוד לבנק אחר</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(ג) שינוי שעבודים</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(בפיקוח)</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בבנק - ... ש"ח</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אצל רשם - ... ש"ח</w:t>
            </w:r>
          </w:p>
        </w:tc>
      </w:tr>
      <w:tr w:rsidR="001A392A" w:rsidRPr="007577F9">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6.</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גרירת הלוואה לדיור</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 גרירת הלוואה לדיור לנכס אחר</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גרירת מענק לנכס אחר</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(ג) ערבות או פיקדון ביניים</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1A392A" w:rsidRPr="007577F9">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7.</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שינויים בהלוואה</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 שינויים בהסכם ההלוואה או בתנאי הערבות לבקשת לקוח או ערב</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כולל:</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תקופת ההלוואה,</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זהות או הרכב לווים או ערבים,</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מסלול ההלוואה, ריבית, הקפאת תשלומים, איחוד/הפרדת זכאות, מועדי פירעון, תיקון ערבות.</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שינויים במועד הפירעון של הלוואה לדיור לפי חוק הבנקאות (שירות ללקוח), התשמ"א-1981</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1A392A" w:rsidRPr="007577F9">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8.</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פירעון מוקדם</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עמלה תפעולית</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1A392A" w:rsidRPr="007577F9">
        <w:tc>
          <w:tcPr>
            <w:tcW w:w="0" w:type="auto"/>
          </w:tcPr>
          <w:p w:rsidR="004D391A" w:rsidRPr="007577F9" w:rsidRDefault="00E7140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654" type="#_x0000_t202" style="position:absolute;left:0;text-align:left;margin-left:24.1pt;margin-top:2.85pt;width:74.45pt;height:13.95pt;z-index:251701248;mso-position-horizontal-relative:text;mso-position-vertical-relative:text" filled="f" stroked="f">
                  <v:textbox inset="1mm,0,1mm,0">
                    <w:txbxContent>
                      <w:p w:rsidR="00E71400" w:rsidRDefault="00E71400" w:rsidP="00E71400">
                        <w:pPr>
                          <w:spacing w:line="160" w:lineRule="exact"/>
                          <w:rPr>
                            <w:rFonts w:cs="Miriam" w:hint="cs"/>
                            <w:sz w:val="18"/>
                            <w:szCs w:val="18"/>
                            <w:rtl/>
                          </w:rPr>
                        </w:pPr>
                        <w:r>
                          <w:rPr>
                            <w:rFonts w:cs="Miriam" w:hint="cs"/>
                            <w:sz w:val="18"/>
                            <w:szCs w:val="18"/>
                            <w:rtl/>
                          </w:rPr>
                          <w:t>כללים תשע"ז-2017</w:t>
                        </w:r>
                      </w:p>
                    </w:txbxContent>
                  </v:textbox>
                  <w10:anchorlock/>
                </v:shape>
              </w:pict>
            </w:r>
            <w:r w:rsidR="00EC244F" w:rsidRPr="007577F9">
              <w:rPr>
                <w:rStyle w:val="default"/>
                <w:rFonts w:cs="FrankRuehl" w:hint="cs"/>
                <w:sz w:val="20"/>
                <w:szCs w:val="24"/>
                <w:rtl/>
              </w:rPr>
              <w:t>9.</w:t>
            </w:r>
          </w:p>
        </w:tc>
        <w:tc>
          <w:tcPr>
            <w:tcW w:w="0" w:type="auto"/>
          </w:tcPr>
          <w:p w:rsidR="004D391A"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מידע</w:t>
            </w:r>
          </w:p>
        </w:tc>
        <w:tc>
          <w:tcPr>
            <w:tcW w:w="0" w:type="auto"/>
          </w:tcPr>
          <w:p w:rsidR="004D391A"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 שאילתה בערוץ ישיר</w:t>
            </w: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הפקה או הדפסה של מסמכים המצויים במאגר הממוחשב לבקשת לקוח</w:t>
            </w: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 זמינים בסניף</w:t>
            </w: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(2) אינם זמינים בסניף</w:t>
            </w: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(ג) דוחות לבקשת לקוח</w:t>
            </w: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כולל:</w:t>
            </w: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אישור יתרות</w:t>
            </w: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פירוט תשלומים של הלוואה</w:t>
            </w: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פירוט רכיבי תשלום של הלוואה</w:t>
            </w: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2"/>
                <w:szCs w:val="22"/>
                <w:rtl/>
              </w:rPr>
              <w:t>לוח סילוקין נוסף</w:t>
            </w: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w:t>
            </w:r>
            <w:r w:rsidR="001A392A" w:rsidRPr="007577F9">
              <w:rPr>
                <w:rStyle w:val="default"/>
                <w:rFonts w:cs="FrankRuehl" w:hint="cs"/>
                <w:sz w:val="20"/>
                <w:szCs w:val="24"/>
                <w:rtl/>
              </w:rPr>
              <w:t>ד</w:t>
            </w:r>
            <w:r w:rsidRPr="007577F9">
              <w:rPr>
                <w:rStyle w:val="default"/>
                <w:rFonts w:cs="FrankRuehl" w:hint="cs"/>
                <w:sz w:val="20"/>
                <w:szCs w:val="24"/>
                <w:rtl/>
              </w:rPr>
              <w:t>) איתור מסמכים</w:t>
            </w:r>
          </w:p>
        </w:tc>
        <w:tc>
          <w:tcPr>
            <w:tcW w:w="0" w:type="auto"/>
          </w:tcPr>
          <w:p w:rsidR="004D391A"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EC244F" w:rsidRPr="007577F9" w:rsidRDefault="00EC244F"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לבקשה בתוספת ... ש"ח לכל עמוד</w:t>
            </w:r>
          </w:p>
          <w:p w:rsidR="00EC244F"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לבקשה בתוספת ... ש"ח לכל עמוד</w:t>
            </w: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r w:rsidR="00E71400">
              <w:rPr>
                <w:rStyle w:val="default"/>
                <w:rFonts w:cs="FrankRuehl" w:hint="cs"/>
                <w:sz w:val="20"/>
                <w:szCs w:val="24"/>
                <w:rtl/>
              </w:rPr>
              <w:t xml:space="preserve"> (בפיקוח)</w:t>
            </w: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לבקשה בתוספת ... ש"ח לכל עמוד</w:t>
            </w:r>
          </w:p>
        </w:tc>
      </w:tr>
      <w:tr w:rsidR="001A392A" w:rsidRPr="007577F9">
        <w:tc>
          <w:tcPr>
            <w:tcW w:w="0" w:type="auto"/>
          </w:tcPr>
          <w:p w:rsidR="004D391A" w:rsidRPr="007577F9" w:rsidRDefault="00AB31C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bookmarkStart w:id="30" w:name="Seif8"/>
            <w:bookmarkEnd w:id="30"/>
            <w:r>
              <w:rPr>
                <w:rFonts w:cs="FrankRuehl" w:hint="cs"/>
                <w:szCs w:val="24"/>
                <w:rtl/>
                <w:lang w:eastAsia="en-US"/>
              </w:rPr>
              <w:pict>
                <v:shape id="_x0000_s1610" type="#_x0000_t202" style="position:absolute;left:0;text-align:left;margin-left:26.15pt;margin-top:1.4pt;width:74.2pt;height:23.9pt;z-index:251683840;mso-position-horizontal-relative:text;mso-position-vertical-relative:text" filled="f" stroked="f">
                  <v:textbox style="mso-next-textbox:#_x0000_s1610" inset="1mm,0,1mm,0">
                    <w:txbxContent>
                      <w:p w:rsidR="001D015A" w:rsidRDefault="001D015A" w:rsidP="00AB31C8">
                        <w:pPr>
                          <w:spacing w:line="160" w:lineRule="exact"/>
                          <w:rPr>
                            <w:rFonts w:cs="Miriam" w:hint="cs"/>
                            <w:noProof/>
                            <w:sz w:val="18"/>
                            <w:szCs w:val="18"/>
                            <w:rtl/>
                          </w:rPr>
                        </w:pPr>
                        <w:r>
                          <w:rPr>
                            <w:rFonts w:cs="Miriam" w:hint="cs"/>
                            <w:sz w:val="18"/>
                            <w:szCs w:val="18"/>
                            <w:rtl/>
                          </w:rPr>
                          <w:t>כללים (מס' 2) תשע"ה-2015</w:t>
                        </w:r>
                      </w:p>
                      <w:p w:rsidR="00E71400" w:rsidRDefault="00E71400" w:rsidP="00E71400">
                        <w:pPr>
                          <w:spacing w:line="160" w:lineRule="exact"/>
                          <w:rPr>
                            <w:rFonts w:cs="Miriam" w:hint="cs"/>
                            <w:sz w:val="18"/>
                            <w:szCs w:val="18"/>
                            <w:rtl/>
                          </w:rPr>
                        </w:pPr>
                        <w:r>
                          <w:rPr>
                            <w:rFonts w:cs="Miriam" w:hint="cs"/>
                            <w:sz w:val="18"/>
                            <w:szCs w:val="18"/>
                            <w:rtl/>
                          </w:rPr>
                          <w:t>כללים תשע"ז-2017</w:t>
                        </w:r>
                      </w:p>
                    </w:txbxContent>
                  </v:textbox>
                </v:shape>
              </w:pict>
            </w:r>
            <w:r w:rsidR="001A392A" w:rsidRPr="007577F9">
              <w:rPr>
                <w:rStyle w:val="default"/>
                <w:rFonts w:cs="FrankRuehl" w:hint="cs"/>
                <w:sz w:val="20"/>
                <w:szCs w:val="24"/>
                <w:rtl/>
              </w:rPr>
              <w:t>10.</w:t>
            </w:r>
          </w:p>
        </w:tc>
        <w:tc>
          <w:tcPr>
            <w:tcW w:w="0" w:type="auto"/>
          </w:tcPr>
          <w:p w:rsidR="004D391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הודעות, התראות ומעקבים</w:t>
            </w:r>
          </w:p>
        </w:tc>
        <w:tc>
          <w:tcPr>
            <w:tcW w:w="0" w:type="auto"/>
          </w:tcPr>
          <w:p w:rsidR="004D391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הודעות</w:t>
            </w: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כולל:</w:t>
            </w: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הודעות על פיגור בתשלומים</w:t>
            </w: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7577F9">
              <w:rPr>
                <w:rStyle w:val="default"/>
                <w:rFonts w:cs="FrankRuehl" w:hint="cs"/>
                <w:sz w:val="22"/>
                <w:szCs w:val="22"/>
                <w:rtl/>
              </w:rPr>
              <w:t>התראות</w:t>
            </w: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מכתב התראה של עורך דין</w:t>
            </w:r>
          </w:p>
        </w:tc>
        <w:tc>
          <w:tcPr>
            <w:tcW w:w="0" w:type="auto"/>
          </w:tcPr>
          <w:p w:rsidR="004D391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r w:rsidR="00E71400">
              <w:rPr>
                <w:rStyle w:val="default"/>
                <w:rFonts w:cs="FrankRuehl" w:hint="cs"/>
                <w:sz w:val="20"/>
                <w:szCs w:val="24"/>
                <w:rtl/>
              </w:rPr>
              <w:t xml:space="preserve"> (בפיקוח)</w:t>
            </w: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1A392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1A392A" w:rsidRPr="007577F9">
        <w:tc>
          <w:tcPr>
            <w:tcW w:w="0" w:type="auto"/>
          </w:tcPr>
          <w:p w:rsidR="004D391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11.</w:t>
            </w:r>
          </w:p>
        </w:tc>
        <w:tc>
          <w:tcPr>
            <w:tcW w:w="0" w:type="auto"/>
          </w:tcPr>
          <w:p w:rsidR="004D391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שירותים נוספים</w:t>
            </w:r>
          </w:p>
        </w:tc>
        <w:tc>
          <w:tcPr>
            <w:tcW w:w="0" w:type="auto"/>
          </w:tcPr>
          <w:p w:rsidR="004D391A" w:rsidRPr="007577F9" w:rsidRDefault="001A392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לשירותים נוספים העשויים להיות כרוכים בשירות של מתן הלוואה לדיור ראו התעריפון המלא</w:t>
            </w:r>
          </w:p>
        </w:tc>
        <w:tc>
          <w:tcPr>
            <w:tcW w:w="0" w:type="auto"/>
          </w:tcPr>
          <w:p w:rsidR="004D391A" w:rsidRPr="007577F9" w:rsidRDefault="004D391A"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rsidR="00A0295C" w:rsidRDefault="00A0295C" w:rsidP="00A0295C">
      <w:pPr>
        <w:pStyle w:val="P00"/>
        <w:spacing w:before="72"/>
        <w:ind w:left="0" w:right="1134"/>
        <w:rPr>
          <w:rStyle w:val="default"/>
          <w:rFonts w:cs="FrankRuehl"/>
          <w:rtl/>
        </w:rPr>
      </w:pPr>
      <w:r>
        <w:rPr>
          <w:rFonts w:cs="FrankRuehl" w:hint="cs"/>
          <w:sz w:val="26"/>
          <w:rtl/>
          <w:lang w:eastAsia="en-US"/>
        </w:rPr>
        <w:pict>
          <v:shape id="_x0000_s1657" type="#_x0000_t202" style="position:absolute;left:0;text-align:left;margin-left:465pt;margin-top:7.1pt;width:77.35pt;height:12.3pt;z-index:251704320;mso-position-horizontal-relative:text;mso-position-vertical-relative:text" filled="f" stroked="f">
            <v:textbox inset="1mm,0,1mm,0">
              <w:txbxContent>
                <w:p w:rsidR="00A0295C" w:rsidRDefault="00A0295C" w:rsidP="00A0295C">
                  <w:pPr>
                    <w:spacing w:line="160" w:lineRule="exact"/>
                    <w:rPr>
                      <w:rFonts w:cs="Miriam" w:hint="cs"/>
                      <w:noProof/>
                      <w:sz w:val="18"/>
                      <w:szCs w:val="18"/>
                      <w:rtl/>
                    </w:rPr>
                  </w:pPr>
                  <w:r>
                    <w:rPr>
                      <w:rFonts w:cs="Miriam" w:hint="cs"/>
                      <w:sz w:val="18"/>
                      <w:szCs w:val="18"/>
                      <w:rtl/>
                    </w:rPr>
                    <w:t>כללים תשע"ז-2017</w:t>
                  </w:r>
                </w:p>
              </w:txbxContent>
            </v:textbox>
          </v:shape>
        </w:pict>
      </w:r>
      <w:r>
        <w:rPr>
          <w:rStyle w:val="default"/>
          <w:rFonts w:cs="FrankRuehl" w:hint="cs"/>
          <w:rtl/>
        </w:rPr>
        <w:t xml:space="preserve">נספחים </w:t>
      </w:r>
      <w:r w:rsidRPr="00A0295C">
        <w:rPr>
          <w:rStyle w:val="default"/>
          <w:rFonts w:cs="FrankRuehl"/>
          <w:rtl/>
        </w:rPr>
        <w:t>לתעריפון, שיימסרו ללקוח:</w:t>
      </w:r>
    </w:p>
    <w:p w:rsidR="00A0295C" w:rsidRDefault="00A0295C" w:rsidP="00A0295C">
      <w:pPr>
        <w:pStyle w:val="P00"/>
        <w:spacing w:before="72"/>
        <w:ind w:left="0" w:right="1134"/>
        <w:rPr>
          <w:rStyle w:val="default"/>
          <w:rFonts w:cs="FrankRuehl"/>
          <w:rtl/>
        </w:rPr>
      </w:pPr>
      <w:r w:rsidRPr="00A0295C">
        <w:rPr>
          <w:rStyle w:val="default"/>
          <w:rFonts w:cs="FrankRuehl"/>
          <w:rtl/>
        </w:rPr>
        <w:t xml:space="preserve">נספח א' </w:t>
      </w:r>
      <w:r>
        <w:rPr>
          <w:rStyle w:val="default"/>
          <w:rFonts w:cs="FrankRuehl"/>
          <w:rtl/>
        </w:rPr>
        <w:t>–</w:t>
      </w:r>
      <w:r w:rsidRPr="00A0295C">
        <w:rPr>
          <w:rStyle w:val="default"/>
          <w:rFonts w:cs="FrankRuehl"/>
          <w:rtl/>
        </w:rPr>
        <w:t xml:space="preserve"> הטבות לקבוצות אוכלוסייה</w:t>
      </w:r>
    </w:p>
    <w:p w:rsidR="001F7798" w:rsidRDefault="00A0295C" w:rsidP="00A0295C">
      <w:pPr>
        <w:pStyle w:val="P00"/>
        <w:spacing w:before="72"/>
        <w:ind w:left="0" w:right="1134"/>
        <w:rPr>
          <w:rStyle w:val="default"/>
          <w:rFonts w:cs="FrankRuehl"/>
          <w:rtl/>
        </w:rPr>
      </w:pPr>
      <w:r w:rsidRPr="00A0295C">
        <w:rPr>
          <w:rStyle w:val="default"/>
          <w:rFonts w:cs="FrankRuehl"/>
          <w:rtl/>
        </w:rPr>
        <w:t xml:space="preserve">נספח ה' </w:t>
      </w:r>
      <w:r>
        <w:rPr>
          <w:rStyle w:val="default"/>
          <w:rFonts w:cs="FrankRuehl"/>
          <w:rtl/>
        </w:rPr>
        <w:t>–</w:t>
      </w:r>
      <w:r w:rsidRPr="00A0295C">
        <w:rPr>
          <w:rStyle w:val="default"/>
          <w:rFonts w:cs="FrankRuehl"/>
          <w:rtl/>
        </w:rPr>
        <w:t xml:space="preserve"> הטבות לפעילות בערוצים ישירים </w:t>
      </w:r>
      <w:r>
        <w:rPr>
          <w:rStyle w:val="default"/>
          <w:rFonts w:cs="FrankRuehl"/>
          <w:rtl/>
        </w:rPr>
        <w:t>–</w:t>
      </w:r>
      <w:r w:rsidRPr="00A0295C">
        <w:rPr>
          <w:rStyle w:val="default"/>
          <w:rFonts w:cs="FrankRuehl"/>
          <w:rtl/>
        </w:rPr>
        <w:t xml:space="preserve"> כמפורט בתוספת הראשונה</w:t>
      </w:r>
      <w:r>
        <w:rPr>
          <w:rStyle w:val="default"/>
          <w:rFonts w:cs="FrankRuehl" w:hint="cs"/>
          <w:rtl/>
        </w:rPr>
        <w:t>.</w:t>
      </w:r>
    </w:p>
    <w:p w:rsidR="00A0295C" w:rsidRPr="001F7798" w:rsidRDefault="00A0295C" w:rsidP="001F7798">
      <w:pPr>
        <w:pStyle w:val="P00"/>
        <w:spacing w:before="72"/>
        <w:ind w:left="0" w:right="1134"/>
        <w:rPr>
          <w:rStyle w:val="default"/>
          <w:rFonts w:cs="FrankRuehl" w:hint="cs"/>
          <w:rtl/>
        </w:rPr>
      </w:pPr>
    </w:p>
    <w:p w:rsidR="0052314B" w:rsidRPr="00FD22A2" w:rsidRDefault="00AB31C8" w:rsidP="00FD22A2">
      <w:pPr>
        <w:pStyle w:val="medium2-header"/>
        <w:keepLines w:val="0"/>
        <w:spacing w:before="72"/>
        <w:ind w:left="0" w:right="1134"/>
        <w:rPr>
          <w:rFonts w:cs="FrankRuehl" w:hint="cs"/>
          <w:noProof/>
          <w:sz w:val="20"/>
          <w:rtl/>
        </w:rPr>
      </w:pPr>
      <w:bookmarkStart w:id="31" w:name="med3"/>
      <w:bookmarkEnd w:id="31"/>
      <w:r>
        <w:rPr>
          <w:rFonts w:cs="FrankRuehl" w:hint="cs"/>
          <w:noProof/>
          <w:sz w:val="20"/>
          <w:rtl/>
          <w:lang w:eastAsia="en-US"/>
        </w:rPr>
        <w:pict>
          <v:shape id="_x0000_s1613" type="#_x0000_t202" style="position:absolute;left:0;text-align:left;margin-left:470.35pt;margin-top:7.1pt;width:1in;height:18pt;z-index:251684864" filled="f" stroked="f">
            <v:textbox inset="1mm,0,1mm,0">
              <w:txbxContent>
                <w:p w:rsidR="001D015A" w:rsidRDefault="001D015A" w:rsidP="00AB31C8">
                  <w:pPr>
                    <w:spacing w:line="160" w:lineRule="exact"/>
                    <w:rPr>
                      <w:rFonts w:cs="Miriam" w:hint="cs"/>
                      <w:noProof/>
                      <w:sz w:val="18"/>
                      <w:szCs w:val="18"/>
                      <w:rtl/>
                    </w:rPr>
                  </w:pPr>
                  <w:r>
                    <w:rPr>
                      <w:rFonts w:cs="Miriam" w:hint="cs"/>
                      <w:sz w:val="18"/>
                      <w:szCs w:val="18"/>
                      <w:rtl/>
                    </w:rPr>
                    <w:t>כללים (מס' 2) תשע"ה-2015</w:t>
                  </w:r>
                </w:p>
              </w:txbxContent>
            </v:textbox>
          </v:shape>
        </w:pict>
      </w:r>
      <w:r w:rsidR="0052314B" w:rsidRPr="00FD22A2">
        <w:rPr>
          <w:rFonts w:cs="FrankRuehl" w:hint="cs"/>
          <w:noProof/>
          <w:sz w:val="20"/>
          <w:rtl/>
        </w:rPr>
        <w:t>תוספת רביעית</w:t>
      </w:r>
    </w:p>
    <w:p w:rsidR="0052314B" w:rsidRDefault="0052314B">
      <w:pPr>
        <w:pStyle w:val="P00"/>
        <w:spacing w:before="72"/>
        <w:ind w:left="0" w:right="1134"/>
        <w:jc w:val="center"/>
        <w:rPr>
          <w:rStyle w:val="default"/>
          <w:rFonts w:cs="FrankRuehl" w:hint="cs"/>
          <w:sz w:val="24"/>
          <w:szCs w:val="24"/>
          <w:rtl/>
        </w:rPr>
      </w:pPr>
      <w:r>
        <w:rPr>
          <w:rStyle w:val="default"/>
          <w:rFonts w:cs="FrankRuehl" w:hint="cs"/>
          <w:sz w:val="24"/>
          <w:szCs w:val="24"/>
          <w:rtl/>
        </w:rPr>
        <w:t>(סעיף 3(3))</w:t>
      </w:r>
    </w:p>
    <w:p w:rsidR="0052314B" w:rsidRDefault="0052314B" w:rsidP="00AB31C8">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תעריפון כרטיסי </w:t>
      </w:r>
      <w:r w:rsidR="00AB31C8">
        <w:rPr>
          <w:rStyle w:val="default"/>
          <w:rFonts w:cs="FrankRuehl" w:hint="cs"/>
          <w:b/>
          <w:bCs/>
          <w:sz w:val="22"/>
          <w:szCs w:val="22"/>
          <w:rtl/>
        </w:rPr>
        <w:t>חיוב</w:t>
      </w:r>
    </w:p>
    <w:p w:rsidR="001A392A" w:rsidRDefault="001A392A" w:rsidP="001A392A">
      <w:pPr>
        <w:pStyle w:val="P00"/>
        <w:spacing w:before="72"/>
        <w:ind w:left="0" w:right="1134"/>
        <w:rPr>
          <w:rStyle w:val="default"/>
          <w:rFonts w:cs="FrankRuehl" w:hint="cs"/>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1302"/>
        <w:gridCol w:w="4088"/>
        <w:gridCol w:w="2066"/>
      </w:tblGrid>
      <w:tr w:rsidR="0001330B" w:rsidRPr="007577F9">
        <w:tc>
          <w:tcPr>
            <w:tcW w:w="0" w:type="auto"/>
            <w:gridSpan w:val="3"/>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577F9">
              <w:rPr>
                <w:rStyle w:val="default"/>
                <w:rFonts w:cs="FrankRuehl" w:hint="cs"/>
                <w:sz w:val="22"/>
                <w:szCs w:val="22"/>
                <w:rtl/>
              </w:rPr>
              <w:t>שירות</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577F9">
              <w:rPr>
                <w:rStyle w:val="default"/>
                <w:rFonts w:cs="FrankRuehl" w:hint="cs"/>
                <w:sz w:val="22"/>
                <w:szCs w:val="22"/>
                <w:rtl/>
              </w:rPr>
              <w:t>מחיר</w:t>
            </w:r>
          </w:p>
        </w:tc>
      </w:tr>
      <w:tr w:rsidR="0001330B" w:rsidRPr="007577F9">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1.</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דמי כרטיס</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על פי סוג הכרטיס</w:t>
            </w:r>
          </w:p>
        </w:tc>
        <w:tc>
          <w:tcPr>
            <w:tcW w:w="0" w:type="auto"/>
          </w:tcPr>
          <w:p w:rsidR="00804381" w:rsidRPr="007577F9" w:rsidRDefault="00C05D9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בנספח המצ"ב</w:t>
            </w:r>
          </w:p>
        </w:tc>
      </w:tr>
      <w:tr w:rsidR="0001330B" w:rsidRPr="007577F9">
        <w:tc>
          <w:tcPr>
            <w:tcW w:w="0" w:type="auto"/>
          </w:tcPr>
          <w:p w:rsidR="0001330B" w:rsidRPr="007577F9" w:rsidRDefault="00551D60"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szCs w:val="24"/>
                <w:rtl/>
                <w:lang w:eastAsia="en-US"/>
              </w:rPr>
              <w:pict>
                <v:shape id="_x0000_s1472" type="#_x0000_t202" style="position:absolute;left:0;text-align:left;margin-left:25.5pt;margin-top:4.25pt;width:76.5pt;height:9pt;z-index:251626496;mso-position-horizontal-relative:text;mso-position-vertical-relative:text" filled="f" stroked="f">
                  <v:textbox style="mso-next-textbox:#_x0000_s1472" inset="1mm,0,1mm,0">
                    <w:txbxContent>
                      <w:p w:rsidR="001D015A" w:rsidRDefault="001D015A" w:rsidP="00551D60">
                        <w:pPr>
                          <w:spacing w:line="160" w:lineRule="exact"/>
                          <w:rPr>
                            <w:rFonts w:cs="Miriam" w:hint="cs"/>
                            <w:noProof/>
                            <w:sz w:val="18"/>
                            <w:szCs w:val="18"/>
                            <w:rtl/>
                          </w:rPr>
                        </w:pPr>
                        <w:r>
                          <w:rPr>
                            <w:rFonts w:cs="Miriam" w:hint="cs"/>
                            <w:sz w:val="18"/>
                            <w:szCs w:val="18"/>
                            <w:rtl/>
                          </w:rPr>
                          <w:t>כללים תשס"ח-2008</w:t>
                        </w:r>
                      </w:p>
                    </w:txbxContent>
                  </v:textbox>
                </v:shape>
              </w:pict>
            </w:r>
            <w:r w:rsidR="0001330B" w:rsidRPr="007577F9">
              <w:rPr>
                <w:rStyle w:val="default"/>
                <w:rFonts w:cs="FrankRuehl" w:hint="cs"/>
                <w:sz w:val="20"/>
                <w:szCs w:val="24"/>
                <w:rtl/>
              </w:rPr>
              <w:t>1א.</w:t>
            </w:r>
          </w:p>
        </w:tc>
        <w:tc>
          <w:tcPr>
            <w:tcW w:w="0" w:type="auto"/>
          </w:tcPr>
          <w:p w:rsidR="0001330B" w:rsidRPr="007577F9" w:rsidRDefault="0001330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7577F9">
              <w:rPr>
                <w:rStyle w:val="default"/>
                <w:rFonts w:cs="FrankRuehl" w:hint="cs"/>
                <w:b/>
                <w:bCs/>
                <w:sz w:val="22"/>
                <w:szCs w:val="22"/>
                <w:rtl/>
              </w:rPr>
              <w:t>דמי טעינה</w:t>
            </w:r>
          </w:p>
        </w:tc>
        <w:tc>
          <w:tcPr>
            <w:tcW w:w="0" w:type="auto"/>
          </w:tcPr>
          <w:p w:rsidR="0001330B" w:rsidRPr="007577F9" w:rsidRDefault="0001330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לגבי כרטיסים נטענים בלבד</w:t>
            </w:r>
          </w:p>
        </w:tc>
        <w:tc>
          <w:tcPr>
            <w:tcW w:w="0" w:type="auto"/>
          </w:tcPr>
          <w:p w:rsidR="0001330B" w:rsidRPr="007577F9" w:rsidRDefault="0001330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01330B" w:rsidRPr="007577F9">
        <w:tc>
          <w:tcPr>
            <w:tcW w:w="0" w:type="auto"/>
          </w:tcPr>
          <w:p w:rsidR="00804381" w:rsidRPr="007577F9" w:rsidRDefault="007D53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580" type="#_x0000_t202" style="position:absolute;left:0;text-align:left;margin-left:25.5pt;margin-top:2.85pt;width:76.65pt;height:11pt;z-index:251672576;mso-position-horizontal-relative:text;mso-position-vertical-relative:text" filled="f" stroked="f">
                  <v:textbox style="mso-next-textbox:#_x0000_s1580" inset="1mm,0,1mm,0">
                    <w:txbxContent>
                      <w:p w:rsidR="001D015A" w:rsidRDefault="001D015A" w:rsidP="007D531E">
                        <w:pPr>
                          <w:spacing w:line="160" w:lineRule="exact"/>
                          <w:rPr>
                            <w:rFonts w:cs="Miriam" w:hint="cs"/>
                            <w:sz w:val="18"/>
                            <w:szCs w:val="18"/>
                            <w:rtl/>
                          </w:rPr>
                        </w:pPr>
                        <w:r>
                          <w:rPr>
                            <w:rFonts w:cs="Miriam" w:hint="cs"/>
                            <w:sz w:val="18"/>
                            <w:szCs w:val="18"/>
                            <w:rtl/>
                          </w:rPr>
                          <w:t>כללים תשע"ה-2015</w:t>
                        </w:r>
                      </w:p>
                    </w:txbxContent>
                  </v:textbox>
                </v:shape>
              </w:pict>
            </w:r>
            <w:r w:rsidR="00804381" w:rsidRPr="007577F9">
              <w:rPr>
                <w:rStyle w:val="default"/>
                <w:rFonts w:cs="FrankRuehl" w:hint="cs"/>
                <w:sz w:val="20"/>
                <w:szCs w:val="24"/>
                <w:rtl/>
              </w:rPr>
              <w:t>2.</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עסקה בתשלומים</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עמלת תשלום נדחה</w:t>
            </w:r>
            <w:r w:rsidR="007D531E">
              <w:rPr>
                <w:rStyle w:val="default"/>
                <w:rFonts w:cs="FrankRuehl" w:hint="cs"/>
                <w:sz w:val="20"/>
                <w:szCs w:val="24"/>
                <w:rtl/>
              </w:rPr>
              <w:t xml:space="preserve"> בשל עסקאות שבוצעו עד יום י"א בשבט התשע"ה (31 בינואר 2015)</w:t>
            </w:r>
          </w:p>
        </w:tc>
        <w:tc>
          <w:tcPr>
            <w:tcW w:w="0" w:type="auto"/>
          </w:tcPr>
          <w:p w:rsidR="00804381" w:rsidRPr="007577F9" w:rsidRDefault="00C05D9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tc>
      </w:tr>
      <w:tr w:rsidR="0001330B" w:rsidRPr="007577F9">
        <w:tc>
          <w:tcPr>
            <w:tcW w:w="0" w:type="auto"/>
          </w:tcPr>
          <w:p w:rsidR="00804381" w:rsidRPr="007577F9" w:rsidRDefault="004D6FAD"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Fonts w:cs="FrankRuehl" w:hint="cs"/>
                <w:szCs w:val="24"/>
                <w:rtl/>
                <w:lang w:eastAsia="en-US"/>
              </w:rPr>
              <w:pict>
                <v:shape id="_x0000_s1508" type="#_x0000_t202" style="position:absolute;left:0;text-align:left;margin-left:27.7pt;margin-top:2.85pt;width:75.5pt;height:11.2pt;z-index:251641856;mso-position-horizontal-relative:text;mso-position-vertical-relative:text" filled="f" stroked="f">
                  <v:textbox style="mso-next-textbox:#_x0000_s1508" inset="1mm,0,1mm,0">
                    <w:txbxContent>
                      <w:p w:rsidR="001D015A" w:rsidRDefault="001D015A" w:rsidP="004D6FAD">
                        <w:pPr>
                          <w:spacing w:line="160" w:lineRule="exact"/>
                          <w:rPr>
                            <w:rFonts w:cs="Miriam" w:hint="cs"/>
                            <w:noProof/>
                            <w:sz w:val="18"/>
                            <w:szCs w:val="18"/>
                            <w:rtl/>
                          </w:rPr>
                        </w:pPr>
                        <w:r>
                          <w:rPr>
                            <w:rFonts w:cs="Miriam" w:hint="cs"/>
                            <w:sz w:val="18"/>
                            <w:szCs w:val="18"/>
                            <w:rtl/>
                          </w:rPr>
                          <w:t>כללים תשע"ג-2012</w:t>
                        </w:r>
                      </w:p>
                    </w:txbxContent>
                  </v:textbox>
                </v:shape>
              </w:pict>
            </w:r>
            <w:r w:rsidR="00804381" w:rsidRPr="007577F9">
              <w:rPr>
                <w:rStyle w:val="default"/>
                <w:rFonts w:cs="FrankRuehl" w:hint="cs"/>
                <w:sz w:val="20"/>
                <w:szCs w:val="24"/>
                <w:rtl/>
              </w:rPr>
              <w:t>3.</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שירותים מיוחדים</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(א) </w:t>
            </w:r>
            <w:r w:rsidR="004D6FAD" w:rsidRPr="007577F9">
              <w:rPr>
                <w:rStyle w:val="default"/>
                <w:rFonts w:cs="FrankRuehl" w:hint="cs"/>
                <w:sz w:val="20"/>
                <w:szCs w:val="24"/>
                <w:rtl/>
              </w:rPr>
              <w:t>(נמחק)</w:t>
            </w:r>
          </w:p>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טיפול בהכחשה לא מוצדקת של עסקה</w:t>
            </w:r>
          </w:p>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(ג) פירעון מוקדם או מיידי של עסקאות</w:t>
            </w:r>
          </w:p>
          <w:p w:rsidR="00C05D92" w:rsidRPr="007577F9" w:rsidRDefault="00C05D9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(ד) הנפקת כרטיס חליפי</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05D92" w:rsidRPr="007577F9" w:rsidRDefault="00C05D9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w:t>
            </w:r>
          </w:p>
          <w:p w:rsidR="00C05D92" w:rsidRPr="007577F9" w:rsidRDefault="00C05D9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לבקשה</w:t>
            </w:r>
          </w:p>
          <w:p w:rsidR="00C05D92" w:rsidRPr="007577F9" w:rsidRDefault="00C05D9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הנפקה רגילה ... ש"ח</w:t>
            </w:r>
          </w:p>
          <w:p w:rsidR="00C05D92" w:rsidRPr="007577F9" w:rsidRDefault="00C05D9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הנפקה מיידית ... ש"ח</w:t>
            </w:r>
          </w:p>
        </w:tc>
      </w:tr>
      <w:tr w:rsidR="0001330B" w:rsidRPr="007577F9">
        <w:tc>
          <w:tcPr>
            <w:tcW w:w="0" w:type="auto"/>
          </w:tcPr>
          <w:p w:rsidR="00804381" w:rsidRPr="007577F9" w:rsidRDefault="007D53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bookmarkStart w:id="32" w:name="Seif7"/>
            <w:bookmarkEnd w:id="32"/>
            <w:r>
              <w:rPr>
                <w:rFonts w:cs="FrankRuehl" w:hint="cs"/>
                <w:szCs w:val="24"/>
                <w:rtl/>
                <w:lang w:eastAsia="en-US"/>
              </w:rPr>
              <w:pict>
                <v:shape id="_x0000_s1583" type="#_x0000_t202" style="position:absolute;left:0;text-align:left;margin-left:25.5pt;margin-top:2.85pt;width:76.65pt;height:26.05pt;z-index:251673600;mso-position-horizontal-relative:text;mso-position-vertical-relative:text" filled="f" stroked="f">
                  <v:textbox style="mso-next-textbox:#_x0000_s1583" inset="1mm,0,1mm,0">
                    <w:txbxContent>
                      <w:p w:rsidR="001D015A" w:rsidRDefault="001D015A" w:rsidP="007D531E">
                        <w:pPr>
                          <w:spacing w:line="160" w:lineRule="exact"/>
                          <w:rPr>
                            <w:rFonts w:cs="Miriam" w:hint="cs"/>
                            <w:sz w:val="18"/>
                            <w:szCs w:val="18"/>
                            <w:rtl/>
                          </w:rPr>
                        </w:pPr>
                        <w:r>
                          <w:rPr>
                            <w:rFonts w:cs="Miriam" w:hint="cs"/>
                            <w:sz w:val="18"/>
                            <w:szCs w:val="18"/>
                            <w:rtl/>
                          </w:rPr>
                          <w:t>כללים תשע"ה-2015</w:t>
                        </w:r>
                      </w:p>
                      <w:p w:rsidR="001D015A" w:rsidRDefault="001D015A" w:rsidP="007D531E">
                        <w:pPr>
                          <w:spacing w:line="160" w:lineRule="exact"/>
                          <w:rPr>
                            <w:rFonts w:cs="Miriam" w:hint="cs"/>
                            <w:sz w:val="18"/>
                            <w:szCs w:val="18"/>
                            <w:rtl/>
                          </w:rPr>
                        </w:pPr>
                        <w:r>
                          <w:rPr>
                            <w:rFonts w:cs="Miriam" w:hint="cs"/>
                            <w:sz w:val="18"/>
                            <w:szCs w:val="18"/>
                            <w:rtl/>
                          </w:rPr>
                          <w:t>כללים (תיקון מס' 2) תשע"ה-2015</w:t>
                        </w:r>
                      </w:p>
                    </w:txbxContent>
                  </v:textbox>
                </v:shape>
              </w:pict>
            </w:r>
            <w:r w:rsidR="00804381" w:rsidRPr="007577F9">
              <w:rPr>
                <w:rStyle w:val="default"/>
                <w:rFonts w:cs="FrankRuehl" w:hint="cs"/>
                <w:sz w:val="20"/>
                <w:szCs w:val="24"/>
                <w:rtl/>
              </w:rPr>
              <w:t>4.</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שירותים במטבע חוץ</w:t>
            </w:r>
          </w:p>
        </w:tc>
        <w:tc>
          <w:tcPr>
            <w:tcW w:w="0" w:type="auto"/>
          </w:tcPr>
          <w:p w:rsidR="00804381" w:rsidRDefault="00804381" w:rsidP="00E332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(א) </w:t>
            </w:r>
            <w:r w:rsidR="007D531E">
              <w:rPr>
                <w:rStyle w:val="default"/>
                <w:rFonts w:cs="FrankRuehl" w:hint="cs"/>
                <w:sz w:val="20"/>
                <w:szCs w:val="24"/>
                <w:rtl/>
              </w:rPr>
              <w:t xml:space="preserve">עסקאות </w:t>
            </w:r>
            <w:r w:rsidR="00E33224">
              <w:rPr>
                <w:rStyle w:val="default"/>
                <w:rFonts w:cs="FrankRuehl" w:hint="cs"/>
                <w:sz w:val="20"/>
                <w:szCs w:val="24"/>
                <w:rtl/>
              </w:rPr>
              <w:t>בדולר או באירו</w:t>
            </w:r>
          </w:p>
          <w:p w:rsidR="00E33224" w:rsidRPr="007577F9" w:rsidRDefault="00E33224" w:rsidP="00E332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עסקאות במטבע אחר</w:t>
            </w:r>
          </w:p>
          <w:p w:rsidR="00804381" w:rsidRDefault="00804381" w:rsidP="00426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(ב) </w:t>
            </w:r>
            <w:r w:rsidR="007D531E">
              <w:rPr>
                <w:rStyle w:val="default"/>
                <w:rFonts w:cs="FrankRuehl" w:hint="cs"/>
                <w:sz w:val="20"/>
                <w:szCs w:val="24"/>
                <w:rtl/>
              </w:rPr>
              <w:t xml:space="preserve">משיכת מזומן </w:t>
            </w:r>
            <w:r w:rsidR="00426918">
              <w:rPr>
                <w:rStyle w:val="default"/>
                <w:rFonts w:cs="FrankRuehl" w:hint="cs"/>
                <w:sz w:val="20"/>
                <w:szCs w:val="24"/>
                <w:rtl/>
              </w:rPr>
              <w:t>בדולר או באירו</w:t>
            </w:r>
            <w:r w:rsidRPr="007577F9">
              <w:rPr>
                <w:rStyle w:val="default"/>
                <w:rFonts w:cs="FrankRuehl" w:hint="cs"/>
                <w:sz w:val="20"/>
                <w:szCs w:val="24"/>
                <w:rtl/>
              </w:rPr>
              <w:t xml:space="preserve"> ממכשיר אוטומטי בחוץ לארץ</w:t>
            </w:r>
          </w:p>
          <w:p w:rsidR="00426918" w:rsidRDefault="00426918" w:rsidP="00426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משיכת מזומן במטבע אחר ממכשיר אוטומטי בחוץ לארץ</w:t>
            </w:r>
          </w:p>
          <w:p w:rsidR="00426918" w:rsidRDefault="00426918" w:rsidP="00426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משיכת מזומן בדולר או באירו בדלפק</w:t>
            </w:r>
          </w:p>
          <w:p w:rsidR="00426918" w:rsidRDefault="00426918" w:rsidP="00426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משיכת מזומן במטבע אחר בדלפק</w:t>
            </w:r>
          </w:p>
          <w:p w:rsidR="00426918" w:rsidRPr="007577F9" w:rsidRDefault="00426918" w:rsidP="00426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משיכת מזומן במטבע חוץ מחשבון המנוהל באותו מטבע</w:t>
            </w:r>
          </w:p>
          <w:p w:rsidR="00804381" w:rsidRPr="007577F9" w:rsidRDefault="00804381" w:rsidP="00426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(ג) </w:t>
            </w:r>
            <w:r w:rsidR="00426918">
              <w:rPr>
                <w:rStyle w:val="default"/>
                <w:rFonts w:cs="FrankRuehl" w:hint="cs"/>
                <w:sz w:val="20"/>
                <w:szCs w:val="24"/>
                <w:rtl/>
              </w:rPr>
              <w:t>(נמחקה)</w:t>
            </w:r>
          </w:p>
          <w:p w:rsidR="00804381" w:rsidRPr="007577F9" w:rsidRDefault="00804381" w:rsidP="00426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(ד) </w:t>
            </w:r>
            <w:r w:rsidR="00426918">
              <w:rPr>
                <w:rStyle w:val="default"/>
                <w:rFonts w:cs="FrankRuehl" w:hint="cs"/>
                <w:sz w:val="20"/>
                <w:szCs w:val="24"/>
                <w:rtl/>
              </w:rPr>
              <w:t>(נמחקה)</w:t>
            </w:r>
          </w:p>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(ה) </w:t>
            </w:r>
            <w:r w:rsidR="00C05D92" w:rsidRPr="007577F9">
              <w:rPr>
                <w:rStyle w:val="default"/>
                <w:rFonts w:cs="FrankRuehl" w:hint="cs"/>
                <w:sz w:val="20"/>
                <w:szCs w:val="24"/>
                <w:rtl/>
              </w:rPr>
              <w:t>רכישת מטבע חוץ מחלפן באמצעות כרטיס אשראי</w:t>
            </w:r>
          </w:p>
        </w:tc>
        <w:tc>
          <w:tcPr>
            <w:tcW w:w="0" w:type="auto"/>
          </w:tcPr>
          <w:p w:rsidR="00804381" w:rsidRPr="007577F9" w:rsidRDefault="007D531E"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אחוז</w:t>
            </w:r>
          </w:p>
          <w:p w:rsidR="00C05D92" w:rsidRPr="007577F9" w:rsidRDefault="00E33224"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אחוז</w:t>
            </w:r>
          </w:p>
          <w:p w:rsidR="00C05D92" w:rsidRPr="007577F9" w:rsidRDefault="00C05D92" w:rsidP="007D53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 </w:t>
            </w:r>
            <w:r w:rsidR="007D531E">
              <w:rPr>
                <w:rStyle w:val="default"/>
                <w:rFonts w:cs="FrankRuehl" w:hint="cs"/>
                <w:sz w:val="20"/>
                <w:szCs w:val="24"/>
                <w:rtl/>
              </w:rPr>
              <w:t>אחוז</w:t>
            </w:r>
          </w:p>
          <w:p w:rsidR="00426918" w:rsidRDefault="00426918" w:rsidP="007D53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26918" w:rsidRDefault="00426918" w:rsidP="007D53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אחוז</w:t>
            </w:r>
          </w:p>
          <w:p w:rsidR="00426918" w:rsidRDefault="00426918" w:rsidP="007D53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26918" w:rsidRDefault="00426918" w:rsidP="007D53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אחוז</w:t>
            </w:r>
          </w:p>
          <w:p w:rsidR="00426918" w:rsidRDefault="00426918" w:rsidP="007D53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אחוז</w:t>
            </w:r>
          </w:p>
          <w:p w:rsidR="00426918" w:rsidRDefault="00426918" w:rsidP="007D53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26918" w:rsidRDefault="00426918" w:rsidP="007D53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ש"ח</w:t>
            </w:r>
          </w:p>
          <w:p w:rsidR="00426918" w:rsidRDefault="00426918" w:rsidP="007D53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05D92" w:rsidRPr="007577F9" w:rsidRDefault="00C05D92" w:rsidP="007D53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C05D92" w:rsidRPr="007577F9" w:rsidRDefault="00C05D92"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דולר</w:t>
            </w:r>
          </w:p>
        </w:tc>
      </w:tr>
      <w:tr w:rsidR="0001330B" w:rsidRPr="007577F9">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5.</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מידע</w:t>
            </w:r>
          </w:p>
        </w:tc>
        <w:tc>
          <w:tcPr>
            <w:tcW w:w="0" w:type="auto"/>
          </w:tcPr>
          <w:p w:rsidR="00804381" w:rsidRPr="007577F9" w:rsidRDefault="0001330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(א) הפקה או הדפסה של מסמכים המצויים במאגר הממוחשב לבקשת לקוח</w:t>
            </w:r>
          </w:p>
          <w:p w:rsidR="0001330B" w:rsidRPr="007577F9" w:rsidRDefault="0001330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(ב) איתור מסמכים</w:t>
            </w:r>
          </w:p>
        </w:tc>
        <w:tc>
          <w:tcPr>
            <w:tcW w:w="0" w:type="auto"/>
          </w:tcPr>
          <w:p w:rsidR="00804381" w:rsidRPr="007577F9" w:rsidRDefault="0001330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לבקשה בתוספת ... ש"ח לכל עמוד</w:t>
            </w:r>
          </w:p>
          <w:p w:rsidR="0001330B" w:rsidRPr="007577F9" w:rsidRDefault="0001330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ש"ח לבקשה בתוספת ... ש"ח לכל עמוד</w:t>
            </w:r>
          </w:p>
        </w:tc>
      </w:tr>
      <w:tr w:rsidR="0001330B" w:rsidRPr="007577F9">
        <w:tc>
          <w:tcPr>
            <w:tcW w:w="0" w:type="auto"/>
          </w:tcPr>
          <w:p w:rsidR="00804381" w:rsidRPr="007577F9" w:rsidRDefault="00AB31C8"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v:shape id="_x0000_s1616" type="#_x0000_t202" style="position:absolute;left:0;text-align:left;margin-left:28.35pt;margin-top:1.4pt;width:1in;height:18pt;z-index:251685888;mso-position-horizontal-relative:text;mso-position-vertical-relative:text" filled="f" stroked="f">
                  <v:textbox inset="1mm,0,1mm,0">
                    <w:txbxContent>
                      <w:p w:rsidR="001D015A" w:rsidRDefault="001D015A" w:rsidP="00AB31C8">
                        <w:pPr>
                          <w:spacing w:line="160" w:lineRule="exact"/>
                          <w:rPr>
                            <w:rFonts w:cs="Miriam" w:hint="cs"/>
                            <w:noProof/>
                            <w:sz w:val="18"/>
                            <w:szCs w:val="18"/>
                            <w:rtl/>
                          </w:rPr>
                        </w:pPr>
                        <w:r>
                          <w:rPr>
                            <w:rFonts w:cs="Miriam" w:hint="cs"/>
                            <w:sz w:val="18"/>
                            <w:szCs w:val="18"/>
                            <w:rtl/>
                          </w:rPr>
                          <w:t>כללים (מס' 2) תשע"ה-2015</w:t>
                        </w:r>
                      </w:p>
                    </w:txbxContent>
                  </v:textbox>
                </v:shape>
              </w:pict>
            </w:r>
            <w:r w:rsidR="00804381" w:rsidRPr="007577F9">
              <w:rPr>
                <w:rStyle w:val="default"/>
                <w:rFonts w:cs="FrankRuehl" w:hint="cs"/>
                <w:sz w:val="20"/>
                <w:szCs w:val="24"/>
                <w:rtl/>
              </w:rPr>
              <w:t>6.</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577F9">
              <w:rPr>
                <w:rStyle w:val="default"/>
                <w:rFonts w:cs="FrankRuehl" w:hint="cs"/>
                <w:b/>
                <w:bCs/>
                <w:sz w:val="22"/>
                <w:szCs w:val="22"/>
                <w:rtl/>
              </w:rPr>
              <w:t>שירותים נוספים</w:t>
            </w:r>
          </w:p>
        </w:tc>
        <w:tc>
          <w:tcPr>
            <w:tcW w:w="0" w:type="auto"/>
          </w:tcPr>
          <w:p w:rsidR="00804381" w:rsidRPr="007577F9" w:rsidRDefault="0001330B"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577F9">
              <w:rPr>
                <w:rStyle w:val="default"/>
                <w:rFonts w:cs="FrankRuehl" w:hint="cs"/>
                <w:sz w:val="20"/>
                <w:szCs w:val="24"/>
                <w:rtl/>
              </w:rPr>
              <w:t xml:space="preserve">לשירותים נוספים, אשר עשויים להיות כרוכים במתן שירות של כרטיסי </w:t>
            </w:r>
            <w:r w:rsidR="00AB31C8">
              <w:rPr>
                <w:rStyle w:val="default"/>
                <w:rFonts w:cs="FrankRuehl" w:hint="cs"/>
                <w:sz w:val="20"/>
                <w:szCs w:val="24"/>
                <w:rtl/>
              </w:rPr>
              <w:t>חיוב</w:t>
            </w:r>
            <w:r w:rsidRPr="007577F9">
              <w:rPr>
                <w:rStyle w:val="default"/>
                <w:rFonts w:cs="FrankRuehl" w:hint="cs"/>
                <w:sz w:val="20"/>
                <w:szCs w:val="24"/>
                <w:rtl/>
              </w:rPr>
              <w:t>, ראו התעריפון המלא</w:t>
            </w:r>
          </w:p>
        </w:tc>
        <w:tc>
          <w:tcPr>
            <w:tcW w:w="0" w:type="auto"/>
          </w:tcPr>
          <w:p w:rsidR="00804381" w:rsidRPr="007577F9" w:rsidRDefault="00804381" w:rsidP="007577F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rsidR="00A0295C" w:rsidRDefault="00A0295C" w:rsidP="00A0295C">
      <w:pPr>
        <w:pStyle w:val="P00"/>
        <w:spacing w:before="72"/>
        <w:ind w:left="0" w:right="1134"/>
        <w:rPr>
          <w:rStyle w:val="default"/>
          <w:rFonts w:cs="FrankRuehl"/>
          <w:rtl/>
        </w:rPr>
      </w:pPr>
      <w:r>
        <w:rPr>
          <w:rFonts w:cs="FrankRuehl" w:hint="cs"/>
          <w:sz w:val="26"/>
          <w:rtl/>
          <w:lang w:eastAsia="en-US"/>
        </w:rPr>
        <w:pict>
          <v:shape id="_x0000_s1658" type="#_x0000_t202" style="position:absolute;left:0;text-align:left;margin-left:465pt;margin-top:7.1pt;width:77.35pt;height:12.3pt;z-index:251705344;mso-position-horizontal-relative:text;mso-position-vertical-relative:text" filled="f" stroked="f">
            <v:textbox inset="1mm,0,1mm,0">
              <w:txbxContent>
                <w:p w:rsidR="00A0295C" w:rsidRDefault="00A0295C" w:rsidP="00A0295C">
                  <w:pPr>
                    <w:spacing w:line="160" w:lineRule="exact"/>
                    <w:rPr>
                      <w:rFonts w:cs="Miriam" w:hint="cs"/>
                      <w:noProof/>
                      <w:sz w:val="18"/>
                      <w:szCs w:val="18"/>
                      <w:rtl/>
                    </w:rPr>
                  </w:pPr>
                  <w:r>
                    <w:rPr>
                      <w:rFonts w:cs="Miriam" w:hint="cs"/>
                      <w:sz w:val="18"/>
                      <w:szCs w:val="18"/>
                      <w:rtl/>
                    </w:rPr>
                    <w:t>כללים תשע"ז-2017</w:t>
                  </w:r>
                </w:p>
              </w:txbxContent>
            </v:textbox>
          </v:shape>
        </w:pict>
      </w:r>
      <w:r>
        <w:rPr>
          <w:rStyle w:val="default"/>
          <w:rFonts w:cs="FrankRuehl" w:hint="cs"/>
          <w:rtl/>
        </w:rPr>
        <w:t xml:space="preserve">נספחים </w:t>
      </w:r>
      <w:r w:rsidRPr="00A0295C">
        <w:rPr>
          <w:rStyle w:val="default"/>
          <w:rFonts w:cs="FrankRuehl"/>
          <w:rtl/>
        </w:rPr>
        <w:t>לתעריפון, שיימסרו ללקוח:</w:t>
      </w:r>
    </w:p>
    <w:p w:rsidR="00A0295C" w:rsidRDefault="00A0295C" w:rsidP="00A0295C">
      <w:pPr>
        <w:pStyle w:val="P00"/>
        <w:spacing w:before="72"/>
        <w:ind w:left="0" w:right="1134"/>
        <w:rPr>
          <w:rStyle w:val="default"/>
          <w:rFonts w:cs="FrankRuehl"/>
          <w:rtl/>
        </w:rPr>
      </w:pPr>
      <w:r w:rsidRPr="00A0295C">
        <w:rPr>
          <w:rStyle w:val="default"/>
          <w:rFonts w:cs="FrankRuehl"/>
          <w:rtl/>
        </w:rPr>
        <w:t xml:space="preserve">נספח א' </w:t>
      </w:r>
      <w:r>
        <w:rPr>
          <w:rStyle w:val="default"/>
          <w:rFonts w:cs="FrankRuehl"/>
          <w:rtl/>
        </w:rPr>
        <w:t>–</w:t>
      </w:r>
      <w:r w:rsidRPr="00A0295C">
        <w:rPr>
          <w:rStyle w:val="default"/>
          <w:rFonts w:cs="FrankRuehl"/>
          <w:rtl/>
        </w:rPr>
        <w:t xml:space="preserve"> הטבות לקבוצות אוכלוסייה</w:t>
      </w:r>
    </w:p>
    <w:p w:rsidR="00A0295C" w:rsidRDefault="00A0295C" w:rsidP="00A0295C">
      <w:pPr>
        <w:pStyle w:val="P00"/>
        <w:spacing w:before="72"/>
        <w:ind w:left="0" w:right="1134"/>
        <w:rPr>
          <w:rStyle w:val="default"/>
          <w:rFonts w:cs="FrankRuehl"/>
          <w:rtl/>
        </w:rPr>
      </w:pPr>
      <w:r w:rsidRPr="00A0295C">
        <w:rPr>
          <w:rStyle w:val="default"/>
          <w:rFonts w:cs="FrankRuehl"/>
          <w:rtl/>
        </w:rPr>
        <w:t xml:space="preserve">נספח ד' </w:t>
      </w:r>
      <w:r>
        <w:rPr>
          <w:rStyle w:val="default"/>
          <w:rFonts w:cs="FrankRuehl"/>
          <w:rtl/>
        </w:rPr>
        <w:t>–</w:t>
      </w:r>
      <w:r w:rsidRPr="00A0295C">
        <w:rPr>
          <w:rStyle w:val="default"/>
          <w:rFonts w:cs="FrankRuehl"/>
          <w:rtl/>
        </w:rPr>
        <w:t xml:space="preserve"> דמי כרטיס לפי סוג כרטיס</w:t>
      </w:r>
    </w:p>
    <w:p w:rsidR="007D531E" w:rsidRDefault="00A0295C" w:rsidP="00A0295C">
      <w:pPr>
        <w:pStyle w:val="P00"/>
        <w:spacing w:before="72"/>
        <w:ind w:left="0" w:right="1134"/>
        <w:rPr>
          <w:rStyle w:val="default"/>
          <w:rFonts w:cs="FrankRuehl"/>
          <w:rtl/>
        </w:rPr>
      </w:pPr>
      <w:r w:rsidRPr="00A0295C">
        <w:rPr>
          <w:rStyle w:val="default"/>
          <w:rFonts w:cs="FrankRuehl"/>
          <w:rtl/>
        </w:rPr>
        <w:t xml:space="preserve">נספח ה' </w:t>
      </w:r>
      <w:r>
        <w:rPr>
          <w:rStyle w:val="default"/>
          <w:rFonts w:cs="FrankRuehl"/>
          <w:rtl/>
        </w:rPr>
        <w:t>–</w:t>
      </w:r>
      <w:r w:rsidRPr="00A0295C">
        <w:rPr>
          <w:rStyle w:val="default"/>
          <w:rFonts w:cs="FrankRuehl"/>
          <w:rtl/>
        </w:rPr>
        <w:t xml:space="preserve"> הטבות לפעילות בערוצים ישירים </w:t>
      </w:r>
      <w:r>
        <w:rPr>
          <w:rStyle w:val="default"/>
          <w:rFonts w:cs="FrankRuehl"/>
          <w:rtl/>
        </w:rPr>
        <w:t>–</w:t>
      </w:r>
      <w:r w:rsidRPr="00A0295C">
        <w:rPr>
          <w:rStyle w:val="default"/>
          <w:rFonts w:cs="FrankRuehl"/>
          <w:rtl/>
        </w:rPr>
        <w:t xml:space="preserve"> כמפורט בתוספת הראשונה</w:t>
      </w:r>
      <w:r>
        <w:rPr>
          <w:rStyle w:val="default"/>
          <w:rFonts w:cs="FrankRuehl" w:hint="cs"/>
          <w:rtl/>
        </w:rPr>
        <w:t>.</w:t>
      </w:r>
    </w:p>
    <w:p w:rsidR="00A0295C" w:rsidRPr="001F7798" w:rsidRDefault="00A0295C" w:rsidP="007D531E">
      <w:pPr>
        <w:pStyle w:val="P00"/>
        <w:spacing w:before="72"/>
        <w:ind w:left="0" w:right="1134"/>
        <w:rPr>
          <w:rStyle w:val="default"/>
          <w:rFonts w:cs="FrankRuehl" w:hint="cs"/>
          <w:rtl/>
        </w:rPr>
      </w:pPr>
    </w:p>
    <w:p w:rsidR="007D531E" w:rsidRPr="00FD22A2" w:rsidRDefault="009A54B1" w:rsidP="009A54B1">
      <w:pPr>
        <w:pStyle w:val="medium2-header"/>
        <w:keepLines w:val="0"/>
        <w:spacing w:before="72"/>
        <w:ind w:left="0" w:right="1134"/>
        <w:rPr>
          <w:rFonts w:cs="FrankRuehl" w:hint="cs"/>
          <w:noProof/>
          <w:sz w:val="20"/>
          <w:rtl/>
        </w:rPr>
      </w:pPr>
      <w:bookmarkStart w:id="33" w:name="med4"/>
      <w:bookmarkEnd w:id="33"/>
      <w:r>
        <w:rPr>
          <w:rFonts w:cs="FrankRuehl" w:hint="cs"/>
          <w:noProof/>
          <w:sz w:val="20"/>
          <w:rtl/>
          <w:lang w:eastAsia="en-US"/>
        </w:rPr>
        <w:pict>
          <v:shape id="_x0000_s1586" type="#_x0000_t202" style="position:absolute;left:0;text-align:left;margin-left:463.5pt;margin-top:7.1pt;width:78.85pt;height:13pt;z-index:251674624" filled="f" stroked="f">
            <v:textbox inset="1mm,0,1mm,0">
              <w:txbxContent>
                <w:p w:rsidR="001D015A" w:rsidRDefault="001D015A" w:rsidP="009A54B1">
                  <w:pPr>
                    <w:spacing w:line="160" w:lineRule="exact"/>
                    <w:rPr>
                      <w:rFonts w:cs="Miriam" w:hint="cs"/>
                      <w:sz w:val="18"/>
                      <w:szCs w:val="18"/>
                      <w:rtl/>
                    </w:rPr>
                  </w:pPr>
                  <w:r>
                    <w:rPr>
                      <w:rFonts w:cs="Miriam" w:hint="cs"/>
                      <w:sz w:val="18"/>
                      <w:szCs w:val="18"/>
                      <w:rtl/>
                    </w:rPr>
                    <w:t>כללים תשע"ה-2015</w:t>
                  </w:r>
                </w:p>
              </w:txbxContent>
            </v:textbox>
          </v:shape>
        </w:pict>
      </w:r>
      <w:r w:rsidR="007D531E" w:rsidRPr="00FD22A2">
        <w:rPr>
          <w:rFonts w:cs="FrankRuehl" w:hint="cs"/>
          <w:noProof/>
          <w:sz w:val="20"/>
          <w:rtl/>
        </w:rPr>
        <w:t xml:space="preserve">תוספת </w:t>
      </w:r>
      <w:r>
        <w:rPr>
          <w:rFonts w:cs="FrankRuehl" w:hint="cs"/>
          <w:noProof/>
          <w:sz w:val="20"/>
          <w:rtl/>
        </w:rPr>
        <w:t>חמישית</w:t>
      </w:r>
    </w:p>
    <w:p w:rsidR="007D531E" w:rsidRDefault="007D531E" w:rsidP="009A54B1">
      <w:pPr>
        <w:pStyle w:val="P00"/>
        <w:spacing w:before="72"/>
        <w:ind w:left="0" w:right="1134"/>
        <w:jc w:val="center"/>
        <w:rPr>
          <w:rStyle w:val="default"/>
          <w:rFonts w:cs="FrankRuehl" w:hint="cs"/>
          <w:sz w:val="24"/>
          <w:szCs w:val="24"/>
          <w:rtl/>
        </w:rPr>
      </w:pPr>
      <w:r>
        <w:rPr>
          <w:rStyle w:val="default"/>
          <w:rFonts w:cs="FrankRuehl" w:hint="cs"/>
          <w:sz w:val="24"/>
          <w:szCs w:val="24"/>
          <w:rtl/>
        </w:rPr>
        <w:t>(סעיף 3(</w:t>
      </w:r>
      <w:r w:rsidR="009A54B1">
        <w:rPr>
          <w:rStyle w:val="default"/>
          <w:rFonts w:cs="FrankRuehl" w:hint="cs"/>
          <w:sz w:val="24"/>
          <w:szCs w:val="24"/>
          <w:rtl/>
        </w:rPr>
        <w:t>4</w:t>
      </w:r>
      <w:r>
        <w:rPr>
          <w:rStyle w:val="default"/>
          <w:rFonts w:cs="FrankRuehl" w:hint="cs"/>
          <w:sz w:val="24"/>
          <w:szCs w:val="24"/>
          <w:rtl/>
        </w:rPr>
        <w:t>))</w:t>
      </w:r>
    </w:p>
    <w:p w:rsidR="007D531E" w:rsidRDefault="007D531E" w:rsidP="009A54B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תעריפון </w:t>
      </w:r>
      <w:r w:rsidR="009A54B1">
        <w:rPr>
          <w:rStyle w:val="default"/>
          <w:rFonts w:cs="FrankRuehl" w:hint="cs"/>
          <w:b/>
          <w:bCs/>
          <w:sz w:val="22"/>
          <w:szCs w:val="22"/>
          <w:rtl/>
        </w:rPr>
        <w:t>סליקה של עסקאות בכרטיס חיוב</w:t>
      </w:r>
    </w:p>
    <w:p w:rsidR="009A54B1" w:rsidRDefault="009A54B1" w:rsidP="007D531E">
      <w:pPr>
        <w:pStyle w:val="P00"/>
        <w:spacing w:before="72"/>
        <w:ind w:left="0" w:right="1134"/>
        <w:rPr>
          <w:rStyle w:val="default"/>
          <w:rFonts w:cs="FrankRuehl" w:hint="cs"/>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9A54B1" w:rsidRPr="005B6F1A" w:rsidTr="005B6F1A">
        <w:tc>
          <w:tcPr>
            <w:tcW w:w="5292" w:type="dxa"/>
            <w:gridSpan w:val="2"/>
            <w:shd w:val="clear" w:color="auto" w:fill="auto"/>
          </w:tcPr>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B6F1A">
              <w:rPr>
                <w:rStyle w:val="default"/>
                <w:rFonts w:cs="FrankRuehl" w:hint="cs"/>
                <w:sz w:val="22"/>
                <w:szCs w:val="22"/>
                <w:rtl/>
              </w:rPr>
              <w:t>שירות</w:t>
            </w:r>
          </w:p>
        </w:tc>
        <w:tc>
          <w:tcPr>
            <w:tcW w:w="2646" w:type="dxa"/>
            <w:shd w:val="clear" w:color="auto" w:fill="auto"/>
          </w:tcPr>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B6F1A">
              <w:rPr>
                <w:rStyle w:val="default"/>
                <w:rFonts w:cs="FrankRuehl" w:hint="cs"/>
                <w:sz w:val="22"/>
                <w:szCs w:val="22"/>
                <w:rtl/>
              </w:rPr>
              <w:t>מחיר</w:t>
            </w:r>
          </w:p>
        </w:tc>
      </w:tr>
      <w:tr w:rsidR="007D531E" w:rsidRPr="005B6F1A" w:rsidTr="005B6F1A">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1. דמי ניהול חשבון סליקה</w:t>
            </w:r>
          </w:p>
        </w:tc>
        <w:tc>
          <w:tcPr>
            <w:tcW w:w="2646" w:type="dxa"/>
            <w:shd w:val="clear" w:color="auto" w:fill="auto"/>
          </w:tcPr>
          <w:p w:rsidR="007D531E" w:rsidRPr="005B6F1A" w:rsidRDefault="007D531E"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בית עסק פעיל - ... ש"ח</w:t>
            </w:r>
          </w:p>
        </w:tc>
      </w:tr>
      <w:tr w:rsidR="007D531E" w:rsidRPr="005B6F1A" w:rsidTr="005B6F1A">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2. דמי הצטרפות של בית עסק אלקטרוני</w:t>
            </w:r>
          </w:p>
        </w:tc>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xml:space="preserve">"בית עסק אלקטרוני" </w:t>
            </w:r>
            <w:r w:rsidRPr="005B6F1A">
              <w:rPr>
                <w:rStyle w:val="default"/>
                <w:rFonts w:cs="FrankRuehl"/>
                <w:sz w:val="20"/>
                <w:szCs w:val="24"/>
                <w:rtl/>
              </w:rPr>
              <w:t>–</w:t>
            </w:r>
            <w:r w:rsidRPr="005B6F1A">
              <w:rPr>
                <w:rStyle w:val="default"/>
                <w:rFonts w:cs="FrankRuehl" w:hint="cs"/>
                <w:sz w:val="20"/>
                <w:szCs w:val="24"/>
                <w:rtl/>
              </w:rPr>
              <w:t xml:space="preserve"> בית עסק המאפשר ביצוע פעולות מכירה או קנייה, שהתשלום בעדן מבוצע באמצעות האינטרנט או באמצעות הטלפון הנייד (הסלולרי)</w:t>
            </w:r>
          </w:p>
        </w:tc>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ש"ח</w:t>
            </w:r>
          </w:p>
        </w:tc>
      </w:tr>
      <w:tr w:rsidR="007D531E" w:rsidRPr="005B6F1A" w:rsidTr="005B6F1A">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3. שירותים מיוחדים</w:t>
            </w:r>
          </w:p>
        </w:tc>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xml:space="preserve">(א) שירותי אימות פרטים וביטוח </w:t>
            </w:r>
            <w:r w:rsidRPr="005B6F1A">
              <w:rPr>
                <w:rStyle w:val="default"/>
                <w:rFonts w:cs="FrankRuehl"/>
                <w:sz w:val="20"/>
                <w:szCs w:val="24"/>
                <w:rtl/>
              </w:rPr>
              <w:t>–</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xml:space="preserve">   (1) ביטוח עסקה</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xml:space="preserve">   (2) אימות פרטים לכרטיס</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(ב) ביטול עסקה</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(ג) החזר חיוב (</w:t>
            </w:r>
            <w:r w:rsidRPr="005B6F1A">
              <w:rPr>
                <w:rStyle w:val="default"/>
                <w:rFonts w:cs="FrankRuehl"/>
                <w:sz w:val="20"/>
                <w:szCs w:val="24"/>
              </w:rPr>
              <w:t>Charge Back</w:t>
            </w:r>
            <w:r w:rsidRPr="005B6F1A">
              <w:rPr>
                <w:rStyle w:val="default"/>
                <w:rFonts w:cs="FrankRuehl" w:hint="cs"/>
                <w:sz w:val="20"/>
                <w:szCs w:val="24"/>
                <w:rtl/>
              </w:rPr>
              <w:t>)</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(ד) עיבוד שובר ידני</w:t>
            </w:r>
          </w:p>
        </w:tc>
        <w:tc>
          <w:tcPr>
            <w:tcW w:w="2646" w:type="dxa"/>
            <w:shd w:val="clear" w:color="auto" w:fill="auto"/>
          </w:tcPr>
          <w:p w:rsidR="007D531E" w:rsidRPr="005B6F1A" w:rsidRDefault="007D531E"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ש"ח לעסקה</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ש"ח לעסקה</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ש"ח לעסקה</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ש"ח לעסקה</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ש"ח לשובר</w:t>
            </w:r>
          </w:p>
        </w:tc>
      </w:tr>
      <w:tr w:rsidR="007D531E" w:rsidRPr="005B6F1A" w:rsidTr="005B6F1A">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4. מידע</w:t>
            </w:r>
          </w:p>
        </w:tc>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(א) איתור והפקת מסמכים</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(ב) קבלת מידע בתקשורת לבקשת לקוח</w:t>
            </w:r>
          </w:p>
        </w:tc>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ש"ח לבקשה בתוספת ... ש"ח לכל עמוד</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ש"ח</w:t>
            </w:r>
          </w:p>
        </w:tc>
      </w:tr>
      <w:tr w:rsidR="007D531E" w:rsidRPr="005B6F1A" w:rsidTr="005B6F1A">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5. אשראי</w:t>
            </w:r>
          </w:p>
        </w:tc>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טיפול באשראי ובביטחונות</w:t>
            </w:r>
          </w:p>
        </w:tc>
        <w:tc>
          <w:tcPr>
            <w:tcW w:w="2646" w:type="dxa"/>
            <w:shd w:val="clear" w:color="auto" w:fill="auto"/>
          </w:tcPr>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xml:space="preserve">הלוואות מעל מאה אלף ש"ח </w:t>
            </w:r>
          </w:p>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אחוז (מינימום, מכסימום),</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ניכיון שיקים מעל 50 אלף ש"ח ... אחוז (מינימום, מכסימום),</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xml:space="preserve">מסגרות אשראי לעסק קטן </w:t>
            </w:r>
          </w:p>
          <w:p w:rsidR="009A54B1"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 אחוז (מינימום, מכסימום)</w:t>
            </w:r>
          </w:p>
        </w:tc>
      </w:tr>
      <w:tr w:rsidR="007D531E" w:rsidRPr="005B6F1A" w:rsidTr="005B6F1A">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6. עמלת סליקה</w:t>
            </w:r>
          </w:p>
        </w:tc>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לפי פירוט שייקבע בהסכם ההתקשרות עם בית העסק</w:t>
            </w:r>
          </w:p>
        </w:tc>
        <w:tc>
          <w:tcPr>
            <w:tcW w:w="2646" w:type="dxa"/>
            <w:shd w:val="clear" w:color="auto" w:fill="auto"/>
          </w:tcPr>
          <w:p w:rsidR="007D531E" w:rsidRPr="005B6F1A" w:rsidRDefault="007D531E"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7D531E" w:rsidRPr="005B6F1A" w:rsidTr="005B6F1A">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7. שירותים נוספים</w:t>
            </w:r>
          </w:p>
        </w:tc>
        <w:tc>
          <w:tcPr>
            <w:tcW w:w="2646" w:type="dxa"/>
            <w:shd w:val="clear" w:color="auto" w:fill="auto"/>
          </w:tcPr>
          <w:p w:rsidR="007D531E" w:rsidRPr="005B6F1A" w:rsidRDefault="009A54B1"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B6F1A">
              <w:rPr>
                <w:rStyle w:val="default"/>
                <w:rFonts w:cs="FrankRuehl" w:hint="cs"/>
                <w:sz w:val="20"/>
                <w:szCs w:val="24"/>
                <w:rtl/>
              </w:rPr>
              <w:t>שירותים נוספים הכלולים בתעריפון המלא, בכפוף לאישור מראש של המפקח על הבנקים</w:t>
            </w:r>
          </w:p>
        </w:tc>
        <w:tc>
          <w:tcPr>
            <w:tcW w:w="2646" w:type="dxa"/>
            <w:shd w:val="clear" w:color="auto" w:fill="auto"/>
          </w:tcPr>
          <w:p w:rsidR="007D531E" w:rsidRPr="005B6F1A" w:rsidRDefault="007D531E" w:rsidP="005B6F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rsidR="009A54B1" w:rsidRDefault="00A0295C" w:rsidP="00A0295C">
      <w:pPr>
        <w:pStyle w:val="P00"/>
        <w:spacing w:before="72"/>
        <w:ind w:left="0" w:right="1134"/>
        <w:rPr>
          <w:rStyle w:val="default"/>
          <w:rFonts w:cs="FrankRuehl" w:hint="cs"/>
          <w:rtl/>
        </w:rPr>
      </w:pPr>
      <w:r>
        <w:rPr>
          <w:rFonts w:cs="FrankRuehl" w:hint="cs"/>
          <w:sz w:val="26"/>
          <w:rtl/>
          <w:lang w:eastAsia="en-US"/>
        </w:rPr>
        <w:pict>
          <v:shape id="_x0000_s1659" type="#_x0000_t202" style="position:absolute;left:0;text-align:left;margin-left:465pt;margin-top:7.1pt;width:77.35pt;height:12.3pt;z-index:251706368;mso-position-horizontal-relative:text;mso-position-vertical-relative:text" filled="f" stroked="f">
            <v:textbox inset="1mm,0,1mm,0">
              <w:txbxContent>
                <w:p w:rsidR="00A0295C" w:rsidRDefault="00A0295C" w:rsidP="00A0295C">
                  <w:pPr>
                    <w:spacing w:line="160" w:lineRule="exact"/>
                    <w:rPr>
                      <w:rFonts w:cs="Miriam" w:hint="cs"/>
                      <w:noProof/>
                      <w:sz w:val="18"/>
                      <w:szCs w:val="18"/>
                      <w:rtl/>
                    </w:rPr>
                  </w:pPr>
                  <w:r>
                    <w:rPr>
                      <w:rFonts w:cs="Miriam" w:hint="cs"/>
                      <w:sz w:val="18"/>
                      <w:szCs w:val="18"/>
                      <w:rtl/>
                    </w:rPr>
                    <w:t>כללים תשע"ז-2017</w:t>
                  </w:r>
                </w:p>
              </w:txbxContent>
            </v:textbox>
          </v:shape>
        </w:pict>
      </w:r>
      <w:r>
        <w:rPr>
          <w:rStyle w:val="default"/>
          <w:rFonts w:cs="FrankRuehl" w:hint="cs"/>
          <w:rtl/>
        </w:rPr>
        <w:t xml:space="preserve">נספח </w:t>
      </w:r>
      <w:r w:rsidRPr="00A0295C">
        <w:rPr>
          <w:rStyle w:val="default"/>
          <w:rFonts w:cs="FrankRuehl"/>
          <w:rtl/>
        </w:rPr>
        <w:t xml:space="preserve">ה', שיימסר ללקוח </w:t>
      </w:r>
      <w:r>
        <w:rPr>
          <w:rStyle w:val="default"/>
          <w:rFonts w:cs="FrankRuehl"/>
          <w:rtl/>
        </w:rPr>
        <w:t>–</w:t>
      </w:r>
      <w:r w:rsidRPr="00A0295C">
        <w:rPr>
          <w:rStyle w:val="default"/>
          <w:rFonts w:cs="FrankRuehl"/>
          <w:rtl/>
        </w:rPr>
        <w:t xml:space="preserve"> הטבות לפעילות בערוצים ישירים </w:t>
      </w:r>
      <w:r>
        <w:rPr>
          <w:rStyle w:val="default"/>
          <w:rFonts w:cs="FrankRuehl"/>
          <w:rtl/>
        </w:rPr>
        <w:t>–</w:t>
      </w:r>
      <w:r w:rsidRPr="00A0295C">
        <w:rPr>
          <w:rStyle w:val="default"/>
          <w:rFonts w:cs="FrankRuehl"/>
          <w:rtl/>
        </w:rPr>
        <w:t xml:space="preserve"> כמפורט בתוספת הראשונה</w:t>
      </w:r>
      <w:r>
        <w:rPr>
          <w:rStyle w:val="default"/>
          <w:rFonts w:cs="FrankRuehl" w:hint="cs"/>
          <w:rtl/>
        </w:rPr>
        <w:t>.</w:t>
      </w:r>
    </w:p>
    <w:p w:rsidR="0052314B" w:rsidRDefault="0052314B">
      <w:pPr>
        <w:pStyle w:val="P00"/>
        <w:spacing w:before="72"/>
        <w:ind w:left="0" w:right="1134"/>
        <w:rPr>
          <w:rStyle w:val="default"/>
          <w:rFonts w:cs="FrankRuehl"/>
          <w:rtl/>
        </w:rPr>
      </w:pPr>
    </w:p>
    <w:p w:rsidR="00A0295C" w:rsidRDefault="00A0295C">
      <w:pPr>
        <w:pStyle w:val="P00"/>
        <w:spacing w:before="72"/>
        <w:ind w:left="0" w:right="1134"/>
        <w:rPr>
          <w:rStyle w:val="default"/>
          <w:rFonts w:cs="FrankRuehl" w:hint="cs"/>
          <w:rtl/>
        </w:rPr>
      </w:pPr>
    </w:p>
    <w:p w:rsidR="0052314B" w:rsidRDefault="0052314B" w:rsidP="00AB31C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י"ז בטבת התשס"ח (26 בדצמבר 2007)</w:t>
      </w:r>
      <w:r>
        <w:rPr>
          <w:rStyle w:val="default"/>
          <w:rFonts w:cs="FrankRuehl" w:hint="cs"/>
          <w:rtl/>
        </w:rPr>
        <w:tab/>
        <w:t>סטנלי פישר</w:t>
      </w:r>
    </w:p>
    <w:p w:rsidR="0052314B" w:rsidRDefault="0052314B" w:rsidP="00AB31C8">
      <w:pPr>
        <w:pStyle w:val="sig-0"/>
        <w:tabs>
          <w:tab w:val="clear" w:pos="4820"/>
          <w:tab w:val="center" w:pos="5670"/>
        </w:tabs>
        <w:spacing w:before="0"/>
        <w:ind w:left="0" w:right="1134"/>
        <w:rPr>
          <w:rFonts w:cs="FrankRuehl" w:hint="cs"/>
          <w:sz w:val="22"/>
          <w:szCs w:val="22"/>
          <w:rtl/>
        </w:rPr>
      </w:pPr>
      <w:r>
        <w:rPr>
          <w:rFonts w:cs="FrankRuehl" w:hint="cs"/>
          <w:sz w:val="22"/>
          <w:szCs w:val="22"/>
          <w:rtl/>
        </w:rPr>
        <w:tab/>
        <w:t>נגיד בנק ישראל</w:t>
      </w:r>
    </w:p>
    <w:p w:rsidR="0052314B" w:rsidRDefault="0052314B">
      <w:pPr>
        <w:pStyle w:val="sig-0"/>
        <w:tabs>
          <w:tab w:val="clear" w:pos="4820"/>
          <w:tab w:val="center" w:pos="5670"/>
        </w:tabs>
        <w:ind w:left="0" w:right="1134"/>
        <w:rPr>
          <w:rFonts w:cs="FrankRuehl" w:hint="cs"/>
          <w:sz w:val="26"/>
          <w:rtl/>
        </w:rPr>
      </w:pPr>
    </w:p>
    <w:p w:rsidR="0052314B" w:rsidRDefault="0052314B">
      <w:pPr>
        <w:pStyle w:val="sig-0"/>
        <w:tabs>
          <w:tab w:val="clear" w:pos="4820"/>
          <w:tab w:val="center" w:pos="5670"/>
        </w:tabs>
        <w:ind w:left="0" w:right="1134"/>
        <w:rPr>
          <w:rFonts w:cs="FrankRuehl" w:hint="cs"/>
          <w:sz w:val="26"/>
          <w:rtl/>
        </w:rPr>
      </w:pPr>
    </w:p>
    <w:p w:rsidR="00CD2BF2" w:rsidRPr="00650A6B" w:rsidRDefault="00CD2BF2" w:rsidP="00CD2BF2">
      <w:pPr>
        <w:pStyle w:val="P00"/>
        <w:spacing w:before="72"/>
        <w:ind w:left="0" w:right="1134"/>
        <w:rPr>
          <w:rStyle w:val="default"/>
          <w:rFonts w:cs="FrankRuehl" w:hint="cs"/>
          <w:sz w:val="16"/>
          <w:szCs w:val="16"/>
          <w:rtl/>
        </w:rPr>
      </w:pPr>
      <w:r>
        <w:rPr>
          <w:rStyle w:val="default"/>
          <w:rFonts w:cs="FrankRuehl" w:hint="cs"/>
          <w:sz w:val="16"/>
          <w:szCs w:val="16"/>
          <w:rtl/>
        </w:rPr>
        <w:t>גפני</w:t>
      </w:r>
    </w:p>
    <w:p w:rsidR="005C3CCF" w:rsidRDefault="005C3CCF">
      <w:pPr>
        <w:pStyle w:val="sig-0"/>
        <w:ind w:left="0" w:right="1134"/>
        <w:rPr>
          <w:rFonts w:cs="FrankRuehl"/>
          <w:sz w:val="26"/>
          <w:rtl/>
        </w:rPr>
      </w:pPr>
    </w:p>
    <w:p w:rsidR="0069149B" w:rsidRDefault="0069149B" w:rsidP="0069149B">
      <w:pPr>
        <w:pStyle w:val="sig-0"/>
        <w:ind w:left="0" w:right="1134"/>
        <w:jc w:val="center"/>
        <w:rPr>
          <w:rFonts w:cs="David"/>
          <w:color w:val="0000FF"/>
          <w:sz w:val="26"/>
          <w:szCs w:val="24"/>
          <w:u w:val="single"/>
          <w:rtl/>
        </w:rPr>
      </w:pPr>
      <w:hyperlink r:id="rId49" w:history="1">
        <w:r>
          <w:rPr>
            <w:rFonts w:cs="David"/>
            <w:color w:val="0000FF"/>
            <w:sz w:val="26"/>
            <w:szCs w:val="24"/>
            <w:u w:val="single"/>
            <w:rtl/>
          </w:rPr>
          <w:t>הודעה למנויים על עריכה ושינויים במסמכי פסיקה, חקיקה ועוד באתר נבו - הקש כאן</w:t>
        </w:r>
      </w:hyperlink>
    </w:p>
    <w:p w:rsidR="00543D97" w:rsidRDefault="00543D97" w:rsidP="0069149B">
      <w:pPr>
        <w:pStyle w:val="sig-0"/>
        <w:ind w:left="0" w:right="1134"/>
        <w:jc w:val="center"/>
        <w:rPr>
          <w:rFonts w:cs="David"/>
          <w:color w:val="0000FF"/>
          <w:sz w:val="26"/>
          <w:szCs w:val="24"/>
          <w:u w:val="single"/>
          <w:rtl/>
        </w:rPr>
      </w:pPr>
    </w:p>
    <w:sectPr w:rsidR="00543D97">
      <w:headerReference w:type="even" r:id="rId50"/>
      <w:headerReference w:type="default" r:id="rId51"/>
      <w:footerReference w:type="even" r:id="rId52"/>
      <w:footerReference w:type="default" r:id="rId5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6C67" w:rsidRDefault="00036C67">
      <w:r>
        <w:separator/>
      </w:r>
    </w:p>
  </w:endnote>
  <w:endnote w:type="continuationSeparator" w:id="0">
    <w:p w:rsidR="00036C67" w:rsidRDefault="00036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15A" w:rsidRDefault="001D01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D015A" w:rsidRDefault="001D01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D015A" w:rsidRDefault="001D01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Z:\000-law\yael\2015\2015-03-25\999_885.doc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15A" w:rsidRDefault="001D01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81A06">
      <w:rPr>
        <w:rFonts w:hAnsi="FrankRuehl" w:cs="FrankRuehl"/>
        <w:noProof/>
        <w:sz w:val="24"/>
        <w:szCs w:val="24"/>
        <w:rtl/>
      </w:rPr>
      <w:t>22</w:t>
    </w:r>
    <w:r>
      <w:rPr>
        <w:rFonts w:hAnsi="FrankRuehl" w:cs="FrankRuehl"/>
        <w:sz w:val="24"/>
        <w:szCs w:val="24"/>
        <w:rtl/>
      </w:rPr>
      <w:fldChar w:fldCharType="end"/>
    </w:r>
  </w:p>
  <w:p w:rsidR="001D015A" w:rsidRDefault="001D01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D015A" w:rsidRDefault="001D01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Z:\000-law\yael\2015\2015-03-25\999_885.doc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6C67" w:rsidRDefault="00036C67" w:rsidP="00D8212A">
      <w:pPr>
        <w:pStyle w:val="a5"/>
        <w:spacing w:before="60"/>
        <w:ind w:right="1134"/>
        <w:rPr>
          <w:rFonts w:cs="David"/>
          <w:sz w:val="24"/>
          <w:szCs w:val="24"/>
        </w:rPr>
      </w:pPr>
      <w:r>
        <w:separator/>
      </w:r>
    </w:p>
  </w:footnote>
  <w:footnote w:type="continuationSeparator" w:id="0">
    <w:p w:rsidR="00036C67" w:rsidRPr="00D8212A" w:rsidRDefault="00036C67" w:rsidP="00D8212A">
      <w:pPr>
        <w:pStyle w:val="a4"/>
        <w:ind w:left="0" w:right="1134"/>
      </w:pPr>
      <w:r>
        <w:separator/>
      </w:r>
    </w:p>
  </w:footnote>
  <w:footnote w:id="1">
    <w:p w:rsidR="001D015A" w:rsidRDefault="001D01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תשס"ח מס' 6637</w:t>
        </w:r>
      </w:hyperlink>
      <w:r>
        <w:rPr>
          <w:rFonts w:cs="FrankRuehl" w:hint="cs"/>
          <w:rtl/>
        </w:rPr>
        <w:t xml:space="preserve"> מיום 8.1.2008 עמ' 310.</w:t>
      </w:r>
    </w:p>
    <w:p w:rsidR="001D015A" w:rsidRDefault="001D015A" w:rsidP="008C78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eastAsia"/>
            <w:rtl/>
          </w:rPr>
          <w:t>ק</w:t>
        </w:r>
        <w:r>
          <w:rPr>
            <w:rStyle w:val="Hyperlink"/>
            <w:rFonts w:cs="FrankRuehl"/>
            <w:rtl/>
          </w:rPr>
          <w:t>"ת תשס"ח מס' 6678</w:t>
        </w:r>
      </w:hyperlink>
      <w:r>
        <w:rPr>
          <w:rFonts w:cs="FrankRuehl" w:hint="cs"/>
          <w:rtl/>
        </w:rPr>
        <w:t xml:space="preserve"> מיום 5.6.2008 עמ' 983 </w:t>
      </w:r>
      <w:r>
        <w:rPr>
          <w:rFonts w:cs="FrankRuehl"/>
          <w:rtl/>
        </w:rPr>
        <w:t>–</w:t>
      </w:r>
      <w:r>
        <w:rPr>
          <w:rFonts w:cs="FrankRuehl" w:hint="cs"/>
          <w:rtl/>
        </w:rPr>
        <w:t xml:space="preserve"> כללים תשס"ח-2008; תחילתם ביום 5.4.2008.</w:t>
      </w:r>
    </w:p>
    <w:p w:rsidR="001D015A" w:rsidRDefault="001D015A" w:rsidP="008C78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04557F">
          <w:rPr>
            <w:rStyle w:val="Hyperlink"/>
            <w:rFonts w:cs="FrankRuehl" w:hint="cs"/>
            <w:rtl/>
          </w:rPr>
          <w:t>ק"ת תשס"ח מס' 6705</w:t>
        </w:r>
      </w:hyperlink>
      <w:r>
        <w:rPr>
          <w:rFonts w:cs="FrankRuehl" w:hint="cs"/>
          <w:rtl/>
        </w:rPr>
        <w:t xml:space="preserve"> מיום 26.8.2008 עמ' 1290 </w:t>
      </w:r>
      <w:r>
        <w:rPr>
          <w:rFonts w:cs="FrankRuehl"/>
          <w:rtl/>
        </w:rPr>
        <w:t>–</w:t>
      </w:r>
      <w:r>
        <w:rPr>
          <w:rFonts w:cs="FrankRuehl" w:hint="cs"/>
          <w:rtl/>
        </w:rPr>
        <w:t xml:space="preserve"> כללים (מס' 2) תשס"ח-2008; תחילתם ביום 1.9.2008.</w:t>
      </w:r>
    </w:p>
    <w:p w:rsidR="001D015A" w:rsidRDefault="001D015A" w:rsidP="008C78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4578B3">
          <w:rPr>
            <w:rStyle w:val="Hyperlink"/>
            <w:rFonts w:cs="FrankRuehl" w:hint="cs"/>
            <w:rtl/>
          </w:rPr>
          <w:t>ק"ת תש"ע מס' 6839</w:t>
        </w:r>
      </w:hyperlink>
      <w:r>
        <w:rPr>
          <w:rFonts w:cs="FrankRuehl" w:hint="cs"/>
          <w:rtl/>
        </w:rPr>
        <w:t xml:space="preserve"> מיום 22.12.2009 עמ' 298 </w:t>
      </w:r>
      <w:r>
        <w:rPr>
          <w:rFonts w:cs="FrankRuehl"/>
          <w:rtl/>
        </w:rPr>
        <w:t>–</w:t>
      </w:r>
      <w:r>
        <w:rPr>
          <w:rFonts w:cs="FrankRuehl" w:hint="cs"/>
          <w:rtl/>
        </w:rPr>
        <w:t xml:space="preserve"> כללים תש"ע-2009; תחילתם ארבעה עשר ימים מיום פרסומם.</w:t>
      </w:r>
    </w:p>
    <w:p w:rsidR="001D015A" w:rsidRDefault="001D015A" w:rsidP="008C78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710714">
          <w:rPr>
            <w:rStyle w:val="Hyperlink"/>
            <w:rFonts w:cs="FrankRuehl" w:hint="cs"/>
            <w:rtl/>
          </w:rPr>
          <w:t>ק"ת תשע"ג מס' 7196</w:t>
        </w:r>
      </w:hyperlink>
      <w:r>
        <w:rPr>
          <w:rFonts w:cs="FrankRuehl" w:hint="cs"/>
          <w:rtl/>
        </w:rPr>
        <w:t xml:space="preserve"> מיום 27.12.2012 עמ' 369 </w:t>
      </w:r>
      <w:r>
        <w:rPr>
          <w:rFonts w:cs="FrankRuehl"/>
          <w:rtl/>
        </w:rPr>
        <w:t>–</w:t>
      </w:r>
      <w:r>
        <w:rPr>
          <w:rFonts w:cs="FrankRuehl" w:hint="cs"/>
          <w:rtl/>
        </w:rPr>
        <w:t xml:space="preserve"> כללים תשע"ג-2012; תחילתם ביום 1.1.2013.</w:t>
      </w:r>
    </w:p>
    <w:p w:rsidR="001D015A" w:rsidRDefault="001D015A" w:rsidP="008C78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D635F7">
          <w:rPr>
            <w:rStyle w:val="Hyperlink"/>
            <w:rFonts w:cs="FrankRuehl" w:hint="cs"/>
            <w:rtl/>
          </w:rPr>
          <w:t>ק"ת תשע"ג מס' 7261</w:t>
        </w:r>
      </w:hyperlink>
      <w:r>
        <w:rPr>
          <w:rFonts w:cs="FrankRuehl" w:hint="cs"/>
          <w:rtl/>
        </w:rPr>
        <w:t xml:space="preserve"> מיום 24.6.2013 עמ' 1385 </w:t>
      </w:r>
      <w:r>
        <w:rPr>
          <w:rFonts w:cs="FrankRuehl"/>
          <w:rtl/>
        </w:rPr>
        <w:t>–</w:t>
      </w:r>
      <w:r>
        <w:rPr>
          <w:rFonts w:cs="FrankRuehl" w:hint="cs"/>
          <w:rtl/>
        </w:rPr>
        <w:t xml:space="preserve"> כללים (מס' 2) תשע"ג-2013; תחילתם ביום 1.8.2013.</w:t>
      </w:r>
    </w:p>
    <w:p w:rsidR="001D015A" w:rsidRDefault="001D015A" w:rsidP="008C78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02347E">
          <w:rPr>
            <w:rStyle w:val="Hyperlink"/>
            <w:rFonts w:cs="FrankRuehl" w:hint="cs"/>
            <w:rtl/>
          </w:rPr>
          <w:t>ק"ת תשע"ד מס' 7309</w:t>
        </w:r>
      </w:hyperlink>
      <w:r>
        <w:rPr>
          <w:rFonts w:cs="FrankRuehl" w:hint="cs"/>
          <w:rtl/>
        </w:rPr>
        <w:t xml:space="preserve"> מיום 28.11.2013 עמ' 282 </w:t>
      </w:r>
      <w:r>
        <w:rPr>
          <w:rFonts w:cs="FrankRuehl"/>
          <w:rtl/>
        </w:rPr>
        <w:t>–</w:t>
      </w:r>
      <w:r>
        <w:rPr>
          <w:rFonts w:cs="FrankRuehl" w:hint="cs"/>
          <w:rtl/>
        </w:rPr>
        <w:t xml:space="preserve"> כללים תשע"ד-2013; תחילתם ביום 1.4.2014.</w:t>
      </w:r>
    </w:p>
    <w:p w:rsidR="001D015A" w:rsidRDefault="001D015A" w:rsidP="008C78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690DF4">
          <w:rPr>
            <w:rStyle w:val="Hyperlink"/>
            <w:rFonts w:cs="FrankRuehl" w:hint="cs"/>
            <w:rtl/>
          </w:rPr>
          <w:t>ק"ת תשע"ה מ</w:t>
        </w:r>
        <w:r w:rsidRPr="00690DF4">
          <w:rPr>
            <w:rStyle w:val="Hyperlink"/>
            <w:rFonts w:cs="FrankRuehl" w:hint="cs"/>
            <w:rtl/>
          </w:rPr>
          <w:t>ס</w:t>
        </w:r>
        <w:r w:rsidRPr="00690DF4">
          <w:rPr>
            <w:rStyle w:val="Hyperlink"/>
            <w:rFonts w:cs="FrankRuehl" w:hint="cs"/>
            <w:rtl/>
          </w:rPr>
          <w:t>' 7486</w:t>
        </w:r>
      </w:hyperlink>
      <w:r>
        <w:rPr>
          <w:rFonts w:cs="FrankRuehl" w:hint="cs"/>
          <w:rtl/>
        </w:rPr>
        <w:t xml:space="preserve"> מיום 29.1.2015 עמ' 808 </w:t>
      </w:r>
      <w:r>
        <w:rPr>
          <w:rFonts w:cs="FrankRuehl"/>
          <w:rtl/>
        </w:rPr>
        <w:t>–</w:t>
      </w:r>
      <w:r>
        <w:rPr>
          <w:rFonts w:cs="FrankRuehl" w:hint="cs"/>
          <w:rtl/>
        </w:rPr>
        <w:t xml:space="preserve"> כללים תשע"ה-2015; ר' סעיף 10 לענין תחילה. תוקנו </w:t>
      </w:r>
      <w:hyperlink r:id="rId9" w:history="1">
        <w:r w:rsidRPr="00FB5C3F">
          <w:rPr>
            <w:rStyle w:val="Hyperlink"/>
            <w:rFonts w:cs="FrankRuehl" w:hint="cs"/>
            <w:rtl/>
          </w:rPr>
          <w:t>ק"ת תשע"</w:t>
        </w:r>
        <w:r w:rsidRPr="00FB5C3F">
          <w:rPr>
            <w:rStyle w:val="Hyperlink"/>
            <w:rFonts w:cs="FrankRuehl" w:hint="cs"/>
            <w:rtl/>
          </w:rPr>
          <w:t>ה</w:t>
        </w:r>
        <w:r w:rsidRPr="00FB5C3F">
          <w:rPr>
            <w:rStyle w:val="Hyperlink"/>
            <w:rFonts w:cs="FrankRuehl" w:hint="cs"/>
            <w:rtl/>
          </w:rPr>
          <w:t xml:space="preserve"> מס' 7502</w:t>
        </w:r>
      </w:hyperlink>
      <w:r>
        <w:rPr>
          <w:rFonts w:cs="FrankRuehl" w:hint="cs"/>
          <w:rtl/>
        </w:rPr>
        <w:t xml:space="preserve"> מיום 23.3.2015 עמ' 1088 </w:t>
      </w:r>
      <w:r>
        <w:rPr>
          <w:rFonts w:cs="FrankRuehl"/>
          <w:rtl/>
        </w:rPr>
        <w:t>–</w:t>
      </w:r>
      <w:r>
        <w:rPr>
          <w:rFonts w:cs="FrankRuehl" w:hint="cs"/>
          <w:rtl/>
        </w:rPr>
        <w:t xml:space="preserve"> כללים (תיקון) תשע"ה-2015. </w:t>
      </w:r>
      <w:hyperlink r:id="rId10" w:history="1">
        <w:r w:rsidRPr="00E27B27">
          <w:rPr>
            <w:rStyle w:val="Hyperlink"/>
            <w:rFonts w:cs="FrankRuehl" w:hint="cs"/>
            <w:rtl/>
          </w:rPr>
          <w:t>ק"ת תשע</w:t>
        </w:r>
        <w:r w:rsidRPr="00E27B27">
          <w:rPr>
            <w:rStyle w:val="Hyperlink"/>
            <w:rFonts w:cs="FrankRuehl" w:hint="cs"/>
            <w:rtl/>
          </w:rPr>
          <w:t>"</w:t>
        </w:r>
        <w:r w:rsidRPr="00E27B27">
          <w:rPr>
            <w:rStyle w:val="Hyperlink"/>
            <w:rFonts w:cs="FrankRuehl" w:hint="cs"/>
            <w:rtl/>
          </w:rPr>
          <w:t>ה מס' 7523</w:t>
        </w:r>
      </w:hyperlink>
      <w:r>
        <w:rPr>
          <w:rFonts w:cs="FrankRuehl" w:hint="cs"/>
          <w:rtl/>
        </w:rPr>
        <w:t xml:space="preserve"> מיום 28.6.2015 עמ' 1291 </w:t>
      </w:r>
      <w:r>
        <w:rPr>
          <w:rFonts w:cs="FrankRuehl"/>
          <w:rtl/>
        </w:rPr>
        <w:t>–</w:t>
      </w:r>
      <w:r>
        <w:rPr>
          <w:rFonts w:cs="FrankRuehl" w:hint="cs"/>
          <w:rtl/>
        </w:rPr>
        <w:t xml:space="preserve"> כללים (תיקון מס' 2) תשע"ה-2015.</w:t>
      </w:r>
    </w:p>
    <w:p w:rsidR="001D015A" w:rsidRDefault="001D015A" w:rsidP="00C80FE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10. (א) תחילתם של סעיפים 1(1)(א), 1(2), 5(1)(א)(3), 5(1)(ב), 5(2)(א), 5(3), 5(4)(א) ו-8(1) ביום י"ב בשבט התשע"ה (1 בפברואר 2015).</w:t>
      </w:r>
    </w:p>
    <w:p w:rsidR="001D015A" w:rsidRDefault="001D015A" w:rsidP="00C80FE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תחילתם של סעיפים 5(4)(ב), 5(4)(ג) ו-8(2) ביום </w:t>
      </w:r>
      <w:r w:rsidRPr="00096FCB">
        <w:rPr>
          <w:rFonts w:cs="FrankRuehl" w:hint="cs"/>
          <w:strike/>
          <w:rtl/>
        </w:rPr>
        <w:t>י"ב בניסן התשע"ה (1 באפריל 2015)</w:t>
      </w:r>
      <w:r>
        <w:rPr>
          <w:rFonts w:cs="FrankRuehl" w:hint="cs"/>
          <w:rtl/>
        </w:rPr>
        <w:t xml:space="preserve"> </w:t>
      </w:r>
      <w:r>
        <w:rPr>
          <w:rFonts w:cs="FrankRuehl" w:hint="cs"/>
          <w:u w:val="single"/>
          <w:rtl/>
        </w:rPr>
        <w:t>י"ד בתמוז התשע"ה (1 ביולי 2015)</w:t>
      </w:r>
      <w:r>
        <w:rPr>
          <w:rFonts w:cs="FrankRuehl" w:hint="cs"/>
          <w:rtl/>
        </w:rPr>
        <w:t>.</w:t>
      </w:r>
    </w:p>
    <w:p w:rsidR="001D015A" w:rsidRDefault="001D015A" w:rsidP="008C787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תחילתם של סעיפים 1(1)(ב), 1(3), 2, 3, 5(7), 5(8) ו-9 ביום י"ד בתמוז התשע"ה (1 ביולי 2015).</w:t>
      </w:r>
    </w:p>
    <w:p w:rsidR="001D015A" w:rsidRDefault="001D015A" w:rsidP="008C78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E27B27">
          <w:rPr>
            <w:rStyle w:val="Hyperlink"/>
            <w:rFonts w:cs="FrankRuehl" w:hint="cs"/>
            <w:rtl/>
          </w:rPr>
          <w:t>ק"ת תשע"ה</w:t>
        </w:r>
        <w:r w:rsidRPr="00E27B27">
          <w:rPr>
            <w:rStyle w:val="Hyperlink"/>
            <w:rFonts w:cs="FrankRuehl" w:hint="cs"/>
            <w:rtl/>
          </w:rPr>
          <w:t xml:space="preserve"> </w:t>
        </w:r>
        <w:r w:rsidRPr="00E27B27">
          <w:rPr>
            <w:rStyle w:val="Hyperlink"/>
            <w:rFonts w:cs="FrankRuehl" w:hint="cs"/>
            <w:rtl/>
          </w:rPr>
          <w:t>מס' 7523</w:t>
        </w:r>
      </w:hyperlink>
      <w:r>
        <w:rPr>
          <w:rFonts w:cs="FrankRuehl" w:hint="cs"/>
          <w:rtl/>
        </w:rPr>
        <w:t xml:space="preserve"> מיום 28.6.2015 עמ' 1290 </w:t>
      </w:r>
      <w:r>
        <w:rPr>
          <w:rFonts w:cs="FrankRuehl"/>
          <w:rtl/>
        </w:rPr>
        <w:t>–</w:t>
      </w:r>
      <w:r>
        <w:rPr>
          <w:rFonts w:cs="FrankRuehl" w:hint="cs"/>
          <w:rtl/>
        </w:rPr>
        <w:t xml:space="preserve"> כללים (מס' 2) תשע"ה-2015; תחילתם ביום 1.7.2015.</w:t>
      </w:r>
    </w:p>
    <w:p w:rsidR="001D015A" w:rsidRDefault="001D015A" w:rsidP="008C78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AB1585">
          <w:rPr>
            <w:rStyle w:val="Hyperlink"/>
            <w:rFonts w:cs="FrankRuehl" w:hint="cs"/>
            <w:rtl/>
          </w:rPr>
          <w:t>ק"ת תשע"ו מס' 7690</w:t>
        </w:r>
      </w:hyperlink>
      <w:r>
        <w:rPr>
          <w:rFonts w:cs="FrankRuehl" w:hint="cs"/>
          <w:rtl/>
        </w:rPr>
        <w:t xml:space="preserve"> מיום 19.7.2016 עמ' 1644 </w:t>
      </w:r>
      <w:r>
        <w:rPr>
          <w:rFonts w:cs="FrankRuehl"/>
          <w:rtl/>
        </w:rPr>
        <w:t>–</w:t>
      </w:r>
      <w:r>
        <w:rPr>
          <w:rFonts w:cs="FrankRuehl" w:hint="cs"/>
          <w:rtl/>
        </w:rPr>
        <w:t xml:space="preserve"> כללים תשע"ו-2016; תחילתם 14 ימים מיום פרסומם ור' סעיף 6 לענין הוראת שעה.</w:t>
      </w:r>
    </w:p>
    <w:p w:rsidR="001F4403" w:rsidRDefault="001F4403" w:rsidP="001F44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1D015A" w:rsidRPr="001F4403">
          <w:rPr>
            <w:rStyle w:val="Hyperlink"/>
            <w:rFonts w:cs="FrankRuehl" w:hint="cs"/>
            <w:rtl/>
          </w:rPr>
          <w:t>ק"ת תשע"ז מס' 7854</w:t>
        </w:r>
      </w:hyperlink>
      <w:r w:rsidR="001D015A">
        <w:rPr>
          <w:rFonts w:cs="FrankRuehl" w:hint="cs"/>
          <w:rtl/>
        </w:rPr>
        <w:t xml:space="preserve"> מיום 24.8.2017 עמ' 1693 </w:t>
      </w:r>
      <w:r w:rsidR="001D015A">
        <w:rPr>
          <w:rFonts w:cs="FrankRuehl"/>
          <w:rtl/>
        </w:rPr>
        <w:t>–</w:t>
      </w:r>
      <w:r w:rsidR="001D015A">
        <w:rPr>
          <w:rFonts w:cs="FrankRuehl" w:hint="cs"/>
          <w:rtl/>
        </w:rPr>
        <w:t xml:space="preserve"> כללים תשע"ז-2017; ר' סעיף 9 לענין תחילה.</w:t>
      </w:r>
    </w:p>
    <w:p w:rsidR="001D015A" w:rsidRDefault="001D015A" w:rsidP="008C787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 (א) תחילתם של כללים אלה, למעט סעיפים 2, 4(3), 5, 6(3), 7 ו-8 תהיה 30 ימים מיום פרסומם.</w:t>
      </w:r>
    </w:p>
    <w:p w:rsidR="001D015A" w:rsidRDefault="001D015A" w:rsidP="008C787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תחילתם של סעיפים 2, 4(3), 5, 6(3), 7 ו-8 ביום י"ב בחשוון התשע"ח (1 בנובמבר 2017).</w:t>
      </w:r>
    </w:p>
    <w:p w:rsidR="00681A06" w:rsidRDefault="00681A06" w:rsidP="00681A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226B34" w:rsidRPr="00681A06">
          <w:rPr>
            <w:rStyle w:val="Hyperlink"/>
            <w:rFonts w:cs="FrankRuehl" w:hint="cs"/>
            <w:rtl/>
          </w:rPr>
          <w:t>ק"ת תשע"ט מס' 8213</w:t>
        </w:r>
      </w:hyperlink>
      <w:r w:rsidR="00226B34">
        <w:rPr>
          <w:rFonts w:cs="FrankRuehl" w:hint="cs"/>
          <w:rtl/>
        </w:rPr>
        <w:t xml:space="preserve"> מיום 1.5.2019 עמ' 3187 </w:t>
      </w:r>
      <w:r w:rsidR="00226B34">
        <w:rPr>
          <w:rFonts w:cs="FrankRuehl"/>
          <w:rtl/>
        </w:rPr>
        <w:t>–</w:t>
      </w:r>
      <w:r w:rsidR="00226B34">
        <w:rPr>
          <w:rFonts w:cs="FrankRuehl" w:hint="cs"/>
          <w:rtl/>
        </w:rPr>
        <w:t xml:space="preserve"> כללים תשע"ט-2019; ר' סעיף 6 לענין תחילה.</w:t>
      </w:r>
    </w:p>
    <w:p w:rsidR="00226B34" w:rsidRDefault="00226B34" w:rsidP="00226B3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6. (א) תחילתם של סעיפים 3(1) ו-5(2)(א) לכללים אלה 60 ימים מיום פרסומם.</w:t>
      </w:r>
    </w:p>
    <w:p w:rsidR="00226B34" w:rsidRPr="008C7873" w:rsidRDefault="00226B34" w:rsidP="00226B3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תחילתו של סעיף 5(2)(ב) לכללים אלה ביום תחילתו של חוק השקעות משותפות בנאמנות (תיקון מס' 28), התשע"ז-2017</w:t>
      </w:r>
      <w:r w:rsidR="000277B7">
        <w:rPr>
          <w:rFonts w:cs="FrankRuehl" w:hint="cs"/>
          <w:rtl/>
        </w:rPr>
        <w:t xml:space="preserve"> [3.10.2018]</w:t>
      </w:r>
      <w:r>
        <w:rPr>
          <w:rFonts w:cs="FrankRuehl" w:hint="cs"/>
          <w:rtl/>
        </w:rPr>
        <w:t>.</w:t>
      </w:r>
    </w:p>
  </w:footnote>
  <w:footnote w:id="2">
    <w:p w:rsidR="007B0E9D" w:rsidRDefault="007B0E9D" w:rsidP="007B0E9D">
      <w:pPr>
        <w:pStyle w:val="a5"/>
        <w:spacing w:before="72"/>
        <w:ind w:right="1134"/>
        <w:rPr>
          <w:rFonts w:hint="cs"/>
          <w:rtl/>
        </w:rPr>
      </w:pPr>
      <w:r>
        <w:rPr>
          <w:rStyle w:val="a6"/>
        </w:rPr>
        <w:footnoteRef/>
      </w:r>
      <w:r>
        <w:rPr>
          <w:rFonts w:cs="FrankRuehl" w:hint="cs"/>
          <w:sz w:val="22"/>
          <w:szCs w:val="22"/>
          <w:rtl/>
        </w:rPr>
        <w:t xml:space="preserve"> תחילתם ביום 1.7.2008.</w:t>
      </w:r>
    </w:p>
  </w:footnote>
  <w:footnote w:id="3">
    <w:p w:rsidR="001D015A" w:rsidRPr="001D015A" w:rsidRDefault="001D015A" w:rsidP="001D015A">
      <w:pPr>
        <w:pStyle w:val="a5"/>
        <w:spacing w:before="72"/>
        <w:ind w:right="1134"/>
        <w:jc w:val="both"/>
        <w:rPr>
          <w:rFonts w:hint="cs"/>
        </w:rPr>
      </w:pPr>
      <w:r>
        <w:rPr>
          <w:rStyle w:val="a6"/>
        </w:rPr>
        <w:footnoteRef/>
      </w:r>
      <w:r w:rsidRPr="00B255B5">
        <w:rPr>
          <w:rFonts w:cs="FrankRuehl"/>
          <w:rtl/>
        </w:rPr>
        <w:t xml:space="preserve"> </w:t>
      </w:r>
      <w:r w:rsidRPr="00B255B5">
        <w:rPr>
          <w:rFonts w:cs="FrankRuehl" w:hint="cs"/>
          <w:rtl/>
        </w:rPr>
        <w:t xml:space="preserve">משיכה </w:t>
      </w:r>
      <w:r>
        <w:rPr>
          <w:rFonts w:cs="FrankRuehl" w:hint="cs"/>
          <w:rtl/>
        </w:rPr>
        <w:t>ממכשיר סמוך לסניף או ממכשיר נדרש באמצעות כל כרטיס, או משיכה ממכשיר מרוחק באמצעות כרטיס שהתאגיד הבנקאי הנפיק; לגבי משיכת מזומן ממכשיר מאוחר שאינו מכשיר נדרש באמצעות כרטיס שלא הונפק בידי התאגיד הבנקאי</w:t>
      </w:r>
      <w:r w:rsidRPr="00B255B5">
        <w:rPr>
          <w:rFonts w:cs="FrankRuehl" w:hint="cs"/>
          <w:rtl/>
        </w:rPr>
        <w:t xml:space="preserve"> </w:t>
      </w:r>
      <w:r w:rsidRPr="00B255B5">
        <w:rPr>
          <w:rFonts w:cs="FrankRuehl"/>
          <w:rtl/>
        </w:rPr>
        <w:t>–</w:t>
      </w:r>
      <w:r w:rsidRPr="00B255B5">
        <w:rPr>
          <w:rFonts w:cs="FrankRuehl" w:hint="cs"/>
          <w:rtl/>
        </w:rPr>
        <w:t xml:space="preserve"> התאגיד הבנקאי רשאי לגבות מחיר שונה, שיפורט בחלק 9 לתעריפון.</w:t>
      </w:r>
    </w:p>
  </w:footnote>
  <w:footnote w:id="4">
    <w:p w:rsidR="001D015A" w:rsidRDefault="001D015A" w:rsidP="001D015A">
      <w:pPr>
        <w:pStyle w:val="a5"/>
        <w:spacing w:before="72"/>
        <w:ind w:right="1134"/>
        <w:jc w:val="both"/>
        <w:rPr>
          <w:rFonts w:hint="cs"/>
          <w:rtl/>
        </w:rPr>
      </w:pPr>
      <w:r>
        <w:rPr>
          <w:rStyle w:val="a6"/>
        </w:rPr>
        <w:footnoteRef/>
      </w:r>
      <w:r w:rsidRPr="00B255B5">
        <w:rPr>
          <w:rFonts w:cs="FrankRuehl"/>
          <w:rtl/>
        </w:rPr>
        <w:t xml:space="preserve"> </w:t>
      </w:r>
      <w:r w:rsidRPr="00B255B5">
        <w:rPr>
          <w:rFonts w:cs="FrankRuehl" w:hint="cs"/>
          <w:rtl/>
        </w:rPr>
        <w:t>יש לשים לב לסעיף 2(</w:t>
      </w:r>
      <w:r>
        <w:rPr>
          <w:rFonts w:cs="FrankRuehl" w:hint="cs"/>
          <w:rtl/>
        </w:rPr>
        <w:t>ד</w:t>
      </w:r>
      <w:r w:rsidRPr="00B255B5">
        <w:rPr>
          <w:rFonts w:cs="FrankRuehl" w:hint="cs"/>
          <w:rtl/>
        </w:rPr>
        <w:t xml:space="preserve">) להוראת ניהול בנקאי תקין מס' 415 ולסעיף 31 לכללי הבנקאות (שירות ללקוח) (גילוי נאות ומסירת מסמכים), התשנ"ב-1992 (להלן </w:t>
      </w:r>
      <w:r w:rsidRPr="00B255B5">
        <w:rPr>
          <w:rFonts w:cs="FrankRuehl"/>
          <w:rtl/>
        </w:rPr>
        <w:t>–</w:t>
      </w:r>
      <w:r w:rsidRPr="00B255B5">
        <w:rPr>
          <w:rFonts w:cs="FrankRuehl" w:hint="cs"/>
          <w:rtl/>
        </w:rPr>
        <w:t xml:space="preserve"> כללי הגילוי הנאות), שהעולה מהם הוא שהתאגיד הבנקאי אינו רשאי לגבות עמלה בעד שאילתה על מידע בסיסי כהגדרתו שם, ככל שהשאילתה פוטרת את התאגיד הבנקאי מלשלוח ללקוח, על פי כללי הגילוי הנאות, מידע זה; הוראת הניהול הבנקאי התקין האמורה ניתנת לעיון באתר האינטרנט של בנק ישראל, שכתובתו: </w:t>
      </w:r>
      <w:hyperlink r:id="rId15" w:history="1">
        <w:r w:rsidRPr="00B255B5">
          <w:rPr>
            <w:rStyle w:val="Hyperlink"/>
            <w:sz w:val="18"/>
            <w:szCs w:val="18"/>
          </w:rPr>
          <w:t>www.bankisrael.gov.il</w:t>
        </w:r>
      </w:hyperlink>
      <w:r w:rsidRPr="00B255B5">
        <w:rPr>
          <w:rFonts w:cs="FrankRuehl" w:hint="cs"/>
          <w:rtl/>
        </w:rPr>
        <w:t xml:space="preserve"> (להלן </w:t>
      </w:r>
      <w:r w:rsidRPr="00B255B5">
        <w:rPr>
          <w:rFonts w:cs="FrankRuehl"/>
          <w:rtl/>
        </w:rPr>
        <w:t>–</w:t>
      </w:r>
      <w:r w:rsidRPr="00B255B5">
        <w:rPr>
          <w:rFonts w:cs="FrankRuehl" w:hint="cs"/>
          <w:rtl/>
        </w:rPr>
        <w:t xml:space="preserve"> אתר האינטרנט).</w:t>
      </w:r>
    </w:p>
  </w:footnote>
  <w:footnote w:id="5">
    <w:p w:rsidR="001D015A" w:rsidRDefault="001D015A" w:rsidP="009E4FAC">
      <w:pPr>
        <w:pStyle w:val="a5"/>
        <w:spacing w:before="72"/>
        <w:ind w:right="1134"/>
        <w:jc w:val="both"/>
        <w:rPr>
          <w:rFonts w:hint="cs"/>
          <w:rtl/>
        </w:rPr>
      </w:pPr>
      <w:r>
        <w:rPr>
          <w:rStyle w:val="a6"/>
        </w:rPr>
        <w:footnoteRef/>
      </w:r>
      <w:r w:rsidRPr="009E4FAC">
        <w:rPr>
          <w:rFonts w:cs="FrankRuehl"/>
          <w:rtl/>
        </w:rPr>
        <w:t xml:space="preserve"> </w:t>
      </w:r>
      <w:r w:rsidRPr="009E4FAC">
        <w:rPr>
          <w:rFonts w:cs="FrankRuehl" w:hint="cs"/>
          <w:rtl/>
        </w:rPr>
        <w:t>סך כל העמלות שיגבה התאגיד הבנקאי בשל פעולות לסגירת חשבון המפורטות להלן לא יעלה על 40 ש"ח (לא כולל</w:t>
      </w:r>
      <w:r>
        <w:rPr>
          <w:rFonts w:cs="FrankRuehl" w:hint="cs"/>
          <w:rtl/>
        </w:rPr>
        <w:t xml:space="preserve"> עמלות בעד שירות מסלול,</w:t>
      </w:r>
      <w:r w:rsidRPr="009E4FAC">
        <w:rPr>
          <w:rFonts w:cs="FrankRuehl" w:hint="cs"/>
          <w:rtl/>
        </w:rPr>
        <w:t xml:space="preserve"> החזר הוצאות מסלקת הבורסה, קורספונדנט ועמלות פירעון מוקדם): העברת ניירות ערך לחשבון אותו לקוח בתאגיד בנקאי אחר בארץ, העברת ניירות ערך זרים לחשבון אותו לקוח בתאגיד בנקאי אחר בארץ, העברה בנקאית לחשבון של אותו לקוח בתאגיד בנקאי אחר בארץ, העברת מטבע חוץ לחשבון של אותו לקוח בתאגיד בנקאי אחר בארץ, החזרת שיקים דחויים למפקיד אגב סגירת חשבונו בתאגיד הבנקאי, אישור יתרה לפני פירעון מוקדם, ביטול הרשאות לחיוב חשבון וביטול הוראות קבע.</w:t>
      </w:r>
    </w:p>
  </w:footnote>
  <w:footnote w:id="6">
    <w:p w:rsidR="001D015A" w:rsidRDefault="001D015A" w:rsidP="00811B53">
      <w:pPr>
        <w:pStyle w:val="a5"/>
        <w:spacing w:before="72"/>
        <w:ind w:right="1134"/>
        <w:jc w:val="both"/>
        <w:rPr>
          <w:rFonts w:hint="cs"/>
        </w:rPr>
      </w:pPr>
      <w:r>
        <w:rPr>
          <w:rStyle w:val="a6"/>
        </w:rPr>
        <w:footnoteRef/>
      </w:r>
      <w:r>
        <w:rPr>
          <w:rtl/>
        </w:rPr>
        <w:t xml:space="preserve"> </w:t>
      </w:r>
      <w:r w:rsidRPr="009E4FAC">
        <w:rPr>
          <w:rFonts w:cs="FrankRuehl" w:hint="cs"/>
          <w:rtl/>
        </w:rPr>
        <w:t>סך כל העמלות שיגבה התאגיד הבנקאי בשל פעולות לסגירת חשבון המפורטות להלן לא יעלה על 40 ש"ח (לא כולל החזר הוצאות מסלקת הבורסה, קורספונדנט ועמלות פירעון מוקדם): העברת ניירות ערך לחשבון אותו לקוח בתאגיד בנקאי אחר בארץ, העברת ניירות ערך זרים לחשבון אותו לקוח בתאגיד בנקאי אחר בארץ, העברה בנקאית לחשבון של אותו לקוח בתאגיד בנקאי אחר בארץ, העברת מטבע חוץ לחשבון של אותו לקוח בתאגיד בנקאי אחר בארץ, החזרת שיקים דחויים למפקיד אגב סגירת חשבונו בתאגיד הבנקאי, אישור יתרה לפני פירעון מוקדם, ביטול הרשאות לחיוב חשבון וביטול הוראות קבע.</w:t>
      </w:r>
    </w:p>
  </w:footnote>
  <w:footnote w:id="7">
    <w:p w:rsidR="001D015A" w:rsidRDefault="001D015A" w:rsidP="0030537A">
      <w:pPr>
        <w:pStyle w:val="a5"/>
        <w:spacing w:before="72"/>
        <w:ind w:right="1134"/>
        <w:jc w:val="both"/>
        <w:rPr>
          <w:rFonts w:hint="cs"/>
          <w:rtl/>
        </w:rPr>
      </w:pPr>
      <w:r>
        <w:rPr>
          <w:rStyle w:val="a6"/>
        </w:rPr>
        <w:footnoteRef/>
      </w:r>
      <w:r w:rsidRPr="009F678A">
        <w:rPr>
          <w:rFonts w:cs="FrankRuehl"/>
          <w:rtl/>
        </w:rPr>
        <w:t xml:space="preserve"> </w:t>
      </w:r>
      <w:r w:rsidRPr="009F678A">
        <w:rPr>
          <w:rFonts w:cs="FrankRuehl" w:hint="cs"/>
          <w:rtl/>
        </w:rPr>
        <w:t xml:space="preserve">אך לרבות "קרן מחקה", כהגדרתה </w:t>
      </w:r>
      <w:r w:rsidR="000277B7">
        <w:rPr>
          <w:rFonts w:cs="FrankRuehl" w:hint="cs"/>
          <w:rtl/>
        </w:rPr>
        <w:t>בחוק השקעות משותפות בנאמנות, התשנ"ד-1994</w:t>
      </w:r>
      <w:r w:rsidRPr="009F678A">
        <w:rPr>
          <w:rFonts w:cs="FrankRuehl" w:hint="cs"/>
          <w:rtl/>
        </w:rPr>
        <w:t>, וכן של קרן להשקעות משותפות בנאמנות, שיחידותיה רשומות בבורסה לניירות ערך בתל אביב.</w:t>
      </w:r>
    </w:p>
  </w:footnote>
  <w:footnote w:id="8">
    <w:p w:rsidR="001D015A" w:rsidRDefault="001D015A" w:rsidP="009F678A">
      <w:pPr>
        <w:pStyle w:val="a5"/>
        <w:spacing w:before="72"/>
        <w:ind w:right="1134"/>
        <w:jc w:val="both"/>
        <w:rPr>
          <w:rFonts w:hint="cs"/>
        </w:rPr>
      </w:pPr>
      <w:r>
        <w:rPr>
          <w:rStyle w:val="a6"/>
        </w:rPr>
        <w:footnoteRef/>
      </w:r>
      <w:r w:rsidRPr="009F678A">
        <w:rPr>
          <w:rFonts w:cs="FrankRuehl"/>
          <w:rtl/>
        </w:rPr>
        <w:t xml:space="preserve"> </w:t>
      </w:r>
      <w:r w:rsidRPr="009F678A">
        <w:rPr>
          <w:rFonts w:cs="FrankRuehl" w:hint="cs"/>
          <w:rtl/>
        </w:rPr>
        <w:t>אך לרבות אופציה במחיר מימוש 1 ש"ח, הנסחרת בשוק המעו"ף.</w:t>
      </w:r>
    </w:p>
  </w:footnote>
  <w:footnote w:id="9">
    <w:p w:rsidR="001D015A" w:rsidRDefault="001D015A" w:rsidP="00D8212A">
      <w:pPr>
        <w:pStyle w:val="a5"/>
        <w:spacing w:before="72"/>
        <w:ind w:right="1134"/>
        <w:jc w:val="both"/>
        <w:rPr>
          <w:rFonts w:hint="cs"/>
        </w:rPr>
      </w:pPr>
      <w:r>
        <w:rPr>
          <w:rStyle w:val="a6"/>
        </w:rPr>
        <w:footnoteRef/>
      </w:r>
      <w:r>
        <w:rPr>
          <w:rtl/>
        </w:rPr>
        <w:t xml:space="preserve"> </w:t>
      </w:r>
      <w:r w:rsidRPr="009E4FAC">
        <w:rPr>
          <w:rFonts w:cs="FrankRuehl" w:hint="cs"/>
          <w:rtl/>
        </w:rPr>
        <w:t>סך כל העמלות שיגבה התאגיד הבנקאי בשל פעולות לסגירת חשבון המפורטות להלן לא יעלה על 40 ש"ח (לא כולל החזר הוצאות מסלקת הבורסה, קורספונדנט ועמלות פירעון מוקדם): העברת ניירות ערך לחשבון אותו לקוח בתאגיד בנקאי אחר בארץ, העברת ניירות ערך זרים לחשבון אותו לקוח בתאגיד בנקאי אחר בארץ, העברה בנקאית לחשבון של אותו לקוח בתאגיד בנקאי אחר בארץ, העברת מטבע חוץ לחשבון של אותו לקוח בתאגיד בנקאי אחר בארץ, החזרת שיקים דחויים למפקיד אגב סגירת חשבונו בתאגיד הבנקאי, אישור יתרה לפני פירעון מוקדם, ביטול הרשאות לחיוב חשבון וביטול הוראות קבע.</w:t>
      </w:r>
    </w:p>
  </w:footnote>
  <w:footnote w:id="10">
    <w:p w:rsidR="001D015A" w:rsidRDefault="001D015A" w:rsidP="009155DC">
      <w:pPr>
        <w:pStyle w:val="a5"/>
        <w:spacing w:before="72"/>
        <w:ind w:right="1134"/>
        <w:jc w:val="both"/>
        <w:rPr>
          <w:rFonts w:hint="cs"/>
        </w:rPr>
      </w:pPr>
      <w:r>
        <w:rPr>
          <w:rStyle w:val="a6"/>
        </w:rPr>
        <w:footnoteRef/>
      </w:r>
      <w:r w:rsidRPr="009155DC">
        <w:rPr>
          <w:rFonts w:cs="FrankRuehl"/>
          <w:rtl/>
        </w:rPr>
        <w:t xml:space="preserve"> </w:t>
      </w:r>
      <w:r w:rsidRPr="009155DC">
        <w:rPr>
          <w:rFonts w:cs="FrankRuehl" w:hint="cs"/>
          <w:rtl/>
        </w:rPr>
        <w:t xml:space="preserve">עמלות בעד שירותים שאינם כלולים בחלק זה, אך כלולים בחלק 1, ייגבו על פי האמור בחלק 1. לעניין חישוב העמלה המינימלית כאמור בחלק 1 </w:t>
      </w:r>
      <w:r w:rsidRPr="009155DC">
        <w:rPr>
          <w:rFonts w:cs="FrankRuehl"/>
          <w:rtl/>
        </w:rPr>
        <w:t>–</w:t>
      </w:r>
      <w:r w:rsidRPr="009155DC">
        <w:rPr>
          <w:rFonts w:cs="FrankRuehl" w:hint="cs"/>
          <w:rtl/>
        </w:rPr>
        <w:t xml:space="preserve"> הפקדת מזומן לחשבון מטבע חוץ, משיכת מזומן מחשבון מטבע חוץ, הפקדת שיק, פדיון שיק, העברת מטבע חוץ לחוץ לארץ ומחוץ לארץ, העברת מטבע חוץ בארץ ומבנק אחר בארץ, טיפול בשיק משוך על חשבון מטבע חוץ ומוצג לגביה, ייחשבו כפעולה על ידי פקיד.</w:t>
      </w:r>
    </w:p>
  </w:footnote>
  <w:footnote w:id="11">
    <w:p w:rsidR="001D015A" w:rsidRDefault="001D015A" w:rsidP="005A52C3">
      <w:pPr>
        <w:pStyle w:val="a5"/>
        <w:spacing w:before="72"/>
        <w:ind w:right="1134"/>
        <w:jc w:val="both"/>
        <w:rPr>
          <w:rFonts w:hint="cs"/>
          <w:rtl/>
        </w:rPr>
      </w:pPr>
      <w:r>
        <w:rPr>
          <w:rStyle w:val="a6"/>
        </w:rPr>
        <w:footnoteRef/>
      </w:r>
      <w:r>
        <w:rPr>
          <w:rtl/>
        </w:rPr>
        <w:t xml:space="preserve"> </w:t>
      </w:r>
      <w:r w:rsidRPr="009E4FAC">
        <w:rPr>
          <w:rFonts w:cs="FrankRuehl" w:hint="cs"/>
          <w:rtl/>
        </w:rPr>
        <w:t>סך כל העמלות שיגבה התאגיד הבנקאי בשל פעולות לסגירת חשבון המפורטות להלן לא יעלה על 40 ש"ח (לא כולל החזר הוצאות מסלקת הבורסה, קורספונדנט ועמלות פירעון מוקדם): העברת ניירות ערך לחשבון אותו לקוח בתאגיד בנקאי אחר בארץ, העברת ניירות ערך זרים לחשבון אותו לקוח בתאגיד בנקאי אחר בארץ, העברה בנקאית לחשבון של אותו לקוח בתאגיד בנקאי אחר בארץ, העברת מטבע חוץ לחשבון של אותו לקוח בתאגיד בנקאי אחר בארץ, החזרת שיקים דחויים למפקיד אגב סגירת חשבונו בתאגיד הבנקאי, אישור יתרה לפני פירעון מוקדם, ביטול הרשאות לחיוב חשבון וביטול הוראות קבע.</w:t>
      </w:r>
    </w:p>
  </w:footnote>
  <w:footnote w:id="12">
    <w:p w:rsidR="001D015A" w:rsidRDefault="001D015A" w:rsidP="0069745F">
      <w:pPr>
        <w:pStyle w:val="a5"/>
        <w:rPr>
          <w:rFonts w:hint="cs"/>
          <w:rtl/>
        </w:rPr>
      </w:pPr>
      <w:r>
        <w:rPr>
          <w:rStyle w:val="a6"/>
        </w:rPr>
        <w:footnoteRef/>
      </w:r>
      <w:r>
        <w:rPr>
          <w:rtl/>
        </w:rPr>
        <w:t xml:space="preserve"> </w:t>
      </w:r>
      <w:r>
        <w:rPr>
          <w:rFonts w:hint="cs"/>
          <w:rtl/>
        </w:rPr>
        <w:t>הבנק רשאי לגבות בחודש את הגבוה מבין שני אלה: (1) הסכום הכולל של העמלות בשל פעולות בערוץ ישיר ופעולות על ידי פקיד, שביצע הלקוח בפועל; (2) עמלת מיניום בסכום שאינו עולה על מחיר של פעולה אחת על ידי פקיד.</w:t>
      </w:r>
    </w:p>
  </w:footnote>
  <w:footnote w:id="13">
    <w:p w:rsidR="00FC54F6" w:rsidRDefault="001D015A" w:rsidP="00A0295C">
      <w:pPr>
        <w:pStyle w:val="a5"/>
        <w:spacing w:before="72"/>
        <w:ind w:right="1134"/>
        <w:jc w:val="both"/>
        <w:rPr>
          <w:rFonts w:hint="cs"/>
          <w:rtl/>
        </w:rPr>
      </w:pPr>
      <w:r>
        <w:rPr>
          <w:rStyle w:val="a6"/>
        </w:rPr>
        <w:footnoteRef/>
      </w:r>
      <w:r w:rsidRPr="00A0295C">
        <w:rPr>
          <w:rFonts w:ascii="FrankRuehl" w:hAnsi="FrankRuehl" w:cs="FrankRuehl"/>
          <w:sz w:val="22"/>
          <w:szCs w:val="22"/>
          <w:rtl/>
        </w:rPr>
        <w:t xml:space="preserve"> </w:t>
      </w:r>
      <w:r w:rsidR="00FC54F6" w:rsidRPr="00A0295C">
        <w:rPr>
          <w:rFonts w:ascii="FrankRuehl" w:hAnsi="FrankRuehl" w:cs="FrankRuehl"/>
          <w:sz w:val="22"/>
          <w:szCs w:val="22"/>
          <w:rtl/>
        </w:rPr>
        <w:t xml:space="preserve">משיכה ממכשיר סמוך לסניף או ממכשיר נדרש באמצעות כל כרטיס, או משיכה ממכשיר מרוחק באמצעות כרטיס שהתאגיד הבנקאי הנפיק. לגבי משיכת מזומן ממכשיר מרוחק שאינו מכשיר נדרש באמצעות כרטיס שלא הונפק בידי התאגיד הבנקאי - התאגיד הבנקאי רשאי לגבות מחיר שונה, כפי </w:t>
      </w:r>
      <w:r w:rsidR="00A0295C" w:rsidRPr="00A0295C">
        <w:rPr>
          <w:rFonts w:ascii="FrankRuehl" w:hAnsi="FrankRuehl" w:cs="FrankRuehl"/>
          <w:sz w:val="22"/>
          <w:szCs w:val="22"/>
          <w:rtl/>
        </w:rPr>
        <w:t>שיפורט בחלק 9</w:t>
      </w:r>
      <w:r w:rsidR="00FC54F6" w:rsidRPr="00A0295C">
        <w:rPr>
          <w:rFonts w:ascii="FrankRuehl" w:hAnsi="FrankRuehl" w:cs="FrankRuehl"/>
          <w:sz w:val="22"/>
          <w:szCs w:val="22"/>
          <w:rtl/>
        </w:rPr>
        <w:t xml:space="preserve"> לתוספת הראשונה</w:t>
      </w:r>
      <w:r w:rsidR="00A0295C" w:rsidRPr="00A0295C">
        <w:rPr>
          <w:rFonts w:ascii="FrankRuehl" w:hAnsi="FrankRuehl" w:cs="FrankRuehl"/>
          <w:sz w:val="22"/>
          <w:szCs w:val="22"/>
          <w:rtl/>
        </w:rPr>
        <w:t>.</w:t>
      </w:r>
    </w:p>
  </w:footnote>
  <w:footnote w:id="14">
    <w:p w:rsidR="001D015A" w:rsidRDefault="001D015A" w:rsidP="00A0295C">
      <w:pPr>
        <w:pStyle w:val="a5"/>
        <w:spacing w:before="72"/>
        <w:ind w:right="1134"/>
        <w:jc w:val="both"/>
        <w:rPr>
          <w:rFonts w:hint="cs"/>
          <w:rtl/>
        </w:rPr>
      </w:pPr>
      <w:r>
        <w:rPr>
          <w:rStyle w:val="a6"/>
        </w:rPr>
        <w:footnoteRef/>
      </w:r>
      <w:r w:rsidRPr="00A0295C">
        <w:rPr>
          <w:rFonts w:ascii="FrankRuehl" w:hAnsi="FrankRuehl" w:cs="FrankRuehl"/>
          <w:sz w:val="22"/>
          <w:szCs w:val="22"/>
          <w:rtl/>
        </w:rPr>
        <w:t xml:space="preserve"> </w:t>
      </w:r>
      <w:r w:rsidRPr="00A0295C">
        <w:rPr>
          <w:rFonts w:ascii="FrankRuehl" w:hAnsi="FrankRuehl" w:cs="FrankRuehl" w:hint="cs"/>
          <w:sz w:val="22"/>
          <w:szCs w:val="22"/>
          <w:rtl/>
        </w:rPr>
        <w:t>יש לשים לב לסעיף 2(</w:t>
      </w:r>
      <w:r w:rsidR="00A0295C">
        <w:rPr>
          <w:rFonts w:ascii="FrankRuehl" w:hAnsi="FrankRuehl" w:cs="FrankRuehl" w:hint="cs"/>
          <w:sz w:val="22"/>
          <w:szCs w:val="22"/>
          <w:rtl/>
        </w:rPr>
        <w:t>ד</w:t>
      </w:r>
      <w:r w:rsidRPr="00A0295C">
        <w:rPr>
          <w:rFonts w:ascii="FrankRuehl" w:hAnsi="FrankRuehl" w:cs="FrankRuehl" w:hint="cs"/>
          <w:sz w:val="22"/>
          <w:szCs w:val="22"/>
          <w:rtl/>
        </w:rPr>
        <w:t>) להוראת ניהול בנקאי תקין מס' 415 ולסעיף, 31 לכללי הבנקאות (</w:t>
      </w:r>
      <w:r w:rsidR="00A0295C">
        <w:rPr>
          <w:rFonts w:ascii="FrankRuehl" w:hAnsi="FrankRuehl" w:cs="FrankRuehl" w:hint="cs"/>
          <w:sz w:val="22"/>
          <w:szCs w:val="22"/>
          <w:rtl/>
        </w:rPr>
        <w:t>ש</w:t>
      </w:r>
      <w:r w:rsidRPr="00A0295C">
        <w:rPr>
          <w:rFonts w:ascii="FrankRuehl" w:hAnsi="FrankRuehl" w:cs="FrankRuehl" w:hint="cs"/>
          <w:sz w:val="22"/>
          <w:szCs w:val="22"/>
          <w:rtl/>
        </w:rPr>
        <w:t xml:space="preserve">ירות ללקוח) (גילוי נאות ומסירת מסמכים), התשנ"ב-1992 (להלן </w:t>
      </w:r>
      <w:r w:rsidRPr="00A0295C">
        <w:rPr>
          <w:rFonts w:ascii="FrankRuehl" w:hAnsi="FrankRuehl" w:cs="FrankRuehl"/>
          <w:sz w:val="22"/>
          <w:szCs w:val="22"/>
          <w:rtl/>
        </w:rPr>
        <w:t>–</w:t>
      </w:r>
      <w:r w:rsidRPr="00A0295C">
        <w:rPr>
          <w:rFonts w:ascii="FrankRuehl" w:hAnsi="FrankRuehl" w:cs="FrankRuehl" w:hint="cs"/>
          <w:sz w:val="22"/>
          <w:szCs w:val="22"/>
          <w:rtl/>
        </w:rPr>
        <w:t xml:space="preserve"> כללי הגילוי הנאות</w:t>
      </w:r>
      <w:r w:rsidR="00A0295C">
        <w:rPr>
          <w:rFonts w:ascii="FrankRuehl" w:hAnsi="FrankRuehl" w:cs="FrankRuehl" w:hint="cs"/>
          <w:sz w:val="22"/>
          <w:szCs w:val="22"/>
          <w:rtl/>
        </w:rPr>
        <w:t>)</w:t>
      </w:r>
      <w:r w:rsidRPr="00A0295C">
        <w:rPr>
          <w:rFonts w:ascii="FrankRuehl" w:hAnsi="FrankRuehl" w:cs="FrankRuehl" w:hint="cs"/>
          <w:sz w:val="22"/>
          <w:szCs w:val="22"/>
          <w:rtl/>
        </w:rPr>
        <w:t>, שהעולה מהם הוא שהתאגיד הבנקאי אינו רשאי לגבות עמלה בעד שאילתה על מידע בסיסי כהגדרתו שם, ככל שהשאילתה פוטרת את התאגיד הבנקאי מלשלוח ללקוח, על פי כללי הגילוי הנאות, מידע זה; הוראת הניהול הבנקאי התקין האמורה ניתנת לעיון באתר האינטרנט של בנק ישראל</w:t>
      </w:r>
    </w:p>
  </w:footnote>
  <w:footnote w:id="15">
    <w:p w:rsidR="001D015A" w:rsidRDefault="001D015A" w:rsidP="00A0295C">
      <w:pPr>
        <w:pStyle w:val="a5"/>
        <w:spacing w:before="72"/>
        <w:ind w:right="1134"/>
        <w:jc w:val="both"/>
        <w:rPr>
          <w:rFonts w:hint="cs"/>
          <w:rtl/>
        </w:rPr>
      </w:pPr>
      <w:r>
        <w:rPr>
          <w:rStyle w:val="a6"/>
        </w:rPr>
        <w:footnoteRef/>
      </w:r>
      <w:r w:rsidRPr="00A0295C">
        <w:rPr>
          <w:rFonts w:ascii="FrankRuehl" w:hAnsi="FrankRuehl" w:cs="FrankRuehl"/>
          <w:sz w:val="22"/>
          <w:szCs w:val="22"/>
          <w:rtl/>
        </w:rPr>
        <w:t xml:space="preserve"> במקרה של ניצול חלקי של המסגרת הלקוח יחויב בריבית הרבעונית או בעמלה, לפי הגבוה מביניהן</w:t>
      </w:r>
      <w:r w:rsidR="00FC54F6" w:rsidRPr="00A0295C">
        <w:rPr>
          <w:rFonts w:ascii="FrankRuehl" w:hAnsi="FrankRuehl" w:cs="FrankRuehl"/>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15A" w:rsidRDefault="001D015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15A" w:rsidRDefault="001D015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הבנקאות (שירות ללקוח) (עמלות), תשס"ח-2008</w:t>
    </w:r>
  </w:p>
  <w:p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0233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0F87"/>
    <w:rsid w:val="00012E6E"/>
    <w:rsid w:val="0001330B"/>
    <w:rsid w:val="000229E1"/>
    <w:rsid w:val="0002347E"/>
    <w:rsid w:val="000277B7"/>
    <w:rsid w:val="00036C67"/>
    <w:rsid w:val="00044B2F"/>
    <w:rsid w:val="0004557F"/>
    <w:rsid w:val="00045E18"/>
    <w:rsid w:val="00054BAD"/>
    <w:rsid w:val="0008026A"/>
    <w:rsid w:val="0008154C"/>
    <w:rsid w:val="00090CDE"/>
    <w:rsid w:val="00096FCB"/>
    <w:rsid w:val="000F0BFF"/>
    <w:rsid w:val="000F4806"/>
    <w:rsid w:val="00134B9B"/>
    <w:rsid w:val="00156188"/>
    <w:rsid w:val="00160342"/>
    <w:rsid w:val="00165582"/>
    <w:rsid w:val="00182843"/>
    <w:rsid w:val="00191E77"/>
    <w:rsid w:val="00195C20"/>
    <w:rsid w:val="001A392A"/>
    <w:rsid w:val="001A5695"/>
    <w:rsid w:val="001C078E"/>
    <w:rsid w:val="001C45C9"/>
    <w:rsid w:val="001D015A"/>
    <w:rsid w:val="001D09CA"/>
    <w:rsid w:val="001F4403"/>
    <w:rsid w:val="001F7798"/>
    <w:rsid w:val="00202A3C"/>
    <w:rsid w:val="00203F12"/>
    <w:rsid w:val="00210CD6"/>
    <w:rsid w:val="00226B34"/>
    <w:rsid w:val="00227D12"/>
    <w:rsid w:val="00244950"/>
    <w:rsid w:val="0025357B"/>
    <w:rsid w:val="00272712"/>
    <w:rsid w:val="0028609E"/>
    <w:rsid w:val="002B011B"/>
    <w:rsid w:val="002E6750"/>
    <w:rsid w:val="003032B8"/>
    <w:rsid w:val="0030537A"/>
    <w:rsid w:val="0036736D"/>
    <w:rsid w:val="003B6195"/>
    <w:rsid w:val="003E463E"/>
    <w:rsid w:val="003E7AAD"/>
    <w:rsid w:val="00426918"/>
    <w:rsid w:val="00453F30"/>
    <w:rsid w:val="004578B3"/>
    <w:rsid w:val="00477B38"/>
    <w:rsid w:val="004801F3"/>
    <w:rsid w:val="00483066"/>
    <w:rsid w:val="00483986"/>
    <w:rsid w:val="00494F86"/>
    <w:rsid w:val="004B47E8"/>
    <w:rsid w:val="004B5091"/>
    <w:rsid w:val="004C1490"/>
    <w:rsid w:val="004D1DF8"/>
    <w:rsid w:val="004D391A"/>
    <w:rsid w:val="004D6FAD"/>
    <w:rsid w:val="004F4D58"/>
    <w:rsid w:val="005046C7"/>
    <w:rsid w:val="0052063C"/>
    <w:rsid w:val="0052314B"/>
    <w:rsid w:val="005253F3"/>
    <w:rsid w:val="00543D97"/>
    <w:rsid w:val="00551D60"/>
    <w:rsid w:val="00552A28"/>
    <w:rsid w:val="00590A85"/>
    <w:rsid w:val="005A52C3"/>
    <w:rsid w:val="005B6F1A"/>
    <w:rsid w:val="005C3CCF"/>
    <w:rsid w:val="005E0756"/>
    <w:rsid w:val="005E4B01"/>
    <w:rsid w:val="005F6BCF"/>
    <w:rsid w:val="006454BB"/>
    <w:rsid w:val="00665251"/>
    <w:rsid w:val="00681A06"/>
    <w:rsid w:val="00690DF4"/>
    <w:rsid w:val="0069149B"/>
    <w:rsid w:val="0069745F"/>
    <w:rsid w:val="006D2035"/>
    <w:rsid w:val="006E6B94"/>
    <w:rsid w:val="00707915"/>
    <w:rsid w:val="00710714"/>
    <w:rsid w:val="007160E5"/>
    <w:rsid w:val="007401C9"/>
    <w:rsid w:val="00744B90"/>
    <w:rsid w:val="00752E7E"/>
    <w:rsid w:val="007577F9"/>
    <w:rsid w:val="0077257F"/>
    <w:rsid w:val="00775B66"/>
    <w:rsid w:val="00781DD5"/>
    <w:rsid w:val="007A6874"/>
    <w:rsid w:val="007A7BEE"/>
    <w:rsid w:val="007B0E9D"/>
    <w:rsid w:val="007D531E"/>
    <w:rsid w:val="00804381"/>
    <w:rsid w:val="00804AD3"/>
    <w:rsid w:val="00811B53"/>
    <w:rsid w:val="00817305"/>
    <w:rsid w:val="00855130"/>
    <w:rsid w:val="00855EAA"/>
    <w:rsid w:val="008607AE"/>
    <w:rsid w:val="008B61C3"/>
    <w:rsid w:val="008C7873"/>
    <w:rsid w:val="00904B18"/>
    <w:rsid w:val="00912E1F"/>
    <w:rsid w:val="009155DC"/>
    <w:rsid w:val="00985F8D"/>
    <w:rsid w:val="00994F58"/>
    <w:rsid w:val="00996AD3"/>
    <w:rsid w:val="009A54B1"/>
    <w:rsid w:val="009E4FAC"/>
    <w:rsid w:val="009E651E"/>
    <w:rsid w:val="009F0614"/>
    <w:rsid w:val="009F678A"/>
    <w:rsid w:val="00A0295C"/>
    <w:rsid w:val="00A66922"/>
    <w:rsid w:val="00A712AF"/>
    <w:rsid w:val="00A912F1"/>
    <w:rsid w:val="00AA1E2C"/>
    <w:rsid w:val="00AB1585"/>
    <w:rsid w:val="00AB31C8"/>
    <w:rsid w:val="00AD0CB3"/>
    <w:rsid w:val="00AE5547"/>
    <w:rsid w:val="00AF4873"/>
    <w:rsid w:val="00B255B5"/>
    <w:rsid w:val="00B71EE5"/>
    <w:rsid w:val="00BA64DB"/>
    <w:rsid w:val="00C05D92"/>
    <w:rsid w:val="00C37534"/>
    <w:rsid w:val="00C5427C"/>
    <w:rsid w:val="00C552C3"/>
    <w:rsid w:val="00C80FEF"/>
    <w:rsid w:val="00CA66CF"/>
    <w:rsid w:val="00CD2BF2"/>
    <w:rsid w:val="00CF099D"/>
    <w:rsid w:val="00D064BD"/>
    <w:rsid w:val="00D24A7A"/>
    <w:rsid w:val="00D635F7"/>
    <w:rsid w:val="00D748D5"/>
    <w:rsid w:val="00D8212A"/>
    <w:rsid w:val="00D90F14"/>
    <w:rsid w:val="00DE5700"/>
    <w:rsid w:val="00E10F87"/>
    <w:rsid w:val="00E11229"/>
    <w:rsid w:val="00E27B27"/>
    <w:rsid w:val="00E33224"/>
    <w:rsid w:val="00E37690"/>
    <w:rsid w:val="00E7009B"/>
    <w:rsid w:val="00E71400"/>
    <w:rsid w:val="00E76850"/>
    <w:rsid w:val="00EC244F"/>
    <w:rsid w:val="00EC4DDF"/>
    <w:rsid w:val="00ED33FB"/>
    <w:rsid w:val="00EF490B"/>
    <w:rsid w:val="00F211BD"/>
    <w:rsid w:val="00F471B3"/>
    <w:rsid w:val="00F74D9F"/>
    <w:rsid w:val="00F927BB"/>
    <w:rsid w:val="00FB5C3F"/>
    <w:rsid w:val="00FC54F6"/>
    <w:rsid w:val="00FD22A2"/>
    <w:rsid w:val="00FF47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0A1D073-7675-431C-90AD-91B8205E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16558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uiPriority w:val="99"/>
    <w:semiHidden/>
    <w:unhideWhenUsed/>
    <w:rsid w:val="00781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854.pdf" TargetMode="External"/><Relationship Id="rId18" Type="http://schemas.openxmlformats.org/officeDocument/2006/relationships/hyperlink" Target="http://www.nevo.co.il/Law_word/law06/tak-7309.pdf" TargetMode="External"/><Relationship Id="rId26" Type="http://schemas.openxmlformats.org/officeDocument/2006/relationships/hyperlink" Target="http://www.nevo.co.il/Law_word/law06/tak-7309.pdf" TargetMode="External"/><Relationship Id="rId39" Type="http://schemas.openxmlformats.org/officeDocument/2006/relationships/hyperlink" Target="http://www.nevo.co.il/Law_word/law06/tak-7196.pdf" TargetMode="External"/><Relationship Id="rId21" Type="http://schemas.openxmlformats.org/officeDocument/2006/relationships/hyperlink" Target="http://www.nevo.co.il/Law_word/law06/tak-7690.pdf" TargetMode="External"/><Relationship Id="rId34" Type="http://schemas.openxmlformats.org/officeDocument/2006/relationships/hyperlink" Target="http://www.nevo.co.il/Law_word/law06/tak-7261.pdf" TargetMode="External"/><Relationship Id="rId42" Type="http://schemas.openxmlformats.org/officeDocument/2006/relationships/hyperlink" Target="http://www.nevo.co.il/Law_word/law06/tak-8213.pdf" TargetMode="External"/><Relationship Id="rId47" Type="http://schemas.openxmlformats.org/officeDocument/2006/relationships/hyperlink" Target="http://www.nevo.co.il/Law_word/law06/tak-8213.pdf"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_word/law06/TAK-6705.pdf" TargetMode="External"/><Relationship Id="rId2" Type="http://schemas.openxmlformats.org/officeDocument/2006/relationships/styles" Target="styles.xml"/><Relationship Id="rId16" Type="http://schemas.openxmlformats.org/officeDocument/2006/relationships/hyperlink" Target="http://www.nevo.co.il/Law_word/law06/tak-7309.pdf" TargetMode="External"/><Relationship Id="rId29" Type="http://schemas.openxmlformats.org/officeDocument/2006/relationships/hyperlink" Target="http://www.nevo.co.il/Law_word/law06/tak-7523.pdf" TargetMode="External"/><Relationship Id="rId11" Type="http://schemas.openxmlformats.org/officeDocument/2006/relationships/hyperlink" Target="http://www.nevo.co.il/Law_word/law06/TAK-6705.pdf" TargetMode="External"/><Relationship Id="rId24" Type="http://schemas.openxmlformats.org/officeDocument/2006/relationships/hyperlink" Target="http://www.nevo.co.il/Law_word/law06/TAK-6705.pdf" TargetMode="External"/><Relationship Id="rId32" Type="http://schemas.openxmlformats.org/officeDocument/2006/relationships/hyperlink" Target="http://www.nevo.co.il/Law_word/law06/tak-7486.pdf" TargetMode="External"/><Relationship Id="rId37" Type="http://schemas.openxmlformats.org/officeDocument/2006/relationships/hyperlink" Target="http://www.nevo.co.il/Law_word/law06/tak-7486.pdf" TargetMode="External"/><Relationship Id="rId40" Type="http://schemas.openxmlformats.org/officeDocument/2006/relationships/hyperlink" Target="http://www.nevo.co.il/Law_word/law06/tak-7523.pdf" TargetMode="External"/><Relationship Id="rId45" Type="http://schemas.openxmlformats.org/officeDocument/2006/relationships/hyperlink" Target="http://www.nevo.co.il/Law_word/law06/tak-7690.pdf"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_word/law06/tak-7854.pdf" TargetMode="External"/><Relationship Id="rId19" Type="http://schemas.openxmlformats.org/officeDocument/2006/relationships/hyperlink" Target="http://www.nevo.co.il/Law_word/law06/tak-7309.pdf" TargetMode="External"/><Relationship Id="rId31" Type="http://schemas.openxmlformats.org/officeDocument/2006/relationships/hyperlink" Target="http://www.nevo.co.il/Law_word/law06/tak-7486.pdf" TargetMode="External"/><Relationship Id="rId44" Type="http://schemas.openxmlformats.org/officeDocument/2006/relationships/hyperlink" Target="http://www.nevo.co.il/Law_word/law06/tak-7486.pdf"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06/tak-7854.pdf" TargetMode="External"/><Relationship Id="rId14" Type="http://schemas.openxmlformats.org/officeDocument/2006/relationships/hyperlink" Target="http://www.nevo.co.il/Law_word/law06/tak-7854.pdf" TargetMode="External"/><Relationship Id="rId22" Type="http://schemas.openxmlformats.org/officeDocument/2006/relationships/hyperlink" Target="http://www.nevo.co.il/Law_word/law06/tak-8213.pdf" TargetMode="External"/><Relationship Id="rId27" Type="http://schemas.openxmlformats.org/officeDocument/2006/relationships/hyperlink" Target="http://www.nevo.co.il/Law_word/law06/tak-7486.pdf" TargetMode="External"/><Relationship Id="rId30" Type="http://schemas.openxmlformats.org/officeDocument/2006/relationships/hyperlink" Target="http://www.nevo.co.il/Law_word/law06/tak-8213.pdf" TargetMode="External"/><Relationship Id="rId35" Type="http://schemas.openxmlformats.org/officeDocument/2006/relationships/hyperlink" Target="http://www.nevo.co.il/Law_word/law06/tak-7486.pdf" TargetMode="External"/><Relationship Id="rId43" Type="http://schemas.openxmlformats.org/officeDocument/2006/relationships/hyperlink" Target="http://www.nevo.co.il/Law_word/law06/tak-7309.pdf" TargetMode="External"/><Relationship Id="rId48" Type="http://schemas.openxmlformats.org/officeDocument/2006/relationships/hyperlink" Target="http://www.nevo.co.il/Law_word/law06/tak-8213.pdf" TargetMode="External"/><Relationship Id="rId8" Type="http://schemas.openxmlformats.org/officeDocument/2006/relationships/hyperlink" Target="http://www.nevo.co.il/Law_word/law06/tak-7196.pdf"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_word/law06/tak-7854.pdf" TargetMode="External"/><Relationship Id="rId17" Type="http://schemas.openxmlformats.org/officeDocument/2006/relationships/hyperlink" Target="http://www.nevo.co.il/Law_word/law06/tak-7309.pdf" TargetMode="External"/><Relationship Id="rId25" Type="http://schemas.openxmlformats.org/officeDocument/2006/relationships/hyperlink" Target="http://www.nevo.co.il/Law_word/law06/tak-7261.pdf" TargetMode="External"/><Relationship Id="rId33" Type="http://schemas.openxmlformats.org/officeDocument/2006/relationships/hyperlink" Target="http://www.nevo.co.il/Law_word/law06/tak-7523.pdf" TargetMode="External"/><Relationship Id="rId38" Type="http://schemas.openxmlformats.org/officeDocument/2006/relationships/hyperlink" Target="http://www.nevo.co.il/Law_word/law06/tak-7523.pdf" TargetMode="External"/><Relationship Id="rId46" Type="http://schemas.openxmlformats.org/officeDocument/2006/relationships/hyperlink" Target="http://www.nevo.co.il/Law_word/law06/tak-7690.pdf" TargetMode="External"/><Relationship Id="rId20" Type="http://schemas.openxmlformats.org/officeDocument/2006/relationships/hyperlink" Target="http://www.nevo.co.il/Law_word/law06/TAK-6705.pdf" TargetMode="External"/><Relationship Id="rId41" Type="http://schemas.openxmlformats.org/officeDocument/2006/relationships/hyperlink" Target="http://www.nevo.co.il/Law_word/law06/tak-7854.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854.pdf" TargetMode="External"/><Relationship Id="rId23" Type="http://schemas.openxmlformats.org/officeDocument/2006/relationships/hyperlink" Target="http://www.nevo.co.il/Law_word/law06/TAK-6678.pdf" TargetMode="External"/><Relationship Id="rId28" Type="http://schemas.openxmlformats.org/officeDocument/2006/relationships/hyperlink" Target="http://www.nevo.co.il/Law_word/law06/tak-7486.pdf" TargetMode="External"/><Relationship Id="rId36" Type="http://schemas.openxmlformats.org/officeDocument/2006/relationships/hyperlink" Target="http://www.nevo.co.il/Law_word/law06/tak-7854.pdf" TargetMode="External"/><Relationship Id="rId4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486.pdf" TargetMode="External"/><Relationship Id="rId13" Type="http://schemas.openxmlformats.org/officeDocument/2006/relationships/hyperlink" Target="http://www.nevo.co.il/Law_word/law06/tak-7854.pdf" TargetMode="External"/><Relationship Id="rId3" Type="http://schemas.openxmlformats.org/officeDocument/2006/relationships/hyperlink" Target="http://www.nevo.co.il/Law_word/law06/tak-6705.pdf" TargetMode="External"/><Relationship Id="rId7" Type="http://schemas.openxmlformats.org/officeDocument/2006/relationships/hyperlink" Target="http://www.nevo.co.il/Law_word/law06/TAK-7309.pdf" TargetMode="External"/><Relationship Id="rId12" Type="http://schemas.openxmlformats.org/officeDocument/2006/relationships/hyperlink" Target="http://www.nevo.co.il/Law_word/law06/tak-7690.pdf" TargetMode="External"/><Relationship Id="rId2" Type="http://schemas.openxmlformats.org/officeDocument/2006/relationships/hyperlink" Target="http://www.nevo.co.il/Law_word/law06/TAK-6678.pdf" TargetMode="External"/><Relationship Id="rId1" Type="http://schemas.openxmlformats.org/officeDocument/2006/relationships/hyperlink" Target="http://www.nevo.co.il/Law_word/law06/tak-6637.pdf" TargetMode="External"/><Relationship Id="rId6" Type="http://schemas.openxmlformats.org/officeDocument/2006/relationships/hyperlink" Target="http://www.nevo.co.il/Law_word/law06/TAK-7261.pdf" TargetMode="External"/><Relationship Id="rId11" Type="http://schemas.openxmlformats.org/officeDocument/2006/relationships/hyperlink" Target="http://www.nevo.co.il/Law_word/law06/tak-7523.pdf" TargetMode="External"/><Relationship Id="rId5" Type="http://schemas.openxmlformats.org/officeDocument/2006/relationships/hyperlink" Target="http://www.nevo.co.il/Law_word/law06/TAK-7196.pdf" TargetMode="External"/><Relationship Id="rId15" Type="http://schemas.openxmlformats.org/officeDocument/2006/relationships/hyperlink" Target="http://www.bankisrael.gov.il" TargetMode="External"/><Relationship Id="rId10" Type="http://schemas.openxmlformats.org/officeDocument/2006/relationships/hyperlink" Target="http://www.nevo.co.il/Law_word/law06/tak-7523.pdf" TargetMode="External"/><Relationship Id="rId4" Type="http://schemas.openxmlformats.org/officeDocument/2006/relationships/hyperlink" Target="http://www.nevo.co.il/Law_word/law06/tak-6839.pdf" TargetMode="External"/><Relationship Id="rId9" Type="http://schemas.openxmlformats.org/officeDocument/2006/relationships/hyperlink" Target="http://www.nevo.co.il/Law_word/law06/tak-7502.pdf" TargetMode="External"/><Relationship Id="rId14" Type="http://schemas.openxmlformats.org/officeDocument/2006/relationships/hyperlink" Target="http://www.nevo.co.il/Law_word/law06/tak-82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7717</Words>
  <Characters>43988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51602</CharactersWithSpaces>
  <SharedDoc>false</SharedDoc>
  <HLinks>
    <vt:vector size="426" baseType="variant">
      <vt:variant>
        <vt:i4>393283</vt:i4>
      </vt:variant>
      <vt:variant>
        <vt:i4>204</vt:i4>
      </vt:variant>
      <vt:variant>
        <vt:i4>0</vt:i4>
      </vt:variant>
      <vt:variant>
        <vt:i4>5</vt:i4>
      </vt:variant>
      <vt:variant>
        <vt:lpwstr>http://www.nevo.co.il/advertisements/nevo-100.doc</vt:lpwstr>
      </vt:variant>
      <vt:variant>
        <vt:lpwstr/>
      </vt:variant>
      <vt:variant>
        <vt:i4>7340041</vt:i4>
      </vt:variant>
      <vt:variant>
        <vt:i4>201</vt:i4>
      </vt:variant>
      <vt:variant>
        <vt:i4>0</vt:i4>
      </vt:variant>
      <vt:variant>
        <vt:i4>5</vt:i4>
      </vt:variant>
      <vt:variant>
        <vt:lpwstr>http://www.nevo.co.il/Law_word/law06/tak-8213.pdf</vt:lpwstr>
      </vt:variant>
      <vt:variant>
        <vt:lpwstr/>
      </vt:variant>
      <vt:variant>
        <vt:i4>7340041</vt:i4>
      </vt:variant>
      <vt:variant>
        <vt:i4>198</vt:i4>
      </vt:variant>
      <vt:variant>
        <vt:i4>0</vt:i4>
      </vt:variant>
      <vt:variant>
        <vt:i4>5</vt:i4>
      </vt:variant>
      <vt:variant>
        <vt:lpwstr>http://www.nevo.co.il/Law_word/law06/tak-8213.pdf</vt:lpwstr>
      </vt:variant>
      <vt:variant>
        <vt:lpwstr/>
      </vt:variant>
      <vt:variant>
        <vt:i4>7798798</vt:i4>
      </vt:variant>
      <vt:variant>
        <vt:i4>195</vt:i4>
      </vt:variant>
      <vt:variant>
        <vt:i4>0</vt:i4>
      </vt:variant>
      <vt:variant>
        <vt:i4>5</vt:i4>
      </vt:variant>
      <vt:variant>
        <vt:lpwstr>http://www.nevo.co.il/Law_word/law06/tak-7690.pdf</vt:lpwstr>
      </vt:variant>
      <vt:variant>
        <vt:lpwstr/>
      </vt:variant>
      <vt:variant>
        <vt:i4>7798798</vt:i4>
      </vt:variant>
      <vt:variant>
        <vt:i4>192</vt:i4>
      </vt:variant>
      <vt:variant>
        <vt:i4>0</vt:i4>
      </vt:variant>
      <vt:variant>
        <vt:i4>5</vt:i4>
      </vt:variant>
      <vt:variant>
        <vt:lpwstr>http://www.nevo.co.il/Law_word/law06/tak-7690.pdf</vt:lpwstr>
      </vt:variant>
      <vt:variant>
        <vt:lpwstr/>
      </vt:variant>
      <vt:variant>
        <vt:i4>7733258</vt:i4>
      </vt:variant>
      <vt:variant>
        <vt:i4>189</vt:i4>
      </vt:variant>
      <vt:variant>
        <vt:i4>0</vt:i4>
      </vt:variant>
      <vt:variant>
        <vt:i4>5</vt:i4>
      </vt:variant>
      <vt:variant>
        <vt:lpwstr>http://www.nevo.co.il/Law_word/law06/tak-7486.pdf</vt:lpwstr>
      </vt:variant>
      <vt:variant>
        <vt:lpwstr/>
      </vt:variant>
      <vt:variant>
        <vt:i4>8257538</vt:i4>
      </vt:variant>
      <vt:variant>
        <vt:i4>186</vt:i4>
      </vt:variant>
      <vt:variant>
        <vt:i4>0</vt:i4>
      </vt:variant>
      <vt:variant>
        <vt:i4>5</vt:i4>
      </vt:variant>
      <vt:variant>
        <vt:lpwstr>http://www.nevo.co.il/Law_word/law06/tak-7309.pdf</vt:lpwstr>
      </vt:variant>
      <vt:variant>
        <vt:lpwstr/>
      </vt:variant>
      <vt:variant>
        <vt:i4>7340041</vt:i4>
      </vt:variant>
      <vt:variant>
        <vt:i4>183</vt:i4>
      </vt:variant>
      <vt:variant>
        <vt:i4>0</vt:i4>
      </vt:variant>
      <vt:variant>
        <vt:i4>5</vt:i4>
      </vt:variant>
      <vt:variant>
        <vt:lpwstr>http://www.nevo.co.il/Law_word/law06/tak-8213.pdf</vt:lpwstr>
      </vt:variant>
      <vt:variant>
        <vt:lpwstr/>
      </vt:variant>
      <vt:variant>
        <vt:i4>8060932</vt:i4>
      </vt:variant>
      <vt:variant>
        <vt:i4>180</vt:i4>
      </vt:variant>
      <vt:variant>
        <vt:i4>0</vt:i4>
      </vt:variant>
      <vt:variant>
        <vt:i4>5</vt:i4>
      </vt:variant>
      <vt:variant>
        <vt:lpwstr>http://www.nevo.co.il/Law_word/law06/tak-7854.pdf</vt:lpwstr>
      </vt:variant>
      <vt:variant>
        <vt:lpwstr/>
      </vt:variant>
      <vt:variant>
        <vt:i4>8126478</vt:i4>
      </vt:variant>
      <vt:variant>
        <vt:i4>177</vt:i4>
      </vt:variant>
      <vt:variant>
        <vt:i4>0</vt:i4>
      </vt:variant>
      <vt:variant>
        <vt:i4>5</vt:i4>
      </vt:variant>
      <vt:variant>
        <vt:lpwstr>http://www.nevo.co.il/Law_word/law06/tak-7523.pdf</vt:lpwstr>
      </vt:variant>
      <vt:variant>
        <vt:lpwstr/>
      </vt:variant>
      <vt:variant>
        <vt:i4>7798799</vt:i4>
      </vt:variant>
      <vt:variant>
        <vt:i4>174</vt:i4>
      </vt:variant>
      <vt:variant>
        <vt:i4>0</vt:i4>
      </vt:variant>
      <vt:variant>
        <vt:i4>5</vt:i4>
      </vt:variant>
      <vt:variant>
        <vt:lpwstr>http://www.nevo.co.il/Law_word/law06/tak-7196.pdf</vt:lpwstr>
      </vt:variant>
      <vt:variant>
        <vt:lpwstr/>
      </vt:variant>
      <vt:variant>
        <vt:i4>8126478</vt:i4>
      </vt:variant>
      <vt:variant>
        <vt:i4>171</vt:i4>
      </vt:variant>
      <vt:variant>
        <vt:i4>0</vt:i4>
      </vt:variant>
      <vt:variant>
        <vt:i4>5</vt:i4>
      </vt:variant>
      <vt:variant>
        <vt:lpwstr>http://www.nevo.co.il/Law_word/law06/tak-7523.pdf</vt:lpwstr>
      </vt:variant>
      <vt:variant>
        <vt:lpwstr/>
      </vt:variant>
      <vt:variant>
        <vt:i4>7733258</vt:i4>
      </vt:variant>
      <vt:variant>
        <vt:i4>168</vt:i4>
      </vt:variant>
      <vt:variant>
        <vt:i4>0</vt:i4>
      </vt:variant>
      <vt:variant>
        <vt:i4>5</vt:i4>
      </vt:variant>
      <vt:variant>
        <vt:lpwstr>http://www.nevo.co.il/Law_word/law06/tak-7486.pdf</vt:lpwstr>
      </vt:variant>
      <vt:variant>
        <vt:lpwstr/>
      </vt:variant>
      <vt:variant>
        <vt:i4>8060932</vt:i4>
      </vt:variant>
      <vt:variant>
        <vt:i4>165</vt:i4>
      </vt:variant>
      <vt:variant>
        <vt:i4>0</vt:i4>
      </vt:variant>
      <vt:variant>
        <vt:i4>5</vt:i4>
      </vt:variant>
      <vt:variant>
        <vt:lpwstr>http://www.nevo.co.il/Law_word/law06/tak-7854.pdf</vt:lpwstr>
      </vt:variant>
      <vt:variant>
        <vt:lpwstr/>
      </vt:variant>
      <vt:variant>
        <vt:i4>7733258</vt:i4>
      </vt:variant>
      <vt:variant>
        <vt:i4>162</vt:i4>
      </vt:variant>
      <vt:variant>
        <vt:i4>0</vt:i4>
      </vt:variant>
      <vt:variant>
        <vt:i4>5</vt:i4>
      </vt:variant>
      <vt:variant>
        <vt:lpwstr>http://www.nevo.co.il/Law_word/law06/tak-7486.pdf</vt:lpwstr>
      </vt:variant>
      <vt:variant>
        <vt:lpwstr/>
      </vt:variant>
      <vt:variant>
        <vt:i4>7864331</vt:i4>
      </vt:variant>
      <vt:variant>
        <vt:i4>159</vt:i4>
      </vt:variant>
      <vt:variant>
        <vt:i4>0</vt:i4>
      </vt:variant>
      <vt:variant>
        <vt:i4>5</vt:i4>
      </vt:variant>
      <vt:variant>
        <vt:lpwstr>http://www.nevo.co.il/Law_word/law06/tak-7261.pdf</vt:lpwstr>
      </vt:variant>
      <vt:variant>
        <vt:lpwstr/>
      </vt:variant>
      <vt:variant>
        <vt:i4>8126478</vt:i4>
      </vt:variant>
      <vt:variant>
        <vt:i4>156</vt:i4>
      </vt:variant>
      <vt:variant>
        <vt:i4>0</vt:i4>
      </vt:variant>
      <vt:variant>
        <vt:i4>5</vt:i4>
      </vt:variant>
      <vt:variant>
        <vt:lpwstr>http://www.nevo.co.il/Law_word/law06/tak-7523.pdf</vt:lpwstr>
      </vt:variant>
      <vt:variant>
        <vt:lpwstr/>
      </vt:variant>
      <vt:variant>
        <vt:i4>7733258</vt:i4>
      </vt:variant>
      <vt:variant>
        <vt:i4>153</vt:i4>
      </vt:variant>
      <vt:variant>
        <vt:i4>0</vt:i4>
      </vt:variant>
      <vt:variant>
        <vt:i4>5</vt:i4>
      </vt:variant>
      <vt:variant>
        <vt:lpwstr>http://www.nevo.co.il/Law_word/law06/tak-7486.pdf</vt:lpwstr>
      </vt:variant>
      <vt:variant>
        <vt:lpwstr/>
      </vt:variant>
      <vt:variant>
        <vt:i4>7733258</vt:i4>
      </vt:variant>
      <vt:variant>
        <vt:i4>150</vt:i4>
      </vt:variant>
      <vt:variant>
        <vt:i4>0</vt:i4>
      </vt:variant>
      <vt:variant>
        <vt:i4>5</vt:i4>
      </vt:variant>
      <vt:variant>
        <vt:lpwstr>http://www.nevo.co.il/Law_word/law06/tak-7486.pdf</vt:lpwstr>
      </vt:variant>
      <vt:variant>
        <vt:lpwstr/>
      </vt:variant>
      <vt:variant>
        <vt:i4>7340041</vt:i4>
      </vt:variant>
      <vt:variant>
        <vt:i4>147</vt:i4>
      </vt:variant>
      <vt:variant>
        <vt:i4>0</vt:i4>
      </vt:variant>
      <vt:variant>
        <vt:i4>5</vt:i4>
      </vt:variant>
      <vt:variant>
        <vt:lpwstr>http://www.nevo.co.il/Law_word/law06/tak-8213.pdf</vt:lpwstr>
      </vt:variant>
      <vt:variant>
        <vt:lpwstr/>
      </vt:variant>
      <vt:variant>
        <vt:i4>8126478</vt:i4>
      </vt:variant>
      <vt:variant>
        <vt:i4>144</vt:i4>
      </vt:variant>
      <vt:variant>
        <vt:i4>0</vt:i4>
      </vt:variant>
      <vt:variant>
        <vt:i4>5</vt:i4>
      </vt:variant>
      <vt:variant>
        <vt:lpwstr>http://www.nevo.co.il/Law_word/law06/tak-7523.pdf</vt:lpwstr>
      </vt:variant>
      <vt:variant>
        <vt:lpwstr/>
      </vt:variant>
      <vt:variant>
        <vt:i4>7733258</vt:i4>
      </vt:variant>
      <vt:variant>
        <vt:i4>141</vt:i4>
      </vt:variant>
      <vt:variant>
        <vt:i4>0</vt:i4>
      </vt:variant>
      <vt:variant>
        <vt:i4>5</vt:i4>
      </vt:variant>
      <vt:variant>
        <vt:lpwstr>http://www.nevo.co.il/Law_word/law06/tak-7486.pdf</vt:lpwstr>
      </vt:variant>
      <vt:variant>
        <vt:lpwstr/>
      </vt:variant>
      <vt:variant>
        <vt:i4>7733258</vt:i4>
      </vt:variant>
      <vt:variant>
        <vt:i4>138</vt:i4>
      </vt:variant>
      <vt:variant>
        <vt:i4>0</vt:i4>
      </vt:variant>
      <vt:variant>
        <vt:i4>5</vt:i4>
      </vt:variant>
      <vt:variant>
        <vt:lpwstr>http://www.nevo.co.il/Law_word/law06/tak-7486.pdf</vt:lpwstr>
      </vt:variant>
      <vt:variant>
        <vt:lpwstr/>
      </vt:variant>
      <vt:variant>
        <vt:i4>8257538</vt:i4>
      </vt:variant>
      <vt:variant>
        <vt:i4>135</vt:i4>
      </vt:variant>
      <vt:variant>
        <vt:i4>0</vt:i4>
      </vt:variant>
      <vt:variant>
        <vt:i4>5</vt:i4>
      </vt:variant>
      <vt:variant>
        <vt:lpwstr>http://www.nevo.co.il/Law_word/law06/tak-7309.pdf</vt:lpwstr>
      </vt:variant>
      <vt:variant>
        <vt:lpwstr/>
      </vt:variant>
      <vt:variant>
        <vt:i4>7864331</vt:i4>
      </vt:variant>
      <vt:variant>
        <vt:i4>132</vt:i4>
      </vt:variant>
      <vt:variant>
        <vt:i4>0</vt:i4>
      </vt:variant>
      <vt:variant>
        <vt:i4>5</vt:i4>
      </vt:variant>
      <vt:variant>
        <vt:lpwstr>http://www.nevo.co.il/Law_word/law06/tak-7261.pdf</vt:lpwstr>
      </vt:variant>
      <vt:variant>
        <vt:lpwstr/>
      </vt:variant>
      <vt:variant>
        <vt:i4>8323082</vt:i4>
      </vt:variant>
      <vt:variant>
        <vt:i4>129</vt:i4>
      </vt:variant>
      <vt:variant>
        <vt:i4>0</vt:i4>
      </vt:variant>
      <vt:variant>
        <vt:i4>5</vt:i4>
      </vt:variant>
      <vt:variant>
        <vt:lpwstr>http://www.nevo.co.il/Law_word/law06/TAK-6705.pdf</vt:lpwstr>
      </vt:variant>
      <vt:variant>
        <vt:lpwstr/>
      </vt:variant>
      <vt:variant>
        <vt:i4>7864326</vt:i4>
      </vt:variant>
      <vt:variant>
        <vt:i4>126</vt:i4>
      </vt:variant>
      <vt:variant>
        <vt:i4>0</vt:i4>
      </vt:variant>
      <vt:variant>
        <vt:i4>5</vt:i4>
      </vt:variant>
      <vt:variant>
        <vt:lpwstr>http://www.nevo.co.il/Law_word/law06/TAK-6678.pdf</vt:lpwstr>
      </vt:variant>
      <vt:variant>
        <vt:lpwstr/>
      </vt:variant>
      <vt:variant>
        <vt:i4>7340041</vt:i4>
      </vt:variant>
      <vt:variant>
        <vt:i4>123</vt:i4>
      </vt:variant>
      <vt:variant>
        <vt:i4>0</vt:i4>
      </vt:variant>
      <vt:variant>
        <vt:i4>5</vt:i4>
      </vt:variant>
      <vt:variant>
        <vt:lpwstr>http://www.nevo.co.il/Law_word/law06/tak-8213.pdf</vt:lpwstr>
      </vt:variant>
      <vt:variant>
        <vt:lpwstr/>
      </vt:variant>
      <vt:variant>
        <vt:i4>7798798</vt:i4>
      </vt:variant>
      <vt:variant>
        <vt:i4>120</vt:i4>
      </vt:variant>
      <vt:variant>
        <vt:i4>0</vt:i4>
      </vt:variant>
      <vt:variant>
        <vt:i4>5</vt:i4>
      </vt:variant>
      <vt:variant>
        <vt:lpwstr>http://www.nevo.co.il/Law_word/law06/tak-7690.pdf</vt:lpwstr>
      </vt:variant>
      <vt:variant>
        <vt:lpwstr/>
      </vt:variant>
      <vt:variant>
        <vt:i4>8323082</vt:i4>
      </vt:variant>
      <vt:variant>
        <vt:i4>117</vt:i4>
      </vt:variant>
      <vt:variant>
        <vt:i4>0</vt:i4>
      </vt:variant>
      <vt:variant>
        <vt:i4>5</vt:i4>
      </vt:variant>
      <vt:variant>
        <vt:lpwstr>http://www.nevo.co.il/Law_word/law06/TAK-6705.pdf</vt:lpwstr>
      </vt:variant>
      <vt:variant>
        <vt:lpwstr/>
      </vt:variant>
      <vt:variant>
        <vt:i4>8257538</vt:i4>
      </vt:variant>
      <vt:variant>
        <vt:i4>114</vt:i4>
      </vt:variant>
      <vt:variant>
        <vt:i4>0</vt:i4>
      </vt:variant>
      <vt:variant>
        <vt:i4>5</vt:i4>
      </vt:variant>
      <vt:variant>
        <vt:lpwstr>http://www.nevo.co.il/Law_word/law06/tak-7309.pdf</vt:lpwstr>
      </vt:variant>
      <vt:variant>
        <vt:lpwstr/>
      </vt:variant>
      <vt:variant>
        <vt:i4>8257538</vt:i4>
      </vt:variant>
      <vt:variant>
        <vt:i4>111</vt:i4>
      </vt:variant>
      <vt:variant>
        <vt:i4>0</vt:i4>
      </vt:variant>
      <vt:variant>
        <vt:i4>5</vt:i4>
      </vt:variant>
      <vt:variant>
        <vt:lpwstr>http://www.nevo.co.il/Law_word/law06/tak-7309.pdf</vt:lpwstr>
      </vt:variant>
      <vt:variant>
        <vt:lpwstr/>
      </vt:variant>
      <vt:variant>
        <vt:i4>8257538</vt:i4>
      </vt:variant>
      <vt:variant>
        <vt:i4>108</vt:i4>
      </vt:variant>
      <vt:variant>
        <vt:i4>0</vt:i4>
      </vt:variant>
      <vt:variant>
        <vt:i4>5</vt:i4>
      </vt:variant>
      <vt:variant>
        <vt:lpwstr>http://www.nevo.co.il/Law_word/law06/tak-7309.pdf</vt:lpwstr>
      </vt:variant>
      <vt:variant>
        <vt:lpwstr/>
      </vt:variant>
      <vt:variant>
        <vt:i4>8257538</vt:i4>
      </vt:variant>
      <vt:variant>
        <vt:i4>105</vt:i4>
      </vt:variant>
      <vt:variant>
        <vt:i4>0</vt:i4>
      </vt:variant>
      <vt:variant>
        <vt:i4>5</vt:i4>
      </vt:variant>
      <vt:variant>
        <vt:lpwstr>http://www.nevo.co.il/Law_word/law06/tak-7309.pdf</vt:lpwstr>
      </vt:variant>
      <vt:variant>
        <vt:lpwstr/>
      </vt:variant>
      <vt:variant>
        <vt:i4>8060932</vt:i4>
      </vt:variant>
      <vt:variant>
        <vt:i4>102</vt:i4>
      </vt:variant>
      <vt:variant>
        <vt:i4>0</vt:i4>
      </vt:variant>
      <vt:variant>
        <vt:i4>5</vt:i4>
      </vt:variant>
      <vt:variant>
        <vt:lpwstr>http://www.nevo.co.il/Law_word/law06/tak-7854.pdf</vt:lpwstr>
      </vt:variant>
      <vt:variant>
        <vt:lpwstr/>
      </vt:variant>
      <vt:variant>
        <vt:i4>8060932</vt:i4>
      </vt:variant>
      <vt:variant>
        <vt:i4>99</vt:i4>
      </vt:variant>
      <vt:variant>
        <vt:i4>0</vt:i4>
      </vt:variant>
      <vt:variant>
        <vt:i4>5</vt:i4>
      </vt:variant>
      <vt:variant>
        <vt:lpwstr>http://www.nevo.co.il/Law_word/law06/tak-7854.pdf</vt:lpwstr>
      </vt:variant>
      <vt:variant>
        <vt:lpwstr/>
      </vt:variant>
      <vt:variant>
        <vt:i4>8060932</vt:i4>
      </vt:variant>
      <vt:variant>
        <vt:i4>96</vt:i4>
      </vt:variant>
      <vt:variant>
        <vt:i4>0</vt:i4>
      </vt:variant>
      <vt:variant>
        <vt:i4>5</vt:i4>
      </vt:variant>
      <vt:variant>
        <vt:lpwstr>http://www.nevo.co.il/Law_word/law06/tak-7854.pdf</vt:lpwstr>
      </vt:variant>
      <vt:variant>
        <vt:lpwstr/>
      </vt:variant>
      <vt:variant>
        <vt:i4>8060932</vt:i4>
      </vt:variant>
      <vt:variant>
        <vt:i4>93</vt:i4>
      </vt:variant>
      <vt:variant>
        <vt:i4>0</vt:i4>
      </vt:variant>
      <vt:variant>
        <vt:i4>5</vt:i4>
      </vt:variant>
      <vt:variant>
        <vt:lpwstr>http://www.nevo.co.il/Law_word/law06/tak-7854.pdf</vt:lpwstr>
      </vt:variant>
      <vt:variant>
        <vt:lpwstr/>
      </vt:variant>
      <vt:variant>
        <vt:i4>8323082</vt:i4>
      </vt:variant>
      <vt:variant>
        <vt:i4>90</vt:i4>
      </vt:variant>
      <vt:variant>
        <vt:i4>0</vt:i4>
      </vt:variant>
      <vt:variant>
        <vt:i4>5</vt:i4>
      </vt:variant>
      <vt:variant>
        <vt:lpwstr>http://www.nevo.co.il/Law_word/law06/TAK-6705.pdf</vt:lpwstr>
      </vt:variant>
      <vt:variant>
        <vt:lpwstr/>
      </vt:variant>
      <vt:variant>
        <vt:i4>8060932</vt:i4>
      </vt:variant>
      <vt:variant>
        <vt:i4>87</vt:i4>
      </vt:variant>
      <vt:variant>
        <vt:i4>0</vt:i4>
      </vt:variant>
      <vt:variant>
        <vt:i4>5</vt:i4>
      </vt:variant>
      <vt:variant>
        <vt:lpwstr>http://www.nevo.co.il/Law_word/law06/tak-7854.pdf</vt:lpwstr>
      </vt:variant>
      <vt:variant>
        <vt:lpwstr/>
      </vt:variant>
      <vt:variant>
        <vt:i4>8060932</vt:i4>
      </vt:variant>
      <vt:variant>
        <vt:i4>84</vt:i4>
      </vt:variant>
      <vt:variant>
        <vt:i4>0</vt:i4>
      </vt:variant>
      <vt:variant>
        <vt:i4>5</vt:i4>
      </vt:variant>
      <vt:variant>
        <vt:lpwstr>http://www.nevo.co.il/Law_word/law06/tak-7854.pdf</vt:lpwstr>
      </vt:variant>
      <vt:variant>
        <vt:lpwstr/>
      </vt:variant>
      <vt:variant>
        <vt:i4>7798799</vt:i4>
      </vt:variant>
      <vt:variant>
        <vt:i4>81</vt:i4>
      </vt:variant>
      <vt:variant>
        <vt:i4>0</vt:i4>
      </vt:variant>
      <vt:variant>
        <vt:i4>5</vt:i4>
      </vt:variant>
      <vt:variant>
        <vt:lpwstr>http://www.nevo.co.il/Law_word/law06/tak-7196.pdf</vt:lpwstr>
      </vt:variant>
      <vt:variant>
        <vt:lpwstr/>
      </vt:variant>
      <vt:variant>
        <vt:i4>8323082</vt:i4>
      </vt:variant>
      <vt:variant>
        <vt:i4>78</vt:i4>
      </vt:variant>
      <vt:variant>
        <vt:i4>0</vt:i4>
      </vt:variant>
      <vt:variant>
        <vt:i4>5</vt:i4>
      </vt:variant>
      <vt:variant>
        <vt:lpwstr>http://www.nevo.co.il/Law_word/law06/TAK-6705.pdf</vt:lpwstr>
      </vt:variant>
      <vt:variant>
        <vt:lpwstr/>
      </vt:variant>
      <vt:variant>
        <vt:i4>5308425</vt:i4>
      </vt:variant>
      <vt:variant>
        <vt:i4>72</vt:i4>
      </vt:variant>
      <vt:variant>
        <vt:i4>0</vt:i4>
      </vt:variant>
      <vt:variant>
        <vt:i4>5</vt:i4>
      </vt:variant>
      <vt:variant>
        <vt:lpwstr/>
      </vt:variant>
      <vt:variant>
        <vt:lpwstr>med4</vt:lpwstr>
      </vt:variant>
      <vt:variant>
        <vt:i4>196634</vt:i4>
      </vt:variant>
      <vt:variant>
        <vt:i4>66</vt:i4>
      </vt:variant>
      <vt:variant>
        <vt:i4>0</vt:i4>
      </vt:variant>
      <vt:variant>
        <vt:i4>5</vt:i4>
      </vt:variant>
      <vt:variant>
        <vt:lpwstr/>
      </vt:variant>
      <vt:variant>
        <vt:lpwstr>Seif7</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Seif8</vt:lpwstr>
      </vt:variant>
      <vt:variant>
        <vt:i4>5701641</vt:i4>
      </vt:variant>
      <vt:variant>
        <vt:i4>48</vt:i4>
      </vt:variant>
      <vt:variant>
        <vt:i4>0</vt:i4>
      </vt:variant>
      <vt:variant>
        <vt:i4>5</vt:i4>
      </vt:variant>
      <vt:variant>
        <vt:lpwstr/>
      </vt:variant>
      <vt:variant>
        <vt:lpwstr>med2</vt:lpwstr>
      </vt:variant>
      <vt:variant>
        <vt:i4>5505033</vt:i4>
      </vt:variant>
      <vt:variant>
        <vt:i4>42</vt:i4>
      </vt:variant>
      <vt:variant>
        <vt:i4>0</vt:i4>
      </vt:variant>
      <vt:variant>
        <vt:i4>5</vt:i4>
      </vt:variant>
      <vt:variant>
        <vt:lpwstr/>
      </vt:variant>
      <vt:variant>
        <vt:lpwstr>med1</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5898332</vt:i4>
      </vt:variant>
      <vt:variant>
        <vt:i4>42</vt:i4>
      </vt:variant>
      <vt:variant>
        <vt:i4>0</vt:i4>
      </vt:variant>
      <vt:variant>
        <vt:i4>5</vt:i4>
      </vt:variant>
      <vt:variant>
        <vt:lpwstr>http://www.bankisrael.gov.il/</vt:lpwstr>
      </vt:variant>
      <vt:variant>
        <vt:lpwstr/>
      </vt:variant>
      <vt:variant>
        <vt:i4>7340041</vt:i4>
      </vt:variant>
      <vt:variant>
        <vt:i4>39</vt:i4>
      </vt:variant>
      <vt:variant>
        <vt:i4>0</vt:i4>
      </vt:variant>
      <vt:variant>
        <vt:i4>5</vt:i4>
      </vt:variant>
      <vt:variant>
        <vt:lpwstr>http://www.nevo.co.il/Law_word/law06/tak-8213.pdf</vt:lpwstr>
      </vt:variant>
      <vt:variant>
        <vt:lpwstr/>
      </vt:variant>
      <vt:variant>
        <vt:i4>8060932</vt:i4>
      </vt:variant>
      <vt:variant>
        <vt:i4>36</vt:i4>
      </vt:variant>
      <vt:variant>
        <vt:i4>0</vt:i4>
      </vt:variant>
      <vt:variant>
        <vt:i4>5</vt:i4>
      </vt:variant>
      <vt:variant>
        <vt:lpwstr>http://www.nevo.co.il/Law_word/law06/tak-7854.pdf</vt:lpwstr>
      </vt:variant>
      <vt:variant>
        <vt:lpwstr/>
      </vt:variant>
      <vt:variant>
        <vt:i4>7798798</vt:i4>
      </vt:variant>
      <vt:variant>
        <vt:i4>33</vt:i4>
      </vt:variant>
      <vt:variant>
        <vt:i4>0</vt:i4>
      </vt:variant>
      <vt:variant>
        <vt:i4>5</vt:i4>
      </vt:variant>
      <vt:variant>
        <vt:lpwstr>http://www.nevo.co.il/Law_word/law06/tak-7690.pdf</vt:lpwstr>
      </vt:variant>
      <vt:variant>
        <vt:lpwstr/>
      </vt:variant>
      <vt:variant>
        <vt:i4>8126478</vt:i4>
      </vt:variant>
      <vt:variant>
        <vt:i4>30</vt:i4>
      </vt:variant>
      <vt:variant>
        <vt:i4>0</vt:i4>
      </vt:variant>
      <vt:variant>
        <vt:i4>5</vt:i4>
      </vt:variant>
      <vt:variant>
        <vt:lpwstr>http://www.nevo.co.il/Law_word/law06/tak-7523.pdf</vt:lpwstr>
      </vt:variant>
      <vt:variant>
        <vt:lpwstr/>
      </vt:variant>
      <vt:variant>
        <vt:i4>8126478</vt:i4>
      </vt:variant>
      <vt:variant>
        <vt:i4>27</vt:i4>
      </vt:variant>
      <vt:variant>
        <vt:i4>0</vt:i4>
      </vt:variant>
      <vt:variant>
        <vt:i4>5</vt:i4>
      </vt:variant>
      <vt:variant>
        <vt:lpwstr>http://www.nevo.co.il/Law_word/law06/tak-7523.pdf</vt:lpwstr>
      </vt:variant>
      <vt:variant>
        <vt:lpwstr/>
      </vt:variant>
      <vt:variant>
        <vt:i4>8257551</vt:i4>
      </vt:variant>
      <vt:variant>
        <vt:i4>24</vt:i4>
      </vt:variant>
      <vt:variant>
        <vt:i4>0</vt:i4>
      </vt:variant>
      <vt:variant>
        <vt:i4>5</vt:i4>
      </vt:variant>
      <vt:variant>
        <vt:lpwstr>http://www.nevo.co.il/Law_word/law06/tak-7502.pdf</vt:lpwstr>
      </vt:variant>
      <vt:variant>
        <vt:lpwstr/>
      </vt:variant>
      <vt:variant>
        <vt:i4>7733258</vt:i4>
      </vt:variant>
      <vt:variant>
        <vt:i4>21</vt:i4>
      </vt:variant>
      <vt:variant>
        <vt:i4>0</vt:i4>
      </vt:variant>
      <vt:variant>
        <vt:i4>5</vt:i4>
      </vt:variant>
      <vt:variant>
        <vt:lpwstr>http://www.nevo.co.il/Law_word/law06/tak-7486.pdf</vt:lpwstr>
      </vt:variant>
      <vt:variant>
        <vt:lpwstr/>
      </vt:variant>
      <vt:variant>
        <vt:i4>8257538</vt:i4>
      </vt:variant>
      <vt:variant>
        <vt:i4>18</vt:i4>
      </vt:variant>
      <vt:variant>
        <vt:i4>0</vt:i4>
      </vt:variant>
      <vt:variant>
        <vt:i4>5</vt:i4>
      </vt:variant>
      <vt:variant>
        <vt:lpwstr>http://www.nevo.co.il/Law_word/law06/TAK-7309.pdf</vt:lpwstr>
      </vt:variant>
      <vt:variant>
        <vt:lpwstr/>
      </vt:variant>
      <vt:variant>
        <vt:i4>7864331</vt:i4>
      </vt:variant>
      <vt:variant>
        <vt:i4>15</vt:i4>
      </vt:variant>
      <vt:variant>
        <vt:i4>0</vt:i4>
      </vt:variant>
      <vt:variant>
        <vt:i4>5</vt:i4>
      </vt:variant>
      <vt:variant>
        <vt:lpwstr>http://www.nevo.co.il/Law_word/law06/TAK-7261.pdf</vt:lpwstr>
      </vt:variant>
      <vt:variant>
        <vt:lpwstr/>
      </vt:variant>
      <vt:variant>
        <vt:i4>7798799</vt:i4>
      </vt:variant>
      <vt:variant>
        <vt:i4>12</vt:i4>
      </vt:variant>
      <vt:variant>
        <vt:i4>0</vt:i4>
      </vt:variant>
      <vt:variant>
        <vt:i4>5</vt:i4>
      </vt:variant>
      <vt:variant>
        <vt:lpwstr>http://www.nevo.co.il/Law_word/law06/TAK-7196.pdf</vt:lpwstr>
      </vt:variant>
      <vt:variant>
        <vt:lpwstr/>
      </vt:variant>
      <vt:variant>
        <vt:i4>8126473</vt:i4>
      </vt:variant>
      <vt:variant>
        <vt:i4>9</vt:i4>
      </vt:variant>
      <vt:variant>
        <vt:i4>0</vt:i4>
      </vt:variant>
      <vt:variant>
        <vt:i4>5</vt:i4>
      </vt:variant>
      <vt:variant>
        <vt:lpwstr>http://www.nevo.co.il/Law_word/law06/tak-6839.pdf</vt:lpwstr>
      </vt:variant>
      <vt:variant>
        <vt:lpwstr/>
      </vt:variant>
      <vt:variant>
        <vt:i4>8323082</vt:i4>
      </vt:variant>
      <vt:variant>
        <vt:i4>6</vt:i4>
      </vt:variant>
      <vt:variant>
        <vt:i4>0</vt:i4>
      </vt:variant>
      <vt:variant>
        <vt:i4>5</vt:i4>
      </vt:variant>
      <vt:variant>
        <vt:lpwstr>http://www.nevo.co.il/Law_word/law06/tak-6705.pdf</vt:lpwstr>
      </vt:variant>
      <vt:variant>
        <vt:lpwstr/>
      </vt:variant>
      <vt:variant>
        <vt:i4>7864326</vt:i4>
      </vt:variant>
      <vt:variant>
        <vt:i4>3</vt:i4>
      </vt:variant>
      <vt:variant>
        <vt:i4>0</vt:i4>
      </vt:variant>
      <vt:variant>
        <vt:i4>5</vt:i4>
      </vt:variant>
      <vt:variant>
        <vt:lpwstr>http://www.nevo.co.il/Law_word/law06/TAK-6678.pdf</vt:lpwstr>
      </vt:variant>
      <vt:variant>
        <vt:lpwstr/>
      </vt:variant>
      <vt:variant>
        <vt:i4>8126473</vt:i4>
      </vt:variant>
      <vt:variant>
        <vt:i4>0</vt:i4>
      </vt:variant>
      <vt:variant>
        <vt:i4>0</vt:i4>
      </vt:variant>
      <vt:variant>
        <vt:i4>5</vt:i4>
      </vt:variant>
      <vt:variant>
        <vt:lpwstr>http://www.nevo.co.il/Law_word/law06/tak-6637.pdf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הבנקאות (שירות ללקוח) (עמלות), תשס"ח-2008</vt:lpwstr>
  </property>
  <property fmtid="{D5CDD505-2E9C-101B-9397-08002B2CF9AE}" pid="4" name="LAWNUMBER">
    <vt:lpwstr>0885</vt:lpwstr>
  </property>
  <property fmtid="{D5CDD505-2E9C-101B-9397-08002B2CF9AE}" pid="5" name="TYPE">
    <vt:lpwstr>01</vt:lpwstr>
  </property>
  <property fmtid="{D5CDD505-2E9C-101B-9397-08002B2CF9AE}" pid="6" name="CHNAME">
    <vt:lpwstr>בנקאות</vt:lpwstr>
  </property>
  <property fmtid="{D5CDD505-2E9C-101B-9397-08002B2CF9AE}" pid="7" name="LINKK2">
    <vt:lpwstr>http://www.nevo.co.il/Law_word/law06/tak-7523.pdf;‎רשומות - תקנות כלליות#ק"ת תשע"ה מס' ‏‏7523# מיום 28.6.2015 עמ' 1290 – כללים (מס' 2) תשע"ה-2015; $$$ תחילתם ביום 1.7.2015‏</vt:lpwstr>
  </property>
  <property fmtid="{D5CDD505-2E9C-101B-9397-08002B2CF9AE}" pid="8" name="LINKK3">
    <vt:lpwstr>http://www.nevo.co.il/Law_word/law06/tak-7690.pdf;‎רשומות - תקנות כלליות#ק"ת תשע"ו מס' ‏‏7690 #מיום 19.7.2016 עמ' 1644 – כללים תשע"ו-2016; $$$ תחילתם 14 ימים מיום פרסומם ור' סעיף 6 לענין ‏הוראת שעה</vt:lpwstr>
  </property>
  <property fmtid="{D5CDD505-2E9C-101B-9397-08002B2CF9AE}" pid="9" name="LINKK4">
    <vt:lpwstr>http://www.nevo.co.il/Law_word/law06/tak-7854.pdf;‎רשומות - תקנות כלליות#ק"ת תשע"ז מס' ‏‏7854 #מיום 24.8.2017 עמ' 1693 – כללים תשע"ז-2017; ר' סעיף 9 לענין תחילה</vt:lpwstr>
  </property>
  <property fmtid="{D5CDD505-2E9C-101B-9397-08002B2CF9AE}" pid="10" name="LINKK5">
    <vt:lpwstr>http://www.nevo.co.il/Law_word/law06/tak-8213.pdf;‎רשומות - תקנות כלליות#ק"ת תשע"ט מס' ‏‏8213 #מיום 1.5.2019 עמ' 3187 – כללים תשע"ט-2019; ר' סעיף 6 לענין תחילה</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http://www.nevo.co.il/Law_word/law06/tak-7523.pdf;‎רשומות - תקנות כלליות#ק"ת תשע"ה מס' ‏‏7523 #מיום 28.6.2015 עמ' 1291 – כללים (תיקון מס' 2) תשע"ה-2015‏</vt:lpwstr>
  </property>
  <property fmtid="{D5CDD505-2E9C-101B-9397-08002B2CF9AE}" pid="22" name="mekor_samchut">
    <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בנקאות</vt:lpwstr>
  </property>
  <property fmtid="{D5CDD505-2E9C-101B-9397-08002B2CF9AE}" pid="26" name="NOSE41">
    <vt:lpwstr>שירות ללקוח</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הבנקאות (שירות ללקוח)</vt:lpwstr>
  </property>
  <property fmtid="{D5CDD505-2E9C-101B-9397-08002B2CF9AE}" pid="64" name="MEKOR_SAIF1">
    <vt:lpwstr>9טX</vt:lpwstr>
  </property>
  <property fmtid="{D5CDD505-2E9C-101B-9397-08002B2CF9AE}" pid="65" name="MEKORSAMCHUT">
    <vt:lpwstr/>
  </property>
</Properties>
</file>