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25D5C" w:rsidRDefault="000F6B71" w:rsidP="008834A5">
      <w:pPr>
        <w:pStyle w:val="big-header"/>
        <w:ind w:left="0" w:right="1134"/>
        <w:rPr>
          <w:rFonts w:cs="FrankRuehl" w:hint="cs"/>
          <w:sz w:val="32"/>
          <w:rtl/>
        </w:rPr>
      </w:pPr>
      <w:r>
        <w:rPr>
          <w:rFonts w:cs="FrankRuehl" w:hint="cs"/>
          <w:sz w:val="32"/>
          <w:rtl/>
        </w:rPr>
        <w:t xml:space="preserve">כללי </w:t>
      </w:r>
      <w:r w:rsidR="0018708C">
        <w:rPr>
          <w:rFonts w:cs="FrankRuehl" w:hint="cs"/>
          <w:sz w:val="32"/>
          <w:rtl/>
        </w:rPr>
        <w:t>המים (</w:t>
      </w:r>
      <w:r w:rsidR="00C17CE1">
        <w:rPr>
          <w:rFonts w:cs="FrankRuehl" w:hint="cs"/>
          <w:sz w:val="32"/>
          <w:rtl/>
        </w:rPr>
        <w:t xml:space="preserve">הסדר מפורט </w:t>
      </w:r>
      <w:r w:rsidR="008834A5">
        <w:rPr>
          <w:rFonts w:cs="FrankRuehl" w:hint="cs"/>
          <w:sz w:val="32"/>
          <w:rtl/>
        </w:rPr>
        <w:t>לאזור קיצוב</w:t>
      </w:r>
      <w:r w:rsidR="00814DCB">
        <w:rPr>
          <w:rFonts w:cs="FrankRuehl" w:hint="cs"/>
          <w:sz w:val="32"/>
          <w:rtl/>
        </w:rPr>
        <w:t>)</w:t>
      </w:r>
      <w:r w:rsidR="00C20388">
        <w:rPr>
          <w:rFonts w:cs="FrankRuehl" w:hint="cs"/>
          <w:sz w:val="32"/>
          <w:rtl/>
        </w:rPr>
        <w:t>,</w:t>
      </w:r>
      <w:r w:rsidR="008C2526">
        <w:rPr>
          <w:rFonts w:cs="FrankRuehl" w:hint="cs"/>
          <w:sz w:val="32"/>
          <w:rtl/>
        </w:rPr>
        <w:t xml:space="preserve"> </w:t>
      </w:r>
      <w:r w:rsidR="00EE2DA0">
        <w:rPr>
          <w:rFonts w:cs="FrankRuehl" w:hint="cs"/>
          <w:sz w:val="32"/>
          <w:rtl/>
        </w:rPr>
        <w:t>תש</w:t>
      </w:r>
      <w:r w:rsidR="0024081B">
        <w:rPr>
          <w:rFonts w:cs="FrankRuehl" w:hint="cs"/>
          <w:sz w:val="32"/>
          <w:rtl/>
        </w:rPr>
        <w:t>פ"</w:t>
      </w:r>
      <w:r w:rsidR="007A0CCC">
        <w:rPr>
          <w:rFonts w:cs="FrankRuehl" w:hint="cs"/>
          <w:sz w:val="32"/>
          <w:rtl/>
        </w:rPr>
        <w:t>ב</w:t>
      </w:r>
      <w:r w:rsidR="00EE2DA0">
        <w:rPr>
          <w:rFonts w:cs="FrankRuehl" w:hint="cs"/>
          <w:sz w:val="32"/>
          <w:rtl/>
        </w:rPr>
        <w:t>-202</w:t>
      </w:r>
      <w:r w:rsidR="007A0CCC">
        <w:rPr>
          <w:rFonts w:cs="FrankRuehl" w:hint="cs"/>
          <w:sz w:val="32"/>
          <w:rtl/>
        </w:rPr>
        <w:t>1</w:t>
      </w:r>
    </w:p>
    <w:p w:rsidR="008834A5" w:rsidRPr="008834A5" w:rsidRDefault="008834A5" w:rsidP="008834A5">
      <w:pPr>
        <w:spacing w:line="320" w:lineRule="auto"/>
        <w:rPr>
          <w:rFonts w:cs="FrankRuehl"/>
          <w:szCs w:val="26"/>
          <w:rtl/>
        </w:rPr>
      </w:pPr>
    </w:p>
    <w:p w:rsidR="008834A5" w:rsidRDefault="008834A5" w:rsidP="008834A5">
      <w:pPr>
        <w:spacing w:line="320" w:lineRule="auto"/>
        <w:rPr>
          <w:rtl/>
        </w:rPr>
      </w:pPr>
    </w:p>
    <w:p w:rsidR="008834A5" w:rsidRPr="008834A5" w:rsidRDefault="008834A5" w:rsidP="008834A5">
      <w:pPr>
        <w:spacing w:line="320" w:lineRule="auto"/>
        <w:rPr>
          <w:rFonts w:cs="Miriam" w:hint="cs"/>
          <w:szCs w:val="22"/>
          <w:rtl/>
        </w:rPr>
      </w:pPr>
      <w:r w:rsidRPr="008834A5">
        <w:rPr>
          <w:rFonts w:cs="Miriam"/>
          <w:szCs w:val="22"/>
          <w:rtl/>
        </w:rPr>
        <w:t>רשויות ומשפט מנהלי</w:t>
      </w:r>
      <w:r w:rsidRPr="008834A5">
        <w:rPr>
          <w:rFonts w:cs="FrankRuehl"/>
          <w:szCs w:val="26"/>
          <w:rtl/>
        </w:rPr>
        <w:t xml:space="preserve"> – תשתיות – מים</w:t>
      </w:r>
    </w:p>
    <w:p w:rsidR="00D25D5C" w:rsidRDefault="00D25D5C">
      <w:pPr>
        <w:pStyle w:val="big-header"/>
        <w:ind w:left="0" w:right="1134"/>
        <w:rPr>
          <w:rFonts w:cs="FrankRuehl" w:hint="cs"/>
          <w:sz w:val="32"/>
          <w:rtl/>
        </w:rPr>
      </w:pPr>
      <w:r>
        <w:rPr>
          <w:rFonts w:cs="FrankRuehl" w:hint="cs"/>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1 </w:t>
            </w:r>
          </w:p>
        </w:tc>
        <w:tc>
          <w:tcPr>
            <w:tcW w:w="5669" w:type="dxa"/>
          </w:tcPr>
          <w:p w:rsidR="007D3BF8" w:rsidRPr="007D3BF8" w:rsidRDefault="007D3BF8" w:rsidP="007D3BF8">
            <w:pPr>
              <w:rPr>
                <w:rFonts w:cs="Frankruhel"/>
                <w:rtl/>
              </w:rPr>
            </w:pPr>
            <w:r>
              <w:rPr>
                <w:rtl/>
              </w:rPr>
              <w:t>הגדרות</w:t>
            </w:r>
          </w:p>
        </w:tc>
        <w:tc>
          <w:tcPr>
            <w:tcW w:w="567" w:type="dxa"/>
          </w:tcPr>
          <w:p w:rsidR="007D3BF8" w:rsidRPr="007D3BF8" w:rsidRDefault="007D3BF8" w:rsidP="007D3BF8">
            <w:pPr>
              <w:rPr>
                <w:rStyle w:val="Hyperlink"/>
                <w:rtl/>
              </w:rPr>
            </w:pPr>
            <w:hyperlink w:anchor="Seif1" w:tooltip="הגדרות"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w:instrText>
            </w:r>
            <w:r>
              <w:rPr>
                <w:rtl/>
              </w:rPr>
              <w:instrText xml:space="preserve"> </w:instrText>
            </w:r>
            <w:r>
              <w:rPr>
                <w:rFonts w:cs="Frankruhel"/>
                <w:rtl/>
              </w:rPr>
              <w:fldChar w:fldCharType="separate"/>
            </w:r>
            <w:r>
              <w:rPr>
                <w:noProof/>
                <w:rtl/>
              </w:rPr>
              <w:t>2</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2 </w:t>
            </w:r>
          </w:p>
        </w:tc>
        <w:tc>
          <w:tcPr>
            <w:tcW w:w="5669" w:type="dxa"/>
          </w:tcPr>
          <w:p w:rsidR="007D3BF8" w:rsidRPr="007D3BF8" w:rsidRDefault="007D3BF8" w:rsidP="007D3BF8">
            <w:pPr>
              <w:rPr>
                <w:rFonts w:cs="Frankruhel"/>
                <w:rtl/>
              </w:rPr>
            </w:pPr>
            <w:r>
              <w:rPr>
                <w:rtl/>
              </w:rPr>
              <w:t>הקצאת מים שפירים למטרת חקלאות במערכת הארצית</w:t>
            </w:r>
          </w:p>
        </w:tc>
        <w:tc>
          <w:tcPr>
            <w:tcW w:w="567" w:type="dxa"/>
          </w:tcPr>
          <w:p w:rsidR="007D3BF8" w:rsidRPr="007D3BF8" w:rsidRDefault="007D3BF8" w:rsidP="007D3BF8">
            <w:pPr>
              <w:rPr>
                <w:rStyle w:val="Hyperlink"/>
                <w:rtl/>
              </w:rPr>
            </w:pPr>
            <w:hyperlink w:anchor="Seif2" w:tooltip="הקצאת מים שפירים למטרת חקלאות במערכת הארצית"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Seif2</w:instrText>
            </w:r>
            <w:r>
              <w:rPr>
                <w:rtl/>
              </w:rPr>
              <w:instrText xml:space="preserve"> </w:instrText>
            </w:r>
            <w:r>
              <w:rPr>
                <w:rFonts w:cs="Frankruhel"/>
                <w:rtl/>
              </w:rPr>
              <w:fldChar w:fldCharType="separate"/>
            </w:r>
            <w:r>
              <w:rPr>
                <w:noProof/>
                <w:rtl/>
              </w:rPr>
              <w:t>2</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3 </w:t>
            </w:r>
          </w:p>
        </w:tc>
        <w:tc>
          <w:tcPr>
            <w:tcW w:w="5669" w:type="dxa"/>
          </w:tcPr>
          <w:p w:rsidR="007D3BF8" w:rsidRPr="007D3BF8" w:rsidRDefault="007D3BF8" w:rsidP="007D3BF8">
            <w:pPr>
              <w:rPr>
                <w:rFonts w:cs="Frankruhel"/>
                <w:rtl/>
              </w:rPr>
            </w:pPr>
            <w:r>
              <w:rPr>
                <w:rtl/>
              </w:rPr>
              <w:t>הבהרה למגבלת כמות</w:t>
            </w:r>
          </w:p>
        </w:tc>
        <w:tc>
          <w:tcPr>
            <w:tcW w:w="567" w:type="dxa"/>
          </w:tcPr>
          <w:p w:rsidR="007D3BF8" w:rsidRPr="007D3BF8" w:rsidRDefault="007D3BF8" w:rsidP="007D3BF8">
            <w:pPr>
              <w:rPr>
                <w:rStyle w:val="Hyperlink"/>
                <w:rtl/>
              </w:rPr>
            </w:pPr>
            <w:hyperlink w:anchor="Seif3" w:tooltip="הבהרה למגבלת כמות"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Seif3</w:instrText>
            </w:r>
            <w:r>
              <w:rPr>
                <w:rtl/>
              </w:rPr>
              <w:instrText xml:space="preserve"> </w:instrText>
            </w:r>
            <w:r>
              <w:rPr>
                <w:rFonts w:cs="Frankruhel"/>
                <w:rtl/>
              </w:rPr>
              <w:fldChar w:fldCharType="separate"/>
            </w:r>
            <w:r>
              <w:rPr>
                <w:noProof/>
                <w:rtl/>
              </w:rPr>
              <w:t>3</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4 </w:t>
            </w:r>
          </w:p>
        </w:tc>
        <w:tc>
          <w:tcPr>
            <w:tcW w:w="5669" w:type="dxa"/>
          </w:tcPr>
          <w:p w:rsidR="007D3BF8" w:rsidRPr="007D3BF8" w:rsidRDefault="007D3BF8" w:rsidP="007D3BF8">
            <w:pPr>
              <w:rPr>
                <w:rFonts w:cs="Frankruhel"/>
                <w:rtl/>
              </w:rPr>
            </w:pPr>
            <w:r>
              <w:rPr>
                <w:rtl/>
              </w:rPr>
              <w:t>הקצאת מים שפירים ומי קולחים לשימור ערכי טבע ונוף במערכת הארצית</w:t>
            </w:r>
          </w:p>
        </w:tc>
        <w:tc>
          <w:tcPr>
            <w:tcW w:w="567" w:type="dxa"/>
          </w:tcPr>
          <w:p w:rsidR="007D3BF8" w:rsidRPr="007D3BF8" w:rsidRDefault="007D3BF8" w:rsidP="007D3BF8">
            <w:pPr>
              <w:rPr>
                <w:rStyle w:val="Hyperlink"/>
                <w:rtl/>
              </w:rPr>
            </w:pPr>
            <w:hyperlink w:anchor="Seif4" w:tooltip="הקצאת מים שפירים ומי קולחים לשימור ערכי טבע ונוף במערכת הארצית"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Seif4</w:instrText>
            </w:r>
            <w:r>
              <w:rPr>
                <w:rtl/>
              </w:rPr>
              <w:instrText xml:space="preserve"> </w:instrText>
            </w:r>
            <w:r>
              <w:rPr>
                <w:rFonts w:cs="Frankruhel"/>
                <w:rtl/>
              </w:rPr>
              <w:fldChar w:fldCharType="separate"/>
            </w:r>
            <w:r>
              <w:rPr>
                <w:noProof/>
                <w:rtl/>
              </w:rPr>
              <w:t>3</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5 </w:t>
            </w:r>
          </w:p>
        </w:tc>
        <w:tc>
          <w:tcPr>
            <w:tcW w:w="5669" w:type="dxa"/>
          </w:tcPr>
          <w:p w:rsidR="007D3BF8" w:rsidRPr="007D3BF8" w:rsidRDefault="007D3BF8" w:rsidP="007D3BF8">
            <w:pPr>
              <w:rPr>
                <w:rFonts w:cs="Frankruhel"/>
                <w:rtl/>
              </w:rPr>
            </w:pPr>
            <w:r>
              <w:rPr>
                <w:rtl/>
              </w:rPr>
              <w:t>הקצאת מים שפירים למטרת חקלאות באזור סובב כנרת</w:t>
            </w:r>
          </w:p>
        </w:tc>
        <w:tc>
          <w:tcPr>
            <w:tcW w:w="567" w:type="dxa"/>
          </w:tcPr>
          <w:p w:rsidR="007D3BF8" w:rsidRPr="007D3BF8" w:rsidRDefault="007D3BF8" w:rsidP="007D3BF8">
            <w:pPr>
              <w:rPr>
                <w:rStyle w:val="Hyperlink"/>
                <w:rtl/>
              </w:rPr>
            </w:pPr>
            <w:hyperlink w:anchor="Seif5" w:tooltip="הקצאת מים שפירים למטרת חקלאות באזור סובב כנרת"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Seif5</w:instrText>
            </w:r>
            <w:r>
              <w:rPr>
                <w:rtl/>
              </w:rPr>
              <w:instrText xml:space="preserve"> </w:instrText>
            </w:r>
            <w:r>
              <w:rPr>
                <w:rFonts w:cs="Frankruhel"/>
                <w:rtl/>
              </w:rPr>
              <w:fldChar w:fldCharType="separate"/>
            </w:r>
            <w:r>
              <w:rPr>
                <w:noProof/>
                <w:rtl/>
              </w:rPr>
              <w:t>3</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6 </w:t>
            </w:r>
          </w:p>
        </w:tc>
        <w:tc>
          <w:tcPr>
            <w:tcW w:w="5669" w:type="dxa"/>
          </w:tcPr>
          <w:p w:rsidR="007D3BF8" w:rsidRPr="007D3BF8" w:rsidRDefault="007D3BF8" w:rsidP="007D3BF8">
            <w:pPr>
              <w:rPr>
                <w:rFonts w:cs="Frankruhel"/>
                <w:rtl/>
              </w:rPr>
            </w:pPr>
            <w:r>
              <w:rPr>
                <w:rtl/>
              </w:rPr>
              <w:t>הקצאת מים שפירים למטרת חקלאות באזור הגליל העליון</w:t>
            </w:r>
          </w:p>
        </w:tc>
        <w:tc>
          <w:tcPr>
            <w:tcW w:w="567" w:type="dxa"/>
          </w:tcPr>
          <w:p w:rsidR="007D3BF8" w:rsidRPr="007D3BF8" w:rsidRDefault="007D3BF8" w:rsidP="007D3BF8">
            <w:pPr>
              <w:rPr>
                <w:rStyle w:val="Hyperlink"/>
                <w:rtl/>
              </w:rPr>
            </w:pPr>
            <w:hyperlink w:anchor="Seif6" w:tooltip="הקצאת מים שפירים למטרת חקלאות באזור הגליל העליון"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Seif6</w:instrText>
            </w:r>
            <w:r>
              <w:rPr>
                <w:rtl/>
              </w:rPr>
              <w:instrText xml:space="preserve"> </w:instrText>
            </w:r>
            <w:r>
              <w:rPr>
                <w:rFonts w:cs="Frankruhel"/>
                <w:rtl/>
              </w:rPr>
              <w:fldChar w:fldCharType="separate"/>
            </w:r>
            <w:r>
              <w:rPr>
                <w:noProof/>
                <w:rtl/>
              </w:rPr>
              <w:t>3</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7 </w:t>
            </w:r>
          </w:p>
        </w:tc>
        <w:tc>
          <w:tcPr>
            <w:tcW w:w="5669" w:type="dxa"/>
          </w:tcPr>
          <w:p w:rsidR="007D3BF8" w:rsidRPr="007D3BF8" w:rsidRDefault="007D3BF8" w:rsidP="007D3BF8">
            <w:pPr>
              <w:rPr>
                <w:rFonts w:cs="Frankruhel"/>
                <w:rtl/>
              </w:rPr>
            </w:pPr>
            <w:r>
              <w:rPr>
                <w:rtl/>
              </w:rPr>
              <w:t>הקצאת מים שפירים למטרת טבע ונוף באזור הגליל העליון ובאזור רמת הגולן</w:t>
            </w:r>
          </w:p>
        </w:tc>
        <w:tc>
          <w:tcPr>
            <w:tcW w:w="567" w:type="dxa"/>
          </w:tcPr>
          <w:p w:rsidR="007D3BF8" w:rsidRPr="007D3BF8" w:rsidRDefault="007D3BF8" w:rsidP="007D3BF8">
            <w:pPr>
              <w:rPr>
                <w:rStyle w:val="Hyperlink"/>
                <w:rtl/>
              </w:rPr>
            </w:pPr>
            <w:hyperlink w:anchor="Seif7" w:tooltip="הקצאת מים שפירים למטרת טבע ונוף באזור הגליל העליון ובאזור רמת הגולן"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Seif7</w:instrText>
            </w:r>
            <w:r>
              <w:rPr>
                <w:rtl/>
              </w:rPr>
              <w:instrText xml:space="preserve"> </w:instrText>
            </w:r>
            <w:r>
              <w:rPr>
                <w:rFonts w:cs="Frankruhel"/>
                <w:rtl/>
              </w:rPr>
              <w:fldChar w:fldCharType="separate"/>
            </w:r>
            <w:r>
              <w:rPr>
                <w:noProof/>
                <w:rtl/>
              </w:rPr>
              <w:t>4</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8 </w:t>
            </w:r>
          </w:p>
        </w:tc>
        <w:tc>
          <w:tcPr>
            <w:tcW w:w="5669" w:type="dxa"/>
          </w:tcPr>
          <w:p w:rsidR="007D3BF8" w:rsidRPr="007D3BF8" w:rsidRDefault="007D3BF8" w:rsidP="007D3BF8">
            <w:pPr>
              <w:rPr>
                <w:rFonts w:cs="Frankruhel"/>
                <w:rtl/>
              </w:rPr>
            </w:pPr>
            <w:r>
              <w:rPr>
                <w:rtl/>
              </w:rPr>
              <w:t>הקצאת מים שפירים למטרת חקלאות באזור רמת הגולן</w:t>
            </w:r>
          </w:p>
        </w:tc>
        <w:tc>
          <w:tcPr>
            <w:tcW w:w="567" w:type="dxa"/>
          </w:tcPr>
          <w:p w:rsidR="007D3BF8" w:rsidRPr="007D3BF8" w:rsidRDefault="007D3BF8" w:rsidP="007D3BF8">
            <w:pPr>
              <w:rPr>
                <w:rStyle w:val="Hyperlink"/>
                <w:rtl/>
              </w:rPr>
            </w:pPr>
            <w:hyperlink w:anchor="Seif8" w:tooltip="הקצאת מים שפירים למטרת חקלאות באזור רמת הגולן"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Seif8</w:instrText>
            </w:r>
            <w:r>
              <w:rPr>
                <w:rtl/>
              </w:rPr>
              <w:instrText xml:space="preserve"> </w:instrText>
            </w:r>
            <w:r>
              <w:rPr>
                <w:rFonts w:cs="Frankruhel"/>
                <w:rtl/>
              </w:rPr>
              <w:fldChar w:fldCharType="separate"/>
            </w:r>
            <w:r>
              <w:rPr>
                <w:noProof/>
                <w:rtl/>
              </w:rPr>
              <w:t>4</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9 </w:t>
            </w:r>
          </w:p>
        </w:tc>
        <w:tc>
          <w:tcPr>
            <w:tcW w:w="5669" w:type="dxa"/>
          </w:tcPr>
          <w:p w:rsidR="007D3BF8" w:rsidRPr="007D3BF8" w:rsidRDefault="007D3BF8" w:rsidP="007D3BF8">
            <w:pPr>
              <w:rPr>
                <w:rFonts w:cs="Frankruhel"/>
                <w:rtl/>
              </w:rPr>
            </w:pPr>
            <w:r>
              <w:rPr>
                <w:rtl/>
              </w:rPr>
              <w:t>הקצאת מים שפירים באזורים המנותקים</w:t>
            </w:r>
          </w:p>
        </w:tc>
        <w:tc>
          <w:tcPr>
            <w:tcW w:w="567" w:type="dxa"/>
          </w:tcPr>
          <w:p w:rsidR="007D3BF8" w:rsidRPr="007D3BF8" w:rsidRDefault="007D3BF8" w:rsidP="007D3BF8">
            <w:pPr>
              <w:rPr>
                <w:rStyle w:val="Hyperlink"/>
                <w:rtl/>
              </w:rPr>
            </w:pPr>
            <w:hyperlink w:anchor="Seif10" w:tooltip="הקצאת מים שפירים באזורים המנותקים"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Seif10</w:instrText>
            </w:r>
            <w:r>
              <w:rPr>
                <w:rtl/>
              </w:rPr>
              <w:instrText xml:space="preserve"> </w:instrText>
            </w:r>
            <w:r>
              <w:rPr>
                <w:rFonts w:cs="Frankruhel"/>
                <w:rtl/>
              </w:rPr>
              <w:fldChar w:fldCharType="separate"/>
            </w:r>
            <w:r>
              <w:rPr>
                <w:noProof/>
                <w:rtl/>
              </w:rPr>
              <w:t>4</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r>
              <w:rPr>
                <w:rtl/>
              </w:rPr>
              <w:t xml:space="preserve">סעיף 10 </w:t>
            </w:r>
          </w:p>
        </w:tc>
        <w:tc>
          <w:tcPr>
            <w:tcW w:w="5669" w:type="dxa"/>
          </w:tcPr>
          <w:p w:rsidR="007D3BF8" w:rsidRPr="007D3BF8" w:rsidRDefault="007D3BF8" w:rsidP="007D3BF8">
            <w:pPr>
              <w:rPr>
                <w:rFonts w:cs="Frankruhel"/>
                <w:rtl/>
              </w:rPr>
            </w:pPr>
            <w:r>
              <w:rPr>
                <w:rtl/>
              </w:rPr>
              <w:t>הקצאת מי קולחים ומי שפד"ן לחקלאות באזורים השונים</w:t>
            </w:r>
          </w:p>
        </w:tc>
        <w:tc>
          <w:tcPr>
            <w:tcW w:w="567" w:type="dxa"/>
          </w:tcPr>
          <w:p w:rsidR="007D3BF8" w:rsidRPr="007D3BF8" w:rsidRDefault="007D3BF8" w:rsidP="007D3BF8">
            <w:pPr>
              <w:rPr>
                <w:rStyle w:val="Hyperlink"/>
                <w:rtl/>
              </w:rPr>
            </w:pPr>
            <w:hyperlink w:anchor="Seif9" w:tooltip="הקצאת מי קולחים ומי שפדן לחקלאות באזורים השונים"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Seif9</w:instrText>
            </w:r>
            <w:r>
              <w:rPr>
                <w:rtl/>
              </w:rPr>
              <w:instrText xml:space="preserve"> </w:instrText>
            </w:r>
            <w:r>
              <w:rPr>
                <w:rFonts w:cs="Frankruhel"/>
                <w:rtl/>
              </w:rPr>
              <w:fldChar w:fldCharType="separate"/>
            </w:r>
            <w:r>
              <w:rPr>
                <w:noProof/>
                <w:rtl/>
              </w:rPr>
              <w:t>5</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p>
        </w:tc>
        <w:tc>
          <w:tcPr>
            <w:tcW w:w="5669" w:type="dxa"/>
          </w:tcPr>
          <w:p w:rsidR="007D3BF8" w:rsidRPr="007D3BF8" w:rsidRDefault="007D3BF8" w:rsidP="007D3BF8">
            <w:pPr>
              <w:rPr>
                <w:rFonts w:cs="Frankruhel"/>
                <w:rtl/>
              </w:rPr>
            </w:pPr>
            <w:r>
              <w:rPr>
                <w:rtl/>
              </w:rPr>
              <w:t>תוספת ראשונה</w:t>
            </w:r>
          </w:p>
        </w:tc>
        <w:tc>
          <w:tcPr>
            <w:tcW w:w="567" w:type="dxa"/>
          </w:tcPr>
          <w:p w:rsidR="007D3BF8" w:rsidRPr="007D3BF8" w:rsidRDefault="007D3BF8" w:rsidP="007D3BF8">
            <w:pPr>
              <w:rPr>
                <w:rStyle w:val="Hyperlink"/>
                <w:rtl/>
              </w:rPr>
            </w:pPr>
            <w:hyperlink w:anchor="med0" w:tooltip="תוספת ראשונה"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med0</w:instrText>
            </w:r>
            <w:r>
              <w:rPr>
                <w:rtl/>
              </w:rPr>
              <w:instrText xml:space="preserve"> </w:instrText>
            </w:r>
            <w:r>
              <w:rPr>
                <w:rFonts w:cs="Frankruhel"/>
                <w:rtl/>
              </w:rPr>
              <w:fldChar w:fldCharType="separate"/>
            </w:r>
            <w:r>
              <w:rPr>
                <w:noProof/>
                <w:rtl/>
              </w:rPr>
              <w:t>5</w:t>
            </w:r>
            <w:r>
              <w:rPr>
                <w:rFonts w:cs="Frankruhel"/>
                <w:rtl/>
              </w:rPr>
              <w:fldChar w:fldCharType="end"/>
            </w:r>
          </w:p>
        </w:tc>
      </w:tr>
      <w:tr w:rsidR="007D3BF8" w:rsidRPr="007D3BF8" w:rsidTr="007D3BF8">
        <w:tblPrEx>
          <w:tblCellMar>
            <w:top w:w="0" w:type="dxa"/>
            <w:bottom w:w="0" w:type="dxa"/>
          </w:tblCellMar>
        </w:tblPrEx>
        <w:tc>
          <w:tcPr>
            <w:tcW w:w="1247" w:type="dxa"/>
          </w:tcPr>
          <w:p w:rsidR="007D3BF8" w:rsidRPr="007D3BF8" w:rsidRDefault="007D3BF8" w:rsidP="007D3BF8">
            <w:pPr>
              <w:rPr>
                <w:rFonts w:cs="Frankruhel"/>
                <w:rtl/>
              </w:rPr>
            </w:pPr>
          </w:p>
        </w:tc>
        <w:tc>
          <w:tcPr>
            <w:tcW w:w="5669" w:type="dxa"/>
          </w:tcPr>
          <w:p w:rsidR="007D3BF8" w:rsidRPr="007D3BF8" w:rsidRDefault="007D3BF8" w:rsidP="007D3BF8">
            <w:pPr>
              <w:rPr>
                <w:rFonts w:cs="Frankruhel"/>
                <w:rtl/>
              </w:rPr>
            </w:pPr>
            <w:r>
              <w:rPr>
                <w:rtl/>
              </w:rPr>
              <w:t>תוספת שנייה</w:t>
            </w:r>
          </w:p>
        </w:tc>
        <w:tc>
          <w:tcPr>
            <w:tcW w:w="567" w:type="dxa"/>
          </w:tcPr>
          <w:p w:rsidR="007D3BF8" w:rsidRPr="007D3BF8" w:rsidRDefault="007D3BF8" w:rsidP="007D3BF8">
            <w:pPr>
              <w:rPr>
                <w:rStyle w:val="Hyperlink"/>
                <w:rtl/>
              </w:rPr>
            </w:pPr>
            <w:hyperlink w:anchor="med1" w:tooltip="תוספת שנייה" w:history="1">
              <w:r w:rsidRPr="007D3BF8">
                <w:rPr>
                  <w:rStyle w:val="Hyperlink"/>
                </w:rPr>
                <w:t>Go</w:t>
              </w:r>
            </w:hyperlink>
          </w:p>
        </w:tc>
        <w:tc>
          <w:tcPr>
            <w:tcW w:w="850" w:type="dxa"/>
          </w:tcPr>
          <w:p w:rsidR="007D3BF8" w:rsidRPr="007D3BF8" w:rsidRDefault="007D3BF8" w:rsidP="007D3BF8">
            <w:pPr>
              <w:rPr>
                <w:rFonts w:cs="Frankruhel"/>
                <w:rtl/>
              </w:rPr>
            </w:pPr>
            <w:r>
              <w:rPr>
                <w:rFonts w:cs="Frankruhel"/>
                <w:rtl/>
              </w:rPr>
              <w:fldChar w:fldCharType="begin"/>
            </w:r>
            <w:r>
              <w:rPr>
                <w:rtl/>
              </w:rPr>
              <w:instrText xml:space="preserve"> </w:instrText>
            </w:r>
            <w:r>
              <w:rPr>
                <w:rFonts w:cs="Frankruhel"/>
              </w:rPr>
              <w:instrText>PAGEREF</w:instrText>
            </w:r>
            <w:r>
              <w:rPr>
                <w:rtl/>
              </w:rPr>
              <w:instrText xml:space="preserve"> </w:instrText>
            </w:r>
            <w:r>
              <w:rPr>
                <w:rFonts w:cs="Frankruhel"/>
              </w:rPr>
              <w:instrText>med1</w:instrText>
            </w:r>
            <w:r>
              <w:rPr>
                <w:rtl/>
              </w:rPr>
              <w:instrText xml:space="preserve"> </w:instrText>
            </w:r>
            <w:r>
              <w:rPr>
                <w:rFonts w:cs="Frankruhel"/>
                <w:rtl/>
              </w:rPr>
              <w:fldChar w:fldCharType="separate"/>
            </w:r>
            <w:r>
              <w:rPr>
                <w:noProof/>
                <w:rtl/>
              </w:rPr>
              <w:t>6</w:t>
            </w:r>
            <w:r>
              <w:rPr>
                <w:rFonts w:cs="Frankruhel"/>
                <w:rtl/>
              </w:rPr>
              <w:fldChar w:fldCharType="end"/>
            </w:r>
          </w:p>
        </w:tc>
      </w:tr>
    </w:tbl>
    <w:p w:rsidR="00D25D5C" w:rsidRDefault="00D25D5C" w:rsidP="008834A5">
      <w:pPr>
        <w:pStyle w:val="big-header"/>
        <w:ind w:left="0" w:right="1134"/>
        <w:rPr>
          <w:rStyle w:val="default"/>
          <w:rFonts w:hint="cs"/>
          <w:sz w:val="22"/>
          <w:szCs w:val="22"/>
          <w:rtl/>
        </w:rPr>
      </w:pPr>
      <w:r>
        <w:rPr>
          <w:rFonts w:cs="FrankRuehl"/>
          <w:sz w:val="32"/>
          <w:rtl/>
        </w:rPr>
        <w:br w:type="page"/>
      </w:r>
      <w:r w:rsidR="00F92535">
        <w:rPr>
          <w:rFonts w:cs="FrankRuehl" w:hint="cs"/>
          <w:sz w:val="32"/>
          <w:rtl/>
        </w:rPr>
        <w:lastRenderedPageBreak/>
        <w:t xml:space="preserve">כללי המים (הסדר מפורט לאזור קיצוב), </w:t>
      </w:r>
      <w:r w:rsidR="00EE2DA0">
        <w:rPr>
          <w:rFonts w:cs="FrankRuehl" w:hint="cs"/>
          <w:sz w:val="32"/>
          <w:rtl/>
        </w:rPr>
        <w:t>תש</w:t>
      </w:r>
      <w:r w:rsidR="0024081B">
        <w:rPr>
          <w:rFonts w:cs="FrankRuehl" w:hint="cs"/>
          <w:sz w:val="32"/>
          <w:rtl/>
        </w:rPr>
        <w:t>פ"</w:t>
      </w:r>
      <w:r w:rsidR="007A0CCC">
        <w:rPr>
          <w:rFonts w:cs="FrankRuehl" w:hint="cs"/>
          <w:sz w:val="32"/>
          <w:rtl/>
        </w:rPr>
        <w:t>ב</w:t>
      </w:r>
      <w:r w:rsidR="00EE2DA0">
        <w:rPr>
          <w:rFonts w:cs="FrankRuehl" w:hint="cs"/>
          <w:sz w:val="32"/>
          <w:rtl/>
        </w:rPr>
        <w:t>-202</w:t>
      </w:r>
      <w:r w:rsidR="007A0CCC">
        <w:rPr>
          <w:rFonts w:cs="FrankRuehl" w:hint="cs"/>
          <w:sz w:val="32"/>
          <w:rtl/>
        </w:rPr>
        <w:t>1</w:t>
      </w:r>
      <w:r>
        <w:rPr>
          <w:rStyle w:val="default"/>
          <w:sz w:val="22"/>
          <w:szCs w:val="22"/>
          <w:rtl/>
        </w:rPr>
        <w:footnoteReference w:customMarkFollows="1" w:id="1"/>
        <w:t>*</w:t>
      </w:r>
    </w:p>
    <w:p w:rsidR="008C2526" w:rsidRDefault="008C2526" w:rsidP="00C17CE1">
      <w:pPr>
        <w:pStyle w:val="P00"/>
        <w:spacing w:before="72"/>
        <w:ind w:left="0" w:right="1134"/>
        <w:rPr>
          <w:rStyle w:val="default"/>
          <w:rFonts w:cs="FrankRuehl"/>
          <w:rtl/>
        </w:rPr>
      </w:pPr>
      <w:r>
        <w:rPr>
          <w:rStyle w:val="default"/>
          <w:rFonts w:cs="FrankRuehl" w:hint="cs"/>
          <w:rtl/>
        </w:rPr>
        <w:tab/>
        <w:t xml:space="preserve">בתוקף </w:t>
      </w:r>
      <w:r w:rsidR="002A1C90">
        <w:rPr>
          <w:rStyle w:val="default"/>
          <w:rFonts w:cs="FrankRuehl" w:hint="cs"/>
          <w:rtl/>
        </w:rPr>
        <w:t xml:space="preserve">סמכותה לפי </w:t>
      </w:r>
      <w:r w:rsidR="00C17CE1">
        <w:rPr>
          <w:rStyle w:val="default"/>
          <w:rFonts w:cs="FrankRuehl" w:hint="cs"/>
          <w:rtl/>
        </w:rPr>
        <w:t>סעי</w:t>
      </w:r>
      <w:r w:rsidR="00160F9D">
        <w:rPr>
          <w:rStyle w:val="default"/>
          <w:rFonts w:cs="FrankRuehl" w:hint="cs"/>
          <w:rtl/>
        </w:rPr>
        <w:t xml:space="preserve">ף </w:t>
      </w:r>
      <w:r w:rsidR="00C17CE1">
        <w:rPr>
          <w:rStyle w:val="default"/>
          <w:rFonts w:cs="FrankRuehl" w:hint="cs"/>
          <w:rtl/>
        </w:rPr>
        <w:t>37</w:t>
      </w:r>
      <w:r w:rsidR="002A1C90">
        <w:rPr>
          <w:rStyle w:val="default"/>
          <w:rFonts w:cs="FrankRuehl" w:hint="cs"/>
          <w:rtl/>
        </w:rPr>
        <w:t xml:space="preserve"> לחוק המים, התשי"ט-1959 (להלן </w:t>
      </w:r>
      <w:r w:rsidR="002A1C90">
        <w:rPr>
          <w:rStyle w:val="default"/>
          <w:rFonts w:cs="FrankRuehl"/>
          <w:rtl/>
        </w:rPr>
        <w:t>–</w:t>
      </w:r>
      <w:r w:rsidR="002A1C90">
        <w:rPr>
          <w:rStyle w:val="default"/>
          <w:rFonts w:cs="FrankRuehl" w:hint="cs"/>
          <w:rtl/>
        </w:rPr>
        <w:t xml:space="preserve"> החוק)</w:t>
      </w:r>
      <w:r w:rsidR="00C17CE1">
        <w:rPr>
          <w:rStyle w:val="default"/>
          <w:rFonts w:cs="FrankRuehl" w:hint="cs"/>
          <w:rtl/>
        </w:rPr>
        <w:t>,</w:t>
      </w:r>
      <w:r w:rsidR="002A1C90">
        <w:rPr>
          <w:rStyle w:val="default"/>
          <w:rFonts w:cs="FrankRuehl" w:hint="cs"/>
          <w:rtl/>
        </w:rPr>
        <w:t xml:space="preserve"> ולאחר שקוימו הוראות סעיפים </w:t>
      </w:r>
      <w:r w:rsidR="00C17CE1">
        <w:rPr>
          <w:rStyle w:val="default"/>
          <w:rFonts w:cs="FrankRuehl" w:hint="cs"/>
          <w:rtl/>
        </w:rPr>
        <w:t xml:space="preserve">38 עד </w:t>
      </w:r>
      <w:r w:rsidR="002A1C90">
        <w:rPr>
          <w:rStyle w:val="default"/>
          <w:rFonts w:cs="FrankRuehl" w:hint="cs"/>
          <w:rtl/>
        </w:rPr>
        <w:t xml:space="preserve">40 ו-124יח(ד) לחוק, קובעת מועצת הרשות הממשלתית למים ולביוב </w:t>
      </w:r>
      <w:r w:rsidR="000A56D2">
        <w:rPr>
          <w:rStyle w:val="default"/>
          <w:rFonts w:cs="FrankRuehl" w:hint="cs"/>
          <w:rtl/>
        </w:rPr>
        <w:t xml:space="preserve">(להלן </w:t>
      </w:r>
      <w:r w:rsidR="000A56D2">
        <w:rPr>
          <w:rStyle w:val="default"/>
          <w:rFonts w:cs="FrankRuehl"/>
          <w:rtl/>
        </w:rPr>
        <w:t>–</w:t>
      </w:r>
      <w:r w:rsidR="000A56D2">
        <w:rPr>
          <w:rStyle w:val="default"/>
          <w:rFonts w:cs="FrankRuehl" w:hint="cs"/>
          <w:rtl/>
        </w:rPr>
        <w:t xml:space="preserve"> מועצת הרשות) </w:t>
      </w:r>
      <w:r w:rsidR="002A1C90">
        <w:rPr>
          <w:rStyle w:val="default"/>
          <w:rFonts w:cs="FrankRuehl" w:hint="cs"/>
          <w:rtl/>
        </w:rPr>
        <w:t>כללים אלה</w:t>
      </w:r>
      <w:r>
        <w:rPr>
          <w:rStyle w:val="default"/>
          <w:rFonts w:cs="FrankRuehl" w:hint="cs"/>
          <w:rtl/>
        </w:rPr>
        <w:t>:</w:t>
      </w:r>
    </w:p>
    <w:p w:rsidR="009E096B" w:rsidRDefault="00D25D5C" w:rsidP="00314261">
      <w:pPr>
        <w:pStyle w:val="P00"/>
        <w:spacing w:before="72"/>
        <w:ind w:left="0" w:right="1134"/>
        <w:rPr>
          <w:rStyle w:val="default"/>
          <w:rFonts w:cs="FrankRuehl" w:hint="cs"/>
          <w:rtl/>
        </w:rPr>
      </w:pPr>
      <w:bookmarkStart w:id="0" w:name="Seif1"/>
      <w:bookmarkEnd w:id="0"/>
      <w:r>
        <w:rPr>
          <w:rFonts w:cs="Miriam"/>
          <w:lang w:val="he-IL"/>
        </w:rPr>
        <w:pict>
          <v:rect id="_x0000_s2050" style="position:absolute;left:0;text-align:left;margin-left:464.5pt;margin-top:8.05pt;width:75.05pt;height:17pt;z-index:251653120" o:allowincell="f" filled="f" stroked="f" strokecolor="lime" strokeweight=".25pt">
            <v:textbox inset="0,0,0,0">
              <w:txbxContent>
                <w:p w:rsidR="00F50677" w:rsidRDefault="00F50677">
                  <w:pPr>
                    <w:spacing w:line="160" w:lineRule="exact"/>
                    <w:rPr>
                      <w:rFonts w:cs="Miriam" w:hint="cs"/>
                      <w:noProof/>
                      <w:sz w:val="18"/>
                      <w:szCs w:val="18"/>
                      <w:rtl/>
                    </w:rPr>
                  </w:pPr>
                  <w:r>
                    <w:rPr>
                      <w:rFonts w:cs="Miriam" w:hint="cs"/>
                      <w:sz w:val="18"/>
                      <w:szCs w:val="18"/>
                      <w:rtl/>
                    </w:rPr>
                    <w:t>הגדרות</w:t>
                  </w:r>
                </w:p>
              </w:txbxContent>
            </v:textbox>
            <w10:anchorlock/>
          </v:rect>
        </w:pict>
      </w:r>
      <w:r>
        <w:rPr>
          <w:rStyle w:val="big-number"/>
          <w:rFonts w:cs="Miriam"/>
          <w:rtl/>
        </w:rPr>
        <w:t>1</w:t>
      </w:r>
      <w:r w:rsidRPr="008834A5">
        <w:rPr>
          <w:rStyle w:val="default"/>
          <w:rFonts w:cs="FrankRuehl"/>
          <w:rtl/>
        </w:rPr>
        <w:t>.</w:t>
      </w:r>
      <w:r w:rsidRPr="008834A5">
        <w:rPr>
          <w:rStyle w:val="default"/>
          <w:rFonts w:cs="FrankRuehl"/>
          <w:rtl/>
        </w:rPr>
        <w:tab/>
      </w:r>
      <w:r w:rsidR="00314261">
        <w:rPr>
          <w:rStyle w:val="default"/>
          <w:rFonts w:cs="FrankRuehl" w:hint="cs"/>
          <w:rtl/>
        </w:rPr>
        <w:t xml:space="preserve">בכללים אלה </w:t>
      </w:r>
      <w:r w:rsidR="00314261">
        <w:rPr>
          <w:rStyle w:val="default"/>
          <w:rFonts w:cs="FrankRuehl"/>
          <w:rtl/>
        </w:rPr>
        <w:t>–</w:t>
      </w:r>
    </w:p>
    <w:p w:rsidR="008834A5" w:rsidRDefault="008834A5" w:rsidP="00314261">
      <w:pPr>
        <w:pStyle w:val="P00"/>
        <w:spacing w:before="72"/>
        <w:ind w:left="0" w:right="1134"/>
        <w:rPr>
          <w:rStyle w:val="default"/>
          <w:rFonts w:cs="FrankRuehl" w:hint="cs"/>
          <w:rtl/>
        </w:rPr>
      </w:pPr>
      <w:r>
        <w:rPr>
          <w:rStyle w:val="default"/>
          <w:rFonts w:cs="FrankRuehl" w:hint="cs"/>
          <w:rtl/>
        </w:rPr>
        <w:tab/>
        <w:t xml:space="preserve">"אזור מנותק" </w:t>
      </w:r>
      <w:r>
        <w:rPr>
          <w:rStyle w:val="default"/>
          <w:rFonts w:cs="FrankRuehl"/>
          <w:rtl/>
        </w:rPr>
        <w:t>–</w:t>
      </w:r>
      <w:r>
        <w:rPr>
          <w:rStyle w:val="default"/>
          <w:rFonts w:cs="FrankRuehl" w:hint="cs"/>
          <w:rtl/>
        </w:rPr>
        <w:t xml:space="preserve"> כל אחד מאלה:</w:t>
      </w:r>
    </w:p>
    <w:p w:rsidR="008834A5" w:rsidRDefault="008834A5" w:rsidP="008834A5">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t>אזור עמק חרוד;</w:t>
      </w:r>
    </w:p>
    <w:p w:rsidR="008834A5" w:rsidRDefault="008834A5" w:rsidP="008834A5">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t xml:space="preserve">אזור עמק </w:t>
      </w:r>
      <w:r w:rsidR="00160F9D">
        <w:rPr>
          <w:rStyle w:val="default"/>
          <w:rFonts w:cs="FrankRuehl" w:hint="cs"/>
          <w:rtl/>
        </w:rPr>
        <w:t>המעיינות</w:t>
      </w:r>
      <w:r>
        <w:rPr>
          <w:rStyle w:val="default"/>
          <w:rFonts w:cs="FrankRuehl" w:hint="cs"/>
          <w:rtl/>
        </w:rPr>
        <w:t>;</w:t>
      </w:r>
    </w:p>
    <w:p w:rsidR="008834A5" w:rsidRDefault="008834A5" w:rsidP="008834A5">
      <w:pPr>
        <w:pStyle w:val="P00"/>
        <w:spacing w:before="72"/>
        <w:ind w:left="1021" w:right="1134"/>
        <w:rPr>
          <w:rStyle w:val="default"/>
          <w:rFonts w:cs="FrankRuehl" w:hint="cs"/>
          <w:rtl/>
        </w:rPr>
      </w:pPr>
      <w:r>
        <w:rPr>
          <w:rStyle w:val="default"/>
          <w:rFonts w:cs="FrankRuehl" w:hint="cs"/>
          <w:rtl/>
        </w:rPr>
        <w:t>(3)</w:t>
      </w:r>
      <w:r>
        <w:rPr>
          <w:rStyle w:val="default"/>
          <w:rFonts w:cs="FrankRuehl" w:hint="cs"/>
          <w:rtl/>
        </w:rPr>
        <w:tab/>
        <w:t>אזור בקעת הירדן;</w:t>
      </w:r>
    </w:p>
    <w:p w:rsidR="008834A5" w:rsidRDefault="008834A5" w:rsidP="008834A5">
      <w:pPr>
        <w:pStyle w:val="P00"/>
        <w:spacing w:before="72"/>
        <w:ind w:left="1021" w:right="1134"/>
        <w:rPr>
          <w:rStyle w:val="default"/>
          <w:rFonts w:cs="FrankRuehl"/>
          <w:rtl/>
        </w:rPr>
      </w:pPr>
      <w:r>
        <w:rPr>
          <w:rStyle w:val="default"/>
          <w:rFonts w:cs="FrankRuehl" w:hint="cs"/>
          <w:rtl/>
        </w:rPr>
        <w:t>(4)</w:t>
      </w:r>
      <w:r>
        <w:rPr>
          <w:rStyle w:val="default"/>
          <w:rFonts w:cs="FrankRuehl" w:hint="cs"/>
          <w:rtl/>
        </w:rPr>
        <w:tab/>
        <w:t>אזור ים המלח והערבה;</w:t>
      </w:r>
    </w:p>
    <w:p w:rsidR="00160F9D" w:rsidRDefault="00160F9D" w:rsidP="008834A5">
      <w:pPr>
        <w:pStyle w:val="P00"/>
        <w:spacing w:before="72"/>
        <w:ind w:left="1021" w:right="1134"/>
        <w:rPr>
          <w:rStyle w:val="default"/>
          <w:rFonts w:cs="FrankRuehl" w:hint="cs"/>
          <w:rtl/>
        </w:rPr>
      </w:pPr>
      <w:r>
        <w:rPr>
          <w:rStyle w:val="default"/>
          <w:rFonts w:cs="FrankRuehl" w:hint="cs"/>
          <w:rtl/>
        </w:rPr>
        <w:t>(5)</w:t>
      </w:r>
      <w:r>
        <w:rPr>
          <w:rStyle w:val="default"/>
          <w:rFonts w:cs="FrankRuehl"/>
          <w:rtl/>
        </w:rPr>
        <w:tab/>
      </w:r>
      <w:r>
        <w:rPr>
          <w:rStyle w:val="default"/>
          <w:rFonts w:cs="FrankRuehl" w:hint="cs"/>
          <w:rtl/>
        </w:rPr>
        <w:t>אזור מחולה;</w:t>
      </w:r>
    </w:p>
    <w:p w:rsidR="00EE2DA0" w:rsidRDefault="00EE2DA0" w:rsidP="00262C7B">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"אזור הגליל העליון" </w:t>
      </w:r>
      <w:r>
        <w:rPr>
          <w:rStyle w:val="default"/>
          <w:rFonts w:cs="FrankRuehl"/>
          <w:rtl/>
        </w:rPr>
        <w:t>–</w:t>
      </w:r>
      <w:r>
        <w:rPr>
          <w:rStyle w:val="default"/>
          <w:rFonts w:cs="FrankRuehl" w:hint="cs"/>
          <w:rtl/>
        </w:rPr>
        <w:t xml:space="preserve"> האזור המסומן במפה שבתוספת הראשונה אזור הגליל העליון;</w:t>
      </w:r>
    </w:p>
    <w:p w:rsidR="003E09DC" w:rsidRDefault="003E09DC" w:rsidP="003E09DC">
      <w:pPr>
        <w:pStyle w:val="P00"/>
        <w:spacing w:before="72"/>
        <w:ind w:left="0" w:right="1134"/>
        <w:rPr>
          <w:rStyle w:val="default"/>
          <w:rFonts w:cs="FrankRuehl"/>
          <w:rtl/>
        </w:rPr>
      </w:pPr>
      <w:r>
        <w:rPr>
          <w:rStyle w:val="default"/>
          <w:rFonts w:cs="FrankRuehl" w:hint="cs"/>
          <w:rtl/>
        </w:rPr>
        <w:tab/>
        <w:t xml:space="preserve">"אזור סובב כנרת" </w:t>
      </w:r>
      <w:r>
        <w:rPr>
          <w:rStyle w:val="default"/>
          <w:rFonts w:cs="FrankRuehl"/>
          <w:rtl/>
        </w:rPr>
        <w:t>–</w:t>
      </w:r>
      <w:r>
        <w:rPr>
          <w:rStyle w:val="default"/>
          <w:rFonts w:cs="FrankRuehl" w:hint="cs"/>
          <w:rtl/>
        </w:rPr>
        <w:t xml:space="preserve"> האזור המסומן במפה שבתוספת הראשונה אזור סובב כנרת;</w:t>
      </w:r>
    </w:p>
    <w:p w:rsidR="006A1971" w:rsidRDefault="006A1971" w:rsidP="00262C7B">
      <w:pPr>
        <w:pStyle w:val="P00"/>
        <w:spacing w:before="72"/>
        <w:ind w:left="0" w:right="1134"/>
        <w:rPr>
          <w:rStyle w:val="default"/>
          <w:rFonts w:cs="FrankRuehl" w:hint="cs"/>
          <w:rtl/>
        </w:rPr>
      </w:pPr>
      <w:r>
        <w:rPr>
          <w:rStyle w:val="default"/>
          <w:rFonts w:cs="FrankRuehl"/>
          <w:rtl/>
        </w:rPr>
        <w:tab/>
      </w:r>
      <w:r>
        <w:rPr>
          <w:rStyle w:val="default"/>
          <w:rFonts w:cs="FrankRuehl" w:hint="cs"/>
          <w:rtl/>
        </w:rPr>
        <w:t xml:space="preserve">"אזור רמת הגולן" </w:t>
      </w:r>
      <w:r>
        <w:rPr>
          <w:rStyle w:val="default"/>
          <w:rFonts w:cs="FrankRuehl"/>
          <w:rtl/>
        </w:rPr>
        <w:t>–</w:t>
      </w:r>
      <w:r>
        <w:rPr>
          <w:rStyle w:val="default"/>
          <w:rFonts w:cs="FrankRuehl" w:hint="cs"/>
          <w:rtl/>
        </w:rPr>
        <w:t xml:space="preserve"> האזור המסומן במפה שבתוספת הראשונה אזור רמת הגולן;</w:t>
      </w:r>
    </w:p>
    <w:p w:rsidR="00B70336" w:rsidRDefault="00B70336" w:rsidP="000A56D2">
      <w:pPr>
        <w:pStyle w:val="P00"/>
        <w:spacing w:before="72"/>
        <w:ind w:left="0" w:right="1134"/>
        <w:rPr>
          <w:rStyle w:val="default"/>
          <w:rFonts w:cs="FrankRuehl"/>
          <w:sz w:val="20"/>
          <w:rtl/>
        </w:rPr>
      </w:pPr>
      <w:r>
        <w:rPr>
          <w:rStyle w:val="default"/>
          <w:rFonts w:cs="FrankRuehl" w:hint="cs"/>
          <w:rtl/>
        </w:rPr>
        <w:tab/>
        <w:t xml:space="preserve">"אתר האינטרנט" </w:t>
      </w:r>
      <w:r>
        <w:rPr>
          <w:rStyle w:val="default"/>
          <w:rFonts w:cs="FrankRuehl"/>
          <w:rtl/>
        </w:rPr>
        <w:t>–</w:t>
      </w:r>
      <w:r w:rsidR="008834A5">
        <w:rPr>
          <w:rStyle w:val="default"/>
          <w:rFonts w:cs="FrankRuehl" w:hint="cs"/>
          <w:rtl/>
        </w:rPr>
        <w:t xml:space="preserve"> </w:t>
      </w:r>
      <w:r>
        <w:rPr>
          <w:rStyle w:val="default"/>
          <w:rFonts w:cs="FrankRuehl" w:hint="cs"/>
          <w:rtl/>
        </w:rPr>
        <w:t>אתר האינטרנ</w:t>
      </w:r>
      <w:r w:rsidR="008834A5">
        <w:rPr>
          <w:rStyle w:val="default"/>
          <w:rFonts w:cs="FrankRuehl" w:hint="cs"/>
          <w:rtl/>
        </w:rPr>
        <w:t>ט של הרשות הממשלתית למים ולביוב</w:t>
      </w:r>
      <w:r>
        <w:rPr>
          <w:rStyle w:val="default"/>
          <w:rFonts w:cs="FrankRuehl" w:hint="cs"/>
          <w:rtl/>
        </w:rPr>
        <w:t xml:space="preserve"> שכתובתו </w:t>
      </w:r>
      <w:hyperlink r:id="rId7" w:history="1">
        <w:r w:rsidRPr="001316EA">
          <w:rPr>
            <w:rStyle w:val="Hyperlink"/>
            <w:rFonts w:cs="FrankRuehl"/>
          </w:rPr>
          <w:t>www.water.gov.il</w:t>
        </w:r>
      </w:hyperlink>
      <w:r>
        <w:rPr>
          <w:rStyle w:val="default"/>
          <w:rFonts w:cs="FrankRuehl" w:hint="cs"/>
          <w:sz w:val="20"/>
          <w:rtl/>
        </w:rPr>
        <w:t>;</w:t>
      </w:r>
    </w:p>
    <w:p w:rsidR="00BE1EB0" w:rsidRDefault="00BE1EB0" w:rsidP="00BE1EB0">
      <w:pPr>
        <w:pStyle w:val="P00"/>
        <w:spacing w:before="72"/>
        <w:ind w:left="0" w:right="1134"/>
        <w:rPr>
          <w:rStyle w:val="default"/>
          <w:rFonts w:cs="FrankRuehl"/>
          <w:rtl/>
        </w:rPr>
      </w:pPr>
      <w:r>
        <w:rPr>
          <w:rStyle w:val="default"/>
          <w:rFonts w:cs="FrankRuehl" w:hint="cs"/>
          <w:rtl/>
        </w:rPr>
        <w:tab/>
        <w:t xml:space="preserve">"המערכת הארצית" </w:t>
      </w:r>
      <w:r>
        <w:rPr>
          <w:rStyle w:val="default"/>
          <w:rFonts w:cs="FrankRuehl"/>
          <w:rtl/>
        </w:rPr>
        <w:t>–</w:t>
      </w:r>
      <w:r>
        <w:rPr>
          <w:rStyle w:val="default"/>
          <w:rFonts w:cs="FrankRuehl" w:hint="cs"/>
          <w:rtl/>
        </w:rPr>
        <w:t xml:space="preserve"> כל שטח מדינת ישראל למעט אזור סובב כנרת, אזור הגליל העליון, אזור רמת הגולן והאזורים המנותקים;</w:t>
      </w:r>
    </w:p>
    <w:p w:rsidR="00BE1EB0" w:rsidRDefault="00BE1EB0" w:rsidP="00BE1EB0">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"הסכם הכבול" </w:t>
      </w:r>
      <w:r>
        <w:rPr>
          <w:rStyle w:val="default"/>
          <w:rFonts w:cs="FrankRuehl"/>
          <w:rtl/>
        </w:rPr>
        <w:t>–</w:t>
      </w:r>
      <w:r>
        <w:rPr>
          <w:rStyle w:val="default"/>
          <w:rFonts w:cs="FrankRuehl" w:hint="cs"/>
          <w:rtl/>
        </w:rPr>
        <w:t xml:space="preserve"> הסכם בעניין הטיפול באדמות הכבול בעמק החולה, בין מדינת ישראל בין החברה לחקלאות בגליל העליון והמועצה האזורית הגליל העליון, המונח לעיון הציבור במשרדי הרשות הממשלתית למים ולביוב והמפורסם באתר האינטרנט;</w:t>
      </w:r>
    </w:p>
    <w:p w:rsidR="003E09DC" w:rsidRDefault="003E09DC" w:rsidP="000A56D2">
      <w:pPr>
        <w:pStyle w:val="P00"/>
        <w:spacing w:before="72"/>
        <w:ind w:left="0" w:right="1134"/>
        <w:rPr>
          <w:rStyle w:val="default"/>
          <w:rFonts w:cs="FrankRuehl" w:hint="cs"/>
          <w:sz w:val="20"/>
          <w:rtl/>
        </w:rPr>
      </w:pPr>
      <w:r>
        <w:rPr>
          <w:rStyle w:val="default"/>
          <w:rFonts w:cs="FrankRuehl"/>
          <w:sz w:val="20"/>
          <w:rtl/>
        </w:rPr>
        <w:tab/>
      </w:r>
      <w:r>
        <w:rPr>
          <w:rStyle w:val="default"/>
          <w:rFonts w:cs="FrankRuehl" w:hint="cs"/>
          <w:sz w:val="20"/>
          <w:rtl/>
        </w:rPr>
        <w:t xml:space="preserve">"הפרסום הקובע" </w:t>
      </w:r>
      <w:r>
        <w:rPr>
          <w:rStyle w:val="default"/>
          <w:rFonts w:cs="FrankRuehl"/>
          <w:sz w:val="20"/>
          <w:rtl/>
        </w:rPr>
        <w:t>–</w:t>
      </w:r>
      <w:r>
        <w:rPr>
          <w:rStyle w:val="default"/>
          <w:rFonts w:cs="FrankRuehl" w:hint="cs"/>
          <w:sz w:val="20"/>
          <w:rtl/>
        </w:rPr>
        <w:t xml:space="preserve"> נתוני שפיעת מעיינות הדן בתום עונת המשקעים, כפי </w:t>
      </w:r>
      <w:r w:rsidR="00BE1EB0">
        <w:rPr>
          <w:rStyle w:val="default"/>
          <w:rFonts w:cs="FrankRuehl" w:hint="cs"/>
          <w:sz w:val="20"/>
          <w:rtl/>
        </w:rPr>
        <w:t xml:space="preserve">שיתפרסמו </w:t>
      </w:r>
      <w:r>
        <w:rPr>
          <w:rStyle w:val="default"/>
          <w:rFonts w:cs="FrankRuehl" w:hint="cs"/>
          <w:sz w:val="20"/>
          <w:rtl/>
        </w:rPr>
        <w:t xml:space="preserve">באתר האינטרנט עד יום </w:t>
      </w:r>
      <w:r w:rsidR="00BE1EB0">
        <w:rPr>
          <w:rStyle w:val="default"/>
          <w:rFonts w:cs="FrankRuehl" w:hint="cs"/>
          <w:sz w:val="20"/>
          <w:rtl/>
        </w:rPr>
        <w:t>ו'</w:t>
      </w:r>
      <w:r>
        <w:rPr>
          <w:rStyle w:val="default"/>
          <w:rFonts w:cs="FrankRuehl" w:hint="cs"/>
          <w:sz w:val="20"/>
          <w:rtl/>
        </w:rPr>
        <w:t xml:space="preserve"> בניסן התשפ"</w:t>
      </w:r>
      <w:r w:rsidR="00BE1EB0">
        <w:rPr>
          <w:rStyle w:val="default"/>
          <w:rFonts w:cs="FrankRuehl" w:hint="cs"/>
          <w:sz w:val="20"/>
          <w:rtl/>
        </w:rPr>
        <w:t>ב</w:t>
      </w:r>
      <w:r>
        <w:rPr>
          <w:rStyle w:val="default"/>
          <w:rFonts w:cs="FrankRuehl" w:hint="cs"/>
          <w:sz w:val="20"/>
          <w:rtl/>
        </w:rPr>
        <w:t xml:space="preserve"> (</w:t>
      </w:r>
      <w:r w:rsidR="00BE1EB0">
        <w:rPr>
          <w:rStyle w:val="default"/>
          <w:rFonts w:cs="FrankRuehl" w:hint="cs"/>
          <w:sz w:val="20"/>
          <w:rtl/>
        </w:rPr>
        <w:t>7</w:t>
      </w:r>
      <w:r>
        <w:rPr>
          <w:rStyle w:val="default"/>
          <w:rFonts w:cs="FrankRuehl" w:hint="cs"/>
          <w:sz w:val="20"/>
          <w:rtl/>
        </w:rPr>
        <w:t xml:space="preserve"> באפריל 202</w:t>
      </w:r>
      <w:r w:rsidR="00BE1EB0">
        <w:rPr>
          <w:rStyle w:val="default"/>
          <w:rFonts w:cs="FrankRuehl" w:hint="cs"/>
          <w:sz w:val="20"/>
          <w:rtl/>
        </w:rPr>
        <w:t>2</w:t>
      </w:r>
      <w:r>
        <w:rPr>
          <w:rStyle w:val="default"/>
          <w:rFonts w:cs="FrankRuehl" w:hint="cs"/>
          <w:sz w:val="20"/>
          <w:rtl/>
        </w:rPr>
        <w:t>);</w:t>
      </w:r>
    </w:p>
    <w:p w:rsidR="00160F9D" w:rsidRDefault="00160F9D" w:rsidP="008834A5">
      <w:pPr>
        <w:pStyle w:val="P00"/>
        <w:spacing w:before="72"/>
        <w:ind w:left="0" w:right="1134"/>
        <w:rPr>
          <w:rStyle w:val="default"/>
          <w:rFonts w:cs="FrankRuehl"/>
          <w:rtl/>
        </w:rPr>
      </w:pPr>
      <w:r>
        <w:rPr>
          <w:rStyle w:val="default"/>
          <w:rFonts w:cs="FrankRuehl"/>
          <w:rtl/>
        </w:rPr>
        <w:tab/>
      </w:r>
      <w:r>
        <w:rPr>
          <w:rStyle w:val="default"/>
          <w:rFonts w:cs="FrankRuehl" w:hint="cs"/>
          <w:rtl/>
        </w:rPr>
        <w:t>"מדגה מתועש" – גידול דגים לשיווק בבריכות מצופות ביריעה פלסטית או בבטון, שבהן משך זמן שהיית המים פחות מ-24 שעות ומפיק המים מזרימם חזרה למקור המים שממנו הופקו, לפי צו הרשאה שניתן לפי סעיף 20יא לחוק ובהתאם לתנאיו;</w:t>
      </w:r>
    </w:p>
    <w:p w:rsidR="00160F9D" w:rsidRDefault="00160F9D" w:rsidP="008834A5">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"מטרת שימור ערכי טבע ונוף" </w:t>
      </w:r>
      <w:r>
        <w:rPr>
          <w:rStyle w:val="default"/>
          <w:rFonts w:cs="FrankRuehl"/>
          <w:rtl/>
        </w:rPr>
        <w:t>–</w:t>
      </w:r>
      <w:r>
        <w:rPr>
          <w:rStyle w:val="default"/>
          <w:rFonts w:cs="FrankRuehl" w:hint="cs"/>
          <w:rtl/>
        </w:rPr>
        <w:t xml:space="preserve"> כמשמעותה בסעיף 6(6) לחוק;</w:t>
      </w:r>
    </w:p>
    <w:p w:rsidR="00314261" w:rsidRDefault="00314261" w:rsidP="000A56D2">
      <w:pPr>
        <w:pStyle w:val="P00"/>
        <w:spacing w:before="72"/>
        <w:ind w:left="0" w:right="1134"/>
        <w:rPr>
          <w:rStyle w:val="default"/>
          <w:rFonts w:cs="FrankRuehl"/>
          <w:rtl/>
        </w:rPr>
      </w:pPr>
      <w:r>
        <w:rPr>
          <w:rStyle w:val="default"/>
          <w:rFonts w:cs="FrankRuehl" w:hint="cs"/>
          <w:rtl/>
        </w:rPr>
        <w:tab/>
        <w:t>"</w:t>
      </w:r>
      <w:r w:rsidR="000A56D2">
        <w:rPr>
          <w:rStyle w:val="default"/>
          <w:rFonts w:cs="FrankRuehl" w:hint="cs"/>
          <w:rtl/>
        </w:rPr>
        <w:t xml:space="preserve">מנהל הרשות הממשלתית" </w:t>
      </w:r>
      <w:r w:rsidR="000A56D2">
        <w:rPr>
          <w:rStyle w:val="default"/>
          <w:rFonts w:cs="FrankRuehl"/>
          <w:rtl/>
        </w:rPr>
        <w:t>–</w:t>
      </w:r>
      <w:r w:rsidR="000A56D2">
        <w:rPr>
          <w:rStyle w:val="default"/>
          <w:rFonts w:cs="FrankRuehl" w:hint="cs"/>
          <w:rtl/>
        </w:rPr>
        <w:t xml:space="preserve"> מנהל הרשות ממשלתית למים ו</w:t>
      </w:r>
      <w:r w:rsidR="00E06D48">
        <w:rPr>
          <w:rStyle w:val="default"/>
          <w:rFonts w:cs="FrankRuehl" w:hint="cs"/>
          <w:rtl/>
        </w:rPr>
        <w:t>ל</w:t>
      </w:r>
      <w:r w:rsidR="000A56D2">
        <w:rPr>
          <w:rStyle w:val="default"/>
          <w:rFonts w:cs="FrankRuehl" w:hint="cs"/>
          <w:rtl/>
        </w:rPr>
        <w:t>ביוב שמונה לפי סעיף 124יט לחוק</w:t>
      </w:r>
      <w:r>
        <w:rPr>
          <w:rStyle w:val="default"/>
          <w:rFonts w:cs="FrankRuehl" w:hint="cs"/>
          <w:rtl/>
        </w:rPr>
        <w:t>;</w:t>
      </w:r>
    </w:p>
    <w:p w:rsidR="008834A5" w:rsidRDefault="008834A5" w:rsidP="000A56D2">
      <w:pPr>
        <w:pStyle w:val="P00"/>
        <w:spacing w:before="72"/>
        <w:ind w:left="0" w:right="1134"/>
        <w:rPr>
          <w:rStyle w:val="default"/>
          <w:rFonts w:cs="FrankRuehl"/>
          <w:rtl/>
        </w:rPr>
      </w:pPr>
      <w:r>
        <w:rPr>
          <w:rStyle w:val="default"/>
          <w:rFonts w:cs="FrankRuehl" w:hint="cs"/>
          <w:rtl/>
        </w:rPr>
        <w:tab/>
        <w:t xml:space="preserve">"שנת הרישוי </w:t>
      </w:r>
      <w:r w:rsidR="00E06D48">
        <w:rPr>
          <w:rStyle w:val="default"/>
          <w:rFonts w:cs="FrankRuehl" w:hint="cs"/>
          <w:rtl/>
        </w:rPr>
        <w:t>202</w:t>
      </w:r>
      <w:r w:rsidR="00BE1EB0">
        <w:rPr>
          <w:rStyle w:val="default"/>
          <w:rFonts w:cs="FrankRuehl" w:hint="cs"/>
          <w:rtl/>
        </w:rPr>
        <w:t>2</w:t>
      </w:r>
      <w:r>
        <w:rPr>
          <w:rStyle w:val="default"/>
          <w:rFonts w:cs="FrankRuehl" w:hint="cs"/>
          <w:rtl/>
        </w:rPr>
        <w:t xml:space="preserve">" </w:t>
      </w:r>
      <w:r>
        <w:rPr>
          <w:rStyle w:val="default"/>
          <w:rFonts w:cs="FrankRuehl"/>
          <w:rtl/>
        </w:rPr>
        <w:t>–</w:t>
      </w:r>
      <w:r>
        <w:rPr>
          <w:rStyle w:val="default"/>
          <w:rFonts w:cs="FrankRuehl" w:hint="cs"/>
          <w:rtl/>
        </w:rPr>
        <w:t xml:space="preserve"> השנה שתחילתה ביום </w:t>
      </w:r>
      <w:r w:rsidR="00BE1EB0">
        <w:rPr>
          <w:rStyle w:val="default"/>
          <w:rFonts w:cs="FrankRuehl" w:hint="cs"/>
          <w:rtl/>
        </w:rPr>
        <w:t>כ"ח</w:t>
      </w:r>
      <w:r>
        <w:rPr>
          <w:rStyle w:val="default"/>
          <w:rFonts w:cs="FrankRuehl" w:hint="cs"/>
          <w:rtl/>
        </w:rPr>
        <w:t xml:space="preserve"> בטבת התש</w:t>
      </w:r>
      <w:r w:rsidR="003E09DC">
        <w:rPr>
          <w:rStyle w:val="default"/>
          <w:rFonts w:cs="FrankRuehl" w:hint="cs"/>
          <w:rtl/>
        </w:rPr>
        <w:t>פ"</w:t>
      </w:r>
      <w:r w:rsidR="00BE1EB0">
        <w:rPr>
          <w:rStyle w:val="default"/>
          <w:rFonts w:cs="FrankRuehl" w:hint="cs"/>
          <w:rtl/>
        </w:rPr>
        <w:t>ב</w:t>
      </w:r>
      <w:r>
        <w:rPr>
          <w:rStyle w:val="default"/>
          <w:rFonts w:cs="FrankRuehl" w:hint="cs"/>
          <w:rtl/>
        </w:rPr>
        <w:t xml:space="preserve"> (1 בינואר </w:t>
      </w:r>
      <w:r w:rsidR="00E06D48">
        <w:rPr>
          <w:rStyle w:val="default"/>
          <w:rFonts w:cs="FrankRuehl" w:hint="cs"/>
          <w:rtl/>
        </w:rPr>
        <w:t>202</w:t>
      </w:r>
      <w:r w:rsidR="00BE1EB0">
        <w:rPr>
          <w:rStyle w:val="default"/>
          <w:rFonts w:cs="FrankRuehl" w:hint="cs"/>
          <w:rtl/>
        </w:rPr>
        <w:t>2</w:t>
      </w:r>
      <w:r>
        <w:rPr>
          <w:rStyle w:val="default"/>
          <w:rFonts w:cs="FrankRuehl" w:hint="cs"/>
          <w:rtl/>
        </w:rPr>
        <w:t xml:space="preserve">) וסיומה ביום </w:t>
      </w:r>
      <w:r w:rsidR="00BE1EB0">
        <w:rPr>
          <w:rStyle w:val="default"/>
          <w:rFonts w:cs="FrankRuehl" w:hint="cs"/>
          <w:rtl/>
        </w:rPr>
        <w:t>ז'</w:t>
      </w:r>
      <w:r>
        <w:rPr>
          <w:rStyle w:val="default"/>
          <w:rFonts w:cs="FrankRuehl" w:hint="cs"/>
          <w:rtl/>
        </w:rPr>
        <w:t xml:space="preserve"> בטבת התש</w:t>
      </w:r>
      <w:r w:rsidR="00E06D48">
        <w:rPr>
          <w:rStyle w:val="default"/>
          <w:rFonts w:cs="FrankRuehl" w:hint="cs"/>
          <w:rtl/>
        </w:rPr>
        <w:t>פ"</w:t>
      </w:r>
      <w:r w:rsidR="00BE1EB0">
        <w:rPr>
          <w:rStyle w:val="default"/>
          <w:rFonts w:cs="FrankRuehl" w:hint="cs"/>
          <w:rtl/>
        </w:rPr>
        <w:t>ג</w:t>
      </w:r>
      <w:r>
        <w:rPr>
          <w:rStyle w:val="default"/>
          <w:rFonts w:cs="FrankRuehl" w:hint="cs"/>
          <w:rtl/>
        </w:rPr>
        <w:t xml:space="preserve"> (31 בדצמבר </w:t>
      </w:r>
      <w:r w:rsidR="00E06D48">
        <w:rPr>
          <w:rStyle w:val="default"/>
          <w:rFonts w:cs="FrankRuehl" w:hint="cs"/>
          <w:rtl/>
        </w:rPr>
        <w:t>202</w:t>
      </w:r>
      <w:r w:rsidR="00BE1EB0">
        <w:rPr>
          <w:rStyle w:val="default"/>
          <w:rFonts w:cs="FrankRuehl" w:hint="cs"/>
          <w:rtl/>
        </w:rPr>
        <w:t>2</w:t>
      </w:r>
      <w:r>
        <w:rPr>
          <w:rStyle w:val="default"/>
          <w:rFonts w:cs="FrankRuehl" w:hint="cs"/>
          <w:rtl/>
        </w:rPr>
        <w:t>)</w:t>
      </w:r>
      <w:r w:rsidR="00160F9D">
        <w:rPr>
          <w:rStyle w:val="default"/>
          <w:rFonts w:cs="FrankRuehl" w:hint="cs"/>
          <w:rtl/>
        </w:rPr>
        <w:t>;</w:t>
      </w:r>
    </w:p>
    <w:p w:rsidR="003E09DC" w:rsidRDefault="003E09DC" w:rsidP="000A56D2">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"הרשות לשמירת הטבע והגנים הלאומיים" </w:t>
      </w:r>
      <w:r>
        <w:rPr>
          <w:rStyle w:val="default"/>
          <w:rFonts w:cs="FrankRuehl"/>
          <w:rtl/>
        </w:rPr>
        <w:t>–</w:t>
      </w:r>
      <w:r>
        <w:rPr>
          <w:rStyle w:val="default"/>
          <w:rFonts w:cs="FrankRuehl" w:hint="cs"/>
          <w:rtl/>
        </w:rPr>
        <w:t xml:space="preserve"> הרשות לשמירת הטבע והגנים הלאומיים שהוקמה בחוק גנים לאומיים, שמורות טבע, אתרים לאומיים ואתרי הנצחה, התשנ"ח-1998;</w:t>
      </w:r>
    </w:p>
    <w:p w:rsidR="00160F9D" w:rsidRDefault="003E09DC" w:rsidP="00BE1EB0">
      <w:pPr>
        <w:pStyle w:val="P00"/>
        <w:spacing w:before="72"/>
        <w:ind w:left="0" w:right="1134"/>
        <w:rPr>
          <w:rStyle w:val="default"/>
          <w:rFonts w:cs="FrankRuehl"/>
          <w:rtl/>
        </w:rPr>
      </w:pPr>
      <w:r>
        <w:rPr>
          <w:rStyle w:val="default"/>
          <w:rFonts w:cs="FrankRuehl"/>
          <w:rtl/>
        </w:rPr>
        <w:tab/>
      </w:r>
      <w:r>
        <w:rPr>
          <w:rStyle w:val="default"/>
          <w:rFonts w:cs="FrankRuehl" w:hint="cs"/>
          <w:rtl/>
        </w:rPr>
        <w:t xml:space="preserve">"שפיעת מעיינות הדן" </w:t>
      </w:r>
      <w:r>
        <w:rPr>
          <w:rStyle w:val="default"/>
          <w:rFonts w:cs="FrankRuehl"/>
          <w:rtl/>
        </w:rPr>
        <w:t>–</w:t>
      </w:r>
      <w:r>
        <w:rPr>
          <w:rStyle w:val="default"/>
          <w:rFonts w:cs="FrankRuehl" w:hint="cs"/>
          <w:rtl/>
        </w:rPr>
        <w:t xml:space="preserve"> סיכום שפיעת מעיינות הדן, כפי </w:t>
      </w:r>
      <w:r w:rsidR="00BE1EB0">
        <w:rPr>
          <w:rStyle w:val="default"/>
          <w:rFonts w:cs="FrankRuehl" w:hint="cs"/>
          <w:rtl/>
        </w:rPr>
        <w:t>שיפורסם</w:t>
      </w:r>
      <w:r>
        <w:rPr>
          <w:rStyle w:val="default"/>
          <w:rFonts w:cs="FrankRuehl" w:hint="cs"/>
          <w:rtl/>
        </w:rPr>
        <w:t xml:space="preserve"> מזמן לזמן באתר האינטרנט</w:t>
      </w:r>
      <w:r w:rsidR="00160F9D">
        <w:rPr>
          <w:rStyle w:val="default"/>
          <w:rFonts w:cs="FrankRuehl" w:hint="cs"/>
          <w:rtl/>
        </w:rPr>
        <w:t>.</w:t>
      </w:r>
    </w:p>
    <w:p w:rsidR="00314261" w:rsidRDefault="00314261" w:rsidP="00262C7B">
      <w:pPr>
        <w:pStyle w:val="P00"/>
        <w:spacing w:before="72"/>
        <w:ind w:left="0" w:right="1134"/>
        <w:rPr>
          <w:rStyle w:val="default"/>
          <w:rFonts w:cs="FrankRuehl"/>
          <w:rtl/>
        </w:rPr>
      </w:pPr>
      <w:bookmarkStart w:id="1" w:name="Seif2"/>
      <w:bookmarkEnd w:id="1"/>
      <w:r>
        <w:rPr>
          <w:rFonts w:cs="Miriam"/>
          <w:lang w:val="he-IL"/>
        </w:rPr>
        <w:pict>
          <v:rect id="_x0000_s2137" style="position:absolute;left:0;text-align:left;margin-left:464.5pt;margin-top:8.05pt;width:75.05pt;height:27.3pt;z-index:251654144" o:allowincell="f" filled="f" stroked="f" strokecolor="lime" strokeweight=".25pt">
            <v:textbox inset="0,0,0,0">
              <w:txbxContent>
                <w:p w:rsidR="00F50677" w:rsidRDefault="00F50677" w:rsidP="008435E2">
                  <w:pPr>
                    <w:spacing w:line="160" w:lineRule="exact"/>
                    <w:rPr>
                      <w:rFonts w:cs="Miriam" w:hint="cs"/>
                      <w:noProof/>
                      <w:sz w:val="18"/>
                      <w:szCs w:val="18"/>
                      <w:rtl/>
                    </w:rPr>
                  </w:pPr>
                  <w:r>
                    <w:rPr>
                      <w:rFonts w:cs="Miriam" w:hint="cs"/>
                      <w:sz w:val="18"/>
                      <w:szCs w:val="18"/>
                      <w:rtl/>
                    </w:rPr>
                    <w:t>הקצאת מים שפירים ל</w:t>
                  </w:r>
                  <w:r w:rsidR="003E09DC">
                    <w:rPr>
                      <w:rFonts w:cs="Miriam" w:hint="cs"/>
                      <w:sz w:val="18"/>
                      <w:szCs w:val="18"/>
                      <w:rtl/>
                    </w:rPr>
                    <w:t xml:space="preserve">מטרת </w:t>
                  </w:r>
                  <w:r>
                    <w:rPr>
                      <w:rFonts w:cs="Miriam" w:hint="cs"/>
                      <w:sz w:val="18"/>
                      <w:szCs w:val="18"/>
                      <w:rtl/>
                    </w:rPr>
                    <w:t>חקלאות במערכת הארצית</w:t>
                  </w:r>
                </w:p>
              </w:txbxContent>
            </v:textbox>
            <w10:anchorlock/>
          </v:rect>
        </w:pict>
      </w:r>
      <w:r>
        <w:rPr>
          <w:rStyle w:val="big-number"/>
          <w:rFonts w:cs="Miriam" w:hint="cs"/>
          <w:rtl/>
        </w:rPr>
        <w:t>2</w:t>
      </w:r>
      <w:r w:rsidRPr="008834A5">
        <w:rPr>
          <w:rStyle w:val="default"/>
          <w:rFonts w:cs="FrankRuehl"/>
          <w:rtl/>
        </w:rPr>
        <w:t>.</w:t>
      </w:r>
      <w:r w:rsidRPr="008834A5">
        <w:rPr>
          <w:rStyle w:val="default"/>
          <w:rFonts w:cs="FrankRuehl"/>
          <w:rtl/>
        </w:rPr>
        <w:tab/>
      </w:r>
      <w:r w:rsidR="008435E2">
        <w:rPr>
          <w:rStyle w:val="default"/>
          <w:rFonts w:cs="FrankRuehl" w:hint="cs"/>
          <w:rtl/>
        </w:rPr>
        <w:t>(א)</w:t>
      </w:r>
      <w:r w:rsidR="008435E2">
        <w:rPr>
          <w:rStyle w:val="default"/>
          <w:rFonts w:cs="FrankRuehl"/>
          <w:rtl/>
        </w:rPr>
        <w:tab/>
      </w:r>
      <w:r w:rsidR="009638D1">
        <w:rPr>
          <w:rStyle w:val="default"/>
          <w:rFonts w:cs="FrankRuehl" w:hint="cs"/>
          <w:rtl/>
        </w:rPr>
        <w:t xml:space="preserve">על אף האמור בכל דין, בשנת הרישוי </w:t>
      </w:r>
      <w:r w:rsidR="005F2E09">
        <w:rPr>
          <w:rStyle w:val="default"/>
          <w:rFonts w:cs="FrankRuehl" w:hint="cs"/>
          <w:rtl/>
        </w:rPr>
        <w:t>202</w:t>
      </w:r>
      <w:r w:rsidR="00BE1EB0">
        <w:rPr>
          <w:rStyle w:val="default"/>
          <w:rFonts w:cs="FrankRuehl" w:hint="cs"/>
          <w:rtl/>
        </w:rPr>
        <w:t>2</w:t>
      </w:r>
      <w:r w:rsidR="009638D1">
        <w:rPr>
          <w:rStyle w:val="default"/>
          <w:rFonts w:cs="FrankRuehl" w:hint="cs"/>
          <w:rtl/>
        </w:rPr>
        <w:t xml:space="preserve"> הקצאת המים השפירים </w:t>
      </w:r>
      <w:r w:rsidR="008435E2">
        <w:rPr>
          <w:rStyle w:val="default"/>
          <w:rFonts w:cs="FrankRuehl" w:hint="cs"/>
          <w:rtl/>
        </w:rPr>
        <w:t xml:space="preserve">למטרת חקלאות </w:t>
      </w:r>
      <w:r w:rsidR="009638D1">
        <w:rPr>
          <w:rStyle w:val="default"/>
          <w:rFonts w:cs="FrankRuehl" w:hint="cs"/>
          <w:rtl/>
        </w:rPr>
        <w:t>במערכת הארצית</w:t>
      </w:r>
      <w:r w:rsidR="003E09DC">
        <w:rPr>
          <w:rStyle w:val="default"/>
          <w:rFonts w:cs="FrankRuehl" w:hint="cs"/>
          <w:rtl/>
        </w:rPr>
        <w:t>,</w:t>
      </w:r>
      <w:r w:rsidR="009638D1">
        <w:rPr>
          <w:rStyle w:val="default"/>
          <w:rFonts w:cs="FrankRuehl" w:hint="cs"/>
          <w:rtl/>
        </w:rPr>
        <w:t xml:space="preserve"> תהיה </w:t>
      </w:r>
      <w:r w:rsidR="00BE1EB0">
        <w:rPr>
          <w:rStyle w:val="default"/>
          <w:rFonts w:cs="FrankRuehl" w:hint="cs"/>
          <w:rtl/>
        </w:rPr>
        <w:t>375</w:t>
      </w:r>
      <w:r w:rsidR="009638D1">
        <w:rPr>
          <w:rStyle w:val="default"/>
          <w:rFonts w:cs="FrankRuehl" w:hint="cs"/>
          <w:rtl/>
        </w:rPr>
        <w:t xml:space="preserve"> מיליון מטרים מעוקבים.</w:t>
      </w:r>
    </w:p>
    <w:p w:rsidR="008435E2" w:rsidRDefault="008435E2" w:rsidP="00262C7B">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sidR="00BC4A75">
        <w:rPr>
          <w:rStyle w:val="default"/>
          <w:rFonts w:cs="FrankRuehl" w:hint="cs"/>
          <w:rtl/>
        </w:rPr>
        <w:t xml:space="preserve">מנהל הרשות הממשלתית רשאי להתיר בשנת הרישוי </w:t>
      </w:r>
      <w:r w:rsidR="005F2E09">
        <w:rPr>
          <w:rStyle w:val="default"/>
          <w:rFonts w:cs="FrankRuehl" w:hint="cs"/>
          <w:rtl/>
        </w:rPr>
        <w:t>202</w:t>
      </w:r>
      <w:r w:rsidR="00BE1EB0">
        <w:rPr>
          <w:rStyle w:val="default"/>
          <w:rFonts w:cs="FrankRuehl" w:hint="cs"/>
          <w:rtl/>
        </w:rPr>
        <w:t>2</w:t>
      </w:r>
      <w:r w:rsidR="00BC4A75">
        <w:rPr>
          <w:rStyle w:val="default"/>
          <w:rFonts w:cs="FrankRuehl" w:hint="cs"/>
          <w:rtl/>
        </w:rPr>
        <w:t xml:space="preserve"> הפקה נוספת למטרת חקלאות בכמות שלא תעלה על 25 מיליו</w:t>
      </w:r>
      <w:r w:rsidR="003E09DC">
        <w:rPr>
          <w:rStyle w:val="default"/>
          <w:rFonts w:cs="FrankRuehl" w:hint="cs"/>
          <w:rtl/>
        </w:rPr>
        <w:t>ני</w:t>
      </w:r>
      <w:r w:rsidR="00BC4A75">
        <w:rPr>
          <w:rStyle w:val="default"/>
          <w:rFonts w:cs="FrankRuehl" w:hint="cs"/>
          <w:rtl/>
        </w:rPr>
        <w:t xml:space="preserve"> מטרים מעוקבים, מקידוחים המצויים בחלק הצפוני של אקוויפר החוף, באקוויפר חוף הגליל המערבי ו</w:t>
      </w:r>
      <w:r w:rsidR="005F2E09">
        <w:rPr>
          <w:rStyle w:val="default"/>
          <w:rFonts w:cs="FrankRuehl" w:hint="cs"/>
          <w:rtl/>
        </w:rPr>
        <w:t>ב</w:t>
      </w:r>
      <w:r w:rsidR="00BC4A75">
        <w:rPr>
          <w:rStyle w:val="default"/>
          <w:rFonts w:cs="FrankRuehl" w:hint="cs"/>
          <w:rtl/>
        </w:rPr>
        <w:t>אקוויפר הרי נצרת</w:t>
      </w:r>
      <w:r w:rsidR="001B101B">
        <w:rPr>
          <w:rStyle w:val="default"/>
          <w:rFonts w:cs="FrankRuehl" w:hint="cs"/>
          <w:rtl/>
        </w:rPr>
        <w:t>,</w:t>
      </w:r>
      <w:r w:rsidR="00BC4A75">
        <w:rPr>
          <w:rStyle w:val="default"/>
          <w:rFonts w:cs="FrankRuehl" w:hint="cs"/>
          <w:rtl/>
        </w:rPr>
        <w:t xml:space="preserve"> אם התקיימו כל התנאים </w:t>
      </w:r>
      <w:r w:rsidR="00BC4A75">
        <w:rPr>
          <w:rStyle w:val="default"/>
          <w:rFonts w:cs="FrankRuehl" w:hint="cs"/>
          <w:rtl/>
        </w:rPr>
        <w:lastRenderedPageBreak/>
        <w:t>האלה:</w:t>
      </w:r>
    </w:p>
    <w:p w:rsidR="00BC4A75" w:rsidRDefault="00BC4A75" w:rsidP="00BC4A75">
      <w:pPr>
        <w:pStyle w:val="P00"/>
        <w:spacing w:before="72"/>
        <w:ind w:left="1021" w:right="1134"/>
        <w:rPr>
          <w:rStyle w:val="default"/>
          <w:rFonts w:cs="FrankRuehl"/>
          <w:rtl/>
        </w:rPr>
      </w:pPr>
      <w:r>
        <w:rPr>
          <w:rStyle w:val="default"/>
          <w:rFonts w:cs="FrankRuehl" w:hint="cs"/>
          <w:rtl/>
        </w:rPr>
        <w:t>(1)</w:t>
      </w:r>
      <w:r>
        <w:rPr>
          <w:rStyle w:val="default"/>
          <w:rFonts w:cs="FrankRuehl"/>
          <w:rtl/>
        </w:rPr>
        <w:tab/>
      </w:r>
      <w:r w:rsidR="0064211A">
        <w:rPr>
          <w:rStyle w:val="default"/>
          <w:rFonts w:cs="FrankRuehl" w:hint="cs"/>
          <w:rtl/>
        </w:rPr>
        <w:t>הרכב המים המופקים מונע שימוש בהם כמי שתייה;</w:t>
      </w:r>
    </w:p>
    <w:p w:rsidR="0064211A" w:rsidRDefault="0064211A" w:rsidP="00BC4A75">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מצב מאגרי המים הרב-שנתיים באותו אזור מאפשר זאת;</w:t>
      </w:r>
    </w:p>
    <w:p w:rsidR="0064211A" w:rsidRDefault="0064211A" w:rsidP="00BC4A75">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המים המופקים ישמשו להגברת אספקה של מים במפעלים להשבת קולחים.</w:t>
      </w:r>
    </w:p>
    <w:p w:rsidR="003E09DC" w:rsidRDefault="00314261" w:rsidP="003E09DC">
      <w:pPr>
        <w:pStyle w:val="P00"/>
        <w:spacing w:before="72"/>
        <w:ind w:left="0" w:right="1134"/>
        <w:rPr>
          <w:rStyle w:val="default"/>
          <w:rFonts w:cs="FrankRuehl"/>
          <w:rtl/>
        </w:rPr>
      </w:pPr>
      <w:bookmarkStart w:id="2" w:name="Seif3"/>
      <w:bookmarkEnd w:id="2"/>
      <w:r>
        <w:rPr>
          <w:rFonts w:cs="Miriam"/>
          <w:lang w:val="he-IL"/>
        </w:rPr>
        <w:pict>
          <v:rect id="_x0000_s2138" style="position:absolute;left:0;text-align:left;margin-left:464.5pt;margin-top:8.05pt;width:75.05pt;height:18.6pt;z-index:251655168" o:allowincell="f" filled="f" stroked="f" strokecolor="lime" strokeweight=".25pt">
            <v:textbox inset="0,0,0,0">
              <w:txbxContent>
                <w:p w:rsidR="003E09DC" w:rsidRDefault="003E09DC" w:rsidP="003E09DC">
                  <w:pPr>
                    <w:spacing w:line="160" w:lineRule="exact"/>
                    <w:rPr>
                      <w:rFonts w:cs="Miriam" w:hint="cs"/>
                      <w:noProof/>
                      <w:sz w:val="18"/>
                      <w:szCs w:val="18"/>
                      <w:rtl/>
                    </w:rPr>
                  </w:pPr>
                  <w:r>
                    <w:rPr>
                      <w:rFonts w:cs="Miriam" w:hint="cs"/>
                      <w:sz w:val="18"/>
                      <w:szCs w:val="18"/>
                      <w:rtl/>
                    </w:rPr>
                    <w:t>הבהרה למגבלת כמות</w:t>
                  </w:r>
                </w:p>
              </w:txbxContent>
            </v:textbox>
            <w10:anchorlock/>
          </v:rect>
        </w:pict>
      </w:r>
      <w:r w:rsidR="004643AB">
        <w:rPr>
          <w:rStyle w:val="big-number"/>
          <w:rFonts w:cs="Miriam" w:hint="cs"/>
          <w:rtl/>
        </w:rPr>
        <w:t>3</w:t>
      </w:r>
      <w:r w:rsidRPr="008834A5">
        <w:rPr>
          <w:rStyle w:val="default"/>
          <w:rFonts w:cs="FrankRuehl"/>
          <w:rtl/>
        </w:rPr>
        <w:t>.</w:t>
      </w:r>
      <w:r w:rsidRPr="008834A5">
        <w:rPr>
          <w:rStyle w:val="default"/>
          <w:rFonts w:cs="FrankRuehl"/>
          <w:rtl/>
        </w:rPr>
        <w:tab/>
      </w:r>
      <w:r w:rsidR="003E09DC">
        <w:rPr>
          <w:rStyle w:val="default"/>
          <w:rFonts w:cs="FrankRuehl" w:hint="cs"/>
          <w:rtl/>
        </w:rPr>
        <w:t>מגבלת הכמות הנקובה בסעיפים 2, 5, 6 ו-8 לא תמנע ממנהל הרשות לתת אישור להעברת מים מצרכן באזור הגליל העליון, באזור הגולן או סובב כנרת לצרכן באזור המערכת הארצית ומצרכן באזור הגליל העליון או באזור הגולן לצרכן באזור סובב כנרת, שהיא העברה מותרת לפי סעיף 11 לתקנות המים (אמות מידה להקצאת מים לחקלאות), התשע"ח-2018.</w:t>
      </w:r>
    </w:p>
    <w:p w:rsidR="003E09DC" w:rsidRDefault="00B70336" w:rsidP="003E09DC">
      <w:pPr>
        <w:pStyle w:val="P00"/>
        <w:spacing w:before="72"/>
        <w:ind w:left="0" w:right="1134"/>
        <w:rPr>
          <w:rStyle w:val="default"/>
          <w:rFonts w:cs="FrankRuehl"/>
          <w:rtl/>
        </w:rPr>
      </w:pPr>
      <w:bookmarkStart w:id="3" w:name="Seif4"/>
      <w:bookmarkEnd w:id="3"/>
      <w:r>
        <w:rPr>
          <w:rFonts w:cs="Miriam"/>
          <w:lang w:val="he-IL"/>
        </w:rPr>
        <w:pict>
          <v:rect id="_x0000_s2141" style="position:absolute;left:0;text-align:left;margin-left:464.5pt;margin-top:8.05pt;width:75.05pt;height:35.4pt;z-index:251656192" o:allowincell="f" filled="f" stroked="f" strokecolor="lime" strokeweight=".25pt">
            <v:textbox style="mso-next-textbox:#_x0000_s2141" inset="0,0,0,0">
              <w:txbxContent>
                <w:p w:rsidR="003E09DC" w:rsidRDefault="003E09DC" w:rsidP="003E09DC">
                  <w:pPr>
                    <w:spacing w:line="160" w:lineRule="exact"/>
                    <w:rPr>
                      <w:rFonts w:cs="Miriam" w:hint="cs"/>
                      <w:noProof/>
                      <w:sz w:val="18"/>
                      <w:szCs w:val="18"/>
                      <w:rtl/>
                    </w:rPr>
                  </w:pPr>
                  <w:r>
                    <w:rPr>
                      <w:rFonts w:cs="Miriam" w:hint="cs"/>
                      <w:sz w:val="18"/>
                      <w:szCs w:val="18"/>
                      <w:rtl/>
                    </w:rPr>
                    <w:t>הקצאת מים שפירים ומי קולחים לשימור ערכי טבע ונוף במערכת הארצית</w:t>
                  </w:r>
                </w:p>
              </w:txbxContent>
            </v:textbox>
            <w10:anchorlock/>
          </v:rect>
        </w:pict>
      </w:r>
      <w:r w:rsidR="00CE0D52">
        <w:rPr>
          <w:rStyle w:val="big-number"/>
          <w:rFonts w:cs="Miriam" w:hint="cs"/>
          <w:rtl/>
        </w:rPr>
        <w:t>4</w:t>
      </w:r>
      <w:r w:rsidRPr="00760C51">
        <w:rPr>
          <w:rStyle w:val="default"/>
          <w:rFonts w:cs="FrankRuehl"/>
          <w:rtl/>
        </w:rPr>
        <w:t>.</w:t>
      </w:r>
      <w:r w:rsidRPr="00760C51">
        <w:rPr>
          <w:rStyle w:val="default"/>
          <w:rFonts w:cs="FrankRuehl"/>
          <w:rtl/>
        </w:rPr>
        <w:tab/>
      </w:r>
      <w:r w:rsidR="003E09DC">
        <w:rPr>
          <w:rStyle w:val="default"/>
          <w:rFonts w:cs="FrankRuehl" w:hint="cs"/>
          <w:rtl/>
        </w:rPr>
        <w:t>(א)</w:t>
      </w:r>
      <w:r w:rsidR="003E09DC">
        <w:rPr>
          <w:rStyle w:val="default"/>
          <w:rFonts w:cs="FrankRuehl" w:hint="cs"/>
          <w:rtl/>
        </w:rPr>
        <w:tab/>
        <w:t>בשנת הרישוי 202</w:t>
      </w:r>
      <w:r w:rsidR="00BE1EB0">
        <w:rPr>
          <w:rStyle w:val="default"/>
          <w:rFonts w:cs="FrankRuehl" w:hint="cs"/>
          <w:rtl/>
        </w:rPr>
        <w:t>2</w:t>
      </w:r>
      <w:r w:rsidR="003E09DC">
        <w:rPr>
          <w:rStyle w:val="default"/>
          <w:rFonts w:cs="FrankRuehl" w:hint="cs"/>
          <w:rtl/>
        </w:rPr>
        <w:t xml:space="preserve"> הקצאת המים השפירים במערכת הארצית למטרת שימור ערכי טבע ונוף תהיה בכמות של 21 מיליון מטרים מעוקבים.</w:t>
      </w:r>
    </w:p>
    <w:p w:rsidR="003E09DC" w:rsidRDefault="003E09DC" w:rsidP="003E09DC">
      <w:pPr>
        <w:pStyle w:val="P00"/>
        <w:spacing w:before="72"/>
        <w:ind w:left="0" w:right="1134"/>
        <w:rPr>
          <w:rStyle w:val="default"/>
          <w:rFonts w:cs="FrankRuehl"/>
          <w:rtl/>
        </w:rPr>
      </w:pPr>
      <w:r>
        <w:rPr>
          <w:rStyle w:val="default"/>
          <w:rFonts w:cs="FrankRuehl"/>
          <w:rtl/>
        </w:rPr>
        <w:tab/>
      </w:r>
      <w:r>
        <w:rPr>
          <w:rStyle w:val="default"/>
          <w:rFonts w:cs="FrankRuehl" w:hint="cs"/>
          <w:rtl/>
        </w:rPr>
        <w:t>(ג)</w:t>
      </w:r>
      <w:r>
        <w:rPr>
          <w:rStyle w:val="default"/>
          <w:rFonts w:cs="FrankRuehl"/>
          <w:rtl/>
        </w:rPr>
        <w:tab/>
      </w:r>
      <w:r>
        <w:rPr>
          <w:rStyle w:val="default"/>
          <w:rFonts w:cs="FrankRuehl" w:hint="cs"/>
          <w:rtl/>
        </w:rPr>
        <w:t>בשנת הרישוי 202</w:t>
      </w:r>
      <w:r w:rsidR="00BE1EB0">
        <w:rPr>
          <w:rStyle w:val="default"/>
          <w:rFonts w:cs="FrankRuehl" w:hint="cs"/>
          <w:rtl/>
        </w:rPr>
        <w:t>2</w:t>
      </w:r>
      <w:r>
        <w:rPr>
          <w:rStyle w:val="default"/>
          <w:rFonts w:cs="FrankRuehl" w:hint="cs"/>
          <w:rtl/>
        </w:rPr>
        <w:t xml:space="preserve"> הקצאת מי הקולחים והמים המליחים במערכת הארצית למטרת שימור ערכי טבע ונוף לא תפחת מ-11 מיליון מטרים מעוקבים.</w:t>
      </w:r>
    </w:p>
    <w:p w:rsidR="003E09DC" w:rsidRDefault="003E09DC" w:rsidP="003E09DC">
      <w:pPr>
        <w:pStyle w:val="P00"/>
        <w:spacing w:before="72"/>
        <w:ind w:left="0" w:right="1134"/>
        <w:rPr>
          <w:rStyle w:val="default"/>
          <w:rFonts w:cs="FrankRuehl"/>
          <w:rtl/>
        </w:rPr>
      </w:pPr>
      <w:r>
        <w:rPr>
          <w:rStyle w:val="default"/>
          <w:rFonts w:cs="FrankRuehl"/>
          <w:rtl/>
        </w:rPr>
        <w:tab/>
      </w:r>
      <w:r>
        <w:rPr>
          <w:rStyle w:val="default"/>
          <w:rFonts w:cs="FrankRuehl" w:hint="cs"/>
          <w:rtl/>
        </w:rPr>
        <w:t>(ד)</w:t>
      </w:r>
      <w:r>
        <w:rPr>
          <w:rStyle w:val="default"/>
          <w:rFonts w:cs="FrankRuehl"/>
          <w:rtl/>
        </w:rPr>
        <w:tab/>
      </w:r>
      <w:r>
        <w:rPr>
          <w:rStyle w:val="default"/>
          <w:rFonts w:cs="FrankRuehl" w:hint="cs"/>
          <w:rtl/>
        </w:rPr>
        <w:t>מנהל הרשות הממשלתית יקצה את הכמויות האמורות בסעיף זה לאחר התייעצות עם המנהל הכללי של המשרד להגנת הסביבה ועם מנהל הרשות לשמירת הטבע והגנים הלאומיים, ובשים לב ליכולת האספקה ולמערכות ההולכה והאספקה הקיימות לגבי כל אחד ממקורות המים.</w:t>
      </w:r>
    </w:p>
    <w:p w:rsidR="008834A5" w:rsidRDefault="008834A5" w:rsidP="004150EB">
      <w:pPr>
        <w:pStyle w:val="P00"/>
        <w:spacing w:before="72"/>
        <w:ind w:left="0" w:right="1134"/>
        <w:rPr>
          <w:rStyle w:val="default"/>
          <w:rFonts w:cs="FrankRuehl"/>
          <w:rtl/>
        </w:rPr>
      </w:pPr>
      <w:bookmarkStart w:id="4" w:name="Seif5"/>
      <w:bookmarkEnd w:id="4"/>
      <w:r>
        <w:rPr>
          <w:rFonts w:cs="Miriam"/>
          <w:lang w:val="he-IL"/>
        </w:rPr>
        <w:pict>
          <v:rect id="_x0000_s2143" style="position:absolute;left:0;text-align:left;margin-left:464.5pt;margin-top:8.05pt;width:75.05pt;height:26.75pt;z-index:251657216" o:allowincell="f" filled="f" stroked="f" strokecolor="lime" strokeweight=".25pt">
            <v:textbox inset="0,0,0,0">
              <w:txbxContent>
                <w:p w:rsidR="00F50677" w:rsidRDefault="00F50677" w:rsidP="008834A5">
                  <w:pPr>
                    <w:spacing w:line="160" w:lineRule="exact"/>
                    <w:rPr>
                      <w:rFonts w:cs="Miriam" w:hint="cs"/>
                      <w:noProof/>
                      <w:sz w:val="18"/>
                      <w:szCs w:val="18"/>
                      <w:rtl/>
                    </w:rPr>
                  </w:pPr>
                  <w:r>
                    <w:rPr>
                      <w:rFonts w:cs="Miriam" w:hint="cs"/>
                      <w:sz w:val="18"/>
                      <w:szCs w:val="18"/>
                      <w:rtl/>
                    </w:rPr>
                    <w:t xml:space="preserve">הקצאת מים שפירים </w:t>
                  </w:r>
                  <w:r w:rsidR="003E09DC">
                    <w:rPr>
                      <w:rFonts w:cs="Miriam" w:hint="cs"/>
                      <w:sz w:val="18"/>
                      <w:szCs w:val="18"/>
                      <w:rtl/>
                    </w:rPr>
                    <w:t>למטרת חקלאות באזור סובב כנרת</w:t>
                  </w:r>
                </w:p>
              </w:txbxContent>
            </v:textbox>
            <w10:anchorlock/>
          </v:rect>
        </w:pict>
      </w:r>
      <w:r w:rsidR="00B26BF6">
        <w:rPr>
          <w:rStyle w:val="big-number"/>
          <w:rFonts w:cs="Miriam" w:hint="cs"/>
          <w:rtl/>
        </w:rPr>
        <w:t>5</w:t>
      </w:r>
      <w:r w:rsidRPr="004150EB">
        <w:rPr>
          <w:rStyle w:val="default"/>
          <w:rFonts w:cs="FrankRuehl"/>
          <w:rtl/>
        </w:rPr>
        <w:t>.</w:t>
      </w:r>
      <w:r w:rsidRPr="004150EB">
        <w:rPr>
          <w:rStyle w:val="default"/>
          <w:rFonts w:cs="FrankRuehl"/>
          <w:rtl/>
        </w:rPr>
        <w:tab/>
      </w:r>
      <w:r w:rsidR="00186987">
        <w:rPr>
          <w:rStyle w:val="default"/>
          <w:rFonts w:cs="FrankRuehl" w:hint="cs"/>
          <w:rtl/>
        </w:rPr>
        <w:t xml:space="preserve">בשנת הרישוי </w:t>
      </w:r>
      <w:r w:rsidR="00052EA3">
        <w:rPr>
          <w:rStyle w:val="default"/>
          <w:rFonts w:cs="FrankRuehl" w:hint="cs"/>
          <w:rtl/>
        </w:rPr>
        <w:t>202</w:t>
      </w:r>
      <w:r w:rsidR="00BE1EB0">
        <w:rPr>
          <w:rStyle w:val="default"/>
          <w:rFonts w:cs="FrankRuehl" w:hint="cs"/>
          <w:rtl/>
        </w:rPr>
        <w:t>2</w:t>
      </w:r>
      <w:r w:rsidR="00186987">
        <w:rPr>
          <w:rStyle w:val="default"/>
          <w:rFonts w:cs="FrankRuehl" w:hint="cs"/>
          <w:rtl/>
        </w:rPr>
        <w:t xml:space="preserve"> הקצאת המים השפירים </w:t>
      </w:r>
      <w:r w:rsidR="00B85EFA">
        <w:rPr>
          <w:rStyle w:val="default"/>
          <w:rFonts w:cs="FrankRuehl" w:hint="cs"/>
          <w:rtl/>
        </w:rPr>
        <w:t>להפקה באזור סובב כנרת, למטרת חקלאות,</w:t>
      </w:r>
      <w:r w:rsidR="00186987">
        <w:rPr>
          <w:rStyle w:val="default"/>
          <w:rFonts w:cs="FrankRuehl" w:hint="cs"/>
          <w:rtl/>
        </w:rPr>
        <w:t xml:space="preserve"> </w:t>
      </w:r>
      <w:r w:rsidR="00B85EFA">
        <w:rPr>
          <w:rStyle w:val="default"/>
          <w:rFonts w:cs="FrankRuehl" w:hint="cs"/>
          <w:rtl/>
        </w:rPr>
        <w:t>לא תעלה על 9</w:t>
      </w:r>
      <w:r w:rsidR="00BE1EB0">
        <w:rPr>
          <w:rStyle w:val="default"/>
          <w:rFonts w:cs="FrankRuehl" w:hint="cs"/>
          <w:rtl/>
        </w:rPr>
        <w:t>3</w:t>
      </w:r>
      <w:r w:rsidR="00B85EFA">
        <w:rPr>
          <w:rStyle w:val="default"/>
          <w:rFonts w:cs="FrankRuehl" w:hint="cs"/>
          <w:rtl/>
        </w:rPr>
        <w:t xml:space="preserve"> </w:t>
      </w:r>
      <w:r w:rsidR="00186987">
        <w:rPr>
          <w:rStyle w:val="default"/>
          <w:rFonts w:cs="FrankRuehl" w:hint="cs"/>
          <w:rtl/>
        </w:rPr>
        <w:t>מיליון מטרים מעוקבים.</w:t>
      </w:r>
    </w:p>
    <w:p w:rsidR="008834A5" w:rsidRDefault="008834A5" w:rsidP="004150EB">
      <w:pPr>
        <w:pStyle w:val="P00"/>
        <w:spacing w:before="72"/>
        <w:ind w:left="0" w:right="1134"/>
        <w:rPr>
          <w:rStyle w:val="default"/>
          <w:rFonts w:cs="FrankRuehl"/>
          <w:rtl/>
        </w:rPr>
      </w:pPr>
      <w:bookmarkStart w:id="5" w:name="Seif6"/>
      <w:bookmarkEnd w:id="5"/>
      <w:r>
        <w:rPr>
          <w:rFonts w:cs="Miriam"/>
          <w:lang w:val="he-IL"/>
        </w:rPr>
        <w:pict>
          <v:rect id="_x0000_s2144" style="position:absolute;left:0;text-align:left;margin-left:464.5pt;margin-top:8.05pt;width:75.05pt;height:26.4pt;z-index:251658240" o:allowincell="f" filled="f" stroked="f" strokecolor="lime" strokeweight=".25pt">
            <v:textbox inset="0,0,0,0">
              <w:txbxContent>
                <w:p w:rsidR="00F50677" w:rsidRDefault="00F50677" w:rsidP="008834A5">
                  <w:pPr>
                    <w:spacing w:line="160" w:lineRule="exact"/>
                    <w:rPr>
                      <w:rFonts w:cs="Miriam" w:hint="cs"/>
                      <w:noProof/>
                      <w:sz w:val="18"/>
                      <w:szCs w:val="18"/>
                      <w:rtl/>
                    </w:rPr>
                  </w:pPr>
                  <w:r>
                    <w:rPr>
                      <w:rFonts w:cs="Miriam" w:hint="cs"/>
                      <w:sz w:val="18"/>
                      <w:szCs w:val="18"/>
                      <w:rtl/>
                    </w:rPr>
                    <w:t xml:space="preserve">הקצאת מים שפירים למטרת חקלאות באזור </w:t>
                  </w:r>
                  <w:r w:rsidR="003D2E3E">
                    <w:rPr>
                      <w:rFonts w:cs="Miriam" w:hint="cs"/>
                      <w:sz w:val="18"/>
                      <w:szCs w:val="18"/>
                      <w:rtl/>
                    </w:rPr>
                    <w:t>הגליל העליון</w:t>
                  </w:r>
                </w:p>
              </w:txbxContent>
            </v:textbox>
            <w10:anchorlock/>
          </v:rect>
        </w:pict>
      </w:r>
      <w:r w:rsidR="00B26BF6">
        <w:rPr>
          <w:rStyle w:val="big-number"/>
          <w:rFonts w:cs="Miriam" w:hint="cs"/>
          <w:rtl/>
        </w:rPr>
        <w:t>6</w:t>
      </w:r>
      <w:r w:rsidRPr="004150EB">
        <w:rPr>
          <w:rStyle w:val="default"/>
          <w:rFonts w:cs="FrankRuehl"/>
          <w:rtl/>
        </w:rPr>
        <w:t>.</w:t>
      </w:r>
      <w:r w:rsidRPr="004150EB">
        <w:rPr>
          <w:rStyle w:val="default"/>
          <w:rFonts w:cs="FrankRuehl"/>
          <w:rtl/>
        </w:rPr>
        <w:tab/>
      </w:r>
      <w:r w:rsidR="00186987">
        <w:rPr>
          <w:rStyle w:val="default"/>
          <w:rFonts w:cs="FrankRuehl" w:hint="cs"/>
          <w:rtl/>
        </w:rPr>
        <w:t xml:space="preserve">בשנת הרישוי </w:t>
      </w:r>
      <w:r w:rsidR="003D2E3E">
        <w:rPr>
          <w:rStyle w:val="default"/>
          <w:rFonts w:cs="FrankRuehl" w:hint="cs"/>
          <w:rtl/>
        </w:rPr>
        <w:t>202</w:t>
      </w:r>
      <w:r w:rsidR="00BE1EB0">
        <w:rPr>
          <w:rStyle w:val="default"/>
          <w:rFonts w:cs="FrankRuehl" w:hint="cs"/>
          <w:rtl/>
        </w:rPr>
        <w:t>2</w:t>
      </w:r>
      <w:r w:rsidR="00186987">
        <w:rPr>
          <w:rStyle w:val="default"/>
          <w:rFonts w:cs="FrankRuehl" w:hint="cs"/>
          <w:rtl/>
        </w:rPr>
        <w:t xml:space="preserve"> הקצאות המים השפירים להפקה באזור </w:t>
      </w:r>
      <w:r w:rsidR="003D2E3E">
        <w:rPr>
          <w:rStyle w:val="default"/>
          <w:rFonts w:cs="FrankRuehl" w:hint="cs"/>
          <w:rtl/>
        </w:rPr>
        <w:t>הגליל העליון</w:t>
      </w:r>
      <w:r w:rsidR="00186987">
        <w:rPr>
          <w:rStyle w:val="default"/>
          <w:rFonts w:cs="FrankRuehl" w:hint="cs"/>
          <w:rtl/>
        </w:rPr>
        <w:t>, למטרת חקלאות, יהיו לפי המפורט להלן:</w:t>
      </w:r>
    </w:p>
    <w:p w:rsidR="003B1F2C" w:rsidRDefault="00186987" w:rsidP="003D2E3E">
      <w:pPr>
        <w:pStyle w:val="P00"/>
        <w:spacing w:before="72"/>
        <w:ind w:left="624" w:right="1134"/>
        <w:rPr>
          <w:rStyle w:val="default"/>
          <w:rFonts w:cs="FrankRuehl"/>
          <w:rtl/>
        </w:rPr>
      </w:pPr>
      <w:r>
        <w:rPr>
          <w:rStyle w:val="default"/>
          <w:rFonts w:cs="FrankRuehl" w:hint="cs"/>
          <w:rtl/>
        </w:rPr>
        <w:t>(1)</w:t>
      </w:r>
      <w:r>
        <w:rPr>
          <w:rStyle w:val="default"/>
          <w:rFonts w:cs="FrankRuehl"/>
          <w:rtl/>
        </w:rPr>
        <w:tab/>
      </w:r>
      <w:r w:rsidR="00BE1EB0">
        <w:rPr>
          <w:rStyle w:val="default"/>
          <w:rFonts w:cs="FrankRuehl" w:hint="cs"/>
          <w:rtl/>
        </w:rPr>
        <w:t xml:space="preserve">על </w:t>
      </w:r>
      <w:r>
        <w:rPr>
          <w:rStyle w:val="default"/>
          <w:rFonts w:cs="FrankRuehl" w:hint="cs"/>
          <w:rtl/>
        </w:rPr>
        <w:t xml:space="preserve">מים שפירים ממקורות מים עיליים המפורטים בפרט 1 לתוספת </w:t>
      </w:r>
      <w:r w:rsidR="003B1F2C">
        <w:rPr>
          <w:rStyle w:val="default"/>
          <w:rFonts w:cs="FrankRuehl" w:hint="cs"/>
          <w:rtl/>
        </w:rPr>
        <w:t>השנייה</w:t>
      </w:r>
      <w:r w:rsidR="00BE1EB0">
        <w:rPr>
          <w:rStyle w:val="default"/>
          <w:rFonts w:cs="FrankRuehl" w:hint="cs"/>
          <w:rtl/>
        </w:rPr>
        <w:t>, יחולו הוראות אלה:</w:t>
      </w:r>
    </w:p>
    <w:p w:rsidR="00BE1EB0" w:rsidRDefault="003B1F2C" w:rsidP="003B1F2C">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sidR="00BE1EB0">
        <w:rPr>
          <w:rStyle w:val="default"/>
          <w:rFonts w:cs="FrankRuehl" w:hint="cs"/>
          <w:rtl/>
        </w:rPr>
        <w:t xml:space="preserve">יוקצו </w:t>
      </w:r>
      <w:r w:rsidR="00BE1EB0">
        <w:rPr>
          <w:rStyle w:val="default"/>
          <w:rFonts w:cs="FrankRuehl"/>
          <w:rtl/>
        </w:rPr>
        <w:t>–</w:t>
      </w:r>
    </w:p>
    <w:p w:rsidR="00186987" w:rsidRDefault="00BE1EB0" w:rsidP="00BE1EB0">
      <w:pPr>
        <w:pStyle w:val="P00"/>
        <w:spacing w:before="72"/>
        <w:ind w:left="1474" w:right="1134"/>
        <w:rPr>
          <w:rStyle w:val="default"/>
          <w:rFonts w:cs="FrankRuehl"/>
          <w:rtl/>
        </w:rPr>
      </w:pPr>
      <w:r>
        <w:rPr>
          <w:rStyle w:val="default"/>
          <w:rFonts w:cs="FrankRuehl" w:hint="cs"/>
          <w:rtl/>
        </w:rPr>
        <w:t>(1)</w:t>
      </w:r>
      <w:r>
        <w:rPr>
          <w:rStyle w:val="default"/>
          <w:rFonts w:cs="FrankRuehl"/>
          <w:rtl/>
        </w:rPr>
        <w:tab/>
      </w:r>
      <w:r w:rsidR="00186987">
        <w:rPr>
          <w:rStyle w:val="default"/>
          <w:rFonts w:cs="FrankRuehl" w:hint="cs"/>
          <w:rtl/>
        </w:rPr>
        <w:t xml:space="preserve">כמות כוללת של </w:t>
      </w:r>
      <w:r>
        <w:rPr>
          <w:rStyle w:val="default"/>
          <w:rFonts w:cs="FrankRuehl" w:hint="cs"/>
          <w:rtl/>
        </w:rPr>
        <w:t>44</w:t>
      </w:r>
      <w:r w:rsidR="00186987">
        <w:rPr>
          <w:rStyle w:val="default"/>
          <w:rFonts w:cs="FrankRuehl" w:hint="cs"/>
          <w:rtl/>
        </w:rPr>
        <w:t xml:space="preserve"> מיליון מטרים מעוקבים בשנה;</w:t>
      </w:r>
    </w:p>
    <w:p w:rsidR="00BE1EB0" w:rsidRDefault="00BE1EB0" w:rsidP="00BE1EB0">
      <w:pPr>
        <w:pStyle w:val="P00"/>
        <w:spacing w:before="72"/>
        <w:ind w:left="147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כמות כוללת של 17.2 מיליון מטרים מעוקבים בשנה להשקייה חקלאית של אדמות הכבול;</w:t>
      </w:r>
    </w:p>
    <w:p w:rsidR="003B1F2C" w:rsidRDefault="003B1F2C" w:rsidP="003B1F2C">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Pr>
          <w:rStyle w:val="default"/>
          <w:rFonts w:cs="FrankRuehl" w:hint="cs"/>
          <w:rtl/>
        </w:rPr>
        <w:t>עלתה שפיעת מעיינות הדן בפרסום הקובע על 5.5 מטרים מעוקבים בשנייה, רשאי מנהל הרשות הממשלתית להוסיף על הכמות הנקובה בפסקת משנה (א)</w:t>
      </w:r>
      <w:r w:rsidR="00EA5C65">
        <w:rPr>
          <w:rStyle w:val="default"/>
          <w:rFonts w:cs="FrankRuehl" w:hint="cs"/>
          <w:rtl/>
        </w:rPr>
        <w:t>(1),</w:t>
      </w:r>
      <w:r>
        <w:rPr>
          <w:rStyle w:val="default"/>
          <w:rFonts w:cs="FrankRuehl" w:hint="cs"/>
          <w:rtl/>
        </w:rPr>
        <w:t xml:space="preserve"> כמות של מיליון מטרים מעוקבים בשל כל עליה של 0.1 מטרים מעוקבים בשנייה, ובלבד שסך כל התוספת לפי פסק</w:t>
      </w:r>
      <w:r w:rsidR="00EA5C65">
        <w:rPr>
          <w:rStyle w:val="default"/>
          <w:rFonts w:cs="FrankRuehl" w:hint="cs"/>
          <w:rtl/>
        </w:rPr>
        <w:t>ת משנ</w:t>
      </w:r>
      <w:r>
        <w:rPr>
          <w:rStyle w:val="default"/>
          <w:rFonts w:cs="FrankRuehl" w:hint="cs"/>
          <w:rtl/>
        </w:rPr>
        <w:t>ה זו לא תעלה על 19 מיליון מטרים מעוקבים; עלתה שפיעת מעיינות הדן על 7.4 מטרים מעוקבים בשנייה במועד מוקדם לפרסום הקובע, רשאי מנהל הרשות הממשלתית להקצות את מלוא התוספת המותרת לפי פסק</w:t>
      </w:r>
      <w:r w:rsidR="00EA5C65">
        <w:rPr>
          <w:rStyle w:val="default"/>
          <w:rFonts w:cs="FrankRuehl" w:hint="cs"/>
          <w:rtl/>
        </w:rPr>
        <w:t>ת משנ</w:t>
      </w:r>
      <w:r>
        <w:rPr>
          <w:rStyle w:val="default"/>
          <w:rFonts w:cs="FrankRuehl" w:hint="cs"/>
          <w:rtl/>
        </w:rPr>
        <w:t>ה זו, במועד מוקדם יותר;</w:t>
      </w:r>
    </w:p>
    <w:p w:rsidR="00EA5C65" w:rsidRDefault="00EA5C65" w:rsidP="003B1F2C">
      <w:pPr>
        <w:pStyle w:val="P00"/>
        <w:spacing w:before="72"/>
        <w:ind w:left="1021" w:right="1134"/>
        <w:rPr>
          <w:rStyle w:val="default"/>
          <w:rFonts w:cs="FrankRuehl"/>
          <w:rtl/>
        </w:rPr>
      </w:pPr>
      <w:r>
        <w:rPr>
          <w:rStyle w:val="default"/>
          <w:rFonts w:cs="FrankRuehl" w:hint="cs"/>
          <w:rtl/>
        </w:rPr>
        <w:t>(ג)</w:t>
      </w:r>
      <w:r>
        <w:rPr>
          <w:rStyle w:val="default"/>
          <w:rFonts w:cs="FrankRuehl"/>
          <w:rtl/>
        </w:rPr>
        <w:tab/>
      </w:r>
      <w:r>
        <w:rPr>
          <w:rStyle w:val="default"/>
          <w:rFonts w:cs="FrankRuehl" w:hint="cs"/>
          <w:rtl/>
        </w:rPr>
        <w:t>עלתה שפיעת מעיינות הדן על 7.4 מטרים מעוקבים בשנייה רשאי מנהל הרשות הממשלתית להוסיף על הכמות הנקובה בפסקת משנה (א)(2) כמות שלא תעלה על 5.7 מטרים מעוקבים; התוספת לפי פסקה זו תיקבע לפי הסכם הכבול;</w:t>
      </w:r>
    </w:p>
    <w:p w:rsidR="003B1F2C" w:rsidRDefault="003B1F2C" w:rsidP="003D2E3E">
      <w:pPr>
        <w:pStyle w:val="P00"/>
        <w:spacing w:before="72"/>
        <w:ind w:left="62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מים שפירים מקידוחים באזור הגליל </w:t>
      </w:r>
      <w:r w:rsidR="00EA5C65">
        <w:rPr>
          <w:rStyle w:val="default"/>
          <w:rFonts w:cs="FrankRuehl" w:hint="cs"/>
          <w:rtl/>
        </w:rPr>
        <w:t>המערבי</w:t>
      </w:r>
      <w:r>
        <w:rPr>
          <w:rStyle w:val="default"/>
          <w:rFonts w:cs="FrankRuehl" w:hint="cs"/>
          <w:rtl/>
        </w:rPr>
        <w:t xml:space="preserve"> בכמות של 10 מיליון מטרים מעוקבים;</w:t>
      </w:r>
    </w:p>
    <w:p w:rsidR="00186987" w:rsidRDefault="00186987" w:rsidP="003D2E3E">
      <w:pPr>
        <w:pStyle w:val="P00"/>
        <w:spacing w:before="72"/>
        <w:ind w:left="624" w:right="1134"/>
        <w:rPr>
          <w:rStyle w:val="default"/>
          <w:rFonts w:cs="FrankRuehl"/>
          <w:rtl/>
        </w:rPr>
      </w:pPr>
      <w:r>
        <w:rPr>
          <w:rStyle w:val="default"/>
          <w:rFonts w:cs="FrankRuehl" w:hint="cs"/>
          <w:rtl/>
        </w:rPr>
        <w:t>(</w:t>
      </w:r>
      <w:r w:rsidR="003B1F2C">
        <w:rPr>
          <w:rStyle w:val="default"/>
          <w:rFonts w:cs="FrankRuehl" w:hint="cs"/>
          <w:rtl/>
        </w:rPr>
        <w:t>3</w:t>
      </w:r>
      <w:r>
        <w:rPr>
          <w:rStyle w:val="default"/>
          <w:rFonts w:cs="FrankRuehl" w:hint="cs"/>
          <w:rtl/>
        </w:rPr>
        <w:t>)</w:t>
      </w:r>
      <w:r>
        <w:rPr>
          <w:rStyle w:val="default"/>
          <w:rFonts w:cs="FrankRuehl"/>
          <w:rtl/>
        </w:rPr>
        <w:tab/>
      </w:r>
      <w:r>
        <w:rPr>
          <w:rStyle w:val="default"/>
          <w:rFonts w:cs="FrankRuehl" w:hint="cs"/>
          <w:rtl/>
        </w:rPr>
        <w:t xml:space="preserve">מנהל הרשות הממשלתית </w:t>
      </w:r>
      <w:r w:rsidR="003B1F2C">
        <w:rPr>
          <w:rStyle w:val="default"/>
          <w:rFonts w:cs="FrankRuehl" w:hint="cs"/>
          <w:rtl/>
        </w:rPr>
        <w:t>רשאי להוסיף על ה</w:t>
      </w:r>
      <w:r>
        <w:rPr>
          <w:rStyle w:val="default"/>
          <w:rFonts w:cs="FrankRuehl" w:hint="cs"/>
          <w:rtl/>
        </w:rPr>
        <w:t>כמות</w:t>
      </w:r>
      <w:r w:rsidR="003B1F2C">
        <w:rPr>
          <w:rStyle w:val="default"/>
          <w:rFonts w:cs="FrankRuehl" w:hint="cs"/>
          <w:rtl/>
        </w:rPr>
        <w:t xml:space="preserve"> הנקובה בפסקה (2) כמות</w:t>
      </w:r>
      <w:r>
        <w:rPr>
          <w:rStyle w:val="default"/>
          <w:rFonts w:cs="FrankRuehl" w:hint="cs"/>
          <w:rtl/>
        </w:rPr>
        <w:t xml:space="preserve"> </w:t>
      </w:r>
      <w:r w:rsidR="003B1F2C">
        <w:rPr>
          <w:rStyle w:val="default"/>
          <w:rFonts w:cs="FrankRuehl" w:hint="cs"/>
          <w:rtl/>
        </w:rPr>
        <w:t xml:space="preserve">של עד </w:t>
      </w:r>
      <w:r w:rsidR="003D2E3E">
        <w:rPr>
          <w:rStyle w:val="default"/>
          <w:rFonts w:cs="FrankRuehl" w:hint="cs"/>
          <w:rtl/>
        </w:rPr>
        <w:t xml:space="preserve">10 מיליון מטרים מעוקבים </w:t>
      </w:r>
      <w:r w:rsidR="00280281">
        <w:rPr>
          <w:rStyle w:val="default"/>
          <w:rFonts w:cs="FrankRuehl" w:hint="cs"/>
          <w:rtl/>
        </w:rPr>
        <w:t xml:space="preserve">להפקה </w:t>
      </w:r>
      <w:r w:rsidR="003D2E3E">
        <w:rPr>
          <w:rStyle w:val="default"/>
          <w:rFonts w:cs="FrankRuehl" w:hint="cs"/>
          <w:rtl/>
        </w:rPr>
        <w:t>מקידוחים</w:t>
      </w:r>
      <w:r w:rsidR="003B1F2C">
        <w:rPr>
          <w:rStyle w:val="default"/>
          <w:rFonts w:cs="FrankRuehl" w:hint="cs"/>
          <w:rtl/>
        </w:rPr>
        <w:t xml:space="preserve"> שההפקה בהם אינה משפיעה ישירות על שפיעת המים העיליים</w:t>
      </w:r>
      <w:r w:rsidR="003D2E3E">
        <w:rPr>
          <w:rStyle w:val="default"/>
          <w:rFonts w:cs="FrankRuehl" w:hint="cs"/>
          <w:rtl/>
        </w:rPr>
        <w:t xml:space="preserve"> באזור הגליל העליון</w:t>
      </w:r>
      <w:r w:rsidR="00280281">
        <w:rPr>
          <w:rStyle w:val="default"/>
          <w:rFonts w:cs="FrankRuehl" w:hint="cs"/>
          <w:rtl/>
        </w:rPr>
        <w:t>;</w:t>
      </w:r>
      <w:r w:rsidR="003D2E3E">
        <w:rPr>
          <w:rStyle w:val="default"/>
          <w:rFonts w:cs="FrankRuehl" w:hint="cs"/>
          <w:rtl/>
        </w:rPr>
        <w:t xml:space="preserve"> </w:t>
      </w:r>
      <w:r w:rsidR="003B1F2C">
        <w:rPr>
          <w:rStyle w:val="default"/>
          <w:rFonts w:cs="FrankRuehl" w:hint="cs"/>
          <w:rtl/>
        </w:rPr>
        <w:t xml:space="preserve">נתן </w:t>
      </w:r>
      <w:r w:rsidR="003D2E3E">
        <w:rPr>
          <w:rStyle w:val="default"/>
          <w:rFonts w:cs="FrankRuehl" w:hint="cs"/>
          <w:rtl/>
        </w:rPr>
        <w:t xml:space="preserve">מנהל הרשות הממשלתית </w:t>
      </w:r>
      <w:r w:rsidR="003B1F2C">
        <w:rPr>
          <w:rStyle w:val="default"/>
          <w:rFonts w:cs="FrankRuehl" w:hint="cs"/>
          <w:rtl/>
        </w:rPr>
        <w:t xml:space="preserve">תוספת </w:t>
      </w:r>
      <w:r w:rsidR="003D2E3E">
        <w:rPr>
          <w:rStyle w:val="default"/>
          <w:rFonts w:cs="FrankRuehl" w:hint="cs"/>
          <w:rtl/>
        </w:rPr>
        <w:t>לפי פסקה זו</w:t>
      </w:r>
      <w:r w:rsidR="003B1F2C">
        <w:rPr>
          <w:rStyle w:val="default"/>
          <w:rFonts w:cs="FrankRuehl" w:hint="cs"/>
          <w:rtl/>
        </w:rPr>
        <w:t>,</w:t>
      </w:r>
      <w:r w:rsidR="003D2E3E">
        <w:rPr>
          <w:rStyle w:val="default"/>
          <w:rFonts w:cs="FrankRuehl" w:hint="cs"/>
          <w:rtl/>
        </w:rPr>
        <w:t xml:space="preserve"> </w:t>
      </w:r>
      <w:r w:rsidR="003B1F2C">
        <w:rPr>
          <w:rStyle w:val="default"/>
          <w:rFonts w:cs="FrankRuehl" w:hint="cs"/>
          <w:rtl/>
        </w:rPr>
        <w:t>יפחית מן ההקצאה לפי פסקה (1) או לפי פסקה (2) כמות השווה ל-25% מן התוספת שניתנה לפי פסקה זו</w:t>
      </w:r>
      <w:r w:rsidR="003D2E3E">
        <w:rPr>
          <w:rStyle w:val="default"/>
          <w:rFonts w:cs="FrankRuehl" w:hint="cs"/>
          <w:rtl/>
        </w:rPr>
        <w:t>;</w:t>
      </w:r>
    </w:p>
    <w:p w:rsidR="00280281" w:rsidRDefault="00280281" w:rsidP="003D2E3E">
      <w:pPr>
        <w:pStyle w:val="P00"/>
        <w:spacing w:before="72"/>
        <w:ind w:left="624" w:right="1134"/>
        <w:rPr>
          <w:rStyle w:val="default"/>
          <w:rFonts w:cs="FrankRuehl"/>
          <w:rtl/>
        </w:rPr>
      </w:pPr>
      <w:r>
        <w:rPr>
          <w:rStyle w:val="default"/>
          <w:rFonts w:cs="FrankRuehl" w:hint="cs"/>
          <w:rtl/>
        </w:rPr>
        <w:t>(</w:t>
      </w:r>
      <w:r w:rsidR="003B1F2C">
        <w:rPr>
          <w:rStyle w:val="default"/>
          <w:rFonts w:cs="FrankRuehl" w:hint="cs"/>
          <w:rtl/>
        </w:rPr>
        <w:t>4</w:t>
      </w:r>
      <w:r>
        <w:rPr>
          <w:rStyle w:val="default"/>
          <w:rFonts w:cs="FrankRuehl" w:hint="cs"/>
          <w:rtl/>
        </w:rPr>
        <w:t>)</w:t>
      </w:r>
      <w:r>
        <w:rPr>
          <w:rStyle w:val="default"/>
          <w:rFonts w:cs="FrankRuehl"/>
          <w:rtl/>
        </w:rPr>
        <w:tab/>
      </w:r>
      <w:r w:rsidR="00000045">
        <w:rPr>
          <w:rStyle w:val="default"/>
          <w:rFonts w:cs="FrankRuehl" w:hint="cs"/>
          <w:rtl/>
        </w:rPr>
        <w:t>מנהל הרשות הממשלתית יקצה את כמויות המים המפורטות בפסקאות (1) עד (</w:t>
      </w:r>
      <w:r w:rsidR="003B1F2C">
        <w:rPr>
          <w:rStyle w:val="default"/>
          <w:rFonts w:cs="FrankRuehl" w:hint="cs"/>
          <w:rtl/>
        </w:rPr>
        <w:t>3</w:t>
      </w:r>
      <w:r w:rsidR="00000045">
        <w:rPr>
          <w:rStyle w:val="default"/>
          <w:rFonts w:cs="FrankRuehl" w:hint="cs"/>
          <w:rtl/>
        </w:rPr>
        <w:t xml:space="preserve">) באופן המפורט להלן ויורה ברישיונות ההפקה את התנאים שיבטיחו את האמור, לרבות </w:t>
      </w:r>
      <w:r w:rsidR="00EA5C65">
        <w:rPr>
          <w:rStyle w:val="default"/>
          <w:rFonts w:cs="FrankRuehl" w:hint="cs"/>
          <w:rtl/>
        </w:rPr>
        <w:t xml:space="preserve">תנאים </w:t>
      </w:r>
      <w:r w:rsidR="00000045">
        <w:rPr>
          <w:rStyle w:val="default"/>
          <w:rFonts w:cs="FrankRuehl" w:hint="cs"/>
          <w:rtl/>
        </w:rPr>
        <w:t>בדבר תפעול מיתקני ההפקה:</w:t>
      </w:r>
    </w:p>
    <w:p w:rsidR="00000045" w:rsidRDefault="00000045" w:rsidP="003D2E3E">
      <w:pPr>
        <w:pStyle w:val="P00"/>
        <w:spacing w:before="72"/>
        <w:ind w:left="1021" w:right="1134"/>
        <w:rPr>
          <w:rStyle w:val="default"/>
          <w:rFonts w:cs="FrankRuehl"/>
          <w:rtl/>
        </w:rPr>
      </w:pPr>
      <w:r>
        <w:rPr>
          <w:rStyle w:val="default"/>
          <w:rFonts w:cs="FrankRuehl" w:hint="cs"/>
          <w:rtl/>
        </w:rPr>
        <w:t>(א)</w:t>
      </w:r>
      <w:r>
        <w:rPr>
          <w:rStyle w:val="default"/>
          <w:rFonts w:cs="FrankRuehl"/>
          <w:rtl/>
        </w:rPr>
        <w:tab/>
      </w:r>
      <w:r w:rsidR="00B26BF6">
        <w:rPr>
          <w:rStyle w:val="default"/>
          <w:rFonts w:cs="FrankRuehl" w:hint="cs"/>
          <w:rtl/>
        </w:rPr>
        <w:t xml:space="preserve">הספיקה במורד התחנה ההידרומטרית "דן </w:t>
      </w:r>
      <w:r w:rsidR="00B26BF6">
        <w:rPr>
          <w:rStyle w:val="default"/>
          <w:rFonts w:cs="FrankRuehl"/>
          <w:rtl/>
        </w:rPr>
        <w:t>–</w:t>
      </w:r>
      <w:r w:rsidR="00B26BF6">
        <w:rPr>
          <w:rStyle w:val="default"/>
          <w:rFonts w:cs="FrankRuehl" w:hint="cs"/>
          <w:rtl/>
        </w:rPr>
        <w:t xml:space="preserve"> הפרשל הגדול" לא תפחת מספיקה של 1.2 מטרים מעוקבים בשנייה בכל </w:t>
      </w:r>
      <w:r w:rsidR="00EA5C65">
        <w:rPr>
          <w:rStyle w:val="default"/>
          <w:rFonts w:cs="FrankRuehl" w:hint="cs"/>
          <w:rtl/>
        </w:rPr>
        <w:t>עת</w:t>
      </w:r>
      <w:r w:rsidR="003F2561">
        <w:rPr>
          <w:rStyle w:val="default"/>
          <w:rFonts w:cs="FrankRuehl" w:hint="cs"/>
          <w:rtl/>
        </w:rPr>
        <w:t>;</w:t>
      </w:r>
    </w:p>
    <w:p w:rsidR="003F2561" w:rsidRDefault="003F2561" w:rsidP="003D2E3E">
      <w:pPr>
        <w:pStyle w:val="P00"/>
        <w:spacing w:before="72"/>
        <w:ind w:left="1021" w:right="1134"/>
        <w:rPr>
          <w:rStyle w:val="default"/>
          <w:rFonts w:cs="FrankRuehl"/>
          <w:rtl/>
        </w:rPr>
      </w:pPr>
      <w:r>
        <w:rPr>
          <w:rStyle w:val="default"/>
          <w:rFonts w:cs="FrankRuehl" w:hint="cs"/>
          <w:rtl/>
        </w:rPr>
        <w:t>(ב)</w:t>
      </w:r>
      <w:r>
        <w:rPr>
          <w:rStyle w:val="default"/>
          <w:rFonts w:cs="FrankRuehl"/>
          <w:rtl/>
        </w:rPr>
        <w:tab/>
      </w:r>
      <w:r w:rsidR="00B26BF6">
        <w:rPr>
          <w:rStyle w:val="default"/>
          <w:rFonts w:cs="FrankRuehl" w:hint="cs"/>
          <w:rtl/>
        </w:rPr>
        <w:t xml:space="preserve">בחודשים ינואר עד מאי ואוקטובר עד דצמבר כמות המים במורד התחנה ההידרומטרית "ירדן </w:t>
      </w:r>
      <w:r w:rsidR="00B26BF6">
        <w:rPr>
          <w:rStyle w:val="default"/>
          <w:rFonts w:cs="FrankRuehl"/>
          <w:rtl/>
        </w:rPr>
        <w:t>–</w:t>
      </w:r>
      <w:r w:rsidR="00B26BF6">
        <w:rPr>
          <w:rStyle w:val="default"/>
          <w:rFonts w:cs="FrankRuehl" w:hint="cs"/>
          <w:rtl/>
        </w:rPr>
        <w:t xml:space="preserve"> גשר הפקק" לא תפחת מספיקה של 2.</w:t>
      </w:r>
      <w:r w:rsidR="003D2E3E">
        <w:rPr>
          <w:rStyle w:val="default"/>
          <w:rFonts w:cs="FrankRuehl" w:hint="cs"/>
          <w:rtl/>
        </w:rPr>
        <w:t>5</w:t>
      </w:r>
      <w:r w:rsidR="00B26BF6">
        <w:rPr>
          <w:rStyle w:val="default"/>
          <w:rFonts w:cs="FrankRuehl" w:hint="cs"/>
          <w:rtl/>
        </w:rPr>
        <w:t xml:space="preserve"> מטרים מעוקבים בשנייה בכל </w:t>
      </w:r>
      <w:r w:rsidR="00EA5C65">
        <w:rPr>
          <w:rStyle w:val="default"/>
          <w:rFonts w:cs="FrankRuehl" w:hint="cs"/>
          <w:rtl/>
        </w:rPr>
        <w:t>עת</w:t>
      </w:r>
      <w:r>
        <w:rPr>
          <w:rStyle w:val="default"/>
          <w:rFonts w:cs="FrankRuehl" w:hint="cs"/>
          <w:rtl/>
        </w:rPr>
        <w:t>;</w:t>
      </w:r>
    </w:p>
    <w:p w:rsidR="003F2561" w:rsidRDefault="003F2561" w:rsidP="00EA5C65">
      <w:pPr>
        <w:pStyle w:val="P00"/>
        <w:spacing w:before="72"/>
        <w:ind w:left="1021" w:right="1134"/>
        <w:rPr>
          <w:rStyle w:val="default"/>
          <w:rFonts w:cs="FrankRuehl"/>
          <w:rtl/>
        </w:rPr>
      </w:pPr>
      <w:r>
        <w:rPr>
          <w:rStyle w:val="default"/>
          <w:rFonts w:cs="FrankRuehl" w:hint="cs"/>
          <w:rtl/>
        </w:rPr>
        <w:t>(</w:t>
      </w:r>
      <w:r w:rsidR="00B26BF6">
        <w:rPr>
          <w:rStyle w:val="default"/>
          <w:rFonts w:cs="FrankRuehl" w:hint="cs"/>
          <w:rtl/>
        </w:rPr>
        <w:t>ג</w:t>
      </w:r>
      <w:r>
        <w:rPr>
          <w:rStyle w:val="default"/>
          <w:rFonts w:cs="FrankRuehl" w:hint="cs"/>
          <w:rtl/>
        </w:rPr>
        <w:t>)</w:t>
      </w:r>
      <w:r>
        <w:rPr>
          <w:rStyle w:val="default"/>
          <w:rFonts w:cs="FrankRuehl"/>
          <w:rtl/>
        </w:rPr>
        <w:tab/>
      </w:r>
      <w:r>
        <w:rPr>
          <w:rStyle w:val="default"/>
          <w:rFonts w:cs="FrankRuehl" w:hint="cs"/>
          <w:rtl/>
        </w:rPr>
        <w:t xml:space="preserve">בחודשים יוני עד ספטמבר הספיקה היומית הממוצעת במורד התחנה ההידרומטרית "ירדן </w:t>
      </w:r>
      <w:r>
        <w:rPr>
          <w:rStyle w:val="default"/>
          <w:rFonts w:cs="FrankRuehl"/>
          <w:rtl/>
        </w:rPr>
        <w:t>–</w:t>
      </w:r>
      <w:r>
        <w:rPr>
          <w:rStyle w:val="default"/>
          <w:rFonts w:cs="FrankRuehl" w:hint="cs"/>
          <w:rtl/>
        </w:rPr>
        <w:t xml:space="preserve"> גשר הפקק" לא תפחת מספיקת הייחוס</w:t>
      </w:r>
      <w:r w:rsidR="003D2E3E">
        <w:rPr>
          <w:rStyle w:val="default"/>
          <w:rFonts w:cs="FrankRuehl" w:hint="cs"/>
          <w:rtl/>
        </w:rPr>
        <w:t>,</w:t>
      </w:r>
      <w:r>
        <w:rPr>
          <w:rStyle w:val="default"/>
          <w:rFonts w:cs="FrankRuehl" w:hint="cs"/>
          <w:rtl/>
        </w:rPr>
        <w:t xml:space="preserve"> </w:t>
      </w:r>
      <w:r w:rsidR="00B26BF6">
        <w:rPr>
          <w:rStyle w:val="default"/>
          <w:rFonts w:cs="FrankRuehl" w:hint="cs"/>
          <w:rtl/>
        </w:rPr>
        <w:t>והספיקה הרגעית</w:t>
      </w:r>
      <w:r>
        <w:rPr>
          <w:rStyle w:val="default"/>
          <w:rFonts w:cs="FrankRuehl" w:hint="cs"/>
          <w:rtl/>
        </w:rPr>
        <w:t xml:space="preserve"> לא תפחת משבעים אחוזים מספיקת הייחוס או מ-1.</w:t>
      </w:r>
      <w:r w:rsidR="00F2397F">
        <w:rPr>
          <w:rStyle w:val="default"/>
          <w:rFonts w:cs="FrankRuehl" w:hint="cs"/>
          <w:rtl/>
        </w:rPr>
        <w:t>3</w:t>
      </w:r>
      <w:r>
        <w:rPr>
          <w:rStyle w:val="default"/>
          <w:rFonts w:cs="FrankRuehl" w:hint="cs"/>
          <w:rtl/>
        </w:rPr>
        <w:t xml:space="preserve"> מטרים מעוקבים בשנייה, לפי הגבוה מביניהם; והכול באופן שהחלוקה של כמות המים לאורך היום תיטיב את התנאים לקיום פעילות קיט ונופש;</w:t>
      </w:r>
      <w:r w:rsidR="00EA5C65">
        <w:rPr>
          <w:rStyle w:val="default"/>
          <w:rFonts w:cs="FrankRuehl" w:hint="cs"/>
          <w:rtl/>
        </w:rPr>
        <w:t xml:space="preserve"> </w:t>
      </w:r>
      <w:r>
        <w:rPr>
          <w:rStyle w:val="default"/>
          <w:rFonts w:cs="FrankRuehl" w:hint="cs"/>
          <w:rtl/>
        </w:rPr>
        <w:t xml:space="preserve">בפסקה זו, "ספיקת הייחוס" </w:t>
      </w:r>
      <w:r>
        <w:rPr>
          <w:rStyle w:val="default"/>
          <w:rFonts w:cs="FrankRuehl"/>
          <w:rtl/>
        </w:rPr>
        <w:t>–</w:t>
      </w:r>
      <w:r>
        <w:rPr>
          <w:rStyle w:val="default"/>
          <w:rFonts w:cs="FrankRuehl" w:hint="cs"/>
          <w:rtl/>
        </w:rPr>
        <w:t xml:space="preserve"> </w:t>
      </w:r>
      <w:r w:rsidR="00F2397F">
        <w:rPr>
          <w:rStyle w:val="default"/>
          <w:rFonts w:cs="FrankRuehl" w:hint="cs"/>
          <w:rtl/>
        </w:rPr>
        <w:t>שפיעת</w:t>
      </w:r>
      <w:r>
        <w:rPr>
          <w:rStyle w:val="default"/>
          <w:rFonts w:cs="FrankRuehl" w:hint="cs"/>
          <w:rtl/>
        </w:rPr>
        <w:t xml:space="preserve"> מעיינות הדן, כפי שמדדה הרשות הממשלתית בתחילת כל חודש מהחודשים שלהלן בהפחתה של כמות המטרים המעוקבים בשנייה הנקובה לצד כל אחד מהם:</w:t>
      </w:r>
    </w:p>
    <w:p w:rsidR="005129A9" w:rsidRDefault="005129A9" w:rsidP="003D2E3E">
      <w:pPr>
        <w:pStyle w:val="P00"/>
        <w:spacing w:before="72"/>
        <w:ind w:left="147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חודש יוני </w:t>
      </w:r>
      <w:r>
        <w:rPr>
          <w:rStyle w:val="default"/>
          <w:rFonts w:cs="FrankRuehl"/>
          <w:rtl/>
        </w:rPr>
        <w:t>–</w:t>
      </w:r>
      <w:r>
        <w:rPr>
          <w:rStyle w:val="default"/>
          <w:rFonts w:cs="FrankRuehl" w:hint="cs"/>
          <w:rtl/>
        </w:rPr>
        <w:t xml:space="preserve"> 3 מטרים מעוקבים בשנייה;</w:t>
      </w:r>
    </w:p>
    <w:p w:rsidR="005129A9" w:rsidRDefault="005129A9" w:rsidP="003D2E3E">
      <w:pPr>
        <w:pStyle w:val="P00"/>
        <w:spacing w:before="72"/>
        <w:ind w:left="1474"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חודש יולי </w:t>
      </w:r>
      <w:r>
        <w:rPr>
          <w:rStyle w:val="default"/>
          <w:rFonts w:cs="FrankRuehl"/>
          <w:rtl/>
        </w:rPr>
        <w:t>–</w:t>
      </w:r>
      <w:r>
        <w:rPr>
          <w:rStyle w:val="default"/>
          <w:rFonts w:cs="FrankRuehl" w:hint="cs"/>
          <w:rtl/>
        </w:rPr>
        <w:t xml:space="preserve"> 3 מטרים מעוקבים בשנייה;</w:t>
      </w:r>
    </w:p>
    <w:p w:rsidR="005129A9" w:rsidRDefault="005129A9" w:rsidP="003D2E3E">
      <w:pPr>
        <w:pStyle w:val="P00"/>
        <w:spacing w:before="72"/>
        <w:ind w:left="147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חודש אוגוסט </w:t>
      </w:r>
      <w:r>
        <w:rPr>
          <w:rStyle w:val="default"/>
          <w:rFonts w:cs="FrankRuehl"/>
          <w:rtl/>
        </w:rPr>
        <w:t>–</w:t>
      </w:r>
      <w:r>
        <w:rPr>
          <w:rStyle w:val="default"/>
          <w:rFonts w:cs="FrankRuehl" w:hint="cs"/>
          <w:rtl/>
        </w:rPr>
        <w:t xml:space="preserve"> </w:t>
      </w:r>
      <w:r w:rsidR="003D2E3E">
        <w:rPr>
          <w:rStyle w:val="default"/>
          <w:rFonts w:cs="FrankRuehl" w:hint="cs"/>
          <w:rtl/>
        </w:rPr>
        <w:t>2.5</w:t>
      </w:r>
      <w:r>
        <w:rPr>
          <w:rStyle w:val="default"/>
          <w:rFonts w:cs="FrankRuehl" w:hint="cs"/>
          <w:rtl/>
        </w:rPr>
        <w:t xml:space="preserve"> מטרים מעוקבים בשנייה;</w:t>
      </w:r>
    </w:p>
    <w:p w:rsidR="005129A9" w:rsidRDefault="005129A9" w:rsidP="003D2E3E">
      <w:pPr>
        <w:pStyle w:val="P00"/>
        <w:spacing w:before="72"/>
        <w:ind w:left="1474"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חודש ספטמבר </w:t>
      </w:r>
      <w:r w:rsidR="003D2E3E">
        <w:rPr>
          <w:rStyle w:val="default"/>
          <w:rFonts w:cs="FrankRuehl" w:hint="cs"/>
          <w:rtl/>
        </w:rPr>
        <w:t>1.8</w:t>
      </w:r>
      <w:r>
        <w:rPr>
          <w:rStyle w:val="default"/>
          <w:rFonts w:cs="FrankRuehl" w:hint="cs"/>
          <w:rtl/>
        </w:rPr>
        <w:t xml:space="preserve"> מטרים מעוקבים בשנייה;</w:t>
      </w:r>
    </w:p>
    <w:p w:rsidR="00A404BA" w:rsidRDefault="00A404BA" w:rsidP="003D2E3E">
      <w:pPr>
        <w:pStyle w:val="P00"/>
        <w:spacing w:before="72"/>
        <w:ind w:left="624" w:right="1134"/>
        <w:rPr>
          <w:rStyle w:val="default"/>
          <w:rFonts w:cs="FrankRuehl"/>
          <w:rtl/>
        </w:rPr>
      </w:pPr>
      <w:r>
        <w:rPr>
          <w:rStyle w:val="default"/>
          <w:rFonts w:cs="FrankRuehl" w:hint="cs"/>
          <w:rtl/>
        </w:rPr>
        <w:t>(</w:t>
      </w:r>
      <w:r w:rsidR="00F2397F">
        <w:rPr>
          <w:rStyle w:val="default"/>
          <w:rFonts w:cs="FrankRuehl" w:hint="cs"/>
          <w:rtl/>
        </w:rPr>
        <w:t>5</w:t>
      </w:r>
      <w:r>
        <w:rPr>
          <w:rStyle w:val="default"/>
          <w:rFonts w:cs="FrankRuehl" w:hint="cs"/>
          <w:rtl/>
        </w:rPr>
        <w:t>)</w:t>
      </w:r>
      <w:r>
        <w:rPr>
          <w:rStyle w:val="default"/>
          <w:rFonts w:cs="FrankRuehl"/>
          <w:rtl/>
        </w:rPr>
        <w:tab/>
      </w:r>
      <w:r>
        <w:rPr>
          <w:rStyle w:val="default"/>
          <w:rFonts w:cs="FrankRuehl" w:hint="cs"/>
          <w:rtl/>
        </w:rPr>
        <w:t>על הכמות האמורה בפסקאות (1) עד (</w:t>
      </w:r>
      <w:r w:rsidR="00F2397F">
        <w:rPr>
          <w:rStyle w:val="default"/>
          <w:rFonts w:cs="FrankRuehl" w:hint="cs"/>
          <w:rtl/>
        </w:rPr>
        <w:t>4</w:t>
      </w:r>
      <w:r>
        <w:rPr>
          <w:rStyle w:val="default"/>
          <w:rFonts w:cs="FrankRuehl" w:hint="cs"/>
          <w:rtl/>
        </w:rPr>
        <w:t xml:space="preserve">) תיווסף הקצאה ממקורות מים עיליים בכמות של </w:t>
      </w:r>
      <w:r w:rsidR="00F2397F">
        <w:rPr>
          <w:rStyle w:val="default"/>
          <w:rFonts w:cs="FrankRuehl" w:hint="cs"/>
          <w:rtl/>
        </w:rPr>
        <w:t>8</w:t>
      </w:r>
      <w:r>
        <w:rPr>
          <w:rStyle w:val="default"/>
          <w:rFonts w:cs="FrankRuehl" w:hint="cs"/>
          <w:rtl/>
        </w:rPr>
        <w:t>5 מיליון מטרים מעוקבים לשימוש במדגה מתועש; מנהל הרשות הממשלתית יקצה את הכמויות האמורות בפסקה זו באופן שהספיקה במורד התחנה ההידרומטרית "דן שמורת הטבע" לא תפחת מהספיקה המוזרמת אל המדגה המתועש במעלה התחנה ההידרומטרית האמורה ויורה ברישיונות ההפקה את התנאים שיבטיחו את התקיימות החלוקה האמורה.</w:t>
      </w:r>
    </w:p>
    <w:p w:rsidR="00F2397F" w:rsidRDefault="008834A5" w:rsidP="00F2397F">
      <w:pPr>
        <w:pStyle w:val="P00"/>
        <w:spacing w:before="72"/>
        <w:ind w:left="0" w:right="1134"/>
        <w:rPr>
          <w:rStyle w:val="default"/>
          <w:rFonts w:cs="FrankRuehl"/>
          <w:rtl/>
        </w:rPr>
      </w:pPr>
      <w:bookmarkStart w:id="6" w:name="Seif7"/>
      <w:bookmarkEnd w:id="6"/>
      <w:r>
        <w:rPr>
          <w:rFonts w:cs="Miriam"/>
          <w:lang w:val="he-IL"/>
        </w:rPr>
        <w:pict>
          <v:rect id="_x0000_s2145" style="position:absolute;left:0;text-align:left;margin-left:464.5pt;margin-top:8.05pt;width:75.05pt;height:37.6pt;z-index:251659264" o:allowincell="f" filled="f" stroked="f" strokecolor="lime" strokeweight=".25pt">
            <v:textbox inset="0,0,0,0">
              <w:txbxContent>
                <w:p w:rsidR="00F50677" w:rsidRDefault="00F50677" w:rsidP="008834A5">
                  <w:pPr>
                    <w:spacing w:line="160" w:lineRule="exact"/>
                    <w:rPr>
                      <w:rFonts w:cs="Miriam" w:hint="cs"/>
                      <w:noProof/>
                      <w:sz w:val="18"/>
                      <w:szCs w:val="18"/>
                      <w:rtl/>
                    </w:rPr>
                  </w:pPr>
                  <w:r>
                    <w:rPr>
                      <w:rFonts w:cs="Miriam" w:hint="cs"/>
                      <w:sz w:val="18"/>
                      <w:szCs w:val="18"/>
                      <w:rtl/>
                    </w:rPr>
                    <w:t xml:space="preserve">הקצאת מים שפירים למטרת </w:t>
                  </w:r>
                  <w:r w:rsidR="00173669">
                    <w:rPr>
                      <w:rFonts w:cs="Miriam" w:hint="cs"/>
                      <w:sz w:val="18"/>
                      <w:szCs w:val="18"/>
                      <w:rtl/>
                    </w:rPr>
                    <w:t>טבע ונוף באזור הגליל העליון</w:t>
                  </w:r>
                  <w:r w:rsidR="003D2E3E">
                    <w:rPr>
                      <w:rFonts w:cs="Miriam" w:hint="cs"/>
                      <w:sz w:val="18"/>
                      <w:szCs w:val="18"/>
                      <w:rtl/>
                    </w:rPr>
                    <w:t xml:space="preserve"> </w:t>
                  </w:r>
                  <w:r w:rsidR="00173669">
                    <w:rPr>
                      <w:rFonts w:cs="Miriam" w:hint="cs"/>
                      <w:sz w:val="18"/>
                      <w:szCs w:val="18"/>
                      <w:rtl/>
                    </w:rPr>
                    <w:t>ו</w:t>
                  </w:r>
                  <w:r w:rsidR="003D2E3E">
                    <w:rPr>
                      <w:rFonts w:cs="Miriam" w:hint="cs"/>
                      <w:sz w:val="18"/>
                      <w:szCs w:val="18"/>
                      <w:rtl/>
                    </w:rPr>
                    <w:t>באזור רמת הגולן</w:t>
                  </w:r>
                </w:p>
              </w:txbxContent>
            </v:textbox>
            <w10:anchorlock/>
          </v:rect>
        </w:pict>
      </w:r>
      <w:r w:rsidR="00E76FFF">
        <w:rPr>
          <w:rStyle w:val="big-number"/>
          <w:rFonts w:cs="Miriam" w:hint="cs"/>
          <w:rtl/>
        </w:rPr>
        <w:t>7</w:t>
      </w:r>
      <w:r w:rsidRPr="004150EB">
        <w:rPr>
          <w:rStyle w:val="default"/>
          <w:rFonts w:cs="FrankRuehl"/>
          <w:rtl/>
        </w:rPr>
        <w:t>.</w:t>
      </w:r>
      <w:r w:rsidRPr="004150EB">
        <w:rPr>
          <w:rStyle w:val="default"/>
          <w:rFonts w:cs="FrankRuehl"/>
          <w:rtl/>
        </w:rPr>
        <w:tab/>
      </w:r>
      <w:r w:rsidR="00F2397F">
        <w:rPr>
          <w:rStyle w:val="default"/>
          <w:rFonts w:cs="FrankRuehl" w:hint="cs"/>
          <w:rtl/>
        </w:rPr>
        <w:t>(א)</w:t>
      </w:r>
      <w:r w:rsidR="00F2397F">
        <w:rPr>
          <w:rStyle w:val="default"/>
          <w:rFonts w:cs="FrankRuehl"/>
          <w:rtl/>
        </w:rPr>
        <w:tab/>
      </w:r>
      <w:r w:rsidR="00F2397F">
        <w:rPr>
          <w:rStyle w:val="default"/>
          <w:rFonts w:cs="FrankRuehl" w:hint="cs"/>
          <w:rtl/>
        </w:rPr>
        <w:t>בשנת הרישוי 202</w:t>
      </w:r>
      <w:r w:rsidR="00EA5C65">
        <w:rPr>
          <w:rStyle w:val="default"/>
          <w:rFonts w:cs="FrankRuehl" w:hint="cs"/>
          <w:rtl/>
        </w:rPr>
        <w:t>2</w:t>
      </w:r>
      <w:r w:rsidR="00F2397F">
        <w:rPr>
          <w:rStyle w:val="default"/>
          <w:rFonts w:cs="FrankRuehl" w:hint="cs"/>
          <w:rtl/>
        </w:rPr>
        <w:t xml:space="preserve"> הקצאת מים שפירים</w:t>
      </w:r>
      <w:r w:rsidR="00A667DD">
        <w:rPr>
          <w:rStyle w:val="default"/>
          <w:rFonts w:cs="FrankRuehl" w:hint="cs"/>
          <w:rtl/>
        </w:rPr>
        <w:t>,</w:t>
      </w:r>
      <w:r w:rsidR="00F2397F">
        <w:rPr>
          <w:rStyle w:val="default"/>
          <w:rFonts w:cs="FrankRuehl" w:hint="cs"/>
          <w:rtl/>
        </w:rPr>
        <w:t xml:space="preserve"> למטרת שימור ערכי טבע ונוף תהיה</w:t>
      </w:r>
      <w:r w:rsidR="00173669">
        <w:rPr>
          <w:rStyle w:val="default"/>
          <w:rFonts w:cs="FrankRuehl" w:hint="cs"/>
          <w:rtl/>
        </w:rPr>
        <w:t xml:space="preserve"> באזור ה</w:t>
      </w:r>
      <w:r w:rsidR="00A667DD">
        <w:rPr>
          <w:rStyle w:val="default"/>
          <w:rFonts w:cs="FrankRuehl" w:hint="cs"/>
          <w:rtl/>
        </w:rPr>
        <w:t>ג</w:t>
      </w:r>
      <w:r w:rsidR="00173669">
        <w:rPr>
          <w:rStyle w:val="default"/>
          <w:rFonts w:cs="FrankRuehl" w:hint="cs"/>
          <w:rtl/>
        </w:rPr>
        <w:t>ליל העליון</w:t>
      </w:r>
      <w:r w:rsidR="00F2397F">
        <w:rPr>
          <w:rStyle w:val="default"/>
          <w:rFonts w:cs="FrankRuehl" w:hint="cs"/>
          <w:rtl/>
        </w:rPr>
        <w:t xml:space="preserve"> בכמות של 1</w:t>
      </w:r>
      <w:r w:rsidR="00173669">
        <w:rPr>
          <w:rStyle w:val="default"/>
          <w:rFonts w:cs="FrankRuehl" w:hint="cs"/>
          <w:rtl/>
        </w:rPr>
        <w:t>6</w:t>
      </w:r>
      <w:r w:rsidR="00F2397F">
        <w:rPr>
          <w:rStyle w:val="default"/>
          <w:rFonts w:cs="FrankRuehl" w:hint="cs"/>
          <w:rtl/>
        </w:rPr>
        <w:t xml:space="preserve"> מיליון מטרים מעוקבים</w:t>
      </w:r>
      <w:r w:rsidR="00173669">
        <w:rPr>
          <w:rStyle w:val="default"/>
          <w:rFonts w:cs="FrankRuehl" w:hint="cs"/>
          <w:rtl/>
        </w:rPr>
        <w:t>, ובאזור רמת הגולן בכמות של 1 מיליון מטרים מעוקבים</w:t>
      </w:r>
      <w:r w:rsidR="00F2397F">
        <w:rPr>
          <w:rStyle w:val="default"/>
          <w:rFonts w:cs="FrankRuehl" w:hint="cs"/>
          <w:rtl/>
        </w:rPr>
        <w:t>.</w:t>
      </w:r>
    </w:p>
    <w:p w:rsidR="00F2397F" w:rsidRDefault="00F2397F" w:rsidP="00F2397F">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מנהל הרשות הממשלתית יקצה את הכמויות האמורות בסעיף זה לאחר התייעצות עם המנהל הכללי של המשרד להגנת הסביבה ועם מנהל הרשות לשמירת הטבע והגנים הלאומיים, ובשים לב ליכולת האספקה ולמערכות ההולכה והאספקה הקיימות לגבי כל אחד ממקורות המים.</w:t>
      </w:r>
    </w:p>
    <w:p w:rsidR="00F2397F" w:rsidRDefault="008834A5" w:rsidP="00173669">
      <w:pPr>
        <w:pStyle w:val="P00"/>
        <w:spacing w:before="72"/>
        <w:ind w:left="0" w:right="1134"/>
        <w:rPr>
          <w:rStyle w:val="default"/>
          <w:rFonts w:cs="FrankRuehl"/>
          <w:rtl/>
        </w:rPr>
      </w:pPr>
      <w:bookmarkStart w:id="7" w:name="Seif8"/>
      <w:bookmarkEnd w:id="7"/>
      <w:r>
        <w:rPr>
          <w:rFonts w:cs="Miriam"/>
          <w:lang w:val="he-IL"/>
        </w:rPr>
        <w:pict>
          <v:rect id="_x0000_s2146" style="position:absolute;left:0;text-align:left;margin-left:464.5pt;margin-top:8.05pt;width:75.05pt;height:26.3pt;z-index:251660288" o:allowincell="f" filled="f" stroked="f" strokecolor="lime" strokeweight=".25pt">
            <v:textbox inset="0,0,0,0">
              <w:txbxContent>
                <w:p w:rsidR="00173669" w:rsidRDefault="00173669" w:rsidP="00173669">
                  <w:pPr>
                    <w:spacing w:line="160" w:lineRule="exact"/>
                    <w:rPr>
                      <w:rFonts w:cs="Miriam" w:hint="cs"/>
                      <w:noProof/>
                      <w:sz w:val="18"/>
                      <w:szCs w:val="18"/>
                      <w:rtl/>
                    </w:rPr>
                  </w:pPr>
                  <w:r>
                    <w:rPr>
                      <w:rFonts w:cs="Miriam" w:hint="cs"/>
                      <w:sz w:val="18"/>
                      <w:szCs w:val="18"/>
                      <w:rtl/>
                    </w:rPr>
                    <w:t>הקצאת מים שפירים למטרת חקלאות באזור רמת הגולן</w:t>
                  </w:r>
                </w:p>
              </w:txbxContent>
            </v:textbox>
            <w10:anchorlock/>
          </v:rect>
        </w:pict>
      </w:r>
      <w:r w:rsidR="00E76FFF">
        <w:rPr>
          <w:rStyle w:val="big-number"/>
          <w:rFonts w:cs="Miriam" w:hint="cs"/>
          <w:rtl/>
        </w:rPr>
        <w:t>8</w:t>
      </w:r>
      <w:r w:rsidRPr="00FD6632">
        <w:rPr>
          <w:rStyle w:val="default"/>
          <w:rFonts w:cs="FrankRuehl"/>
          <w:rtl/>
        </w:rPr>
        <w:t>.</w:t>
      </w:r>
      <w:r w:rsidRPr="00FD6632">
        <w:rPr>
          <w:rStyle w:val="default"/>
          <w:rFonts w:cs="FrankRuehl"/>
          <w:rtl/>
        </w:rPr>
        <w:tab/>
      </w:r>
      <w:r w:rsidR="00F2397F">
        <w:rPr>
          <w:rStyle w:val="default"/>
          <w:rFonts w:cs="FrankRuehl" w:hint="cs"/>
          <w:rtl/>
        </w:rPr>
        <w:t>בשנת הרישוי 202</w:t>
      </w:r>
      <w:r w:rsidR="00A667DD">
        <w:rPr>
          <w:rStyle w:val="default"/>
          <w:rFonts w:cs="FrankRuehl" w:hint="cs"/>
          <w:rtl/>
        </w:rPr>
        <w:t>2</w:t>
      </w:r>
      <w:r w:rsidR="00F2397F">
        <w:rPr>
          <w:rStyle w:val="default"/>
          <w:rFonts w:cs="FrankRuehl" w:hint="cs"/>
          <w:rtl/>
        </w:rPr>
        <w:t xml:space="preserve"> הקצאות המים השפירים </w:t>
      </w:r>
      <w:r w:rsidR="00173669">
        <w:rPr>
          <w:rStyle w:val="default"/>
          <w:rFonts w:cs="FrankRuehl" w:hint="cs"/>
          <w:rtl/>
        </w:rPr>
        <w:t xml:space="preserve">להפקה </w:t>
      </w:r>
      <w:r w:rsidR="00F2397F">
        <w:rPr>
          <w:rStyle w:val="default"/>
          <w:rFonts w:cs="FrankRuehl" w:hint="cs"/>
          <w:rtl/>
        </w:rPr>
        <w:t>באזור רמת הגולן, למטרת חקלאות, יהיו לפי המפורט להלן:</w:t>
      </w:r>
    </w:p>
    <w:p w:rsidR="00F2397F" w:rsidRDefault="00F2397F" w:rsidP="00F2397F">
      <w:pPr>
        <w:pStyle w:val="P00"/>
        <w:spacing w:before="72"/>
        <w:ind w:left="624"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מים שפירים ממקורות מים עיליים המפורטים בפרט 2 לתוספת </w:t>
      </w:r>
      <w:r w:rsidR="00173669">
        <w:rPr>
          <w:rStyle w:val="default"/>
          <w:rFonts w:cs="FrankRuehl" w:hint="cs"/>
          <w:rtl/>
        </w:rPr>
        <w:t>השנייה</w:t>
      </w:r>
      <w:r>
        <w:rPr>
          <w:rStyle w:val="default"/>
          <w:rFonts w:cs="FrankRuehl" w:hint="cs"/>
          <w:rtl/>
        </w:rPr>
        <w:t xml:space="preserve"> </w:t>
      </w:r>
      <w:r>
        <w:rPr>
          <w:rStyle w:val="default"/>
          <w:rFonts w:cs="FrankRuehl"/>
          <w:rtl/>
        </w:rPr>
        <w:t>–</w:t>
      </w:r>
      <w:r>
        <w:rPr>
          <w:rStyle w:val="default"/>
          <w:rFonts w:cs="FrankRuehl" w:hint="cs"/>
          <w:rtl/>
        </w:rPr>
        <w:t xml:space="preserve"> כמות כוללת של 12 מיליון מטרים מעוקבים;</w:t>
      </w:r>
    </w:p>
    <w:p w:rsidR="00F2397F" w:rsidRDefault="00F2397F" w:rsidP="00F2397F">
      <w:pPr>
        <w:pStyle w:val="P00"/>
        <w:spacing w:before="72"/>
        <w:ind w:left="624" w:right="1134"/>
        <w:rPr>
          <w:rStyle w:val="default"/>
          <w:rFonts w:cs="FrankRuehl"/>
          <w:rtl/>
        </w:rPr>
      </w:pPr>
      <w:r>
        <w:rPr>
          <w:rStyle w:val="default"/>
          <w:rFonts w:cs="FrankRuehl" w:hint="cs"/>
          <w:rtl/>
        </w:rPr>
        <w:t>(2)</w:t>
      </w:r>
      <w:r>
        <w:rPr>
          <w:rStyle w:val="default"/>
          <w:rFonts w:cs="FrankRuehl"/>
          <w:rtl/>
        </w:rPr>
        <w:tab/>
      </w:r>
      <w:r w:rsidR="00173669">
        <w:rPr>
          <w:rStyle w:val="default"/>
          <w:rFonts w:cs="FrankRuehl" w:hint="cs"/>
          <w:rtl/>
        </w:rPr>
        <w:t xml:space="preserve">עלתה שפיעת מעיינות הדן בפרסום הקובע על 5.5 מטרים מעוקבים בשנייה, רשאי </w:t>
      </w:r>
      <w:r>
        <w:rPr>
          <w:rStyle w:val="default"/>
          <w:rFonts w:cs="FrankRuehl" w:hint="cs"/>
          <w:rtl/>
        </w:rPr>
        <w:t>מנהל הרשות הממשלתית</w:t>
      </w:r>
      <w:r w:rsidR="00173669">
        <w:rPr>
          <w:rStyle w:val="default"/>
          <w:rFonts w:cs="FrankRuehl" w:hint="cs"/>
          <w:rtl/>
        </w:rPr>
        <w:t xml:space="preserve"> להוסיף על הכמות הנקובה בפסק</w:t>
      </w:r>
      <w:r w:rsidR="00D07BD0">
        <w:rPr>
          <w:rStyle w:val="default"/>
          <w:rFonts w:cs="FrankRuehl" w:hint="cs"/>
          <w:rtl/>
        </w:rPr>
        <w:t>ה</w:t>
      </w:r>
      <w:r w:rsidR="00173669">
        <w:rPr>
          <w:rStyle w:val="default"/>
          <w:rFonts w:cs="FrankRuehl" w:hint="cs"/>
          <w:rtl/>
        </w:rPr>
        <w:t xml:space="preserve"> (1) כמות של מיליון מטרים מעוקבים בשל כל עלייה של 0.5 מטרים מעוקבים בשנייה,</w:t>
      </w:r>
      <w:r>
        <w:rPr>
          <w:rStyle w:val="default"/>
          <w:rFonts w:cs="FrankRuehl" w:hint="cs"/>
          <w:rtl/>
        </w:rPr>
        <w:t xml:space="preserve"> </w:t>
      </w:r>
      <w:r w:rsidR="00173669">
        <w:rPr>
          <w:rStyle w:val="default"/>
          <w:rFonts w:cs="FrankRuehl" w:hint="cs"/>
          <w:rtl/>
        </w:rPr>
        <w:t>ובלבד</w:t>
      </w:r>
      <w:r>
        <w:rPr>
          <w:rStyle w:val="default"/>
          <w:rFonts w:cs="FrankRuehl" w:hint="cs"/>
          <w:rtl/>
        </w:rPr>
        <w:t xml:space="preserve"> שסך כל </w:t>
      </w:r>
      <w:r w:rsidR="00173669">
        <w:rPr>
          <w:rStyle w:val="default"/>
          <w:rFonts w:cs="FrankRuehl" w:hint="cs"/>
          <w:rtl/>
        </w:rPr>
        <w:t>התוספת</w:t>
      </w:r>
      <w:r>
        <w:rPr>
          <w:rStyle w:val="default"/>
          <w:rFonts w:cs="FrankRuehl" w:hint="cs"/>
          <w:rtl/>
        </w:rPr>
        <w:t xml:space="preserve"> לפי פסקה זו לא </w:t>
      </w:r>
      <w:r w:rsidR="00173669">
        <w:rPr>
          <w:rStyle w:val="default"/>
          <w:rFonts w:cs="FrankRuehl" w:hint="cs"/>
          <w:rtl/>
        </w:rPr>
        <w:t>ת</w:t>
      </w:r>
      <w:r>
        <w:rPr>
          <w:rStyle w:val="default"/>
          <w:rFonts w:cs="FrankRuehl" w:hint="cs"/>
          <w:rtl/>
        </w:rPr>
        <w:t xml:space="preserve">עלה על </w:t>
      </w:r>
      <w:r w:rsidR="00173669">
        <w:rPr>
          <w:rStyle w:val="default"/>
          <w:rFonts w:cs="FrankRuehl" w:hint="cs"/>
          <w:rtl/>
        </w:rPr>
        <w:t>3</w:t>
      </w:r>
      <w:r>
        <w:rPr>
          <w:rStyle w:val="default"/>
          <w:rFonts w:cs="FrankRuehl" w:hint="cs"/>
          <w:rtl/>
        </w:rPr>
        <w:t xml:space="preserve"> מיליון מטרים מעוקבים;</w:t>
      </w:r>
      <w:r w:rsidR="00173669">
        <w:rPr>
          <w:rStyle w:val="default"/>
          <w:rFonts w:cs="FrankRuehl" w:hint="cs"/>
          <w:rtl/>
        </w:rPr>
        <w:t xml:space="preserve"> עלתה שפיעת מעיינות הדן על 7.4 מטרים מעוקבים בשנייה במועד מוקדם לפרסום הקובע, רשאי מנהל הרשות הממשלתית להקצות את מלוא התוספת המותרת לפי פסקה זו, במועד מוקדם יותר;</w:t>
      </w:r>
    </w:p>
    <w:p w:rsidR="00F2397F" w:rsidRDefault="00F2397F" w:rsidP="00F2397F">
      <w:pPr>
        <w:pStyle w:val="P00"/>
        <w:spacing w:before="72"/>
        <w:ind w:left="624" w:right="1134"/>
        <w:rPr>
          <w:rStyle w:val="default"/>
          <w:rFonts w:cs="FrankRuehl"/>
          <w:rtl/>
        </w:rPr>
      </w:pPr>
      <w:r>
        <w:rPr>
          <w:rStyle w:val="default"/>
          <w:rFonts w:cs="FrankRuehl" w:hint="cs"/>
          <w:rtl/>
        </w:rPr>
        <w:t>(3)</w:t>
      </w:r>
      <w:r>
        <w:rPr>
          <w:rStyle w:val="default"/>
          <w:rFonts w:cs="FrankRuehl"/>
          <w:rtl/>
        </w:rPr>
        <w:tab/>
      </w:r>
      <w:r w:rsidR="00173669">
        <w:rPr>
          <w:rStyle w:val="default"/>
          <w:rFonts w:cs="FrankRuehl" w:hint="cs"/>
          <w:rtl/>
        </w:rPr>
        <w:t>כמות נוספת שלא תפחת מ-42 מיליון מטרים מעוקבים ולא תעלה על 47 מיליון מטרים מעוקבים מקידוחי מים וממאגרי מים באזור רמת הגולן וכן מהכנרת</w:t>
      </w:r>
      <w:r>
        <w:rPr>
          <w:rStyle w:val="default"/>
          <w:rFonts w:cs="FrankRuehl" w:hint="cs"/>
          <w:rtl/>
        </w:rPr>
        <w:t>.</w:t>
      </w:r>
    </w:p>
    <w:p w:rsidR="00173669" w:rsidRDefault="00EE2DA0" w:rsidP="00173669">
      <w:pPr>
        <w:pStyle w:val="P00"/>
        <w:spacing w:before="72"/>
        <w:ind w:left="0" w:right="1134"/>
        <w:rPr>
          <w:rStyle w:val="default"/>
          <w:rFonts w:cs="FrankRuehl"/>
          <w:rtl/>
        </w:rPr>
      </w:pPr>
      <w:bookmarkStart w:id="8" w:name="Seif10"/>
      <w:bookmarkEnd w:id="8"/>
      <w:r>
        <w:rPr>
          <w:rFonts w:cs="Miriam"/>
          <w:lang w:val="he-IL"/>
        </w:rPr>
        <w:pict>
          <v:rect id="_x0000_s2164" style="position:absolute;left:0;text-align:left;margin-left:464.5pt;margin-top:8.05pt;width:75.05pt;height:19.55pt;z-index:251662336" o:allowincell="f" filled="f" stroked="f" strokecolor="lime" strokeweight=".25pt">
            <v:textbox inset="0,0,0,0">
              <w:txbxContent>
                <w:p w:rsidR="00173669" w:rsidRDefault="00173669" w:rsidP="00173669">
                  <w:pPr>
                    <w:spacing w:line="160" w:lineRule="exact"/>
                    <w:rPr>
                      <w:rFonts w:cs="Miriam" w:hint="cs"/>
                      <w:noProof/>
                      <w:sz w:val="18"/>
                      <w:szCs w:val="18"/>
                      <w:rtl/>
                    </w:rPr>
                  </w:pPr>
                  <w:r>
                    <w:rPr>
                      <w:rFonts w:cs="Miriam" w:hint="cs"/>
                      <w:sz w:val="18"/>
                      <w:szCs w:val="18"/>
                      <w:rtl/>
                    </w:rPr>
                    <w:t>הקצאת מים שפירים באזורים המנותקים</w:t>
                  </w:r>
                </w:p>
              </w:txbxContent>
            </v:textbox>
            <w10:anchorlock/>
          </v:rect>
        </w:pict>
      </w:r>
      <w:r w:rsidR="003C4718">
        <w:rPr>
          <w:rStyle w:val="big-number"/>
          <w:rFonts w:cs="Miriam" w:hint="cs"/>
          <w:rtl/>
        </w:rPr>
        <w:t>9</w:t>
      </w:r>
      <w:r w:rsidRPr="00FD6632">
        <w:rPr>
          <w:rStyle w:val="default"/>
          <w:rFonts w:cs="FrankRuehl"/>
          <w:rtl/>
        </w:rPr>
        <w:t>.</w:t>
      </w:r>
      <w:r w:rsidRPr="00FD6632">
        <w:rPr>
          <w:rStyle w:val="default"/>
          <w:rFonts w:cs="FrankRuehl"/>
          <w:rtl/>
        </w:rPr>
        <w:tab/>
      </w:r>
      <w:r>
        <w:rPr>
          <w:rStyle w:val="default"/>
          <w:rFonts w:cs="FrankRuehl" w:hint="cs"/>
          <w:rtl/>
        </w:rPr>
        <w:t>(א)</w:t>
      </w:r>
      <w:r>
        <w:rPr>
          <w:rStyle w:val="default"/>
          <w:rFonts w:cs="FrankRuehl"/>
          <w:rtl/>
        </w:rPr>
        <w:tab/>
      </w:r>
      <w:r w:rsidR="00173669">
        <w:rPr>
          <w:rStyle w:val="default"/>
          <w:rFonts w:cs="FrankRuehl" w:hint="cs"/>
          <w:rtl/>
        </w:rPr>
        <w:t>בשנת הרישוי 202</w:t>
      </w:r>
      <w:r w:rsidR="00D07BD0">
        <w:rPr>
          <w:rStyle w:val="default"/>
          <w:rFonts w:cs="FrankRuehl" w:hint="cs"/>
          <w:rtl/>
        </w:rPr>
        <w:t>2</w:t>
      </w:r>
      <w:r w:rsidR="00173669">
        <w:rPr>
          <w:rStyle w:val="default"/>
          <w:rFonts w:cs="FrankRuehl" w:hint="cs"/>
          <w:rtl/>
        </w:rPr>
        <w:t xml:space="preserve"> הקצאת המים השפירים באזורים המנותקים</w:t>
      </w:r>
      <w:r w:rsidR="00D07BD0">
        <w:rPr>
          <w:rStyle w:val="default"/>
          <w:rFonts w:cs="FrankRuehl" w:hint="cs"/>
          <w:rtl/>
        </w:rPr>
        <w:t>,</w:t>
      </w:r>
      <w:r w:rsidR="00173669">
        <w:rPr>
          <w:rStyle w:val="default"/>
          <w:rFonts w:cs="FrankRuehl" w:hint="cs"/>
          <w:rtl/>
        </w:rPr>
        <w:t xml:space="preserve"> תהיה בכמויות שלהלן ולמטרות המפורטות לצדן:</w:t>
      </w:r>
    </w:p>
    <w:p w:rsidR="00173669" w:rsidRDefault="00173669" w:rsidP="00173669">
      <w:pPr>
        <w:pStyle w:val="P00"/>
        <w:spacing w:before="72"/>
        <w:ind w:left="1021" w:right="1134"/>
        <w:rPr>
          <w:rStyle w:val="default"/>
          <w:rFonts w:cs="FrankRuehl"/>
          <w:rtl/>
        </w:rPr>
      </w:pPr>
      <w:r>
        <w:rPr>
          <w:rStyle w:val="default"/>
          <w:rFonts w:cs="FrankRuehl" w:hint="cs"/>
          <w:rtl/>
        </w:rPr>
        <w:t>(1)</w:t>
      </w:r>
      <w:r>
        <w:rPr>
          <w:rStyle w:val="default"/>
          <w:rFonts w:cs="FrankRuehl"/>
          <w:rtl/>
        </w:rPr>
        <w:tab/>
      </w:r>
      <w:r>
        <w:rPr>
          <w:rStyle w:val="default"/>
          <w:rFonts w:cs="FrankRuehl" w:hint="cs"/>
          <w:rtl/>
        </w:rPr>
        <w:t xml:space="preserve">באזור עמק המעיינות </w:t>
      </w:r>
      <w:r>
        <w:rPr>
          <w:rStyle w:val="default"/>
          <w:rFonts w:cs="FrankRuehl"/>
          <w:rtl/>
        </w:rPr>
        <w:t>–</w:t>
      </w:r>
      <w:r>
        <w:rPr>
          <w:rStyle w:val="default"/>
          <w:rFonts w:cs="FrankRuehl" w:hint="cs"/>
          <w:rtl/>
        </w:rPr>
        <w:t xml:space="preserve"> כמות של 17 מיליון מטרים מעוקבים למטרת חקלאות;</w:t>
      </w:r>
    </w:p>
    <w:p w:rsidR="00173669" w:rsidRDefault="00173669" w:rsidP="00173669">
      <w:pPr>
        <w:pStyle w:val="P00"/>
        <w:spacing w:before="72"/>
        <w:ind w:left="1021" w:right="1134"/>
        <w:rPr>
          <w:rStyle w:val="default"/>
          <w:rFonts w:cs="FrankRuehl"/>
          <w:rtl/>
        </w:rPr>
      </w:pPr>
      <w:r>
        <w:rPr>
          <w:rStyle w:val="default"/>
          <w:rFonts w:cs="FrankRuehl" w:hint="cs"/>
          <w:rtl/>
        </w:rPr>
        <w:t>(2)</w:t>
      </w:r>
      <w:r>
        <w:rPr>
          <w:rStyle w:val="default"/>
          <w:rFonts w:cs="FrankRuehl"/>
          <w:rtl/>
        </w:rPr>
        <w:tab/>
      </w:r>
      <w:r>
        <w:rPr>
          <w:rStyle w:val="default"/>
          <w:rFonts w:cs="FrankRuehl" w:hint="cs"/>
          <w:rtl/>
        </w:rPr>
        <w:t xml:space="preserve">באזור מחולה </w:t>
      </w:r>
      <w:r>
        <w:rPr>
          <w:rStyle w:val="default"/>
          <w:rFonts w:cs="FrankRuehl"/>
          <w:rtl/>
        </w:rPr>
        <w:t>–</w:t>
      </w:r>
      <w:r>
        <w:rPr>
          <w:rStyle w:val="default"/>
          <w:rFonts w:cs="FrankRuehl" w:hint="cs"/>
          <w:rtl/>
        </w:rPr>
        <w:t xml:space="preserve"> כמות של 3.2 מיליון מטרים מעוקבים למטרת חקלאות;</w:t>
      </w:r>
    </w:p>
    <w:p w:rsidR="00173669" w:rsidRDefault="00173669" w:rsidP="00173669">
      <w:pPr>
        <w:pStyle w:val="P00"/>
        <w:spacing w:before="72"/>
        <w:ind w:left="1021"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באזור הערבה, מרכז ים המלח ודרומו </w:t>
      </w:r>
      <w:r>
        <w:rPr>
          <w:rStyle w:val="default"/>
          <w:rFonts w:cs="FrankRuehl"/>
          <w:rtl/>
        </w:rPr>
        <w:t>–</w:t>
      </w:r>
      <w:r>
        <w:rPr>
          <w:rStyle w:val="default"/>
          <w:rFonts w:cs="FrankRuehl" w:hint="cs"/>
          <w:rtl/>
        </w:rPr>
        <w:t xml:space="preserve"> כמות של </w:t>
      </w:r>
      <w:r w:rsidR="00D07BD0">
        <w:rPr>
          <w:rStyle w:val="default"/>
          <w:rFonts w:cs="FrankRuehl" w:hint="cs"/>
          <w:rtl/>
        </w:rPr>
        <w:t>12</w:t>
      </w:r>
      <w:r>
        <w:rPr>
          <w:rStyle w:val="default"/>
          <w:rFonts w:cs="FrankRuehl" w:hint="cs"/>
          <w:rtl/>
        </w:rPr>
        <w:t xml:space="preserve"> מיליון מטרים מעוקבים למטרת חקלאות ו-0.5 מיליון מטרים מעוקבים למטרת שימור ערכי טבע ונוף;</w:t>
      </w:r>
    </w:p>
    <w:p w:rsidR="00173669" w:rsidRDefault="00173669" w:rsidP="00173669">
      <w:pPr>
        <w:pStyle w:val="P00"/>
        <w:spacing w:before="72"/>
        <w:ind w:left="1021" w:right="1134"/>
        <w:rPr>
          <w:rStyle w:val="default"/>
          <w:rFonts w:cs="FrankRuehl"/>
          <w:rtl/>
        </w:rPr>
      </w:pPr>
      <w:r>
        <w:rPr>
          <w:rStyle w:val="default"/>
          <w:rFonts w:cs="FrankRuehl" w:hint="cs"/>
          <w:rtl/>
        </w:rPr>
        <w:t>(4)</w:t>
      </w:r>
      <w:r>
        <w:rPr>
          <w:rStyle w:val="default"/>
          <w:rFonts w:cs="FrankRuehl"/>
          <w:rtl/>
        </w:rPr>
        <w:tab/>
      </w:r>
      <w:r>
        <w:rPr>
          <w:rStyle w:val="default"/>
          <w:rFonts w:cs="FrankRuehl" w:hint="cs"/>
          <w:rtl/>
        </w:rPr>
        <w:t xml:space="preserve">באזור בקעת הירדן וצפון ים המלח </w:t>
      </w:r>
      <w:r>
        <w:rPr>
          <w:rStyle w:val="default"/>
          <w:rFonts w:cs="FrankRuehl"/>
          <w:rtl/>
        </w:rPr>
        <w:t>–</w:t>
      </w:r>
      <w:r>
        <w:rPr>
          <w:rStyle w:val="default"/>
          <w:rFonts w:cs="FrankRuehl" w:hint="cs"/>
          <w:rtl/>
        </w:rPr>
        <w:t xml:space="preserve"> כמות של 22 מיליון מטרים מעוקבים למטרת חקלאות;</w:t>
      </w:r>
    </w:p>
    <w:p w:rsidR="00173669" w:rsidRDefault="00173669" w:rsidP="00173669">
      <w:pPr>
        <w:pStyle w:val="P00"/>
        <w:spacing w:before="72"/>
        <w:ind w:left="1021"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 xml:space="preserve">באזור עמק חרוד </w:t>
      </w:r>
      <w:r>
        <w:rPr>
          <w:rStyle w:val="default"/>
          <w:rFonts w:cs="FrankRuehl"/>
          <w:rtl/>
        </w:rPr>
        <w:t>–</w:t>
      </w:r>
      <w:r>
        <w:rPr>
          <w:rStyle w:val="default"/>
          <w:rFonts w:cs="FrankRuehl" w:hint="cs"/>
          <w:rtl/>
        </w:rPr>
        <w:t xml:space="preserve"> כמות של 1.5 מיליון מטרים מעוקבים למטרת חקלאות.</w:t>
      </w:r>
    </w:p>
    <w:p w:rsidR="00173669" w:rsidRDefault="00173669" w:rsidP="00173669">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מצא מנהל הרשות הממשלתית כי מצאי המים באזור מן האזורים המנויים בסעיף קטן (א)</w:t>
      </w:r>
      <w:r w:rsidR="00D07BD0">
        <w:rPr>
          <w:rStyle w:val="default"/>
          <w:rFonts w:cs="FrankRuehl" w:hint="cs"/>
          <w:rtl/>
        </w:rPr>
        <w:t>,</w:t>
      </w:r>
      <w:r>
        <w:rPr>
          <w:rStyle w:val="default"/>
          <w:rFonts w:cs="FrankRuehl" w:hint="cs"/>
          <w:rtl/>
        </w:rPr>
        <w:t xml:space="preserve"> מאפשר זאת, רשאי הוא, באישור מועצת הרשות, להוסיף על הכמות שהוקצתה לאותו אזור כאמור, כמות של עד 25% מהכמות האמורה לפי העניין.</w:t>
      </w:r>
    </w:p>
    <w:p w:rsidR="00AC3630" w:rsidRDefault="00AC3630" w:rsidP="00173669">
      <w:pPr>
        <w:pStyle w:val="P00"/>
        <w:spacing w:before="72"/>
        <w:ind w:left="0" w:right="1134"/>
        <w:rPr>
          <w:rStyle w:val="default"/>
          <w:rFonts w:cs="FrankRuehl"/>
          <w:rtl/>
        </w:rPr>
      </w:pPr>
      <w:bookmarkStart w:id="9" w:name="Seif9"/>
      <w:bookmarkEnd w:id="9"/>
      <w:r>
        <w:rPr>
          <w:rFonts w:cs="Miriam"/>
          <w:lang w:val="he-IL"/>
        </w:rPr>
        <w:pict>
          <v:rect id="_x0000_s2160" style="position:absolute;left:0;text-align:left;margin-left:464.5pt;margin-top:8.05pt;width:75.05pt;height:26.15pt;z-index:251661312" o:allowincell="f" filled="f" stroked="f" strokecolor="lime" strokeweight=".25pt">
            <v:textbox inset="0,0,0,0">
              <w:txbxContent>
                <w:p w:rsidR="00173669" w:rsidRDefault="00173669" w:rsidP="00173669">
                  <w:pPr>
                    <w:spacing w:line="160" w:lineRule="exact"/>
                    <w:rPr>
                      <w:rFonts w:cs="Miriam" w:hint="cs"/>
                      <w:noProof/>
                      <w:sz w:val="18"/>
                      <w:szCs w:val="18"/>
                      <w:rtl/>
                    </w:rPr>
                  </w:pPr>
                  <w:r>
                    <w:rPr>
                      <w:rFonts w:cs="Miriam" w:hint="cs"/>
                      <w:sz w:val="18"/>
                      <w:szCs w:val="18"/>
                      <w:rtl/>
                    </w:rPr>
                    <w:t>הקצאת מי קולחים ומי שפד"ן לחקלאות באזורים השונים</w:t>
                  </w:r>
                </w:p>
              </w:txbxContent>
            </v:textbox>
            <w10:anchorlock/>
          </v:rect>
        </w:pict>
      </w:r>
      <w:r w:rsidR="003C4718">
        <w:rPr>
          <w:rStyle w:val="big-number"/>
          <w:rFonts w:cs="Miriam" w:hint="cs"/>
          <w:rtl/>
        </w:rPr>
        <w:t>10</w:t>
      </w:r>
      <w:r w:rsidRPr="00FD6632">
        <w:rPr>
          <w:rStyle w:val="default"/>
          <w:rFonts w:cs="FrankRuehl"/>
          <w:rtl/>
        </w:rPr>
        <w:t>.</w:t>
      </w:r>
      <w:r w:rsidRPr="00FD6632">
        <w:rPr>
          <w:rStyle w:val="default"/>
          <w:rFonts w:cs="FrankRuehl"/>
          <w:rtl/>
        </w:rPr>
        <w:tab/>
      </w:r>
      <w:r w:rsidR="00651FA0">
        <w:rPr>
          <w:rStyle w:val="default"/>
          <w:rFonts w:cs="FrankRuehl" w:hint="cs"/>
          <w:rtl/>
        </w:rPr>
        <w:t>(א)</w:t>
      </w:r>
      <w:r w:rsidR="00651FA0">
        <w:rPr>
          <w:rStyle w:val="default"/>
          <w:rFonts w:cs="FrankRuehl"/>
          <w:rtl/>
        </w:rPr>
        <w:tab/>
      </w:r>
      <w:r w:rsidR="00651FA0">
        <w:rPr>
          <w:rStyle w:val="default"/>
          <w:rFonts w:cs="FrankRuehl" w:hint="cs"/>
          <w:rtl/>
        </w:rPr>
        <w:t xml:space="preserve">בשנת הרישוי </w:t>
      </w:r>
      <w:r w:rsidR="00E0067C">
        <w:rPr>
          <w:rStyle w:val="default"/>
          <w:rFonts w:cs="FrankRuehl" w:hint="cs"/>
          <w:rtl/>
        </w:rPr>
        <w:t>202</w:t>
      </w:r>
      <w:r w:rsidR="00D07BD0">
        <w:rPr>
          <w:rStyle w:val="default"/>
          <w:rFonts w:cs="FrankRuehl" w:hint="cs"/>
          <w:rtl/>
        </w:rPr>
        <w:t>2</w:t>
      </w:r>
      <w:r w:rsidR="00651FA0">
        <w:rPr>
          <w:rStyle w:val="default"/>
          <w:rFonts w:cs="FrankRuehl" w:hint="cs"/>
          <w:rtl/>
        </w:rPr>
        <w:t xml:space="preserve"> הקצאת מי</w:t>
      </w:r>
      <w:r w:rsidR="00E0067C">
        <w:rPr>
          <w:rStyle w:val="default"/>
          <w:rFonts w:cs="FrankRuehl" w:hint="cs"/>
          <w:rtl/>
        </w:rPr>
        <w:t xml:space="preserve"> </w:t>
      </w:r>
      <w:r w:rsidR="00651FA0">
        <w:rPr>
          <w:rStyle w:val="default"/>
          <w:rFonts w:cs="FrankRuehl" w:hint="cs"/>
          <w:rtl/>
        </w:rPr>
        <w:t>קולחים ממפעלים להשבת מי</w:t>
      </w:r>
      <w:r w:rsidR="00E0067C">
        <w:rPr>
          <w:rStyle w:val="default"/>
          <w:rFonts w:cs="FrankRuehl" w:hint="cs"/>
          <w:rtl/>
        </w:rPr>
        <w:t xml:space="preserve"> </w:t>
      </w:r>
      <w:r w:rsidR="00651FA0">
        <w:rPr>
          <w:rStyle w:val="default"/>
          <w:rFonts w:cs="FrankRuehl" w:hint="cs"/>
          <w:rtl/>
        </w:rPr>
        <w:t>קולחים לחקלאות, באזורים השונים, למטרת חקלאות, תהיה בכמויות במיליוני מטרים מעוקבים כמפורט להלן:</w:t>
      </w:r>
    </w:p>
    <w:p w:rsidR="001922D6" w:rsidRPr="001922D6" w:rsidRDefault="001922D6" w:rsidP="001922D6">
      <w:pPr>
        <w:pStyle w:val="P00"/>
        <w:pBdr>
          <w:bottom w:val="single" w:sz="4" w:space="1" w:color="auto"/>
        </w:pBdr>
        <w:tabs>
          <w:tab w:val="clear" w:pos="624"/>
          <w:tab w:val="clear" w:pos="1021"/>
          <w:tab w:val="clear" w:pos="1474"/>
          <w:tab w:val="clear" w:pos="1928"/>
          <w:tab w:val="clear" w:pos="2381"/>
          <w:tab w:val="clear" w:pos="6259"/>
          <w:tab w:val="center" w:pos="2835"/>
          <w:tab w:val="center" w:pos="6237"/>
        </w:tabs>
        <w:spacing w:before="72"/>
        <w:ind w:left="1021" w:right="1134"/>
        <w:rPr>
          <w:rStyle w:val="default"/>
          <w:rFonts w:cs="FrankRuehl"/>
          <w:sz w:val="22"/>
          <w:szCs w:val="22"/>
          <w:rtl/>
        </w:rPr>
      </w:pPr>
      <w:r>
        <w:rPr>
          <w:rStyle w:val="default"/>
          <w:rFonts w:cs="FrankRuehl"/>
          <w:sz w:val="22"/>
          <w:szCs w:val="22"/>
          <w:rtl/>
        </w:rPr>
        <w:tab/>
      </w:r>
      <w:r>
        <w:rPr>
          <w:rStyle w:val="default"/>
          <w:rFonts w:cs="FrankRuehl" w:hint="cs"/>
          <w:sz w:val="22"/>
          <w:szCs w:val="22"/>
          <w:rtl/>
        </w:rPr>
        <w:t>אזור גאוגרפי</w:t>
      </w:r>
      <w:r>
        <w:rPr>
          <w:rStyle w:val="default"/>
          <w:rFonts w:cs="FrankRuehl"/>
          <w:sz w:val="22"/>
          <w:szCs w:val="22"/>
          <w:rtl/>
        </w:rPr>
        <w:tab/>
      </w:r>
      <w:r>
        <w:rPr>
          <w:rStyle w:val="default"/>
          <w:rFonts w:cs="FrankRuehl" w:hint="cs"/>
          <w:sz w:val="22"/>
          <w:szCs w:val="22"/>
          <w:rtl/>
        </w:rPr>
        <w:t xml:space="preserve">שנת הרישוי </w:t>
      </w:r>
      <w:r w:rsidR="00E0067C">
        <w:rPr>
          <w:rStyle w:val="default"/>
          <w:rFonts w:cs="FrankRuehl" w:hint="cs"/>
          <w:sz w:val="22"/>
          <w:szCs w:val="22"/>
          <w:rtl/>
        </w:rPr>
        <w:t>202</w:t>
      </w:r>
      <w:r w:rsidR="00D07BD0">
        <w:rPr>
          <w:rStyle w:val="default"/>
          <w:rFonts w:cs="FrankRuehl" w:hint="cs"/>
          <w:sz w:val="22"/>
          <w:szCs w:val="22"/>
          <w:rtl/>
        </w:rPr>
        <w:t>2</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גליל מערבי</w:t>
      </w:r>
      <w:r>
        <w:rPr>
          <w:rStyle w:val="default"/>
          <w:rFonts w:cs="FrankRuehl"/>
          <w:rtl/>
        </w:rPr>
        <w:tab/>
      </w:r>
      <w:r w:rsidR="00173669">
        <w:rPr>
          <w:rStyle w:val="default"/>
          <w:rFonts w:cs="FrankRuehl" w:hint="cs"/>
          <w:rtl/>
        </w:rPr>
        <w:t>30</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 xml:space="preserve">קישון </w:t>
      </w:r>
      <w:r>
        <w:rPr>
          <w:rStyle w:val="default"/>
          <w:rFonts w:cs="FrankRuehl"/>
          <w:rtl/>
        </w:rPr>
        <w:t>–</w:t>
      </w:r>
      <w:r>
        <w:rPr>
          <w:rStyle w:val="default"/>
          <w:rFonts w:cs="FrankRuehl" w:hint="cs"/>
          <w:rtl/>
        </w:rPr>
        <w:t xml:space="preserve"> עמקי </w:t>
      </w:r>
      <w:r>
        <w:rPr>
          <w:rStyle w:val="default"/>
          <w:rFonts w:cs="FrankRuehl"/>
          <w:rtl/>
        </w:rPr>
        <w:t>–</w:t>
      </w:r>
      <w:r>
        <w:rPr>
          <w:rStyle w:val="default"/>
          <w:rFonts w:cs="FrankRuehl" w:hint="cs"/>
          <w:rtl/>
        </w:rPr>
        <w:t xml:space="preserve"> גליל תחתון</w:t>
      </w:r>
      <w:r>
        <w:rPr>
          <w:rStyle w:val="default"/>
          <w:rFonts w:cs="FrankRuehl"/>
          <w:rtl/>
        </w:rPr>
        <w:tab/>
      </w:r>
      <w:r w:rsidR="00173669">
        <w:rPr>
          <w:rStyle w:val="default"/>
          <w:rFonts w:cs="FrankRuehl" w:hint="cs"/>
          <w:rtl/>
        </w:rPr>
        <w:t>70</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 xml:space="preserve">ירקון </w:t>
      </w:r>
      <w:r>
        <w:rPr>
          <w:rStyle w:val="default"/>
          <w:rFonts w:cs="FrankRuehl"/>
          <w:rtl/>
        </w:rPr>
        <w:t>–</w:t>
      </w:r>
      <w:r>
        <w:rPr>
          <w:rStyle w:val="default"/>
          <w:rFonts w:cs="FrankRuehl" w:hint="cs"/>
          <w:rtl/>
        </w:rPr>
        <w:t xml:space="preserve"> חוף כרמל</w:t>
      </w:r>
      <w:r>
        <w:rPr>
          <w:rStyle w:val="default"/>
          <w:rFonts w:cs="FrankRuehl"/>
          <w:rtl/>
        </w:rPr>
        <w:tab/>
      </w:r>
      <w:r w:rsidR="00173669">
        <w:rPr>
          <w:rStyle w:val="default"/>
          <w:rFonts w:cs="FrankRuehl" w:hint="cs"/>
          <w:rtl/>
        </w:rPr>
        <w:t>80</w:t>
      </w:r>
    </w:p>
    <w:p w:rsidR="00173669" w:rsidRDefault="00173669"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שפלת יהודה</w:t>
      </w:r>
      <w:r>
        <w:rPr>
          <w:rStyle w:val="default"/>
          <w:rFonts w:cs="FrankRuehl"/>
          <w:rtl/>
        </w:rPr>
        <w:tab/>
      </w:r>
      <w:r>
        <w:rPr>
          <w:rStyle w:val="default"/>
          <w:rFonts w:cs="FrankRuehl" w:hint="cs"/>
          <w:rtl/>
        </w:rPr>
        <w:t>42</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 xml:space="preserve">מישור החוף הדרומי </w:t>
      </w:r>
      <w:r w:rsidR="00173669">
        <w:rPr>
          <w:rStyle w:val="default"/>
          <w:rFonts w:cs="FrankRuehl" w:hint="cs"/>
          <w:rtl/>
        </w:rPr>
        <w:t>ואיילון</w:t>
      </w:r>
      <w:r>
        <w:rPr>
          <w:rStyle w:val="default"/>
          <w:rFonts w:cs="FrankRuehl"/>
          <w:rtl/>
        </w:rPr>
        <w:tab/>
      </w:r>
      <w:r w:rsidR="00173669">
        <w:rPr>
          <w:rStyle w:val="default"/>
          <w:rFonts w:cs="FrankRuehl" w:hint="cs"/>
          <w:rtl/>
        </w:rPr>
        <w:t>4</w:t>
      </w:r>
      <w:r>
        <w:rPr>
          <w:rStyle w:val="default"/>
          <w:rFonts w:cs="FrankRuehl" w:hint="cs"/>
          <w:rtl/>
        </w:rPr>
        <w:t>2</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נגב</w:t>
      </w:r>
      <w:r>
        <w:rPr>
          <w:rStyle w:val="default"/>
          <w:rFonts w:cs="FrankRuehl"/>
          <w:rtl/>
        </w:rPr>
        <w:tab/>
      </w:r>
      <w:r>
        <w:rPr>
          <w:rStyle w:val="default"/>
          <w:rFonts w:cs="FrankRuehl" w:hint="cs"/>
          <w:rtl/>
        </w:rPr>
        <w:t>1</w:t>
      </w:r>
      <w:r w:rsidR="00173669">
        <w:rPr>
          <w:rStyle w:val="default"/>
          <w:rFonts w:cs="FrankRuehl" w:hint="cs"/>
          <w:rtl/>
        </w:rPr>
        <w:t>8</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בקעת הירדן</w:t>
      </w:r>
      <w:r>
        <w:rPr>
          <w:rStyle w:val="default"/>
          <w:rFonts w:cs="FrankRuehl"/>
          <w:rtl/>
        </w:rPr>
        <w:tab/>
      </w:r>
      <w:r w:rsidR="00173669">
        <w:rPr>
          <w:rStyle w:val="default"/>
          <w:rFonts w:cs="FrankRuehl" w:hint="cs"/>
          <w:rtl/>
        </w:rPr>
        <w:t>22</w:t>
      </w:r>
    </w:p>
    <w:p w:rsidR="00173669" w:rsidRDefault="00AD1DE7"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גליל עליון</w:t>
      </w:r>
      <w:r>
        <w:rPr>
          <w:rStyle w:val="default"/>
          <w:rFonts w:cs="FrankRuehl"/>
          <w:rtl/>
        </w:rPr>
        <w:tab/>
      </w:r>
      <w:r>
        <w:rPr>
          <w:rStyle w:val="default"/>
          <w:rFonts w:cs="FrankRuehl" w:hint="cs"/>
          <w:rtl/>
        </w:rPr>
        <w:t>8</w:t>
      </w:r>
    </w:p>
    <w:p w:rsidR="00AD1DE7" w:rsidRDefault="00AD1DE7"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רמת הגולן</w:t>
      </w:r>
      <w:r>
        <w:rPr>
          <w:rStyle w:val="default"/>
          <w:rFonts w:cs="FrankRuehl"/>
          <w:rtl/>
        </w:rPr>
        <w:tab/>
      </w:r>
      <w:r>
        <w:rPr>
          <w:rStyle w:val="default"/>
          <w:rFonts w:cs="FrankRuehl" w:hint="cs"/>
          <w:rtl/>
        </w:rPr>
        <w:t>4</w:t>
      </w:r>
    </w:p>
    <w:p w:rsidR="001922D6" w:rsidRDefault="001922D6" w:rsidP="001922D6">
      <w:pPr>
        <w:pStyle w:val="P00"/>
        <w:tabs>
          <w:tab w:val="clear" w:pos="624"/>
          <w:tab w:val="clear" w:pos="1021"/>
          <w:tab w:val="clear" w:pos="1474"/>
          <w:tab w:val="clear" w:pos="1928"/>
          <w:tab w:val="clear" w:pos="2381"/>
          <w:tab w:val="clear" w:pos="2835"/>
          <w:tab w:val="clear" w:pos="6259"/>
          <w:tab w:val="center" w:pos="6237"/>
        </w:tabs>
        <w:spacing w:before="72"/>
        <w:ind w:left="1021" w:right="1134"/>
        <w:rPr>
          <w:rStyle w:val="default"/>
          <w:rFonts w:cs="FrankRuehl"/>
          <w:rtl/>
        </w:rPr>
      </w:pPr>
      <w:r>
        <w:rPr>
          <w:rStyle w:val="default"/>
          <w:rFonts w:cs="FrankRuehl" w:hint="cs"/>
          <w:rtl/>
        </w:rPr>
        <w:t>בשאר המערכת הארצית</w:t>
      </w:r>
      <w:r>
        <w:rPr>
          <w:rStyle w:val="default"/>
          <w:rFonts w:cs="FrankRuehl"/>
          <w:rtl/>
        </w:rPr>
        <w:tab/>
      </w:r>
      <w:r>
        <w:rPr>
          <w:rStyle w:val="default"/>
          <w:rFonts w:cs="FrankRuehl" w:hint="cs"/>
          <w:rtl/>
        </w:rPr>
        <w:t>26</w:t>
      </w:r>
    </w:p>
    <w:p w:rsidR="001922D6" w:rsidRDefault="001922D6" w:rsidP="00AC3630">
      <w:pPr>
        <w:pStyle w:val="P00"/>
        <w:spacing w:before="72"/>
        <w:ind w:left="0" w:right="1134"/>
        <w:rPr>
          <w:rStyle w:val="default"/>
          <w:rFonts w:cs="FrankRuehl"/>
          <w:rtl/>
        </w:rPr>
      </w:pPr>
      <w:r>
        <w:rPr>
          <w:rStyle w:val="default"/>
          <w:rFonts w:cs="FrankRuehl"/>
          <w:rtl/>
        </w:rPr>
        <w:tab/>
      </w:r>
      <w:r>
        <w:rPr>
          <w:rStyle w:val="default"/>
          <w:rFonts w:cs="FrankRuehl" w:hint="cs"/>
          <w:rtl/>
        </w:rPr>
        <w:t>(ב)</w:t>
      </w:r>
      <w:r>
        <w:rPr>
          <w:rStyle w:val="default"/>
          <w:rFonts w:cs="FrankRuehl"/>
          <w:rtl/>
        </w:rPr>
        <w:tab/>
      </w:r>
      <w:r>
        <w:rPr>
          <w:rStyle w:val="default"/>
          <w:rFonts w:cs="FrankRuehl" w:hint="cs"/>
          <w:rtl/>
        </w:rPr>
        <w:t xml:space="preserve">מנהל הרשות הממשלתית יקצה בשנת הרישוי </w:t>
      </w:r>
      <w:r w:rsidR="00E0067C">
        <w:rPr>
          <w:rStyle w:val="default"/>
          <w:rFonts w:cs="FrankRuehl" w:hint="cs"/>
          <w:rtl/>
        </w:rPr>
        <w:t>202</w:t>
      </w:r>
      <w:r w:rsidR="00D07BD0">
        <w:rPr>
          <w:rStyle w:val="default"/>
          <w:rFonts w:cs="FrankRuehl" w:hint="cs"/>
          <w:rtl/>
        </w:rPr>
        <w:t>2</w:t>
      </w:r>
      <w:r>
        <w:rPr>
          <w:rStyle w:val="default"/>
          <w:rFonts w:cs="FrankRuehl" w:hint="cs"/>
          <w:rtl/>
        </w:rPr>
        <w:t xml:space="preserve"> כמות של </w:t>
      </w:r>
      <w:r w:rsidR="00AD1DE7">
        <w:rPr>
          <w:rStyle w:val="default"/>
          <w:rFonts w:cs="FrankRuehl" w:hint="cs"/>
          <w:rtl/>
        </w:rPr>
        <w:t>163</w:t>
      </w:r>
      <w:r>
        <w:rPr>
          <w:rStyle w:val="default"/>
          <w:rFonts w:cs="FrankRuehl" w:hint="cs"/>
          <w:rtl/>
        </w:rPr>
        <w:t xml:space="preserve"> מיליון מטרים מעוקבים של מים ממפעל השפד"ן של מקורות חברת מים בע"מ לחקלאות.</w:t>
      </w:r>
    </w:p>
    <w:p w:rsidR="001922D6" w:rsidRDefault="001922D6" w:rsidP="00AC3630">
      <w:pPr>
        <w:pStyle w:val="P00"/>
        <w:spacing w:before="72"/>
        <w:ind w:left="0" w:right="1134"/>
        <w:rPr>
          <w:rStyle w:val="default"/>
          <w:rFonts w:cs="FrankRuehl"/>
          <w:rtl/>
        </w:rPr>
      </w:pPr>
      <w:r>
        <w:rPr>
          <w:rStyle w:val="default"/>
          <w:rFonts w:cs="FrankRuehl"/>
          <w:rtl/>
        </w:rPr>
        <w:tab/>
      </w:r>
      <w:r>
        <w:rPr>
          <w:rStyle w:val="default"/>
          <w:rFonts w:cs="FrankRuehl" w:hint="cs"/>
          <w:rtl/>
        </w:rPr>
        <w:t>(</w:t>
      </w:r>
      <w:r w:rsidR="00AD1DE7">
        <w:rPr>
          <w:rStyle w:val="default"/>
          <w:rFonts w:cs="FrankRuehl" w:hint="cs"/>
          <w:rtl/>
        </w:rPr>
        <w:t>ג</w:t>
      </w:r>
      <w:r>
        <w:rPr>
          <w:rStyle w:val="default"/>
          <w:rFonts w:cs="FrankRuehl" w:hint="cs"/>
          <w:rtl/>
        </w:rPr>
        <w:t>)</w:t>
      </w:r>
      <w:r>
        <w:rPr>
          <w:rStyle w:val="default"/>
          <w:rFonts w:cs="FrankRuehl"/>
          <w:rtl/>
        </w:rPr>
        <w:tab/>
      </w:r>
      <w:r>
        <w:rPr>
          <w:rStyle w:val="default"/>
          <w:rFonts w:cs="FrankRuehl" w:hint="cs"/>
          <w:rtl/>
        </w:rPr>
        <w:t xml:space="preserve">מנהל הרשות הממשלתית רשאי להוסיף על הכמויות הנקובות בסעיפים קטנים (א) </w:t>
      </w:r>
      <w:r w:rsidR="00AD1DE7">
        <w:rPr>
          <w:rStyle w:val="default"/>
          <w:rFonts w:cs="FrankRuehl" w:hint="cs"/>
          <w:rtl/>
        </w:rPr>
        <w:t>ו-</w:t>
      </w:r>
      <w:r>
        <w:rPr>
          <w:rStyle w:val="default"/>
          <w:rFonts w:cs="FrankRuehl" w:hint="cs"/>
          <w:rtl/>
        </w:rPr>
        <w:t>(</w:t>
      </w:r>
      <w:r w:rsidR="00AD1DE7">
        <w:rPr>
          <w:rStyle w:val="default"/>
          <w:rFonts w:cs="FrankRuehl" w:hint="cs"/>
          <w:rtl/>
        </w:rPr>
        <w:t>ב</w:t>
      </w:r>
      <w:r>
        <w:rPr>
          <w:rStyle w:val="default"/>
          <w:rFonts w:cs="FrankRuehl" w:hint="cs"/>
          <w:rtl/>
        </w:rPr>
        <w:t>) כמות לפי מצאי המים במפעל להשבת קולחים או במפעל השפד"ן של חברת מקורות בע"מ, לפי העניין.</w:t>
      </w:r>
    </w:p>
    <w:p w:rsidR="005D1805" w:rsidRDefault="005D1805" w:rsidP="00431CAA">
      <w:pPr>
        <w:pStyle w:val="P00"/>
        <w:spacing w:before="72"/>
        <w:ind w:left="0" w:right="1134"/>
        <w:rPr>
          <w:rStyle w:val="default"/>
          <w:rFonts w:cs="FrankRuehl" w:hint="cs"/>
          <w:rtl/>
        </w:rPr>
      </w:pPr>
    </w:p>
    <w:p w:rsidR="00026265" w:rsidRPr="00026265" w:rsidRDefault="00026265" w:rsidP="00026265">
      <w:pPr>
        <w:pStyle w:val="medium2-header"/>
        <w:keepLines w:val="0"/>
        <w:spacing w:before="72"/>
        <w:ind w:left="0" w:right="1134"/>
        <w:rPr>
          <w:rFonts w:cs="FrankRuehl" w:hint="cs"/>
          <w:noProof/>
          <w:rtl/>
        </w:rPr>
      </w:pPr>
      <w:bookmarkStart w:id="10" w:name="med0"/>
      <w:bookmarkEnd w:id="10"/>
      <w:r>
        <w:rPr>
          <w:rFonts w:cs="FrankRuehl" w:hint="cs"/>
          <w:noProof/>
          <w:rtl/>
        </w:rPr>
        <w:t>תוספת</w:t>
      </w:r>
      <w:r w:rsidR="00761D09">
        <w:rPr>
          <w:rFonts w:cs="FrankRuehl" w:hint="cs"/>
          <w:noProof/>
          <w:rtl/>
        </w:rPr>
        <w:t xml:space="preserve"> ראשונה</w:t>
      </w:r>
    </w:p>
    <w:p w:rsidR="00026265" w:rsidRDefault="00026265" w:rsidP="00026265">
      <w:pPr>
        <w:pStyle w:val="P00"/>
        <w:spacing w:before="72"/>
        <w:ind w:left="0" w:right="1134"/>
        <w:jc w:val="center"/>
        <w:rPr>
          <w:rStyle w:val="default"/>
          <w:rFonts w:cs="FrankRuehl"/>
          <w:sz w:val="24"/>
          <w:szCs w:val="24"/>
          <w:rtl/>
        </w:rPr>
      </w:pPr>
      <w:r w:rsidRPr="009A0091">
        <w:rPr>
          <w:rStyle w:val="default"/>
          <w:rFonts w:cs="FrankRuehl"/>
          <w:sz w:val="24"/>
          <w:szCs w:val="24"/>
          <w:rtl/>
        </w:rPr>
        <w:t>(</w:t>
      </w:r>
      <w:r w:rsidR="006B6B83">
        <w:rPr>
          <w:rStyle w:val="default"/>
          <w:rFonts w:cs="FrankRuehl" w:hint="cs"/>
          <w:sz w:val="24"/>
          <w:szCs w:val="24"/>
          <w:rtl/>
        </w:rPr>
        <w:t>הגדר</w:t>
      </w:r>
      <w:r w:rsidR="00E0067C">
        <w:rPr>
          <w:rStyle w:val="default"/>
          <w:rFonts w:cs="FrankRuehl" w:hint="cs"/>
          <w:sz w:val="24"/>
          <w:szCs w:val="24"/>
          <w:rtl/>
        </w:rPr>
        <w:t>ות</w:t>
      </w:r>
      <w:r w:rsidR="00761D09">
        <w:rPr>
          <w:rStyle w:val="default"/>
          <w:rFonts w:cs="FrankRuehl" w:hint="cs"/>
          <w:sz w:val="24"/>
          <w:szCs w:val="24"/>
          <w:rtl/>
        </w:rPr>
        <w:t xml:space="preserve"> "אזור סובב כנרת"</w:t>
      </w:r>
      <w:r w:rsidR="00E0067C">
        <w:rPr>
          <w:rStyle w:val="default"/>
          <w:rFonts w:cs="FrankRuehl" w:hint="cs"/>
          <w:sz w:val="24"/>
          <w:szCs w:val="24"/>
          <w:rtl/>
        </w:rPr>
        <w:t xml:space="preserve"> "אזור רמת הגולן" "אזור הגליל העליון"</w:t>
      </w:r>
      <w:r w:rsidR="00761D09">
        <w:rPr>
          <w:rStyle w:val="default"/>
          <w:rFonts w:cs="FrankRuehl" w:hint="cs"/>
          <w:sz w:val="24"/>
          <w:szCs w:val="24"/>
          <w:rtl/>
        </w:rPr>
        <w:t xml:space="preserve"> ב</w:t>
      </w:r>
      <w:r w:rsidRPr="009A0091">
        <w:rPr>
          <w:rStyle w:val="default"/>
          <w:rFonts w:cs="FrankRuehl" w:hint="cs"/>
          <w:sz w:val="24"/>
          <w:szCs w:val="24"/>
          <w:rtl/>
        </w:rPr>
        <w:t xml:space="preserve">סעיף </w:t>
      </w:r>
      <w:r>
        <w:rPr>
          <w:rStyle w:val="default"/>
          <w:rFonts w:cs="FrankRuehl" w:hint="cs"/>
          <w:sz w:val="24"/>
          <w:szCs w:val="24"/>
          <w:rtl/>
        </w:rPr>
        <w:t>1</w:t>
      </w:r>
      <w:r w:rsidRPr="009A0091">
        <w:rPr>
          <w:rStyle w:val="default"/>
          <w:rFonts w:cs="FrankRuehl" w:hint="cs"/>
          <w:sz w:val="24"/>
          <w:szCs w:val="24"/>
          <w:rtl/>
        </w:rPr>
        <w:t>)</w:t>
      </w:r>
    </w:p>
    <w:p w:rsidR="00BE1EB0" w:rsidRPr="00AD1DE7" w:rsidRDefault="00BE1EB0" w:rsidP="00AD1DE7">
      <w:pPr>
        <w:pStyle w:val="P00"/>
        <w:spacing w:before="0"/>
        <w:ind w:left="0" w:right="1134"/>
        <w:rPr>
          <w:rStyle w:val="default"/>
          <w:rFonts w:cs="FrankRuehl"/>
          <w:sz w:val="20"/>
          <w:szCs w:val="20"/>
          <w:rtl/>
        </w:rPr>
      </w:pPr>
    </w:p>
    <w:p w:rsidR="00EE2DA0" w:rsidRDefault="00D07BD0" w:rsidP="00D07BD0">
      <w:pPr>
        <w:pStyle w:val="P00"/>
        <w:spacing w:before="72"/>
        <w:ind w:left="0" w:right="1134"/>
        <w:jc w:val="center"/>
        <w:rPr>
          <w:rStyle w:val="default"/>
          <w:rFonts w:cs="FrankRuehl"/>
          <w:rtl/>
        </w:rPr>
      </w:pPr>
      <w:r w:rsidRPr="00BE1EB0">
        <w:rPr>
          <w:rStyle w:val="default"/>
          <w:rFonts w:cs="FrankRueh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8pt;height:233.4pt">
            <v:imagedata r:id="rId8" o:title=""/>
          </v:shape>
        </w:pict>
      </w:r>
    </w:p>
    <w:p w:rsidR="00BE1EB0" w:rsidRDefault="00BE1EB0" w:rsidP="00431CAA">
      <w:pPr>
        <w:pStyle w:val="P00"/>
        <w:spacing w:before="72"/>
        <w:ind w:left="0" w:right="1134"/>
        <w:rPr>
          <w:rStyle w:val="default"/>
          <w:rFonts w:cs="FrankRuehl"/>
          <w:rtl/>
        </w:rPr>
      </w:pPr>
    </w:p>
    <w:p w:rsidR="00F50677" w:rsidRPr="00026265" w:rsidRDefault="00F50677" w:rsidP="00F50677">
      <w:pPr>
        <w:pStyle w:val="medium2-header"/>
        <w:keepLines w:val="0"/>
        <w:spacing w:before="72"/>
        <w:ind w:left="0" w:right="1134"/>
        <w:rPr>
          <w:rFonts w:cs="FrankRuehl" w:hint="cs"/>
          <w:noProof/>
          <w:rtl/>
        </w:rPr>
      </w:pPr>
      <w:bookmarkStart w:id="11" w:name="med1"/>
      <w:bookmarkEnd w:id="11"/>
      <w:r>
        <w:rPr>
          <w:rFonts w:cs="FrankRuehl" w:hint="cs"/>
          <w:noProof/>
          <w:rtl/>
        </w:rPr>
        <w:t xml:space="preserve">תוספת </w:t>
      </w:r>
      <w:r w:rsidR="00AD1DE7">
        <w:rPr>
          <w:rFonts w:cs="FrankRuehl" w:hint="cs"/>
          <w:noProof/>
          <w:rtl/>
        </w:rPr>
        <w:t>שנייה</w:t>
      </w:r>
    </w:p>
    <w:p w:rsidR="00F50677" w:rsidRPr="009A0091" w:rsidRDefault="00F50677" w:rsidP="00F50677">
      <w:pPr>
        <w:pStyle w:val="P00"/>
        <w:spacing w:before="72"/>
        <w:ind w:left="0" w:right="1134"/>
        <w:jc w:val="center"/>
        <w:rPr>
          <w:rStyle w:val="default"/>
          <w:rFonts w:cs="FrankRuehl" w:hint="cs"/>
          <w:sz w:val="24"/>
          <w:szCs w:val="24"/>
          <w:rtl/>
        </w:rPr>
      </w:pPr>
      <w:r w:rsidRPr="009A0091">
        <w:rPr>
          <w:rStyle w:val="default"/>
          <w:rFonts w:cs="FrankRuehl"/>
          <w:sz w:val="24"/>
          <w:szCs w:val="24"/>
          <w:rtl/>
        </w:rPr>
        <w:t>(</w:t>
      </w:r>
      <w:r w:rsidR="00AD1DE7">
        <w:rPr>
          <w:rStyle w:val="default"/>
          <w:rFonts w:cs="FrankRuehl" w:hint="cs"/>
          <w:sz w:val="24"/>
          <w:szCs w:val="24"/>
          <w:rtl/>
        </w:rPr>
        <w:t>סעיפים 6 ו-8</w:t>
      </w:r>
      <w:r w:rsidRPr="009A0091">
        <w:rPr>
          <w:rStyle w:val="default"/>
          <w:rFonts w:cs="FrankRuehl" w:hint="cs"/>
          <w:sz w:val="24"/>
          <w:szCs w:val="24"/>
          <w:rtl/>
        </w:rPr>
        <w:t>)</w:t>
      </w:r>
    </w:p>
    <w:p w:rsidR="00AC3630" w:rsidRDefault="00F50677" w:rsidP="00431CAA">
      <w:pPr>
        <w:pStyle w:val="P00"/>
        <w:spacing w:before="72"/>
        <w:ind w:left="0" w:right="1134"/>
        <w:rPr>
          <w:rStyle w:val="default"/>
          <w:rFonts w:cs="FrankRuehl"/>
          <w:rtl/>
        </w:rPr>
      </w:pPr>
      <w:r>
        <w:rPr>
          <w:rStyle w:val="default"/>
          <w:rFonts w:cs="FrankRuehl" w:hint="cs"/>
          <w:rtl/>
        </w:rPr>
        <w:t>1.</w:t>
      </w:r>
      <w:r>
        <w:rPr>
          <w:rStyle w:val="default"/>
          <w:rFonts w:cs="FrankRuehl"/>
          <w:rtl/>
        </w:rPr>
        <w:tab/>
      </w:r>
      <w:r w:rsidRPr="00F50677">
        <w:rPr>
          <w:rStyle w:val="default"/>
          <w:rFonts w:cs="FrankRuehl" w:hint="cs"/>
          <w:b/>
          <w:bCs/>
          <w:sz w:val="22"/>
          <w:szCs w:val="22"/>
          <w:rtl/>
        </w:rPr>
        <w:t xml:space="preserve">אזור </w:t>
      </w:r>
      <w:r w:rsidR="00A639D4">
        <w:rPr>
          <w:rStyle w:val="default"/>
          <w:rFonts w:cs="FrankRuehl" w:hint="cs"/>
          <w:b/>
          <w:bCs/>
          <w:sz w:val="22"/>
          <w:szCs w:val="22"/>
          <w:rtl/>
        </w:rPr>
        <w:t>הגליל העליון</w:t>
      </w:r>
    </w:p>
    <w:p w:rsidR="00936F0C" w:rsidRDefault="00936F0C" w:rsidP="00936F0C">
      <w:pPr>
        <w:pStyle w:val="P00"/>
        <w:spacing w:before="72"/>
        <w:ind w:left="624" w:right="1134"/>
        <w:rPr>
          <w:rStyle w:val="default"/>
          <w:rFonts w:cs="FrankRuehl"/>
          <w:rtl/>
        </w:rPr>
      </w:pPr>
      <w:r>
        <w:rPr>
          <w:rStyle w:val="default"/>
          <w:rFonts w:cs="FrankRuehl" w:hint="cs"/>
          <w:rtl/>
        </w:rPr>
        <w:t>(1)</w:t>
      </w:r>
      <w:r>
        <w:rPr>
          <w:rStyle w:val="default"/>
          <w:rFonts w:cs="FrankRuehl"/>
          <w:rtl/>
        </w:rPr>
        <w:tab/>
      </w:r>
      <w:r w:rsidR="00AD1DE7">
        <w:rPr>
          <w:rStyle w:val="default"/>
          <w:rFonts w:cs="FrankRuehl" w:hint="cs"/>
          <w:rtl/>
        </w:rPr>
        <w:t>אפיקי הירדן</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(2)</w:t>
      </w:r>
      <w:r>
        <w:rPr>
          <w:rStyle w:val="default"/>
          <w:rFonts w:cs="FrankRuehl"/>
          <w:rtl/>
        </w:rPr>
        <w:tab/>
      </w:r>
      <w:r w:rsidR="00AD1DE7">
        <w:rPr>
          <w:rStyle w:val="default"/>
          <w:rFonts w:cs="FrankRuehl" w:hint="cs"/>
          <w:rtl/>
        </w:rPr>
        <w:t>מעיין בדולח</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(3)</w:t>
      </w:r>
      <w:r>
        <w:rPr>
          <w:rStyle w:val="default"/>
          <w:rFonts w:cs="FrankRuehl"/>
          <w:rtl/>
        </w:rPr>
        <w:tab/>
      </w:r>
      <w:r>
        <w:rPr>
          <w:rStyle w:val="default"/>
          <w:rFonts w:cs="FrankRuehl" w:hint="cs"/>
          <w:rtl/>
        </w:rPr>
        <w:t xml:space="preserve">מעיין </w:t>
      </w:r>
      <w:r w:rsidR="00AD1DE7">
        <w:rPr>
          <w:rStyle w:val="default"/>
          <w:rFonts w:cs="FrankRuehl" w:hint="cs"/>
          <w:rtl/>
        </w:rPr>
        <w:t>ברכה</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(4)</w:t>
      </w:r>
      <w:r>
        <w:rPr>
          <w:rStyle w:val="default"/>
          <w:rFonts w:cs="FrankRuehl"/>
          <w:rtl/>
        </w:rPr>
        <w:tab/>
      </w:r>
      <w:r w:rsidR="00AD1DE7">
        <w:rPr>
          <w:rStyle w:val="default"/>
          <w:rFonts w:cs="FrankRuehl" w:hint="cs"/>
          <w:rtl/>
        </w:rPr>
        <w:t>מעיין גונן</w:t>
      </w:r>
      <w:r>
        <w:rPr>
          <w:rStyle w:val="default"/>
          <w:rFonts w:cs="FrankRuehl" w:hint="cs"/>
          <w:rtl/>
        </w:rPr>
        <w:t>;</w:t>
      </w:r>
    </w:p>
    <w:p w:rsidR="00AD1DE7" w:rsidRDefault="00AD1DE7" w:rsidP="00936F0C">
      <w:pPr>
        <w:pStyle w:val="P00"/>
        <w:spacing w:before="72"/>
        <w:ind w:left="624" w:right="1134"/>
        <w:rPr>
          <w:rStyle w:val="default"/>
          <w:rFonts w:cs="FrankRuehl"/>
          <w:rtl/>
        </w:rPr>
      </w:pPr>
      <w:r>
        <w:rPr>
          <w:rStyle w:val="default"/>
          <w:rFonts w:cs="FrankRuehl" w:hint="cs"/>
          <w:rtl/>
        </w:rPr>
        <w:t>(5)</w:t>
      </w:r>
      <w:r>
        <w:rPr>
          <w:rStyle w:val="default"/>
          <w:rFonts w:cs="FrankRuehl"/>
          <w:rtl/>
        </w:rPr>
        <w:tab/>
      </w:r>
      <w:r>
        <w:rPr>
          <w:rStyle w:val="default"/>
          <w:rFonts w:cs="FrankRuehl" w:hint="cs"/>
          <w:rtl/>
        </w:rPr>
        <w:t>מעיין ג'לבינה;</w:t>
      </w:r>
    </w:p>
    <w:p w:rsidR="00AD1DE7" w:rsidRDefault="00AD1DE7" w:rsidP="00936F0C">
      <w:pPr>
        <w:pStyle w:val="P00"/>
        <w:spacing w:before="72"/>
        <w:ind w:left="624" w:right="1134"/>
        <w:rPr>
          <w:rStyle w:val="default"/>
          <w:rFonts w:cs="FrankRuehl"/>
          <w:rtl/>
        </w:rPr>
      </w:pPr>
      <w:r>
        <w:rPr>
          <w:rStyle w:val="default"/>
          <w:rFonts w:cs="FrankRuehl" w:hint="cs"/>
          <w:rtl/>
        </w:rPr>
        <w:t>(6)</w:t>
      </w:r>
      <w:r>
        <w:rPr>
          <w:rStyle w:val="default"/>
          <w:rFonts w:cs="FrankRuehl"/>
          <w:rtl/>
        </w:rPr>
        <w:tab/>
      </w:r>
      <w:r>
        <w:rPr>
          <w:rStyle w:val="default"/>
          <w:rFonts w:cs="FrankRuehl" w:hint="cs"/>
          <w:rtl/>
        </w:rPr>
        <w:t>מעיין דבשה;</w:t>
      </w:r>
    </w:p>
    <w:p w:rsidR="00936F0C" w:rsidRDefault="00936F0C" w:rsidP="00936F0C">
      <w:pPr>
        <w:pStyle w:val="P00"/>
        <w:spacing w:before="72"/>
        <w:ind w:left="624" w:right="1134"/>
        <w:rPr>
          <w:rStyle w:val="default"/>
          <w:rFonts w:cs="FrankRuehl"/>
          <w:rtl/>
        </w:rPr>
      </w:pPr>
      <w:r>
        <w:rPr>
          <w:rStyle w:val="default"/>
          <w:rFonts w:cs="FrankRuehl" w:hint="cs"/>
          <w:rtl/>
        </w:rPr>
        <w:t>(</w:t>
      </w:r>
      <w:r w:rsidR="00AD1DE7">
        <w:rPr>
          <w:rStyle w:val="default"/>
          <w:rFonts w:cs="FrankRuehl" w:hint="cs"/>
          <w:rtl/>
        </w:rPr>
        <w:t>7</w:t>
      </w:r>
      <w:r>
        <w:rPr>
          <w:rStyle w:val="default"/>
          <w:rFonts w:cs="FrankRuehl" w:hint="cs"/>
          <w:rtl/>
        </w:rPr>
        <w:t>)</w:t>
      </w:r>
      <w:r>
        <w:rPr>
          <w:rStyle w:val="default"/>
          <w:rFonts w:cs="FrankRuehl"/>
          <w:rtl/>
        </w:rPr>
        <w:tab/>
      </w:r>
      <w:r w:rsidR="00A639D4">
        <w:rPr>
          <w:rStyle w:val="default"/>
          <w:rFonts w:cs="FrankRuehl" w:hint="cs"/>
          <w:rtl/>
        </w:rPr>
        <w:t>מעיין דקל</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(8)</w:t>
      </w:r>
      <w:r>
        <w:rPr>
          <w:rStyle w:val="default"/>
          <w:rFonts w:cs="FrankRuehl"/>
          <w:rtl/>
        </w:rPr>
        <w:tab/>
      </w:r>
      <w:r>
        <w:rPr>
          <w:rStyle w:val="default"/>
          <w:rFonts w:cs="FrankRuehl" w:hint="cs"/>
          <w:rtl/>
        </w:rPr>
        <w:t xml:space="preserve">מעיין </w:t>
      </w:r>
      <w:r w:rsidR="00AD1DE7">
        <w:rPr>
          <w:rStyle w:val="default"/>
          <w:rFonts w:cs="FrankRuehl" w:hint="cs"/>
          <w:rtl/>
        </w:rPr>
        <w:t>השומר</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(9)</w:t>
      </w:r>
      <w:r>
        <w:rPr>
          <w:rStyle w:val="default"/>
          <w:rFonts w:cs="FrankRuehl"/>
          <w:rtl/>
        </w:rPr>
        <w:tab/>
      </w:r>
      <w:r w:rsidR="00A639D4">
        <w:rPr>
          <w:rStyle w:val="default"/>
          <w:rFonts w:cs="FrankRuehl" w:hint="cs"/>
          <w:rtl/>
        </w:rPr>
        <w:t xml:space="preserve">מעיין </w:t>
      </w:r>
      <w:r w:rsidR="00AD1DE7">
        <w:rPr>
          <w:rStyle w:val="default"/>
          <w:rFonts w:cs="FrankRuehl" w:hint="cs"/>
          <w:rtl/>
        </w:rPr>
        <w:t>ירדה</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(10)</w:t>
      </w:r>
      <w:r>
        <w:rPr>
          <w:rStyle w:val="default"/>
          <w:rFonts w:cs="FrankRuehl"/>
          <w:rtl/>
        </w:rPr>
        <w:tab/>
      </w:r>
      <w:r>
        <w:rPr>
          <w:rStyle w:val="default"/>
          <w:rFonts w:cs="FrankRuehl" w:hint="cs"/>
          <w:rtl/>
        </w:rPr>
        <w:t xml:space="preserve">מעיין </w:t>
      </w:r>
      <w:r w:rsidR="00AD1DE7">
        <w:rPr>
          <w:rStyle w:val="default"/>
          <w:rFonts w:cs="FrankRuehl" w:hint="cs"/>
          <w:rtl/>
        </w:rPr>
        <w:t>נוטרה</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(11)</w:t>
      </w:r>
      <w:r>
        <w:rPr>
          <w:rStyle w:val="default"/>
          <w:rFonts w:cs="FrankRuehl"/>
          <w:rtl/>
        </w:rPr>
        <w:tab/>
      </w:r>
      <w:r w:rsidR="00A639D4">
        <w:rPr>
          <w:rStyle w:val="default"/>
          <w:rFonts w:cs="FrankRuehl" w:hint="cs"/>
          <w:rtl/>
        </w:rPr>
        <w:t xml:space="preserve">מעיין </w:t>
      </w:r>
      <w:r w:rsidR="00AD1DE7">
        <w:rPr>
          <w:rStyle w:val="default"/>
          <w:rFonts w:cs="FrankRuehl" w:hint="cs"/>
          <w:rtl/>
        </w:rPr>
        <w:t>עין דוריג'את</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(12)</w:t>
      </w:r>
      <w:r>
        <w:rPr>
          <w:rStyle w:val="default"/>
          <w:rFonts w:cs="FrankRuehl"/>
          <w:rtl/>
        </w:rPr>
        <w:tab/>
      </w:r>
      <w:r>
        <w:rPr>
          <w:rStyle w:val="default"/>
          <w:rFonts w:cs="FrankRuehl" w:hint="cs"/>
          <w:rtl/>
        </w:rPr>
        <w:t xml:space="preserve">מעיין </w:t>
      </w:r>
      <w:r w:rsidR="00AD1DE7">
        <w:rPr>
          <w:rStyle w:val="default"/>
          <w:rFonts w:cs="FrankRuehl" w:hint="cs"/>
          <w:rtl/>
        </w:rPr>
        <w:t>עין זהב</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(13)</w:t>
      </w:r>
      <w:r>
        <w:rPr>
          <w:rStyle w:val="default"/>
          <w:rFonts w:cs="FrankRuehl"/>
          <w:rtl/>
        </w:rPr>
        <w:tab/>
      </w:r>
      <w:r>
        <w:rPr>
          <w:rStyle w:val="default"/>
          <w:rFonts w:cs="FrankRuehl" w:hint="cs"/>
          <w:rtl/>
        </w:rPr>
        <w:t xml:space="preserve">מעיין </w:t>
      </w:r>
      <w:r w:rsidR="00AD1DE7">
        <w:rPr>
          <w:rStyle w:val="default"/>
          <w:rFonts w:cs="FrankRuehl" w:hint="cs"/>
          <w:rtl/>
        </w:rPr>
        <w:t>קומרן</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(14)</w:t>
      </w:r>
      <w:r>
        <w:rPr>
          <w:rStyle w:val="default"/>
          <w:rFonts w:cs="FrankRuehl"/>
          <w:rtl/>
        </w:rPr>
        <w:tab/>
      </w:r>
      <w:r>
        <w:rPr>
          <w:rStyle w:val="default"/>
          <w:rFonts w:cs="FrankRuehl" w:hint="cs"/>
          <w:rtl/>
        </w:rPr>
        <w:t xml:space="preserve">מעיין </w:t>
      </w:r>
      <w:r w:rsidR="00AD1DE7">
        <w:rPr>
          <w:rStyle w:val="default"/>
          <w:rFonts w:cs="FrankRuehl" w:hint="cs"/>
          <w:rtl/>
        </w:rPr>
        <w:t>תאו</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(15)</w:t>
      </w:r>
      <w:r>
        <w:rPr>
          <w:rStyle w:val="default"/>
          <w:rFonts w:cs="FrankRuehl"/>
          <w:rtl/>
        </w:rPr>
        <w:tab/>
      </w:r>
      <w:r w:rsidR="00AD1DE7">
        <w:rPr>
          <w:rStyle w:val="default"/>
          <w:rFonts w:cs="FrankRuehl" w:hint="cs"/>
          <w:rtl/>
        </w:rPr>
        <w:t>נחל חרמון</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(16)</w:t>
      </w:r>
      <w:r>
        <w:rPr>
          <w:rStyle w:val="default"/>
          <w:rFonts w:cs="FrankRuehl"/>
          <w:rtl/>
        </w:rPr>
        <w:tab/>
      </w:r>
      <w:r w:rsidR="00AD1DE7">
        <w:rPr>
          <w:rStyle w:val="default"/>
          <w:rFonts w:cs="FrankRuehl" w:hint="cs"/>
          <w:rtl/>
        </w:rPr>
        <w:t>נחל חצור</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(17)</w:t>
      </w:r>
      <w:r>
        <w:rPr>
          <w:rStyle w:val="default"/>
          <w:rFonts w:cs="FrankRuehl"/>
          <w:rtl/>
        </w:rPr>
        <w:tab/>
      </w:r>
      <w:r w:rsidR="00A639D4">
        <w:rPr>
          <w:rStyle w:val="default"/>
          <w:rFonts w:cs="FrankRuehl" w:hint="cs"/>
          <w:rtl/>
        </w:rPr>
        <w:t xml:space="preserve">נחל </w:t>
      </w:r>
      <w:r w:rsidR="00AD1DE7">
        <w:rPr>
          <w:rStyle w:val="default"/>
          <w:rFonts w:cs="FrankRuehl" w:hint="cs"/>
          <w:rtl/>
        </w:rPr>
        <w:t>שוח;</w:t>
      </w:r>
    </w:p>
    <w:p w:rsidR="00AD1DE7" w:rsidRDefault="00AD1DE7" w:rsidP="00936F0C">
      <w:pPr>
        <w:pStyle w:val="P00"/>
        <w:spacing w:before="72"/>
        <w:ind w:left="624" w:right="1134"/>
        <w:rPr>
          <w:rStyle w:val="default"/>
          <w:rFonts w:cs="FrankRuehl"/>
          <w:rtl/>
        </w:rPr>
      </w:pPr>
      <w:r>
        <w:rPr>
          <w:rStyle w:val="default"/>
          <w:rFonts w:cs="FrankRuehl" w:hint="cs"/>
          <w:rtl/>
        </w:rPr>
        <w:t>(18)</w:t>
      </w:r>
      <w:r>
        <w:rPr>
          <w:rStyle w:val="default"/>
          <w:rFonts w:cs="FrankRuehl"/>
          <w:rtl/>
        </w:rPr>
        <w:tab/>
      </w:r>
      <w:r>
        <w:rPr>
          <w:rStyle w:val="default"/>
          <w:rFonts w:cs="FrankRuehl" w:hint="cs"/>
          <w:rtl/>
        </w:rPr>
        <w:t>פלגי הדן.</w:t>
      </w:r>
    </w:p>
    <w:p w:rsidR="00A639D4" w:rsidRDefault="00A639D4" w:rsidP="00A639D4">
      <w:pPr>
        <w:pStyle w:val="P00"/>
        <w:spacing w:before="72"/>
        <w:ind w:left="0" w:right="1134"/>
        <w:rPr>
          <w:rStyle w:val="default"/>
          <w:rFonts w:cs="FrankRuehl"/>
          <w:rtl/>
        </w:rPr>
      </w:pPr>
      <w:r>
        <w:rPr>
          <w:rStyle w:val="default"/>
          <w:rFonts w:cs="FrankRuehl" w:hint="cs"/>
          <w:rtl/>
        </w:rPr>
        <w:t>2.</w:t>
      </w:r>
      <w:r>
        <w:rPr>
          <w:rStyle w:val="default"/>
          <w:rFonts w:cs="FrankRuehl"/>
          <w:rtl/>
        </w:rPr>
        <w:tab/>
      </w:r>
      <w:r w:rsidRPr="00F50677">
        <w:rPr>
          <w:rStyle w:val="default"/>
          <w:rFonts w:cs="FrankRuehl" w:hint="cs"/>
          <w:b/>
          <w:bCs/>
          <w:sz w:val="22"/>
          <w:szCs w:val="22"/>
          <w:rtl/>
        </w:rPr>
        <w:t xml:space="preserve">אזור </w:t>
      </w:r>
      <w:r>
        <w:rPr>
          <w:rStyle w:val="default"/>
          <w:rFonts w:cs="FrankRuehl" w:hint="cs"/>
          <w:b/>
          <w:bCs/>
          <w:sz w:val="22"/>
          <w:szCs w:val="22"/>
          <w:rtl/>
        </w:rPr>
        <w:t>רמת הגולן</w:t>
      </w:r>
    </w:p>
    <w:p w:rsidR="00936F0C" w:rsidRDefault="00936F0C" w:rsidP="00936F0C">
      <w:pPr>
        <w:pStyle w:val="P00"/>
        <w:spacing w:before="72"/>
        <w:ind w:left="624" w:right="1134"/>
        <w:rPr>
          <w:rStyle w:val="default"/>
          <w:rFonts w:cs="FrankRuehl"/>
          <w:rtl/>
        </w:rPr>
      </w:pPr>
      <w:r>
        <w:rPr>
          <w:rStyle w:val="default"/>
          <w:rFonts w:cs="FrankRuehl" w:hint="cs"/>
          <w:rtl/>
        </w:rPr>
        <w:t>(1)</w:t>
      </w:r>
      <w:r>
        <w:rPr>
          <w:rStyle w:val="default"/>
          <w:rFonts w:cs="FrankRuehl"/>
          <w:rtl/>
        </w:rPr>
        <w:tab/>
      </w:r>
      <w:r w:rsidR="00AD1DE7">
        <w:rPr>
          <w:rStyle w:val="default"/>
          <w:rFonts w:cs="FrankRuehl" w:hint="cs"/>
          <w:rtl/>
        </w:rPr>
        <w:t>מעיין גהה</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2</w:t>
      </w:r>
      <w:r>
        <w:rPr>
          <w:rStyle w:val="default"/>
          <w:rFonts w:cs="FrankRuehl" w:hint="cs"/>
          <w:rtl/>
        </w:rPr>
        <w:t>)</w:t>
      </w:r>
      <w:r>
        <w:rPr>
          <w:rStyle w:val="default"/>
          <w:rFonts w:cs="FrankRuehl"/>
          <w:rtl/>
        </w:rPr>
        <w:tab/>
      </w:r>
      <w:r w:rsidR="00AD1DE7">
        <w:rPr>
          <w:rStyle w:val="default"/>
          <w:rFonts w:cs="FrankRuehl" w:hint="cs"/>
          <w:rtl/>
        </w:rPr>
        <w:t>מעיין דיר עזיז</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3</w:t>
      </w:r>
      <w:r>
        <w:rPr>
          <w:rStyle w:val="default"/>
          <w:rFonts w:cs="FrankRuehl" w:hint="cs"/>
          <w:rtl/>
        </w:rPr>
        <w:t>)</w:t>
      </w:r>
      <w:r>
        <w:rPr>
          <w:rStyle w:val="default"/>
          <w:rFonts w:cs="FrankRuehl"/>
          <w:rtl/>
        </w:rPr>
        <w:tab/>
      </w:r>
      <w:r>
        <w:rPr>
          <w:rStyle w:val="default"/>
          <w:rFonts w:cs="FrankRuehl" w:hint="cs"/>
          <w:rtl/>
        </w:rPr>
        <w:t xml:space="preserve">מעיין </w:t>
      </w:r>
      <w:r w:rsidR="00AD1DE7">
        <w:rPr>
          <w:rStyle w:val="default"/>
          <w:rFonts w:cs="FrankRuehl" w:hint="cs"/>
          <w:rtl/>
        </w:rPr>
        <w:t>יפה נוף</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4</w:t>
      </w:r>
      <w:r>
        <w:rPr>
          <w:rStyle w:val="default"/>
          <w:rFonts w:cs="FrankRuehl" w:hint="cs"/>
          <w:rtl/>
        </w:rPr>
        <w:t>)</w:t>
      </w:r>
      <w:r>
        <w:rPr>
          <w:rStyle w:val="default"/>
          <w:rFonts w:cs="FrankRuehl"/>
          <w:rtl/>
        </w:rPr>
        <w:tab/>
      </w:r>
      <w:r>
        <w:rPr>
          <w:rStyle w:val="default"/>
          <w:rFonts w:cs="FrankRuehl" w:hint="cs"/>
          <w:rtl/>
        </w:rPr>
        <w:t xml:space="preserve">מעיין </w:t>
      </w:r>
      <w:r w:rsidR="00AD1DE7">
        <w:rPr>
          <w:rStyle w:val="default"/>
          <w:rFonts w:cs="FrankRuehl" w:hint="cs"/>
          <w:rtl/>
        </w:rPr>
        <w:t>כנף</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5</w:t>
      </w:r>
      <w:r>
        <w:rPr>
          <w:rStyle w:val="default"/>
          <w:rFonts w:cs="FrankRuehl" w:hint="cs"/>
          <w:rtl/>
        </w:rPr>
        <w:t>)</w:t>
      </w:r>
      <w:r>
        <w:rPr>
          <w:rStyle w:val="default"/>
          <w:rFonts w:cs="FrankRuehl"/>
          <w:rtl/>
        </w:rPr>
        <w:tab/>
      </w:r>
      <w:r w:rsidR="00AD1DE7">
        <w:rPr>
          <w:rStyle w:val="default"/>
          <w:rFonts w:cs="FrankRuehl" w:hint="cs"/>
          <w:rtl/>
        </w:rPr>
        <w:t>מעיין עלמיין ג'דידה</w:t>
      </w:r>
      <w:r>
        <w:rPr>
          <w:rStyle w:val="default"/>
          <w:rFonts w:cs="FrankRuehl" w:hint="cs"/>
          <w:rtl/>
        </w:rPr>
        <w:t>;</w:t>
      </w:r>
    </w:p>
    <w:p w:rsidR="00936F0C"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6</w:t>
      </w:r>
      <w:r>
        <w:rPr>
          <w:rStyle w:val="default"/>
          <w:rFonts w:cs="FrankRuehl" w:hint="cs"/>
          <w:rtl/>
        </w:rPr>
        <w:t>)</w:t>
      </w:r>
      <w:r>
        <w:rPr>
          <w:rStyle w:val="default"/>
          <w:rFonts w:cs="FrankRuehl"/>
          <w:rtl/>
        </w:rPr>
        <w:tab/>
      </w:r>
      <w:r w:rsidR="00AD1DE7">
        <w:rPr>
          <w:rStyle w:val="default"/>
          <w:rFonts w:cs="FrankRuehl" w:hint="cs"/>
          <w:rtl/>
        </w:rPr>
        <w:t>נחל חרמון</w:t>
      </w:r>
      <w:r>
        <w:rPr>
          <w:rStyle w:val="default"/>
          <w:rFonts w:cs="FrankRuehl" w:hint="cs"/>
          <w:rtl/>
        </w:rPr>
        <w:t>;</w:t>
      </w:r>
    </w:p>
    <w:p w:rsidR="00A639D4" w:rsidRDefault="00936F0C" w:rsidP="00936F0C">
      <w:pPr>
        <w:pStyle w:val="P00"/>
        <w:spacing w:before="72"/>
        <w:ind w:left="624" w:right="1134"/>
        <w:rPr>
          <w:rStyle w:val="default"/>
          <w:rFonts w:cs="FrankRuehl"/>
          <w:rtl/>
        </w:rPr>
      </w:pPr>
      <w:r>
        <w:rPr>
          <w:rStyle w:val="default"/>
          <w:rFonts w:cs="FrankRuehl" w:hint="cs"/>
          <w:rtl/>
        </w:rPr>
        <w:t>(</w:t>
      </w:r>
      <w:r w:rsidR="00A639D4">
        <w:rPr>
          <w:rStyle w:val="default"/>
          <w:rFonts w:cs="FrankRuehl" w:hint="cs"/>
          <w:rtl/>
        </w:rPr>
        <w:t>7</w:t>
      </w:r>
      <w:r>
        <w:rPr>
          <w:rStyle w:val="default"/>
          <w:rFonts w:cs="FrankRuehl" w:hint="cs"/>
          <w:rtl/>
        </w:rPr>
        <w:t>)</w:t>
      </w:r>
      <w:r>
        <w:rPr>
          <w:rStyle w:val="default"/>
          <w:rFonts w:cs="FrankRuehl"/>
          <w:rtl/>
        </w:rPr>
        <w:tab/>
      </w:r>
      <w:r w:rsidR="00AD1DE7">
        <w:rPr>
          <w:rStyle w:val="default"/>
          <w:rFonts w:cs="FrankRuehl" w:hint="cs"/>
          <w:rtl/>
        </w:rPr>
        <w:t>נחל משושים</w:t>
      </w:r>
      <w:r w:rsidR="00A639D4">
        <w:rPr>
          <w:rStyle w:val="default"/>
          <w:rFonts w:cs="FrankRuehl" w:hint="cs"/>
          <w:rtl/>
        </w:rPr>
        <w:t>;</w:t>
      </w:r>
    </w:p>
    <w:p w:rsidR="00936F0C" w:rsidRDefault="00A639D4" w:rsidP="00936F0C">
      <w:pPr>
        <w:pStyle w:val="P00"/>
        <w:spacing w:before="72"/>
        <w:ind w:left="624" w:right="1134"/>
        <w:rPr>
          <w:rStyle w:val="default"/>
          <w:rFonts w:cs="FrankRuehl"/>
          <w:rtl/>
        </w:rPr>
      </w:pPr>
      <w:r>
        <w:rPr>
          <w:rStyle w:val="default"/>
          <w:rFonts w:cs="FrankRuehl" w:hint="cs"/>
          <w:rtl/>
        </w:rPr>
        <w:t>(8)</w:t>
      </w:r>
      <w:r>
        <w:rPr>
          <w:rStyle w:val="default"/>
          <w:rFonts w:cs="FrankRuehl"/>
          <w:rtl/>
        </w:rPr>
        <w:tab/>
      </w:r>
      <w:r w:rsidR="00AD1DE7">
        <w:rPr>
          <w:rStyle w:val="default"/>
          <w:rFonts w:cs="FrankRuehl" w:hint="cs"/>
          <w:rtl/>
        </w:rPr>
        <w:t>נחל סער</w:t>
      </w:r>
      <w:r w:rsidR="00936F0C">
        <w:rPr>
          <w:rStyle w:val="default"/>
          <w:rFonts w:cs="FrankRuehl" w:hint="cs"/>
          <w:rtl/>
        </w:rPr>
        <w:t>.</w:t>
      </w:r>
    </w:p>
    <w:p w:rsidR="00BE1EB0" w:rsidRDefault="00BE1EB0" w:rsidP="00431CAA">
      <w:pPr>
        <w:pStyle w:val="P00"/>
        <w:spacing w:before="72"/>
        <w:ind w:left="0" w:right="1134"/>
        <w:rPr>
          <w:rStyle w:val="default"/>
          <w:rFonts w:cs="FrankRuehl" w:hint="cs"/>
          <w:rtl/>
        </w:rPr>
      </w:pPr>
    </w:p>
    <w:p w:rsidR="00D25D5C" w:rsidRDefault="00D25D5C" w:rsidP="00431CAA">
      <w:pPr>
        <w:pStyle w:val="P00"/>
        <w:spacing w:before="72"/>
        <w:ind w:left="0" w:right="1134"/>
        <w:rPr>
          <w:rStyle w:val="default"/>
          <w:rFonts w:cs="FrankRuehl"/>
          <w:rtl/>
        </w:rPr>
      </w:pPr>
    </w:p>
    <w:p w:rsidR="005C17DB" w:rsidRDefault="00D07BD0" w:rsidP="00293A15">
      <w:pPr>
        <w:pStyle w:val="sig-0"/>
        <w:tabs>
          <w:tab w:val="clear" w:pos="4820"/>
          <w:tab w:val="center" w:pos="5670"/>
        </w:tabs>
        <w:spacing w:before="72"/>
        <w:ind w:left="0" w:right="1134"/>
        <w:rPr>
          <w:rFonts w:cs="FrankRuehl" w:hint="cs"/>
          <w:sz w:val="26"/>
          <w:rtl/>
        </w:rPr>
      </w:pPr>
      <w:r>
        <w:rPr>
          <w:rFonts w:cs="FrankRuehl" w:hint="cs"/>
          <w:sz w:val="26"/>
          <w:rtl/>
        </w:rPr>
        <w:t>כ"ב</w:t>
      </w:r>
      <w:r w:rsidR="00AD1DE7">
        <w:rPr>
          <w:rFonts w:cs="FrankRuehl" w:hint="cs"/>
          <w:sz w:val="26"/>
          <w:rtl/>
        </w:rPr>
        <w:t xml:space="preserve"> בטבת התשפ"</w:t>
      </w:r>
      <w:r>
        <w:rPr>
          <w:rFonts w:cs="FrankRuehl" w:hint="cs"/>
          <w:sz w:val="26"/>
          <w:rtl/>
        </w:rPr>
        <w:t>ב</w:t>
      </w:r>
      <w:r w:rsidR="00AD1DE7">
        <w:rPr>
          <w:rFonts w:cs="FrankRuehl" w:hint="cs"/>
          <w:sz w:val="26"/>
          <w:rtl/>
        </w:rPr>
        <w:t xml:space="preserve"> (2</w:t>
      </w:r>
      <w:r>
        <w:rPr>
          <w:rFonts w:cs="FrankRuehl" w:hint="cs"/>
          <w:sz w:val="26"/>
          <w:rtl/>
        </w:rPr>
        <w:t>6</w:t>
      </w:r>
      <w:r w:rsidR="00AD1DE7">
        <w:rPr>
          <w:rFonts w:cs="FrankRuehl" w:hint="cs"/>
          <w:sz w:val="26"/>
          <w:rtl/>
        </w:rPr>
        <w:t xml:space="preserve"> בדצמבר</w:t>
      </w:r>
      <w:r w:rsidR="00A639D4">
        <w:rPr>
          <w:rFonts w:cs="FrankRuehl" w:hint="cs"/>
          <w:sz w:val="26"/>
          <w:rtl/>
        </w:rPr>
        <w:t xml:space="preserve"> 202</w:t>
      </w:r>
      <w:r>
        <w:rPr>
          <w:rFonts w:cs="FrankRuehl" w:hint="cs"/>
          <w:sz w:val="26"/>
          <w:rtl/>
        </w:rPr>
        <w:t>1</w:t>
      </w:r>
      <w:r w:rsidR="008C2526">
        <w:rPr>
          <w:rFonts w:cs="FrankRuehl" w:hint="cs"/>
          <w:sz w:val="26"/>
          <w:rtl/>
        </w:rPr>
        <w:t>)</w:t>
      </w:r>
      <w:r w:rsidR="008C2526">
        <w:rPr>
          <w:rFonts w:cs="FrankRuehl" w:hint="cs"/>
          <w:sz w:val="26"/>
          <w:rtl/>
        </w:rPr>
        <w:tab/>
      </w:r>
      <w:r w:rsidR="00293A15">
        <w:rPr>
          <w:rFonts w:cs="FrankRuehl" w:hint="cs"/>
          <w:sz w:val="26"/>
          <w:rtl/>
        </w:rPr>
        <w:t>גיורא שחם</w:t>
      </w:r>
    </w:p>
    <w:p w:rsidR="005C17DB" w:rsidRDefault="008C2526" w:rsidP="00CE0D52">
      <w:pPr>
        <w:pStyle w:val="sig-1"/>
        <w:widowControl/>
        <w:tabs>
          <w:tab w:val="clear" w:pos="851"/>
          <w:tab w:val="clear" w:pos="2835"/>
          <w:tab w:val="clear" w:pos="4820"/>
          <w:tab w:val="center" w:pos="5670"/>
        </w:tabs>
        <w:ind w:left="0" w:right="1134"/>
        <w:rPr>
          <w:rFonts w:cs="FrankRuehl" w:hint="cs"/>
          <w:sz w:val="22"/>
          <w:rtl/>
        </w:rPr>
      </w:pPr>
      <w:r>
        <w:rPr>
          <w:rFonts w:cs="FrankRuehl" w:hint="cs"/>
          <w:sz w:val="22"/>
          <w:rtl/>
        </w:rPr>
        <w:tab/>
      </w:r>
      <w:r w:rsidR="00AD1DE7">
        <w:rPr>
          <w:rFonts w:cs="FrankRuehl" w:hint="cs"/>
          <w:sz w:val="22"/>
          <w:rtl/>
        </w:rPr>
        <w:t>מנהל</w:t>
      </w:r>
      <w:r w:rsidR="002A1C90">
        <w:rPr>
          <w:rFonts w:cs="FrankRuehl" w:hint="cs"/>
          <w:sz w:val="22"/>
          <w:rtl/>
        </w:rPr>
        <w:t xml:space="preserve"> </w:t>
      </w:r>
      <w:r w:rsidR="00B43A33">
        <w:rPr>
          <w:rFonts w:cs="FrankRuehl" w:hint="cs"/>
          <w:sz w:val="22"/>
          <w:rtl/>
        </w:rPr>
        <w:t>הרשות הממשלתית</w:t>
      </w:r>
      <w:r w:rsidR="00FD6632">
        <w:rPr>
          <w:rFonts w:cs="FrankRuehl" w:hint="cs"/>
          <w:sz w:val="22"/>
          <w:rtl/>
        </w:rPr>
        <w:t xml:space="preserve"> </w:t>
      </w:r>
    </w:p>
    <w:p w:rsidR="002A1C90" w:rsidRDefault="002A1C90" w:rsidP="00CE0D52">
      <w:pPr>
        <w:pStyle w:val="sig-1"/>
        <w:widowControl/>
        <w:tabs>
          <w:tab w:val="clear" w:pos="851"/>
          <w:tab w:val="clear" w:pos="2835"/>
          <w:tab w:val="clear" w:pos="4820"/>
          <w:tab w:val="center" w:pos="5670"/>
        </w:tabs>
        <w:ind w:left="0" w:right="1134"/>
        <w:rPr>
          <w:rFonts w:cs="FrankRuehl" w:hint="cs"/>
          <w:sz w:val="22"/>
          <w:rtl/>
        </w:rPr>
      </w:pPr>
      <w:r>
        <w:rPr>
          <w:rFonts w:cs="FrankRuehl" w:hint="cs"/>
          <w:sz w:val="22"/>
          <w:rtl/>
        </w:rPr>
        <w:tab/>
        <w:t>למים ולביוב</w:t>
      </w:r>
    </w:p>
    <w:p w:rsidR="00B40CB5" w:rsidRDefault="00B40CB5" w:rsidP="00927A15">
      <w:pPr>
        <w:pStyle w:val="P00"/>
        <w:spacing w:before="72"/>
        <w:ind w:left="0" w:right="1134"/>
        <w:rPr>
          <w:rStyle w:val="default"/>
          <w:rFonts w:cs="FrankRuehl"/>
          <w:rtl/>
        </w:rPr>
      </w:pPr>
    </w:p>
    <w:p w:rsidR="00D01CA3" w:rsidRDefault="00D01CA3" w:rsidP="00927A15">
      <w:pPr>
        <w:pStyle w:val="P00"/>
        <w:spacing w:before="72"/>
        <w:ind w:left="0" w:right="1134"/>
        <w:rPr>
          <w:rStyle w:val="default"/>
          <w:rFonts w:cs="FrankRuehl"/>
          <w:rtl/>
        </w:rPr>
      </w:pPr>
    </w:p>
    <w:p w:rsidR="007D3BF8" w:rsidRDefault="007D3BF8" w:rsidP="00927A15">
      <w:pPr>
        <w:pStyle w:val="P00"/>
        <w:spacing w:before="72"/>
        <w:ind w:left="0" w:right="1134"/>
        <w:rPr>
          <w:rStyle w:val="default"/>
          <w:rFonts w:cs="FrankRuehl"/>
          <w:rtl/>
        </w:rPr>
      </w:pPr>
    </w:p>
    <w:p w:rsidR="007D3BF8" w:rsidRDefault="007D3BF8" w:rsidP="00927A15">
      <w:pPr>
        <w:pStyle w:val="P00"/>
        <w:spacing w:before="72"/>
        <w:ind w:left="0" w:right="1134"/>
        <w:rPr>
          <w:rStyle w:val="default"/>
          <w:rFonts w:cs="FrankRuehl"/>
          <w:rtl/>
        </w:rPr>
      </w:pPr>
    </w:p>
    <w:p w:rsidR="007D3BF8" w:rsidRDefault="007D3BF8" w:rsidP="007D3BF8">
      <w:pPr>
        <w:pStyle w:val="P00"/>
        <w:spacing w:before="72"/>
        <w:ind w:left="0" w:right="1134"/>
        <w:jc w:val="center"/>
        <w:rPr>
          <w:rStyle w:val="default"/>
          <w:rFonts w:cs="David"/>
          <w:color w:val="0000FF"/>
          <w:szCs w:val="24"/>
          <w:u w:val="single"/>
          <w:rtl/>
        </w:rPr>
      </w:pPr>
      <w:hyperlink r:id="rId9" w:history="1">
        <w:r>
          <w:rPr>
            <w:rStyle w:val="Hyperlink"/>
            <w:noProof w:val="0"/>
            <w:sz w:val="24"/>
            <w:szCs w:val="24"/>
            <w:rtl/>
          </w:rPr>
          <w:t>הודעה למנויים על עריכה ושינויים במסמכי פסיקה, חקיקה ועוד באתר נבו - הקש כאן</w:t>
        </w:r>
      </w:hyperlink>
    </w:p>
    <w:p w:rsidR="00D01CA3" w:rsidRPr="007D3BF8" w:rsidRDefault="00D01CA3" w:rsidP="007D3BF8">
      <w:pPr>
        <w:pStyle w:val="P00"/>
        <w:spacing w:before="72"/>
        <w:ind w:left="0" w:right="1134"/>
        <w:jc w:val="center"/>
        <w:rPr>
          <w:rStyle w:val="default"/>
          <w:rFonts w:cs="David"/>
          <w:color w:val="0000FF"/>
          <w:szCs w:val="24"/>
          <w:u w:val="single"/>
          <w:rtl/>
        </w:rPr>
      </w:pPr>
    </w:p>
    <w:sectPr w:rsidR="00D01CA3" w:rsidRPr="007D3BF8">
      <w:headerReference w:type="even" r:id="rId10"/>
      <w:headerReference w:type="default" r:id="rId11"/>
      <w:footerReference w:type="even" r:id="rId12"/>
      <w:footerReference w:type="default" r:id="rId13"/>
      <w:pgSz w:w="11906" w:h="16838"/>
      <w:pgMar w:top="1200" w:right="2267" w:bottom="400" w:left="567"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93FEE" w:rsidRDefault="00C93FEE">
      <w:r>
        <w:separator/>
      </w:r>
    </w:p>
  </w:endnote>
  <w:endnote w:type="continuationSeparator" w:id="0">
    <w:p w:rsidR="00C93FEE" w:rsidRDefault="00C93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0677" w:rsidRDefault="00F5067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F50677" w:rsidRDefault="00F50677">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rsidR="00F50677" w:rsidRDefault="00F5067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Z:\000-law\yael\2015\2015-02-09\501_188.doc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0677" w:rsidRDefault="00F50677">
    <w:pPr>
      <w:pStyle w:val="a4"/>
      <w:ind w:left="0"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7D3BF8">
      <w:rPr>
        <w:rFonts w:hAnsi="FrankRuehl" w:cs="FrankRuehl"/>
        <w:noProof/>
        <w:sz w:val="24"/>
        <w:szCs w:val="24"/>
        <w:rtl/>
      </w:rPr>
      <w:t>6</w:t>
    </w:r>
    <w:r>
      <w:rPr>
        <w:rFonts w:hAnsi="FrankRuehl" w:cs="FrankRuehl"/>
        <w:sz w:val="24"/>
        <w:szCs w:val="24"/>
        <w:rtl/>
      </w:rPr>
      <w:fldChar w:fldCharType="end"/>
    </w:r>
  </w:p>
  <w:p w:rsidR="00F50677" w:rsidRDefault="00F50677">
    <w:pPr>
      <w:pStyle w:val="a4"/>
      <w:pBdr>
        <w:top w:val="single" w:sz="4" w:space="1" w:color="auto"/>
        <w:between w:val="single" w:sz="4" w:space="0" w:color="auto"/>
      </w:pBdr>
      <w:spacing w:after="60"/>
      <w:ind w:left="0" w:right="1134"/>
      <w:jc w:val="center"/>
      <w:rPr>
        <w:rFonts w:cs="TopType Jerushalmi"/>
        <w:color w:val="000000"/>
        <w:sz w:val="28"/>
        <w:szCs w:val="22"/>
        <w:rtl/>
      </w:rPr>
    </w:pPr>
    <w:r>
      <w:rPr>
        <w:rFonts w:cs="TopType Jerushalmi"/>
        <w:color w:val="000000"/>
        <w:sz w:val="28"/>
        <w:szCs w:val="22"/>
        <w:rtl/>
      </w:rPr>
      <w:t xml:space="preserve">נבו הוצאה לאור בע"מ  </w:t>
    </w:r>
    <w:r>
      <w:rPr>
        <w:rFonts w:cs="TopType Jerushalmi"/>
        <w:color w:val="000000"/>
        <w:sz w:val="28"/>
        <w:szCs w:val="22"/>
      </w:rPr>
      <w:t>nevo.co.il</w:t>
    </w:r>
    <w:r>
      <w:rPr>
        <w:rFonts w:cs="TopType Jerushalmi"/>
        <w:color w:val="000000"/>
        <w:sz w:val="28"/>
        <w:szCs w:val="22"/>
        <w:rtl/>
      </w:rPr>
      <w:t xml:space="preserve">   המאגר המשפטי הישראלי</w:t>
    </w:r>
  </w:p>
  <w:p w:rsidR="00F50677" w:rsidRDefault="00F50677">
    <w:pPr>
      <w:pStyle w:val="a4"/>
      <w:pBdr>
        <w:top w:val="single" w:sz="4" w:space="1" w:color="auto"/>
        <w:between w:val="single" w:sz="4" w:space="0" w:color="auto"/>
      </w:pBdr>
      <w:ind w:left="0"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Z:\000-law\yael\2015\2015-02-09\501_188.doc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93FEE" w:rsidRDefault="00C93FEE">
      <w:pPr>
        <w:spacing w:before="60"/>
        <w:ind w:right="1134"/>
      </w:pPr>
      <w:r>
        <w:separator/>
      </w:r>
    </w:p>
  </w:footnote>
  <w:footnote w:type="continuationSeparator" w:id="0">
    <w:p w:rsidR="00C93FEE" w:rsidRDefault="00C93FEE">
      <w:pPr>
        <w:spacing w:before="60"/>
        <w:ind w:right="1134"/>
      </w:pPr>
      <w:r>
        <w:separator/>
      </w:r>
    </w:p>
  </w:footnote>
  <w:footnote w:id="1">
    <w:p w:rsidR="001F7AB7" w:rsidRDefault="00F50677" w:rsidP="001F7AB7">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Fonts w:cs="FrankRuehl"/>
        </w:rPr>
        <w:t>*</w:t>
      </w:r>
      <w:r>
        <w:rPr>
          <w:rFonts w:cs="FrankRuehl" w:hint="cs"/>
          <w:rtl/>
        </w:rPr>
        <w:t xml:space="preserve"> פורסמו </w:t>
      </w:r>
      <w:hyperlink r:id="rId1" w:history="1">
        <w:r w:rsidRPr="001F7AB7">
          <w:rPr>
            <w:rStyle w:val="Hyperlink"/>
            <w:rFonts w:cs="FrankRuehl" w:hint="cs"/>
            <w:rtl/>
          </w:rPr>
          <w:t>ק"ת תש</w:t>
        </w:r>
        <w:r w:rsidR="0024081B" w:rsidRPr="001F7AB7">
          <w:rPr>
            <w:rStyle w:val="Hyperlink"/>
            <w:rFonts w:cs="FrankRuehl" w:hint="cs"/>
            <w:rtl/>
          </w:rPr>
          <w:t>פ"</w:t>
        </w:r>
        <w:r w:rsidR="007A0CCC" w:rsidRPr="001F7AB7">
          <w:rPr>
            <w:rStyle w:val="Hyperlink"/>
            <w:rFonts w:cs="FrankRuehl" w:hint="cs"/>
            <w:rtl/>
          </w:rPr>
          <w:t>ב</w:t>
        </w:r>
        <w:r w:rsidRPr="001F7AB7">
          <w:rPr>
            <w:rStyle w:val="Hyperlink"/>
            <w:rFonts w:cs="FrankRuehl" w:hint="cs"/>
            <w:rtl/>
          </w:rPr>
          <w:t xml:space="preserve"> מס' </w:t>
        </w:r>
        <w:r w:rsidR="007A0CCC" w:rsidRPr="001F7AB7">
          <w:rPr>
            <w:rStyle w:val="Hyperlink"/>
            <w:rFonts w:cs="FrankRuehl" w:hint="cs"/>
            <w:rtl/>
          </w:rPr>
          <w:t>9847</w:t>
        </w:r>
      </w:hyperlink>
      <w:r>
        <w:rPr>
          <w:rFonts w:cs="FrankRuehl" w:hint="cs"/>
          <w:rtl/>
        </w:rPr>
        <w:t xml:space="preserve"> מיום </w:t>
      </w:r>
      <w:r w:rsidR="007A0CCC">
        <w:rPr>
          <w:rFonts w:cs="FrankRuehl" w:hint="cs"/>
          <w:rtl/>
        </w:rPr>
        <w:t>28</w:t>
      </w:r>
      <w:r w:rsidR="0024081B">
        <w:rPr>
          <w:rFonts w:cs="FrankRuehl" w:hint="cs"/>
          <w:rtl/>
        </w:rPr>
        <w:t>.12</w:t>
      </w:r>
      <w:r w:rsidR="00EE2DA0">
        <w:rPr>
          <w:rFonts w:cs="FrankRuehl" w:hint="cs"/>
          <w:rtl/>
        </w:rPr>
        <w:t>.202</w:t>
      </w:r>
      <w:r w:rsidR="007A0CCC">
        <w:rPr>
          <w:rFonts w:cs="FrankRuehl" w:hint="cs"/>
          <w:rtl/>
        </w:rPr>
        <w:t>1</w:t>
      </w:r>
      <w:r>
        <w:rPr>
          <w:rFonts w:cs="FrankRuehl" w:hint="cs"/>
          <w:rtl/>
        </w:rPr>
        <w:t xml:space="preserve"> עמ' </w:t>
      </w:r>
      <w:r w:rsidR="007A0CCC">
        <w:rPr>
          <w:rFonts w:cs="FrankRuehl" w:hint="cs"/>
          <w:rtl/>
        </w:rPr>
        <w:t>1398</w:t>
      </w:r>
      <w:r>
        <w:rPr>
          <w:rFonts w:cs="FrankRuehl" w:hint="cs"/>
          <w:rt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0677" w:rsidRDefault="00F50677">
    <w:pPr>
      <w:pStyle w:val="a3"/>
      <w:spacing w:line="220" w:lineRule="exact"/>
      <w:ind w:left="0" w:right="1134"/>
      <w:jc w:val="center"/>
      <w:rPr>
        <w:rFonts w:hAnsi="FrankRuehl" w:cs="FrankRuehl"/>
        <w:color w:val="000000"/>
        <w:sz w:val="28"/>
        <w:szCs w:val="28"/>
        <w:rtl/>
      </w:rPr>
    </w:pPr>
    <w:r>
      <w:rPr>
        <w:rFonts w:hAnsi="FrankRuehl" w:cs="FrankRuehl"/>
        <w:color w:val="000000"/>
        <w:sz w:val="28"/>
        <w:szCs w:val="28"/>
        <w:rtl/>
      </w:rPr>
      <w:t>--[ סוף עמוד  16720  --[תקנות מס הכנסה (פטור מהגשת דין- וחשבון), תשמ"ח- 1988</w:t>
    </w:r>
  </w:p>
  <w:p w:rsidR="00F50677" w:rsidRDefault="00F5067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F50677" w:rsidRDefault="00F50677">
    <w:pPr>
      <w:pStyle w:val="a3"/>
      <w:pBdr>
        <w:top w:val="single" w:sz="4" w:space="0" w:color="auto"/>
      </w:pBdr>
      <w:spacing w:line="220" w:lineRule="exact"/>
      <w:ind w:left="0"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0677" w:rsidRDefault="00F50677" w:rsidP="008834A5">
    <w:pPr>
      <w:pStyle w:val="a3"/>
      <w:spacing w:line="220" w:lineRule="exact"/>
      <w:ind w:left="0" w:right="1134"/>
      <w:jc w:val="center"/>
      <w:rPr>
        <w:rFonts w:hAnsi="FrankRuehl" w:cs="FrankRuehl" w:hint="cs"/>
        <w:color w:val="000000"/>
        <w:sz w:val="28"/>
        <w:szCs w:val="28"/>
        <w:rtl/>
      </w:rPr>
    </w:pPr>
    <w:r>
      <w:rPr>
        <w:rFonts w:hAnsi="FrankRuehl" w:cs="FrankRuehl" w:hint="cs"/>
        <w:color w:val="000000"/>
        <w:sz w:val="28"/>
        <w:szCs w:val="28"/>
        <w:rtl/>
      </w:rPr>
      <w:t xml:space="preserve">כללי המים (הסדר מפורט לאזור קיצוב), </w:t>
    </w:r>
    <w:r w:rsidR="00EE2DA0">
      <w:rPr>
        <w:rFonts w:hAnsi="FrankRuehl" w:cs="FrankRuehl" w:hint="cs"/>
        <w:color w:val="000000"/>
        <w:sz w:val="28"/>
        <w:szCs w:val="28"/>
        <w:rtl/>
      </w:rPr>
      <w:t>תש</w:t>
    </w:r>
    <w:r w:rsidR="0024081B">
      <w:rPr>
        <w:rFonts w:hAnsi="FrankRuehl" w:cs="FrankRuehl" w:hint="cs"/>
        <w:color w:val="000000"/>
        <w:sz w:val="28"/>
        <w:szCs w:val="28"/>
        <w:rtl/>
      </w:rPr>
      <w:t>פ"</w:t>
    </w:r>
    <w:r w:rsidR="007A0CCC">
      <w:rPr>
        <w:rFonts w:hAnsi="FrankRuehl" w:cs="FrankRuehl" w:hint="cs"/>
        <w:color w:val="000000"/>
        <w:sz w:val="28"/>
        <w:szCs w:val="28"/>
        <w:rtl/>
      </w:rPr>
      <w:t>ב</w:t>
    </w:r>
    <w:r w:rsidR="00EE2DA0">
      <w:rPr>
        <w:rFonts w:hAnsi="FrankRuehl" w:cs="FrankRuehl" w:hint="cs"/>
        <w:color w:val="000000"/>
        <w:sz w:val="28"/>
        <w:szCs w:val="28"/>
        <w:rtl/>
      </w:rPr>
      <w:t>-202</w:t>
    </w:r>
    <w:r w:rsidR="007A0CCC">
      <w:rPr>
        <w:rFonts w:hAnsi="FrankRuehl" w:cs="FrankRuehl" w:hint="cs"/>
        <w:color w:val="000000"/>
        <w:sz w:val="28"/>
        <w:szCs w:val="28"/>
        <w:rtl/>
      </w:rPr>
      <w:t>1</w:t>
    </w:r>
  </w:p>
  <w:p w:rsidR="00F50677" w:rsidRDefault="00F50677">
    <w:pPr>
      <w:pStyle w:val="a3"/>
      <w:pBdr>
        <w:top w:val="single" w:sz="4" w:space="0" w:color="auto"/>
      </w:pBdr>
      <w:spacing w:line="220" w:lineRule="exact"/>
      <w:ind w:left="0" w:right="1134"/>
      <w:jc w:val="center"/>
      <w:rPr>
        <w:rFonts w:hAnsi="FrankRuehl" w:cs="FrankRuehl"/>
        <w:color w:val="000000"/>
        <w:sz w:val="26"/>
        <w:szCs w:val="26"/>
        <w:rtl/>
      </w:rPr>
    </w:pPr>
    <w:r>
      <w:rPr>
        <w:rFonts w:hAnsi="FrankRuehl" w:cs="FrankRuehl"/>
        <w:color w:val="000000"/>
        <w:sz w:val="26"/>
        <w:szCs w:val="26"/>
        <w:rtl/>
      </w:rPr>
      <w:t>נוסח מלא ומעודכן</w:t>
    </w:r>
  </w:p>
  <w:p w:rsidR="00F50677" w:rsidRDefault="00F50677">
    <w:pPr>
      <w:pStyle w:val="a3"/>
      <w:pBdr>
        <w:top w:val="single" w:sz="4" w:space="0" w:color="auto"/>
      </w:pBdr>
      <w:spacing w:line="220" w:lineRule="exact"/>
      <w:ind w:left="0" w:right="1134"/>
      <w:jc w:val="center"/>
      <w:rPr>
        <w:rFonts w:hAnsi="FrankRuehl" w:cs="FrankRuehl"/>
        <w:color w:val="000000"/>
        <w:sz w:val="26"/>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C7D2A"/>
    <w:multiLevelType w:val="singleLevel"/>
    <w:tmpl w:val="0E5AE196"/>
    <w:lvl w:ilvl="0">
      <w:start w:val="7"/>
      <w:numFmt w:val="decimal"/>
      <w:lvlText w:val="(%1)"/>
      <w:lvlJc w:val="left"/>
      <w:pPr>
        <w:tabs>
          <w:tab w:val="num" w:pos="2386"/>
        </w:tabs>
        <w:ind w:hanging="1365"/>
      </w:pPr>
      <w:rPr>
        <w:rFonts w:ascii="Times New Roman" w:hAnsi="Times New Roman" w:cs="FrankRuehl" w:hint="default"/>
        <w:sz w:val="26"/>
      </w:rPr>
    </w:lvl>
  </w:abstractNum>
  <w:num w:numId="1" w16cid:durableId="353532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selectFldWithFirstOrLastChar/>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6107A"/>
    <w:rsid w:val="00000045"/>
    <w:rsid w:val="00006023"/>
    <w:rsid w:val="000061ED"/>
    <w:rsid w:val="00026265"/>
    <w:rsid w:val="00041D79"/>
    <w:rsid w:val="00052EA3"/>
    <w:rsid w:val="000619D9"/>
    <w:rsid w:val="00064468"/>
    <w:rsid w:val="000660AD"/>
    <w:rsid w:val="000A56D2"/>
    <w:rsid w:val="000B425E"/>
    <w:rsid w:val="000D7097"/>
    <w:rsid w:val="000D7FBE"/>
    <w:rsid w:val="000E6B42"/>
    <w:rsid w:val="000F6B71"/>
    <w:rsid w:val="0010753D"/>
    <w:rsid w:val="00112119"/>
    <w:rsid w:val="0011648D"/>
    <w:rsid w:val="00122C2E"/>
    <w:rsid w:val="00124D6F"/>
    <w:rsid w:val="0012506B"/>
    <w:rsid w:val="001275F0"/>
    <w:rsid w:val="00141013"/>
    <w:rsid w:val="00142E70"/>
    <w:rsid w:val="00160F9D"/>
    <w:rsid w:val="00173669"/>
    <w:rsid w:val="001860F4"/>
    <w:rsid w:val="00186987"/>
    <w:rsid w:val="0018708C"/>
    <w:rsid w:val="001922D6"/>
    <w:rsid w:val="001B101B"/>
    <w:rsid w:val="001B51A6"/>
    <w:rsid w:val="001C4AB6"/>
    <w:rsid w:val="001D2CAC"/>
    <w:rsid w:val="001D7F6E"/>
    <w:rsid w:val="001E0FA8"/>
    <w:rsid w:val="001E1279"/>
    <w:rsid w:val="001F6C0D"/>
    <w:rsid w:val="001F7AB7"/>
    <w:rsid w:val="00216D09"/>
    <w:rsid w:val="002216B6"/>
    <w:rsid w:val="0024081B"/>
    <w:rsid w:val="002538D4"/>
    <w:rsid w:val="00262A95"/>
    <w:rsid w:val="00262C7B"/>
    <w:rsid w:val="002713C6"/>
    <w:rsid w:val="002716E1"/>
    <w:rsid w:val="0027553D"/>
    <w:rsid w:val="00280281"/>
    <w:rsid w:val="00284497"/>
    <w:rsid w:val="00293A15"/>
    <w:rsid w:val="002A0EB2"/>
    <w:rsid w:val="002A1C90"/>
    <w:rsid w:val="002B5C82"/>
    <w:rsid w:val="002C7187"/>
    <w:rsid w:val="002E3E60"/>
    <w:rsid w:val="00314261"/>
    <w:rsid w:val="0033559B"/>
    <w:rsid w:val="003415DF"/>
    <w:rsid w:val="003528CA"/>
    <w:rsid w:val="00365B03"/>
    <w:rsid w:val="00373014"/>
    <w:rsid w:val="00381620"/>
    <w:rsid w:val="0038401D"/>
    <w:rsid w:val="00384399"/>
    <w:rsid w:val="003A23D8"/>
    <w:rsid w:val="003B1F2C"/>
    <w:rsid w:val="003C4718"/>
    <w:rsid w:val="003D2E3E"/>
    <w:rsid w:val="003E09DC"/>
    <w:rsid w:val="003E74D6"/>
    <w:rsid w:val="003F2561"/>
    <w:rsid w:val="003F5C71"/>
    <w:rsid w:val="00412B9D"/>
    <w:rsid w:val="004150EB"/>
    <w:rsid w:val="00423394"/>
    <w:rsid w:val="00430EE7"/>
    <w:rsid w:val="00431CAA"/>
    <w:rsid w:val="004573DF"/>
    <w:rsid w:val="00457517"/>
    <w:rsid w:val="00460500"/>
    <w:rsid w:val="004643AB"/>
    <w:rsid w:val="004648F4"/>
    <w:rsid w:val="00472AA5"/>
    <w:rsid w:val="004813F7"/>
    <w:rsid w:val="0048578A"/>
    <w:rsid w:val="00492353"/>
    <w:rsid w:val="004A1E73"/>
    <w:rsid w:val="004B26DB"/>
    <w:rsid w:val="004B4968"/>
    <w:rsid w:val="004C3C1F"/>
    <w:rsid w:val="004C6E80"/>
    <w:rsid w:val="004E633E"/>
    <w:rsid w:val="004F59EB"/>
    <w:rsid w:val="0050183D"/>
    <w:rsid w:val="005129A9"/>
    <w:rsid w:val="00546B08"/>
    <w:rsid w:val="005513F1"/>
    <w:rsid w:val="005572D2"/>
    <w:rsid w:val="00574BC7"/>
    <w:rsid w:val="005A0EA5"/>
    <w:rsid w:val="005C17DB"/>
    <w:rsid w:val="005D1805"/>
    <w:rsid w:val="005E7167"/>
    <w:rsid w:val="005F03D9"/>
    <w:rsid w:val="005F0726"/>
    <w:rsid w:val="005F2E09"/>
    <w:rsid w:val="005F6B0A"/>
    <w:rsid w:val="00616F88"/>
    <w:rsid w:val="006211FD"/>
    <w:rsid w:val="00635CB5"/>
    <w:rsid w:val="00636642"/>
    <w:rsid w:val="0064211A"/>
    <w:rsid w:val="00651FA0"/>
    <w:rsid w:val="00653E0E"/>
    <w:rsid w:val="00682437"/>
    <w:rsid w:val="006849D8"/>
    <w:rsid w:val="006A1971"/>
    <w:rsid w:val="006B65C4"/>
    <w:rsid w:val="006B6B83"/>
    <w:rsid w:val="006F007A"/>
    <w:rsid w:val="00703E9D"/>
    <w:rsid w:val="0072730D"/>
    <w:rsid w:val="0075069C"/>
    <w:rsid w:val="00751F4D"/>
    <w:rsid w:val="00753B1F"/>
    <w:rsid w:val="00760C51"/>
    <w:rsid w:val="00761D09"/>
    <w:rsid w:val="0076254E"/>
    <w:rsid w:val="00763D9B"/>
    <w:rsid w:val="0078071F"/>
    <w:rsid w:val="0078625F"/>
    <w:rsid w:val="007A0CCC"/>
    <w:rsid w:val="007C0B21"/>
    <w:rsid w:val="007C1D0D"/>
    <w:rsid w:val="007C4F4F"/>
    <w:rsid w:val="007D1B69"/>
    <w:rsid w:val="007D3BF8"/>
    <w:rsid w:val="008055DD"/>
    <w:rsid w:val="008138ED"/>
    <w:rsid w:val="00814DCB"/>
    <w:rsid w:val="008159FF"/>
    <w:rsid w:val="008353F1"/>
    <w:rsid w:val="008435E2"/>
    <w:rsid w:val="00852A6C"/>
    <w:rsid w:val="0085655A"/>
    <w:rsid w:val="0086107A"/>
    <w:rsid w:val="0087771D"/>
    <w:rsid w:val="008814B5"/>
    <w:rsid w:val="008834A5"/>
    <w:rsid w:val="0089792E"/>
    <w:rsid w:val="008A638E"/>
    <w:rsid w:val="008B3456"/>
    <w:rsid w:val="008C1670"/>
    <w:rsid w:val="008C2526"/>
    <w:rsid w:val="008D2719"/>
    <w:rsid w:val="008E367E"/>
    <w:rsid w:val="008F75C5"/>
    <w:rsid w:val="00902E84"/>
    <w:rsid w:val="00904EEA"/>
    <w:rsid w:val="00906581"/>
    <w:rsid w:val="00925717"/>
    <w:rsid w:val="00926BE7"/>
    <w:rsid w:val="00927A15"/>
    <w:rsid w:val="009324C6"/>
    <w:rsid w:val="00936F0C"/>
    <w:rsid w:val="0094047B"/>
    <w:rsid w:val="0094774E"/>
    <w:rsid w:val="009638D1"/>
    <w:rsid w:val="009922C9"/>
    <w:rsid w:val="009A37B4"/>
    <w:rsid w:val="009C2916"/>
    <w:rsid w:val="009D3725"/>
    <w:rsid w:val="009E096B"/>
    <w:rsid w:val="009E726B"/>
    <w:rsid w:val="00A10AE2"/>
    <w:rsid w:val="00A14F70"/>
    <w:rsid w:val="00A404BA"/>
    <w:rsid w:val="00A53F4F"/>
    <w:rsid w:val="00A60B5A"/>
    <w:rsid w:val="00A639D4"/>
    <w:rsid w:val="00A667DD"/>
    <w:rsid w:val="00A9239A"/>
    <w:rsid w:val="00AC3630"/>
    <w:rsid w:val="00AC7B1B"/>
    <w:rsid w:val="00AD1DE7"/>
    <w:rsid w:val="00AE2988"/>
    <w:rsid w:val="00AE77CE"/>
    <w:rsid w:val="00AF43E8"/>
    <w:rsid w:val="00B077A7"/>
    <w:rsid w:val="00B17AF7"/>
    <w:rsid w:val="00B261A3"/>
    <w:rsid w:val="00B26BF6"/>
    <w:rsid w:val="00B31DF7"/>
    <w:rsid w:val="00B40CB5"/>
    <w:rsid w:val="00B43A33"/>
    <w:rsid w:val="00B62BCF"/>
    <w:rsid w:val="00B70336"/>
    <w:rsid w:val="00B8400A"/>
    <w:rsid w:val="00B84C6D"/>
    <w:rsid w:val="00B85EFA"/>
    <w:rsid w:val="00B87DA4"/>
    <w:rsid w:val="00BB56DB"/>
    <w:rsid w:val="00BC49D9"/>
    <w:rsid w:val="00BC4A75"/>
    <w:rsid w:val="00BE03B7"/>
    <w:rsid w:val="00BE1EB0"/>
    <w:rsid w:val="00BF254E"/>
    <w:rsid w:val="00BF580C"/>
    <w:rsid w:val="00BF707E"/>
    <w:rsid w:val="00C049B1"/>
    <w:rsid w:val="00C04C11"/>
    <w:rsid w:val="00C16820"/>
    <w:rsid w:val="00C178D5"/>
    <w:rsid w:val="00C17A30"/>
    <w:rsid w:val="00C17CE1"/>
    <w:rsid w:val="00C20388"/>
    <w:rsid w:val="00C25745"/>
    <w:rsid w:val="00C3513A"/>
    <w:rsid w:val="00C53230"/>
    <w:rsid w:val="00C6067A"/>
    <w:rsid w:val="00C75E63"/>
    <w:rsid w:val="00C93FEE"/>
    <w:rsid w:val="00CA19AE"/>
    <w:rsid w:val="00CA3117"/>
    <w:rsid w:val="00CB77AE"/>
    <w:rsid w:val="00CD2C63"/>
    <w:rsid w:val="00CD6719"/>
    <w:rsid w:val="00CE0D52"/>
    <w:rsid w:val="00D002A9"/>
    <w:rsid w:val="00D01CA3"/>
    <w:rsid w:val="00D07BD0"/>
    <w:rsid w:val="00D10BBD"/>
    <w:rsid w:val="00D25D5C"/>
    <w:rsid w:val="00D3243E"/>
    <w:rsid w:val="00D33D4D"/>
    <w:rsid w:val="00D4088D"/>
    <w:rsid w:val="00D5121D"/>
    <w:rsid w:val="00D53904"/>
    <w:rsid w:val="00D55EBB"/>
    <w:rsid w:val="00D714B8"/>
    <w:rsid w:val="00D76F42"/>
    <w:rsid w:val="00D909F6"/>
    <w:rsid w:val="00D95C56"/>
    <w:rsid w:val="00DA3C17"/>
    <w:rsid w:val="00DC0D01"/>
    <w:rsid w:val="00DC6B1A"/>
    <w:rsid w:val="00DF01CE"/>
    <w:rsid w:val="00E0067C"/>
    <w:rsid w:val="00E06D48"/>
    <w:rsid w:val="00E13CD2"/>
    <w:rsid w:val="00E15C22"/>
    <w:rsid w:val="00E40E39"/>
    <w:rsid w:val="00E555EF"/>
    <w:rsid w:val="00E633E6"/>
    <w:rsid w:val="00E76FFF"/>
    <w:rsid w:val="00E967BF"/>
    <w:rsid w:val="00EA5C65"/>
    <w:rsid w:val="00EA783F"/>
    <w:rsid w:val="00EB2CE0"/>
    <w:rsid w:val="00ED50FD"/>
    <w:rsid w:val="00ED599B"/>
    <w:rsid w:val="00EE2DA0"/>
    <w:rsid w:val="00EE70B6"/>
    <w:rsid w:val="00EE736B"/>
    <w:rsid w:val="00EF1C64"/>
    <w:rsid w:val="00EF7022"/>
    <w:rsid w:val="00F03C2D"/>
    <w:rsid w:val="00F06EE7"/>
    <w:rsid w:val="00F13246"/>
    <w:rsid w:val="00F2397F"/>
    <w:rsid w:val="00F35789"/>
    <w:rsid w:val="00F50677"/>
    <w:rsid w:val="00F5139B"/>
    <w:rsid w:val="00F564D6"/>
    <w:rsid w:val="00F618C9"/>
    <w:rsid w:val="00F67F6D"/>
    <w:rsid w:val="00F810E4"/>
    <w:rsid w:val="00F81B47"/>
    <w:rsid w:val="00F873CC"/>
    <w:rsid w:val="00F87D85"/>
    <w:rsid w:val="00F91026"/>
    <w:rsid w:val="00F92535"/>
    <w:rsid w:val="00FA1FFE"/>
    <w:rsid w:val="00FA727B"/>
    <w:rsid w:val="00FB3A64"/>
    <w:rsid w:val="00FD298B"/>
    <w:rsid w:val="00FD663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3074" fill="f" fillcolor="white" stroke="f">
      <v:fill color="white" on="f"/>
      <v:stroke on="f"/>
      <v:textbox inset="1mm,0,1mm,0"/>
    </o:shapedefaults>
    <o:shapelayout v:ext="edit">
      <o:idmap v:ext="edit" data="2"/>
    </o:shapelayout>
  </w:shapeDefaults>
  <w:decimalSymbol w:val="."/>
  <w:listSeparator w:val=","/>
  <w15:chartTrackingRefBased/>
  <w15:docId w15:val="{170D614C-E8CC-4638-899B-37F4E3BD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autoSpaceDE w:val="0"/>
      <w:autoSpaceDN w:val="0"/>
      <w:spacing w:before="440" w:after="120"/>
      <w:ind w:left="2835"/>
      <w:jc w:val="center"/>
    </w:pPr>
    <w:rPr>
      <w:noProof/>
      <w:sz w:val="20"/>
      <w:szCs w:val="32"/>
    </w:rPr>
  </w:style>
  <w:style w:type="character" w:customStyle="1" w:styleId="super">
    <w:name w:val="super"/>
    <w:rPr>
      <w:rFonts w:ascii="Times New Roman" w:hAnsi="Times New Roman" w:cs="Times New Roman"/>
      <w:position w:val="4"/>
      <w:sz w:val="16"/>
      <w:szCs w:val="16"/>
      <w:lang w:val="en-US" w:eastAsia="x-none"/>
    </w:rPr>
  </w:style>
  <w:style w:type="character" w:customStyle="1" w:styleId="default">
    <w:name w:val="default"/>
    <w:rPr>
      <w:rFonts w:ascii="Times New Roman" w:hAnsi="Times New Roman" w:cs="Times New Roman"/>
      <w:sz w:val="26"/>
      <w:szCs w:val="26"/>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character" w:customStyle="1" w:styleId="big-number">
    <w:name w:val="big-number"/>
    <w:rPr>
      <w:rFonts w:ascii="Times New Roman" w:hAnsi="Times New Roman" w:cs="Times New Roman"/>
      <w:sz w:val="32"/>
      <w:szCs w:val="32"/>
    </w:rPr>
  </w:style>
  <w:style w:type="paragraph" w:customStyle="1" w:styleId="P22">
    <w:name w:val="P22"/>
    <w:basedOn w:val="P00"/>
    <w:pPr>
      <w:tabs>
        <w:tab w:val="clear" w:pos="624"/>
        <w:tab w:val="clear" w:pos="1021"/>
      </w:tabs>
      <w:ind w:right="1021"/>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customStyle="1" w:styleId="page">
    <w:name w:val="page"/>
    <w:pPr>
      <w:widowControl w:val="0"/>
      <w:autoSpaceDE w:val="0"/>
      <w:autoSpaceDN w:val="0"/>
      <w:bidi/>
    </w:pPr>
    <w:rPr>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medium-header">
    <w:name w:val="medium-header"/>
    <w:basedOn w:val="P00"/>
    <w:pPr>
      <w:keepNext/>
      <w:keepLines/>
      <w:tabs>
        <w:tab w:val="clear" w:pos="6259"/>
      </w:tabs>
      <w:spacing w:before="72"/>
      <w:jc w:val="center"/>
    </w:p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styleId="a3">
    <w:name w:val="header"/>
    <w:basedOn w:val="a"/>
    <w:pPr>
      <w:widowControl w:val="0"/>
      <w:tabs>
        <w:tab w:val="center" w:pos="4153"/>
        <w:tab w:val="right" w:pos="8306"/>
      </w:tabs>
      <w:autoSpaceDE w:val="0"/>
      <w:autoSpaceDN w:val="0"/>
      <w:spacing w:before="60"/>
      <w:ind w:left="2835"/>
      <w:jc w:val="both"/>
    </w:pPr>
    <w:rPr>
      <w:sz w:val="20"/>
      <w:szCs w:val="20"/>
    </w:rPr>
  </w:style>
  <w:style w:type="paragraph" w:styleId="a4">
    <w:name w:val="footer"/>
    <w:basedOn w:val="a"/>
    <w:pPr>
      <w:widowControl w:val="0"/>
      <w:tabs>
        <w:tab w:val="center" w:pos="4153"/>
        <w:tab w:val="right" w:pos="8306"/>
      </w:tabs>
      <w:autoSpaceDE w:val="0"/>
      <w:autoSpaceDN w:val="0"/>
      <w:spacing w:before="60"/>
      <w:ind w:left="2835"/>
      <w:jc w:val="both"/>
    </w:pPr>
    <w:rPr>
      <w:sz w:val="20"/>
      <w:szCs w:val="20"/>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styleId="a7">
    <w:name w:val="Body Text"/>
    <w:basedOn w:val="a"/>
    <w:pPr>
      <w:spacing w:line="160" w:lineRule="exact"/>
    </w:pPr>
    <w:rPr>
      <w:rFonts w:cs="Miriam"/>
      <w:sz w:val="18"/>
      <w:szCs w:val="18"/>
    </w:rPr>
  </w:style>
  <w:style w:type="table" w:styleId="a8">
    <w:name w:val="Table Grid"/>
    <w:basedOn w:val="a1"/>
    <w:rsid w:val="00EF1C64"/>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16F88"/>
    <w:rPr>
      <w:color w:val="605E5C"/>
      <w:shd w:val="clear" w:color="auto" w:fill="E1DFDD"/>
    </w:rPr>
  </w:style>
  <w:style w:type="paragraph" w:customStyle="1" w:styleId="P33">
    <w:name w:val="P33"/>
    <w:basedOn w:val="P00"/>
    <w:rsid w:val="00E555EF"/>
    <w:pPr>
      <w:tabs>
        <w:tab w:val="clear" w:pos="624"/>
        <w:tab w:val="clear" w:pos="1021"/>
        <w:tab w:val="clear" w:pos="1474"/>
      </w:tabs>
      <w:ind w:right="147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www.water.gov.il"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nevo.co.il/advertisements/nevo-100.doc" TargetMode="Externa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nevo.co.il/law_word/law06/tak-9847.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1681</Words>
  <Characters>9584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11243</CharactersWithSpaces>
  <SharedDoc>false</SharedDoc>
  <HLinks>
    <vt:vector size="90" baseType="variant">
      <vt:variant>
        <vt:i4>393283</vt:i4>
      </vt:variant>
      <vt:variant>
        <vt:i4>75</vt:i4>
      </vt:variant>
      <vt:variant>
        <vt:i4>0</vt:i4>
      </vt:variant>
      <vt:variant>
        <vt:i4>5</vt:i4>
      </vt:variant>
      <vt:variant>
        <vt:lpwstr>http://www.nevo.co.il/advertisements/nevo-100.doc</vt:lpwstr>
      </vt:variant>
      <vt:variant>
        <vt:lpwstr/>
      </vt:variant>
      <vt:variant>
        <vt:i4>852055</vt:i4>
      </vt:variant>
      <vt:variant>
        <vt:i4>72</vt:i4>
      </vt:variant>
      <vt:variant>
        <vt:i4>0</vt:i4>
      </vt:variant>
      <vt:variant>
        <vt:i4>5</vt:i4>
      </vt:variant>
      <vt:variant>
        <vt:lpwstr>http://www.water.gov.il/</vt:lpwstr>
      </vt:variant>
      <vt:variant>
        <vt:lpwstr/>
      </vt:variant>
      <vt:variant>
        <vt:i4>5505033</vt:i4>
      </vt:variant>
      <vt:variant>
        <vt:i4>66</vt:i4>
      </vt:variant>
      <vt:variant>
        <vt:i4>0</vt:i4>
      </vt:variant>
      <vt:variant>
        <vt:i4>5</vt:i4>
      </vt:variant>
      <vt:variant>
        <vt:lpwstr/>
      </vt:variant>
      <vt:variant>
        <vt:lpwstr>med1</vt:lpwstr>
      </vt:variant>
      <vt:variant>
        <vt:i4>5570569</vt:i4>
      </vt:variant>
      <vt:variant>
        <vt:i4>60</vt:i4>
      </vt:variant>
      <vt:variant>
        <vt:i4>0</vt:i4>
      </vt:variant>
      <vt:variant>
        <vt:i4>5</vt:i4>
      </vt:variant>
      <vt:variant>
        <vt:lpwstr/>
      </vt:variant>
      <vt:variant>
        <vt:lpwstr>med0</vt:lpwstr>
      </vt:variant>
      <vt:variant>
        <vt:i4>196634</vt:i4>
      </vt:variant>
      <vt:variant>
        <vt:i4>54</vt:i4>
      </vt:variant>
      <vt:variant>
        <vt:i4>0</vt:i4>
      </vt:variant>
      <vt:variant>
        <vt:i4>5</vt:i4>
      </vt:variant>
      <vt:variant>
        <vt:lpwstr/>
      </vt:variant>
      <vt:variant>
        <vt:lpwstr>Seif9</vt:lpwstr>
      </vt:variant>
      <vt:variant>
        <vt:i4>3342379</vt:i4>
      </vt:variant>
      <vt:variant>
        <vt:i4>48</vt:i4>
      </vt:variant>
      <vt:variant>
        <vt:i4>0</vt:i4>
      </vt:variant>
      <vt:variant>
        <vt:i4>5</vt:i4>
      </vt:variant>
      <vt:variant>
        <vt:lpwstr/>
      </vt:variant>
      <vt:variant>
        <vt:lpwstr>Seif10</vt:lpwstr>
      </vt:variant>
      <vt:variant>
        <vt:i4>196634</vt:i4>
      </vt:variant>
      <vt:variant>
        <vt:i4>42</vt:i4>
      </vt:variant>
      <vt:variant>
        <vt:i4>0</vt:i4>
      </vt:variant>
      <vt:variant>
        <vt:i4>5</vt:i4>
      </vt:variant>
      <vt:variant>
        <vt:lpwstr/>
      </vt:variant>
      <vt:variant>
        <vt:lpwstr>Seif8</vt:lpwstr>
      </vt:variant>
      <vt:variant>
        <vt:i4>196634</vt:i4>
      </vt:variant>
      <vt:variant>
        <vt:i4>36</vt:i4>
      </vt:variant>
      <vt:variant>
        <vt:i4>0</vt:i4>
      </vt:variant>
      <vt:variant>
        <vt:i4>5</vt:i4>
      </vt:variant>
      <vt:variant>
        <vt:lpwstr/>
      </vt:variant>
      <vt:variant>
        <vt:lpwstr>Seif7</vt:lpwstr>
      </vt:variant>
      <vt:variant>
        <vt:i4>196634</vt:i4>
      </vt:variant>
      <vt:variant>
        <vt:i4>30</vt:i4>
      </vt:variant>
      <vt:variant>
        <vt:i4>0</vt:i4>
      </vt:variant>
      <vt:variant>
        <vt:i4>5</vt:i4>
      </vt:variant>
      <vt:variant>
        <vt:lpwstr/>
      </vt:variant>
      <vt:variant>
        <vt:lpwstr>Seif6</vt:lpwstr>
      </vt:variant>
      <vt:variant>
        <vt:i4>196634</vt:i4>
      </vt:variant>
      <vt:variant>
        <vt:i4>24</vt:i4>
      </vt:variant>
      <vt:variant>
        <vt:i4>0</vt:i4>
      </vt:variant>
      <vt:variant>
        <vt:i4>5</vt:i4>
      </vt:variant>
      <vt:variant>
        <vt:lpwstr/>
      </vt:variant>
      <vt:variant>
        <vt:lpwstr>Seif5</vt:lpwstr>
      </vt:variant>
      <vt:variant>
        <vt:i4>196634</vt:i4>
      </vt:variant>
      <vt:variant>
        <vt:i4>18</vt:i4>
      </vt:variant>
      <vt:variant>
        <vt:i4>0</vt:i4>
      </vt:variant>
      <vt:variant>
        <vt:i4>5</vt:i4>
      </vt:variant>
      <vt:variant>
        <vt:lpwstr/>
      </vt:variant>
      <vt:variant>
        <vt:lpwstr>Seif4</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7929887</vt:i4>
      </vt:variant>
      <vt:variant>
        <vt:i4>0</vt:i4>
      </vt:variant>
      <vt:variant>
        <vt:i4>0</vt:i4>
      </vt:variant>
      <vt:variant>
        <vt:i4>5</vt:i4>
      </vt:variant>
      <vt:variant>
        <vt:lpwstr>https://www.nevo.co.il/law_word/law06/tak-9847.pdf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Shimon Doodkin</dc:creator>
  <cp:keywords/>
  <dc:description/>
  <cp:lastModifiedBy>Shimon Doodkin</cp:lastModifiedBy>
  <cp:revision>2</cp:revision>
  <dcterms:created xsi:type="dcterms:W3CDTF">2023-06-05T19:10:00Z</dcterms:created>
  <dcterms:modified xsi:type="dcterms:W3CDTF">2023-06-05T19:10:00Z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0502</vt:lpwstr>
  </property>
  <property fmtid="{D5CDD505-2E9C-101B-9397-08002B2CF9AE}" pid="3" name="LAWNAME">
    <vt:lpwstr>כללי המים (הסדר מפורט לאזור קיצוב), תשפ"ב-2021</vt:lpwstr>
  </property>
  <property fmtid="{D5CDD505-2E9C-101B-9397-08002B2CF9AE}" pid="4" name="LAWNUMBER">
    <vt:lpwstr>0570</vt:lpwstr>
  </property>
  <property fmtid="{D5CDD505-2E9C-101B-9397-08002B2CF9AE}" pid="5" name="TYPE">
    <vt:lpwstr>01</vt:lpwstr>
  </property>
  <property fmtid="{D5CDD505-2E9C-101B-9397-08002B2CF9AE}" pid="6" name="CHNAME">
    <vt:lpwstr>מים</vt:lpwstr>
  </property>
  <property fmtid="{D5CDD505-2E9C-101B-9397-08002B2CF9AE}" pid="7" name="LINKK4">
    <vt:lpwstr/>
  </property>
  <property fmtid="{D5CDD505-2E9C-101B-9397-08002B2CF9AE}" pid="8" name="LINKK5">
    <vt:lpwstr/>
  </property>
  <property fmtid="{D5CDD505-2E9C-101B-9397-08002B2CF9AE}" pid="9" name="LINKK6">
    <vt:lpwstr/>
  </property>
  <property fmtid="{D5CDD505-2E9C-101B-9397-08002B2CF9AE}" pid="10" name="LINKK7">
    <vt:lpwstr/>
  </property>
  <property fmtid="{D5CDD505-2E9C-101B-9397-08002B2CF9AE}" pid="11" name="LINKK8">
    <vt:lpwstr/>
  </property>
  <property fmtid="{D5CDD505-2E9C-101B-9397-08002B2CF9AE}" pid="12" name="LINKK9">
    <vt:lpwstr/>
  </property>
  <property fmtid="{D5CDD505-2E9C-101B-9397-08002B2CF9AE}" pid="13" name="LINKK10">
    <vt:lpwstr/>
  </property>
  <property fmtid="{D5CDD505-2E9C-101B-9397-08002B2CF9AE}" pid="14" name="LINKI1">
    <vt:lpwstr/>
  </property>
  <property fmtid="{D5CDD505-2E9C-101B-9397-08002B2CF9AE}" pid="15" name="LINKI2">
    <vt:lpwstr/>
  </property>
  <property fmtid="{D5CDD505-2E9C-101B-9397-08002B2CF9AE}" pid="16" name="LINKI3">
    <vt:lpwstr/>
  </property>
  <property fmtid="{D5CDD505-2E9C-101B-9397-08002B2CF9AE}" pid="17" name="LINKI4">
    <vt:lpwstr/>
  </property>
  <property fmtid="{D5CDD505-2E9C-101B-9397-08002B2CF9AE}" pid="18" name="LINKI5">
    <vt:lpwstr/>
  </property>
  <property fmtid="{D5CDD505-2E9C-101B-9397-08002B2CF9AE}" pid="19" name="mekor_samchut">
    <vt:lpwstr/>
  </property>
  <property fmtid="{D5CDD505-2E9C-101B-9397-08002B2CF9AE}" pid="20" name="MEKORSAMCHUT">
    <vt:lpwstr/>
  </property>
  <property fmtid="{D5CDD505-2E9C-101B-9397-08002B2CF9AE}" pid="21" name="NOSE11">
    <vt:lpwstr>רשויות ומשפט מנהלי</vt:lpwstr>
  </property>
  <property fmtid="{D5CDD505-2E9C-101B-9397-08002B2CF9AE}" pid="22" name="NOSE21">
    <vt:lpwstr>תשתיות</vt:lpwstr>
  </property>
  <property fmtid="{D5CDD505-2E9C-101B-9397-08002B2CF9AE}" pid="23" name="NOSE31">
    <vt:lpwstr>מים</vt:lpwstr>
  </property>
  <property fmtid="{D5CDD505-2E9C-101B-9397-08002B2CF9AE}" pid="24" name="NOSE41">
    <vt:lpwstr/>
  </property>
  <property fmtid="{D5CDD505-2E9C-101B-9397-08002B2CF9AE}" pid="25" name="NOSE12">
    <vt:lpwstr/>
  </property>
  <property fmtid="{D5CDD505-2E9C-101B-9397-08002B2CF9AE}" pid="26" name="NOSE22">
    <vt:lpwstr/>
  </property>
  <property fmtid="{D5CDD505-2E9C-101B-9397-08002B2CF9AE}" pid="27" name="NOSE32">
    <vt:lpwstr/>
  </property>
  <property fmtid="{D5CDD505-2E9C-101B-9397-08002B2CF9AE}" pid="28" name="NOSE42">
    <vt:lpwstr/>
  </property>
  <property fmtid="{D5CDD505-2E9C-101B-9397-08002B2CF9AE}" pid="29" name="NOSE13">
    <vt:lpwstr/>
  </property>
  <property fmtid="{D5CDD505-2E9C-101B-9397-08002B2CF9AE}" pid="30" name="NOSE23">
    <vt:lpwstr/>
  </property>
  <property fmtid="{D5CDD505-2E9C-101B-9397-08002B2CF9AE}" pid="31" name="NOSE33">
    <vt:lpwstr/>
  </property>
  <property fmtid="{D5CDD505-2E9C-101B-9397-08002B2CF9AE}" pid="32" name="NOSE43">
    <vt:lpwstr/>
  </property>
  <property fmtid="{D5CDD505-2E9C-101B-9397-08002B2CF9AE}" pid="33" name="NOSE14">
    <vt:lpwstr/>
  </property>
  <property fmtid="{D5CDD505-2E9C-101B-9397-08002B2CF9AE}" pid="34" name="NOSE24">
    <vt:lpwstr/>
  </property>
  <property fmtid="{D5CDD505-2E9C-101B-9397-08002B2CF9AE}" pid="35" name="NOSE34">
    <vt:lpwstr/>
  </property>
  <property fmtid="{D5CDD505-2E9C-101B-9397-08002B2CF9AE}" pid="36" name="NOSE44">
    <vt:lpwstr/>
  </property>
  <property fmtid="{D5CDD505-2E9C-101B-9397-08002B2CF9AE}" pid="37" name="NOSE15">
    <vt:lpwstr/>
  </property>
  <property fmtid="{D5CDD505-2E9C-101B-9397-08002B2CF9AE}" pid="38" name="NOSE25">
    <vt:lpwstr/>
  </property>
  <property fmtid="{D5CDD505-2E9C-101B-9397-08002B2CF9AE}" pid="39" name="NOSE35">
    <vt:lpwstr/>
  </property>
  <property fmtid="{D5CDD505-2E9C-101B-9397-08002B2CF9AE}" pid="40" name="NOSE45">
    <vt:lpwstr/>
  </property>
  <property fmtid="{D5CDD505-2E9C-101B-9397-08002B2CF9AE}" pid="41" name="NOSE16">
    <vt:lpwstr/>
  </property>
  <property fmtid="{D5CDD505-2E9C-101B-9397-08002B2CF9AE}" pid="42" name="NOSE26">
    <vt:lpwstr/>
  </property>
  <property fmtid="{D5CDD505-2E9C-101B-9397-08002B2CF9AE}" pid="43" name="NOSE36">
    <vt:lpwstr/>
  </property>
  <property fmtid="{D5CDD505-2E9C-101B-9397-08002B2CF9AE}" pid="44" name="NOSE46">
    <vt:lpwstr/>
  </property>
  <property fmtid="{D5CDD505-2E9C-101B-9397-08002B2CF9AE}" pid="45" name="NOSE17">
    <vt:lpwstr/>
  </property>
  <property fmtid="{D5CDD505-2E9C-101B-9397-08002B2CF9AE}" pid="46" name="NOSE27">
    <vt:lpwstr/>
  </property>
  <property fmtid="{D5CDD505-2E9C-101B-9397-08002B2CF9AE}" pid="47" name="NOSE37">
    <vt:lpwstr/>
  </property>
  <property fmtid="{D5CDD505-2E9C-101B-9397-08002B2CF9AE}" pid="48" name="NOSE47">
    <vt:lpwstr/>
  </property>
  <property fmtid="{D5CDD505-2E9C-101B-9397-08002B2CF9AE}" pid="49" name="NOSE18">
    <vt:lpwstr/>
  </property>
  <property fmtid="{D5CDD505-2E9C-101B-9397-08002B2CF9AE}" pid="50" name="NOSE28">
    <vt:lpwstr/>
  </property>
  <property fmtid="{D5CDD505-2E9C-101B-9397-08002B2CF9AE}" pid="51" name="NOSE38">
    <vt:lpwstr/>
  </property>
  <property fmtid="{D5CDD505-2E9C-101B-9397-08002B2CF9AE}" pid="52" name="NOSE48">
    <vt:lpwstr/>
  </property>
  <property fmtid="{D5CDD505-2E9C-101B-9397-08002B2CF9AE}" pid="53" name="NOSE19">
    <vt:lpwstr/>
  </property>
  <property fmtid="{D5CDD505-2E9C-101B-9397-08002B2CF9AE}" pid="54" name="NOSE29">
    <vt:lpwstr/>
  </property>
  <property fmtid="{D5CDD505-2E9C-101B-9397-08002B2CF9AE}" pid="55" name="NOSE39">
    <vt:lpwstr/>
  </property>
  <property fmtid="{D5CDD505-2E9C-101B-9397-08002B2CF9AE}" pid="56" name="NOSE49">
    <vt:lpwstr/>
  </property>
  <property fmtid="{D5CDD505-2E9C-101B-9397-08002B2CF9AE}" pid="57" name="NOSE110">
    <vt:lpwstr/>
  </property>
  <property fmtid="{D5CDD505-2E9C-101B-9397-08002B2CF9AE}" pid="58" name="NOSE210">
    <vt:lpwstr/>
  </property>
  <property fmtid="{D5CDD505-2E9C-101B-9397-08002B2CF9AE}" pid="59" name="NOSE310">
    <vt:lpwstr/>
  </property>
  <property fmtid="{D5CDD505-2E9C-101B-9397-08002B2CF9AE}" pid="60" name="NOSE410">
    <vt:lpwstr/>
  </property>
  <property fmtid="{D5CDD505-2E9C-101B-9397-08002B2CF9AE}" pid="61" name="MEKOR_NAME1">
    <vt:lpwstr>חוק המים, תשי"ט-1959</vt:lpwstr>
  </property>
  <property fmtid="{D5CDD505-2E9C-101B-9397-08002B2CF9AE}" pid="62" name="MEKOR_SAIF1">
    <vt:lpwstr>37X</vt:lpwstr>
  </property>
  <property fmtid="{D5CDD505-2E9C-101B-9397-08002B2CF9AE}" pid="63" name="MEKOR_LAWID1">
    <vt:lpwstr>72421</vt:lpwstr>
  </property>
  <property fmtid="{D5CDD505-2E9C-101B-9397-08002B2CF9AE}" pid="64" name="LINKK2">
    <vt:lpwstr/>
  </property>
  <property fmtid="{D5CDD505-2E9C-101B-9397-08002B2CF9AE}" pid="65" name="LINKK3">
    <vt:lpwstr/>
  </property>
  <property fmtid="{D5CDD505-2E9C-101B-9397-08002B2CF9AE}" pid="66" name="LINKK1">
    <vt:lpwstr>https://www.nevo.co.il/law_word/law06/tak-9847.pdf;‎רשומות - תקנות כלליות#פורסמו ק"ת ‏תשפ"ב מס' 9847 #מיום 28.12.2021 עמ' 1398‏</vt:lpwstr>
  </property>
</Properties>
</file>