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2004B8" w:rsidP="00471A32">
      <w:pPr>
        <w:pStyle w:val="big-header"/>
        <w:ind w:left="0" w:right="1134"/>
        <w:rPr>
          <w:rFonts w:cs="FrankRuehl" w:hint="cs"/>
          <w:sz w:val="32"/>
          <w:rtl/>
        </w:rPr>
      </w:pPr>
      <w:r>
        <w:rPr>
          <w:rFonts w:cs="FrankRuehl" w:hint="cs"/>
          <w:sz w:val="32"/>
          <w:rtl/>
        </w:rPr>
        <w:t xml:space="preserve">כללי </w:t>
      </w:r>
      <w:r w:rsidR="00337500">
        <w:rPr>
          <w:rFonts w:cs="FrankRuehl" w:hint="cs"/>
          <w:sz w:val="32"/>
          <w:rtl/>
        </w:rPr>
        <w:t>המים (תעריפים למתן שירותי תשתית</w:t>
      </w:r>
      <w:r>
        <w:rPr>
          <w:rFonts w:cs="FrankRuehl" w:hint="cs"/>
          <w:sz w:val="32"/>
          <w:rtl/>
        </w:rPr>
        <w:t>)</w:t>
      </w:r>
      <w:r w:rsidR="000A51DD">
        <w:rPr>
          <w:rFonts w:cs="FrankRuehl" w:hint="cs"/>
          <w:sz w:val="32"/>
          <w:rtl/>
        </w:rPr>
        <w:t xml:space="preserve">, </w:t>
      </w:r>
      <w:r w:rsidR="006A0293">
        <w:rPr>
          <w:rFonts w:cs="FrankRuehl" w:hint="cs"/>
          <w:sz w:val="32"/>
          <w:rtl/>
        </w:rPr>
        <w:t>תשע</w:t>
      </w:r>
      <w:r w:rsidR="00FE583C">
        <w:rPr>
          <w:rFonts w:cs="FrankRuehl" w:hint="cs"/>
          <w:sz w:val="32"/>
          <w:rtl/>
        </w:rPr>
        <w:t>"א</w:t>
      </w:r>
      <w:r w:rsidR="00CC55CB">
        <w:rPr>
          <w:rFonts w:cs="FrankRuehl" w:hint="cs"/>
          <w:sz w:val="32"/>
          <w:rtl/>
        </w:rPr>
        <w:t>-2011</w:t>
      </w:r>
    </w:p>
    <w:p w:rsidR="00337500" w:rsidRPr="00337500" w:rsidRDefault="00337500" w:rsidP="00337500">
      <w:pPr>
        <w:spacing w:line="320" w:lineRule="auto"/>
        <w:rPr>
          <w:rFonts w:cs="FrankRuehl"/>
          <w:szCs w:val="26"/>
          <w:rtl/>
        </w:rPr>
      </w:pPr>
    </w:p>
    <w:p w:rsidR="00337500" w:rsidRDefault="00337500" w:rsidP="00337500">
      <w:pPr>
        <w:spacing w:line="320" w:lineRule="auto"/>
        <w:rPr>
          <w:rtl/>
        </w:rPr>
      </w:pPr>
    </w:p>
    <w:p w:rsidR="00337500" w:rsidRPr="00337500" w:rsidRDefault="00337500" w:rsidP="00337500">
      <w:pPr>
        <w:spacing w:line="320" w:lineRule="auto"/>
        <w:rPr>
          <w:rFonts w:cs="Miriam" w:hint="cs"/>
          <w:szCs w:val="22"/>
          <w:rtl/>
        </w:rPr>
      </w:pPr>
      <w:r w:rsidRPr="00337500">
        <w:rPr>
          <w:rFonts w:cs="Miriam"/>
          <w:szCs w:val="22"/>
          <w:rtl/>
        </w:rPr>
        <w:t>רשויות ומשפט מנהלי</w:t>
      </w:r>
      <w:r w:rsidRPr="00337500">
        <w:rPr>
          <w:rFonts w:cs="FrankRuehl"/>
          <w:szCs w:val="26"/>
          <w:rtl/>
        </w:rPr>
        <w:t xml:space="preserve"> – תשתיות – מים – תעריפי מים</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1 </w:t>
            </w:r>
          </w:p>
        </w:tc>
        <w:tc>
          <w:tcPr>
            <w:tcW w:w="5669" w:type="dxa"/>
          </w:tcPr>
          <w:p w:rsidR="004E6F57" w:rsidRPr="004E6F57" w:rsidRDefault="004E6F57" w:rsidP="004E6F57">
            <w:pPr>
              <w:rPr>
                <w:rFonts w:cs="Frankruhel" w:hint="cs"/>
                <w:rtl/>
              </w:rPr>
            </w:pPr>
            <w:r>
              <w:rPr>
                <w:rtl/>
              </w:rPr>
              <w:t>הגדרות</w:t>
            </w:r>
          </w:p>
        </w:tc>
        <w:tc>
          <w:tcPr>
            <w:tcW w:w="567" w:type="dxa"/>
          </w:tcPr>
          <w:p w:rsidR="004E6F57" w:rsidRPr="004E6F57" w:rsidRDefault="004E6F57" w:rsidP="004E6F57">
            <w:pPr>
              <w:rPr>
                <w:rStyle w:val="Hyperlink"/>
                <w:rFonts w:hint="cs"/>
                <w:rtl/>
              </w:rPr>
            </w:pPr>
            <w:hyperlink w:anchor="Seif1" w:tooltip="הגדרות"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2 </w:t>
            </w:r>
          </w:p>
        </w:tc>
        <w:tc>
          <w:tcPr>
            <w:tcW w:w="5669" w:type="dxa"/>
          </w:tcPr>
          <w:p w:rsidR="004E6F57" w:rsidRPr="004E6F57" w:rsidRDefault="004E6F57" w:rsidP="004E6F57">
            <w:pPr>
              <w:rPr>
                <w:rFonts w:cs="Frankruhel" w:hint="cs"/>
                <w:rtl/>
              </w:rPr>
            </w:pPr>
            <w:r>
              <w:rPr>
                <w:rtl/>
              </w:rPr>
              <w:t>חיוב בתעריפים</w:t>
            </w:r>
          </w:p>
        </w:tc>
        <w:tc>
          <w:tcPr>
            <w:tcW w:w="567" w:type="dxa"/>
          </w:tcPr>
          <w:p w:rsidR="004E6F57" w:rsidRPr="004E6F57" w:rsidRDefault="004E6F57" w:rsidP="004E6F57">
            <w:pPr>
              <w:rPr>
                <w:rStyle w:val="Hyperlink"/>
                <w:rFonts w:hint="cs"/>
                <w:rtl/>
              </w:rPr>
            </w:pPr>
            <w:hyperlink w:anchor="Seif2" w:tooltip="חיוב בתעריפים"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3 </w:t>
            </w:r>
          </w:p>
        </w:tc>
        <w:tc>
          <w:tcPr>
            <w:tcW w:w="5669" w:type="dxa"/>
          </w:tcPr>
          <w:p w:rsidR="004E6F57" w:rsidRPr="004E6F57" w:rsidRDefault="004E6F57" w:rsidP="004E6F57">
            <w:pPr>
              <w:rPr>
                <w:rFonts w:cs="Frankruhel" w:hint="cs"/>
                <w:rtl/>
              </w:rPr>
            </w:pPr>
            <w:r>
              <w:rPr>
                <w:rtl/>
              </w:rPr>
              <w:t>תעריף שירותי תשתית</w:t>
            </w:r>
          </w:p>
        </w:tc>
        <w:tc>
          <w:tcPr>
            <w:tcW w:w="567" w:type="dxa"/>
          </w:tcPr>
          <w:p w:rsidR="004E6F57" w:rsidRPr="004E6F57" w:rsidRDefault="004E6F57" w:rsidP="004E6F57">
            <w:pPr>
              <w:rPr>
                <w:rStyle w:val="Hyperlink"/>
                <w:rFonts w:hint="cs"/>
                <w:rtl/>
              </w:rPr>
            </w:pPr>
            <w:hyperlink w:anchor="Seif3" w:tooltip="תעריף שירותי תשתית"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4 </w:t>
            </w:r>
          </w:p>
        </w:tc>
        <w:tc>
          <w:tcPr>
            <w:tcW w:w="5669" w:type="dxa"/>
          </w:tcPr>
          <w:p w:rsidR="004E6F57" w:rsidRPr="004E6F57" w:rsidRDefault="004E6F57" w:rsidP="004E6F57">
            <w:pPr>
              <w:rPr>
                <w:rFonts w:cs="Frankruhel" w:hint="cs"/>
                <w:rtl/>
              </w:rPr>
            </w:pPr>
            <w:r>
              <w:rPr>
                <w:rtl/>
              </w:rPr>
              <w:t>עלות מוכרת</w:t>
            </w:r>
          </w:p>
        </w:tc>
        <w:tc>
          <w:tcPr>
            <w:tcW w:w="567" w:type="dxa"/>
          </w:tcPr>
          <w:p w:rsidR="004E6F57" w:rsidRPr="004E6F57" w:rsidRDefault="004E6F57" w:rsidP="004E6F57">
            <w:pPr>
              <w:rPr>
                <w:rStyle w:val="Hyperlink"/>
                <w:rFonts w:hint="cs"/>
                <w:rtl/>
              </w:rPr>
            </w:pPr>
            <w:hyperlink w:anchor="Seif4" w:tooltip="עלות מוכרת"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5 </w:t>
            </w:r>
          </w:p>
        </w:tc>
        <w:tc>
          <w:tcPr>
            <w:tcW w:w="5669" w:type="dxa"/>
          </w:tcPr>
          <w:p w:rsidR="004E6F57" w:rsidRPr="004E6F57" w:rsidRDefault="004E6F57" w:rsidP="004E6F57">
            <w:pPr>
              <w:rPr>
                <w:rFonts w:cs="Frankruhel" w:hint="cs"/>
                <w:rtl/>
              </w:rPr>
            </w:pPr>
            <w:r>
              <w:rPr>
                <w:rtl/>
              </w:rPr>
              <w:t>נוסחת המחירון</w:t>
            </w:r>
          </w:p>
        </w:tc>
        <w:tc>
          <w:tcPr>
            <w:tcW w:w="567" w:type="dxa"/>
          </w:tcPr>
          <w:p w:rsidR="004E6F57" w:rsidRPr="004E6F57" w:rsidRDefault="004E6F57" w:rsidP="004E6F57">
            <w:pPr>
              <w:rPr>
                <w:rStyle w:val="Hyperlink"/>
                <w:rFonts w:hint="cs"/>
                <w:rtl/>
              </w:rPr>
            </w:pPr>
            <w:hyperlink w:anchor="Seif5" w:tooltip="נוסחת המחירון"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6 </w:t>
            </w:r>
          </w:p>
        </w:tc>
        <w:tc>
          <w:tcPr>
            <w:tcW w:w="5669" w:type="dxa"/>
          </w:tcPr>
          <w:p w:rsidR="004E6F57" w:rsidRPr="004E6F57" w:rsidRDefault="004E6F57" w:rsidP="004E6F57">
            <w:pPr>
              <w:rPr>
                <w:rFonts w:cs="Frankruhel" w:hint="cs"/>
                <w:rtl/>
              </w:rPr>
            </w:pPr>
            <w:r>
              <w:rPr>
                <w:rtl/>
              </w:rPr>
              <w:t>תעריף לשירות הולכת קולחין  בין אזורי</w:t>
            </w:r>
          </w:p>
        </w:tc>
        <w:tc>
          <w:tcPr>
            <w:tcW w:w="567" w:type="dxa"/>
          </w:tcPr>
          <w:p w:rsidR="004E6F57" w:rsidRPr="004E6F57" w:rsidRDefault="004E6F57" w:rsidP="004E6F57">
            <w:pPr>
              <w:rPr>
                <w:rStyle w:val="Hyperlink"/>
                <w:rFonts w:hint="cs"/>
                <w:rtl/>
              </w:rPr>
            </w:pPr>
            <w:hyperlink w:anchor="Seif6" w:tooltip="תעריף לשירות הולכת קולחין  בין אזורי"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7 </w:t>
            </w:r>
          </w:p>
        </w:tc>
        <w:tc>
          <w:tcPr>
            <w:tcW w:w="5669" w:type="dxa"/>
          </w:tcPr>
          <w:p w:rsidR="004E6F57" w:rsidRPr="004E6F57" w:rsidRDefault="004E6F57" w:rsidP="004E6F57">
            <w:pPr>
              <w:rPr>
                <w:rFonts w:cs="Frankruhel" w:hint="cs"/>
                <w:rtl/>
              </w:rPr>
            </w:pPr>
            <w:r>
              <w:rPr>
                <w:rtl/>
              </w:rPr>
              <w:t>תעריף לספק מפוקח</w:t>
            </w:r>
          </w:p>
        </w:tc>
        <w:tc>
          <w:tcPr>
            <w:tcW w:w="567" w:type="dxa"/>
          </w:tcPr>
          <w:p w:rsidR="004E6F57" w:rsidRPr="004E6F57" w:rsidRDefault="004E6F57" w:rsidP="004E6F57">
            <w:pPr>
              <w:rPr>
                <w:rStyle w:val="Hyperlink"/>
                <w:rFonts w:hint="cs"/>
                <w:rtl/>
              </w:rPr>
            </w:pPr>
            <w:hyperlink w:anchor="Seif7" w:tooltip="תעריף לספק מפוקח"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7א </w:t>
            </w:r>
          </w:p>
        </w:tc>
        <w:tc>
          <w:tcPr>
            <w:tcW w:w="5669" w:type="dxa"/>
          </w:tcPr>
          <w:p w:rsidR="004E6F57" w:rsidRPr="004E6F57" w:rsidRDefault="004E6F57" w:rsidP="004E6F57">
            <w:pPr>
              <w:rPr>
                <w:rFonts w:cs="Frankruhel" w:hint="cs"/>
                <w:rtl/>
              </w:rPr>
            </w:pPr>
            <w:r>
              <w:rPr>
                <w:rtl/>
              </w:rPr>
              <w:t>תעריף לשירותי תשתית הכוללים קידוח והפקת מים</w:t>
            </w:r>
          </w:p>
        </w:tc>
        <w:tc>
          <w:tcPr>
            <w:tcW w:w="567" w:type="dxa"/>
          </w:tcPr>
          <w:p w:rsidR="004E6F57" w:rsidRPr="004E6F57" w:rsidRDefault="004E6F57" w:rsidP="004E6F57">
            <w:pPr>
              <w:rPr>
                <w:rStyle w:val="Hyperlink"/>
                <w:rFonts w:hint="cs"/>
                <w:rtl/>
              </w:rPr>
            </w:pPr>
            <w:hyperlink w:anchor="Seif15" w:tooltip="תעריף לשירותי תשתית הכוללים קידוח והפקת מים"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8 </w:t>
            </w:r>
          </w:p>
        </w:tc>
        <w:tc>
          <w:tcPr>
            <w:tcW w:w="5669" w:type="dxa"/>
          </w:tcPr>
          <w:p w:rsidR="004E6F57" w:rsidRPr="004E6F57" w:rsidRDefault="004E6F57" w:rsidP="004E6F57">
            <w:pPr>
              <w:rPr>
                <w:rFonts w:cs="Frankruhel" w:hint="cs"/>
                <w:rtl/>
              </w:rPr>
            </w:pPr>
            <w:r>
              <w:rPr>
                <w:rtl/>
              </w:rPr>
              <w:t>מס ערך מוסף</w:t>
            </w:r>
          </w:p>
        </w:tc>
        <w:tc>
          <w:tcPr>
            <w:tcW w:w="567" w:type="dxa"/>
          </w:tcPr>
          <w:p w:rsidR="004E6F57" w:rsidRPr="004E6F57" w:rsidRDefault="004E6F57" w:rsidP="004E6F57">
            <w:pPr>
              <w:rPr>
                <w:rStyle w:val="Hyperlink"/>
                <w:rFonts w:hint="cs"/>
                <w:rtl/>
              </w:rPr>
            </w:pPr>
            <w:hyperlink w:anchor="Seif8" w:tooltip="מס ערך מוסף"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9 </w:t>
            </w:r>
          </w:p>
        </w:tc>
        <w:tc>
          <w:tcPr>
            <w:tcW w:w="5669" w:type="dxa"/>
          </w:tcPr>
          <w:p w:rsidR="004E6F57" w:rsidRPr="004E6F57" w:rsidRDefault="004E6F57" w:rsidP="004E6F57">
            <w:pPr>
              <w:rPr>
                <w:rFonts w:cs="Frankruhel" w:hint="cs"/>
                <w:rtl/>
              </w:rPr>
            </w:pPr>
            <w:r>
              <w:rPr>
                <w:rtl/>
              </w:rPr>
              <w:t>עדכון</w:t>
            </w:r>
          </w:p>
        </w:tc>
        <w:tc>
          <w:tcPr>
            <w:tcW w:w="567" w:type="dxa"/>
          </w:tcPr>
          <w:p w:rsidR="004E6F57" w:rsidRPr="004E6F57" w:rsidRDefault="004E6F57" w:rsidP="004E6F57">
            <w:pPr>
              <w:rPr>
                <w:rStyle w:val="Hyperlink"/>
                <w:rFonts w:hint="cs"/>
                <w:rtl/>
              </w:rPr>
            </w:pPr>
            <w:hyperlink w:anchor="Seif9" w:tooltip="עדכון"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10 </w:t>
            </w:r>
          </w:p>
        </w:tc>
        <w:tc>
          <w:tcPr>
            <w:tcW w:w="5669" w:type="dxa"/>
          </w:tcPr>
          <w:p w:rsidR="004E6F57" w:rsidRPr="004E6F57" w:rsidRDefault="004E6F57" w:rsidP="004E6F57">
            <w:pPr>
              <w:rPr>
                <w:rFonts w:cs="Frankruhel" w:hint="cs"/>
                <w:rtl/>
              </w:rPr>
            </w:pPr>
            <w:r>
              <w:rPr>
                <w:rtl/>
              </w:rPr>
              <w:t>תעריף שירותי תשתית ברמת הגולן</w:t>
            </w:r>
          </w:p>
        </w:tc>
        <w:tc>
          <w:tcPr>
            <w:tcW w:w="567" w:type="dxa"/>
          </w:tcPr>
          <w:p w:rsidR="004E6F57" w:rsidRPr="004E6F57" w:rsidRDefault="004E6F57" w:rsidP="004E6F57">
            <w:pPr>
              <w:rPr>
                <w:rStyle w:val="Hyperlink"/>
                <w:rFonts w:hint="cs"/>
                <w:rtl/>
              </w:rPr>
            </w:pPr>
            <w:hyperlink w:anchor="Seif10" w:tooltip="תעריף שירותי תשתית ברמת הגולן"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10א </w:t>
            </w:r>
          </w:p>
        </w:tc>
        <w:tc>
          <w:tcPr>
            <w:tcW w:w="5669" w:type="dxa"/>
          </w:tcPr>
          <w:p w:rsidR="004E6F57" w:rsidRPr="004E6F57" w:rsidRDefault="004E6F57" w:rsidP="004E6F57">
            <w:pPr>
              <w:rPr>
                <w:rFonts w:cs="Frankruhel" w:hint="cs"/>
                <w:rtl/>
              </w:rPr>
            </w:pPr>
            <w:r>
              <w:rPr>
                <w:rtl/>
              </w:rPr>
              <w:t>תעריף שירותי תשתית לקולחין בעמק חפר</w:t>
            </w:r>
          </w:p>
        </w:tc>
        <w:tc>
          <w:tcPr>
            <w:tcW w:w="567" w:type="dxa"/>
          </w:tcPr>
          <w:p w:rsidR="004E6F57" w:rsidRPr="004E6F57" w:rsidRDefault="004E6F57" w:rsidP="004E6F57">
            <w:pPr>
              <w:rPr>
                <w:rStyle w:val="Hyperlink"/>
                <w:rFonts w:hint="cs"/>
                <w:rtl/>
              </w:rPr>
            </w:pPr>
            <w:hyperlink w:anchor="Seif13" w:tooltip="תעריף שירותי תשתית לקולחין בעמק חפר"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10ב </w:t>
            </w:r>
          </w:p>
        </w:tc>
        <w:tc>
          <w:tcPr>
            <w:tcW w:w="5669" w:type="dxa"/>
          </w:tcPr>
          <w:p w:rsidR="004E6F57" w:rsidRPr="004E6F57" w:rsidRDefault="004E6F57" w:rsidP="004E6F57">
            <w:pPr>
              <w:rPr>
                <w:rFonts w:cs="Frankruhel" w:hint="cs"/>
                <w:rtl/>
              </w:rPr>
            </w:pPr>
            <w:r>
              <w:rPr>
                <w:rtl/>
              </w:rPr>
              <w:t>תעריף שירותי איגום</w:t>
            </w:r>
          </w:p>
        </w:tc>
        <w:tc>
          <w:tcPr>
            <w:tcW w:w="567" w:type="dxa"/>
          </w:tcPr>
          <w:p w:rsidR="004E6F57" w:rsidRPr="004E6F57" w:rsidRDefault="004E6F57" w:rsidP="004E6F57">
            <w:pPr>
              <w:rPr>
                <w:rStyle w:val="Hyperlink"/>
                <w:rFonts w:hint="cs"/>
                <w:rtl/>
              </w:rPr>
            </w:pPr>
            <w:hyperlink w:anchor="Seif14" w:tooltip="תעריף שירותי איגום"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11 </w:t>
            </w:r>
          </w:p>
        </w:tc>
        <w:tc>
          <w:tcPr>
            <w:tcW w:w="5669" w:type="dxa"/>
          </w:tcPr>
          <w:p w:rsidR="004E6F57" w:rsidRPr="004E6F57" w:rsidRDefault="004E6F57" w:rsidP="004E6F57">
            <w:pPr>
              <w:rPr>
                <w:rFonts w:cs="Frankruhel" w:hint="cs"/>
                <w:rtl/>
              </w:rPr>
            </w:pPr>
            <w:r>
              <w:rPr>
                <w:rtl/>
              </w:rPr>
              <w:t>פרסום</w:t>
            </w:r>
          </w:p>
        </w:tc>
        <w:tc>
          <w:tcPr>
            <w:tcW w:w="567" w:type="dxa"/>
          </w:tcPr>
          <w:p w:rsidR="004E6F57" w:rsidRPr="004E6F57" w:rsidRDefault="004E6F57" w:rsidP="004E6F57">
            <w:pPr>
              <w:rPr>
                <w:rStyle w:val="Hyperlink"/>
                <w:rFonts w:hint="cs"/>
                <w:rtl/>
              </w:rPr>
            </w:pPr>
            <w:hyperlink w:anchor="Seif11" w:tooltip="פרסום"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r>
              <w:rPr>
                <w:rtl/>
              </w:rPr>
              <w:t xml:space="preserve">סעיף 12 </w:t>
            </w:r>
          </w:p>
        </w:tc>
        <w:tc>
          <w:tcPr>
            <w:tcW w:w="5669" w:type="dxa"/>
          </w:tcPr>
          <w:p w:rsidR="004E6F57" w:rsidRPr="004E6F57" w:rsidRDefault="004E6F57" w:rsidP="004E6F57">
            <w:pPr>
              <w:rPr>
                <w:rFonts w:cs="Frankruhel" w:hint="cs"/>
                <w:rtl/>
              </w:rPr>
            </w:pPr>
            <w:r>
              <w:rPr>
                <w:rtl/>
              </w:rPr>
              <w:t>תחילה ותחולה</w:t>
            </w:r>
          </w:p>
        </w:tc>
        <w:tc>
          <w:tcPr>
            <w:tcW w:w="567" w:type="dxa"/>
          </w:tcPr>
          <w:p w:rsidR="004E6F57" w:rsidRPr="004E6F57" w:rsidRDefault="004E6F57" w:rsidP="004E6F57">
            <w:pPr>
              <w:rPr>
                <w:rStyle w:val="Hyperlink"/>
                <w:rFonts w:hint="cs"/>
                <w:rtl/>
              </w:rPr>
            </w:pPr>
            <w:hyperlink w:anchor="Seif12" w:tooltip="תחילה ותחולה"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p>
        </w:tc>
        <w:tc>
          <w:tcPr>
            <w:tcW w:w="5669" w:type="dxa"/>
          </w:tcPr>
          <w:p w:rsidR="004E6F57" w:rsidRPr="004E6F57" w:rsidRDefault="004E6F57" w:rsidP="004E6F57">
            <w:pPr>
              <w:rPr>
                <w:rFonts w:cs="Frankruhel" w:hint="cs"/>
                <w:rtl/>
              </w:rPr>
            </w:pPr>
            <w:r>
              <w:rPr>
                <w:rtl/>
              </w:rPr>
              <w:t>תוספת ראשונה</w:t>
            </w:r>
          </w:p>
        </w:tc>
        <w:tc>
          <w:tcPr>
            <w:tcW w:w="567" w:type="dxa"/>
          </w:tcPr>
          <w:p w:rsidR="004E6F57" w:rsidRPr="004E6F57" w:rsidRDefault="004E6F57" w:rsidP="004E6F57">
            <w:pPr>
              <w:rPr>
                <w:rStyle w:val="Hyperlink"/>
                <w:rFonts w:hint="cs"/>
                <w:rtl/>
              </w:rPr>
            </w:pPr>
            <w:hyperlink w:anchor="med0" w:tooltip="תוספת ראשונה"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6</w:t>
            </w:r>
            <w:r>
              <w:rPr>
                <w:rFonts w:cs="Frankruhel"/>
                <w:rtl/>
              </w:rPr>
              <w:fldChar w:fldCharType="end"/>
            </w:r>
          </w:p>
        </w:tc>
      </w:tr>
      <w:tr w:rsidR="004E6F57" w:rsidRPr="004E6F57" w:rsidTr="004E6F57">
        <w:tblPrEx>
          <w:tblCellMar>
            <w:top w:w="0" w:type="dxa"/>
            <w:bottom w:w="0" w:type="dxa"/>
          </w:tblCellMar>
        </w:tblPrEx>
        <w:tc>
          <w:tcPr>
            <w:tcW w:w="1247" w:type="dxa"/>
          </w:tcPr>
          <w:p w:rsidR="004E6F57" w:rsidRPr="004E6F57" w:rsidRDefault="004E6F57" w:rsidP="004E6F57">
            <w:pPr>
              <w:rPr>
                <w:rFonts w:cs="Frankruhel" w:hint="cs"/>
                <w:rtl/>
              </w:rPr>
            </w:pPr>
          </w:p>
        </w:tc>
        <w:tc>
          <w:tcPr>
            <w:tcW w:w="5669" w:type="dxa"/>
          </w:tcPr>
          <w:p w:rsidR="004E6F57" w:rsidRPr="004E6F57" w:rsidRDefault="004E6F57" w:rsidP="004E6F57">
            <w:pPr>
              <w:rPr>
                <w:rFonts w:cs="Frankruhel" w:hint="cs"/>
                <w:rtl/>
              </w:rPr>
            </w:pPr>
            <w:r>
              <w:rPr>
                <w:rtl/>
              </w:rPr>
              <w:t>תוספת שנייה</w:t>
            </w:r>
          </w:p>
        </w:tc>
        <w:tc>
          <w:tcPr>
            <w:tcW w:w="567" w:type="dxa"/>
          </w:tcPr>
          <w:p w:rsidR="004E6F57" w:rsidRPr="004E6F57" w:rsidRDefault="004E6F57" w:rsidP="004E6F57">
            <w:pPr>
              <w:rPr>
                <w:rStyle w:val="Hyperlink"/>
                <w:rFonts w:hint="cs"/>
                <w:rtl/>
              </w:rPr>
            </w:pPr>
            <w:hyperlink w:anchor="med1" w:tooltip="תוספת שנייה" w:history="1">
              <w:r w:rsidRPr="004E6F57">
                <w:rPr>
                  <w:rStyle w:val="Hyperlink"/>
                </w:rPr>
                <w:t>Go</w:t>
              </w:r>
            </w:hyperlink>
          </w:p>
        </w:tc>
        <w:tc>
          <w:tcPr>
            <w:tcW w:w="850" w:type="dxa"/>
          </w:tcPr>
          <w:p w:rsidR="004E6F57" w:rsidRPr="004E6F57" w:rsidRDefault="004E6F57" w:rsidP="004E6F5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6</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471A32">
      <w:pPr>
        <w:pStyle w:val="big-header"/>
        <w:ind w:left="0" w:right="1134"/>
        <w:rPr>
          <w:rStyle w:val="default"/>
          <w:rFonts w:hint="cs"/>
          <w:sz w:val="22"/>
          <w:szCs w:val="22"/>
          <w:rtl/>
        </w:rPr>
      </w:pPr>
      <w:r>
        <w:rPr>
          <w:rFonts w:cs="FrankRuehl"/>
          <w:sz w:val="32"/>
          <w:rtl/>
        </w:rPr>
        <w:br w:type="page"/>
      </w:r>
      <w:r w:rsidR="00471A32">
        <w:rPr>
          <w:rFonts w:cs="FrankRuehl" w:hint="cs"/>
          <w:sz w:val="32"/>
          <w:rtl/>
          <w:lang w:eastAsia="en-US"/>
        </w:rPr>
        <w:lastRenderedPageBreak/>
        <w:pict>
          <v:shapetype id="_x0000_t202" coordsize="21600,21600" o:spt="202" path="m,l,21600r21600,l21600,xe">
            <v:stroke joinstyle="miter"/>
            <v:path gradientshapeok="t" o:connecttype="rect"/>
          </v:shapetype>
          <v:shape id="_x0000_s2420" type="#_x0000_t202" style="position:absolute;left:0;text-align:left;margin-left:467.1pt;margin-top:25.5pt;width:75.25pt;height:10.9pt;z-index:251660288" filled="f" stroked="f">
            <v:textbox inset="1mm,0,1mm,0">
              <w:txbxContent>
                <w:p w:rsidR="00471A32" w:rsidRDefault="00471A32" w:rsidP="00471A32">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337500">
        <w:rPr>
          <w:rFonts w:cs="FrankRuehl" w:hint="cs"/>
          <w:sz w:val="32"/>
          <w:rtl/>
        </w:rPr>
        <w:t>כללי המים (תעריפים למתן שירותי תשתית), תשע"א-2011</w:t>
      </w:r>
      <w:r>
        <w:rPr>
          <w:rStyle w:val="default"/>
          <w:sz w:val="22"/>
          <w:szCs w:val="22"/>
          <w:rtl/>
        </w:rPr>
        <w:footnoteReference w:customMarkFollows="1" w:id="1"/>
        <w:t>*</w:t>
      </w:r>
    </w:p>
    <w:p w:rsidR="00471A32" w:rsidRPr="00AE4E08" w:rsidRDefault="00471A32" w:rsidP="00471A32">
      <w:pPr>
        <w:pStyle w:val="P00"/>
        <w:spacing w:before="0"/>
        <w:ind w:left="0" w:right="1134"/>
        <w:rPr>
          <w:rStyle w:val="default"/>
          <w:rFonts w:cs="FrankRuehl" w:hint="cs"/>
          <w:vanish/>
          <w:color w:val="FF0000"/>
          <w:sz w:val="20"/>
          <w:szCs w:val="20"/>
          <w:shd w:val="clear" w:color="auto" w:fill="FFFF99"/>
          <w:rtl/>
        </w:rPr>
      </w:pPr>
      <w:bookmarkStart w:id="0" w:name="Rov19"/>
      <w:r w:rsidRPr="00AE4E08">
        <w:rPr>
          <w:rStyle w:val="default"/>
          <w:rFonts w:cs="FrankRuehl" w:hint="cs"/>
          <w:vanish/>
          <w:color w:val="FF0000"/>
          <w:sz w:val="20"/>
          <w:szCs w:val="20"/>
          <w:shd w:val="clear" w:color="auto" w:fill="FFFF99"/>
          <w:rtl/>
        </w:rPr>
        <w:t>מיום 1.7.2017</w:t>
      </w:r>
    </w:p>
    <w:p w:rsidR="00471A32" w:rsidRPr="00AE4E08" w:rsidRDefault="00471A32" w:rsidP="00471A32">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תשע"ז-2017</w:t>
      </w:r>
    </w:p>
    <w:p w:rsidR="00471A32" w:rsidRPr="00AE4E08" w:rsidRDefault="00471A32" w:rsidP="00471A32">
      <w:pPr>
        <w:pStyle w:val="P00"/>
        <w:spacing w:before="0"/>
        <w:ind w:left="0" w:right="1134"/>
        <w:rPr>
          <w:rStyle w:val="default"/>
          <w:rFonts w:cs="FrankRuehl" w:hint="cs"/>
          <w:vanish/>
          <w:sz w:val="20"/>
          <w:szCs w:val="20"/>
          <w:shd w:val="clear" w:color="auto" w:fill="FFFF99"/>
          <w:rtl/>
        </w:rPr>
      </w:pPr>
      <w:hyperlink r:id="rId7" w:history="1">
        <w:r w:rsidRPr="00AE4E08">
          <w:rPr>
            <w:rStyle w:val="Hyperlink"/>
            <w:rFonts w:cs="FrankRuehl" w:hint="cs"/>
            <w:vanish/>
            <w:szCs w:val="20"/>
            <w:shd w:val="clear" w:color="auto" w:fill="FFFF99"/>
            <w:rtl/>
          </w:rPr>
          <w:t>ק"ת תשע"ז מס' 7830</w:t>
        </w:r>
      </w:hyperlink>
      <w:r w:rsidRPr="00AE4E08">
        <w:rPr>
          <w:rStyle w:val="default"/>
          <w:rFonts w:cs="FrankRuehl" w:hint="cs"/>
          <w:vanish/>
          <w:sz w:val="20"/>
          <w:szCs w:val="20"/>
          <w:shd w:val="clear" w:color="auto" w:fill="FFFF99"/>
          <w:rtl/>
        </w:rPr>
        <w:t xml:space="preserve"> מיום 29.6.2017 עמ' 1277</w:t>
      </w:r>
    </w:p>
    <w:p w:rsidR="00471A32" w:rsidRPr="00471A32" w:rsidRDefault="00471A32" w:rsidP="00471A32">
      <w:pPr>
        <w:pStyle w:val="P00"/>
        <w:ind w:left="0" w:right="1134"/>
        <w:rPr>
          <w:rStyle w:val="default"/>
          <w:rFonts w:cs="FrankRuehl" w:hint="cs"/>
          <w:sz w:val="2"/>
          <w:szCs w:val="2"/>
          <w:rtl/>
        </w:rPr>
      </w:pPr>
      <w:r w:rsidRPr="00AE4E08">
        <w:rPr>
          <w:rStyle w:val="default"/>
          <w:rFonts w:cs="FrankRuehl" w:hint="cs"/>
          <w:vanish/>
          <w:sz w:val="22"/>
          <w:szCs w:val="22"/>
          <w:shd w:val="clear" w:color="auto" w:fill="FFFF99"/>
          <w:rtl/>
        </w:rPr>
        <w:t xml:space="preserve">כללי המים (תעריפים למתן שירותי תשתית) </w:t>
      </w:r>
      <w:r w:rsidRPr="00AE4E08">
        <w:rPr>
          <w:rStyle w:val="default"/>
          <w:rFonts w:cs="FrankRuehl" w:hint="cs"/>
          <w:strike/>
          <w:vanish/>
          <w:sz w:val="22"/>
          <w:szCs w:val="22"/>
          <w:shd w:val="clear" w:color="auto" w:fill="FFFF99"/>
          <w:rtl/>
        </w:rPr>
        <w:t>(הוראת שעה)</w:t>
      </w:r>
      <w:r w:rsidRPr="00AE4E08">
        <w:rPr>
          <w:rStyle w:val="default"/>
          <w:rFonts w:cs="FrankRuehl" w:hint="cs"/>
          <w:vanish/>
          <w:sz w:val="22"/>
          <w:szCs w:val="22"/>
          <w:shd w:val="clear" w:color="auto" w:fill="FFFF99"/>
          <w:rtl/>
        </w:rPr>
        <w:t>, תשע"א-2011</w:t>
      </w:r>
      <w:bookmarkEnd w:id="0"/>
    </w:p>
    <w:p w:rsidR="00CB37A5" w:rsidRDefault="00CB37A5" w:rsidP="00337500">
      <w:pPr>
        <w:pStyle w:val="P00"/>
        <w:spacing w:before="72"/>
        <w:ind w:left="0" w:right="1134"/>
        <w:rPr>
          <w:rStyle w:val="default"/>
          <w:rFonts w:cs="FrankRuehl" w:hint="cs"/>
          <w:rtl/>
        </w:rPr>
      </w:pPr>
      <w:r>
        <w:rPr>
          <w:rStyle w:val="default"/>
          <w:rFonts w:cs="FrankRuehl" w:hint="cs"/>
          <w:rtl/>
        </w:rPr>
        <w:tab/>
        <w:t xml:space="preserve">בתוקף סמכותה לפי סעיף </w:t>
      </w:r>
      <w:r w:rsidR="00337500">
        <w:rPr>
          <w:rStyle w:val="default"/>
          <w:rFonts w:cs="FrankRuehl" w:hint="cs"/>
          <w:rtl/>
        </w:rPr>
        <w:t xml:space="preserve">35א(ו) לחוק המים, התשי"ט-1959 (להלן </w:t>
      </w:r>
      <w:r w:rsidR="00337500">
        <w:rPr>
          <w:rStyle w:val="default"/>
          <w:rFonts w:cs="FrankRuehl"/>
          <w:rtl/>
        </w:rPr>
        <w:t>–</w:t>
      </w:r>
      <w:r w:rsidR="00337500">
        <w:rPr>
          <w:rStyle w:val="default"/>
          <w:rFonts w:cs="FrankRuehl" w:hint="cs"/>
          <w:rtl/>
        </w:rPr>
        <w:t xml:space="preserve"> החוק), לאחר שקוימו הוראות סעיף 124יח(ד) לחוק</w:t>
      </w:r>
      <w:r>
        <w:rPr>
          <w:rStyle w:val="default"/>
          <w:rFonts w:cs="FrankRuehl" w:hint="cs"/>
          <w:rtl/>
        </w:rPr>
        <w:t>, קובעת מועצת הרשות הממשלתית למים ולביוב כללים אלה:</w:t>
      </w:r>
    </w:p>
    <w:p w:rsidR="000A51DD" w:rsidRDefault="000A51DD" w:rsidP="00CB37A5">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35pt;margin-top:7.1pt;width:75.05pt;height:16.95pt;z-index:251643904" o:allowincell="f" filled="f" stroked="f" strokecolor="lime" strokeweight=".25pt">
            <v:textbox style="mso-next-textbox:#_x0000_s2050" inset="0,0,0,0">
              <w:txbxContent>
                <w:p w:rsidR="00EC10AF" w:rsidRDefault="00EC10A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B37A5">
        <w:rPr>
          <w:rStyle w:val="default"/>
          <w:rFonts w:cs="FrankRuehl" w:hint="cs"/>
          <w:rtl/>
        </w:rPr>
        <w:t>בכללים אלה</w:t>
      </w:r>
      <w:r w:rsidR="00731689">
        <w:rPr>
          <w:rStyle w:val="default"/>
          <w:rFonts w:cs="FrankRuehl" w:hint="cs"/>
          <w:rtl/>
        </w:rPr>
        <w:t xml:space="preserve"> </w:t>
      </w:r>
      <w:r w:rsidR="00731689">
        <w:rPr>
          <w:rStyle w:val="default"/>
          <w:rFonts w:cs="FrankRuehl"/>
          <w:rtl/>
        </w:rPr>
        <w:t>–</w:t>
      </w:r>
    </w:p>
    <w:p w:rsidR="00471A32" w:rsidRDefault="00471A32" w:rsidP="00CB37A5">
      <w:pPr>
        <w:pStyle w:val="P00"/>
        <w:spacing w:before="72"/>
        <w:ind w:left="0" w:right="1134"/>
        <w:rPr>
          <w:rStyle w:val="default"/>
          <w:rFonts w:cs="FrankRuehl" w:hint="cs"/>
          <w:rtl/>
        </w:rPr>
      </w:pPr>
      <w:r>
        <w:rPr>
          <w:rFonts w:cs="FrankRuehl" w:hint="cs"/>
          <w:sz w:val="26"/>
          <w:rtl/>
          <w:lang w:eastAsia="en-US"/>
        </w:rPr>
        <w:pict>
          <v:shape id="_x0000_s2423" type="#_x0000_t202" style="position:absolute;left:0;text-align:left;margin-left:467.1pt;margin-top:7.1pt;width:75.25pt;height:12.8pt;z-index:251661312" filled="f" stroked="f">
            <v:textbox inset="1mm,0,1mm,0">
              <w:txbxContent>
                <w:p w:rsidR="00471A32" w:rsidRDefault="00471A32" w:rsidP="00471A32">
                  <w:pPr>
                    <w:spacing w:line="160" w:lineRule="exact"/>
                    <w:rPr>
                      <w:rFonts w:cs="Miriam" w:hint="cs"/>
                      <w:noProof/>
                      <w:sz w:val="18"/>
                      <w:szCs w:val="18"/>
                      <w:rtl/>
                    </w:rPr>
                  </w:pPr>
                  <w:r>
                    <w:rPr>
                      <w:rFonts w:cs="Miriam" w:hint="cs"/>
                      <w:sz w:val="18"/>
                      <w:szCs w:val="18"/>
                      <w:rtl/>
                    </w:rPr>
                    <w:t>כללים תשע"ז-2017</w:t>
                  </w:r>
                </w:p>
              </w:txbxContent>
            </v:textbox>
            <w10:anchorlock/>
          </v:shape>
        </w:pict>
      </w:r>
      <w:r>
        <w:rPr>
          <w:rStyle w:val="default"/>
          <w:rFonts w:cs="FrankRuehl" w:hint="cs"/>
          <w:rtl/>
        </w:rPr>
        <w:tab/>
        <w:t xml:space="preserve">"איגום משולב" </w:t>
      </w:r>
      <w:r>
        <w:rPr>
          <w:rStyle w:val="default"/>
          <w:rFonts w:cs="FrankRuehl"/>
          <w:rtl/>
        </w:rPr>
        <w:t>–</w:t>
      </w:r>
      <w:r>
        <w:rPr>
          <w:rStyle w:val="default"/>
          <w:rFonts w:cs="FrankRuehl" w:hint="cs"/>
          <w:rtl/>
        </w:rPr>
        <w:t xml:space="preserve"> תשתית המשמשת כמה ספקים לאיגום של מים;</w:t>
      </w:r>
    </w:p>
    <w:p w:rsidR="00471A32" w:rsidRPr="00AE4E08" w:rsidRDefault="00471A32" w:rsidP="00471A32">
      <w:pPr>
        <w:pStyle w:val="P00"/>
        <w:spacing w:before="0"/>
        <w:ind w:left="0" w:right="1134"/>
        <w:rPr>
          <w:rStyle w:val="default"/>
          <w:rFonts w:cs="FrankRuehl" w:hint="cs"/>
          <w:vanish/>
          <w:color w:val="FF0000"/>
          <w:sz w:val="20"/>
          <w:szCs w:val="20"/>
          <w:shd w:val="clear" w:color="auto" w:fill="FFFF99"/>
          <w:rtl/>
        </w:rPr>
      </w:pPr>
      <w:bookmarkStart w:id="2" w:name="Rov20"/>
      <w:r w:rsidRPr="00AE4E08">
        <w:rPr>
          <w:rStyle w:val="default"/>
          <w:rFonts w:cs="FrankRuehl" w:hint="cs"/>
          <w:vanish/>
          <w:color w:val="FF0000"/>
          <w:sz w:val="20"/>
          <w:szCs w:val="20"/>
          <w:shd w:val="clear" w:color="auto" w:fill="FFFF99"/>
          <w:rtl/>
        </w:rPr>
        <w:t>מיום 1.7.2017</w:t>
      </w:r>
    </w:p>
    <w:p w:rsidR="00471A32" w:rsidRPr="00AE4E08" w:rsidRDefault="00471A32" w:rsidP="00471A32">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תשע"ז-2017</w:t>
      </w:r>
    </w:p>
    <w:p w:rsidR="00471A32" w:rsidRPr="00AE4E08" w:rsidRDefault="00471A32" w:rsidP="00471A32">
      <w:pPr>
        <w:pStyle w:val="P00"/>
        <w:spacing w:before="0"/>
        <w:ind w:left="0" w:right="1134"/>
        <w:rPr>
          <w:rStyle w:val="default"/>
          <w:rFonts w:cs="FrankRuehl" w:hint="cs"/>
          <w:vanish/>
          <w:sz w:val="20"/>
          <w:szCs w:val="20"/>
          <w:shd w:val="clear" w:color="auto" w:fill="FFFF99"/>
          <w:rtl/>
        </w:rPr>
      </w:pPr>
      <w:hyperlink r:id="rId8" w:history="1">
        <w:r w:rsidRPr="00AE4E08">
          <w:rPr>
            <w:rStyle w:val="Hyperlink"/>
            <w:rFonts w:cs="FrankRuehl" w:hint="cs"/>
            <w:vanish/>
            <w:szCs w:val="20"/>
            <w:shd w:val="clear" w:color="auto" w:fill="FFFF99"/>
            <w:rtl/>
          </w:rPr>
          <w:t>ק"ת תשע"ז מס' 7830</w:t>
        </w:r>
      </w:hyperlink>
      <w:r w:rsidRPr="00AE4E08">
        <w:rPr>
          <w:rStyle w:val="default"/>
          <w:rFonts w:cs="FrankRuehl" w:hint="cs"/>
          <w:vanish/>
          <w:sz w:val="20"/>
          <w:szCs w:val="20"/>
          <w:shd w:val="clear" w:color="auto" w:fill="FFFF99"/>
          <w:rtl/>
        </w:rPr>
        <w:t xml:space="preserve"> מיום 29.6.2017 עמ' 1277</w:t>
      </w:r>
    </w:p>
    <w:p w:rsidR="00471A32" w:rsidRPr="00471A32" w:rsidRDefault="00471A32" w:rsidP="00471A32">
      <w:pPr>
        <w:pStyle w:val="P00"/>
        <w:spacing w:before="0"/>
        <w:ind w:left="0" w:right="1134"/>
        <w:rPr>
          <w:rStyle w:val="default"/>
          <w:rFonts w:cs="FrankRuehl" w:hint="cs"/>
          <w:sz w:val="2"/>
          <w:szCs w:val="2"/>
          <w:shd w:val="clear" w:color="auto" w:fill="FFFF99"/>
          <w:rtl/>
        </w:rPr>
      </w:pPr>
      <w:r w:rsidRPr="00AE4E08">
        <w:rPr>
          <w:rStyle w:val="default"/>
          <w:rFonts w:cs="FrankRuehl" w:hint="cs"/>
          <w:b/>
          <w:bCs/>
          <w:vanish/>
          <w:sz w:val="20"/>
          <w:szCs w:val="20"/>
          <w:shd w:val="clear" w:color="auto" w:fill="FFFF99"/>
          <w:rtl/>
        </w:rPr>
        <w:t>הוספת הגדרת "איגום משולב"</w:t>
      </w:r>
      <w:bookmarkEnd w:id="2"/>
    </w:p>
    <w:p w:rsidR="00337500" w:rsidRDefault="00471A32" w:rsidP="00CB37A5">
      <w:pPr>
        <w:pStyle w:val="P00"/>
        <w:spacing w:before="72"/>
        <w:ind w:left="0" w:right="1134"/>
        <w:rPr>
          <w:rStyle w:val="default"/>
          <w:rFonts w:cs="FrankRuehl"/>
          <w:rtl/>
        </w:rPr>
      </w:pPr>
      <w:r>
        <w:rPr>
          <w:rFonts w:cs="FrankRuehl" w:hint="cs"/>
          <w:sz w:val="26"/>
          <w:rtl/>
          <w:lang w:eastAsia="en-US"/>
        </w:rPr>
        <w:pict>
          <v:shape id="_x0000_s2427" type="#_x0000_t202" style="position:absolute;left:0;text-align:left;margin-left:467.1pt;margin-top:7.1pt;width:75.25pt;height:13.2pt;z-index:251663360" filled="f" stroked="f">
            <v:textbox inset="1mm,0,1mm,0">
              <w:txbxContent>
                <w:p w:rsidR="00471A32" w:rsidRDefault="00471A32" w:rsidP="00471A32">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337500">
        <w:rPr>
          <w:rStyle w:val="default"/>
          <w:rFonts w:cs="FrankRuehl" w:hint="cs"/>
          <w:rtl/>
        </w:rPr>
        <w:tab/>
        <w:t xml:space="preserve">"הוראה" </w:t>
      </w:r>
      <w:r w:rsidR="00337500">
        <w:rPr>
          <w:rStyle w:val="default"/>
          <w:rFonts w:cs="FrankRuehl"/>
          <w:rtl/>
        </w:rPr>
        <w:t>–</w:t>
      </w:r>
      <w:r w:rsidR="00337500">
        <w:rPr>
          <w:rStyle w:val="default"/>
          <w:rFonts w:cs="FrankRuehl" w:hint="cs"/>
          <w:rtl/>
        </w:rPr>
        <w:t xml:space="preserve"> הוראת מנהל הרשות הממשלתית לפי סעיף 35</w:t>
      </w:r>
      <w:r>
        <w:rPr>
          <w:rStyle w:val="default"/>
          <w:rFonts w:cs="FrankRuehl" w:hint="cs"/>
          <w:rtl/>
        </w:rPr>
        <w:t>א</w:t>
      </w:r>
      <w:r w:rsidR="00337500">
        <w:rPr>
          <w:rStyle w:val="default"/>
          <w:rFonts w:cs="FrankRuehl" w:hint="cs"/>
          <w:rtl/>
        </w:rPr>
        <w:t>(ב)(1) לחוק שנקבעו בה, בין השאר, תקופת ההוראה, תעריף השירות והעלות המוכרת בהתאם להוראות כללים אלה;</w:t>
      </w:r>
    </w:p>
    <w:p w:rsidR="00471A32" w:rsidRPr="00AE4E08" w:rsidRDefault="00471A32" w:rsidP="00471A32">
      <w:pPr>
        <w:pStyle w:val="P00"/>
        <w:spacing w:before="0"/>
        <w:ind w:left="0" w:right="1134"/>
        <w:rPr>
          <w:rStyle w:val="default"/>
          <w:rFonts w:cs="FrankRuehl" w:hint="cs"/>
          <w:vanish/>
          <w:color w:val="FF0000"/>
          <w:sz w:val="20"/>
          <w:szCs w:val="20"/>
          <w:shd w:val="clear" w:color="auto" w:fill="FFFF99"/>
          <w:rtl/>
        </w:rPr>
      </w:pPr>
      <w:bookmarkStart w:id="3" w:name="Rov21"/>
      <w:r w:rsidRPr="00AE4E08">
        <w:rPr>
          <w:rStyle w:val="default"/>
          <w:rFonts w:cs="FrankRuehl" w:hint="cs"/>
          <w:vanish/>
          <w:color w:val="FF0000"/>
          <w:sz w:val="20"/>
          <w:szCs w:val="20"/>
          <w:shd w:val="clear" w:color="auto" w:fill="FFFF99"/>
          <w:rtl/>
        </w:rPr>
        <w:t>מיום 1.7.2017</w:t>
      </w:r>
    </w:p>
    <w:p w:rsidR="00471A32" w:rsidRPr="00AE4E08" w:rsidRDefault="00471A32" w:rsidP="00471A32">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תשע"ז-2017</w:t>
      </w:r>
    </w:p>
    <w:p w:rsidR="00471A32" w:rsidRPr="00AE4E08" w:rsidRDefault="00471A32" w:rsidP="00471A32">
      <w:pPr>
        <w:pStyle w:val="P00"/>
        <w:spacing w:before="0"/>
        <w:ind w:left="0" w:right="1134"/>
        <w:rPr>
          <w:rStyle w:val="default"/>
          <w:rFonts w:cs="FrankRuehl" w:hint="cs"/>
          <w:vanish/>
          <w:sz w:val="20"/>
          <w:szCs w:val="20"/>
          <w:shd w:val="clear" w:color="auto" w:fill="FFFF99"/>
          <w:rtl/>
        </w:rPr>
      </w:pPr>
      <w:hyperlink r:id="rId9" w:history="1">
        <w:r w:rsidRPr="00AE4E08">
          <w:rPr>
            <w:rStyle w:val="Hyperlink"/>
            <w:rFonts w:cs="FrankRuehl" w:hint="cs"/>
            <w:vanish/>
            <w:szCs w:val="20"/>
            <w:shd w:val="clear" w:color="auto" w:fill="FFFF99"/>
            <w:rtl/>
          </w:rPr>
          <w:t>ק"ת תשע"ז מס' 7830</w:t>
        </w:r>
      </w:hyperlink>
      <w:r w:rsidRPr="00AE4E08">
        <w:rPr>
          <w:rStyle w:val="default"/>
          <w:rFonts w:cs="FrankRuehl" w:hint="cs"/>
          <w:vanish/>
          <w:sz w:val="20"/>
          <w:szCs w:val="20"/>
          <w:shd w:val="clear" w:color="auto" w:fill="FFFF99"/>
          <w:rtl/>
        </w:rPr>
        <w:t xml:space="preserve"> מיום 29.6.2017 עמ' 1277</w:t>
      </w:r>
    </w:p>
    <w:p w:rsidR="00471A32" w:rsidRPr="00471A32" w:rsidRDefault="00471A32" w:rsidP="00471A32">
      <w:pPr>
        <w:pStyle w:val="P00"/>
        <w:ind w:left="0" w:right="1134"/>
        <w:rPr>
          <w:rStyle w:val="default"/>
          <w:rFonts w:cs="FrankRuehl" w:hint="cs"/>
          <w:sz w:val="2"/>
          <w:szCs w:val="2"/>
          <w:rtl/>
        </w:rPr>
      </w:pPr>
      <w:r w:rsidRPr="00AE4E08">
        <w:rPr>
          <w:rStyle w:val="default"/>
          <w:rFonts w:cs="FrankRuehl" w:hint="cs"/>
          <w:vanish/>
          <w:sz w:val="22"/>
          <w:szCs w:val="22"/>
          <w:shd w:val="clear" w:color="auto" w:fill="FFFF99"/>
          <w:rtl/>
        </w:rPr>
        <w:tab/>
        <w:t xml:space="preserve">"הוראה" </w:t>
      </w:r>
      <w:r w:rsidRPr="00AE4E08">
        <w:rPr>
          <w:rStyle w:val="default"/>
          <w:rFonts w:cs="FrankRuehl"/>
          <w:vanish/>
          <w:sz w:val="22"/>
          <w:szCs w:val="22"/>
          <w:shd w:val="clear" w:color="auto" w:fill="FFFF99"/>
          <w:rtl/>
        </w:rPr>
        <w:t>–</w:t>
      </w:r>
      <w:r w:rsidRPr="00AE4E08">
        <w:rPr>
          <w:rStyle w:val="default"/>
          <w:rFonts w:cs="FrankRuehl" w:hint="cs"/>
          <w:vanish/>
          <w:sz w:val="22"/>
          <w:szCs w:val="22"/>
          <w:shd w:val="clear" w:color="auto" w:fill="FFFF99"/>
          <w:rtl/>
        </w:rPr>
        <w:t xml:space="preserve"> הוראת מנהל הרשות הממשלתית לפי סעיף </w:t>
      </w:r>
      <w:r w:rsidRPr="00AE4E08">
        <w:rPr>
          <w:rStyle w:val="default"/>
          <w:rFonts w:cs="FrankRuehl" w:hint="cs"/>
          <w:strike/>
          <w:vanish/>
          <w:sz w:val="22"/>
          <w:szCs w:val="22"/>
          <w:shd w:val="clear" w:color="auto" w:fill="FFFF99"/>
          <w:rtl/>
        </w:rPr>
        <w:t>35(ב)(1)</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35א(ב)(1)</w:t>
      </w:r>
      <w:r w:rsidRPr="00AE4E08">
        <w:rPr>
          <w:rStyle w:val="default"/>
          <w:rFonts w:cs="FrankRuehl" w:hint="cs"/>
          <w:vanish/>
          <w:sz w:val="22"/>
          <w:szCs w:val="22"/>
          <w:shd w:val="clear" w:color="auto" w:fill="FFFF99"/>
          <w:rtl/>
        </w:rPr>
        <w:t xml:space="preserve"> לחוק שנקבעו בה, בין השאר, תקופת ההוראה, תעריף השירות והעלות המוכרת בהתאם להוראות כללים אלה;</w:t>
      </w:r>
      <w:bookmarkEnd w:id="3"/>
    </w:p>
    <w:p w:rsidR="00787E56" w:rsidRDefault="00787E56" w:rsidP="00787E56">
      <w:pPr>
        <w:pStyle w:val="P00"/>
        <w:spacing w:before="72"/>
        <w:ind w:left="0" w:right="1134"/>
        <w:rPr>
          <w:rStyle w:val="default"/>
          <w:rFonts w:cs="FrankRuehl" w:hint="cs"/>
          <w:rtl/>
        </w:rPr>
      </w:pPr>
      <w:r>
        <w:rPr>
          <w:rFonts w:cs="FrankRuehl" w:hint="cs"/>
          <w:sz w:val="26"/>
          <w:rtl/>
          <w:lang w:eastAsia="en-US"/>
        </w:rPr>
        <w:pict>
          <v:shape id="_x0000_s2439" type="#_x0000_t202" style="position:absolute;left:0;text-align:left;margin-left:467.1pt;margin-top:7.1pt;width:75.25pt;height:13.2pt;z-index:251668480" filled="f" stroked="f">
            <v:textbox inset="1mm,0,1mm,0">
              <w:txbxContent>
                <w:p w:rsidR="00787E56" w:rsidRDefault="00787E56" w:rsidP="00787E56">
                  <w:pPr>
                    <w:spacing w:line="160" w:lineRule="exact"/>
                    <w:rPr>
                      <w:rFonts w:cs="Miriam" w:hint="cs"/>
                      <w:noProof/>
                      <w:sz w:val="18"/>
                      <w:szCs w:val="18"/>
                      <w:rtl/>
                    </w:rPr>
                  </w:pPr>
                  <w:r>
                    <w:rPr>
                      <w:rFonts w:cs="Miriam" w:hint="cs"/>
                      <w:sz w:val="18"/>
                      <w:szCs w:val="18"/>
                      <w:rtl/>
                    </w:rPr>
                    <w:t>כללים תשפ"ג-2022</w:t>
                  </w:r>
                </w:p>
              </w:txbxContent>
            </v:textbox>
            <w10:anchorlock/>
          </v:shape>
        </w:pict>
      </w:r>
      <w:r>
        <w:rPr>
          <w:rStyle w:val="default"/>
          <w:rFonts w:cs="FrankRuehl" w:hint="cs"/>
          <w:rtl/>
        </w:rPr>
        <w:tab/>
        <w:t xml:space="preserve">"כללי הפקה והולכה" </w:t>
      </w:r>
      <w:r>
        <w:rPr>
          <w:rStyle w:val="default"/>
          <w:rFonts w:cs="FrankRuehl"/>
          <w:rtl/>
        </w:rPr>
        <w:t>–</w:t>
      </w:r>
      <w:r>
        <w:rPr>
          <w:rStyle w:val="default"/>
          <w:rFonts w:cs="FrankRuehl" w:hint="cs"/>
          <w:rtl/>
        </w:rPr>
        <w:t xml:space="preserve"> כללי המים (חישוב עלויות ותעריפים להפקה ולהולכה), התשע"ז-2017;</w:t>
      </w:r>
    </w:p>
    <w:p w:rsidR="00787E56" w:rsidRPr="00AE4E08" w:rsidRDefault="00787E56" w:rsidP="00787E56">
      <w:pPr>
        <w:pStyle w:val="P00"/>
        <w:spacing w:before="0"/>
        <w:ind w:left="0" w:right="1134"/>
        <w:rPr>
          <w:rStyle w:val="default"/>
          <w:rFonts w:ascii="FrankRuehl" w:hAnsi="FrankRuehl" w:cs="FrankRuehl"/>
          <w:vanish/>
          <w:color w:val="FF0000"/>
          <w:sz w:val="20"/>
          <w:szCs w:val="20"/>
          <w:shd w:val="clear" w:color="auto" w:fill="FFFF99"/>
          <w:rtl/>
        </w:rPr>
      </w:pPr>
      <w:bookmarkStart w:id="4" w:name="Rov30"/>
      <w:r w:rsidRPr="00AE4E08">
        <w:rPr>
          <w:rStyle w:val="default"/>
          <w:rFonts w:ascii="FrankRuehl" w:hAnsi="FrankRuehl" w:cs="FrankRuehl"/>
          <w:vanish/>
          <w:color w:val="FF0000"/>
          <w:sz w:val="20"/>
          <w:szCs w:val="20"/>
          <w:shd w:val="clear" w:color="auto" w:fill="FFFF99"/>
          <w:rtl/>
        </w:rPr>
        <w:t>מיום 1.1.2023</w:t>
      </w:r>
    </w:p>
    <w:p w:rsidR="00787E56" w:rsidRPr="00AE4E08" w:rsidRDefault="00787E56" w:rsidP="00787E56">
      <w:pPr>
        <w:pStyle w:val="P00"/>
        <w:spacing w:before="0"/>
        <w:ind w:left="0"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b/>
          <w:bCs/>
          <w:vanish/>
          <w:sz w:val="20"/>
          <w:szCs w:val="20"/>
          <w:shd w:val="clear" w:color="auto" w:fill="FFFF99"/>
          <w:rtl/>
        </w:rPr>
        <w:t>כללים תשפ"ג-2022</w:t>
      </w:r>
    </w:p>
    <w:p w:rsidR="00787E56" w:rsidRPr="00AE4E08" w:rsidRDefault="00787E56" w:rsidP="00787E56">
      <w:pPr>
        <w:pStyle w:val="P00"/>
        <w:spacing w:before="0"/>
        <w:ind w:left="0" w:right="1134"/>
        <w:rPr>
          <w:rStyle w:val="default"/>
          <w:rFonts w:ascii="FrankRuehl" w:hAnsi="FrankRuehl" w:cs="FrankRuehl"/>
          <w:vanish/>
          <w:sz w:val="20"/>
          <w:szCs w:val="20"/>
          <w:shd w:val="clear" w:color="auto" w:fill="FFFF99"/>
          <w:rtl/>
        </w:rPr>
      </w:pPr>
      <w:hyperlink r:id="rId10" w:history="1">
        <w:r w:rsidRPr="00AE4E08">
          <w:rPr>
            <w:rStyle w:val="Hyperlink"/>
            <w:rFonts w:ascii="FrankRuehl" w:hAnsi="FrankRuehl" w:cs="FrankRuehl"/>
            <w:vanish/>
            <w:szCs w:val="20"/>
            <w:shd w:val="clear" w:color="auto" w:fill="FFFF99"/>
            <w:rtl/>
          </w:rPr>
          <w:t>ק"ת תשפ"ג מס' 10458</w:t>
        </w:r>
      </w:hyperlink>
      <w:r w:rsidRPr="00AE4E08">
        <w:rPr>
          <w:rStyle w:val="default"/>
          <w:rFonts w:ascii="FrankRuehl" w:hAnsi="FrankRuehl" w:cs="FrankRuehl"/>
          <w:vanish/>
          <w:sz w:val="20"/>
          <w:szCs w:val="20"/>
          <w:shd w:val="clear" w:color="auto" w:fill="FFFF99"/>
          <w:rtl/>
        </w:rPr>
        <w:t xml:space="preserve"> מיום 27.12.2022 עמ' 662</w:t>
      </w:r>
    </w:p>
    <w:p w:rsidR="00787E56" w:rsidRPr="00787E56" w:rsidRDefault="00787E56" w:rsidP="00787E56">
      <w:pPr>
        <w:pStyle w:val="P00"/>
        <w:spacing w:before="0"/>
        <w:ind w:left="0" w:right="1134"/>
        <w:rPr>
          <w:rStyle w:val="default"/>
          <w:rFonts w:cs="FrankRuehl"/>
          <w:sz w:val="2"/>
          <w:szCs w:val="2"/>
          <w:shd w:val="clear" w:color="auto" w:fill="FFFF99"/>
          <w:rtl/>
        </w:rPr>
      </w:pPr>
      <w:r w:rsidRPr="00AE4E08">
        <w:rPr>
          <w:rStyle w:val="default"/>
          <w:rFonts w:cs="FrankRuehl" w:hint="cs"/>
          <w:b/>
          <w:bCs/>
          <w:vanish/>
          <w:sz w:val="20"/>
          <w:szCs w:val="20"/>
          <w:shd w:val="clear" w:color="auto" w:fill="FFFF99"/>
          <w:rtl/>
        </w:rPr>
        <w:t>הוספת הגדרת "כללי הפקה והולכה"</w:t>
      </w:r>
      <w:bookmarkEnd w:id="4"/>
    </w:p>
    <w:p w:rsidR="00337500" w:rsidRDefault="00337500" w:rsidP="00CB37A5">
      <w:pPr>
        <w:pStyle w:val="P00"/>
        <w:spacing w:before="72"/>
        <w:ind w:left="0" w:right="1134"/>
        <w:rPr>
          <w:rStyle w:val="default"/>
          <w:rFonts w:cs="FrankRuehl" w:hint="cs"/>
          <w:sz w:val="20"/>
          <w:rtl/>
        </w:rPr>
      </w:pPr>
      <w:r>
        <w:rPr>
          <w:rStyle w:val="default"/>
          <w:rFonts w:cs="FrankRuehl" w:hint="cs"/>
          <w:rtl/>
        </w:rPr>
        <w:tab/>
        <w:t xml:space="preserve">"מחירון" </w:t>
      </w:r>
      <w:r>
        <w:rPr>
          <w:rStyle w:val="default"/>
          <w:rFonts w:cs="FrankRuehl"/>
          <w:rtl/>
        </w:rPr>
        <w:t>–</w:t>
      </w:r>
      <w:r>
        <w:rPr>
          <w:rStyle w:val="default"/>
          <w:rFonts w:cs="FrankRuehl" w:hint="cs"/>
          <w:rtl/>
        </w:rPr>
        <w:t xml:space="preserve"> רשימת הפריטים שיפרסם מנהל הרשות הממשלתית באתר האינטרנט של הרשות הממשלתית בכתובת </w:t>
      </w:r>
      <w:hyperlink r:id="rId11" w:history="1">
        <w:r w:rsidRPr="001B422E">
          <w:rPr>
            <w:rStyle w:val="Hyperlink"/>
            <w:rFonts w:cs="FrankRuehl"/>
          </w:rPr>
          <w:t>www.water.gov.il</w:t>
        </w:r>
      </w:hyperlink>
      <w:r>
        <w:rPr>
          <w:rStyle w:val="default"/>
          <w:rFonts w:cs="FrankRuehl" w:hint="cs"/>
          <w:sz w:val="20"/>
          <w:rtl/>
        </w:rPr>
        <w:t xml:space="preserve"> ולצדם הערכים המוכרים בעד רכיבי מיתקני תשתית, שאופן החישוב לגביהם יהיה לפי נוסחת המחירון כאמור בסעיף 5;</w:t>
      </w:r>
    </w:p>
    <w:p w:rsidR="00337500" w:rsidRDefault="00337500" w:rsidP="00CB37A5">
      <w:pPr>
        <w:pStyle w:val="P00"/>
        <w:spacing w:before="72"/>
        <w:ind w:left="0" w:right="1134"/>
        <w:rPr>
          <w:rStyle w:val="default"/>
          <w:rFonts w:cs="FrankRuehl" w:hint="cs"/>
          <w:sz w:val="20"/>
          <w:rtl/>
        </w:rPr>
      </w:pPr>
      <w:r>
        <w:rPr>
          <w:rStyle w:val="default"/>
          <w:rFonts w:cs="FrankRuehl" w:hint="cs"/>
          <w:sz w:val="20"/>
          <w:rtl/>
        </w:rPr>
        <w:tab/>
        <w:t xml:space="preserve">"מיתקן חדש" </w:t>
      </w:r>
      <w:r>
        <w:rPr>
          <w:rStyle w:val="default"/>
          <w:rFonts w:cs="FrankRuehl"/>
          <w:sz w:val="20"/>
          <w:rtl/>
        </w:rPr>
        <w:t>–</w:t>
      </w:r>
      <w:r>
        <w:rPr>
          <w:rStyle w:val="default"/>
          <w:rFonts w:cs="FrankRuehl" w:hint="cs"/>
          <w:sz w:val="20"/>
          <w:rtl/>
        </w:rPr>
        <w:t xml:space="preserve"> תשתית המשמשת כחלק ממערכת להפקה והולכה של מים שמתוכננת להקמה בהקשר להוראה קיימת או עתידית;</w:t>
      </w:r>
    </w:p>
    <w:p w:rsidR="00337500" w:rsidRDefault="00337500" w:rsidP="00CB37A5">
      <w:pPr>
        <w:pStyle w:val="P00"/>
        <w:spacing w:before="72"/>
        <w:ind w:left="0" w:right="1134"/>
        <w:rPr>
          <w:rStyle w:val="default"/>
          <w:rFonts w:cs="FrankRuehl" w:hint="cs"/>
          <w:sz w:val="20"/>
          <w:rtl/>
        </w:rPr>
      </w:pPr>
      <w:r>
        <w:rPr>
          <w:rStyle w:val="default"/>
          <w:rFonts w:cs="FrankRuehl" w:hint="cs"/>
          <w:sz w:val="20"/>
          <w:rtl/>
        </w:rPr>
        <w:tab/>
        <w:t xml:space="preserve">"מיתקן קיים" </w:t>
      </w:r>
      <w:r>
        <w:rPr>
          <w:rStyle w:val="default"/>
          <w:rFonts w:cs="FrankRuehl"/>
          <w:sz w:val="20"/>
          <w:rtl/>
        </w:rPr>
        <w:t>–</w:t>
      </w:r>
      <w:r>
        <w:rPr>
          <w:rStyle w:val="default"/>
          <w:rFonts w:cs="FrankRuehl" w:hint="cs"/>
          <w:sz w:val="20"/>
          <w:rtl/>
        </w:rPr>
        <w:t xml:space="preserve"> תשתית המשמשת כחלק ממערכת להפקה והולכה של מים שהוקמה לפני מתן הוראה;</w:t>
      </w:r>
    </w:p>
    <w:p w:rsidR="00337500" w:rsidRDefault="00337500" w:rsidP="00CB37A5">
      <w:pPr>
        <w:pStyle w:val="P00"/>
        <w:spacing w:before="72"/>
        <w:ind w:left="0" w:right="1134"/>
        <w:rPr>
          <w:rStyle w:val="default"/>
          <w:rFonts w:cs="FrankRuehl" w:hint="cs"/>
          <w:sz w:val="20"/>
          <w:rtl/>
        </w:rPr>
      </w:pPr>
      <w:r>
        <w:rPr>
          <w:rStyle w:val="default"/>
          <w:rFonts w:cs="FrankRuehl" w:hint="cs"/>
          <w:sz w:val="20"/>
          <w:rtl/>
        </w:rPr>
        <w:tab/>
        <w:t xml:space="preserve">"מ"ק" </w:t>
      </w:r>
      <w:r>
        <w:rPr>
          <w:rStyle w:val="default"/>
          <w:rFonts w:cs="FrankRuehl"/>
          <w:sz w:val="20"/>
          <w:rtl/>
        </w:rPr>
        <w:t>–</w:t>
      </w:r>
      <w:r>
        <w:rPr>
          <w:rStyle w:val="default"/>
          <w:rFonts w:cs="FrankRuehl" w:hint="cs"/>
          <w:sz w:val="20"/>
          <w:rtl/>
        </w:rPr>
        <w:t xml:space="preserve"> מטר מעוקב;</w:t>
      </w:r>
    </w:p>
    <w:p w:rsidR="00337500" w:rsidRDefault="00337500" w:rsidP="00CB37A5">
      <w:pPr>
        <w:pStyle w:val="P00"/>
        <w:spacing w:before="72"/>
        <w:ind w:left="0" w:right="1134"/>
        <w:rPr>
          <w:rStyle w:val="default"/>
          <w:rFonts w:cs="FrankRuehl" w:hint="cs"/>
          <w:sz w:val="20"/>
          <w:rtl/>
        </w:rPr>
      </w:pPr>
      <w:r>
        <w:rPr>
          <w:rStyle w:val="default"/>
          <w:rFonts w:cs="FrankRuehl" w:hint="cs"/>
          <w:sz w:val="20"/>
          <w:rtl/>
        </w:rPr>
        <w:lastRenderedPageBreak/>
        <w:tab/>
        <w:t xml:space="preserve">"ספק מפוקח" </w:t>
      </w:r>
      <w:r>
        <w:rPr>
          <w:rStyle w:val="default"/>
          <w:rFonts w:cs="FrankRuehl"/>
          <w:sz w:val="20"/>
          <w:rtl/>
        </w:rPr>
        <w:t>–</w:t>
      </w:r>
      <w:r>
        <w:rPr>
          <w:rStyle w:val="default"/>
          <w:rFonts w:cs="FrankRuehl" w:hint="cs"/>
          <w:sz w:val="20"/>
          <w:rtl/>
        </w:rPr>
        <w:t xml:space="preserve"> מי שמועצת הרשות הממשלתית הכירה לו בעלויות, כולן או חלקן, של המיתקנים המשמשים את שירותי התשתית לפי כללים שקבעה;</w:t>
      </w:r>
    </w:p>
    <w:p w:rsidR="00337500" w:rsidRDefault="00337500" w:rsidP="00CB37A5">
      <w:pPr>
        <w:pStyle w:val="P00"/>
        <w:spacing w:before="72"/>
        <w:ind w:left="0" w:right="1134"/>
        <w:rPr>
          <w:rStyle w:val="default"/>
          <w:rFonts w:cs="FrankRuehl" w:hint="cs"/>
          <w:sz w:val="20"/>
          <w:rtl/>
        </w:rPr>
      </w:pPr>
      <w:r>
        <w:rPr>
          <w:rStyle w:val="default"/>
          <w:rFonts w:cs="FrankRuehl" w:hint="cs"/>
          <w:sz w:val="20"/>
          <w:rtl/>
        </w:rPr>
        <w:tab/>
        <w:t xml:space="preserve">"עלות קבועה" </w:t>
      </w:r>
      <w:r>
        <w:rPr>
          <w:rStyle w:val="default"/>
          <w:rFonts w:cs="FrankRuehl"/>
          <w:sz w:val="20"/>
          <w:rtl/>
        </w:rPr>
        <w:t>–</w:t>
      </w:r>
      <w:r>
        <w:rPr>
          <w:rStyle w:val="default"/>
          <w:rFonts w:cs="FrankRuehl" w:hint="cs"/>
          <w:sz w:val="20"/>
          <w:rtl/>
        </w:rPr>
        <w:t xml:space="preserve"> רכיבי ההון והאחזקה לפי המחירון;</w:t>
      </w:r>
    </w:p>
    <w:p w:rsidR="00337500" w:rsidRDefault="00337500" w:rsidP="00CB37A5">
      <w:pPr>
        <w:pStyle w:val="P00"/>
        <w:spacing w:before="72"/>
        <w:ind w:left="0" w:right="1134"/>
        <w:rPr>
          <w:rStyle w:val="default"/>
          <w:rFonts w:cs="FrankRuehl" w:hint="cs"/>
          <w:sz w:val="20"/>
          <w:rtl/>
        </w:rPr>
      </w:pPr>
      <w:r>
        <w:rPr>
          <w:rStyle w:val="default"/>
          <w:rFonts w:cs="FrankRuehl" w:hint="cs"/>
          <w:sz w:val="20"/>
          <w:rtl/>
        </w:rPr>
        <w:tab/>
        <w:t xml:space="preserve">"עלות תקן" </w:t>
      </w:r>
      <w:r>
        <w:rPr>
          <w:rStyle w:val="default"/>
          <w:rFonts w:cs="FrankRuehl"/>
          <w:sz w:val="20"/>
          <w:rtl/>
        </w:rPr>
        <w:t>–</w:t>
      </w:r>
      <w:r>
        <w:rPr>
          <w:rStyle w:val="default"/>
          <w:rFonts w:cs="FrankRuehl" w:hint="cs"/>
          <w:sz w:val="20"/>
          <w:rtl/>
        </w:rPr>
        <w:t xml:space="preserve"> סך כל עלות הקמה, אחזקה ותפעול התשתית לפי נוסחת המחירון בסעיף 5;</w:t>
      </w:r>
    </w:p>
    <w:p w:rsidR="00337500" w:rsidRDefault="00337500" w:rsidP="00CB37A5">
      <w:pPr>
        <w:pStyle w:val="P00"/>
        <w:spacing w:before="72"/>
        <w:ind w:left="0" w:right="1134"/>
        <w:rPr>
          <w:rStyle w:val="default"/>
          <w:rFonts w:cs="FrankRuehl" w:hint="cs"/>
          <w:sz w:val="20"/>
          <w:rtl/>
        </w:rPr>
      </w:pPr>
      <w:r>
        <w:rPr>
          <w:rStyle w:val="default"/>
          <w:rFonts w:cs="FrankRuehl" w:hint="cs"/>
          <w:sz w:val="20"/>
          <w:rtl/>
        </w:rPr>
        <w:tab/>
        <w:t xml:space="preserve">"קיים" </w:t>
      </w:r>
      <w:r>
        <w:rPr>
          <w:rStyle w:val="default"/>
          <w:rFonts w:cs="FrankRuehl"/>
          <w:sz w:val="20"/>
          <w:rtl/>
        </w:rPr>
        <w:t>–</w:t>
      </w:r>
      <w:r>
        <w:rPr>
          <w:rStyle w:val="default"/>
          <w:rFonts w:cs="FrankRuehl" w:hint="cs"/>
          <w:sz w:val="20"/>
          <w:rtl/>
        </w:rPr>
        <w:t xml:space="preserve"> הערך הקבוע לעניין זה לגבי כל רכיב תשתית במחירון;</w:t>
      </w:r>
    </w:p>
    <w:p w:rsidR="00337500" w:rsidRDefault="00337500" w:rsidP="00CB37A5">
      <w:pPr>
        <w:pStyle w:val="P00"/>
        <w:spacing w:before="72"/>
        <w:ind w:left="0" w:right="1134"/>
        <w:rPr>
          <w:rStyle w:val="default"/>
          <w:rFonts w:cs="FrankRuehl" w:hint="cs"/>
          <w:sz w:val="20"/>
          <w:rtl/>
        </w:rPr>
      </w:pPr>
      <w:r>
        <w:rPr>
          <w:rStyle w:val="default"/>
          <w:rFonts w:cs="FrankRuehl" w:hint="cs"/>
          <w:sz w:val="20"/>
          <w:rtl/>
        </w:rPr>
        <w:tab/>
        <w:t xml:space="preserve">"שירות בלעדי" </w:t>
      </w:r>
      <w:r>
        <w:rPr>
          <w:rStyle w:val="default"/>
          <w:rFonts w:cs="FrankRuehl"/>
          <w:sz w:val="20"/>
          <w:rtl/>
        </w:rPr>
        <w:t>–</w:t>
      </w:r>
      <w:r>
        <w:rPr>
          <w:rStyle w:val="default"/>
          <w:rFonts w:cs="FrankRuehl" w:hint="cs"/>
          <w:sz w:val="20"/>
          <w:rtl/>
        </w:rPr>
        <w:t xml:space="preserve"> שירות הניתן באמצעות מיתקנים המשמשים אך ורק לצורך קיום ההוראה;</w:t>
      </w:r>
    </w:p>
    <w:p w:rsidR="00337500" w:rsidRDefault="00337500" w:rsidP="00CB37A5">
      <w:pPr>
        <w:pStyle w:val="P00"/>
        <w:spacing w:before="72"/>
        <w:ind w:left="0" w:right="1134"/>
        <w:rPr>
          <w:rStyle w:val="default"/>
          <w:rFonts w:cs="FrankRuehl" w:hint="cs"/>
          <w:sz w:val="20"/>
          <w:rtl/>
        </w:rPr>
      </w:pPr>
      <w:r>
        <w:rPr>
          <w:rStyle w:val="default"/>
          <w:rFonts w:cs="FrankRuehl" w:hint="cs"/>
          <w:sz w:val="20"/>
          <w:rtl/>
        </w:rPr>
        <w:tab/>
        <w:t xml:space="preserve">"שירות להולכת קולחין בין-אזורי" </w:t>
      </w:r>
      <w:r>
        <w:rPr>
          <w:rStyle w:val="default"/>
          <w:rFonts w:cs="FrankRuehl"/>
          <w:sz w:val="20"/>
          <w:rtl/>
        </w:rPr>
        <w:t>–</w:t>
      </w:r>
      <w:r>
        <w:rPr>
          <w:rStyle w:val="default"/>
          <w:rFonts w:cs="FrankRuehl" w:hint="cs"/>
          <w:sz w:val="20"/>
          <w:rtl/>
        </w:rPr>
        <w:t xml:space="preserve"> שירותי תשתית המיועדים אך ורק לצורך העברת קולחין בין ספקי קולחין בהתאם לרישיון הפקה, כהגדרתו בסעיף 23 לחוק;</w:t>
      </w:r>
    </w:p>
    <w:p w:rsidR="00337500" w:rsidRDefault="00337500" w:rsidP="00CB37A5">
      <w:pPr>
        <w:pStyle w:val="P00"/>
        <w:spacing w:before="72"/>
        <w:ind w:left="0" w:right="1134"/>
        <w:rPr>
          <w:rStyle w:val="default"/>
          <w:rFonts w:cs="FrankRuehl" w:hint="cs"/>
          <w:sz w:val="20"/>
          <w:rtl/>
        </w:rPr>
      </w:pPr>
      <w:r>
        <w:rPr>
          <w:rStyle w:val="default"/>
          <w:rFonts w:cs="FrankRuehl" w:hint="cs"/>
          <w:sz w:val="20"/>
          <w:rtl/>
        </w:rPr>
        <w:tab/>
        <w:t xml:space="preserve">"שירות מזדמן" </w:t>
      </w:r>
      <w:r>
        <w:rPr>
          <w:rStyle w:val="default"/>
          <w:rFonts w:cs="FrankRuehl"/>
          <w:sz w:val="20"/>
          <w:rtl/>
        </w:rPr>
        <w:t>–</w:t>
      </w:r>
      <w:r>
        <w:rPr>
          <w:rStyle w:val="default"/>
          <w:rFonts w:cs="FrankRuehl" w:hint="cs"/>
          <w:sz w:val="20"/>
          <w:rtl/>
        </w:rPr>
        <w:t xml:space="preserve"> שירות הניתן למקבלו, בהוראה, על בסיס יתירות של מיתקן קיים, כאשר לשימוש האחר שלשמו נועדה התשתית, אם ישנו, עדיפות על השירות הניתן למקבל השירות;</w:t>
      </w:r>
    </w:p>
    <w:p w:rsidR="00337500" w:rsidRDefault="00337500" w:rsidP="00CB37A5">
      <w:pPr>
        <w:pStyle w:val="P00"/>
        <w:spacing w:before="72"/>
        <w:ind w:left="0" w:right="1134"/>
        <w:rPr>
          <w:rStyle w:val="default"/>
          <w:rFonts w:cs="FrankRuehl" w:hint="cs"/>
          <w:sz w:val="20"/>
          <w:rtl/>
        </w:rPr>
      </w:pPr>
      <w:r>
        <w:rPr>
          <w:rStyle w:val="default"/>
          <w:rFonts w:cs="FrankRuehl" w:hint="cs"/>
          <w:sz w:val="20"/>
          <w:rtl/>
        </w:rPr>
        <w:tab/>
        <w:t xml:space="preserve">"שירות נוסף" </w:t>
      </w:r>
      <w:r>
        <w:rPr>
          <w:rStyle w:val="default"/>
          <w:rFonts w:cs="FrankRuehl"/>
          <w:sz w:val="20"/>
          <w:rtl/>
        </w:rPr>
        <w:t>–</w:t>
      </w:r>
      <w:r>
        <w:rPr>
          <w:rStyle w:val="default"/>
          <w:rFonts w:cs="FrankRuehl" w:hint="cs"/>
          <w:sz w:val="20"/>
          <w:rtl/>
        </w:rPr>
        <w:t xml:space="preserve"> שירות הניתן למקבלו, בהוראה, על בסיס יתירות של מיתקן קיים או חדש, כאשר השימוש האחר שלשמו נועדה התשתית אינו עדיף על השירות;</w:t>
      </w:r>
    </w:p>
    <w:p w:rsidR="00471A32" w:rsidRDefault="00471A32" w:rsidP="00DF1180">
      <w:pPr>
        <w:pStyle w:val="P00"/>
        <w:spacing w:before="72"/>
        <w:ind w:left="0" w:right="1134"/>
        <w:rPr>
          <w:rStyle w:val="default"/>
          <w:rFonts w:cs="FrankRuehl" w:hint="cs"/>
          <w:rtl/>
        </w:rPr>
      </w:pPr>
      <w:r>
        <w:rPr>
          <w:rFonts w:cs="FrankRuehl" w:hint="cs"/>
          <w:sz w:val="26"/>
          <w:rtl/>
          <w:lang w:eastAsia="en-US"/>
        </w:rPr>
        <w:pict>
          <v:shape id="_x0000_s2424" type="#_x0000_t202" style="position:absolute;left:0;text-align:left;margin-left:467.1pt;margin-top:7.1pt;width:75.25pt;height:12.8pt;z-index:251662336" filled="f" stroked="f">
            <v:textbox inset="1mm,0,1mm,0">
              <w:txbxContent>
                <w:p w:rsidR="00471A32" w:rsidRDefault="00471A32" w:rsidP="00471A32">
                  <w:pPr>
                    <w:spacing w:line="160" w:lineRule="exact"/>
                    <w:rPr>
                      <w:rFonts w:cs="Miriam" w:hint="cs"/>
                      <w:noProof/>
                      <w:sz w:val="18"/>
                      <w:szCs w:val="18"/>
                      <w:rtl/>
                    </w:rPr>
                  </w:pPr>
                  <w:r>
                    <w:rPr>
                      <w:rFonts w:cs="Miriam" w:hint="cs"/>
                      <w:sz w:val="18"/>
                      <w:szCs w:val="18"/>
                      <w:rtl/>
                    </w:rPr>
                    <w:t>כללים תשע"ז-2017</w:t>
                  </w:r>
                </w:p>
              </w:txbxContent>
            </v:textbox>
            <w10:anchorlock/>
          </v:shape>
        </w:pict>
      </w:r>
      <w:r>
        <w:rPr>
          <w:rStyle w:val="default"/>
          <w:rFonts w:cs="FrankRuehl" w:hint="cs"/>
          <w:rtl/>
        </w:rPr>
        <w:tab/>
        <w:t>"</w:t>
      </w:r>
      <w:r w:rsidR="00DF1180">
        <w:rPr>
          <w:rStyle w:val="default"/>
          <w:rFonts w:cs="FrankRuehl" w:hint="cs"/>
          <w:rtl/>
        </w:rPr>
        <w:t xml:space="preserve">שירותי איגום" </w:t>
      </w:r>
      <w:r w:rsidR="00DF1180">
        <w:rPr>
          <w:rStyle w:val="default"/>
          <w:rFonts w:cs="FrankRuehl"/>
          <w:rtl/>
        </w:rPr>
        <w:t>–</w:t>
      </w:r>
      <w:r w:rsidR="00DF1180">
        <w:rPr>
          <w:rStyle w:val="default"/>
          <w:rFonts w:cs="FrankRuehl" w:hint="cs"/>
          <w:rtl/>
        </w:rPr>
        <w:t xml:space="preserve"> מתן שירותי תשתית לצורכי איגום של מים</w:t>
      </w:r>
      <w:r>
        <w:rPr>
          <w:rStyle w:val="default"/>
          <w:rFonts w:cs="FrankRuehl" w:hint="cs"/>
          <w:rtl/>
        </w:rPr>
        <w:t>;</w:t>
      </w:r>
    </w:p>
    <w:p w:rsidR="00471A32" w:rsidRPr="00AE4E08" w:rsidRDefault="00471A32" w:rsidP="00471A32">
      <w:pPr>
        <w:pStyle w:val="P00"/>
        <w:spacing w:before="0"/>
        <w:ind w:left="0" w:right="1134"/>
        <w:rPr>
          <w:rStyle w:val="default"/>
          <w:rFonts w:cs="FrankRuehl" w:hint="cs"/>
          <w:vanish/>
          <w:color w:val="FF0000"/>
          <w:sz w:val="20"/>
          <w:szCs w:val="20"/>
          <w:shd w:val="clear" w:color="auto" w:fill="FFFF99"/>
          <w:rtl/>
        </w:rPr>
      </w:pPr>
      <w:bookmarkStart w:id="5" w:name="Rov22"/>
      <w:r w:rsidRPr="00AE4E08">
        <w:rPr>
          <w:rStyle w:val="default"/>
          <w:rFonts w:cs="FrankRuehl" w:hint="cs"/>
          <w:vanish/>
          <w:color w:val="FF0000"/>
          <w:sz w:val="20"/>
          <w:szCs w:val="20"/>
          <w:shd w:val="clear" w:color="auto" w:fill="FFFF99"/>
          <w:rtl/>
        </w:rPr>
        <w:t>מיום 1.7.2017</w:t>
      </w:r>
    </w:p>
    <w:p w:rsidR="00471A32" w:rsidRPr="00AE4E08" w:rsidRDefault="00471A32" w:rsidP="00471A32">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תשע"ז-2017</w:t>
      </w:r>
    </w:p>
    <w:p w:rsidR="00471A32" w:rsidRPr="00AE4E08" w:rsidRDefault="00471A32" w:rsidP="00471A32">
      <w:pPr>
        <w:pStyle w:val="P00"/>
        <w:spacing w:before="0"/>
        <w:ind w:left="0" w:right="1134"/>
        <w:rPr>
          <w:rStyle w:val="default"/>
          <w:rFonts w:cs="FrankRuehl" w:hint="cs"/>
          <w:vanish/>
          <w:sz w:val="20"/>
          <w:szCs w:val="20"/>
          <w:shd w:val="clear" w:color="auto" w:fill="FFFF99"/>
          <w:rtl/>
        </w:rPr>
      </w:pPr>
      <w:hyperlink r:id="rId12" w:history="1">
        <w:r w:rsidRPr="00AE4E08">
          <w:rPr>
            <w:rStyle w:val="Hyperlink"/>
            <w:rFonts w:cs="FrankRuehl" w:hint="cs"/>
            <w:vanish/>
            <w:szCs w:val="20"/>
            <w:shd w:val="clear" w:color="auto" w:fill="FFFF99"/>
            <w:rtl/>
          </w:rPr>
          <w:t>ק"ת תשע"ז מס' 7830</w:t>
        </w:r>
      </w:hyperlink>
      <w:r w:rsidRPr="00AE4E08">
        <w:rPr>
          <w:rStyle w:val="default"/>
          <w:rFonts w:cs="FrankRuehl" w:hint="cs"/>
          <w:vanish/>
          <w:sz w:val="20"/>
          <w:szCs w:val="20"/>
          <w:shd w:val="clear" w:color="auto" w:fill="FFFF99"/>
          <w:rtl/>
        </w:rPr>
        <w:t xml:space="preserve"> מיום 29.6.2017 עמ' 1277</w:t>
      </w:r>
    </w:p>
    <w:p w:rsidR="00471A32" w:rsidRPr="00DF1180" w:rsidRDefault="00471A32" w:rsidP="00DF1180">
      <w:pPr>
        <w:pStyle w:val="P00"/>
        <w:spacing w:before="0"/>
        <w:ind w:left="0" w:right="1134"/>
        <w:rPr>
          <w:rStyle w:val="default"/>
          <w:rFonts w:cs="FrankRuehl" w:hint="cs"/>
          <w:sz w:val="2"/>
          <w:szCs w:val="2"/>
          <w:shd w:val="clear" w:color="auto" w:fill="FFFF99"/>
          <w:rtl/>
        </w:rPr>
      </w:pPr>
      <w:r w:rsidRPr="00AE4E08">
        <w:rPr>
          <w:rStyle w:val="default"/>
          <w:rFonts w:cs="FrankRuehl" w:hint="cs"/>
          <w:b/>
          <w:bCs/>
          <w:vanish/>
          <w:sz w:val="20"/>
          <w:szCs w:val="20"/>
          <w:shd w:val="clear" w:color="auto" w:fill="FFFF99"/>
          <w:rtl/>
        </w:rPr>
        <w:t>הוספת הגדרת "</w:t>
      </w:r>
      <w:r w:rsidR="00DF1180" w:rsidRPr="00AE4E08">
        <w:rPr>
          <w:rStyle w:val="default"/>
          <w:rFonts w:cs="FrankRuehl" w:hint="cs"/>
          <w:b/>
          <w:bCs/>
          <w:vanish/>
          <w:sz w:val="20"/>
          <w:szCs w:val="20"/>
          <w:shd w:val="clear" w:color="auto" w:fill="FFFF99"/>
          <w:rtl/>
        </w:rPr>
        <w:t xml:space="preserve">שירותי </w:t>
      </w:r>
      <w:r w:rsidRPr="00AE4E08">
        <w:rPr>
          <w:rStyle w:val="default"/>
          <w:rFonts w:cs="FrankRuehl" w:hint="cs"/>
          <w:b/>
          <w:bCs/>
          <w:vanish/>
          <w:sz w:val="20"/>
          <w:szCs w:val="20"/>
          <w:shd w:val="clear" w:color="auto" w:fill="FFFF99"/>
          <w:rtl/>
        </w:rPr>
        <w:t>איג</w:t>
      </w:r>
      <w:r w:rsidR="00DF1180" w:rsidRPr="00AE4E08">
        <w:rPr>
          <w:rStyle w:val="default"/>
          <w:rFonts w:cs="FrankRuehl" w:hint="cs"/>
          <w:b/>
          <w:bCs/>
          <w:vanish/>
          <w:sz w:val="20"/>
          <w:szCs w:val="20"/>
          <w:shd w:val="clear" w:color="auto" w:fill="FFFF99"/>
          <w:rtl/>
        </w:rPr>
        <w:t>ום</w:t>
      </w:r>
      <w:r w:rsidRPr="00AE4E08">
        <w:rPr>
          <w:rStyle w:val="default"/>
          <w:rFonts w:cs="FrankRuehl" w:hint="cs"/>
          <w:b/>
          <w:bCs/>
          <w:vanish/>
          <w:sz w:val="20"/>
          <w:szCs w:val="20"/>
          <w:shd w:val="clear" w:color="auto" w:fill="FFFF99"/>
          <w:rtl/>
        </w:rPr>
        <w:t>"</w:t>
      </w:r>
      <w:bookmarkEnd w:id="5"/>
    </w:p>
    <w:p w:rsidR="00337500" w:rsidRDefault="00337500" w:rsidP="00CB37A5">
      <w:pPr>
        <w:pStyle w:val="P00"/>
        <w:spacing w:before="72"/>
        <w:ind w:left="0" w:right="1134"/>
        <w:rPr>
          <w:rStyle w:val="default"/>
          <w:rFonts w:cs="FrankRuehl" w:hint="cs"/>
          <w:sz w:val="20"/>
          <w:rtl/>
        </w:rPr>
      </w:pPr>
      <w:r>
        <w:rPr>
          <w:rStyle w:val="default"/>
          <w:rFonts w:cs="FrankRuehl" w:hint="cs"/>
          <w:sz w:val="20"/>
          <w:rtl/>
        </w:rPr>
        <w:tab/>
        <w:t xml:space="preserve">"שירותי תשתית" ו"תשתית מים" </w:t>
      </w:r>
      <w:r>
        <w:rPr>
          <w:rStyle w:val="default"/>
          <w:rFonts w:cs="FrankRuehl"/>
          <w:sz w:val="20"/>
          <w:rtl/>
        </w:rPr>
        <w:t>–</w:t>
      </w:r>
      <w:r>
        <w:rPr>
          <w:rStyle w:val="default"/>
          <w:rFonts w:cs="FrankRuehl" w:hint="cs"/>
          <w:sz w:val="20"/>
          <w:rtl/>
        </w:rPr>
        <w:t xml:space="preserve"> כהגדרתם בסעיף 35א(א) לחוק;</w:t>
      </w:r>
    </w:p>
    <w:p w:rsidR="00337500" w:rsidRDefault="00DF1180" w:rsidP="00DF1180">
      <w:pPr>
        <w:pStyle w:val="P00"/>
        <w:spacing w:before="72"/>
        <w:ind w:left="0" w:right="1134"/>
        <w:rPr>
          <w:rStyle w:val="default"/>
          <w:rFonts w:cs="FrankRuehl" w:hint="cs"/>
          <w:sz w:val="20"/>
          <w:rtl/>
        </w:rPr>
      </w:pPr>
      <w:r>
        <w:rPr>
          <w:rFonts w:cs="FrankRuehl" w:hint="cs"/>
          <w:rtl/>
          <w:lang w:eastAsia="en-US"/>
        </w:rPr>
        <w:pict>
          <v:shape id="_x0000_s2430" type="#_x0000_t202" style="position:absolute;left:0;text-align:left;margin-left:467.1pt;margin-top:7.1pt;width:75.25pt;height:9.9pt;z-index:251664384" filled="f" stroked="f">
            <v:textbox inset="1mm,0,1mm,0">
              <w:txbxContent>
                <w:p w:rsidR="00DF1180" w:rsidRDefault="00DF1180" w:rsidP="00DF1180">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337500">
        <w:rPr>
          <w:rStyle w:val="default"/>
          <w:rFonts w:cs="FrankRuehl" w:hint="cs"/>
          <w:sz w:val="20"/>
          <w:rtl/>
        </w:rPr>
        <w:tab/>
        <w:t xml:space="preserve">"תעריף השירות" </w:t>
      </w:r>
      <w:r w:rsidR="00337500">
        <w:rPr>
          <w:rStyle w:val="default"/>
          <w:rFonts w:cs="FrankRuehl"/>
          <w:sz w:val="20"/>
          <w:rtl/>
        </w:rPr>
        <w:t>–</w:t>
      </w:r>
      <w:r w:rsidR="00337500">
        <w:rPr>
          <w:rStyle w:val="default"/>
          <w:rFonts w:cs="FrankRuehl" w:hint="cs"/>
          <w:sz w:val="20"/>
          <w:rtl/>
        </w:rPr>
        <w:t xml:space="preserve"> תעריף שירותי תשתית ותעריף שירות להולכת קולחין בין-אזורי;</w:t>
      </w:r>
    </w:p>
    <w:p w:rsidR="00DF1180" w:rsidRPr="00AE4E08" w:rsidRDefault="00DF1180" w:rsidP="00DF1180">
      <w:pPr>
        <w:pStyle w:val="P00"/>
        <w:spacing w:before="0"/>
        <w:ind w:left="0" w:right="1134"/>
        <w:rPr>
          <w:rStyle w:val="default"/>
          <w:rFonts w:cs="FrankRuehl" w:hint="cs"/>
          <w:vanish/>
          <w:color w:val="FF0000"/>
          <w:sz w:val="20"/>
          <w:szCs w:val="20"/>
          <w:shd w:val="clear" w:color="auto" w:fill="FFFF99"/>
          <w:rtl/>
        </w:rPr>
      </w:pPr>
      <w:bookmarkStart w:id="6" w:name="Rov23"/>
      <w:r w:rsidRPr="00AE4E08">
        <w:rPr>
          <w:rStyle w:val="default"/>
          <w:rFonts w:cs="FrankRuehl" w:hint="cs"/>
          <w:vanish/>
          <w:color w:val="FF0000"/>
          <w:sz w:val="20"/>
          <w:szCs w:val="20"/>
          <w:shd w:val="clear" w:color="auto" w:fill="FFFF99"/>
          <w:rtl/>
        </w:rPr>
        <w:t>מיום 1.7.2017</w:t>
      </w:r>
    </w:p>
    <w:p w:rsidR="00DF1180" w:rsidRPr="00AE4E08" w:rsidRDefault="00DF1180" w:rsidP="00DF1180">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תשע"ז-2017</w:t>
      </w:r>
    </w:p>
    <w:p w:rsidR="00DF1180" w:rsidRPr="00AE4E08" w:rsidRDefault="00DF1180" w:rsidP="00DF1180">
      <w:pPr>
        <w:pStyle w:val="P00"/>
        <w:spacing w:before="0"/>
        <w:ind w:left="0" w:right="1134"/>
        <w:rPr>
          <w:rStyle w:val="default"/>
          <w:rFonts w:cs="FrankRuehl" w:hint="cs"/>
          <w:vanish/>
          <w:sz w:val="20"/>
          <w:szCs w:val="20"/>
          <w:shd w:val="clear" w:color="auto" w:fill="FFFF99"/>
          <w:rtl/>
        </w:rPr>
      </w:pPr>
      <w:hyperlink r:id="rId13" w:history="1">
        <w:r w:rsidRPr="00AE4E08">
          <w:rPr>
            <w:rStyle w:val="Hyperlink"/>
            <w:rFonts w:cs="FrankRuehl" w:hint="cs"/>
            <w:vanish/>
            <w:szCs w:val="20"/>
            <w:shd w:val="clear" w:color="auto" w:fill="FFFF99"/>
            <w:rtl/>
          </w:rPr>
          <w:t>ק"ת תשע"ז מס' 7830</w:t>
        </w:r>
      </w:hyperlink>
      <w:r w:rsidRPr="00AE4E08">
        <w:rPr>
          <w:rStyle w:val="default"/>
          <w:rFonts w:cs="FrankRuehl" w:hint="cs"/>
          <w:vanish/>
          <w:sz w:val="20"/>
          <w:szCs w:val="20"/>
          <w:shd w:val="clear" w:color="auto" w:fill="FFFF99"/>
          <w:rtl/>
        </w:rPr>
        <w:t xml:space="preserve"> מיום 29.6.2017 עמ' 1277</w:t>
      </w:r>
    </w:p>
    <w:p w:rsidR="00DF1180" w:rsidRPr="00DF1180" w:rsidRDefault="00DF1180" w:rsidP="00DF1180">
      <w:pPr>
        <w:pStyle w:val="P00"/>
        <w:ind w:left="0" w:right="1134"/>
        <w:rPr>
          <w:rStyle w:val="default"/>
          <w:rFonts w:cs="FrankRuehl" w:hint="cs"/>
          <w:sz w:val="2"/>
          <w:szCs w:val="2"/>
          <w:rtl/>
        </w:rPr>
      </w:pPr>
      <w:r w:rsidRPr="00AE4E08">
        <w:rPr>
          <w:rStyle w:val="default"/>
          <w:rFonts w:cs="FrankRuehl" w:hint="cs"/>
          <w:vanish/>
          <w:sz w:val="22"/>
          <w:szCs w:val="22"/>
          <w:shd w:val="clear" w:color="auto" w:fill="FFFF99"/>
          <w:rtl/>
        </w:rPr>
        <w:tab/>
        <w:t xml:space="preserve">"תעריף השירות" </w:t>
      </w:r>
      <w:r w:rsidRPr="00AE4E08">
        <w:rPr>
          <w:rStyle w:val="default"/>
          <w:rFonts w:cs="FrankRuehl"/>
          <w:vanish/>
          <w:sz w:val="22"/>
          <w:szCs w:val="22"/>
          <w:shd w:val="clear" w:color="auto" w:fill="FFFF99"/>
          <w:rtl/>
        </w:rPr>
        <w:t>–</w:t>
      </w:r>
      <w:r w:rsidRPr="00AE4E08">
        <w:rPr>
          <w:rStyle w:val="default"/>
          <w:rFonts w:cs="FrankRuehl" w:hint="cs"/>
          <w:vanish/>
          <w:sz w:val="22"/>
          <w:szCs w:val="22"/>
          <w:shd w:val="clear" w:color="auto" w:fill="FFFF99"/>
          <w:rtl/>
        </w:rPr>
        <w:t xml:space="preserve"> תעריף שירותי תשתית </w:t>
      </w:r>
      <w:r w:rsidRPr="00AE4E08">
        <w:rPr>
          <w:rStyle w:val="default"/>
          <w:rFonts w:cs="FrankRuehl" w:hint="cs"/>
          <w:strike/>
          <w:vanish/>
          <w:sz w:val="22"/>
          <w:szCs w:val="22"/>
          <w:shd w:val="clear" w:color="auto" w:fill="FFFF99"/>
          <w:rtl/>
        </w:rPr>
        <w:t>לקולחין</w:t>
      </w:r>
      <w:r w:rsidRPr="00AE4E08">
        <w:rPr>
          <w:rStyle w:val="default"/>
          <w:rFonts w:cs="FrankRuehl" w:hint="cs"/>
          <w:vanish/>
          <w:sz w:val="22"/>
          <w:szCs w:val="22"/>
          <w:shd w:val="clear" w:color="auto" w:fill="FFFF99"/>
          <w:rtl/>
        </w:rPr>
        <w:t xml:space="preserve"> ותעריף שירות להולכת קולחין בין-אזורי;</w:t>
      </w:r>
      <w:bookmarkEnd w:id="6"/>
    </w:p>
    <w:p w:rsidR="00337500" w:rsidRPr="00337500" w:rsidRDefault="00337500" w:rsidP="00CB37A5">
      <w:pPr>
        <w:pStyle w:val="P00"/>
        <w:spacing w:before="72"/>
        <w:ind w:left="0" w:right="1134"/>
        <w:rPr>
          <w:rStyle w:val="default"/>
          <w:rFonts w:cs="FrankRuehl" w:hint="cs"/>
          <w:sz w:val="20"/>
          <w:rtl/>
        </w:rPr>
      </w:pPr>
      <w:r>
        <w:rPr>
          <w:rStyle w:val="default"/>
          <w:rFonts w:cs="FrankRuehl" w:hint="cs"/>
          <w:sz w:val="20"/>
          <w:rtl/>
        </w:rPr>
        <w:tab/>
        <w:t xml:space="preserve">"תקופת ההוראה" </w:t>
      </w:r>
      <w:r>
        <w:rPr>
          <w:rStyle w:val="default"/>
          <w:rFonts w:cs="FrankRuehl"/>
          <w:sz w:val="20"/>
          <w:rtl/>
        </w:rPr>
        <w:t>–</w:t>
      </w:r>
      <w:r>
        <w:rPr>
          <w:rStyle w:val="default"/>
          <w:rFonts w:cs="FrankRuehl" w:hint="cs"/>
          <w:sz w:val="20"/>
          <w:rtl/>
        </w:rPr>
        <w:t xml:space="preserve"> תקופת תוקפה של ההוראה, לפי הנקוב בה.</w:t>
      </w:r>
    </w:p>
    <w:p w:rsidR="000A51DD" w:rsidRDefault="000A51DD" w:rsidP="00337500">
      <w:pPr>
        <w:pStyle w:val="P00"/>
        <w:spacing w:before="72"/>
        <w:ind w:left="0" w:right="1134"/>
        <w:rPr>
          <w:rStyle w:val="default"/>
          <w:rFonts w:cs="FrankRuehl" w:hint="cs"/>
          <w:rtl/>
        </w:rPr>
      </w:pPr>
      <w:bookmarkStart w:id="7" w:name="Seif2"/>
      <w:bookmarkEnd w:id="7"/>
      <w:r>
        <w:rPr>
          <w:rFonts w:cs="Miriam"/>
          <w:lang w:val="he-IL"/>
        </w:rPr>
        <w:pict>
          <v:rect id="_x0000_s2274" style="position:absolute;left:0;text-align:left;margin-left:464.35pt;margin-top:7.1pt;width:75.05pt;height:9.1pt;z-index:251644928" o:allowincell="f" filled="f" stroked="f" strokecolor="lime" strokeweight=".25pt">
            <v:textbox style="mso-next-textbox:#_x0000_s2274" inset="0,0,0,0">
              <w:txbxContent>
                <w:p w:rsidR="00EC10AF" w:rsidRDefault="00337500">
                  <w:pPr>
                    <w:spacing w:line="160" w:lineRule="exact"/>
                    <w:rPr>
                      <w:rFonts w:cs="Miriam" w:hint="cs"/>
                      <w:noProof/>
                      <w:sz w:val="18"/>
                      <w:szCs w:val="18"/>
                      <w:rtl/>
                    </w:rPr>
                  </w:pPr>
                  <w:r>
                    <w:rPr>
                      <w:rFonts w:cs="Miriam" w:hint="cs"/>
                      <w:sz w:val="18"/>
                      <w:szCs w:val="18"/>
                      <w:rtl/>
                    </w:rPr>
                    <w:t>חיוב בתעריפים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337500">
        <w:rPr>
          <w:rStyle w:val="default"/>
          <w:rFonts w:cs="FrankRuehl" w:hint="cs"/>
          <w:rtl/>
        </w:rPr>
        <w:t>(א)</w:t>
      </w:r>
      <w:r w:rsidR="00337500">
        <w:rPr>
          <w:rStyle w:val="default"/>
          <w:rFonts w:cs="FrankRuehl" w:hint="cs"/>
          <w:rtl/>
        </w:rPr>
        <w:tab/>
        <w:t>התעריף שמקבל השירות חייב לשלם לנותן השירות הוא התעריף הנקוב בהוראה.</w:t>
      </w:r>
    </w:p>
    <w:p w:rsidR="00337500" w:rsidRDefault="00337500" w:rsidP="0033750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הרשות הממשלתית רשאי להורות כי תעריף השירות יפוצל לשני רכיבים, כדלקמן:</w:t>
      </w:r>
    </w:p>
    <w:p w:rsidR="00337500" w:rsidRDefault="00337500" w:rsidP="008F726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תעריף למ"ק, לגבי עלויות אנרגיה וטיפול במים;</w:t>
      </w:r>
    </w:p>
    <w:p w:rsidR="00337500" w:rsidRDefault="00337500" w:rsidP="008F726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תעריף לחודש, לגבי שאר רכיבי העלות.</w:t>
      </w:r>
    </w:p>
    <w:p w:rsidR="00550567" w:rsidRDefault="00550567" w:rsidP="00570299">
      <w:pPr>
        <w:pStyle w:val="P00"/>
        <w:spacing w:before="72"/>
        <w:ind w:left="0" w:right="1134"/>
        <w:rPr>
          <w:rStyle w:val="default"/>
          <w:rFonts w:cs="FrankRuehl" w:hint="cs"/>
          <w:rtl/>
        </w:rPr>
      </w:pPr>
      <w:bookmarkStart w:id="8" w:name="Seif3"/>
      <w:bookmarkEnd w:id="8"/>
      <w:r>
        <w:rPr>
          <w:rFonts w:cs="Miriam"/>
          <w:lang w:val="he-IL"/>
        </w:rPr>
        <w:pict>
          <v:rect id="_x0000_s2381" style="position:absolute;left:0;text-align:left;margin-left:464.35pt;margin-top:7.1pt;width:75.05pt;height:27pt;z-index:251645952" o:allowincell="f" filled="f" stroked="f" strokecolor="lime" strokeweight=".25pt">
            <v:textbox style="mso-next-textbox:#_x0000_s2381" inset="0,0,0,0">
              <w:txbxContent>
                <w:p w:rsidR="00EC10AF" w:rsidRDefault="00570299" w:rsidP="00570299">
                  <w:pPr>
                    <w:spacing w:line="160" w:lineRule="exact"/>
                    <w:rPr>
                      <w:rFonts w:cs="Miriam" w:hint="cs"/>
                      <w:sz w:val="18"/>
                      <w:szCs w:val="18"/>
                      <w:rtl/>
                    </w:rPr>
                  </w:pPr>
                  <w:r>
                    <w:rPr>
                      <w:rFonts w:cs="Miriam" w:hint="cs"/>
                      <w:sz w:val="18"/>
                      <w:szCs w:val="18"/>
                      <w:rtl/>
                    </w:rPr>
                    <w:t>תעריף שירותי תשתית</w:t>
                  </w:r>
                </w:p>
                <w:p w:rsidR="00570299" w:rsidRDefault="00570299" w:rsidP="00570299">
                  <w:pPr>
                    <w:spacing w:line="160" w:lineRule="exact"/>
                    <w:rPr>
                      <w:rFonts w:cs="Miriam" w:hint="cs"/>
                      <w:noProof/>
                      <w:sz w:val="18"/>
                      <w:szCs w:val="18"/>
                      <w:rtl/>
                    </w:rPr>
                  </w:pPr>
                  <w:r>
                    <w:rPr>
                      <w:rFonts w:cs="Miriam" w:hint="cs"/>
                      <w:sz w:val="18"/>
                      <w:szCs w:val="18"/>
                      <w:rtl/>
                    </w:rPr>
                    <w:t>כללים תשע"ז-2017</w:t>
                  </w:r>
                </w:p>
              </w:txbxContent>
            </v:textbox>
            <w10:anchorlock/>
          </v:rect>
        </w:pict>
      </w:r>
      <w:r w:rsidR="0047772E">
        <w:rPr>
          <w:rStyle w:val="big-number"/>
          <w:rFonts w:cs="Miriam" w:hint="cs"/>
          <w:rtl/>
        </w:rPr>
        <w:t>3</w:t>
      </w:r>
      <w:r>
        <w:rPr>
          <w:rStyle w:val="big-number"/>
          <w:rFonts w:cs="FrankRuehl"/>
          <w:sz w:val="26"/>
          <w:szCs w:val="26"/>
          <w:rtl/>
        </w:rPr>
        <w:t>.</w:t>
      </w:r>
      <w:r>
        <w:rPr>
          <w:rStyle w:val="big-number"/>
          <w:rFonts w:cs="FrankRuehl"/>
          <w:sz w:val="26"/>
          <w:szCs w:val="26"/>
          <w:rtl/>
        </w:rPr>
        <w:tab/>
      </w:r>
      <w:r w:rsidR="008F7269">
        <w:rPr>
          <w:rStyle w:val="default"/>
          <w:rFonts w:cs="FrankRuehl" w:hint="cs"/>
          <w:rtl/>
        </w:rPr>
        <w:t>למעט אם נקבע אחרת בכללים אלה, תעריף שירותי תשתית ייקבע לפי נוסחת המחירון, בתוספת 10%, כאשר העלות הקבועה מחושבת בהתאם לעקרונות המפורטים להלן</w:t>
      </w:r>
      <w:r w:rsidR="00456754">
        <w:rPr>
          <w:rStyle w:val="default"/>
          <w:rFonts w:cs="FrankRuehl" w:hint="cs"/>
          <w:rtl/>
        </w:rPr>
        <w:t>:</w:t>
      </w:r>
    </w:p>
    <w:p w:rsidR="008F7269" w:rsidRDefault="008F7269" w:rsidP="008F726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לגבי מיתקן קיים בשירות מזדמן </w:t>
      </w:r>
      <w:r>
        <w:rPr>
          <w:rStyle w:val="default"/>
          <w:rFonts w:cs="FrankRuehl"/>
          <w:rtl/>
        </w:rPr>
        <w:t>–</w:t>
      </w:r>
      <w:r>
        <w:rPr>
          <w:rStyle w:val="default"/>
          <w:rFonts w:cs="FrankRuehl" w:hint="cs"/>
          <w:rtl/>
        </w:rPr>
        <w:t xml:space="preserve"> עלות תקן של החלק היחסי המשמש למתן השירות מתוך התפוקה המלאה של המיתקן;</w:t>
      </w:r>
    </w:p>
    <w:p w:rsidR="008F7269" w:rsidRDefault="008F7269" w:rsidP="008F726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לגבי מיתקן קיים בשירות בלעדי או נוסף </w:t>
      </w:r>
      <w:r>
        <w:rPr>
          <w:rStyle w:val="default"/>
          <w:rFonts w:cs="FrankRuehl"/>
          <w:rtl/>
        </w:rPr>
        <w:t>–</w:t>
      </w:r>
      <w:r>
        <w:rPr>
          <w:rStyle w:val="default"/>
          <w:rFonts w:cs="FrankRuehl" w:hint="cs"/>
          <w:rtl/>
        </w:rPr>
        <w:t xml:space="preserve"> עלות תקן של החלק היחסי המשמש למתן השירות מתוך התפוקה האפשרית של המיתקן בהתייחס לשירות הניתן;</w:t>
      </w:r>
    </w:p>
    <w:p w:rsidR="008F7269" w:rsidRDefault="008F7269" w:rsidP="008F726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לגבי מיתקן חדש בשירות בלעדי או נוסף </w:t>
      </w:r>
      <w:r>
        <w:rPr>
          <w:rStyle w:val="default"/>
          <w:rFonts w:cs="FrankRuehl"/>
          <w:rtl/>
        </w:rPr>
        <w:t>–</w:t>
      </w:r>
    </w:p>
    <w:p w:rsidR="008F7269" w:rsidRDefault="00570299" w:rsidP="00570299">
      <w:pPr>
        <w:pStyle w:val="P00"/>
        <w:spacing w:before="72"/>
        <w:ind w:left="1021" w:right="1134"/>
        <w:rPr>
          <w:rStyle w:val="default"/>
          <w:rFonts w:cs="FrankRuehl" w:hint="cs"/>
          <w:rtl/>
        </w:rPr>
      </w:pPr>
      <w:r>
        <w:rPr>
          <w:rFonts w:cs="FrankRuehl" w:hint="cs"/>
          <w:sz w:val="26"/>
          <w:rtl/>
          <w:lang w:eastAsia="en-US"/>
        </w:rPr>
        <w:pict>
          <v:shape id="_x0000_s2434" type="#_x0000_t202" style="position:absolute;left:0;text-align:left;margin-left:467.1pt;margin-top:7.1pt;width:75.25pt;height:11pt;z-index:251665408" filled="f" stroked="f">
            <v:textbox inset="1mm,0,1mm,0">
              <w:txbxContent>
                <w:p w:rsidR="00570299" w:rsidRDefault="00570299" w:rsidP="00570299">
                  <w:pPr>
                    <w:spacing w:line="160" w:lineRule="exact"/>
                    <w:rPr>
                      <w:rFonts w:cs="Miriam" w:hint="cs"/>
                      <w:noProof/>
                      <w:sz w:val="18"/>
                      <w:szCs w:val="18"/>
                      <w:rtl/>
                    </w:rPr>
                  </w:pPr>
                  <w:r>
                    <w:rPr>
                      <w:rFonts w:cs="Miriam" w:hint="cs"/>
                      <w:sz w:val="18"/>
                      <w:szCs w:val="18"/>
                      <w:rtl/>
                    </w:rPr>
                    <w:t>כללים תשע"ז-2017</w:t>
                  </w:r>
                </w:p>
              </w:txbxContent>
            </v:textbox>
            <w10:anchorlock/>
          </v:shape>
        </w:pict>
      </w:r>
      <w:r w:rsidR="008F7269">
        <w:rPr>
          <w:rStyle w:val="default"/>
          <w:rFonts w:cs="FrankRuehl" w:hint="cs"/>
          <w:rtl/>
        </w:rPr>
        <w:t>(א)</w:t>
      </w:r>
      <w:r w:rsidR="008F7269">
        <w:rPr>
          <w:rStyle w:val="default"/>
          <w:rFonts w:cs="FrankRuehl" w:hint="cs"/>
          <w:rtl/>
        </w:rPr>
        <w:tab/>
        <w:t xml:space="preserve">לגבי ספק מפוקח </w:t>
      </w:r>
      <w:r w:rsidR="008F7269">
        <w:rPr>
          <w:rStyle w:val="default"/>
          <w:rFonts w:cs="FrankRuehl"/>
          <w:rtl/>
        </w:rPr>
        <w:t>–</w:t>
      </w:r>
      <w:r w:rsidR="008F7269">
        <w:rPr>
          <w:rStyle w:val="default"/>
          <w:rFonts w:cs="FrankRuehl" w:hint="cs"/>
          <w:rtl/>
        </w:rPr>
        <w:t xml:space="preserve"> עלות ההון שמועצת הרשות הממשלתית הכירה לו, </w:t>
      </w:r>
      <w:r w:rsidRPr="00570299">
        <w:rPr>
          <w:rStyle w:val="default"/>
          <w:rFonts w:cs="FrankRuehl" w:hint="cs"/>
          <w:rtl/>
        </w:rPr>
        <w:t>של החלק היחסי המשמש למתן השירות, מתוך המיתקנים</w:t>
      </w:r>
      <w:r w:rsidR="008F7269">
        <w:rPr>
          <w:rStyle w:val="default"/>
          <w:rFonts w:cs="FrankRuehl" w:hint="cs"/>
          <w:rtl/>
        </w:rPr>
        <w:t xml:space="preserve"> המשמשים את שירותי התשתית לפי כללים שקבעה; בהעדרם של כללים עלות ההון לפי פסקת משנה (ג);</w:t>
      </w:r>
    </w:p>
    <w:p w:rsidR="008F7269" w:rsidRDefault="008F7269" w:rsidP="008F726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מי שאינו ספק מפוקח </w:t>
      </w:r>
      <w:r>
        <w:rPr>
          <w:rStyle w:val="default"/>
          <w:rFonts w:cs="FrankRuehl"/>
          <w:rtl/>
        </w:rPr>
        <w:t>–</w:t>
      </w:r>
      <w:r>
        <w:rPr>
          <w:rStyle w:val="default"/>
          <w:rFonts w:cs="FrankRuehl" w:hint="cs"/>
          <w:rtl/>
        </w:rPr>
        <w:t xml:space="preserve"> עלות תקן של החלק היחסי המשמש למתן השירות מתוך כלל השירותים שהמיתקן מספק, בשים לב לתקופת ההוראה;</w:t>
      </w:r>
    </w:p>
    <w:p w:rsidR="008F7269" w:rsidRDefault="008F7269" w:rsidP="008F726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ניתן אישור מועצת הרשות הממשלתית, רשאי מנהל הרשות, לקבוע בהוראה עלות הון לפי העלות הקבועה בניכוי רכיב האחזקה, והוראה זו תגבר על כללים לפי פסקת משנה (א).</w:t>
      </w:r>
    </w:p>
    <w:p w:rsidR="00DF1180" w:rsidRPr="00AE4E08" w:rsidRDefault="00DF1180" w:rsidP="00DF1180">
      <w:pPr>
        <w:pStyle w:val="P00"/>
        <w:spacing w:before="0"/>
        <w:ind w:left="0" w:right="1134"/>
        <w:rPr>
          <w:rStyle w:val="default"/>
          <w:rFonts w:cs="FrankRuehl" w:hint="cs"/>
          <w:vanish/>
          <w:color w:val="FF0000"/>
          <w:sz w:val="20"/>
          <w:szCs w:val="20"/>
          <w:shd w:val="clear" w:color="auto" w:fill="FFFF99"/>
          <w:rtl/>
        </w:rPr>
      </w:pPr>
      <w:bookmarkStart w:id="9" w:name="Rov24"/>
      <w:r w:rsidRPr="00AE4E08">
        <w:rPr>
          <w:rStyle w:val="default"/>
          <w:rFonts w:cs="FrankRuehl" w:hint="cs"/>
          <w:vanish/>
          <w:color w:val="FF0000"/>
          <w:sz w:val="20"/>
          <w:szCs w:val="20"/>
          <w:shd w:val="clear" w:color="auto" w:fill="FFFF99"/>
          <w:rtl/>
        </w:rPr>
        <w:t>מיום 1.7.2017</w:t>
      </w:r>
    </w:p>
    <w:p w:rsidR="00DF1180" w:rsidRPr="00AE4E08" w:rsidRDefault="00DF1180" w:rsidP="00DF1180">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תשע"ז-2017</w:t>
      </w:r>
    </w:p>
    <w:p w:rsidR="00DF1180" w:rsidRPr="00AE4E08" w:rsidRDefault="00DF1180" w:rsidP="00DF1180">
      <w:pPr>
        <w:pStyle w:val="P00"/>
        <w:spacing w:before="0"/>
        <w:ind w:left="0" w:right="1134"/>
        <w:rPr>
          <w:rStyle w:val="default"/>
          <w:rFonts w:cs="FrankRuehl" w:hint="cs"/>
          <w:vanish/>
          <w:sz w:val="20"/>
          <w:szCs w:val="20"/>
          <w:shd w:val="clear" w:color="auto" w:fill="FFFF99"/>
          <w:rtl/>
        </w:rPr>
      </w:pPr>
      <w:hyperlink r:id="rId14" w:history="1">
        <w:r w:rsidRPr="00AE4E08">
          <w:rPr>
            <w:rStyle w:val="Hyperlink"/>
            <w:rFonts w:cs="FrankRuehl" w:hint="cs"/>
            <w:vanish/>
            <w:szCs w:val="20"/>
            <w:shd w:val="clear" w:color="auto" w:fill="FFFF99"/>
            <w:rtl/>
          </w:rPr>
          <w:t>ק"ת תשע"ז מס' 7830</w:t>
        </w:r>
      </w:hyperlink>
      <w:r w:rsidRPr="00AE4E08">
        <w:rPr>
          <w:rStyle w:val="default"/>
          <w:rFonts w:cs="FrankRuehl" w:hint="cs"/>
          <w:vanish/>
          <w:sz w:val="20"/>
          <w:szCs w:val="20"/>
          <w:shd w:val="clear" w:color="auto" w:fill="FFFF99"/>
          <w:rtl/>
        </w:rPr>
        <w:t xml:space="preserve"> מיום 29.6.2017 עמ' 1277</w:t>
      </w:r>
    </w:p>
    <w:p w:rsidR="00570299" w:rsidRPr="00AE4E08" w:rsidRDefault="00570299" w:rsidP="00570299">
      <w:pPr>
        <w:pStyle w:val="P00"/>
        <w:ind w:left="0" w:right="1134"/>
        <w:rPr>
          <w:rStyle w:val="default"/>
          <w:rFonts w:cs="Miriam" w:hint="cs"/>
          <w:vanish/>
          <w:sz w:val="16"/>
          <w:szCs w:val="16"/>
          <w:shd w:val="clear" w:color="auto" w:fill="FFFF99"/>
          <w:rtl/>
        </w:rPr>
      </w:pPr>
      <w:r w:rsidRPr="00AE4E08">
        <w:rPr>
          <w:rStyle w:val="default"/>
          <w:rFonts w:cs="Miriam" w:hint="cs"/>
          <w:vanish/>
          <w:sz w:val="16"/>
          <w:szCs w:val="16"/>
          <w:shd w:val="clear" w:color="auto" w:fill="FFFF99"/>
          <w:rtl/>
        </w:rPr>
        <w:t xml:space="preserve">תעריף שירותי תשתית </w:t>
      </w:r>
      <w:r w:rsidRPr="00AE4E08">
        <w:rPr>
          <w:rStyle w:val="default"/>
          <w:rFonts w:cs="Miriam" w:hint="cs"/>
          <w:strike/>
          <w:vanish/>
          <w:sz w:val="16"/>
          <w:szCs w:val="16"/>
          <w:shd w:val="clear" w:color="auto" w:fill="FFFF99"/>
          <w:rtl/>
        </w:rPr>
        <w:t>לקולחין</w:t>
      </w:r>
    </w:p>
    <w:p w:rsidR="00570299" w:rsidRPr="00AE4E08" w:rsidRDefault="00570299" w:rsidP="00570299">
      <w:pPr>
        <w:pStyle w:val="P00"/>
        <w:spacing w:before="0"/>
        <w:ind w:left="0"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3</w:t>
      </w:r>
      <w:r w:rsidRPr="00AE4E08">
        <w:rPr>
          <w:rStyle w:val="default"/>
          <w:rFonts w:cs="FrankRuehl"/>
          <w:vanish/>
          <w:sz w:val="22"/>
          <w:szCs w:val="22"/>
          <w:shd w:val="clear" w:color="auto" w:fill="FFFF99"/>
          <w:rtl/>
        </w:rPr>
        <w:t>.</w:t>
      </w:r>
      <w:r w:rsidRPr="00AE4E08">
        <w:rPr>
          <w:rStyle w:val="default"/>
          <w:rFonts w:cs="FrankRuehl"/>
          <w:vanish/>
          <w:sz w:val="22"/>
          <w:szCs w:val="22"/>
          <w:shd w:val="clear" w:color="auto" w:fill="FFFF99"/>
          <w:rtl/>
        </w:rPr>
        <w:tab/>
      </w:r>
      <w:r w:rsidRPr="00AE4E08">
        <w:rPr>
          <w:rStyle w:val="default"/>
          <w:rFonts w:cs="FrankRuehl" w:hint="cs"/>
          <w:vanish/>
          <w:sz w:val="22"/>
          <w:szCs w:val="22"/>
          <w:shd w:val="clear" w:color="auto" w:fill="FFFF99"/>
          <w:rtl/>
        </w:rPr>
        <w:t xml:space="preserve">למעט אם נקבע אחרת בכללים אלה, תעריף שירותי תשתית </w:t>
      </w:r>
      <w:r w:rsidRPr="00AE4E08">
        <w:rPr>
          <w:rStyle w:val="default"/>
          <w:rFonts w:cs="FrankRuehl" w:hint="cs"/>
          <w:strike/>
          <w:vanish/>
          <w:sz w:val="22"/>
          <w:szCs w:val="22"/>
          <w:shd w:val="clear" w:color="auto" w:fill="FFFF99"/>
          <w:rtl/>
        </w:rPr>
        <w:t>לקולחין</w:t>
      </w:r>
      <w:r w:rsidRPr="00AE4E08">
        <w:rPr>
          <w:rStyle w:val="default"/>
          <w:rFonts w:cs="FrankRuehl" w:hint="cs"/>
          <w:vanish/>
          <w:sz w:val="22"/>
          <w:szCs w:val="22"/>
          <w:shd w:val="clear" w:color="auto" w:fill="FFFF99"/>
          <w:rtl/>
        </w:rPr>
        <w:t xml:space="preserve"> ייקבע לפי נוסחת המחירון, בתוספת 10%, כאשר העלות הקבועה מחושבת בהתאם לעקרונות המפורטים להלן:</w:t>
      </w:r>
    </w:p>
    <w:p w:rsidR="00570299" w:rsidRPr="00AE4E08" w:rsidRDefault="00570299" w:rsidP="00570299">
      <w:pPr>
        <w:pStyle w:val="P00"/>
        <w:spacing w:before="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לגבי מיתקן קיים בשירות מזדמן </w:t>
      </w:r>
      <w:r w:rsidRPr="00AE4E08">
        <w:rPr>
          <w:rStyle w:val="default"/>
          <w:rFonts w:cs="FrankRuehl"/>
          <w:vanish/>
          <w:sz w:val="22"/>
          <w:szCs w:val="22"/>
          <w:shd w:val="clear" w:color="auto" w:fill="FFFF99"/>
          <w:rtl/>
        </w:rPr>
        <w:t>–</w:t>
      </w:r>
      <w:r w:rsidRPr="00AE4E08">
        <w:rPr>
          <w:rStyle w:val="default"/>
          <w:rFonts w:cs="FrankRuehl" w:hint="cs"/>
          <w:vanish/>
          <w:sz w:val="22"/>
          <w:szCs w:val="22"/>
          <w:shd w:val="clear" w:color="auto" w:fill="FFFF99"/>
          <w:rtl/>
        </w:rPr>
        <w:t xml:space="preserve"> עלות תקן של החלק היחסי המשמש למתן השירות מתוך התפוקה המלאה של המיתקן;</w:t>
      </w:r>
    </w:p>
    <w:p w:rsidR="00570299" w:rsidRPr="00AE4E08" w:rsidRDefault="00570299" w:rsidP="00570299">
      <w:pPr>
        <w:pStyle w:val="P00"/>
        <w:spacing w:before="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(2)</w:t>
      </w:r>
      <w:r w:rsidRPr="00AE4E08">
        <w:rPr>
          <w:rStyle w:val="default"/>
          <w:rFonts w:cs="FrankRuehl" w:hint="cs"/>
          <w:vanish/>
          <w:sz w:val="22"/>
          <w:szCs w:val="22"/>
          <w:shd w:val="clear" w:color="auto" w:fill="FFFF99"/>
          <w:rtl/>
        </w:rPr>
        <w:tab/>
        <w:t xml:space="preserve">לגבי מיתקן קיים בשירות בלעדי או נוסף </w:t>
      </w:r>
      <w:r w:rsidRPr="00AE4E08">
        <w:rPr>
          <w:rStyle w:val="default"/>
          <w:rFonts w:cs="FrankRuehl"/>
          <w:vanish/>
          <w:sz w:val="22"/>
          <w:szCs w:val="22"/>
          <w:shd w:val="clear" w:color="auto" w:fill="FFFF99"/>
          <w:rtl/>
        </w:rPr>
        <w:t>–</w:t>
      </w:r>
      <w:r w:rsidRPr="00AE4E08">
        <w:rPr>
          <w:rStyle w:val="default"/>
          <w:rFonts w:cs="FrankRuehl" w:hint="cs"/>
          <w:vanish/>
          <w:sz w:val="22"/>
          <w:szCs w:val="22"/>
          <w:shd w:val="clear" w:color="auto" w:fill="FFFF99"/>
          <w:rtl/>
        </w:rPr>
        <w:t xml:space="preserve"> עלות תקן של החלק היחסי המשמש למתן השירות מתוך התפוקה האפשרית של המיתקן בהתייחס לשירות הניתן;</w:t>
      </w:r>
    </w:p>
    <w:p w:rsidR="00570299" w:rsidRPr="00AE4E08" w:rsidRDefault="00570299" w:rsidP="00570299">
      <w:pPr>
        <w:pStyle w:val="P00"/>
        <w:spacing w:before="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(3)</w:t>
      </w:r>
      <w:r w:rsidRPr="00AE4E08">
        <w:rPr>
          <w:rStyle w:val="default"/>
          <w:rFonts w:cs="FrankRuehl" w:hint="cs"/>
          <w:vanish/>
          <w:sz w:val="22"/>
          <w:szCs w:val="22"/>
          <w:shd w:val="clear" w:color="auto" w:fill="FFFF99"/>
          <w:rtl/>
        </w:rPr>
        <w:tab/>
        <w:t xml:space="preserve">לגבי מיתקן חדש בשירות בלעדי או נוסף </w:t>
      </w:r>
      <w:r w:rsidRPr="00AE4E08">
        <w:rPr>
          <w:rStyle w:val="default"/>
          <w:rFonts w:cs="FrankRuehl"/>
          <w:vanish/>
          <w:sz w:val="22"/>
          <w:szCs w:val="22"/>
          <w:shd w:val="clear" w:color="auto" w:fill="FFFF99"/>
          <w:rtl/>
        </w:rPr>
        <w:t>–</w:t>
      </w:r>
    </w:p>
    <w:p w:rsidR="00570299" w:rsidRPr="00AE4E08" w:rsidRDefault="00570299" w:rsidP="00570299">
      <w:pPr>
        <w:pStyle w:val="P00"/>
        <w:spacing w:before="0"/>
        <w:ind w:left="1021"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(א)</w:t>
      </w:r>
      <w:r w:rsidRPr="00AE4E08">
        <w:rPr>
          <w:rStyle w:val="default"/>
          <w:rFonts w:cs="FrankRuehl" w:hint="cs"/>
          <w:vanish/>
          <w:sz w:val="22"/>
          <w:szCs w:val="22"/>
          <w:shd w:val="clear" w:color="auto" w:fill="FFFF99"/>
          <w:rtl/>
        </w:rPr>
        <w:tab/>
        <w:t xml:space="preserve">לגבי ספק מפוקח </w:t>
      </w:r>
      <w:r w:rsidRPr="00AE4E08">
        <w:rPr>
          <w:rStyle w:val="default"/>
          <w:rFonts w:cs="FrankRuehl"/>
          <w:vanish/>
          <w:sz w:val="22"/>
          <w:szCs w:val="22"/>
          <w:shd w:val="clear" w:color="auto" w:fill="FFFF99"/>
          <w:rtl/>
        </w:rPr>
        <w:t>–</w:t>
      </w:r>
      <w:r w:rsidRPr="00AE4E08">
        <w:rPr>
          <w:rStyle w:val="default"/>
          <w:rFonts w:cs="FrankRuehl" w:hint="cs"/>
          <w:vanish/>
          <w:sz w:val="22"/>
          <w:szCs w:val="22"/>
          <w:shd w:val="clear" w:color="auto" w:fill="FFFF99"/>
          <w:rtl/>
        </w:rPr>
        <w:t xml:space="preserve"> עלות ההון שמועצת הרשות הממשלתית הכירה לו, </w:t>
      </w:r>
      <w:r w:rsidRPr="00AE4E08">
        <w:rPr>
          <w:rStyle w:val="default"/>
          <w:rFonts w:cs="FrankRuehl" w:hint="cs"/>
          <w:strike/>
          <w:vanish/>
          <w:sz w:val="22"/>
          <w:szCs w:val="22"/>
          <w:shd w:val="clear" w:color="auto" w:fill="FFFF99"/>
          <w:rtl/>
        </w:rPr>
        <w:t>ביחס למיתקנים</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של החלק היחסי המשמש למתן השירות, מתוך המיתקנים</w:t>
      </w:r>
      <w:r w:rsidRPr="00AE4E08">
        <w:rPr>
          <w:rStyle w:val="default"/>
          <w:rFonts w:cs="FrankRuehl" w:hint="cs"/>
          <w:vanish/>
          <w:sz w:val="22"/>
          <w:szCs w:val="22"/>
          <w:shd w:val="clear" w:color="auto" w:fill="FFFF99"/>
          <w:rtl/>
        </w:rPr>
        <w:t xml:space="preserve"> המשמשים את שירותי התשתית לפי כללים שקבעה; בהעדרם של כללים עלות ההון לפי פסקת משנה (ג);</w:t>
      </w:r>
    </w:p>
    <w:p w:rsidR="00570299" w:rsidRPr="00AE4E08" w:rsidRDefault="00570299" w:rsidP="00570299">
      <w:pPr>
        <w:pStyle w:val="P00"/>
        <w:spacing w:before="0"/>
        <w:ind w:left="1021"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(ב)</w:t>
      </w:r>
      <w:r w:rsidRPr="00AE4E08">
        <w:rPr>
          <w:rStyle w:val="default"/>
          <w:rFonts w:cs="FrankRuehl" w:hint="cs"/>
          <w:vanish/>
          <w:sz w:val="22"/>
          <w:szCs w:val="22"/>
          <w:shd w:val="clear" w:color="auto" w:fill="FFFF99"/>
          <w:rtl/>
        </w:rPr>
        <w:tab/>
        <w:t xml:space="preserve">לגבי מי שאינו ספק מפוקח </w:t>
      </w:r>
      <w:r w:rsidRPr="00AE4E08">
        <w:rPr>
          <w:rStyle w:val="default"/>
          <w:rFonts w:cs="FrankRuehl"/>
          <w:vanish/>
          <w:sz w:val="22"/>
          <w:szCs w:val="22"/>
          <w:shd w:val="clear" w:color="auto" w:fill="FFFF99"/>
          <w:rtl/>
        </w:rPr>
        <w:t>–</w:t>
      </w:r>
      <w:r w:rsidRPr="00AE4E08">
        <w:rPr>
          <w:rStyle w:val="default"/>
          <w:rFonts w:cs="FrankRuehl" w:hint="cs"/>
          <w:vanish/>
          <w:sz w:val="22"/>
          <w:szCs w:val="22"/>
          <w:shd w:val="clear" w:color="auto" w:fill="FFFF99"/>
          <w:rtl/>
        </w:rPr>
        <w:t xml:space="preserve"> עלות תקן של החלק היחסי המשמש למתן השירות מתוך כלל השירותים שהמיתקן מספק, בשים לב לתקופת ההוראה;</w:t>
      </w:r>
    </w:p>
    <w:p w:rsidR="00570299" w:rsidRPr="00570299" w:rsidRDefault="00570299" w:rsidP="00570299">
      <w:pPr>
        <w:pStyle w:val="P00"/>
        <w:spacing w:before="0"/>
        <w:ind w:left="1021" w:right="1134"/>
        <w:rPr>
          <w:rStyle w:val="default"/>
          <w:rFonts w:cs="FrankRuehl" w:hint="cs"/>
          <w:sz w:val="2"/>
          <w:szCs w:val="2"/>
          <w:rtl/>
        </w:rPr>
      </w:pPr>
      <w:r w:rsidRPr="00AE4E08">
        <w:rPr>
          <w:rStyle w:val="default"/>
          <w:rFonts w:cs="FrankRuehl" w:hint="cs"/>
          <w:vanish/>
          <w:sz w:val="22"/>
          <w:szCs w:val="22"/>
          <w:shd w:val="clear" w:color="auto" w:fill="FFFF99"/>
          <w:rtl/>
        </w:rPr>
        <w:t>(ג)</w:t>
      </w:r>
      <w:r w:rsidRPr="00AE4E08">
        <w:rPr>
          <w:rStyle w:val="default"/>
          <w:rFonts w:cs="FrankRuehl" w:hint="cs"/>
          <w:vanish/>
          <w:sz w:val="22"/>
          <w:szCs w:val="22"/>
          <w:shd w:val="clear" w:color="auto" w:fill="FFFF99"/>
          <w:rtl/>
        </w:rPr>
        <w:tab/>
        <w:t>ניתן אישור מועצת הרשות הממשלתית, רשאי מנהל הרשות, לקבוע בהוראה עלות הון לפי העלות הקבועה בניכוי רכיב האחזקה, והוראה זו תגבר על כללים לפי פסקת משנה (א).</w:t>
      </w:r>
      <w:bookmarkEnd w:id="9"/>
    </w:p>
    <w:p w:rsidR="00550567" w:rsidRDefault="00550567" w:rsidP="00570299">
      <w:pPr>
        <w:pStyle w:val="P00"/>
        <w:spacing w:before="72"/>
        <w:ind w:left="0" w:right="1134"/>
        <w:rPr>
          <w:rStyle w:val="default"/>
          <w:rFonts w:cs="FrankRuehl" w:hint="cs"/>
          <w:rtl/>
        </w:rPr>
      </w:pPr>
      <w:bookmarkStart w:id="10" w:name="Seif4"/>
      <w:bookmarkEnd w:id="10"/>
      <w:r>
        <w:rPr>
          <w:rFonts w:cs="Miriam"/>
          <w:lang w:val="he-IL"/>
        </w:rPr>
        <w:pict>
          <v:rect id="_x0000_s2382" style="position:absolute;left:0;text-align:left;margin-left:464.35pt;margin-top:7.1pt;width:75.05pt;height:25.1pt;z-index:251646976" o:allowincell="f" filled="f" stroked="f" strokecolor="lime" strokeweight=".25pt">
            <v:textbox style="mso-next-textbox:#_x0000_s2382" inset="0,0,0,0">
              <w:txbxContent>
                <w:p w:rsidR="00EC10AF" w:rsidRDefault="002B073E" w:rsidP="00550567">
                  <w:pPr>
                    <w:spacing w:line="160" w:lineRule="exact"/>
                    <w:rPr>
                      <w:rFonts w:cs="Miriam" w:hint="cs"/>
                      <w:sz w:val="18"/>
                      <w:szCs w:val="18"/>
                      <w:rtl/>
                    </w:rPr>
                  </w:pPr>
                  <w:r>
                    <w:rPr>
                      <w:rFonts w:cs="Miriam" w:hint="cs"/>
                      <w:sz w:val="18"/>
                      <w:szCs w:val="18"/>
                      <w:rtl/>
                    </w:rPr>
                    <w:t>עלות מוכרת</w:t>
                  </w:r>
                </w:p>
                <w:p w:rsidR="00570299" w:rsidRDefault="00570299" w:rsidP="00570299">
                  <w:pPr>
                    <w:spacing w:line="160" w:lineRule="exact"/>
                    <w:rPr>
                      <w:rFonts w:cs="Miriam" w:hint="cs"/>
                      <w:noProof/>
                      <w:sz w:val="18"/>
                      <w:szCs w:val="18"/>
                      <w:rtl/>
                    </w:rPr>
                  </w:pPr>
                  <w:r>
                    <w:rPr>
                      <w:rFonts w:cs="Miriam" w:hint="cs"/>
                      <w:sz w:val="18"/>
                      <w:szCs w:val="18"/>
                      <w:rtl/>
                    </w:rPr>
                    <w:t>כללים תשע"ז-2017</w:t>
                  </w:r>
                </w:p>
              </w:txbxContent>
            </v:textbox>
            <w10:anchorlock/>
          </v:rect>
        </w:pict>
      </w:r>
      <w:r w:rsidR="0047772E">
        <w:rPr>
          <w:rStyle w:val="big-number"/>
          <w:rFonts w:cs="Miriam" w:hint="cs"/>
          <w:rtl/>
        </w:rPr>
        <w:t>4</w:t>
      </w:r>
      <w:r>
        <w:rPr>
          <w:rStyle w:val="big-number"/>
          <w:rFonts w:cs="FrankRuehl"/>
          <w:sz w:val="26"/>
          <w:szCs w:val="26"/>
          <w:rtl/>
        </w:rPr>
        <w:t>.</w:t>
      </w:r>
      <w:r>
        <w:rPr>
          <w:rStyle w:val="big-number"/>
          <w:rFonts w:cs="FrankRuehl"/>
          <w:sz w:val="26"/>
          <w:szCs w:val="26"/>
          <w:rtl/>
        </w:rPr>
        <w:tab/>
      </w:r>
      <w:r w:rsidR="002B073E">
        <w:rPr>
          <w:rStyle w:val="default"/>
          <w:rFonts w:cs="FrankRuehl" w:hint="cs"/>
          <w:rtl/>
        </w:rPr>
        <w:t xml:space="preserve">העלות שתוכר לספק מפוקח תיקבע לפי סכום העלויות שחושבו, בעד עלות אנרגיה למ"ק ועלות טיפול במים למ"ק, לפי נוסחת המחירון בתוספת 10% או לפי הקבוע בסעיף </w:t>
      </w:r>
      <w:r w:rsidR="00570299">
        <w:rPr>
          <w:rStyle w:val="default"/>
          <w:rFonts w:cs="FrankRuehl" w:hint="cs"/>
          <w:rtl/>
        </w:rPr>
        <w:t>7</w:t>
      </w:r>
      <w:r w:rsidR="002B073E">
        <w:rPr>
          <w:rStyle w:val="default"/>
          <w:rFonts w:cs="FrankRuehl" w:hint="cs"/>
          <w:rtl/>
        </w:rPr>
        <w:t>, לפי העניין.</w:t>
      </w:r>
    </w:p>
    <w:p w:rsidR="00570299" w:rsidRPr="00AE4E08" w:rsidRDefault="00570299" w:rsidP="00570299">
      <w:pPr>
        <w:pStyle w:val="P00"/>
        <w:spacing w:before="0"/>
        <w:ind w:left="0" w:right="1134"/>
        <w:rPr>
          <w:rStyle w:val="default"/>
          <w:rFonts w:cs="FrankRuehl" w:hint="cs"/>
          <w:vanish/>
          <w:color w:val="FF0000"/>
          <w:sz w:val="20"/>
          <w:szCs w:val="20"/>
          <w:shd w:val="clear" w:color="auto" w:fill="FFFF99"/>
          <w:rtl/>
        </w:rPr>
      </w:pPr>
      <w:bookmarkStart w:id="11" w:name="Rov25"/>
      <w:r w:rsidRPr="00AE4E08">
        <w:rPr>
          <w:rStyle w:val="default"/>
          <w:rFonts w:cs="FrankRuehl" w:hint="cs"/>
          <w:vanish/>
          <w:color w:val="FF0000"/>
          <w:sz w:val="20"/>
          <w:szCs w:val="20"/>
          <w:shd w:val="clear" w:color="auto" w:fill="FFFF99"/>
          <w:rtl/>
        </w:rPr>
        <w:t>מיום 1.7.2017</w:t>
      </w:r>
    </w:p>
    <w:p w:rsidR="00570299" w:rsidRPr="00AE4E08" w:rsidRDefault="00570299" w:rsidP="00570299">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תשע"ז-2017</w:t>
      </w:r>
    </w:p>
    <w:p w:rsidR="00570299" w:rsidRPr="00AE4E08" w:rsidRDefault="00570299" w:rsidP="00570299">
      <w:pPr>
        <w:pStyle w:val="P00"/>
        <w:spacing w:before="0"/>
        <w:ind w:left="0" w:right="1134"/>
        <w:rPr>
          <w:rStyle w:val="default"/>
          <w:rFonts w:cs="FrankRuehl" w:hint="cs"/>
          <w:vanish/>
          <w:sz w:val="20"/>
          <w:szCs w:val="20"/>
          <w:shd w:val="clear" w:color="auto" w:fill="FFFF99"/>
          <w:rtl/>
        </w:rPr>
      </w:pPr>
      <w:hyperlink r:id="rId15" w:history="1">
        <w:r w:rsidRPr="00AE4E08">
          <w:rPr>
            <w:rStyle w:val="Hyperlink"/>
            <w:rFonts w:cs="FrankRuehl" w:hint="cs"/>
            <w:vanish/>
            <w:szCs w:val="20"/>
            <w:shd w:val="clear" w:color="auto" w:fill="FFFF99"/>
            <w:rtl/>
          </w:rPr>
          <w:t>ק"ת תשע"ז מס' 7830</w:t>
        </w:r>
      </w:hyperlink>
      <w:r w:rsidRPr="00AE4E08">
        <w:rPr>
          <w:rStyle w:val="default"/>
          <w:rFonts w:cs="FrankRuehl" w:hint="cs"/>
          <w:vanish/>
          <w:sz w:val="20"/>
          <w:szCs w:val="20"/>
          <w:shd w:val="clear" w:color="auto" w:fill="FFFF99"/>
          <w:rtl/>
        </w:rPr>
        <w:t xml:space="preserve"> מיום 29.6.2017 עמ' 1278</w:t>
      </w:r>
    </w:p>
    <w:p w:rsidR="00570299" w:rsidRPr="00570299" w:rsidRDefault="00570299" w:rsidP="00570299">
      <w:pPr>
        <w:pStyle w:val="P00"/>
        <w:ind w:left="0" w:right="1134"/>
        <w:rPr>
          <w:rStyle w:val="default"/>
          <w:rFonts w:cs="FrankRuehl" w:hint="cs"/>
          <w:sz w:val="2"/>
          <w:szCs w:val="2"/>
          <w:rtl/>
        </w:rPr>
      </w:pPr>
      <w:r w:rsidRPr="00AE4E08">
        <w:rPr>
          <w:rStyle w:val="default"/>
          <w:rFonts w:cs="FrankRuehl" w:hint="cs"/>
          <w:vanish/>
          <w:sz w:val="22"/>
          <w:szCs w:val="22"/>
          <w:shd w:val="clear" w:color="auto" w:fill="FFFF99"/>
          <w:rtl/>
        </w:rPr>
        <w:t>4</w:t>
      </w:r>
      <w:r w:rsidRPr="00AE4E08">
        <w:rPr>
          <w:rStyle w:val="default"/>
          <w:rFonts w:cs="FrankRuehl"/>
          <w:vanish/>
          <w:sz w:val="22"/>
          <w:szCs w:val="22"/>
          <w:shd w:val="clear" w:color="auto" w:fill="FFFF99"/>
          <w:rtl/>
        </w:rPr>
        <w:t>.</w:t>
      </w:r>
      <w:r w:rsidRPr="00AE4E08">
        <w:rPr>
          <w:rStyle w:val="default"/>
          <w:rFonts w:cs="FrankRuehl"/>
          <w:vanish/>
          <w:sz w:val="22"/>
          <w:szCs w:val="22"/>
          <w:shd w:val="clear" w:color="auto" w:fill="FFFF99"/>
          <w:rtl/>
        </w:rPr>
        <w:tab/>
      </w:r>
      <w:r w:rsidRPr="00AE4E08">
        <w:rPr>
          <w:rStyle w:val="default"/>
          <w:rFonts w:cs="FrankRuehl" w:hint="cs"/>
          <w:vanish/>
          <w:sz w:val="22"/>
          <w:szCs w:val="22"/>
          <w:shd w:val="clear" w:color="auto" w:fill="FFFF99"/>
          <w:rtl/>
        </w:rPr>
        <w:t xml:space="preserve">העלות שתוכר לספק מפוקח תיקבע לפי סכום העלויות שחושבו, בעד עלות אנרגיה למ"ק ועלות טיפול במים למ"ק, לפי נוסחת המחירון בתוספת 10% או לפי הקבוע בסעיף </w:t>
      </w:r>
      <w:r w:rsidRPr="00AE4E08">
        <w:rPr>
          <w:rStyle w:val="default"/>
          <w:rFonts w:cs="FrankRuehl" w:hint="cs"/>
          <w:strike/>
          <w:vanish/>
          <w:sz w:val="22"/>
          <w:szCs w:val="22"/>
          <w:shd w:val="clear" w:color="auto" w:fill="FFFF99"/>
          <w:rtl/>
        </w:rPr>
        <w:t>8</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7</w:t>
      </w:r>
      <w:r w:rsidRPr="00AE4E08">
        <w:rPr>
          <w:rStyle w:val="default"/>
          <w:rFonts w:cs="FrankRuehl" w:hint="cs"/>
          <w:vanish/>
          <w:sz w:val="22"/>
          <w:szCs w:val="22"/>
          <w:shd w:val="clear" w:color="auto" w:fill="FFFF99"/>
          <w:rtl/>
        </w:rPr>
        <w:t>, לפי העניין.</w:t>
      </w:r>
      <w:bookmarkEnd w:id="11"/>
    </w:p>
    <w:p w:rsidR="00550567" w:rsidRDefault="00550567" w:rsidP="002B073E">
      <w:pPr>
        <w:pStyle w:val="P00"/>
        <w:spacing w:before="72"/>
        <w:ind w:left="0" w:right="1134"/>
        <w:rPr>
          <w:rStyle w:val="default"/>
          <w:rFonts w:cs="FrankRuehl" w:hint="cs"/>
          <w:rtl/>
        </w:rPr>
      </w:pPr>
      <w:bookmarkStart w:id="12" w:name="Seif5"/>
      <w:bookmarkEnd w:id="12"/>
      <w:r>
        <w:rPr>
          <w:rFonts w:cs="Miriam"/>
          <w:lang w:val="he-IL"/>
        </w:rPr>
        <w:pict>
          <v:rect id="_x0000_s2383" style="position:absolute;left:0;text-align:left;margin-left:464.35pt;margin-top:7.1pt;width:75.05pt;height:9.65pt;z-index:251648000" o:allowincell="f" filled="f" stroked="f" strokecolor="lime" strokeweight=".25pt">
            <v:textbox style="mso-next-textbox:#_x0000_s2383" inset="0,0,0,0">
              <w:txbxContent>
                <w:p w:rsidR="00EC10AF" w:rsidRDefault="002B073E" w:rsidP="00550567">
                  <w:pPr>
                    <w:spacing w:line="160" w:lineRule="exact"/>
                    <w:rPr>
                      <w:rFonts w:cs="Miriam" w:hint="cs"/>
                      <w:noProof/>
                      <w:sz w:val="18"/>
                      <w:szCs w:val="18"/>
                      <w:rtl/>
                    </w:rPr>
                  </w:pPr>
                  <w:r>
                    <w:rPr>
                      <w:rFonts w:cs="Miriam" w:hint="cs"/>
                      <w:sz w:val="18"/>
                      <w:szCs w:val="18"/>
                      <w:rtl/>
                    </w:rPr>
                    <w:t>נוסחת המחירון</w:t>
                  </w:r>
                </w:p>
              </w:txbxContent>
            </v:textbox>
            <w10:anchorlock/>
          </v:rect>
        </w:pict>
      </w:r>
      <w:r w:rsidR="000D3F79">
        <w:rPr>
          <w:rStyle w:val="big-number"/>
          <w:rFonts w:cs="Miriam" w:hint="cs"/>
          <w:rtl/>
        </w:rPr>
        <w:t>5</w:t>
      </w:r>
      <w:r>
        <w:rPr>
          <w:rStyle w:val="big-number"/>
          <w:rFonts w:cs="FrankRuehl"/>
          <w:sz w:val="26"/>
          <w:szCs w:val="26"/>
          <w:rtl/>
        </w:rPr>
        <w:t>.</w:t>
      </w:r>
      <w:r>
        <w:rPr>
          <w:rStyle w:val="big-number"/>
          <w:rFonts w:cs="FrankRuehl"/>
          <w:sz w:val="26"/>
          <w:szCs w:val="26"/>
          <w:rtl/>
        </w:rPr>
        <w:tab/>
      </w:r>
      <w:r w:rsidR="00F7197F">
        <w:rPr>
          <w:rStyle w:val="default"/>
          <w:rFonts w:cs="FrankRuehl" w:hint="cs"/>
          <w:rtl/>
        </w:rPr>
        <w:t>(א)</w:t>
      </w:r>
      <w:r w:rsidR="00F7197F">
        <w:rPr>
          <w:rStyle w:val="default"/>
          <w:rFonts w:cs="FrankRuehl" w:hint="cs"/>
          <w:rtl/>
        </w:rPr>
        <w:tab/>
      </w:r>
      <w:r w:rsidR="002B073E">
        <w:rPr>
          <w:rStyle w:val="default"/>
          <w:rFonts w:cs="FrankRuehl" w:hint="cs"/>
          <w:rtl/>
        </w:rPr>
        <w:t>חישוב עלות הולכת המים יהיה סכום כל אלה</w:t>
      </w:r>
      <w:r w:rsidR="00F7197F">
        <w:rPr>
          <w:rStyle w:val="default"/>
          <w:rFonts w:cs="FrankRuehl" w:hint="cs"/>
          <w:rtl/>
        </w:rPr>
        <w:t>:</w:t>
      </w:r>
    </w:p>
    <w:p w:rsidR="002B073E" w:rsidRDefault="002B073E" w:rsidP="002B07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עלות הון למ"ק;</w:t>
      </w:r>
    </w:p>
    <w:p w:rsidR="002B073E" w:rsidRDefault="002B073E" w:rsidP="002B07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עלות אחזקה למ"ק;</w:t>
      </w:r>
    </w:p>
    <w:p w:rsidR="002B073E" w:rsidRDefault="002B073E" w:rsidP="002B073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עלות אנרגיה למ"ק;</w:t>
      </w:r>
    </w:p>
    <w:p w:rsidR="002B073E" w:rsidRDefault="002B073E" w:rsidP="002B073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עלות טיפול במים למ"ק.</w:t>
      </w:r>
    </w:p>
    <w:p w:rsidR="002B073E" w:rsidRDefault="002B073E" w:rsidP="002B073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rsidR="002B073E" w:rsidRDefault="002B073E" w:rsidP="002B073E">
      <w:pPr>
        <w:pStyle w:val="P00"/>
        <w:spacing w:before="72"/>
        <w:ind w:left="0" w:right="1134"/>
        <w:rPr>
          <w:rStyle w:val="default"/>
          <w:rFonts w:cs="FrankRuehl" w:hint="cs"/>
          <w:rtl/>
        </w:rPr>
      </w:pPr>
      <w:r>
        <w:rPr>
          <w:rStyle w:val="default"/>
          <w:rFonts w:cs="FrankRuehl" w:hint="cs"/>
          <w:rtl/>
        </w:rPr>
        <w:tab/>
        <w:t>"כמות שנתית</w:t>
      </w:r>
      <w:r w:rsidR="003A4A79">
        <w:rPr>
          <w:rStyle w:val="default"/>
          <w:rFonts w:cs="FrankRuehl" w:hint="cs"/>
          <w:rtl/>
        </w:rPr>
        <w:t xml:space="preserve">" </w:t>
      </w:r>
      <w:r w:rsidR="003A4A79">
        <w:rPr>
          <w:rStyle w:val="default"/>
          <w:rFonts w:cs="FrankRuehl"/>
          <w:rtl/>
        </w:rPr>
        <w:t>–</w:t>
      </w:r>
      <w:r w:rsidR="003A4A79">
        <w:rPr>
          <w:rStyle w:val="default"/>
          <w:rFonts w:cs="FrankRuehl" w:hint="cs"/>
          <w:rtl/>
        </w:rPr>
        <w:t xml:space="preserve"> למיתקן קיים </w:t>
      </w:r>
      <w:r w:rsidR="003A4A79">
        <w:rPr>
          <w:rStyle w:val="default"/>
          <w:rFonts w:cs="FrankRuehl"/>
          <w:rtl/>
        </w:rPr>
        <w:t>–</w:t>
      </w:r>
      <w:r w:rsidR="003A4A79">
        <w:rPr>
          <w:rStyle w:val="default"/>
          <w:rFonts w:cs="FrankRuehl" w:hint="cs"/>
          <w:rtl/>
        </w:rPr>
        <w:t xml:space="preserve"> מכפלת הספיקה לפי המחירון במספר השעות השנתיות בהתאם לסוג השירות שניתן ובמכפלת מקדם ניצול חלקי כמפורט בתוספת הראשונה; למיתקן חדש </w:t>
      </w:r>
      <w:r w:rsidR="003A4A79">
        <w:rPr>
          <w:rStyle w:val="default"/>
          <w:rFonts w:cs="FrankRuehl"/>
          <w:rtl/>
        </w:rPr>
        <w:t>–</w:t>
      </w:r>
      <w:r w:rsidR="003A4A79">
        <w:rPr>
          <w:rStyle w:val="default"/>
          <w:rFonts w:cs="FrankRuehl" w:hint="cs"/>
          <w:rtl/>
        </w:rPr>
        <w:t xml:space="preserve"> הכמות הכוללת שמיועדת להולכה לצריכה;</w:t>
      </w:r>
    </w:p>
    <w:p w:rsidR="003A4A79" w:rsidRDefault="003A4A79" w:rsidP="003A4A79">
      <w:pPr>
        <w:pStyle w:val="P00"/>
        <w:spacing w:before="72"/>
        <w:ind w:left="0" w:right="1134"/>
        <w:rPr>
          <w:rStyle w:val="default"/>
          <w:rFonts w:cs="FrankRuehl" w:hint="cs"/>
          <w:rtl/>
        </w:rPr>
      </w:pPr>
      <w:r>
        <w:rPr>
          <w:rStyle w:val="default"/>
          <w:rFonts w:cs="FrankRuehl" w:hint="cs"/>
          <w:rtl/>
        </w:rPr>
        <w:tab/>
        <w:t xml:space="preserve">"מקדם החזר ההון" </w:t>
      </w:r>
      <w:r>
        <w:rPr>
          <w:rStyle w:val="default"/>
          <w:rFonts w:cs="FrankRuehl"/>
          <w:rtl/>
        </w:rPr>
        <w:t>–</w:t>
      </w:r>
      <w:r>
        <w:rPr>
          <w:rStyle w:val="default"/>
          <w:rFonts w:cs="FrankRuehl" w:hint="cs"/>
          <w:rtl/>
        </w:rPr>
        <w:t xml:space="preserve"> לגבי כל רכיב תשתית, המנה המתקבלת מחלוקת שני אלה:</w:t>
      </w:r>
    </w:p>
    <w:p w:rsidR="003A4A79" w:rsidRDefault="003A4A79" w:rsidP="00174F6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שער הריבית שבתוספת הראשונה בתוספת 1 בחזקת הקיים במכפלת שער הריבית כאמור;</w:t>
      </w:r>
    </w:p>
    <w:p w:rsidR="003A4A79" w:rsidRDefault="003A4A79" w:rsidP="00174F6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74F6E">
        <w:rPr>
          <w:rStyle w:val="default"/>
          <w:rFonts w:cs="FrankRuehl" w:hint="cs"/>
          <w:rtl/>
        </w:rPr>
        <w:t>שער הריבית בתוספת 1 בחזקת הקיים, בהפחתה של 1;</w:t>
      </w:r>
    </w:p>
    <w:p w:rsidR="00174F6E" w:rsidRDefault="00174F6E" w:rsidP="003A4A79">
      <w:pPr>
        <w:pStyle w:val="P00"/>
        <w:spacing w:before="72"/>
        <w:ind w:left="0" w:right="1134"/>
        <w:rPr>
          <w:rStyle w:val="default"/>
          <w:rFonts w:cs="FrankRuehl" w:hint="cs"/>
          <w:rtl/>
        </w:rPr>
      </w:pPr>
      <w:r>
        <w:rPr>
          <w:rStyle w:val="default"/>
          <w:rFonts w:cs="FrankRuehl" w:hint="cs"/>
          <w:rtl/>
        </w:rPr>
        <w:tab/>
        <w:t xml:space="preserve">"עלות אחזקה למ"ק" </w:t>
      </w:r>
      <w:r>
        <w:rPr>
          <w:rStyle w:val="default"/>
          <w:rFonts w:cs="FrankRuehl"/>
          <w:rtl/>
        </w:rPr>
        <w:t>–</w:t>
      </w:r>
      <w:r>
        <w:rPr>
          <w:rStyle w:val="default"/>
          <w:rFonts w:cs="FrankRuehl" w:hint="cs"/>
          <w:rtl/>
        </w:rPr>
        <w:t xml:space="preserve"> המנה המתקבלת מחלוקת עלות אחזקה שנתית בכמות השנתית;</w:t>
      </w:r>
    </w:p>
    <w:p w:rsidR="00174F6E" w:rsidRDefault="00174F6E" w:rsidP="003A4A79">
      <w:pPr>
        <w:pStyle w:val="P00"/>
        <w:spacing w:before="72"/>
        <w:ind w:left="0" w:right="1134"/>
        <w:rPr>
          <w:rStyle w:val="default"/>
          <w:rFonts w:cs="FrankRuehl" w:hint="cs"/>
          <w:rtl/>
        </w:rPr>
      </w:pPr>
      <w:r>
        <w:rPr>
          <w:rStyle w:val="default"/>
          <w:rFonts w:cs="FrankRuehl" w:hint="cs"/>
          <w:rtl/>
        </w:rPr>
        <w:tab/>
        <w:t xml:space="preserve">"עלות אחזקה שנתית" </w:t>
      </w:r>
      <w:r>
        <w:rPr>
          <w:rStyle w:val="default"/>
          <w:rFonts w:cs="FrankRuehl"/>
          <w:rtl/>
        </w:rPr>
        <w:t>–</w:t>
      </w:r>
      <w:r>
        <w:rPr>
          <w:rStyle w:val="default"/>
          <w:rFonts w:cs="FrankRuehl" w:hint="cs"/>
          <w:rtl/>
        </w:rPr>
        <w:t xml:space="preserve"> סך כל מכפלות עלות רכיבי המערכת המשמשים להולכה לפי המחירון במכפלת מקדם האחזקה שבתוספת הראשונה, לפי העניין;</w:t>
      </w:r>
    </w:p>
    <w:p w:rsidR="00174F6E" w:rsidRDefault="00174F6E" w:rsidP="003A4A79">
      <w:pPr>
        <w:pStyle w:val="P00"/>
        <w:spacing w:before="72"/>
        <w:ind w:left="0" w:right="1134"/>
        <w:rPr>
          <w:rStyle w:val="default"/>
          <w:rFonts w:cs="FrankRuehl" w:hint="cs"/>
          <w:rtl/>
        </w:rPr>
      </w:pPr>
      <w:r>
        <w:rPr>
          <w:rStyle w:val="default"/>
          <w:rFonts w:cs="FrankRuehl" w:hint="cs"/>
          <w:rtl/>
        </w:rPr>
        <w:tab/>
        <w:t>"</w:t>
      </w:r>
      <w:r w:rsidR="004460FB">
        <w:rPr>
          <w:rStyle w:val="default"/>
          <w:rFonts w:cs="FrankRuehl" w:hint="cs"/>
          <w:rtl/>
        </w:rPr>
        <w:t xml:space="preserve">עלות אנרגיה למ"ק" </w:t>
      </w:r>
      <w:r w:rsidR="004460FB">
        <w:rPr>
          <w:rStyle w:val="default"/>
          <w:rFonts w:cs="FrankRuehl"/>
          <w:rtl/>
        </w:rPr>
        <w:t>–</w:t>
      </w:r>
      <w:r w:rsidR="004460FB">
        <w:rPr>
          <w:rStyle w:val="default"/>
          <w:rFonts w:cs="FrankRuehl" w:hint="cs"/>
          <w:rtl/>
        </w:rPr>
        <w:t xml:space="preserve"> מכפלת המחיר לקילוואט שעה במקדם גובה ההרמה לפי התוספת הראשונה במכפלת גובה ההרמה ובמכפלת מקדם עלות אנרגיה לפי התוספת הראשונה או עלות אנרגיה לפי סעיף קטן (ג), לפי העניין;</w:t>
      </w:r>
    </w:p>
    <w:p w:rsidR="004460FB" w:rsidRDefault="004460FB" w:rsidP="003A4A79">
      <w:pPr>
        <w:pStyle w:val="P00"/>
        <w:spacing w:before="72"/>
        <w:ind w:left="0" w:right="1134"/>
        <w:rPr>
          <w:rStyle w:val="default"/>
          <w:rFonts w:cs="FrankRuehl" w:hint="cs"/>
          <w:rtl/>
        </w:rPr>
      </w:pPr>
      <w:r>
        <w:rPr>
          <w:rStyle w:val="default"/>
          <w:rFonts w:cs="FrankRuehl" w:hint="cs"/>
          <w:rtl/>
        </w:rPr>
        <w:tab/>
        <w:t xml:space="preserve">"עלות הון למ"ק" </w:t>
      </w:r>
      <w:r>
        <w:rPr>
          <w:rStyle w:val="default"/>
          <w:rFonts w:cs="FrankRuehl"/>
          <w:rtl/>
        </w:rPr>
        <w:t>–</w:t>
      </w:r>
      <w:r>
        <w:rPr>
          <w:rStyle w:val="default"/>
          <w:rFonts w:cs="FrankRuehl" w:hint="cs"/>
          <w:rtl/>
        </w:rPr>
        <w:t xml:space="preserve"> המנה המתקבלת מחלוקת עלות הון שנתית בכמות השנתית;</w:t>
      </w:r>
    </w:p>
    <w:p w:rsidR="004460FB" w:rsidRDefault="004460FB" w:rsidP="003A4A79">
      <w:pPr>
        <w:pStyle w:val="P00"/>
        <w:spacing w:before="72"/>
        <w:ind w:left="0" w:right="1134"/>
        <w:rPr>
          <w:rStyle w:val="default"/>
          <w:rFonts w:cs="FrankRuehl" w:hint="cs"/>
          <w:rtl/>
        </w:rPr>
      </w:pPr>
      <w:r>
        <w:rPr>
          <w:rStyle w:val="default"/>
          <w:rFonts w:cs="FrankRuehl" w:hint="cs"/>
          <w:rtl/>
        </w:rPr>
        <w:tab/>
        <w:t xml:space="preserve">"עלות הון שנתית" </w:t>
      </w:r>
      <w:r>
        <w:rPr>
          <w:rStyle w:val="default"/>
          <w:rFonts w:cs="FrankRuehl"/>
          <w:rtl/>
        </w:rPr>
        <w:t>–</w:t>
      </w:r>
      <w:r>
        <w:rPr>
          <w:rStyle w:val="default"/>
          <w:rFonts w:cs="FrankRuehl" w:hint="cs"/>
          <w:rtl/>
        </w:rPr>
        <w:t xml:space="preserve"> סך כל מכפלות עלות רכיבי המערכת המשמשים להולכה לפי המחירון במכפלת מקדם החזר ההון לפי העניין;</w:t>
      </w:r>
    </w:p>
    <w:p w:rsidR="004460FB" w:rsidRDefault="004460FB" w:rsidP="003A4A79">
      <w:pPr>
        <w:pStyle w:val="P00"/>
        <w:spacing w:before="72"/>
        <w:ind w:left="0" w:right="1134"/>
        <w:rPr>
          <w:rStyle w:val="default"/>
          <w:rFonts w:cs="FrankRuehl" w:hint="cs"/>
          <w:rtl/>
        </w:rPr>
      </w:pPr>
      <w:r>
        <w:rPr>
          <w:rStyle w:val="default"/>
          <w:rFonts w:cs="FrankRuehl" w:hint="cs"/>
          <w:rtl/>
        </w:rPr>
        <w:tab/>
        <w:t xml:space="preserve">"עלות טיפול </w:t>
      </w:r>
      <w:r w:rsidR="000C1EE6">
        <w:rPr>
          <w:rStyle w:val="default"/>
          <w:rFonts w:cs="FrankRuehl" w:hint="cs"/>
          <w:rtl/>
        </w:rPr>
        <w:t xml:space="preserve">במים למ"ק" </w:t>
      </w:r>
      <w:r w:rsidR="000C1EE6">
        <w:rPr>
          <w:rStyle w:val="default"/>
          <w:rFonts w:cs="FrankRuehl"/>
          <w:rtl/>
        </w:rPr>
        <w:t>–</w:t>
      </w:r>
      <w:r w:rsidR="000C1EE6">
        <w:rPr>
          <w:rStyle w:val="default"/>
          <w:rFonts w:cs="FrankRuehl" w:hint="cs"/>
          <w:rtl/>
        </w:rPr>
        <w:t xml:space="preserve"> אומדן עלות הטיפול במים, כפי שיקבע מזמן לזמן, מנהל הרשות הממשלתית, על בסיס עלויות הטיפול בפועל או על בסיס עלות הטיפול הנדרשת.</w:t>
      </w:r>
    </w:p>
    <w:p w:rsidR="000C1EE6" w:rsidRDefault="000C1EE6" w:rsidP="003A4A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נותן השירות ומקבל השירות רשאים, באישור מנהל הרשות הממשלתית, להסכים ביניהם על אספקת המים בשעות מסוימות בלבד; אישר מנהל הרשות הממשלתית כאמור, יקבע את עלות האנרגיה בהוראה בהתאם למחיר לקילוואט שעה בשעות אלה.</w:t>
      </w:r>
    </w:p>
    <w:p w:rsidR="00550567" w:rsidRDefault="00550567" w:rsidP="000C1EE6">
      <w:pPr>
        <w:pStyle w:val="P00"/>
        <w:spacing w:before="72"/>
        <w:ind w:left="0" w:right="1134"/>
        <w:rPr>
          <w:rStyle w:val="default"/>
          <w:rFonts w:cs="FrankRuehl" w:hint="cs"/>
          <w:rtl/>
        </w:rPr>
      </w:pPr>
      <w:bookmarkStart w:id="13" w:name="Seif6"/>
      <w:bookmarkEnd w:id="13"/>
      <w:r>
        <w:rPr>
          <w:rFonts w:cs="Miriam"/>
          <w:lang w:val="he-IL"/>
        </w:rPr>
        <w:pict>
          <v:rect id="_x0000_s2384" style="position:absolute;left:0;text-align:left;margin-left:464.35pt;margin-top:7.1pt;width:75.05pt;height:26.1pt;z-index:251649024" o:allowincell="f" filled="f" stroked="f" strokecolor="lime" strokeweight=".25pt">
            <v:textbox style="mso-next-textbox:#_x0000_s2384" inset="0,0,0,0">
              <w:txbxContent>
                <w:p w:rsidR="00EC10AF" w:rsidRDefault="000C1EE6" w:rsidP="00550567">
                  <w:pPr>
                    <w:spacing w:line="160" w:lineRule="exact"/>
                    <w:rPr>
                      <w:rFonts w:cs="Miriam" w:hint="cs"/>
                      <w:noProof/>
                      <w:sz w:val="18"/>
                      <w:szCs w:val="18"/>
                      <w:rtl/>
                    </w:rPr>
                  </w:pPr>
                  <w:r>
                    <w:rPr>
                      <w:rFonts w:cs="Miriam" w:hint="cs"/>
                      <w:sz w:val="18"/>
                      <w:szCs w:val="18"/>
                      <w:rtl/>
                    </w:rPr>
                    <w:t xml:space="preserve">תעריף לשירות הולכת קולחין </w:t>
                  </w:r>
                  <w:r>
                    <w:rPr>
                      <w:rFonts w:cs="Miriam"/>
                      <w:sz w:val="18"/>
                      <w:szCs w:val="18"/>
                      <w:rtl/>
                    </w:rPr>
                    <w:br/>
                  </w:r>
                  <w:r>
                    <w:rPr>
                      <w:rFonts w:cs="Miriam" w:hint="cs"/>
                      <w:sz w:val="18"/>
                      <w:szCs w:val="18"/>
                      <w:rtl/>
                    </w:rPr>
                    <w:t>בין-אזורי</w:t>
                  </w:r>
                </w:p>
              </w:txbxContent>
            </v:textbox>
            <w10:anchorlock/>
          </v:rect>
        </w:pict>
      </w:r>
      <w:r w:rsidR="000D3F79">
        <w:rPr>
          <w:rStyle w:val="big-number"/>
          <w:rFonts w:cs="Miriam" w:hint="cs"/>
          <w:rtl/>
        </w:rPr>
        <w:t>6</w:t>
      </w:r>
      <w:r>
        <w:rPr>
          <w:rStyle w:val="big-number"/>
          <w:rFonts w:cs="FrankRuehl"/>
          <w:sz w:val="26"/>
          <w:szCs w:val="26"/>
          <w:rtl/>
        </w:rPr>
        <w:t>.</w:t>
      </w:r>
      <w:r>
        <w:rPr>
          <w:rStyle w:val="big-number"/>
          <w:rFonts w:cs="FrankRuehl"/>
          <w:sz w:val="26"/>
          <w:szCs w:val="26"/>
          <w:rtl/>
        </w:rPr>
        <w:tab/>
      </w:r>
      <w:r w:rsidR="0004326E">
        <w:rPr>
          <w:rStyle w:val="default"/>
          <w:rFonts w:cs="FrankRuehl" w:hint="cs"/>
          <w:rtl/>
        </w:rPr>
        <w:t>(א)</w:t>
      </w:r>
      <w:r w:rsidR="0004326E">
        <w:rPr>
          <w:rStyle w:val="default"/>
          <w:rFonts w:cs="FrankRuehl" w:hint="cs"/>
          <w:rtl/>
        </w:rPr>
        <w:tab/>
      </w:r>
      <w:r w:rsidR="000C1EE6">
        <w:rPr>
          <w:rStyle w:val="default"/>
          <w:rFonts w:cs="FrankRuehl" w:hint="cs"/>
          <w:rtl/>
        </w:rPr>
        <w:t>על אף האמור בכללים אלה, במיתקן קיים בשירות מזדמן, המשמש להולכת קולחין בין-אזורי, ייקבע התעריף לפי סכום האיגום, השאיבה, הקווים, ועלות טיפול במים למ"ק, במכפלת 1.1 ובתוספת עלות הקולחין במקור</w:t>
      </w:r>
      <w:r w:rsidR="000D3F79">
        <w:rPr>
          <w:rStyle w:val="default"/>
          <w:rFonts w:cs="FrankRuehl" w:hint="cs"/>
          <w:rtl/>
        </w:rPr>
        <w:t>.</w:t>
      </w:r>
    </w:p>
    <w:p w:rsidR="000C1EE6" w:rsidRDefault="000C1EE6" w:rsidP="000C1E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rsidR="000C1EE6" w:rsidRDefault="000C1EE6" w:rsidP="000C1EE6">
      <w:pPr>
        <w:pStyle w:val="P00"/>
        <w:spacing w:before="72"/>
        <w:ind w:left="0" w:right="1134"/>
        <w:rPr>
          <w:rStyle w:val="default"/>
          <w:rFonts w:cs="FrankRuehl" w:hint="cs"/>
          <w:rtl/>
        </w:rPr>
      </w:pPr>
      <w:r>
        <w:rPr>
          <w:rStyle w:val="default"/>
          <w:rFonts w:cs="FrankRuehl" w:hint="cs"/>
          <w:rtl/>
        </w:rPr>
        <w:tab/>
        <w:t xml:space="preserve">"איגום" </w:t>
      </w:r>
      <w:r>
        <w:rPr>
          <w:rStyle w:val="default"/>
          <w:rFonts w:cs="FrankRuehl"/>
          <w:rtl/>
        </w:rPr>
        <w:t>–</w:t>
      </w:r>
      <w:r>
        <w:rPr>
          <w:rStyle w:val="default"/>
          <w:rFonts w:cs="FrankRuehl" w:hint="cs"/>
          <w:rtl/>
        </w:rPr>
        <w:t xml:space="preserve"> ההפרש, במ"ק, בין הכמות שהעביר נותן השירות בחודשי הקיץ, לבין הכמות שקלט נותן השיקות בנקודת המעבר, באותם חודשים, בעבור מקבל השירות לפי רישיון ההפקה במכפלת רכיב האיגום הקבוע בתוספת השנייה;</w:t>
      </w:r>
    </w:p>
    <w:p w:rsidR="000C1EE6" w:rsidRDefault="000C1EE6" w:rsidP="000C1EE6">
      <w:pPr>
        <w:pStyle w:val="P00"/>
        <w:spacing w:before="72"/>
        <w:ind w:left="0" w:right="1134"/>
        <w:rPr>
          <w:rStyle w:val="default"/>
          <w:rFonts w:cs="FrankRuehl" w:hint="cs"/>
          <w:rtl/>
        </w:rPr>
      </w:pPr>
      <w:r>
        <w:rPr>
          <w:rStyle w:val="default"/>
          <w:rFonts w:cs="FrankRuehl" w:hint="cs"/>
          <w:rtl/>
        </w:rPr>
        <w:tab/>
        <w:t xml:space="preserve">"חודשי הקיץ" </w:t>
      </w:r>
      <w:r>
        <w:rPr>
          <w:rStyle w:val="default"/>
          <w:rFonts w:cs="FrankRuehl"/>
          <w:rtl/>
        </w:rPr>
        <w:t>–</w:t>
      </w:r>
      <w:r>
        <w:rPr>
          <w:rStyle w:val="default"/>
          <w:rFonts w:cs="FrankRuehl" w:hint="cs"/>
          <w:rtl/>
        </w:rPr>
        <w:t xml:space="preserve"> 1 במאי עד 31 באוקטובר של כל שנה;</w:t>
      </w:r>
    </w:p>
    <w:p w:rsidR="000C1EE6" w:rsidRDefault="000C1EE6" w:rsidP="000C1EE6">
      <w:pPr>
        <w:pStyle w:val="P00"/>
        <w:spacing w:before="72"/>
        <w:ind w:left="0" w:right="1134"/>
        <w:rPr>
          <w:rStyle w:val="default"/>
          <w:rFonts w:cs="FrankRuehl" w:hint="cs"/>
          <w:rtl/>
        </w:rPr>
      </w:pPr>
      <w:r>
        <w:rPr>
          <w:rStyle w:val="default"/>
          <w:rFonts w:cs="FrankRuehl" w:hint="cs"/>
          <w:rtl/>
        </w:rPr>
        <w:tab/>
        <w:t xml:space="preserve">"עלות אנרגיה למ"ק" </w:t>
      </w:r>
      <w:r>
        <w:rPr>
          <w:rStyle w:val="default"/>
          <w:rFonts w:cs="FrankRuehl"/>
          <w:rtl/>
        </w:rPr>
        <w:t>–</w:t>
      </w:r>
      <w:r>
        <w:rPr>
          <w:rStyle w:val="default"/>
          <w:rFonts w:cs="FrankRuehl" w:hint="cs"/>
          <w:rtl/>
        </w:rPr>
        <w:t xml:space="preserve"> מכפלת המחיר לקילוואט שעה במקדם גובה ההרמה לפי התוספת השנייה ובמכפלת גובה ההרמה;</w:t>
      </w:r>
    </w:p>
    <w:p w:rsidR="000C1EE6" w:rsidRDefault="000C1EE6" w:rsidP="000C1EE6">
      <w:pPr>
        <w:pStyle w:val="P00"/>
        <w:spacing w:before="72"/>
        <w:ind w:left="0" w:right="1134"/>
        <w:rPr>
          <w:rStyle w:val="default"/>
          <w:rFonts w:cs="FrankRuehl" w:hint="cs"/>
          <w:rtl/>
        </w:rPr>
      </w:pPr>
      <w:r>
        <w:rPr>
          <w:rStyle w:val="default"/>
          <w:rFonts w:cs="FrankRuehl" w:hint="cs"/>
          <w:rtl/>
        </w:rPr>
        <w:tab/>
        <w:t xml:space="preserve">"עלות טיפול במים למ"ק" </w:t>
      </w:r>
      <w:r>
        <w:rPr>
          <w:rStyle w:val="default"/>
          <w:rFonts w:cs="FrankRuehl"/>
          <w:rtl/>
        </w:rPr>
        <w:t>–</w:t>
      </w:r>
      <w:r>
        <w:rPr>
          <w:rStyle w:val="default"/>
          <w:rFonts w:cs="FrankRuehl" w:hint="cs"/>
          <w:rtl/>
        </w:rPr>
        <w:t xml:space="preserve"> אומדן עלות הטיפול במים, כפי שיקבע מזמן לזמן מנהל הרשות הממשלתית, על בסיס עלויות הטיפול בפועל או על בסיס עלות הטיפול הנדרשת;</w:t>
      </w:r>
    </w:p>
    <w:p w:rsidR="000C1EE6" w:rsidRDefault="000C1EE6" w:rsidP="000C1EE6">
      <w:pPr>
        <w:pStyle w:val="P00"/>
        <w:spacing w:before="72"/>
        <w:ind w:left="0" w:right="1134"/>
        <w:rPr>
          <w:rStyle w:val="default"/>
          <w:rFonts w:cs="FrankRuehl" w:hint="cs"/>
          <w:rtl/>
        </w:rPr>
      </w:pPr>
      <w:r>
        <w:rPr>
          <w:rStyle w:val="default"/>
          <w:rFonts w:cs="FrankRuehl" w:hint="cs"/>
          <w:rtl/>
        </w:rPr>
        <w:tab/>
        <w:t xml:space="preserve">"עלות קולחים במקור" </w:t>
      </w:r>
      <w:r>
        <w:rPr>
          <w:rStyle w:val="default"/>
          <w:rFonts w:cs="FrankRuehl"/>
          <w:rtl/>
        </w:rPr>
        <w:t>–</w:t>
      </w:r>
      <w:r>
        <w:rPr>
          <w:rStyle w:val="default"/>
          <w:rFonts w:cs="FrankRuehl" w:hint="cs"/>
          <w:rtl/>
        </w:rPr>
        <w:t xml:space="preserve"> עלות הקולחים בנקודת המעבר לתשתיות נותן השירות בתוספת פחת;</w:t>
      </w:r>
    </w:p>
    <w:p w:rsidR="000C1EE6" w:rsidRDefault="000C1EE6" w:rsidP="000C1EE6">
      <w:pPr>
        <w:pStyle w:val="P00"/>
        <w:spacing w:before="72"/>
        <w:ind w:left="0" w:right="1134"/>
        <w:rPr>
          <w:rStyle w:val="default"/>
          <w:rFonts w:cs="FrankRuehl" w:hint="cs"/>
          <w:rtl/>
        </w:rPr>
      </w:pPr>
      <w:r>
        <w:rPr>
          <w:rStyle w:val="default"/>
          <w:rFonts w:cs="FrankRuehl" w:hint="cs"/>
          <w:rtl/>
        </w:rPr>
        <w:tab/>
        <w:t xml:space="preserve">"קווים" </w:t>
      </w:r>
      <w:r>
        <w:rPr>
          <w:rStyle w:val="default"/>
          <w:rFonts w:cs="FrankRuehl"/>
          <w:rtl/>
        </w:rPr>
        <w:t>–</w:t>
      </w:r>
      <w:r>
        <w:rPr>
          <w:rStyle w:val="default"/>
          <w:rFonts w:cs="FrankRuehl" w:hint="cs"/>
          <w:rtl/>
        </w:rPr>
        <w:t xml:space="preserve"> מכפלת סכום קבוע קווים ואחזקת קווים לפי התוספת השנייה באורך הקו בק"מ;</w:t>
      </w:r>
    </w:p>
    <w:p w:rsidR="000C1EE6" w:rsidRDefault="000C1EE6" w:rsidP="000C1EE6">
      <w:pPr>
        <w:pStyle w:val="P00"/>
        <w:spacing w:before="72"/>
        <w:ind w:left="0" w:right="1134"/>
        <w:rPr>
          <w:rStyle w:val="default"/>
          <w:rFonts w:cs="FrankRuehl"/>
          <w:rtl/>
        </w:rPr>
      </w:pPr>
      <w:r>
        <w:rPr>
          <w:rStyle w:val="default"/>
          <w:rFonts w:cs="FrankRuehl" w:hint="cs"/>
          <w:rtl/>
        </w:rPr>
        <w:tab/>
        <w:t xml:space="preserve">"שאיבה" </w:t>
      </w:r>
      <w:r>
        <w:rPr>
          <w:rStyle w:val="default"/>
          <w:rFonts w:cs="FrankRuehl"/>
          <w:rtl/>
        </w:rPr>
        <w:t>–</w:t>
      </w:r>
      <w:r>
        <w:rPr>
          <w:rStyle w:val="default"/>
          <w:rFonts w:cs="FrankRuehl" w:hint="cs"/>
          <w:rtl/>
        </w:rPr>
        <w:t xml:space="preserve"> סכום עלות אנרגיה למ"ק, ומכפלת סכום קבוע תחנת שאיבה ואחזקת תחנת שאיבה לפי התוספת השנייה בגובה ההרמה.</w:t>
      </w:r>
    </w:p>
    <w:p w:rsidR="00DE2B2A" w:rsidRDefault="00550567" w:rsidP="008764A2">
      <w:pPr>
        <w:pStyle w:val="P00"/>
        <w:spacing w:before="72"/>
        <w:ind w:left="0" w:right="1134"/>
        <w:rPr>
          <w:rStyle w:val="default"/>
          <w:rFonts w:cs="FrankRuehl" w:hint="cs"/>
          <w:rtl/>
        </w:rPr>
      </w:pPr>
      <w:bookmarkStart w:id="14" w:name="Seif7"/>
      <w:bookmarkEnd w:id="14"/>
      <w:r>
        <w:rPr>
          <w:rFonts w:cs="Miriam"/>
          <w:lang w:val="he-IL"/>
        </w:rPr>
        <w:pict>
          <v:rect id="_x0000_s2385" style="position:absolute;left:0;text-align:left;margin-left:464.35pt;margin-top:7.1pt;width:75.05pt;height:16.95pt;z-index:251650048" o:allowincell="f" filled="f" stroked="f" strokecolor="lime" strokeweight=".25pt">
            <v:textbox style="mso-next-textbox:#_x0000_s2385" inset="0,0,0,0">
              <w:txbxContent>
                <w:p w:rsidR="00EC10AF" w:rsidRDefault="008764A2" w:rsidP="00550567">
                  <w:pPr>
                    <w:spacing w:line="160" w:lineRule="exact"/>
                    <w:rPr>
                      <w:rFonts w:cs="Miriam" w:hint="cs"/>
                      <w:noProof/>
                      <w:sz w:val="18"/>
                      <w:szCs w:val="18"/>
                      <w:rtl/>
                    </w:rPr>
                  </w:pPr>
                  <w:r>
                    <w:rPr>
                      <w:rFonts w:cs="Miriam" w:hint="cs"/>
                      <w:sz w:val="18"/>
                      <w:szCs w:val="18"/>
                      <w:rtl/>
                    </w:rPr>
                    <w:t>תעריף לספק מפוקח</w:t>
                  </w:r>
                </w:p>
              </w:txbxContent>
            </v:textbox>
            <w10:anchorlock/>
          </v:rect>
        </w:pict>
      </w:r>
      <w:r w:rsidR="000D3F79">
        <w:rPr>
          <w:rStyle w:val="big-number"/>
          <w:rFonts w:cs="Miriam" w:hint="cs"/>
          <w:rtl/>
        </w:rPr>
        <w:t>7</w:t>
      </w:r>
      <w:r>
        <w:rPr>
          <w:rStyle w:val="big-number"/>
          <w:rFonts w:cs="FrankRuehl"/>
          <w:sz w:val="26"/>
          <w:szCs w:val="26"/>
          <w:rtl/>
        </w:rPr>
        <w:t>.</w:t>
      </w:r>
      <w:r>
        <w:rPr>
          <w:rStyle w:val="big-number"/>
          <w:rFonts w:cs="FrankRuehl"/>
          <w:sz w:val="26"/>
          <w:szCs w:val="26"/>
          <w:rtl/>
        </w:rPr>
        <w:tab/>
      </w:r>
      <w:r w:rsidR="008764A2">
        <w:rPr>
          <w:rStyle w:val="default"/>
          <w:rFonts w:cs="FrankRuehl" w:hint="cs"/>
          <w:rtl/>
        </w:rPr>
        <w:t>על אף האמור בסעיפים 5 ו-6, רשאי מנהל הרשות הממשלתית, באישור מועצת הרשות הממשלתית, לקבוע תעריף שירות נמוך מהתעריף המתקבל לפי אותם סעיפים ובלבד שלא יפחת מ-0.3 שקלים חדשים למ"ק, אם התקיימו כל אלה:</w:t>
      </w:r>
    </w:p>
    <w:p w:rsidR="008764A2" w:rsidRDefault="008764A2" w:rsidP="008764A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נותן השירות או נותן השירות להולכת קולחין בין-אזורי הוא ספק מפוקח;</w:t>
      </w:r>
    </w:p>
    <w:p w:rsidR="008764A2" w:rsidRDefault="008764A2" w:rsidP="008764A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תעריף השירות לא יפחת מהעלות המוכרת;</w:t>
      </w:r>
    </w:p>
    <w:p w:rsidR="008764A2" w:rsidRDefault="008764A2" w:rsidP="008764A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עלות תקן שהיתה למקבל השירות לו היה מקבל שירות בתשתית נפרדת מספק אחר או מהספק המפוקח, נמוכה מתעריף השירות;</w:t>
      </w:r>
    </w:p>
    <w:p w:rsidR="008764A2" w:rsidRDefault="008764A2" w:rsidP="008764A2">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תעריף השירות גבוה מ-25% מתעריפי המים, הקבועים בדין, למקבל השירות לו היה צרכן.</w:t>
      </w:r>
    </w:p>
    <w:p w:rsidR="00F63A3C" w:rsidRDefault="00F63A3C" w:rsidP="00F63A3C">
      <w:pPr>
        <w:pStyle w:val="P00"/>
        <w:spacing w:before="72"/>
        <w:ind w:left="0" w:right="1134"/>
        <w:rPr>
          <w:rStyle w:val="default"/>
          <w:rFonts w:cs="FrankRuehl"/>
          <w:rtl/>
        </w:rPr>
      </w:pPr>
      <w:bookmarkStart w:id="15" w:name="Seif15"/>
      <w:bookmarkEnd w:id="15"/>
      <w:r>
        <w:rPr>
          <w:rFonts w:cs="Miriam"/>
          <w:lang w:val="he-IL"/>
        </w:rPr>
        <w:pict>
          <v:rect id="_x0000_s2438" style="position:absolute;left:0;text-align:left;margin-left:464.35pt;margin-top:7.1pt;width:75.05pt;height:52.55pt;z-index:251667456" o:allowincell="f" filled="f" stroked="f" strokecolor="lime" strokeweight=".25pt">
            <v:textbox style="mso-next-textbox:#_x0000_s2438" inset="0,0,0,0">
              <w:txbxContent>
                <w:p w:rsidR="00F63A3C" w:rsidRDefault="00F63A3C" w:rsidP="00F63A3C">
                  <w:pPr>
                    <w:spacing w:line="160" w:lineRule="exact"/>
                    <w:rPr>
                      <w:rFonts w:cs="Miriam"/>
                      <w:sz w:val="18"/>
                      <w:szCs w:val="18"/>
                      <w:rtl/>
                    </w:rPr>
                  </w:pPr>
                  <w:r>
                    <w:rPr>
                      <w:rFonts w:cs="Miriam" w:hint="cs"/>
                      <w:sz w:val="18"/>
                      <w:szCs w:val="18"/>
                      <w:rtl/>
                    </w:rPr>
                    <w:t>תעריף לשירותי תשתית הכוללים קידוח והפקת מים</w:t>
                  </w:r>
                </w:p>
                <w:p w:rsidR="00F63A3C" w:rsidRDefault="00F63A3C" w:rsidP="00F63A3C">
                  <w:pPr>
                    <w:spacing w:line="160" w:lineRule="exact"/>
                    <w:rPr>
                      <w:rFonts w:cs="Miriam"/>
                      <w:noProof/>
                      <w:sz w:val="18"/>
                      <w:szCs w:val="18"/>
                      <w:rtl/>
                    </w:rPr>
                  </w:pPr>
                  <w:r>
                    <w:rPr>
                      <w:rFonts w:cs="Miriam" w:hint="cs"/>
                      <w:noProof/>
                      <w:sz w:val="18"/>
                      <w:szCs w:val="18"/>
                      <w:rtl/>
                    </w:rPr>
                    <w:t>(הוראת שעה) תשע"ח-2018</w:t>
                  </w:r>
                </w:p>
                <w:p w:rsidR="00787E56" w:rsidRDefault="00787E56" w:rsidP="00F63A3C">
                  <w:pPr>
                    <w:spacing w:line="160" w:lineRule="exact"/>
                    <w:rPr>
                      <w:rFonts w:cs="Miriam" w:hint="cs"/>
                      <w:noProof/>
                      <w:sz w:val="18"/>
                      <w:szCs w:val="18"/>
                      <w:rtl/>
                    </w:rPr>
                  </w:pPr>
                  <w:r>
                    <w:rPr>
                      <w:rFonts w:cs="Miriam" w:hint="cs"/>
                      <w:noProof/>
                      <w:sz w:val="18"/>
                      <w:szCs w:val="18"/>
                      <w:rtl/>
                    </w:rPr>
                    <w:t>כללים תשפ"ג-2022</w:t>
                  </w:r>
                </w:p>
              </w:txbxContent>
            </v:textbox>
            <w10:anchorlock/>
          </v:rect>
        </w:pict>
      </w:r>
      <w:r>
        <w:rPr>
          <w:rStyle w:val="big-number"/>
          <w:rFonts w:cs="Miriam" w:hint="cs"/>
          <w:rtl/>
        </w:rPr>
        <w:t>7</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תעריף לשירותי תשתית הכוללים גם קידוח והפקת מים</w:t>
      </w:r>
      <w:r w:rsidR="00787E56">
        <w:rPr>
          <w:rStyle w:val="default"/>
          <w:rFonts w:cs="FrankRuehl" w:hint="cs"/>
          <w:rtl/>
        </w:rPr>
        <w:t xml:space="preserve"> מאותו קידוח</w:t>
      </w:r>
      <w:r>
        <w:rPr>
          <w:rStyle w:val="default"/>
          <w:rFonts w:cs="FrankRuehl" w:hint="cs"/>
          <w:rtl/>
        </w:rPr>
        <w:t>, יחושב לפי סכום כל אלה:</w:t>
      </w:r>
    </w:p>
    <w:p w:rsidR="00787E56" w:rsidRDefault="00787E56" w:rsidP="00F63A3C">
      <w:pPr>
        <w:pStyle w:val="P00"/>
        <w:spacing w:before="72"/>
        <w:ind w:left="0" w:right="1134"/>
        <w:rPr>
          <w:rStyle w:val="default"/>
          <w:rFonts w:cs="FrankRuehl"/>
          <w:rtl/>
        </w:rPr>
      </w:pPr>
    </w:p>
    <w:p w:rsidR="00F63A3C" w:rsidRDefault="00787E56" w:rsidP="00787E56">
      <w:pPr>
        <w:pStyle w:val="P00"/>
        <w:spacing w:before="72"/>
        <w:ind w:left="624" w:right="1134"/>
        <w:rPr>
          <w:rStyle w:val="default"/>
          <w:rFonts w:cs="FrankRuehl"/>
          <w:rtl/>
        </w:rPr>
      </w:pPr>
      <w:r w:rsidRPr="00787E56">
        <w:rPr>
          <w:rStyle w:val="default"/>
          <w:rFonts w:cs="FrankRuehl" w:hint="cs"/>
          <w:rtl/>
        </w:rPr>
        <w:pict>
          <v:shape id="_x0000_s2441" type="#_x0000_t202" style="position:absolute;left:0;text-align:left;margin-left:467.1pt;margin-top:7.1pt;width:75.25pt;height:11pt;z-index:251669504" filled="f" stroked="f">
            <v:textbox inset="1mm,0,1mm,0">
              <w:txbxContent>
                <w:p w:rsidR="00787E56" w:rsidRDefault="00787E56" w:rsidP="00787E56">
                  <w:pPr>
                    <w:spacing w:line="160" w:lineRule="exact"/>
                    <w:rPr>
                      <w:rFonts w:cs="Miriam" w:hint="cs"/>
                      <w:noProof/>
                      <w:sz w:val="18"/>
                      <w:szCs w:val="18"/>
                      <w:rtl/>
                    </w:rPr>
                  </w:pPr>
                  <w:r>
                    <w:rPr>
                      <w:rFonts w:cs="Miriam" w:hint="cs"/>
                      <w:sz w:val="18"/>
                      <w:szCs w:val="18"/>
                      <w:rtl/>
                    </w:rPr>
                    <w:t>כללים תשפ"ג-2022</w:t>
                  </w:r>
                </w:p>
              </w:txbxContent>
            </v:textbox>
            <w10:anchorlock/>
          </v:shape>
        </w:pict>
      </w:r>
      <w:r>
        <w:rPr>
          <w:rStyle w:val="default"/>
          <w:rFonts w:cs="FrankRuehl" w:hint="cs"/>
          <w:rtl/>
        </w:rPr>
        <w:t>(1)</w:t>
      </w:r>
      <w:r>
        <w:rPr>
          <w:rStyle w:val="default"/>
          <w:rFonts w:cs="FrankRuehl" w:hint="cs"/>
          <w:rtl/>
        </w:rPr>
        <w:tab/>
      </w:r>
      <w:r w:rsidRPr="00787E56">
        <w:rPr>
          <w:rStyle w:val="default"/>
          <w:rFonts w:cs="FrankRuehl" w:hint="cs"/>
          <w:rtl/>
        </w:rPr>
        <w:t>תעריף הפקה לפי סעיף 3 לכללי הפקה והולכה; ויחול לגביו סעיף 17 לאותם כללים</w:t>
      </w:r>
      <w:r w:rsidR="00F63A3C">
        <w:rPr>
          <w:rStyle w:val="default"/>
          <w:rFonts w:cs="FrankRuehl" w:hint="cs"/>
          <w:rtl/>
        </w:rPr>
        <w:t>;</w:t>
      </w:r>
    </w:p>
    <w:p w:rsidR="00F63A3C" w:rsidRDefault="00F63A3C" w:rsidP="00F63A3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עלות בעד כל קילומטר של צנרת קיימת המשמשת את נותן השירות למתן שירותי התשתית, כפי שאישר מנהל הרשות </w:t>
      </w:r>
      <w:r>
        <w:rPr>
          <w:rStyle w:val="default"/>
          <w:rFonts w:cs="FrankRuehl"/>
          <w:rtl/>
        </w:rPr>
        <w:t>–</w:t>
      </w:r>
      <w:r>
        <w:rPr>
          <w:rStyle w:val="default"/>
          <w:rFonts w:cs="FrankRuehl" w:hint="cs"/>
          <w:rtl/>
        </w:rPr>
        <w:t xml:space="preserve"> 0.0327 שקלים חדשים למ"ק;</w:t>
      </w:r>
    </w:p>
    <w:p w:rsidR="00F63A3C" w:rsidRDefault="00F63A3C" w:rsidP="00F63A3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עלות בעד כל קילומטר של צנרת חדשה שנותן השירות הניח לצורך מתן שירותי התשתית, לפי הספיקה השעתית הכוללת של הקידוחים שמחוברים לאותה צנרת, כפי שאישר מנהל הרשות </w:t>
      </w:r>
      <w:r>
        <w:rPr>
          <w:rStyle w:val="default"/>
          <w:rFonts w:cs="FrankRuehl"/>
          <w:rtl/>
        </w:rPr>
        <w:t>–</w:t>
      </w:r>
    </w:p>
    <w:p w:rsidR="00F63A3C" w:rsidRDefault="00F63A3C" w:rsidP="00F63A3C">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בעד כמות המים הראשונה </w:t>
      </w:r>
      <w:r>
        <w:rPr>
          <w:rStyle w:val="default"/>
          <w:rFonts w:cs="FrankRuehl"/>
          <w:rtl/>
        </w:rPr>
        <w:t>–</w:t>
      </w:r>
    </w:p>
    <w:tbl>
      <w:tblPr>
        <w:bidiVisual/>
        <w:tblW w:w="6464" w:type="dxa"/>
        <w:tblInd w:w="1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218"/>
        <w:gridCol w:w="2128"/>
      </w:tblGrid>
      <w:tr w:rsidR="007665A2" w:rsidRPr="00A01D97" w:rsidTr="00A01D97">
        <w:tc>
          <w:tcPr>
            <w:tcW w:w="3096" w:type="dxa"/>
            <w:shd w:val="clear" w:color="auto" w:fill="auto"/>
            <w:vAlign w:val="bottom"/>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01D97">
              <w:rPr>
                <w:rStyle w:val="default"/>
                <w:rFonts w:cs="FrankRuehl" w:hint="cs"/>
                <w:sz w:val="18"/>
                <w:szCs w:val="22"/>
                <w:rtl/>
              </w:rPr>
              <w:t>ספיקה כוללת של הקידוחים (מ"ק לשעה)</w:t>
            </w:r>
          </w:p>
        </w:tc>
        <w:tc>
          <w:tcPr>
            <w:tcW w:w="3096" w:type="dxa"/>
            <w:shd w:val="clear" w:color="auto" w:fill="auto"/>
            <w:vAlign w:val="bottom"/>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01D97">
              <w:rPr>
                <w:rStyle w:val="default"/>
                <w:rFonts w:cs="FrankRuehl" w:hint="cs"/>
                <w:sz w:val="18"/>
                <w:szCs w:val="22"/>
                <w:rtl/>
              </w:rPr>
              <w:t>כמות המים הראשונה (מ"ק)</w:t>
            </w:r>
          </w:p>
        </w:tc>
        <w:tc>
          <w:tcPr>
            <w:tcW w:w="3096" w:type="dxa"/>
            <w:shd w:val="clear" w:color="auto" w:fill="auto"/>
            <w:vAlign w:val="bottom"/>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A01D97">
              <w:rPr>
                <w:rStyle w:val="default"/>
                <w:rFonts w:cs="FrankRuehl" w:hint="cs"/>
                <w:sz w:val="18"/>
                <w:szCs w:val="22"/>
                <w:rtl/>
              </w:rPr>
              <w:t>עלות לקילומטר (שקלים חדשים למ"ק)</w:t>
            </w:r>
          </w:p>
        </w:tc>
      </w:tr>
      <w:tr w:rsidR="007665A2" w:rsidRPr="00A01D97" w:rsidTr="00A01D97">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01D97">
              <w:rPr>
                <w:rStyle w:val="default"/>
                <w:rFonts w:cs="FrankRuehl" w:hint="cs"/>
                <w:sz w:val="20"/>
                <w:szCs w:val="24"/>
                <w:rtl/>
              </w:rPr>
              <w:t>עד 150</w:t>
            </w:r>
          </w:p>
        </w:tc>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01D97">
              <w:rPr>
                <w:rStyle w:val="default"/>
                <w:rFonts w:cs="FrankRuehl" w:hint="cs"/>
                <w:sz w:val="20"/>
                <w:szCs w:val="24"/>
                <w:rtl/>
              </w:rPr>
              <w:t>2,520,000</w:t>
            </w:r>
          </w:p>
        </w:tc>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01D97">
              <w:rPr>
                <w:rStyle w:val="default"/>
                <w:rFonts w:cs="FrankRuehl" w:hint="cs"/>
                <w:sz w:val="20"/>
                <w:szCs w:val="24"/>
                <w:rtl/>
              </w:rPr>
              <w:t>0.280</w:t>
            </w:r>
          </w:p>
        </w:tc>
      </w:tr>
      <w:tr w:rsidR="007665A2" w:rsidRPr="00A01D97" w:rsidTr="00A01D97">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01D97">
              <w:rPr>
                <w:rStyle w:val="default"/>
                <w:rFonts w:cs="FrankRuehl" w:hint="cs"/>
                <w:sz w:val="20"/>
                <w:szCs w:val="24"/>
                <w:rtl/>
              </w:rPr>
              <w:t>מעל 150 ועד 250</w:t>
            </w:r>
          </w:p>
        </w:tc>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01D97">
              <w:rPr>
                <w:rStyle w:val="default"/>
                <w:rFonts w:cs="FrankRuehl" w:hint="cs"/>
                <w:sz w:val="20"/>
                <w:szCs w:val="24"/>
                <w:rtl/>
              </w:rPr>
              <w:t>5,040,000</w:t>
            </w:r>
          </w:p>
        </w:tc>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01D97">
              <w:rPr>
                <w:rStyle w:val="default"/>
                <w:rFonts w:cs="FrankRuehl" w:hint="cs"/>
                <w:sz w:val="20"/>
                <w:szCs w:val="24"/>
                <w:rtl/>
              </w:rPr>
              <w:t>0.180</w:t>
            </w:r>
          </w:p>
        </w:tc>
      </w:tr>
      <w:tr w:rsidR="007665A2" w:rsidRPr="00A01D97" w:rsidTr="00A01D97">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01D97">
              <w:rPr>
                <w:rStyle w:val="default"/>
                <w:rFonts w:cs="FrankRuehl" w:hint="cs"/>
                <w:sz w:val="20"/>
                <w:szCs w:val="24"/>
                <w:rtl/>
              </w:rPr>
              <w:t>מעל 250 ועד 350</w:t>
            </w:r>
          </w:p>
        </w:tc>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01D97">
              <w:rPr>
                <w:rStyle w:val="default"/>
                <w:rFonts w:cs="FrankRuehl" w:hint="cs"/>
                <w:sz w:val="20"/>
                <w:szCs w:val="24"/>
                <w:rtl/>
              </w:rPr>
              <w:t>7,560,000</w:t>
            </w:r>
          </w:p>
        </w:tc>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01D97">
              <w:rPr>
                <w:rStyle w:val="default"/>
                <w:rFonts w:cs="FrankRuehl" w:hint="cs"/>
                <w:sz w:val="20"/>
                <w:szCs w:val="24"/>
                <w:rtl/>
              </w:rPr>
              <w:t>0.135</w:t>
            </w:r>
          </w:p>
        </w:tc>
      </w:tr>
      <w:tr w:rsidR="007665A2" w:rsidRPr="00A01D97" w:rsidTr="00A01D97">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01D97">
              <w:rPr>
                <w:rStyle w:val="default"/>
                <w:rFonts w:cs="FrankRuehl" w:hint="cs"/>
                <w:sz w:val="20"/>
                <w:szCs w:val="24"/>
                <w:rtl/>
              </w:rPr>
              <w:t>מעל 350 ועד 450</w:t>
            </w:r>
          </w:p>
        </w:tc>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01D97">
              <w:rPr>
                <w:rStyle w:val="default"/>
                <w:rFonts w:cs="FrankRuehl" w:hint="cs"/>
                <w:sz w:val="20"/>
                <w:szCs w:val="24"/>
                <w:rtl/>
              </w:rPr>
              <w:t>10,080,000</w:t>
            </w:r>
          </w:p>
        </w:tc>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01D97">
              <w:rPr>
                <w:rStyle w:val="default"/>
                <w:rFonts w:cs="FrankRuehl" w:hint="cs"/>
                <w:sz w:val="20"/>
                <w:szCs w:val="24"/>
                <w:rtl/>
              </w:rPr>
              <w:t>0.110</w:t>
            </w:r>
          </w:p>
        </w:tc>
      </w:tr>
      <w:tr w:rsidR="007665A2" w:rsidRPr="00A01D97" w:rsidTr="00A01D97">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01D97">
              <w:rPr>
                <w:rStyle w:val="default"/>
                <w:rFonts w:cs="FrankRuehl" w:hint="cs"/>
                <w:sz w:val="20"/>
                <w:szCs w:val="24"/>
                <w:rtl/>
              </w:rPr>
              <w:t>מעל 450 ועד 650</w:t>
            </w:r>
          </w:p>
        </w:tc>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01D97">
              <w:rPr>
                <w:rStyle w:val="default"/>
                <w:rFonts w:cs="FrankRuehl" w:hint="cs"/>
                <w:sz w:val="20"/>
                <w:szCs w:val="24"/>
                <w:rtl/>
              </w:rPr>
              <w:t>15,120,000</w:t>
            </w:r>
          </w:p>
        </w:tc>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01D97">
              <w:rPr>
                <w:rStyle w:val="default"/>
                <w:rFonts w:cs="FrankRuehl" w:hint="cs"/>
                <w:sz w:val="20"/>
                <w:szCs w:val="24"/>
                <w:rtl/>
              </w:rPr>
              <w:t>0.950</w:t>
            </w:r>
          </w:p>
        </w:tc>
      </w:tr>
      <w:tr w:rsidR="007665A2" w:rsidRPr="00A01D97" w:rsidTr="00A01D97">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01D97">
              <w:rPr>
                <w:rStyle w:val="default"/>
                <w:rFonts w:cs="FrankRuehl" w:hint="cs"/>
                <w:sz w:val="20"/>
                <w:szCs w:val="24"/>
                <w:rtl/>
              </w:rPr>
              <w:t>מעל 650</w:t>
            </w:r>
          </w:p>
        </w:tc>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01D97">
              <w:rPr>
                <w:rStyle w:val="default"/>
                <w:rFonts w:cs="FrankRuehl" w:hint="cs"/>
                <w:sz w:val="20"/>
                <w:szCs w:val="24"/>
                <w:rtl/>
              </w:rPr>
              <w:t>20,160,000</w:t>
            </w:r>
          </w:p>
        </w:tc>
        <w:tc>
          <w:tcPr>
            <w:tcW w:w="3096" w:type="dxa"/>
            <w:shd w:val="clear" w:color="auto" w:fill="auto"/>
          </w:tcPr>
          <w:p w:rsidR="00F623C8" w:rsidRPr="00A01D97" w:rsidRDefault="007665A2" w:rsidP="00A01D9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01D97">
              <w:rPr>
                <w:rStyle w:val="default"/>
                <w:rFonts w:cs="FrankRuehl" w:hint="cs"/>
                <w:sz w:val="20"/>
                <w:szCs w:val="24"/>
                <w:rtl/>
              </w:rPr>
              <w:t>0.080</w:t>
            </w:r>
          </w:p>
        </w:tc>
      </w:tr>
    </w:tbl>
    <w:p w:rsidR="00F63A3C" w:rsidRDefault="007665A2" w:rsidP="007665A2">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בעד כל כמות מים שמעבר לזו שבפסקת משנה (א) </w:t>
      </w:r>
      <w:r>
        <w:rPr>
          <w:rStyle w:val="default"/>
          <w:rFonts w:cs="FrankRuehl"/>
          <w:rtl/>
        </w:rPr>
        <w:t>–</w:t>
      </w:r>
      <w:r>
        <w:rPr>
          <w:rStyle w:val="default"/>
          <w:rFonts w:cs="FrankRuehl" w:hint="cs"/>
          <w:rtl/>
        </w:rPr>
        <w:t xml:space="preserve"> 0.005 שקלים חדשים למ"ק;</w:t>
      </w:r>
    </w:p>
    <w:p w:rsidR="00787E56" w:rsidRDefault="00787E56" w:rsidP="00787E56">
      <w:pPr>
        <w:pStyle w:val="P00"/>
        <w:spacing w:before="72"/>
        <w:ind w:left="624" w:right="1134"/>
        <w:rPr>
          <w:rStyle w:val="default"/>
          <w:rFonts w:cs="FrankRuehl"/>
          <w:rtl/>
        </w:rPr>
      </w:pPr>
      <w:r w:rsidRPr="00787E56">
        <w:rPr>
          <w:rStyle w:val="default"/>
          <w:rFonts w:cs="FrankRuehl" w:hint="cs"/>
          <w:rtl/>
        </w:rPr>
        <w:pict>
          <v:shape id="_x0000_s2443" type="#_x0000_t202" style="position:absolute;left:0;text-align:left;margin-left:467.1pt;margin-top:7.1pt;width:75.25pt;height:11pt;z-index:251671552" filled="f" stroked="f">
            <v:textbox inset="1mm,0,1mm,0">
              <w:txbxContent>
                <w:p w:rsidR="00787E56" w:rsidRDefault="00787E56" w:rsidP="00787E56">
                  <w:pPr>
                    <w:spacing w:line="160" w:lineRule="exact"/>
                    <w:rPr>
                      <w:rFonts w:cs="Miriam" w:hint="cs"/>
                      <w:noProof/>
                      <w:sz w:val="18"/>
                      <w:szCs w:val="18"/>
                      <w:rtl/>
                    </w:rPr>
                  </w:pPr>
                  <w:r>
                    <w:rPr>
                      <w:rFonts w:cs="Miriam" w:hint="cs"/>
                      <w:sz w:val="18"/>
                      <w:szCs w:val="18"/>
                      <w:rtl/>
                    </w:rPr>
                    <w:t>כללים תשפ"ג-2022</w:t>
                  </w:r>
                </w:p>
              </w:txbxContent>
            </v:textbox>
            <w10:anchorlock/>
          </v:shape>
        </w:pict>
      </w:r>
      <w:r>
        <w:rPr>
          <w:rStyle w:val="default"/>
          <w:rFonts w:cs="FrankRuehl" w:hint="cs"/>
          <w:rtl/>
        </w:rPr>
        <w:t>(4)</w:t>
      </w:r>
      <w:r>
        <w:rPr>
          <w:rStyle w:val="default"/>
          <w:rFonts w:cs="FrankRuehl" w:hint="cs"/>
          <w:rtl/>
        </w:rPr>
        <w:tab/>
        <w:t>(נמחקה);</w:t>
      </w:r>
    </w:p>
    <w:p w:rsidR="00787E56" w:rsidRDefault="00787E56" w:rsidP="00787E56">
      <w:pPr>
        <w:pStyle w:val="P00"/>
        <w:spacing w:before="72"/>
        <w:ind w:left="624" w:right="1134"/>
        <w:rPr>
          <w:rStyle w:val="default"/>
          <w:rFonts w:cs="FrankRuehl"/>
          <w:rtl/>
        </w:rPr>
      </w:pPr>
      <w:r w:rsidRPr="00787E56">
        <w:rPr>
          <w:rStyle w:val="default"/>
          <w:rFonts w:cs="FrankRuehl" w:hint="cs"/>
          <w:rtl/>
        </w:rPr>
        <w:pict>
          <v:shape id="_x0000_s2442" type="#_x0000_t202" style="position:absolute;left:0;text-align:left;margin-left:467.1pt;margin-top:7.1pt;width:75.25pt;height:11pt;z-index:251670528" filled="f" stroked="f">
            <v:textbox inset="1mm,0,1mm,0">
              <w:txbxContent>
                <w:p w:rsidR="00787E56" w:rsidRDefault="00787E56" w:rsidP="00787E56">
                  <w:pPr>
                    <w:spacing w:line="160" w:lineRule="exact"/>
                    <w:rPr>
                      <w:rFonts w:cs="Miriam" w:hint="cs"/>
                      <w:noProof/>
                      <w:sz w:val="18"/>
                      <w:szCs w:val="18"/>
                      <w:rtl/>
                    </w:rPr>
                  </w:pPr>
                  <w:r>
                    <w:rPr>
                      <w:rFonts w:cs="Miriam" w:hint="cs"/>
                      <w:sz w:val="18"/>
                      <w:szCs w:val="18"/>
                      <w:rtl/>
                    </w:rPr>
                    <w:t>כללים תשפ"ג-2022</w:t>
                  </w:r>
                </w:p>
              </w:txbxContent>
            </v:textbox>
            <w10:anchorlock/>
          </v:shape>
        </w:pict>
      </w:r>
      <w:r>
        <w:rPr>
          <w:rStyle w:val="default"/>
          <w:rFonts w:cs="FrankRuehl" w:hint="cs"/>
          <w:rtl/>
        </w:rPr>
        <w:t>(5)</w:t>
      </w:r>
      <w:r>
        <w:rPr>
          <w:rStyle w:val="default"/>
          <w:rFonts w:cs="FrankRuehl" w:hint="cs"/>
          <w:rtl/>
        </w:rPr>
        <w:tab/>
        <w:t>(נמחקה).</w:t>
      </w:r>
    </w:p>
    <w:p w:rsidR="00F63A3C" w:rsidRPr="00AE4E08" w:rsidRDefault="00F63A3C" w:rsidP="00F63A3C">
      <w:pPr>
        <w:pStyle w:val="P00"/>
        <w:spacing w:before="0"/>
        <w:ind w:left="0" w:right="1134"/>
        <w:rPr>
          <w:rStyle w:val="default"/>
          <w:rFonts w:cs="FrankRuehl"/>
          <w:vanish/>
          <w:color w:val="FF0000"/>
          <w:sz w:val="20"/>
          <w:szCs w:val="20"/>
          <w:shd w:val="clear" w:color="auto" w:fill="FFFF99"/>
          <w:rtl/>
        </w:rPr>
      </w:pPr>
      <w:bookmarkStart w:id="16" w:name="Rov31"/>
      <w:r w:rsidRPr="00AE4E08">
        <w:rPr>
          <w:rStyle w:val="default"/>
          <w:rFonts w:cs="FrankRuehl" w:hint="cs"/>
          <w:vanish/>
          <w:color w:val="FF0000"/>
          <w:sz w:val="20"/>
          <w:szCs w:val="20"/>
          <w:shd w:val="clear" w:color="auto" w:fill="FFFF99"/>
          <w:rtl/>
        </w:rPr>
        <w:t>מיום 1.7.2018</w:t>
      </w:r>
    </w:p>
    <w:p w:rsidR="00F63A3C" w:rsidRPr="00AE4E08" w:rsidRDefault="00F63A3C" w:rsidP="00F63A3C">
      <w:pPr>
        <w:pStyle w:val="P00"/>
        <w:spacing w:before="0"/>
        <w:ind w:left="0" w:right="1134"/>
        <w:rPr>
          <w:rStyle w:val="default"/>
          <w:rFonts w:cs="FrankRuehl"/>
          <w:vanish/>
          <w:sz w:val="20"/>
          <w:szCs w:val="20"/>
          <w:shd w:val="clear" w:color="auto" w:fill="FFFF99"/>
          <w:rtl/>
        </w:rPr>
      </w:pPr>
      <w:r w:rsidRPr="00AE4E08">
        <w:rPr>
          <w:rStyle w:val="default"/>
          <w:rFonts w:cs="FrankRuehl" w:hint="cs"/>
          <w:b/>
          <w:bCs/>
          <w:vanish/>
          <w:sz w:val="20"/>
          <w:szCs w:val="20"/>
          <w:shd w:val="clear" w:color="auto" w:fill="FFFF99"/>
          <w:rtl/>
        </w:rPr>
        <w:t>הוראת שעה תשע"ח-2018</w:t>
      </w:r>
    </w:p>
    <w:p w:rsidR="00F63A3C" w:rsidRPr="00AE4E08" w:rsidRDefault="00F63A3C" w:rsidP="00F63A3C">
      <w:pPr>
        <w:pStyle w:val="P00"/>
        <w:spacing w:before="0"/>
        <w:ind w:left="0" w:right="1134"/>
        <w:rPr>
          <w:rStyle w:val="default"/>
          <w:rFonts w:cs="FrankRuehl"/>
          <w:vanish/>
          <w:sz w:val="20"/>
          <w:szCs w:val="20"/>
          <w:shd w:val="clear" w:color="auto" w:fill="FFFF99"/>
          <w:rtl/>
        </w:rPr>
      </w:pPr>
      <w:hyperlink r:id="rId16" w:history="1">
        <w:r w:rsidRPr="00AE4E08">
          <w:rPr>
            <w:rStyle w:val="Hyperlink"/>
            <w:rFonts w:cs="FrankRuehl" w:hint="cs"/>
            <w:vanish/>
            <w:szCs w:val="20"/>
            <w:shd w:val="clear" w:color="auto" w:fill="FFFF99"/>
            <w:rtl/>
          </w:rPr>
          <w:t>ק"ת תשע"ח מס' 8028</w:t>
        </w:r>
      </w:hyperlink>
      <w:r w:rsidRPr="00AE4E08">
        <w:rPr>
          <w:rStyle w:val="default"/>
          <w:rFonts w:cs="FrankRuehl" w:hint="cs"/>
          <w:vanish/>
          <w:sz w:val="20"/>
          <w:szCs w:val="20"/>
          <w:shd w:val="clear" w:color="auto" w:fill="FFFF99"/>
          <w:rtl/>
        </w:rPr>
        <w:t xml:space="preserve"> מיום 27.6.2018 עמ' 2234</w:t>
      </w:r>
    </w:p>
    <w:p w:rsidR="00F63A3C" w:rsidRPr="00AE4E08" w:rsidRDefault="00F63A3C" w:rsidP="006F1A06">
      <w:pPr>
        <w:pStyle w:val="P00"/>
        <w:spacing w:before="0"/>
        <w:ind w:left="0" w:right="1134"/>
        <w:rPr>
          <w:rStyle w:val="default"/>
          <w:rFonts w:cs="FrankRuehl"/>
          <w:vanish/>
          <w:sz w:val="20"/>
          <w:szCs w:val="20"/>
          <w:shd w:val="clear" w:color="auto" w:fill="FFFF99"/>
          <w:rtl/>
        </w:rPr>
      </w:pPr>
      <w:r w:rsidRPr="00AE4E08">
        <w:rPr>
          <w:rStyle w:val="default"/>
          <w:rFonts w:cs="FrankRuehl" w:hint="cs"/>
          <w:b/>
          <w:bCs/>
          <w:vanish/>
          <w:sz w:val="20"/>
          <w:szCs w:val="20"/>
          <w:shd w:val="clear" w:color="auto" w:fill="FFFF99"/>
          <w:rtl/>
        </w:rPr>
        <w:t>הוספת סעיף 7א</w:t>
      </w:r>
    </w:p>
    <w:p w:rsidR="00787E56" w:rsidRPr="00AE4E08" w:rsidRDefault="00787E56" w:rsidP="006F1A06">
      <w:pPr>
        <w:pStyle w:val="P00"/>
        <w:spacing w:before="0"/>
        <w:ind w:left="0" w:right="1134"/>
        <w:rPr>
          <w:rStyle w:val="default"/>
          <w:rFonts w:cs="FrankRuehl"/>
          <w:vanish/>
          <w:sz w:val="20"/>
          <w:szCs w:val="20"/>
          <w:shd w:val="clear" w:color="auto" w:fill="FFFF99"/>
          <w:rtl/>
        </w:rPr>
      </w:pPr>
    </w:p>
    <w:p w:rsidR="00787E56" w:rsidRPr="00AE4E08" w:rsidRDefault="00787E56" w:rsidP="00787E56">
      <w:pPr>
        <w:pStyle w:val="P00"/>
        <w:spacing w:before="0"/>
        <w:ind w:left="0" w:right="1134"/>
        <w:rPr>
          <w:rStyle w:val="default"/>
          <w:rFonts w:ascii="FrankRuehl" w:hAnsi="FrankRuehl" w:cs="FrankRuehl"/>
          <w:vanish/>
          <w:color w:val="FF0000"/>
          <w:sz w:val="20"/>
          <w:szCs w:val="20"/>
          <w:shd w:val="clear" w:color="auto" w:fill="FFFF99"/>
          <w:rtl/>
        </w:rPr>
      </w:pPr>
      <w:r w:rsidRPr="00AE4E08">
        <w:rPr>
          <w:rStyle w:val="default"/>
          <w:rFonts w:ascii="FrankRuehl" w:hAnsi="FrankRuehl" w:cs="FrankRuehl"/>
          <w:vanish/>
          <w:color w:val="FF0000"/>
          <w:sz w:val="20"/>
          <w:szCs w:val="20"/>
          <w:shd w:val="clear" w:color="auto" w:fill="FFFF99"/>
          <w:rtl/>
        </w:rPr>
        <w:t>מיום 1.1.2023</w:t>
      </w:r>
    </w:p>
    <w:p w:rsidR="00787E56" w:rsidRPr="00AE4E08" w:rsidRDefault="00787E56" w:rsidP="00787E56">
      <w:pPr>
        <w:pStyle w:val="P00"/>
        <w:spacing w:before="0"/>
        <w:ind w:left="0"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b/>
          <w:bCs/>
          <w:vanish/>
          <w:sz w:val="20"/>
          <w:szCs w:val="20"/>
          <w:shd w:val="clear" w:color="auto" w:fill="FFFF99"/>
          <w:rtl/>
        </w:rPr>
        <w:t>כללים תשפ"ג-2022</w:t>
      </w:r>
    </w:p>
    <w:p w:rsidR="00787E56" w:rsidRPr="00AE4E08" w:rsidRDefault="00787E56" w:rsidP="00787E56">
      <w:pPr>
        <w:pStyle w:val="P00"/>
        <w:spacing w:before="0"/>
        <w:ind w:left="0" w:right="1134"/>
        <w:rPr>
          <w:rStyle w:val="default"/>
          <w:rFonts w:ascii="FrankRuehl" w:hAnsi="FrankRuehl" w:cs="FrankRuehl"/>
          <w:vanish/>
          <w:sz w:val="20"/>
          <w:szCs w:val="20"/>
          <w:shd w:val="clear" w:color="auto" w:fill="FFFF99"/>
          <w:rtl/>
        </w:rPr>
      </w:pPr>
      <w:hyperlink r:id="rId17" w:history="1">
        <w:r w:rsidRPr="00AE4E08">
          <w:rPr>
            <w:rStyle w:val="Hyperlink"/>
            <w:rFonts w:ascii="FrankRuehl" w:hAnsi="FrankRuehl" w:cs="FrankRuehl"/>
            <w:vanish/>
            <w:szCs w:val="20"/>
            <w:shd w:val="clear" w:color="auto" w:fill="FFFF99"/>
            <w:rtl/>
          </w:rPr>
          <w:t>ק"ת תשפ"ג מס' 10458</w:t>
        </w:r>
      </w:hyperlink>
      <w:r w:rsidRPr="00AE4E08">
        <w:rPr>
          <w:rStyle w:val="default"/>
          <w:rFonts w:ascii="FrankRuehl" w:hAnsi="FrankRuehl" w:cs="FrankRuehl"/>
          <w:vanish/>
          <w:sz w:val="20"/>
          <w:szCs w:val="20"/>
          <w:shd w:val="clear" w:color="auto" w:fill="FFFF99"/>
          <w:rtl/>
        </w:rPr>
        <w:t xml:space="preserve"> מיום 27.12.2022 עמ' 662</w:t>
      </w:r>
    </w:p>
    <w:p w:rsidR="00787E56" w:rsidRPr="00AE4E08" w:rsidRDefault="00787E56" w:rsidP="00787E56">
      <w:pPr>
        <w:pStyle w:val="P00"/>
        <w:ind w:left="0"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7א</w:t>
      </w:r>
      <w:r w:rsidRPr="00AE4E08">
        <w:rPr>
          <w:rStyle w:val="default"/>
          <w:rFonts w:cs="FrankRuehl"/>
          <w:vanish/>
          <w:sz w:val="22"/>
          <w:szCs w:val="22"/>
          <w:shd w:val="clear" w:color="auto" w:fill="FFFF99"/>
          <w:rtl/>
        </w:rPr>
        <w:t>.</w:t>
      </w:r>
      <w:r w:rsidRPr="00AE4E08">
        <w:rPr>
          <w:rStyle w:val="default"/>
          <w:rFonts w:cs="FrankRuehl"/>
          <w:vanish/>
          <w:sz w:val="22"/>
          <w:szCs w:val="22"/>
          <w:shd w:val="clear" w:color="auto" w:fill="FFFF99"/>
          <w:rtl/>
        </w:rPr>
        <w:tab/>
      </w:r>
      <w:r w:rsidRPr="00AE4E08">
        <w:rPr>
          <w:rStyle w:val="default"/>
          <w:rFonts w:cs="FrankRuehl" w:hint="cs"/>
          <w:vanish/>
          <w:sz w:val="22"/>
          <w:szCs w:val="22"/>
          <w:shd w:val="clear" w:color="auto" w:fill="FFFF99"/>
          <w:rtl/>
        </w:rPr>
        <w:t xml:space="preserve">תעריף לשירותי תשתית הכוללים גם קידוח והפקת מים </w:t>
      </w:r>
      <w:r w:rsidRPr="00AE4E08">
        <w:rPr>
          <w:rStyle w:val="default"/>
          <w:rFonts w:cs="FrankRuehl" w:hint="cs"/>
          <w:vanish/>
          <w:sz w:val="22"/>
          <w:szCs w:val="22"/>
          <w:u w:val="single"/>
          <w:shd w:val="clear" w:color="auto" w:fill="FFFF99"/>
          <w:rtl/>
        </w:rPr>
        <w:t>מאותו קידוח</w:t>
      </w:r>
      <w:r w:rsidRPr="00AE4E08">
        <w:rPr>
          <w:rStyle w:val="default"/>
          <w:rFonts w:cs="FrankRuehl" w:hint="cs"/>
          <w:vanish/>
          <w:sz w:val="22"/>
          <w:szCs w:val="22"/>
          <w:shd w:val="clear" w:color="auto" w:fill="FFFF99"/>
          <w:rtl/>
        </w:rPr>
        <w:t>, יחושב לפי סכום כל אלה:</w:t>
      </w:r>
    </w:p>
    <w:p w:rsidR="00787E56" w:rsidRPr="00AE4E08" w:rsidRDefault="00787E56" w:rsidP="00787E56">
      <w:pPr>
        <w:pStyle w:val="P00"/>
        <w:spacing w:before="0"/>
        <w:ind w:left="624" w:right="1134"/>
        <w:rPr>
          <w:rStyle w:val="default"/>
          <w:rFonts w:cs="FrankRuehl"/>
          <w:strike/>
          <w:vanish/>
          <w:sz w:val="22"/>
          <w:szCs w:val="22"/>
          <w:shd w:val="clear" w:color="auto" w:fill="FFFF99"/>
          <w:rtl/>
        </w:rPr>
      </w:pPr>
      <w:r w:rsidRPr="00AE4E08">
        <w:rPr>
          <w:rStyle w:val="default"/>
          <w:rFonts w:cs="FrankRuehl" w:hint="cs"/>
          <w:strike/>
          <w:vanish/>
          <w:sz w:val="22"/>
          <w:szCs w:val="22"/>
          <w:shd w:val="clear" w:color="auto" w:fill="FFFF99"/>
          <w:rtl/>
        </w:rPr>
        <w:t>(1)</w:t>
      </w:r>
      <w:r w:rsidRPr="00AE4E08">
        <w:rPr>
          <w:rStyle w:val="default"/>
          <w:rFonts w:cs="FrankRuehl"/>
          <w:strike/>
          <w:vanish/>
          <w:sz w:val="22"/>
          <w:szCs w:val="22"/>
          <w:shd w:val="clear" w:color="auto" w:fill="FFFF99"/>
          <w:rtl/>
        </w:rPr>
        <w:tab/>
      </w:r>
      <w:r w:rsidRPr="00AE4E08">
        <w:rPr>
          <w:rStyle w:val="default"/>
          <w:rFonts w:cs="FrankRuehl" w:hint="cs"/>
          <w:strike/>
          <w:vanish/>
          <w:sz w:val="22"/>
          <w:szCs w:val="22"/>
          <w:shd w:val="clear" w:color="auto" w:fill="FFFF99"/>
          <w:rtl/>
        </w:rPr>
        <w:t xml:space="preserve">עלות הון ותפעול, לרבות מיגון </w:t>
      </w:r>
      <w:r w:rsidRPr="00AE4E08">
        <w:rPr>
          <w:rStyle w:val="default"/>
          <w:rFonts w:cs="FrankRuehl"/>
          <w:strike/>
          <w:vanish/>
          <w:sz w:val="22"/>
          <w:szCs w:val="22"/>
          <w:shd w:val="clear" w:color="auto" w:fill="FFFF99"/>
          <w:rtl/>
        </w:rPr>
        <w:t>–</w:t>
      </w:r>
      <w:r w:rsidRPr="00AE4E08">
        <w:rPr>
          <w:rStyle w:val="default"/>
          <w:rFonts w:cs="FrankRuehl" w:hint="cs"/>
          <w:strike/>
          <w:vanish/>
          <w:sz w:val="22"/>
          <w:szCs w:val="22"/>
          <w:shd w:val="clear" w:color="auto" w:fill="FFFF99"/>
          <w:rtl/>
        </w:rPr>
        <w:t xml:space="preserve"> 0.5683 שקלים חדשים למ"ק;</w:t>
      </w:r>
    </w:p>
    <w:p w:rsidR="00787E56" w:rsidRPr="00AE4E08" w:rsidRDefault="00787E56" w:rsidP="00787E56">
      <w:pPr>
        <w:pStyle w:val="P00"/>
        <w:spacing w:before="0"/>
        <w:ind w:left="624" w:right="1134"/>
        <w:rPr>
          <w:rStyle w:val="default"/>
          <w:rFonts w:cs="FrankRuehl"/>
          <w:vanish/>
          <w:sz w:val="22"/>
          <w:szCs w:val="22"/>
          <w:u w:val="single"/>
          <w:shd w:val="clear" w:color="auto" w:fill="FFFF99"/>
          <w:rtl/>
        </w:rPr>
      </w:pPr>
      <w:r w:rsidRPr="00AE4E08">
        <w:rPr>
          <w:rStyle w:val="default"/>
          <w:rFonts w:cs="FrankRuehl" w:hint="cs"/>
          <w:vanish/>
          <w:sz w:val="22"/>
          <w:szCs w:val="22"/>
          <w:u w:val="single"/>
          <w:shd w:val="clear" w:color="auto" w:fill="FFFF99"/>
          <w:rtl/>
        </w:rPr>
        <w:t>(1)</w:t>
      </w:r>
      <w:r w:rsidRPr="00AE4E08">
        <w:rPr>
          <w:rStyle w:val="default"/>
          <w:rFonts w:cs="FrankRuehl"/>
          <w:vanish/>
          <w:sz w:val="22"/>
          <w:szCs w:val="22"/>
          <w:u w:val="single"/>
          <w:shd w:val="clear" w:color="auto" w:fill="FFFF99"/>
          <w:rtl/>
        </w:rPr>
        <w:tab/>
      </w:r>
      <w:r w:rsidRPr="00AE4E08">
        <w:rPr>
          <w:rStyle w:val="default"/>
          <w:rFonts w:cs="FrankRuehl" w:hint="cs"/>
          <w:vanish/>
          <w:sz w:val="22"/>
          <w:szCs w:val="22"/>
          <w:u w:val="single"/>
          <w:shd w:val="clear" w:color="auto" w:fill="FFFF99"/>
          <w:rtl/>
        </w:rPr>
        <w:t>תעריף הפקה לפי סעיף 3 לכללי הפקה והולכה; ויחול לגביו סעיף 17 לאותם כללים;</w:t>
      </w:r>
    </w:p>
    <w:p w:rsidR="00787E56" w:rsidRPr="00AE4E08" w:rsidRDefault="00787E56" w:rsidP="00787E56">
      <w:pPr>
        <w:pStyle w:val="P00"/>
        <w:spacing w:before="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(2)</w:t>
      </w:r>
      <w:r w:rsidRPr="00AE4E08">
        <w:rPr>
          <w:rStyle w:val="default"/>
          <w:rFonts w:cs="FrankRuehl"/>
          <w:vanish/>
          <w:sz w:val="22"/>
          <w:szCs w:val="22"/>
          <w:shd w:val="clear" w:color="auto" w:fill="FFFF99"/>
          <w:rtl/>
        </w:rPr>
        <w:tab/>
      </w:r>
      <w:r w:rsidRPr="00AE4E08">
        <w:rPr>
          <w:rStyle w:val="default"/>
          <w:rFonts w:cs="FrankRuehl" w:hint="cs"/>
          <w:vanish/>
          <w:sz w:val="22"/>
          <w:szCs w:val="22"/>
          <w:shd w:val="clear" w:color="auto" w:fill="FFFF99"/>
          <w:rtl/>
        </w:rPr>
        <w:t xml:space="preserve">עלות בעד כל קילומטר של צנרת קיימת המשמשת את נותן השירות למתן שירותי התשתית, כפי שאישר מנהל הרשות </w:t>
      </w:r>
      <w:r w:rsidRPr="00AE4E08">
        <w:rPr>
          <w:rStyle w:val="default"/>
          <w:rFonts w:cs="FrankRuehl"/>
          <w:vanish/>
          <w:sz w:val="22"/>
          <w:szCs w:val="22"/>
          <w:shd w:val="clear" w:color="auto" w:fill="FFFF99"/>
          <w:rtl/>
        </w:rPr>
        <w:t>–</w:t>
      </w:r>
      <w:r w:rsidRPr="00AE4E08">
        <w:rPr>
          <w:rStyle w:val="default"/>
          <w:rFonts w:cs="FrankRuehl" w:hint="cs"/>
          <w:vanish/>
          <w:sz w:val="22"/>
          <w:szCs w:val="22"/>
          <w:shd w:val="clear" w:color="auto" w:fill="FFFF99"/>
          <w:rtl/>
        </w:rPr>
        <w:t xml:space="preserve"> 0.0327 שקלים חדשים למ"ק;</w:t>
      </w:r>
    </w:p>
    <w:p w:rsidR="00787E56" w:rsidRPr="00AE4E08" w:rsidRDefault="00787E56" w:rsidP="00787E56">
      <w:pPr>
        <w:pStyle w:val="P00"/>
        <w:spacing w:before="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(3)</w:t>
      </w:r>
      <w:r w:rsidRPr="00AE4E08">
        <w:rPr>
          <w:rStyle w:val="default"/>
          <w:rFonts w:cs="FrankRuehl"/>
          <w:vanish/>
          <w:sz w:val="22"/>
          <w:szCs w:val="22"/>
          <w:shd w:val="clear" w:color="auto" w:fill="FFFF99"/>
          <w:rtl/>
        </w:rPr>
        <w:tab/>
      </w:r>
      <w:r w:rsidRPr="00AE4E08">
        <w:rPr>
          <w:rStyle w:val="default"/>
          <w:rFonts w:cs="FrankRuehl" w:hint="cs"/>
          <w:vanish/>
          <w:sz w:val="22"/>
          <w:szCs w:val="22"/>
          <w:shd w:val="clear" w:color="auto" w:fill="FFFF99"/>
          <w:rtl/>
        </w:rPr>
        <w:t xml:space="preserve">עלות בעד כל קילומטר של צנרת חדשה שנותן השירות הניח לצורך מתן שירותי התשתית, לפי הספיקה השעתית הכוללת של הקידוחים שמחוברים לאותה צנרת, כפי שאישר מנהל הרשות </w:t>
      </w:r>
      <w:r w:rsidRPr="00AE4E08">
        <w:rPr>
          <w:rStyle w:val="default"/>
          <w:rFonts w:cs="FrankRuehl"/>
          <w:vanish/>
          <w:sz w:val="22"/>
          <w:szCs w:val="22"/>
          <w:shd w:val="clear" w:color="auto" w:fill="FFFF99"/>
          <w:rtl/>
        </w:rPr>
        <w:t>–</w:t>
      </w:r>
    </w:p>
    <w:p w:rsidR="00787E56" w:rsidRPr="00AE4E08" w:rsidRDefault="00787E56" w:rsidP="00787E56">
      <w:pPr>
        <w:pStyle w:val="P00"/>
        <w:spacing w:before="0"/>
        <w:ind w:left="1021"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(א)</w:t>
      </w:r>
      <w:r w:rsidRPr="00AE4E08">
        <w:rPr>
          <w:rStyle w:val="default"/>
          <w:rFonts w:cs="FrankRuehl"/>
          <w:vanish/>
          <w:sz w:val="22"/>
          <w:szCs w:val="22"/>
          <w:shd w:val="clear" w:color="auto" w:fill="FFFF99"/>
          <w:rtl/>
        </w:rPr>
        <w:tab/>
      </w:r>
      <w:r w:rsidRPr="00AE4E08">
        <w:rPr>
          <w:rStyle w:val="default"/>
          <w:rFonts w:cs="FrankRuehl" w:hint="cs"/>
          <w:vanish/>
          <w:sz w:val="22"/>
          <w:szCs w:val="22"/>
          <w:shd w:val="clear" w:color="auto" w:fill="FFFF99"/>
          <w:rtl/>
        </w:rPr>
        <w:t xml:space="preserve">בעד כמות המים הראשונה </w:t>
      </w:r>
      <w:r w:rsidRPr="00AE4E08">
        <w:rPr>
          <w:rStyle w:val="default"/>
          <w:rFonts w:cs="FrankRuehl"/>
          <w:vanish/>
          <w:sz w:val="22"/>
          <w:szCs w:val="22"/>
          <w:shd w:val="clear" w:color="auto" w:fill="FFFF99"/>
          <w:rtl/>
        </w:rPr>
        <w:t>–</w:t>
      </w:r>
    </w:p>
    <w:tbl>
      <w:tblPr>
        <w:bidiVisual/>
        <w:tblW w:w="6464" w:type="dxa"/>
        <w:tblInd w:w="1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155"/>
        <w:gridCol w:w="2155"/>
      </w:tblGrid>
      <w:tr w:rsidR="00787E56" w:rsidRPr="00AE4E08" w:rsidTr="005D699F">
        <w:trPr>
          <w:hidden/>
        </w:trPr>
        <w:tc>
          <w:tcPr>
            <w:tcW w:w="3096" w:type="dxa"/>
            <w:shd w:val="clear" w:color="auto" w:fill="auto"/>
            <w:vAlign w:val="bottom"/>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6"/>
                <w:szCs w:val="20"/>
                <w:shd w:val="clear" w:color="auto" w:fill="FFFF99"/>
                <w:rtl/>
              </w:rPr>
            </w:pPr>
            <w:r w:rsidRPr="00AE4E08">
              <w:rPr>
                <w:rStyle w:val="default"/>
                <w:rFonts w:cs="FrankRuehl" w:hint="cs"/>
                <w:vanish/>
                <w:sz w:val="16"/>
                <w:szCs w:val="20"/>
                <w:shd w:val="clear" w:color="auto" w:fill="FFFF99"/>
                <w:rtl/>
              </w:rPr>
              <w:t>ספיקה כוללת של הקידוחים (מ"ק לשעה)</w:t>
            </w:r>
          </w:p>
        </w:tc>
        <w:tc>
          <w:tcPr>
            <w:tcW w:w="3096" w:type="dxa"/>
            <w:shd w:val="clear" w:color="auto" w:fill="auto"/>
            <w:vAlign w:val="bottom"/>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6"/>
                <w:szCs w:val="20"/>
                <w:shd w:val="clear" w:color="auto" w:fill="FFFF99"/>
                <w:rtl/>
              </w:rPr>
            </w:pPr>
            <w:r w:rsidRPr="00AE4E08">
              <w:rPr>
                <w:rStyle w:val="default"/>
                <w:rFonts w:cs="FrankRuehl" w:hint="cs"/>
                <w:vanish/>
                <w:sz w:val="16"/>
                <w:szCs w:val="20"/>
                <w:shd w:val="clear" w:color="auto" w:fill="FFFF99"/>
                <w:rtl/>
              </w:rPr>
              <w:t>כמות המים הראשונה (מ"ק)</w:t>
            </w:r>
          </w:p>
        </w:tc>
        <w:tc>
          <w:tcPr>
            <w:tcW w:w="3096" w:type="dxa"/>
            <w:shd w:val="clear" w:color="auto" w:fill="auto"/>
            <w:vAlign w:val="bottom"/>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6"/>
                <w:szCs w:val="20"/>
                <w:shd w:val="clear" w:color="auto" w:fill="FFFF99"/>
                <w:rtl/>
              </w:rPr>
            </w:pPr>
            <w:r w:rsidRPr="00AE4E08">
              <w:rPr>
                <w:rStyle w:val="default"/>
                <w:rFonts w:cs="FrankRuehl" w:hint="cs"/>
                <w:vanish/>
                <w:sz w:val="16"/>
                <w:szCs w:val="20"/>
                <w:shd w:val="clear" w:color="auto" w:fill="FFFF99"/>
                <w:rtl/>
              </w:rPr>
              <w:t>עלות לקילומטר (שקלים חדשים למ"ק)</w:t>
            </w:r>
          </w:p>
        </w:tc>
      </w:tr>
      <w:tr w:rsidR="00787E56" w:rsidRPr="00AE4E08" w:rsidTr="005D699F">
        <w:trPr>
          <w:hidden/>
        </w:trPr>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עד 150</w:t>
            </w:r>
          </w:p>
        </w:tc>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2,520,000</w:t>
            </w:r>
          </w:p>
        </w:tc>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0.280</w:t>
            </w:r>
          </w:p>
        </w:tc>
      </w:tr>
      <w:tr w:rsidR="00787E56" w:rsidRPr="00AE4E08" w:rsidTr="005D699F">
        <w:trPr>
          <w:hidden/>
        </w:trPr>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מעל 150 ועד 250</w:t>
            </w:r>
          </w:p>
        </w:tc>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5,040,000</w:t>
            </w:r>
          </w:p>
        </w:tc>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0.180</w:t>
            </w:r>
          </w:p>
        </w:tc>
      </w:tr>
      <w:tr w:rsidR="00787E56" w:rsidRPr="00AE4E08" w:rsidTr="005D699F">
        <w:trPr>
          <w:hidden/>
        </w:trPr>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מעל 250 ועד 350</w:t>
            </w:r>
          </w:p>
        </w:tc>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7,560,000</w:t>
            </w:r>
          </w:p>
        </w:tc>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0.135</w:t>
            </w:r>
          </w:p>
        </w:tc>
      </w:tr>
      <w:tr w:rsidR="00787E56" w:rsidRPr="00AE4E08" w:rsidTr="005D699F">
        <w:trPr>
          <w:hidden/>
        </w:trPr>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מעל 350 ועד 450</w:t>
            </w:r>
          </w:p>
        </w:tc>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10,080,000</w:t>
            </w:r>
          </w:p>
        </w:tc>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0.110</w:t>
            </w:r>
          </w:p>
        </w:tc>
      </w:tr>
      <w:tr w:rsidR="00787E56" w:rsidRPr="00AE4E08" w:rsidTr="005D699F">
        <w:trPr>
          <w:hidden/>
        </w:trPr>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מעל 450 ועד 650</w:t>
            </w:r>
          </w:p>
        </w:tc>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15,120,000</w:t>
            </w:r>
          </w:p>
        </w:tc>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0.950</w:t>
            </w:r>
          </w:p>
        </w:tc>
      </w:tr>
      <w:tr w:rsidR="00787E56" w:rsidRPr="00AE4E08" w:rsidTr="005D699F">
        <w:trPr>
          <w:hidden/>
        </w:trPr>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מעל 650</w:t>
            </w:r>
          </w:p>
        </w:tc>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20,160,000</w:t>
            </w:r>
          </w:p>
        </w:tc>
        <w:tc>
          <w:tcPr>
            <w:tcW w:w="3096" w:type="dxa"/>
            <w:shd w:val="clear" w:color="auto" w:fill="auto"/>
          </w:tcPr>
          <w:p w:rsidR="00787E56" w:rsidRPr="00AE4E08" w:rsidRDefault="00787E56" w:rsidP="005D699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AE4E08">
              <w:rPr>
                <w:rStyle w:val="default"/>
                <w:rFonts w:cs="FrankRuehl" w:hint="cs"/>
                <w:vanish/>
                <w:sz w:val="18"/>
                <w:szCs w:val="22"/>
                <w:shd w:val="clear" w:color="auto" w:fill="FFFF99"/>
                <w:rtl/>
              </w:rPr>
              <w:t>0.080</w:t>
            </w:r>
          </w:p>
        </w:tc>
      </w:tr>
    </w:tbl>
    <w:p w:rsidR="00787E56" w:rsidRPr="00AE4E08" w:rsidRDefault="00787E56" w:rsidP="00787E56">
      <w:pPr>
        <w:pStyle w:val="P00"/>
        <w:spacing w:before="0"/>
        <w:ind w:left="1021"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(ב)</w:t>
      </w:r>
      <w:r w:rsidRPr="00AE4E08">
        <w:rPr>
          <w:rStyle w:val="default"/>
          <w:rFonts w:cs="FrankRuehl"/>
          <w:vanish/>
          <w:sz w:val="22"/>
          <w:szCs w:val="22"/>
          <w:shd w:val="clear" w:color="auto" w:fill="FFFF99"/>
          <w:rtl/>
        </w:rPr>
        <w:tab/>
      </w:r>
      <w:r w:rsidRPr="00AE4E08">
        <w:rPr>
          <w:rStyle w:val="default"/>
          <w:rFonts w:cs="FrankRuehl" w:hint="cs"/>
          <w:vanish/>
          <w:sz w:val="22"/>
          <w:szCs w:val="22"/>
          <w:shd w:val="clear" w:color="auto" w:fill="FFFF99"/>
          <w:rtl/>
        </w:rPr>
        <w:t xml:space="preserve">בעד כל כמות מים שמעבר לזו שבפסקת משנה (א) </w:t>
      </w:r>
      <w:r w:rsidRPr="00AE4E08">
        <w:rPr>
          <w:rStyle w:val="default"/>
          <w:rFonts w:cs="FrankRuehl"/>
          <w:vanish/>
          <w:sz w:val="22"/>
          <w:szCs w:val="22"/>
          <w:shd w:val="clear" w:color="auto" w:fill="FFFF99"/>
          <w:rtl/>
        </w:rPr>
        <w:t>–</w:t>
      </w:r>
      <w:r w:rsidRPr="00AE4E08">
        <w:rPr>
          <w:rStyle w:val="default"/>
          <w:rFonts w:cs="FrankRuehl" w:hint="cs"/>
          <w:vanish/>
          <w:sz w:val="22"/>
          <w:szCs w:val="22"/>
          <w:shd w:val="clear" w:color="auto" w:fill="FFFF99"/>
          <w:rtl/>
        </w:rPr>
        <w:t xml:space="preserve"> 0.005 שקלים חדשים למ"ק;</w:t>
      </w:r>
    </w:p>
    <w:p w:rsidR="00787E56" w:rsidRPr="00AE4E08" w:rsidRDefault="00787E56" w:rsidP="00787E56">
      <w:pPr>
        <w:pStyle w:val="P00"/>
        <w:spacing w:before="0"/>
        <w:ind w:left="624" w:right="1134"/>
        <w:rPr>
          <w:rStyle w:val="default"/>
          <w:rFonts w:cs="FrankRuehl"/>
          <w:strike/>
          <w:vanish/>
          <w:sz w:val="22"/>
          <w:szCs w:val="22"/>
          <w:shd w:val="clear" w:color="auto" w:fill="FFFF99"/>
          <w:rtl/>
        </w:rPr>
      </w:pPr>
      <w:r w:rsidRPr="00AE4E08">
        <w:rPr>
          <w:rStyle w:val="default"/>
          <w:rFonts w:cs="FrankRuehl" w:hint="cs"/>
          <w:strike/>
          <w:vanish/>
          <w:sz w:val="22"/>
          <w:szCs w:val="22"/>
          <w:shd w:val="clear" w:color="auto" w:fill="FFFF99"/>
          <w:rtl/>
        </w:rPr>
        <w:t>(4)</w:t>
      </w:r>
      <w:r w:rsidRPr="00AE4E08">
        <w:rPr>
          <w:rStyle w:val="default"/>
          <w:rFonts w:cs="FrankRuehl"/>
          <w:strike/>
          <w:vanish/>
          <w:sz w:val="22"/>
          <w:szCs w:val="22"/>
          <w:shd w:val="clear" w:color="auto" w:fill="FFFF99"/>
          <w:rtl/>
        </w:rPr>
        <w:tab/>
      </w:r>
      <w:r w:rsidRPr="00AE4E08">
        <w:rPr>
          <w:rStyle w:val="default"/>
          <w:rFonts w:cs="FrankRuehl" w:hint="cs"/>
          <w:strike/>
          <w:vanish/>
          <w:sz w:val="22"/>
          <w:szCs w:val="22"/>
          <w:shd w:val="clear" w:color="auto" w:fill="FFFF99"/>
          <w:rtl/>
        </w:rPr>
        <w:t>עלות אנרגיה למ"ק, כהגדרתה בסעיף 5(ב);</w:t>
      </w:r>
    </w:p>
    <w:p w:rsidR="00787E56" w:rsidRPr="00787E56" w:rsidRDefault="00787E56" w:rsidP="00787E56">
      <w:pPr>
        <w:pStyle w:val="P00"/>
        <w:spacing w:before="0"/>
        <w:ind w:left="624" w:right="1134"/>
        <w:rPr>
          <w:rStyle w:val="default"/>
          <w:rFonts w:cs="FrankRuehl" w:hint="cs"/>
          <w:sz w:val="2"/>
          <w:szCs w:val="2"/>
          <w:rtl/>
        </w:rPr>
      </w:pPr>
      <w:r w:rsidRPr="00AE4E08">
        <w:rPr>
          <w:rStyle w:val="default"/>
          <w:rFonts w:cs="FrankRuehl" w:hint="cs"/>
          <w:strike/>
          <w:vanish/>
          <w:sz w:val="22"/>
          <w:szCs w:val="22"/>
          <w:shd w:val="clear" w:color="auto" w:fill="FFFF99"/>
          <w:rtl/>
        </w:rPr>
        <w:t>(5)</w:t>
      </w:r>
      <w:r w:rsidRPr="00AE4E08">
        <w:rPr>
          <w:rStyle w:val="default"/>
          <w:rFonts w:cs="FrankRuehl"/>
          <w:strike/>
          <w:vanish/>
          <w:sz w:val="22"/>
          <w:szCs w:val="22"/>
          <w:shd w:val="clear" w:color="auto" w:fill="FFFF99"/>
          <w:rtl/>
        </w:rPr>
        <w:tab/>
      </w:r>
      <w:r w:rsidRPr="00AE4E08">
        <w:rPr>
          <w:rStyle w:val="default"/>
          <w:rFonts w:cs="FrankRuehl" w:hint="cs"/>
          <w:strike/>
          <w:vanish/>
          <w:sz w:val="22"/>
          <w:szCs w:val="22"/>
          <w:shd w:val="clear" w:color="auto" w:fill="FFFF99"/>
          <w:rtl/>
        </w:rPr>
        <w:t xml:space="preserve">עלות הטיפול במים, אם נעשה בידי נותן השירות </w:t>
      </w:r>
      <w:r w:rsidRPr="00AE4E08">
        <w:rPr>
          <w:rStyle w:val="default"/>
          <w:rFonts w:cs="FrankRuehl"/>
          <w:strike/>
          <w:vanish/>
          <w:sz w:val="22"/>
          <w:szCs w:val="22"/>
          <w:shd w:val="clear" w:color="auto" w:fill="FFFF99"/>
          <w:rtl/>
        </w:rPr>
        <w:t>–</w:t>
      </w:r>
      <w:r w:rsidRPr="00AE4E08">
        <w:rPr>
          <w:rStyle w:val="default"/>
          <w:rFonts w:cs="FrankRuehl" w:hint="cs"/>
          <w:strike/>
          <w:vanish/>
          <w:sz w:val="22"/>
          <w:szCs w:val="22"/>
          <w:shd w:val="clear" w:color="auto" w:fill="FFFF99"/>
          <w:rtl/>
        </w:rPr>
        <w:t xml:space="preserve"> 0.0262 שקלים חדשים למ"ק.</w:t>
      </w:r>
      <w:bookmarkEnd w:id="16"/>
    </w:p>
    <w:p w:rsidR="002004B8" w:rsidRDefault="002004B8" w:rsidP="008764A2">
      <w:pPr>
        <w:pStyle w:val="P00"/>
        <w:spacing w:before="72"/>
        <w:ind w:left="0" w:right="1134"/>
        <w:rPr>
          <w:rStyle w:val="default"/>
          <w:rFonts w:cs="FrankRuehl" w:hint="cs"/>
          <w:rtl/>
        </w:rPr>
      </w:pPr>
      <w:bookmarkStart w:id="17" w:name="Seif8"/>
      <w:bookmarkEnd w:id="17"/>
      <w:r>
        <w:rPr>
          <w:rFonts w:cs="Miriam"/>
          <w:lang w:val="he-IL"/>
        </w:rPr>
        <w:pict>
          <v:rect id="_x0000_s2401" style="position:absolute;left:0;text-align:left;margin-left:464.35pt;margin-top:7.1pt;width:75.05pt;height:15.1pt;z-index:251651072" o:allowincell="f" filled="f" stroked="f" strokecolor="lime" strokeweight=".25pt">
            <v:textbox style="mso-next-textbox:#_x0000_s2401" inset="0,0,0,0">
              <w:txbxContent>
                <w:p w:rsidR="00EC10AF" w:rsidRDefault="008764A2" w:rsidP="002004B8">
                  <w:pPr>
                    <w:spacing w:line="160" w:lineRule="exact"/>
                    <w:rPr>
                      <w:rFonts w:cs="Miriam" w:hint="cs"/>
                      <w:noProof/>
                      <w:sz w:val="18"/>
                      <w:szCs w:val="18"/>
                      <w:rtl/>
                    </w:rPr>
                  </w:pPr>
                  <w:r>
                    <w:rPr>
                      <w:rFonts w:cs="Miriam" w:hint="cs"/>
                      <w:sz w:val="18"/>
                      <w:szCs w:val="18"/>
                      <w:rtl/>
                    </w:rPr>
                    <w:t>מס ערך מוסף</w:t>
                  </w:r>
                </w:p>
              </w:txbxContent>
            </v:textbox>
            <w10:anchorlock/>
          </v:rect>
        </w:pict>
      </w:r>
      <w:r w:rsidR="00DE2B2A">
        <w:rPr>
          <w:rStyle w:val="big-number"/>
          <w:rFonts w:cs="Miriam" w:hint="cs"/>
          <w:rtl/>
        </w:rPr>
        <w:t>8</w:t>
      </w:r>
      <w:r>
        <w:rPr>
          <w:rStyle w:val="big-number"/>
          <w:rFonts w:cs="FrankRuehl"/>
          <w:sz w:val="26"/>
          <w:szCs w:val="26"/>
          <w:rtl/>
        </w:rPr>
        <w:t>.</w:t>
      </w:r>
      <w:r>
        <w:rPr>
          <w:rStyle w:val="big-number"/>
          <w:rFonts w:cs="FrankRuehl"/>
          <w:sz w:val="26"/>
          <w:szCs w:val="26"/>
          <w:rtl/>
        </w:rPr>
        <w:tab/>
      </w:r>
      <w:r w:rsidR="008764A2">
        <w:rPr>
          <w:rStyle w:val="default"/>
          <w:rFonts w:cs="FrankRuehl" w:hint="cs"/>
          <w:rtl/>
        </w:rPr>
        <w:t>התעריפים בכללים אלה אינם כוללים מס ערך מוסף, כמשמעותו בחוק מס ערך מוסף, התשל"ו-1975</w:t>
      </w:r>
      <w:r w:rsidR="00DE2B2A">
        <w:rPr>
          <w:rStyle w:val="default"/>
          <w:rFonts w:cs="FrankRuehl" w:hint="cs"/>
          <w:rtl/>
        </w:rPr>
        <w:t>.</w:t>
      </w:r>
    </w:p>
    <w:p w:rsidR="002004B8" w:rsidRDefault="002004B8" w:rsidP="008764A2">
      <w:pPr>
        <w:pStyle w:val="P00"/>
        <w:spacing w:before="72"/>
        <w:ind w:left="0" w:right="1134"/>
        <w:rPr>
          <w:rStyle w:val="default"/>
          <w:rFonts w:cs="FrankRuehl" w:hint="cs"/>
          <w:rtl/>
        </w:rPr>
      </w:pPr>
      <w:bookmarkStart w:id="18" w:name="Seif9"/>
      <w:bookmarkEnd w:id="18"/>
      <w:r>
        <w:rPr>
          <w:rFonts w:cs="Miriam"/>
          <w:lang w:val="he-IL"/>
        </w:rPr>
        <w:pict>
          <v:rect id="_x0000_s2402" style="position:absolute;left:0;text-align:left;margin-left:464.35pt;margin-top:7.1pt;width:75.05pt;height:16.95pt;z-index:251652096" o:allowincell="f" filled="f" stroked="f" strokecolor="lime" strokeweight=".25pt">
            <v:textbox style="mso-next-textbox:#_x0000_s2402" inset="0,0,0,0">
              <w:txbxContent>
                <w:p w:rsidR="00EC10AF" w:rsidRDefault="008764A2" w:rsidP="002004B8">
                  <w:pPr>
                    <w:spacing w:line="160" w:lineRule="exact"/>
                    <w:rPr>
                      <w:rFonts w:cs="Miriam" w:hint="cs"/>
                      <w:noProof/>
                      <w:sz w:val="18"/>
                      <w:szCs w:val="18"/>
                      <w:rtl/>
                    </w:rPr>
                  </w:pPr>
                  <w:r>
                    <w:rPr>
                      <w:rFonts w:cs="Miriam" w:hint="cs"/>
                      <w:sz w:val="18"/>
                      <w:szCs w:val="18"/>
                      <w:rtl/>
                    </w:rPr>
                    <w:t>עדכון</w:t>
                  </w:r>
                </w:p>
              </w:txbxContent>
            </v:textbox>
            <w10:anchorlock/>
          </v:rect>
        </w:pict>
      </w:r>
      <w:r w:rsidR="00DE2B2A">
        <w:rPr>
          <w:rStyle w:val="big-number"/>
          <w:rFonts w:cs="Miriam" w:hint="cs"/>
          <w:rtl/>
        </w:rPr>
        <w:t>9</w:t>
      </w:r>
      <w:r>
        <w:rPr>
          <w:rStyle w:val="big-number"/>
          <w:rFonts w:cs="FrankRuehl"/>
          <w:sz w:val="26"/>
          <w:szCs w:val="26"/>
          <w:rtl/>
        </w:rPr>
        <w:t>.</w:t>
      </w:r>
      <w:r>
        <w:rPr>
          <w:rStyle w:val="big-number"/>
          <w:rFonts w:cs="FrankRuehl"/>
          <w:sz w:val="26"/>
          <w:szCs w:val="26"/>
          <w:rtl/>
        </w:rPr>
        <w:tab/>
      </w:r>
      <w:r w:rsidR="008764A2">
        <w:rPr>
          <w:rStyle w:val="default"/>
          <w:rFonts w:cs="FrankRuehl" w:hint="cs"/>
          <w:rtl/>
        </w:rPr>
        <w:t>עדכון הכללים ייעשה באופן הזה:</w:t>
      </w:r>
    </w:p>
    <w:p w:rsidR="008764A2" w:rsidRDefault="008764A2" w:rsidP="008764A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פרט 3(א) ו-(ב) בתוספת הראשונה ופרטים 4(א) ו-(ב) בתוספת השנייה, יעודכנו לפי שיעור השינוי של ממוצע תעריפי החשמל, כפי שמעדכנת מזמן לזמן, הרשות לשירותים ציבוריים </w:t>
      </w:r>
      <w:r>
        <w:rPr>
          <w:rStyle w:val="default"/>
          <w:rFonts w:cs="FrankRuehl"/>
          <w:rtl/>
        </w:rPr>
        <w:t>–</w:t>
      </w:r>
      <w:r>
        <w:rPr>
          <w:rStyle w:val="default"/>
          <w:rFonts w:cs="FrankRuehl" w:hint="cs"/>
          <w:rtl/>
        </w:rPr>
        <w:t xml:space="preserve"> חשמל, כמשמעותה בחוק משק החשמל, התשנ"ו-1996, ובמועד עדכונם;</w:t>
      </w:r>
    </w:p>
    <w:p w:rsidR="008764A2" w:rsidRDefault="008764A2" w:rsidP="008764A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פרטים (2), (3) ו-(5) בתוספת השנייה וסעיף 10(1) לכללים אלה, יעודכנו לפי שיעור השינוי במדד הכללי הידוע לעומת המדד הכללי שהיה ידוע במועד העדכון הקודם; העדכון ייעשה במועד העדכון לפי סעיף 112א לחוק; לעניין זה, "המדד הכללי" </w:t>
      </w:r>
      <w:r>
        <w:rPr>
          <w:rStyle w:val="default"/>
          <w:rFonts w:cs="FrankRuehl"/>
          <w:rtl/>
        </w:rPr>
        <w:t>–</w:t>
      </w:r>
      <w:r>
        <w:rPr>
          <w:rStyle w:val="default"/>
          <w:rFonts w:cs="FrankRuehl" w:hint="cs"/>
          <w:rtl/>
        </w:rPr>
        <w:t xml:space="preserve"> מדד המחירים לצרכן שמפרסמת הלשכה המרכזית לסטטיסטיקה;</w:t>
      </w:r>
    </w:p>
    <w:p w:rsidR="008764A2" w:rsidRDefault="008764A2" w:rsidP="008764A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מנהל הרשות הממשלתית למים ולביוב יפרסם ברשומות את נוסח הפרטים האמורים כפי שהתעדכנו לפי סעיף זה.</w:t>
      </w:r>
    </w:p>
    <w:p w:rsidR="002004B8" w:rsidRDefault="002004B8" w:rsidP="008764A2">
      <w:pPr>
        <w:pStyle w:val="P00"/>
        <w:spacing w:before="72"/>
        <w:ind w:left="0" w:right="1134"/>
        <w:rPr>
          <w:rStyle w:val="default"/>
          <w:rFonts w:cs="FrankRuehl" w:hint="cs"/>
          <w:rtl/>
        </w:rPr>
      </w:pPr>
      <w:bookmarkStart w:id="19" w:name="Seif10"/>
      <w:bookmarkEnd w:id="19"/>
      <w:r>
        <w:rPr>
          <w:rFonts w:cs="Miriam"/>
          <w:lang w:val="he-IL"/>
        </w:rPr>
        <w:pict>
          <v:rect id="_x0000_s2403" style="position:absolute;left:0;text-align:left;margin-left:464.35pt;margin-top:7.1pt;width:75.05pt;height:19.4pt;z-index:251653120" o:allowincell="f" filled="f" stroked="f" strokecolor="lime" strokeweight=".25pt">
            <v:textbox style="mso-next-textbox:#_x0000_s2403" inset="0,0,0,0">
              <w:txbxContent>
                <w:p w:rsidR="00EC10AF" w:rsidRDefault="008764A2" w:rsidP="002004B8">
                  <w:pPr>
                    <w:spacing w:line="160" w:lineRule="exact"/>
                    <w:rPr>
                      <w:rFonts w:cs="Miriam" w:hint="cs"/>
                      <w:noProof/>
                      <w:sz w:val="18"/>
                      <w:szCs w:val="18"/>
                      <w:rtl/>
                    </w:rPr>
                  </w:pPr>
                  <w:r>
                    <w:rPr>
                      <w:rFonts w:cs="Miriam" w:hint="cs"/>
                      <w:sz w:val="18"/>
                      <w:szCs w:val="18"/>
                      <w:rtl/>
                    </w:rPr>
                    <w:t>תעריף שירותי תשתית ברמת הגולן</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8764A2">
        <w:rPr>
          <w:rStyle w:val="default"/>
          <w:rFonts w:cs="FrankRuehl" w:hint="cs"/>
          <w:rtl/>
        </w:rPr>
        <w:t>התעריפים שישלם מקבל השירות לנותן השירות תמורת מתן שירותי תשתית באזור רמת הגולן, יהיו כמפורט להלן:</w:t>
      </w:r>
    </w:p>
    <w:p w:rsidR="00E35E1D" w:rsidRDefault="008C48E9" w:rsidP="00FD25BB">
      <w:pPr>
        <w:pStyle w:val="P00"/>
        <w:spacing w:before="72"/>
        <w:ind w:left="624" w:right="1134"/>
        <w:rPr>
          <w:rStyle w:val="default"/>
          <w:rFonts w:cs="FrankRuehl" w:hint="cs"/>
          <w:rtl/>
        </w:rPr>
      </w:pPr>
      <w:r>
        <w:rPr>
          <w:rFonts w:cs="FrankRuehl" w:hint="cs"/>
          <w:sz w:val="26"/>
          <w:rtl/>
          <w:lang w:eastAsia="en-US"/>
        </w:rPr>
        <w:pict>
          <v:shape id="_x0000_s2417" type="#_x0000_t202" style="position:absolute;left:0;text-align:left;margin-left:465.8pt;margin-top:7.1pt;width:76.5pt;height:20.35pt;z-index:251659264" filled="f" stroked="f">
            <v:textbox inset="1mm,0,1mm,0">
              <w:txbxContent>
                <w:p w:rsidR="008C48E9" w:rsidRDefault="00570299" w:rsidP="009B34B9">
                  <w:pPr>
                    <w:spacing w:line="160" w:lineRule="exact"/>
                    <w:rPr>
                      <w:rFonts w:cs="Miriam"/>
                      <w:sz w:val="18"/>
                      <w:szCs w:val="18"/>
                      <w:rtl/>
                    </w:rPr>
                  </w:pPr>
                  <w:r>
                    <w:rPr>
                      <w:rFonts w:cs="Miriam" w:hint="cs"/>
                      <w:sz w:val="18"/>
                      <w:szCs w:val="18"/>
                      <w:rtl/>
                    </w:rPr>
                    <w:t>כללים תשע"ז-2017</w:t>
                  </w:r>
                </w:p>
                <w:p w:rsidR="002E2755" w:rsidRDefault="002E2755" w:rsidP="009B34B9">
                  <w:pPr>
                    <w:spacing w:line="160" w:lineRule="exact"/>
                    <w:rPr>
                      <w:rFonts w:cs="Miriam" w:hint="cs"/>
                      <w:noProof/>
                      <w:sz w:val="18"/>
                      <w:szCs w:val="18"/>
                      <w:rtl/>
                    </w:rPr>
                  </w:pPr>
                  <w:r>
                    <w:rPr>
                      <w:rFonts w:cs="Miriam" w:hint="cs"/>
                      <w:sz w:val="18"/>
                      <w:szCs w:val="18"/>
                      <w:rtl/>
                    </w:rPr>
                    <w:t>הודעה תש</w:t>
                  </w:r>
                  <w:r w:rsidR="0040710D">
                    <w:rPr>
                      <w:rFonts w:cs="Miriam" w:hint="cs"/>
                      <w:sz w:val="18"/>
                      <w:szCs w:val="18"/>
                      <w:rtl/>
                    </w:rPr>
                    <w:t>פ"</w:t>
                  </w:r>
                  <w:r w:rsidR="00FE72E1">
                    <w:rPr>
                      <w:rFonts w:cs="Miriam" w:hint="cs"/>
                      <w:sz w:val="18"/>
                      <w:szCs w:val="18"/>
                      <w:rtl/>
                    </w:rPr>
                    <w:t>ג</w:t>
                  </w:r>
                  <w:r w:rsidR="0040710D">
                    <w:rPr>
                      <w:rFonts w:cs="Miriam" w:hint="cs"/>
                      <w:sz w:val="18"/>
                      <w:szCs w:val="18"/>
                      <w:rtl/>
                    </w:rPr>
                    <w:t>-202</w:t>
                  </w:r>
                  <w:r w:rsidR="00FE72E1">
                    <w:rPr>
                      <w:rFonts w:cs="Miriam" w:hint="cs"/>
                      <w:sz w:val="18"/>
                      <w:szCs w:val="18"/>
                      <w:rtl/>
                    </w:rPr>
                    <w:t>3</w:t>
                  </w:r>
                </w:p>
              </w:txbxContent>
            </v:textbox>
          </v:shape>
        </w:pict>
      </w:r>
      <w:r w:rsidR="00E35E1D">
        <w:rPr>
          <w:rStyle w:val="default"/>
          <w:rFonts w:cs="FrankRuehl" w:hint="cs"/>
          <w:rtl/>
        </w:rPr>
        <w:t>(1)</w:t>
      </w:r>
      <w:r w:rsidR="00E35E1D">
        <w:rPr>
          <w:rStyle w:val="default"/>
          <w:rFonts w:cs="FrankRuehl" w:hint="cs"/>
          <w:rtl/>
        </w:rPr>
        <w:tab/>
        <w:t xml:space="preserve">תשלום קבוע לחודש בסך </w:t>
      </w:r>
      <w:r w:rsidR="00FE72E1">
        <w:rPr>
          <w:rStyle w:val="default"/>
          <w:rFonts w:cs="FrankRuehl" w:hint="cs"/>
          <w:rtl/>
        </w:rPr>
        <w:t>53,583</w:t>
      </w:r>
      <w:r w:rsidR="00E35E1D">
        <w:rPr>
          <w:rStyle w:val="default"/>
          <w:rFonts w:cs="FrankRuehl" w:hint="cs"/>
          <w:rtl/>
        </w:rPr>
        <w:t xml:space="preserve"> שקלים חדשים;</w:t>
      </w:r>
    </w:p>
    <w:p w:rsidR="00E35E1D" w:rsidRDefault="00E35E1D" w:rsidP="00E35E1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תשלום בהתאם לעלות האנרגיה ששימשה את נותן השירות למתן השירות;</w:t>
      </w:r>
    </w:p>
    <w:p w:rsidR="00E35E1D" w:rsidRDefault="00E35E1D" w:rsidP="00E35E1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זה, "שירותי תשתית באזור רמת הגולן" </w:t>
      </w:r>
      <w:r>
        <w:rPr>
          <w:rStyle w:val="default"/>
          <w:rFonts w:cs="FrankRuehl"/>
          <w:rtl/>
        </w:rPr>
        <w:t>–</w:t>
      </w:r>
      <w:r>
        <w:rPr>
          <w:rStyle w:val="default"/>
          <w:rFonts w:cs="FrankRuehl" w:hint="cs"/>
          <w:rtl/>
        </w:rPr>
        <w:t xml:space="preserve"> שירותי תשתית בעבור מים המסופקים למטרת חקלאות למעט מים שהופקו מקידוחי שדה אלוני הבשן להוציא מילוי מאגרים בחורף ולמעט מים שהופקו מברכת רם.</w:t>
      </w:r>
    </w:p>
    <w:p w:rsidR="008C48E9" w:rsidRPr="00AE4E08" w:rsidRDefault="008C48E9" w:rsidP="008C48E9">
      <w:pPr>
        <w:pStyle w:val="P00"/>
        <w:spacing w:before="0"/>
        <w:ind w:left="624" w:right="1134"/>
        <w:rPr>
          <w:rStyle w:val="default"/>
          <w:rFonts w:cs="FrankRuehl" w:hint="cs"/>
          <w:vanish/>
          <w:color w:val="FF0000"/>
          <w:sz w:val="20"/>
          <w:szCs w:val="20"/>
          <w:shd w:val="clear" w:color="auto" w:fill="FFFF99"/>
          <w:rtl/>
        </w:rPr>
      </w:pPr>
      <w:bookmarkStart w:id="20" w:name="Rov16"/>
      <w:r w:rsidRPr="00AE4E08">
        <w:rPr>
          <w:rStyle w:val="default"/>
          <w:rFonts w:cs="FrankRuehl" w:hint="cs"/>
          <w:vanish/>
          <w:color w:val="FF0000"/>
          <w:sz w:val="20"/>
          <w:szCs w:val="20"/>
          <w:shd w:val="clear" w:color="auto" w:fill="FFFF99"/>
          <w:rtl/>
        </w:rPr>
        <w:t>מיום 1.3.2012</w:t>
      </w:r>
    </w:p>
    <w:p w:rsidR="008C48E9" w:rsidRPr="00AE4E08" w:rsidRDefault="008C48E9" w:rsidP="008C48E9">
      <w:pPr>
        <w:pStyle w:val="P00"/>
        <w:spacing w:before="0"/>
        <w:ind w:left="624"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הודעה תשע"ג-2013</w:t>
      </w:r>
    </w:p>
    <w:p w:rsidR="008C48E9" w:rsidRPr="00AE4E08" w:rsidRDefault="008C48E9" w:rsidP="008C48E9">
      <w:pPr>
        <w:pStyle w:val="P00"/>
        <w:spacing w:before="0"/>
        <w:ind w:left="624" w:right="1134"/>
        <w:rPr>
          <w:rStyle w:val="default"/>
          <w:rFonts w:cs="FrankRuehl" w:hint="cs"/>
          <w:vanish/>
          <w:sz w:val="20"/>
          <w:szCs w:val="20"/>
          <w:shd w:val="clear" w:color="auto" w:fill="FFFF99"/>
          <w:rtl/>
        </w:rPr>
      </w:pPr>
      <w:hyperlink r:id="rId18" w:history="1">
        <w:r w:rsidRPr="00AE4E08">
          <w:rPr>
            <w:rStyle w:val="Hyperlink"/>
            <w:rFonts w:cs="FrankRuehl" w:hint="cs"/>
            <w:vanish/>
            <w:szCs w:val="20"/>
            <w:shd w:val="clear" w:color="auto" w:fill="FFFF99"/>
            <w:rtl/>
          </w:rPr>
          <w:t>ק"ת תשע"ג מס' 7217</w:t>
        </w:r>
      </w:hyperlink>
      <w:r w:rsidRPr="00AE4E08">
        <w:rPr>
          <w:rStyle w:val="default"/>
          <w:rFonts w:cs="FrankRuehl" w:hint="cs"/>
          <w:vanish/>
          <w:sz w:val="20"/>
          <w:szCs w:val="20"/>
          <w:shd w:val="clear" w:color="auto" w:fill="FFFF99"/>
          <w:rtl/>
        </w:rPr>
        <w:t xml:space="preserve"> מיום 29.1.2013 עמ' 661</w:t>
      </w:r>
    </w:p>
    <w:p w:rsidR="008C48E9" w:rsidRPr="00AE4E08" w:rsidRDefault="008C48E9" w:rsidP="008C48E9">
      <w:pPr>
        <w:pStyle w:val="P0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325,000</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325,957</w:t>
      </w:r>
      <w:r w:rsidRPr="00AE4E08">
        <w:rPr>
          <w:rStyle w:val="default"/>
          <w:rFonts w:cs="FrankRuehl" w:hint="cs"/>
          <w:vanish/>
          <w:sz w:val="22"/>
          <w:szCs w:val="22"/>
          <w:shd w:val="clear" w:color="auto" w:fill="FFFF99"/>
          <w:rtl/>
        </w:rPr>
        <w:t xml:space="preserve"> שקלים חדשים;</w:t>
      </w:r>
    </w:p>
    <w:p w:rsidR="008C48E9" w:rsidRPr="00AE4E08" w:rsidRDefault="008C48E9" w:rsidP="008C48E9">
      <w:pPr>
        <w:pStyle w:val="P00"/>
        <w:spacing w:before="0"/>
        <w:ind w:left="624" w:right="1134"/>
        <w:rPr>
          <w:rStyle w:val="default"/>
          <w:rFonts w:cs="FrankRuehl" w:hint="cs"/>
          <w:vanish/>
          <w:sz w:val="20"/>
          <w:szCs w:val="20"/>
          <w:shd w:val="clear" w:color="auto" w:fill="FFFF99"/>
          <w:rtl/>
        </w:rPr>
      </w:pPr>
    </w:p>
    <w:p w:rsidR="008C48E9" w:rsidRPr="00AE4E08" w:rsidRDefault="008C48E9" w:rsidP="008C48E9">
      <w:pPr>
        <w:pStyle w:val="P00"/>
        <w:spacing w:before="0"/>
        <w:ind w:left="624" w:right="1134"/>
        <w:rPr>
          <w:rStyle w:val="default"/>
          <w:rFonts w:cs="FrankRuehl" w:hint="cs"/>
          <w:vanish/>
          <w:color w:val="FF0000"/>
          <w:sz w:val="20"/>
          <w:szCs w:val="20"/>
          <w:shd w:val="clear" w:color="auto" w:fill="FFFF99"/>
          <w:rtl/>
        </w:rPr>
      </w:pPr>
      <w:r w:rsidRPr="00AE4E08">
        <w:rPr>
          <w:rStyle w:val="default"/>
          <w:rFonts w:cs="FrankRuehl" w:hint="cs"/>
          <w:vanish/>
          <w:color w:val="FF0000"/>
          <w:sz w:val="20"/>
          <w:szCs w:val="20"/>
          <w:shd w:val="clear" w:color="auto" w:fill="FFFF99"/>
          <w:rtl/>
        </w:rPr>
        <w:t>מיום 1.9.2012</w:t>
      </w:r>
    </w:p>
    <w:p w:rsidR="008C48E9" w:rsidRPr="00AE4E08" w:rsidRDefault="008C48E9" w:rsidP="008C48E9">
      <w:pPr>
        <w:pStyle w:val="P00"/>
        <w:spacing w:before="0"/>
        <w:ind w:left="624"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הודעה תשע"ג-2013</w:t>
      </w:r>
    </w:p>
    <w:p w:rsidR="008C48E9" w:rsidRPr="00AE4E08" w:rsidRDefault="008C48E9" w:rsidP="008C48E9">
      <w:pPr>
        <w:pStyle w:val="P00"/>
        <w:spacing w:before="0"/>
        <w:ind w:left="624" w:right="1134"/>
        <w:rPr>
          <w:rStyle w:val="default"/>
          <w:rFonts w:cs="FrankRuehl" w:hint="cs"/>
          <w:vanish/>
          <w:sz w:val="20"/>
          <w:szCs w:val="20"/>
          <w:shd w:val="clear" w:color="auto" w:fill="FFFF99"/>
          <w:rtl/>
        </w:rPr>
      </w:pPr>
      <w:hyperlink r:id="rId19" w:history="1">
        <w:r w:rsidRPr="00AE4E08">
          <w:rPr>
            <w:rStyle w:val="Hyperlink"/>
            <w:rFonts w:cs="FrankRuehl" w:hint="cs"/>
            <w:vanish/>
            <w:szCs w:val="20"/>
            <w:shd w:val="clear" w:color="auto" w:fill="FFFF99"/>
            <w:rtl/>
          </w:rPr>
          <w:t>ק"ת תשע"ג מס' 7217</w:t>
        </w:r>
      </w:hyperlink>
      <w:r w:rsidRPr="00AE4E08">
        <w:rPr>
          <w:rStyle w:val="default"/>
          <w:rFonts w:cs="FrankRuehl" w:hint="cs"/>
          <w:vanish/>
          <w:sz w:val="20"/>
          <w:szCs w:val="20"/>
          <w:shd w:val="clear" w:color="auto" w:fill="FFFF99"/>
          <w:rtl/>
        </w:rPr>
        <w:t xml:space="preserve"> מיום 29.1.2013 עמ' 661</w:t>
      </w:r>
    </w:p>
    <w:p w:rsidR="00236539" w:rsidRPr="00AE4E08" w:rsidRDefault="00236539" w:rsidP="00236539">
      <w:pPr>
        <w:pStyle w:val="P0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325,957</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329,543</w:t>
      </w:r>
      <w:r w:rsidRPr="00AE4E08">
        <w:rPr>
          <w:rStyle w:val="default"/>
          <w:rFonts w:cs="FrankRuehl" w:hint="cs"/>
          <w:vanish/>
          <w:sz w:val="22"/>
          <w:szCs w:val="22"/>
          <w:shd w:val="clear" w:color="auto" w:fill="FFFF99"/>
          <w:rtl/>
        </w:rPr>
        <w:t xml:space="preserve"> שקלים חדשים;</w:t>
      </w:r>
    </w:p>
    <w:p w:rsidR="00236539" w:rsidRPr="00AE4E08" w:rsidRDefault="00236539" w:rsidP="008C48E9">
      <w:pPr>
        <w:pStyle w:val="P00"/>
        <w:spacing w:before="0"/>
        <w:ind w:left="624" w:right="1134"/>
        <w:rPr>
          <w:rStyle w:val="default"/>
          <w:rFonts w:cs="FrankRuehl" w:hint="cs"/>
          <w:vanish/>
          <w:sz w:val="20"/>
          <w:szCs w:val="20"/>
          <w:shd w:val="clear" w:color="auto" w:fill="FFFF99"/>
          <w:rtl/>
        </w:rPr>
      </w:pPr>
    </w:p>
    <w:p w:rsidR="00236539" w:rsidRPr="00AE4E08" w:rsidRDefault="00236539" w:rsidP="008C48E9">
      <w:pPr>
        <w:pStyle w:val="P00"/>
        <w:spacing w:before="0"/>
        <w:ind w:left="624" w:right="1134"/>
        <w:rPr>
          <w:rStyle w:val="default"/>
          <w:rFonts w:cs="FrankRuehl" w:hint="cs"/>
          <w:vanish/>
          <w:color w:val="FF0000"/>
          <w:sz w:val="20"/>
          <w:szCs w:val="20"/>
          <w:shd w:val="clear" w:color="auto" w:fill="FFFF99"/>
          <w:rtl/>
        </w:rPr>
      </w:pPr>
      <w:r w:rsidRPr="00AE4E08">
        <w:rPr>
          <w:rStyle w:val="default"/>
          <w:rFonts w:cs="FrankRuehl" w:hint="cs"/>
          <w:vanish/>
          <w:color w:val="FF0000"/>
          <w:sz w:val="20"/>
          <w:szCs w:val="20"/>
          <w:shd w:val="clear" w:color="auto" w:fill="FFFF99"/>
          <w:rtl/>
        </w:rPr>
        <w:t>מיום 1.3.2013</w:t>
      </w:r>
    </w:p>
    <w:p w:rsidR="00236539" w:rsidRPr="00AE4E08" w:rsidRDefault="00236539" w:rsidP="008C48E9">
      <w:pPr>
        <w:pStyle w:val="P00"/>
        <w:spacing w:before="0"/>
        <w:ind w:left="624"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הודעה (מס' 2) תשע"ג-2013</w:t>
      </w:r>
    </w:p>
    <w:p w:rsidR="00236539" w:rsidRPr="00AE4E08" w:rsidRDefault="00236539" w:rsidP="008C48E9">
      <w:pPr>
        <w:pStyle w:val="P00"/>
        <w:spacing w:before="0"/>
        <w:ind w:left="624" w:right="1134"/>
        <w:rPr>
          <w:rStyle w:val="default"/>
          <w:rFonts w:cs="FrankRuehl" w:hint="cs"/>
          <w:vanish/>
          <w:sz w:val="20"/>
          <w:szCs w:val="20"/>
          <w:shd w:val="clear" w:color="auto" w:fill="FFFF99"/>
          <w:rtl/>
        </w:rPr>
      </w:pPr>
      <w:hyperlink r:id="rId20" w:history="1">
        <w:r w:rsidRPr="00AE4E08">
          <w:rPr>
            <w:rStyle w:val="Hyperlink"/>
            <w:rFonts w:cs="FrankRuehl" w:hint="cs"/>
            <w:vanish/>
            <w:szCs w:val="20"/>
            <w:shd w:val="clear" w:color="auto" w:fill="FFFF99"/>
            <w:rtl/>
          </w:rPr>
          <w:t>ק"ת תשע"ג מס' 7259</w:t>
        </w:r>
      </w:hyperlink>
      <w:r w:rsidRPr="00AE4E08">
        <w:rPr>
          <w:rStyle w:val="default"/>
          <w:rFonts w:cs="FrankRuehl" w:hint="cs"/>
          <w:vanish/>
          <w:sz w:val="20"/>
          <w:szCs w:val="20"/>
          <w:shd w:val="clear" w:color="auto" w:fill="FFFF99"/>
          <w:rtl/>
        </w:rPr>
        <w:t xml:space="preserve"> מיום 18.6.2013 עמ' 1368</w:t>
      </w:r>
    </w:p>
    <w:p w:rsidR="00BF30CA" w:rsidRPr="00AE4E08" w:rsidRDefault="00BF30CA" w:rsidP="00BF30CA">
      <w:pPr>
        <w:pStyle w:val="P0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329,543</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330,861</w:t>
      </w:r>
      <w:r w:rsidRPr="00AE4E08">
        <w:rPr>
          <w:rStyle w:val="default"/>
          <w:rFonts w:cs="FrankRuehl" w:hint="cs"/>
          <w:vanish/>
          <w:sz w:val="22"/>
          <w:szCs w:val="22"/>
          <w:shd w:val="clear" w:color="auto" w:fill="FFFF99"/>
          <w:rtl/>
        </w:rPr>
        <w:t xml:space="preserve"> שקלים חדשים;</w:t>
      </w:r>
    </w:p>
    <w:p w:rsidR="00BF30CA" w:rsidRPr="00AE4E08" w:rsidRDefault="00BF30CA" w:rsidP="008C48E9">
      <w:pPr>
        <w:pStyle w:val="P00"/>
        <w:spacing w:before="0"/>
        <w:ind w:left="624" w:right="1134"/>
        <w:rPr>
          <w:rStyle w:val="default"/>
          <w:rFonts w:cs="FrankRuehl" w:hint="cs"/>
          <w:vanish/>
          <w:sz w:val="20"/>
          <w:szCs w:val="20"/>
          <w:shd w:val="clear" w:color="auto" w:fill="FFFF99"/>
          <w:rtl/>
        </w:rPr>
      </w:pPr>
    </w:p>
    <w:p w:rsidR="00BF30CA" w:rsidRPr="00AE4E08" w:rsidRDefault="00BF30CA" w:rsidP="008C48E9">
      <w:pPr>
        <w:pStyle w:val="P00"/>
        <w:spacing w:before="0"/>
        <w:ind w:left="624" w:right="1134"/>
        <w:rPr>
          <w:rStyle w:val="default"/>
          <w:rFonts w:cs="FrankRuehl" w:hint="cs"/>
          <w:vanish/>
          <w:color w:val="FF0000"/>
          <w:sz w:val="20"/>
          <w:szCs w:val="20"/>
          <w:shd w:val="clear" w:color="auto" w:fill="FFFF99"/>
          <w:rtl/>
        </w:rPr>
      </w:pPr>
      <w:r w:rsidRPr="00AE4E08">
        <w:rPr>
          <w:rStyle w:val="default"/>
          <w:rFonts w:cs="FrankRuehl" w:hint="cs"/>
          <w:vanish/>
          <w:color w:val="FF0000"/>
          <w:sz w:val="20"/>
          <w:szCs w:val="20"/>
          <w:shd w:val="clear" w:color="auto" w:fill="FFFF99"/>
          <w:rtl/>
        </w:rPr>
        <w:t>מיום 1.9.2013</w:t>
      </w:r>
    </w:p>
    <w:p w:rsidR="00BF30CA" w:rsidRPr="00AE4E08" w:rsidRDefault="00BF30CA" w:rsidP="008C48E9">
      <w:pPr>
        <w:pStyle w:val="P00"/>
        <w:spacing w:before="0"/>
        <w:ind w:left="624"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הודעה תשע"ד-2013</w:t>
      </w:r>
    </w:p>
    <w:p w:rsidR="00BF30CA" w:rsidRPr="00AE4E08" w:rsidRDefault="00BF30CA" w:rsidP="008C48E9">
      <w:pPr>
        <w:pStyle w:val="P00"/>
        <w:spacing w:before="0"/>
        <w:ind w:left="624" w:right="1134"/>
        <w:rPr>
          <w:rStyle w:val="default"/>
          <w:rFonts w:cs="FrankRuehl" w:hint="cs"/>
          <w:vanish/>
          <w:sz w:val="20"/>
          <w:szCs w:val="20"/>
          <w:shd w:val="clear" w:color="auto" w:fill="FFFF99"/>
          <w:rtl/>
        </w:rPr>
      </w:pPr>
      <w:hyperlink r:id="rId21" w:history="1">
        <w:r w:rsidRPr="00AE4E08">
          <w:rPr>
            <w:rStyle w:val="Hyperlink"/>
            <w:rFonts w:cs="FrankRuehl" w:hint="cs"/>
            <w:vanish/>
            <w:szCs w:val="20"/>
            <w:shd w:val="clear" w:color="auto" w:fill="FFFF99"/>
            <w:rtl/>
          </w:rPr>
          <w:t>ק"ת תשע"ד מס' 7305</w:t>
        </w:r>
      </w:hyperlink>
      <w:r w:rsidRPr="00AE4E08">
        <w:rPr>
          <w:rStyle w:val="default"/>
          <w:rFonts w:cs="FrankRuehl" w:hint="cs"/>
          <w:vanish/>
          <w:sz w:val="20"/>
          <w:szCs w:val="20"/>
          <w:shd w:val="clear" w:color="auto" w:fill="FFFF99"/>
          <w:rtl/>
        </w:rPr>
        <w:t xml:space="preserve"> מיום 13.11.2013 עמ' 243</w:t>
      </w:r>
    </w:p>
    <w:p w:rsidR="007A5439" w:rsidRPr="00AE4E08" w:rsidRDefault="007A5439" w:rsidP="007A5439">
      <w:pPr>
        <w:pStyle w:val="P0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330,861</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336,816</w:t>
      </w:r>
      <w:r w:rsidRPr="00AE4E08">
        <w:rPr>
          <w:rStyle w:val="default"/>
          <w:rFonts w:cs="FrankRuehl" w:hint="cs"/>
          <w:vanish/>
          <w:sz w:val="22"/>
          <w:szCs w:val="22"/>
          <w:shd w:val="clear" w:color="auto" w:fill="FFFF99"/>
          <w:rtl/>
        </w:rPr>
        <w:t xml:space="preserve"> שקלים חדשים;</w:t>
      </w:r>
    </w:p>
    <w:p w:rsidR="007A5439" w:rsidRPr="00AE4E08" w:rsidRDefault="007A5439" w:rsidP="008C48E9">
      <w:pPr>
        <w:pStyle w:val="P00"/>
        <w:spacing w:before="0"/>
        <w:ind w:left="624" w:right="1134"/>
        <w:rPr>
          <w:rStyle w:val="default"/>
          <w:rFonts w:cs="FrankRuehl" w:hint="cs"/>
          <w:vanish/>
          <w:sz w:val="20"/>
          <w:szCs w:val="20"/>
          <w:shd w:val="clear" w:color="auto" w:fill="FFFF99"/>
          <w:rtl/>
        </w:rPr>
      </w:pPr>
    </w:p>
    <w:p w:rsidR="00C259EB" w:rsidRPr="00AE4E08" w:rsidRDefault="00C259EB" w:rsidP="008C48E9">
      <w:pPr>
        <w:pStyle w:val="P00"/>
        <w:spacing w:before="0"/>
        <w:ind w:left="624" w:right="1134"/>
        <w:rPr>
          <w:rStyle w:val="default"/>
          <w:rFonts w:cs="FrankRuehl" w:hint="cs"/>
          <w:vanish/>
          <w:color w:val="FF0000"/>
          <w:sz w:val="20"/>
          <w:szCs w:val="20"/>
          <w:shd w:val="clear" w:color="auto" w:fill="FFFF99"/>
          <w:rtl/>
        </w:rPr>
      </w:pPr>
      <w:r w:rsidRPr="00AE4E08">
        <w:rPr>
          <w:rStyle w:val="default"/>
          <w:rFonts w:cs="FrankRuehl" w:hint="cs"/>
          <w:vanish/>
          <w:color w:val="FF0000"/>
          <w:sz w:val="20"/>
          <w:szCs w:val="20"/>
          <w:shd w:val="clear" w:color="auto" w:fill="FFFF99"/>
          <w:rtl/>
        </w:rPr>
        <w:t>מיום 1.3.2014 עד יום 31.8.2014</w:t>
      </w:r>
    </w:p>
    <w:p w:rsidR="00C259EB" w:rsidRPr="00AE4E08" w:rsidRDefault="00C259EB" w:rsidP="008C48E9">
      <w:pPr>
        <w:pStyle w:val="P00"/>
        <w:spacing w:before="0"/>
        <w:ind w:left="624"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הודעה (מס' 2) תשע"ה-2015</w:t>
      </w:r>
    </w:p>
    <w:p w:rsidR="00C259EB" w:rsidRPr="00AE4E08" w:rsidRDefault="00C259EB" w:rsidP="008C48E9">
      <w:pPr>
        <w:pStyle w:val="P00"/>
        <w:spacing w:before="0"/>
        <w:ind w:left="624" w:right="1134"/>
        <w:rPr>
          <w:rStyle w:val="default"/>
          <w:rFonts w:cs="FrankRuehl" w:hint="cs"/>
          <w:vanish/>
          <w:sz w:val="20"/>
          <w:szCs w:val="20"/>
          <w:shd w:val="clear" w:color="auto" w:fill="FFFF99"/>
          <w:rtl/>
        </w:rPr>
      </w:pPr>
      <w:hyperlink r:id="rId22" w:history="1">
        <w:r w:rsidRPr="00AE4E08">
          <w:rPr>
            <w:rStyle w:val="Hyperlink"/>
            <w:rFonts w:cs="FrankRuehl" w:hint="cs"/>
            <w:vanish/>
            <w:szCs w:val="20"/>
            <w:shd w:val="clear" w:color="auto" w:fill="FFFF99"/>
            <w:rtl/>
          </w:rPr>
          <w:t>ק"ת תשע"ה מס' 7532</w:t>
        </w:r>
      </w:hyperlink>
      <w:r w:rsidRPr="00AE4E08">
        <w:rPr>
          <w:rStyle w:val="default"/>
          <w:rFonts w:cs="FrankRuehl" w:hint="cs"/>
          <w:vanish/>
          <w:sz w:val="20"/>
          <w:szCs w:val="20"/>
          <w:shd w:val="clear" w:color="auto" w:fill="FFFF99"/>
          <w:rtl/>
        </w:rPr>
        <w:t xml:space="preserve"> מיום 12.7.2015 עמ' 1373</w:t>
      </w:r>
    </w:p>
    <w:p w:rsidR="00C259EB" w:rsidRPr="00AE4E08" w:rsidRDefault="00C259EB" w:rsidP="00C259EB">
      <w:pPr>
        <w:pStyle w:val="P0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336,816</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335,468</w:t>
      </w:r>
      <w:r w:rsidRPr="00AE4E08">
        <w:rPr>
          <w:rStyle w:val="default"/>
          <w:rFonts w:cs="FrankRuehl" w:hint="cs"/>
          <w:vanish/>
          <w:sz w:val="22"/>
          <w:szCs w:val="22"/>
          <w:shd w:val="clear" w:color="auto" w:fill="FFFF99"/>
          <w:rtl/>
        </w:rPr>
        <w:t xml:space="preserve"> שקלים חדשים;</w:t>
      </w:r>
    </w:p>
    <w:p w:rsidR="00C259EB" w:rsidRPr="00AE4E08" w:rsidRDefault="00C259EB" w:rsidP="00C259EB">
      <w:pPr>
        <w:pStyle w:val="P00"/>
        <w:spacing w:before="0"/>
        <w:ind w:left="624" w:right="1134"/>
        <w:rPr>
          <w:rStyle w:val="default"/>
          <w:rFonts w:cs="FrankRuehl" w:hint="cs"/>
          <w:vanish/>
          <w:sz w:val="20"/>
          <w:szCs w:val="20"/>
          <w:shd w:val="clear" w:color="auto" w:fill="FFFF99"/>
          <w:rtl/>
        </w:rPr>
      </w:pPr>
    </w:p>
    <w:p w:rsidR="00C259EB" w:rsidRPr="00AE4E08" w:rsidRDefault="00C259EB" w:rsidP="00C259EB">
      <w:pPr>
        <w:pStyle w:val="P00"/>
        <w:spacing w:before="0"/>
        <w:ind w:left="624" w:right="1134"/>
        <w:rPr>
          <w:rStyle w:val="default"/>
          <w:rFonts w:cs="FrankRuehl" w:hint="cs"/>
          <w:vanish/>
          <w:color w:val="FF0000"/>
          <w:sz w:val="20"/>
          <w:szCs w:val="20"/>
          <w:shd w:val="clear" w:color="auto" w:fill="FFFF99"/>
          <w:rtl/>
        </w:rPr>
      </w:pPr>
      <w:r w:rsidRPr="00AE4E08">
        <w:rPr>
          <w:rStyle w:val="default"/>
          <w:rFonts w:cs="FrankRuehl" w:hint="cs"/>
          <w:vanish/>
          <w:color w:val="FF0000"/>
          <w:sz w:val="20"/>
          <w:szCs w:val="20"/>
          <w:shd w:val="clear" w:color="auto" w:fill="FFFF99"/>
          <w:rtl/>
        </w:rPr>
        <w:t>מיום 1.9.2014</w:t>
      </w:r>
    </w:p>
    <w:p w:rsidR="00C259EB" w:rsidRPr="00AE4E08" w:rsidRDefault="00C259EB" w:rsidP="00C259EB">
      <w:pPr>
        <w:pStyle w:val="P00"/>
        <w:spacing w:before="0"/>
        <w:ind w:left="624"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הודעה (מס' 2) תשע"ה-2015</w:t>
      </w:r>
    </w:p>
    <w:p w:rsidR="00C259EB" w:rsidRPr="00AE4E08" w:rsidRDefault="00C259EB" w:rsidP="00C259EB">
      <w:pPr>
        <w:pStyle w:val="P00"/>
        <w:spacing w:before="0"/>
        <w:ind w:left="624" w:right="1134"/>
        <w:rPr>
          <w:rStyle w:val="default"/>
          <w:rFonts w:cs="FrankRuehl" w:hint="cs"/>
          <w:vanish/>
          <w:sz w:val="20"/>
          <w:szCs w:val="20"/>
          <w:shd w:val="clear" w:color="auto" w:fill="FFFF99"/>
          <w:rtl/>
        </w:rPr>
      </w:pPr>
      <w:hyperlink r:id="rId23" w:history="1">
        <w:r w:rsidRPr="00AE4E08">
          <w:rPr>
            <w:rStyle w:val="Hyperlink"/>
            <w:rFonts w:cs="FrankRuehl" w:hint="cs"/>
            <w:vanish/>
            <w:szCs w:val="20"/>
            <w:shd w:val="clear" w:color="auto" w:fill="FFFF99"/>
            <w:rtl/>
          </w:rPr>
          <w:t>ק"ת תשע"ה מס' 7532</w:t>
        </w:r>
      </w:hyperlink>
      <w:r w:rsidRPr="00AE4E08">
        <w:rPr>
          <w:rStyle w:val="default"/>
          <w:rFonts w:cs="FrankRuehl" w:hint="cs"/>
          <w:vanish/>
          <w:sz w:val="20"/>
          <w:szCs w:val="20"/>
          <w:shd w:val="clear" w:color="auto" w:fill="FFFF99"/>
          <w:rtl/>
        </w:rPr>
        <w:t xml:space="preserve"> מיום 12.7.2015 עמ' 1374</w:t>
      </w:r>
    </w:p>
    <w:p w:rsidR="00C259EB" w:rsidRPr="00AE4E08" w:rsidRDefault="00C259EB" w:rsidP="00C259EB">
      <w:pPr>
        <w:pStyle w:val="P0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335,468</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337,816</w:t>
      </w:r>
      <w:r w:rsidRPr="00AE4E08">
        <w:rPr>
          <w:rStyle w:val="default"/>
          <w:rFonts w:cs="FrankRuehl" w:hint="cs"/>
          <w:vanish/>
          <w:sz w:val="22"/>
          <w:szCs w:val="22"/>
          <w:shd w:val="clear" w:color="auto" w:fill="FFFF99"/>
          <w:rtl/>
        </w:rPr>
        <w:t xml:space="preserve"> שקלים חדשים;</w:t>
      </w:r>
    </w:p>
    <w:p w:rsidR="00C259EB" w:rsidRPr="00AE4E08" w:rsidRDefault="00C259EB" w:rsidP="008C48E9">
      <w:pPr>
        <w:pStyle w:val="P00"/>
        <w:spacing w:before="0"/>
        <w:ind w:left="624" w:right="1134"/>
        <w:rPr>
          <w:rStyle w:val="default"/>
          <w:rFonts w:cs="FrankRuehl" w:hint="cs"/>
          <w:vanish/>
          <w:sz w:val="20"/>
          <w:szCs w:val="20"/>
          <w:shd w:val="clear" w:color="auto" w:fill="FFFF99"/>
          <w:rtl/>
        </w:rPr>
      </w:pPr>
    </w:p>
    <w:p w:rsidR="007A5439" w:rsidRPr="00AE4E08" w:rsidRDefault="007A5439" w:rsidP="008C48E9">
      <w:pPr>
        <w:pStyle w:val="P00"/>
        <w:spacing w:before="0"/>
        <w:ind w:left="624" w:right="1134"/>
        <w:rPr>
          <w:rStyle w:val="default"/>
          <w:rFonts w:cs="FrankRuehl" w:hint="cs"/>
          <w:vanish/>
          <w:color w:val="FF0000"/>
          <w:sz w:val="20"/>
          <w:szCs w:val="20"/>
          <w:shd w:val="clear" w:color="auto" w:fill="FFFF99"/>
          <w:rtl/>
        </w:rPr>
      </w:pPr>
      <w:r w:rsidRPr="00AE4E08">
        <w:rPr>
          <w:rStyle w:val="default"/>
          <w:rFonts w:cs="FrankRuehl" w:hint="cs"/>
          <w:vanish/>
          <w:color w:val="FF0000"/>
          <w:sz w:val="20"/>
          <w:szCs w:val="20"/>
          <w:shd w:val="clear" w:color="auto" w:fill="FFFF99"/>
          <w:rtl/>
        </w:rPr>
        <w:t>מיום 1.3.2015</w:t>
      </w:r>
    </w:p>
    <w:p w:rsidR="007A5439" w:rsidRPr="00AE4E08" w:rsidRDefault="007A5439" w:rsidP="008C48E9">
      <w:pPr>
        <w:pStyle w:val="P00"/>
        <w:spacing w:before="0"/>
        <w:ind w:left="624"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הודעה תשע"ה-2015</w:t>
      </w:r>
    </w:p>
    <w:p w:rsidR="007A5439" w:rsidRPr="00AE4E08" w:rsidRDefault="007A5439" w:rsidP="008C48E9">
      <w:pPr>
        <w:pStyle w:val="P00"/>
        <w:spacing w:before="0"/>
        <w:ind w:left="624" w:right="1134"/>
        <w:rPr>
          <w:rStyle w:val="default"/>
          <w:rFonts w:cs="FrankRuehl" w:hint="cs"/>
          <w:vanish/>
          <w:sz w:val="20"/>
          <w:szCs w:val="20"/>
          <w:shd w:val="clear" w:color="auto" w:fill="FFFF99"/>
          <w:rtl/>
        </w:rPr>
      </w:pPr>
      <w:hyperlink r:id="rId24" w:history="1">
        <w:r w:rsidRPr="00AE4E08">
          <w:rPr>
            <w:rStyle w:val="Hyperlink"/>
            <w:rFonts w:cs="FrankRuehl" w:hint="cs"/>
            <w:vanish/>
            <w:szCs w:val="20"/>
            <w:shd w:val="clear" w:color="auto" w:fill="FFFF99"/>
            <w:rtl/>
          </w:rPr>
          <w:t>ק"ת תשע"ה מס' 7525</w:t>
        </w:r>
      </w:hyperlink>
      <w:r w:rsidRPr="00AE4E08">
        <w:rPr>
          <w:rStyle w:val="default"/>
          <w:rFonts w:cs="FrankRuehl" w:hint="cs"/>
          <w:vanish/>
          <w:sz w:val="20"/>
          <w:szCs w:val="20"/>
          <w:shd w:val="clear" w:color="auto" w:fill="FFFF99"/>
          <w:rtl/>
        </w:rPr>
        <w:t xml:space="preserve"> מיום 30.6.2015</w:t>
      </w:r>
    </w:p>
    <w:p w:rsidR="009B34B9" w:rsidRPr="00AE4E08" w:rsidRDefault="009B34B9" w:rsidP="009B34B9">
      <w:pPr>
        <w:pStyle w:val="P0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337,816</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333,762</w:t>
      </w:r>
      <w:r w:rsidRPr="00AE4E08">
        <w:rPr>
          <w:rStyle w:val="default"/>
          <w:rFonts w:cs="FrankRuehl" w:hint="cs"/>
          <w:vanish/>
          <w:sz w:val="22"/>
          <w:szCs w:val="22"/>
          <w:shd w:val="clear" w:color="auto" w:fill="FFFF99"/>
          <w:rtl/>
        </w:rPr>
        <w:t xml:space="preserve"> שקלים חדשים;</w:t>
      </w:r>
    </w:p>
    <w:p w:rsidR="009B34B9" w:rsidRPr="00AE4E08" w:rsidRDefault="009B34B9" w:rsidP="008C48E9">
      <w:pPr>
        <w:pStyle w:val="P00"/>
        <w:spacing w:before="0"/>
        <w:ind w:left="624" w:right="1134"/>
        <w:rPr>
          <w:rStyle w:val="default"/>
          <w:rFonts w:cs="FrankRuehl" w:hint="cs"/>
          <w:vanish/>
          <w:sz w:val="20"/>
          <w:szCs w:val="20"/>
          <w:shd w:val="clear" w:color="auto" w:fill="FFFF99"/>
          <w:rtl/>
        </w:rPr>
      </w:pPr>
    </w:p>
    <w:p w:rsidR="009B34B9" w:rsidRPr="00AE4E08" w:rsidRDefault="009B34B9" w:rsidP="008C48E9">
      <w:pPr>
        <w:pStyle w:val="P00"/>
        <w:spacing w:before="0"/>
        <w:ind w:left="624" w:right="1134"/>
        <w:rPr>
          <w:rStyle w:val="default"/>
          <w:rFonts w:cs="FrankRuehl" w:hint="cs"/>
          <w:vanish/>
          <w:color w:val="FF0000"/>
          <w:sz w:val="20"/>
          <w:szCs w:val="20"/>
          <w:shd w:val="clear" w:color="auto" w:fill="FFFF99"/>
          <w:rtl/>
        </w:rPr>
      </w:pPr>
      <w:r w:rsidRPr="00AE4E08">
        <w:rPr>
          <w:rStyle w:val="default"/>
          <w:rFonts w:cs="FrankRuehl" w:hint="cs"/>
          <w:vanish/>
          <w:color w:val="FF0000"/>
          <w:sz w:val="20"/>
          <w:szCs w:val="20"/>
          <w:shd w:val="clear" w:color="auto" w:fill="FFFF99"/>
          <w:rtl/>
        </w:rPr>
        <w:t>מיום 1.9.2015</w:t>
      </w:r>
    </w:p>
    <w:p w:rsidR="009B34B9" w:rsidRPr="00AE4E08" w:rsidRDefault="009B34B9" w:rsidP="008C48E9">
      <w:pPr>
        <w:pStyle w:val="P00"/>
        <w:spacing w:before="0"/>
        <w:ind w:left="624"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הודעה תשע"ו-2015</w:t>
      </w:r>
    </w:p>
    <w:p w:rsidR="009B34B9" w:rsidRPr="00AE4E08" w:rsidRDefault="009B34B9" w:rsidP="008C48E9">
      <w:pPr>
        <w:pStyle w:val="P00"/>
        <w:spacing w:before="0"/>
        <w:ind w:left="624" w:right="1134"/>
        <w:rPr>
          <w:rStyle w:val="default"/>
          <w:rFonts w:cs="FrankRuehl" w:hint="cs"/>
          <w:vanish/>
          <w:sz w:val="20"/>
          <w:szCs w:val="20"/>
          <w:shd w:val="clear" w:color="auto" w:fill="FFFF99"/>
          <w:rtl/>
        </w:rPr>
      </w:pPr>
      <w:hyperlink r:id="rId25" w:history="1">
        <w:r w:rsidRPr="00AE4E08">
          <w:rPr>
            <w:rStyle w:val="Hyperlink"/>
            <w:rFonts w:cs="FrankRuehl" w:hint="cs"/>
            <w:vanish/>
            <w:szCs w:val="20"/>
            <w:shd w:val="clear" w:color="auto" w:fill="FFFF99"/>
            <w:rtl/>
          </w:rPr>
          <w:t>ק"ת תשע"ו מס' 7571</w:t>
        </w:r>
      </w:hyperlink>
      <w:r w:rsidRPr="00AE4E08">
        <w:rPr>
          <w:rStyle w:val="default"/>
          <w:rFonts w:cs="FrankRuehl" w:hint="cs"/>
          <w:vanish/>
          <w:sz w:val="20"/>
          <w:szCs w:val="20"/>
          <w:shd w:val="clear" w:color="auto" w:fill="FFFF99"/>
          <w:rtl/>
        </w:rPr>
        <w:t xml:space="preserve"> מיום 12.11.2015 עמ' 164</w:t>
      </w:r>
    </w:p>
    <w:p w:rsidR="00E36D5F" w:rsidRPr="00AE4E08" w:rsidRDefault="00E36D5F" w:rsidP="00E36D5F">
      <w:pPr>
        <w:pStyle w:val="P0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333,762</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336,799</w:t>
      </w:r>
      <w:r w:rsidRPr="00AE4E08">
        <w:rPr>
          <w:rStyle w:val="default"/>
          <w:rFonts w:cs="FrankRuehl" w:hint="cs"/>
          <w:vanish/>
          <w:sz w:val="22"/>
          <w:szCs w:val="22"/>
          <w:shd w:val="clear" w:color="auto" w:fill="FFFF99"/>
          <w:rtl/>
        </w:rPr>
        <w:t xml:space="preserve"> שקלים חדשים;</w:t>
      </w:r>
    </w:p>
    <w:p w:rsidR="00E36D5F" w:rsidRPr="00AE4E08" w:rsidRDefault="00E36D5F" w:rsidP="008C48E9">
      <w:pPr>
        <w:pStyle w:val="P00"/>
        <w:spacing w:before="0"/>
        <w:ind w:left="624" w:right="1134"/>
        <w:rPr>
          <w:rStyle w:val="default"/>
          <w:rFonts w:cs="FrankRuehl" w:hint="cs"/>
          <w:vanish/>
          <w:sz w:val="20"/>
          <w:szCs w:val="20"/>
          <w:shd w:val="clear" w:color="auto" w:fill="FFFF99"/>
          <w:rtl/>
        </w:rPr>
      </w:pPr>
    </w:p>
    <w:p w:rsidR="00E36D5F" w:rsidRPr="00AE4E08" w:rsidRDefault="00E36D5F" w:rsidP="008C48E9">
      <w:pPr>
        <w:pStyle w:val="P00"/>
        <w:spacing w:before="0"/>
        <w:ind w:left="624" w:right="1134"/>
        <w:rPr>
          <w:rStyle w:val="default"/>
          <w:rFonts w:cs="FrankRuehl" w:hint="cs"/>
          <w:vanish/>
          <w:color w:val="FF0000"/>
          <w:sz w:val="20"/>
          <w:szCs w:val="20"/>
          <w:shd w:val="clear" w:color="auto" w:fill="FFFF99"/>
          <w:rtl/>
        </w:rPr>
      </w:pPr>
      <w:r w:rsidRPr="00AE4E08">
        <w:rPr>
          <w:rStyle w:val="default"/>
          <w:rFonts w:cs="FrankRuehl" w:hint="cs"/>
          <w:vanish/>
          <w:color w:val="FF0000"/>
          <w:sz w:val="20"/>
          <w:szCs w:val="20"/>
          <w:shd w:val="clear" w:color="auto" w:fill="FFFF99"/>
          <w:rtl/>
        </w:rPr>
        <w:t>מיום 1.3.2016</w:t>
      </w:r>
    </w:p>
    <w:p w:rsidR="00E36D5F" w:rsidRPr="00AE4E08" w:rsidRDefault="00E36D5F" w:rsidP="008C48E9">
      <w:pPr>
        <w:pStyle w:val="P00"/>
        <w:spacing w:before="0"/>
        <w:ind w:left="624"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הודעה (מס' 2) תשע"ו-2016</w:t>
      </w:r>
    </w:p>
    <w:p w:rsidR="00E36D5F" w:rsidRPr="00AE4E08" w:rsidRDefault="00E36D5F" w:rsidP="008C48E9">
      <w:pPr>
        <w:pStyle w:val="P00"/>
        <w:spacing w:before="0"/>
        <w:ind w:left="624" w:right="1134"/>
        <w:rPr>
          <w:rStyle w:val="default"/>
          <w:rFonts w:cs="FrankRuehl" w:hint="cs"/>
          <w:vanish/>
          <w:sz w:val="20"/>
          <w:szCs w:val="20"/>
          <w:shd w:val="clear" w:color="auto" w:fill="FFFF99"/>
          <w:rtl/>
        </w:rPr>
      </w:pPr>
      <w:hyperlink r:id="rId26" w:history="1">
        <w:r w:rsidRPr="00AE4E08">
          <w:rPr>
            <w:rStyle w:val="Hyperlink"/>
            <w:rFonts w:cs="FrankRuehl" w:hint="cs"/>
            <w:vanish/>
            <w:szCs w:val="20"/>
            <w:shd w:val="clear" w:color="auto" w:fill="FFFF99"/>
            <w:rtl/>
          </w:rPr>
          <w:t>ק"ת תשע"ו מס' 7652</w:t>
        </w:r>
      </w:hyperlink>
      <w:r w:rsidRPr="00AE4E08">
        <w:rPr>
          <w:rStyle w:val="default"/>
          <w:rFonts w:cs="FrankRuehl" w:hint="cs"/>
          <w:vanish/>
          <w:sz w:val="20"/>
          <w:szCs w:val="20"/>
          <w:shd w:val="clear" w:color="auto" w:fill="FFFF99"/>
          <w:rtl/>
        </w:rPr>
        <w:t xml:space="preserve"> מיום 2.5.2016 עמ' 1087</w:t>
      </w:r>
    </w:p>
    <w:p w:rsidR="00570299" w:rsidRPr="00AE4E08" w:rsidRDefault="00570299" w:rsidP="00570299">
      <w:pPr>
        <w:pStyle w:val="P0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336,799</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331,747</w:t>
      </w:r>
      <w:r w:rsidRPr="00AE4E08">
        <w:rPr>
          <w:rStyle w:val="default"/>
          <w:rFonts w:cs="FrankRuehl" w:hint="cs"/>
          <w:vanish/>
          <w:sz w:val="22"/>
          <w:szCs w:val="22"/>
          <w:shd w:val="clear" w:color="auto" w:fill="FFFF99"/>
          <w:rtl/>
        </w:rPr>
        <w:t xml:space="preserve"> שקלים חדשים;</w:t>
      </w:r>
    </w:p>
    <w:p w:rsidR="00570299" w:rsidRPr="00AE4E08" w:rsidRDefault="00570299" w:rsidP="008C48E9">
      <w:pPr>
        <w:pStyle w:val="P00"/>
        <w:spacing w:before="0"/>
        <w:ind w:left="624" w:right="1134"/>
        <w:rPr>
          <w:rStyle w:val="default"/>
          <w:rFonts w:cs="FrankRuehl" w:hint="cs"/>
          <w:vanish/>
          <w:sz w:val="20"/>
          <w:szCs w:val="20"/>
          <w:shd w:val="clear" w:color="auto" w:fill="FFFF99"/>
          <w:rtl/>
        </w:rPr>
      </w:pPr>
    </w:p>
    <w:p w:rsidR="00570299" w:rsidRPr="00AE4E08" w:rsidRDefault="00570299" w:rsidP="00570299">
      <w:pPr>
        <w:pStyle w:val="P00"/>
        <w:spacing w:before="0"/>
        <w:ind w:left="624" w:right="1134"/>
        <w:rPr>
          <w:rStyle w:val="default"/>
          <w:rFonts w:cs="FrankRuehl" w:hint="cs"/>
          <w:vanish/>
          <w:color w:val="FF0000"/>
          <w:sz w:val="20"/>
          <w:szCs w:val="20"/>
          <w:shd w:val="clear" w:color="auto" w:fill="FFFF99"/>
          <w:rtl/>
        </w:rPr>
      </w:pPr>
      <w:r w:rsidRPr="00AE4E08">
        <w:rPr>
          <w:rStyle w:val="default"/>
          <w:rFonts w:cs="FrankRuehl" w:hint="cs"/>
          <w:vanish/>
          <w:color w:val="FF0000"/>
          <w:sz w:val="20"/>
          <w:szCs w:val="20"/>
          <w:shd w:val="clear" w:color="auto" w:fill="FFFF99"/>
          <w:rtl/>
        </w:rPr>
        <w:t>מיום 1.7.2017</w:t>
      </w:r>
    </w:p>
    <w:p w:rsidR="00570299" w:rsidRPr="00AE4E08" w:rsidRDefault="00570299" w:rsidP="00570299">
      <w:pPr>
        <w:pStyle w:val="P00"/>
        <w:spacing w:before="0"/>
        <w:ind w:left="624"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תשע"ז-2017</w:t>
      </w:r>
    </w:p>
    <w:p w:rsidR="00570299" w:rsidRPr="00AE4E08" w:rsidRDefault="00570299" w:rsidP="00570299">
      <w:pPr>
        <w:pStyle w:val="P00"/>
        <w:spacing w:before="0"/>
        <w:ind w:left="624" w:right="1134"/>
        <w:rPr>
          <w:rStyle w:val="default"/>
          <w:rFonts w:cs="FrankRuehl" w:hint="cs"/>
          <w:vanish/>
          <w:sz w:val="20"/>
          <w:szCs w:val="20"/>
          <w:shd w:val="clear" w:color="auto" w:fill="FFFF99"/>
          <w:rtl/>
        </w:rPr>
      </w:pPr>
      <w:hyperlink r:id="rId27" w:history="1">
        <w:r w:rsidRPr="00AE4E08">
          <w:rPr>
            <w:rStyle w:val="Hyperlink"/>
            <w:rFonts w:cs="FrankRuehl" w:hint="cs"/>
            <w:vanish/>
            <w:szCs w:val="20"/>
            <w:shd w:val="clear" w:color="auto" w:fill="FFFF99"/>
            <w:rtl/>
          </w:rPr>
          <w:t>ק"ת תשע"ז מס' 7830</w:t>
        </w:r>
      </w:hyperlink>
      <w:r w:rsidRPr="00AE4E08">
        <w:rPr>
          <w:rStyle w:val="default"/>
          <w:rFonts w:cs="FrankRuehl" w:hint="cs"/>
          <w:vanish/>
          <w:sz w:val="20"/>
          <w:szCs w:val="20"/>
          <w:shd w:val="clear" w:color="auto" w:fill="FFFF99"/>
          <w:rtl/>
        </w:rPr>
        <w:t xml:space="preserve"> מיום 29.6.2017 עמ' 1278</w:t>
      </w:r>
    </w:p>
    <w:p w:rsidR="00FD25BB" w:rsidRPr="00AE4E08" w:rsidRDefault="00FD25BB" w:rsidP="00FD25BB">
      <w:pPr>
        <w:pStyle w:val="P00"/>
        <w:ind w:left="624"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331,747</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50,000</w:t>
      </w:r>
      <w:r w:rsidRPr="00AE4E08">
        <w:rPr>
          <w:rStyle w:val="default"/>
          <w:rFonts w:cs="FrankRuehl" w:hint="cs"/>
          <w:vanish/>
          <w:sz w:val="22"/>
          <w:szCs w:val="22"/>
          <w:shd w:val="clear" w:color="auto" w:fill="FFFF99"/>
          <w:rtl/>
        </w:rPr>
        <w:t xml:space="preserve"> שקלים חדשים;</w:t>
      </w:r>
    </w:p>
    <w:p w:rsidR="00FD25BB" w:rsidRPr="00AE4E08" w:rsidRDefault="00FD25BB" w:rsidP="00FD25BB">
      <w:pPr>
        <w:pStyle w:val="P00"/>
        <w:spacing w:before="0"/>
        <w:ind w:left="624" w:right="1134"/>
        <w:rPr>
          <w:rStyle w:val="default"/>
          <w:rFonts w:cs="FrankRuehl" w:hint="cs"/>
          <w:vanish/>
          <w:sz w:val="20"/>
          <w:szCs w:val="20"/>
          <w:shd w:val="clear" w:color="auto" w:fill="FFFF99"/>
          <w:rtl/>
        </w:rPr>
      </w:pPr>
    </w:p>
    <w:p w:rsidR="00FD25BB" w:rsidRPr="00AE4E08" w:rsidRDefault="00FD25BB" w:rsidP="00FD25BB">
      <w:pPr>
        <w:pStyle w:val="P00"/>
        <w:spacing w:before="0"/>
        <w:ind w:left="624" w:right="1134"/>
        <w:rPr>
          <w:rStyle w:val="default"/>
          <w:rFonts w:cs="FrankRuehl" w:hint="cs"/>
          <w:vanish/>
          <w:sz w:val="20"/>
          <w:szCs w:val="20"/>
          <w:shd w:val="clear" w:color="auto" w:fill="FFFF99"/>
          <w:rtl/>
        </w:rPr>
      </w:pPr>
      <w:r w:rsidRPr="00AE4E08">
        <w:rPr>
          <w:rStyle w:val="default"/>
          <w:rFonts w:cs="FrankRuehl" w:hint="cs"/>
          <w:vanish/>
          <w:color w:val="FF0000"/>
          <w:sz w:val="20"/>
          <w:szCs w:val="20"/>
          <w:shd w:val="clear" w:color="auto" w:fill="FFFF99"/>
          <w:rtl/>
        </w:rPr>
        <w:t xml:space="preserve">מיום 1.7.2017 עד יום </w:t>
      </w:r>
      <w:r w:rsidR="007D0CB7" w:rsidRPr="00AE4E08">
        <w:rPr>
          <w:rStyle w:val="default"/>
          <w:rFonts w:cs="FrankRuehl" w:hint="cs"/>
          <w:vanish/>
          <w:color w:val="FF0000"/>
          <w:sz w:val="20"/>
          <w:szCs w:val="20"/>
          <w:shd w:val="clear" w:color="auto" w:fill="FFFF99"/>
          <w:rtl/>
        </w:rPr>
        <w:t>30.6</w:t>
      </w:r>
      <w:r w:rsidRPr="00AE4E08">
        <w:rPr>
          <w:rStyle w:val="default"/>
          <w:rFonts w:cs="FrankRuehl" w:hint="cs"/>
          <w:vanish/>
          <w:color w:val="FF0000"/>
          <w:sz w:val="20"/>
          <w:szCs w:val="20"/>
          <w:shd w:val="clear" w:color="auto" w:fill="FFFF99"/>
          <w:rtl/>
        </w:rPr>
        <w:t>.2019</w:t>
      </w:r>
      <w:r w:rsidR="008A2E7B" w:rsidRPr="00AE4E08">
        <w:rPr>
          <w:rStyle w:val="default"/>
          <w:rFonts w:cs="FrankRuehl" w:hint="cs"/>
          <w:vanish/>
          <w:color w:val="FF0000"/>
          <w:sz w:val="20"/>
          <w:szCs w:val="20"/>
          <w:shd w:val="clear" w:color="auto" w:fill="FFFF99"/>
          <w:rtl/>
        </w:rPr>
        <w:t xml:space="preserve"> </w:t>
      </w:r>
      <w:r w:rsidR="008A2E7B" w:rsidRPr="00AE4E08">
        <w:rPr>
          <w:rStyle w:val="default"/>
          <w:rFonts w:cs="FrankRuehl" w:hint="cs"/>
          <w:vanish/>
          <w:sz w:val="20"/>
          <w:szCs w:val="20"/>
          <w:shd w:val="clear" w:color="auto" w:fill="FFFF99"/>
          <w:rtl/>
        </w:rPr>
        <w:t xml:space="preserve">(עקב </w:t>
      </w:r>
      <w:r w:rsidR="003D6760" w:rsidRPr="00AE4E08">
        <w:rPr>
          <w:rStyle w:val="default"/>
          <w:rFonts w:cs="FrankRuehl" w:hint="cs"/>
          <w:vanish/>
          <w:sz w:val="20"/>
          <w:szCs w:val="20"/>
          <w:shd w:val="clear" w:color="auto" w:fill="FFFF99"/>
          <w:rtl/>
        </w:rPr>
        <w:t xml:space="preserve">פיזור </w:t>
      </w:r>
      <w:r w:rsidR="008A2E7B" w:rsidRPr="00AE4E08">
        <w:rPr>
          <w:rStyle w:val="default"/>
          <w:rFonts w:cs="FrankRuehl" w:hint="cs"/>
          <w:vanish/>
          <w:sz w:val="20"/>
          <w:szCs w:val="20"/>
          <w:shd w:val="clear" w:color="auto" w:fill="FFFF99"/>
          <w:rtl/>
        </w:rPr>
        <w:t>הכנס</w:t>
      </w:r>
      <w:r w:rsidR="0023090B" w:rsidRPr="00AE4E08">
        <w:rPr>
          <w:rStyle w:val="default"/>
          <w:rFonts w:cs="FrankRuehl" w:hint="cs"/>
          <w:vanish/>
          <w:sz w:val="20"/>
          <w:szCs w:val="20"/>
          <w:shd w:val="clear" w:color="auto" w:fill="FFFF99"/>
          <w:rtl/>
        </w:rPr>
        <w:t>ו</w:t>
      </w:r>
      <w:r w:rsidR="008A2E7B" w:rsidRPr="00AE4E08">
        <w:rPr>
          <w:rStyle w:val="default"/>
          <w:rFonts w:cs="FrankRuehl" w:hint="cs"/>
          <w:vanish/>
          <w:sz w:val="20"/>
          <w:szCs w:val="20"/>
          <w:shd w:val="clear" w:color="auto" w:fill="FFFF99"/>
          <w:rtl/>
        </w:rPr>
        <w:t>ת ה-21</w:t>
      </w:r>
      <w:r w:rsidR="003D6760" w:rsidRPr="00AE4E08">
        <w:rPr>
          <w:rStyle w:val="default"/>
          <w:rFonts w:cs="FrankRuehl" w:hint="cs"/>
          <w:vanish/>
          <w:sz w:val="20"/>
          <w:szCs w:val="20"/>
          <w:shd w:val="clear" w:color="auto" w:fill="FFFF99"/>
          <w:rtl/>
        </w:rPr>
        <w:t xml:space="preserve"> </w:t>
      </w:r>
      <w:r w:rsidR="0023090B" w:rsidRPr="00AE4E08">
        <w:rPr>
          <w:rStyle w:val="default"/>
          <w:rFonts w:cs="FrankRuehl" w:hint="cs"/>
          <w:vanish/>
          <w:sz w:val="20"/>
          <w:szCs w:val="20"/>
          <w:shd w:val="clear" w:color="auto" w:fill="FFFF99"/>
          <w:rtl/>
        </w:rPr>
        <w:t xml:space="preserve">וה-22 </w:t>
      </w:r>
      <w:r w:rsidR="003D6760" w:rsidRPr="00AE4E08">
        <w:rPr>
          <w:rStyle w:val="default"/>
          <w:rFonts w:cs="FrankRuehl" w:hint="cs"/>
          <w:vanish/>
          <w:sz w:val="20"/>
          <w:szCs w:val="20"/>
          <w:shd w:val="clear" w:color="auto" w:fill="FFFF99"/>
          <w:rtl/>
        </w:rPr>
        <w:t xml:space="preserve">עד יום </w:t>
      </w:r>
      <w:r w:rsidR="0023090B" w:rsidRPr="00AE4E08">
        <w:rPr>
          <w:rStyle w:val="default"/>
          <w:rFonts w:cs="FrankRuehl" w:hint="cs"/>
          <w:vanish/>
          <w:sz w:val="20"/>
          <w:szCs w:val="20"/>
          <w:shd w:val="clear" w:color="auto" w:fill="FFFF99"/>
          <w:rtl/>
        </w:rPr>
        <w:t>16.6</w:t>
      </w:r>
      <w:r w:rsidR="003D6760" w:rsidRPr="00AE4E08">
        <w:rPr>
          <w:rStyle w:val="default"/>
          <w:rFonts w:cs="FrankRuehl" w:hint="cs"/>
          <w:vanish/>
          <w:sz w:val="20"/>
          <w:szCs w:val="20"/>
          <w:shd w:val="clear" w:color="auto" w:fill="FFFF99"/>
          <w:rtl/>
        </w:rPr>
        <w:t>.2020</w:t>
      </w:r>
      <w:r w:rsidR="008A2E7B" w:rsidRPr="00AE4E08">
        <w:rPr>
          <w:rStyle w:val="default"/>
          <w:rFonts w:cs="FrankRuehl" w:hint="cs"/>
          <w:vanish/>
          <w:sz w:val="20"/>
          <w:szCs w:val="20"/>
          <w:shd w:val="clear" w:color="auto" w:fill="FFFF99"/>
          <w:rtl/>
        </w:rPr>
        <w:t>)</w:t>
      </w:r>
    </w:p>
    <w:p w:rsidR="00FD25BB" w:rsidRPr="00AE4E08" w:rsidRDefault="00FD25BB" w:rsidP="00FD25BB">
      <w:pPr>
        <w:pStyle w:val="P00"/>
        <w:spacing w:before="0"/>
        <w:ind w:left="624"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תשע"ז-2017 הוראת שעה</w:t>
      </w:r>
    </w:p>
    <w:p w:rsidR="00FD25BB" w:rsidRPr="00AE4E08" w:rsidRDefault="00FD25BB" w:rsidP="00FD25BB">
      <w:pPr>
        <w:pStyle w:val="P00"/>
        <w:spacing w:before="0"/>
        <w:ind w:left="624" w:right="1134"/>
        <w:rPr>
          <w:rStyle w:val="default"/>
          <w:rFonts w:cs="FrankRuehl"/>
          <w:vanish/>
          <w:sz w:val="20"/>
          <w:szCs w:val="20"/>
          <w:shd w:val="clear" w:color="auto" w:fill="FFFF99"/>
          <w:rtl/>
        </w:rPr>
      </w:pPr>
      <w:hyperlink r:id="rId28" w:history="1">
        <w:r w:rsidRPr="00AE4E08">
          <w:rPr>
            <w:rStyle w:val="Hyperlink"/>
            <w:rFonts w:cs="FrankRuehl" w:hint="cs"/>
            <w:vanish/>
            <w:szCs w:val="20"/>
            <w:shd w:val="clear" w:color="auto" w:fill="FFFF99"/>
            <w:rtl/>
          </w:rPr>
          <w:t>ק"ת תשע"ז מס' 7830</w:t>
        </w:r>
      </w:hyperlink>
      <w:r w:rsidRPr="00AE4E08">
        <w:rPr>
          <w:rStyle w:val="default"/>
          <w:rFonts w:cs="FrankRuehl" w:hint="cs"/>
          <w:vanish/>
          <w:sz w:val="20"/>
          <w:szCs w:val="20"/>
          <w:shd w:val="clear" w:color="auto" w:fill="FFFF99"/>
          <w:rtl/>
        </w:rPr>
        <w:t xml:space="preserve"> מיום 29.6.2017 עמ' 1279</w:t>
      </w:r>
    </w:p>
    <w:p w:rsidR="007D0CB7" w:rsidRPr="00AE4E08" w:rsidRDefault="007D0CB7" w:rsidP="00FD25BB">
      <w:pPr>
        <w:pStyle w:val="P00"/>
        <w:spacing w:before="0"/>
        <w:ind w:left="624" w:right="1134"/>
        <w:rPr>
          <w:rStyle w:val="default"/>
          <w:rFonts w:cs="FrankRuehl"/>
          <w:vanish/>
          <w:sz w:val="20"/>
          <w:szCs w:val="20"/>
          <w:shd w:val="clear" w:color="auto" w:fill="FFFF99"/>
          <w:rtl/>
        </w:rPr>
      </w:pPr>
      <w:r w:rsidRPr="00AE4E08">
        <w:rPr>
          <w:rStyle w:val="default"/>
          <w:rFonts w:cs="FrankRuehl" w:hint="cs"/>
          <w:b/>
          <w:bCs/>
          <w:vanish/>
          <w:sz w:val="20"/>
          <w:szCs w:val="20"/>
          <w:shd w:val="clear" w:color="auto" w:fill="FFFF99"/>
          <w:rtl/>
        </w:rPr>
        <w:t>הוראת שעה (תיקון) תשע"ח-2018</w:t>
      </w:r>
    </w:p>
    <w:p w:rsidR="007D0CB7" w:rsidRPr="00AE4E08" w:rsidRDefault="007D0CB7" w:rsidP="00FD25BB">
      <w:pPr>
        <w:pStyle w:val="P00"/>
        <w:spacing w:before="0"/>
        <w:ind w:left="624" w:right="1134"/>
        <w:rPr>
          <w:rStyle w:val="default"/>
          <w:rFonts w:cs="FrankRuehl"/>
          <w:vanish/>
          <w:sz w:val="20"/>
          <w:szCs w:val="20"/>
          <w:shd w:val="clear" w:color="auto" w:fill="FFFF99"/>
          <w:rtl/>
        </w:rPr>
      </w:pPr>
      <w:hyperlink r:id="rId29" w:history="1">
        <w:r w:rsidRPr="00AE4E08">
          <w:rPr>
            <w:rStyle w:val="Hyperlink"/>
            <w:rFonts w:cs="FrankRuehl" w:hint="cs"/>
            <w:vanish/>
            <w:szCs w:val="20"/>
            <w:shd w:val="clear" w:color="auto" w:fill="FFFF99"/>
            <w:rtl/>
          </w:rPr>
          <w:t>ק"ת תשע"ח מס' 7918</w:t>
        </w:r>
      </w:hyperlink>
      <w:r w:rsidRPr="00AE4E08">
        <w:rPr>
          <w:rStyle w:val="default"/>
          <w:rFonts w:cs="FrankRuehl" w:hint="cs"/>
          <w:vanish/>
          <w:sz w:val="20"/>
          <w:szCs w:val="20"/>
          <w:shd w:val="clear" w:color="auto" w:fill="FFFF99"/>
          <w:rtl/>
        </w:rPr>
        <w:t xml:space="preserve"> מיום 1.1.2018 עמ' 745</w:t>
      </w:r>
    </w:p>
    <w:p w:rsidR="002E2755" w:rsidRPr="00AE4E08" w:rsidRDefault="002E2755" w:rsidP="002E2755">
      <w:pPr>
        <w:pStyle w:val="P0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50,000</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281,747</w:t>
      </w:r>
      <w:r w:rsidRPr="00AE4E08">
        <w:rPr>
          <w:rStyle w:val="default"/>
          <w:rFonts w:cs="FrankRuehl" w:hint="cs"/>
          <w:vanish/>
          <w:sz w:val="22"/>
          <w:szCs w:val="22"/>
          <w:shd w:val="clear" w:color="auto" w:fill="FFFF99"/>
          <w:rtl/>
        </w:rPr>
        <w:t xml:space="preserve"> שקלים חדשים;</w:t>
      </w:r>
    </w:p>
    <w:p w:rsidR="002E2755" w:rsidRPr="00AE4E08" w:rsidRDefault="002E2755" w:rsidP="00FD25BB">
      <w:pPr>
        <w:pStyle w:val="P00"/>
        <w:spacing w:before="0"/>
        <w:ind w:left="624" w:right="1134"/>
        <w:rPr>
          <w:rStyle w:val="default"/>
          <w:rFonts w:ascii="FrankRuehl" w:hAnsi="FrankRuehl" w:cs="FrankRuehl"/>
          <w:vanish/>
          <w:sz w:val="20"/>
          <w:szCs w:val="20"/>
          <w:shd w:val="clear" w:color="auto" w:fill="FFFF99"/>
          <w:rtl/>
        </w:rPr>
      </w:pPr>
    </w:p>
    <w:p w:rsidR="002E2755" w:rsidRPr="00AE4E08" w:rsidRDefault="002E2755" w:rsidP="00FD25BB">
      <w:pPr>
        <w:pStyle w:val="P00"/>
        <w:spacing w:before="0"/>
        <w:ind w:left="624" w:right="1134"/>
        <w:rPr>
          <w:rStyle w:val="default"/>
          <w:rFonts w:ascii="FrankRuehl" w:hAnsi="FrankRuehl" w:cs="FrankRuehl"/>
          <w:vanish/>
          <w:color w:val="FF0000"/>
          <w:sz w:val="20"/>
          <w:szCs w:val="20"/>
          <w:shd w:val="clear" w:color="auto" w:fill="FFFF99"/>
          <w:rtl/>
        </w:rPr>
      </w:pPr>
      <w:r w:rsidRPr="00AE4E08">
        <w:rPr>
          <w:rStyle w:val="default"/>
          <w:rFonts w:ascii="FrankRuehl" w:hAnsi="FrankRuehl" w:cs="FrankRuehl"/>
          <w:vanish/>
          <w:color w:val="FF0000"/>
          <w:sz w:val="20"/>
          <w:szCs w:val="20"/>
          <w:shd w:val="clear" w:color="auto" w:fill="FFFF99"/>
          <w:rtl/>
        </w:rPr>
        <w:t>מיום 1.1.2018 עד יום 30.6.2018</w:t>
      </w:r>
    </w:p>
    <w:p w:rsidR="002E2755" w:rsidRPr="00AE4E08" w:rsidRDefault="002E2755" w:rsidP="00FD25BB">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b/>
          <w:bCs/>
          <w:vanish/>
          <w:sz w:val="20"/>
          <w:szCs w:val="20"/>
          <w:shd w:val="clear" w:color="auto" w:fill="FFFF99"/>
          <w:rtl/>
        </w:rPr>
        <w:t>הודעה תש"ף-2020</w:t>
      </w:r>
    </w:p>
    <w:p w:rsidR="002E2755" w:rsidRPr="00AE4E08" w:rsidRDefault="002E2755" w:rsidP="00FD25BB">
      <w:pPr>
        <w:pStyle w:val="P00"/>
        <w:spacing w:before="0"/>
        <w:ind w:left="624" w:right="1134"/>
        <w:rPr>
          <w:rStyle w:val="default"/>
          <w:rFonts w:ascii="FrankRuehl" w:hAnsi="FrankRuehl" w:cs="FrankRuehl"/>
          <w:vanish/>
          <w:sz w:val="20"/>
          <w:szCs w:val="20"/>
          <w:shd w:val="clear" w:color="auto" w:fill="FFFF99"/>
          <w:rtl/>
        </w:rPr>
      </w:pPr>
      <w:hyperlink r:id="rId30" w:history="1">
        <w:r w:rsidRPr="00AE4E08">
          <w:rPr>
            <w:rStyle w:val="Hyperlink"/>
            <w:rFonts w:ascii="FrankRuehl" w:hAnsi="FrankRuehl" w:cs="FrankRuehl"/>
            <w:vanish/>
            <w:szCs w:val="20"/>
            <w:shd w:val="clear" w:color="auto" w:fill="FFFF99"/>
            <w:rtl/>
          </w:rPr>
          <w:t>ק"ת תש"ף מס' 8368</w:t>
        </w:r>
      </w:hyperlink>
      <w:r w:rsidRPr="00AE4E08">
        <w:rPr>
          <w:rStyle w:val="default"/>
          <w:rFonts w:ascii="FrankRuehl" w:hAnsi="FrankRuehl" w:cs="FrankRuehl"/>
          <w:vanish/>
          <w:sz w:val="20"/>
          <w:szCs w:val="20"/>
          <w:shd w:val="clear" w:color="auto" w:fill="FFFF99"/>
          <w:rtl/>
        </w:rPr>
        <w:t xml:space="preserve"> מיום 8.3.2020 עמ' 698</w:t>
      </w:r>
    </w:p>
    <w:p w:rsidR="002E2755" w:rsidRPr="00AE4E08" w:rsidRDefault="002E2755" w:rsidP="002E2755">
      <w:pPr>
        <w:pStyle w:val="P0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281,747</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280,628</w:t>
      </w:r>
      <w:r w:rsidRPr="00AE4E08">
        <w:rPr>
          <w:rStyle w:val="default"/>
          <w:rFonts w:cs="FrankRuehl" w:hint="cs"/>
          <w:vanish/>
          <w:sz w:val="22"/>
          <w:szCs w:val="22"/>
          <w:shd w:val="clear" w:color="auto" w:fill="FFFF99"/>
          <w:rtl/>
        </w:rPr>
        <w:t xml:space="preserve"> שקלים חדשים;</w:t>
      </w:r>
    </w:p>
    <w:p w:rsidR="002E2755" w:rsidRPr="00AE4E08" w:rsidRDefault="002E2755" w:rsidP="002E2755">
      <w:pPr>
        <w:pStyle w:val="P00"/>
        <w:spacing w:before="0"/>
        <w:ind w:left="624" w:right="1134"/>
        <w:rPr>
          <w:rStyle w:val="default"/>
          <w:rFonts w:ascii="FrankRuehl" w:hAnsi="FrankRuehl" w:cs="FrankRuehl"/>
          <w:vanish/>
          <w:sz w:val="20"/>
          <w:szCs w:val="20"/>
          <w:shd w:val="clear" w:color="auto" w:fill="FFFF99"/>
          <w:rtl/>
        </w:rPr>
      </w:pPr>
    </w:p>
    <w:p w:rsidR="002E2755" w:rsidRPr="00AE4E08" w:rsidRDefault="002E2755" w:rsidP="002E2755">
      <w:pPr>
        <w:pStyle w:val="P00"/>
        <w:spacing w:before="0"/>
        <w:ind w:left="624" w:right="1134"/>
        <w:rPr>
          <w:rStyle w:val="default"/>
          <w:rFonts w:ascii="FrankRuehl" w:hAnsi="FrankRuehl" w:cs="FrankRuehl"/>
          <w:vanish/>
          <w:color w:val="FF0000"/>
          <w:sz w:val="20"/>
          <w:szCs w:val="20"/>
          <w:shd w:val="clear" w:color="auto" w:fill="FFFF99"/>
          <w:rtl/>
        </w:rPr>
      </w:pPr>
      <w:r w:rsidRPr="00AE4E08">
        <w:rPr>
          <w:rStyle w:val="default"/>
          <w:rFonts w:ascii="FrankRuehl" w:hAnsi="FrankRuehl" w:cs="FrankRuehl"/>
          <w:vanish/>
          <w:color w:val="FF0000"/>
          <w:sz w:val="20"/>
          <w:szCs w:val="20"/>
          <w:shd w:val="clear" w:color="auto" w:fill="FFFF99"/>
          <w:rtl/>
        </w:rPr>
        <w:t>מיום 1.</w:t>
      </w:r>
      <w:r w:rsidRPr="00AE4E08">
        <w:rPr>
          <w:rStyle w:val="default"/>
          <w:rFonts w:ascii="FrankRuehl" w:hAnsi="FrankRuehl" w:cs="FrankRuehl" w:hint="cs"/>
          <w:vanish/>
          <w:color w:val="FF0000"/>
          <w:sz w:val="20"/>
          <w:szCs w:val="20"/>
          <w:shd w:val="clear" w:color="auto" w:fill="FFFF99"/>
          <w:rtl/>
        </w:rPr>
        <w:t>7</w:t>
      </w:r>
      <w:r w:rsidRPr="00AE4E08">
        <w:rPr>
          <w:rStyle w:val="default"/>
          <w:rFonts w:ascii="FrankRuehl" w:hAnsi="FrankRuehl" w:cs="FrankRuehl"/>
          <w:vanish/>
          <w:color w:val="FF0000"/>
          <w:sz w:val="20"/>
          <w:szCs w:val="20"/>
          <w:shd w:val="clear" w:color="auto" w:fill="FFFF99"/>
          <w:rtl/>
        </w:rPr>
        <w:t xml:space="preserve">.2018 עד יום </w:t>
      </w:r>
      <w:r w:rsidRPr="00AE4E08">
        <w:rPr>
          <w:rStyle w:val="default"/>
          <w:rFonts w:ascii="FrankRuehl" w:hAnsi="FrankRuehl" w:cs="FrankRuehl" w:hint="cs"/>
          <w:vanish/>
          <w:color w:val="FF0000"/>
          <w:sz w:val="20"/>
          <w:szCs w:val="20"/>
          <w:shd w:val="clear" w:color="auto" w:fill="FFFF99"/>
          <w:rtl/>
        </w:rPr>
        <w:t>31.12</w:t>
      </w:r>
      <w:r w:rsidRPr="00AE4E08">
        <w:rPr>
          <w:rStyle w:val="default"/>
          <w:rFonts w:ascii="FrankRuehl" w:hAnsi="FrankRuehl" w:cs="FrankRuehl"/>
          <w:vanish/>
          <w:color w:val="FF0000"/>
          <w:sz w:val="20"/>
          <w:szCs w:val="20"/>
          <w:shd w:val="clear" w:color="auto" w:fill="FFFF99"/>
          <w:rtl/>
        </w:rPr>
        <w:t>.2018</w:t>
      </w:r>
    </w:p>
    <w:p w:rsidR="002E2755" w:rsidRPr="00AE4E08" w:rsidRDefault="002E2755" w:rsidP="002E2755">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b/>
          <w:bCs/>
          <w:vanish/>
          <w:sz w:val="20"/>
          <w:szCs w:val="20"/>
          <w:shd w:val="clear" w:color="auto" w:fill="FFFF99"/>
          <w:rtl/>
        </w:rPr>
        <w:t>הודעה תש"ף-2020</w:t>
      </w:r>
    </w:p>
    <w:p w:rsidR="002E2755" w:rsidRPr="00AE4E08" w:rsidRDefault="002E2755" w:rsidP="002E2755">
      <w:pPr>
        <w:pStyle w:val="P00"/>
        <w:spacing w:before="0"/>
        <w:ind w:left="624" w:right="1134"/>
        <w:rPr>
          <w:rStyle w:val="default"/>
          <w:rFonts w:ascii="FrankRuehl" w:hAnsi="FrankRuehl" w:cs="FrankRuehl"/>
          <w:vanish/>
          <w:sz w:val="20"/>
          <w:szCs w:val="20"/>
          <w:shd w:val="clear" w:color="auto" w:fill="FFFF99"/>
          <w:rtl/>
        </w:rPr>
      </w:pPr>
      <w:hyperlink r:id="rId31" w:history="1">
        <w:r w:rsidRPr="00AE4E08">
          <w:rPr>
            <w:rStyle w:val="Hyperlink"/>
            <w:rFonts w:ascii="FrankRuehl" w:hAnsi="FrankRuehl" w:cs="FrankRuehl"/>
            <w:vanish/>
            <w:szCs w:val="20"/>
            <w:shd w:val="clear" w:color="auto" w:fill="FFFF99"/>
            <w:rtl/>
          </w:rPr>
          <w:t>ק"ת תש"ף מס' 8368</w:t>
        </w:r>
      </w:hyperlink>
      <w:r w:rsidRPr="00AE4E08">
        <w:rPr>
          <w:rStyle w:val="default"/>
          <w:rFonts w:ascii="FrankRuehl" w:hAnsi="FrankRuehl" w:cs="FrankRuehl"/>
          <w:vanish/>
          <w:sz w:val="20"/>
          <w:szCs w:val="20"/>
          <w:shd w:val="clear" w:color="auto" w:fill="FFFF99"/>
          <w:rtl/>
        </w:rPr>
        <w:t xml:space="preserve"> מיום 8.3.2020 עמ' 69</w:t>
      </w:r>
      <w:r w:rsidRPr="00AE4E08">
        <w:rPr>
          <w:rStyle w:val="default"/>
          <w:rFonts w:ascii="FrankRuehl" w:hAnsi="FrankRuehl" w:cs="FrankRuehl" w:hint="cs"/>
          <w:vanish/>
          <w:sz w:val="20"/>
          <w:szCs w:val="20"/>
          <w:shd w:val="clear" w:color="auto" w:fill="FFFF99"/>
          <w:rtl/>
        </w:rPr>
        <w:t>9</w:t>
      </w:r>
    </w:p>
    <w:p w:rsidR="002E2755" w:rsidRPr="00AE4E08" w:rsidRDefault="002E2755" w:rsidP="002E2755">
      <w:pPr>
        <w:pStyle w:val="P0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280,628</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283,146</w:t>
      </w:r>
      <w:r w:rsidRPr="00AE4E08">
        <w:rPr>
          <w:rStyle w:val="default"/>
          <w:rFonts w:cs="FrankRuehl" w:hint="cs"/>
          <w:vanish/>
          <w:sz w:val="22"/>
          <w:szCs w:val="22"/>
          <w:shd w:val="clear" w:color="auto" w:fill="FFFF99"/>
          <w:rtl/>
        </w:rPr>
        <w:t xml:space="preserve"> שקלים חדשים;</w:t>
      </w:r>
    </w:p>
    <w:p w:rsidR="002E2755" w:rsidRPr="00AE4E08" w:rsidRDefault="002E2755" w:rsidP="002E2755">
      <w:pPr>
        <w:pStyle w:val="P00"/>
        <w:spacing w:before="0"/>
        <w:ind w:left="624" w:right="1134"/>
        <w:rPr>
          <w:rStyle w:val="default"/>
          <w:rFonts w:ascii="FrankRuehl" w:hAnsi="FrankRuehl" w:cs="FrankRuehl"/>
          <w:vanish/>
          <w:sz w:val="20"/>
          <w:szCs w:val="20"/>
          <w:shd w:val="clear" w:color="auto" w:fill="FFFF99"/>
          <w:rtl/>
        </w:rPr>
      </w:pPr>
    </w:p>
    <w:p w:rsidR="002E2755" w:rsidRPr="00AE4E08" w:rsidRDefault="002E2755" w:rsidP="002E2755">
      <w:pPr>
        <w:pStyle w:val="P00"/>
        <w:spacing w:before="0"/>
        <w:ind w:left="624" w:right="1134"/>
        <w:rPr>
          <w:rStyle w:val="default"/>
          <w:rFonts w:ascii="FrankRuehl" w:hAnsi="FrankRuehl" w:cs="FrankRuehl"/>
          <w:vanish/>
          <w:color w:val="FF0000"/>
          <w:sz w:val="20"/>
          <w:szCs w:val="20"/>
          <w:shd w:val="clear" w:color="auto" w:fill="FFFF99"/>
          <w:rtl/>
        </w:rPr>
      </w:pPr>
      <w:r w:rsidRPr="00AE4E08">
        <w:rPr>
          <w:rStyle w:val="default"/>
          <w:rFonts w:ascii="FrankRuehl" w:hAnsi="FrankRuehl" w:cs="FrankRuehl"/>
          <w:vanish/>
          <w:color w:val="FF0000"/>
          <w:sz w:val="20"/>
          <w:szCs w:val="20"/>
          <w:shd w:val="clear" w:color="auto" w:fill="FFFF99"/>
          <w:rtl/>
        </w:rPr>
        <w:t>מיום 1.</w:t>
      </w:r>
      <w:r w:rsidRPr="00AE4E08">
        <w:rPr>
          <w:rStyle w:val="default"/>
          <w:rFonts w:ascii="FrankRuehl" w:hAnsi="FrankRuehl" w:cs="FrankRuehl" w:hint="cs"/>
          <w:vanish/>
          <w:color w:val="FF0000"/>
          <w:sz w:val="20"/>
          <w:szCs w:val="20"/>
          <w:shd w:val="clear" w:color="auto" w:fill="FFFF99"/>
          <w:rtl/>
        </w:rPr>
        <w:t>1</w:t>
      </w:r>
      <w:r w:rsidRPr="00AE4E08">
        <w:rPr>
          <w:rStyle w:val="default"/>
          <w:rFonts w:ascii="FrankRuehl" w:hAnsi="FrankRuehl" w:cs="FrankRuehl"/>
          <w:vanish/>
          <w:color w:val="FF0000"/>
          <w:sz w:val="20"/>
          <w:szCs w:val="20"/>
          <w:shd w:val="clear" w:color="auto" w:fill="FFFF99"/>
          <w:rtl/>
        </w:rPr>
        <w:t>.201</w:t>
      </w:r>
      <w:r w:rsidRPr="00AE4E08">
        <w:rPr>
          <w:rStyle w:val="default"/>
          <w:rFonts w:ascii="FrankRuehl" w:hAnsi="FrankRuehl" w:cs="FrankRuehl" w:hint="cs"/>
          <w:vanish/>
          <w:color w:val="FF0000"/>
          <w:sz w:val="20"/>
          <w:szCs w:val="20"/>
          <w:shd w:val="clear" w:color="auto" w:fill="FFFF99"/>
          <w:rtl/>
        </w:rPr>
        <w:t>9</w:t>
      </w:r>
      <w:r w:rsidRPr="00AE4E08">
        <w:rPr>
          <w:rStyle w:val="default"/>
          <w:rFonts w:ascii="FrankRuehl" w:hAnsi="FrankRuehl" w:cs="FrankRuehl"/>
          <w:vanish/>
          <w:color w:val="FF0000"/>
          <w:sz w:val="20"/>
          <w:szCs w:val="20"/>
          <w:shd w:val="clear" w:color="auto" w:fill="FFFF99"/>
          <w:rtl/>
        </w:rPr>
        <w:t xml:space="preserve"> עד יום </w:t>
      </w:r>
      <w:r w:rsidRPr="00AE4E08">
        <w:rPr>
          <w:rStyle w:val="default"/>
          <w:rFonts w:ascii="FrankRuehl" w:hAnsi="FrankRuehl" w:cs="FrankRuehl" w:hint="cs"/>
          <w:vanish/>
          <w:color w:val="FF0000"/>
          <w:sz w:val="20"/>
          <w:szCs w:val="20"/>
          <w:shd w:val="clear" w:color="auto" w:fill="FFFF99"/>
          <w:rtl/>
        </w:rPr>
        <w:t>30.6</w:t>
      </w:r>
      <w:r w:rsidRPr="00AE4E08">
        <w:rPr>
          <w:rStyle w:val="default"/>
          <w:rFonts w:ascii="FrankRuehl" w:hAnsi="FrankRuehl" w:cs="FrankRuehl"/>
          <w:vanish/>
          <w:color w:val="FF0000"/>
          <w:sz w:val="20"/>
          <w:szCs w:val="20"/>
          <w:shd w:val="clear" w:color="auto" w:fill="FFFF99"/>
          <w:rtl/>
        </w:rPr>
        <w:t>.201</w:t>
      </w:r>
      <w:r w:rsidRPr="00AE4E08">
        <w:rPr>
          <w:rStyle w:val="default"/>
          <w:rFonts w:ascii="FrankRuehl" w:hAnsi="FrankRuehl" w:cs="FrankRuehl" w:hint="cs"/>
          <w:vanish/>
          <w:color w:val="FF0000"/>
          <w:sz w:val="20"/>
          <w:szCs w:val="20"/>
          <w:shd w:val="clear" w:color="auto" w:fill="FFFF99"/>
          <w:rtl/>
        </w:rPr>
        <w:t>9</w:t>
      </w:r>
    </w:p>
    <w:p w:rsidR="002E2755" w:rsidRPr="00AE4E08" w:rsidRDefault="002E2755" w:rsidP="002E2755">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b/>
          <w:bCs/>
          <w:vanish/>
          <w:sz w:val="20"/>
          <w:szCs w:val="20"/>
          <w:shd w:val="clear" w:color="auto" w:fill="FFFF99"/>
          <w:rtl/>
        </w:rPr>
        <w:t>הודעה תש"ף-2020</w:t>
      </w:r>
    </w:p>
    <w:p w:rsidR="002E2755" w:rsidRPr="00AE4E08" w:rsidRDefault="002E2755" w:rsidP="002E2755">
      <w:pPr>
        <w:pStyle w:val="P00"/>
        <w:spacing w:before="0"/>
        <w:ind w:left="624" w:right="1134"/>
        <w:rPr>
          <w:rStyle w:val="default"/>
          <w:rFonts w:ascii="FrankRuehl" w:hAnsi="FrankRuehl" w:cs="FrankRuehl"/>
          <w:vanish/>
          <w:sz w:val="20"/>
          <w:szCs w:val="20"/>
          <w:shd w:val="clear" w:color="auto" w:fill="FFFF99"/>
          <w:rtl/>
        </w:rPr>
      </w:pPr>
      <w:hyperlink r:id="rId32" w:history="1">
        <w:r w:rsidRPr="00AE4E08">
          <w:rPr>
            <w:rStyle w:val="Hyperlink"/>
            <w:rFonts w:ascii="FrankRuehl" w:hAnsi="FrankRuehl" w:cs="FrankRuehl"/>
            <w:vanish/>
            <w:szCs w:val="20"/>
            <w:shd w:val="clear" w:color="auto" w:fill="FFFF99"/>
            <w:rtl/>
          </w:rPr>
          <w:t>ק"ת תש"ף מס' 8368</w:t>
        </w:r>
      </w:hyperlink>
      <w:r w:rsidRPr="00AE4E08">
        <w:rPr>
          <w:rStyle w:val="default"/>
          <w:rFonts w:ascii="FrankRuehl" w:hAnsi="FrankRuehl" w:cs="FrankRuehl"/>
          <w:vanish/>
          <w:sz w:val="20"/>
          <w:szCs w:val="20"/>
          <w:shd w:val="clear" w:color="auto" w:fill="FFFF99"/>
          <w:rtl/>
        </w:rPr>
        <w:t xml:space="preserve"> מיום 8.3.2020 עמ' </w:t>
      </w:r>
      <w:r w:rsidRPr="00AE4E08">
        <w:rPr>
          <w:rStyle w:val="default"/>
          <w:rFonts w:ascii="FrankRuehl" w:hAnsi="FrankRuehl" w:cs="FrankRuehl" w:hint="cs"/>
          <w:vanish/>
          <w:sz w:val="20"/>
          <w:szCs w:val="20"/>
          <w:shd w:val="clear" w:color="auto" w:fill="FFFF99"/>
          <w:rtl/>
        </w:rPr>
        <w:t>700</w:t>
      </w:r>
    </w:p>
    <w:p w:rsidR="002E2755" w:rsidRPr="00AE4E08" w:rsidRDefault="002E2755" w:rsidP="002E2755">
      <w:pPr>
        <w:pStyle w:val="P0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283,146</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283,985</w:t>
      </w:r>
      <w:r w:rsidRPr="00AE4E08">
        <w:rPr>
          <w:rStyle w:val="default"/>
          <w:rFonts w:cs="FrankRuehl" w:hint="cs"/>
          <w:vanish/>
          <w:sz w:val="22"/>
          <w:szCs w:val="22"/>
          <w:shd w:val="clear" w:color="auto" w:fill="FFFF99"/>
          <w:rtl/>
        </w:rPr>
        <w:t xml:space="preserve"> שקלים חדשים;</w:t>
      </w:r>
    </w:p>
    <w:p w:rsidR="002E2755" w:rsidRPr="00AE4E08" w:rsidRDefault="002E2755" w:rsidP="002E2755">
      <w:pPr>
        <w:pStyle w:val="P00"/>
        <w:spacing w:before="0"/>
        <w:ind w:left="624" w:right="1134"/>
        <w:rPr>
          <w:rStyle w:val="default"/>
          <w:rFonts w:ascii="FrankRuehl" w:hAnsi="FrankRuehl" w:cs="FrankRuehl"/>
          <w:vanish/>
          <w:sz w:val="20"/>
          <w:szCs w:val="20"/>
          <w:shd w:val="clear" w:color="auto" w:fill="FFFF99"/>
          <w:rtl/>
        </w:rPr>
      </w:pPr>
    </w:p>
    <w:p w:rsidR="002E2755" w:rsidRPr="00AE4E08" w:rsidRDefault="002E2755" w:rsidP="002E2755">
      <w:pPr>
        <w:pStyle w:val="P00"/>
        <w:spacing w:before="0"/>
        <w:ind w:left="624" w:right="1134"/>
        <w:rPr>
          <w:rStyle w:val="default"/>
          <w:rFonts w:ascii="FrankRuehl" w:hAnsi="FrankRuehl" w:cs="FrankRuehl"/>
          <w:vanish/>
          <w:color w:val="FF0000"/>
          <w:sz w:val="20"/>
          <w:szCs w:val="20"/>
          <w:shd w:val="clear" w:color="auto" w:fill="FFFF99"/>
          <w:rtl/>
        </w:rPr>
      </w:pPr>
      <w:r w:rsidRPr="00AE4E08">
        <w:rPr>
          <w:rStyle w:val="default"/>
          <w:rFonts w:ascii="FrankRuehl" w:hAnsi="FrankRuehl" w:cs="FrankRuehl"/>
          <w:vanish/>
          <w:color w:val="FF0000"/>
          <w:sz w:val="20"/>
          <w:szCs w:val="20"/>
          <w:shd w:val="clear" w:color="auto" w:fill="FFFF99"/>
          <w:rtl/>
        </w:rPr>
        <w:t>מיום 1.</w:t>
      </w:r>
      <w:r w:rsidRPr="00AE4E08">
        <w:rPr>
          <w:rStyle w:val="default"/>
          <w:rFonts w:ascii="FrankRuehl" w:hAnsi="FrankRuehl" w:cs="FrankRuehl" w:hint="cs"/>
          <w:vanish/>
          <w:color w:val="FF0000"/>
          <w:sz w:val="20"/>
          <w:szCs w:val="20"/>
          <w:shd w:val="clear" w:color="auto" w:fill="FFFF99"/>
          <w:rtl/>
        </w:rPr>
        <w:t>7</w:t>
      </w:r>
      <w:r w:rsidRPr="00AE4E08">
        <w:rPr>
          <w:rStyle w:val="default"/>
          <w:rFonts w:ascii="FrankRuehl" w:hAnsi="FrankRuehl" w:cs="FrankRuehl"/>
          <w:vanish/>
          <w:color w:val="FF0000"/>
          <w:sz w:val="20"/>
          <w:szCs w:val="20"/>
          <w:shd w:val="clear" w:color="auto" w:fill="FFFF99"/>
          <w:rtl/>
        </w:rPr>
        <w:t>.201</w:t>
      </w:r>
      <w:r w:rsidRPr="00AE4E08">
        <w:rPr>
          <w:rStyle w:val="default"/>
          <w:rFonts w:ascii="FrankRuehl" w:hAnsi="FrankRuehl" w:cs="FrankRuehl" w:hint="cs"/>
          <w:vanish/>
          <w:color w:val="FF0000"/>
          <w:sz w:val="20"/>
          <w:szCs w:val="20"/>
          <w:shd w:val="clear" w:color="auto" w:fill="FFFF99"/>
          <w:rtl/>
        </w:rPr>
        <w:t>9</w:t>
      </w:r>
      <w:r w:rsidRPr="00AE4E08">
        <w:rPr>
          <w:rStyle w:val="default"/>
          <w:rFonts w:ascii="FrankRuehl" w:hAnsi="FrankRuehl" w:cs="FrankRuehl"/>
          <w:vanish/>
          <w:color w:val="FF0000"/>
          <w:sz w:val="20"/>
          <w:szCs w:val="20"/>
          <w:shd w:val="clear" w:color="auto" w:fill="FFFF99"/>
          <w:rtl/>
        </w:rPr>
        <w:t xml:space="preserve"> עד יום </w:t>
      </w:r>
      <w:r w:rsidRPr="00AE4E08">
        <w:rPr>
          <w:rStyle w:val="default"/>
          <w:rFonts w:ascii="FrankRuehl" w:hAnsi="FrankRuehl" w:cs="FrankRuehl" w:hint="cs"/>
          <w:vanish/>
          <w:color w:val="FF0000"/>
          <w:sz w:val="20"/>
          <w:szCs w:val="20"/>
          <w:shd w:val="clear" w:color="auto" w:fill="FFFF99"/>
          <w:rtl/>
        </w:rPr>
        <w:t>31.12</w:t>
      </w:r>
      <w:r w:rsidRPr="00AE4E08">
        <w:rPr>
          <w:rStyle w:val="default"/>
          <w:rFonts w:ascii="FrankRuehl" w:hAnsi="FrankRuehl" w:cs="FrankRuehl"/>
          <w:vanish/>
          <w:color w:val="FF0000"/>
          <w:sz w:val="20"/>
          <w:szCs w:val="20"/>
          <w:shd w:val="clear" w:color="auto" w:fill="FFFF99"/>
          <w:rtl/>
        </w:rPr>
        <w:t>.201</w:t>
      </w:r>
      <w:r w:rsidRPr="00AE4E08">
        <w:rPr>
          <w:rStyle w:val="default"/>
          <w:rFonts w:ascii="FrankRuehl" w:hAnsi="FrankRuehl" w:cs="FrankRuehl" w:hint="cs"/>
          <w:vanish/>
          <w:color w:val="FF0000"/>
          <w:sz w:val="20"/>
          <w:szCs w:val="20"/>
          <w:shd w:val="clear" w:color="auto" w:fill="FFFF99"/>
          <w:rtl/>
        </w:rPr>
        <w:t>9</w:t>
      </w:r>
    </w:p>
    <w:p w:rsidR="002E2755" w:rsidRPr="00AE4E08" w:rsidRDefault="002E2755" w:rsidP="002E2755">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b/>
          <w:bCs/>
          <w:vanish/>
          <w:sz w:val="20"/>
          <w:szCs w:val="20"/>
          <w:shd w:val="clear" w:color="auto" w:fill="FFFF99"/>
          <w:rtl/>
        </w:rPr>
        <w:t>הודעה תש"ף-2020</w:t>
      </w:r>
    </w:p>
    <w:p w:rsidR="002E2755" w:rsidRPr="00AE4E08" w:rsidRDefault="002E2755" w:rsidP="002E2755">
      <w:pPr>
        <w:pStyle w:val="P00"/>
        <w:spacing w:before="0"/>
        <w:ind w:left="624" w:right="1134"/>
        <w:rPr>
          <w:rStyle w:val="default"/>
          <w:rFonts w:ascii="FrankRuehl" w:hAnsi="FrankRuehl" w:cs="FrankRuehl"/>
          <w:vanish/>
          <w:sz w:val="20"/>
          <w:szCs w:val="20"/>
          <w:shd w:val="clear" w:color="auto" w:fill="FFFF99"/>
          <w:rtl/>
        </w:rPr>
      </w:pPr>
      <w:hyperlink r:id="rId33" w:history="1">
        <w:r w:rsidRPr="00AE4E08">
          <w:rPr>
            <w:rStyle w:val="Hyperlink"/>
            <w:rFonts w:ascii="FrankRuehl" w:hAnsi="FrankRuehl" w:cs="FrankRuehl"/>
            <w:vanish/>
            <w:szCs w:val="20"/>
            <w:shd w:val="clear" w:color="auto" w:fill="FFFF99"/>
            <w:rtl/>
          </w:rPr>
          <w:t>ק"ת תש"ף מס' 8368</w:t>
        </w:r>
      </w:hyperlink>
      <w:r w:rsidRPr="00AE4E08">
        <w:rPr>
          <w:rStyle w:val="default"/>
          <w:rFonts w:ascii="FrankRuehl" w:hAnsi="FrankRuehl" w:cs="FrankRuehl"/>
          <w:vanish/>
          <w:sz w:val="20"/>
          <w:szCs w:val="20"/>
          <w:shd w:val="clear" w:color="auto" w:fill="FFFF99"/>
          <w:rtl/>
        </w:rPr>
        <w:t xml:space="preserve"> מיום 8.3.2020 עמ' </w:t>
      </w:r>
      <w:r w:rsidRPr="00AE4E08">
        <w:rPr>
          <w:rStyle w:val="default"/>
          <w:rFonts w:ascii="FrankRuehl" w:hAnsi="FrankRuehl" w:cs="FrankRuehl" w:hint="cs"/>
          <w:vanish/>
          <w:sz w:val="20"/>
          <w:szCs w:val="20"/>
          <w:shd w:val="clear" w:color="auto" w:fill="FFFF99"/>
          <w:rtl/>
        </w:rPr>
        <w:t>701</w:t>
      </w:r>
    </w:p>
    <w:p w:rsidR="002E2755" w:rsidRPr="00AE4E08" w:rsidRDefault="002E2755" w:rsidP="002E2755">
      <w:pPr>
        <w:pStyle w:val="P0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283,985</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287,390</w:t>
      </w:r>
      <w:r w:rsidRPr="00AE4E08">
        <w:rPr>
          <w:rStyle w:val="default"/>
          <w:rFonts w:cs="FrankRuehl" w:hint="cs"/>
          <w:vanish/>
          <w:sz w:val="22"/>
          <w:szCs w:val="22"/>
          <w:shd w:val="clear" w:color="auto" w:fill="FFFF99"/>
          <w:rtl/>
        </w:rPr>
        <w:t xml:space="preserve"> שקלים חדשים;</w:t>
      </w:r>
    </w:p>
    <w:p w:rsidR="002E2755" w:rsidRPr="00AE4E08" w:rsidRDefault="002E2755" w:rsidP="002E2755">
      <w:pPr>
        <w:pStyle w:val="P00"/>
        <w:spacing w:before="0"/>
        <w:ind w:left="624" w:right="1134"/>
        <w:rPr>
          <w:rStyle w:val="default"/>
          <w:rFonts w:ascii="FrankRuehl" w:hAnsi="FrankRuehl" w:cs="FrankRuehl"/>
          <w:vanish/>
          <w:sz w:val="20"/>
          <w:szCs w:val="20"/>
          <w:shd w:val="clear" w:color="auto" w:fill="FFFF99"/>
          <w:rtl/>
        </w:rPr>
      </w:pPr>
    </w:p>
    <w:p w:rsidR="002E2755" w:rsidRPr="00AE4E08" w:rsidRDefault="002E2755" w:rsidP="002E2755">
      <w:pPr>
        <w:pStyle w:val="P00"/>
        <w:spacing w:before="0"/>
        <w:ind w:left="624" w:right="1134"/>
        <w:rPr>
          <w:rStyle w:val="default"/>
          <w:rFonts w:ascii="FrankRuehl" w:hAnsi="FrankRuehl" w:cs="FrankRuehl"/>
          <w:vanish/>
          <w:color w:val="FF0000"/>
          <w:sz w:val="20"/>
          <w:szCs w:val="20"/>
          <w:shd w:val="clear" w:color="auto" w:fill="FFFF99"/>
          <w:rtl/>
        </w:rPr>
      </w:pPr>
      <w:r w:rsidRPr="00AE4E08">
        <w:rPr>
          <w:rStyle w:val="default"/>
          <w:rFonts w:ascii="FrankRuehl" w:hAnsi="FrankRuehl" w:cs="FrankRuehl" w:hint="cs"/>
          <w:vanish/>
          <w:color w:val="FF0000"/>
          <w:sz w:val="20"/>
          <w:szCs w:val="20"/>
          <w:shd w:val="clear" w:color="auto" w:fill="FFFF99"/>
          <w:rtl/>
        </w:rPr>
        <w:t>מיום 1.1.2020</w:t>
      </w:r>
    </w:p>
    <w:p w:rsidR="002E2755" w:rsidRPr="00AE4E08" w:rsidRDefault="002E2755" w:rsidP="002E2755">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b/>
          <w:bCs/>
          <w:vanish/>
          <w:sz w:val="20"/>
          <w:szCs w:val="20"/>
          <w:shd w:val="clear" w:color="auto" w:fill="FFFF99"/>
          <w:rtl/>
        </w:rPr>
        <w:t>הודעה תש"ף-2020</w:t>
      </w:r>
    </w:p>
    <w:p w:rsidR="002E2755" w:rsidRPr="00AE4E08" w:rsidRDefault="002E2755" w:rsidP="002E2755">
      <w:pPr>
        <w:pStyle w:val="P00"/>
        <w:spacing w:before="0"/>
        <w:ind w:left="624" w:right="1134"/>
        <w:rPr>
          <w:rStyle w:val="default"/>
          <w:rFonts w:ascii="FrankRuehl" w:hAnsi="FrankRuehl" w:cs="FrankRuehl"/>
          <w:vanish/>
          <w:sz w:val="20"/>
          <w:szCs w:val="20"/>
          <w:shd w:val="clear" w:color="auto" w:fill="FFFF99"/>
          <w:rtl/>
        </w:rPr>
      </w:pPr>
      <w:hyperlink r:id="rId34" w:history="1">
        <w:r w:rsidRPr="00AE4E08">
          <w:rPr>
            <w:rStyle w:val="Hyperlink"/>
            <w:rFonts w:ascii="FrankRuehl" w:hAnsi="FrankRuehl" w:cs="FrankRuehl"/>
            <w:vanish/>
            <w:szCs w:val="20"/>
            <w:shd w:val="clear" w:color="auto" w:fill="FFFF99"/>
            <w:rtl/>
          </w:rPr>
          <w:t>ק"ת תש"ף מס' 8368</w:t>
        </w:r>
      </w:hyperlink>
      <w:r w:rsidRPr="00AE4E08">
        <w:rPr>
          <w:rStyle w:val="default"/>
          <w:rFonts w:ascii="FrankRuehl" w:hAnsi="FrankRuehl" w:cs="FrankRuehl"/>
          <w:vanish/>
          <w:sz w:val="20"/>
          <w:szCs w:val="20"/>
          <w:shd w:val="clear" w:color="auto" w:fill="FFFF99"/>
          <w:rtl/>
        </w:rPr>
        <w:t xml:space="preserve"> מיום 8.3.2020 עמ' </w:t>
      </w:r>
      <w:r w:rsidRPr="00AE4E08">
        <w:rPr>
          <w:rStyle w:val="default"/>
          <w:rFonts w:ascii="FrankRuehl" w:hAnsi="FrankRuehl" w:cs="FrankRuehl" w:hint="cs"/>
          <w:vanish/>
          <w:sz w:val="20"/>
          <w:szCs w:val="20"/>
          <w:shd w:val="clear" w:color="auto" w:fill="FFFF99"/>
          <w:rtl/>
        </w:rPr>
        <w:t>701</w:t>
      </w:r>
    </w:p>
    <w:p w:rsidR="0040710D" w:rsidRPr="00AE4E08" w:rsidRDefault="0040710D" w:rsidP="0040710D">
      <w:pPr>
        <w:pStyle w:val="P0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287,390</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284,847</w:t>
      </w:r>
      <w:r w:rsidRPr="00AE4E08">
        <w:rPr>
          <w:rStyle w:val="default"/>
          <w:rFonts w:cs="FrankRuehl" w:hint="cs"/>
          <w:vanish/>
          <w:sz w:val="22"/>
          <w:szCs w:val="22"/>
          <w:shd w:val="clear" w:color="auto" w:fill="FFFF99"/>
          <w:rtl/>
        </w:rPr>
        <w:t xml:space="preserve"> שקלים חדשים;</w:t>
      </w:r>
    </w:p>
    <w:p w:rsidR="0040710D" w:rsidRPr="00AE4E08" w:rsidRDefault="0040710D" w:rsidP="0040710D">
      <w:pPr>
        <w:pStyle w:val="P00"/>
        <w:spacing w:before="0"/>
        <w:ind w:left="624" w:right="1134"/>
        <w:rPr>
          <w:rStyle w:val="default"/>
          <w:rFonts w:ascii="FrankRuehl" w:hAnsi="FrankRuehl" w:cs="FrankRuehl"/>
          <w:vanish/>
          <w:sz w:val="20"/>
          <w:szCs w:val="20"/>
          <w:shd w:val="clear" w:color="auto" w:fill="FFFF99"/>
          <w:rtl/>
        </w:rPr>
      </w:pPr>
    </w:p>
    <w:p w:rsidR="0040710D" w:rsidRPr="00AE4E08" w:rsidRDefault="0040710D" w:rsidP="0040710D">
      <w:pPr>
        <w:pStyle w:val="P00"/>
        <w:spacing w:before="0"/>
        <w:ind w:left="624" w:right="1134"/>
        <w:rPr>
          <w:rStyle w:val="default"/>
          <w:rFonts w:ascii="FrankRuehl" w:hAnsi="FrankRuehl" w:cs="FrankRuehl"/>
          <w:vanish/>
          <w:color w:val="FF0000"/>
          <w:sz w:val="20"/>
          <w:szCs w:val="20"/>
          <w:shd w:val="clear" w:color="auto" w:fill="FFFF99"/>
          <w:rtl/>
        </w:rPr>
      </w:pPr>
      <w:r w:rsidRPr="00AE4E08">
        <w:rPr>
          <w:rStyle w:val="default"/>
          <w:rFonts w:ascii="FrankRuehl" w:hAnsi="FrankRuehl" w:cs="FrankRuehl" w:hint="cs"/>
          <w:vanish/>
          <w:color w:val="FF0000"/>
          <w:sz w:val="20"/>
          <w:szCs w:val="20"/>
          <w:shd w:val="clear" w:color="auto" w:fill="FFFF99"/>
          <w:rtl/>
        </w:rPr>
        <w:t>מיום 1.7.2020 עד יום 31.12.2020</w:t>
      </w:r>
    </w:p>
    <w:p w:rsidR="0040710D" w:rsidRPr="00AE4E08" w:rsidRDefault="0040710D" w:rsidP="0040710D">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hint="cs"/>
          <w:b/>
          <w:bCs/>
          <w:vanish/>
          <w:sz w:val="20"/>
          <w:szCs w:val="20"/>
          <w:shd w:val="clear" w:color="auto" w:fill="FFFF99"/>
          <w:rtl/>
        </w:rPr>
        <w:t>הודעה תשפ"א-2021</w:t>
      </w:r>
    </w:p>
    <w:p w:rsidR="0040710D" w:rsidRPr="00AE4E08" w:rsidRDefault="0040710D" w:rsidP="0040710D">
      <w:pPr>
        <w:pStyle w:val="P00"/>
        <w:spacing w:before="0"/>
        <w:ind w:left="624" w:right="1134"/>
        <w:rPr>
          <w:rStyle w:val="default"/>
          <w:rFonts w:ascii="FrankRuehl" w:hAnsi="FrankRuehl" w:cs="FrankRuehl"/>
          <w:vanish/>
          <w:sz w:val="20"/>
          <w:szCs w:val="20"/>
          <w:shd w:val="clear" w:color="auto" w:fill="FFFF99"/>
          <w:rtl/>
        </w:rPr>
      </w:pPr>
      <w:hyperlink r:id="rId35" w:history="1">
        <w:r w:rsidRPr="00AE4E08">
          <w:rPr>
            <w:rStyle w:val="Hyperlink"/>
            <w:rFonts w:ascii="FrankRuehl" w:hAnsi="FrankRuehl" w:cs="FrankRuehl" w:hint="cs"/>
            <w:vanish/>
            <w:szCs w:val="20"/>
            <w:shd w:val="clear" w:color="auto" w:fill="FFFF99"/>
            <w:rtl/>
          </w:rPr>
          <w:t>ק"ת תשפ"א מס' 9230</w:t>
        </w:r>
      </w:hyperlink>
      <w:r w:rsidRPr="00AE4E08">
        <w:rPr>
          <w:rStyle w:val="default"/>
          <w:rFonts w:ascii="FrankRuehl" w:hAnsi="FrankRuehl" w:cs="FrankRuehl" w:hint="cs"/>
          <w:vanish/>
          <w:sz w:val="20"/>
          <w:szCs w:val="20"/>
          <w:shd w:val="clear" w:color="auto" w:fill="FFFF99"/>
          <w:rtl/>
        </w:rPr>
        <w:t xml:space="preserve"> מיום 2.3.2021 עמ' 2300</w:t>
      </w:r>
    </w:p>
    <w:p w:rsidR="0001319B" w:rsidRPr="00AE4E08" w:rsidRDefault="0001319B" w:rsidP="0001319B">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hint="cs"/>
          <w:b/>
          <w:bCs/>
          <w:vanish/>
          <w:sz w:val="20"/>
          <w:szCs w:val="20"/>
          <w:shd w:val="clear" w:color="auto" w:fill="FFFF99"/>
          <w:rtl/>
        </w:rPr>
        <w:t>הודעה תשפ"א-2021 (תיקון) תשפ"ב-2021</w:t>
      </w:r>
    </w:p>
    <w:p w:rsidR="0001319B" w:rsidRPr="00AE4E08" w:rsidRDefault="0001319B" w:rsidP="0001319B">
      <w:pPr>
        <w:pStyle w:val="P00"/>
        <w:spacing w:before="0"/>
        <w:ind w:left="624" w:right="1134"/>
        <w:rPr>
          <w:rStyle w:val="default"/>
          <w:rFonts w:ascii="FrankRuehl" w:hAnsi="FrankRuehl" w:cs="FrankRuehl"/>
          <w:vanish/>
          <w:sz w:val="20"/>
          <w:szCs w:val="20"/>
          <w:shd w:val="clear" w:color="auto" w:fill="FFFF99"/>
          <w:rtl/>
        </w:rPr>
      </w:pPr>
      <w:hyperlink r:id="rId36" w:history="1">
        <w:r w:rsidRPr="00AE4E08">
          <w:rPr>
            <w:rStyle w:val="Hyperlink"/>
            <w:rFonts w:ascii="FrankRuehl" w:hAnsi="FrankRuehl" w:cs="FrankRuehl" w:hint="cs"/>
            <w:vanish/>
            <w:szCs w:val="20"/>
            <w:shd w:val="clear" w:color="auto" w:fill="FFFF99"/>
            <w:rtl/>
          </w:rPr>
          <w:t>ק"ת תשפ"ב מס' 9661</w:t>
        </w:r>
      </w:hyperlink>
      <w:r w:rsidRPr="00AE4E08">
        <w:rPr>
          <w:rStyle w:val="default"/>
          <w:rFonts w:ascii="FrankRuehl" w:hAnsi="FrankRuehl" w:cs="FrankRuehl" w:hint="cs"/>
          <w:vanish/>
          <w:sz w:val="20"/>
          <w:szCs w:val="20"/>
          <w:shd w:val="clear" w:color="auto" w:fill="FFFF99"/>
          <w:rtl/>
        </w:rPr>
        <w:t xml:space="preserve"> מיום 5.10.2021 עמ' 153</w:t>
      </w:r>
    </w:p>
    <w:p w:rsidR="0040710D" w:rsidRPr="00AE4E08" w:rsidRDefault="0040710D" w:rsidP="0040710D">
      <w:pPr>
        <w:pStyle w:val="P0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284,847</w:t>
      </w:r>
      <w:r w:rsidRPr="00AE4E08">
        <w:rPr>
          <w:rStyle w:val="default"/>
          <w:rFonts w:cs="FrankRuehl" w:hint="cs"/>
          <w:vanish/>
          <w:sz w:val="22"/>
          <w:szCs w:val="22"/>
          <w:shd w:val="clear" w:color="auto" w:fill="FFFF99"/>
          <w:rtl/>
        </w:rPr>
        <w:t xml:space="preserve"> </w:t>
      </w:r>
      <w:r w:rsidR="0001319B" w:rsidRPr="00AE4E08">
        <w:rPr>
          <w:rStyle w:val="default"/>
          <w:rFonts w:cs="FrankRuehl" w:hint="cs"/>
          <w:vanish/>
          <w:sz w:val="22"/>
          <w:szCs w:val="22"/>
          <w:u w:val="single"/>
          <w:shd w:val="clear" w:color="auto" w:fill="FFFF99"/>
          <w:rtl/>
        </w:rPr>
        <w:t>49,653</w:t>
      </w:r>
      <w:r w:rsidRPr="00AE4E08">
        <w:rPr>
          <w:rStyle w:val="default"/>
          <w:rFonts w:cs="FrankRuehl" w:hint="cs"/>
          <w:vanish/>
          <w:sz w:val="22"/>
          <w:szCs w:val="22"/>
          <w:shd w:val="clear" w:color="auto" w:fill="FFFF99"/>
          <w:rtl/>
        </w:rPr>
        <w:t xml:space="preserve"> שקלים חדשים;</w:t>
      </w:r>
    </w:p>
    <w:p w:rsidR="0040710D" w:rsidRPr="00AE4E08" w:rsidRDefault="0040710D" w:rsidP="002E2755">
      <w:pPr>
        <w:pStyle w:val="P00"/>
        <w:spacing w:before="0"/>
        <w:ind w:left="624" w:right="1134"/>
        <w:rPr>
          <w:rStyle w:val="default"/>
          <w:rFonts w:ascii="FrankRuehl" w:hAnsi="FrankRuehl" w:cs="FrankRuehl"/>
          <w:vanish/>
          <w:sz w:val="20"/>
          <w:szCs w:val="20"/>
          <w:shd w:val="clear" w:color="auto" w:fill="FFFF99"/>
          <w:rtl/>
        </w:rPr>
      </w:pPr>
    </w:p>
    <w:p w:rsidR="0040710D" w:rsidRPr="00AE4E08" w:rsidRDefault="0040710D" w:rsidP="002E2755">
      <w:pPr>
        <w:pStyle w:val="P00"/>
        <w:spacing w:before="0"/>
        <w:ind w:left="624" w:right="1134"/>
        <w:rPr>
          <w:rStyle w:val="default"/>
          <w:rFonts w:ascii="FrankRuehl" w:hAnsi="FrankRuehl" w:cs="FrankRuehl"/>
          <w:vanish/>
          <w:color w:val="FF0000"/>
          <w:sz w:val="20"/>
          <w:szCs w:val="20"/>
          <w:shd w:val="clear" w:color="auto" w:fill="FFFF99"/>
          <w:rtl/>
        </w:rPr>
      </w:pPr>
      <w:r w:rsidRPr="00AE4E08">
        <w:rPr>
          <w:rStyle w:val="default"/>
          <w:rFonts w:ascii="FrankRuehl" w:hAnsi="FrankRuehl" w:cs="FrankRuehl" w:hint="cs"/>
          <w:vanish/>
          <w:color w:val="FF0000"/>
          <w:sz w:val="20"/>
          <w:szCs w:val="20"/>
          <w:shd w:val="clear" w:color="auto" w:fill="FFFF99"/>
          <w:rtl/>
        </w:rPr>
        <w:t>מיום 1.1.2021</w:t>
      </w:r>
    </w:p>
    <w:p w:rsidR="0040710D" w:rsidRPr="00AE4E08" w:rsidRDefault="0040710D" w:rsidP="002E2755">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hint="cs"/>
          <w:b/>
          <w:bCs/>
          <w:vanish/>
          <w:sz w:val="20"/>
          <w:szCs w:val="20"/>
          <w:shd w:val="clear" w:color="auto" w:fill="FFFF99"/>
          <w:rtl/>
        </w:rPr>
        <w:t>הודעה תשפ"א-2021</w:t>
      </w:r>
    </w:p>
    <w:p w:rsidR="0040710D" w:rsidRPr="00AE4E08" w:rsidRDefault="0040710D" w:rsidP="002E2755">
      <w:pPr>
        <w:pStyle w:val="P00"/>
        <w:spacing w:before="0"/>
        <w:ind w:left="624" w:right="1134"/>
        <w:rPr>
          <w:rStyle w:val="default"/>
          <w:rFonts w:ascii="FrankRuehl" w:hAnsi="FrankRuehl" w:cs="FrankRuehl"/>
          <w:vanish/>
          <w:sz w:val="20"/>
          <w:szCs w:val="20"/>
          <w:shd w:val="clear" w:color="auto" w:fill="FFFF99"/>
          <w:rtl/>
        </w:rPr>
      </w:pPr>
      <w:hyperlink r:id="rId37" w:history="1">
        <w:r w:rsidRPr="00AE4E08">
          <w:rPr>
            <w:rStyle w:val="Hyperlink"/>
            <w:rFonts w:ascii="FrankRuehl" w:hAnsi="FrankRuehl" w:cs="FrankRuehl" w:hint="cs"/>
            <w:vanish/>
            <w:szCs w:val="20"/>
            <w:shd w:val="clear" w:color="auto" w:fill="FFFF99"/>
            <w:rtl/>
          </w:rPr>
          <w:t>ק"ת תשפ"א מס' 9230</w:t>
        </w:r>
      </w:hyperlink>
      <w:r w:rsidRPr="00AE4E08">
        <w:rPr>
          <w:rStyle w:val="default"/>
          <w:rFonts w:ascii="FrankRuehl" w:hAnsi="FrankRuehl" w:cs="FrankRuehl" w:hint="cs"/>
          <w:vanish/>
          <w:sz w:val="20"/>
          <w:szCs w:val="20"/>
          <w:shd w:val="clear" w:color="auto" w:fill="FFFF99"/>
          <w:rtl/>
        </w:rPr>
        <w:t xml:space="preserve"> מיום 2.3.2021 עמ' 2301</w:t>
      </w:r>
    </w:p>
    <w:p w:rsidR="0001319B" w:rsidRPr="00AE4E08" w:rsidRDefault="0001319B" w:rsidP="002E2755">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hint="cs"/>
          <w:b/>
          <w:bCs/>
          <w:vanish/>
          <w:sz w:val="20"/>
          <w:szCs w:val="20"/>
          <w:shd w:val="clear" w:color="auto" w:fill="FFFF99"/>
          <w:rtl/>
        </w:rPr>
        <w:t>הודעה תשפ"א-2021 (תיקון) תשפ"ב-2021</w:t>
      </w:r>
    </w:p>
    <w:p w:rsidR="0001319B" w:rsidRPr="00AE4E08" w:rsidRDefault="0001319B" w:rsidP="002E2755">
      <w:pPr>
        <w:pStyle w:val="P00"/>
        <w:spacing w:before="0"/>
        <w:ind w:left="624" w:right="1134"/>
        <w:rPr>
          <w:rStyle w:val="default"/>
          <w:rFonts w:ascii="FrankRuehl" w:hAnsi="FrankRuehl" w:cs="FrankRuehl"/>
          <w:vanish/>
          <w:sz w:val="20"/>
          <w:szCs w:val="20"/>
          <w:shd w:val="clear" w:color="auto" w:fill="FFFF99"/>
          <w:rtl/>
        </w:rPr>
      </w:pPr>
      <w:hyperlink r:id="rId38" w:history="1">
        <w:r w:rsidRPr="00AE4E08">
          <w:rPr>
            <w:rStyle w:val="Hyperlink"/>
            <w:rFonts w:ascii="FrankRuehl" w:hAnsi="FrankRuehl" w:cs="FrankRuehl" w:hint="cs"/>
            <w:vanish/>
            <w:szCs w:val="20"/>
            <w:shd w:val="clear" w:color="auto" w:fill="FFFF99"/>
            <w:rtl/>
          </w:rPr>
          <w:t>ק"ת תשפ"ב מס' 9661</w:t>
        </w:r>
      </w:hyperlink>
      <w:r w:rsidRPr="00AE4E08">
        <w:rPr>
          <w:rStyle w:val="default"/>
          <w:rFonts w:ascii="FrankRuehl" w:hAnsi="FrankRuehl" w:cs="FrankRuehl" w:hint="cs"/>
          <w:vanish/>
          <w:sz w:val="20"/>
          <w:szCs w:val="20"/>
          <w:shd w:val="clear" w:color="auto" w:fill="FFFF99"/>
          <w:rtl/>
        </w:rPr>
        <w:t xml:space="preserve"> מיום 5.10.2021 עמ' 153</w:t>
      </w:r>
    </w:p>
    <w:p w:rsidR="00170830" w:rsidRPr="00AE4E08" w:rsidRDefault="00170830" w:rsidP="00170830">
      <w:pPr>
        <w:pStyle w:val="P0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49,653</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49,702</w:t>
      </w:r>
      <w:r w:rsidRPr="00AE4E08">
        <w:rPr>
          <w:rStyle w:val="default"/>
          <w:rFonts w:cs="FrankRuehl" w:hint="cs"/>
          <w:vanish/>
          <w:sz w:val="22"/>
          <w:szCs w:val="22"/>
          <w:shd w:val="clear" w:color="auto" w:fill="FFFF99"/>
          <w:rtl/>
        </w:rPr>
        <w:t xml:space="preserve"> שקלים חדשים;</w:t>
      </w:r>
    </w:p>
    <w:p w:rsidR="00170830" w:rsidRPr="00AE4E08" w:rsidRDefault="00170830" w:rsidP="00170830">
      <w:pPr>
        <w:pStyle w:val="P00"/>
        <w:spacing w:before="0"/>
        <w:ind w:left="624" w:right="1134"/>
        <w:rPr>
          <w:rStyle w:val="default"/>
          <w:rFonts w:ascii="FrankRuehl" w:hAnsi="FrankRuehl" w:cs="FrankRuehl"/>
          <w:vanish/>
          <w:sz w:val="20"/>
          <w:szCs w:val="20"/>
          <w:shd w:val="clear" w:color="auto" w:fill="FFFF99"/>
          <w:rtl/>
        </w:rPr>
      </w:pPr>
    </w:p>
    <w:p w:rsidR="00170830" w:rsidRPr="00AE4E08" w:rsidRDefault="00170830" w:rsidP="00170830">
      <w:pPr>
        <w:pStyle w:val="P00"/>
        <w:spacing w:before="0"/>
        <w:ind w:left="624" w:right="1134"/>
        <w:rPr>
          <w:rStyle w:val="default"/>
          <w:rFonts w:ascii="FrankRuehl" w:hAnsi="FrankRuehl" w:cs="FrankRuehl"/>
          <w:vanish/>
          <w:color w:val="FF0000"/>
          <w:sz w:val="20"/>
          <w:szCs w:val="20"/>
          <w:shd w:val="clear" w:color="auto" w:fill="FFFF99"/>
          <w:rtl/>
        </w:rPr>
      </w:pPr>
      <w:r w:rsidRPr="00AE4E08">
        <w:rPr>
          <w:rStyle w:val="default"/>
          <w:rFonts w:ascii="FrankRuehl" w:hAnsi="FrankRuehl" w:cs="FrankRuehl" w:hint="cs"/>
          <w:vanish/>
          <w:color w:val="FF0000"/>
          <w:sz w:val="20"/>
          <w:szCs w:val="20"/>
          <w:shd w:val="clear" w:color="auto" w:fill="FFFF99"/>
          <w:rtl/>
        </w:rPr>
        <w:t>מיום 1.7.2021 עד יום 31.12.2021</w:t>
      </w:r>
    </w:p>
    <w:p w:rsidR="00170830" w:rsidRPr="00AE4E08" w:rsidRDefault="00170830" w:rsidP="00170830">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hint="cs"/>
          <w:b/>
          <w:bCs/>
          <w:vanish/>
          <w:sz w:val="20"/>
          <w:szCs w:val="20"/>
          <w:shd w:val="clear" w:color="auto" w:fill="FFFF99"/>
          <w:rtl/>
        </w:rPr>
        <w:t>הודעה תשפ"ג-2023</w:t>
      </w:r>
    </w:p>
    <w:p w:rsidR="00170830" w:rsidRPr="00AE4E08" w:rsidRDefault="00170830" w:rsidP="00170830">
      <w:pPr>
        <w:pStyle w:val="P00"/>
        <w:spacing w:before="0"/>
        <w:ind w:left="624" w:right="1134"/>
        <w:rPr>
          <w:rStyle w:val="default"/>
          <w:rFonts w:ascii="FrankRuehl" w:hAnsi="FrankRuehl" w:cs="FrankRuehl"/>
          <w:vanish/>
          <w:sz w:val="20"/>
          <w:szCs w:val="20"/>
          <w:shd w:val="clear" w:color="auto" w:fill="FFFF99"/>
          <w:rtl/>
        </w:rPr>
      </w:pPr>
      <w:hyperlink r:id="rId39" w:history="1">
        <w:r w:rsidRPr="00AE4E08">
          <w:rPr>
            <w:rStyle w:val="Hyperlink"/>
            <w:rFonts w:ascii="FrankRuehl" w:hAnsi="FrankRuehl" w:cs="FrankRuehl" w:hint="cs"/>
            <w:vanish/>
            <w:szCs w:val="20"/>
            <w:shd w:val="clear" w:color="auto" w:fill="FFFF99"/>
            <w:rtl/>
          </w:rPr>
          <w:t>ק"ת תשפ"ג מס' 10502</w:t>
        </w:r>
      </w:hyperlink>
      <w:r w:rsidRPr="00AE4E08">
        <w:rPr>
          <w:rStyle w:val="default"/>
          <w:rFonts w:ascii="FrankRuehl" w:hAnsi="FrankRuehl" w:cs="FrankRuehl" w:hint="cs"/>
          <w:vanish/>
          <w:sz w:val="20"/>
          <w:szCs w:val="20"/>
          <w:shd w:val="clear" w:color="auto" w:fill="FFFF99"/>
          <w:rtl/>
        </w:rPr>
        <w:t xml:space="preserve"> מיום 5.1.2023 עמ' 855</w:t>
      </w:r>
    </w:p>
    <w:p w:rsidR="00170830" w:rsidRPr="00AE4E08" w:rsidRDefault="00170830" w:rsidP="00170830">
      <w:pPr>
        <w:pStyle w:val="P0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49,702</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50,399</w:t>
      </w:r>
      <w:r w:rsidRPr="00AE4E08">
        <w:rPr>
          <w:rStyle w:val="default"/>
          <w:rFonts w:cs="FrankRuehl" w:hint="cs"/>
          <w:vanish/>
          <w:sz w:val="22"/>
          <w:szCs w:val="22"/>
          <w:shd w:val="clear" w:color="auto" w:fill="FFFF99"/>
          <w:rtl/>
        </w:rPr>
        <w:t xml:space="preserve"> שקלים חדשים;</w:t>
      </w:r>
    </w:p>
    <w:p w:rsidR="00170830" w:rsidRPr="00AE4E08" w:rsidRDefault="00170830" w:rsidP="00170830">
      <w:pPr>
        <w:pStyle w:val="P00"/>
        <w:spacing w:before="0"/>
        <w:ind w:left="624" w:right="1134"/>
        <w:rPr>
          <w:rStyle w:val="default"/>
          <w:rFonts w:ascii="FrankRuehl" w:hAnsi="FrankRuehl" w:cs="FrankRuehl"/>
          <w:vanish/>
          <w:sz w:val="20"/>
          <w:szCs w:val="20"/>
          <w:shd w:val="clear" w:color="auto" w:fill="FFFF99"/>
          <w:rtl/>
        </w:rPr>
      </w:pPr>
    </w:p>
    <w:p w:rsidR="00170830" w:rsidRPr="00AE4E08" w:rsidRDefault="00170830" w:rsidP="00170830">
      <w:pPr>
        <w:pStyle w:val="P00"/>
        <w:spacing w:before="0"/>
        <w:ind w:left="624" w:right="1134"/>
        <w:rPr>
          <w:rStyle w:val="default"/>
          <w:rFonts w:ascii="FrankRuehl" w:hAnsi="FrankRuehl" w:cs="FrankRuehl"/>
          <w:vanish/>
          <w:color w:val="FF0000"/>
          <w:sz w:val="20"/>
          <w:szCs w:val="20"/>
          <w:shd w:val="clear" w:color="auto" w:fill="FFFF99"/>
          <w:rtl/>
        </w:rPr>
      </w:pPr>
      <w:r w:rsidRPr="00AE4E08">
        <w:rPr>
          <w:rStyle w:val="default"/>
          <w:rFonts w:ascii="FrankRuehl" w:hAnsi="FrankRuehl" w:cs="FrankRuehl" w:hint="cs"/>
          <w:vanish/>
          <w:color w:val="FF0000"/>
          <w:sz w:val="20"/>
          <w:szCs w:val="20"/>
          <w:shd w:val="clear" w:color="auto" w:fill="FFFF99"/>
          <w:rtl/>
        </w:rPr>
        <w:t>1.1.2022 עד יום 30.6.2022</w:t>
      </w:r>
    </w:p>
    <w:p w:rsidR="00170830" w:rsidRPr="00AE4E08" w:rsidRDefault="00170830" w:rsidP="00170830">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hint="cs"/>
          <w:b/>
          <w:bCs/>
          <w:vanish/>
          <w:sz w:val="20"/>
          <w:szCs w:val="20"/>
          <w:shd w:val="clear" w:color="auto" w:fill="FFFF99"/>
          <w:rtl/>
        </w:rPr>
        <w:t>הודעה תשפ"ג-2023</w:t>
      </w:r>
    </w:p>
    <w:p w:rsidR="00170830" w:rsidRPr="00AE4E08" w:rsidRDefault="00170830" w:rsidP="00170830">
      <w:pPr>
        <w:pStyle w:val="P00"/>
        <w:spacing w:before="0"/>
        <w:ind w:left="624" w:right="1134"/>
        <w:rPr>
          <w:rStyle w:val="default"/>
          <w:rFonts w:ascii="FrankRuehl" w:hAnsi="FrankRuehl" w:cs="FrankRuehl"/>
          <w:vanish/>
          <w:sz w:val="20"/>
          <w:szCs w:val="20"/>
          <w:shd w:val="clear" w:color="auto" w:fill="FFFF99"/>
          <w:rtl/>
        </w:rPr>
      </w:pPr>
      <w:hyperlink r:id="rId40" w:history="1">
        <w:r w:rsidRPr="00AE4E08">
          <w:rPr>
            <w:rStyle w:val="Hyperlink"/>
            <w:rFonts w:ascii="FrankRuehl" w:hAnsi="FrankRuehl" w:cs="FrankRuehl" w:hint="cs"/>
            <w:vanish/>
            <w:szCs w:val="20"/>
            <w:shd w:val="clear" w:color="auto" w:fill="FFFF99"/>
            <w:rtl/>
          </w:rPr>
          <w:t>ק"ת תשפ"ג מס' 10502</w:t>
        </w:r>
      </w:hyperlink>
      <w:r w:rsidRPr="00AE4E08">
        <w:rPr>
          <w:rStyle w:val="default"/>
          <w:rFonts w:ascii="FrankRuehl" w:hAnsi="FrankRuehl" w:cs="FrankRuehl" w:hint="cs"/>
          <w:vanish/>
          <w:sz w:val="20"/>
          <w:szCs w:val="20"/>
          <w:shd w:val="clear" w:color="auto" w:fill="FFFF99"/>
          <w:rtl/>
        </w:rPr>
        <w:t xml:space="preserve"> מיום 5.1.2023 עמ' 856</w:t>
      </w:r>
    </w:p>
    <w:p w:rsidR="00170830" w:rsidRPr="00AE4E08" w:rsidRDefault="00170830" w:rsidP="00170830">
      <w:pPr>
        <w:pStyle w:val="P0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50,399</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50,896</w:t>
      </w:r>
      <w:r w:rsidRPr="00AE4E08">
        <w:rPr>
          <w:rStyle w:val="default"/>
          <w:rFonts w:cs="FrankRuehl" w:hint="cs"/>
          <w:vanish/>
          <w:sz w:val="22"/>
          <w:szCs w:val="22"/>
          <w:shd w:val="clear" w:color="auto" w:fill="FFFF99"/>
          <w:rtl/>
        </w:rPr>
        <w:t xml:space="preserve"> שקלים חדשים;</w:t>
      </w:r>
    </w:p>
    <w:p w:rsidR="00170830" w:rsidRPr="00AE4E08" w:rsidRDefault="00170830" w:rsidP="002E2755">
      <w:pPr>
        <w:pStyle w:val="P00"/>
        <w:spacing w:before="0"/>
        <w:ind w:left="624" w:right="1134"/>
        <w:rPr>
          <w:rStyle w:val="default"/>
          <w:rFonts w:ascii="FrankRuehl" w:hAnsi="FrankRuehl" w:cs="FrankRuehl"/>
          <w:vanish/>
          <w:sz w:val="20"/>
          <w:szCs w:val="20"/>
          <w:shd w:val="clear" w:color="auto" w:fill="FFFF99"/>
          <w:rtl/>
        </w:rPr>
      </w:pPr>
    </w:p>
    <w:p w:rsidR="00170830" w:rsidRPr="00AE4E08" w:rsidRDefault="00170830" w:rsidP="002E2755">
      <w:pPr>
        <w:pStyle w:val="P00"/>
        <w:spacing w:before="0"/>
        <w:ind w:left="624" w:right="1134"/>
        <w:rPr>
          <w:rStyle w:val="default"/>
          <w:rFonts w:ascii="FrankRuehl" w:hAnsi="FrankRuehl" w:cs="FrankRuehl"/>
          <w:vanish/>
          <w:color w:val="FF0000"/>
          <w:sz w:val="20"/>
          <w:szCs w:val="20"/>
          <w:shd w:val="clear" w:color="auto" w:fill="FFFF99"/>
          <w:rtl/>
        </w:rPr>
      </w:pPr>
      <w:r w:rsidRPr="00AE4E08">
        <w:rPr>
          <w:rStyle w:val="default"/>
          <w:rFonts w:ascii="FrankRuehl" w:hAnsi="FrankRuehl" w:cs="FrankRuehl" w:hint="cs"/>
          <w:vanish/>
          <w:color w:val="FF0000"/>
          <w:sz w:val="20"/>
          <w:szCs w:val="20"/>
          <w:shd w:val="clear" w:color="auto" w:fill="FFFF99"/>
          <w:rtl/>
        </w:rPr>
        <w:t>מיום 1.7.2022 עד יום 31.12.2022</w:t>
      </w:r>
    </w:p>
    <w:p w:rsidR="00170830" w:rsidRPr="00AE4E08" w:rsidRDefault="00170830" w:rsidP="002E2755">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hint="cs"/>
          <w:b/>
          <w:bCs/>
          <w:vanish/>
          <w:sz w:val="20"/>
          <w:szCs w:val="20"/>
          <w:shd w:val="clear" w:color="auto" w:fill="FFFF99"/>
          <w:rtl/>
        </w:rPr>
        <w:t>הודעה תשפ"ג-2023</w:t>
      </w:r>
    </w:p>
    <w:p w:rsidR="00170830" w:rsidRPr="00AE4E08" w:rsidRDefault="00170830" w:rsidP="002E2755">
      <w:pPr>
        <w:pStyle w:val="P00"/>
        <w:spacing w:before="0"/>
        <w:ind w:left="624" w:right="1134"/>
        <w:rPr>
          <w:rStyle w:val="default"/>
          <w:rFonts w:ascii="FrankRuehl" w:hAnsi="FrankRuehl" w:cs="FrankRuehl"/>
          <w:vanish/>
          <w:sz w:val="20"/>
          <w:szCs w:val="20"/>
          <w:shd w:val="clear" w:color="auto" w:fill="FFFF99"/>
          <w:rtl/>
        </w:rPr>
      </w:pPr>
      <w:hyperlink r:id="rId41" w:history="1">
        <w:r w:rsidRPr="00AE4E08">
          <w:rPr>
            <w:rStyle w:val="Hyperlink"/>
            <w:rFonts w:ascii="FrankRuehl" w:hAnsi="FrankRuehl" w:cs="FrankRuehl" w:hint="cs"/>
            <w:vanish/>
            <w:szCs w:val="20"/>
            <w:shd w:val="clear" w:color="auto" w:fill="FFFF99"/>
            <w:rtl/>
          </w:rPr>
          <w:t>ק"ת תשפ"ג מס' 10502</w:t>
        </w:r>
      </w:hyperlink>
      <w:r w:rsidRPr="00AE4E08">
        <w:rPr>
          <w:rStyle w:val="default"/>
          <w:rFonts w:ascii="FrankRuehl" w:hAnsi="FrankRuehl" w:cs="FrankRuehl" w:hint="cs"/>
          <w:vanish/>
          <w:sz w:val="20"/>
          <w:szCs w:val="20"/>
          <w:shd w:val="clear" w:color="auto" w:fill="FFFF99"/>
          <w:rtl/>
        </w:rPr>
        <w:t xml:space="preserve"> מיום 5.1.2023 עמ' 856</w:t>
      </w:r>
    </w:p>
    <w:p w:rsidR="00170830" w:rsidRPr="00AE4E08" w:rsidRDefault="00170830" w:rsidP="00170830">
      <w:pPr>
        <w:pStyle w:val="P00"/>
        <w:ind w:left="624" w:right="1134"/>
        <w:rPr>
          <w:rStyle w:val="default"/>
          <w:rFonts w:cs="FrankRuehl"/>
          <w:vanish/>
          <w:sz w:val="22"/>
          <w:szCs w:val="22"/>
          <w:shd w:val="clear" w:color="auto" w:fill="FFFF99"/>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Pr="00AE4E08">
        <w:rPr>
          <w:rStyle w:val="default"/>
          <w:rFonts w:cs="FrankRuehl" w:hint="cs"/>
          <w:strike/>
          <w:vanish/>
          <w:sz w:val="22"/>
          <w:szCs w:val="22"/>
          <w:shd w:val="clear" w:color="auto" w:fill="FFFF99"/>
          <w:rtl/>
        </w:rPr>
        <w:t>50,896</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52,488</w:t>
      </w:r>
      <w:r w:rsidRPr="00AE4E08">
        <w:rPr>
          <w:rStyle w:val="default"/>
          <w:rFonts w:cs="FrankRuehl" w:hint="cs"/>
          <w:vanish/>
          <w:sz w:val="22"/>
          <w:szCs w:val="22"/>
          <w:shd w:val="clear" w:color="auto" w:fill="FFFF99"/>
          <w:rtl/>
        </w:rPr>
        <w:t xml:space="preserve"> שקלים חדשים;</w:t>
      </w:r>
    </w:p>
    <w:p w:rsidR="00170830" w:rsidRPr="00AE4E08" w:rsidRDefault="00170830" w:rsidP="00170830">
      <w:pPr>
        <w:pStyle w:val="P00"/>
        <w:spacing w:before="0"/>
        <w:ind w:left="624" w:right="1134"/>
        <w:rPr>
          <w:rStyle w:val="default"/>
          <w:rFonts w:ascii="FrankRuehl" w:hAnsi="FrankRuehl" w:cs="FrankRuehl"/>
          <w:vanish/>
          <w:sz w:val="20"/>
          <w:szCs w:val="20"/>
          <w:shd w:val="clear" w:color="auto" w:fill="FFFF99"/>
          <w:rtl/>
        </w:rPr>
      </w:pPr>
    </w:p>
    <w:p w:rsidR="00170830" w:rsidRPr="00AE4E08" w:rsidRDefault="00170830" w:rsidP="00170830">
      <w:pPr>
        <w:pStyle w:val="P00"/>
        <w:spacing w:before="0"/>
        <w:ind w:left="624" w:right="1134"/>
        <w:rPr>
          <w:rStyle w:val="default"/>
          <w:rFonts w:ascii="FrankRuehl" w:hAnsi="FrankRuehl" w:cs="FrankRuehl"/>
          <w:vanish/>
          <w:color w:val="FF0000"/>
          <w:sz w:val="20"/>
          <w:szCs w:val="20"/>
          <w:shd w:val="clear" w:color="auto" w:fill="FFFF99"/>
          <w:rtl/>
        </w:rPr>
      </w:pPr>
      <w:r w:rsidRPr="00AE4E08">
        <w:rPr>
          <w:rStyle w:val="default"/>
          <w:rFonts w:ascii="FrankRuehl" w:hAnsi="FrankRuehl" w:cs="FrankRuehl" w:hint="cs"/>
          <w:vanish/>
          <w:color w:val="FF0000"/>
          <w:sz w:val="20"/>
          <w:szCs w:val="20"/>
          <w:shd w:val="clear" w:color="auto" w:fill="FFFF99"/>
          <w:rtl/>
        </w:rPr>
        <w:t>1.1.2023 עד יום 30.6.2023</w:t>
      </w:r>
    </w:p>
    <w:p w:rsidR="00170830" w:rsidRPr="00AE4E08" w:rsidRDefault="00170830" w:rsidP="00170830">
      <w:pPr>
        <w:pStyle w:val="P00"/>
        <w:spacing w:before="0"/>
        <w:ind w:left="624" w:right="1134"/>
        <w:rPr>
          <w:rStyle w:val="default"/>
          <w:rFonts w:ascii="FrankRuehl" w:hAnsi="FrankRuehl" w:cs="FrankRuehl"/>
          <w:vanish/>
          <w:sz w:val="20"/>
          <w:szCs w:val="20"/>
          <w:shd w:val="clear" w:color="auto" w:fill="FFFF99"/>
          <w:rtl/>
        </w:rPr>
      </w:pPr>
      <w:r w:rsidRPr="00AE4E08">
        <w:rPr>
          <w:rStyle w:val="default"/>
          <w:rFonts w:ascii="FrankRuehl" w:hAnsi="FrankRuehl" w:cs="FrankRuehl" w:hint="cs"/>
          <w:b/>
          <w:bCs/>
          <w:vanish/>
          <w:sz w:val="20"/>
          <w:szCs w:val="20"/>
          <w:shd w:val="clear" w:color="auto" w:fill="FFFF99"/>
          <w:rtl/>
        </w:rPr>
        <w:t>הודעה תשפ"ג-2023</w:t>
      </w:r>
    </w:p>
    <w:p w:rsidR="00170830" w:rsidRPr="00AE4E08" w:rsidRDefault="00170830" w:rsidP="00170830">
      <w:pPr>
        <w:pStyle w:val="P00"/>
        <w:spacing w:before="0"/>
        <w:ind w:left="624" w:right="1134"/>
        <w:rPr>
          <w:rStyle w:val="default"/>
          <w:rFonts w:ascii="FrankRuehl" w:hAnsi="FrankRuehl" w:cs="FrankRuehl"/>
          <w:vanish/>
          <w:sz w:val="20"/>
          <w:szCs w:val="20"/>
          <w:shd w:val="clear" w:color="auto" w:fill="FFFF99"/>
          <w:rtl/>
        </w:rPr>
      </w:pPr>
      <w:hyperlink r:id="rId42" w:history="1">
        <w:r w:rsidRPr="00AE4E08">
          <w:rPr>
            <w:rStyle w:val="Hyperlink"/>
            <w:rFonts w:ascii="FrankRuehl" w:hAnsi="FrankRuehl" w:cs="FrankRuehl" w:hint="cs"/>
            <w:vanish/>
            <w:szCs w:val="20"/>
            <w:shd w:val="clear" w:color="auto" w:fill="FFFF99"/>
            <w:rtl/>
          </w:rPr>
          <w:t>ק"ת תשפ"ג מס' 10502</w:t>
        </w:r>
      </w:hyperlink>
      <w:r w:rsidRPr="00AE4E08">
        <w:rPr>
          <w:rStyle w:val="default"/>
          <w:rFonts w:ascii="FrankRuehl" w:hAnsi="FrankRuehl" w:cs="FrankRuehl" w:hint="cs"/>
          <w:vanish/>
          <w:sz w:val="20"/>
          <w:szCs w:val="20"/>
          <w:shd w:val="clear" w:color="auto" w:fill="FFFF99"/>
          <w:rtl/>
        </w:rPr>
        <w:t xml:space="preserve"> מיום 5.1.2023 עמ' 857</w:t>
      </w:r>
    </w:p>
    <w:p w:rsidR="008C48E9" w:rsidRPr="008C48E9" w:rsidRDefault="008C48E9" w:rsidP="002E2755">
      <w:pPr>
        <w:pStyle w:val="P00"/>
        <w:ind w:left="624" w:right="1134"/>
        <w:rPr>
          <w:rStyle w:val="default"/>
          <w:rFonts w:cs="FrankRuehl" w:hint="cs"/>
          <w:sz w:val="2"/>
          <w:szCs w:val="2"/>
          <w:rtl/>
        </w:rPr>
      </w:pPr>
      <w:r w:rsidRPr="00AE4E08">
        <w:rPr>
          <w:rStyle w:val="default"/>
          <w:rFonts w:cs="FrankRuehl" w:hint="cs"/>
          <w:vanish/>
          <w:sz w:val="22"/>
          <w:szCs w:val="22"/>
          <w:shd w:val="clear" w:color="auto" w:fill="FFFF99"/>
          <w:rtl/>
        </w:rPr>
        <w:t>(1)</w:t>
      </w:r>
      <w:r w:rsidRPr="00AE4E08">
        <w:rPr>
          <w:rStyle w:val="default"/>
          <w:rFonts w:cs="FrankRuehl" w:hint="cs"/>
          <w:vanish/>
          <w:sz w:val="22"/>
          <w:szCs w:val="22"/>
          <w:shd w:val="clear" w:color="auto" w:fill="FFFF99"/>
          <w:rtl/>
        </w:rPr>
        <w:tab/>
        <w:t xml:space="preserve">תשלום קבוע לחודש בסך </w:t>
      </w:r>
      <w:r w:rsidR="00170830" w:rsidRPr="00AE4E08">
        <w:rPr>
          <w:rStyle w:val="default"/>
          <w:rFonts w:cs="FrankRuehl" w:hint="cs"/>
          <w:strike/>
          <w:vanish/>
          <w:sz w:val="22"/>
          <w:szCs w:val="22"/>
          <w:shd w:val="clear" w:color="auto" w:fill="FFFF99"/>
          <w:rtl/>
        </w:rPr>
        <w:t>52,488</w:t>
      </w:r>
      <w:r w:rsidR="00570299" w:rsidRPr="00AE4E08">
        <w:rPr>
          <w:rStyle w:val="default"/>
          <w:rFonts w:cs="FrankRuehl" w:hint="cs"/>
          <w:vanish/>
          <w:sz w:val="22"/>
          <w:szCs w:val="22"/>
          <w:shd w:val="clear" w:color="auto" w:fill="FFFF99"/>
          <w:rtl/>
        </w:rPr>
        <w:t xml:space="preserve"> </w:t>
      </w:r>
      <w:r w:rsidR="00170830" w:rsidRPr="00AE4E08">
        <w:rPr>
          <w:rStyle w:val="default"/>
          <w:rFonts w:cs="FrankRuehl" w:hint="cs"/>
          <w:vanish/>
          <w:sz w:val="22"/>
          <w:szCs w:val="22"/>
          <w:u w:val="single"/>
          <w:shd w:val="clear" w:color="auto" w:fill="FFFF99"/>
          <w:rtl/>
        </w:rPr>
        <w:t>53,583</w:t>
      </w:r>
      <w:r w:rsidRPr="00AE4E08">
        <w:rPr>
          <w:rStyle w:val="default"/>
          <w:rFonts w:cs="FrankRuehl" w:hint="cs"/>
          <w:vanish/>
          <w:sz w:val="22"/>
          <w:szCs w:val="22"/>
          <w:shd w:val="clear" w:color="auto" w:fill="FFFF99"/>
          <w:rtl/>
        </w:rPr>
        <w:t xml:space="preserve"> שקלים חדשים;</w:t>
      </w:r>
      <w:bookmarkEnd w:id="20"/>
    </w:p>
    <w:p w:rsidR="00E35E1D" w:rsidRDefault="00E35E1D" w:rsidP="00E35E1D">
      <w:pPr>
        <w:pStyle w:val="P00"/>
        <w:spacing w:before="72"/>
        <w:ind w:left="0" w:right="1134"/>
        <w:rPr>
          <w:rStyle w:val="default"/>
          <w:rFonts w:cs="FrankRuehl" w:hint="cs"/>
          <w:rtl/>
        </w:rPr>
      </w:pPr>
      <w:bookmarkStart w:id="21" w:name="Seif13"/>
      <w:bookmarkEnd w:id="21"/>
      <w:r>
        <w:rPr>
          <w:rFonts w:cs="Miriam"/>
          <w:lang w:val="he-IL"/>
        </w:rPr>
        <w:pict>
          <v:rect id="_x0000_s2413" style="position:absolute;left:0;text-align:left;margin-left:464.35pt;margin-top:7.1pt;width:75.05pt;height:42.3pt;z-index:251658240" o:allowincell="f" filled="f" stroked="f" strokecolor="lime" strokeweight=".25pt">
            <v:textbox style="mso-next-textbox:#_x0000_s2413" inset="0,0,0,0">
              <w:txbxContent>
                <w:p w:rsidR="00E35E1D" w:rsidRDefault="00E35E1D" w:rsidP="00E35E1D">
                  <w:pPr>
                    <w:spacing w:line="160" w:lineRule="exact"/>
                    <w:rPr>
                      <w:rFonts w:cs="Miriam" w:hint="cs"/>
                      <w:sz w:val="18"/>
                      <w:szCs w:val="18"/>
                      <w:rtl/>
                    </w:rPr>
                  </w:pPr>
                  <w:r>
                    <w:rPr>
                      <w:rFonts w:cs="Miriam" w:hint="cs"/>
                      <w:sz w:val="18"/>
                      <w:szCs w:val="18"/>
                      <w:rtl/>
                    </w:rPr>
                    <w:t xml:space="preserve">תעריף שירותי תשתית </w:t>
                  </w:r>
                  <w:r w:rsidR="00133BCA">
                    <w:rPr>
                      <w:rFonts w:cs="Miriam" w:hint="cs"/>
                      <w:sz w:val="18"/>
                      <w:szCs w:val="18"/>
                      <w:rtl/>
                    </w:rPr>
                    <w:t xml:space="preserve">לקולחין </w:t>
                  </w:r>
                  <w:r>
                    <w:rPr>
                      <w:rFonts w:cs="Miriam" w:hint="cs"/>
                      <w:sz w:val="18"/>
                      <w:szCs w:val="18"/>
                      <w:rtl/>
                    </w:rPr>
                    <w:t>בעמק חפר</w:t>
                  </w:r>
                </w:p>
                <w:p w:rsidR="00E35E1D" w:rsidRDefault="00E35E1D" w:rsidP="00E35E1D">
                  <w:pPr>
                    <w:spacing w:line="160" w:lineRule="exact"/>
                    <w:rPr>
                      <w:rFonts w:cs="Miriam" w:hint="cs"/>
                      <w:noProof/>
                      <w:sz w:val="18"/>
                      <w:szCs w:val="18"/>
                      <w:rtl/>
                    </w:rPr>
                  </w:pPr>
                  <w:r>
                    <w:rPr>
                      <w:rFonts w:cs="Miriam" w:hint="cs"/>
                      <w:sz w:val="18"/>
                      <w:szCs w:val="18"/>
                      <w:rtl/>
                    </w:rPr>
                    <w:t>כללים תשע"ג-2012</w:t>
                  </w:r>
                </w:p>
                <w:p w:rsidR="00133BCA" w:rsidRDefault="00133BCA" w:rsidP="00E35E1D">
                  <w:pPr>
                    <w:spacing w:line="160" w:lineRule="exact"/>
                    <w:rPr>
                      <w:rFonts w:cs="Miriam" w:hint="cs"/>
                      <w:noProof/>
                      <w:sz w:val="18"/>
                      <w:szCs w:val="18"/>
                      <w:rtl/>
                    </w:rPr>
                  </w:pPr>
                  <w:r>
                    <w:rPr>
                      <w:rFonts w:cs="Miriam" w:hint="cs"/>
                      <w:noProof/>
                      <w:sz w:val="18"/>
                      <w:szCs w:val="18"/>
                      <w:rtl/>
                    </w:rPr>
                    <w:t>כללים תשע"ז-2017</w:t>
                  </w:r>
                </w:p>
              </w:txbxContent>
            </v:textbox>
            <w10:anchorlock/>
          </v:rect>
        </w:pict>
      </w:r>
      <w:r>
        <w:rPr>
          <w:rStyle w:val="big-number"/>
          <w:rFonts w:cs="Miriam" w:hint="cs"/>
          <w:rtl/>
        </w:rPr>
        <w:t>10</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התעריפים שישלם מקבל השירות לנותן השירות תמורת מתן שירותי תשתית </w:t>
      </w:r>
      <w:r w:rsidR="00133BCA">
        <w:rPr>
          <w:rStyle w:val="default"/>
          <w:rFonts w:cs="FrankRuehl" w:hint="cs"/>
          <w:rtl/>
        </w:rPr>
        <w:t xml:space="preserve">לקולחין </w:t>
      </w:r>
      <w:r>
        <w:rPr>
          <w:rStyle w:val="default"/>
          <w:rFonts w:cs="FrankRuehl" w:hint="cs"/>
          <w:rtl/>
        </w:rPr>
        <w:t xml:space="preserve">באזור עמק חפר, בעד השקעות נותן השירות בתשתית המשרתת את מפעל הקולחים ייקבעו לפי התשואה על ההון, הוצאות הריבית ופחת של ההשקעה המוכרת של נותן השירות במפעל שיחושבו לפי סימן ז' לפרק ג לכללי המים (חישוב עלויות והכנסות, הכרה בפיתוח מפעלי מים וחובות דיווח החלות על מקורות), התשע"א-2011, ביחס להשקעה המוכרת של נותן השירות במפעל ובחלוקה על פני שנים עשר חודשים בכל שנה; לעניין סעיף זה, "ההשקעה המוכרת" </w:t>
      </w:r>
      <w:r>
        <w:rPr>
          <w:rStyle w:val="default"/>
          <w:rFonts w:cs="FrankRuehl"/>
          <w:rtl/>
        </w:rPr>
        <w:t>–</w:t>
      </w:r>
      <w:r>
        <w:rPr>
          <w:rStyle w:val="default"/>
          <w:rFonts w:cs="FrankRuehl" w:hint="cs"/>
          <w:rtl/>
        </w:rPr>
        <w:t xml:space="preserve"> השקעה, כפי שהכירה הרשות הממשלתית בנכסים המשמשים מפעל זה.</w:t>
      </w:r>
    </w:p>
    <w:p w:rsidR="00570299" w:rsidRPr="00AE4E08" w:rsidRDefault="00570299" w:rsidP="00570299">
      <w:pPr>
        <w:pStyle w:val="P00"/>
        <w:spacing w:before="0"/>
        <w:ind w:left="0" w:right="1134"/>
        <w:rPr>
          <w:rStyle w:val="default"/>
          <w:rFonts w:cs="FrankRuehl" w:hint="cs"/>
          <w:vanish/>
          <w:color w:val="FF0000"/>
          <w:sz w:val="20"/>
          <w:szCs w:val="20"/>
          <w:shd w:val="clear" w:color="auto" w:fill="FFFF99"/>
          <w:rtl/>
        </w:rPr>
      </w:pPr>
      <w:bookmarkStart w:id="22" w:name="Rov26"/>
      <w:r w:rsidRPr="00AE4E08">
        <w:rPr>
          <w:rStyle w:val="default"/>
          <w:rFonts w:cs="FrankRuehl" w:hint="cs"/>
          <w:vanish/>
          <w:color w:val="FF0000"/>
          <w:sz w:val="20"/>
          <w:szCs w:val="20"/>
          <w:shd w:val="clear" w:color="auto" w:fill="FFFF99"/>
          <w:rtl/>
        </w:rPr>
        <w:t>מיום 25.12.2012</w:t>
      </w:r>
    </w:p>
    <w:p w:rsidR="00570299" w:rsidRPr="00AE4E08" w:rsidRDefault="00570299" w:rsidP="00570299">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תשע"ג-2012</w:t>
      </w:r>
    </w:p>
    <w:p w:rsidR="00570299" w:rsidRPr="00AE4E08" w:rsidRDefault="00570299" w:rsidP="00570299">
      <w:pPr>
        <w:pStyle w:val="P00"/>
        <w:spacing w:before="0"/>
        <w:ind w:left="0" w:right="1134"/>
        <w:rPr>
          <w:rStyle w:val="default"/>
          <w:rFonts w:cs="FrankRuehl" w:hint="cs"/>
          <w:vanish/>
          <w:sz w:val="20"/>
          <w:szCs w:val="20"/>
          <w:shd w:val="clear" w:color="auto" w:fill="FFFF99"/>
          <w:rtl/>
        </w:rPr>
      </w:pPr>
      <w:hyperlink r:id="rId43" w:history="1">
        <w:r w:rsidRPr="00AE4E08">
          <w:rPr>
            <w:rStyle w:val="Hyperlink"/>
            <w:rFonts w:cs="FrankRuehl" w:hint="cs"/>
            <w:vanish/>
            <w:szCs w:val="20"/>
            <w:shd w:val="clear" w:color="auto" w:fill="FFFF99"/>
            <w:rtl/>
          </w:rPr>
          <w:t>ק"ת תשע"ג מס' 7195</w:t>
        </w:r>
      </w:hyperlink>
      <w:r w:rsidRPr="00AE4E08">
        <w:rPr>
          <w:rStyle w:val="default"/>
          <w:rFonts w:cs="FrankRuehl" w:hint="cs"/>
          <w:vanish/>
          <w:sz w:val="20"/>
          <w:szCs w:val="20"/>
          <w:shd w:val="clear" w:color="auto" w:fill="FFFF99"/>
          <w:rtl/>
        </w:rPr>
        <w:t xml:space="preserve"> מיום 25.12.2012 עמ' 357</w:t>
      </w:r>
    </w:p>
    <w:p w:rsidR="00570299" w:rsidRPr="00AE4E08" w:rsidRDefault="00570299" w:rsidP="00570299">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הוספת סעיף 10א</w:t>
      </w:r>
    </w:p>
    <w:p w:rsidR="00570299" w:rsidRPr="00AE4E08" w:rsidRDefault="00570299" w:rsidP="00570299">
      <w:pPr>
        <w:pStyle w:val="P00"/>
        <w:spacing w:before="0"/>
        <w:ind w:left="0" w:right="1134"/>
        <w:rPr>
          <w:rStyle w:val="default"/>
          <w:rFonts w:cs="FrankRuehl" w:hint="cs"/>
          <w:vanish/>
          <w:sz w:val="20"/>
          <w:szCs w:val="20"/>
          <w:shd w:val="clear" w:color="auto" w:fill="FFFF99"/>
          <w:rtl/>
        </w:rPr>
      </w:pPr>
    </w:p>
    <w:p w:rsidR="00570299" w:rsidRPr="00AE4E08" w:rsidRDefault="00570299" w:rsidP="00570299">
      <w:pPr>
        <w:pStyle w:val="P00"/>
        <w:spacing w:before="0"/>
        <w:ind w:left="0" w:right="1134"/>
        <w:rPr>
          <w:rStyle w:val="default"/>
          <w:rFonts w:cs="FrankRuehl" w:hint="cs"/>
          <w:vanish/>
          <w:color w:val="FF0000"/>
          <w:sz w:val="20"/>
          <w:szCs w:val="20"/>
          <w:shd w:val="clear" w:color="auto" w:fill="FFFF99"/>
          <w:rtl/>
        </w:rPr>
      </w:pPr>
      <w:r w:rsidRPr="00AE4E08">
        <w:rPr>
          <w:rStyle w:val="default"/>
          <w:rFonts w:cs="FrankRuehl" w:hint="cs"/>
          <w:vanish/>
          <w:color w:val="FF0000"/>
          <w:sz w:val="20"/>
          <w:szCs w:val="20"/>
          <w:shd w:val="clear" w:color="auto" w:fill="FFFF99"/>
          <w:rtl/>
        </w:rPr>
        <w:t>מיום 1.7.2017</w:t>
      </w:r>
    </w:p>
    <w:p w:rsidR="00570299" w:rsidRPr="00AE4E08" w:rsidRDefault="00570299" w:rsidP="00570299">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תשע"ז-2017</w:t>
      </w:r>
    </w:p>
    <w:p w:rsidR="00570299" w:rsidRPr="00AE4E08" w:rsidRDefault="00570299" w:rsidP="00570299">
      <w:pPr>
        <w:pStyle w:val="P00"/>
        <w:spacing w:before="0"/>
        <w:ind w:left="0" w:right="1134"/>
        <w:rPr>
          <w:rStyle w:val="default"/>
          <w:rFonts w:cs="FrankRuehl" w:hint="cs"/>
          <w:vanish/>
          <w:sz w:val="20"/>
          <w:szCs w:val="20"/>
          <w:shd w:val="clear" w:color="auto" w:fill="FFFF99"/>
          <w:rtl/>
        </w:rPr>
      </w:pPr>
      <w:hyperlink r:id="rId44" w:history="1">
        <w:r w:rsidRPr="00AE4E08">
          <w:rPr>
            <w:rStyle w:val="Hyperlink"/>
            <w:rFonts w:cs="FrankRuehl" w:hint="cs"/>
            <w:vanish/>
            <w:szCs w:val="20"/>
            <w:shd w:val="clear" w:color="auto" w:fill="FFFF99"/>
            <w:rtl/>
          </w:rPr>
          <w:t>ק"ת תשע"ז מס' 7830</w:t>
        </w:r>
      </w:hyperlink>
      <w:r w:rsidRPr="00AE4E08">
        <w:rPr>
          <w:rStyle w:val="default"/>
          <w:rFonts w:cs="FrankRuehl" w:hint="cs"/>
          <w:vanish/>
          <w:sz w:val="20"/>
          <w:szCs w:val="20"/>
          <w:shd w:val="clear" w:color="auto" w:fill="FFFF99"/>
          <w:rtl/>
        </w:rPr>
        <w:t xml:space="preserve"> מיום 29.6.2017 עמ' 1278</w:t>
      </w:r>
    </w:p>
    <w:p w:rsidR="00133BCA" w:rsidRPr="00AE4E08" w:rsidRDefault="00133BCA" w:rsidP="00570299">
      <w:pPr>
        <w:pStyle w:val="P00"/>
        <w:spacing w:before="72"/>
        <w:ind w:left="0" w:right="1134"/>
        <w:rPr>
          <w:rStyle w:val="default"/>
          <w:rFonts w:cs="Miriam" w:hint="cs"/>
          <w:vanish/>
          <w:sz w:val="16"/>
          <w:szCs w:val="16"/>
          <w:shd w:val="clear" w:color="auto" w:fill="FFFF99"/>
          <w:rtl/>
        </w:rPr>
      </w:pPr>
      <w:r w:rsidRPr="00AE4E08">
        <w:rPr>
          <w:rStyle w:val="default"/>
          <w:rFonts w:cs="Miriam" w:hint="cs"/>
          <w:vanish/>
          <w:sz w:val="16"/>
          <w:szCs w:val="16"/>
          <w:shd w:val="clear" w:color="auto" w:fill="FFFF99"/>
          <w:rtl/>
        </w:rPr>
        <w:t xml:space="preserve">תעריף שירותי תשתית </w:t>
      </w:r>
      <w:r w:rsidRPr="00AE4E08">
        <w:rPr>
          <w:rStyle w:val="default"/>
          <w:rFonts w:cs="Miriam" w:hint="cs"/>
          <w:vanish/>
          <w:sz w:val="16"/>
          <w:szCs w:val="16"/>
          <w:u w:val="single"/>
          <w:shd w:val="clear" w:color="auto" w:fill="FFFF99"/>
          <w:rtl/>
        </w:rPr>
        <w:t>לקולחין</w:t>
      </w:r>
      <w:r w:rsidRPr="00AE4E08">
        <w:rPr>
          <w:rStyle w:val="default"/>
          <w:rFonts w:cs="Miriam" w:hint="cs"/>
          <w:vanish/>
          <w:sz w:val="16"/>
          <w:szCs w:val="16"/>
          <w:shd w:val="clear" w:color="auto" w:fill="FFFF99"/>
          <w:rtl/>
        </w:rPr>
        <w:t xml:space="preserve"> בעמק חפר</w:t>
      </w:r>
    </w:p>
    <w:p w:rsidR="00570299" w:rsidRPr="00133BCA" w:rsidRDefault="00570299" w:rsidP="00133BCA">
      <w:pPr>
        <w:pStyle w:val="P00"/>
        <w:spacing w:before="0"/>
        <w:ind w:left="0" w:right="1134"/>
        <w:rPr>
          <w:rStyle w:val="default"/>
          <w:rFonts w:cs="FrankRuehl" w:hint="cs"/>
          <w:sz w:val="2"/>
          <w:szCs w:val="2"/>
          <w:rtl/>
        </w:rPr>
      </w:pPr>
      <w:r w:rsidRPr="00AE4E08">
        <w:rPr>
          <w:rStyle w:val="default"/>
          <w:rFonts w:cs="FrankRuehl" w:hint="cs"/>
          <w:vanish/>
          <w:sz w:val="22"/>
          <w:szCs w:val="22"/>
          <w:shd w:val="clear" w:color="auto" w:fill="FFFF99"/>
          <w:rtl/>
        </w:rPr>
        <w:t>10א</w:t>
      </w:r>
      <w:r w:rsidRPr="00AE4E08">
        <w:rPr>
          <w:rStyle w:val="default"/>
          <w:rFonts w:cs="FrankRuehl"/>
          <w:vanish/>
          <w:sz w:val="22"/>
          <w:szCs w:val="22"/>
          <w:shd w:val="clear" w:color="auto" w:fill="FFFF99"/>
          <w:rtl/>
        </w:rPr>
        <w:t>.</w:t>
      </w:r>
      <w:r w:rsidRPr="00AE4E08">
        <w:rPr>
          <w:rStyle w:val="default"/>
          <w:rFonts w:cs="FrankRuehl"/>
          <w:vanish/>
          <w:sz w:val="22"/>
          <w:szCs w:val="22"/>
          <w:shd w:val="clear" w:color="auto" w:fill="FFFF99"/>
          <w:rtl/>
        </w:rPr>
        <w:tab/>
      </w:r>
      <w:r w:rsidRPr="00AE4E08">
        <w:rPr>
          <w:rStyle w:val="default"/>
          <w:rFonts w:cs="FrankRuehl" w:hint="cs"/>
          <w:vanish/>
          <w:sz w:val="22"/>
          <w:szCs w:val="22"/>
          <w:shd w:val="clear" w:color="auto" w:fill="FFFF99"/>
          <w:rtl/>
        </w:rPr>
        <w:t>התעריפים שישלם מקבל השירות לנותן השירות תמורת מתן שירותי תשתית</w:t>
      </w:r>
      <w:r w:rsidR="00133BCA" w:rsidRPr="00AE4E08">
        <w:rPr>
          <w:rStyle w:val="default"/>
          <w:rFonts w:cs="FrankRuehl" w:hint="cs"/>
          <w:vanish/>
          <w:sz w:val="22"/>
          <w:szCs w:val="22"/>
          <w:shd w:val="clear" w:color="auto" w:fill="FFFF99"/>
          <w:rtl/>
        </w:rPr>
        <w:t xml:space="preserve"> </w:t>
      </w:r>
      <w:r w:rsidR="00133BCA" w:rsidRPr="00AE4E08">
        <w:rPr>
          <w:rStyle w:val="default"/>
          <w:rFonts w:cs="FrankRuehl" w:hint="cs"/>
          <w:vanish/>
          <w:sz w:val="22"/>
          <w:szCs w:val="22"/>
          <w:u w:val="single"/>
          <w:shd w:val="clear" w:color="auto" w:fill="FFFF99"/>
          <w:rtl/>
        </w:rPr>
        <w:t>לקולחין</w:t>
      </w:r>
      <w:r w:rsidRPr="00AE4E08">
        <w:rPr>
          <w:rStyle w:val="default"/>
          <w:rFonts w:cs="FrankRuehl" w:hint="cs"/>
          <w:vanish/>
          <w:sz w:val="22"/>
          <w:szCs w:val="22"/>
          <w:shd w:val="clear" w:color="auto" w:fill="FFFF99"/>
          <w:rtl/>
        </w:rPr>
        <w:t xml:space="preserve"> באזור עמק חפר, בעד השקעות נותן השירות בתשתית המשרתת את מפעל הקולחים ייקבעו לפי התשואה על ההון, הוצאות הריבית ופחת של ההשקעה המוכרת של נותן השירות במפעל שיחושבו לפי סימן ז' לפרק ג לכללי המים (חישוב עלויות והכנסות, הכרה בפיתוח מפעלי מים וחובות דיווח החלות על מקורות), התשע"א-2011, ביחס להשקעה המוכרת של נותן השירות במפעל ובחלוקה על פני שנים עשר חודשים בכל שנה; לעניין סעיף זה, "ההשקעה המוכרת" </w:t>
      </w:r>
      <w:r w:rsidRPr="00AE4E08">
        <w:rPr>
          <w:rStyle w:val="default"/>
          <w:rFonts w:cs="FrankRuehl"/>
          <w:vanish/>
          <w:sz w:val="22"/>
          <w:szCs w:val="22"/>
          <w:shd w:val="clear" w:color="auto" w:fill="FFFF99"/>
          <w:rtl/>
        </w:rPr>
        <w:t>–</w:t>
      </w:r>
      <w:r w:rsidRPr="00AE4E08">
        <w:rPr>
          <w:rStyle w:val="default"/>
          <w:rFonts w:cs="FrankRuehl" w:hint="cs"/>
          <w:vanish/>
          <w:sz w:val="22"/>
          <w:szCs w:val="22"/>
          <w:shd w:val="clear" w:color="auto" w:fill="FFFF99"/>
          <w:rtl/>
        </w:rPr>
        <w:t xml:space="preserve"> השקעה, כפי שהכירה הרשות הממשלתית בנכסים המשמשים מפעל זה.</w:t>
      </w:r>
      <w:bookmarkEnd w:id="22"/>
    </w:p>
    <w:p w:rsidR="00133BCA" w:rsidRDefault="00133BCA" w:rsidP="00133BCA">
      <w:pPr>
        <w:pStyle w:val="P00"/>
        <w:spacing w:before="72"/>
        <w:ind w:left="0" w:right="1134"/>
        <w:rPr>
          <w:rStyle w:val="default"/>
          <w:rFonts w:cs="FrankRuehl" w:hint="cs"/>
          <w:rtl/>
        </w:rPr>
      </w:pPr>
      <w:bookmarkStart w:id="23" w:name="Seif14"/>
      <w:bookmarkEnd w:id="23"/>
      <w:r>
        <w:rPr>
          <w:rFonts w:cs="Miriam"/>
          <w:lang w:val="he-IL"/>
        </w:rPr>
        <w:pict>
          <v:rect id="_x0000_s2437" style="position:absolute;left:0;text-align:left;margin-left:464.35pt;margin-top:7.1pt;width:75.05pt;height:24.4pt;z-index:251666432" o:allowincell="f" filled="f" stroked="f" strokecolor="lime" strokeweight=".25pt">
            <v:textbox style="mso-next-textbox:#_x0000_s2437" inset="0,0,0,0">
              <w:txbxContent>
                <w:p w:rsidR="00133BCA" w:rsidRDefault="00133BCA" w:rsidP="00133BCA">
                  <w:pPr>
                    <w:spacing w:line="160" w:lineRule="exact"/>
                    <w:rPr>
                      <w:rFonts w:cs="Miriam" w:hint="cs"/>
                      <w:noProof/>
                      <w:sz w:val="18"/>
                      <w:szCs w:val="18"/>
                      <w:rtl/>
                    </w:rPr>
                  </w:pPr>
                  <w:r>
                    <w:rPr>
                      <w:rFonts w:cs="Miriam" w:hint="cs"/>
                      <w:sz w:val="18"/>
                      <w:szCs w:val="18"/>
                      <w:rtl/>
                    </w:rPr>
                    <w:t>תעריף שירותי איגום</w:t>
                  </w:r>
                </w:p>
                <w:p w:rsidR="00133BCA" w:rsidRDefault="00133BCA" w:rsidP="00133BCA">
                  <w:pPr>
                    <w:spacing w:line="160" w:lineRule="exact"/>
                    <w:rPr>
                      <w:rFonts w:cs="Miriam" w:hint="cs"/>
                      <w:noProof/>
                      <w:sz w:val="18"/>
                      <w:szCs w:val="18"/>
                      <w:rtl/>
                    </w:rPr>
                  </w:pPr>
                  <w:r>
                    <w:rPr>
                      <w:rFonts w:cs="Miriam" w:hint="cs"/>
                      <w:noProof/>
                      <w:sz w:val="18"/>
                      <w:szCs w:val="18"/>
                      <w:rtl/>
                    </w:rPr>
                    <w:t>כללים תשע"ז-2017</w:t>
                  </w:r>
                </w:p>
              </w:txbxContent>
            </v:textbox>
            <w10:anchorlock/>
          </v:rect>
        </w:pict>
      </w:r>
      <w:r>
        <w:rPr>
          <w:rStyle w:val="big-number"/>
          <w:rFonts w:cs="Miriam" w:hint="cs"/>
          <w:rtl/>
        </w:rPr>
        <w:t>10</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התעריף שישלם מקבל השירות לנותן השירות תמורת מתן שירותי איגום בבריכה שהוגדרה בהוראה כאיגום משולב, יחושב בעד העלות הקבועה, וייקבע לפי סעיף 3, ואולם במקום "10%" יבוא "6.5%".</w:t>
      </w:r>
    </w:p>
    <w:p w:rsidR="00133BCA" w:rsidRDefault="00133BCA" w:rsidP="00133B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זה, "החלק היחסי המשמש למתן השירות", כאמור בסעיף 3, יחושב לפי החלק היחסי של נפח האיגום שנועד לצורך מתן שירותי האיגום למקבל השירות, כפי שנקבע בהוראה.</w:t>
      </w:r>
    </w:p>
    <w:p w:rsidR="00133BCA" w:rsidRPr="00AE4E08" w:rsidRDefault="00133BCA" w:rsidP="00133BCA">
      <w:pPr>
        <w:pStyle w:val="P00"/>
        <w:spacing w:before="0"/>
        <w:ind w:left="0" w:right="1134"/>
        <w:rPr>
          <w:rStyle w:val="default"/>
          <w:rFonts w:cs="FrankRuehl" w:hint="cs"/>
          <w:vanish/>
          <w:color w:val="FF0000"/>
          <w:sz w:val="20"/>
          <w:szCs w:val="20"/>
          <w:shd w:val="clear" w:color="auto" w:fill="FFFF99"/>
          <w:rtl/>
        </w:rPr>
      </w:pPr>
      <w:bookmarkStart w:id="24" w:name="Rov27"/>
      <w:r w:rsidRPr="00AE4E08">
        <w:rPr>
          <w:rStyle w:val="default"/>
          <w:rFonts w:cs="FrankRuehl" w:hint="cs"/>
          <w:vanish/>
          <w:color w:val="FF0000"/>
          <w:sz w:val="20"/>
          <w:szCs w:val="20"/>
          <w:shd w:val="clear" w:color="auto" w:fill="FFFF99"/>
          <w:rtl/>
        </w:rPr>
        <w:t>מיום 1.7.2017</w:t>
      </w:r>
    </w:p>
    <w:p w:rsidR="00133BCA" w:rsidRPr="00AE4E08" w:rsidRDefault="00133BCA" w:rsidP="00133BCA">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תשע"ז-2017</w:t>
      </w:r>
    </w:p>
    <w:p w:rsidR="00133BCA" w:rsidRPr="00AE4E08" w:rsidRDefault="00133BCA" w:rsidP="00133BCA">
      <w:pPr>
        <w:pStyle w:val="P00"/>
        <w:spacing w:before="0"/>
        <w:ind w:left="0" w:right="1134"/>
        <w:rPr>
          <w:rStyle w:val="default"/>
          <w:rFonts w:cs="FrankRuehl" w:hint="cs"/>
          <w:vanish/>
          <w:sz w:val="20"/>
          <w:szCs w:val="20"/>
          <w:shd w:val="clear" w:color="auto" w:fill="FFFF99"/>
          <w:rtl/>
        </w:rPr>
      </w:pPr>
      <w:hyperlink r:id="rId45" w:history="1">
        <w:r w:rsidRPr="00AE4E08">
          <w:rPr>
            <w:rStyle w:val="Hyperlink"/>
            <w:rFonts w:cs="FrankRuehl" w:hint="cs"/>
            <w:vanish/>
            <w:szCs w:val="20"/>
            <w:shd w:val="clear" w:color="auto" w:fill="FFFF99"/>
            <w:rtl/>
          </w:rPr>
          <w:t>ק"ת תשע"ז מס' 7830</w:t>
        </w:r>
      </w:hyperlink>
      <w:r w:rsidRPr="00AE4E08">
        <w:rPr>
          <w:rStyle w:val="default"/>
          <w:rFonts w:cs="FrankRuehl" w:hint="cs"/>
          <w:vanish/>
          <w:sz w:val="20"/>
          <w:szCs w:val="20"/>
          <w:shd w:val="clear" w:color="auto" w:fill="FFFF99"/>
          <w:rtl/>
        </w:rPr>
        <w:t xml:space="preserve"> מיום 29.6.2017 עמ' 1278</w:t>
      </w:r>
    </w:p>
    <w:p w:rsidR="00133BCA" w:rsidRPr="00133BCA" w:rsidRDefault="00133BCA" w:rsidP="00133BCA">
      <w:pPr>
        <w:pStyle w:val="P00"/>
        <w:spacing w:before="0"/>
        <w:ind w:left="0" w:right="1134"/>
        <w:rPr>
          <w:rStyle w:val="default"/>
          <w:rFonts w:cs="FrankRuehl" w:hint="cs"/>
          <w:sz w:val="2"/>
          <w:szCs w:val="2"/>
          <w:shd w:val="clear" w:color="auto" w:fill="FFFF99"/>
          <w:rtl/>
        </w:rPr>
      </w:pPr>
      <w:r w:rsidRPr="00AE4E08">
        <w:rPr>
          <w:rStyle w:val="default"/>
          <w:rFonts w:cs="FrankRuehl" w:hint="cs"/>
          <w:b/>
          <w:bCs/>
          <w:vanish/>
          <w:sz w:val="20"/>
          <w:szCs w:val="20"/>
          <w:shd w:val="clear" w:color="auto" w:fill="FFFF99"/>
          <w:rtl/>
        </w:rPr>
        <w:t>הוספת סעיף 10ב</w:t>
      </w:r>
      <w:bookmarkEnd w:id="24"/>
    </w:p>
    <w:p w:rsidR="002004B8" w:rsidRPr="008764A2" w:rsidRDefault="002004B8" w:rsidP="008764A2">
      <w:pPr>
        <w:pStyle w:val="P00"/>
        <w:spacing w:before="72"/>
        <w:ind w:left="0" w:right="1134"/>
        <w:rPr>
          <w:rStyle w:val="default"/>
          <w:rFonts w:cs="FrankRuehl" w:hint="cs"/>
          <w:sz w:val="20"/>
          <w:rtl/>
        </w:rPr>
      </w:pPr>
      <w:bookmarkStart w:id="25" w:name="Seif11"/>
      <w:bookmarkEnd w:id="25"/>
      <w:r>
        <w:rPr>
          <w:rFonts w:cs="Miriam"/>
          <w:lang w:val="he-IL"/>
        </w:rPr>
        <w:pict>
          <v:rect id="_x0000_s2404" style="position:absolute;left:0;text-align:left;margin-left:464.35pt;margin-top:7.1pt;width:75.05pt;height:16.95pt;z-index:251654144" o:allowincell="f" filled="f" stroked="f" strokecolor="lime" strokeweight=".25pt">
            <v:textbox style="mso-next-textbox:#_x0000_s2404" inset="0,0,0,0">
              <w:txbxContent>
                <w:p w:rsidR="00EC10AF" w:rsidRDefault="008764A2" w:rsidP="002004B8">
                  <w:pPr>
                    <w:spacing w:line="160" w:lineRule="exac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1</w:t>
      </w:r>
      <w:r w:rsidR="00EC10AF">
        <w:rPr>
          <w:rStyle w:val="big-number"/>
          <w:rFonts w:cs="Miriam" w:hint="cs"/>
          <w:rtl/>
        </w:rPr>
        <w:t>1</w:t>
      </w:r>
      <w:r>
        <w:rPr>
          <w:rStyle w:val="big-number"/>
          <w:rFonts w:cs="FrankRuehl"/>
          <w:sz w:val="26"/>
          <w:szCs w:val="26"/>
          <w:rtl/>
        </w:rPr>
        <w:t>.</w:t>
      </w:r>
      <w:r>
        <w:rPr>
          <w:rStyle w:val="big-number"/>
          <w:rFonts w:cs="FrankRuehl"/>
          <w:sz w:val="26"/>
          <w:szCs w:val="26"/>
          <w:rtl/>
        </w:rPr>
        <w:tab/>
      </w:r>
      <w:r w:rsidR="008764A2">
        <w:rPr>
          <w:rStyle w:val="default"/>
          <w:rFonts w:cs="FrankRuehl" w:hint="cs"/>
          <w:rtl/>
        </w:rPr>
        <w:t xml:space="preserve">מנהל הרשות הממשלתית יפרסם באתר האינטרנט של הרשות הממשלתית בכתובת </w:t>
      </w:r>
      <w:hyperlink r:id="rId46" w:history="1">
        <w:r w:rsidR="008764A2" w:rsidRPr="001B422E">
          <w:rPr>
            <w:rStyle w:val="Hyperlink"/>
            <w:rFonts w:cs="FrankRuehl"/>
          </w:rPr>
          <w:t>www.water.gov.il</w:t>
        </w:r>
      </w:hyperlink>
      <w:r w:rsidR="008764A2">
        <w:rPr>
          <w:rStyle w:val="default"/>
          <w:rFonts w:cs="FrankRuehl" w:hint="cs"/>
          <w:sz w:val="20"/>
          <w:rtl/>
        </w:rPr>
        <w:t xml:space="preserve"> את ההוראות שנתן לפי סעיף 35א לחוק; ואולם לא יהיה בפרסום זה כדי לעכב את ביצוע ההוראה או לשנותה.</w:t>
      </w:r>
    </w:p>
    <w:p w:rsidR="002004B8" w:rsidRDefault="002004B8" w:rsidP="002D4074">
      <w:pPr>
        <w:pStyle w:val="P00"/>
        <w:spacing w:before="72"/>
        <w:ind w:left="0" w:right="1134"/>
        <w:rPr>
          <w:rStyle w:val="default"/>
          <w:rFonts w:cs="FrankRuehl" w:hint="cs"/>
          <w:rtl/>
        </w:rPr>
      </w:pPr>
      <w:bookmarkStart w:id="26" w:name="Seif12"/>
      <w:bookmarkEnd w:id="26"/>
      <w:r>
        <w:rPr>
          <w:rFonts w:cs="Miriam"/>
          <w:lang w:val="he-IL"/>
        </w:rPr>
        <w:pict>
          <v:rect id="_x0000_s2405" style="position:absolute;left:0;text-align:left;margin-left:464.35pt;margin-top:7.1pt;width:75.05pt;height:16.95pt;z-index:251655168" o:allowincell="f" filled="f" stroked="f" strokecolor="lime" strokeweight=".25pt">
            <v:textbox style="mso-next-textbox:#_x0000_s2405" inset="0,0,0,0">
              <w:txbxContent>
                <w:p w:rsidR="00EC10AF" w:rsidRDefault="00EC10AF" w:rsidP="002004B8">
                  <w:pPr>
                    <w:spacing w:line="160" w:lineRule="exact"/>
                    <w:rPr>
                      <w:rFonts w:cs="Miriam" w:hint="cs"/>
                      <w:sz w:val="18"/>
                      <w:szCs w:val="18"/>
                      <w:rtl/>
                    </w:rPr>
                  </w:pPr>
                  <w:r>
                    <w:rPr>
                      <w:rFonts w:cs="Miriam" w:hint="cs"/>
                      <w:sz w:val="18"/>
                      <w:szCs w:val="18"/>
                      <w:rtl/>
                    </w:rPr>
                    <w:t>תחילה</w:t>
                  </w:r>
                  <w:r w:rsidR="008764A2">
                    <w:rPr>
                      <w:rFonts w:cs="Miriam" w:hint="cs"/>
                      <w:sz w:val="18"/>
                      <w:szCs w:val="18"/>
                      <w:rtl/>
                    </w:rPr>
                    <w:t xml:space="preserve"> ותחולה</w:t>
                  </w:r>
                </w:p>
                <w:p w:rsidR="00E35E1D" w:rsidRDefault="00E35E1D" w:rsidP="002D4074">
                  <w:pPr>
                    <w:spacing w:line="160" w:lineRule="exact"/>
                    <w:rPr>
                      <w:rFonts w:cs="Miriam" w:hint="cs"/>
                      <w:noProof/>
                      <w:sz w:val="18"/>
                      <w:szCs w:val="18"/>
                      <w:rtl/>
                    </w:rPr>
                  </w:pPr>
                  <w:r>
                    <w:rPr>
                      <w:rFonts w:cs="Miriam" w:hint="cs"/>
                      <w:sz w:val="18"/>
                      <w:szCs w:val="18"/>
                      <w:rtl/>
                    </w:rPr>
                    <w:t xml:space="preserve">כללים </w:t>
                  </w:r>
                  <w:r w:rsidR="002D4074">
                    <w:rPr>
                      <w:rFonts w:cs="Miriam" w:hint="cs"/>
                      <w:sz w:val="18"/>
                      <w:szCs w:val="18"/>
                      <w:rtl/>
                    </w:rPr>
                    <w:t>תשע"ז-2017</w:t>
                  </w:r>
                </w:p>
              </w:txbxContent>
            </v:textbox>
            <w10:anchorlock/>
          </v:rect>
        </w:pict>
      </w:r>
      <w:r>
        <w:rPr>
          <w:rStyle w:val="big-number"/>
          <w:rFonts w:cs="Miriam" w:hint="cs"/>
          <w:rtl/>
        </w:rPr>
        <w:t>1</w:t>
      </w:r>
      <w:r w:rsidR="00EC10AF">
        <w:rPr>
          <w:rStyle w:val="big-number"/>
          <w:rFonts w:cs="Miriam" w:hint="cs"/>
          <w:rtl/>
        </w:rPr>
        <w:t>2</w:t>
      </w:r>
      <w:r w:rsidR="00EC10AF">
        <w:rPr>
          <w:rStyle w:val="default"/>
          <w:rFonts w:cs="FrankRuehl" w:hint="cs"/>
          <w:rtl/>
        </w:rPr>
        <w:t>.</w:t>
      </w:r>
      <w:r w:rsidR="00EC10AF">
        <w:rPr>
          <w:rStyle w:val="default"/>
          <w:rFonts w:cs="FrankRuehl" w:hint="cs"/>
          <w:rtl/>
        </w:rPr>
        <w:tab/>
      </w:r>
      <w:r w:rsidR="008764A2">
        <w:rPr>
          <w:rStyle w:val="default"/>
          <w:rFonts w:cs="FrankRuehl" w:hint="cs"/>
          <w:rtl/>
        </w:rPr>
        <w:t xml:space="preserve">תחילתם של כללים אלה ב-1 בחודש שלאחר יום פרסומם והם יחולו לגבי הוראה שניתנה </w:t>
      </w:r>
      <w:r w:rsidR="002D4074">
        <w:rPr>
          <w:rStyle w:val="default"/>
          <w:rFonts w:cs="FrankRuehl" w:hint="cs"/>
          <w:rtl/>
        </w:rPr>
        <w:t>מיום התחילה ואילך</w:t>
      </w:r>
      <w:r w:rsidR="00EC10AF">
        <w:rPr>
          <w:rStyle w:val="default"/>
          <w:rFonts w:cs="FrankRuehl" w:hint="cs"/>
          <w:rtl/>
        </w:rPr>
        <w:t>.</w:t>
      </w:r>
    </w:p>
    <w:p w:rsidR="00E35E1D" w:rsidRPr="00AE4E08" w:rsidRDefault="00E35E1D" w:rsidP="00E35E1D">
      <w:pPr>
        <w:pStyle w:val="P00"/>
        <w:spacing w:before="0"/>
        <w:ind w:left="0" w:right="1134"/>
        <w:rPr>
          <w:rStyle w:val="default"/>
          <w:rFonts w:cs="FrankRuehl" w:hint="cs"/>
          <w:vanish/>
          <w:color w:val="FF0000"/>
          <w:sz w:val="20"/>
          <w:szCs w:val="20"/>
          <w:shd w:val="clear" w:color="auto" w:fill="FFFF99"/>
          <w:rtl/>
        </w:rPr>
      </w:pPr>
      <w:bookmarkStart w:id="27" w:name="Rov14"/>
      <w:r w:rsidRPr="00AE4E08">
        <w:rPr>
          <w:rStyle w:val="default"/>
          <w:rFonts w:cs="FrankRuehl" w:hint="cs"/>
          <w:vanish/>
          <w:color w:val="FF0000"/>
          <w:sz w:val="20"/>
          <w:szCs w:val="20"/>
          <w:shd w:val="clear" w:color="auto" w:fill="FFFF99"/>
          <w:rtl/>
        </w:rPr>
        <w:t>מיום 25.12.2012</w:t>
      </w:r>
    </w:p>
    <w:p w:rsidR="00E35E1D" w:rsidRPr="00AE4E08" w:rsidRDefault="00E35E1D" w:rsidP="00E35E1D">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תשע"ג-2012</w:t>
      </w:r>
    </w:p>
    <w:p w:rsidR="00E35E1D" w:rsidRPr="00AE4E08" w:rsidRDefault="00E35E1D" w:rsidP="00B75F99">
      <w:pPr>
        <w:pStyle w:val="P00"/>
        <w:spacing w:before="0"/>
        <w:ind w:left="0" w:right="1134"/>
        <w:rPr>
          <w:rStyle w:val="default"/>
          <w:rFonts w:cs="FrankRuehl" w:hint="cs"/>
          <w:vanish/>
          <w:sz w:val="20"/>
          <w:szCs w:val="20"/>
          <w:shd w:val="clear" w:color="auto" w:fill="FFFF99"/>
          <w:rtl/>
        </w:rPr>
      </w:pPr>
      <w:hyperlink r:id="rId47" w:history="1">
        <w:r w:rsidRPr="00AE4E08">
          <w:rPr>
            <w:rStyle w:val="Hyperlink"/>
            <w:rFonts w:cs="FrankRuehl" w:hint="cs"/>
            <w:vanish/>
            <w:szCs w:val="20"/>
            <w:shd w:val="clear" w:color="auto" w:fill="FFFF99"/>
            <w:rtl/>
          </w:rPr>
          <w:t>ק"ת תשע"ג מס' 7195</w:t>
        </w:r>
      </w:hyperlink>
      <w:r w:rsidRPr="00AE4E08">
        <w:rPr>
          <w:rStyle w:val="default"/>
          <w:rFonts w:cs="FrankRuehl" w:hint="cs"/>
          <w:vanish/>
          <w:sz w:val="20"/>
          <w:szCs w:val="20"/>
          <w:shd w:val="clear" w:color="auto" w:fill="FFFF99"/>
          <w:rtl/>
        </w:rPr>
        <w:t xml:space="preserve"> מיום 25.12.2012 עמ' 35</w:t>
      </w:r>
      <w:r w:rsidR="00B75F99" w:rsidRPr="00AE4E08">
        <w:rPr>
          <w:rStyle w:val="default"/>
          <w:rFonts w:cs="FrankRuehl" w:hint="cs"/>
          <w:vanish/>
          <w:sz w:val="20"/>
          <w:szCs w:val="20"/>
          <w:shd w:val="clear" w:color="auto" w:fill="FFFF99"/>
          <w:rtl/>
        </w:rPr>
        <w:t>7</w:t>
      </w:r>
    </w:p>
    <w:p w:rsidR="002D4074" w:rsidRPr="00AE4E08" w:rsidRDefault="002D4074" w:rsidP="002D4074">
      <w:pPr>
        <w:pStyle w:val="P00"/>
        <w:ind w:left="0" w:right="1134"/>
        <w:rPr>
          <w:rStyle w:val="default"/>
          <w:rFonts w:cs="FrankRuehl" w:hint="cs"/>
          <w:vanish/>
          <w:sz w:val="22"/>
          <w:szCs w:val="22"/>
          <w:shd w:val="clear" w:color="auto" w:fill="FFFF99"/>
          <w:rtl/>
        </w:rPr>
      </w:pPr>
      <w:r w:rsidRPr="00AE4E08">
        <w:rPr>
          <w:rStyle w:val="default"/>
          <w:rFonts w:cs="FrankRuehl" w:hint="cs"/>
          <w:vanish/>
          <w:sz w:val="22"/>
          <w:szCs w:val="22"/>
          <w:shd w:val="clear" w:color="auto" w:fill="FFFF99"/>
          <w:rtl/>
        </w:rPr>
        <w:t>12.</w:t>
      </w:r>
      <w:r w:rsidRPr="00AE4E08">
        <w:rPr>
          <w:rStyle w:val="default"/>
          <w:rFonts w:cs="FrankRuehl" w:hint="cs"/>
          <w:vanish/>
          <w:sz w:val="22"/>
          <w:szCs w:val="22"/>
          <w:shd w:val="clear" w:color="auto" w:fill="FFFF99"/>
          <w:rtl/>
        </w:rPr>
        <w:tab/>
        <w:t xml:space="preserve">תחילתם של כללים אלה ב-1 בחודש שלאחר יום פרסומם והם יחולו לגבי הוראה שניתנה בתקופה שמיום התחילה </w:t>
      </w:r>
      <w:r w:rsidRPr="00AE4E08">
        <w:rPr>
          <w:rStyle w:val="default"/>
          <w:rFonts w:cs="FrankRuehl" w:hint="cs"/>
          <w:strike/>
          <w:vanish/>
          <w:sz w:val="22"/>
          <w:szCs w:val="22"/>
          <w:shd w:val="clear" w:color="auto" w:fill="FFFF99"/>
          <w:rtl/>
        </w:rPr>
        <w:t>עד יום י"ח בטבת התשע"ג (31 בדצמבר 2012)</w:t>
      </w:r>
      <w:r w:rsidRPr="00AE4E08">
        <w:rPr>
          <w:rStyle w:val="default"/>
          <w:rFonts w:cs="FrankRuehl" w:hint="cs"/>
          <w:vanish/>
          <w:sz w:val="22"/>
          <w:szCs w:val="22"/>
          <w:shd w:val="clear" w:color="auto" w:fill="FFFF99"/>
          <w:rtl/>
        </w:rPr>
        <w:t xml:space="preserve"> </w:t>
      </w:r>
      <w:r w:rsidRPr="00AE4E08">
        <w:rPr>
          <w:rStyle w:val="default"/>
          <w:rFonts w:cs="FrankRuehl" w:hint="cs"/>
          <w:vanish/>
          <w:sz w:val="22"/>
          <w:szCs w:val="22"/>
          <w:u w:val="single"/>
          <w:shd w:val="clear" w:color="auto" w:fill="FFFF99"/>
          <w:rtl/>
        </w:rPr>
        <w:t>עד יום י"ג בטבת התשע"ח (31 בדצמבר 2017)</w:t>
      </w:r>
      <w:r w:rsidRPr="00AE4E08">
        <w:rPr>
          <w:rStyle w:val="default"/>
          <w:rFonts w:cs="FrankRuehl" w:hint="cs"/>
          <w:vanish/>
          <w:sz w:val="22"/>
          <w:szCs w:val="22"/>
          <w:shd w:val="clear" w:color="auto" w:fill="FFFF99"/>
          <w:rtl/>
        </w:rPr>
        <w:t>.</w:t>
      </w:r>
    </w:p>
    <w:p w:rsidR="002D4074" w:rsidRPr="00AE4E08" w:rsidRDefault="002D4074" w:rsidP="00B75F99">
      <w:pPr>
        <w:pStyle w:val="P00"/>
        <w:spacing w:before="0"/>
        <w:ind w:left="0" w:right="1134"/>
        <w:rPr>
          <w:rStyle w:val="default"/>
          <w:rFonts w:cs="FrankRuehl" w:hint="cs"/>
          <w:vanish/>
          <w:sz w:val="20"/>
          <w:szCs w:val="20"/>
          <w:shd w:val="clear" w:color="auto" w:fill="FFFF99"/>
          <w:rtl/>
        </w:rPr>
      </w:pPr>
    </w:p>
    <w:p w:rsidR="002D4074" w:rsidRPr="00AE4E08" w:rsidRDefault="002D4074" w:rsidP="002D4074">
      <w:pPr>
        <w:pStyle w:val="P00"/>
        <w:spacing w:before="0"/>
        <w:ind w:left="0" w:right="1134"/>
        <w:rPr>
          <w:rStyle w:val="default"/>
          <w:rFonts w:cs="FrankRuehl" w:hint="cs"/>
          <w:vanish/>
          <w:color w:val="FF0000"/>
          <w:sz w:val="20"/>
          <w:szCs w:val="20"/>
          <w:shd w:val="clear" w:color="auto" w:fill="FFFF99"/>
          <w:rtl/>
        </w:rPr>
      </w:pPr>
      <w:r w:rsidRPr="00AE4E08">
        <w:rPr>
          <w:rStyle w:val="default"/>
          <w:rFonts w:cs="FrankRuehl" w:hint="cs"/>
          <w:vanish/>
          <w:color w:val="FF0000"/>
          <w:sz w:val="20"/>
          <w:szCs w:val="20"/>
          <w:shd w:val="clear" w:color="auto" w:fill="FFFF99"/>
          <w:rtl/>
        </w:rPr>
        <w:t>מיום 1.7.2017</w:t>
      </w:r>
    </w:p>
    <w:p w:rsidR="002D4074" w:rsidRPr="00AE4E08" w:rsidRDefault="002D4074" w:rsidP="002D4074">
      <w:pPr>
        <w:pStyle w:val="P00"/>
        <w:spacing w:before="0"/>
        <w:ind w:left="0" w:right="1134"/>
        <w:rPr>
          <w:rStyle w:val="default"/>
          <w:rFonts w:cs="FrankRuehl" w:hint="cs"/>
          <w:vanish/>
          <w:sz w:val="20"/>
          <w:szCs w:val="20"/>
          <w:shd w:val="clear" w:color="auto" w:fill="FFFF99"/>
          <w:rtl/>
        </w:rPr>
      </w:pPr>
      <w:r w:rsidRPr="00AE4E08">
        <w:rPr>
          <w:rStyle w:val="default"/>
          <w:rFonts w:cs="FrankRuehl" w:hint="cs"/>
          <w:b/>
          <w:bCs/>
          <w:vanish/>
          <w:sz w:val="20"/>
          <w:szCs w:val="20"/>
          <w:shd w:val="clear" w:color="auto" w:fill="FFFF99"/>
          <w:rtl/>
        </w:rPr>
        <w:t>כללים תשע"ז-2017</w:t>
      </w:r>
    </w:p>
    <w:p w:rsidR="002D4074" w:rsidRPr="00AE4E08" w:rsidRDefault="002D4074" w:rsidP="002D4074">
      <w:pPr>
        <w:pStyle w:val="P00"/>
        <w:spacing w:before="0"/>
        <w:ind w:left="0" w:right="1134"/>
        <w:rPr>
          <w:rStyle w:val="default"/>
          <w:rFonts w:cs="FrankRuehl" w:hint="cs"/>
          <w:vanish/>
          <w:sz w:val="20"/>
          <w:szCs w:val="20"/>
          <w:shd w:val="clear" w:color="auto" w:fill="FFFF99"/>
          <w:rtl/>
        </w:rPr>
      </w:pPr>
      <w:hyperlink r:id="rId48" w:history="1">
        <w:r w:rsidRPr="00AE4E08">
          <w:rPr>
            <w:rStyle w:val="Hyperlink"/>
            <w:rFonts w:cs="FrankRuehl" w:hint="cs"/>
            <w:vanish/>
            <w:szCs w:val="20"/>
            <w:shd w:val="clear" w:color="auto" w:fill="FFFF99"/>
            <w:rtl/>
          </w:rPr>
          <w:t>ק"ת תשע"ז מס' 7830</w:t>
        </w:r>
      </w:hyperlink>
      <w:r w:rsidRPr="00AE4E08">
        <w:rPr>
          <w:rStyle w:val="default"/>
          <w:rFonts w:cs="FrankRuehl" w:hint="cs"/>
          <w:vanish/>
          <w:sz w:val="20"/>
          <w:szCs w:val="20"/>
          <w:shd w:val="clear" w:color="auto" w:fill="FFFF99"/>
          <w:rtl/>
        </w:rPr>
        <w:t xml:space="preserve"> מיום 29.6.2017 עמ' 1278</w:t>
      </w:r>
    </w:p>
    <w:p w:rsidR="00E35E1D" w:rsidRPr="00E35E1D" w:rsidRDefault="00E35E1D" w:rsidP="002D4074">
      <w:pPr>
        <w:pStyle w:val="P00"/>
        <w:ind w:left="0" w:right="1134"/>
        <w:rPr>
          <w:rStyle w:val="default"/>
          <w:rFonts w:cs="FrankRuehl" w:hint="cs"/>
          <w:sz w:val="2"/>
          <w:szCs w:val="2"/>
          <w:rtl/>
        </w:rPr>
      </w:pPr>
      <w:r w:rsidRPr="00AE4E08">
        <w:rPr>
          <w:rStyle w:val="default"/>
          <w:rFonts w:cs="FrankRuehl" w:hint="cs"/>
          <w:vanish/>
          <w:sz w:val="22"/>
          <w:szCs w:val="22"/>
          <w:shd w:val="clear" w:color="auto" w:fill="FFFF99"/>
          <w:rtl/>
        </w:rPr>
        <w:t>12.</w:t>
      </w:r>
      <w:r w:rsidRPr="00AE4E08">
        <w:rPr>
          <w:rStyle w:val="default"/>
          <w:rFonts w:cs="FrankRuehl" w:hint="cs"/>
          <w:vanish/>
          <w:sz w:val="22"/>
          <w:szCs w:val="22"/>
          <w:shd w:val="clear" w:color="auto" w:fill="FFFF99"/>
          <w:rtl/>
        </w:rPr>
        <w:tab/>
        <w:t xml:space="preserve">תחילתם של כללים אלה ב-1 בחודש שלאחר יום פרסומם והם יחולו לגבי הוראה </w:t>
      </w:r>
      <w:r w:rsidRPr="00AE4E08">
        <w:rPr>
          <w:rStyle w:val="default"/>
          <w:rFonts w:cs="FrankRuehl" w:hint="cs"/>
          <w:strike/>
          <w:vanish/>
          <w:sz w:val="22"/>
          <w:szCs w:val="22"/>
          <w:shd w:val="clear" w:color="auto" w:fill="FFFF99"/>
          <w:rtl/>
        </w:rPr>
        <w:t>שניתנה בתקופה שמיום התחילה עד יום י"ג בטבת התשע"ח (31 בדצמבר 2017)</w:t>
      </w:r>
      <w:r w:rsidR="002D4074" w:rsidRPr="00AE4E08">
        <w:rPr>
          <w:rStyle w:val="default"/>
          <w:rFonts w:cs="FrankRuehl" w:hint="cs"/>
          <w:vanish/>
          <w:sz w:val="22"/>
          <w:szCs w:val="22"/>
          <w:shd w:val="clear" w:color="auto" w:fill="FFFF99"/>
          <w:rtl/>
        </w:rPr>
        <w:t xml:space="preserve"> </w:t>
      </w:r>
      <w:r w:rsidR="002D4074" w:rsidRPr="00AE4E08">
        <w:rPr>
          <w:rStyle w:val="default"/>
          <w:rFonts w:cs="FrankRuehl" w:hint="cs"/>
          <w:vanish/>
          <w:sz w:val="22"/>
          <w:szCs w:val="22"/>
          <w:u w:val="single"/>
          <w:shd w:val="clear" w:color="auto" w:fill="FFFF99"/>
          <w:rtl/>
        </w:rPr>
        <w:t>שניתנה מיום התחילה ואילך</w:t>
      </w:r>
      <w:r w:rsidRPr="00AE4E08">
        <w:rPr>
          <w:rStyle w:val="default"/>
          <w:rFonts w:cs="FrankRuehl" w:hint="cs"/>
          <w:vanish/>
          <w:sz w:val="22"/>
          <w:szCs w:val="22"/>
          <w:shd w:val="clear" w:color="auto" w:fill="FFFF99"/>
          <w:rtl/>
        </w:rPr>
        <w:t>.</w:t>
      </w:r>
      <w:bookmarkEnd w:id="27"/>
    </w:p>
    <w:p w:rsidR="00E35E1D" w:rsidRDefault="00E35E1D">
      <w:pPr>
        <w:pStyle w:val="P00"/>
        <w:spacing w:before="72"/>
        <w:ind w:left="0" w:right="1134"/>
        <w:rPr>
          <w:rStyle w:val="default"/>
          <w:rFonts w:cs="FrankRuehl" w:hint="cs"/>
          <w:rtl/>
        </w:rPr>
      </w:pPr>
    </w:p>
    <w:p w:rsidR="002004B8" w:rsidRPr="007A5439" w:rsidRDefault="008609CA" w:rsidP="007A5439">
      <w:pPr>
        <w:pStyle w:val="medium2-header"/>
        <w:keepLines w:val="0"/>
        <w:spacing w:before="72"/>
        <w:ind w:left="0" w:right="1134"/>
        <w:rPr>
          <w:rFonts w:cs="FrankRuehl" w:hint="cs"/>
          <w:noProof/>
          <w:rtl/>
        </w:rPr>
      </w:pPr>
      <w:bookmarkStart w:id="28" w:name="med0"/>
      <w:bookmarkEnd w:id="28"/>
      <w:r w:rsidRPr="007A5439">
        <w:rPr>
          <w:rFonts w:cs="FrankRuehl" w:hint="cs"/>
          <w:noProof/>
          <w:rtl/>
        </w:rPr>
        <w:pict>
          <v:shape id="_x0000_s2409" type="#_x0000_t202" style="position:absolute;left:0;text-align:left;margin-left:462.6pt;margin-top:7.2pt;width:79.75pt;height:18pt;z-index:251656192" filled="f" stroked="f">
            <v:textbox inset="1mm,0,1mm,0">
              <w:txbxContent>
                <w:p w:rsidR="002D4074" w:rsidRDefault="002D4074" w:rsidP="007A5439">
                  <w:pPr>
                    <w:spacing w:line="160" w:lineRule="exact"/>
                    <w:rPr>
                      <w:rFonts w:cs="Miriam"/>
                      <w:sz w:val="18"/>
                      <w:szCs w:val="18"/>
                      <w:rtl/>
                    </w:rPr>
                  </w:pPr>
                  <w:r>
                    <w:rPr>
                      <w:rFonts w:cs="Miriam" w:hint="cs"/>
                      <w:sz w:val="18"/>
                      <w:szCs w:val="18"/>
                      <w:rtl/>
                    </w:rPr>
                    <w:t>כללים תשע"ז-2017</w:t>
                  </w:r>
                </w:p>
                <w:p w:rsidR="002D03BD" w:rsidRDefault="002D03BD" w:rsidP="007A5439">
                  <w:pPr>
                    <w:spacing w:line="160" w:lineRule="exact"/>
                    <w:rPr>
                      <w:rFonts w:cs="Miriam" w:hint="cs"/>
                      <w:noProof/>
                      <w:sz w:val="18"/>
                      <w:szCs w:val="18"/>
                      <w:rtl/>
                    </w:rPr>
                  </w:pPr>
                  <w:r>
                    <w:rPr>
                      <w:rFonts w:cs="Miriam" w:hint="cs"/>
                      <w:sz w:val="18"/>
                      <w:szCs w:val="18"/>
                      <w:rtl/>
                    </w:rPr>
                    <w:t>הודעה תש</w:t>
                  </w:r>
                  <w:r w:rsidR="00883747">
                    <w:rPr>
                      <w:rFonts w:cs="Miriam" w:hint="cs"/>
                      <w:sz w:val="18"/>
                      <w:szCs w:val="18"/>
                      <w:rtl/>
                    </w:rPr>
                    <w:t>פ"</w:t>
                  </w:r>
                  <w:r w:rsidR="00170830">
                    <w:rPr>
                      <w:rFonts w:cs="Miriam" w:hint="cs"/>
                      <w:sz w:val="18"/>
                      <w:szCs w:val="18"/>
                      <w:rtl/>
                    </w:rPr>
                    <w:t>ג</w:t>
                  </w:r>
                  <w:r w:rsidR="00883747">
                    <w:rPr>
                      <w:rFonts w:cs="Miriam" w:hint="cs"/>
                      <w:sz w:val="18"/>
                      <w:szCs w:val="18"/>
                      <w:rtl/>
                    </w:rPr>
                    <w:t>-202</w:t>
                  </w:r>
                  <w:r w:rsidR="00170830">
                    <w:rPr>
                      <w:rFonts w:cs="Miriam" w:hint="cs"/>
                      <w:sz w:val="18"/>
                      <w:szCs w:val="18"/>
                      <w:rtl/>
                    </w:rPr>
                    <w:t>3</w:t>
                  </w:r>
                </w:p>
              </w:txbxContent>
            </v:textbox>
          </v:shape>
        </w:pict>
      </w:r>
      <w:r w:rsidR="002004B8" w:rsidRPr="007A5439">
        <w:rPr>
          <w:rFonts w:cs="FrankRuehl" w:hint="cs"/>
          <w:noProof/>
          <w:rtl/>
        </w:rPr>
        <w:t>תוספת</w:t>
      </w:r>
      <w:r w:rsidR="00EC10AF" w:rsidRPr="007A5439">
        <w:rPr>
          <w:rFonts w:cs="FrankRuehl" w:hint="cs"/>
          <w:noProof/>
          <w:rtl/>
        </w:rPr>
        <w:t xml:space="preserve"> ראשונה</w:t>
      </w:r>
    </w:p>
    <w:p w:rsidR="002004B8" w:rsidRPr="003B071E" w:rsidRDefault="00EC10AF" w:rsidP="008764A2">
      <w:pPr>
        <w:pStyle w:val="P00"/>
        <w:spacing w:before="72"/>
        <w:ind w:left="0" w:right="1134"/>
        <w:jc w:val="center"/>
        <w:rPr>
          <w:rStyle w:val="default"/>
          <w:rFonts w:cs="FrankRuehl" w:hint="cs"/>
          <w:sz w:val="24"/>
          <w:szCs w:val="24"/>
          <w:rtl/>
        </w:rPr>
      </w:pPr>
      <w:r w:rsidRPr="003B071E">
        <w:rPr>
          <w:rStyle w:val="default"/>
          <w:rFonts w:cs="FrankRuehl" w:hint="cs"/>
          <w:sz w:val="24"/>
          <w:szCs w:val="24"/>
          <w:rtl/>
        </w:rPr>
        <w:t xml:space="preserve">(סעיף </w:t>
      </w:r>
      <w:r w:rsidR="008764A2">
        <w:rPr>
          <w:rStyle w:val="default"/>
          <w:rFonts w:cs="FrankRuehl" w:hint="cs"/>
          <w:sz w:val="24"/>
          <w:szCs w:val="24"/>
          <w:rtl/>
        </w:rPr>
        <w:t>5(ב)</w:t>
      </w:r>
      <w:r w:rsidRPr="003B071E">
        <w:rPr>
          <w:rStyle w:val="default"/>
          <w:rFonts w:cs="FrankRuehl"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2653"/>
        <w:gridCol w:w="2596"/>
      </w:tblGrid>
      <w:tr w:rsidR="006472E4" w:rsidRPr="00DD4F7D" w:rsidTr="00DD4F7D">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4F7D">
              <w:rPr>
                <w:rStyle w:val="default"/>
                <w:rFonts w:cs="FrankRuehl" w:hint="cs"/>
                <w:sz w:val="22"/>
                <w:szCs w:val="22"/>
                <w:rtl/>
              </w:rPr>
              <w:t>רכיב</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4F7D">
              <w:rPr>
                <w:rStyle w:val="default"/>
                <w:rFonts w:cs="FrankRuehl" w:hint="cs"/>
                <w:sz w:val="22"/>
                <w:szCs w:val="22"/>
                <w:rtl/>
              </w:rPr>
              <w:t>יחידות</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4F7D">
              <w:rPr>
                <w:rStyle w:val="default"/>
                <w:rFonts w:cs="FrankRuehl" w:hint="cs"/>
                <w:sz w:val="22"/>
                <w:szCs w:val="22"/>
                <w:rtl/>
              </w:rPr>
              <w:t>מקדם לחיוב</w:t>
            </w:r>
          </w:p>
        </w:tc>
      </w:tr>
      <w:tr w:rsidR="006472E4" w:rsidRPr="00DD4F7D" w:rsidTr="00DD4F7D">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1. שער הריבית</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אחוזים</w:t>
            </w:r>
          </w:p>
        </w:tc>
        <w:tc>
          <w:tcPr>
            <w:tcW w:w="3096" w:type="dxa"/>
            <w:shd w:val="clear" w:color="auto" w:fill="auto"/>
          </w:tcPr>
          <w:p w:rsidR="008764A2" w:rsidRPr="00DD4F7D" w:rsidRDefault="002D4074"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5</w:t>
            </w:r>
          </w:p>
        </w:tc>
      </w:tr>
      <w:tr w:rsidR="006472E4" w:rsidRPr="00DD4F7D" w:rsidTr="00DD4F7D">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2. מקדם אחזקה</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6472E4" w:rsidRPr="00DD4F7D" w:rsidTr="00DD4F7D">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(א) קווים</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אחוזים</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0.75</w:t>
            </w:r>
          </w:p>
        </w:tc>
      </w:tr>
      <w:tr w:rsidR="006472E4" w:rsidRPr="00DD4F7D" w:rsidTr="00DD4F7D">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(ב) בריכות</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אחוזים</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0.75</w:t>
            </w:r>
          </w:p>
        </w:tc>
      </w:tr>
      <w:tr w:rsidR="006472E4" w:rsidRPr="00DD4F7D" w:rsidTr="00DD4F7D">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(ג) מאגרים</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אחוזים</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1.5</w:t>
            </w:r>
          </w:p>
        </w:tc>
      </w:tr>
      <w:tr w:rsidR="006472E4" w:rsidRPr="00DD4F7D" w:rsidTr="00DD4F7D">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(ד) תחנות שאיבה</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אחוזים</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2.5</w:t>
            </w:r>
          </w:p>
        </w:tc>
      </w:tr>
      <w:tr w:rsidR="006472E4" w:rsidRPr="00DD4F7D" w:rsidTr="00DD4F7D">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(ה) מיתקני טיפול במים</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אחוזים</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2.5</w:t>
            </w:r>
          </w:p>
        </w:tc>
      </w:tr>
      <w:tr w:rsidR="008764A2" w:rsidRPr="00DD4F7D" w:rsidTr="00DD4F7D">
        <w:tc>
          <w:tcPr>
            <w:tcW w:w="3096" w:type="dxa"/>
            <w:shd w:val="clear" w:color="auto" w:fill="auto"/>
          </w:tcPr>
          <w:p w:rsidR="008764A2" w:rsidRPr="00DD4F7D" w:rsidRDefault="00FE0077"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3. אנרגיה</w:t>
            </w: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096" w:type="dxa"/>
            <w:shd w:val="clear" w:color="auto" w:fill="auto"/>
          </w:tcPr>
          <w:p w:rsidR="008764A2" w:rsidRPr="00DD4F7D" w:rsidRDefault="008764A2"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8764A2" w:rsidRPr="00DD4F7D" w:rsidTr="00DD4F7D">
        <w:tc>
          <w:tcPr>
            <w:tcW w:w="3096" w:type="dxa"/>
            <w:shd w:val="clear" w:color="auto" w:fill="auto"/>
          </w:tcPr>
          <w:p w:rsidR="008764A2" w:rsidRPr="00DD4F7D" w:rsidRDefault="00FE0077"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 xml:space="preserve">(א) חיבור </w:t>
            </w:r>
            <w:r w:rsidR="006472E4" w:rsidRPr="00DD4F7D">
              <w:rPr>
                <w:rStyle w:val="default"/>
                <w:rFonts w:cs="FrankRuehl" w:hint="cs"/>
                <w:sz w:val="20"/>
                <w:szCs w:val="24"/>
                <w:rtl/>
              </w:rPr>
              <w:t>מתח נמוך</w:t>
            </w:r>
          </w:p>
        </w:tc>
        <w:tc>
          <w:tcPr>
            <w:tcW w:w="3096" w:type="dxa"/>
            <w:shd w:val="clear" w:color="auto" w:fill="auto"/>
          </w:tcPr>
          <w:p w:rsidR="008764A2"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שקלים חדשים לקילוואט שעה</w:t>
            </w:r>
          </w:p>
        </w:tc>
        <w:tc>
          <w:tcPr>
            <w:tcW w:w="3096" w:type="dxa"/>
            <w:shd w:val="clear" w:color="auto" w:fill="auto"/>
          </w:tcPr>
          <w:p w:rsidR="008764A2"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0.</w:t>
            </w:r>
            <w:r w:rsidR="00AE4E08">
              <w:rPr>
                <w:rStyle w:val="default"/>
                <w:rFonts w:cs="FrankRuehl" w:hint="cs"/>
                <w:sz w:val="20"/>
                <w:szCs w:val="24"/>
                <w:rtl/>
              </w:rPr>
              <w:t>482</w:t>
            </w:r>
          </w:p>
        </w:tc>
      </w:tr>
      <w:tr w:rsidR="008764A2" w:rsidRPr="00DD4F7D" w:rsidTr="00DD4F7D">
        <w:tc>
          <w:tcPr>
            <w:tcW w:w="3096" w:type="dxa"/>
            <w:shd w:val="clear" w:color="auto" w:fill="auto"/>
          </w:tcPr>
          <w:p w:rsidR="008764A2"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(ב) חיבור מתח גבוה</w:t>
            </w:r>
          </w:p>
        </w:tc>
        <w:tc>
          <w:tcPr>
            <w:tcW w:w="3096" w:type="dxa"/>
            <w:shd w:val="clear" w:color="auto" w:fill="auto"/>
          </w:tcPr>
          <w:p w:rsidR="008764A2"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שקלים חדשים לקילוואט שעה</w:t>
            </w:r>
          </w:p>
        </w:tc>
        <w:tc>
          <w:tcPr>
            <w:tcW w:w="3096" w:type="dxa"/>
            <w:shd w:val="clear" w:color="auto" w:fill="auto"/>
          </w:tcPr>
          <w:p w:rsidR="008764A2"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0.</w:t>
            </w:r>
            <w:r w:rsidR="00AE4E08">
              <w:rPr>
                <w:rStyle w:val="default"/>
                <w:rFonts w:cs="FrankRuehl" w:hint="cs"/>
                <w:sz w:val="20"/>
                <w:szCs w:val="24"/>
                <w:rtl/>
              </w:rPr>
              <w:t>399</w:t>
            </w:r>
          </w:p>
        </w:tc>
      </w:tr>
      <w:tr w:rsidR="008764A2" w:rsidRPr="00DD4F7D" w:rsidTr="00DD4F7D">
        <w:tc>
          <w:tcPr>
            <w:tcW w:w="3096" w:type="dxa"/>
            <w:shd w:val="clear" w:color="auto" w:fill="auto"/>
          </w:tcPr>
          <w:p w:rsidR="008764A2"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(ג) מקדם גובה הרמה</w:t>
            </w:r>
          </w:p>
        </w:tc>
        <w:tc>
          <w:tcPr>
            <w:tcW w:w="3096" w:type="dxa"/>
            <w:shd w:val="clear" w:color="auto" w:fill="auto"/>
          </w:tcPr>
          <w:p w:rsidR="008764A2"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למ"ק למטר גובה הרמה</w:t>
            </w:r>
          </w:p>
        </w:tc>
        <w:tc>
          <w:tcPr>
            <w:tcW w:w="3096" w:type="dxa"/>
            <w:shd w:val="clear" w:color="auto" w:fill="auto"/>
          </w:tcPr>
          <w:p w:rsidR="008764A2"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0.004</w:t>
            </w:r>
          </w:p>
        </w:tc>
      </w:tr>
      <w:tr w:rsidR="00FE0077" w:rsidRPr="00DD4F7D" w:rsidTr="00DD4F7D">
        <w:tc>
          <w:tcPr>
            <w:tcW w:w="3096" w:type="dxa"/>
            <w:shd w:val="clear" w:color="auto" w:fill="auto"/>
          </w:tcPr>
          <w:p w:rsidR="00FE0077"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(ד) מקדם עלות אנרגיה</w:t>
            </w:r>
          </w:p>
        </w:tc>
        <w:tc>
          <w:tcPr>
            <w:tcW w:w="3096" w:type="dxa"/>
            <w:shd w:val="clear" w:color="auto" w:fill="auto"/>
          </w:tcPr>
          <w:p w:rsidR="00FE0077"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אחוזים</w:t>
            </w:r>
          </w:p>
        </w:tc>
        <w:tc>
          <w:tcPr>
            <w:tcW w:w="3096" w:type="dxa"/>
            <w:shd w:val="clear" w:color="auto" w:fill="auto"/>
          </w:tcPr>
          <w:p w:rsidR="00FE0077"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104</w:t>
            </w:r>
          </w:p>
        </w:tc>
      </w:tr>
      <w:tr w:rsidR="00FE0077" w:rsidRPr="00DD4F7D" w:rsidTr="00DD4F7D">
        <w:tc>
          <w:tcPr>
            <w:tcW w:w="3096" w:type="dxa"/>
            <w:shd w:val="clear" w:color="auto" w:fill="auto"/>
          </w:tcPr>
          <w:p w:rsidR="00FE0077"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4. שעות שנתיות</w:t>
            </w:r>
          </w:p>
        </w:tc>
        <w:tc>
          <w:tcPr>
            <w:tcW w:w="3096" w:type="dxa"/>
            <w:shd w:val="clear" w:color="auto" w:fill="auto"/>
          </w:tcPr>
          <w:p w:rsidR="00FE0077" w:rsidRPr="00DD4F7D" w:rsidRDefault="00FE0077"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096" w:type="dxa"/>
            <w:shd w:val="clear" w:color="auto" w:fill="auto"/>
          </w:tcPr>
          <w:p w:rsidR="00FE0077" w:rsidRPr="00DD4F7D" w:rsidRDefault="00FE0077"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FE0077" w:rsidRPr="00DD4F7D" w:rsidTr="00DD4F7D">
        <w:tc>
          <w:tcPr>
            <w:tcW w:w="3096" w:type="dxa"/>
            <w:shd w:val="clear" w:color="auto" w:fill="auto"/>
          </w:tcPr>
          <w:p w:rsidR="00FE0077"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jc w:val="left"/>
              <w:rPr>
                <w:rStyle w:val="default"/>
                <w:rFonts w:cs="FrankRuehl" w:hint="cs"/>
                <w:sz w:val="20"/>
                <w:szCs w:val="24"/>
                <w:rtl/>
              </w:rPr>
            </w:pPr>
            <w:r w:rsidRPr="00DD4F7D">
              <w:rPr>
                <w:rStyle w:val="default"/>
                <w:rFonts w:cs="FrankRuehl" w:hint="cs"/>
                <w:sz w:val="20"/>
                <w:szCs w:val="24"/>
                <w:rtl/>
              </w:rPr>
              <w:t>(א) מיתקן קיים בשירות מזדמן</w:t>
            </w:r>
          </w:p>
        </w:tc>
        <w:tc>
          <w:tcPr>
            <w:tcW w:w="3096" w:type="dxa"/>
            <w:shd w:val="clear" w:color="auto" w:fill="auto"/>
          </w:tcPr>
          <w:p w:rsidR="00FE0077"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שעות</w:t>
            </w:r>
          </w:p>
        </w:tc>
        <w:tc>
          <w:tcPr>
            <w:tcW w:w="3096" w:type="dxa"/>
            <w:shd w:val="clear" w:color="auto" w:fill="auto"/>
          </w:tcPr>
          <w:p w:rsidR="00FE0077"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8760</w:t>
            </w:r>
          </w:p>
        </w:tc>
      </w:tr>
      <w:tr w:rsidR="006472E4" w:rsidRPr="00DD4F7D" w:rsidTr="00DD4F7D">
        <w:tc>
          <w:tcPr>
            <w:tcW w:w="3096"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jc w:val="left"/>
              <w:rPr>
                <w:rStyle w:val="default"/>
                <w:rFonts w:cs="FrankRuehl" w:hint="cs"/>
                <w:sz w:val="20"/>
                <w:szCs w:val="24"/>
                <w:rtl/>
              </w:rPr>
            </w:pPr>
            <w:r w:rsidRPr="00DD4F7D">
              <w:rPr>
                <w:rStyle w:val="default"/>
                <w:rFonts w:cs="FrankRuehl" w:hint="cs"/>
                <w:sz w:val="20"/>
                <w:szCs w:val="24"/>
                <w:rtl/>
              </w:rPr>
              <w:t>(ב) מיתקן קיים בשירות בלעדי או נוסף למטרת חקלאות</w:t>
            </w:r>
          </w:p>
        </w:tc>
        <w:tc>
          <w:tcPr>
            <w:tcW w:w="3096"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שעות</w:t>
            </w:r>
          </w:p>
        </w:tc>
        <w:tc>
          <w:tcPr>
            <w:tcW w:w="3096"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3000</w:t>
            </w:r>
          </w:p>
        </w:tc>
      </w:tr>
      <w:tr w:rsidR="006472E4" w:rsidRPr="00DD4F7D" w:rsidTr="00DD4F7D">
        <w:tc>
          <w:tcPr>
            <w:tcW w:w="3096"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jc w:val="left"/>
              <w:rPr>
                <w:rStyle w:val="default"/>
                <w:rFonts w:cs="FrankRuehl" w:hint="cs"/>
                <w:sz w:val="20"/>
                <w:szCs w:val="24"/>
                <w:rtl/>
              </w:rPr>
            </w:pPr>
            <w:r w:rsidRPr="00DD4F7D">
              <w:rPr>
                <w:rStyle w:val="default"/>
                <w:rFonts w:cs="FrankRuehl" w:hint="cs"/>
                <w:sz w:val="20"/>
                <w:szCs w:val="24"/>
                <w:rtl/>
              </w:rPr>
              <w:t>(ג) מיתקן קיים בשירות בלעדי או נוסף למטרה אחרת</w:t>
            </w:r>
          </w:p>
        </w:tc>
        <w:tc>
          <w:tcPr>
            <w:tcW w:w="3096"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שעות</w:t>
            </w:r>
          </w:p>
        </w:tc>
        <w:tc>
          <w:tcPr>
            <w:tcW w:w="3096"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5500</w:t>
            </w:r>
          </w:p>
        </w:tc>
      </w:tr>
      <w:tr w:rsidR="00FE0077" w:rsidRPr="00DD4F7D" w:rsidTr="00DD4F7D">
        <w:tc>
          <w:tcPr>
            <w:tcW w:w="3096" w:type="dxa"/>
            <w:shd w:val="clear" w:color="auto" w:fill="auto"/>
          </w:tcPr>
          <w:p w:rsidR="00FE0077"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(ד) מקדם ניצול חלקי</w:t>
            </w:r>
          </w:p>
        </w:tc>
        <w:tc>
          <w:tcPr>
            <w:tcW w:w="3096" w:type="dxa"/>
            <w:shd w:val="clear" w:color="auto" w:fill="auto"/>
          </w:tcPr>
          <w:p w:rsidR="00FE0077"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אחוזים</w:t>
            </w:r>
          </w:p>
        </w:tc>
        <w:tc>
          <w:tcPr>
            <w:tcW w:w="3096" w:type="dxa"/>
            <w:shd w:val="clear" w:color="auto" w:fill="auto"/>
          </w:tcPr>
          <w:p w:rsidR="00FE0077"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D4F7D">
              <w:rPr>
                <w:rStyle w:val="default"/>
                <w:rFonts w:cs="FrankRuehl" w:hint="cs"/>
                <w:sz w:val="20"/>
                <w:szCs w:val="24"/>
                <w:rtl/>
              </w:rPr>
              <w:t>85</w:t>
            </w:r>
          </w:p>
        </w:tc>
      </w:tr>
    </w:tbl>
    <w:p w:rsidR="00337500" w:rsidRDefault="00337500">
      <w:pPr>
        <w:pStyle w:val="P00"/>
        <w:spacing w:before="72"/>
        <w:ind w:left="0" w:right="1134"/>
        <w:rPr>
          <w:rStyle w:val="default"/>
          <w:rFonts w:cs="FrankRuehl" w:hint="cs"/>
          <w:rtl/>
        </w:rPr>
      </w:pPr>
    </w:p>
    <w:p w:rsidR="00337500" w:rsidRPr="007A5439" w:rsidRDefault="008609CA" w:rsidP="007A5439">
      <w:pPr>
        <w:pStyle w:val="medium2-header"/>
        <w:keepLines w:val="0"/>
        <w:spacing w:before="72"/>
        <w:ind w:left="0" w:right="1134"/>
        <w:rPr>
          <w:rFonts w:cs="FrankRuehl" w:hint="cs"/>
          <w:noProof/>
          <w:rtl/>
        </w:rPr>
      </w:pPr>
      <w:bookmarkStart w:id="29" w:name="med1"/>
      <w:bookmarkEnd w:id="29"/>
      <w:r w:rsidRPr="007A5439">
        <w:rPr>
          <w:rFonts w:cs="FrankRuehl" w:hint="cs"/>
          <w:noProof/>
          <w:rtl/>
        </w:rPr>
        <w:pict>
          <v:shape id="_x0000_s2412" type="#_x0000_t202" style="position:absolute;left:0;text-align:left;margin-left:462.6pt;margin-top:7.1pt;width:79.75pt;height:20.65pt;z-index:251657216" filled="f" stroked="f">
            <v:textbox inset="1mm,0,1mm,0">
              <w:txbxContent>
                <w:p w:rsidR="002D4074" w:rsidRDefault="002D4074" w:rsidP="002D4074">
                  <w:pPr>
                    <w:spacing w:line="160" w:lineRule="exact"/>
                    <w:rPr>
                      <w:rFonts w:cs="Miriam"/>
                      <w:sz w:val="18"/>
                      <w:szCs w:val="18"/>
                      <w:rtl/>
                    </w:rPr>
                  </w:pPr>
                  <w:r>
                    <w:rPr>
                      <w:rFonts w:cs="Miriam" w:hint="cs"/>
                      <w:sz w:val="18"/>
                      <w:szCs w:val="18"/>
                      <w:rtl/>
                    </w:rPr>
                    <w:t>כללים תשע"ז-2017</w:t>
                  </w:r>
                </w:p>
                <w:p w:rsidR="002D03BD" w:rsidRDefault="002D03BD" w:rsidP="002D4074">
                  <w:pPr>
                    <w:spacing w:line="160" w:lineRule="exact"/>
                    <w:rPr>
                      <w:rFonts w:cs="Miriam" w:hint="cs"/>
                      <w:noProof/>
                      <w:sz w:val="18"/>
                      <w:szCs w:val="18"/>
                      <w:rtl/>
                    </w:rPr>
                  </w:pPr>
                  <w:r>
                    <w:rPr>
                      <w:rFonts w:cs="Miriam" w:hint="cs"/>
                      <w:sz w:val="18"/>
                      <w:szCs w:val="18"/>
                      <w:rtl/>
                    </w:rPr>
                    <w:t>הודעה תש</w:t>
                  </w:r>
                  <w:r w:rsidR="0040710D">
                    <w:rPr>
                      <w:rFonts w:cs="Miriam" w:hint="cs"/>
                      <w:sz w:val="18"/>
                      <w:szCs w:val="18"/>
                      <w:rtl/>
                    </w:rPr>
                    <w:t>פ"</w:t>
                  </w:r>
                  <w:r w:rsidR="00170830">
                    <w:rPr>
                      <w:rFonts w:cs="Miriam" w:hint="cs"/>
                      <w:sz w:val="18"/>
                      <w:szCs w:val="18"/>
                      <w:rtl/>
                    </w:rPr>
                    <w:t>ג</w:t>
                  </w:r>
                  <w:r w:rsidR="0040710D">
                    <w:rPr>
                      <w:rFonts w:cs="Miriam" w:hint="cs"/>
                      <w:sz w:val="18"/>
                      <w:szCs w:val="18"/>
                      <w:rtl/>
                    </w:rPr>
                    <w:t>-202</w:t>
                  </w:r>
                  <w:r w:rsidR="00170830">
                    <w:rPr>
                      <w:rFonts w:cs="Miriam" w:hint="cs"/>
                      <w:sz w:val="18"/>
                      <w:szCs w:val="18"/>
                      <w:rtl/>
                    </w:rPr>
                    <w:t>2</w:t>
                  </w:r>
                </w:p>
              </w:txbxContent>
            </v:textbox>
          </v:shape>
        </w:pict>
      </w:r>
      <w:r w:rsidR="00337500" w:rsidRPr="007A5439">
        <w:rPr>
          <w:rFonts w:cs="FrankRuehl" w:hint="cs"/>
          <w:noProof/>
          <w:rtl/>
        </w:rPr>
        <w:t>תוספת שני</w:t>
      </w:r>
      <w:r w:rsidR="006472E4" w:rsidRPr="007A5439">
        <w:rPr>
          <w:rFonts w:cs="FrankRuehl" w:hint="cs"/>
          <w:noProof/>
          <w:rtl/>
        </w:rPr>
        <w:t>י</w:t>
      </w:r>
      <w:r w:rsidR="00337500" w:rsidRPr="007A5439">
        <w:rPr>
          <w:rFonts w:cs="FrankRuehl" w:hint="cs"/>
          <w:noProof/>
          <w:rtl/>
        </w:rPr>
        <w:t>ה</w:t>
      </w:r>
    </w:p>
    <w:p w:rsidR="00337500" w:rsidRPr="006472E4" w:rsidRDefault="006472E4" w:rsidP="006472E4">
      <w:pPr>
        <w:pStyle w:val="P00"/>
        <w:spacing w:before="72"/>
        <w:ind w:left="0" w:right="1134"/>
        <w:jc w:val="center"/>
        <w:rPr>
          <w:rStyle w:val="default"/>
          <w:rFonts w:cs="FrankRuehl" w:hint="cs"/>
          <w:sz w:val="24"/>
          <w:szCs w:val="24"/>
          <w:rtl/>
        </w:rPr>
      </w:pPr>
      <w:r w:rsidRPr="006472E4">
        <w:rPr>
          <w:rStyle w:val="default"/>
          <w:rFonts w:cs="FrankRuehl" w:hint="cs"/>
          <w:sz w:val="24"/>
          <w:szCs w:val="24"/>
          <w:rtl/>
        </w:rPr>
        <w:t>(סעיף 6)</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2"/>
        <w:gridCol w:w="2658"/>
        <w:gridCol w:w="2648"/>
      </w:tblGrid>
      <w:tr w:rsidR="006472E4" w:rsidRPr="00DD4F7D" w:rsidTr="00DD4F7D">
        <w:tc>
          <w:tcPr>
            <w:tcW w:w="2632"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4F7D">
              <w:rPr>
                <w:rStyle w:val="default"/>
                <w:rFonts w:cs="FrankRuehl" w:hint="cs"/>
                <w:sz w:val="22"/>
                <w:szCs w:val="22"/>
                <w:rtl/>
              </w:rPr>
              <w:t>רכיב</w:t>
            </w:r>
          </w:p>
        </w:tc>
        <w:tc>
          <w:tcPr>
            <w:tcW w:w="265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4F7D">
              <w:rPr>
                <w:rStyle w:val="default"/>
                <w:rFonts w:cs="FrankRuehl" w:hint="cs"/>
                <w:sz w:val="22"/>
                <w:szCs w:val="22"/>
                <w:rtl/>
              </w:rPr>
              <w:t>יחידות</w:t>
            </w:r>
          </w:p>
        </w:tc>
        <w:tc>
          <w:tcPr>
            <w:tcW w:w="264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D4F7D">
              <w:rPr>
                <w:rStyle w:val="default"/>
                <w:rFonts w:cs="FrankRuehl" w:hint="cs"/>
                <w:sz w:val="22"/>
                <w:szCs w:val="22"/>
                <w:rtl/>
              </w:rPr>
              <w:t>מקדם לחיוב</w:t>
            </w:r>
          </w:p>
        </w:tc>
      </w:tr>
      <w:tr w:rsidR="006472E4" w:rsidRPr="00DD4F7D" w:rsidTr="00DD4F7D">
        <w:tc>
          <w:tcPr>
            <w:tcW w:w="7938" w:type="dxa"/>
            <w:gridSpan w:val="3"/>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1. פחת</w:t>
            </w:r>
          </w:p>
        </w:tc>
      </w:tr>
      <w:tr w:rsidR="006472E4" w:rsidRPr="00DD4F7D" w:rsidTr="00DD4F7D">
        <w:tc>
          <w:tcPr>
            <w:tcW w:w="2632"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(א) הפר</w:t>
            </w:r>
            <w:r w:rsidR="002D4074" w:rsidRPr="00DD4F7D">
              <w:rPr>
                <w:rStyle w:val="default"/>
                <w:rFonts w:cs="FrankRuehl" w:hint="cs"/>
                <w:sz w:val="20"/>
                <w:szCs w:val="24"/>
                <w:rtl/>
              </w:rPr>
              <w:t>ש</w:t>
            </w:r>
            <w:r w:rsidRPr="00DD4F7D">
              <w:rPr>
                <w:rStyle w:val="default"/>
                <w:rFonts w:cs="FrankRuehl" w:hint="cs"/>
                <w:sz w:val="20"/>
                <w:szCs w:val="24"/>
                <w:rtl/>
              </w:rPr>
              <w:t>י מדידה</w:t>
            </w:r>
          </w:p>
        </w:tc>
        <w:tc>
          <w:tcPr>
            <w:tcW w:w="265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אחוזים</w:t>
            </w:r>
          </w:p>
        </w:tc>
        <w:tc>
          <w:tcPr>
            <w:tcW w:w="264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4</w:t>
            </w:r>
          </w:p>
        </w:tc>
      </w:tr>
      <w:tr w:rsidR="006472E4" w:rsidRPr="00DD4F7D" w:rsidTr="00DD4F7D">
        <w:tc>
          <w:tcPr>
            <w:tcW w:w="7938" w:type="dxa"/>
            <w:gridSpan w:val="3"/>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2. קווים</w:t>
            </w:r>
          </w:p>
        </w:tc>
      </w:tr>
      <w:tr w:rsidR="006472E4" w:rsidRPr="00DD4F7D" w:rsidTr="00DD4F7D">
        <w:tc>
          <w:tcPr>
            <w:tcW w:w="2632"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(א) אחזקת קווים</w:t>
            </w:r>
          </w:p>
        </w:tc>
        <w:tc>
          <w:tcPr>
            <w:tcW w:w="265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D4F7D">
              <w:rPr>
                <w:rStyle w:val="default"/>
                <w:rFonts w:cs="FrankRuehl" w:hint="cs"/>
                <w:sz w:val="20"/>
                <w:szCs w:val="24"/>
                <w:rtl/>
              </w:rPr>
              <w:t>שקלים חדשים למ"ק לקילומטר</w:t>
            </w:r>
          </w:p>
        </w:tc>
        <w:tc>
          <w:tcPr>
            <w:tcW w:w="264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0.</w:t>
            </w:r>
            <w:r w:rsidR="00BF30CA" w:rsidRPr="00DD4F7D">
              <w:rPr>
                <w:rStyle w:val="default"/>
                <w:rFonts w:cs="FrankRuehl" w:hint="cs"/>
                <w:sz w:val="20"/>
                <w:szCs w:val="24"/>
                <w:rtl/>
              </w:rPr>
              <w:t>00</w:t>
            </w:r>
            <w:r w:rsidRPr="00DD4F7D">
              <w:rPr>
                <w:rStyle w:val="default"/>
                <w:rFonts w:cs="FrankRuehl" w:hint="cs"/>
                <w:sz w:val="20"/>
                <w:szCs w:val="24"/>
                <w:rtl/>
              </w:rPr>
              <w:t>0</w:t>
            </w:r>
            <w:r w:rsidR="00BF30CA" w:rsidRPr="00DD4F7D">
              <w:rPr>
                <w:rStyle w:val="default"/>
                <w:rFonts w:cs="FrankRuehl" w:hint="cs"/>
                <w:sz w:val="20"/>
                <w:szCs w:val="24"/>
                <w:rtl/>
              </w:rPr>
              <w:t>7</w:t>
            </w:r>
            <w:r w:rsidR="00170830">
              <w:rPr>
                <w:rStyle w:val="default"/>
                <w:rFonts w:cs="FrankRuehl" w:hint="cs"/>
                <w:sz w:val="20"/>
                <w:szCs w:val="24"/>
                <w:rtl/>
              </w:rPr>
              <w:t>817</w:t>
            </w:r>
          </w:p>
        </w:tc>
      </w:tr>
      <w:tr w:rsidR="006472E4" w:rsidRPr="00DD4F7D" w:rsidTr="00DD4F7D">
        <w:tc>
          <w:tcPr>
            <w:tcW w:w="2632"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(ב) קבוע קווים</w:t>
            </w:r>
          </w:p>
        </w:tc>
        <w:tc>
          <w:tcPr>
            <w:tcW w:w="265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D4F7D">
              <w:rPr>
                <w:rStyle w:val="default"/>
                <w:rFonts w:cs="FrankRuehl" w:hint="cs"/>
                <w:sz w:val="20"/>
                <w:szCs w:val="24"/>
                <w:rtl/>
              </w:rPr>
              <w:t>שקלים חדשים למ"ק לקילומטר</w:t>
            </w:r>
          </w:p>
        </w:tc>
        <w:tc>
          <w:tcPr>
            <w:tcW w:w="264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0.001</w:t>
            </w:r>
            <w:r w:rsidR="00170830">
              <w:rPr>
                <w:rStyle w:val="default"/>
                <w:rFonts w:cs="FrankRuehl" w:hint="cs"/>
                <w:sz w:val="20"/>
                <w:szCs w:val="24"/>
                <w:rtl/>
              </w:rPr>
              <w:t>340</w:t>
            </w:r>
            <w:r w:rsidR="00883747">
              <w:rPr>
                <w:rStyle w:val="default"/>
                <w:rFonts w:cs="FrankRuehl" w:hint="cs"/>
                <w:szCs w:val="24"/>
                <w:rtl/>
              </w:rPr>
              <w:t>2</w:t>
            </w:r>
          </w:p>
        </w:tc>
      </w:tr>
      <w:tr w:rsidR="006472E4" w:rsidRPr="00DD4F7D" w:rsidTr="00DD4F7D">
        <w:tc>
          <w:tcPr>
            <w:tcW w:w="7938" w:type="dxa"/>
            <w:gridSpan w:val="3"/>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3. שאיבה</w:t>
            </w:r>
          </w:p>
        </w:tc>
      </w:tr>
      <w:tr w:rsidR="006472E4" w:rsidRPr="00DD4F7D" w:rsidTr="00DD4F7D">
        <w:tc>
          <w:tcPr>
            <w:tcW w:w="2632"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(א) אחזקת תחנת שאיבה</w:t>
            </w:r>
          </w:p>
        </w:tc>
        <w:tc>
          <w:tcPr>
            <w:tcW w:w="265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D4F7D">
              <w:rPr>
                <w:rStyle w:val="default"/>
                <w:rFonts w:cs="FrankRuehl" w:hint="cs"/>
                <w:sz w:val="20"/>
                <w:szCs w:val="24"/>
                <w:rtl/>
              </w:rPr>
              <w:t>שקלים חדשים למ"ק למטר גובה הרמה</w:t>
            </w:r>
          </w:p>
        </w:tc>
        <w:tc>
          <w:tcPr>
            <w:tcW w:w="264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0.</w:t>
            </w:r>
            <w:r w:rsidR="00BF30CA" w:rsidRPr="00DD4F7D">
              <w:rPr>
                <w:rStyle w:val="default"/>
                <w:rFonts w:cs="FrankRuehl" w:hint="cs"/>
                <w:sz w:val="20"/>
                <w:szCs w:val="24"/>
                <w:rtl/>
              </w:rPr>
              <w:t>0001</w:t>
            </w:r>
            <w:r w:rsidR="00170830">
              <w:rPr>
                <w:rStyle w:val="default"/>
                <w:rFonts w:cs="FrankRuehl" w:hint="cs"/>
                <w:sz w:val="20"/>
                <w:szCs w:val="24"/>
                <w:rtl/>
              </w:rPr>
              <w:t>646</w:t>
            </w:r>
          </w:p>
        </w:tc>
      </w:tr>
      <w:tr w:rsidR="006472E4" w:rsidRPr="00DD4F7D" w:rsidTr="00DD4F7D">
        <w:tc>
          <w:tcPr>
            <w:tcW w:w="2632"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(ב) קבוע תחנת שאיבה</w:t>
            </w:r>
          </w:p>
        </w:tc>
        <w:tc>
          <w:tcPr>
            <w:tcW w:w="265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D4F7D">
              <w:rPr>
                <w:rStyle w:val="default"/>
                <w:rFonts w:cs="FrankRuehl" w:hint="cs"/>
                <w:sz w:val="20"/>
                <w:szCs w:val="24"/>
                <w:rtl/>
              </w:rPr>
              <w:t>שקלים חדשים למ"ק למטר גובה הרמה</w:t>
            </w:r>
          </w:p>
        </w:tc>
        <w:tc>
          <w:tcPr>
            <w:tcW w:w="264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0.000</w:t>
            </w:r>
            <w:r w:rsidR="00170830">
              <w:rPr>
                <w:rStyle w:val="default"/>
                <w:rFonts w:cs="FrankRuehl" w:hint="cs"/>
                <w:sz w:val="20"/>
                <w:szCs w:val="24"/>
                <w:rtl/>
              </w:rPr>
              <w:t>2012</w:t>
            </w:r>
          </w:p>
        </w:tc>
      </w:tr>
      <w:tr w:rsidR="006472E4" w:rsidRPr="00DD4F7D" w:rsidTr="00DD4F7D">
        <w:tc>
          <w:tcPr>
            <w:tcW w:w="7938" w:type="dxa"/>
            <w:gridSpan w:val="3"/>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4. אנרגיה</w:t>
            </w:r>
          </w:p>
        </w:tc>
      </w:tr>
      <w:tr w:rsidR="006472E4" w:rsidRPr="00DD4F7D" w:rsidTr="00DD4F7D">
        <w:tc>
          <w:tcPr>
            <w:tcW w:w="2632"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(א) חיבור מתח נמוך</w:t>
            </w:r>
          </w:p>
        </w:tc>
        <w:tc>
          <w:tcPr>
            <w:tcW w:w="265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שקלים חדשים לקילוואט שעה</w:t>
            </w:r>
          </w:p>
        </w:tc>
        <w:tc>
          <w:tcPr>
            <w:tcW w:w="264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0.</w:t>
            </w:r>
            <w:r w:rsidR="00170830">
              <w:rPr>
                <w:rStyle w:val="default"/>
                <w:rFonts w:cs="FrankRuehl" w:hint="cs"/>
                <w:sz w:val="20"/>
                <w:szCs w:val="24"/>
                <w:rtl/>
              </w:rPr>
              <w:t>482</w:t>
            </w:r>
          </w:p>
        </w:tc>
      </w:tr>
      <w:tr w:rsidR="006472E4" w:rsidRPr="00DD4F7D" w:rsidTr="00DD4F7D">
        <w:tc>
          <w:tcPr>
            <w:tcW w:w="2632"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(ב) חיבור מתח גבוה</w:t>
            </w:r>
          </w:p>
        </w:tc>
        <w:tc>
          <w:tcPr>
            <w:tcW w:w="265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שקלים חדשים לקילוואט שעה</w:t>
            </w:r>
          </w:p>
        </w:tc>
        <w:tc>
          <w:tcPr>
            <w:tcW w:w="264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0.</w:t>
            </w:r>
            <w:r w:rsidR="00170830">
              <w:rPr>
                <w:rStyle w:val="default"/>
                <w:rFonts w:cs="FrankRuehl" w:hint="cs"/>
                <w:sz w:val="20"/>
                <w:szCs w:val="24"/>
                <w:rtl/>
              </w:rPr>
              <w:t>399</w:t>
            </w:r>
          </w:p>
        </w:tc>
      </w:tr>
      <w:tr w:rsidR="006472E4" w:rsidRPr="00DD4F7D" w:rsidTr="00DD4F7D">
        <w:tc>
          <w:tcPr>
            <w:tcW w:w="2632"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(ג) מקדם גובה הרמה</w:t>
            </w:r>
          </w:p>
        </w:tc>
        <w:tc>
          <w:tcPr>
            <w:tcW w:w="265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למ"ק למטר גובה הרמה</w:t>
            </w:r>
          </w:p>
        </w:tc>
        <w:tc>
          <w:tcPr>
            <w:tcW w:w="264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0.004</w:t>
            </w:r>
          </w:p>
        </w:tc>
      </w:tr>
      <w:tr w:rsidR="006472E4" w:rsidRPr="00DD4F7D" w:rsidTr="00DD4F7D">
        <w:tc>
          <w:tcPr>
            <w:tcW w:w="2632"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(ד) מקדם עלות אנרגיה</w:t>
            </w:r>
          </w:p>
        </w:tc>
        <w:tc>
          <w:tcPr>
            <w:tcW w:w="265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אחוזים</w:t>
            </w:r>
          </w:p>
        </w:tc>
        <w:tc>
          <w:tcPr>
            <w:tcW w:w="264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104</w:t>
            </w:r>
          </w:p>
        </w:tc>
      </w:tr>
      <w:tr w:rsidR="006472E4" w:rsidRPr="00DD4F7D" w:rsidTr="00DD4F7D">
        <w:tc>
          <w:tcPr>
            <w:tcW w:w="7938" w:type="dxa"/>
            <w:gridSpan w:val="3"/>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5. איגום</w:t>
            </w:r>
          </w:p>
        </w:tc>
      </w:tr>
      <w:tr w:rsidR="006472E4" w:rsidRPr="00DD4F7D" w:rsidTr="00DD4F7D">
        <w:tc>
          <w:tcPr>
            <w:tcW w:w="2632"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284"/>
              <w:rPr>
                <w:rStyle w:val="default"/>
                <w:rFonts w:cs="FrankRuehl" w:hint="cs"/>
                <w:sz w:val="20"/>
                <w:szCs w:val="24"/>
                <w:rtl/>
              </w:rPr>
            </w:pPr>
            <w:r w:rsidRPr="00DD4F7D">
              <w:rPr>
                <w:rStyle w:val="default"/>
                <w:rFonts w:cs="FrankRuehl" w:hint="cs"/>
                <w:sz w:val="20"/>
                <w:szCs w:val="24"/>
                <w:rtl/>
              </w:rPr>
              <w:t>(א) תחזוקת מאגר</w:t>
            </w:r>
          </w:p>
        </w:tc>
        <w:tc>
          <w:tcPr>
            <w:tcW w:w="265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r w:rsidRPr="00DD4F7D">
              <w:rPr>
                <w:rStyle w:val="default"/>
                <w:rFonts w:cs="FrankRuehl" w:hint="cs"/>
                <w:sz w:val="20"/>
                <w:szCs w:val="24"/>
                <w:rtl/>
              </w:rPr>
              <w:t>שקלים חדשים למ"ק</w:t>
            </w:r>
          </w:p>
        </w:tc>
        <w:tc>
          <w:tcPr>
            <w:tcW w:w="2648" w:type="dxa"/>
            <w:shd w:val="clear" w:color="auto" w:fill="auto"/>
          </w:tcPr>
          <w:p w:rsidR="006472E4" w:rsidRPr="00DD4F7D" w:rsidRDefault="006472E4" w:rsidP="00DD4F7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D4F7D">
              <w:rPr>
                <w:rStyle w:val="default"/>
                <w:rFonts w:cs="FrankRuehl" w:hint="cs"/>
                <w:sz w:val="20"/>
                <w:szCs w:val="24"/>
                <w:rtl/>
              </w:rPr>
              <w:t>0.0</w:t>
            </w:r>
            <w:r w:rsidR="00BF30CA" w:rsidRPr="00DD4F7D">
              <w:rPr>
                <w:rStyle w:val="default"/>
                <w:rFonts w:cs="FrankRuehl" w:hint="cs"/>
                <w:sz w:val="20"/>
                <w:szCs w:val="24"/>
                <w:rtl/>
              </w:rPr>
              <w:t>8</w:t>
            </w:r>
            <w:r w:rsidR="00170830">
              <w:rPr>
                <w:rStyle w:val="default"/>
                <w:rFonts w:cs="FrankRuehl" w:hint="cs"/>
                <w:sz w:val="20"/>
                <w:szCs w:val="24"/>
                <w:rtl/>
              </w:rPr>
              <w:t>921</w:t>
            </w:r>
          </w:p>
        </w:tc>
      </w:tr>
    </w:tbl>
    <w:p w:rsidR="002D4074" w:rsidRDefault="002D4074">
      <w:pPr>
        <w:pStyle w:val="P00"/>
        <w:spacing w:before="72"/>
        <w:ind w:left="0" w:right="1134"/>
        <w:rPr>
          <w:rStyle w:val="default"/>
          <w:rFonts w:cs="FrankRuehl" w:hint="cs"/>
          <w:rtl/>
        </w:rPr>
      </w:pPr>
    </w:p>
    <w:p w:rsidR="00337500" w:rsidRDefault="00337500">
      <w:pPr>
        <w:pStyle w:val="P00"/>
        <w:spacing w:before="72"/>
        <w:ind w:left="0" w:right="1134"/>
        <w:rPr>
          <w:rStyle w:val="default"/>
          <w:rFonts w:cs="FrankRuehl" w:hint="cs"/>
          <w:rtl/>
        </w:rPr>
      </w:pPr>
    </w:p>
    <w:p w:rsidR="00E261C8" w:rsidRDefault="006472E4" w:rsidP="006472E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כ"ו בתמוז</w:t>
      </w:r>
      <w:r w:rsidR="00362DE4">
        <w:rPr>
          <w:rStyle w:val="default"/>
          <w:rFonts w:cs="FrankRuehl" w:hint="cs"/>
          <w:rtl/>
        </w:rPr>
        <w:t xml:space="preserve"> התשע"א (</w:t>
      </w:r>
      <w:r>
        <w:rPr>
          <w:rStyle w:val="default"/>
          <w:rFonts w:cs="FrankRuehl" w:hint="cs"/>
          <w:rtl/>
        </w:rPr>
        <w:t>28 ביולי</w:t>
      </w:r>
      <w:r w:rsidR="00362DE4">
        <w:rPr>
          <w:rStyle w:val="default"/>
          <w:rFonts w:cs="FrankRuehl" w:hint="cs"/>
          <w:rtl/>
        </w:rPr>
        <w:t xml:space="preserve"> 2011)</w:t>
      </w:r>
      <w:r w:rsidR="00731689">
        <w:rPr>
          <w:rStyle w:val="default"/>
          <w:rFonts w:cs="FrankRuehl" w:hint="cs"/>
          <w:rtl/>
        </w:rPr>
        <w:tab/>
      </w:r>
      <w:r w:rsidR="00362DE4">
        <w:rPr>
          <w:rStyle w:val="default"/>
          <w:rFonts w:cs="FrankRuehl" w:hint="cs"/>
          <w:rtl/>
        </w:rPr>
        <w:t>עודד פיקסלר</w:t>
      </w:r>
    </w:p>
    <w:p w:rsidR="00E261C8" w:rsidRDefault="00731689" w:rsidP="00362DE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62DE4">
        <w:rPr>
          <w:rFonts w:cs="FrankRuehl" w:hint="cs"/>
          <w:sz w:val="22"/>
          <w:szCs w:val="22"/>
          <w:rtl/>
        </w:rPr>
        <w:t>יושב ראש מועצת הרשות הממשלתית</w:t>
      </w:r>
    </w:p>
    <w:p w:rsidR="00362DE4" w:rsidRDefault="00362DE4" w:rsidP="00362DE4">
      <w:pPr>
        <w:pStyle w:val="sig-0"/>
        <w:tabs>
          <w:tab w:val="clear" w:pos="4820"/>
          <w:tab w:val="center" w:pos="5670"/>
        </w:tabs>
        <w:spacing w:before="0"/>
        <w:ind w:left="0" w:right="1134"/>
        <w:rPr>
          <w:rFonts w:cs="FrankRuehl" w:hint="cs"/>
          <w:sz w:val="22"/>
          <w:szCs w:val="22"/>
          <w:rtl/>
        </w:rPr>
      </w:pPr>
      <w:r>
        <w:rPr>
          <w:rFonts w:cs="FrankRuehl" w:hint="cs"/>
          <w:sz w:val="22"/>
          <w:szCs w:val="22"/>
          <w:rtl/>
        </w:rPr>
        <w:tab/>
        <w:t>למים ולביוב (בפועל)</w:t>
      </w:r>
    </w:p>
    <w:p w:rsidR="00337500" w:rsidRPr="006A0293" w:rsidRDefault="00337500" w:rsidP="006A0293">
      <w:pPr>
        <w:pStyle w:val="P00"/>
        <w:spacing w:before="72"/>
        <w:ind w:left="0" w:right="1134"/>
        <w:rPr>
          <w:rStyle w:val="default"/>
          <w:rFonts w:cs="FrankRuehl" w:hint="cs"/>
          <w:rtl/>
        </w:rPr>
      </w:pPr>
    </w:p>
    <w:p w:rsidR="00F850ED" w:rsidRDefault="00F850ED" w:rsidP="006A0293">
      <w:pPr>
        <w:pStyle w:val="P00"/>
        <w:spacing w:before="72"/>
        <w:ind w:left="0" w:right="1134"/>
        <w:rPr>
          <w:rStyle w:val="default"/>
          <w:rFonts w:cs="FrankRuehl"/>
          <w:rtl/>
        </w:rPr>
      </w:pPr>
    </w:p>
    <w:p w:rsidR="008D1C4B" w:rsidRDefault="008D1C4B" w:rsidP="006A0293">
      <w:pPr>
        <w:pStyle w:val="P00"/>
        <w:spacing w:before="72"/>
        <w:ind w:left="0" w:right="1134"/>
        <w:rPr>
          <w:rStyle w:val="default"/>
          <w:rFonts w:cs="FrankRuehl"/>
          <w:rtl/>
        </w:rPr>
      </w:pPr>
    </w:p>
    <w:p w:rsidR="006836DA" w:rsidRDefault="006836DA" w:rsidP="006836DA">
      <w:pPr>
        <w:pStyle w:val="P00"/>
        <w:spacing w:before="72"/>
        <w:ind w:left="0" w:right="1134"/>
        <w:jc w:val="center"/>
        <w:rPr>
          <w:rStyle w:val="default"/>
          <w:rFonts w:cs="David"/>
          <w:color w:val="0000FF"/>
          <w:szCs w:val="24"/>
          <w:u w:val="single"/>
          <w:rtl/>
        </w:rPr>
      </w:pPr>
      <w:hyperlink r:id="rId49" w:history="1">
        <w:r>
          <w:rPr>
            <w:rStyle w:val="default"/>
            <w:rFonts w:cs="David"/>
            <w:color w:val="0000FF"/>
            <w:szCs w:val="24"/>
            <w:u w:val="single"/>
            <w:rtl/>
          </w:rPr>
          <w:t>הודעה למנויים על עריכה ושינויים במסמכי פסיקה, חקיקה ועוד באתר נבו - הקש כאן</w:t>
        </w:r>
      </w:hyperlink>
    </w:p>
    <w:p w:rsidR="004E6F57" w:rsidRDefault="004E6F57" w:rsidP="006836DA">
      <w:pPr>
        <w:pStyle w:val="P00"/>
        <w:spacing w:before="72"/>
        <w:ind w:left="0" w:right="1134"/>
        <w:jc w:val="center"/>
        <w:rPr>
          <w:rStyle w:val="default"/>
          <w:rFonts w:cs="David"/>
          <w:color w:val="0000FF"/>
          <w:szCs w:val="24"/>
          <w:u w:val="single"/>
          <w:rtl/>
        </w:rPr>
      </w:pPr>
    </w:p>
    <w:sectPr w:rsidR="004E6F57">
      <w:headerReference w:type="even" r:id="rId50"/>
      <w:headerReference w:type="default" r:id="rId51"/>
      <w:footerReference w:type="even" r:id="rId52"/>
      <w:footerReference w:type="default" r:id="rId5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2066" w:rsidRDefault="00112066">
      <w:r>
        <w:separator/>
      </w:r>
    </w:p>
  </w:endnote>
  <w:endnote w:type="continuationSeparator" w:id="0">
    <w:p w:rsidR="00112066" w:rsidRDefault="0011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0AF" w:rsidRDefault="00EC10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C10AF" w:rsidRDefault="00EC10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10AF" w:rsidRDefault="00EC10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36DA">
      <w:rPr>
        <w:rFonts w:cs="TopType Jerushalmi"/>
        <w:noProof/>
        <w:color w:val="000000"/>
        <w:sz w:val="14"/>
        <w:szCs w:val="14"/>
      </w:rPr>
      <w:t>Z:\000-law\yael\2015\2015-07-13\hak150712\500_536.doc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0AF" w:rsidRDefault="00EC10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41FE3">
      <w:rPr>
        <w:rFonts w:hAnsi="FrankRuehl" w:cs="FrankRuehl"/>
        <w:noProof/>
        <w:sz w:val="24"/>
        <w:szCs w:val="24"/>
        <w:rtl/>
      </w:rPr>
      <w:t>7</w:t>
    </w:r>
    <w:r>
      <w:rPr>
        <w:rFonts w:hAnsi="FrankRuehl" w:cs="FrankRuehl"/>
        <w:sz w:val="24"/>
        <w:szCs w:val="24"/>
        <w:rtl/>
      </w:rPr>
      <w:fldChar w:fldCharType="end"/>
    </w:r>
  </w:p>
  <w:p w:rsidR="00EC10AF" w:rsidRDefault="00EC10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10AF" w:rsidRDefault="00EC10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36DA">
      <w:rPr>
        <w:rFonts w:cs="TopType Jerushalmi"/>
        <w:noProof/>
        <w:color w:val="000000"/>
        <w:sz w:val="14"/>
        <w:szCs w:val="14"/>
      </w:rPr>
      <w:t>Z:\000-law\yael\2015\2015-07-13\hak150712\500_536.doc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2066" w:rsidRDefault="00112066">
      <w:pPr>
        <w:pStyle w:val="a5"/>
        <w:rPr>
          <w:rFonts w:cs="David"/>
          <w:sz w:val="24"/>
          <w:szCs w:val="24"/>
        </w:rPr>
      </w:pPr>
      <w:r>
        <w:separator/>
      </w:r>
    </w:p>
  </w:footnote>
  <w:footnote w:type="continuationSeparator" w:id="0">
    <w:p w:rsidR="00112066" w:rsidRDefault="00112066">
      <w:r>
        <w:continuationSeparator/>
      </w:r>
    </w:p>
  </w:footnote>
  <w:footnote w:id="1">
    <w:p w:rsidR="00CE5EA4" w:rsidRDefault="00EC10AF" w:rsidP="00051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CE5EA4">
          <w:rPr>
            <w:rStyle w:val="Hyperlink"/>
            <w:rFonts w:cs="FrankRuehl" w:hint="cs"/>
            <w:rtl/>
          </w:rPr>
          <w:t>ק"ת תשע"א מס' 7021</w:t>
        </w:r>
      </w:hyperlink>
      <w:r>
        <w:rPr>
          <w:rFonts w:cs="FrankRuehl" w:hint="cs"/>
          <w:rtl/>
        </w:rPr>
        <w:t xml:space="preserve"> מיום 8.8.2011 עמ' 12</w:t>
      </w:r>
      <w:r w:rsidR="00337500">
        <w:rPr>
          <w:rFonts w:cs="FrankRuehl" w:hint="cs"/>
          <w:rtl/>
        </w:rPr>
        <w:t>30</w:t>
      </w:r>
      <w:r>
        <w:rPr>
          <w:rFonts w:cs="FrankRuehl" w:hint="cs"/>
          <w:rtl/>
        </w:rPr>
        <w:t>.</w:t>
      </w:r>
    </w:p>
    <w:p w:rsidR="00C259EB" w:rsidRDefault="008609CA" w:rsidP="00051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7C08F7">
          <w:rPr>
            <w:rStyle w:val="Hyperlink"/>
            <w:rFonts w:cs="FrankRuehl" w:hint="cs"/>
            <w:rtl/>
          </w:rPr>
          <w:t>ק"ת תשע"ב מס' 7112</w:t>
        </w:r>
      </w:hyperlink>
      <w:r>
        <w:rPr>
          <w:rFonts w:cs="FrankRuehl" w:hint="cs"/>
          <w:rtl/>
        </w:rPr>
        <w:t xml:space="preserve"> מיום 23.4.2012 עמ' 1071 </w:t>
      </w:r>
      <w:r>
        <w:rPr>
          <w:rFonts w:cs="FrankRuehl"/>
          <w:rtl/>
        </w:rPr>
        <w:t>–</w:t>
      </w:r>
      <w:r>
        <w:rPr>
          <w:rFonts w:cs="FrankRuehl" w:hint="cs"/>
          <w:rtl/>
        </w:rPr>
        <w:t xml:space="preserve"> הודעה תשע"ב-2012; תחילתה ביום 1.9.2011.</w:t>
      </w:r>
    </w:p>
    <w:p w:rsidR="00C259EB" w:rsidRDefault="00C259EB" w:rsidP="00051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7C08F7">
          <w:rPr>
            <w:rStyle w:val="Hyperlink"/>
            <w:rFonts w:cs="FrankRuehl" w:hint="cs"/>
            <w:rtl/>
          </w:rPr>
          <w:t>ק"ת תשע"ב מס' 7112</w:t>
        </w:r>
      </w:hyperlink>
      <w:r>
        <w:rPr>
          <w:rFonts w:cs="FrankRuehl" w:hint="cs"/>
          <w:rtl/>
        </w:rPr>
        <w:t xml:space="preserve"> מיום 23.4.2012</w:t>
      </w:r>
      <w:r w:rsidR="008609CA">
        <w:rPr>
          <w:rFonts w:cs="FrankRuehl" w:hint="cs"/>
          <w:rtl/>
        </w:rPr>
        <w:t xml:space="preserve"> עמ' 1072 </w:t>
      </w:r>
      <w:r w:rsidR="008609CA">
        <w:rPr>
          <w:rFonts w:cs="FrankRuehl"/>
          <w:rtl/>
        </w:rPr>
        <w:t>–</w:t>
      </w:r>
      <w:r w:rsidR="008609CA">
        <w:rPr>
          <w:rFonts w:cs="FrankRuehl" w:hint="cs"/>
          <w:rtl/>
        </w:rPr>
        <w:t xml:space="preserve"> הודעה (מס' 2) תשע"ב-2012; תחילתה ביום 1.11.2011.</w:t>
      </w:r>
    </w:p>
    <w:p w:rsidR="00B76DB7" w:rsidRDefault="00B76DB7" w:rsidP="00051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C259EB">
          <w:rPr>
            <w:rStyle w:val="Hyperlink"/>
            <w:rFonts w:cs="FrankRuehl" w:hint="cs"/>
            <w:rtl/>
          </w:rPr>
          <w:t>ק"ת תשע"ב מ</w:t>
        </w:r>
        <w:r w:rsidR="007C08F7" w:rsidRPr="00B76DB7">
          <w:rPr>
            <w:rStyle w:val="Hyperlink"/>
            <w:rFonts w:cs="FrankRuehl" w:hint="cs"/>
            <w:rtl/>
          </w:rPr>
          <w:t>ס' 7141</w:t>
        </w:r>
      </w:hyperlink>
      <w:r w:rsidR="007C08F7">
        <w:rPr>
          <w:rFonts w:cs="FrankRuehl" w:hint="cs"/>
          <w:rtl/>
        </w:rPr>
        <w:t xml:space="preserve"> מיום 11.7.2012 עמ' 1422 </w:t>
      </w:r>
      <w:r w:rsidR="007C08F7">
        <w:rPr>
          <w:rFonts w:cs="FrankRuehl"/>
          <w:rtl/>
        </w:rPr>
        <w:t>–</w:t>
      </w:r>
      <w:r w:rsidR="007C08F7">
        <w:rPr>
          <w:rFonts w:cs="FrankRuehl" w:hint="cs"/>
          <w:rtl/>
        </w:rPr>
        <w:t xml:space="preserve"> הודעה (מס' 3) תשע"ב-2012; תחילתה ביום 1.4.2012.</w:t>
      </w:r>
    </w:p>
    <w:p w:rsidR="005F423A" w:rsidRDefault="00DA3ABC" w:rsidP="00051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E35E1D" w:rsidRPr="00DA3ABC">
          <w:rPr>
            <w:rStyle w:val="Hyperlink"/>
            <w:rFonts w:cs="FrankRuehl" w:hint="cs"/>
            <w:rtl/>
          </w:rPr>
          <w:t>ק"ת תשע"ג מס' 7195</w:t>
        </w:r>
      </w:hyperlink>
      <w:r w:rsidR="00E35E1D">
        <w:rPr>
          <w:rFonts w:cs="FrankRuehl" w:hint="cs"/>
          <w:rtl/>
        </w:rPr>
        <w:t xml:space="preserve"> מיום 25.12.2012 עמ' 35</w:t>
      </w:r>
      <w:r w:rsidR="00B75F99">
        <w:rPr>
          <w:rFonts w:cs="FrankRuehl" w:hint="cs"/>
          <w:rtl/>
        </w:rPr>
        <w:t>6</w:t>
      </w:r>
      <w:r w:rsidR="00E35E1D">
        <w:rPr>
          <w:rFonts w:cs="FrankRuehl" w:hint="cs"/>
          <w:rtl/>
        </w:rPr>
        <w:t xml:space="preserve"> </w:t>
      </w:r>
      <w:r w:rsidR="00E35E1D">
        <w:rPr>
          <w:rFonts w:cs="FrankRuehl"/>
          <w:rtl/>
        </w:rPr>
        <w:t>–</w:t>
      </w:r>
      <w:r w:rsidR="00E35E1D">
        <w:rPr>
          <w:rFonts w:cs="FrankRuehl" w:hint="cs"/>
          <w:rtl/>
        </w:rPr>
        <w:t xml:space="preserve"> כללים תשע"ג-2012.</w:t>
      </w:r>
    </w:p>
    <w:p w:rsidR="002C4BA6" w:rsidRDefault="007B714C" w:rsidP="00051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5F423A">
          <w:rPr>
            <w:rStyle w:val="Hyperlink"/>
            <w:rFonts w:cs="FrankRuehl" w:hint="cs"/>
            <w:rtl/>
          </w:rPr>
          <w:t>ק"ת תשע"ג מ</w:t>
        </w:r>
        <w:r w:rsidR="008C48E9" w:rsidRPr="007B714C">
          <w:rPr>
            <w:rStyle w:val="Hyperlink"/>
            <w:rFonts w:cs="FrankRuehl" w:hint="cs"/>
            <w:rtl/>
          </w:rPr>
          <w:t>ס' 7217</w:t>
        </w:r>
      </w:hyperlink>
      <w:r w:rsidR="008C48E9">
        <w:rPr>
          <w:rFonts w:cs="FrankRuehl" w:hint="cs"/>
          <w:rtl/>
        </w:rPr>
        <w:t xml:space="preserve"> מיום 29.1.2013 עמ' 661 </w:t>
      </w:r>
      <w:r w:rsidR="008C48E9">
        <w:rPr>
          <w:rFonts w:cs="FrankRuehl"/>
          <w:rtl/>
        </w:rPr>
        <w:t>–</w:t>
      </w:r>
      <w:r w:rsidR="008C48E9">
        <w:rPr>
          <w:rFonts w:cs="FrankRuehl" w:hint="cs"/>
          <w:rtl/>
        </w:rPr>
        <w:t xml:space="preserve"> הודעה תשע"ג-2013; ר' סעיף 1 לענין תחילה.</w:t>
      </w:r>
      <w:r w:rsidR="005F423A">
        <w:rPr>
          <w:rFonts w:cs="FrankRuehl" w:hint="cs"/>
          <w:rtl/>
        </w:rPr>
        <w:t xml:space="preserve"> ת"ט </w:t>
      </w:r>
      <w:hyperlink r:id="rId7" w:history="1">
        <w:r w:rsidR="005F423A" w:rsidRPr="002C4BA6">
          <w:rPr>
            <w:rStyle w:val="Hyperlink"/>
            <w:rFonts w:cs="FrankRuehl" w:hint="cs"/>
            <w:rtl/>
          </w:rPr>
          <w:t>ק"ת תשע"ג מס' 7249</w:t>
        </w:r>
      </w:hyperlink>
      <w:r w:rsidR="005F423A">
        <w:rPr>
          <w:rFonts w:cs="FrankRuehl" w:hint="cs"/>
          <w:rtl/>
        </w:rPr>
        <w:t xml:space="preserve"> מיום 13.5.2013 עמ' 1198.</w:t>
      </w:r>
    </w:p>
    <w:p w:rsidR="00C13A0B" w:rsidRDefault="00C13A0B" w:rsidP="00051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236539" w:rsidRPr="00C13A0B">
          <w:rPr>
            <w:rStyle w:val="Hyperlink"/>
            <w:rFonts w:cs="FrankRuehl" w:hint="cs"/>
            <w:rtl/>
          </w:rPr>
          <w:t>ק"ת תשע"ג מס' 7259</w:t>
        </w:r>
      </w:hyperlink>
      <w:r w:rsidR="00236539">
        <w:rPr>
          <w:rFonts w:cs="FrankRuehl" w:hint="cs"/>
          <w:rtl/>
        </w:rPr>
        <w:t xml:space="preserve"> מיום 18.6.2013 עמ' 1368 </w:t>
      </w:r>
      <w:r w:rsidR="00236539">
        <w:rPr>
          <w:rFonts w:cs="FrankRuehl"/>
          <w:rtl/>
        </w:rPr>
        <w:t>–</w:t>
      </w:r>
      <w:r w:rsidR="00236539">
        <w:rPr>
          <w:rFonts w:cs="FrankRuehl" w:hint="cs"/>
          <w:rtl/>
        </w:rPr>
        <w:t xml:space="preserve"> הודעה (מס' 2) תשע"ג-2013; תחילתה ביום 1.3.2013.</w:t>
      </w:r>
    </w:p>
    <w:p w:rsidR="0068475E" w:rsidRDefault="0068475E" w:rsidP="00051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BF30CA" w:rsidRPr="0068475E">
          <w:rPr>
            <w:rStyle w:val="Hyperlink"/>
            <w:rFonts w:cs="FrankRuehl" w:hint="cs"/>
            <w:rtl/>
          </w:rPr>
          <w:t>ק"ת תשע"ד מס' 7305</w:t>
        </w:r>
      </w:hyperlink>
      <w:r w:rsidR="00BF30CA">
        <w:rPr>
          <w:rFonts w:cs="FrankRuehl" w:hint="cs"/>
          <w:rtl/>
        </w:rPr>
        <w:t xml:space="preserve"> מיום 13.11.2013 עמ' 243 </w:t>
      </w:r>
      <w:r w:rsidR="00BF30CA">
        <w:rPr>
          <w:rFonts w:cs="FrankRuehl"/>
          <w:rtl/>
        </w:rPr>
        <w:t>–</w:t>
      </w:r>
      <w:r w:rsidR="00BF30CA">
        <w:rPr>
          <w:rFonts w:cs="FrankRuehl" w:hint="cs"/>
          <w:rtl/>
        </w:rPr>
        <w:t xml:space="preserve"> הודעה תשע"ד-2013; תחילתה ביום 1.9.2013.</w:t>
      </w:r>
    </w:p>
    <w:p w:rsidR="007D0C84" w:rsidRDefault="007D0C84" w:rsidP="009B34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7A5439" w:rsidRPr="007D0C84">
          <w:rPr>
            <w:rStyle w:val="Hyperlink"/>
            <w:rFonts w:cs="FrankRuehl" w:hint="cs"/>
            <w:rtl/>
          </w:rPr>
          <w:t>ק"ת תשע"ה מס' 7525</w:t>
        </w:r>
      </w:hyperlink>
      <w:r w:rsidR="007A5439">
        <w:rPr>
          <w:rFonts w:cs="FrankRuehl" w:hint="cs"/>
          <w:rtl/>
        </w:rPr>
        <w:t xml:space="preserve"> מיום 30.6.2015 עמ' 1318 </w:t>
      </w:r>
      <w:r w:rsidR="007A5439">
        <w:rPr>
          <w:rFonts w:cs="FrankRuehl"/>
          <w:rtl/>
        </w:rPr>
        <w:t>–</w:t>
      </w:r>
      <w:r w:rsidR="007A5439">
        <w:rPr>
          <w:rFonts w:cs="FrankRuehl" w:hint="cs"/>
          <w:rtl/>
        </w:rPr>
        <w:t xml:space="preserve"> הודעה תשע"ה-2015; </w:t>
      </w:r>
      <w:r w:rsidR="00051883">
        <w:rPr>
          <w:rFonts w:cs="FrankRuehl" w:hint="cs"/>
          <w:rtl/>
        </w:rPr>
        <w:t xml:space="preserve">תחילתה </w:t>
      </w:r>
      <w:r w:rsidR="009B34B9">
        <w:rPr>
          <w:rFonts w:cs="FrankRuehl" w:hint="cs"/>
          <w:rtl/>
        </w:rPr>
        <w:t>ב</w:t>
      </w:r>
      <w:r w:rsidR="00051883">
        <w:rPr>
          <w:rFonts w:cs="FrankRuehl" w:hint="cs"/>
          <w:rtl/>
        </w:rPr>
        <w:t>יום 1.2.2015 ומיום 1.3.2015</w:t>
      </w:r>
      <w:r w:rsidR="007A5439">
        <w:rPr>
          <w:rFonts w:cs="FrankRuehl" w:hint="cs"/>
          <w:rtl/>
        </w:rPr>
        <w:t>.</w:t>
      </w:r>
    </w:p>
    <w:p w:rsidR="000076C1" w:rsidRDefault="000076C1" w:rsidP="000518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C259EB" w:rsidRPr="000076C1">
          <w:rPr>
            <w:rStyle w:val="Hyperlink"/>
            <w:rFonts w:cs="FrankRuehl" w:hint="cs"/>
            <w:rtl/>
          </w:rPr>
          <w:t>ק"ת תשע"ה מס' 7532</w:t>
        </w:r>
      </w:hyperlink>
      <w:r w:rsidR="00C259EB">
        <w:rPr>
          <w:rFonts w:cs="FrankRuehl" w:hint="cs"/>
          <w:rtl/>
        </w:rPr>
        <w:t xml:space="preserve"> מיום 12.7.2015 עמ' 1373 </w:t>
      </w:r>
      <w:r w:rsidR="00C259EB">
        <w:rPr>
          <w:rFonts w:cs="FrankRuehl"/>
          <w:rtl/>
        </w:rPr>
        <w:t>–</w:t>
      </w:r>
      <w:r w:rsidR="00C259EB">
        <w:rPr>
          <w:rFonts w:cs="FrankRuehl" w:hint="cs"/>
          <w:rtl/>
        </w:rPr>
        <w:t xml:space="preserve"> הודעה (מס' 2) תשע"ה-2015; </w:t>
      </w:r>
      <w:r w:rsidR="00051883">
        <w:rPr>
          <w:rFonts w:cs="FrankRuehl" w:hint="cs"/>
          <w:rtl/>
        </w:rPr>
        <w:t>תוקפה מיום 1.3.2014 עד יום 31.8.2014 וכן מיום 1.9.2014</w:t>
      </w:r>
      <w:r w:rsidR="00C259EB">
        <w:rPr>
          <w:rFonts w:cs="FrankRuehl" w:hint="cs"/>
          <w:rtl/>
        </w:rPr>
        <w:t>.</w:t>
      </w:r>
    </w:p>
    <w:p w:rsidR="000762D8" w:rsidRDefault="000762D8" w:rsidP="000762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051883" w:rsidRPr="000762D8">
          <w:rPr>
            <w:rStyle w:val="Hyperlink"/>
            <w:rFonts w:cs="FrankRuehl" w:hint="cs"/>
            <w:rtl/>
          </w:rPr>
          <w:t>ק"ת תשע"ה מס' 7535</w:t>
        </w:r>
      </w:hyperlink>
      <w:r w:rsidR="00051883">
        <w:rPr>
          <w:rFonts w:cs="FrankRuehl" w:hint="cs"/>
          <w:rtl/>
        </w:rPr>
        <w:t xml:space="preserve"> מיום 22.7.2015 עמ' 1390 </w:t>
      </w:r>
      <w:r w:rsidR="00051883">
        <w:rPr>
          <w:rFonts w:cs="FrankRuehl"/>
          <w:rtl/>
        </w:rPr>
        <w:t>–</w:t>
      </w:r>
      <w:r w:rsidR="00051883">
        <w:rPr>
          <w:rFonts w:cs="FrankRuehl" w:hint="cs"/>
          <w:rtl/>
        </w:rPr>
        <w:t xml:space="preserve"> הודעה (מס' 3) תשע"ה-2015; תוקפה מיום 16.5.2013 עד יום 31.1.2015.</w:t>
      </w:r>
    </w:p>
    <w:p w:rsidR="00CE69A1" w:rsidRDefault="00CE69A1" w:rsidP="00CE69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9B34B9" w:rsidRPr="00CE69A1">
          <w:rPr>
            <w:rStyle w:val="Hyperlink"/>
            <w:rFonts w:cs="FrankRuehl" w:hint="cs"/>
            <w:rtl/>
          </w:rPr>
          <w:t>ק"ת תשע"ו מס' 7571</w:t>
        </w:r>
      </w:hyperlink>
      <w:r w:rsidR="009B34B9">
        <w:rPr>
          <w:rFonts w:cs="FrankRuehl" w:hint="cs"/>
          <w:rtl/>
        </w:rPr>
        <w:t xml:space="preserve"> מיום 12.11.2015 עמ' 164 </w:t>
      </w:r>
      <w:r w:rsidR="009B34B9">
        <w:rPr>
          <w:rFonts w:cs="FrankRuehl"/>
          <w:rtl/>
        </w:rPr>
        <w:t>–</w:t>
      </w:r>
      <w:r w:rsidR="009B34B9">
        <w:rPr>
          <w:rFonts w:cs="FrankRuehl" w:hint="cs"/>
          <w:rtl/>
        </w:rPr>
        <w:t xml:space="preserve"> הודעה תשע"ו-2015; תחילתה ביום 1.9.2015.</w:t>
      </w:r>
    </w:p>
    <w:p w:rsidR="00EF39B8" w:rsidRDefault="00EF39B8" w:rsidP="00EF39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E36D5F" w:rsidRPr="00EF39B8">
          <w:rPr>
            <w:rStyle w:val="Hyperlink"/>
            <w:rFonts w:cs="FrankRuehl" w:hint="cs"/>
            <w:rtl/>
          </w:rPr>
          <w:t>ק"ת תשע"ו מס' 7652</w:t>
        </w:r>
      </w:hyperlink>
      <w:r w:rsidR="00E36D5F">
        <w:rPr>
          <w:rFonts w:cs="FrankRuehl" w:hint="cs"/>
          <w:rtl/>
        </w:rPr>
        <w:t xml:space="preserve"> מיום 2.5.2016 עמ' 1087 </w:t>
      </w:r>
      <w:r w:rsidR="00E36D5F">
        <w:rPr>
          <w:rFonts w:cs="FrankRuehl"/>
          <w:rtl/>
        </w:rPr>
        <w:t>–</w:t>
      </w:r>
      <w:r w:rsidR="00E36D5F">
        <w:rPr>
          <w:rFonts w:cs="FrankRuehl" w:hint="cs"/>
          <w:rtl/>
        </w:rPr>
        <w:t xml:space="preserve"> הודעה (מס' 2) תשע"ו-2016; תחילתה ביום 1.3.2016.</w:t>
      </w:r>
    </w:p>
    <w:p w:rsidR="00EA5947" w:rsidRDefault="00106AE8" w:rsidP="00EA59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471A32" w:rsidRPr="00106AE8">
          <w:rPr>
            <w:rStyle w:val="Hyperlink"/>
            <w:rFonts w:cs="FrankRuehl" w:hint="cs"/>
            <w:rtl/>
          </w:rPr>
          <w:t>ק"ת תשע"ז מס' 7830</w:t>
        </w:r>
      </w:hyperlink>
      <w:r w:rsidR="00471A32">
        <w:rPr>
          <w:rFonts w:cs="FrankRuehl" w:hint="cs"/>
          <w:rtl/>
        </w:rPr>
        <w:t xml:space="preserve"> מיום 29.6.2017 עמ' 1277 </w:t>
      </w:r>
      <w:r w:rsidR="00471A32">
        <w:rPr>
          <w:rFonts w:cs="FrankRuehl"/>
          <w:rtl/>
        </w:rPr>
        <w:t>–</w:t>
      </w:r>
      <w:r w:rsidR="00471A32">
        <w:rPr>
          <w:rFonts w:cs="FrankRuehl" w:hint="cs"/>
          <w:rtl/>
        </w:rPr>
        <w:t xml:space="preserve"> כללים תשע"ז-2017; תחילתם ביום 1.7.2017 ור' סעיף 12 לענין הוראת שעה.</w:t>
      </w:r>
      <w:r w:rsidR="007D0CB7">
        <w:rPr>
          <w:rFonts w:cs="FrankRuehl" w:hint="cs"/>
          <w:rtl/>
        </w:rPr>
        <w:t xml:space="preserve"> תוקנו </w:t>
      </w:r>
      <w:hyperlink r:id="rId16" w:history="1">
        <w:r w:rsidR="007D0CB7" w:rsidRPr="00EA5947">
          <w:rPr>
            <w:rStyle w:val="Hyperlink"/>
            <w:rFonts w:cs="FrankRuehl" w:hint="cs"/>
            <w:rtl/>
          </w:rPr>
          <w:t>ק"ת תשע"ח מס' 7918</w:t>
        </w:r>
      </w:hyperlink>
      <w:r w:rsidR="007D0CB7">
        <w:rPr>
          <w:rFonts w:cs="FrankRuehl" w:hint="cs"/>
          <w:rtl/>
        </w:rPr>
        <w:t xml:space="preserve"> מיום 1.1.2018 עמ' 745 </w:t>
      </w:r>
      <w:r w:rsidR="007D0CB7">
        <w:rPr>
          <w:rFonts w:cs="FrankRuehl"/>
          <w:rtl/>
        </w:rPr>
        <w:t>–</w:t>
      </w:r>
      <w:r w:rsidR="007D0CB7">
        <w:rPr>
          <w:rFonts w:cs="FrankRuehl" w:hint="cs"/>
          <w:rtl/>
        </w:rPr>
        <w:t xml:space="preserve"> הוראת שעה (תיקון) תשע"ח-2018.</w:t>
      </w:r>
    </w:p>
    <w:p w:rsidR="006B3A8E" w:rsidRDefault="006B3A8E" w:rsidP="006B3A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F63A3C" w:rsidRPr="006B3A8E">
          <w:rPr>
            <w:rStyle w:val="Hyperlink"/>
            <w:rFonts w:cs="FrankRuehl" w:hint="cs"/>
            <w:rtl/>
          </w:rPr>
          <w:t>ק"ת תשע"ח מס' 8028</w:t>
        </w:r>
      </w:hyperlink>
      <w:r w:rsidR="00F63A3C">
        <w:rPr>
          <w:rFonts w:cs="FrankRuehl" w:hint="cs"/>
          <w:rtl/>
        </w:rPr>
        <w:t xml:space="preserve"> מיום 27.6.2018 עמ' 2234 </w:t>
      </w:r>
      <w:r w:rsidR="00F63A3C">
        <w:rPr>
          <w:rFonts w:cs="FrankRuehl"/>
          <w:rtl/>
        </w:rPr>
        <w:t>–</w:t>
      </w:r>
      <w:r w:rsidR="00F63A3C">
        <w:rPr>
          <w:rFonts w:cs="FrankRuehl" w:hint="cs"/>
          <w:rtl/>
        </w:rPr>
        <w:t xml:space="preserve"> הוראת שעה תשע"ח-2018; תחילתה ביום 1.7.2018 ותחולתה על הוראות מנהל הרשות הממשלתית לפי סעיף 35א(ב)(1) לחוק שניתנו עד יום ח' בתמוז התש"ף (30 ביוני 2020).</w:t>
      </w:r>
    </w:p>
    <w:p w:rsidR="000461F7" w:rsidRDefault="000461F7" w:rsidP="000461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2E2755" w:rsidRPr="000461F7">
          <w:rPr>
            <w:rStyle w:val="Hyperlink"/>
            <w:rFonts w:cs="FrankRuehl" w:hint="cs"/>
            <w:rtl/>
          </w:rPr>
          <w:t>ק"ת תש"ף מס' 8369</w:t>
        </w:r>
      </w:hyperlink>
      <w:r w:rsidR="002E2755">
        <w:rPr>
          <w:rFonts w:cs="FrankRuehl" w:hint="cs"/>
          <w:rtl/>
        </w:rPr>
        <w:t xml:space="preserve"> מיום 8.3.2020 עמ' 698 </w:t>
      </w:r>
      <w:r w:rsidR="002E2755">
        <w:rPr>
          <w:rFonts w:cs="FrankRuehl"/>
          <w:rtl/>
        </w:rPr>
        <w:t>–</w:t>
      </w:r>
      <w:r w:rsidR="002E2755">
        <w:rPr>
          <w:rFonts w:cs="FrankRuehl" w:hint="cs"/>
          <w:rtl/>
        </w:rPr>
        <w:t xml:space="preserve"> הודעה תש"ף-2020.</w:t>
      </w:r>
    </w:p>
    <w:p w:rsidR="00E14598" w:rsidRDefault="00F57BFA" w:rsidP="00E145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40710D" w:rsidRPr="00F57BFA">
          <w:rPr>
            <w:rStyle w:val="Hyperlink"/>
            <w:rFonts w:cs="FrankRuehl" w:hint="cs"/>
            <w:rtl/>
          </w:rPr>
          <w:t>ק"ת תשפ"א מס' 9230</w:t>
        </w:r>
      </w:hyperlink>
      <w:r w:rsidR="0040710D">
        <w:rPr>
          <w:rFonts w:cs="FrankRuehl" w:hint="cs"/>
          <w:rtl/>
        </w:rPr>
        <w:t xml:space="preserve"> מיום 2.3.2021 עמ' 2300 </w:t>
      </w:r>
      <w:r w:rsidR="0040710D">
        <w:rPr>
          <w:rFonts w:cs="FrankRuehl"/>
          <w:rtl/>
        </w:rPr>
        <w:t>–</w:t>
      </w:r>
      <w:r w:rsidR="0040710D">
        <w:rPr>
          <w:rFonts w:cs="FrankRuehl" w:hint="cs"/>
          <w:rtl/>
        </w:rPr>
        <w:t xml:space="preserve"> הודעה תשפ"א-2021.</w:t>
      </w:r>
      <w:r w:rsidR="0001319B">
        <w:rPr>
          <w:rFonts w:cs="FrankRuehl" w:hint="cs"/>
          <w:rtl/>
        </w:rPr>
        <w:t xml:space="preserve"> תוקנה </w:t>
      </w:r>
      <w:hyperlink r:id="rId20" w:history="1">
        <w:r w:rsidR="0001319B" w:rsidRPr="00E14598">
          <w:rPr>
            <w:rStyle w:val="Hyperlink"/>
            <w:rFonts w:cs="FrankRuehl" w:hint="cs"/>
            <w:rtl/>
          </w:rPr>
          <w:t>ק"ת תשפ"ב מס' 9661</w:t>
        </w:r>
      </w:hyperlink>
      <w:r w:rsidR="0001319B">
        <w:rPr>
          <w:rFonts w:cs="FrankRuehl" w:hint="cs"/>
          <w:rtl/>
        </w:rPr>
        <w:t xml:space="preserve"> מיום 5.10.2021 עמ' 153 </w:t>
      </w:r>
      <w:r w:rsidR="0001319B">
        <w:rPr>
          <w:rFonts w:cs="FrankRuehl"/>
          <w:rtl/>
        </w:rPr>
        <w:t>–</w:t>
      </w:r>
      <w:r w:rsidR="0001319B">
        <w:rPr>
          <w:rFonts w:cs="FrankRuehl" w:hint="cs"/>
          <w:rtl/>
        </w:rPr>
        <w:t xml:space="preserve"> הודעה תשפ"א-2021 (תיקון) תשפ"ב-2021.</w:t>
      </w:r>
    </w:p>
    <w:p w:rsidR="001B6172" w:rsidRDefault="001B6172" w:rsidP="001B61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787E56" w:rsidRPr="001B6172">
          <w:rPr>
            <w:rStyle w:val="Hyperlink"/>
            <w:rFonts w:cs="FrankRuehl" w:hint="cs"/>
            <w:rtl/>
          </w:rPr>
          <w:t>ק"ת תשפ"ג מס' 10458</w:t>
        </w:r>
      </w:hyperlink>
      <w:r w:rsidR="00787E56">
        <w:rPr>
          <w:rFonts w:cs="FrankRuehl" w:hint="cs"/>
          <w:rtl/>
        </w:rPr>
        <w:t xml:space="preserve"> מיום 27.12.2022 עמ' 662 </w:t>
      </w:r>
      <w:r w:rsidR="00787E56">
        <w:rPr>
          <w:rFonts w:cs="FrankRuehl"/>
          <w:rtl/>
        </w:rPr>
        <w:t>–</w:t>
      </w:r>
      <w:r w:rsidR="00787E56">
        <w:rPr>
          <w:rFonts w:cs="FrankRuehl" w:hint="cs"/>
          <w:rtl/>
        </w:rPr>
        <w:t xml:space="preserve"> כללים תשפ"ג-2022; תחילתם ביום 1.1.2023.</w:t>
      </w:r>
    </w:p>
    <w:p w:rsidR="00541FE3" w:rsidRDefault="00541FE3" w:rsidP="00541F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FE72E1" w:rsidRPr="00541FE3">
          <w:rPr>
            <w:rStyle w:val="Hyperlink"/>
            <w:rFonts w:cs="FrankRuehl" w:hint="cs"/>
            <w:rtl/>
          </w:rPr>
          <w:t>ק"ת תשפ"ג מס' 10502</w:t>
        </w:r>
      </w:hyperlink>
      <w:r w:rsidR="00FE72E1">
        <w:rPr>
          <w:rFonts w:cs="FrankRuehl" w:hint="cs"/>
          <w:rtl/>
        </w:rPr>
        <w:t xml:space="preserve"> מיום 5.1.2023 עמ' 855 </w:t>
      </w:r>
      <w:r w:rsidR="00FE72E1">
        <w:rPr>
          <w:rFonts w:cs="FrankRuehl"/>
          <w:rtl/>
        </w:rPr>
        <w:t>–</w:t>
      </w:r>
      <w:r w:rsidR="00FE72E1">
        <w:rPr>
          <w:rFonts w:cs="FrankRuehl" w:hint="cs"/>
          <w:rtl/>
        </w:rPr>
        <w:t xml:space="preserve"> הודעה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0AF" w:rsidRDefault="00EC10A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10AF" w:rsidRDefault="00EC10AF" w:rsidP="00471A3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כללי </w:t>
    </w:r>
    <w:r w:rsidR="00337500">
      <w:rPr>
        <w:rFonts w:hAnsi="FrankRuehl" w:cs="FrankRuehl" w:hint="cs"/>
        <w:color w:val="000000"/>
        <w:sz w:val="28"/>
        <w:szCs w:val="28"/>
        <w:rtl/>
      </w:rPr>
      <w:t>המים (תעריפים למתן שירותי תשתית</w:t>
    </w:r>
    <w:r>
      <w:rPr>
        <w:rFonts w:hAnsi="FrankRuehl" w:cs="FrankRuehl" w:hint="cs"/>
        <w:color w:val="000000"/>
        <w:sz w:val="28"/>
        <w:szCs w:val="28"/>
        <w:rtl/>
      </w:rPr>
      <w:t>), תשע"א-2011</w:t>
    </w:r>
  </w:p>
  <w:p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10AF" w:rsidRDefault="00EC10A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97947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76C1"/>
    <w:rsid w:val="0001319B"/>
    <w:rsid w:val="0004326E"/>
    <w:rsid w:val="000461F7"/>
    <w:rsid w:val="00051883"/>
    <w:rsid w:val="000571C2"/>
    <w:rsid w:val="000634A3"/>
    <w:rsid w:val="00064AF9"/>
    <w:rsid w:val="000762D8"/>
    <w:rsid w:val="000A51DD"/>
    <w:rsid w:val="000C1EE6"/>
    <w:rsid w:val="000D3F79"/>
    <w:rsid w:val="000D5F69"/>
    <w:rsid w:val="000E2C54"/>
    <w:rsid w:val="00106AE8"/>
    <w:rsid w:val="00112066"/>
    <w:rsid w:val="00133BCA"/>
    <w:rsid w:val="00170830"/>
    <w:rsid w:val="00174F6E"/>
    <w:rsid w:val="00193B85"/>
    <w:rsid w:val="001B6172"/>
    <w:rsid w:val="001F2D77"/>
    <w:rsid w:val="002004B8"/>
    <w:rsid w:val="0023090B"/>
    <w:rsid w:val="00236539"/>
    <w:rsid w:val="00294979"/>
    <w:rsid w:val="002B073E"/>
    <w:rsid w:val="002B7BA0"/>
    <w:rsid w:val="002C0BC0"/>
    <w:rsid w:val="002C1365"/>
    <w:rsid w:val="002C4BA6"/>
    <w:rsid w:val="002D03BD"/>
    <w:rsid w:val="002D4074"/>
    <w:rsid w:val="002E2755"/>
    <w:rsid w:val="002F2484"/>
    <w:rsid w:val="00327E0A"/>
    <w:rsid w:val="0033100C"/>
    <w:rsid w:val="00337500"/>
    <w:rsid w:val="00362DE4"/>
    <w:rsid w:val="00373414"/>
    <w:rsid w:val="0037529D"/>
    <w:rsid w:val="003A4A79"/>
    <w:rsid w:val="003B071E"/>
    <w:rsid w:val="003B60E3"/>
    <w:rsid w:val="003D6760"/>
    <w:rsid w:val="003E13AE"/>
    <w:rsid w:val="003F1EAF"/>
    <w:rsid w:val="0040710D"/>
    <w:rsid w:val="00417E2E"/>
    <w:rsid w:val="004460FB"/>
    <w:rsid w:val="00456754"/>
    <w:rsid w:val="00471A32"/>
    <w:rsid w:val="004740CC"/>
    <w:rsid w:val="0047772E"/>
    <w:rsid w:val="00493062"/>
    <w:rsid w:val="004956BD"/>
    <w:rsid w:val="004A1071"/>
    <w:rsid w:val="004E6F57"/>
    <w:rsid w:val="00534BF7"/>
    <w:rsid w:val="00535063"/>
    <w:rsid w:val="00541FE3"/>
    <w:rsid w:val="00550567"/>
    <w:rsid w:val="00570299"/>
    <w:rsid w:val="005D1B26"/>
    <w:rsid w:val="005D699F"/>
    <w:rsid w:val="005E18FE"/>
    <w:rsid w:val="005E5B8B"/>
    <w:rsid w:val="005F2D72"/>
    <w:rsid w:val="005F423A"/>
    <w:rsid w:val="005F5F15"/>
    <w:rsid w:val="00613261"/>
    <w:rsid w:val="0061383A"/>
    <w:rsid w:val="006472E4"/>
    <w:rsid w:val="00655ED6"/>
    <w:rsid w:val="006836DA"/>
    <w:rsid w:val="0068475E"/>
    <w:rsid w:val="006A0293"/>
    <w:rsid w:val="006A5E67"/>
    <w:rsid w:val="006B3A8E"/>
    <w:rsid w:val="006C6107"/>
    <w:rsid w:val="006F1A06"/>
    <w:rsid w:val="00702324"/>
    <w:rsid w:val="00705581"/>
    <w:rsid w:val="007078B6"/>
    <w:rsid w:val="00731689"/>
    <w:rsid w:val="00732B9D"/>
    <w:rsid w:val="0073681E"/>
    <w:rsid w:val="00736981"/>
    <w:rsid w:val="007665A2"/>
    <w:rsid w:val="00771392"/>
    <w:rsid w:val="00787E56"/>
    <w:rsid w:val="0079320E"/>
    <w:rsid w:val="007A5439"/>
    <w:rsid w:val="007B714C"/>
    <w:rsid w:val="007B72FD"/>
    <w:rsid w:val="007C08F7"/>
    <w:rsid w:val="007C0A3D"/>
    <w:rsid w:val="007D0C84"/>
    <w:rsid w:val="007D0CB7"/>
    <w:rsid w:val="007F4362"/>
    <w:rsid w:val="00811169"/>
    <w:rsid w:val="00845CC2"/>
    <w:rsid w:val="008609CA"/>
    <w:rsid w:val="008612E0"/>
    <w:rsid w:val="008764A2"/>
    <w:rsid w:val="00881D2D"/>
    <w:rsid w:val="00883747"/>
    <w:rsid w:val="00884B30"/>
    <w:rsid w:val="008A2E7B"/>
    <w:rsid w:val="008C48E9"/>
    <w:rsid w:val="008D1C4B"/>
    <w:rsid w:val="008E0AB6"/>
    <w:rsid w:val="008F7269"/>
    <w:rsid w:val="00917DEC"/>
    <w:rsid w:val="00933194"/>
    <w:rsid w:val="0096194F"/>
    <w:rsid w:val="00983AB3"/>
    <w:rsid w:val="009B34B9"/>
    <w:rsid w:val="009B5EC6"/>
    <w:rsid w:val="009E1E89"/>
    <w:rsid w:val="00A01D97"/>
    <w:rsid w:val="00A56E0B"/>
    <w:rsid w:val="00AA581E"/>
    <w:rsid w:val="00AB6F94"/>
    <w:rsid w:val="00AE4E08"/>
    <w:rsid w:val="00B45DDA"/>
    <w:rsid w:val="00B510C2"/>
    <w:rsid w:val="00B71A97"/>
    <w:rsid w:val="00B74DF4"/>
    <w:rsid w:val="00B75F99"/>
    <w:rsid w:val="00B76DB7"/>
    <w:rsid w:val="00B842A5"/>
    <w:rsid w:val="00BC6179"/>
    <w:rsid w:val="00BF30CA"/>
    <w:rsid w:val="00C13A0B"/>
    <w:rsid w:val="00C14403"/>
    <w:rsid w:val="00C259EB"/>
    <w:rsid w:val="00C45F62"/>
    <w:rsid w:val="00C72209"/>
    <w:rsid w:val="00C857FD"/>
    <w:rsid w:val="00CB37A5"/>
    <w:rsid w:val="00CC55CB"/>
    <w:rsid w:val="00CD43E9"/>
    <w:rsid w:val="00CE00FB"/>
    <w:rsid w:val="00CE5EA4"/>
    <w:rsid w:val="00CE69A1"/>
    <w:rsid w:val="00CF45BE"/>
    <w:rsid w:val="00D31AC1"/>
    <w:rsid w:val="00D43CFD"/>
    <w:rsid w:val="00D44372"/>
    <w:rsid w:val="00D44D52"/>
    <w:rsid w:val="00D6480C"/>
    <w:rsid w:val="00D6791E"/>
    <w:rsid w:val="00D86BEA"/>
    <w:rsid w:val="00DA3ABC"/>
    <w:rsid w:val="00DB7A69"/>
    <w:rsid w:val="00DD4F7D"/>
    <w:rsid w:val="00DD765D"/>
    <w:rsid w:val="00DE2B2A"/>
    <w:rsid w:val="00DF0A7D"/>
    <w:rsid w:val="00DF0EC0"/>
    <w:rsid w:val="00DF1180"/>
    <w:rsid w:val="00E01278"/>
    <w:rsid w:val="00E14598"/>
    <w:rsid w:val="00E24FCD"/>
    <w:rsid w:val="00E261C8"/>
    <w:rsid w:val="00E32993"/>
    <w:rsid w:val="00E35E1D"/>
    <w:rsid w:val="00E36D5F"/>
    <w:rsid w:val="00E41B95"/>
    <w:rsid w:val="00E44403"/>
    <w:rsid w:val="00E71242"/>
    <w:rsid w:val="00E74264"/>
    <w:rsid w:val="00E97E4F"/>
    <w:rsid w:val="00EA53F9"/>
    <w:rsid w:val="00EA5947"/>
    <w:rsid w:val="00EB62D9"/>
    <w:rsid w:val="00EC10AF"/>
    <w:rsid w:val="00ED166E"/>
    <w:rsid w:val="00EF39B8"/>
    <w:rsid w:val="00EF60CF"/>
    <w:rsid w:val="00F1608F"/>
    <w:rsid w:val="00F57BFA"/>
    <w:rsid w:val="00F60838"/>
    <w:rsid w:val="00F623C8"/>
    <w:rsid w:val="00F6288E"/>
    <w:rsid w:val="00F63A3C"/>
    <w:rsid w:val="00F7197F"/>
    <w:rsid w:val="00F850ED"/>
    <w:rsid w:val="00F93F24"/>
    <w:rsid w:val="00FD25BB"/>
    <w:rsid w:val="00FE0077"/>
    <w:rsid w:val="00FE1F15"/>
    <w:rsid w:val="00FE583C"/>
    <w:rsid w:val="00FE72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8F07385-AACA-4694-A2A1-C2069527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7D0C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830.pdf" TargetMode="External"/><Relationship Id="rId18" Type="http://schemas.openxmlformats.org/officeDocument/2006/relationships/hyperlink" Target="http://www.nevo.co.il/Law_word/law06/tak-7217.pdf" TargetMode="External"/><Relationship Id="rId26" Type="http://schemas.openxmlformats.org/officeDocument/2006/relationships/hyperlink" Target="http://www.nevo.co.il/Law_word/law06/tak-7652.pdf" TargetMode="External"/><Relationship Id="rId39" Type="http://schemas.openxmlformats.org/officeDocument/2006/relationships/hyperlink" Target="https://www.nevo.co.il/law_html/law06/tak-10502.pdf" TargetMode="External"/><Relationship Id="rId21" Type="http://schemas.openxmlformats.org/officeDocument/2006/relationships/hyperlink" Target="http://www.nevo.co.il/Law_word/law06/tak-7305.pdf" TargetMode="External"/><Relationship Id="rId34" Type="http://schemas.openxmlformats.org/officeDocument/2006/relationships/hyperlink" Target="https://www.nevo.co.il/Law_word/law06/tak-8369.pdf" TargetMode="External"/><Relationship Id="rId42" Type="http://schemas.openxmlformats.org/officeDocument/2006/relationships/hyperlink" Target="https://www.nevo.co.il/law_html/law06/tak-10502.pdf" TargetMode="External"/><Relationship Id="rId47" Type="http://schemas.openxmlformats.org/officeDocument/2006/relationships/hyperlink" Target="http://www.nevo.co.il/Law_word/law06/tak-7195.pdf"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_word/law06/tak-7830.pdf" TargetMode="External"/><Relationship Id="rId2" Type="http://schemas.openxmlformats.org/officeDocument/2006/relationships/styles" Target="styles.xml"/><Relationship Id="rId16" Type="http://schemas.openxmlformats.org/officeDocument/2006/relationships/hyperlink" Target="http://www.nevo.co.il/Law_word/law06/tak-8028.pdf" TargetMode="External"/><Relationship Id="rId29" Type="http://schemas.openxmlformats.org/officeDocument/2006/relationships/hyperlink" Target="http://www.nevo.co.il/Law_word/law06/tak-7918.pdf" TargetMode="External"/><Relationship Id="rId11" Type="http://schemas.openxmlformats.org/officeDocument/2006/relationships/hyperlink" Target="http://www.water.gov.il" TargetMode="External"/><Relationship Id="rId24" Type="http://schemas.openxmlformats.org/officeDocument/2006/relationships/hyperlink" Target="http://www.nevo.co.il/Law_word/law06/tak-7525.pdf" TargetMode="External"/><Relationship Id="rId32" Type="http://schemas.openxmlformats.org/officeDocument/2006/relationships/hyperlink" Target="https://www.nevo.co.il/Law_word/law06/tak-8369.pdf" TargetMode="External"/><Relationship Id="rId37" Type="http://schemas.openxmlformats.org/officeDocument/2006/relationships/hyperlink" Target="https://www.nevo.co.il/law_word/law06/tak-9230.pdf" TargetMode="External"/><Relationship Id="rId40" Type="http://schemas.openxmlformats.org/officeDocument/2006/relationships/hyperlink" Target="https://www.nevo.co.il/law_html/law06/tak-10502.pdf" TargetMode="External"/><Relationship Id="rId45" Type="http://schemas.openxmlformats.org/officeDocument/2006/relationships/hyperlink" Target="http://www.nevo.co.il/Law_word/law06/tak-7830.pdf"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nevo.co.il/law_html/law06/tak-10458.pdf" TargetMode="External"/><Relationship Id="rId19" Type="http://schemas.openxmlformats.org/officeDocument/2006/relationships/hyperlink" Target="http://www.nevo.co.il/Law_word/law06/tak-7217.pdf" TargetMode="External"/><Relationship Id="rId31" Type="http://schemas.openxmlformats.org/officeDocument/2006/relationships/hyperlink" Target="https://www.nevo.co.il/Law_word/law06/tak-8369.pdf" TargetMode="External"/><Relationship Id="rId44" Type="http://schemas.openxmlformats.org/officeDocument/2006/relationships/hyperlink" Target="http://www.nevo.co.il/Law_word/law06/tak-7830.pdf"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06/tak-7830.pdf" TargetMode="External"/><Relationship Id="rId14" Type="http://schemas.openxmlformats.org/officeDocument/2006/relationships/hyperlink" Target="http://www.nevo.co.il/Law_word/law06/tak-7830.pdf" TargetMode="External"/><Relationship Id="rId22" Type="http://schemas.openxmlformats.org/officeDocument/2006/relationships/hyperlink" Target="http://www.nevo.co.il/Law_word/law06/tak-7532.pdf" TargetMode="External"/><Relationship Id="rId27" Type="http://schemas.openxmlformats.org/officeDocument/2006/relationships/hyperlink" Target="http://www.nevo.co.il/Law_word/law06/tak-7830.pdf" TargetMode="External"/><Relationship Id="rId30" Type="http://schemas.openxmlformats.org/officeDocument/2006/relationships/hyperlink" Target="https://www.nevo.co.il/Law_word/law06/tak-8369.pdf" TargetMode="External"/><Relationship Id="rId35" Type="http://schemas.openxmlformats.org/officeDocument/2006/relationships/hyperlink" Target="https://www.nevo.co.il/law_word/law06/tak-9230.pdf" TargetMode="External"/><Relationship Id="rId43" Type="http://schemas.openxmlformats.org/officeDocument/2006/relationships/hyperlink" Target="http://www.nevo.co.il/Law_word/law06/tak-7195.pdf" TargetMode="External"/><Relationship Id="rId48" Type="http://schemas.openxmlformats.org/officeDocument/2006/relationships/hyperlink" Target="http://www.nevo.co.il/Law_word/law06/tak-7830.pdf" TargetMode="External"/><Relationship Id="rId8" Type="http://schemas.openxmlformats.org/officeDocument/2006/relationships/hyperlink" Target="http://www.nevo.co.il/Law_word/law06/tak-7830.pdf"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_word/law06/tak-7830.pdf" TargetMode="External"/><Relationship Id="rId17" Type="http://schemas.openxmlformats.org/officeDocument/2006/relationships/hyperlink" Target="https://www.nevo.co.il/law_html/law06/tak-10458.pdf" TargetMode="External"/><Relationship Id="rId25" Type="http://schemas.openxmlformats.org/officeDocument/2006/relationships/hyperlink" Target="http://www.nevo.co.il/Law_word/law06/tak-7571.pdf" TargetMode="External"/><Relationship Id="rId33" Type="http://schemas.openxmlformats.org/officeDocument/2006/relationships/hyperlink" Target="https://www.nevo.co.il/Law_word/law06/tak-8369.pdf" TargetMode="External"/><Relationship Id="rId38" Type="http://schemas.openxmlformats.org/officeDocument/2006/relationships/hyperlink" Target="https://www.nevo.co.il/law_word/law06/tak-9661.pdf" TargetMode="External"/><Relationship Id="rId46" Type="http://schemas.openxmlformats.org/officeDocument/2006/relationships/hyperlink" Target="http://www.water.gov.il" TargetMode="External"/><Relationship Id="rId20" Type="http://schemas.openxmlformats.org/officeDocument/2006/relationships/hyperlink" Target="http://www.nevo.co.il/Law_word/law06/tak-7259.pdf" TargetMode="External"/><Relationship Id="rId41" Type="http://schemas.openxmlformats.org/officeDocument/2006/relationships/hyperlink" Target="https://www.nevo.co.il/law_html/law06/tak-10502.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830.pdf" TargetMode="External"/><Relationship Id="rId23" Type="http://schemas.openxmlformats.org/officeDocument/2006/relationships/hyperlink" Target="http://www.nevo.co.il/Law_word/law06/tak-7532.pdf" TargetMode="External"/><Relationship Id="rId28" Type="http://schemas.openxmlformats.org/officeDocument/2006/relationships/hyperlink" Target="http://www.nevo.co.il/Law_word/law06/tak-7830.pdf" TargetMode="External"/><Relationship Id="rId36" Type="http://schemas.openxmlformats.org/officeDocument/2006/relationships/hyperlink" Target="https://www.nevo.co.il/law_word/law06/tak-9661.pdf" TargetMode="External"/><Relationship Id="rId49"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259.pdf" TargetMode="External"/><Relationship Id="rId13" Type="http://schemas.openxmlformats.org/officeDocument/2006/relationships/hyperlink" Target="http://www.nevo.co.il/Law_word/law06/tak-7571.pdf" TargetMode="External"/><Relationship Id="rId18" Type="http://schemas.openxmlformats.org/officeDocument/2006/relationships/hyperlink" Target="http://www.nevo.co.il/Law_word/law06/tak-8369.pdf" TargetMode="External"/><Relationship Id="rId3" Type="http://schemas.openxmlformats.org/officeDocument/2006/relationships/hyperlink" Target="http://www.nevo.co.il/Law_word/law06/tak-7112.pdf" TargetMode="External"/><Relationship Id="rId21" Type="http://schemas.openxmlformats.org/officeDocument/2006/relationships/hyperlink" Target="https://www.nevo.co.il/law_word/law06/tak-10458.pdf" TargetMode="External"/><Relationship Id="rId7" Type="http://schemas.openxmlformats.org/officeDocument/2006/relationships/hyperlink" Target="http://www.nevo.co.il/Law_word/law06/TAK-7249.pdf" TargetMode="External"/><Relationship Id="rId12" Type="http://schemas.openxmlformats.org/officeDocument/2006/relationships/hyperlink" Target="http://www.nevo.co.il/Law_word/law06/tak-7535.pdf" TargetMode="External"/><Relationship Id="rId17" Type="http://schemas.openxmlformats.org/officeDocument/2006/relationships/hyperlink" Target="http://www.nevo.co.il/Law_word/law06/TAK-8028.pdf" TargetMode="External"/><Relationship Id="rId2" Type="http://schemas.openxmlformats.org/officeDocument/2006/relationships/hyperlink" Target="http://www.nevo.co.il/Law_word/law06/tak-7112.pdf" TargetMode="External"/><Relationship Id="rId16" Type="http://schemas.openxmlformats.org/officeDocument/2006/relationships/hyperlink" Target="http://www.nevo.co.il/Law_word/law06/tak-7918.pdf" TargetMode="External"/><Relationship Id="rId20" Type="http://schemas.openxmlformats.org/officeDocument/2006/relationships/hyperlink" Target="https://www.nevo.co.il/law_word/law06/tak-9661.pdf" TargetMode="External"/><Relationship Id="rId1" Type="http://schemas.openxmlformats.org/officeDocument/2006/relationships/hyperlink" Target="http://www.nevo.co.il/Law_word/law06/TAK-7021.pdf" TargetMode="External"/><Relationship Id="rId6" Type="http://schemas.openxmlformats.org/officeDocument/2006/relationships/hyperlink" Target="http://www.nevo.co.il/Law_word/law06/TAK-7217.pdf" TargetMode="External"/><Relationship Id="rId11" Type="http://schemas.openxmlformats.org/officeDocument/2006/relationships/hyperlink" Target="http://www.nevo.co.il/Law_word/law06/tak-7532.pdf" TargetMode="External"/><Relationship Id="rId5" Type="http://schemas.openxmlformats.org/officeDocument/2006/relationships/hyperlink" Target="http://www.nevo.co.il/Law_word/law06/TAK-7195.pdf" TargetMode="External"/><Relationship Id="rId15" Type="http://schemas.openxmlformats.org/officeDocument/2006/relationships/hyperlink" Target="http://www.nevo.co.il/Law_word/law06/tak-7830.pdf" TargetMode="External"/><Relationship Id="rId10" Type="http://schemas.openxmlformats.org/officeDocument/2006/relationships/hyperlink" Target="http://www.nevo.co.il/Law_word/law06/tak-7525.pdf" TargetMode="External"/><Relationship Id="rId19" Type="http://schemas.openxmlformats.org/officeDocument/2006/relationships/hyperlink" Target="https://www.nevo.co.il/law_word/law06/tak-9230.pdf" TargetMode="External"/><Relationship Id="rId4" Type="http://schemas.openxmlformats.org/officeDocument/2006/relationships/hyperlink" Target="http://www.nevo.co.il/Law_word/law06/TAK-7141.pdf" TargetMode="External"/><Relationship Id="rId9" Type="http://schemas.openxmlformats.org/officeDocument/2006/relationships/hyperlink" Target="http://www.nevo.co.il/Law_word/law06/TAK-7305.pdf" TargetMode="External"/><Relationship Id="rId14" Type="http://schemas.openxmlformats.org/officeDocument/2006/relationships/hyperlink" Target="http://www.nevo.co.il/Law_word/law06/tak-7652.pdf" TargetMode="External"/><Relationship Id="rId22" Type="http://schemas.openxmlformats.org/officeDocument/2006/relationships/hyperlink" Target="https://www.nevo.co.il/law_word/law06/tak-105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23291</CharactersWithSpaces>
  <SharedDoc>false</SharedDoc>
  <HLinks>
    <vt:vector size="492" baseType="variant">
      <vt:variant>
        <vt:i4>393283</vt:i4>
      </vt:variant>
      <vt:variant>
        <vt:i4>228</vt:i4>
      </vt:variant>
      <vt:variant>
        <vt:i4>0</vt:i4>
      </vt:variant>
      <vt:variant>
        <vt:i4>5</vt:i4>
      </vt:variant>
      <vt:variant>
        <vt:lpwstr>http://www.nevo.co.il/advertisements/nevo-100.doc</vt:lpwstr>
      </vt:variant>
      <vt:variant>
        <vt:lpwstr/>
      </vt:variant>
      <vt:variant>
        <vt:i4>8192000</vt:i4>
      </vt:variant>
      <vt:variant>
        <vt:i4>225</vt:i4>
      </vt:variant>
      <vt:variant>
        <vt:i4>0</vt:i4>
      </vt:variant>
      <vt:variant>
        <vt:i4>5</vt:i4>
      </vt:variant>
      <vt:variant>
        <vt:lpwstr>http://www.nevo.co.il/Law_word/law06/tak-7830.pdf</vt:lpwstr>
      </vt:variant>
      <vt:variant>
        <vt:lpwstr/>
      </vt:variant>
      <vt:variant>
        <vt:i4>7798796</vt:i4>
      </vt:variant>
      <vt:variant>
        <vt:i4>222</vt:i4>
      </vt:variant>
      <vt:variant>
        <vt:i4>0</vt:i4>
      </vt:variant>
      <vt:variant>
        <vt:i4>5</vt:i4>
      </vt:variant>
      <vt:variant>
        <vt:lpwstr>http://www.nevo.co.il/Law_word/law06/tak-7195.pdf</vt:lpwstr>
      </vt:variant>
      <vt:variant>
        <vt:lpwstr/>
      </vt:variant>
      <vt:variant>
        <vt:i4>852055</vt:i4>
      </vt:variant>
      <vt:variant>
        <vt:i4>219</vt:i4>
      </vt:variant>
      <vt:variant>
        <vt:i4>0</vt:i4>
      </vt:variant>
      <vt:variant>
        <vt:i4>5</vt:i4>
      </vt:variant>
      <vt:variant>
        <vt:lpwstr>http://www.water.gov.il/</vt:lpwstr>
      </vt:variant>
      <vt:variant>
        <vt:lpwstr/>
      </vt:variant>
      <vt:variant>
        <vt:i4>8192000</vt:i4>
      </vt:variant>
      <vt:variant>
        <vt:i4>216</vt:i4>
      </vt:variant>
      <vt:variant>
        <vt:i4>0</vt:i4>
      </vt:variant>
      <vt:variant>
        <vt:i4>5</vt:i4>
      </vt:variant>
      <vt:variant>
        <vt:lpwstr>http://www.nevo.co.il/Law_word/law06/tak-7830.pdf</vt:lpwstr>
      </vt:variant>
      <vt:variant>
        <vt:lpwstr/>
      </vt:variant>
      <vt:variant>
        <vt:i4>8192000</vt:i4>
      </vt:variant>
      <vt:variant>
        <vt:i4>213</vt:i4>
      </vt:variant>
      <vt:variant>
        <vt:i4>0</vt:i4>
      </vt:variant>
      <vt:variant>
        <vt:i4>5</vt:i4>
      </vt:variant>
      <vt:variant>
        <vt:lpwstr>http://www.nevo.co.il/Law_word/law06/tak-7830.pdf</vt:lpwstr>
      </vt:variant>
      <vt:variant>
        <vt:lpwstr/>
      </vt:variant>
      <vt:variant>
        <vt:i4>7798796</vt:i4>
      </vt:variant>
      <vt:variant>
        <vt:i4>210</vt:i4>
      </vt:variant>
      <vt:variant>
        <vt:i4>0</vt:i4>
      </vt:variant>
      <vt:variant>
        <vt:i4>5</vt:i4>
      </vt:variant>
      <vt:variant>
        <vt:lpwstr>http://www.nevo.co.il/Law_word/law06/tak-7195.pdf</vt:lpwstr>
      </vt:variant>
      <vt:variant>
        <vt:lpwstr/>
      </vt:variant>
      <vt:variant>
        <vt:i4>2752525</vt:i4>
      </vt:variant>
      <vt:variant>
        <vt:i4>207</vt:i4>
      </vt:variant>
      <vt:variant>
        <vt:i4>0</vt:i4>
      </vt:variant>
      <vt:variant>
        <vt:i4>5</vt:i4>
      </vt:variant>
      <vt:variant>
        <vt:lpwstr>https://www.nevo.co.il/law_html/law06/tak-10502.pdf</vt:lpwstr>
      </vt:variant>
      <vt:variant>
        <vt:lpwstr/>
      </vt:variant>
      <vt:variant>
        <vt:i4>2752525</vt:i4>
      </vt:variant>
      <vt:variant>
        <vt:i4>204</vt:i4>
      </vt:variant>
      <vt:variant>
        <vt:i4>0</vt:i4>
      </vt:variant>
      <vt:variant>
        <vt:i4>5</vt:i4>
      </vt:variant>
      <vt:variant>
        <vt:lpwstr>https://www.nevo.co.il/law_html/law06/tak-10502.pdf</vt:lpwstr>
      </vt:variant>
      <vt:variant>
        <vt:lpwstr/>
      </vt:variant>
      <vt:variant>
        <vt:i4>2752525</vt:i4>
      </vt:variant>
      <vt:variant>
        <vt:i4>201</vt:i4>
      </vt:variant>
      <vt:variant>
        <vt:i4>0</vt:i4>
      </vt:variant>
      <vt:variant>
        <vt:i4>5</vt:i4>
      </vt:variant>
      <vt:variant>
        <vt:lpwstr>https://www.nevo.co.il/law_html/law06/tak-10502.pdf</vt:lpwstr>
      </vt:variant>
      <vt:variant>
        <vt:lpwstr/>
      </vt:variant>
      <vt:variant>
        <vt:i4>2752525</vt:i4>
      </vt:variant>
      <vt:variant>
        <vt:i4>198</vt:i4>
      </vt:variant>
      <vt:variant>
        <vt:i4>0</vt:i4>
      </vt:variant>
      <vt:variant>
        <vt:i4>5</vt:i4>
      </vt:variant>
      <vt:variant>
        <vt:lpwstr>https://www.nevo.co.il/law_html/law06/tak-10502.pdf</vt:lpwstr>
      </vt:variant>
      <vt:variant>
        <vt:lpwstr/>
      </vt:variant>
      <vt:variant>
        <vt:i4>7405597</vt:i4>
      </vt:variant>
      <vt:variant>
        <vt:i4>195</vt:i4>
      </vt:variant>
      <vt:variant>
        <vt:i4>0</vt:i4>
      </vt:variant>
      <vt:variant>
        <vt:i4>5</vt:i4>
      </vt:variant>
      <vt:variant>
        <vt:lpwstr>https://www.nevo.co.il/law_word/law06/tak-9661.pdf</vt:lpwstr>
      </vt:variant>
      <vt:variant>
        <vt:lpwstr/>
      </vt:variant>
      <vt:variant>
        <vt:i4>7602200</vt:i4>
      </vt:variant>
      <vt:variant>
        <vt:i4>192</vt:i4>
      </vt:variant>
      <vt:variant>
        <vt:i4>0</vt:i4>
      </vt:variant>
      <vt:variant>
        <vt:i4>5</vt:i4>
      </vt:variant>
      <vt:variant>
        <vt:lpwstr>https://www.nevo.co.il/law_word/law06/tak-9230.pdf</vt:lpwstr>
      </vt:variant>
      <vt:variant>
        <vt:lpwstr/>
      </vt:variant>
      <vt:variant>
        <vt:i4>7405597</vt:i4>
      </vt:variant>
      <vt:variant>
        <vt:i4>189</vt:i4>
      </vt:variant>
      <vt:variant>
        <vt:i4>0</vt:i4>
      </vt:variant>
      <vt:variant>
        <vt:i4>5</vt:i4>
      </vt:variant>
      <vt:variant>
        <vt:lpwstr>https://www.nevo.co.il/law_word/law06/tak-9661.pdf</vt:lpwstr>
      </vt:variant>
      <vt:variant>
        <vt:lpwstr/>
      </vt:variant>
      <vt:variant>
        <vt:i4>7602200</vt:i4>
      </vt:variant>
      <vt:variant>
        <vt:i4>186</vt:i4>
      </vt:variant>
      <vt:variant>
        <vt:i4>0</vt:i4>
      </vt:variant>
      <vt:variant>
        <vt:i4>5</vt:i4>
      </vt:variant>
      <vt:variant>
        <vt:lpwstr>https://www.nevo.co.il/law_word/law06/tak-9230.pdf</vt:lpwstr>
      </vt:variant>
      <vt:variant>
        <vt:lpwstr/>
      </vt:variant>
      <vt:variant>
        <vt:i4>8126492</vt:i4>
      </vt:variant>
      <vt:variant>
        <vt:i4>183</vt:i4>
      </vt:variant>
      <vt:variant>
        <vt:i4>0</vt:i4>
      </vt:variant>
      <vt:variant>
        <vt:i4>5</vt:i4>
      </vt:variant>
      <vt:variant>
        <vt:lpwstr>https://www.nevo.co.il/Law_word/law06/tak-8369.pdf</vt:lpwstr>
      </vt:variant>
      <vt:variant>
        <vt:lpwstr/>
      </vt:variant>
      <vt:variant>
        <vt:i4>8126492</vt:i4>
      </vt:variant>
      <vt:variant>
        <vt:i4>180</vt:i4>
      </vt:variant>
      <vt:variant>
        <vt:i4>0</vt:i4>
      </vt:variant>
      <vt:variant>
        <vt:i4>5</vt:i4>
      </vt:variant>
      <vt:variant>
        <vt:lpwstr>https://www.nevo.co.il/Law_word/law06/tak-8369.pdf</vt:lpwstr>
      </vt:variant>
      <vt:variant>
        <vt:lpwstr/>
      </vt:variant>
      <vt:variant>
        <vt:i4>8126492</vt:i4>
      </vt:variant>
      <vt:variant>
        <vt:i4>177</vt:i4>
      </vt:variant>
      <vt:variant>
        <vt:i4>0</vt:i4>
      </vt:variant>
      <vt:variant>
        <vt:i4>5</vt:i4>
      </vt:variant>
      <vt:variant>
        <vt:lpwstr>https://www.nevo.co.il/Law_word/law06/tak-8369.pdf</vt:lpwstr>
      </vt:variant>
      <vt:variant>
        <vt:lpwstr/>
      </vt:variant>
      <vt:variant>
        <vt:i4>8126492</vt:i4>
      </vt:variant>
      <vt:variant>
        <vt:i4>174</vt:i4>
      </vt:variant>
      <vt:variant>
        <vt:i4>0</vt:i4>
      </vt:variant>
      <vt:variant>
        <vt:i4>5</vt:i4>
      </vt:variant>
      <vt:variant>
        <vt:lpwstr>https://www.nevo.co.il/Law_word/law06/tak-8369.pdf</vt:lpwstr>
      </vt:variant>
      <vt:variant>
        <vt:lpwstr/>
      </vt:variant>
      <vt:variant>
        <vt:i4>8126492</vt:i4>
      </vt:variant>
      <vt:variant>
        <vt:i4>171</vt:i4>
      </vt:variant>
      <vt:variant>
        <vt:i4>0</vt:i4>
      </vt:variant>
      <vt:variant>
        <vt:i4>5</vt:i4>
      </vt:variant>
      <vt:variant>
        <vt:lpwstr>https://www.nevo.co.il/Law_word/law06/tak-8369.pdf</vt:lpwstr>
      </vt:variant>
      <vt:variant>
        <vt:lpwstr/>
      </vt:variant>
      <vt:variant>
        <vt:i4>8323081</vt:i4>
      </vt:variant>
      <vt:variant>
        <vt:i4>168</vt:i4>
      </vt:variant>
      <vt:variant>
        <vt:i4>0</vt:i4>
      </vt:variant>
      <vt:variant>
        <vt:i4>5</vt:i4>
      </vt:variant>
      <vt:variant>
        <vt:lpwstr>http://www.nevo.co.il/Law_word/law06/tak-7918.pdf</vt:lpwstr>
      </vt:variant>
      <vt:variant>
        <vt:lpwstr/>
      </vt:variant>
      <vt:variant>
        <vt:i4>8192000</vt:i4>
      </vt:variant>
      <vt:variant>
        <vt:i4>165</vt:i4>
      </vt:variant>
      <vt:variant>
        <vt:i4>0</vt:i4>
      </vt:variant>
      <vt:variant>
        <vt:i4>5</vt:i4>
      </vt:variant>
      <vt:variant>
        <vt:lpwstr>http://www.nevo.co.il/Law_word/law06/tak-7830.pdf</vt:lpwstr>
      </vt:variant>
      <vt:variant>
        <vt:lpwstr/>
      </vt:variant>
      <vt:variant>
        <vt:i4>8192000</vt:i4>
      </vt:variant>
      <vt:variant>
        <vt:i4>162</vt:i4>
      </vt:variant>
      <vt:variant>
        <vt:i4>0</vt:i4>
      </vt:variant>
      <vt:variant>
        <vt:i4>5</vt:i4>
      </vt:variant>
      <vt:variant>
        <vt:lpwstr>http://www.nevo.co.il/Law_word/law06/tak-7830.pdf</vt:lpwstr>
      </vt:variant>
      <vt:variant>
        <vt:lpwstr/>
      </vt:variant>
      <vt:variant>
        <vt:i4>8060940</vt:i4>
      </vt:variant>
      <vt:variant>
        <vt:i4>159</vt:i4>
      </vt:variant>
      <vt:variant>
        <vt:i4>0</vt:i4>
      </vt:variant>
      <vt:variant>
        <vt:i4>5</vt:i4>
      </vt:variant>
      <vt:variant>
        <vt:lpwstr>http://www.nevo.co.il/Law_word/law06/tak-7652.pdf</vt:lpwstr>
      </vt:variant>
      <vt:variant>
        <vt:lpwstr/>
      </vt:variant>
      <vt:variant>
        <vt:i4>7929868</vt:i4>
      </vt:variant>
      <vt:variant>
        <vt:i4>156</vt:i4>
      </vt:variant>
      <vt:variant>
        <vt:i4>0</vt:i4>
      </vt:variant>
      <vt:variant>
        <vt:i4>5</vt:i4>
      </vt:variant>
      <vt:variant>
        <vt:lpwstr>http://www.nevo.co.il/Law_word/law06/tak-7571.pdf</vt:lpwstr>
      </vt:variant>
      <vt:variant>
        <vt:lpwstr/>
      </vt:variant>
      <vt:variant>
        <vt:i4>8126472</vt:i4>
      </vt:variant>
      <vt:variant>
        <vt:i4>153</vt:i4>
      </vt:variant>
      <vt:variant>
        <vt:i4>0</vt:i4>
      </vt:variant>
      <vt:variant>
        <vt:i4>5</vt:i4>
      </vt:variant>
      <vt:variant>
        <vt:lpwstr>http://www.nevo.co.il/Law_word/law06/tak-7525.pdf</vt:lpwstr>
      </vt:variant>
      <vt:variant>
        <vt:lpwstr/>
      </vt:variant>
      <vt:variant>
        <vt:i4>8192015</vt:i4>
      </vt:variant>
      <vt:variant>
        <vt:i4>150</vt:i4>
      </vt:variant>
      <vt:variant>
        <vt:i4>0</vt:i4>
      </vt:variant>
      <vt:variant>
        <vt:i4>5</vt:i4>
      </vt:variant>
      <vt:variant>
        <vt:lpwstr>http://www.nevo.co.il/Law_word/law06/tak-7532.pdf</vt:lpwstr>
      </vt:variant>
      <vt:variant>
        <vt:lpwstr/>
      </vt:variant>
      <vt:variant>
        <vt:i4>8192015</vt:i4>
      </vt:variant>
      <vt:variant>
        <vt:i4>147</vt:i4>
      </vt:variant>
      <vt:variant>
        <vt:i4>0</vt:i4>
      </vt:variant>
      <vt:variant>
        <vt:i4>5</vt:i4>
      </vt:variant>
      <vt:variant>
        <vt:lpwstr>http://www.nevo.co.il/Law_word/law06/tak-7532.pdf</vt:lpwstr>
      </vt:variant>
      <vt:variant>
        <vt:lpwstr/>
      </vt:variant>
      <vt:variant>
        <vt:i4>8257550</vt:i4>
      </vt:variant>
      <vt:variant>
        <vt:i4>144</vt:i4>
      </vt:variant>
      <vt:variant>
        <vt:i4>0</vt:i4>
      </vt:variant>
      <vt:variant>
        <vt:i4>5</vt:i4>
      </vt:variant>
      <vt:variant>
        <vt:lpwstr>http://www.nevo.co.il/Law_word/law06/tak-7305.pdf</vt:lpwstr>
      </vt:variant>
      <vt:variant>
        <vt:lpwstr/>
      </vt:variant>
      <vt:variant>
        <vt:i4>8060931</vt:i4>
      </vt:variant>
      <vt:variant>
        <vt:i4>141</vt:i4>
      </vt:variant>
      <vt:variant>
        <vt:i4>0</vt:i4>
      </vt:variant>
      <vt:variant>
        <vt:i4>5</vt:i4>
      </vt:variant>
      <vt:variant>
        <vt:lpwstr>http://www.nevo.co.il/Law_word/law06/tak-7259.pdf</vt:lpwstr>
      </vt:variant>
      <vt:variant>
        <vt:lpwstr/>
      </vt:variant>
      <vt:variant>
        <vt:i4>8323085</vt:i4>
      </vt:variant>
      <vt:variant>
        <vt:i4>138</vt:i4>
      </vt:variant>
      <vt:variant>
        <vt:i4>0</vt:i4>
      </vt:variant>
      <vt:variant>
        <vt:i4>5</vt:i4>
      </vt:variant>
      <vt:variant>
        <vt:lpwstr>http://www.nevo.co.il/Law_word/law06/tak-7217.pdf</vt:lpwstr>
      </vt:variant>
      <vt:variant>
        <vt:lpwstr/>
      </vt:variant>
      <vt:variant>
        <vt:i4>8323085</vt:i4>
      </vt:variant>
      <vt:variant>
        <vt:i4>135</vt:i4>
      </vt:variant>
      <vt:variant>
        <vt:i4>0</vt:i4>
      </vt:variant>
      <vt:variant>
        <vt:i4>5</vt:i4>
      </vt:variant>
      <vt:variant>
        <vt:lpwstr>http://www.nevo.co.il/Law_word/law06/tak-7217.pdf</vt:lpwstr>
      </vt:variant>
      <vt:variant>
        <vt:lpwstr/>
      </vt:variant>
      <vt:variant>
        <vt:i4>3080198</vt:i4>
      </vt:variant>
      <vt:variant>
        <vt:i4>132</vt:i4>
      </vt:variant>
      <vt:variant>
        <vt:i4>0</vt:i4>
      </vt:variant>
      <vt:variant>
        <vt:i4>5</vt:i4>
      </vt:variant>
      <vt:variant>
        <vt:lpwstr>https://www.nevo.co.il/law_html/law06/tak-10458.pdf</vt:lpwstr>
      </vt:variant>
      <vt:variant>
        <vt:lpwstr/>
      </vt:variant>
      <vt:variant>
        <vt:i4>7536640</vt:i4>
      </vt:variant>
      <vt:variant>
        <vt:i4>129</vt:i4>
      </vt:variant>
      <vt:variant>
        <vt:i4>0</vt:i4>
      </vt:variant>
      <vt:variant>
        <vt:i4>5</vt:i4>
      </vt:variant>
      <vt:variant>
        <vt:lpwstr>http://www.nevo.co.il/Law_word/law06/tak-8028.pdf</vt:lpwstr>
      </vt:variant>
      <vt:variant>
        <vt:lpwstr/>
      </vt:variant>
      <vt:variant>
        <vt:i4>8192000</vt:i4>
      </vt:variant>
      <vt:variant>
        <vt:i4>126</vt:i4>
      </vt:variant>
      <vt:variant>
        <vt:i4>0</vt:i4>
      </vt:variant>
      <vt:variant>
        <vt:i4>5</vt:i4>
      </vt:variant>
      <vt:variant>
        <vt:lpwstr>http://www.nevo.co.il/Law_word/law06/tak-7830.pdf</vt:lpwstr>
      </vt:variant>
      <vt:variant>
        <vt:lpwstr/>
      </vt:variant>
      <vt:variant>
        <vt:i4>8192000</vt:i4>
      </vt:variant>
      <vt:variant>
        <vt:i4>123</vt:i4>
      </vt:variant>
      <vt:variant>
        <vt:i4>0</vt:i4>
      </vt:variant>
      <vt:variant>
        <vt:i4>5</vt:i4>
      </vt:variant>
      <vt:variant>
        <vt:lpwstr>http://www.nevo.co.il/Law_word/law06/tak-7830.pdf</vt:lpwstr>
      </vt:variant>
      <vt:variant>
        <vt:lpwstr/>
      </vt:variant>
      <vt:variant>
        <vt:i4>8192000</vt:i4>
      </vt:variant>
      <vt:variant>
        <vt:i4>120</vt:i4>
      </vt:variant>
      <vt:variant>
        <vt:i4>0</vt:i4>
      </vt:variant>
      <vt:variant>
        <vt:i4>5</vt:i4>
      </vt:variant>
      <vt:variant>
        <vt:lpwstr>http://www.nevo.co.il/Law_word/law06/tak-7830.pdf</vt:lpwstr>
      </vt:variant>
      <vt:variant>
        <vt:lpwstr/>
      </vt:variant>
      <vt:variant>
        <vt:i4>8192000</vt:i4>
      </vt:variant>
      <vt:variant>
        <vt:i4>117</vt:i4>
      </vt:variant>
      <vt:variant>
        <vt:i4>0</vt:i4>
      </vt:variant>
      <vt:variant>
        <vt:i4>5</vt:i4>
      </vt:variant>
      <vt:variant>
        <vt:lpwstr>http://www.nevo.co.il/Law_word/law06/tak-7830.pdf</vt:lpwstr>
      </vt:variant>
      <vt:variant>
        <vt:lpwstr/>
      </vt:variant>
      <vt:variant>
        <vt:i4>852055</vt:i4>
      </vt:variant>
      <vt:variant>
        <vt:i4>114</vt:i4>
      </vt:variant>
      <vt:variant>
        <vt:i4>0</vt:i4>
      </vt:variant>
      <vt:variant>
        <vt:i4>5</vt:i4>
      </vt:variant>
      <vt:variant>
        <vt:lpwstr>http://www.water.gov.il/</vt:lpwstr>
      </vt:variant>
      <vt:variant>
        <vt:lpwstr/>
      </vt:variant>
      <vt:variant>
        <vt:i4>3080198</vt:i4>
      </vt:variant>
      <vt:variant>
        <vt:i4>111</vt:i4>
      </vt:variant>
      <vt:variant>
        <vt:i4>0</vt:i4>
      </vt:variant>
      <vt:variant>
        <vt:i4>5</vt:i4>
      </vt:variant>
      <vt:variant>
        <vt:lpwstr>https://www.nevo.co.il/law_html/law06/tak-10458.pdf</vt:lpwstr>
      </vt:variant>
      <vt:variant>
        <vt:lpwstr/>
      </vt:variant>
      <vt:variant>
        <vt:i4>8192000</vt:i4>
      </vt:variant>
      <vt:variant>
        <vt:i4>108</vt:i4>
      </vt:variant>
      <vt:variant>
        <vt:i4>0</vt:i4>
      </vt:variant>
      <vt:variant>
        <vt:i4>5</vt:i4>
      </vt:variant>
      <vt:variant>
        <vt:lpwstr>http://www.nevo.co.il/Law_word/law06/tak-7830.pdf</vt:lpwstr>
      </vt:variant>
      <vt:variant>
        <vt:lpwstr/>
      </vt:variant>
      <vt:variant>
        <vt:i4>8192000</vt:i4>
      </vt:variant>
      <vt:variant>
        <vt:i4>105</vt:i4>
      </vt:variant>
      <vt:variant>
        <vt:i4>0</vt:i4>
      </vt:variant>
      <vt:variant>
        <vt:i4>5</vt:i4>
      </vt:variant>
      <vt:variant>
        <vt:lpwstr>http://www.nevo.co.il/Law_word/law06/tak-7830.pdf</vt:lpwstr>
      </vt:variant>
      <vt:variant>
        <vt:lpwstr/>
      </vt:variant>
      <vt:variant>
        <vt:i4>8192000</vt:i4>
      </vt:variant>
      <vt:variant>
        <vt:i4>102</vt:i4>
      </vt:variant>
      <vt:variant>
        <vt:i4>0</vt:i4>
      </vt:variant>
      <vt:variant>
        <vt:i4>5</vt:i4>
      </vt:variant>
      <vt:variant>
        <vt:lpwstr>http://www.nevo.co.il/Law_word/law06/tak-7830.pdf</vt:lpwstr>
      </vt:variant>
      <vt:variant>
        <vt:lpwstr/>
      </vt:variant>
      <vt:variant>
        <vt:i4>5505033</vt:i4>
      </vt:variant>
      <vt:variant>
        <vt:i4>96</vt:i4>
      </vt:variant>
      <vt:variant>
        <vt:i4>0</vt:i4>
      </vt:variant>
      <vt:variant>
        <vt:i4>5</vt:i4>
      </vt:variant>
      <vt:variant>
        <vt:lpwstr/>
      </vt:variant>
      <vt:variant>
        <vt:lpwstr>med1</vt:lpwstr>
      </vt:variant>
      <vt:variant>
        <vt:i4>5570569</vt:i4>
      </vt:variant>
      <vt:variant>
        <vt:i4>90</vt:i4>
      </vt:variant>
      <vt:variant>
        <vt:i4>0</vt:i4>
      </vt:variant>
      <vt:variant>
        <vt:i4>5</vt:i4>
      </vt:variant>
      <vt:variant>
        <vt:lpwstr/>
      </vt:variant>
      <vt:variant>
        <vt:lpwstr>med0</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3604523</vt:i4>
      </vt:variant>
      <vt:variant>
        <vt:i4>72</vt:i4>
      </vt:variant>
      <vt:variant>
        <vt:i4>0</vt:i4>
      </vt:variant>
      <vt:variant>
        <vt:i4>5</vt:i4>
      </vt:variant>
      <vt:variant>
        <vt:lpwstr/>
      </vt:variant>
      <vt:variant>
        <vt:lpwstr>Seif14</vt:lpwstr>
      </vt:variant>
      <vt:variant>
        <vt:i4>3145771</vt:i4>
      </vt:variant>
      <vt:variant>
        <vt:i4>66</vt:i4>
      </vt:variant>
      <vt:variant>
        <vt:i4>0</vt:i4>
      </vt:variant>
      <vt:variant>
        <vt:i4>5</vt:i4>
      </vt:variant>
      <vt:variant>
        <vt:lpwstr/>
      </vt:variant>
      <vt:variant>
        <vt:lpwstr>Seif13</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3538987</vt:i4>
      </vt:variant>
      <vt:variant>
        <vt:i4>42</vt:i4>
      </vt:variant>
      <vt:variant>
        <vt:i4>0</vt:i4>
      </vt:variant>
      <vt:variant>
        <vt:i4>5</vt:i4>
      </vt:variant>
      <vt:variant>
        <vt:lpwstr/>
      </vt:variant>
      <vt:variant>
        <vt:lpwstr>Seif15</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2752542</vt:i4>
      </vt:variant>
      <vt:variant>
        <vt:i4>63</vt:i4>
      </vt:variant>
      <vt:variant>
        <vt:i4>0</vt:i4>
      </vt:variant>
      <vt:variant>
        <vt:i4>5</vt:i4>
      </vt:variant>
      <vt:variant>
        <vt:lpwstr>https://www.nevo.co.il/law_word/law06/tak-10502.pdf</vt:lpwstr>
      </vt:variant>
      <vt:variant>
        <vt:lpwstr/>
      </vt:variant>
      <vt:variant>
        <vt:i4>3080213</vt:i4>
      </vt:variant>
      <vt:variant>
        <vt:i4>60</vt:i4>
      </vt:variant>
      <vt:variant>
        <vt:i4>0</vt:i4>
      </vt:variant>
      <vt:variant>
        <vt:i4>5</vt:i4>
      </vt:variant>
      <vt:variant>
        <vt:lpwstr>https://www.nevo.co.il/law_word/law06/tak-10458.pdf</vt:lpwstr>
      </vt:variant>
      <vt:variant>
        <vt:lpwstr/>
      </vt:variant>
      <vt:variant>
        <vt:i4>7405597</vt:i4>
      </vt:variant>
      <vt:variant>
        <vt:i4>57</vt:i4>
      </vt:variant>
      <vt:variant>
        <vt:i4>0</vt:i4>
      </vt:variant>
      <vt:variant>
        <vt:i4>5</vt:i4>
      </vt:variant>
      <vt:variant>
        <vt:lpwstr>https://www.nevo.co.il/law_word/law06/tak-9661.pdf</vt:lpwstr>
      </vt:variant>
      <vt:variant>
        <vt:lpwstr/>
      </vt:variant>
      <vt:variant>
        <vt:i4>7602200</vt:i4>
      </vt:variant>
      <vt:variant>
        <vt:i4>54</vt:i4>
      </vt:variant>
      <vt:variant>
        <vt:i4>0</vt:i4>
      </vt:variant>
      <vt:variant>
        <vt:i4>5</vt:i4>
      </vt:variant>
      <vt:variant>
        <vt:lpwstr>https://www.nevo.co.il/law_word/law06/tak-9230.pdf</vt:lpwstr>
      </vt:variant>
      <vt:variant>
        <vt:lpwstr/>
      </vt:variant>
      <vt:variant>
        <vt:i4>7798786</vt:i4>
      </vt:variant>
      <vt:variant>
        <vt:i4>51</vt:i4>
      </vt:variant>
      <vt:variant>
        <vt:i4>0</vt:i4>
      </vt:variant>
      <vt:variant>
        <vt:i4>5</vt:i4>
      </vt:variant>
      <vt:variant>
        <vt:lpwstr>http://www.nevo.co.il/Law_word/law06/tak-8369.pdf</vt:lpwstr>
      </vt:variant>
      <vt:variant>
        <vt:lpwstr/>
      </vt:variant>
      <vt:variant>
        <vt:i4>7536640</vt:i4>
      </vt:variant>
      <vt:variant>
        <vt:i4>48</vt:i4>
      </vt:variant>
      <vt:variant>
        <vt:i4>0</vt:i4>
      </vt:variant>
      <vt:variant>
        <vt:i4>5</vt:i4>
      </vt:variant>
      <vt:variant>
        <vt:lpwstr>http://www.nevo.co.il/Law_word/law06/TAK-8028.pdf</vt:lpwstr>
      </vt:variant>
      <vt:variant>
        <vt:lpwstr/>
      </vt:variant>
      <vt:variant>
        <vt:i4>8323081</vt:i4>
      </vt:variant>
      <vt:variant>
        <vt:i4>45</vt:i4>
      </vt:variant>
      <vt:variant>
        <vt:i4>0</vt:i4>
      </vt:variant>
      <vt:variant>
        <vt:i4>5</vt:i4>
      </vt:variant>
      <vt:variant>
        <vt:lpwstr>http://www.nevo.co.il/Law_word/law06/tak-7918.pdf</vt:lpwstr>
      </vt:variant>
      <vt:variant>
        <vt:lpwstr/>
      </vt:variant>
      <vt:variant>
        <vt:i4>8192000</vt:i4>
      </vt:variant>
      <vt:variant>
        <vt:i4>42</vt:i4>
      </vt:variant>
      <vt:variant>
        <vt:i4>0</vt:i4>
      </vt:variant>
      <vt:variant>
        <vt:i4>5</vt:i4>
      </vt:variant>
      <vt:variant>
        <vt:lpwstr>http://www.nevo.co.il/Law_word/law06/tak-7830.pdf</vt:lpwstr>
      </vt:variant>
      <vt:variant>
        <vt:lpwstr/>
      </vt:variant>
      <vt:variant>
        <vt:i4>8060940</vt:i4>
      </vt:variant>
      <vt:variant>
        <vt:i4>39</vt:i4>
      </vt:variant>
      <vt:variant>
        <vt:i4>0</vt:i4>
      </vt:variant>
      <vt:variant>
        <vt:i4>5</vt:i4>
      </vt:variant>
      <vt:variant>
        <vt:lpwstr>http://www.nevo.co.il/Law_word/law06/tak-7652.pdf</vt:lpwstr>
      </vt:variant>
      <vt:variant>
        <vt:lpwstr/>
      </vt:variant>
      <vt:variant>
        <vt:i4>7929868</vt:i4>
      </vt:variant>
      <vt:variant>
        <vt:i4>36</vt:i4>
      </vt:variant>
      <vt:variant>
        <vt:i4>0</vt:i4>
      </vt:variant>
      <vt:variant>
        <vt:i4>5</vt:i4>
      </vt:variant>
      <vt:variant>
        <vt:lpwstr>http://www.nevo.co.il/Law_word/law06/tak-7571.pdf</vt:lpwstr>
      </vt:variant>
      <vt:variant>
        <vt:lpwstr/>
      </vt:variant>
      <vt:variant>
        <vt:i4>8192008</vt:i4>
      </vt:variant>
      <vt:variant>
        <vt:i4>33</vt:i4>
      </vt:variant>
      <vt:variant>
        <vt:i4>0</vt:i4>
      </vt:variant>
      <vt:variant>
        <vt:i4>5</vt:i4>
      </vt:variant>
      <vt:variant>
        <vt:lpwstr>http://www.nevo.co.il/Law_word/law06/tak-7535.pdf</vt:lpwstr>
      </vt:variant>
      <vt:variant>
        <vt:lpwstr/>
      </vt:variant>
      <vt:variant>
        <vt:i4>8192015</vt:i4>
      </vt:variant>
      <vt:variant>
        <vt:i4>30</vt:i4>
      </vt:variant>
      <vt:variant>
        <vt:i4>0</vt:i4>
      </vt:variant>
      <vt:variant>
        <vt:i4>5</vt:i4>
      </vt:variant>
      <vt:variant>
        <vt:lpwstr>http://www.nevo.co.il/Law_word/law06/tak-7532.pdf</vt:lpwstr>
      </vt:variant>
      <vt:variant>
        <vt:lpwstr/>
      </vt:variant>
      <vt:variant>
        <vt:i4>8126472</vt:i4>
      </vt:variant>
      <vt:variant>
        <vt:i4>27</vt:i4>
      </vt:variant>
      <vt:variant>
        <vt:i4>0</vt:i4>
      </vt:variant>
      <vt:variant>
        <vt:i4>5</vt:i4>
      </vt:variant>
      <vt:variant>
        <vt:lpwstr>http://www.nevo.co.il/Law_word/law06/tak-7525.pdf</vt:lpwstr>
      </vt:variant>
      <vt:variant>
        <vt:lpwstr/>
      </vt:variant>
      <vt:variant>
        <vt:i4>8257550</vt:i4>
      </vt:variant>
      <vt:variant>
        <vt:i4>24</vt:i4>
      </vt:variant>
      <vt:variant>
        <vt:i4>0</vt:i4>
      </vt:variant>
      <vt:variant>
        <vt:i4>5</vt:i4>
      </vt:variant>
      <vt:variant>
        <vt:lpwstr>http://www.nevo.co.il/Law_word/law06/TAK-7305.pdf</vt:lpwstr>
      </vt:variant>
      <vt:variant>
        <vt:lpwstr/>
      </vt:variant>
      <vt:variant>
        <vt:i4>8060931</vt:i4>
      </vt:variant>
      <vt:variant>
        <vt:i4>21</vt:i4>
      </vt:variant>
      <vt:variant>
        <vt:i4>0</vt:i4>
      </vt:variant>
      <vt:variant>
        <vt:i4>5</vt:i4>
      </vt:variant>
      <vt:variant>
        <vt:lpwstr>http://www.nevo.co.il/Law_word/law06/TAK-7259.pdf</vt:lpwstr>
      </vt:variant>
      <vt:variant>
        <vt:lpwstr/>
      </vt:variant>
      <vt:variant>
        <vt:i4>7995395</vt:i4>
      </vt:variant>
      <vt:variant>
        <vt:i4>18</vt:i4>
      </vt:variant>
      <vt:variant>
        <vt:i4>0</vt:i4>
      </vt:variant>
      <vt:variant>
        <vt:i4>5</vt:i4>
      </vt:variant>
      <vt:variant>
        <vt:lpwstr>http://www.nevo.co.il/Law_word/law06/TAK-7249.pdf</vt:lpwstr>
      </vt:variant>
      <vt:variant>
        <vt:lpwstr/>
      </vt:variant>
      <vt:variant>
        <vt:i4>8323085</vt:i4>
      </vt:variant>
      <vt:variant>
        <vt:i4>15</vt:i4>
      </vt:variant>
      <vt:variant>
        <vt:i4>0</vt:i4>
      </vt:variant>
      <vt:variant>
        <vt:i4>5</vt:i4>
      </vt:variant>
      <vt:variant>
        <vt:lpwstr>http://www.nevo.co.il/Law_word/law06/TAK-7217.pdf</vt:lpwstr>
      </vt:variant>
      <vt:variant>
        <vt:lpwstr/>
      </vt:variant>
      <vt:variant>
        <vt:i4>7798796</vt:i4>
      </vt:variant>
      <vt:variant>
        <vt:i4>12</vt:i4>
      </vt:variant>
      <vt:variant>
        <vt:i4>0</vt:i4>
      </vt:variant>
      <vt:variant>
        <vt:i4>5</vt:i4>
      </vt:variant>
      <vt:variant>
        <vt:lpwstr>http://www.nevo.co.il/Law_word/law06/TAK-7195.pdf</vt:lpwstr>
      </vt:variant>
      <vt:variant>
        <vt:lpwstr/>
      </vt:variant>
      <vt:variant>
        <vt:i4>7995400</vt:i4>
      </vt:variant>
      <vt:variant>
        <vt:i4>9</vt:i4>
      </vt:variant>
      <vt:variant>
        <vt:i4>0</vt:i4>
      </vt:variant>
      <vt:variant>
        <vt:i4>5</vt:i4>
      </vt:variant>
      <vt:variant>
        <vt:lpwstr>http://www.nevo.co.il/Law_word/law06/TAK-7141.pdf</vt:lpwstr>
      </vt:variant>
      <vt:variant>
        <vt:lpwstr/>
      </vt:variant>
      <vt:variant>
        <vt:i4>8323083</vt:i4>
      </vt:variant>
      <vt:variant>
        <vt:i4>6</vt:i4>
      </vt:variant>
      <vt:variant>
        <vt:i4>0</vt:i4>
      </vt:variant>
      <vt:variant>
        <vt:i4>5</vt:i4>
      </vt:variant>
      <vt:variant>
        <vt:lpwstr>http://www.nevo.co.il/Law_word/law06/tak-7112.pdf</vt:lpwstr>
      </vt:variant>
      <vt:variant>
        <vt:lpwstr/>
      </vt:variant>
      <vt:variant>
        <vt:i4>8323083</vt:i4>
      </vt:variant>
      <vt:variant>
        <vt:i4>3</vt:i4>
      </vt:variant>
      <vt:variant>
        <vt:i4>0</vt:i4>
      </vt:variant>
      <vt:variant>
        <vt:i4>5</vt:i4>
      </vt:variant>
      <vt:variant>
        <vt:lpwstr>http://www.nevo.co.il/Law_word/law06/tak-7112.pdf</vt:lpwstr>
      </vt:variant>
      <vt:variant>
        <vt:lpwstr/>
      </vt:variant>
      <vt:variant>
        <vt:i4>8126473</vt:i4>
      </vt:variant>
      <vt:variant>
        <vt:i4>0</vt:i4>
      </vt:variant>
      <vt:variant>
        <vt:i4>0</vt:i4>
      </vt:variant>
      <vt:variant>
        <vt:i4>5</vt:i4>
      </vt:variant>
      <vt:variant>
        <vt:lpwstr>http://www.nevo.co.il/Law_word/law06/TAK-7021.pdf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כללי המים (תעריפים למתן שירותי תשתית), תשע"א-2011;(הוראת שעה)</vt:lpwstr>
  </property>
  <property fmtid="{D5CDD505-2E9C-101B-9397-08002B2CF9AE}" pid="4" name="LAWNUMBER">
    <vt:lpwstr>0536</vt:lpwstr>
  </property>
  <property fmtid="{D5CDD505-2E9C-101B-9397-08002B2CF9AE}" pid="5" name="TYPE">
    <vt:lpwstr>01</vt:lpwstr>
  </property>
  <property fmtid="{D5CDD505-2E9C-101B-9397-08002B2CF9AE}" pid="6" name="CHNAME">
    <vt:lpwstr>מים</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תשתיות</vt:lpwstr>
  </property>
  <property fmtid="{D5CDD505-2E9C-101B-9397-08002B2CF9AE}" pid="15" name="NOSE31">
    <vt:lpwstr>מים</vt:lpwstr>
  </property>
  <property fmtid="{D5CDD505-2E9C-101B-9397-08002B2CF9AE}" pid="16" name="NOSE41">
    <vt:lpwstr>תעריפי מים</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חוק המים</vt:lpwstr>
  </property>
  <property fmtid="{D5CDD505-2E9C-101B-9397-08002B2CF9AE}" pid="54" name="MEKOR_SAIF1">
    <vt:lpwstr>35אXוX;124יחXדX</vt:lpwstr>
  </property>
  <property fmtid="{D5CDD505-2E9C-101B-9397-08002B2CF9AE}" pid="55" name="LINKK1">
    <vt:lpwstr>http://www.nevo.co.il/Law_word/law06/tak-7652.pdf;‎רשומות - תקנות כלליות#ק"ת תשע"ו מס' ‏‏7652 #מיום 2.5.2016 עמ' 1087 – הודעה (מס' 2) תשע"ו-2016; תחילתה ביום 1.3.2016‏</vt:lpwstr>
  </property>
  <property fmtid="{D5CDD505-2E9C-101B-9397-08002B2CF9AE}" pid="56" name="LINKK2">
    <vt:lpwstr>http://www.nevo.co.il/Law_word/law06/tak-7830.pdf;‎רשומות - תקנות כלליות#ק"ת תשע"ז מס' ‏‏7830 #מיום 29.6.2017 עמ' 1277 – כללים תשע"ז-2017; תחילתם ביום 1.7.2017 ור' סעיף 12 לענין הוראת שעה</vt:lpwstr>
  </property>
  <property fmtid="{D5CDD505-2E9C-101B-9397-08002B2CF9AE}" pid="57" name="LINKK3">
    <vt:lpwstr>http://www.nevo.co.il/Law_word/law06/tak-7918.pdf;‎רשומות - תקנות כלליות#תוקנו ק"ת תשע"ח ‏מס' 7918 #מיום 1.1.2018 עמ' 745 – הוראת שעה (תיקון) תשע"ח-2018‏</vt:lpwstr>
  </property>
  <property fmtid="{D5CDD505-2E9C-101B-9397-08002B2CF9AE}" pid="58" name="LINKK4">
    <vt:lpwstr>o.il/Law_word/law06/TAK-8028.pdf;‎רשומות - תקנות כלליות#ק"ת תשע"ח מס' ‏‏8028 #מיום 27.6.2018 עמ' 2234 – הוראת שעה תשע"ח-2018; תחילתה ביום 1.7.2018 ותחולתה על הוראות ‏מנהל הרשות הממשלתית לפי סעיף 35א(ב)(1) לחוק שניתנו עד יום ח' בתמוז התש"ף (30 ביוני 2020)‏</vt:lpwstr>
  </property>
  <property fmtid="{D5CDD505-2E9C-101B-9397-08002B2CF9AE}" pid="59" name="LINKK5">
    <vt:lpwstr>http://www.nevo.co.il/Law_word/law06/tak-8369.pdf‏;רשומות - תקנות כלליות#ק"ת תש"ף מס' ‏‏8369 #מיום 8.3.2020 עמ' 698 – הודעה תש"ף-2020‏</vt:lpwstr>
  </property>
  <property fmtid="{D5CDD505-2E9C-101B-9397-08002B2CF9AE}" pid="60" name="LINKK6">
    <vt:lpwstr>https://www.nevo.co.il/law_word/law06/tak-9230.pdf;‎רשומות - תקנות כלליות#ק"ת תשפ"א מס' ‏‏9230# מיום 2.3.2021 עמ' 2300 – הודעה תשפ"א-2021‏</vt:lpwstr>
  </property>
  <property fmtid="{D5CDD505-2E9C-101B-9397-08002B2CF9AE}" pid="61" name="LINKK7">
    <vt:lpwstr>https://www.nevo.co.il/law_word/law06/tak-9661.pdf;‎רשומות - תקנות כלליות#תוקנה ק"ת תשפ"ב ‏מס' 9661 #מיום 5.10.2021 עמ' 153 – הודעה תשפ"א-2021 (תיקון) תשפ"ב-2021‏</vt:lpwstr>
  </property>
  <property fmtid="{D5CDD505-2E9C-101B-9397-08002B2CF9AE}" pid="62" name="LINKK8">
    <vt:lpwstr>https://www.nevo.co.il/law_word/law06/tak-10458.pdf;‎רשומות - תקנות כלליות#ק"ת תשפ"ג מס' ‏‏10458#מיום 27.12.2022 עמ' 662 – כללים תשפ"ג-2022; תחילתם ביום 1.1.2023‏</vt:lpwstr>
  </property>
  <property fmtid="{D5CDD505-2E9C-101B-9397-08002B2CF9AE}" pid="63" name="LINKK9">
    <vt:lpwstr>https://www.nevo.co.il/law_word/law06/tak-10502.pdf;‎רשומות - תקנות כלליות#ק"ת תשפ"ג מס' ‏‏10502#מיום 5.1.2023 עמ' 855 – הודעה תשפ"ג-2023‏</vt:lpwstr>
  </property>
  <property fmtid="{D5CDD505-2E9C-101B-9397-08002B2CF9AE}" pid="64" name="LINKK10">
    <vt:lpwstr/>
  </property>
</Properties>
</file>