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0DB8" w14:textId="77777777" w:rsidR="00567FB0" w:rsidRDefault="002E5A91" w:rsidP="00CA6EA7">
      <w:pPr>
        <w:pStyle w:val="big-header"/>
        <w:ind w:left="0" w:right="1134"/>
        <w:rPr>
          <w:rFonts w:hint="cs"/>
          <w:rtl/>
          <w:lang w:eastAsia="en-US"/>
        </w:rPr>
      </w:pPr>
      <w:r>
        <w:rPr>
          <w:rFonts w:hint="cs"/>
          <w:rtl/>
          <w:lang w:eastAsia="en-US"/>
        </w:rPr>
        <w:t>כללי המים (</w:t>
      </w:r>
      <w:r w:rsidR="00CA6EA7">
        <w:rPr>
          <w:rFonts w:hint="cs"/>
          <w:rtl/>
          <w:lang w:eastAsia="en-US"/>
        </w:rPr>
        <w:t>תשלום מופחת בעד שאיבה נוספת</w:t>
      </w:r>
      <w:r w:rsidR="005057CF">
        <w:rPr>
          <w:rFonts w:hint="cs"/>
          <w:rtl/>
          <w:lang w:eastAsia="en-US"/>
        </w:rPr>
        <w:t>)</w:t>
      </w:r>
      <w:r w:rsidR="00567FB0">
        <w:rPr>
          <w:rFonts w:hint="cs"/>
          <w:rtl/>
          <w:lang w:eastAsia="en-US"/>
        </w:rPr>
        <w:t xml:space="preserve">, </w:t>
      </w:r>
      <w:r w:rsidR="005678B7">
        <w:rPr>
          <w:rFonts w:hint="cs"/>
          <w:rtl/>
          <w:lang w:eastAsia="en-US"/>
        </w:rPr>
        <w:t>תשע"</w:t>
      </w:r>
      <w:r w:rsidR="005057CF">
        <w:rPr>
          <w:rFonts w:hint="cs"/>
          <w:rtl/>
          <w:lang w:eastAsia="en-US"/>
        </w:rPr>
        <w:t>ה</w:t>
      </w:r>
      <w:r w:rsidR="007A4AFC">
        <w:rPr>
          <w:rFonts w:hint="cs"/>
          <w:rtl/>
          <w:lang w:eastAsia="en-US"/>
        </w:rPr>
        <w:t>-2014</w:t>
      </w:r>
    </w:p>
    <w:p w14:paraId="7B8A24C8" w14:textId="77777777" w:rsidR="002E5A91" w:rsidRPr="002E5A91" w:rsidRDefault="002E5A91" w:rsidP="002E5A91">
      <w:pPr>
        <w:spacing w:line="320" w:lineRule="auto"/>
        <w:jc w:val="left"/>
        <w:rPr>
          <w:rFonts w:cs="FrankRuehl"/>
          <w:szCs w:val="26"/>
          <w:rtl/>
          <w:lang w:eastAsia="en-US"/>
        </w:rPr>
      </w:pPr>
    </w:p>
    <w:p w14:paraId="7DB1FDCB" w14:textId="77777777" w:rsidR="002E5A91" w:rsidRDefault="002E5A91" w:rsidP="002E5A91">
      <w:pPr>
        <w:spacing w:line="320" w:lineRule="auto"/>
        <w:jc w:val="left"/>
        <w:rPr>
          <w:rtl/>
          <w:lang w:eastAsia="en-US"/>
        </w:rPr>
      </w:pPr>
    </w:p>
    <w:p w14:paraId="30625FBD" w14:textId="77777777" w:rsidR="002E5A91" w:rsidRPr="002E5A91" w:rsidRDefault="002E5A91" w:rsidP="002E5A91">
      <w:pPr>
        <w:spacing w:line="320" w:lineRule="auto"/>
        <w:jc w:val="left"/>
        <w:rPr>
          <w:rFonts w:cs="Miriam" w:hint="cs"/>
          <w:szCs w:val="22"/>
          <w:rtl/>
          <w:lang w:eastAsia="en-US"/>
        </w:rPr>
      </w:pPr>
      <w:r w:rsidRPr="002E5A91">
        <w:rPr>
          <w:rFonts w:cs="Miriam"/>
          <w:szCs w:val="22"/>
          <w:rtl/>
          <w:lang w:eastAsia="en-US"/>
        </w:rPr>
        <w:t>רשויות ומשפט מנהלי</w:t>
      </w:r>
      <w:r w:rsidRPr="002E5A91">
        <w:rPr>
          <w:rFonts w:cs="FrankRuehl"/>
          <w:szCs w:val="26"/>
          <w:rtl/>
          <w:lang w:eastAsia="en-US"/>
        </w:rPr>
        <w:t xml:space="preserve"> – תשתיות – מים</w:t>
      </w:r>
    </w:p>
    <w:p w14:paraId="48FFAD67"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6F47" w:rsidRPr="00036F47" w14:paraId="14C41D21" w14:textId="77777777" w:rsidTr="00036F47">
        <w:tblPrEx>
          <w:tblCellMar>
            <w:top w:w="0" w:type="dxa"/>
            <w:bottom w:w="0" w:type="dxa"/>
          </w:tblCellMar>
        </w:tblPrEx>
        <w:tc>
          <w:tcPr>
            <w:tcW w:w="1247" w:type="dxa"/>
          </w:tcPr>
          <w:p w14:paraId="13AC16CC"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 xml:space="preserve">סעיף 1 </w:t>
            </w:r>
          </w:p>
        </w:tc>
        <w:tc>
          <w:tcPr>
            <w:tcW w:w="5669" w:type="dxa"/>
          </w:tcPr>
          <w:p w14:paraId="4BF3436F"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הגדרות</w:t>
            </w:r>
          </w:p>
        </w:tc>
        <w:tc>
          <w:tcPr>
            <w:tcW w:w="567" w:type="dxa"/>
          </w:tcPr>
          <w:p w14:paraId="4E6EE36C" w14:textId="77777777" w:rsidR="00036F47" w:rsidRPr="00036F47" w:rsidRDefault="00036F47" w:rsidP="00036F47">
            <w:pPr>
              <w:spacing w:line="240" w:lineRule="auto"/>
              <w:jc w:val="left"/>
              <w:rPr>
                <w:rStyle w:val="Hyperlink"/>
                <w:rFonts w:hint="cs"/>
                <w:rtl/>
              </w:rPr>
            </w:pPr>
            <w:hyperlink w:anchor="Seif1" w:tooltip="הגדרות" w:history="1">
              <w:r w:rsidRPr="00036F47">
                <w:rPr>
                  <w:rStyle w:val="Hyperlink"/>
                </w:rPr>
                <w:t>Go</w:t>
              </w:r>
            </w:hyperlink>
          </w:p>
        </w:tc>
        <w:tc>
          <w:tcPr>
            <w:tcW w:w="850" w:type="dxa"/>
          </w:tcPr>
          <w:p w14:paraId="0F1787DF"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fldChar w:fldCharType="begin"/>
            </w:r>
            <w:r>
              <w:rPr>
                <w:rFonts w:cs="Frankruhel"/>
                <w:sz w:val="24"/>
                <w:rtl/>
                <w:lang w:eastAsia="en-US"/>
              </w:rPr>
              <w:instrText xml:space="preserve"> </w:instrText>
            </w:r>
            <w:r>
              <w:rPr>
                <w:rFonts w:cs="Frankruhel" w:hint="cs"/>
                <w:sz w:val="24"/>
                <w:lang w:eastAsia="en-US"/>
              </w:rPr>
              <w:instrText>PAGEREF Seif1</w:instrText>
            </w:r>
            <w:r>
              <w:rPr>
                <w:rFonts w:cs="Frankruhel"/>
                <w:sz w:val="24"/>
                <w:rtl/>
                <w:lang w:eastAsia="en-US"/>
              </w:rPr>
              <w:instrText xml:space="preserve"> </w:instrText>
            </w:r>
            <w:r>
              <w:rPr>
                <w:rFonts w:cs="Frankruhel"/>
                <w:sz w:val="24"/>
                <w:rtl/>
                <w:lang w:eastAsia="en-US"/>
              </w:rPr>
              <w:fldChar w:fldCharType="separate"/>
            </w:r>
            <w:r>
              <w:rPr>
                <w:rFonts w:cs="Frankruhel"/>
                <w:noProof/>
                <w:sz w:val="24"/>
                <w:rtl/>
                <w:lang w:eastAsia="en-US"/>
              </w:rPr>
              <w:t>1</w:t>
            </w:r>
            <w:r>
              <w:rPr>
                <w:rFonts w:cs="Frankruhel"/>
                <w:sz w:val="24"/>
                <w:rtl/>
                <w:lang w:eastAsia="en-US"/>
              </w:rPr>
              <w:fldChar w:fldCharType="end"/>
            </w:r>
          </w:p>
        </w:tc>
      </w:tr>
      <w:tr w:rsidR="00036F47" w:rsidRPr="00036F47" w14:paraId="6B7B0A50" w14:textId="77777777" w:rsidTr="00036F47">
        <w:tblPrEx>
          <w:tblCellMar>
            <w:top w:w="0" w:type="dxa"/>
            <w:bottom w:w="0" w:type="dxa"/>
          </w:tblCellMar>
        </w:tblPrEx>
        <w:tc>
          <w:tcPr>
            <w:tcW w:w="1247" w:type="dxa"/>
          </w:tcPr>
          <w:p w14:paraId="429E276C"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 xml:space="preserve">סעיף 2 </w:t>
            </w:r>
          </w:p>
        </w:tc>
        <w:tc>
          <w:tcPr>
            <w:tcW w:w="5669" w:type="dxa"/>
          </w:tcPr>
          <w:p w14:paraId="485B290F"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זכאות לתשלום מופחת בעד שאיבה נוספת</w:t>
            </w:r>
          </w:p>
        </w:tc>
        <w:tc>
          <w:tcPr>
            <w:tcW w:w="567" w:type="dxa"/>
          </w:tcPr>
          <w:p w14:paraId="6C430195" w14:textId="77777777" w:rsidR="00036F47" w:rsidRPr="00036F47" w:rsidRDefault="00036F47" w:rsidP="00036F47">
            <w:pPr>
              <w:spacing w:line="240" w:lineRule="auto"/>
              <w:jc w:val="left"/>
              <w:rPr>
                <w:rStyle w:val="Hyperlink"/>
                <w:rFonts w:hint="cs"/>
                <w:rtl/>
              </w:rPr>
            </w:pPr>
            <w:hyperlink w:anchor="Seif2" w:tooltip="זכאות לתשלום מופחת בעד שאיבה נוספת" w:history="1">
              <w:r w:rsidRPr="00036F47">
                <w:rPr>
                  <w:rStyle w:val="Hyperlink"/>
                </w:rPr>
                <w:t>Go</w:t>
              </w:r>
            </w:hyperlink>
          </w:p>
        </w:tc>
        <w:tc>
          <w:tcPr>
            <w:tcW w:w="850" w:type="dxa"/>
          </w:tcPr>
          <w:p w14:paraId="61A0A8DD"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fldChar w:fldCharType="begin"/>
            </w:r>
            <w:r>
              <w:rPr>
                <w:rFonts w:cs="Frankruhel"/>
                <w:sz w:val="24"/>
                <w:rtl/>
                <w:lang w:eastAsia="en-US"/>
              </w:rPr>
              <w:instrText xml:space="preserve"> </w:instrText>
            </w:r>
            <w:r>
              <w:rPr>
                <w:rFonts w:cs="Frankruhel" w:hint="cs"/>
                <w:sz w:val="24"/>
                <w:lang w:eastAsia="en-US"/>
              </w:rPr>
              <w:instrText>PAGEREF Seif2</w:instrText>
            </w:r>
            <w:r>
              <w:rPr>
                <w:rFonts w:cs="Frankruhel"/>
                <w:sz w:val="24"/>
                <w:rtl/>
                <w:lang w:eastAsia="en-US"/>
              </w:rPr>
              <w:instrText xml:space="preserve"> </w:instrText>
            </w:r>
            <w:r>
              <w:rPr>
                <w:rFonts w:cs="Frankruhel"/>
                <w:sz w:val="24"/>
                <w:rtl/>
                <w:lang w:eastAsia="en-US"/>
              </w:rPr>
              <w:fldChar w:fldCharType="separate"/>
            </w:r>
            <w:r>
              <w:rPr>
                <w:rFonts w:cs="Frankruhel"/>
                <w:noProof/>
                <w:sz w:val="24"/>
                <w:rtl/>
                <w:lang w:eastAsia="en-US"/>
              </w:rPr>
              <w:t>1</w:t>
            </w:r>
            <w:r>
              <w:rPr>
                <w:rFonts w:cs="Frankruhel"/>
                <w:sz w:val="24"/>
                <w:rtl/>
                <w:lang w:eastAsia="en-US"/>
              </w:rPr>
              <w:fldChar w:fldCharType="end"/>
            </w:r>
          </w:p>
        </w:tc>
      </w:tr>
      <w:tr w:rsidR="00036F47" w:rsidRPr="00036F47" w14:paraId="64FEBE4F" w14:textId="77777777" w:rsidTr="00036F47">
        <w:tblPrEx>
          <w:tblCellMar>
            <w:top w:w="0" w:type="dxa"/>
            <w:bottom w:w="0" w:type="dxa"/>
          </w:tblCellMar>
        </w:tblPrEx>
        <w:tc>
          <w:tcPr>
            <w:tcW w:w="1247" w:type="dxa"/>
          </w:tcPr>
          <w:p w14:paraId="6A478BB5"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 xml:space="preserve">סעיף 3 </w:t>
            </w:r>
          </w:p>
        </w:tc>
        <w:tc>
          <w:tcPr>
            <w:tcW w:w="5669" w:type="dxa"/>
          </w:tcPr>
          <w:p w14:paraId="55C78747"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בקשה לזכאות</w:t>
            </w:r>
          </w:p>
        </w:tc>
        <w:tc>
          <w:tcPr>
            <w:tcW w:w="567" w:type="dxa"/>
          </w:tcPr>
          <w:p w14:paraId="629D978A" w14:textId="77777777" w:rsidR="00036F47" w:rsidRPr="00036F47" w:rsidRDefault="00036F47" w:rsidP="00036F47">
            <w:pPr>
              <w:spacing w:line="240" w:lineRule="auto"/>
              <w:jc w:val="left"/>
              <w:rPr>
                <w:rStyle w:val="Hyperlink"/>
                <w:rFonts w:hint="cs"/>
                <w:rtl/>
              </w:rPr>
            </w:pPr>
            <w:hyperlink w:anchor="Seif3" w:tooltip="בקשה לזכאות" w:history="1">
              <w:r w:rsidRPr="00036F47">
                <w:rPr>
                  <w:rStyle w:val="Hyperlink"/>
                </w:rPr>
                <w:t>Go</w:t>
              </w:r>
            </w:hyperlink>
          </w:p>
        </w:tc>
        <w:tc>
          <w:tcPr>
            <w:tcW w:w="850" w:type="dxa"/>
          </w:tcPr>
          <w:p w14:paraId="52CB86C9"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fldChar w:fldCharType="begin"/>
            </w:r>
            <w:r>
              <w:rPr>
                <w:rFonts w:cs="Frankruhel"/>
                <w:sz w:val="24"/>
                <w:rtl/>
                <w:lang w:eastAsia="en-US"/>
              </w:rPr>
              <w:instrText xml:space="preserve"> </w:instrText>
            </w:r>
            <w:r>
              <w:rPr>
                <w:rFonts w:cs="Frankruhel" w:hint="cs"/>
                <w:sz w:val="24"/>
                <w:lang w:eastAsia="en-US"/>
              </w:rPr>
              <w:instrText>PAGEREF Seif3</w:instrText>
            </w:r>
            <w:r>
              <w:rPr>
                <w:rFonts w:cs="Frankruhel"/>
                <w:sz w:val="24"/>
                <w:rtl/>
                <w:lang w:eastAsia="en-US"/>
              </w:rPr>
              <w:instrText xml:space="preserve"> </w:instrText>
            </w:r>
            <w:r>
              <w:rPr>
                <w:rFonts w:cs="Frankruhel"/>
                <w:sz w:val="24"/>
                <w:rtl/>
                <w:lang w:eastAsia="en-US"/>
              </w:rPr>
              <w:fldChar w:fldCharType="separate"/>
            </w:r>
            <w:r>
              <w:rPr>
                <w:rFonts w:cs="Frankruhel"/>
                <w:noProof/>
                <w:sz w:val="24"/>
                <w:rtl/>
                <w:lang w:eastAsia="en-US"/>
              </w:rPr>
              <w:t>1</w:t>
            </w:r>
            <w:r>
              <w:rPr>
                <w:rFonts w:cs="Frankruhel"/>
                <w:sz w:val="24"/>
                <w:rtl/>
                <w:lang w:eastAsia="en-US"/>
              </w:rPr>
              <w:fldChar w:fldCharType="end"/>
            </w:r>
          </w:p>
        </w:tc>
      </w:tr>
      <w:tr w:rsidR="00036F47" w:rsidRPr="00036F47" w14:paraId="2A35CC65" w14:textId="77777777" w:rsidTr="00036F47">
        <w:tblPrEx>
          <w:tblCellMar>
            <w:top w:w="0" w:type="dxa"/>
            <w:bottom w:w="0" w:type="dxa"/>
          </w:tblCellMar>
        </w:tblPrEx>
        <w:tc>
          <w:tcPr>
            <w:tcW w:w="1247" w:type="dxa"/>
          </w:tcPr>
          <w:p w14:paraId="1BD7CF1E"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 xml:space="preserve">סעיף 5 </w:t>
            </w:r>
          </w:p>
        </w:tc>
        <w:tc>
          <w:tcPr>
            <w:tcW w:w="5669" w:type="dxa"/>
          </w:tcPr>
          <w:p w14:paraId="41317363"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החזר לשנים 2010 עד 2015</w:t>
            </w:r>
          </w:p>
        </w:tc>
        <w:tc>
          <w:tcPr>
            <w:tcW w:w="567" w:type="dxa"/>
          </w:tcPr>
          <w:p w14:paraId="21246D5D" w14:textId="77777777" w:rsidR="00036F47" w:rsidRPr="00036F47" w:rsidRDefault="00036F47" w:rsidP="00036F47">
            <w:pPr>
              <w:spacing w:line="240" w:lineRule="auto"/>
              <w:jc w:val="left"/>
              <w:rPr>
                <w:rStyle w:val="Hyperlink"/>
                <w:rFonts w:hint="cs"/>
                <w:rtl/>
              </w:rPr>
            </w:pPr>
            <w:hyperlink w:anchor="Seif4" w:tooltip="החזר לשנים 2010 עד 2015" w:history="1">
              <w:r w:rsidRPr="00036F47">
                <w:rPr>
                  <w:rStyle w:val="Hyperlink"/>
                </w:rPr>
                <w:t>Go</w:t>
              </w:r>
            </w:hyperlink>
          </w:p>
        </w:tc>
        <w:tc>
          <w:tcPr>
            <w:tcW w:w="850" w:type="dxa"/>
          </w:tcPr>
          <w:p w14:paraId="0D845ECE"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fldChar w:fldCharType="begin"/>
            </w:r>
            <w:r>
              <w:rPr>
                <w:rFonts w:cs="Frankruhel"/>
                <w:sz w:val="24"/>
                <w:rtl/>
                <w:lang w:eastAsia="en-US"/>
              </w:rPr>
              <w:instrText xml:space="preserve"> </w:instrText>
            </w:r>
            <w:r>
              <w:rPr>
                <w:rFonts w:cs="Frankruhel" w:hint="cs"/>
                <w:sz w:val="24"/>
                <w:lang w:eastAsia="en-US"/>
              </w:rPr>
              <w:instrText>PAGEREF Seif4</w:instrText>
            </w:r>
            <w:r>
              <w:rPr>
                <w:rFonts w:cs="Frankruhel"/>
                <w:sz w:val="24"/>
                <w:rtl/>
                <w:lang w:eastAsia="en-US"/>
              </w:rPr>
              <w:instrText xml:space="preserve"> </w:instrText>
            </w:r>
            <w:r>
              <w:rPr>
                <w:rFonts w:cs="Frankruhel"/>
                <w:sz w:val="24"/>
                <w:rtl/>
                <w:lang w:eastAsia="en-US"/>
              </w:rPr>
              <w:fldChar w:fldCharType="separate"/>
            </w:r>
            <w:r>
              <w:rPr>
                <w:rFonts w:cs="Frankruhel"/>
                <w:noProof/>
                <w:sz w:val="24"/>
                <w:rtl/>
                <w:lang w:eastAsia="en-US"/>
              </w:rPr>
              <w:t>1</w:t>
            </w:r>
            <w:r>
              <w:rPr>
                <w:rFonts w:cs="Frankruhel"/>
                <w:sz w:val="24"/>
                <w:rtl/>
                <w:lang w:eastAsia="en-US"/>
              </w:rPr>
              <w:fldChar w:fldCharType="end"/>
            </w:r>
          </w:p>
        </w:tc>
      </w:tr>
      <w:tr w:rsidR="00036F47" w:rsidRPr="00036F47" w14:paraId="3426CBE3" w14:textId="77777777" w:rsidTr="00036F47">
        <w:tblPrEx>
          <w:tblCellMar>
            <w:top w:w="0" w:type="dxa"/>
            <w:bottom w:w="0" w:type="dxa"/>
          </w:tblCellMar>
        </w:tblPrEx>
        <w:tc>
          <w:tcPr>
            <w:tcW w:w="1247" w:type="dxa"/>
          </w:tcPr>
          <w:p w14:paraId="6CEF0413"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 xml:space="preserve">סעיף 6 </w:t>
            </w:r>
          </w:p>
        </w:tc>
        <w:tc>
          <w:tcPr>
            <w:tcW w:w="5669" w:type="dxa"/>
          </w:tcPr>
          <w:p w14:paraId="287C2E63"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תחילה</w:t>
            </w:r>
          </w:p>
        </w:tc>
        <w:tc>
          <w:tcPr>
            <w:tcW w:w="567" w:type="dxa"/>
          </w:tcPr>
          <w:p w14:paraId="3F0C4B94" w14:textId="77777777" w:rsidR="00036F47" w:rsidRPr="00036F47" w:rsidRDefault="00036F47" w:rsidP="00036F47">
            <w:pPr>
              <w:spacing w:line="240" w:lineRule="auto"/>
              <w:jc w:val="left"/>
              <w:rPr>
                <w:rStyle w:val="Hyperlink"/>
                <w:rFonts w:hint="cs"/>
                <w:rtl/>
              </w:rPr>
            </w:pPr>
            <w:hyperlink w:anchor="Seif5" w:tooltip="תחילה" w:history="1">
              <w:r w:rsidRPr="00036F47">
                <w:rPr>
                  <w:rStyle w:val="Hyperlink"/>
                </w:rPr>
                <w:t>Go</w:t>
              </w:r>
            </w:hyperlink>
          </w:p>
        </w:tc>
        <w:tc>
          <w:tcPr>
            <w:tcW w:w="850" w:type="dxa"/>
          </w:tcPr>
          <w:p w14:paraId="55BC4EC5"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fldChar w:fldCharType="begin"/>
            </w:r>
            <w:r>
              <w:rPr>
                <w:rFonts w:cs="Frankruhel"/>
                <w:sz w:val="24"/>
                <w:rtl/>
                <w:lang w:eastAsia="en-US"/>
              </w:rPr>
              <w:instrText xml:space="preserve"> </w:instrText>
            </w:r>
            <w:r>
              <w:rPr>
                <w:rFonts w:cs="Frankruhel" w:hint="cs"/>
                <w:sz w:val="24"/>
                <w:lang w:eastAsia="en-US"/>
              </w:rPr>
              <w:instrText>PAGEREF Seif5</w:instrText>
            </w:r>
            <w:r>
              <w:rPr>
                <w:rFonts w:cs="Frankruhel"/>
                <w:sz w:val="24"/>
                <w:rtl/>
                <w:lang w:eastAsia="en-US"/>
              </w:rPr>
              <w:instrText xml:space="preserve"> </w:instrText>
            </w:r>
            <w:r>
              <w:rPr>
                <w:rFonts w:cs="Frankruhel"/>
                <w:sz w:val="24"/>
                <w:rtl/>
                <w:lang w:eastAsia="en-US"/>
              </w:rPr>
              <w:fldChar w:fldCharType="separate"/>
            </w:r>
            <w:r>
              <w:rPr>
                <w:rFonts w:cs="Frankruhel"/>
                <w:noProof/>
                <w:sz w:val="24"/>
                <w:rtl/>
                <w:lang w:eastAsia="en-US"/>
              </w:rPr>
              <w:t>1</w:t>
            </w:r>
            <w:r>
              <w:rPr>
                <w:rFonts w:cs="Frankruhel"/>
                <w:sz w:val="24"/>
                <w:rtl/>
                <w:lang w:eastAsia="en-US"/>
              </w:rPr>
              <w:fldChar w:fldCharType="end"/>
            </w:r>
          </w:p>
        </w:tc>
      </w:tr>
      <w:tr w:rsidR="00036F47" w:rsidRPr="00036F47" w14:paraId="1EF0AE38" w14:textId="77777777" w:rsidTr="00036F47">
        <w:tblPrEx>
          <w:tblCellMar>
            <w:top w:w="0" w:type="dxa"/>
            <w:bottom w:w="0" w:type="dxa"/>
          </w:tblCellMar>
        </w:tblPrEx>
        <w:tc>
          <w:tcPr>
            <w:tcW w:w="1247" w:type="dxa"/>
          </w:tcPr>
          <w:p w14:paraId="4F6881A8"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 xml:space="preserve">סעיף 4 </w:t>
            </w:r>
          </w:p>
        </w:tc>
        <w:tc>
          <w:tcPr>
            <w:tcW w:w="5669" w:type="dxa"/>
          </w:tcPr>
          <w:p w14:paraId="7742DABA"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אופן מתן הזכאות</w:t>
            </w:r>
          </w:p>
        </w:tc>
        <w:tc>
          <w:tcPr>
            <w:tcW w:w="567" w:type="dxa"/>
          </w:tcPr>
          <w:p w14:paraId="5ACE0376" w14:textId="77777777" w:rsidR="00036F47" w:rsidRPr="00036F47" w:rsidRDefault="00036F47" w:rsidP="00036F47">
            <w:pPr>
              <w:spacing w:line="240" w:lineRule="auto"/>
              <w:jc w:val="left"/>
              <w:rPr>
                <w:rStyle w:val="Hyperlink"/>
                <w:rFonts w:hint="cs"/>
                <w:rtl/>
              </w:rPr>
            </w:pPr>
            <w:hyperlink w:anchor="Seif6" w:tooltip="אופן מתן הזכאות" w:history="1">
              <w:r w:rsidRPr="00036F47">
                <w:rPr>
                  <w:rStyle w:val="Hyperlink"/>
                </w:rPr>
                <w:t>Go</w:t>
              </w:r>
            </w:hyperlink>
          </w:p>
        </w:tc>
        <w:tc>
          <w:tcPr>
            <w:tcW w:w="850" w:type="dxa"/>
          </w:tcPr>
          <w:p w14:paraId="2C67A34E"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fldChar w:fldCharType="begin"/>
            </w:r>
            <w:r>
              <w:rPr>
                <w:rFonts w:cs="Frankruhel"/>
                <w:sz w:val="24"/>
                <w:rtl/>
                <w:lang w:eastAsia="en-US"/>
              </w:rPr>
              <w:instrText xml:space="preserve"> </w:instrText>
            </w:r>
            <w:r>
              <w:rPr>
                <w:rFonts w:cs="Frankruhel" w:hint="cs"/>
                <w:sz w:val="24"/>
                <w:lang w:eastAsia="en-US"/>
              </w:rPr>
              <w:instrText>PAGEREF Seif6</w:instrText>
            </w:r>
            <w:r>
              <w:rPr>
                <w:rFonts w:cs="Frankruhel"/>
                <w:sz w:val="24"/>
                <w:rtl/>
                <w:lang w:eastAsia="en-US"/>
              </w:rPr>
              <w:instrText xml:space="preserve"> </w:instrText>
            </w:r>
            <w:r>
              <w:rPr>
                <w:rFonts w:cs="Frankruhel"/>
                <w:sz w:val="24"/>
                <w:rtl/>
                <w:lang w:eastAsia="en-US"/>
              </w:rPr>
              <w:fldChar w:fldCharType="separate"/>
            </w:r>
            <w:r>
              <w:rPr>
                <w:rFonts w:cs="Frankruhel"/>
                <w:noProof/>
                <w:sz w:val="24"/>
                <w:rtl/>
                <w:lang w:eastAsia="en-US"/>
              </w:rPr>
              <w:t>1</w:t>
            </w:r>
            <w:r>
              <w:rPr>
                <w:rFonts w:cs="Frankruhel"/>
                <w:sz w:val="24"/>
                <w:rtl/>
                <w:lang w:eastAsia="en-US"/>
              </w:rPr>
              <w:fldChar w:fldCharType="end"/>
            </w:r>
          </w:p>
        </w:tc>
      </w:tr>
      <w:tr w:rsidR="00036F47" w:rsidRPr="00036F47" w14:paraId="7CA1B855" w14:textId="77777777" w:rsidTr="00036F47">
        <w:tblPrEx>
          <w:tblCellMar>
            <w:top w:w="0" w:type="dxa"/>
            <w:bottom w:w="0" w:type="dxa"/>
          </w:tblCellMar>
        </w:tblPrEx>
        <w:tc>
          <w:tcPr>
            <w:tcW w:w="1247" w:type="dxa"/>
          </w:tcPr>
          <w:p w14:paraId="12586DBE"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 xml:space="preserve">סעיף 3א </w:t>
            </w:r>
          </w:p>
        </w:tc>
        <w:tc>
          <w:tcPr>
            <w:tcW w:w="5669" w:type="dxa"/>
          </w:tcPr>
          <w:p w14:paraId="6576CBDE"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t>בקשת צרכן בעניין לחץ המים</w:t>
            </w:r>
          </w:p>
        </w:tc>
        <w:tc>
          <w:tcPr>
            <w:tcW w:w="567" w:type="dxa"/>
          </w:tcPr>
          <w:p w14:paraId="1977E62F" w14:textId="77777777" w:rsidR="00036F47" w:rsidRPr="00036F47" w:rsidRDefault="00036F47" w:rsidP="00036F47">
            <w:pPr>
              <w:spacing w:line="240" w:lineRule="auto"/>
              <w:jc w:val="left"/>
              <w:rPr>
                <w:rStyle w:val="Hyperlink"/>
                <w:rFonts w:hint="cs"/>
                <w:rtl/>
              </w:rPr>
            </w:pPr>
            <w:hyperlink w:anchor="Seif7" w:tooltip="בקשת צרכן בעניין לחץ המים" w:history="1">
              <w:r w:rsidRPr="00036F47">
                <w:rPr>
                  <w:rStyle w:val="Hyperlink"/>
                </w:rPr>
                <w:t>Go</w:t>
              </w:r>
            </w:hyperlink>
          </w:p>
        </w:tc>
        <w:tc>
          <w:tcPr>
            <w:tcW w:w="850" w:type="dxa"/>
          </w:tcPr>
          <w:p w14:paraId="27C64715" w14:textId="77777777" w:rsidR="00036F47" w:rsidRPr="00036F47" w:rsidRDefault="00036F47" w:rsidP="00036F47">
            <w:pPr>
              <w:spacing w:line="240" w:lineRule="auto"/>
              <w:jc w:val="left"/>
              <w:rPr>
                <w:rFonts w:cs="Frankruhel" w:hint="cs"/>
                <w:sz w:val="24"/>
                <w:rtl/>
                <w:lang w:eastAsia="en-US"/>
              </w:rPr>
            </w:pPr>
            <w:r>
              <w:rPr>
                <w:rFonts w:cs="Frankruhel"/>
                <w:sz w:val="24"/>
                <w:rtl/>
                <w:lang w:eastAsia="en-US"/>
              </w:rPr>
              <w:fldChar w:fldCharType="begin"/>
            </w:r>
            <w:r>
              <w:rPr>
                <w:rFonts w:cs="Frankruhel"/>
                <w:sz w:val="24"/>
                <w:rtl/>
                <w:lang w:eastAsia="en-US"/>
              </w:rPr>
              <w:instrText xml:space="preserve"> </w:instrText>
            </w:r>
            <w:r>
              <w:rPr>
                <w:rFonts w:cs="Frankruhel" w:hint="cs"/>
                <w:sz w:val="24"/>
                <w:lang w:eastAsia="en-US"/>
              </w:rPr>
              <w:instrText>PAGEREF Seif7</w:instrText>
            </w:r>
            <w:r>
              <w:rPr>
                <w:rFonts w:cs="Frankruhel"/>
                <w:sz w:val="24"/>
                <w:rtl/>
                <w:lang w:eastAsia="en-US"/>
              </w:rPr>
              <w:instrText xml:space="preserve"> </w:instrText>
            </w:r>
            <w:r>
              <w:rPr>
                <w:rFonts w:cs="Frankruhel"/>
                <w:sz w:val="24"/>
                <w:rtl/>
                <w:lang w:eastAsia="en-US"/>
              </w:rPr>
              <w:fldChar w:fldCharType="separate"/>
            </w:r>
            <w:r>
              <w:rPr>
                <w:rFonts w:cs="Frankruhel"/>
                <w:noProof/>
                <w:sz w:val="24"/>
                <w:rtl/>
                <w:lang w:eastAsia="en-US"/>
              </w:rPr>
              <w:t>1</w:t>
            </w:r>
            <w:r>
              <w:rPr>
                <w:rFonts w:cs="Frankruhel"/>
                <w:sz w:val="24"/>
                <w:rtl/>
                <w:lang w:eastAsia="en-US"/>
              </w:rPr>
              <w:fldChar w:fldCharType="end"/>
            </w:r>
          </w:p>
        </w:tc>
      </w:tr>
    </w:tbl>
    <w:p w14:paraId="63298E90" w14:textId="77777777" w:rsidR="00567FB0" w:rsidRDefault="00567FB0">
      <w:pPr>
        <w:pStyle w:val="P00"/>
        <w:spacing w:before="72"/>
        <w:ind w:left="0" w:right="1134"/>
        <w:rPr>
          <w:rFonts w:hint="cs"/>
          <w:rtl/>
          <w:lang w:eastAsia="en-US"/>
        </w:rPr>
      </w:pPr>
    </w:p>
    <w:p w14:paraId="4C4F038D" w14:textId="77777777" w:rsidR="00567FB0" w:rsidRDefault="00567FB0" w:rsidP="00CA6EA7">
      <w:pPr>
        <w:pStyle w:val="big-header"/>
        <w:ind w:left="0" w:right="1134"/>
        <w:rPr>
          <w:rStyle w:val="default"/>
          <w:rFonts w:hint="cs"/>
          <w:sz w:val="22"/>
          <w:szCs w:val="22"/>
          <w:rtl/>
          <w:lang w:eastAsia="en-US"/>
        </w:rPr>
      </w:pPr>
      <w:r>
        <w:rPr>
          <w:rtl/>
          <w:lang w:eastAsia="en-US"/>
        </w:rPr>
        <w:br w:type="page"/>
      </w:r>
      <w:r w:rsidR="002E5A91">
        <w:rPr>
          <w:rFonts w:hint="cs"/>
          <w:rtl/>
          <w:lang w:eastAsia="en-US"/>
        </w:rPr>
        <w:lastRenderedPageBreak/>
        <w:t>כללי המים (</w:t>
      </w:r>
      <w:r w:rsidR="00CA6EA7">
        <w:rPr>
          <w:rFonts w:hint="cs"/>
          <w:rtl/>
          <w:lang w:eastAsia="en-US"/>
        </w:rPr>
        <w:t>תשלום מופחת בעד שאיבה נוספת</w:t>
      </w:r>
      <w:r w:rsidR="005057CF">
        <w:rPr>
          <w:rFonts w:hint="cs"/>
          <w:rtl/>
          <w:lang w:eastAsia="en-US"/>
        </w:rPr>
        <w:t>)</w:t>
      </w:r>
      <w:r w:rsidR="002E5A91">
        <w:rPr>
          <w:rFonts w:hint="cs"/>
          <w:rtl/>
          <w:lang w:eastAsia="en-US"/>
        </w:rPr>
        <w:t>, תשע"</w:t>
      </w:r>
      <w:r w:rsidR="005057CF">
        <w:rPr>
          <w:rFonts w:hint="cs"/>
          <w:rtl/>
          <w:lang w:eastAsia="en-US"/>
        </w:rPr>
        <w:t>ה</w:t>
      </w:r>
      <w:r w:rsidR="002E5A91">
        <w:rPr>
          <w:rFonts w:hint="cs"/>
          <w:rtl/>
          <w:lang w:eastAsia="en-US"/>
        </w:rPr>
        <w:t>-2014</w:t>
      </w:r>
      <w:r>
        <w:rPr>
          <w:rStyle w:val="default"/>
          <w:sz w:val="22"/>
          <w:szCs w:val="22"/>
          <w:rtl/>
          <w:lang w:eastAsia="en-US"/>
        </w:rPr>
        <w:footnoteReference w:customMarkFollows="1" w:id="1"/>
        <w:t>*</w:t>
      </w:r>
    </w:p>
    <w:p w14:paraId="0E481EE1" w14:textId="77777777" w:rsidR="00567FB0" w:rsidRDefault="00567FB0" w:rsidP="003C6AFA">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0F1742">
        <w:rPr>
          <w:rStyle w:val="default"/>
          <w:rFonts w:cs="FrankRuehl" w:hint="cs"/>
          <w:rtl/>
          <w:lang w:eastAsia="en-US"/>
        </w:rPr>
        <w:t>ה</w:t>
      </w:r>
      <w:r w:rsidR="008C30A6">
        <w:rPr>
          <w:rStyle w:val="default"/>
          <w:rFonts w:cs="FrankRuehl" w:hint="cs"/>
          <w:rtl/>
          <w:lang w:eastAsia="en-US"/>
        </w:rPr>
        <w:t xml:space="preserve"> לפי </w:t>
      </w:r>
      <w:r w:rsidR="003C6AFA">
        <w:rPr>
          <w:rStyle w:val="default"/>
          <w:rFonts w:cs="FrankRuehl" w:hint="cs"/>
          <w:rtl/>
          <w:lang w:eastAsia="en-US"/>
        </w:rPr>
        <w:t>סעיף 112</w:t>
      </w:r>
      <w:r w:rsidR="00EF36DB">
        <w:rPr>
          <w:rStyle w:val="default"/>
          <w:rFonts w:cs="FrankRuehl" w:hint="cs"/>
          <w:rtl/>
          <w:lang w:eastAsia="en-US"/>
        </w:rPr>
        <w:t xml:space="preserve"> לחוק המים, התשי"ט-1959 (להלן </w:t>
      </w:r>
      <w:r w:rsidR="00EF36DB">
        <w:rPr>
          <w:rStyle w:val="default"/>
          <w:rFonts w:cs="FrankRuehl"/>
          <w:rtl/>
          <w:lang w:eastAsia="en-US"/>
        </w:rPr>
        <w:t>–</w:t>
      </w:r>
      <w:r w:rsidR="00EF36DB">
        <w:rPr>
          <w:rStyle w:val="default"/>
          <w:rFonts w:cs="FrankRuehl" w:hint="cs"/>
          <w:rtl/>
          <w:lang w:eastAsia="en-US"/>
        </w:rPr>
        <w:t xml:space="preserve"> החוק), </w:t>
      </w:r>
      <w:r w:rsidR="000F1742">
        <w:rPr>
          <w:rStyle w:val="default"/>
          <w:rFonts w:cs="FrankRuehl" w:hint="cs"/>
          <w:rtl/>
          <w:lang w:eastAsia="en-US"/>
        </w:rPr>
        <w:t xml:space="preserve">ולאחר שקוימו הוראות סעיף </w:t>
      </w:r>
      <w:r w:rsidR="003C6AFA">
        <w:rPr>
          <w:rStyle w:val="default"/>
          <w:rFonts w:cs="FrankRuehl" w:hint="cs"/>
          <w:rtl/>
          <w:lang w:eastAsia="en-US"/>
        </w:rPr>
        <w:t>113</w:t>
      </w:r>
      <w:r w:rsidR="000F1742">
        <w:rPr>
          <w:rStyle w:val="default"/>
          <w:rFonts w:cs="FrankRuehl" w:hint="cs"/>
          <w:rtl/>
          <w:lang w:eastAsia="en-US"/>
        </w:rPr>
        <w:t xml:space="preserve"> לחוק, קובעת מועצת הרשות הממשלתית למים ולביוב כללים אלה</w:t>
      </w:r>
      <w:r>
        <w:rPr>
          <w:rStyle w:val="default"/>
          <w:rFonts w:cs="FrankRuehl"/>
          <w:rtl/>
          <w:lang w:eastAsia="en-US"/>
        </w:rPr>
        <w:t>:</w:t>
      </w:r>
    </w:p>
    <w:p w14:paraId="7FD54B5E" w14:textId="77777777" w:rsidR="00567FB0" w:rsidRDefault="00567FB0" w:rsidP="007C467C">
      <w:pPr>
        <w:pStyle w:val="P00"/>
        <w:spacing w:before="72"/>
        <w:ind w:left="0" w:right="1134"/>
        <w:rPr>
          <w:rStyle w:val="default"/>
          <w:rFonts w:cs="FrankRuehl" w:hint="cs"/>
          <w:rtl/>
          <w:lang w:eastAsia="en-US"/>
        </w:rPr>
      </w:pPr>
      <w:bookmarkStart w:id="0" w:name="Seif1"/>
      <w:bookmarkEnd w:id="0"/>
      <w:r>
        <w:rPr>
          <w:lang w:val="he-IL"/>
        </w:rPr>
        <w:pict w14:anchorId="50BADE2A">
          <v:rect id="_x0000_s1026" style="position:absolute;left:0;text-align:left;margin-left:464.5pt;margin-top:8.05pt;width:75.05pt;height:11.6pt;z-index:251652608" o:allowincell="f" filled="f" stroked="f" strokecolor="lime" strokeweight=".25pt">
            <v:textbox style="mso-next-textbox:#_x0000_s1026" inset="0,0,0,0">
              <w:txbxContent>
                <w:p w14:paraId="6146A0D1" w14:textId="77777777" w:rsidR="007C39B2" w:rsidRDefault="007C39B2">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7C467C">
        <w:rPr>
          <w:rStyle w:val="default"/>
          <w:rFonts w:cs="FrankRuehl" w:hint="cs"/>
          <w:rtl/>
          <w:lang w:eastAsia="en-US"/>
        </w:rPr>
        <w:t>בכללים</w:t>
      </w:r>
      <w:r w:rsidR="00960AC9">
        <w:rPr>
          <w:rStyle w:val="default"/>
          <w:rFonts w:cs="FrankRuehl" w:hint="cs"/>
          <w:rtl/>
          <w:lang w:eastAsia="en-US"/>
        </w:rPr>
        <w:t xml:space="preserve"> אלה </w:t>
      </w:r>
      <w:r w:rsidR="00960AC9">
        <w:rPr>
          <w:rStyle w:val="default"/>
          <w:rFonts w:cs="FrankRuehl"/>
          <w:rtl/>
          <w:lang w:eastAsia="en-US"/>
        </w:rPr>
        <w:t>–</w:t>
      </w:r>
    </w:p>
    <w:p w14:paraId="34B946BE" w14:textId="77777777" w:rsidR="009D2E90" w:rsidRDefault="009D2E90" w:rsidP="003C6AFA">
      <w:pPr>
        <w:pStyle w:val="P00"/>
        <w:spacing w:before="72"/>
        <w:ind w:left="0" w:right="1134"/>
        <w:rPr>
          <w:rStyle w:val="default"/>
          <w:rFonts w:cs="FrankRuehl" w:hint="cs"/>
          <w:rtl/>
          <w:lang w:eastAsia="en-US"/>
        </w:rPr>
      </w:pPr>
      <w:r>
        <w:rPr>
          <w:rStyle w:val="default"/>
          <w:rFonts w:cs="FrankRuehl" w:hint="cs"/>
          <w:rtl/>
          <w:lang w:eastAsia="en-US"/>
        </w:rPr>
        <w:tab/>
        <w:t>"</w:t>
      </w:r>
      <w:r w:rsidR="003C6AFA">
        <w:rPr>
          <w:rStyle w:val="default"/>
          <w:rFonts w:cs="FrankRuehl" w:hint="cs"/>
          <w:rtl/>
          <w:lang w:eastAsia="en-US"/>
        </w:rPr>
        <w:t xml:space="preserve">אתר האינטרנט" </w:t>
      </w:r>
      <w:r w:rsidR="003C6AFA">
        <w:rPr>
          <w:rStyle w:val="default"/>
          <w:rFonts w:cs="FrankRuehl"/>
          <w:rtl/>
          <w:lang w:eastAsia="en-US"/>
        </w:rPr>
        <w:t>–</w:t>
      </w:r>
      <w:r w:rsidR="003C6AFA">
        <w:rPr>
          <w:rStyle w:val="default"/>
          <w:rFonts w:cs="FrankRuehl" w:hint="cs"/>
          <w:rtl/>
          <w:lang w:eastAsia="en-US"/>
        </w:rPr>
        <w:t xml:space="preserve"> אתר האינטרנט של הרשות הממשלתית, שכתובתו </w:t>
      </w:r>
      <w:hyperlink r:id="rId6" w:history="1">
        <w:r w:rsidR="003C6AFA" w:rsidRPr="005F7678">
          <w:rPr>
            <w:rStyle w:val="Hyperlink"/>
            <w:lang w:eastAsia="en-US"/>
          </w:rPr>
          <w:t>www.water.gov.il</w:t>
        </w:r>
      </w:hyperlink>
      <w:r>
        <w:rPr>
          <w:rStyle w:val="default"/>
          <w:rFonts w:cs="FrankRuehl" w:hint="cs"/>
          <w:rtl/>
          <w:lang w:eastAsia="en-US"/>
        </w:rPr>
        <w:t>;</w:t>
      </w:r>
    </w:p>
    <w:p w14:paraId="42DBA896" w14:textId="77777777" w:rsidR="00B1603E" w:rsidRDefault="00B1603E" w:rsidP="003C6AFA">
      <w:pPr>
        <w:pStyle w:val="P00"/>
        <w:spacing w:before="72"/>
        <w:ind w:left="0" w:right="1134"/>
        <w:rPr>
          <w:rStyle w:val="default"/>
          <w:rFonts w:cs="FrankRuehl" w:hint="cs"/>
          <w:rtl/>
          <w:lang w:eastAsia="en-US"/>
        </w:rPr>
      </w:pPr>
      <w:r>
        <w:rPr>
          <w:rStyle w:val="default"/>
          <w:rFonts w:cs="FrankRuehl" w:hint="cs"/>
          <w:rtl/>
          <w:lang w:eastAsia="en-US"/>
        </w:rPr>
        <w:tab/>
        <w:t>"</w:t>
      </w:r>
      <w:r w:rsidR="003C6AFA">
        <w:rPr>
          <w:rStyle w:val="default"/>
          <w:rFonts w:cs="FrankRuehl" w:hint="cs"/>
          <w:rtl/>
          <w:lang w:eastAsia="en-US"/>
        </w:rPr>
        <w:t xml:space="preserve">גובה הרמה" </w:t>
      </w:r>
      <w:r w:rsidR="003C6AFA">
        <w:rPr>
          <w:rStyle w:val="default"/>
          <w:rFonts w:cs="FrankRuehl"/>
          <w:rtl/>
          <w:lang w:eastAsia="en-US"/>
        </w:rPr>
        <w:t>–</w:t>
      </w:r>
      <w:r w:rsidR="003C6AFA">
        <w:rPr>
          <w:rStyle w:val="default"/>
          <w:rFonts w:cs="FrankRuehl" w:hint="cs"/>
          <w:rtl/>
          <w:lang w:eastAsia="en-US"/>
        </w:rPr>
        <w:t xml:space="preserve"> גובה הרמה המזערי, במטרים, הנדרש לצרכן כדי שלחץ המים בחיבור הצרכן שלו יהיה הלחץ הקבוע לצרכן חקלאי בכללי קביעת תנאים ברישיון, כפי שיחשב מנהל הרשות הממשלתית</w:t>
      </w:r>
      <w:r>
        <w:rPr>
          <w:rStyle w:val="default"/>
          <w:rFonts w:cs="FrankRuehl" w:hint="cs"/>
          <w:rtl/>
          <w:lang w:eastAsia="en-US"/>
        </w:rPr>
        <w:t>;</w:t>
      </w:r>
    </w:p>
    <w:p w14:paraId="7FDF59DB" w14:textId="77777777" w:rsidR="005057CF" w:rsidRDefault="005057CF" w:rsidP="003C6AFA">
      <w:pPr>
        <w:pStyle w:val="P00"/>
        <w:spacing w:before="72"/>
        <w:ind w:left="0" w:right="1134"/>
        <w:rPr>
          <w:rStyle w:val="default"/>
          <w:rFonts w:cs="FrankRuehl"/>
          <w:rtl/>
          <w:lang w:eastAsia="en-US"/>
        </w:rPr>
      </w:pPr>
      <w:r>
        <w:rPr>
          <w:rStyle w:val="default"/>
          <w:rFonts w:cs="FrankRuehl" w:hint="cs"/>
          <w:rtl/>
          <w:lang w:eastAsia="en-US"/>
        </w:rPr>
        <w:tab/>
        <w:t>"</w:t>
      </w:r>
      <w:r w:rsidR="003C6AFA">
        <w:rPr>
          <w:rStyle w:val="default"/>
          <w:rFonts w:cs="FrankRuehl" w:hint="cs"/>
          <w:rtl/>
          <w:lang w:eastAsia="en-US"/>
        </w:rPr>
        <w:t xml:space="preserve">הפחתה מאושרת בתשלום" </w:t>
      </w:r>
      <w:r w:rsidR="003C6AFA">
        <w:rPr>
          <w:rStyle w:val="default"/>
          <w:rFonts w:cs="FrankRuehl"/>
          <w:rtl/>
          <w:lang w:eastAsia="en-US"/>
        </w:rPr>
        <w:t>–</w:t>
      </w:r>
      <w:r w:rsidR="003C6AFA">
        <w:rPr>
          <w:rStyle w:val="default"/>
          <w:rFonts w:cs="FrankRuehl" w:hint="cs"/>
          <w:rtl/>
          <w:lang w:eastAsia="en-US"/>
        </w:rPr>
        <w:t xml:space="preserve"> הפחתה בתעריף המים לצרכן בחיבור צרכן מסוים, שאישר ופרסם מנהל הרשות הממשלתית</w:t>
      </w:r>
      <w:r>
        <w:rPr>
          <w:rStyle w:val="default"/>
          <w:rFonts w:cs="FrankRuehl" w:hint="cs"/>
          <w:rtl/>
          <w:lang w:eastAsia="en-US"/>
        </w:rPr>
        <w:t>;</w:t>
      </w:r>
    </w:p>
    <w:p w14:paraId="36871ED2" w14:textId="77777777" w:rsidR="00E20341" w:rsidRDefault="00E20341" w:rsidP="00E20341">
      <w:pPr>
        <w:pStyle w:val="P00"/>
        <w:spacing w:before="72"/>
        <w:ind w:left="0" w:right="1134"/>
        <w:rPr>
          <w:rStyle w:val="default"/>
          <w:rFonts w:cs="FrankRuehl" w:hint="cs"/>
          <w:rtl/>
          <w:lang w:eastAsia="en-US"/>
        </w:rPr>
      </w:pPr>
      <w:r>
        <w:rPr>
          <w:rStyle w:val="default"/>
          <w:rFonts w:cs="FrankRuehl" w:hint="cs"/>
          <w:rtl/>
          <w:lang w:eastAsia="en-US"/>
        </w:rPr>
        <w:tab/>
      </w:r>
      <w:r>
        <w:rPr>
          <w:rFonts w:hint="cs"/>
          <w:rtl/>
          <w:lang w:eastAsia="en-US"/>
        </w:rPr>
        <w:pict w14:anchorId="2BE9C554">
          <v:shapetype id="_x0000_t202" coordsize="21600,21600" o:spt="202" path="m,l,21600r21600,l21600,xe">
            <v:stroke joinstyle="miter"/>
            <v:path gradientshapeok="t" o:connecttype="rect"/>
          </v:shapetype>
          <v:shape id="_x0000_s1335" type="#_x0000_t202" style="position:absolute;left:0;text-align:left;margin-left:465.6pt;margin-top:7.1pt;width:76.75pt;height:9.15pt;z-index:251660800;mso-position-horizontal-relative:text;mso-position-vertical-relative:text" filled="f" stroked="f">
            <v:textbox inset="1mm,0,1mm,0">
              <w:txbxContent>
                <w:p w14:paraId="6FAF52E7" w14:textId="77777777" w:rsidR="00E20341" w:rsidRDefault="00E20341" w:rsidP="00E20341">
                  <w:pPr>
                    <w:spacing w:line="160" w:lineRule="exact"/>
                    <w:jc w:val="left"/>
                    <w:rPr>
                      <w:rFonts w:cs="Miriam" w:hint="cs"/>
                      <w:noProof/>
                      <w:szCs w:val="18"/>
                      <w:rtl/>
                      <w:lang w:eastAsia="en-US"/>
                    </w:rPr>
                  </w:pPr>
                  <w:r>
                    <w:rPr>
                      <w:rFonts w:cs="Miriam" w:hint="cs"/>
                      <w:noProof/>
                      <w:szCs w:val="18"/>
                      <w:rtl/>
                      <w:lang w:eastAsia="en-US"/>
                    </w:rPr>
                    <w:t>כללים תשפ"ג-2022</w:t>
                  </w:r>
                </w:p>
              </w:txbxContent>
            </v:textbox>
            <w10:anchorlock/>
          </v:shape>
        </w:pict>
      </w:r>
      <w:r>
        <w:rPr>
          <w:rStyle w:val="default"/>
          <w:rFonts w:cs="FrankRuehl" w:hint="cs"/>
          <w:rtl/>
          <w:lang w:eastAsia="en-US"/>
        </w:rPr>
        <w:t xml:space="preserve">"חיבור צרכן" </w:t>
      </w:r>
      <w:r>
        <w:rPr>
          <w:rStyle w:val="default"/>
          <w:rFonts w:cs="FrankRuehl"/>
          <w:rtl/>
          <w:lang w:eastAsia="en-US"/>
        </w:rPr>
        <w:t>–</w:t>
      </w:r>
      <w:r>
        <w:rPr>
          <w:rStyle w:val="default"/>
          <w:rFonts w:cs="FrankRuehl" w:hint="cs"/>
          <w:rtl/>
          <w:lang w:eastAsia="en-US"/>
        </w:rPr>
        <w:t xml:space="preserve"> נקודת חיבור בין מערכת אספקת המים של מקורות ובין מערכת המים של הצרכן, המשמשת לאספקה למטרת חקלאות בלבד;</w:t>
      </w:r>
    </w:p>
    <w:p w14:paraId="78B6264B" w14:textId="77777777" w:rsidR="00E20341" w:rsidRPr="00E20341" w:rsidRDefault="00E20341" w:rsidP="00E20341">
      <w:pPr>
        <w:pStyle w:val="P00"/>
        <w:spacing w:before="0"/>
        <w:ind w:left="0" w:right="1134"/>
        <w:rPr>
          <w:rStyle w:val="default"/>
          <w:rFonts w:ascii="FrankRuehl" w:hAnsi="FrankRuehl" w:cs="FrankRuehl"/>
          <w:vanish/>
          <w:color w:val="FF0000"/>
          <w:szCs w:val="20"/>
          <w:shd w:val="clear" w:color="auto" w:fill="FFFF99"/>
          <w:rtl/>
          <w:lang w:eastAsia="en-US"/>
        </w:rPr>
      </w:pPr>
      <w:bookmarkStart w:id="1" w:name="Rov9"/>
      <w:r w:rsidRPr="00E20341">
        <w:rPr>
          <w:rStyle w:val="default"/>
          <w:rFonts w:ascii="FrankRuehl" w:hAnsi="FrankRuehl" w:cs="FrankRuehl"/>
          <w:vanish/>
          <w:color w:val="FF0000"/>
          <w:szCs w:val="20"/>
          <w:shd w:val="clear" w:color="auto" w:fill="FFFF99"/>
          <w:rtl/>
          <w:lang w:eastAsia="en-US"/>
        </w:rPr>
        <w:t>מיום 1.1.2023</w:t>
      </w:r>
    </w:p>
    <w:p w14:paraId="7EE7FA70"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r w:rsidRPr="00E20341">
        <w:rPr>
          <w:rStyle w:val="default"/>
          <w:rFonts w:ascii="FrankRuehl" w:hAnsi="FrankRuehl" w:cs="FrankRuehl"/>
          <w:b/>
          <w:bCs/>
          <w:vanish/>
          <w:szCs w:val="20"/>
          <w:shd w:val="clear" w:color="auto" w:fill="FFFF99"/>
          <w:rtl/>
          <w:lang w:eastAsia="en-US"/>
        </w:rPr>
        <w:t>כללים תשפ"ג-2022</w:t>
      </w:r>
    </w:p>
    <w:p w14:paraId="247F89CF"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hyperlink r:id="rId7" w:history="1">
        <w:r w:rsidRPr="00E20341">
          <w:rPr>
            <w:rStyle w:val="Hyperlink"/>
            <w:rFonts w:ascii="FrankRuehl" w:hAnsi="FrankRuehl"/>
            <w:vanish/>
            <w:szCs w:val="20"/>
            <w:shd w:val="clear" w:color="auto" w:fill="FFFF99"/>
            <w:rtl/>
            <w:lang w:eastAsia="en-US"/>
          </w:rPr>
          <w:t>ק"ת תשפ"ג מס' 10458</w:t>
        </w:r>
      </w:hyperlink>
      <w:r w:rsidRPr="00E20341">
        <w:rPr>
          <w:rStyle w:val="default"/>
          <w:rFonts w:ascii="FrankRuehl" w:hAnsi="FrankRuehl" w:cs="FrankRuehl"/>
          <w:vanish/>
          <w:szCs w:val="20"/>
          <w:shd w:val="clear" w:color="auto" w:fill="FFFF99"/>
          <w:rtl/>
          <w:lang w:eastAsia="en-US"/>
        </w:rPr>
        <w:t xml:space="preserve"> מיום 27.12.2022 עמ' 661</w:t>
      </w:r>
    </w:p>
    <w:p w14:paraId="4BD68C10" w14:textId="77777777" w:rsidR="00E20341" w:rsidRPr="00E20341" w:rsidRDefault="00E20341" w:rsidP="00E20341">
      <w:pPr>
        <w:pStyle w:val="P00"/>
        <w:spacing w:before="0"/>
        <w:ind w:left="0" w:right="1134"/>
        <w:rPr>
          <w:rStyle w:val="default"/>
          <w:rFonts w:ascii="FrankRuehl" w:hAnsi="FrankRuehl" w:cs="FrankRuehl"/>
          <w:sz w:val="2"/>
          <w:szCs w:val="2"/>
          <w:rtl/>
          <w:lang w:eastAsia="en-US"/>
        </w:rPr>
      </w:pPr>
      <w:r w:rsidRPr="00E20341">
        <w:rPr>
          <w:rStyle w:val="default"/>
          <w:rFonts w:ascii="FrankRuehl" w:hAnsi="FrankRuehl" w:cs="FrankRuehl"/>
          <w:b/>
          <w:bCs/>
          <w:vanish/>
          <w:szCs w:val="20"/>
          <w:shd w:val="clear" w:color="auto" w:fill="FFFF99"/>
          <w:rtl/>
          <w:lang w:eastAsia="en-US"/>
        </w:rPr>
        <w:t>הוספת הגדרת "חיבור צרכן"</w:t>
      </w:r>
      <w:bookmarkEnd w:id="1"/>
    </w:p>
    <w:p w14:paraId="00C80EB1" w14:textId="77777777" w:rsidR="00B1603E" w:rsidRDefault="00B1603E" w:rsidP="003C6AFA">
      <w:pPr>
        <w:pStyle w:val="P00"/>
        <w:spacing w:before="72"/>
        <w:ind w:left="0" w:right="1134"/>
        <w:rPr>
          <w:rStyle w:val="default"/>
          <w:rFonts w:cs="FrankRuehl" w:hint="cs"/>
          <w:rtl/>
          <w:lang w:eastAsia="en-US"/>
        </w:rPr>
      </w:pPr>
      <w:r>
        <w:rPr>
          <w:rStyle w:val="default"/>
          <w:rFonts w:cs="FrankRuehl" w:hint="cs"/>
          <w:rtl/>
          <w:lang w:eastAsia="en-US"/>
        </w:rPr>
        <w:tab/>
        <w:t>"</w:t>
      </w:r>
      <w:r w:rsidR="003C6AFA">
        <w:rPr>
          <w:rStyle w:val="default"/>
          <w:rFonts w:cs="FrankRuehl" w:hint="cs"/>
          <w:rtl/>
          <w:lang w:eastAsia="en-US"/>
        </w:rPr>
        <w:t xml:space="preserve">חציון" </w:t>
      </w:r>
      <w:r w:rsidR="003C6AFA">
        <w:rPr>
          <w:rStyle w:val="default"/>
          <w:rFonts w:cs="FrankRuehl"/>
          <w:rtl/>
          <w:lang w:eastAsia="en-US"/>
        </w:rPr>
        <w:t>–</w:t>
      </w:r>
      <w:r w:rsidR="003C6AFA">
        <w:rPr>
          <w:rStyle w:val="default"/>
          <w:rFonts w:cs="FrankRuehl" w:hint="cs"/>
          <w:rtl/>
          <w:lang w:eastAsia="en-US"/>
        </w:rPr>
        <w:t xml:space="preserve"> תקופה של שישה חודשים שתחילתה ב-1 בינואר וב-1 ביולי של כל שנה</w:t>
      </w:r>
      <w:r>
        <w:rPr>
          <w:rStyle w:val="default"/>
          <w:rFonts w:cs="FrankRuehl" w:hint="cs"/>
          <w:rtl/>
          <w:lang w:eastAsia="en-US"/>
        </w:rPr>
        <w:t>;</w:t>
      </w:r>
    </w:p>
    <w:p w14:paraId="15E85DB7" w14:textId="77777777" w:rsidR="00CA6EA7" w:rsidRDefault="001B4D5C" w:rsidP="003C6AFA">
      <w:pPr>
        <w:pStyle w:val="P00"/>
        <w:spacing w:before="72"/>
        <w:ind w:left="0" w:right="1134"/>
        <w:rPr>
          <w:rStyle w:val="default"/>
          <w:rFonts w:cs="FrankRuehl" w:hint="cs"/>
          <w:rtl/>
          <w:lang w:eastAsia="en-US"/>
        </w:rPr>
      </w:pPr>
      <w:r>
        <w:rPr>
          <w:rStyle w:val="default"/>
          <w:rFonts w:cs="FrankRuehl" w:hint="cs"/>
          <w:rtl/>
          <w:lang w:eastAsia="en-US"/>
        </w:rPr>
        <w:tab/>
        <w:t>"</w:t>
      </w:r>
      <w:r w:rsidR="003C6AFA">
        <w:rPr>
          <w:rStyle w:val="default"/>
          <w:rFonts w:cs="FrankRuehl" w:hint="cs"/>
          <w:rtl/>
          <w:lang w:eastAsia="en-US"/>
        </w:rPr>
        <w:t xml:space="preserve">כללי קביעת תנאים ברישיון" </w:t>
      </w:r>
      <w:r w:rsidR="003C6AFA">
        <w:rPr>
          <w:rStyle w:val="default"/>
          <w:rFonts w:cs="FrankRuehl"/>
          <w:rtl/>
          <w:lang w:eastAsia="en-US"/>
        </w:rPr>
        <w:t>–</w:t>
      </w:r>
      <w:r w:rsidR="003C6AFA">
        <w:rPr>
          <w:rStyle w:val="default"/>
          <w:rFonts w:cs="FrankRuehl" w:hint="cs"/>
          <w:rtl/>
          <w:lang w:eastAsia="en-US"/>
        </w:rPr>
        <w:t xml:space="preserve"> כללי המים (קביעת תנאים ברישיון) (מקורות), התשע"ה-2014</w:t>
      </w:r>
      <w:r w:rsidR="002D16A9">
        <w:rPr>
          <w:rStyle w:val="default"/>
          <w:rFonts w:cs="FrankRuehl" w:hint="cs"/>
          <w:rtl/>
          <w:lang w:eastAsia="en-US"/>
        </w:rPr>
        <w:t>;</w:t>
      </w:r>
    </w:p>
    <w:p w14:paraId="0E5FFEEA" w14:textId="77777777" w:rsidR="001B4D5C" w:rsidRDefault="001B4D5C" w:rsidP="003C6AFA">
      <w:pPr>
        <w:pStyle w:val="P00"/>
        <w:spacing w:before="72"/>
        <w:ind w:left="0" w:right="1134"/>
        <w:rPr>
          <w:rStyle w:val="default"/>
          <w:rFonts w:cs="FrankRuehl" w:hint="cs"/>
          <w:rtl/>
          <w:lang w:eastAsia="en-US"/>
        </w:rPr>
      </w:pPr>
      <w:r>
        <w:rPr>
          <w:rStyle w:val="default"/>
          <w:rFonts w:cs="FrankRuehl" w:hint="cs"/>
          <w:rtl/>
          <w:lang w:eastAsia="en-US"/>
        </w:rPr>
        <w:tab/>
        <w:t>"</w:t>
      </w:r>
      <w:r w:rsidR="003C6AFA">
        <w:rPr>
          <w:rStyle w:val="default"/>
          <w:rFonts w:cs="FrankRuehl" w:hint="cs"/>
          <w:rtl/>
          <w:lang w:eastAsia="en-US"/>
        </w:rPr>
        <w:t xml:space="preserve">כללי שירותי תשתית" </w:t>
      </w:r>
      <w:r w:rsidR="003C6AFA">
        <w:rPr>
          <w:rStyle w:val="default"/>
          <w:rFonts w:cs="FrankRuehl"/>
          <w:rtl/>
          <w:lang w:eastAsia="en-US"/>
        </w:rPr>
        <w:t>–</w:t>
      </w:r>
      <w:r w:rsidR="003C6AFA">
        <w:rPr>
          <w:rStyle w:val="default"/>
          <w:rFonts w:cs="FrankRuehl" w:hint="cs"/>
          <w:rtl/>
          <w:lang w:eastAsia="en-US"/>
        </w:rPr>
        <w:t xml:space="preserve"> כללי המים (תעריפים למתן שירותי תשתית) (הוראת שעה), התשע"א-2011</w:t>
      </w:r>
      <w:r>
        <w:rPr>
          <w:rStyle w:val="default"/>
          <w:rFonts w:cs="FrankRuehl" w:hint="cs"/>
          <w:rtl/>
          <w:lang w:eastAsia="en-US"/>
        </w:rPr>
        <w:t>;</w:t>
      </w:r>
    </w:p>
    <w:p w14:paraId="13C3164A" w14:textId="77777777" w:rsidR="00D301A0" w:rsidRDefault="00D301A0" w:rsidP="003C6AFA">
      <w:pPr>
        <w:pStyle w:val="P00"/>
        <w:spacing w:before="72"/>
        <w:ind w:left="0" w:right="1134"/>
        <w:rPr>
          <w:rStyle w:val="default"/>
          <w:rFonts w:cs="FrankRuehl" w:hint="cs"/>
          <w:rtl/>
          <w:lang w:eastAsia="en-US"/>
        </w:rPr>
      </w:pPr>
      <w:r>
        <w:rPr>
          <w:rStyle w:val="default"/>
          <w:rFonts w:cs="FrankRuehl" w:hint="cs"/>
          <w:rtl/>
          <w:lang w:eastAsia="en-US"/>
        </w:rPr>
        <w:tab/>
        <w:t>"</w:t>
      </w:r>
      <w:r w:rsidR="003C6AFA">
        <w:rPr>
          <w:rStyle w:val="default"/>
          <w:rFonts w:cs="FrankRuehl" w:hint="cs"/>
          <w:rtl/>
          <w:lang w:eastAsia="en-US"/>
        </w:rPr>
        <w:t xml:space="preserve">מחיר החשמל" </w:t>
      </w:r>
      <w:r w:rsidR="003C6AFA">
        <w:rPr>
          <w:rStyle w:val="default"/>
          <w:rFonts w:cs="FrankRuehl"/>
          <w:rtl/>
          <w:lang w:eastAsia="en-US"/>
        </w:rPr>
        <w:t>–</w:t>
      </w:r>
      <w:r w:rsidR="003C6AFA">
        <w:rPr>
          <w:rStyle w:val="default"/>
          <w:rFonts w:cs="FrankRuehl" w:hint="cs"/>
          <w:rtl/>
          <w:lang w:eastAsia="en-US"/>
        </w:rPr>
        <w:t xml:space="preserve"> המקדם לחיוב בפרט 3(א) בתוספת הראשונה לכללי שירותי תשתית</w:t>
      </w:r>
      <w:r w:rsidR="00AD2AB0">
        <w:rPr>
          <w:rStyle w:val="default"/>
          <w:rFonts w:cs="FrankRuehl" w:hint="cs"/>
          <w:rtl/>
          <w:lang w:eastAsia="en-US"/>
        </w:rPr>
        <w:t>;</w:t>
      </w:r>
    </w:p>
    <w:p w14:paraId="3E3AC45A" w14:textId="77777777" w:rsidR="003C6AFA" w:rsidRDefault="003C6AFA" w:rsidP="003C6AFA">
      <w:pPr>
        <w:pStyle w:val="P00"/>
        <w:spacing w:before="72"/>
        <w:ind w:left="0" w:right="1134"/>
        <w:rPr>
          <w:rStyle w:val="default"/>
          <w:rFonts w:cs="FrankRuehl" w:hint="cs"/>
          <w:rtl/>
          <w:lang w:eastAsia="en-US"/>
        </w:rPr>
      </w:pPr>
      <w:r>
        <w:rPr>
          <w:rStyle w:val="default"/>
          <w:rFonts w:cs="FrankRuehl" w:hint="cs"/>
          <w:rtl/>
          <w:lang w:eastAsia="en-US"/>
        </w:rPr>
        <w:tab/>
        <w:t xml:space="preserve">"מנהל הרשות הממשלתית" </w:t>
      </w:r>
      <w:r>
        <w:rPr>
          <w:rStyle w:val="default"/>
          <w:rFonts w:cs="FrankRuehl"/>
          <w:rtl/>
          <w:lang w:eastAsia="en-US"/>
        </w:rPr>
        <w:t>–</w:t>
      </w:r>
      <w:r>
        <w:rPr>
          <w:rStyle w:val="default"/>
          <w:rFonts w:cs="FrankRuehl" w:hint="cs"/>
          <w:rtl/>
          <w:lang w:eastAsia="en-US"/>
        </w:rPr>
        <w:t xml:space="preserve"> מנהל הרשות הממשלתית למים ולביוב שמונה לפי סעיף 124יט לחוק, או מי שהוא הסמיך לעניין כללים אלה;</w:t>
      </w:r>
    </w:p>
    <w:p w14:paraId="6F8B7A03" w14:textId="77777777" w:rsidR="003C6AFA" w:rsidRDefault="003C6AFA" w:rsidP="003C6AFA">
      <w:pPr>
        <w:pStyle w:val="P00"/>
        <w:spacing w:before="72"/>
        <w:ind w:left="0" w:right="1134"/>
        <w:rPr>
          <w:rStyle w:val="default"/>
          <w:rFonts w:cs="FrankRuehl" w:hint="cs"/>
          <w:rtl/>
          <w:lang w:eastAsia="en-US"/>
        </w:rPr>
      </w:pPr>
      <w:r>
        <w:rPr>
          <w:rStyle w:val="default"/>
          <w:rFonts w:cs="FrankRuehl" w:hint="cs"/>
          <w:rtl/>
          <w:lang w:eastAsia="en-US"/>
        </w:rPr>
        <w:tab/>
        <w:t xml:space="preserve">"מקדם גובה הרמה" </w:t>
      </w:r>
      <w:r>
        <w:rPr>
          <w:rStyle w:val="default"/>
          <w:rFonts w:cs="FrankRuehl"/>
          <w:rtl/>
          <w:lang w:eastAsia="en-US"/>
        </w:rPr>
        <w:t>–</w:t>
      </w:r>
      <w:r>
        <w:rPr>
          <w:rStyle w:val="default"/>
          <w:rFonts w:cs="FrankRuehl" w:hint="cs"/>
          <w:rtl/>
          <w:lang w:eastAsia="en-US"/>
        </w:rPr>
        <w:t xml:space="preserve"> המקדם לחיוב בפרט 3(ג) בתוספת הראשונה לכללי שירותי תשתית;</w:t>
      </w:r>
    </w:p>
    <w:p w14:paraId="54D4A7FF" w14:textId="77777777" w:rsidR="003C6AFA" w:rsidRDefault="003C6AFA" w:rsidP="003C6AFA">
      <w:pPr>
        <w:pStyle w:val="P00"/>
        <w:spacing w:before="72"/>
        <w:ind w:left="0" w:right="1134"/>
        <w:rPr>
          <w:rStyle w:val="default"/>
          <w:rFonts w:cs="FrankRuehl" w:hint="cs"/>
          <w:rtl/>
          <w:lang w:eastAsia="en-US"/>
        </w:rPr>
      </w:pPr>
      <w:r>
        <w:rPr>
          <w:rStyle w:val="default"/>
          <w:rFonts w:cs="FrankRuehl" w:hint="cs"/>
          <w:rtl/>
          <w:lang w:eastAsia="en-US"/>
        </w:rPr>
        <w:tab/>
        <w:t xml:space="preserve">"מקדם הון ואחזקה" </w:t>
      </w:r>
      <w:r>
        <w:rPr>
          <w:rStyle w:val="default"/>
          <w:rFonts w:cs="FrankRuehl"/>
          <w:rtl/>
          <w:lang w:eastAsia="en-US"/>
        </w:rPr>
        <w:t>–</w:t>
      </w:r>
      <w:r>
        <w:rPr>
          <w:rStyle w:val="default"/>
          <w:rFonts w:cs="FrankRuehl" w:hint="cs"/>
          <w:rtl/>
          <w:lang w:eastAsia="en-US"/>
        </w:rPr>
        <w:t xml:space="preserve"> 2.2;</w:t>
      </w:r>
    </w:p>
    <w:p w14:paraId="7D3DB27B" w14:textId="77777777" w:rsidR="001B4D5C" w:rsidRDefault="00E20341" w:rsidP="00E20341">
      <w:pPr>
        <w:pStyle w:val="P00"/>
        <w:spacing w:before="72"/>
        <w:ind w:left="0" w:right="1134"/>
        <w:rPr>
          <w:rStyle w:val="default"/>
          <w:rFonts w:cs="FrankRuehl"/>
          <w:rtl/>
          <w:lang w:eastAsia="en-US"/>
        </w:rPr>
      </w:pPr>
      <w:r>
        <w:rPr>
          <w:rStyle w:val="default"/>
          <w:rFonts w:cs="FrankRuehl" w:hint="cs"/>
          <w:rtl/>
          <w:lang w:eastAsia="en-US"/>
        </w:rPr>
        <w:tab/>
      </w:r>
      <w:r>
        <w:rPr>
          <w:rFonts w:hint="cs"/>
          <w:rtl/>
          <w:lang w:eastAsia="en-US"/>
        </w:rPr>
        <w:pict w14:anchorId="4243F9B6">
          <v:shape id="_x0000_s1336" type="#_x0000_t202" style="position:absolute;left:0;text-align:left;margin-left:465.6pt;margin-top:7.1pt;width:76.75pt;height:9.15pt;z-index:251661824;mso-position-horizontal-relative:text;mso-position-vertical-relative:text" filled="f" stroked="f">
            <v:textbox inset="1mm,0,1mm,0">
              <w:txbxContent>
                <w:p w14:paraId="5A9BC3AA" w14:textId="77777777" w:rsidR="00E20341" w:rsidRDefault="00E20341" w:rsidP="00E20341">
                  <w:pPr>
                    <w:spacing w:line="160" w:lineRule="exact"/>
                    <w:jc w:val="left"/>
                    <w:rPr>
                      <w:rFonts w:cs="Miriam" w:hint="cs"/>
                      <w:noProof/>
                      <w:szCs w:val="18"/>
                      <w:rtl/>
                      <w:lang w:eastAsia="en-US"/>
                    </w:rPr>
                  </w:pPr>
                  <w:r>
                    <w:rPr>
                      <w:rFonts w:cs="Miriam" w:hint="cs"/>
                      <w:noProof/>
                      <w:szCs w:val="18"/>
                      <w:rtl/>
                      <w:lang w:eastAsia="en-US"/>
                    </w:rPr>
                    <w:t>כללים תשפ"ג-2022</w:t>
                  </w:r>
                </w:p>
              </w:txbxContent>
            </v:textbox>
            <w10:anchorlock/>
          </v:shape>
        </w:pict>
      </w:r>
      <w:r>
        <w:rPr>
          <w:rStyle w:val="default"/>
          <w:rFonts w:cs="FrankRuehl" w:hint="cs"/>
          <w:rtl/>
          <w:lang w:eastAsia="en-US"/>
        </w:rPr>
        <w:t>"</w:t>
      </w:r>
      <w:r w:rsidR="00BB1A9D">
        <w:rPr>
          <w:rStyle w:val="default"/>
          <w:rFonts w:cs="FrankRuehl" w:hint="cs"/>
          <w:rtl/>
          <w:lang w:eastAsia="en-US"/>
        </w:rPr>
        <w:t>מקורות"</w:t>
      </w:r>
      <w:r w:rsidR="003C6AFA">
        <w:rPr>
          <w:rStyle w:val="default"/>
          <w:rFonts w:cs="FrankRuehl" w:hint="cs"/>
          <w:rtl/>
          <w:lang w:eastAsia="en-US"/>
        </w:rPr>
        <w:t xml:space="preserve">, "צרכן" </w:t>
      </w:r>
      <w:r w:rsidR="00BB1A9D">
        <w:rPr>
          <w:rStyle w:val="default"/>
          <w:rFonts w:cs="FrankRuehl"/>
          <w:rtl/>
          <w:lang w:eastAsia="en-US"/>
        </w:rPr>
        <w:t>–</w:t>
      </w:r>
      <w:r w:rsidR="00BB1A9D">
        <w:rPr>
          <w:rStyle w:val="default"/>
          <w:rFonts w:cs="FrankRuehl" w:hint="cs"/>
          <w:rtl/>
          <w:lang w:eastAsia="en-US"/>
        </w:rPr>
        <w:t xml:space="preserve"> </w:t>
      </w:r>
      <w:r w:rsidR="003C6AFA">
        <w:rPr>
          <w:rStyle w:val="default"/>
          <w:rFonts w:cs="FrankRuehl" w:hint="cs"/>
          <w:rtl/>
          <w:lang w:eastAsia="en-US"/>
        </w:rPr>
        <w:t>כהגדרתם בכללי קביעת תנאים ברישיון</w:t>
      </w:r>
      <w:r w:rsidR="001B4D5C">
        <w:rPr>
          <w:rStyle w:val="default"/>
          <w:rFonts w:cs="FrankRuehl" w:hint="cs"/>
          <w:rtl/>
          <w:lang w:eastAsia="en-US"/>
        </w:rPr>
        <w:t>;</w:t>
      </w:r>
    </w:p>
    <w:p w14:paraId="42F51883" w14:textId="77777777" w:rsidR="00E20341" w:rsidRPr="00E20341" w:rsidRDefault="00E20341" w:rsidP="00E20341">
      <w:pPr>
        <w:pStyle w:val="P00"/>
        <w:spacing w:before="0"/>
        <w:ind w:left="0" w:right="1134"/>
        <w:rPr>
          <w:rStyle w:val="default"/>
          <w:rFonts w:ascii="FrankRuehl" w:hAnsi="FrankRuehl" w:cs="FrankRuehl"/>
          <w:vanish/>
          <w:color w:val="FF0000"/>
          <w:szCs w:val="20"/>
          <w:shd w:val="clear" w:color="auto" w:fill="FFFF99"/>
          <w:rtl/>
          <w:lang w:eastAsia="en-US"/>
        </w:rPr>
      </w:pPr>
      <w:bookmarkStart w:id="2" w:name="Rov10"/>
      <w:r w:rsidRPr="00E20341">
        <w:rPr>
          <w:rStyle w:val="default"/>
          <w:rFonts w:ascii="FrankRuehl" w:hAnsi="FrankRuehl" w:cs="FrankRuehl"/>
          <w:vanish/>
          <w:color w:val="FF0000"/>
          <w:szCs w:val="20"/>
          <w:shd w:val="clear" w:color="auto" w:fill="FFFF99"/>
          <w:rtl/>
          <w:lang w:eastAsia="en-US"/>
        </w:rPr>
        <w:t>מיום 1.1.2023</w:t>
      </w:r>
    </w:p>
    <w:p w14:paraId="4FBA2EEF"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r w:rsidRPr="00E20341">
        <w:rPr>
          <w:rStyle w:val="default"/>
          <w:rFonts w:ascii="FrankRuehl" w:hAnsi="FrankRuehl" w:cs="FrankRuehl"/>
          <w:b/>
          <w:bCs/>
          <w:vanish/>
          <w:szCs w:val="20"/>
          <w:shd w:val="clear" w:color="auto" w:fill="FFFF99"/>
          <w:rtl/>
          <w:lang w:eastAsia="en-US"/>
        </w:rPr>
        <w:t>כללים תשפ"ג-2022</w:t>
      </w:r>
    </w:p>
    <w:p w14:paraId="34A75C65"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hyperlink r:id="rId8" w:history="1">
        <w:r w:rsidRPr="00E20341">
          <w:rPr>
            <w:rStyle w:val="Hyperlink"/>
            <w:rFonts w:ascii="FrankRuehl" w:hAnsi="FrankRuehl"/>
            <w:vanish/>
            <w:szCs w:val="20"/>
            <w:shd w:val="clear" w:color="auto" w:fill="FFFF99"/>
            <w:rtl/>
            <w:lang w:eastAsia="en-US"/>
          </w:rPr>
          <w:t>ק"ת תשפ"ג מס' 10458</w:t>
        </w:r>
      </w:hyperlink>
      <w:r w:rsidRPr="00E20341">
        <w:rPr>
          <w:rStyle w:val="default"/>
          <w:rFonts w:ascii="FrankRuehl" w:hAnsi="FrankRuehl" w:cs="FrankRuehl"/>
          <w:vanish/>
          <w:szCs w:val="20"/>
          <w:shd w:val="clear" w:color="auto" w:fill="FFFF99"/>
          <w:rtl/>
          <w:lang w:eastAsia="en-US"/>
        </w:rPr>
        <w:t xml:space="preserve"> מיום 27.12.2022 עמ' 661</w:t>
      </w:r>
    </w:p>
    <w:p w14:paraId="139052CE" w14:textId="77777777" w:rsidR="00E20341" w:rsidRPr="00E20341" w:rsidRDefault="00E20341" w:rsidP="00E20341">
      <w:pPr>
        <w:pStyle w:val="P00"/>
        <w:ind w:left="0" w:right="1134"/>
        <w:rPr>
          <w:rStyle w:val="default"/>
          <w:rFonts w:cs="FrankRuehl"/>
          <w:sz w:val="2"/>
          <w:szCs w:val="2"/>
          <w:rtl/>
          <w:lang w:eastAsia="en-US"/>
        </w:rPr>
      </w:pPr>
      <w:r w:rsidRPr="00E20341">
        <w:rPr>
          <w:rStyle w:val="default"/>
          <w:rFonts w:cs="FrankRuehl" w:hint="cs"/>
          <w:vanish/>
          <w:sz w:val="16"/>
          <w:szCs w:val="22"/>
          <w:shd w:val="clear" w:color="auto" w:fill="FFFF99"/>
          <w:rtl/>
          <w:lang w:eastAsia="en-US"/>
        </w:rPr>
        <w:tab/>
        <w:t xml:space="preserve">"מקורות", "צרכן" </w:t>
      </w:r>
      <w:r w:rsidRPr="00E20341">
        <w:rPr>
          <w:rStyle w:val="default"/>
          <w:rFonts w:cs="FrankRuehl" w:hint="cs"/>
          <w:strike/>
          <w:vanish/>
          <w:sz w:val="16"/>
          <w:szCs w:val="22"/>
          <w:shd w:val="clear" w:color="auto" w:fill="FFFF99"/>
          <w:rtl/>
          <w:lang w:eastAsia="en-US"/>
        </w:rPr>
        <w:t>ו"חיבור צרכן"</w:t>
      </w:r>
      <w:r w:rsidRPr="00E20341">
        <w:rPr>
          <w:rStyle w:val="default"/>
          <w:rFonts w:cs="FrankRuehl" w:hint="cs"/>
          <w:vanish/>
          <w:sz w:val="16"/>
          <w:szCs w:val="22"/>
          <w:shd w:val="clear" w:color="auto" w:fill="FFFF99"/>
          <w:rtl/>
          <w:lang w:eastAsia="en-US"/>
        </w:rPr>
        <w:t xml:space="preserve"> </w:t>
      </w:r>
      <w:r w:rsidRPr="00E20341">
        <w:rPr>
          <w:rStyle w:val="default"/>
          <w:rFonts w:cs="FrankRuehl"/>
          <w:vanish/>
          <w:sz w:val="16"/>
          <w:szCs w:val="22"/>
          <w:shd w:val="clear" w:color="auto" w:fill="FFFF99"/>
          <w:rtl/>
          <w:lang w:eastAsia="en-US"/>
        </w:rPr>
        <w:t>–</w:t>
      </w:r>
      <w:r w:rsidRPr="00E20341">
        <w:rPr>
          <w:rStyle w:val="default"/>
          <w:rFonts w:cs="FrankRuehl" w:hint="cs"/>
          <w:vanish/>
          <w:sz w:val="16"/>
          <w:szCs w:val="22"/>
          <w:shd w:val="clear" w:color="auto" w:fill="FFFF99"/>
          <w:rtl/>
          <w:lang w:eastAsia="en-US"/>
        </w:rPr>
        <w:t xml:space="preserve"> כהגדרתם בכללי קביעת תנאים ברישיון;</w:t>
      </w:r>
      <w:bookmarkEnd w:id="2"/>
    </w:p>
    <w:p w14:paraId="22C56096" w14:textId="77777777" w:rsidR="00AD2AB0" w:rsidRDefault="00AD2AB0" w:rsidP="003C6AFA">
      <w:pPr>
        <w:pStyle w:val="P00"/>
        <w:spacing w:before="72"/>
        <w:ind w:left="0" w:right="1134"/>
        <w:rPr>
          <w:rStyle w:val="default"/>
          <w:rFonts w:cs="FrankRuehl" w:hint="cs"/>
          <w:rtl/>
          <w:lang w:eastAsia="en-US"/>
        </w:rPr>
      </w:pPr>
      <w:r>
        <w:rPr>
          <w:rStyle w:val="default"/>
          <w:rFonts w:cs="FrankRuehl" w:hint="cs"/>
          <w:rtl/>
          <w:lang w:eastAsia="en-US"/>
        </w:rPr>
        <w:tab/>
        <w:t>"</w:t>
      </w:r>
      <w:r w:rsidR="003C6AFA">
        <w:rPr>
          <w:rStyle w:val="default"/>
          <w:rFonts w:cs="FrankRuehl" w:hint="cs"/>
          <w:rtl/>
          <w:lang w:eastAsia="en-US"/>
        </w:rPr>
        <w:t xml:space="preserve">עלות שאיבה נוספת" </w:t>
      </w:r>
      <w:r w:rsidR="003C6AFA">
        <w:rPr>
          <w:rStyle w:val="default"/>
          <w:rFonts w:cs="FrankRuehl"/>
          <w:rtl/>
          <w:lang w:eastAsia="en-US"/>
        </w:rPr>
        <w:t>–</w:t>
      </w:r>
      <w:r w:rsidR="003C6AFA">
        <w:rPr>
          <w:rStyle w:val="default"/>
          <w:rFonts w:cs="FrankRuehl" w:hint="cs"/>
          <w:rtl/>
          <w:lang w:eastAsia="en-US"/>
        </w:rPr>
        <w:t xml:space="preserve"> תוצאתה של המכפלה של גובה ההרמה של הצרכן, מקדם גובה הרמה, מחיר החשמל ומקדם הון ואחזקה</w:t>
      </w:r>
      <w:r>
        <w:rPr>
          <w:rStyle w:val="default"/>
          <w:rFonts w:cs="FrankRuehl" w:hint="cs"/>
          <w:rtl/>
          <w:lang w:eastAsia="en-US"/>
        </w:rPr>
        <w:t>;</w:t>
      </w:r>
    </w:p>
    <w:p w14:paraId="0917135E" w14:textId="77777777" w:rsidR="00EF36DB" w:rsidRDefault="00EF36DB" w:rsidP="003C6AFA">
      <w:pPr>
        <w:pStyle w:val="P00"/>
        <w:spacing w:before="72"/>
        <w:ind w:left="0" w:right="1134"/>
        <w:rPr>
          <w:rStyle w:val="default"/>
          <w:rFonts w:cs="FrankRuehl" w:hint="cs"/>
          <w:rtl/>
          <w:lang w:eastAsia="en-US"/>
        </w:rPr>
      </w:pPr>
      <w:r>
        <w:rPr>
          <w:rStyle w:val="default"/>
          <w:rFonts w:cs="FrankRuehl" w:hint="cs"/>
          <w:rtl/>
          <w:lang w:eastAsia="en-US"/>
        </w:rPr>
        <w:tab/>
        <w:t>"צרכן</w:t>
      </w:r>
      <w:r w:rsidR="003C6AFA">
        <w:rPr>
          <w:rStyle w:val="default"/>
          <w:rFonts w:cs="FrankRuehl" w:hint="cs"/>
          <w:rtl/>
          <w:lang w:eastAsia="en-US"/>
        </w:rPr>
        <w:t xml:space="preserve"> זכאי</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w:t>
      </w:r>
      <w:r w:rsidR="003C6AFA">
        <w:rPr>
          <w:rStyle w:val="default"/>
          <w:rFonts w:cs="FrankRuehl" w:hint="cs"/>
          <w:rtl/>
          <w:lang w:eastAsia="en-US"/>
        </w:rPr>
        <w:t>צרכן שמתקיים לגביו האמור בסעיף 2 ושמנהל הרשות הממשלתית הכיר בו לפי סעיף 3.</w:t>
      </w:r>
    </w:p>
    <w:p w14:paraId="554EAB74" w14:textId="77777777" w:rsidR="006A5561" w:rsidRDefault="00567FB0" w:rsidP="00972724">
      <w:pPr>
        <w:pStyle w:val="P00"/>
        <w:spacing w:before="72"/>
        <w:ind w:left="0" w:right="1134"/>
        <w:rPr>
          <w:rStyle w:val="default"/>
          <w:rFonts w:cs="FrankRuehl"/>
          <w:rtl/>
          <w:lang w:eastAsia="en-US"/>
        </w:rPr>
      </w:pPr>
      <w:bookmarkStart w:id="3" w:name="Seif2"/>
      <w:bookmarkEnd w:id="3"/>
      <w:r>
        <w:rPr>
          <w:rFonts w:cs="Miriam"/>
          <w:szCs w:val="32"/>
          <w:rtl/>
          <w:lang w:val="he-IL"/>
        </w:rPr>
        <w:pict w14:anchorId="44CF9EEC">
          <v:shape id="_x0000_s1147" type="#_x0000_t202" style="position:absolute;left:0;text-align:left;margin-left:470.25pt;margin-top:7.1pt;width:1in;height:37.4pt;z-index:251653632" filled="f" stroked="f">
            <v:textbox style="mso-next-textbox:#_x0000_s1147" inset="1mm,0,1mm,0">
              <w:txbxContent>
                <w:p w14:paraId="48DB9ECC" w14:textId="77777777" w:rsidR="007C39B2" w:rsidRDefault="003C6AFA" w:rsidP="003C6AFA">
                  <w:pPr>
                    <w:spacing w:line="160" w:lineRule="exact"/>
                    <w:jc w:val="left"/>
                    <w:rPr>
                      <w:rFonts w:cs="Miriam" w:hint="cs"/>
                      <w:szCs w:val="18"/>
                      <w:rtl/>
                      <w:lang w:eastAsia="en-US"/>
                    </w:rPr>
                  </w:pPr>
                  <w:r>
                    <w:rPr>
                      <w:rFonts w:cs="Miriam" w:hint="cs"/>
                      <w:szCs w:val="18"/>
                      <w:rtl/>
                      <w:lang w:eastAsia="en-US"/>
                    </w:rPr>
                    <w:t>זכאות לתשלום מופחת בעד שאיבה נוספת</w:t>
                  </w:r>
                </w:p>
                <w:p w14:paraId="2C67CFED" w14:textId="77777777" w:rsidR="00972724" w:rsidRDefault="00972724" w:rsidP="003C6AFA">
                  <w:pPr>
                    <w:spacing w:line="160" w:lineRule="exact"/>
                    <w:jc w:val="left"/>
                    <w:rPr>
                      <w:rFonts w:cs="Miriam" w:hint="cs"/>
                      <w:szCs w:val="18"/>
                      <w:rtl/>
                      <w:lang w:eastAsia="en-US"/>
                    </w:rPr>
                  </w:pPr>
                  <w:r>
                    <w:rPr>
                      <w:rFonts w:cs="Miriam" w:hint="cs"/>
                      <w:szCs w:val="18"/>
                      <w:rtl/>
                      <w:lang w:eastAsia="en-US"/>
                    </w:rPr>
                    <w:t xml:space="preserve">תק' </w:t>
                  </w:r>
                  <w:r w:rsidR="00E20341">
                    <w:rPr>
                      <w:rFonts w:cs="Miriam" w:hint="cs"/>
                      <w:szCs w:val="18"/>
                      <w:rtl/>
                      <w:lang w:eastAsia="en-US"/>
                    </w:rPr>
                    <w:t>תשפ"ג-2022</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C6AFA">
        <w:rPr>
          <w:rStyle w:val="default"/>
          <w:rFonts w:cs="FrankRuehl" w:hint="cs"/>
          <w:rtl/>
          <w:lang w:eastAsia="en-US"/>
        </w:rPr>
        <w:t>(א)</w:t>
      </w:r>
      <w:r w:rsidR="003C6AFA">
        <w:rPr>
          <w:rStyle w:val="default"/>
          <w:rFonts w:cs="FrankRuehl" w:hint="cs"/>
          <w:rtl/>
          <w:lang w:eastAsia="en-US"/>
        </w:rPr>
        <w:tab/>
        <w:t xml:space="preserve">צרכן </w:t>
      </w:r>
      <w:r w:rsidR="00E20341">
        <w:rPr>
          <w:rStyle w:val="default"/>
          <w:rFonts w:cs="FrankRuehl" w:hint="cs"/>
          <w:rtl/>
          <w:lang w:eastAsia="en-US"/>
        </w:rPr>
        <w:t>שלחץ המים בחיבור הצרכן שלו נמוך באופן קבוע מ-2.5 אטמוספירות, והשקיע או הוציא בשל כך הוצאות שוטפות בעד שאיבת מים נוספת, זכאי לשלם תשלום מופחת בעד צריכת המים, לפי עלות השאיבה הנוספת שלו</w:t>
      </w:r>
      <w:r w:rsidR="002D16A9">
        <w:rPr>
          <w:rStyle w:val="default"/>
          <w:rFonts w:cs="FrankRuehl" w:hint="cs"/>
          <w:rtl/>
          <w:lang w:eastAsia="en-US"/>
        </w:rPr>
        <w:t>.</w:t>
      </w:r>
    </w:p>
    <w:p w14:paraId="461464B8" w14:textId="77777777" w:rsidR="003C6AFA" w:rsidRDefault="003C6AFA" w:rsidP="003C6AF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צרכן לא יהיה זכאי להפחתה בתשלום בהתקיים אחד מאלה:</w:t>
      </w:r>
    </w:p>
    <w:p w14:paraId="1768D00C" w14:textId="77777777" w:rsidR="003C6AFA" w:rsidRDefault="003C6AFA" w:rsidP="00D14CE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המנה שמתקבלת מחלוקת התוצאה של מכפלת עלות השאיבה הנוספת שלו בכמות המים שצרך בחיבור הצרכן </w:t>
      </w:r>
      <w:r w:rsidR="00D14CE7">
        <w:rPr>
          <w:rStyle w:val="default"/>
          <w:rFonts w:cs="FrankRuehl" w:hint="cs"/>
          <w:rtl/>
          <w:lang w:eastAsia="en-US"/>
        </w:rPr>
        <w:t>כאמור בסעיף קטן (א) בשנה שקדמה לשנת הגשת הבקשה, בכל כמות המים שצרך למטרת חקלאות בשנה האמורה, קטנה מ-3% מתעריף המים שמסופקים בחיבור הצרכן;</w:t>
      </w:r>
    </w:p>
    <w:p w14:paraId="2B0210BC" w14:textId="77777777" w:rsidR="00D14CE7" w:rsidRDefault="00972724" w:rsidP="00D14CE7">
      <w:pPr>
        <w:pStyle w:val="P00"/>
        <w:spacing w:before="72"/>
        <w:ind w:left="1021" w:right="1134"/>
        <w:rPr>
          <w:rStyle w:val="default"/>
          <w:rFonts w:cs="FrankRuehl" w:hint="cs"/>
          <w:rtl/>
          <w:lang w:eastAsia="en-US"/>
        </w:rPr>
      </w:pPr>
      <w:r>
        <w:rPr>
          <w:rFonts w:hint="cs"/>
          <w:rtl/>
          <w:lang w:eastAsia="en-US"/>
        </w:rPr>
        <w:lastRenderedPageBreak/>
        <w:pict w14:anchorId="6C109B79">
          <v:shape id="_x0000_s1330" type="#_x0000_t202" style="position:absolute;left:0;text-align:left;margin-left:470.35pt;margin-top:7.1pt;width:1in;height:11.2pt;z-index:251658752" filled="f" stroked="f">
            <v:textbox inset="1mm,0,1mm,0">
              <w:txbxContent>
                <w:p w14:paraId="1B38A09F" w14:textId="77777777" w:rsidR="00972724" w:rsidRDefault="00972724" w:rsidP="00972724">
                  <w:pPr>
                    <w:spacing w:line="160" w:lineRule="exact"/>
                    <w:jc w:val="left"/>
                    <w:rPr>
                      <w:rFonts w:cs="Miriam" w:hint="cs"/>
                      <w:szCs w:val="18"/>
                      <w:rtl/>
                      <w:lang w:eastAsia="en-US"/>
                    </w:rPr>
                  </w:pPr>
                  <w:r>
                    <w:rPr>
                      <w:rFonts w:cs="Miriam" w:hint="cs"/>
                      <w:szCs w:val="18"/>
                      <w:rtl/>
                      <w:lang w:eastAsia="en-US"/>
                    </w:rPr>
                    <w:t>תק' תשע"ז-2016</w:t>
                  </w:r>
                </w:p>
              </w:txbxContent>
            </v:textbox>
            <w10:anchorlock/>
          </v:shape>
        </w:pict>
      </w:r>
      <w:r w:rsidR="00D14CE7">
        <w:rPr>
          <w:rStyle w:val="default"/>
          <w:rFonts w:cs="FrankRuehl" w:hint="cs"/>
          <w:rtl/>
          <w:lang w:eastAsia="en-US"/>
        </w:rPr>
        <w:t>(2)</w:t>
      </w:r>
      <w:r w:rsidR="00D14CE7">
        <w:rPr>
          <w:rStyle w:val="default"/>
          <w:rFonts w:cs="FrankRuehl" w:hint="cs"/>
          <w:rtl/>
          <w:lang w:eastAsia="en-US"/>
        </w:rPr>
        <w:tab/>
        <w:t>סכום עלות השאיבה הנוספת שלו ותעריף המים למים המסופקים בחיבור הצרכן, נמוך מ-70% מהתעריף הקבוע בסעיף 7(1)1.1.7 לכללי המים (תעריפי מים המסופקים מאת מקורות), התשמ"ז-1987</w:t>
      </w:r>
      <w:r w:rsidRPr="00972724">
        <w:rPr>
          <w:rStyle w:val="default"/>
          <w:rFonts w:cs="FrankRuehl" w:hint="cs"/>
          <w:rtl/>
          <w:lang w:eastAsia="en-US"/>
        </w:rPr>
        <w:t>, למעט אם המים המסופקים לו הוגדרו ברישיון ההפקה מים מליחים</w:t>
      </w:r>
      <w:r w:rsidR="00D14CE7">
        <w:rPr>
          <w:rStyle w:val="default"/>
          <w:rFonts w:cs="FrankRuehl" w:hint="cs"/>
          <w:rtl/>
          <w:lang w:eastAsia="en-US"/>
        </w:rPr>
        <w:t>.</w:t>
      </w:r>
    </w:p>
    <w:p w14:paraId="0948D4DE" w14:textId="77777777" w:rsidR="00972724" w:rsidRPr="00E20341" w:rsidRDefault="00972724" w:rsidP="00972724">
      <w:pPr>
        <w:pStyle w:val="P00"/>
        <w:spacing w:before="0"/>
        <w:ind w:left="0" w:right="1134"/>
        <w:rPr>
          <w:rStyle w:val="default"/>
          <w:rFonts w:cs="FrankRuehl" w:hint="cs"/>
          <w:vanish/>
          <w:color w:val="FF0000"/>
          <w:szCs w:val="20"/>
          <w:shd w:val="clear" w:color="auto" w:fill="FFFF99"/>
          <w:rtl/>
          <w:lang w:eastAsia="en-US"/>
        </w:rPr>
      </w:pPr>
      <w:bookmarkStart w:id="4" w:name="Rov7"/>
      <w:r w:rsidRPr="00E20341">
        <w:rPr>
          <w:rStyle w:val="default"/>
          <w:rFonts w:cs="FrankRuehl" w:hint="cs"/>
          <w:vanish/>
          <w:color w:val="FF0000"/>
          <w:szCs w:val="20"/>
          <w:shd w:val="clear" w:color="auto" w:fill="FFFF99"/>
          <w:rtl/>
          <w:lang w:eastAsia="en-US"/>
        </w:rPr>
        <w:t>מיום 11.12.2016</w:t>
      </w:r>
    </w:p>
    <w:p w14:paraId="4A1AF096" w14:textId="77777777" w:rsidR="00972724" w:rsidRPr="00E20341" w:rsidRDefault="00972724" w:rsidP="00972724">
      <w:pPr>
        <w:pStyle w:val="P00"/>
        <w:spacing w:before="0"/>
        <w:ind w:left="0" w:right="1134"/>
        <w:rPr>
          <w:rStyle w:val="default"/>
          <w:rFonts w:cs="FrankRuehl" w:hint="cs"/>
          <w:vanish/>
          <w:szCs w:val="20"/>
          <w:shd w:val="clear" w:color="auto" w:fill="FFFF99"/>
          <w:rtl/>
          <w:lang w:eastAsia="en-US"/>
        </w:rPr>
      </w:pPr>
      <w:r w:rsidRPr="00E20341">
        <w:rPr>
          <w:rStyle w:val="default"/>
          <w:rFonts w:cs="FrankRuehl" w:hint="cs"/>
          <w:b/>
          <w:bCs/>
          <w:vanish/>
          <w:szCs w:val="20"/>
          <w:shd w:val="clear" w:color="auto" w:fill="FFFF99"/>
          <w:rtl/>
          <w:lang w:eastAsia="en-US"/>
        </w:rPr>
        <w:t>כללים תשע"ז-2016</w:t>
      </w:r>
    </w:p>
    <w:p w14:paraId="068C7D38" w14:textId="77777777" w:rsidR="00972724" w:rsidRPr="00E20341" w:rsidRDefault="00972724" w:rsidP="00972724">
      <w:pPr>
        <w:pStyle w:val="P00"/>
        <w:spacing w:before="0"/>
        <w:ind w:left="0" w:right="1134"/>
        <w:rPr>
          <w:rStyle w:val="default"/>
          <w:rFonts w:cs="FrankRuehl" w:hint="cs"/>
          <w:vanish/>
          <w:szCs w:val="20"/>
          <w:shd w:val="clear" w:color="auto" w:fill="FFFF99"/>
          <w:rtl/>
          <w:lang w:eastAsia="en-US"/>
        </w:rPr>
      </w:pPr>
      <w:hyperlink r:id="rId9" w:history="1">
        <w:r w:rsidRPr="00E20341">
          <w:rPr>
            <w:rStyle w:val="Hyperlink"/>
            <w:rFonts w:hint="cs"/>
            <w:vanish/>
            <w:szCs w:val="20"/>
            <w:shd w:val="clear" w:color="auto" w:fill="FFFF99"/>
            <w:rtl/>
            <w:lang w:eastAsia="en-US"/>
          </w:rPr>
          <w:t>ק"ת תשע"ז מס' 7739</w:t>
        </w:r>
      </w:hyperlink>
      <w:r w:rsidRPr="00E20341">
        <w:rPr>
          <w:rStyle w:val="default"/>
          <w:rFonts w:cs="FrankRuehl" w:hint="cs"/>
          <w:vanish/>
          <w:szCs w:val="20"/>
          <w:shd w:val="clear" w:color="auto" w:fill="FFFF99"/>
          <w:rtl/>
          <w:lang w:eastAsia="en-US"/>
        </w:rPr>
        <w:t xml:space="preserve"> מיום 11.12.2016 עמ' 252</w:t>
      </w:r>
    </w:p>
    <w:p w14:paraId="56AC6ED6" w14:textId="77777777" w:rsidR="00972724" w:rsidRPr="00E20341" w:rsidRDefault="00972724" w:rsidP="00972724">
      <w:pPr>
        <w:pStyle w:val="P00"/>
        <w:ind w:left="0" w:right="1134"/>
        <w:rPr>
          <w:rStyle w:val="default"/>
          <w:rFonts w:cs="FrankRuehl" w:hint="cs"/>
          <w:vanish/>
          <w:sz w:val="22"/>
          <w:szCs w:val="22"/>
          <w:shd w:val="clear" w:color="auto" w:fill="FFFF99"/>
          <w:rtl/>
          <w:lang w:eastAsia="en-US"/>
        </w:rPr>
      </w:pPr>
      <w:r w:rsidRPr="00E20341">
        <w:rPr>
          <w:rStyle w:val="default"/>
          <w:rFonts w:cs="FrankRuehl" w:hint="cs"/>
          <w:vanish/>
          <w:sz w:val="22"/>
          <w:szCs w:val="22"/>
          <w:shd w:val="clear" w:color="auto" w:fill="FFFF99"/>
          <w:rtl/>
        </w:rPr>
        <w:t>2</w:t>
      </w:r>
      <w:r w:rsidRPr="00E20341">
        <w:rPr>
          <w:rStyle w:val="default"/>
          <w:rFonts w:cs="FrankRuehl" w:hint="cs"/>
          <w:vanish/>
          <w:sz w:val="22"/>
          <w:szCs w:val="22"/>
          <w:shd w:val="clear" w:color="auto" w:fill="FFFF99"/>
          <w:rtl/>
          <w:lang w:eastAsia="en-US"/>
        </w:rPr>
        <w:t>.</w:t>
      </w:r>
      <w:r w:rsidRPr="00E20341">
        <w:rPr>
          <w:rStyle w:val="default"/>
          <w:rFonts w:cs="FrankRuehl" w:hint="cs"/>
          <w:vanish/>
          <w:sz w:val="22"/>
          <w:szCs w:val="22"/>
          <w:shd w:val="clear" w:color="auto" w:fill="FFFF99"/>
          <w:rtl/>
          <w:lang w:eastAsia="en-US"/>
        </w:rPr>
        <w:tab/>
        <w:t>(א)</w:t>
      </w:r>
      <w:r w:rsidRPr="00E20341">
        <w:rPr>
          <w:rStyle w:val="default"/>
          <w:rFonts w:cs="FrankRuehl" w:hint="cs"/>
          <w:vanish/>
          <w:sz w:val="22"/>
          <w:szCs w:val="22"/>
          <w:shd w:val="clear" w:color="auto" w:fill="FFFF99"/>
          <w:rtl/>
          <w:lang w:eastAsia="en-US"/>
        </w:rPr>
        <w:tab/>
        <w:t xml:space="preserve">צרכן שחלות עליו הוראות פרק ג' לכללי קביעת תנאים ברישיון ולחץ המים בחיבור הצרכן שלו נמוך באופן קבוע </w:t>
      </w:r>
      <w:r w:rsidRPr="00E20341">
        <w:rPr>
          <w:rStyle w:val="default"/>
          <w:rFonts w:cs="FrankRuehl" w:hint="cs"/>
          <w:strike/>
          <w:vanish/>
          <w:sz w:val="22"/>
          <w:szCs w:val="22"/>
          <w:shd w:val="clear" w:color="auto" w:fill="FFFF99"/>
          <w:rtl/>
          <w:lang w:eastAsia="en-US"/>
        </w:rPr>
        <w:t>מזה הנדרש לפי סעיף 11 לכללים האמורים</w:t>
      </w:r>
      <w:r w:rsidRPr="00E20341">
        <w:rPr>
          <w:rStyle w:val="default"/>
          <w:rFonts w:cs="FrankRuehl" w:hint="cs"/>
          <w:vanish/>
          <w:sz w:val="22"/>
          <w:szCs w:val="22"/>
          <w:shd w:val="clear" w:color="auto" w:fill="FFFF99"/>
          <w:rtl/>
          <w:lang w:eastAsia="en-US"/>
        </w:rPr>
        <w:t xml:space="preserve"> </w:t>
      </w:r>
      <w:r w:rsidRPr="00E20341">
        <w:rPr>
          <w:rStyle w:val="default"/>
          <w:rFonts w:cs="FrankRuehl" w:hint="cs"/>
          <w:vanish/>
          <w:sz w:val="22"/>
          <w:szCs w:val="22"/>
          <w:u w:val="single"/>
          <w:shd w:val="clear" w:color="auto" w:fill="FFFF99"/>
          <w:rtl/>
          <w:lang w:eastAsia="en-US"/>
        </w:rPr>
        <w:t>מ-2.5 אטמוספירות</w:t>
      </w:r>
      <w:r w:rsidRPr="00E20341">
        <w:rPr>
          <w:rStyle w:val="default"/>
          <w:rFonts w:cs="FrankRuehl" w:hint="cs"/>
          <w:vanish/>
          <w:sz w:val="22"/>
          <w:szCs w:val="22"/>
          <w:shd w:val="clear" w:color="auto" w:fill="FFFF99"/>
          <w:rtl/>
          <w:lang w:eastAsia="en-US"/>
        </w:rPr>
        <w:t>, והשקיע או הוציא בשל כך הוצאות שוטפות בעד שאיבת מים נוספת, זכאי לשלם תשלום מופחת בעד צריכת המים, לפי עלות השאיבה הנוספת שלו.</w:t>
      </w:r>
    </w:p>
    <w:p w14:paraId="3024E900" w14:textId="77777777" w:rsidR="00972724" w:rsidRPr="00E20341" w:rsidRDefault="00972724" w:rsidP="00972724">
      <w:pPr>
        <w:pStyle w:val="P00"/>
        <w:spacing w:before="0"/>
        <w:ind w:left="0" w:right="1134"/>
        <w:rPr>
          <w:rStyle w:val="default"/>
          <w:rFonts w:cs="FrankRuehl" w:hint="cs"/>
          <w:vanish/>
          <w:sz w:val="22"/>
          <w:szCs w:val="22"/>
          <w:shd w:val="clear" w:color="auto" w:fill="FFFF99"/>
          <w:rtl/>
          <w:lang w:eastAsia="en-US"/>
        </w:rPr>
      </w:pPr>
      <w:r w:rsidRPr="00E20341">
        <w:rPr>
          <w:rStyle w:val="default"/>
          <w:rFonts w:cs="FrankRuehl" w:hint="cs"/>
          <w:vanish/>
          <w:sz w:val="22"/>
          <w:szCs w:val="22"/>
          <w:shd w:val="clear" w:color="auto" w:fill="FFFF99"/>
          <w:rtl/>
          <w:lang w:eastAsia="en-US"/>
        </w:rPr>
        <w:tab/>
        <w:t>(ב)</w:t>
      </w:r>
      <w:r w:rsidRPr="00E20341">
        <w:rPr>
          <w:rStyle w:val="default"/>
          <w:rFonts w:cs="FrankRuehl" w:hint="cs"/>
          <w:vanish/>
          <w:sz w:val="22"/>
          <w:szCs w:val="22"/>
          <w:shd w:val="clear" w:color="auto" w:fill="FFFF99"/>
          <w:rtl/>
          <w:lang w:eastAsia="en-US"/>
        </w:rPr>
        <w:tab/>
        <w:t>על אף האמור בסעיף קטן (א), צרכן לא יהיה זכאי להפחתה בתשלום בהתקיים אחד מאלה:</w:t>
      </w:r>
    </w:p>
    <w:p w14:paraId="130B7600" w14:textId="77777777" w:rsidR="00972724" w:rsidRPr="00E20341" w:rsidRDefault="00972724" w:rsidP="00972724">
      <w:pPr>
        <w:pStyle w:val="P00"/>
        <w:spacing w:before="0"/>
        <w:ind w:left="1021" w:right="1134"/>
        <w:rPr>
          <w:rStyle w:val="default"/>
          <w:rFonts w:cs="FrankRuehl" w:hint="cs"/>
          <w:vanish/>
          <w:sz w:val="22"/>
          <w:szCs w:val="22"/>
          <w:shd w:val="clear" w:color="auto" w:fill="FFFF99"/>
          <w:rtl/>
          <w:lang w:eastAsia="en-US"/>
        </w:rPr>
      </w:pPr>
      <w:r w:rsidRPr="00E20341">
        <w:rPr>
          <w:rStyle w:val="default"/>
          <w:rFonts w:cs="FrankRuehl" w:hint="cs"/>
          <w:vanish/>
          <w:sz w:val="22"/>
          <w:szCs w:val="22"/>
          <w:shd w:val="clear" w:color="auto" w:fill="FFFF99"/>
          <w:rtl/>
          <w:lang w:eastAsia="en-US"/>
        </w:rPr>
        <w:t>(1)</w:t>
      </w:r>
      <w:r w:rsidRPr="00E20341">
        <w:rPr>
          <w:rStyle w:val="default"/>
          <w:rFonts w:cs="FrankRuehl" w:hint="cs"/>
          <w:vanish/>
          <w:sz w:val="22"/>
          <w:szCs w:val="22"/>
          <w:shd w:val="clear" w:color="auto" w:fill="FFFF99"/>
          <w:rtl/>
          <w:lang w:eastAsia="en-US"/>
        </w:rPr>
        <w:tab/>
        <w:t>המנה שמתקבלת מחלוקת התוצאה של מכפלת עלות השאיבה הנוספת שלו בכמות המים שצרך בחיבור הצרכן כאמור בסעיף קטן (א) בשנה שקדמה לשנת הגשת הבקשה, בכל כמות המים שצרך למטרת חקלאות בשנה האמורה, קטנה מ-3% מתעריף המים שמסופקים בחיבור הצרכן;</w:t>
      </w:r>
    </w:p>
    <w:p w14:paraId="39BA9F0A" w14:textId="77777777" w:rsidR="00E20341" w:rsidRPr="00E20341" w:rsidRDefault="00972724" w:rsidP="00972724">
      <w:pPr>
        <w:pStyle w:val="P00"/>
        <w:spacing w:before="0"/>
        <w:ind w:left="1021" w:right="1134"/>
        <w:rPr>
          <w:rStyle w:val="default"/>
          <w:rFonts w:cs="FrankRuehl"/>
          <w:vanish/>
          <w:sz w:val="22"/>
          <w:szCs w:val="22"/>
          <w:shd w:val="clear" w:color="auto" w:fill="FFFF99"/>
          <w:rtl/>
          <w:lang w:eastAsia="en-US"/>
        </w:rPr>
      </w:pPr>
      <w:r w:rsidRPr="00E20341">
        <w:rPr>
          <w:rStyle w:val="default"/>
          <w:rFonts w:cs="FrankRuehl" w:hint="cs"/>
          <w:vanish/>
          <w:sz w:val="22"/>
          <w:szCs w:val="22"/>
          <w:shd w:val="clear" w:color="auto" w:fill="FFFF99"/>
          <w:rtl/>
          <w:lang w:eastAsia="en-US"/>
        </w:rPr>
        <w:t>(2)</w:t>
      </w:r>
      <w:r w:rsidRPr="00E20341">
        <w:rPr>
          <w:rStyle w:val="default"/>
          <w:rFonts w:cs="FrankRuehl" w:hint="cs"/>
          <w:vanish/>
          <w:sz w:val="22"/>
          <w:szCs w:val="22"/>
          <w:shd w:val="clear" w:color="auto" w:fill="FFFF99"/>
          <w:rtl/>
          <w:lang w:eastAsia="en-US"/>
        </w:rPr>
        <w:tab/>
        <w:t>סכום עלות השאיבה הנוספת שלו ותעריף המים למים המסופקים בחיבור הצרכן, נמוך מ-70% מהתעריף הקבוע בסעיף 7(1)1.1.7 לכללי המים (תעריפי מים המסופקים מאת מקורות), התשמ"ז-1987</w:t>
      </w:r>
      <w:r w:rsidRPr="00E20341">
        <w:rPr>
          <w:rStyle w:val="default"/>
          <w:rFonts w:cs="FrankRuehl" w:hint="cs"/>
          <w:vanish/>
          <w:sz w:val="22"/>
          <w:szCs w:val="22"/>
          <w:u w:val="single"/>
          <w:shd w:val="clear" w:color="auto" w:fill="FFFF99"/>
          <w:rtl/>
          <w:lang w:eastAsia="en-US"/>
        </w:rPr>
        <w:t>, למעט אם המים המסופקים לו הוגדרו ברישיון ההפקה מים מליחים</w:t>
      </w:r>
      <w:r w:rsidR="00E20341" w:rsidRPr="00E20341">
        <w:rPr>
          <w:rStyle w:val="default"/>
          <w:rFonts w:cs="FrankRuehl" w:hint="cs"/>
          <w:vanish/>
          <w:sz w:val="22"/>
          <w:szCs w:val="22"/>
          <w:shd w:val="clear" w:color="auto" w:fill="FFFF99"/>
          <w:rtl/>
          <w:lang w:eastAsia="en-US"/>
        </w:rPr>
        <w:t>.</w:t>
      </w:r>
    </w:p>
    <w:p w14:paraId="47740F96" w14:textId="77777777" w:rsidR="00E20341" w:rsidRPr="00E20341" w:rsidRDefault="00E20341" w:rsidP="00E20341">
      <w:pPr>
        <w:pStyle w:val="P00"/>
        <w:spacing w:before="0"/>
        <w:ind w:left="0" w:right="1134"/>
        <w:rPr>
          <w:rStyle w:val="default"/>
          <w:rFonts w:cs="FrankRuehl"/>
          <w:vanish/>
          <w:szCs w:val="20"/>
          <w:shd w:val="clear" w:color="auto" w:fill="FFFF99"/>
          <w:rtl/>
          <w:lang w:eastAsia="en-US"/>
        </w:rPr>
      </w:pPr>
    </w:p>
    <w:p w14:paraId="4A86B5DF" w14:textId="77777777" w:rsidR="00E20341" w:rsidRPr="00E20341" w:rsidRDefault="00E20341" w:rsidP="00E20341">
      <w:pPr>
        <w:pStyle w:val="P00"/>
        <w:spacing w:before="0"/>
        <w:ind w:left="0" w:right="1134"/>
        <w:rPr>
          <w:rStyle w:val="default"/>
          <w:rFonts w:ascii="FrankRuehl" w:hAnsi="FrankRuehl" w:cs="FrankRuehl"/>
          <w:vanish/>
          <w:color w:val="FF0000"/>
          <w:szCs w:val="20"/>
          <w:shd w:val="clear" w:color="auto" w:fill="FFFF99"/>
          <w:rtl/>
          <w:lang w:eastAsia="en-US"/>
        </w:rPr>
      </w:pPr>
      <w:r w:rsidRPr="00E20341">
        <w:rPr>
          <w:rStyle w:val="default"/>
          <w:rFonts w:ascii="FrankRuehl" w:hAnsi="FrankRuehl" w:cs="FrankRuehl"/>
          <w:vanish/>
          <w:color w:val="FF0000"/>
          <w:szCs w:val="20"/>
          <w:shd w:val="clear" w:color="auto" w:fill="FFFF99"/>
          <w:rtl/>
          <w:lang w:eastAsia="en-US"/>
        </w:rPr>
        <w:t>מיום 1.1.2023</w:t>
      </w:r>
    </w:p>
    <w:p w14:paraId="2CFC17AF"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r w:rsidRPr="00E20341">
        <w:rPr>
          <w:rStyle w:val="default"/>
          <w:rFonts w:ascii="FrankRuehl" w:hAnsi="FrankRuehl" w:cs="FrankRuehl"/>
          <w:b/>
          <w:bCs/>
          <w:vanish/>
          <w:szCs w:val="20"/>
          <w:shd w:val="clear" w:color="auto" w:fill="FFFF99"/>
          <w:rtl/>
          <w:lang w:eastAsia="en-US"/>
        </w:rPr>
        <w:t>כללים תשפ"ג-2022</w:t>
      </w:r>
    </w:p>
    <w:p w14:paraId="5E256F16"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hyperlink r:id="rId10" w:history="1">
        <w:r w:rsidRPr="00E20341">
          <w:rPr>
            <w:rStyle w:val="Hyperlink"/>
            <w:rFonts w:ascii="FrankRuehl" w:hAnsi="FrankRuehl"/>
            <w:vanish/>
            <w:szCs w:val="20"/>
            <w:shd w:val="clear" w:color="auto" w:fill="FFFF99"/>
            <w:rtl/>
            <w:lang w:eastAsia="en-US"/>
          </w:rPr>
          <w:t>ק"ת תשפ"ג מס' 10458</w:t>
        </w:r>
      </w:hyperlink>
      <w:r w:rsidRPr="00E20341">
        <w:rPr>
          <w:rStyle w:val="default"/>
          <w:rFonts w:ascii="FrankRuehl" w:hAnsi="FrankRuehl" w:cs="FrankRuehl"/>
          <w:vanish/>
          <w:szCs w:val="20"/>
          <w:shd w:val="clear" w:color="auto" w:fill="FFFF99"/>
          <w:rtl/>
          <w:lang w:eastAsia="en-US"/>
        </w:rPr>
        <w:t xml:space="preserve"> מיום 27.12.2022 עמ' 661</w:t>
      </w:r>
    </w:p>
    <w:p w14:paraId="5D238904"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r w:rsidRPr="00E20341">
        <w:rPr>
          <w:rStyle w:val="default"/>
          <w:rFonts w:ascii="FrankRuehl" w:hAnsi="FrankRuehl" w:cs="FrankRuehl" w:hint="cs"/>
          <w:b/>
          <w:bCs/>
          <w:vanish/>
          <w:szCs w:val="20"/>
          <w:shd w:val="clear" w:color="auto" w:fill="FFFF99"/>
          <w:rtl/>
          <w:lang w:eastAsia="en-US"/>
        </w:rPr>
        <w:t>החלפת סעיף קטן 2(א)</w:t>
      </w:r>
    </w:p>
    <w:p w14:paraId="374C391E" w14:textId="77777777" w:rsidR="00E20341" w:rsidRPr="00E20341" w:rsidRDefault="00E20341" w:rsidP="00E20341">
      <w:pPr>
        <w:pStyle w:val="P00"/>
        <w:ind w:left="0" w:right="1134"/>
        <w:rPr>
          <w:rStyle w:val="default"/>
          <w:rFonts w:ascii="FrankRuehl" w:hAnsi="FrankRuehl" w:cs="FrankRuehl"/>
          <w:vanish/>
          <w:szCs w:val="20"/>
          <w:shd w:val="clear" w:color="auto" w:fill="FFFF99"/>
          <w:rtl/>
          <w:lang w:eastAsia="en-US"/>
        </w:rPr>
      </w:pPr>
      <w:r w:rsidRPr="00E20341">
        <w:rPr>
          <w:rStyle w:val="default"/>
          <w:rFonts w:ascii="FrankRuehl" w:hAnsi="FrankRuehl" w:cs="FrankRuehl" w:hint="cs"/>
          <w:vanish/>
          <w:szCs w:val="20"/>
          <w:shd w:val="clear" w:color="auto" w:fill="FFFF99"/>
          <w:rtl/>
          <w:lang w:eastAsia="en-US"/>
        </w:rPr>
        <w:t>הנוסח הקודם:</w:t>
      </w:r>
    </w:p>
    <w:p w14:paraId="02380580" w14:textId="77777777" w:rsidR="00972724" w:rsidRPr="00972724" w:rsidRDefault="00E20341" w:rsidP="00E20341">
      <w:pPr>
        <w:pStyle w:val="P00"/>
        <w:spacing w:before="0"/>
        <w:ind w:left="0" w:right="1134"/>
        <w:rPr>
          <w:rStyle w:val="default"/>
          <w:rFonts w:cs="FrankRuehl" w:hint="cs"/>
          <w:sz w:val="2"/>
          <w:szCs w:val="2"/>
          <w:rtl/>
          <w:lang w:eastAsia="en-US"/>
        </w:rPr>
      </w:pPr>
      <w:r w:rsidRPr="00E20341">
        <w:rPr>
          <w:rStyle w:val="default"/>
          <w:rFonts w:cs="FrankRuehl" w:hint="cs"/>
          <w:vanish/>
          <w:sz w:val="22"/>
          <w:szCs w:val="22"/>
          <w:shd w:val="clear" w:color="auto" w:fill="FFFF99"/>
          <w:rtl/>
          <w:lang w:eastAsia="en-US"/>
        </w:rPr>
        <w:tab/>
      </w:r>
      <w:r w:rsidRPr="00E20341">
        <w:rPr>
          <w:rStyle w:val="default"/>
          <w:rFonts w:cs="FrankRuehl" w:hint="cs"/>
          <w:strike/>
          <w:vanish/>
          <w:sz w:val="22"/>
          <w:szCs w:val="22"/>
          <w:shd w:val="clear" w:color="auto" w:fill="FFFF99"/>
          <w:rtl/>
          <w:lang w:eastAsia="en-US"/>
        </w:rPr>
        <w:t>(א)</w:t>
      </w:r>
      <w:r w:rsidRPr="00E20341">
        <w:rPr>
          <w:rStyle w:val="default"/>
          <w:rFonts w:cs="FrankRuehl" w:hint="cs"/>
          <w:strike/>
          <w:vanish/>
          <w:sz w:val="22"/>
          <w:szCs w:val="22"/>
          <w:shd w:val="clear" w:color="auto" w:fill="FFFF99"/>
          <w:rtl/>
          <w:lang w:eastAsia="en-US"/>
        </w:rPr>
        <w:tab/>
        <w:t>צרכן שחלות עליו הוראות פרק ג' לכללי קביעת תנאים ברישיון ולחץ המים בחיבור הצרכן שלו נמוך באופן קבוע מ-2.5 אטמוספירות, והשקיע או הוציא בשל כך הוצאות שוטפות בעד שאיבת מים נוספת, זכאי לשלם תשלום מופחת בעד צריכת המים, לפי עלות השאיבה הנוספת שלו.</w:t>
      </w:r>
      <w:bookmarkEnd w:id="4"/>
    </w:p>
    <w:p w14:paraId="3A37AB8F" w14:textId="77777777" w:rsidR="00567FB0" w:rsidRDefault="00567FB0" w:rsidP="00D14CE7">
      <w:pPr>
        <w:pStyle w:val="P00"/>
        <w:spacing w:before="72"/>
        <w:ind w:left="0" w:right="1134"/>
        <w:rPr>
          <w:rStyle w:val="default"/>
          <w:rFonts w:cs="FrankRuehl" w:hint="cs"/>
          <w:rtl/>
          <w:lang w:eastAsia="en-US"/>
        </w:rPr>
      </w:pPr>
      <w:bookmarkStart w:id="5" w:name="Seif3"/>
      <w:bookmarkEnd w:id="5"/>
      <w:r>
        <w:rPr>
          <w:lang w:val="he-IL"/>
        </w:rPr>
        <w:pict w14:anchorId="542965B2">
          <v:rect id="_x0000_s1254" style="position:absolute;left:0;text-align:left;margin-left:473.85pt;margin-top:7.1pt;width:65.55pt;height:13.05pt;z-index:251654656" o:allowincell="f" filled="f" stroked="f" strokecolor="lime" strokeweight=".25pt">
            <v:textbox style="mso-next-textbox:#_x0000_s1254" inset="0,0,0,0">
              <w:txbxContent>
                <w:p w14:paraId="7378C41E" w14:textId="77777777" w:rsidR="007C39B2" w:rsidRDefault="00D14CE7" w:rsidP="0061318C">
                  <w:pPr>
                    <w:spacing w:line="160" w:lineRule="exact"/>
                    <w:jc w:val="left"/>
                    <w:rPr>
                      <w:rFonts w:cs="Miriam" w:hint="cs"/>
                      <w:noProof/>
                      <w:szCs w:val="18"/>
                      <w:rtl/>
                      <w:lang w:eastAsia="en-US"/>
                    </w:rPr>
                  </w:pPr>
                  <w:r>
                    <w:rPr>
                      <w:rFonts w:cs="Miriam" w:hint="cs"/>
                      <w:szCs w:val="18"/>
                      <w:rtl/>
                      <w:lang w:eastAsia="en-US"/>
                    </w:rPr>
                    <w:t>בקשה לזכאות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D14CE7">
        <w:rPr>
          <w:rStyle w:val="default"/>
          <w:rFonts w:cs="FrankRuehl" w:hint="cs"/>
          <w:rtl/>
          <w:lang w:eastAsia="en-US"/>
        </w:rPr>
        <w:t>(א)</w:t>
      </w:r>
      <w:r w:rsidR="00D14CE7">
        <w:rPr>
          <w:rStyle w:val="default"/>
          <w:rFonts w:cs="FrankRuehl" w:hint="cs"/>
          <w:rtl/>
          <w:lang w:eastAsia="en-US"/>
        </w:rPr>
        <w:tab/>
        <w:t>צרכן הרואה את עצמו זכאי לתשלום מופחת לפי סעיף 2 יגיש למנהל הרשות הממשלתית בקשה מנומקת, שתכלול את כל אלה:</w:t>
      </w:r>
    </w:p>
    <w:p w14:paraId="04BD5F4D" w14:textId="77777777" w:rsidR="00D14CE7" w:rsidRDefault="00D14CE7" w:rsidP="00D14CE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שמו, מספר הצרכן שלו אצל חברת מקורות, ואם יש בידיו רישיון הפקה לפי סעיף 23 לחוק </w:t>
      </w:r>
      <w:r>
        <w:rPr>
          <w:rStyle w:val="default"/>
          <w:rFonts w:cs="FrankRuehl"/>
          <w:rtl/>
          <w:lang w:eastAsia="en-US"/>
        </w:rPr>
        <w:t>–</w:t>
      </w:r>
      <w:r>
        <w:rPr>
          <w:rStyle w:val="default"/>
          <w:rFonts w:cs="FrankRuehl" w:hint="cs"/>
          <w:rtl/>
          <w:lang w:eastAsia="en-US"/>
        </w:rPr>
        <w:t xml:space="preserve"> מספר הרישיון;</w:t>
      </w:r>
    </w:p>
    <w:p w14:paraId="6FFDC8FD" w14:textId="77777777" w:rsidR="00D14CE7" w:rsidRDefault="00D14CE7" w:rsidP="00D14CE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מספר חיבור הצרכן במקורות שאליו מתייחסת בקשתו ואישור ממקורות על הלחץ בחיבור הצרכן ועל הכמות שסופקה בחיבור הצרכן בשנה הקודמת למועד הגשת הבקשה;</w:t>
      </w:r>
    </w:p>
    <w:p w14:paraId="76147EB4" w14:textId="77777777" w:rsidR="00D14CE7" w:rsidRDefault="00D14CE7" w:rsidP="00D14CE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תכנית הנדסית של מיתקני מערכת השאיבה הנוספת ושל מערכת האספקה אל ראשי השטח השונים של הצרכן, בפירוט נתוני הגובה של ראשי השטח ואורך הצנרת המובילה אליהם.</w:t>
      </w:r>
    </w:p>
    <w:p w14:paraId="0B4DB5B5" w14:textId="77777777" w:rsidR="00D14CE7" w:rsidRDefault="00D14CE7" w:rsidP="00D14CE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הבקשה תוגש לכתובת דואר אלקטרוני או בשליחה למספר פקסימילה שיפרסם מנהל הרשות באתר האינטרנט, ורשאי הוא לפרסם באתר האינטרנט גם דרכים נוספות שבהן ניתן להגיש את הבקשה.</w:t>
      </w:r>
    </w:p>
    <w:p w14:paraId="3F408D09" w14:textId="77777777" w:rsidR="00D14CE7" w:rsidRDefault="00D14CE7" w:rsidP="00D14CE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מנהל הרשות הממשלתית יבחן את הבקשה ויחליט אם המבקש הוא צרכן זכאי, ורשאי הוא לדרוש מהצרכן מסמכים או נתונים נוספים לצורך בדיקת הבקשה.</w:t>
      </w:r>
    </w:p>
    <w:p w14:paraId="2A6F7986" w14:textId="77777777" w:rsidR="00D14CE7" w:rsidRDefault="00D14CE7" w:rsidP="00D14CE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החליט מנהל הרשות הממשלתית כי המבקש הוא צרכן זכאי, יחשב את ההפחתה בתשלום המאושרת לצרכן לפי עלות השאיבה הנוספת ויודיע לו על כך; הזכאות להפחתה תינתן מתחילת השנה שבה הוגשה הבקשה או מהמועד שבו התמלאו התנאים להגדרת הצרכן כצרכן זכאי, לפי המאוחר; מנהל הרשות הממשלתית יצרף להחלטה פירוט של החישוב האמור.</w:t>
      </w:r>
    </w:p>
    <w:p w14:paraId="1195C8B3" w14:textId="77777777" w:rsidR="00D14CE7" w:rsidRDefault="00D14CE7" w:rsidP="00D14CE7">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מנהל הרשות הממשלתית יפרסם אחת לשנה את רשימת הצרכנים הזכאים, חיבורי הצרכן שבהם הוכרה הזכאות, וההפחתה המאושרת בתשלום לכל חיבור; הפרסום ייעשה באופן שבו מפורסמים פרטי הקצאות המים ורישיונות ההפקה.</w:t>
      </w:r>
    </w:p>
    <w:p w14:paraId="3A41254A" w14:textId="77777777" w:rsidR="00D14CE7" w:rsidRDefault="00D14CE7" w:rsidP="00D14CE7">
      <w:pPr>
        <w:pStyle w:val="P00"/>
        <w:spacing w:before="72"/>
        <w:ind w:left="0" w:right="1134"/>
        <w:rPr>
          <w:rStyle w:val="default"/>
          <w:rFonts w:cs="FrankRuehl"/>
          <w:rtl/>
          <w:lang w:eastAsia="en-US"/>
        </w:rPr>
      </w:pPr>
      <w:r>
        <w:rPr>
          <w:rStyle w:val="default"/>
          <w:rFonts w:cs="FrankRuehl" w:hint="cs"/>
          <w:rtl/>
          <w:lang w:eastAsia="en-US"/>
        </w:rPr>
        <w:tab/>
        <w:t>(ו)</w:t>
      </w:r>
      <w:r>
        <w:rPr>
          <w:rStyle w:val="default"/>
          <w:rFonts w:cs="FrankRuehl" w:hint="cs"/>
          <w:rtl/>
          <w:lang w:eastAsia="en-US"/>
        </w:rPr>
        <w:tab/>
        <w:t>זכאותו של צרכן זכאי תהיה בתוקף לשלוש שנים.</w:t>
      </w:r>
    </w:p>
    <w:p w14:paraId="70404C71" w14:textId="77777777" w:rsidR="00E20341" w:rsidRDefault="00E20341" w:rsidP="00E20341">
      <w:pPr>
        <w:pStyle w:val="P00"/>
        <w:spacing w:before="72"/>
        <w:ind w:left="0" w:right="1134"/>
        <w:rPr>
          <w:rStyle w:val="default"/>
          <w:rFonts w:cs="FrankRuehl" w:hint="cs"/>
          <w:rtl/>
          <w:lang w:eastAsia="en-US"/>
        </w:rPr>
      </w:pPr>
      <w:bookmarkStart w:id="6" w:name="Seif7"/>
      <w:bookmarkEnd w:id="6"/>
      <w:r>
        <w:rPr>
          <w:lang w:val="he-IL"/>
        </w:rPr>
        <w:pict w14:anchorId="532F3781">
          <v:rect id="_x0000_s1338" style="position:absolute;left:0;text-align:left;margin-left:463.4pt;margin-top:7.1pt;width:76pt;height:29.4pt;z-index:251662848" o:allowincell="f" filled="f" stroked="f" strokecolor="lime" strokeweight=".25pt">
            <v:textbox style="mso-next-textbox:#_x0000_s1338" inset="0,0,0,0">
              <w:txbxContent>
                <w:p w14:paraId="189AB4E2" w14:textId="77777777" w:rsidR="00E20341" w:rsidRDefault="00E20341" w:rsidP="00E20341">
                  <w:pPr>
                    <w:spacing w:line="160" w:lineRule="exact"/>
                    <w:jc w:val="left"/>
                    <w:rPr>
                      <w:rFonts w:cs="Miriam"/>
                      <w:szCs w:val="18"/>
                      <w:rtl/>
                      <w:lang w:eastAsia="en-US"/>
                    </w:rPr>
                  </w:pPr>
                  <w:r>
                    <w:rPr>
                      <w:rFonts w:cs="Miriam" w:hint="cs"/>
                      <w:szCs w:val="18"/>
                      <w:rtl/>
                      <w:lang w:eastAsia="en-US"/>
                    </w:rPr>
                    <w:t>בקשת צרכן בעניין לחץ המים</w:t>
                  </w:r>
                </w:p>
                <w:p w14:paraId="021A065E" w14:textId="77777777" w:rsidR="00E20341" w:rsidRDefault="00E20341" w:rsidP="00E20341">
                  <w:pPr>
                    <w:spacing w:line="160" w:lineRule="exact"/>
                    <w:jc w:val="left"/>
                    <w:rPr>
                      <w:rFonts w:cs="Miriam" w:hint="cs"/>
                      <w:noProof/>
                      <w:szCs w:val="18"/>
                      <w:rtl/>
                      <w:lang w:eastAsia="en-US"/>
                    </w:rPr>
                  </w:pPr>
                  <w:r>
                    <w:rPr>
                      <w:rFonts w:cs="Miriam" w:hint="cs"/>
                      <w:szCs w:val="18"/>
                      <w:rtl/>
                      <w:lang w:eastAsia="en-US"/>
                    </w:rPr>
                    <w:t>כללים תשפ"ג-2022</w:t>
                  </w:r>
                </w:p>
              </w:txbxContent>
            </v:textbox>
            <w10:anchorlock/>
          </v:rect>
        </w:pict>
      </w:r>
      <w:r>
        <w:rPr>
          <w:rStyle w:val="big-number"/>
          <w:rFonts w:hint="cs"/>
          <w:rtl/>
          <w:lang w:eastAsia="en-US"/>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צרכן רשאי לבקש כי בחינת לחץ המים לפי סעיף 2(א) תיעשה בנקודה שונה מהמקום שבו נמצא חיבור הצרכן שלו; מנהל הרשות הממשלתית רשאי לאשר בקשה כאמור אם מצא כי מיקום חיבור הצרכן אינו במקום הקבוע בסעיף 10 לכללי קביעת תנאים ברישיון, ורשאי הוא לקבוע בהחלטתו את המיקום שלגביו ייערך חישוב עלות השאיבה הנוספת.</w:t>
      </w:r>
    </w:p>
    <w:p w14:paraId="6DC16C9B" w14:textId="77777777" w:rsidR="00E20341" w:rsidRPr="00E20341" w:rsidRDefault="00E20341" w:rsidP="00E20341">
      <w:pPr>
        <w:pStyle w:val="P00"/>
        <w:spacing w:before="0"/>
        <w:ind w:left="0" w:right="1134"/>
        <w:rPr>
          <w:rStyle w:val="default"/>
          <w:rFonts w:ascii="FrankRuehl" w:hAnsi="FrankRuehl" w:cs="FrankRuehl"/>
          <w:vanish/>
          <w:color w:val="FF0000"/>
          <w:szCs w:val="20"/>
          <w:shd w:val="clear" w:color="auto" w:fill="FFFF99"/>
          <w:rtl/>
          <w:lang w:eastAsia="en-US"/>
        </w:rPr>
      </w:pPr>
      <w:bookmarkStart w:id="7" w:name="Rov11"/>
      <w:r w:rsidRPr="00E20341">
        <w:rPr>
          <w:rStyle w:val="default"/>
          <w:rFonts w:ascii="FrankRuehl" w:hAnsi="FrankRuehl" w:cs="FrankRuehl"/>
          <w:vanish/>
          <w:color w:val="FF0000"/>
          <w:szCs w:val="20"/>
          <w:shd w:val="clear" w:color="auto" w:fill="FFFF99"/>
          <w:rtl/>
          <w:lang w:eastAsia="en-US"/>
        </w:rPr>
        <w:t>מיום 1.1.2023</w:t>
      </w:r>
    </w:p>
    <w:p w14:paraId="30706355"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r w:rsidRPr="00E20341">
        <w:rPr>
          <w:rStyle w:val="default"/>
          <w:rFonts w:ascii="FrankRuehl" w:hAnsi="FrankRuehl" w:cs="FrankRuehl"/>
          <w:b/>
          <w:bCs/>
          <w:vanish/>
          <w:szCs w:val="20"/>
          <w:shd w:val="clear" w:color="auto" w:fill="FFFF99"/>
          <w:rtl/>
          <w:lang w:eastAsia="en-US"/>
        </w:rPr>
        <w:t>כללים תשפ"ג-2022</w:t>
      </w:r>
    </w:p>
    <w:p w14:paraId="629F7271" w14:textId="77777777" w:rsidR="00E20341" w:rsidRPr="00E20341" w:rsidRDefault="00E20341" w:rsidP="00E20341">
      <w:pPr>
        <w:pStyle w:val="P00"/>
        <w:spacing w:before="0"/>
        <w:ind w:left="0" w:right="1134"/>
        <w:rPr>
          <w:rStyle w:val="default"/>
          <w:rFonts w:ascii="FrankRuehl" w:hAnsi="FrankRuehl" w:cs="FrankRuehl"/>
          <w:vanish/>
          <w:szCs w:val="20"/>
          <w:shd w:val="clear" w:color="auto" w:fill="FFFF99"/>
          <w:rtl/>
          <w:lang w:eastAsia="en-US"/>
        </w:rPr>
      </w:pPr>
      <w:hyperlink r:id="rId11" w:history="1">
        <w:r w:rsidRPr="00E20341">
          <w:rPr>
            <w:rStyle w:val="Hyperlink"/>
            <w:rFonts w:ascii="FrankRuehl" w:hAnsi="FrankRuehl"/>
            <w:vanish/>
            <w:szCs w:val="20"/>
            <w:shd w:val="clear" w:color="auto" w:fill="FFFF99"/>
            <w:rtl/>
            <w:lang w:eastAsia="en-US"/>
          </w:rPr>
          <w:t>ק"ת תשפ"ג מס' 10458</w:t>
        </w:r>
      </w:hyperlink>
      <w:r w:rsidRPr="00E20341">
        <w:rPr>
          <w:rStyle w:val="default"/>
          <w:rFonts w:ascii="FrankRuehl" w:hAnsi="FrankRuehl" w:cs="FrankRuehl"/>
          <w:vanish/>
          <w:szCs w:val="20"/>
          <w:shd w:val="clear" w:color="auto" w:fill="FFFF99"/>
          <w:rtl/>
          <w:lang w:eastAsia="en-US"/>
        </w:rPr>
        <w:t xml:space="preserve"> מיום 27.12.2022 עמ' 66</w:t>
      </w:r>
      <w:r w:rsidRPr="00E20341">
        <w:rPr>
          <w:rStyle w:val="default"/>
          <w:rFonts w:ascii="FrankRuehl" w:hAnsi="FrankRuehl" w:cs="FrankRuehl" w:hint="cs"/>
          <w:vanish/>
          <w:szCs w:val="20"/>
          <w:shd w:val="clear" w:color="auto" w:fill="FFFF99"/>
          <w:rtl/>
          <w:lang w:eastAsia="en-US"/>
        </w:rPr>
        <w:t>2</w:t>
      </w:r>
    </w:p>
    <w:p w14:paraId="19F64C98" w14:textId="77777777" w:rsidR="00E20341" w:rsidRPr="00E20341" w:rsidRDefault="00E20341" w:rsidP="00E20341">
      <w:pPr>
        <w:pStyle w:val="P00"/>
        <w:spacing w:before="0"/>
        <w:ind w:left="0" w:right="1134"/>
        <w:rPr>
          <w:rStyle w:val="default"/>
          <w:rFonts w:ascii="FrankRuehl" w:hAnsi="FrankRuehl" w:cs="FrankRuehl"/>
          <w:sz w:val="2"/>
          <w:szCs w:val="2"/>
          <w:shd w:val="clear" w:color="auto" w:fill="FFFF99"/>
          <w:rtl/>
          <w:lang w:eastAsia="en-US"/>
        </w:rPr>
      </w:pPr>
      <w:r w:rsidRPr="00E20341">
        <w:rPr>
          <w:rStyle w:val="default"/>
          <w:rFonts w:ascii="FrankRuehl" w:hAnsi="FrankRuehl" w:cs="FrankRuehl" w:hint="cs"/>
          <w:b/>
          <w:bCs/>
          <w:vanish/>
          <w:szCs w:val="20"/>
          <w:shd w:val="clear" w:color="auto" w:fill="FFFF99"/>
          <w:rtl/>
          <w:lang w:eastAsia="en-US"/>
        </w:rPr>
        <w:t>הוספת סעיף 3א</w:t>
      </w:r>
      <w:bookmarkEnd w:id="7"/>
    </w:p>
    <w:p w14:paraId="18E51A25" w14:textId="77777777" w:rsidR="002E7E2E" w:rsidRDefault="002E7E2E" w:rsidP="00D14CE7">
      <w:pPr>
        <w:pStyle w:val="P00"/>
        <w:spacing w:before="72"/>
        <w:ind w:left="0" w:right="1134"/>
        <w:rPr>
          <w:rStyle w:val="default"/>
          <w:rFonts w:cs="FrankRuehl" w:hint="cs"/>
          <w:rtl/>
          <w:lang w:eastAsia="en-US"/>
        </w:rPr>
      </w:pPr>
      <w:bookmarkStart w:id="8" w:name="Seif6"/>
      <w:bookmarkEnd w:id="8"/>
      <w:r>
        <w:rPr>
          <w:lang w:val="he-IL"/>
        </w:rPr>
        <w:pict w14:anchorId="55712189">
          <v:rect id="_x0000_s1292" style="position:absolute;left:0;text-align:left;margin-left:464.5pt;margin-top:8.05pt;width:75.05pt;height:16.5pt;z-index:251657728" o:allowincell="f" filled="f" stroked="f" strokecolor="lime" strokeweight=".25pt">
            <v:textbox style="mso-next-textbox:#_x0000_s1292" inset="0,0,0,0">
              <w:txbxContent>
                <w:p w14:paraId="418D4997" w14:textId="77777777" w:rsidR="007C39B2" w:rsidRDefault="00D14CE7" w:rsidP="00F47149">
                  <w:pPr>
                    <w:spacing w:line="160" w:lineRule="exact"/>
                    <w:jc w:val="left"/>
                    <w:rPr>
                      <w:rFonts w:cs="Miriam" w:hint="cs"/>
                      <w:noProof/>
                      <w:szCs w:val="18"/>
                      <w:rtl/>
                      <w:lang w:eastAsia="en-US"/>
                    </w:rPr>
                  </w:pPr>
                  <w:r>
                    <w:rPr>
                      <w:rFonts w:cs="Miriam" w:hint="cs"/>
                      <w:szCs w:val="18"/>
                      <w:rtl/>
                      <w:lang w:eastAsia="en-US"/>
                    </w:rPr>
                    <w:t>אופן מתן הזכאות</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AD2AB0">
        <w:rPr>
          <w:rStyle w:val="default"/>
          <w:rFonts w:cs="FrankRuehl" w:hint="cs"/>
          <w:rtl/>
          <w:lang w:eastAsia="en-US"/>
        </w:rPr>
        <w:t>(א)</w:t>
      </w:r>
      <w:r w:rsidR="00AD2AB0">
        <w:rPr>
          <w:rStyle w:val="default"/>
          <w:rFonts w:cs="FrankRuehl" w:hint="cs"/>
          <w:rtl/>
          <w:lang w:eastAsia="en-US"/>
        </w:rPr>
        <w:tab/>
      </w:r>
      <w:r w:rsidR="00D14CE7">
        <w:rPr>
          <w:rStyle w:val="default"/>
          <w:rFonts w:cs="FrankRuehl" w:hint="cs"/>
          <w:rtl/>
          <w:lang w:eastAsia="en-US"/>
        </w:rPr>
        <w:t>מקורות תעביר לצרכן זכאי תשלום השווה לגובה ההפחתה המאושרת במכפלת כמות המים שנצרכה בחשבון.</w:t>
      </w:r>
    </w:p>
    <w:p w14:paraId="2828B664" w14:textId="77777777" w:rsidR="00D14CE7" w:rsidRDefault="00D14CE7" w:rsidP="00D14CE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לצורך ביצוע התשלום לפי סעיף קטן (א) מקורות תעביר לצרכן זכאי, בחשבון הראשון שלו בכל חציון, תשלום בגובה מכפלת ההפחתה המאושרת בתשלום בכמות המים במ"ק שצרך בחיבור הצרכן שלגביו הוא זכאי להפחתה כאמור, בחציון המקביל בשנה שעברה.</w:t>
      </w:r>
    </w:p>
    <w:p w14:paraId="3CE9CF9A" w14:textId="77777777" w:rsidR="00D14CE7" w:rsidRDefault="00D14CE7" w:rsidP="00D14CE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נוכחה מקורות לדעת כי הצרכן צרך בחציון כמות מים שונה מזו שעל בסיסה חושב התשלום האמור בסעיף (א), תפחית או תוסיף את ההפרש בחשבון הראשון של החציון הבא ותפרט את אופן חישוב, ההפחתה או ההוספה האמורה.</w:t>
      </w:r>
    </w:p>
    <w:p w14:paraId="70CE2667" w14:textId="77777777" w:rsidR="00D14CE7" w:rsidRDefault="00D14CE7" w:rsidP="00D14CE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התשלום בעד התקופה שקדמה להחלטת מנהל הרשות הממשלתית כי הצרכן הוא צרכן זכאי, יינתן בחשבון הראשון שנערך לאחר ההודעה על ההחלטה האמורה.</w:t>
      </w:r>
    </w:p>
    <w:p w14:paraId="2FA426FE" w14:textId="77777777" w:rsidR="000C6784" w:rsidRDefault="000C6784" w:rsidP="00D14CE7">
      <w:pPr>
        <w:pStyle w:val="P00"/>
        <w:spacing w:before="72"/>
        <w:ind w:left="0" w:right="1134"/>
        <w:rPr>
          <w:rStyle w:val="default"/>
          <w:rFonts w:cs="FrankRuehl" w:hint="cs"/>
          <w:rtl/>
          <w:lang w:eastAsia="en-US"/>
        </w:rPr>
      </w:pPr>
      <w:bookmarkStart w:id="9" w:name="Seif4"/>
      <w:bookmarkEnd w:id="9"/>
      <w:r>
        <w:rPr>
          <w:lang w:val="he-IL"/>
        </w:rPr>
        <w:pict w14:anchorId="70205E28">
          <v:rect id="_x0000_s1269" style="position:absolute;left:0;text-align:left;margin-left:464.5pt;margin-top:8.05pt;width:75.05pt;height:26.1pt;z-index:251655680" o:allowincell="f" filled="f" stroked="f" strokecolor="lime" strokeweight=".25pt">
            <v:textbox style="mso-next-textbox:#_x0000_s1269" inset="0,0,0,0">
              <w:txbxContent>
                <w:p w14:paraId="7603437A" w14:textId="77777777" w:rsidR="007C39B2" w:rsidRDefault="00D14CE7" w:rsidP="00972724">
                  <w:pPr>
                    <w:spacing w:line="160" w:lineRule="exact"/>
                    <w:jc w:val="left"/>
                    <w:rPr>
                      <w:rFonts w:cs="Miriam" w:hint="cs"/>
                      <w:noProof/>
                      <w:szCs w:val="18"/>
                      <w:rtl/>
                      <w:lang w:eastAsia="en-US"/>
                    </w:rPr>
                  </w:pPr>
                  <w:r>
                    <w:rPr>
                      <w:rFonts w:cs="Miriam" w:hint="cs"/>
                      <w:szCs w:val="18"/>
                      <w:rtl/>
                      <w:lang w:eastAsia="en-US"/>
                    </w:rPr>
                    <w:t>החזר לשנים 2010 עד 201</w:t>
                  </w:r>
                  <w:r w:rsidR="00972724">
                    <w:rPr>
                      <w:rFonts w:cs="Miriam" w:hint="cs"/>
                      <w:szCs w:val="18"/>
                      <w:rtl/>
                      <w:lang w:eastAsia="en-US"/>
                    </w:rPr>
                    <w:t>5</w:t>
                  </w:r>
                </w:p>
                <w:p w14:paraId="7640867E" w14:textId="77777777" w:rsidR="00972724" w:rsidRDefault="00972724" w:rsidP="00972724">
                  <w:pPr>
                    <w:spacing w:line="160" w:lineRule="exact"/>
                    <w:jc w:val="left"/>
                    <w:rPr>
                      <w:rFonts w:cs="Miriam" w:hint="cs"/>
                      <w:noProof/>
                      <w:szCs w:val="18"/>
                      <w:rtl/>
                      <w:lang w:eastAsia="en-US"/>
                    </w:rPr>
                  </w:pPr>
                  <w:r>
                    <w:rPr>
                      <w:rFonts w:cs="Miriam" w:hint="cs"/>
                      <w:noProof/>
                      <w:szCs w:val="18"/>
                      <w:rtl/>
                      <w:lang w:eastAsia="en-US"/>
                    </w:rPr>
                    <w:t>כללים תשע"ז-2016</w:t>
                  </w:r>
                </w:p>
              </w:txbxContent>
            </v:textbox>
            <w10:anchorlock/>
          </v:rect>
        </w:pict>
      </w:r>
      <w:r w:rsidR="00453F6A">
        <w:rPr>
          <w:rStyle w:val="big-number"/>
          <w:rFonts w:hint="cs"/>
          <w:rtl/>
          <w:lang w:eastAsia="en-US"/>
        </w:rPr>
        <w:t>5</w:t>
      </w:r>
      <w:r>
        <w:rPr>
          <w:rStyle w:val="default"/>
          <w:rFonts w:cs="FrankRuehl"/>
          <w:rtl/>
        </w:rPr>
        <w:t>.</w:t>
      </w:r>
      <w:r>
        <w:rPr>
          <w:rStyle w:val="default"/>
          <w:rFonts w:cs="FrankRuehl"/>
          <w:rtl/>
        </w:rPr>
        <w:tab/>
      </w:r>
      <w:r w:rsidR="00D14CE7">
        <w:rPr>
          <w:rStyle w:val="default"/>
          <w:rFonts w:cs="FrankRuehl" w:hint="cs"/>
          <w:rtl/>
          <w:lang w:eastAsia="en-US"/>
        </w:rPr>
        <w:t>כללים אלו יחולו גם על צרכן שיוכיח, להנחת דעת מנהל הרשות הממשלתית, כי בשנים 2010 עד 2014, כולן או חלקן, היה זכאי להפחתה בתעריף המים המשולם על ידו לפי כללים אלה, בשינויים אלה:</w:t>
      </w:r>
    </w:p>
    <w:p w14:paraId="4778B591" w14:textId="77777777" w:rsidR="00D14CE7" w:rsidRDefault="00972724" w:rsidP="00972724">
      <w:pPr>
        <w:pStyle w:val="P00"/>
        <w:spacing w:before="72"/>
        <w:ind w:left="624" w:right="1134"/>
        <w:rPr>
          <w:rStyle w:val="default"/>
          <w:rFonts w:cs="FrankRuehl" w:hint="cs"/>
          <w:rtl/>
          <w:lang w:eastAsia="en-US"/>
        </w:rPr>
      </w:pPr>
      <w:r>
        <w:rPr>
          <w:rFonts w:hint="cs"/>
          <w:rtl/>
          <w:lang w:eastAsia="en-US"/>
        </w:rPr>
        <w:pict w14:anchorId="24C9191F">
          <v:shape id="_x0000_s1334" type="#_x0000_t202" style="position:absolute;left:0;text-align:left;margin-left:465.6pt;margin-top:7.1pt;width:76.75pt;height:9.15pt;z-index:251659776" filled="f" stroked="f">
            <v:textbox inset="1mm,0,1mm,0">
              <w:txbxContent>
                <w:p w14:paraId="2776738D" w14:textId="77777777" w:rsidR="00972724" w:rsidRDefault="00972724" w:rsidP="00972724">
                  <w:pPr>
                    <w:spacing w:line="160" w:lineRule="exact"/>
                    <w:jc w:val="left"/>
                    <w:rPr>
                      <w:rFonts w:cs="Miriam" w:hint="cs"/>
                      <w:noProof/>
                      <w:szCs w:val="18"/>
                      <w:rtl/>
                      <w:lang w:eastAsia="en-US"/>
                    </w:rPr>
                  </w:pPr>
                  <w:r>
                    <w:rPr>
                      <w:rFonts w:cs="Miriam" w:hint="cs"/>
                      <w:noProof/>
                      <w:szCs w:val="18"/>
                      <w:rtl/>
                      <w:lang w:eastAsia="en-US"/>
                    </w:rPr>
                    <w:t>כללים תשע"ז-2016</w:t>
                  </w:r>
                </w:p>
              </w:txbxContent>
            </v:textbox>
            <w10:anchorlock/>
          </v:shape>
        </w:pict>
      </w:r>
      <w:r w:rsidR="00D14CE7">
        <w:rPr>
          <w:rStyle w:val="default"/>
          <w:rFonts w:cs="FrankRuehl" w:hint="cs"/>
          <w:rtl/>
          <w:lang w:eastAsia="en-US"/>
        </w:rPr>
        <w:t>(1)</w:t>
      </w:r>
      <w:r w:rsidR="00D14CE7">
        <w:rPr>
          <w:rStyle w:val="default"/>
          <w:rFonts w:cs="FrankRuehl" w:hint="cs"/>
          <w:rtl/>
          <w:lang w:eastAsia="en-US"/>
        </w:rPr>
        <w:tab/>
      </w:r>
      <w:r>
        <w:rPr>
          <w:rStyle w:val="default"/>
          <w:rFonts w:cs="FrankRuehl" w:hint="cs"/>
          <w:rtl/>
          <w:lang w:eastAsia="en-US"/>
        </w:rPr>
        <w:t>(נמחקה)</w:t>
      </w:r>
      <w:r w:rsidR="00D14CE7">
        <w:rPr>
          <w:rStyle w:val="default"/>
          <w:rFonts w:cs="FrankRuehl" w:hint="cs"/>
          <w:rtl/>
          <w:lang w:eastAsia="en-US"/>
        </w:rPr>
        <w:t>;</w:t>
      </w:r>
    </w:p>
    <w:p w14:paraId="7CDA469A" w14:textId="77777777" w:rsidR="00D14CE7" w:rsidRDefault="00D14CE7" w:rsidP="00D14CE7">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עלות השאיבה הנוספת תחושב לפי מרכיבי עלות הנכונים למועד תחילתם של כללים אלה;</w:t>
      </w:r>
    </w:p>
    <w:p w14:paraId="5CD3745C" w14:textId="77777777" w:rsidR="00D14CE7" w:rsidRDefault="00D14CE7" w:rsidP="00D14CE7">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על אף האמור בסעיף 4, צרכן זכאי יקבל את ההחזר בחשבון המים שלו או בדרך אחרת שתוסכם בין הצרכן למקורות;</w:t>
      </w:r>
    </w:p>
    <w:p w14:paraId="3723D559" w14:textId="77777777" w:rsidR="00D14CE7" w:rsidRDefault="00D14CE7" w:rsidP="00D14CE7">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בקשה לזכאות לפי סעיף זה תוגש לפי הוראות סעיף 3, בשינויים המחויבים, ולא יאוחר משלושה חודשים ממועד תחילתם של כללים אלה; בקשה שתוגש לאחר המועד האמור </w:t>
      </w:r>
      <w:r>
        <w:rPr>
          <w:rStyle w:val="default"/>
          <w:rFonts w:cs="FrankRuehl"/>
          <w:rtl/>
          <w:lang w:eastAsia="en-US"/>
        </w:rPr>
        <w:t>–</w:t>
      </w:r>
      <w:r>
        <w:rPr>
          <w:rStyle w:val="default"/>
          <w:rFonts w:cs="FrankRuehl" w:hint="cs"/>
          <w:rtl/>
          <w:lang w:eastAsia="en-US"/>
        </w:rPr>
        <w:t xml:space="preserve"> לא תידון.</w:t>
      </w:r>
    </w:p>
    <w:p w14:paraId="74BC8EB2" w14:textId="77777777" w:rsidR="00972724" w:rsidRPr="00E20341" w:rsidRDefault="00972724" w:rsidP="00972724">
      <w:pPr>
        <w:pStyle w:val="P00"/>
        <w:spacing w:before="0"/>
        <w:ind w:left="0" w:right="1134"/>
        <w:rPr>
          <w:rStyle w:val="default"/>
          <w:rFonts w:cs="FrankRuehl" w:hint="cs"/>
          <w:vanish/>
          <w:color w:val="FF0000"/>
          <w:szCs w:val="20"/>
          <w:shd w:val="clear" w:color="auto" w:fill="FFFF99"/>
          <w:rtl/>
          <w:lang w:eastAsia="en-US"/>
        </w:rPr>
      </w:pPr>
      <w:bookmarkStart w:id="10" w:name="Rov8"/>
      <w:r w:rsidRPr="00E20341">
        <w:rPr>
          <w:rStyle w:val="default"/>
          <w:rFonts w:cs="FrankRuehl" w:hint="cs"/>
          <w:vanish/>
          <w:color w:val="FF0000"/>
          <w:szCs w:val="20"/>
          <w:shd w:val="clear" w:color="auto" w:fill="FFFF99"/>
          <w:rtl/>
          <w:lang w:eastAsia="en-US"/>
        </w:rPr>
        <w:t>מיום 11.12.2016</w:t>
      </w:r>
    </w:p>
    <w:p w14:paraId="00BB3AEE" w14:textId="77777777" w:rsidR="00972724" w:rsidRPr="00E20341" w:rsidRDefault="00972724" w:rsidP="00972724">
      <w:pPr>
        <w:pStyle w:val="P00"/>
        <w:spacing w:before="0"/>
        <w:ind w:left="0" w:right="1134"/>
        <w:rPr>
          <w:rStyle w:val="default"/>
          <w:rFonts w:cs="FrankRuehl" w:hint="cs"/>
          <w:vanish/>
          <w:szCs w:val="20"/>
          <w:shd w:val="clear" w:color="auto" w:fill="FFFF99"/>
          <w:rtl/>
          <w:lang w:eastAsia="en-US"/>
        </w:rPr>
      </w:pPr>
      <w:r w:rsidRPr="00E20341">
        <w:rPr>
          <w:rStyle w:val="default"/>
          <w:rFonts w:cs="FrankRuehl" w:hint="cs"/>
          <w:b/>
          <w:bCs/>
          <w:vanish/>
          <w:szCs w:val="20"/>
          <w:shd w:val="clear" w:color="auto" w:fill="FFFF99"/>
          <w:rtl/>
          <w:lang w:eastAsia="en-US"/>
        </w:rPr>
        <w:t>כללים תשע"ז-2016</w:t>
      </w:r>
    </w:p>
    <w:p w14:paraId="29D05E1B" w14:textId="77777777" w:rsidR="00972724" w:rsidRPr="00E20341" w:rsidRDefault="00972724" w:rsidP="00972724">
      <w:pPr>
        <w:pStyle w:val="P00"/>
        <w:spacing w:before="0"/>
        <w:ind w:left="0" w:right="1134"/>
        <w:rPr>
          <w:rStyle w:val="default"/>
          <w:rFonts w:cs="FrankRuehl" w:hint="cs"/>
          <w:vanish/>
          <w:szCs w:val="20"/>
          <w:shd w:val="clear" w:color="auto" w:fill="FFFF99"/>
          <w:rtl/>
          <w:lang w:eastAsia="en-US"/>
        </w:rPr>
      </w:pPr>
      <w:hyperlink r:id="rId12" w:history="1">
        <w:r w:rsidRPr="00E20341">
          <w:rPr>
            <w:rStyle w:val="Hyperlink"/>
            <w:rFonts w:hint="cs"/>
            <w:vanish/>
            <w:szCs w:val="20"/>
            <w:shd w:val="clear" w:color="auto" w:fill="FFFF99"/>
            <w:rtl/>
            <w:lang w:eastAsia="en-US"/>
          </w:rPr>
          <w:t>ק"ת תשע"ז מס' 7739</w:t>
        </w:r>
      </w:hyperlink>
      <w:r w:rsidRPr="00E20341">
        <w:rPr>
          <w:rStyle w:val="default"/>
          <w:rFonts w:cs="FrankRuehl" w:hint="cs"/>
          <w:vanish/>
          <w:szCs w:val="20"/>
          <w:shd w:val="clear" w:color="auto" w:fill="FFFF99"/>
          <w:rtl/>
          <w:lang w:eastAsia="en-US"/>
        </w:rPr>
        <w:t xml:space="preserve"> מיום 11.12.2016 עמ' 252</w:t>
      </w:r>
    </w:p>
    <w:p w14:paraId="39B6FAA4" w14:textId="77777777" w:rsidR="00972724" w:rsidRPr="00E20341" w:rsidRDefault="00972724" w:rsidP="00972724">
      <w:pPr>
        <w:pStyle w:val="P00"/>
        <w:ind w:left="0" w:right="1134"/>
        <w:rPr>
          <w:rStyle w:val="default"/>
          <w:rFonts w:cs="Miriam" w:hint="cs"/>
          <w:vanish/>
          <w:sz w:val="16"/>
          <w:szCs w:val="16"/>
          <w:shd w:val="clear" w:color="auto" w:fill="FFFF99"/>
          <w:rtl/>
        </w:rPr>
      </w:pPr>
      <w:r w:rsidRPr="00E20341">
        <w:rPr>
          <w:rStyle w:val="default"/>
          <w:rFonts w:cs="Miriam" w:hint="cs"/>
          <w:vanish/>
          <w:sz w:val="16"/>
          <w:szCs w:val="16"/>
          <w:shd w:val="clear" w:color="auto" w:fill="FFFF99"/>
          <w:rtl/>
        </w:rPr>
        <w:t xml:space="preserve">החזר לשנים 2010 עד </w:t>
      </w:r>
      <w:r w:rsidRPr="00E20341">
        <w:rPr>
          <w:rStyle w:val="default"/>
          <w:rFonts w:cs="Miriam" w:hint="cs"/>
          <w:strike/>
          <w:vanish/>
          <w:sz w:val="16"/>
          <w:szCs w:val="16"/>
          <w:shd w:val="clear" w:color="auto" w:fill="FFFF99"/>
          <w:rtl/>
        </w:rPr>
        <w:t>2014</w:t>
      </w:r>
      <w:r w:rsidRPr="00E20341">
        <w:rPr>
          <w:rStyle w:val="default"/>
          <w:rFonts w:cs="Miriam" w:hint="cs"/>
          <w:vanish/>
          <w:sz w:val="16"/>
          <w:szCs w:val="16"/>
          <w:shd w:val="clear" w:color="auto" w:fill="FFFF99"/>
          <w:rtl/>
        </w:rPr>
        <w:t xml:space="preserve"> </w:t>
      </w:r>
      <w:r w:rsidRPr="00E20341">
        <w:rPr>
          <w:rStyle w:val="default"/>
          <w:rFonts w:cs="Miriam" w:hint="cs"/>
          <w:vanish/>
          <w:sz w:val="16"/>
          <w:szCs w:val="16"/>
          <w:u w:val="single"/>
          <w:shd w:val="clear" w:color="auto" w:fill="FFFF99"/>
          <w:rtl/>
        </w:rPr>
        <w:t>2015</w:t>
      </w:r>
    </w:p>
    <w:p w14:paraId="3BBA39D6" w14:textId="77777777" w:rsidR="00972724" w:rsidRPr="00E20341" w:rsidRDefault="00972724" w:rsidP="00972724">
      <w:pPr>
        <w:pStyle w:val="P00"/>
        <w:spacing w:before="0"/>
        <w:ind w:left="0" w:right="1134"/>
        <w:rPr>
          <w:rStyle w:val="default"/>
          <w:rFonts w:cs="FrankRuehl" w:hint="cs"/>
          <w:vanish/>
          <w:sz w:val="22"/>
          <w:szCs w:val="22"/>
          <w:shd w:val="clear" w:color="auto" w:fill="FFFF99"/>
          <w:rtl/>
          <w:lang w:eastAsia="en-US"/>
        </w:rPr>
      </w:pPr>
      <w:r w:rsidRPr="00E20341">
        <w:rPr>
          <w:rStyle w:val="default"/>
          <w:rFonts w:cs="FrankRuehl" w:hint="cs"/>
          <w:vanish/>
          <w:sz w:val="22"/>
          <w:szCs w:val="22"/>
          <w:shd w:val="clear" w:color="auto" w:fill="FFFF99"/>
          <w:rtl/>
        </w:rPr>
        <w:t>5</w:t>
      </w:r>
      <w:r w:rsidRPr="00E20341">
        <w:rPr>
          <w:rStyle w:val="default"/>
          <w:rFonts w:cs="FrankRuehl"/>
          <w:vanish/>
          <w:sz w:val="22"/>
          <w:szCs w:val="22"/>
          <w:shd w:val="clear" w:color="auto" w:fill="FFFF99"/>
          <w:rtl/>
          <w:lang w:eastAsia="en-US"/>
        </w:rPr>
        <w:t>.</w:t>
      </w:r>
      <w:r w:rsidRPr="00E20341">
        <w:rPr>
          <w:rStyle w:val="default"/>
          <w:rFonts w:cs="FrankRuehl"/>
          <w:vanish/>
          <w:sz w:val="22"/>
          <w:szCs w:val="22"/>
          <w:shd w:val="clear" w:color="auto" w:fill="FFFF99"/>
          <w:rtl/>
          <w:lang w:eastAsia="en-US"/>
        </w:rPr>
        <w:tab/>
      </w:r>
      <w:r w:rsidRPr="00E20341">
        <w:rPr>
          <w:rStyle w:val="default"/>
          <w:rFonts w:cs="FrankRuehl" w:hint="cs"/>
          <w:vanish/>
          <w:sz w:val="22"/>
          <w:szCs w:val="22"/>
          <w:shd w:val="clear" w:color="auto" w:fill="FFFF99"/>
          <w:rtl/>
          <w:lang w:eastAsia="en-US"/>
        </w:rPr>
        <w:t>כללים אלו יחולו גם על צרכן שיוכיח, להנחת דעת מנהל הרשות הממשלתית, כי בשנים 2010 עד 2014, כולן או חלקן, היה זכאי להפחתה בתעריף המים המשולם על ידו לפי כללים אלה, בשינויים אלה:</w:t>
      </w:r>
    </w:p>
    <w:p w14:paraId="72499736" w14:textId="77777777" w:rsidR="00972724" w:rsidRPr="00E20341" w:rsidRDefault="00972724" w:rsidP="00972724">
      <w:pPr>
        <w:pStyle w:val="P00"/>
        <w:spacing w:before="0"/>
        <w:ind w:left="624" w:right="1134"/>
        <w:rPr>
          <w:rStyle w:val="default"/>
          <w:rFonts w:cs="FrankRuehl" w:hint="cs"/>
          <w:strike/>
          <w:vanish/>
          <w:sz w:val="22"/>
          <w:szCs w:val="22"/>
          <w:shd w:val="clear" w:color="auto" w:fill="FFFF99"/>
          <w:rtl/>
          <w:lang w:eastAsia="en-US"/>
        </w:rPr>
      </w:pPr>
      <w:r w:rsidRPr="00E20341">
        <w:rPr>
          <w:rStyle w:val="default"/>
          <w:rFonts w:cs="FrankRuehl" w:hint="cs"/>
          <w:strike/>
          <w:vanish/>
          <w:sz w:val="22"/>
          <w:szCs w:val="22"/>
          <w:shd w:val="clear" w:color="auto" w:fill="FFFF99"/>
          <w:rtl/>
          <w:lang w:eastAsia="en-US"/>
        </w:rPr>
        <w:t>(1)</w:t>
      </w:r>
      <w:r w:rsidRPr="00E20341">
        <w:rPr>
          <w:rStyle w:val="default"/>
          <w:rFonts w:cs="FrankRuehl" w:hint="cs"/>
          <w:strike/>
          <w:vanish/>
          <w:sz w:val="22"/>
          <w:szCs w:val="22"/>
          <w:shd w:val="clear" w:color="auto" w:fill="FFFF99"/>
          <w:rtl/>
          <w:lang w:eastAsia="en-US"/>
        </w:rPr>
        <w:tab/>
        <w:t>בסעיף 11(א) לכללי קביעת תנאים ברישיון, במקום "אטמוספרה אחת" יקראו "1.5 אטמוספרות";</w:t>
      </w:r>
    </w:p>
    <w:p w14:paraId="0C3AF5F8" w14:textId="77777777" w:rsidR="00972724" w:rsidRPr="00E20341" w:rsidRDefault="00972724" w:rsidP="00972724">
      <w:pPr>
        <w:pStyle w:val="P00"/>
        <w:spacing w:before="0"/>
        <w:ind w:left="624" w:right="1134"/>
        <w:rPr>
          <w:rStyle w:val="default"/>
          <w:rFonts w:cs="FrankRuehl" w:hint="cs"/>
          <w:vanish/>
          <w:sz w:val="22"/>
          <w:szCs w:val="22"/>
          <w:shd w:val="clear" w:color="auto" w:fill="FFFF99"/>
          <w:rtl/>
          <w:lang w:eastAsia="en-US"/>
        </w:rPr>
      </w:pPr>
      <w:r w:rsidRPr="00E20341">
        <w:rPr>
          <w:rStyle w:val="default"/>
          <w:rFonts w:cs="FrankRuehl" w:hint="cs"/>
          <w:vanish/>
          <w:sz w:val="22"/>
          <w:szCs w:val="22"/>
          <w:shd w:val="clear" w:color="auto" w:fill="FFFF99"/>
          <w:rtl/>
          <w:lang w:eastAsia="en-US"/>
        </w:rPr>
        <w:t>(2)</w:t>
      </w:r>
      <w:r w:rsidRPr="00E20341">
        <w:rPr>
          <w:rStyle w:val="default"/>
          <w:rFonts w:cs="FrankRuehl" w:hint="cs"/>
          <w:vanish/>
          <w:sz w:val="22"/>
          <w:szCs w:val="22"/>
          <w:shd w:val="clear" w:color="auto" w:fill="FFFF99"/>
          <w:rtl/>
          <w:lang w:eastAsia="en-US"/>
        </w:rPr>
        <w:tab/>
        <w:t>עלות השאיבה הנוספת תחושב לפי מרכיבי עלות הנכונים למועד תחילתם של כללים אלה;</w:t>
      </w:r>
    </w:p>
    <w:p w14:paraId="4CFAEE9B" w14:textId="77777777" w:rsidR="00972724" w:rsidRPr="00E20341" w:rsidRDefault="00972724" w:rsidP="00972724">
      <w:pPr>
        <w:pStyle w:val="P00"/>
        <w:spacing w:before="0"/>
        <w:ind w:left="624" w:right="1134"/>
        <w:rPr>
          <w:rStyle w:val="default"/>
          <w:rFonts w:cs="FrankRuehl" w:hint="cs"/>
          <w:vanish/>
          <w:sz w:val="22"/>
          <w:szCs w:val="22"/>
          <w:shd w:val="clear" w:color="auto" w:fill="FFFF99"/>
          <w:rtl/>
          <w:lang w:eastAsia="en-US"/>
        </w:rPr>
      </w:pPr>
      <w:r w:rsidRPr="00E20341">
        <w:rPr>
          <w:rStyle w:val="default"/>
          <w:rFonts w:cs="FrankRuehl" w:hint="cs"/>
          <w:vanish/>
          <w:sz w:val="22"/>
          <w:szCs w:val="22"/>
          <w:shd w:val="clear" w:color="auto" w:fill="FFFF99"/>
          <w:rtl/>
          <w:lang w:eastAsia="en-US"/>
        </w:rPr>
        <w:t>(3)</w:t>
      </w:r>
      <w:r w:rsidRPr="00E20341">
        <w:rPr>
          <w:rStyle w:val="default"/>
          <w:rFonts w:cs="FrankRuehl" w:hint="cs"/>
          <w:vanish/>
          <w:sz w:val="22"/>
          <w:szCs w:val="22"/>
          <w:shd w:val="clear" w:color="auto" w:fill="FFFF99"/>
          <w:rtl/>
          <w:lang w:eastAsia="en-US"/>
        </w:rPr>
        <w:tab/>
        <w:t>על אף האמור בסעיף 4, צרכן זכאי יקבל את ההחזר בחשבון המים שלו או בדרך אחרת שתוסכם בין הצרכן למקורות;</w:t>
      </w:r>
    </w:p>
    <w:p w14:paraId="51A07D09" w14:textId="77777777" w:rsidR="00972724" w:rsidRPr="00972724" w:rsidRDefault="00972724" w:rsidP="00972724">
      <w:pPr>
        <w:pStyle w:val="P00"/>
        <w:spacing w:before="0"/>
        <w:ind w:left="624" w:right="1134"/>
        <w:rPr>
          <w:rStyle w:val="default"/>
          <w:rFonts w:cs="FrankRuehl" w:hint="cs"/>
          <w:sz w:val="2"/>
          <w:szCs w:val="2"/>
          <w:rtl/>
          <w:lang w:eastAsia="en-US"/>
        </w:rPr>
      </w:pPr>
      <w:r w:rsidRPr="00E20341">
        <w:rPr>
          <w:rStyle w:val="default"/>
          <w:rFonts w:cs="FrankRuehl" w:hint="cs"/>
          <w:vanish/>
          <w:sz w:val="22"/>
          <w:szCs w:val="22"/>
          <w:shd w:val="clear" w:color="auto" w:fill="FFFF99"/>
          <w:rtl/>
          <w:lang w:eastAsia="en-US"/>
        </w:rPr>
        <w:t>(4)</w:t>
      </w:r>
      <w:r w:rsidRPr="00E20341">
        <w:rPr>
          <w:rStyle w:val="default"/>
          <w:rFonts w:cs="FrankRuehl" w:hint="cs"/>
          <w:vanish/>
          <w:sz w:val="22"/>
          <w:szCs w:val="22"/>
          <w:shd w:val="clear" w:color="auto" w:fill="FFFF99"/>
          <w:rtl/>
          <w:lang w:eastAsia="en-US"/>
        </w:rPr>
        <w:tab/>
        <w:t xml:space="preserve">בקשה לזכאות לפי סעיף זה תוגש לפי הוראות סעיף 3, בשינויים המחויבים, ולא יאוחר משלושה חודשים ממועד תחילתם של כללים אלה; בקשה שתוגש לאחר המועד האמור </w:t>
      </w:r>
      <w:r w:rsidRPr="00E20341">
        <w:rPr>
          <w:rStyle w:val="default"/>
          <w:rFonts w:cs="FrankRuehl"/>
          <w:vanish/>
          <w:sz w:val="22"/>
          <w:szCs w:val="22"/>
          <w:shd w:val="clear" w:color="auto" w:fill="FFFF99"/>
          <w:rtl/>
          <w:lang w:eastAsia="en-US"/>
        </w:rPr>
        <w:t>–</w:t>
      </w:r>
      <w:r w:rsidRPr="00E20341">
        <w:rPr>
          <w:rStyle w:val="default"/>
          <w:rFonts w:cs="FrankRuehl" w:hint="cs"/>
          <w:vanish/>
          <w:sz w:val="22"/>
          <w:szCs w:val="22"/>
          <w:shd w:val="clear" w:color="auto" w:fill="FFFF99"/>
          <w:rtl/>
          <w:lang w:eastAsia="en-US"/>
        </w:rPr>
        <w:t xml:space="preserve"> לא תידון.</w:t>
      </w:r>
      <w:bookmarkEnd w:id="10"/>
    </w:p>
    <w:p w14:paraId="14E99C1D" w14:textId="77777777" w:rsidR="00415D46" w:rsidRDefault="00415D46" w:rsidP="00D14CE7">
      <w:pPr>
        <w:pStyle w:val="P00"/>
        <w:spacing w:before="72"/>
        <w:ind w:left="0" w:right="1134"/>
        <w:rPr>
          <w:rStyle w:val="default"/>
          <w:rFonts w:cs="FrankRuehl" w:hint="cs"/>
          <w:rtl/>
          <w:lang w:eastAsia="en-US"/>
        </w:rPr>
      </w:pPr>
      <w:bookmarkStart w:id="11" w:name="Seif5"/>
      <w:bookmarkEnd w:id="11"/>
      <w:r>
        <w:rPr>
          <w:lang w:val="he-IL"/>
        </w:rPr>
        <w:pict w14:anchorId="51D58603">
          <v:rect id="_x0000_s1271" style="position:absolute;left:0;text-align:left;margin-left:464.5pt;margin-top:8.05pt;width:75.05pt;height:18.7pt;z-index:251656704" o:allowincell="f" filled="f" stroked="f" strokecolor="lime" strokeweight=".25pt">
            <v:textbox style="mso-next-textbox:#_x0000_s1271" inset="0,0,0,0">
              <w:txbxContent>
                <w:p w14:paraId="3ABF31F2" w14:textId="77777777" w:rsidR="007C39B2" w:rsidRDefault="00D14CE7" w:rsidP="00415D46">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D14CE7">
        <w:rPr>
          <w:rStyle w:val="default"/>
          <w:rFonts w:cs="FrankRuehl" w:hint="cs"/>
          <w:rtl/>
          <w:lang w:eastAsia="en-US"/>
        </w:rPr>
        <w:t>תחילתם של כללים אלה שלושים ימים מיום פרסומם.</w:t>
      </w:r>
    </w:p>
    <w:p w14:paraId="6116AFD8" w14:textId="77777777" w:rsidR="00567FB0" w:rsidRDefault="00567FB0">
      <w:pPr>
        <w:pStyle w:val="P00"/>
        <w:spacing w:before="72"/>
        <w:ind w:left="0" w:right="1134"/>
        <w:rPr>
          <w:rFonts w:hint="cs"/>
          <w:rtl/>
          <w:lang w:eastAsia="en-US"/>
        </w:rPr>
      </w:pPr>
    </w:p>
    <w:p w14:paraId="3E64CADC" w14:textId="77777777" w:rsidR="005057CF" w:rsidRDefault="005057CF">
      <w:pPr>
        <w:pStyle w:val="P00"/>
        <w:spacing w:before="72"/>
        <w:ind w:left="0" w:right="1134"/>
        <w:rPr>
          <w:rFonts w:hint="cs"/>
          <w:rtl/>
          <w:lang w:eastAsia="en-US"/>
        </w:rPr>
      </w:pPr>
    </w:p>
    <w:p w14:paraId="3BC72826" w14:textId="77777777" w:rsidR="00567FB0" w:rsidRDefault="00B3557E" w:rsidP="001260F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א' בטבת התשע"ה (23 בדצמבר</w:t>
      </w:r>
      <w:r w:rsidR="003F1C52">
        <w:rPr>
          <w:rFonts w:hint="cs"/>
          <w:rtl/>
          <w:lang w:eastAsia="en-US"/>
        </w:rPr>
        <w:t xml:space="preserve"> 201</w:t>
      </w:r>
      <w:r w:rsidR="00541B0C">
        <w:rPr>
          <w:rFonts w:hint="cs"/>
          <w:rtl/>
          <w:lang w:eastAsia="en-US"/>
        </w:rPr>
        <w:t>4</w:t>
      </w:r>
      <w:r w:rsidR="00567FB0">
        <w:rPr>
          <w:rFonts w:hint="cs"/>
          <w:rtl/>
          <w:lang w:eastAsia="en-US"/>
        </w:rPr>
        <w:t>)</w:t>
      </w:r>
      <w:r w:rsidR="00567FB0">
        <w:rPr>
          <w:rFonts w:hint="cs"/>
          <w:rtl/>
          <w:lang w:eastAsia="en-US"/>
        </w:rPr>
        <w:tab/>
      </w:r>
      <w:r w:rsidR="001260FA">
        <w:rPr>
          <w:rFonts w:hint="cs"/>
          <w:rtl/>
          <w:lang w:eastAsia="en-US"/>
        </w:rPr>
        <w:t>אלכסנדר קושניר</w:t>
      </w:r>
    </w:p>
    <w:p w14:paraId="625C058E" w14:textId="77777777" w:rsidR="00567FB0" w:rsidRDefault="00567FB0" w:rsidP="001260F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1260FA">
        <w:rPr>
          <w:rFonts w:hint="cs"/>
          <w:sz w:val="22"/>
          <w:szCs w:val="22"/>
          <w:rtl/>
          <w:lang w:eastAsia="en-US"/>
        </w:rPr>
        <w:t>יושב ראש מועצת הרשות הממשלתית</w:t>
      </w:r>
    </w:p>
    <w:p w14:paraId="7F4E0AEC" w14:textId="77777777" w:rsidR="001260FA" w:rsidRDefault="001260FA" w:rsidP="001260F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למים ולביוב</w:t>
      </w:r>
    </w:p>
    <w:p w14:paraId="700606FA" w14:textId="77777777" w:rsidR="003C6AFA" w:rsidRDefault="003C6AFA">
      <w:pPr>
        <w:pStyle w:val="P00"/>
        <w:spacing w:before="72"/>
        <w:ind w:left="0" w:right="1134"/>
        <w:rPr>
          <w:rStyle w:val="default"/>
          <w:rFonts w:cs="FrankRuehl" w:hint="cs"/>
          <w:rtl/>
          <w:lang w:eastAsia="en-US"/>
        </w:rPr>
      </w:pPr>
    </w:p>
    <w:p w14:paraId="32469FC7" w14:textId="77777777" w:rsidR="00831C22" w:rsidRDefault="00831C22">
      <w:pPr>
        <w:pStyle w:val="P00"/>
        <w:spacing w:before="72"/>
        <w:ind w:left="0" w:right="1134"/>
        <w:rPr>
          <w:rStyle w:val="default"/>
          <w:rFonts w:cs="FrankRuehl"/>
          <w:rtl/>
          <w:lang w:eastAsia="en-US"/>
        </w:rPr>
      </w:pPr>
    </w:p>
    <w:p w14:paraId="5A6C71FA" w14:textId="77777777" w:rsidR="00956C26" w:rsidRDefault="00956C26">
      <w:pPr>
        <w:pStyle w:val="P00"/>
        <w:spacing w:before="72"/>
        <w:ind w:left="0" w:right="1134"/>
        <w:rPr>
          <w:rStyle w:val="default"/>
          <w:rFonts w:cs="FrankRuehl"/>
          <w:rtl/>
          <w:lang w:eastAsia="en-US"/>
        </w:rPr>
      </w:pPr>
    </w:p>
    <w:p w14:paraId="0D5D781D" w14:textId="77777777" w:rsidR="00956C26" w:rsidRDefault="00956C26">
      <w:pPr>
        <w:pStyle w:val="P00"/>
        <w:spacing w:before="72"/>
        <w:ind w:left="0" w:right="1134"/>
        <w:rPr>
          <w:rStyle w:val="default"/>
          <w:rFonts w:cs="FrankRuehl"/>
          <w:rtl/>
          <w:lang w:eastAsia="en-US"/>
        </w:rPr>
      </w:pPr>
    </w:p>
    <w:p w14:paraId="55D5A06A" w14:textId="77777777" w:rsidR="00956C26" w:rsidRDefault="00956C26" w:rsidP="00956C26">
      <w:pPr>
        <w:pStyle w:val="P00"/>
        <w:spacing w:before="72"/>
        <w:ind w:left="0" w:right="1134"/>
        <w:jc w:val="center"/>
        <w:rPr>
          <w:rStyle w:val="default"/>
          <w:rFonts w:cs="David"/>
          <w:color w:val="0000FF"/>
          <w:szCs w:val="24"/>
          <w:u w:val="single"/>
          <w:rtl/>
          <w:lang w:eastAsia="en-US"/>
        </w:rPr>
      </w:pPr>
      <w:hyperlink r:id="rId13"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7F77DEF7" w14:textId="77777777" w:rsidR="00036F47" w:rsidRDefault="00036F47" w:rsidP="00956C26">
      <w:pPr>
        <w:pStyle w:val="P00"/>
        <w:spacing w:before="72"/>
        <w:ind w:left="0" w:right="1134"/>
        <w:jc w:val="center"/>
        <w:rPr>
          <w:rStyle w:val="default"/>
          <w:rFonts w:cs="David"/>
          <w:color w:val="0000FF"/>
          <w:szCs w:val="24"/>
          <w:u w:val="single"/>
          <w:rtl/>
          <w:lang w:eastAsia="en-US"/>
        </w:rPr>
      </w:pPr>
    </w:p>
    <w:p w14:paraId="34B1AF7A" w14:textId="77777777" w:rsidR="00036F47" w:rsidRDefault="00036F47" w:rsidP="00956C26">
      <w:pPr>
        <w:pStyle w:val="P00"/>
        <w:spacing w:before="72"/>
        <w:ind w:left="0" w:right="1134"/>
        <w:jc w:val="center"/>
        <w:rPr>
          <w:rStyle w:val="default"/>
          <w:rFonts w:cs="David"/>
          <w:color w:val="0000FF"/>
          <w:szCs w:val="24"/>
          <w:u w:val="single"/>
          <w:rtl/>
          <w:lang w:eastAsia="en-US"/>
        </w:rPr>
      </w:pPr>
    </w:p>
    <w:p w14:paraId="1FA5BE01" w14:textId="77777777" w:rsidR="00036F47" w:rsidRDefault="00036F47" w:rsidP="00036F47">
      <w:pPr>
        <w:pStyle w:val="P00"/>
        <w:spacing w:before="72"/>
        <w:ind w:left="0" w:right="1134"/>
        <w:jc w:val="center"/>
        <w:rPr>
          <w:rStyle w:val="default"/>
          <w:rFonts w:cs="David"/>
          <w:color w:val="0000FF"/>
          <w:szCs w:val="24"/>
          <w:u w:val="single"/>
          <w:rtl/>
          <w:lang w:eastAsia="en-US"/>
        </w:rPr>
      </w:pPr>
      <w:hyperlink r:id="rId14" w:history="1">
        <w:r>
          <w:rPr>
            <w:rStyle w:val="Hyperlink"/>
            <w:rFonts w:cs="David"/>
            <w:noProof w:val="0"/>
            <w:sz w:val="22"/>
            <w:szCs w:val="24"/>
            <w:rtl/>
          </w:rPr>
          <w:t>הודעה למנויים על עריכה ושינויים במסמכי פסיקה, חקיקה ועוד באתר נבו - הקש כאן</w:t>
        </w:r>
      </w:hyperlink>
    </w:p>
    <w:p w14:paraId="3476E84F" w14:textId="77777777" w:rsidR="004B4E8D" w:rsidRPr="00036F47" w:rsidRDefault="004B4E8D" w:rsidP="00036F47">
      <w:pPr>
        <w:pStyle w:val="P00"/>
        <w:spacing w:before="72"/>
        <w:ind w:left="0" w:right="1134"/>
        <w:jc w:val="center"/>
        <w:rPr>
          <w:rStyle w:val="default"/>
          <w:rFonts w:cs="David"/>
          <w:color w:val="0000FF"/>
          <w:szCs w:val="24"/>
          <w:u w:val="single"/>
          <w:rtl/>
          <w:lang w:eastAsia="en-US"/>
        </w:rPr>
      </w:pPr>
    </w:p>
    <w:sectPr w:rsidR="004B4E8D" w:rsidRPr="00036F47">
      <w:headerReference w:type="even" r:id="rId15"/>
      <w:headerReference w:type="default" r:id="rId16"/>
      <w:footerReference w:type="even" r:id="rId17"/>
      <w:footerReference w:type="default" r:id="rId18"/>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06AB" w14:textId="77777777" w:rsidR="006F4B2A" w:rsidRDefault="006F4B2A">
      <w:r>
        <w:separator/>
      </w:r>
    </w:p>
  </w:endnote>
  <w:endnote w:type="continuationSeparator" w:id="0">
    <w:p w14:paraId="10A66780" w14:textId="77777777" w:rsidR="006F4B2A" w:rsidRDefault="006F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5123" w14:textId="77777777" w:rsidR="007C39B2" w:rsidRDefault="007C39B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DA58029" w14:textId="77777777" w:rsidR="007C39B2" w:rsidRDefault="007C39B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1327392" w14:textId="77777777" w:rsidR="007C39B2" w:rsidRDefault="007C39B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56C26">
      <w:rPr>
        <w:rFonts w:cs="TopType Jerushalmi"/>
        <w:noProof/>
        <w:color w:val="000000"/>
        <w:sz w:val="14"/>
        <w:szCs w:val="14"/>
        <w:lang w:eastAsia="en-US"/>
      </w:rPr>
      <w:t>Z:\000-law\yael\2015\2015-01-01\tav\501_170.doc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338C6" w14:textId="77777777" w:rsidR="007C39B2" w:rsidRDefault="007C39B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36F47">
      <w:rPr>
        <w:noProof/>
        <w:sz w:val="24"/>
        <w:szCs w:val="24"/>
        <w:rtl/>
        <w:lang w:eastAsia="en-US"/>
      </w:rPr>
      <w:t>4</w:t>
    </w:r>
    <w:r>
      <w:rPr>
        <w:rFonts w:hAnsi="FrankRuehl"/>
        <w:sz w:val="24"/>
        <w:szCs w:val="24"/>
        <w:rtl/>
      </w:rPr>
      <w:fldChar w:fldCharType="end"/>
    </w:r>
  </w:p>
  <w:p w14:paraId="68B5E70F" w14:textId="77777777" w:rsidR="007C39B2" w:rsidRDefault="007C39B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56E1034" w14:textId="77777777" w:rsidR="007C39B2" w:rsidRDefault="007C39B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56C26">
      <w:rPr>
        <w:rFonts w:cs="TopType Jerushalmi"/>
        <w:noProof/>
        <w:color w:val="000000"/>
        <w:sz w:val="14"/>
        <w:szCs w:val="14"/>
        <w:lang w:eastAsia="en-US"/>
      </w:rPr>
      <w:t>Z:\000-law\yael\2015\2015-01-01\tav\501_170.doc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3136F" w14:textId="77777777" w:rsidR="006F4B2A" w:rsidRDefault="006F4B2A">
      <w:pPr>
        <w:spacing w:before="60" w:line="240" w:lineRule="auto"/>
        <w:ind w:right="1134"/>
      </w:pPr>
      <w:r>
        <w:separator/>
      </w:r>
    </w:p>
  </w:footnote>
  <w:footnote w:type="continuationSeparator" w:id="0">
    <w:p w14:paraId="287089FD" w14:textId="77777777" w:rsidR="006F4B2A" w:rsidRDefault="006F4B2A">
      <w:pPr>
        <w:spacing w:before="60" w:line="240" w:lineRule="auto"/>
        <w:ind w:right="1134"/>
      </w:pPr>
      <w:r>
        <w:separator/>
      </w:r>
    </w:p>
  </w:footnote>
  <w:footnote w:id="1">
    <w:p w14:paraId="1210F14A" w14:textId="77777777" w:rsidR="003735A7" w:rsidRDefault="007C39B2" w:rsidP="003735A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3735A7">
          <w:rPr>
            <w:rStyle w:val="Hyperlink"/>
            <w:rFonts w:hint="eastAsia"/>
            <w:rtl/>
            <w:lang w:eastAsia="en-US"/>
          </w:rPr>
          <w:t>ק</w:t>
        </w:r>
        <w:r w:rsidRPr="003735A7">
          <w:rPr>
            <w:rStyle w:val="Hyperlink"/>
            <w:rtl/>
            <w:lang w:eastAsia="en-US"/>
          </w:rPr>
          <w:t xml:space="preserve">"ת </w:t>
        </w:r>
        <w:r w:rsidRPr="003735A7">
          <w:rPr>
            <w:rStyle w:val="Hyperlink"/>
            <w:rFonts w:hint="cs"/>
            <w:rtl/>
            <w:lang w:eastAsia="en-US"/>
          </w:rPr>
          <w:t>תשע"</w:t>
        </w:r>
        <w:r w:rsidR="005057CF" w:rsidRPr="003735A7">
          <w:rPr>
            <w:rStyle w:val="Hyperlink"/>
            <w:rFonts w:hint="cs"/>
            <w:rtl/>
            <w:lang w:eastAsia="en-US"/>
          </w:rPr>
          <w:t>ה</w:t>
        </w:r>
        <w:r w:rsidRPr="003735A7">
          <w:rPr>
            <w:rStyle w:val="Hyperlink"/>
            <w:rtl/>
            <w:lang w:eastAsia="en-US"/>
          </w:rPr>
          <w:t xml:space="preserve"> מס' </w:t>
        </w:r>
        <w:r w:rsidR="005057CF" w:rsidRPr="003735A7">
          <w:rPr>
            <w:rStyle w:val="Hyperlink"/>
            <w:rFonts w:hint="cs"/>
            <w:rtl/>
            <w:lang w:eastAsia="en-US"/>
          </w:rPr>
          <w:t>7467</w:t>
        </w:r>
      </w:hyperlink>
      <w:r>
        <w:rPr>
          <w:rFonts w:hint="cs"/>
          <w:rtl/>
          <w:lang w:eastAsia="en-US"/>
        </w:rPr>
        <w:t xml:space="preserve"> מיום </w:t>
      </w:r>
      <w:r w:rsidR="005057CF">
        <w:rPr>
          <w:rFonts w:hint="cs"/>
          <w:rtl/>
          <w:lang w:eastAsia="en-US"/>
        </w:rPr>
        <w:t>30.12</w:t>
      </w:r>
      <w:r>
        <w:rPr>
          <w:rFonts w:hint="cs"/>
          <w:rtl/>
          <w:lang w:eastAsia="en-US"/>
        </w:rPr>
        <w:t xml:space="preserve">.2014 עמ' </w:t>
      </w:r>
      <w:r w:rsidR="005057CF">
        <w:rPr>
          <w:rFonts w:hint="cs"/>
          <w:rtl/>
          <w:lang w:eastAsia="en-US"/>
        </w:rPr>
        <w:t>53</w:t>
      </w:r>
      <w:r w:rsidR="00CA6EA7">
        <w:rPr>
          <w:rFonts w:hint="cs"/>
          <w:rtl/>
          <w:lang w:eastAsia="en-US"/>
        </w:rPr>
        <w:t>5</w:t>
      </w:r>
      <w:r>
        <w:rPr>
          <w:rFonts w:hint="cs"/>
          <w:rtl/>
          <w:lang w:eastAsia="en-US"/>
        </w:rPr>
        <w:t>.</w:t>
      </w:r>
    </w:p>
    <w:p w14:paraId="2F0558C9" w14:textId="77777777" w:rsidR="002A419F" w:rsidRDefault="00972724" w:rsidP="002A419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2A419F">
          <w:rPr>
            <w:rStyle w:val="Hyperlink"/>
            <w:rFonts w:hint="cs"/>
            <w:rtl/>
            <w:lang w:eastAsia="en-US"/>
          </w:rPr>
          <w:t>ק"ת תשע"ז מס' 7739</w:t>
        </w:r>
      </w:hyperlink>
      <w:r>
        <w:rPr>
          <w:rFonts w:hint="cs"/>
          <w:rtl/>
          <w:lang w:eastAsia="en-US"/>
        </w:rPr>
        <w:t xml:space="preserve"> מיום 11.12.2016 עמ' 252 </w:t>
      </w:r>
      <w:r>
        <w:rPr>
          <w:rtl/>
          <w:lang w:eastAsia="en-US"/>
        </w:rPr>
        <w:t>–</w:t>
      </w:r>
      <w:r>
        <w:rPr>
          <w:rFonts w:hint="cs"/>
          <w:rtl/>
          <w:lang w:eastAsia="en-US"/>
        </w:rPr>
        <w:t xml:space="preserve"> כללים תשע"ז-2016; ר' סעיף 3 לענין הוראת שעה.</w:t>
      </w:r>
    </w:p>
    <w:p w14:paraId="7B2BD3A2" w14:textId="77777777" w:rsidR="00972724" w:rsidRDefault="00972724" w:rsidP="00972724">
      <w:pPr>
        <w:pStyle w:val="footnote"/>
        <w:tabs>
          <w:tab w:val="left" w:pos="624"/>
          <w:tab w:val="left" w:pos="1021"/>
          <w:tab w:val="left" w:pos="1474"/>
          <w:tab w:val="left" w:pos="1928"/>
          <w:tab w:val="left" w:pos="2381"/>
          <w:tab w:val="left" w:pos="2835"/>
          <w:tab w:val="right" w:leader="dot" w:pos="6259"/>
        </w:tabs>
        <w:spacing w:before="40"/>
        <w:ind w:left="170" w:right="1134"/>
        <w:rPr>
          <w:rtl/>
          <w:lang w:eastAsia="en-US"/>
        </w:rPr>
      </w:pPr>
      <w:r>
        <w:rPr>
          <w:rFonts w:hint="cs"/>
          <w:rtl/>
          <w:lang w:eastAsia="en-US"/>
        </w:rPr>
        <w:t>3. בקשה לזכאות לפי סעיף 5 לכללים העיקריים, כתיקונו בסעיף 2 לכללים אלה, תוגש לא יאוחר משלושה חודשים ממועד פרסומם של כללים אלה.</w:t>
      </w:r>
    </w:p>
    <w:p w14:paraId="5B62EC08" w14:textId="77777777" w:rsidR="008834AB" w:rsidRPr="00972724" w:rsidRDefault="008834AB" w:rsidP="008834A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00E20341" w:rsidRPr="008834AB">
          <w:rPr>
            <w:rStyle w:val="Hyperlink"/>
            <w:rFonts w:hint="cs"/>
            <w:rtl/>
            <w:lang w:eastAsia="en-US"/>
          </w:rPr>
          <w:t>ק"ת תשפ"ג מס' 10458</w:t>
        </w:r>
      </w:hyperlink>
      <w:r w:rsidR="00E20341">
        <w:rPr>
          <w:rFonts w:hint="cs"/>
          <w:rtl/>
          <w:lang w:eastAsia="en-US"/>
        </w:rPr>
        <w:t xml:space="preserve"> מיום 27.12.2022 עמ' 661 </w:t>
      </w:r>
      <w:r w:rsidR="00E20341">
        <w:rPr>
          <w:rtl/>
          <w:lang w:eastAsia="en-US"/>
        </w:rPr>
        <w:t>–</w:t>
      </w:r>
      <w:r w:rsidR="00E20341">
        <w:rPr>
          <w:rFonts w:hint="cs"/>
          <w:rtl/>
          <w:lang w:eastAsia="en-US"/>
        </w:rPr>
        <w:t xml:space="preserve"> כללים תשפ"ג-2022; תחילתם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DA25" w14:textId="77777777" w:rsidR="007C39B2" w:rsidRDefault="007C39B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55F1A66A" w14:textId="77777777" w:rsidR="007C39B2" w:rsidRDefault="007C39B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28A1CC8" w14:textId="77777777" w:rsidR="007C39B2" w:rsidRDefault="007C39B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22DB" w14:textId="77777777" w:rsidR="007C39B2" w:rsidRDefault="007C39B2" w:rsidP="00CA6EA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כללי המים (</w:t>
    </w:r>
    <w:r w:rsidR="00CA6EA7">
      <w:rPr>
        <w:rFonts w:hint="cs"/>
        <w:color w:val="000000"/>
        <w:sz w:val="28"/>
        <w:szCs w:val="28"/>
        <w:rtl/>
        <w:lang w:eastAsia="en-US"/>
      </w:rPr>
      <w:t>תשלום מופחת בעד שאיבה נוספת</w:t>
    </w:r>
    <w:r w:rsidR="005057CF">
      <w:rPr>
        <w:rFonts w:hint="cs"/>
        <w:color w:val="000000"/>
        <w:sz w:val="28"/>
        <w:szCs w:val="28"/>
        <w:rtl/>
        <w:lang w:eastAsia="en-US"/>
      </w:rPr>
      <w:t>)</w:t>
    </w:r>
    <w:r>
      <w:rPr>
        <w:rFonts w:hint="cs"/>
        <w:color w:val="000000"/>
        <w:sz w:val="28"/>
        <w:szCs w:val="28"/>
        <w:rtl/>
        <w:lang w:eastAsia="en-US"/>
      </w:rPr>
      <w:t>, תשע"</w:t>
    </w:r>
    <w:r w:rsidR="005057CF">
      <w:rPr>
        <w:rFonts w:hint="cs"/>
        <w:color w:val="000000"/>
        <w:sz w:val="28"/>
        <w:szCs w:val="28"/>
        <w:rtl/>
        <w:lang w:eastAsia="en-US"/>
      </w:rPr>
      <w:t>ה</w:t>
    </w:r>
    <w:r>
      <w:rPr>
        <w:rFonts w:hint="cs"/>
        <w:color w:val="000000"/>
        <w:sz w:val="28"/>
        <w:szCs w:val="28"/>
        <w:rtl/>
        <w:lang w:eastAsia="en-US"/>
      </w:rPr>
      <w:t>-2014</w:t>
    </w:r>
  </w:p>
  <w:p w14:paraId="09A5094C" w14:textId="77777777" w:rsidR="007C39B2" w:rsidRDefault="007C39B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B626501" w14:textId="77777777" w:rsidR="007C39B2" w:rsidRDefault="007C39B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2432A"/>
    <w:rsid w:val="00036F47"/>
    <w:rsid w:val="000476E0"/>
    <w:rsid w:val="00076075"/>
    <w:rsid w:val="00076285"/>
    <w:rsid w:val="000A091B"/>
    <w:rsid w:val="000A467D"/>
    <w:rsid w:val="000A6CEA"/>
    <w:rsid w:val="000C6784"/>
    <w:rsid w:val="000F1742"/>
    <w:rsid w:val="000F4CE7"/>
    <w:rsid w:val="0011119C"/>
    <w:rsid w:val="001167E1"/>
    <w:rsid w:val="001260FA"/>
    <w:rsid w:val="00134396"/>
    <w:rsid w:val="001572AD"/>
    <w:rsid w:val="00187241"/>
    <w:rsid w:val="00191436"/>
    <w:rsid w:val="001B0BBA"/>
    <w:rsid w:val="001B4D5C"/>
    <w:rsid w:val="001C4BB0"/>
    <w:rsid w:val="001D14FB"/>
    <w:rsid w:val="001D3776"/>
    <w:rsid w:val="001E3223"/>
    <w:rsid w:val="001E439E"/>
    <w:rsid w:val="001E5677"/>
    <w:rsid w:val="001F57C0"/>
    <w:rsid w:val="002013FF"/>
    <w:rsid w:val="00224F76"/>
    <w:rsid w:val="0023140C"/>
    <w:rsid w:val="00234D54"/>
    <w:rsid w:val="00237865"/>
    <w:rsid w:val="00280077"/>
    <w:rsid w:val="0029500A"/>
    <w:rsid w:val="00296CAD"/>
    <w:rsid w:val="002A34B1"/>
    <w:rsid w:val="002A385F"/>
    <w:rsid w:val="002A419F"/>
    <w:rsid w:val="002A7183"/>
    <w:rsid w:val="002D16A9"/>
    <w:rsid w:val="002D2ADD"/>
    <w:rsid w:val="002D4D1E"/>
    <w:rsid w:val="002D67C0"/>
    <w:rsid w:val="002E17B3"/>
    <w:rsid w:val="002E5A91"/>
    <w:rsid w:val="002E5F69"/>
    <w:rsid w:val="002E7E2E"/>
    <w:rsid w:val="002F44C3"/>
    <w:rsid w:val="00305E68"/>
    <w:rsid w:val="00307237"/>
    <w:rsid w:val="00330031"/>
    <w:rsid w:val="00342DD9"/>
    <w:rsid w:val="00344D3A"/>
    <w:rsid w:val="003477B0"/>
    <w:rsid w:val="00367E77"/>
    <w:rsid w:val="003735A7"/>
    <w:rsid w:val="003A0F02"/>
    <w:rsid w:val="003A2D57"/>
    <w:rsid w:val="003A5ABD"/>
    <w:rsid w:val="003C6AFA"/>
    <w:rsid w:val="003E35F5"/>
    <w:rsid w:val="003E4AF7"/>
    <w:rsid w:val="003F1C52"/>
    <w:rsid w:val="003F5525"/>
    <w:rsid w:val="003F5F8D"/>
    <w:rsid w:val="00403899"/>
    <w:rsid w:val="00415BBE"/>
    <w:rsid w:val="00415D46"/>
    <w:rsid w:val="004519EF"/>
    <w:rsid w:val="00453F6A"/>
    <w:rsid w:val="00456722"/>
    <w:rsid w:val="00456D5E"/>
    <w:rsid w:val="00462BDB"/>
    <w:rsid w:val="00475412"/>
    <w:rsid w:val="00497297"/>
    <w:rsid w:val="004A0604"/>
    <w:rsid w:val="004A51DD"/>
    <w:rsid w:val="004A7E38"/>
    <w:rsid w:val="004B4E8D"/>
    <w:rsid w:val="004D3415"/>
    <w:rsid w:val="004E60DE"/>
    <w:rsid w:val="00504555"/>
    <w:rsid w:val="005057CF"/>
    <w:rsid w:val="005209AF"/>
    <w:rsid w:val="00541B0C"/>
    <w:rsid w:val="00541E89"/>
    <w:rsid w:val="00544980"/>
    <w:rsid w:val="00556F5C"/>
    <w:rsid w:val="005667C0"/>
    <w:rsid w:val="005678B7"/>
    <w:rsid w:val="00567FB0"/>
    <w:rsid w:val="00571EC3"/>
    <w:rsid w:val="005750C8"/>
    <w:rsid w:val="00592DDB"/>
    <w:rsid w:val="00595BA2"/>
    <w:rsid w:val="005A4BAF"/>
    <w:rsid w:val="005A76F3"/>
    <w:rsid w:val="005D0D74"/>
    <w:rsid w:val="006042D8"/>
    <w:rsid w:val="00607155"/>
    <w:rsid w:val="0061318C"/>
    <w:rsid w:val="00621FA9"/>
    <w:rsid w:val="00633A59"/>
    <w:rsid w:val="006536AE"/>
    <w:rsid w:val="0066643F"/>
    <w:rsid w:val="00674DC3"/>
    <w:rsid w:val="00692119"/>
    <w:rsid w:val="006A170D"/>
    <w:rsid w:val="006A5561"/>
    <w:rsid w:val="006A56C5"/>
    <w:rsid w:val="006C5128"/>
    <w:rsid w:val="006D0958"/>
    <w:rsid w:val="006D0D12"/>
    <w:rsid w:val="006D40D8"/>
    <w:rsid w:val="006F4B2A"/>
    <w:rsid w:val="007342BC"/>
    <w:rsid w:val="00765CD3"/>
    <w:rsid w:val="00780F63"/>
    <w:rsid w:val="00794803"/>
    <w:rsid w:val="007A4AFC"/>
    <w:rsid w:val="007C39B2"/>
    <w:rsid w:val="007C467C"/>
    <w:rsid w:val="007C7BB1"/>
    <w:rsid w:val="007F260C"/>
    <w:rsid w:val="007F3278"/>
    <w:rsid w:val="00802356"/>
    <w:rsid w:val="00823306"/>
    <w:rsid w:val="0082782A"/>
    <w:rsid w:val="00831C22"/>
    <w:rsid w:val="00843E6D"/>
    <w:rsid w:val="00845376"/>
    <w:rsid w:val="0087609E"/>
    <w:rsid w:val="008834AB"/>
    <w:rsid w:val="00885BD0"/>
    <w:rsid w:val="00892295"/>
    <w:rsid w:val="008932F1"/>
    <w:rsid w:val="008A46EF"/>
    <w:rsid w:val="008A68BC"/>
    <w:rsid w:val="008B4216"/>
    <w:rsid w:val="008C30A6"/>
    <w:rsid w:val="008C5139"/>
    <w:rsid w:val="008F0091"/>
    <w:rsid w:val="00956C26"/>
    <w:rsid w:val="00960AC9"/>
    <w:rsid w:val="009634B9"/>
    <w:rsid w:val="00972724"/>
    <w:rsid w:val="00980BAA"/>
    <w:rsid w:val="00985E7A"/>
    <w:rsid w:val="00991B90"/>
    <w:rsid w:val="00997336"/>
    <w:rsid w:val="009B370D"/>
    <w:rsid w:val="009C2338"/>
    <w:rsid w:val="009D2E90"/>
    <w:rsid w:val="009E2389"/>
    <w:rsid w:val="009F2061"/>
    <w:rsid w:val="00A02446"/>
    <w:rsid w:val="00A15CBB"/>
    <w:rsid w:val="00A348F5"/>
    <w:rsid w:val="00A36A6B"/>
    <w:rsid w:val="00A61CD0"/>
    <w:rsid w:val="00A87A05"/>
    <w:rsid w:val="00A93185"/>
    <w:rsid w:val="00A948F9"/>
    <w:rsid w:val="00AA16E5"/>
    <w:rsid w:val="00AB10FA"/>
    <w:rsid w:val="00AB7FAA"/>
    <w:rsid w:val="00AD2AB0"/>
    <w:rsid w:val="00AD483D"/>
    <w:rsid w:val="00AD4DCE"/>
    <w:rsid w:val="00AD6C55"/>
    <w:rsid w:val="00AD7B10"/>
    <w:rsid w:val="00AF324C"/>
    <w:rsid w:val="00AF5F72"/>
    <w:rsid w:val="00B14F76"/>
    <w:rsid w:val="00B1603E"/>
    <w:rsid w:val="00B34946"/>
    <w:rsid w:val="00B3557E"/>
    <w:rsid w:val="00B363AF"/>
    <w:rsid w:val="00B60F3F"/>
    <w:rsid w:val="00B80A9A"/>
    <w:rsid w:val="00B971BB"/>
    <w:rsid w:val="00BA749B"/>
    <w:rsid w:val="00BB1A9D"/>
    <w:rsid w:val="00BB47AA"/>
    <w:rsid w:val="00BD5C92"/>
    <w:rsid w:val="00BF1F35"/>
    <w:rsid w:val="00BF7EE3"/>
    <w:rsid w:val="00C05BEC"/>
    <w:rsid w:val="00C17A9C"/>
    <w:rsid w:val="00C51415"/>
    <w:rsid w:val="00C54015"/>
    <w:rsid w:val="00C720A9"/>
    <w:rsid w:val="00CA6EA7"/>
    <w:rsid w:val="00CB18F1"/>
    <w:rsid w:val="00CC14AB"/>
    <w:rsid w:val="00CC30A4"/>
    <w:rsid w:val="00CC79BA"/>
    <w:rsid w:val="00CD03AB"/>
    <w:rsid w:val="00CD0541"/>
    <w:rsid w:val="00CE097D"/>
    <w:rsid w:val="00CE4748"/>
    <w:rsid w:val="00CF4C19"/>
    <w:rsid w:val="00D14CE7"/>
    <w:rsid w:val="00D301A0"/>
    <w:rsid w:val="00D43EEB"/>
    <w:rsid w:val="00D551AA"/>
    <w:rsid w:val="00D60213"/>
    <w:rsid w:val="00D9016E"/>
    <w:rsid w:val="00D97210"/>
    <w:rsid w:val="00DA0DAA"/>
    <w:rsid w:val="00DA45FF"/>
    <w:rsid w:val="00DC1E8D"/>
    <w:rsid w:val="00DC32A8"/>
    <w:rsid w:val="00DC602A"/>
    <w:rsid w:val="00DE070A"/>
    <w:rsid w:val="00DF42A6"/>
    <w:rsid w:val="00E00459"/>
    <w:rsid w:val="00E01900"/>
    <w:rsid w:val="00E07070"/>
    <w:rsid w:val="00E20341"/>
    <w:rsid w:val="00E66F6D"/>
    <w:rsid w:val="00E71302"/>
    <w:rsid w:val="00E954BA"/>
    <w:rsid w:val="00EF36DB"/>
    <w:rsid w:val="00F07A75"/>
    <w:rsid w:val="00F11BFE"/>
    <w:rsid w:val="00F12138"/>
    <w:rsid w:val="00F26EE5"/>
    <w:rsid w:val="00F47149"/>
    <w:rsid w:val="00F50FE4"/>
    <w:rsid w:val="00F85CD9"/>
    <w:rsid w:val="00F86D46"/>
    <w:rsid w:val="00FA79DE"/>
    <w:rsid w:val="00FB5E5A"/>
    <w:rsid w:val="00FD7DBD"/>
    <w:rsid w:val="00FE5D5C"/>
    <w:rsid w:val="00FF00B6"/>
    <w:rsid w:val="00FF24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FCEC44C"/>
  <w15:chartTrackingRefBased/>
  <w15:docId w15:val="{EF909DFC-FBE0-4A72-8FF6-D99B317C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20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458.pdf" TargetMode="External"/><Relationship Id="rId13" Type="http://schemas.openxmlformats.org/officeDocument/2006/relationships/hyperlink" Target="http://www.nevo.co.il/advertisements/nevo-100.doc"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html/law06/tak-10458.pdf" TargetMode="External"/><Relationship Id="rId12" Type="http://schemas.openxmlformats.org/officeDocument/2006/relationships/hyperlink" Target="http://www.nevo.co.il/Law_word/law06/tak-7739.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ater.gov.il" TargetMode="External"/><Relationship Id="rId11" Type="http://schemas.openxmlformats.org/officeDocument/2006/relationships/hyperlink" Target="https://www.nevo.co.il/law_html/law06/tak-10458.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nevo.co.il/law_html/law06/tak-10458.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7739.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458.pdf" TargetMode="External"/><Relationship Id="rId2" Type="http://schemas.openxmlformats.org/officeDocument/2006/relationships/hyperlink" Target="http://www.nevo.co.il/Law_word/law06/tak-7739.pdf" TargetMode="External"/><Relationship Id="rId1" Type="http://schemas.openxmlformats.org/officeDocument/2006/relationships/hyperlink" Target="http://www.nevo.co.il/Law_word/law06/tak-74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9045</CharactersWithSpaces>
  <SharedDoc>false</SharedDoc>
  <HLinks>
    <vt:vector size="114" baseType="variant">
      <vt:variant>
        <vt:i4>393283</vt:i4>
      </vt:variant>
      <vt:variant>
        <vt:i4>66</vt:i4>
      </vt:variant>
      <vt:variant>
        <vt:i4>0</vt:i4>
      </vt:variant>
      <vt:variant>
        <vt:i4>5</vt:i4>
      </vt:variant>
      <vt:variant>
        <vt:lpwstr>http://www.nevo.co.il/advertisements/nevo-100.doc</vt:lpwstr>
      </vt:variant>
      <vt:variant>
        <vt:lpwstr/>
      </vt:variant>
      <vt:variant>
        <vt:i4>393283</vt:i4>
      </vt:variant>
      <vt:variant>
        <vt:i4>63</vt:i4>
      </vt:variant>
      <vt:variant>
        <vt:i4>0</vt:i4>
      </vt:variant>
      <vt:variant>
        <vt:i4>5</vt:i4>
      </vt:variant>
      <vt:variant>
        <vt:lpwstr>http://www.nevo.co.il/advertisements/nevo-100.doc</vt:lpwstr>
      </vt:variant>
      <vt:variant>
        <vt:lpwstr/>
      </vt:variant>
      <vt:variant>
        <vt:i4>8192006</vt:i4>
      </vt:variant>
      <vt:variant>
        <vt:i4>60</vt:i4>
      </vt:variant>
      <vt:variant>
        <vt:i4>0</vt:i4>
      </vt:variant>
      <vt:variant>
        <vt:i4>5</vt:i4>
      </vt:variant>
      <vt:variant>
        <vt:lpwstr>http://www.nevo.co.il/Law_word/law06/tak-7739.pdf</vt:lpwstr>
      </vt:variant>
      <vt:variant>
        <vt:lpwstr/>
      </vt:variant>
      <vt:variant>
        <vt:i4>3080198</vt:i4>
      </vt:variant>
      <vt:variant>
        <vt:i4>57</vt:i4>
      </vt:variant>
      <vt:variant>
        <vt:i4>0</vt:i4>
      </vt:variant>
      <vt:variant>
        <vt:i4>5</vt:i4>
      </vt:variant>
      <vt:variant>
        <vt:lpwstr>https://www.nevo.co.il/law_html/law06/tak-10458.pdf</vt:lpwstr>
      </vt:variant>
      <vt:variant>
        <vt:lpwstr/>
      </vt:variant>
      <vt:variant>
        <vt:i4>3080198</vt:i4>
      </vt:variant>
      <vt:variant>
        <vt:i4>54</vt:i4>
      </vt:variant>
      <vt:variant>
        <vt:i4>0</vt:i4>
      </vt:variant>
      <vt:variant>
        <vt:i4>5</vt:i4>
      </vt:variant>
      <vt:variant>
        <vt:lpwstr>https://www.nevo.co.il/law_html/law06/tak-10458.pdf</vt:lpwstr>
      </vt:variant>
      <vt:variant>
        <vt:lpwstr/>
      </vt:variant>
      <vt:variant>
        <vt:i4>8192006</vt:i4>
      </vt:variant>
      <vt:variant>
        <vt:i4>51</vt:i4>
      </vt:variant>
      <vt:variant>
        <vt:i4>0</vt:i4>
      </vt:variant>
      <vt:variant>
        <vt:i4>5</vt:i4>
      </vt:variant>
      <vt:variant>
        <vt:lpwstr>http://www.nevo.co.il/Law_word/law06/tak-7739.pdf</vt:lpwstr>
      </vt:variant>
      <vt:variant>
        <vt:lpwstr/>
      </vt:variant>
      <vt:variant>
        <vt:i4>3080198</vt:i4>
      </vt:variant>
      <vt:variant>
        <vt:i4>48</vt:i4>
      </vt:variant>
      <vt:variant>
        <vt:i4>0</vt:i4>
      </vt:variant>
      <vt:variant>
        <vt:i4>5</vt:i4>
      </vt:variant>
      <vt:variant>
        <vt:lpwstr>https://www.nevo.co.il/law_html/law06/tak-10458.pdf</vt:lpwstr>
      </vt:variant>
      <vt:variant>
        <vt:lpwstr/>
      </vt:variant>
      <vt:variant>
        <vt:i4>3080198</vt:i4>
      </vt:variant>
      <vt:variant>
        <vt:i4>45</vt:i4>
      </vt:variant>
      <vt:variant>
        <vt:i4>0</vt:i4>
      </vt:variant>
      <vt:variant>
        <vt:i4>5</vt:i4>
      </vt:variant>
      <vt:variant>
        <vt:lpwstr>https://www.nevo.co.il/law_html/law06/tak-10458.pdf</vt:lpwstr>
      </vt:variant>
      <vt:variant>
        <vt:lpwstr/>
      </vt:variant>
      <vt:variant>
        <vt:i4>852055</vt:i4>
      </vt:variant>
      <vt:variant>
        <vt:i4>42</vt:i4>
      </vt:variant>
      <vt:variant>
        <vt:i4>0</vt:i4>
      </vt:variant>
      <vt:variant>
        <vt:i4>5</vt:i4>
      </vt:variant>
      <vt:variant>
        <vt:lpwstr>http://www.water.gov.il/</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3080213</vt:i4>
      </vt:variant>
      <vt:variant>
        <vt:i4>6</vt:i4>
      </vt:variant>
      <vt:variant>
        <vt:i4>0</vt:i4>
      </vt:variant>
      <vt:variant>
        <vt:i4>5</vt:i4>
      </vt:variant>
      <vt:variant>
        <vt:lpwstr>https://www.nevo.co.il/law_word/law06/tak-10458.pdf</vt:lpwstr>
      </vt:variant>
      <vt:variant>
        <vt:lpwstr/>
      </vt:variant>
      <vt:variant>
        <vt:i4>8192006</vt:i4>
      </vt:variant>
      <vt:variant>
        <vt:i4>3</vt:i4>
      </vt:variant>
      <vt:variant>
        <vt:i4>0</vt:i4>
      </vt:variant>
      <vt:variant>
        <vt:i4>5</vt:i4>
      </vt:variant>
      <vt:variant>
        <vt:lpwstr>http://www.nevo.co.il/Law_word/law06/tak-7739.pdf</vt:lpwstr>
      </vt:variant>
      <vt:variant>
        <vt:lpwstr/>
      </vt:variant>
      <vt:variant>
        <vt:i4>7864331</vt:i4>
      </vt:variant>
      <vt:variant>
        <vt:i4>0</vt:i4>
      </vt:variant>
      <vt:variant>
        <vt:i4>0</vt:i4>
      </vt:variant>
      <vt:variant>
        <vt:i4>5</vt:i4>
      </vt:variant>
      <vt:variant>
        <vt:lpwstr>http://www.nevo.co.il/Law_word/law06/tak-7467.pdf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h9</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(תשלום מופחת בעד שאיבה נוספת), תשע"ה-2014</vt:lpwstr>
  </property>
  <property fmtid="{D5CDD505-2E9C-101B-9397-08002B2CF9AE}" pid="5" name="LAWNUMBER">
    <vt:lpwstr>0170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רשויות ומשפט מנהלי</vt:lpwstr>
  </property>
  <property fmtid="{D5CDD505-2E9C-101B-9397-08002B2CF9AE}" pid="21" name="NOSE21">
    <vt:lpwstr>תשתיות</vt:lpwstr>
  </property>
  <property fmtid="{D5CDD505-2E9C-101B-9397-08002B2CF9AE}" pid="22" name="NOSE31">
    <vt:lpwstr>מים</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http://www.nevo.co.il/Law_word/law06/tak-7739.pdf;‎רשומות - תקנות כלליות#תוקנו ק"ת תשע"ז ‏מס' 7739 #מיום 11.12.2016 עמ' 252 – כללים תשע"ז-2016; ר' סעיף 3 לענין הוראת שעה</vt:lpwstr>
  </property>
  <property fmtid="{D5CDD505-2E9C-101B-9397-08002B2CF9AE}" pid="61" name="LINKK3">
    <vt:lpwstr>https://www.nevo.co.il/law_word/law06/tak-10458.pdf;‎רשומות - תקנות כלליות#ק"ת תשפ"ג מס' ‏‏10458#מיום 27.12.2022 עמ' 661 – כללים תשפ"ג-2022; תחילתם ביום 1.1.2023‏</vt:lpwstr>
  </property>
  <property fmtid="{D5CDD505-2E9C-101B-9397-08002B2CF9AE}" pid="62" name="MEKOR_NAME1">
    <vt:lpwstr>חוק המים</vt:lpwstr>
  </property>
  <property fmtid="{D5CDD505-2E9C-101B-9397-08002B2CF9AE}" pid="63" name="MEKOR_SAIF1">
    <vt:lpwstr>112X</vt:lpwstr>
  </property>
  <property fmtid="{D5CDD505-2E9C-101B-9397-08002B2CF9AE}" pid="64" name="LINKK1">
    <vt:lpwstr>http://www.nevo.co.il/Law_word/law06/tak-7467.pdf;‎רשומות - תקנות כלליות#פורסמו ק"ת ‏תשע"ה מס' 7467 #מיום 30.12.2014 עמ' 535‏</vt:lpwstr>
  </property>
</Properties>
</file>