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74885" w14:textId="77777777" w:rsidR="00D25D5C" w:rsidRDefault="003415DF" w:rsidP="003415DF">
      <w:pPr>
        <w:pStyle w:val="big-header"/>
        <w:spacing w:line="240" w:lineRule="auto"/>
        <w:ind w:left="0" w:right="1134"/>
        <w:rPr>
          <w:rFonts w:cs="FrankRuehl" w:hint="cs"/>
          <w:sz w:val="32"/>
          <w:rtl/>
        </w:rPr>
      </w:pPr>
      <w:r>
        <w:rPr>
          <w:rFonts w:cs="FrankRuehl" w:hint="cs"/>
          <w:sz w:val="32"/>
          <w:rtl/>
        </w:rPr>
        <w:t>כללי השקעות משותפות בנאמנות (עריכת מכרז ובחינת הזיקה של חברה סוחרת עם מנהל קרן</w:t>
      </w:r>
      <w:r w:rsidR="00C3125E">
        <w:rPr>
          <w:rFonts w:cs="FrankRuehl" w:hint="cs"/>
          <w:sz w:val="32"/>
          <w:rtl/>
        </w:rPr>
        <w:t>)</w:t>
      </w:r>
      <w:r w:rsidR="00496121">
        <w:rPr>
          <w:rFonts w:cs="FrankRuehl" w:hint="cs"/>
          <w:sz w:val="32"/>
          <w:rtl/>
        </w:rPr>
        <w:t xml:space="preserve">, </w:t>
      </w:r>
      <w:r w:rsidR="00D867A1">
        <w:rPr>
          <w:rFonts w:cs="FrankRuehl" w:hint="cs"/>
          <w:sz w:val="32"/>
          <w:rtl/>
        </w:rPr>
        <w:t>תשע"א-2011</w:t>
      </w:r>
    </w:p>
    <w:p w14:paraId="5795DEB2" w14:textId="77777777" w:rsidR="00965587" w:rsidRPr="00965587" w:rsidRDefault="00965587" w:rsidP="00965587">
      <w:pPr>
        <w:spacing w:line="320" w:lineRule="auto"/>
        <w:jc w:val="left"/>
        <w:rPr>
          <w:rFonts w:cs="FrankRuehl"/>
          <w:szCs w:val="26"/>
          <w:rtl/>
        </w:rPr>
      </w:pPr>
    </w:p>
    <w:p w14:paraId="2B8D3E56" w14:textId="77777777" w:rsidR="00965587" w:rsidRDefault="00965587" w:rsidP="00965587">
      <w:pPr>
        <w:spacing w:line="320" w:lineRule="auto"/>
        <w:jc w:val="left"/>
        <w:rPr>
          <w:rtl/>
        </w:rPr>
      </w:pPr>
    </w:p>
    <w:p w14:paraId="649D43C1" w14:textId="77777777" w:rsidR="00965587" w:rsidRDefault="00965587" w:rsidP="00965587">
      <w:pPr>
        <w:spacing w:line="320" w:lineRule="auto"/>
        <w:jc w:val="left"/>
        <w:rPr>
          <w:rFonts w:cs="Miriam"/>
          <w:szCs w:val="22"/>
        </w:rPr>
      </w:pPr>
      <w:r w:rsidRPr="00965587">
        <w:rPr>
          <w:rFonts w:cs="Miriam"/>
          <w:szCs w:val="22"/>
          <w:rtl/>
        </w:rPr>
        <w:t>משפט פרטי וכלכלה</w:t>
      </w:r>
      <w:r w:rsidRPr="00965587">
        <w:rPr>
          <w:rFonts w:cs="FrankRuehl"/>
          <w:szCs w:val="26"/>
        </w:rPr>
        <w:t xml:space="preserve"> – </w:t>
      </w:r>
      <w:r w:rsidRPr="00965587">
        <w:rPr>
          <w:rFonts w:cs="FrankRuehl"/>
          <w:szCs w:val="26"/>
          <w:rtl/>
        </w:rPr>
        <w:t>תאגידים וניירות ערך</w:t>
      </w:r>
      <w:r w:rsidRPr="00965587">
        <w:rPr>
          <w:rFonts w:cs="FrankRuehl"/>
          <w:szCs w:val="26"/>
        </w:rPr>
        <w:t xml:space="preserve"> – </w:t>
      </w:r>
      <w:r w:rsidRPr="00965587">
        <w:rPr>
          <w:rFonts w:cs="FrankRuehl"/>
          <w:szCs w:val="26"/>
          <w:rtl/>
        </w:rPr>
        <w:t>השק' משותפות בנאמנות</w:t>
      </w:r>
    </w:p>
    <w:p w14:paraId="003D2D24" w14:textId="77777777" w:rsidR="00965587" w:rsidRDefault="00965587" w:rsidP="00965587">
      <w:pPr>
        <w:spacing w:line="320" w:lineRule="auto"/>
        <w:jc w:val="left"/>
        <w:rPr>
          <w:rFonts w:cs="Miriam"/>
          <w:szCs w:val="22"/>
        </w:rPr>
      </w:pPr>
      <w:r w:rsidRPr="00965587">
        <w:rPr>
          <w:rFonts w:cs="Miriam"/>
          <w:szCs w:val="22"/>
          <w:rtl/>
        </w:rPr>
        <w:t>משפט פרטי וכלכלה</w:t>
      </w:r>
      <w:r w:rsidRPr="00965587">
        <w:rPr>
          <w:rFonts w:cs="FrankRuehl"/>
          <w:szCs w:val="26"/>
        </w:rPr>
        <w:t xml:space="preserve"> – </w:t>
      </w:r>
      <w:r w:rsidRPr="00965587">
        <w:rPr>
          <w:rFonts w:cs="FrankRuehl"/>
          <w:szCs w:val="26"/>
          <w:rtl/>
        </w:rPr>
        <w:t>כספים</w:t>
      </w:r>
      <w:r w:rsidRPr="00965587">
        <w:rPr>
          <w:rFonts w:cs="FrankRuehl"/>
          <w:szCs w:val="26"/>
        </w:rPr>
        <w:t xml:space="preserve"> – </w:t>
      </w:r>
      <w:r w:rsidRPr="00965587">
        <w:rPr>
          <w:rFonts w:cs="FrankRuehl"/>
          <w:szCs w:val="26"/>
          <w:rtl/>
        </w:rPr>
        <w:t>השקעות</w:t>
      </w:r>
      <w:r w:rsidRPr="00965587">
        <w:rPr>
          <w:rFonts w:cs="FrankRuehl"/>
          <w:szCs w:val="26"/>
        </w:rPr>
        <w:t xml:space="preserve">  – </w:t>
      </w:r>
      <w:r w:rsidRPr="00965587">
        <w:rPr>
          <w:rFonts w:cs="FrankRuehl"/>
          <w:szCs w:val="26"/>
          <w:rtl/>
        </w:rPr>
        <w:t>השק' משותפות בנאמנות</w:t>
      </w:r>
    </w:p>
    <w:p w14:paraId="45F97261" w14:textId="77777777" w:rsidR="003415DF" w:rsidRPr="00965587" w:rsidRDefault="00965587" w:rsidP="00965587">
      <w:pPr>
        <w:spacing w:line="320" w:lineRule="auto"/>
        <w:jc w:val="left"/>
        <w:rPr>
          <w:rFonts w:cs="Miriam"/>
          <w:szCs w:val="22"/>
        </w:rPr>
      </w:pPr>
      <w:r w:rsidRPr="00965587">
        <w:rPr>
          <w:rFonts w:cs="Miriam"/>
          <w:szCs w:val="22"/>
          <w:rtl/>
        </w:rPr>
        <w:t>משפט פרטי וכלכלה</w:t>
      </w:r>
      <w:r w:rsidRPr="00965587">
        <w:rPr>
          <w:rFonts w:cs="FrankRuehl"/>
          <w:szCs w:val="26"/>
        </w:rPr>
        <w:t xml:space="preserve"> – </w:t>
      </w:r>
      <w:r w:rsidRPr="00965587">
        <w:rPr>
          <w:rFonts w:cs="FrankRuehl"/>
          <w:szCs w:val="26"/>
          <w:rtl/>
        </w:rPr>
        <w:t>חיובים</w:t>
      </w:r>
      <w:r w:rsidRPr="00965587">
        <w:rPr>
          <w:rFonts w:cs="FrankRuehl"/>
          <w:szCs w:val="26"/>
        </w:rPr>
        <w:t xml:space="preserve"> – </w:t>
      </w:r>
      <w:r w:rsidRPr="00965587">
        <w:rPr>
          <w:rFonts w:cs="FrankRuehl"/>
          <w:szCs w:val="26"/>
          <w:rtl/>
        </w:rPr>
        <w:t>נאמנות</w:t>
      </w:r>
      <w:r w:rsidRPr="00965587">
        <w:rPr>
          <w:rFonts w:cs="FrankRuehl"/>
          <w:szCs w:val="26"/>
        </w:rPr>
        <w:t xml:space="preserve"> – </w:t>
      </w:r>
      <w:r w:rsidRPr="00965587">
        <w:rPr>
          <w:rFonts w:cs="FrankRuehl"/>
          <w:szCs w:val="26"/>
          <w:rtl/>
        </w:rPr>
        <w:t>השק' משותפות בנאמנות</w:t>
      </w:r>
    </w:p>
    <w:p w14:paraId="0DA5C4D7" w14:textId="77777777" w:rsidR="00D25D5C" w:rsidRDefault="00D25D5C" w:rsidP="00F952EE">
      <w:pPr>
        <w:pStyle w:val="big-header"/>
        <w:spacing w:line="240" w:lineRule="auto"/>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0D5412" w:rsidRPr="000D5412" w14:paraId="16C40767" w14:textId="77777777" w:rsidTr="000D5412">
        <w:tblPrEx>
          <w:tblCellMar>
            <w:top w:w="0" w:type="dxa"/>
            <w:bottom w:w="0" w:type="dxa"/>
          </w:tblCellMar>
        </w:tblPrEx>
        <w:tc>
          <w:tcPr>
            <w:tcW w:w="1247" w:type="dxa"/>
          </w:tcPr>
          <w:p w14:paraId="2B7D268D" w14:textId="77777777" w:rsidR="000D5412" w:rsidRPr="000D5412" w:rsidRDefault="000D5412" w:rsidP="000D5412">
            <w:pPr>
              <w:spacing w:line="240" w:lineRule="auto"/>
              <w:jc w:val="left"/>
              <w:rPr>
                <w:rFonts w:cs="Frankruhel"/>
                <w:sz w:val="24"/>
                <w:rtl/>
              </w:rPr>
            </w:pPr>
            <w:r>
              <w:rPr>
                <w:rFonts w:cs="Times New Roman"/>
                <w:sz w:val="24"/>
                <w:rtl/>
              </w:rPr>
              <w:t xml:space="preserve">סעיף 1 </w:t>
            </w:r>
          </w:p>
        </w:tc>
        <w:tc>
          <w:tcPr>
            <w:tcW w:w="5669" w:type="dxa"/>
          </w:tcPr>
          <w:p w14:paraId="7B3CBCC5" w14:textId="77777777" w:rsidR="000D5412" w:rsidRPr="000D5412" w:rsidRDefault="000D5412" w:rsidP="000D5412">
            <w:pPr>
              <w:spacing w:line="240" w:lineRule="auto"/>
              <w:jc w:val="left"/>
              <w:rPr>
                <w:rFonts w:cs="Frankruhel"/>
                <w:sz w:val="24"/>
                <w:rtl/>
              </w:rPr>
            </w:pPr>
            <w:r>
              <w:rPr>
                <w:rFonts w:cs="Times New Roman"/>
                <w:sz w:val="24"/>
                <w:rtl/>
              </w:rPr>
              <w:t>עריכת המכרז</w:t>
            </w:r>
          </w:p>
        </w:tc>
        <w:tc>
          <w:tcPr>
            <w:tcW w:w="567" w:type="dxa"/>
          </w:tcPr>
          <w:p w14:paraId="6422D1B1" w14:textId="77777777" w:rsidR="000D5412" w:rsidRPr="000D5412" w:rsidRDefault="000D5412" w:rsidP="000D5412">
            <w:pPr>
              <w:spacing w:line="240" w:lineRule="auto"/>
              <w:jc w:val="left"/>
              <w:rPr>
                <w:rStyle w:val="Hyperlink"/>
                <w:rtl/>
              </w:rPr>
            </w:pPr>
            <w:hyperlink w:anchor="Seif1" w:tooltip="עריכת המכרז" w:history="1">
              <w:r w:rsidRPr="000D5412">
                <w:rPr>
                  <w:rStyle w:val="Hyperlink"/>
                </w:rPr>
                <w:t>Go</w:t>
              </w:r>
            </w:hyperlink>
          </w:p>
        </w:tc>
        <w:tc>
          <w:tcPr>
            <w:tcW w:w="850" w:type="dxa"/>
          </w:tcPr>
          <w:p w14:paraId="26D36485" w14:textId="77777777" w:rsidR="000D5412" w:rsidRPr="000D5412" w:rsidRDefault="000D5412" w:rsidP="000D541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0D5412" w:rsidRPr="000D5412" w14:paraId="6A23E0D2" w14:textId="77777777" w:rsidTr="000D5412">
        <w:tblPrEx>
          <w:tblCellMar>
            <w:top w:w="0" w:type="dxa"/>
            <w:bottom w:w="0" w:type="dxa"/>
          </w:tblCellMar>
        </w:tblPrEx>
        <w:tc>
          <w:tcPr>
            <w:tcW w:w="1247" w:type="dxa"/>
          </w:tcPr>
          <w:p w14:paraId="795CC006" w14:textId="77777777" w:rsidR="000D5412" w:rsidRPr="000D5412" w:rsidRDefault="000D5412" w:rsidP="000D5412">
            <w:pPr>
              <w:spacing w:line="240" w:lineRule="auto"/>
              <w:jc w:val="left"/>
              <w:rPr>
                <w:rFonts w:cs="Frankruhel"/>
                <w:sz w:val="24"/>
                <w:rtl/>
              </w:rPr>
            </w:pPr>
            <w:r>
              <w:rPr>
                <w:rFonts w:cs="Times New Roman"/>
                <w:sz w:val="24"/>
                <w:rtl/>
              </w:rPr>
              <w:t xml:space="preserve">סעיף 2 </w:t>
            </w:r>
          </w:p>
        </w:tc>
        <w:tc>
          <w:tcPr>
            <w:tcW w:w="5669" w:type="dxa"/>
          </w:tcPr>
          <w:p w14:paraId="763F9C90" w14:textId="77777777" w:rsidR="000D5412" w:rsidRPr="000D5412" w:rsidRDefault="000D5412" w:rsidP="000D5412">
            <w:pPr>
              <w:spacing w:line="240" w:lineRule="auto"/>
              <w:jc w:val="left"/>
              <w:rPr>
                <w:rFonts w:cs="Frankruhel"/>
                <w:sz w:val="24"/>
                <w:rtl/>
              </w:rPr>
            </w:pPr>
            <w:r>
              <w:rPr>
                <w:rFonts w:cs="Times New Roman"/>
                <w:sz w:val="24"/>
                <w:rtl/>
              </w:rPr>
              <w:t>מסמכי המכרז</w:t>
            </w:r>
          </w:p>
        </w:tc>
        <w:tc>
          <w:tcPr>
            <w:tcW w:w="567" w:type="dxa"/>
          </w:tcPr>
          <w:p w14:paraId="01664038" w14:textId="77777777" w:rsidR="000D5412" w:rsidRPr="000D5412" w:rsidRDefault="000D5412" w:rsidP="000D5412">
            <w:pPr>
              <w:spacing w:line="240" w:lineRule="auto"/>
              <w:jc w:val="left"/>
              <w:rPr>
                <w:rStyle w:val="Hyperlink"/>
                <w:rtl/>
              </w:rPr>
            </w:pPr>
            <w:hyperlink w:anchor="Seif2" w:tooltip="מסמכי המכרז" w:history="1">
              <w:r w:rsidRPr="000D5412">
                <w:rPr>
                  <w:rStyle w:val="Hyperlink"/>
                </w:rPr>
                <w:t>Go</w:t>
              </w:r>
            </w:hyperlink>
          </w:p>
        </w:tc>
        <w:tc>
          <w:tcPr>
            <w:tcW w:w="850" w:type="dxa"/>
          </w:tcPr>
          <w:p w14:paraId="4ABA5A38" w14:textId="77777777" w:rsidR="000D5412" w:rsidRPr="000D5412" w:rsidRDefault="000D5412" w:rsidP="000D541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0D5412" w:rsidRPr="000D5412" w14:paraId="1E79620C" w14:textId="77777777" w:rsidTr="000D5412">
        <w:tblPrEx>
          <w:tblCellMar>
            <w:top w:w="0" w:type="dxa"/>
            <w:bottom w:w="0" w:type="dxa"/>
          </w:tblCellMar>
        </w:tblPrEx>
        <w:tc>
          <w:tcPr>
            <w:tcW w:w="1247" w:type="dxa"/>
          </w:tcPr>
          <w:p w14:paraId="7D74D2B8" w14:textId="77777777" w:rsidR="000D5412" w:rsidRPr="000D5412" w:rsidRDefault="000D5412" w:rsidP="000D5412">
            <w:pPr>
              <w:spacing w:line="240" w:lineRule="auto"/>
              <w:jc w:val="left"/>
              <w:rPr>
                <w:rFonts w:cs="Frankruhel"/>
                <w:sz w:val="24"/>
                <w:rtl/>
              </w:rPr>
            </w:pPr>
            <w:r>
              <w:rPr>
                <w:rFonts w:cs="Times New Roman"/>
                <w:sz w:val="24"/>
                <w:rtl/>
              </w:rPr>
              <w:t xml:space="preserve">סעיף 3 </w:t>
            </w:r>
          </w:p>
        </w:tc>
        <w:tc>
          <w:tcPr>
            <w:tcW w:w="5669" w:type="dxa"/>
          </w:tcPr>
          <w:p w14:paraId="05C4D568" w14:textId="77777777" w:rsidR="000D5412" w:rsidRPr="000D5412" w:rsidRDefault="000D5412" w:rsidP="000D5412">
            <w:pPr>
              <w:spacing w:line="240" w:lineRule="auto"/>
              <w:jc w:val="left"/>
              <w:rPr>
                <w:rFonts w:cs="Frankruhel"/>
                <w:sz w:val="24"/>
                <w:rtl/>
              </w:rPr>
            </w:pPr>
            <w:r>
              <w:rPr>
                <w:rFonts w:cs="Times New Roman"/>
                <w:sz w:val="24"/>
                <w:rtl/>
              </w:rPr>
              <w:t>תנאי סף</w:t>
            </w:r>
          </w:p>
        </w:tc>
        <w:tc>
          <w:tcPr>
            <w:tcW w:w="567" w:type="dxa"/>
          </w:tcPr>
          <w:p w14:paraId="6B3BB44C" w14:textId="77777777" w:rsidR="000D5412" w:rsidRPr="000D5412" w:rsidRDefault="000D5412" w:rsidP="000D5412">
            <w:pPr>
              <w:spacing w:line="240" w:lineRule="auto"/>
              <w:jc w:val="left"/>
              <w:rPr>
                <w:rStyle w:val="Hyperlink"/>
                <w:rtl/>
              </w:rPr>
            </w:pPr>
            <w:hyperlink w:anchor="Seif3" w:tooltip="תנאי סף" w:history="1">
              <w:r w:rsidRPr="000D5412">
                <w:rPr>
                  <w:rStyle w:val="Hyperlink"/>
                </w:rPr>
                <w:t>Go</w:t>
              </w:r>
            </w:hyperlink>
          </w:p>
        </w:tc>
        <w:tc>
          <w:tcPr>
            <w:tcW w:w="850" w:type="dxa"/>
          </w:tcPr>
          <w:p w14:paraId="6C80A651" w14:textId="77777777" w:rsidR="000D5412" w:rsidRPr="000D5412" w:rsidRDefault="000D5412" w:rsidP="000D541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0D5412" w:rsidRPr="000D5412" w14:paraId="1334DDE3" w14:textId="77777777" w:rsidTr="000D5412">
        <w:tblPrEx>
          <w:tblCellMar>
            <w:top w:w="0" w:type="dxa"/>
            <w:bottom w:w="0" w:type="dxa"/>
          </w:tblCellMar>
        </w:tblPrEx>
        <w:tc>
          <w:tcPr>
            <w:tcW w:w="1247" w:type="dxa"/>
          </w:tcPr>
          <w:p w14:paraId="31B31A23" w14:textId="77777777" w:rsidR="000D5412" w:rsidRPr="000D5412" w:rsidRDefault="000D5412" w:rsidP="000D5412">
            <w:pPr>
              <w:spacing w:line="240" w:lineRule="auto"/>
              <w:jc w:val="left"/>
              <w:rPr>
                <w:rFonts w:cs="Frankruhel"/>
                <w:sz w:val="24"/>
                <w:rtl/>
              </w:rPr>
            </w:pPr>
            <w:r>
              <w:rPr>
                <w:rFonts w:cs="Times New Roman"/>
                <w:sz w:val="24"/>
                <w:rtl/>
              </w:rPr>
              <w:t xml:space="preserve">סעיף 4 </w:t>
            </w:r>
          </w:p>
        </w:tc>
        <w:tc>
          <w:tcPr>
            <w:tcW w:w="5669" w:type="dxa"/>
          </w:tcPr>
          <w:p w14:paraId="3EFE77E6" w14:textId="77777777" w:rsidR="000D5412" w:rsidRPr="000D5412" w:rsidRDefault="000D5412" w:rsidP="000D5412">
            <w:pPr>
              <w:spacing w:line="240" w:lineRule="auto"/>
              <w:jc w:val="left"/>
              <w:rPr>
                <w:rFonts w:cs="Frankruhel"/>
                <w:sz w:val="24"/>
                <w:rtl/>
              </w:rPr>
            </w:pPr>
            <w:r>
              <w:rPr>
                <w:rFonts w:cs="Times New Roman"/>
                <w:sz w:val="24"/>
                <w:rtl/>
              </w:rPr>
              <w:t>הגשת הצעות</w:t>
            </w:r>
          </w:p>
        </w:tc>
        <w:tc>
          <w:tcPr>
            <w:tcW w:w="567" w:type="dxa"/>
          </w:tcPr>
          <w:p w14:paraId="434A7B76" w14:textId="77777777" w:rsidR="000D5412" w:rsidRPr="000D5412" w:rsidRDefault="000D5412" w:rsidP="000D5412">
            <w:pPr>
              <w:spacing w:line="240" w:lineRule="auto"/>
              <w:jc w:val="left"/>
              <w:rPr>
                <w:rStyle w:val="Hyperlink"/>
                <w:rtl/>
              </w:rPr>
            </w:pPr>
            <w:hyperlink w:anchor="Seif4" w:tooltip="הגשת הצעות" w:history="1">
              <w:r w:rsidRPr="000D5412">
                <w:rPr>
                  <w:rStyle w:val="Hyperlink"/>
                </w:rPr>
                <w:t>Go</w:t>
              </w:r>
            </w:hyperlink>
          </w:p>
        </w:tc>
        <w:tc>
          <w:tcPr>
            <w:tcW w:w="850" w:type="dxa"/>
          </w:tcPr>
          <w:p w14:paraId="1B6F2D98" w14:textId="77777777" w:rsidR="000D5412" w:rsidRPr="000D5412" w:rsidRDefault="000D5412" w:rsidP="000D541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0D5412" w:rsidRPr="000D5412" w14:paraId="6A537DD4" w14:textId="77777777" w:rsidTr="000D5412">
        <w:tblPrEx>
          <w:tblCellMar>
            <w:top w:w="0" w:type="dxa"/>
            <w:bottom w:w="0" w:type="dxa"/>
          </w:tblCellMar>
        </w:tblPrEx>
        <w:tc>
          <w:tcPr>
            <w:tcW w:w="1247" w:type="dxa"/>
          </w:tcPr>
          <w:p w14:paraId="6E3113BF" w14:textId="77777777" w:rsidR="000D5412" w:rsidRPr="000D5412" w:rsidRDefault="000D5412" w:rsidP="000D5412">
            <w:pPr>
              <w:spacing w:line="240" w:lineRule="auto"/>
              <w:jc w:val="left"/>
              <w:rPr>
                <w:rFonts w:cs="Frankruhel"/>
                <w:sz w:val="24"/>
                <w:rtl/>
              </w:rPr>
            </w:pPr>
            <w:r>
              <w:rPr>
                <w:rFonts w:cs="Times New Roman"/>
                <w:sz w:val="24"/>
                <w:rtl/>
              </w:rPr>
              <w:t xml:space="preserve">סעיף 5 </w:t>
            </w:r>
          </w:p>
        </w:tc>
        <w:tc>
          <w:tcPr>
            <w:tcW w:w="5669" w:type="dxa"/>
          </w:tcPr>
          <w:p w14:paraId="6BCF6EC2" w14:textId="77777777" w:rsidR="000D5412" w:rsidRPr="000D5412" w:rsidRDefault="000D5412" w:rsidP="000D5412">
            <w:pPr>
              <w:spacing w:line="240" w:lineRule="auto"/>
              <w:jc w:val="left"/>
              <w:rPr>
                <w:rFonts w:cs="Frankruhel"/>
                <w:sz w:val="24"/>
                <w:rtl/>
              </w:rPr>
            </w:pPr>
            <w:r>
              <w:rPr>
                <w:rFonts w:cs="Times New Roman"/>
                <w:sz w:val="24"/>
                <w:rtl/>
              </w:rPr>
              <w:t>תקופת ההתקשרות</w:t>
            </w:r>
          </w:p>
        </w:tc>
        <w:tc>
          <w:tcPr>
            <w:tcW w:w="567" w:type="dxa"/>
          </w:tcPr>
          <w:p w14:paraId="0FD909BB" w14:textId="77777777" w:rsidR="000D5412" w:rsidRPr="000D5412" w:rsidRDefault="000D5412" w:rsidP="000D5412">
            <w:pPr>
              <w:spacing w:line="240" w:lineRule="auto"/>
              <w:jc w:val="left"/>
              <w:rPr>
                <w:rStyle w:val="Hyperlink"/>
                <w:rtl/>
              </w:rPr>
            </w:pPr>
            <w:hyperlink w:anchor="Seif5" w:tooltip="תקופת ההתקשרות" w:history="1">
              <w:r w:rsidRPr="000D5412">
                <w:rPr>
                  <w:rStyle w:val="Hyperlink"/>
                </w:rPr>
                <w:t>Go</w:t>
              </w:r>
            </w:hyperlink>
          </w:p>
        </w:tc>
        <w:tc>
          <w:tcPr>
            <w:tcW w:w="850" w:type="dxa"/>
          </w:tcPr>
          <w:p w14:paraId="14570B26" w14:textId="77777777" w:rsidR="000D5412" w:rsidRPr="000D5412" w:rsidRDefault="000D5412" w:rsidP="000D541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0D5412" w:rsidRPr="000D5412" w14:paraId="6B5EAAB3" w14:textId="77777777" w:rsidTr="000D5412">
        <w:tblPrEx>
          <w:tblCellMar>
            <w:top w:w="0" w:type="dxa"/>
            <w:bottom w:w="0" w:type="dxa"/>
          </w:tblCellMar>
        </w:tblPrEx>
        <w:tc>
          <w:tcPr>
            <w:tcW w:w="1247" w:type="dxa"/>
          </w:tcPr>
          <w:p w14:paraId="200F23BB" w14:textId="77777777" w:rsidR="000D5412" w:rsidRPr="000D5412" w:rsidRDefault="000D5412" w:rsidP="000D5412">
            <w:pPr>
              <w:spacing w:line="240" w:lineRule="auto"/>
              <w:jc w:val="left"/>
              <w:rPr>
                <w:rFonts w:cs="Frankruhel"/>
                <w:sz w:val="24"/>
                <w:rtl/>
              </w:rPr>
            </w:pPr>
            <w:r>
              <w:rPr>
                <w:rFonts w:cs="Times New Roman"/>
                <w:sz w:val="24"/>
                <w:rtl/>
              </w:rPr>
              <w:t xml:space="preserve">סעיף 6 </w:t>
            </w:r>
          </w:p>
        </w:tc>
        <w:tc>
          <w:tcPr>
            <w:tcW w:w="5669" w:type="dxa"/>
          </w:tcPr>
          <w:p w14:paraId="7FDA7E1E" w14:textId="77777777" w:rsidR="000D5412" w:rsidRPr="000D5412" w:rsidRDefault="000D5412" w:rsidP="000D5412">
            <w:pPr>
              <w:spacing w:line="240" w:lineRule="auto"/>
              <w:jc w:val="left"/>
              <w:rPr>
                <w:rFonts w:cs="Frankruhel"/>
                <w:sz w:val="24"/>
                <w:rtl/>
              </w:rPr>
            </w:pPr>
            <w:r>
              <w:rPr>
                <w:rFonts w:cs="Times New Roman"/>
                <w:sz w:val="24"/>
                <w:rtl/>
              </w:rPr>
              <w:t>אופן בחירת ההצעה הזוכה</w:t>
            </w:r>
          </w:p>
        </w:tc>
        <w:tc>
          <w:tcPr>
            <w:tcW w:w="567" w:type="dxa"/>
          </w:tcPr>
          <w:p w14:paraId="7C254625" w14:textId="77777777" w:rsidR="000D5412" w:rsidRPr="000D5412" w:rsidRDefault="000D5412" w:rsidP="000D5412">
            <w:pPr>
              <w:spacing w:line="240" w:lineRule="auto"/>
              <w:jc w:val="left"/>
              <w:rPr>
                <w:rStyle w:val="Hyperlink"/>
                <w:rtl/>
              </w:rPr>
            </w:pPr>
            <w:hyperlink w:anchor="Seif6" w:tooltip="אופן בחירת ההצעה הזוכה" w:history="1">
              <w:r w:rsidRPr="000D5412">
                <w:rPr>
                  <w:rStyle w:val="Hyperlink"/>
                </w:rPr>
                <w:t>Go</w:t>
              </w:r>
            </w:hyperlink>
          </w:p>
        </w:tc>
        <w:tc>
          <w:tcPr>
            <w:tcW w:w="850" w:type="dxa"/>
          </w:tcPr>
          <w:p w14:paraId="3D010662" w14:textId="77777777" w:rsidR="000D5412" w:rsidRPr="000D5412" w:rsidRDefault="000D5412" w:rsidP="000D541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0D5412" w:rsidRPr="000D5412" w14:paraId="1EA85686" w14:textId="77777777" w:rsidTr="000D5412">
        <w:tblPrEx>
          <w:tblCellMar>
            <w:top w:w="0" w:type="dxa"/>
            <w:bottom w:w="0" w:type="dxa"/>
          </w:tblCellMar>
        </w:tblPrEx>
        <w:tc>
          <w:tcPr>
            <w:tcW w:w="1247" w:type="dxa"/>
          </w:tcPr>
          <w:p w14:paraId="29C791B6" w14:textId="77777777" w:rsidR="000D5412" w:rsidRPr="000D5412" w:rsidRDefault="000D5412" w:rsidP="000D5412">
            <w:pPr>
              <w:spacing w:line="240" w:lineRule="auto"/>
              <w:jc w:val="left"/>
              <w:rPr>
                <w:rFonts w:cs="Frankruhel"/>
                <w:sz w:val="24"/>
                <w:rtl/>
              </w:rPr>
            </w:pPr>
            <w:r>
              <w:rPr>
                <w:rFonts w:cs="Times New Roman"/>
                <w:sz w:val="24"/>
                <w:rtl/>
              </w:rPr>
              <w:t xml:space="preserve">סעיף 7 </w:t>
            </w:r>
          </w:p>
        </w:tc>
        <w:tc>
          <w:tcPr>
            <w:tcW w:w="5669" w:type="dxa"/>
          </w:tcPr>
          <w:p w14:paraId="682DB02E" w14:textId="77777777" w:rsidR="000D5412" w:rsidRPr="000D5412" w:rsidRDefault="000D5412" w:rsidP="000D5412">
            <w:pPr>
              <w:spacing w:line="240" w:lineRule="auto"/>
              <w:jc w:val="left"/>
              <w:rPr>
                <w:rFonts w:cs="Frankruhel"/>
                <w:sz w:val="24"/>
                <w:rtl/>
              </w:rPr>
            </w:pPr>
            <w:r>
              <w:rPr>
                <w:rFonts w:cs="Times New Roman"/>
                <w:sz w:val="24"/>
                <w:rtl/>
              </w:rPr>
              <w:t>בחינת ההצעות ובחירת הזוכה</w:t>
            </w:r>
          </w:p>
        </w:tc>
        <w:tc>
          <w:tcPr>
            <w:tcW w:w="567" w:type="dxa"/>
          </w:tcPr>
          <w:p w14:paraId="3BCCD656" w14:textId="77777777" w:rsidR="000D5412" w:rsidRPr="000D5412" w:rsidRDefault="000D5412" w:rsidP="000D5412">
            <w:pPr>
              <w:spacing w:line="240" w:lineRule="auto"/>
              <w:jc w:val="left"/>
              <w:rPr>
                <w:rStyle w:val="Hyperlink"/>
                <w:rtl/>
              </w:rPr>
            </w:pPr>
            <w:hyperlink w:anchor="Seif7" w:tooltip="בחינת ההצעות ובחירת הזוכה" w:history="1">
              <w:r w:rsidRPr="000D5412">
                <w:rPr>
                  <w:rStyle w:val="Hyperlink"/>
                </w:rPr>
                <w:t>Go</w:t>
              </w:r>
            </w:hyperlink>
          </w:p>
        </w:tc>
        <w:tc>
          <w:tcPr>
            <w:tcW w:w="850" w:type="dxa"/>
          </w:tcPr>
          <w:p w14:paraId="3C478439" w14:textId="77777777" w:rsidR="000D5412" w:rsidRPr="000D5412" w:rsidRDefault="000D5412" w:rsidP="000D541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0D5412" w:rsidRPr="000D5412" w14:paraId="789BB023" w14:textId="77777777" w:rsidTr="000D5412">
        <w:tblPrEx>
          <w:tblCellMar>
            <w:top w:w="0" w:type="dxa"/>
            <w:bottom w:w="0" w:type="dxa"/>
          </w:tblCellMar>
        </w:tblPrEx>
        <w:tc>
          <w:tcPr>
            <w:tcW w:w="1247" w:type="dxa"/>
          </w:tcPr>
          <w:p w14:paraId="3B0C2806" w14:textId="77777777" w:rsidR="000D5412" w:rsidRPr="000D5412" w:rsidRDefault="000D5412" w:rsidP="000D5412">
            <w:pPr>
              <w:spacing w:line="240" w:lineRule="auto"/>
              <w:jc w:val="left"/>
              <w:rPr>
                <w:rFonts w:cs="Frankruhel"/>
                <w:sz w:val="24"/>
                <w:rtl/>
              </w:rPr>
            </w:pPr>
            <w:r>
              <w:rPr>
                <w:rFonts w:cs="Times New Roman"/>
                <w:sz w:val="24"/>
                <w:rtl/>
              </w:rPr>
              <w:t xml:space="preserve">סעיף 8 </w:t>
            </w:r>
          </w:p>
        </w:tc>
        <w:tc>
          <w:tcPr>
            <w:tcW w:w="5669" w:type="dxa"/>
          </w:tcPr>
          <w:p w14:paraId="5C6843BF" w14:textId="77777777" w:rsidR="000D5412" w:rsidRPr="000D5412" w:rsidRDefault="000D5412" w:rsidP="000D5412">
            <w:pPr>
              <w:spacing w:line="240" w:lineRule="auto"/>
              <w:jc w:val="left"/>
              <w:rPr>
                <w:rFonts w:cs="Frankruhel"/>
                <w:sz w:val="24"/>
                <w:rtl/>
              </w:rPr>
            </w:pPr>
            <w:r>
              <w:rPr>
                <w:rFonts w:cs="Times New Roman"/>
                <w:sz w:val="24"/>
                <w:rtl/>
              </w:rPr>
              <w:t>הודעה על תוצאות המכרז</w:t>
            </w:r>
          </w:p>
        </w:tc>
        <w:tc>
          <w:tcPr>
            <w:tcW w:w="567" w:type="dxa"/>
          </w:tcPr>
          <w:p w14:paraId="26FBE0DD" w14:textId="77777777" w:rsidR="000D5412" w:rsidRPr="000D5412" w:rsidRDefault="000D5412" w:rsidP="000D5412">
            <w:pPr>
              <w:spacing w:line="240" w:lineRule="auto"/>
              <w:jc w:val="left"/>
              <w:rPr>
                <w:rStyle w:val="Hyperlink"/>
                <w:rtl/>
              </w:rPr>
            </w:pPr>
            <w:hyperlink w:anchor="Seif8" w:tooltip="הודעה על תוצאות המכרז" w:history="1">
              <w:r w:rsidRPr="000D5412">
                <w:rPr>
                  <w:rStyle w:val="Hyperlink"/>
                </w:rPr>
                <w:t>Go</w:t>
              </w:r>
            </w:hyperlink>
          </w:p>
        </w:tc>
        <w:tc>
          <w:tcPr>
            <w:tcW w:w="850" w:type="dxa"/>
          </w:tcPr>
          <w:p w14:paraId="27EE3609" w14:textId="77777777" w:rsidR="000D5412" w:rsidRPr="000D5412" w:rsidRDefault="000D5412" w:rsidP="000D541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0D5412" w:rsidRPr="000D5412" w14:paraId="470ABD93" w14:textId="77777777" w:rsidTr="000D5412">
        <w:tblPrEx>
          <w:tblCellMar>
            <w:top w:w="0" w:type="dxa"/>
            <w:bottom w:w="0" w:type="dxa"/>
          </w:tblCellMar>
        </w:tblPrEx>
        <w:tc>
          <w:tcPr>
            <w:tcW w:w="1247" w:type="dxa"/>
          </w:tcPr>
          <w:p w14:paraId="07C129C0" w14:textId="77777777" w:rsidR="000D5412" w:rsidRPr="000D5412" w:rsidRDefault="000D5412" w:rsidP="000D5412">
            <w:pPr>
              <w:spacing w:line="240" w:lineRule="auto"/>
              <w:jc w:val="left"/>
              <w:rPr>
                <w:rFonts w:cs="Frankruhel"/>
                <w:sz w:val="24"/>
                <w:rtl/>
              </w:rPr>
            </w:pPr>
            <w:r>
              <w:rPr>
                <w:rFonts w:cs="Times New Roman"/>
                <w:sz w:val="24"/>
                <w:rtl/>
              </w:rPr>
              <w:t xml:space="preserve">סעיף 9 </w:t>
            </w:r>
          </w:p>
        </w:tc>
        <w:tc>
          <w:tcPr>
            <w:tcW w:w="5669" w:type="dxa"/>
          </w:tcPr>
          <w:p w14:paraId="186B681E" w14:textId="77777777" w:rsidR="000D5412" w:rsidRPr="000D5412" w:rsidRDefault="000D5412" w:rsidP="000D5412">
            <w:pPr>
              <w:spacing w:line="240" w:lineRule="auto"/>
              <w:jc w:val="left"/>
              <w:rPr>
                <w:rFonts w:cs="Frankruhel"/>
                <w:sz w:val="24"/>
                <w:rtl/>
              </w:rPr>
            </w:pPr>
            <w:r>
              <w:rPr>
                <w:rFonts w:cs="Times New Roman"/>
                <w:sz w:val="24"/>
                <w:rtl/>
              </w:rPr>
              <w:t>התקשרות עם חברה קשורה</w:t>
            </w:r>
          </w:p>
        </w:tc>
        <w:tc>
          <w:tcPr>
            <w:tcW w:w="567" w:type="dxa"/>
          </w:tcPr>
          <w:p w14:paraId="6B8617AB" w14:textId="77777777" w:rsidR="000D5412" w:rsidRPr="000D5412" w:rsidRDefault="000D5412" w:rsidP="000D5412">
            <w:pPr>
              <w:spacing w:line="240" w:lineRule="auto"/>
              <w:jc w:val="left"/>
              <w:rPr>
                <w:rStyle w:val="Hyperlink"/>
                <w:rtl/>
              </w:rPr>
            </w:pPr>
            <w:hyperlink w:anchor="Seif9" w:tooltip="התקשרות עם חברה קשורה" w:history="1">
              <w:r w:rsidRPr="000D5412">
                <w:rPr>
                  <w:rStyle w:val="Hyperlink"/>
                </w:rPr>
                <w:t>Go</w:t>
              </w:r>
            </w:hyperlink>
          </w:p>
        </w:tc>
        <w:tc>
          <w:tcPr>
            <w:tcW w:w="850" w:type="dxa"/>
          </w:tcPr>
          <w:p w14:paraId="1246F3FC" w14:textId="77777777" w:rsidR="000D5412" w:rsidRPr="000D5412" w:rsidRDefault="000D5412" w:rsidP="000D541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0D5412" w:rsidRPr="000D5412" w14:paraId="04FB2F6C" w14:textId="77777777" w:rsidTr="000D5412">
        <w:tblPrEx>
          <w:tblCellMar>
            <w:top w:w="0" w:type="dxa"/>
            <w:bottom w:w="0" w:type="dxa"/>
          </w:tblCellMar>
        </w:tblPrEx>
        <w:tc>
          <w:tcPr>
            <w:tcW w:w="1247" w:type="dxa"/>
          </w:tcPr>
          <w:p w14:paraId="02177EA2" w14:textId="77777777" w:rsidR="000D5412" w:rsidRPr="000D5412" w:rsidRDefault="000D5412" w:rsidP="000D5412">
            <w:pPr>
              <w:spacing w:line="240" w:lineRule="auto"/>
              <w:jc w:val="left"/>
              <w:rPr>
                <w:rFonts w:cs="Frankruhel"/>
                <w:sz w:val="24"/>
                <w:rtl/>
              </w:rPr>
            </w:pPr>
            <w:r>
              <w:rPr>
                <w:rFonts w:cs="Times New Roman"/>
                <w:sz w:val="24"/>
                <w:rtl/>
              </w:rPr>
              <w:t xml:space="preserve">סעיף 10 </w:t>
            </w:r>
          </w:p>
        </w:tc>
        <w:tc>
          <w:tcPr>
            <w:tcW w:w="5669" w:type="dxa"/>
          </w:tcPr>
          <w:p w14:paraId="5A61B23D" w14:textId="77777777" w:rsidR="000D5412" w:rsidRPr="000D5412" w:rsidRDefault="000D5412" w:rsidP="000D5412">
            <w:pPr>
              <w:spacing w:line="240" w:lineRule="auto"/>
              <w:jc w:val="left"/>
              <w:rPr>
                <w:rFonts w:cs="Frankruhel"/>
                <w:sz w:val="24"/>
                <w:rtl/>
              </w:rPr>
            </w:pPr>
            <w:r>
              <w:rPr>
                <w:rFonts w:cs="Times New Roman"/>
                <w:sz w:val="24"/>
                <w:rtl/>
              </w:rPr>
              <w:t>פטור ממכרז</w:t>
            </w:r>
          </w:p>
        </w:tc>
        <w:tc>
          <w:tcPr>
            <w:tcW w:w="567" w:type="dxa"/>
          </w:tcPr>
          <w:p w14:paraId="70FFC080" w14:textId="77777777" w:rsidR="000D5412" w:rsidRPr="000D5412" w:rsidRDefault="000D5412" w:rsidP="000D5412">
            <w:pPr>
              <w:spacing w:line="240" w:lineRule="auto"/>
              <w:jc w:val="left"/>
              <w:rPr>
                <w:rStyle w:val="Hyperlink"/>
                <w:rtl/>
              </w:rPr>
            </w:pPr>
            <w:hyperlink w:anchor="Seif10" w:tooltip="פטור ממכרז" w:history="1">
              <w:r w:rsidRPr="000D5412">
                <w:rPr>
                  <w:rStyle w:val="Hyperlink"/>
                </w:rPr>
                <w:t>Go</w:t>
              </w:r>
            </w:hyperlink>
          </w:p>
        </w:tc>
        <w:tc>
          <w:tcPr>
            <w:tcW w:w="850" w:type="dxa"/>
          </w:tcPr>
          <w:p w14:paraId="1E88E663" w14:textId="77777777" w:rsidR="000D5412" w:rsidRPr="000D5412" w:rsidRDefault="000D5412" w:rsidP="000D541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0D5412" w:rsidRPr="000D5412" w14:paraId="7EA946AD" w14:textId="77777777" w:rsidTr="000D5412">
        <w:tblPrEx>
          <w:tblCellMar>
            <w:top w:w="0" w:type="dxa"/>
            <w:bottom w:w="0" w:type="dxa"/>
          </w:tblCellMar>
        </w:tblPrEx>
        <w:tc>
          <w:tcPr>
            <w:tcW w:w="1247" w:type="dxa"/>
          </w:tcPr>
          <w:p w14:paraId="3356F257" w14:textId="77777777" w:rsidR="000D5412" w:rsidRPr="000D5412" w:rsidRDefault="000D5412" w:rsidP="000D5412">
            <w:pPr>
              <w:spacing w:line="240" w:lineRule="auto"/>
              <w:jc w:val="left"/>
              <w:rPr>
                <w:rFonts w:cs="Frankruhel"/>
                <w:sz w:val="24"/>
                <w:rtl/>
              </w:rPr>
            </w:pPr>
            <w:r>
              <w:rPr>
                <w:rFonts w:cs="Times New Roman"/>
                <w:sz w:val="24"/>
                <w:rtl/>
              </w:rPr>
              <w:t xml:space="preserve">סעיף 11 </w:t>
            </w:r>
          </w:p>
        </w:tc>
        <w:tc>
          <w:tcPr>
            <w:tcW w:w="5669" w:type="dxa"/>
          </w:tcPr>
          <w:p w14:paraId="299BBE9C" w14:textId="77777777" w:rsidR="000D5412" w:rsidRPr="000D5412" w:rsidRDefault="000D5412" w:rsidP="000D5412">
            <w:pPr>
              <w:spacing w:line="240" w:lineRule="auto"/>
              <w:jc w:val="left"/>
              <w:rPr>
                <w:rFonts w:cs="Frankruhel"/>
                <w:sz w:val="24"/>
                <w:rtl/>
              </w:rPr>
            </w:pPr>
            <w:r>
              <w:rPr>
                <w:rFonts w:cs="Times New Roman"/>
                <w:sz w:val="24"/>
                <w:rtl/>
              </w:rPr>
              <w:t>חברה סוחרת בעלת זיקה למנהל הקרן</w:t>
            </w:r>
          </w:p>
        </w:tc>
        <w:tc>
          <w:tcPr>
            <w:tcW w:w="567" w:type="dxa"/>
          </w:tcPr>
          <w:p w14:paraId="56EC39B1" w14:textId="77777777" w:rsidR="000D5412" w:rsidRPr="000D5412" w:rsidRDefault="000D5412" w:rsidP="000D5412">
            <w:pPr>
              <w:spacing w:line="240" w:lineRule="auto"/>
              <w:jc w:val="left"/>
              <w:rPr>
                <w:rStyle w:val="Hyperlink"/>
                <w:rtl/>
              </w:rPr>
            </w:pPr>
            <w:hyperlink w:anchor="Seif11" w:tooltip="חברה סוחרת בעלת זיקה למנהל הקרן" w:history="1">
              <w:r w:rsidRPr="000D5412">
                <w:rPr>
                  <w:rStyle w:val="Hyperlink"/>
                </w:rPr>
                <w:t>Go</w:t>
              </w:r>
            </w:hyperlink>
          </w:p>
        </w:tc>
        <w:tc>
          <w:tcPr>
            <w:tcW w:w="850" w:type="dxa"/>
          </w:tcPr>
          <w:p w14:paraId="3F6E1F08" w14:textId="77777777" w:rsidR="000D5412" w:rsidRPr="000D5412" w:rsidRDefault="000D5412" w:rsidP="000D541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0D5412" w:rsidRPr="000D5412" w14:paraId="7473BD59" w14:textId="77777777" w:rsidTr="000D5412">
        <w:tblPrEx>
          <w:tblCellMar>
            <w:top w:w="0" w:type="dxa"/>
            <w:bottom w:w="0" w:type="dxa"/>
          </w:tblCellMar>
        </w:tblPrEx>
        <w:tc>
          <w:tcPr>
            <w:tcW w:w="1247" w:type="dxa"/>
          </w:tcPr>
          <w:p w14:paraId="3F0953B5" w14:textId="77777777" w:rsidR="000D5412" w:rsidRPr="000D5412" w:rsidRDefault="000D5412" w:rsidP="000D5412">
            <w:pPr>
              <w:spacing w:line="240" w:lineRule="auto"/>
              <w:jc w:val="left"/>
              <w:rPr>
                <w:rFonts w:cs="Frankruhel"/>
                <w:sz w:val="24"/>
                <w:rtl/>
              </w:rPr>
            </w:pPr>
            <w:r>
              <w:rPr>
                <w:rFonts w:cs="Times New Roman"/>
                <w:sz w:val="24"/>
                <w:rtl/>
              </w:rPr>
              <w:t xml:space="preserve">סעיף 12 </w:t>
            </w:r>
          </w:p>
        </w:tc>
        <w:tc>
          <w:tcPr>
            <w:tcW w:w="5669" w:type="dxa"/>
          </w:tcPr>
          <w:p w14:paraId="63DD2024" w14:textId="77777777" w:rsidR="000D5412" w:rsidRPr="000D5412" w:rsidRDefault="000D5412" w:rsidP="000D5412">
            <w:pPr>
              <w:spacing w:line="240" w:lineRule="auto"/>
              <w:jc w:val="left"/>
              <w:rPr>
                <w:rFonts w:cs="Frankruhel"/>
                <w:sz w:val="24"/>
                <w:rtl/>
              </w:rPr>
            </w:pPr>
            <w:r>
              <w:rPr>
                <w:rFonts w:cs="Times New Roman"/>
                <w:sz w:val="24"/>
                <w:rtl/>
              </w:rPr>
              <w:t>תחילה</w:t>
            </w:r>
          </w:p>
        </w:tc>
        <w:tc>
          <w:tcPr>
            <w:tcW w:w="567" w:type="dxa"/>
          </w:tcPr>
          <w:p w14:paraId="3526F9AB" w14:textId="77777777" w:rsidR="000D5412" w:rsidRPr="000D5412" w:rsidRDefault="000D5412" w:rsidP="000D5412">
            <w:pPr>
              <w:spacing w:line="240" w:lineRule="auto"/>
              <w:jc w:val="left"/>
              <w:rPr>
                <w:rStyle w:val="Hyperlink"/>
                <w:rtl/>
              </w:rPr>
            </w:pPr>
            <w:hyperlink w:anchor="Seif12" w:tooltip="תחילה" w:history="1">
              <w:r w:rsidRPr="000D5412">
                <w:rPr>
                  <w:rStyle w:val="Hyperlink"/>
                </w:rPr>
                <w:t>Go</w:t>
              </w:r>
            </w:hyperlink>
          </w:p>
        </w:tc>
        <w:tc>
          <w:tcPr>
            <w:tcW w:w="850" w:type="dxa"/>
          </w:tcPr>
          <w:p w14:paraId="3344E0E0" w14:textId="77777777" w:rsidR="000D5412" w:rsidRPr="000D5412" w:rsidRDefault="000D5412" w:rsidP="000D541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bl>
    <w:p w14:paraId="17340695" w14:textId="77777777" w:rsidR="00D25D5C" w:rsidRDefault="00D25D5C" w:rsidP="00965587">
      <w:pPr>
        <w:pStyle w:val="big-header"/>
        <w:spacing w:line="240" w:lineRule="auto"/>
        <w:ind w:left="0" w:right="1134"/>
        <w:rPr>
          <w:rStyle w:val="default"/>
          <w:rFonts w:hint="cs"/>
          <w:sz w:val="22"/>
          <w:szCs w:val="22"/>
          <w:rtl/>
        </w:rPr>
      </w:pPr>
      <w:r>
        <w:rPr>
          <w:rFonts w:cs="FrankRuehl"/>
          <w:sz w:val="32"/>
          <w:rtl/>
        </w:rPr>
        <w:br w:type="page"/>
      </w:r>
      <w:r w:rsidR="00965587">
        <w:rPr>
          <w:rFonts w:cs="FrankRuehl" w:hint="cs"/>
          <w:sz w:val="32"/>
          <w:rtl/>
        </w:rPr>
        <w:lastRenderedPageBreak/>
        <w:t>כללי השקעות משותפות בנאמנות (עריכת מכרז ובחינת הזיקה של חברה סוחרת עם מנהל קרן), תשע"א-2011</w:t>
      </w:r>
      <w:r>
        <w:rPr>
          <w:rStyle w:val="default"/>
          <w:sz w:val="22"/>
          <w:szCs w:val="22"/>
          <w:rtl/>
        </w:rPr>
        <w:footnoteReference w:customMarkFollows="1" w:id="1"/>
        <w:t>*</w:t>
      </w:r>
    </w:p>
    <w:p w14:paraId="41ED305C" w14:textId="77777777" w:rsidR="00BD1625" w:rsidRDefault="00D43D50" w:rsidP="00965587">
      <w:pPr>
        <w:pStyle w:val="P00"/>
        <w:spacing w:before="72"/>
        <w:ind w:left="0" w:right="1134"/>
        <w:rPr>
          <w:rStyle w:val="default"/>
          <w:rFonts w:cs="FrankRuehl" w:hint="cs"/>
          <w:rtl/>
        </w:rPr>
      </w:pPr>
      <w:r>
        <w:rPr>
          <w:rStyle w:val="default"/>
          <w:rFonts w:cs="FrankRuehl" w:hint="cs"/>
          <w:rtl/>
        </w:rPr>
        <w:tab/>
        <w:t xml:space="preserve">בתוקף </w:t>
      </w:r>
      <w:r w:rsidR="00D95F22">
        <w:rPr>
          <w:rStyle w:val="default"/>
          <w:rFonts w:cs="FrankRuehl" w:hint="cs"/>
          <w:rtl/>
        </w:rPr>
        <w:t>סמכות</w:t>
      </w:r>
      <w:r w:rsidR="00965587">
        <w:rPr>
          <w:rStyle w:val="default"/>
          <w:rFonts w:cs="FrankRuehl" w:hint="cs"/>
          <w:rtl/>
        </w:rPr>
        <w:t>ה</w:t>
      </w:r>
      <w:r w:rsidR="00D95F22">
        <w:rPr>
          <w:rStyle w:val="default"/>
          <w:rFonts w:cs="FrankRuehl" w:hint="cs"/>
          <w:rtl/>
        </w:rPr>
        <w:t xml:space="preserve"> לפי סעיף </w:t>
      </w:r>
      <w:r w:rsidR="00965587">
        <w:rPr>
          <w:rStyle w:val="default"/>
          <w:rFonts w:cs="FrankRuehl" w:hint="cs"/>
          <w:rtl/>
        </w:rPr>
        <w:t>69(ג)(1) ו-(ו)</w:t>
      </w:r>
      <w:r w:rsidR="00D95F22">
        <w:rPr>
          <w:rStyle w:val="default"/>
          <w:rFonts w:cs="FrankRuehl" w:hint="cs"/>
          <w:rtl/>
        </w:rPr>
        <w:t xml:space="preserve"> </w:t>
      </w:r>
      <w:r w:rsidR="00965587">
        <w:rPr>
          <w:rStyle w:val="default"/>
          <w:rFonts w:cs="FrankRuehl" w:hint="cs"/>
          <w:rtl/>
        </w:rPr>
        <w:t>לחוק השקעות משותפות בנאמנות, התשנ"ד-1994, ובאישור ועדת הכספים של הכנסת לפי סעיף 21א לחוק-יסוד: הכנסת, ולפי סעיף 2(ב) לחוק העונשין, התשל"ז-1977, קובעת רשות ניירות ערך כללים אלה</w:t>
      </w:r>
      <w:r>
        <w:rPr>
          <w:rStyle w:val="default"/>
          <w:rFonts w:cs="FrankRuehl" w:hint="cs"/>
          <w:rtl/>
        </w:rPr>
        <w:t>:</w:t>
      </w:r>
    </w:p>
    <w:p w14:paraId="43651609" w14:textId="77777777" w:rsidR="00642120" w:rsidRDefault="00642120" w:rsidP="00965587">
      <w:pPr>
        <w:pStyle w:val="P00"/>
        <w:spacing w:before="72"/>
        <w:ind w:left="0" w:right="1134"/>
        <w:rPr>
          <w:rStyle w:val="default"/>
          <w:rFonts w:cs="FrankRuehl" w:hint="cs"/>
          <w:sz w:val="20"/>
          <w:rtl/>
        </w:rPr>
      </w:pPr>
      <w:bookmarkStart w:id="0" w:name="Seif1"/>
      <w:bookmarkEnd w:id="0"/>
      <w:r>
        <w:rPr>
          <w:lang w:val="he-IL"/>
        </w:rPr>
        <w:pict w14:anchorId="1AB19981">
          <v:rect id="_x0000_s1107" style="position:absolute;left:0;text-align:left;margin-left:464.5pt;margin-top:8.05pt;width:75.05pt;height:15pt;z-index:251652096" o:allowincell="f" filled="f" stroked="f" strokecolor="lime" strokeweight=".25pt">
            <v:textbox inset="0,0,0,0">
              <w:txbxContent>
                <w:p w14:paraId="00D080B9" w14:textId="77777777" w:rsidR="00415244" w:rsidRDefault="00965587" w:rsidP="00642120">
                  <w:pPr>
                    <w:spacing w:line="160" w:lineRule="exact"/>
                    <w:jc w:val="left"/>
                    <w:rPr>
                      <w:rFonts w:cs="Miriam" w:hint="cs"/>
                      <w:noProof/>
                      <w:sz w:val="18"/>
                      <w:szCs w:val="18"/>
                      <w:rtl/>
                    </w:rPr>
                  </w:pPr>
                  <w:r>
                    <w:rPr>
                      <w:rFonts w:cs="Miriam" w:hint="cs"/>
                      <w:sz w:val="18"/>
                      <w:szCs w:val="18"/>
                      <w:rtl/>
                    </w:rPr>
                    <w:t>עריכת המכרז</w:t>
                  </w:r>
                </w:p>
              </w:txbxContent>
            </v:textbox>
            <w10:anchorlock/>
          </v:rect>
        </w:pict>
      </w:r>
      <w:r>
        <w:rPr>
          <w:rStyle w:val="big-number"/>
          <w:rFonts w:cs="Miriam"/>
          <w:rtl/>
        </w:rPr>
        <w:t>1.</w:t>
      </w:r>
      <w:r>
        <w:rPr>
          <w:rStyle w:val="big-number"/>
          <w:rFonts w:cs="Miriam"/>
          <w:rtl/>
        </w:rPr>
        <w:tab/>
      </w:r>
      <w:r w:rsidR="00965587">
        <w:rPr>
          <w:rStyle w:val="default"/>
          <w:rFonts w:cs="FrankRuehl" w:hint="cs"/>
          <w:sz w:val="20"/>
          <w:rtl/>
        </w:rPr>
        <w:t>(א)</w:t>
      </w:r>
      <w:r w:rsidR="00965587">
        <w:rPr>
          <w:rStyle w:val="default"/>
          <w:rFonts w:cs="FrankRuehl" w:hint="cs"/>
          <w:sz w:val="20"/>
          <w:rtl/>
        </w:rPr>
        <w:tab/>
        <w:t>מנהל קרן יערוך מכרז פתוח לכל החברות הסוחרות, באופן שקוף, הוגן ושוויוני</w:t>
      </w:r>
      <w:r w:rsidR="008E3201">
        <w:rPr>
          <w:rStyle w:val="default"/>
          <w:rFonts w:cs="FrankRuehl" w:hint="cs"/>
          <w:sz w:val="20"/>
          <w:rtl/>
        </w:rPr>
        <w:t>.</w:t>
      </w:r>
    </w:p>
    <w:p w14:paraId="180B1E3B" w14:textId="77777777" w:rsidR="00965587" w:rsidRDefault="00965587" w:rsidP="00965587">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מנהל קרן לא ינהל משא ומתן ולא יקיים מגעים עם החברות הסוחרות או מי מטעמן, בקשר לפרטי המכרז ותנאיו, לפני פרסום מסמכי המכרז ואחריו ועד לבחירת הזוכה במכרז, למעט קבלת הבהרות בקשר להצעות שהוגשו על ידי המשתתפים במכרז.</w:t>
      </w:r>
    </w:p>
    <w:p w14:paraId="7D93716E" w14:textId="77777777" w:rsidR="00965587" w:rsidRDefault="00965587" w:rsidP="00965587">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מנהל קרן רשאי לערוך מכרז ביחס לכל הקרנות שבניהולו, ביחס לקבוצה של קרנות בעלות מאפיינים משותפים או ביחס לקרן מסוימת.</w:t>
      </w:r>
    </w:p>
    <w:p w14:paraId="1C738B6A" w14:textId="77777777" w:rsidR="00F23055" w:rsidRDefault="00F23055" w:rsidP="00965587">
      <w:pPr>
        <w:pStyle w:val="P00"/>
        <w:spacing w:before="72"/>
        <w:ind w:left="0" w:right="1134"/>
        <w:rPr>
          <w:rStyle w:val="default"/>
          <w:rFonts w:cs="FrankRuehl" w:hint="cs"/>
          <w:sz w:val="20"/>
          <w:rtl/>
        </w:rPr>
      </w:pPr>
      <w:bookmarkStart w:id="1" w:name="Seif2"/>
      <w:bookmarkEnd w:id="1"/>
      <w:r>
        <w:rPr>
          <w:lang w:val="he-IL"/>
        </w:rPr>
        <w:pict w14:anchorId="2A5AA954">
          <v:rect id="_x0000_s1332" style="position:absolute;left:0;text-align:left;margin-left:464.5pt;margin-top:8.05pt;width:75.05pt;height:10.3pt;z-index:251653120" o:allowincell="f" filled="f" stroked="f" strokecolor="lime" strokeweight=".25pt">
            <v:textbox inset="0,0,0,0">
              <w:txbxContent>
                <w:p w14:paraId="5D3115C3" w14:textId="77777777" w:rsidR="00415244" w:rsidRDefault="00965587" w:rsidP="00746DE0">
                  <w:pPr>
                    <w:spacing w:line="160" w:lineRule="exact"/>
                    <w:jc w:val="left"/>
                    <w:rPr>
                      <w:rFonts w:cs="Miriam" w:hint="cs"/>
                      <w:noProof/>
                      <w:sz w:val="18"/>
                      <w:szCs w:val="18"/>
                      <w:rtl/>
                    </w:rPr>
                  </w:pPr>
                  <w:r>
                    <w:rPr>
                      <w:rFonts w:cs="Miriam" w:hint="cs"/>
                      <w:sz w:val="18"/>
                      <w:szCs w:val="18"/>
                      <w:rtl/>
                    </w:rPr>
                    <w:t>מסמכי המכרז</w:t>
                  </w:r>
                </w:p>
              </w:txbxContent>
            </v:textbox>
            <w10:anchorlock/>
          </v:rect>
        </w:pict>
      </w:r>
      <w:r w:rsidR="000D3E1A">
        <w:rPr>
          <w:rStyle w:val="big-number"/>
          <w:rFonts w:cs="Miriam" w:hint="cs"/>
          <w:rtl/>
        </w:rPr>
        <w:t>2</w:t>
      </w:r>
      <w:r>
        <w:rPr>
          <w:rStyle w:val="big-number"/>
          <w:rFonts w:cs="Miriam"/>
          <w:rtl/>
        </w:rPr>
        <w:t>.</w:t>
      </w:r>
      <w:r>
        <w:rPr>
          <w:rStyle w:val="big-number"/>
          <w:rFonts w:cs="Miriam"/>
          <w:rtl/>
        </w:rPr>
        <w:tab/>
      </w:r>
      <w:r w:rsidR="00965587">
        <w:rPr>
          <w:rStyle w:val="default"/>
          <w:rFonts w:cs="FrankRuehl" w:hint="cs"/>
          <w:sz w:val="20"/>
          <w:rtl/>
        </w:rPr>
        <w:t>(א)</w:t>
      </w:r>
      <w:r w:rsidR="00965587">
        <w:rPr>
          <w:rStyle w:val="default"/>
          <w:rFonts w:cs="FrankRuehl" w:hint="cs"/>
          <w:sz w:val="20"/>
          <w:rtl/>
        </w:rPr>
        <w:tab/>
        <w:t>מסמכי המכרז יכללו, בין השאר, את תנאי הסף להשתתפות במכרז, האופן והמועדים להגשת הצעות, תקופת ההתקשרות ותנאיה וכן את האופן ואמות המידה לבחירת הזוכים.</w:t>
      </w:r>
    </w:p>
    <w:p w14:paraId="17B81E21" w14:textId="77777777" w:rsidR="00965587" w:rsidRDefault="00965587" w:rsidP="00965587">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מסמכי המכרז יפורסמו באתר ההפצה ובאתר האינטרנט של מנהל הקרן.</w:t>
      </w:r>
    </w:p>
    <w:p w14:paraId="0D688972" w14:textId="77777777" w:rsidR="00965587" w:rsidRDefault="00965587" w:rsidP="00D60961">
      <w:pPr>
        <w:pStyle w:val="P00"/>
        <w:spacing w:before="72"/>
        <w:ind w:left="0" w:right="1134"/>
        <w:rPr>
          <w:rStyle w:val="default"/>
          <w:rFonts w:cs="FrankRuehl" w:hint="cs"/>
          <w:sz w:val="20"/>
          <w:rtl/>
        </w:rPr>
      </w:pPr>
      <w:bookmarkStart w:id="2" w:name="Seif3"/>
      <w:bookmarkEnd w:id="2"/>
      <w:r>
        <w:rPr>
          <w:lang w:val="he-IL"/>
        </w:rPr>
        <w:pict w14:anchorId="731ECF95">
          <v:rect id="_x0000_s1351" style="position:absolute;left:0;text-align:left;margin-left:464.5pt;margin-top:8.05pt;width:75.05pt;height:10.35pt;z-index:251654144" o:allowincell="f" filled="f" stroked="f" strokecolor="lime" strokeweight=".25pt">
            <v:textbox inset="0,0,0,0">
              <w:txbxContent>
                <w:p w14:paraId="0BFB7A1B" w14:textId="77777777" w:rsidR="00965587" w:rsidRDefault="00D60961" w:rsidP="00965587">
                  <w:pPr>
                    <w:spacing w:line="160" w:lineRule="exact"/>
                    <w:jc w:val="left"/>
                    <w:rPr>
                      <w:rFonts w:cs="Miriam" w:hint="cs"/>
                      <w:noProof/>
                      <w:sz w:val="18"/>
                      <w:szCs w:val="18"/>
                      <w:rtl/>
                    </w:rPr>
                  </w:pPr>
                  <w:r>
                    <w:rPr>
                      <w:rFonts w:cs="Miriam" w:hint="cs"/>
                      <w:sz w:val="18"/>
                      <w:szCs w:val="18"/>
                      <w:rtl/>
                    </w:rPr>
                    <w:t>תנאי סף</w:t>
                  </w:r>
                </w:p>
              </w:txbxContent>
            </v:textbox>
            <w10:anchorlock/>
          </v:rect>
        </w:pict>
      </w:r>
      <w:r>
        <w:rPr>
          <w:rStyle w:val="big-number"/>
          <w:rFonts w:cs="Miriam" w:hint="cs"/>
          <w:rtl/>
        </w:rPr>
        <w:t>3</w:t>
      </w:r>
      <w:r>
        <w:rPr>
          <w:rStyle w:val="big-number"/>
          <w:rFonts w:cs="Miriam"/>
          <w:rtl/>
        </w:rPr>
        <w:t>.</w:t>
      </w:r>
      <w:r>
        <w:rPr>
          <w:rStyle w:val="big-number"/>
          <w:rFonts w:cs="Miriam"/>
          <w:rtl/>
        </w:rPr>
        <w:tab/>
      </w:r>
      <w:r w:rsidR="00D60961">
        <w:rPr>
          <w:rStyle w:val="default"/>
          <w:rFonts w:cs="FrankRuehl" w:hint="cs"/>
          <w:sz w:val="20"/>
          <w:rtl/>
        </w:rPr>
        <w:t>תנאי הסף לא יכללו אלא את המאפיינים הדרושים, לדעת מנהל הקרן, כדי להבטיח שהזוכה במכרז יהיה כשיר לספק את השירות ברמה ראויה.</w:t>
      </w:r>
    </w:p>
    <w:p w14:paraId="7E6D8964" w14:textId="77777777" w:rsidR="00965587" w:rsidRDefault="00965587" w:rsidP="00D60961">
      <w:pPr>
        <w:pStyle w:val="P00"/>
        <w:spacing w:before="72"/>
        <w:ind w:left="0" w:right="1134"/>
        <w:rPr>
          <w:rStyle w:val="default"/>
          <w:rFonts w:cs="FrankRuehl" w:hint="cs"/>
          <w:sz w:val="20"/>
          <w:rtl/>
        </w:rPr>
      </w:pPr>
      <w:bookmarkStart w:id="3" w:name="Seif4"/>
      <w:bookmarkEnd w:id="3"/>
      <w:r>
        <w:rPr>
          <w:lang w:val="he-IL"/>
        </w:rPr>
        <w:pict w14:anchorId="000E7FB1">
          <v:rect id="_x0000_s1352" style="position:absolute;left:0;text-align:left;margin-left:464.5pt;margin-top:8.05pt;width:75.05pt;height:13.45pt;z-index:251655168" o:allowincell="f" filled="f" stroked="f" strokecolor="lime" strokeweight=".25pt">
            <v:textbox inset="0,0,0,0">
              <w:txbxContent>
                <w:p w14:paraId="54897C24" w14:textId="77777777" w:rsidR="00965587" w:rsidRDefault="00D60961" w:rsidP="00965587">
                  <w:pPr>
                    <w:spacing w:line="160" w:lineRule="exact"/>
                    <w:jc w:val="left"/>
                    <w:rPr>
                      <w:rFonts w:cs="Miriam" w:hint="cs"/>
                      <w:noProof/>
                      <w:sz w:val="18"/>
                      <w:szCs w:val="18"/>
                      <w:rtl/>
                    </w:rPr>
                  </w:pPr>
                  <w:r>
                    <w:rPr>
                      <w:rFonts w:cs="Miriam" w:hint="cs"/>
                      <w:sz w:val="18"/>
                      <w:szCs w:val="18"/>
                      <w:rtl/>
                    </w:rPr>
                    <w:t>הגשת הצעות</w:t>
                  </w:r>
                </w:p>
              </w:txbxContent>
            </v:textbox>
            <w10:anchorlock/>
          </v:rect>
        </w:pict>
      </w:r>
      <w:r w:rsidR="00D60961">
        <w:rPr>
          <w:rStyle w:val="big-number"/>
          <w:rFonts w:cs="Miriam" w:hint="cs"/>
          <w:rtl/>
        </w:rPr>
        <w:t>4</w:t>
      </w:r>
      <w:r>
        <w:rPr>
          <w:rStyle w:val="big-number"/>
          <w:rFonts w:cs="Miriam"/>
          <w:rtl/>
        </w:rPr>
        <w:t>.</w:t>
      </w:r>
      <w:r>
        <w:rPr>
          <w:rStyle w:val="big-number"/>
          <w:rFonts w:cs="Miriam"/>
          <w:rtl/>
        </w:rPr>
        <w:tab/>
      </w:r>
      <w:r w:rsidR="00D60961">
        <w:rPr>
          <w:rStyle w:val="default"/>
          <w:rFonts w:cs="FrankRuehl" w:hint="cs"/>
          <w:sz w:val="20"/>
          <w:rtl/>
        </w:rPr>
        <w:t>(א)</w:t>
      </w:r>
      <w:r w:rsidR="00D60961">
        <w:rPr>
          <w:rStyle w:val="default"/>
          <w:rFonts w:cs="FrankRuehl" w:hint="cs"/>
          <w:sz w:val="20"/>
          <w:rtl/>
        </w:rPr>
        <w:tab/>
        <w:t>חברה סוחרת המבקשת להשתתף במכרז תגיש את הצעתה חתומה, מלאה ושלמה, בתוך מעטפה סגורה היטב, וזאת בדרך, במועד, במקום ובמספר עותקים כפי שנקבע במסמכי המכרז.</w:t>
      </w:r>
    </w:p>
    <w:p w14:paraId="4B3CBD42" w14:textId="77777777" w:rsidR="00D60961" w:rsidRDefault="00D60961" w:rsidP="00D60961">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מנהל הקרן רשאי להתנות את ההשתתפות במכרז בתשלום סביר בעבור עלות הפקת המכרז.</w:t>
      </w:r>
    </w:p>
    <w:p w14:paraId="74357799" w14:textId="77777777" w:rsidR="00965587" w:rsidRDefault="00965587" w:rsidP="00D60961">
      <w:pPr>
        <w:pStyle w:val="P00"/>
        <w:spacing w:before="72"/>
        <w:ind w:left="0" w:right="1134"/>
        <w:rPr>
          <w:rStyle w:val="default"/>
          <w:rFonts w:cs="FrankRuehl" w:hint="cs"/>
          <w:sz w:val="20"/>
          <w:rtl/>
        </w:rPr>
      </w:pPr>
      <w:bookmarkStart w:id="4" w:name="Seif5"/>
      <w:bookmarkEnd w:id="4"/>
      <w:r>
        <w:rPr>
          <w:lang w:val="he-IL"/>
        </w:rPr>
        <w:pict w14:anchorId="474566D1">
          <v:rect id="_x0000_s1353" style="position:absolute;left:0;text-align:left;margin-left:464.5pt;margin-top:8.05pt;width:75.05pt;height:9.9pt;z-index:251656192" o:allowincell="f" filled="f" stroked="f" strokecolor="lime" strokeweight=".25pt">
            <v:textbox inset="0,0,0,0">
              <w:txbxContent>
                <w:p w14:paraId="750DE04C" w14:textId="77777777" w:rsidR="00965587" w:rsidRDefault="00D60961" w:rsidP="00965587">
                  <w:pPr>
                    <w:spacing w:line="160" w:lineRule="exact"/>
                    <w:jc w:val="left"/>
                    <w:rPr>
                      <w:rFonts w:cs="Miriam" w:hint="cs"/>
                      <w:noProof/>
                      <w:sz w:val="18"/>
                      <w:szCs w:val="18"/>
                      <w:rtl/>
                    </w:rPr>
                  </w:pPr>
                  <w:r>
                    <w:rPr>
                      <w:rFonts w:cs="Miriam" w:hint="cs"/>
                      <w:sz w:val="18"/>
                      <w:szCs w:val="18"/>
                      <w:rtl/>
                    </w:rPr>
                    <w:t>תקופת ההתקשרות</w:t>
                  </w:r>
                </w:p>
              </w:txbxContent>
            </v:textbox>
            <w10:anchorlock/>
          </v:rect>
        </w:pict>
      </w:r>
      <w:r w:rsidR="00D60961">
        <w:rPr>
          <w:rStyle w:val="big-number"/>
          <w:rFonts w:cs="Miriam" w:hint="cs"/>
          <w:rtl/>
        </w:rPr>
        <w:t>5</w:t>
      </w:r>
      <w:r>
        <w:rPr>
          <w:rStyle w:val="big-number"/>
          <w:rFonts w:cs="Miriam"/>
          <w:rtl/>
        </w:rPr>
        <w:t>.</w:t>
      </w:r>
      <w:r>
        <w:rPr>
          <w:rStyle w:val="big-number"/>
          <w:rFonts w:cs="Miriam"/>
          <w:rtl/>
        </w:rPr>
        <w:tab/>
      </w:r>
      <w:r w:rsidR="00D60961">
        <w:rPr>
          <w:rStyle w:val="default"/>
          <w:rFonts w:cs="FrankRuehl" w:hint="cs"/>
          <w:sz w:val="20"/>
          <w:rtl/>
        </w:rPr>
        <w:t>(א)</w:t>
      </w:r>
      <w:r w:rsidR="00D60961">
        <w:rPr>
          <w:rStyle w:val="default"/>
          <w:rFonts w:cs="FrankRuehl" w:hint="cs"/>
          <w:sz w:val="20"/>
          <w:rtl/>
        </w:rPr>
        <w:tab/>
        <w:t>תקופת ההתקשרות של מנהל קרן עם חברה סוחרת לביצוע עסקאות בנכסי קרנות שבניהולו, על פי מכרז לא תעלה על שלוש שנים.</w:t>
      </w:r>
    </w:p>
    <w:p w14:paraId="423A14A1" w14:textId="77777777" w:rsidR="00D60961" w:rsidRDefault="00D60961" w:rsidP="00D60961">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 xml:space="preserve">בתום תקופת ההתקשרות רשאי מנהל הקרן, באישור ועדת הביקורת ודירקטוריון מנהל הקרן, לאחר שבדקו ומצאו כי ההתקשרות עומדת בתנאי השוק וכי הסיכוי להשיג תנאי התקשרות עדיפים הוא נמוך, בנסיבות העניין, להאריך את תקופת ההתקשרות, בלא מכרז, לתקופה נוספת של שנה; בתום אותה שנה רשאי מנהל הקרן, בכפוף לאישורים כאמור, להאריכה לתקופה נוספת של שנה בלבד; לעניין זה, "ועדת ביקורת" </w:t>
      </w:r>
      <w:r>
        <w:rPr>
          <w:rStyle w:val="default"/>
          <w:rFonts w:cs="FrankRuehl"/>
          <w:sz w:val="20"/>
          <w:rtl/>
        </w:rPr>
        <w:t>–</w:t>
      </w:r>
      <w:r>
        <w:rPr>
          <w:rStyle w:val="default"/>
          <w:rFonts w:cs="FrankRuehl" w:hint="cs"/>
          <w:sz w:val="20"/>
          <w:rtl/>
        </w:rPr>
        <w:t xml:space="preserve"> ועדה שמינה דירקטוריון מנהל הקרן לעניין זה, שרוב חבריה הם דירקטורים חיצוניים, כמשמעם בסעיף 16(א) לחוק.</w:t>
      </w:r>
    </w:p>
    <w:p w14:paraId="49363BA1" w14:textId="77777777" w:rsidR="00965587" w:rsidRDefault="00965587" w:rsidP="00035BAB">
      <w:pPr>
        <w:pStyle w:val="P00"/>
        <w:spacing w:before="72"/>
        <w:ind w:left="0" w:right="1134"/>
        <w:rPr>
          <w:rStyle w:val="default"/>
          <w:rFonts w:cs="FrankRuehl" w:hint="cs"/>
          <w:sz w:val="20"/>
          <w:rtl/>
        </w:rPr>
      </w:pPr>
      <w:bookmarkStart w:id="5" w:name="Seif6"/>
      <w:bookmarkEnd w:id="5"/>
      <w:r>
        <w:rPr>
          <w:lang w:val="he-IL"/>
        </w:rPr>
        <w:pict w14:anchorId="4C863EA3">
          <v:rect id="_x0000_s1354" style="position:absolute;left:0;text-align:left;margin-left:464.5pt;margin-top:8.05pt;width:75.05pt;height:18.3pt;z-index:251657216" o:allowincell="f" filled="f" stroked="f" strokecolor="lime" strokeweight=".25pt">
            <v:textbox inset="0,0,0,0">
              <w:txbxContent>
                <w:p w14:paraId="3B935EDB" w14:textId="77777777" w:rsidR="00965587" w:rsidRDefault="00035BAB" w:rsidP="00965587">
                  <w:pPr>
                    <w:spacing w:line="160" w:lineRule="exact"/>
                    <w:jc w:val="left"/>
                    <w:rPr>
                      <w:rFonts w:cs="Miriam" w:hint="cs"/>
                      <w:noProof/>
                      <w:sz w:val="18"/>
                      <w:szCs w:val="18"/>
                      <w:rtl/>
                    </w:rPr>
                  </w:pPr>
                  <w:r>
                    <w:rPr>
                      <w:rFonts w:cs="Miriam" w:hint="cs"/>
                      <w:sz w:val="18"/>
                      <w:szCs w:val="18"/>
                      <w:rtl/>
                    </w:rPr>
                    <w:t>אופן בחירת ההצעה הזוכה</w:t>
                  </w:r>
                </w:p>
              </w:txbxContent>
            </v:textbox>
            <w10:anchorlock/>
          </v:rect>
        </w:pict>
      </w:r>
      <w:r w:rsidR="00D60961">
        <w:rPr>
          <w:rStyle w:val="big-number"/>
          <w:rFonts w:cs="Miriam" w:hint="cs"/>
          <w:rtl/>
        </w:rPr>
        <w:t>6</w:t>
      </w:r>
      <w:r>
        <w:rPr>
          <w:rStyle w:val="big-number"/>
          <w:rFonts w:cs="Miriam"/>
          <w:rtl/>
        </w:rPr>
        <w:t>.</w:t>
      </w:r>
      <w:r>
        <w:rPr>
          <w:rStyle w:val="big-number"/>
          <w:rFonts w:cs="Miriam"/>
          <w:rtl/>
        </w:rPr>
        <w:tab/>
      </w:r>
      <w:r w:rsidR="00035BAB">
        <w:rPr>
          <w:rStyle w:val="default"/>
          <w:rFonts w:cs="FrankRuehl" w:hint="cs"/>
          <w:sz w:val="20"/>
          <w:rtl/>
        </w:rPr>
        <w:t>מנהל קרן יבחר את ההצעה הזוכה בהתבסס על תעריפי העמלות שהוצעו, בדרך שתשרת באופן המיטבי את טובתם של בעלי היחידות בכל קרן שבניהולו; ואולם רשאי מנהל הקרן בנסיבות מיוחדות שיירשמו, ובאישור בכתב של ועדת הביקורת ודירקטוריון מנהל הקרן, שלא לבחור את ההצעה בעלת תעריפי העמלות הנמוכים ביותר.</w:t>
      </w:r>
    </w:p>
    <w:p w14:paraId="409A72D8" w14:textId="77777777" w:rsidR="00965587" w:rsidRDefault="00965587" w:rsidP="00035BAB">
      <w:pPr>
        <w:pStyle w:val="P00"/>
        <w:spacing w:before="72"/>
        <w:ind w:left="0" w:right="1134"/>
        <w:rPr>
          <w:rStyle w:val="default"/>
          <w:rFonts w:cs="FrankRuehl" w:hint="cs"/>
          <w:sz w:val="20"/>
          <w:rtl/>
        </w:rPr>
      </w:pPr>
      <w:bookmarkStart w:id="6" w:name="Seif7"/>
      <w:bookmarkEnd w:id="6"/>
      <w:r>
        <w:rPr>
          <w:lang w:val="he-IL"/>
        </w:rPr>
        <w:pict w14:anchorId="551DCB1B">
          <v:rect id="_x0000_s1355" style="position:absolute;left:0;text-align:left;margin-left:464.5pt;margin-top:8.05pt;width:75.05pt;height:18.3pt;z-index:251658240" o:allowincell="f" filled="f" stroked="f" strokecolor="lime" strokeweight=".25pt">
            <v:textbox inset="0,0,0,0">
              <w:txbxContent>
                <w:p w14:paraId="1BA64C79" w14:textId="77777777" w:rsidR="00965587" w:rsidRDefault="00035BAB" w:rsidP="00965587">
                  <w:pPr>
                    <w:spacing w:line="160" w:lineRule="exact"/>
                    <w:jc w:val="left"/>
                    <w:rPr>
                      <w:rFonts w:cs="Miriam" w:hint="cs"/>
                      <w:noProof/>
                      <w:sz w:val="18"/>
                      <w:szCs w:val="18"/>
                      <w:rtl/>
                    </w:rPr>
                  </w:pPr>
                  <w:r>
                    <w:rPr>
                      <w:rFonts w:cs="Miriam" w:hint="cs"/>
                      <w:sz w:val="18"/>
                      <w:szCs w:val="18"/>
                      <w:rtl/>
                    </w:rPr>
                    <w:t>בחינת ההצעות ובחירת הזוכה</w:t>
                  </w:r>
                </w:p>
              </w:txbxContent>
            </v:textbox>
            <w10:anchorlock/>
          </v:rect>
        </w:pict>
      </w:r>
      <w:r w:rsidR="00035BAB">
        <w:rPr>
          <w:rStyle w:val="big-number"/>
          <w:rFonts w:cs="Miriam" w:hint="cs"/>
          <w:rtl/>
        </w:rPr>
        <w:t>7</w:t>
      </w:r>
      <w:r>
        <w:rPr>
          <w:rStyle w:val="big-number"/>
          <w:rFonts w:cs="Miriam"/>
          <w:rtl/>
        </w:rPr>
        <w:t>.</w:t>
      </w:r>
      <w:r>
        <w:rPr>
          <w:rStyle w:val="big-number"/>
          <w:rFonts w:cs="Miriam"/>
          <w:rtl/>
        </w:rPr>
        <w:tab/>
      </w:r>
      <w:r w:rsidR="00035BAB">
        <w:rPr>
          <w:rStyle w:val="default"/>
          <w:rFonts w:cs="FrankRuehl" w:hint="cs"/>
          <w:sz w:val="20"/>
          <w:rtl/>
        </w:rPr>
        <w:t>(א)</w:t>
      </w:r>
      <w:r w:rsidR="00035BAB">
        <w:rPr>
          <w:rStyle w:val="default"/>
          <w:rFonts w:cs="FrankRuehl" w:hint="cs"/>
          <w:sz w:val="20"/>
          <w:rtl/>
        </w:rPr>
        <w:tab/>
        <w:t xml:space="preserve">בחינת ההצעות תיעשה לאחר תום הזמן שנקבע במסמכי המכרז להגשת ההצעות ובמהלך התקופה שתוגדר במסמכי המכרז, בידי צוות שמינה דירקטוריון מנהל הקרן שהרכבו וכישורי חבריו יבטיחו באופן מיטבי את ביצוע תפקידיו לפי כללים אלה (להלן </w:t>
      </w:r>
      <w:r w:rsidR="00035BAB">
        <w:rPr>
          <w:rStyle w:val="default"/>
          <w:rFonts w:cs="FrankRuehl"/>
          <w:sz w:val="20"/>
          <w:rtl/>
        </w:rPr>
        <w:t>–</w:t>
      </w:r>
      <w:r w:rsidR="00035BAB">
        <w:rPr>
          <w:rStyle w:val="default"/>
          <w:rFonts w:cs="FrankRuehl" w:hint="cs"/>
          <w:sz w:val="20"/>
          <w:rtl/>
        </w:rPr>
        <w:t xml:space="preserve"> צוות המכרזים).</w:t>
      </w:r>
    </w:p>
    <w:p w14:paraId="00349CC4" w14:textId="77777777" w:rsidR="00035BAB" w:rsidRDefault="00035BAB" w:rsidP="00035BAB">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צוות המכרזים לא ידון בהצעה אשר הוגשה לאחר המועד שנקבע להגשת הצעות.</w:t>
      </w:r>
    </w:p>
    <w:p w14:paraId="7D6ECBF0" w14:textId="77777777" w:rsidR="00035BAB" w:rsidRDefault="00035BAB" w:rsidP="00035BAB">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צוות המכרזים לא ידון בהצעה שאינה עומדת בתנאי הסף שפורסמו במסמכי המכרז כאמור בסעיף 2.</w:t>
      </w:r>
    </w:p>
    <w:p w14:paraId="1E92B3FF" w14:textId="77777777" w:rsidR="00035BAB" w:rsidRDefault="00035BAB" w:rsidP="00035BAB">
      <w:pPr>
        <w:pStyle w:val="P00"/>
        <w:spacing w:before="72"/>
        <w:ind w:left="0" w:right="1134"/>
        <w:rPr>
          <w:rStyle w:val="default"/>
          <w:rFonts w:cs="FrankRuehl" w:hint="cs"/>
          <w:sz w:val="20"/>
          <w:rtl/>
        </w:rPr>
      </w:pPr>
      <w:r>
        <w:rPr>
          <w:rStyle w:val="default"/>
          <w:rFonts w:cs="FrankRuehl" w:hint="cs"/>
          <w:sz w:val="20"/>
          <w:rtl/>
        </w:rPr>
        <w:lastRenderedPageBreak/>
        <w:tab/>
        <w:t>(ד)</w:t>
      </w:r>
      <w:r>
        <w:rPr>
          <w:rStyle w:val="default"/>
          <w:rFonts w:cs="FrankRuehl" w:hint="cs"/>
          <w:sz w:val="20"/>
          <w:rtl/>
        </w:rPr>
        <w:tab/>
        <w:t>לאחר בחינת ההצעות יקבע צוות המכרזים החלטה בדבר הזוכה, והוא רשאי להחליט על בחירת כמה הצעות מתאימות תוך פיצול ההתקשרות ביניהן, על בחירת חלק מהצעה או על פסילת כל ההצעות ובלבד שאפשרויות אלה פורטו במסמכי המכרז.</w:t>
      </w:r>
    </w:p>
    <w:p w14:paraId="7D0FFE99" w14:textId="77777777" w:rsidR="00035BAB" w:rsidRDefault="00035BAB" w:rsidP="00035BAB">
      <w:pPr>
        <w:pStyle w:val="P00"/>
        <w:spacing w:before="72"/>
        <w:ind w:left="0" w:right="1134"/>
        <w:rPr>
          <w:rStyle w:val="default"/>
          <w:rFonts w:cs="FrankRuehl" w:hint="cs"/>
          <w:sz w:val="20"/>
          <w:rtl/>
        </w:rPr>
      </w:pPr>
      <w:r>
        <w:rPr>
          <w:rStyle w:val="default"/>
          <w:rFonts w:cs="FrankRuehl" w:hint="cs"/>
          <w:sz w:val="20"/>
          <w:rtl/>
        </w:rPr>
        <w:tab/>
        <w:t>(ה)</w:t>
      </w:r>
      <w:r>
        <w:rPr>
          <w:rStyle w:val="default"/>
          <w:rFonts w:cs="FrankRuehl" w:hint="cs"/>
          <w:sz w:val="20"/>
          <w:rtl/>
        </w:rPr>
        <w:tab/>
        <w:t>החלטת צוות המכרזים תהיה מנומקת ותירשם בפרוטוקול שייחתם בידי חברי הצוות.</w:t>
      </w:r>
    </w:p>
    <w:p w14:paraId="69A71FED" w14:textId="77777777" w:rsidR="00035BAB" w:rsidRDefault="00035BAB" w:rsidP="00035BAB">
      <w:pPr>
        <w:pStyle w:val="P00"/>
        <w:spacing w:before="72"/>
        <w:ind w:left="0" w:right="1134"/>
        <w:rPr>
          <w:rStyle w:val="default"/>
          <w:rFonts w:cs="FrankRuehl" w:hint="cs"/>
          <w:sz w:val="20"/>
          <w:rtl/>
        </w:rPr>
      </w:pPr>
      <w:r>
        <w:rPr>
          <w:rStyle w:val="default"/>
          <w:rFonts w:cs="FrankRuehl" w:hint="cs"/>
          <w:sz w:val="20"/>
          <w:rtl/>
        </w:rPr>
        <w:tab/>
        <w:t>(ו)</w:t>
      </w:r>
      <w:r>
        <w:rPr>
          <w:rStyle w:val="default"/>
          <w:rFonts w:cs="FrankRuehl" w:hint="cs"/>
          <w:sz w:val="20"/>
          <w:rtl/>
        </w:rPr>
        <w:tab/>
        <w:t>צוות המכרזים יעביר את החלטתו לאישור ועדת הביקורת ודירקטוריון מנהל הקרן.</w:t>
      </w:r>
    </w:p>
    <w:p w14:paraId="4B80BA1D" w14:textId="77777777" w:rsidR="00965587" w:rsidRDefault="00965587" w:rsidP="00035BAB">
      <w:pPr>
        <w:pStyle w:val="P00"/>
        <w:spacing w:before="72"/>
        <w:ind w:left="0" w:right="1134"/>
        <w:rPr>
          <w:rStyle w:val="default"/>
          <w:rFonts w:cs="FrankRuehl" w:hint="cs"/>
          <w:sz w:val="20"/>
          <w:rtl/>
        </w:rPr>
      </w:pPr>
      <w:bookmarkStart w:id="7" w:name="Seif8"/>
      <w:bookmarkEnd w:id="7"/>
      <w:r>
        <w:rPr>
          <w:lang w:val="he-IL"/>
        </w:rPr>
        <w:pict w14:anchorId="7305A71E">
          <v:rect id="_x0000_s1356" style="position:absolute;left:0;text-align:left;margin-left:464.5pt;margin-top:8.05pt;width:75.05pt;height:18.3pt;z-index:251659264" o:allowincell="f" filled="f" stroked="f" strokecolor="lime" strokeweight=".25pt">
            <v:textbox inset="0,0,0,0">
              <w:txbxContent>
                <w:p w14:paraId="345D1C71" w14:textId="77777777" w:rsidR="00965587" w:rsidRDefault="00035BAB" w:rsidP="00965587">
                  <w:pPr>
                    <w:spacing w:line="160" w:lineRule="exact"/>
                    <w:jc w:val="left"/>
                    <w:rPr>
                      <w:rFonts w:cs="Miriam" w:hint="cs"/>
                      <w:noProof/>
                      <w:sz w:val="18"/>
                      <w:szCs w:val="18"/>
                      <w:rtl/>
                    </w:rPr>
                  </w:pPr>
                  <w:r>
                    <w:rPr>
                      <w:rFonts w:cs="Miriam" w:hint="cs"/>
                      <w:sz w:val="18"/>
                      <w:szCs w:val="18"/>
                      <w:rtl/>
                    </w:rPr>
                    <w:t>הודעה על תוצאות המכרז</w:t>
                  </w:r>
                </w:p>
              </w:txbxContent>
            </v:textbox>
            <w10:anchorlock/>
          </v:rect>
        </w:pict>
      </w:r>
      <w:r w:rsidR="00035BAB">
        <w:rPr>
          <w:rStyle w:val="big-number"/>
          <w:rFonts w:cs="Miriam" w:hint="cs"/>
          <w:rtl/>
        </w:rPr>
        <w:t>8</w:t>
      </w:r>
      <w:r>
        <w:rPr>
          <w:rStyle w:val="big-number"/>
          <w:rFonts w:cs="Miriam"/>
          <w:rtl/>
        </w:rPr>
        <w:t>.</w:t>
      </w:r>
      <w:r>
        <w:rPr>
          <w:rStyle w:val="big-number"/>
          <w:rFonts w:cs="Miriam"/>
          <w:rtl/>
        </w:rPr>
        <w:tab/>
      </w:r>
      <w:r w:rsidR="00035BAB">
        <w:rPr>
          <w:rStyle w:val="default"/>
          <w:rFonts w:cs="FrankRuehl" w:hint="cs"/>
          <w:sz w:val="20"/>
          <w:rtl/>
        </w:rPr>
        <w:t>בתוך זמן סביר מאישור ההחלטה כאמור בסעיף 7(ו), ימסור מנהל הקרן הודעה על תוצאות המכרז לכל משתתף במכרז; כמו כן יפרסם את תוצאות המכרז ואת הנימוקים לבחירת ההצעה הזוכה באתר ההפצה ובאתר האינטרנט שלו; לא זכתה אף הצעה או לא זכתה ההצעה הזולה ביותר או פוצלה הזכייה במכרז בין מציעים שונים, יפרסם מנהל הקרן גם את הנימוקים לכך.</w:t>
      </w:r>
    </w:p>
    <w:p w14:paraId="2470BD68" w14:textId="77777777" w:rsidR="00965587" w:rsidRDefault="00965587" w:rsidP="00035BAB">
      <w:pPr>
        <w:pStyle w:val="P00"/>
        <w:spacing w:before="72"/>
        <w:ind w:left="0" w:right="1134"/>
        <w:rPr>
          <w:rStyle w:val="default"/>
          <w:rFonts w:cs="FrankRuehl" w:hint="cs"/>
          <w:sz w:val="20"/>
          <w:rtl/>
        </w:rPr>
      </w:pPr>
      <w:bookmarkStart w:id="8" w:name="Seif9"/>
      <w:bookmarkEnd w:id="8"/>
      <w:r>
        <w:rPr>
          <w:lang w:val="he-IL"/>
        </w:rPr>
        <w:pict w14:anchorId="3AE921B6">
          <v:rect id="_x0000_s1357" style="position:absolute;left:0;text-align:left;margin-left:464.5pt;margin-top:8.05pt;width:75.05pt;height:18.3pt;z-index:251660288" o:allowincell="f" filled="f" stroked="f" strokecolor="lime" strokeweight=".25pt">
            <v:textbox inset="0,0,0,0">
              <w:txbxContent>
                <w:p w14:paraId="0DE7322B" w14:textId="77777777" w:rsidR="00965587" w:rsidRDefault="00035BAB" w:rsidP="00965587">
                  <w:pPr>
                    <w:spacing w:line="160" w:lineRule="exact"/>
                    <w:jc w:val="left"/>
                    <w:rPr>
                      <w:rFonts w:cs="Miriam" w:hint="cs"/>
                      <w:noProof/>
                      <w:sz w:val="18"/>
                      <w:szCs w:val="18"/>
                      <w:rtl/>
                    </w:rPr>
                  </w:pPr>
                  <w:r>
                    <w:rPr>
                      <w:rFonts w:cs="Miriam" w:hint="cs"/>
                      <w:sz w:val="18"/>
                      <w:szCs w:val="18"/>
                      <w:rtl/>
                    </w:rPr>
                    <w:t>התקשרות עם חברה קשורה</w:t>
                  </w:r>
                </w:p>
              </w:txbxContent>
            </v:textbox>
            <w10:anchorlock/>
          </v:rect>
        </w:pict>
      </w:r>
      <w:r w:rsidR="00035BAB">
        <w:rPr>
          <w:rStyle w:val="big-number"/>
          <w:rFonts w:cs="Miriam" w:hint="cs"/>
          <w:rtl/>
        </w:rPr>
        <w:t>9</w:t>
      </w:r>
      <w:r>
        <w:rPr>
          <w:rStyle w:val="big-number"/>
          <w:rFonts w:cs="Miriam"/>
          <w:rtl/>
        </w:rPr>
        <w:t>.</w:t>
      </w:r>
      <w:r>
        <w:rPr>
          <w:rStyle w:val="big-number"/>
          <w:rFonts w:cs="Miriam"/>
          <w:rtl/>
        </w:rPr>
        <w:tab/>
      </w:r>
      <w:r w:rsidR="00035BAB">
        <w:rPr>
          <w:rStyle w:val="default"/>
          <w:rFonts w:cs="FrankRuehl" w:hint="cs"/>
          <w:sz w:val="20"/>
          <w:rtl/>
        </w:rPr>
        <w:t>(א)</w:t>
      </w:r>
      <w:r w:rsidR="00035BAB">
        <w:rPr>
          <w:rStyle w:val="default"/>
          <w:rFonts w:cs="FrankRuehl" w:hint="cs"/>
          <w:sz w:val="20"/>
          <w:rtl/>
        </w:rPr>
        <w:tab/>
        <w:t>לא יתקשר מנהל קרן בהסכם עם חברה סוחרת קשורה כאמור בסעיף 69(ד) לחוק, אלא לשם קבלת השירות במישרין מן החברה הסוחרת הקשורה; על אף האמור, חברה סוחרת קשורה תהיה רשאית למנות חברה סוחרת שהיא חברת בורסה מחוץ לישראל, לשם ביצוע עסקאות בניירות ערך חוץ</w:t>
      </w:r>
      <w:r w:rsidR="001E66EE">
        <w:rPr>
          <w:rStyle w:val="default"/>
          <w:rFonts w:cs="FrankRuehl" w:hint="cs"/>
          <w:sz w:val="20"/>
          <w:rtl/>
        </w:rPr>
        <w:t xml:space="preserve"> </w:t>
      </w:r>
      <w:r w:rsidR="00955F80">
        <w:rPr>
          <w:rStyle w:val="default"/>
          <w:rFonts w:cs="FrankRuehl" w:hint="cs"/>
          <w:sz w:val="20"/>
          <w:rtl/>
        </w:rPr>
        <w:t>בהתאם להוראות שקיבלה ממנהל הקרן במסגרת ההתקשרות עמו, ובלבד שלא יהיה במינוי האמור כדי לגרוע מאחריותה כלפי מנהל הקרן בקשר עם הפעילות האמורה.</w:t>
      </w:r>
    </w:p>
    <w:p w14:paraId="141F1494" w14:textId="77777777" w:rsidR="00955F80" w:rsidRDefault="00955F80" w:rsidP="00035BAB">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זכתה חברה סוחרת קשורה לנאמן במכרז, יחולו על ההתקשרות עמה הוראות סעיף 69(ד) לחוק כל עוד לא חדל הנאמן לשמש נאמן לקרנות שבניהול מנהל הקרן.</w:t>
      </w:r>
    </w:p>
    <w:p w14:paraId="0765246C" w14:textId="77777777" w:rsidR="00965587" w:rsidRDefault="00965587" w:rsidP="00955F80">
      <w:pPr>
        <w:pStyle w:val="P00"/>
        <w:spacing w:before="72"/>
        <w:ind w:left="0" w:right="1134"/>
        <w:rPr>
          <w:rStyle w:val="default"/>
          <w:rFonts w:cs="FrankRuehl" w:hint="cs"/>
          <w:sz w:val="20"/>
          <w:rtl/>
        </w:rPr>
      </w:pPr>
      <w:bookmarkStart w:id="9" w:name="Seif10"/>
      <w:bookmarkEnd w:id="9"/>
      <w:r>
        <w:rPr>
          <w:lang w:val="he-IL"/>
        </w:rPr>
        <w:pict w14:anchorId="1CBF07AE">
          <v:rect id="_x0000_s1358" style="position:absolute;left:0;text-align:left;margin-left:464.5pt;margin-top:8.05pt;width:75.05pt;height:9.35pt;z-index:251661312" o:allowincell="f" filled="f" stroked="f" strokecolor="lime" strokeweight=".25pt">
            <v:textbox inset="0,0,0,0">
              <w:txbxContent>
                <w:p w14:paraId="3B32FAF8" w14:textId="77777777" w:rsidR="00965587" w:rsidRDefault="00955F80" w:rsidP="00965587">
                  <w:pPr>
                    <w:spacing w:line="160" w:lineRule="exact"/>
                    <w:jc w:val="left"/>
                    <w:rPr>
                      <w:rFonts w:cs="Miriam" w:hint="cs"/>
                      <w:noProof/>
                      <w:sz w:val="18"/>
                      <w:szCs w:val="18"/>
                      <w:rtl/>
                    </w:rPr>
                  </w:pPr>
                  <w:r>
                    <w:rPr>
                      <w:rFonts w:cs="Miriam" w:hint="cs"/>
                      <w:sz w:val="18"/>
                      <w:szCs w:val="18"/>
                      <w:rtl/>
                    </w:rPr>
                    <w:t>פטור ממכרז</w:t>
                  </w:r>
                </w:p>
              </w:txbxContent>
            </v:textbox>
            <w10:anchorlock/>
          </v:rect>
        </w:pict>
      </w:r>
      <w:r>
        <w:rPr>
          <w:rStyle w:val="big-number"/>
          <w:rFonts w:cs="Miriam" w:hint="cs"/>
          <w:rtl/>
        </w:rPr>
        <w:t>10</w:t>
      </w:r>
      <w:r>
        <w:rPr>
          <w:rStyle w:val="big-number"/>
          <w:rFonts w:cs="Miriam"/>
          <w:rtl/>
        </w:rPr>
        <w:t>.</w:t>
      </w:r>
      <w:r>
        <w:rPr>
          <w:rStyle w:val="big-number"/>
          <w:rFonts w:cs="Miriam"/>
          <w:rtl/>
        </w:rPr>
        <w:tab/>
      </w:r>
      <w:r w:rsidR="00955F80">
        <w:rPr>
          <w:rStyle w:val="default"/>
          <w:rFonts w:cs="FrankRuehl" w:hint="cs"/>
          <w:sz w:val="20"/>
          <w:rtl/>
        </w:rPr>
        <w:t>מנהל קרן פטור מחובת עריכת מכרז, בהתקיים אחד מאלה:</w:t>
      </w:r>
    </w:p>
    <w:p w14:paraId="4E32EE9E" w14:textId="77777777" w:rsidR="00955F80" w:rsidRDefault="00955F80" w:rsidP="00955F80">
      <w:pPr>
        <w:pStyle w:val="P00"/>
        <w:spacing w:before="72"/>
        <w:ind w:left="624" w:right="1134"/>
        <w:rPr>
          <w:rStyle w:val="default"/>
          <w:rFonts w:cs="FrankRuehl" w:hint="cs"/>
          <w:sz w:val="20"/>
          <w:rtl/>
        </w:rPr>
      </w:pPr>
      <w:r>
        <w:rPr>
          <w:rStyle w:val="default"/>
          <w:rFonts w:cs="FrankRuehl" w:hint="cs"/>
          <w:sz w:val="20"/>
          <w:rtl/>
        </w:rPr>
        <w:t>(1)</w:t>
      </w:r>
      <w:r>
        <w:rPr>
          <w:rStyle w:val="default"/>
          <w:rFonts w:cs="FrankRuehl" w:hint="cs"/>
          <w:sz w:val="20"/>
          <w:rtl/>
        </w:rPr>
        <w:tab/>
        <w:t>ההתקשרות נדרשת בדחיפות למניעת נזק של ממש לבעלי היחידות, ונעשית בהיקף ולתקופה המזעריים הנדרשים בנסיבות כאמור, ובתנאי שוועדת הביקורת והנאמן אישרו מראש כי מתקיימים התנאים כאמור;</w:t>
      </w:r>
    </w:p>
    <w:p w14:paraId="12F903C2" w14:textId="77777777" w:rsidR="00955F80" w:rsidRDefault="00955F80" w:rsidP="00955F80">
      <w:pPr>
        <w:pStyle w:val="P00"/>
        <w:spacing w:before="72"/>
        <w:ind w:left="624" w:right="1134"/>
        <w:rPr>
          <w:rStyle w:val="default"/>
          <w:rFonts w:cs="FrankRuehl" w:hint="cs"/>
          <w:sz w:val="20"/>
          <w:rtl/>
        </w:rPr>
      </w:pPr>
      <w:r>
        <w:rPr>
          <w:rStyle w:val="default"/>
          <w:rFonts w:cs="FrankRuehl" w:hint="cs"/>
          <w:sz w:val="20"/>
          <w:rtl/>
        </w:rPr>
        <w:t>(2)</w:t>
      </w:r>
      <w:r>
        <w:rPr>
          <w:rStyle w:val="default"/>
          <w:rFonts w:cs="FrankRuehl" w:hint="cs"/>
          <w:sz w:val="20"/>
          <w:rtl/>
        </w:rPr>
        <w:tab/>
        <w:t>ההתקשרות היא לצורך ביצוע עסקה חד-פעמית, המיטיבה עם בעלי היחידות, בנסיבות מיוחדות שיירשמו, ובכפוף לאישור מראש של ועדת הביקורת והנאמן.</w:t>
      </w:r>
    </w:p>
    <w:p w14:paraId="7611F394" w14:textId="77777777" w:rsidR="00965587" w:rsidRDefault="00965587" w:rsidP="00955F80">
      <w:pPr>
        <w:pStyle w:val="P00"/>
        <w:spacing w:before="72"/>
        <w:ind w:left="0" w:right="1134"/>
        <w:rPr>
          <w:rStyle w:val="default"/>
          <w:rFonts w:cs="FrankRuehl" w:hint="cs"/>
          <w:sz w:val="20"/>
          <w:rtl/>
        </w:rPr>
      </w:pPr>
      <w:bookmarkStart w:id="10" w:name="Seif11"/>
      <w:bookmarkEnd w:id="10"/>
      <w:r>
        <w:rPr>
          <w:lang w:val="he-IL"/>
        </w:rPr>
        <w:pict w14:anchorId="67965967">
          <v:rect id="_x0000_s1359" style="position:absolute;left:0;text-align:left;margin-left:464.5pt;margin-top:8.05pt;width:75.05pt;height:18.3pt;z-index:251662336" o:allowincell="f" filled="f" stroked="f" strokecolor="lime" strokeweight=".25pt">
            <v:textbox inset="0,0,0,0">
              <w:txbxContent>
                <w:p w14:paraId="55F2DBD2" w14:textId="77777777" w:rsidR="00965587" w:rsidRDefault="00955F80" w:rsidP="00965587">
                  <w:pPr>
                    <w:spacing w:line="160" w:lineRule="exact"/>
                    <w:jc w:val="left"/>
                    <w:rPr>
                      <w:rFonts w:cs="Miriam" w:hint="cs"/>
                      <w:noProof/>
                      <w:sz w:val="18"/>
                      <w:szCs w:val="18"/>
                      <w:rtl/>
                    </w:rPr>
                  </w:pPr>
                  <w:r>
                    <w:rPr>
                      <w:rFonts w:cs="Miriam" w:hint="cs"/>
                      <w:sz w:val="18"/>
                      <w:szCs w:val="18"/>
                      <w:rtl/>
                    </w:rPr>
                    <w:t>חברה סוחרת בעלת זיקה למנהל הקרן</w:t>
                  </w:r>
                </w:p>
              </w:txbxContent>
            </v:textbox>
            <w10:anchorlock/>
          </v:rect>
        </w:pict>
      </w:r>
      <w:r>
        <w:rPr>
          <w:rStyle w:val="big-number"/>
          <w:rFonts w:cs="Miriam" w:hint="cs"/>
          <w:rtl/>
        </w:rPr>
        <w:t>1</w:t>
      </w:r>
      <w:r w:rsidR="00955F80">
        <w:rPr>
          <w:rStyle w:val="big-number"/>
          <w:rFonts w:cs="Miriam" w:hint="cs"/>
          <w:rtl/>
        </w:rPr>
        <w:t>1</w:t>
      </w:r>
      <w:r>
        <w:rPr>
          <w:rStyle w:val="big-number"/>
          <w:rFonts w:cs="Miriam"/>
          <w:rtl/>
        </w:rPr>
        <w:t>.</w:t>
      </w:r>
      <w:r>
        <w:rPr>
          <w:rStyle w:val="big-number"/>
          <w:rFonts w:cs="Miriam"/>
          <w:rtl/>
        </w:rPr>
        <w:tab/>
      </w:r>
      <w:r w:rsidR="00955F80">
        <w:rPr>
          <w:rStyle w:val="default"/>
          <w:rFonts w:cs="FrankRuehl" w:hint="cs"/>
          <w:sz w:val="20"/>
          <w:rtl/>
        </w:rPr>
        <w:t>לעניין סעיף 69(ג) לחוק, חברה סוחרת תיחשב בעלת זיקה למנהל הקרן, אם התקיים בה אחד מאלה:</w:t>
      </w:r>
    </w:p>
    <w:p w14:paraId="29BA6742" w14:textId="77777777" w:rsidR="00955F80" w:rsidRDefault="00955F80" w:rsidP="00955F80">
      <w:pPr>
        <w:pStyle w:val="P00"/>
        <w:spacing w:before="72"/>
        <w:ind w:left="624" w:right="1134"/>
        <w:rPr>
          <w:rStyle w:val="default"/>
          <w:rFonts w:cs="FrankRuehl" w:hint="cs"/>
          <w:sz w:val="20"/>
          <w:rtl/>
        </w:rPr>
      </w:pPr>
      <w:r>
        <w:rPr>
          <w:rStyle w:val="default"/>
          <w:rFonts w:cs="FrankRuehl" w:hint="cs"/>
          <w:sz w:val="20"/>
          <w:rtl/>
        </w:rPr>
        <w:t>(1)</w:t>
      </w:r>
      <w:r>
        <w:rPr>
          <w:rStyle w:val="default"/>
          <w:rFonts w:cs="FrankRuehl" w:hint="cs"/>
          <w:sz w:val="20"/>
          <w:rtl/>
        </w:rPr>
        <w:tab/>
        <w:t>החברה הסוחרת, אדם השולט בה או חברה בשליטת אדם כאמור עוסקים בניהול השקעות בעבור מנהל הקרן;</w:t>
      </w:r>
    </w:p>
    <w:p w14:paraId="6F18176E" w14:textId="77777777" w:rsidR="00955F80" w:rsidRDefault="00955F80" w:rsidP="00955F80">
      <w:pPr>
        <w:pStyle w:val="P00"/>
        <w:spacing w:before="72"/>
        <w:ind w:left="624" w:right="1134"/>
        <w:rPr>
          <w:rStyle w:val="default"/>
          <w:rFonts w:cs="FrankRuehl" w:hint="cs"/>
          <w:sz w:val="20"/>
          <w:rtl/>
        </w:rPr>
      </w:pPr>
      <w:r>
        <w:rPr>
          <w:rStyle w:val="default"/>
          <w:rFonts w:cs="FrankRuehl" w:hint="cs"/>
          <w:sz w:val="20"/>
          <w:rtl/>
        </w:rPr>
        <w:t>(2)</w:t>
      </w:r>
      <w:r>
        <w:rPr>
          <w:rStyle w:val="default"/>
          <w:rFonts w:cs="FrankRuehl" w:hint="cs"/>
          <w:sz w:val="20"/>
          <w:rtl/>
        </w:rPr>
        <w:tab/>
        <w:t>החברה הסוחרת בעלת עניין במנהל הקרן או בנאמן לקרנות שאליהן מתייחסת ההתקשרות;</w:t>
      </w:r>
    </w:p>
    <w:p w14:paraId="0A47C99B" w14:textId="77777777" w:rsidR="00955F80" w:rsidRDefault="00955F80" w:rsidP="00955F80">
      <w:pPr>
        <w:pStyle w:val="P00"/>
        <w:spacing w:before="72"/>
        <w:ind w:left="624" w:right="1134"/>
        <w:rPr>
          <w:rStyle w:val="default"/>
          <w:rFonts w:cs="FrankRuehl" w:hint="cs"/>
          <w:sz w:val="20"/>
          <w:rtl/>
        </w:rPr>
      </w:pPr>
      <w:r>
        <w:rPr>
          <w:rStyle w:val="default"/>
          <w:rFonts w:cs="FrankRuehl" w:hint="cs"/>
          <w:sz w:val="20"/>
          <w:rtl/>
        </w:rPr>
        <w:t>(3)</w:t>
      </w:r>
      <w:r>
        <w:rPr>
          <w:rStyle w:val="default"/>
          <w:rFonts w:cs="FrankRuehl" w:hint="cs"/>
          <w:sz w:val="20"/>
          <w:rtl/>
        </w:rPr>
        <w:tab/>
        <w:t xml:space="preserve">נושא משרה בחברה הסוחרת או אדם השולט בה, הוא או קרוב, שותף או מעביד של מי מהם, או מי שנושא משרה או בעל שליטה כאמור כפוף לו במישרין או בעקיפין, הוא בן משפחה של נושא משרה או של בעל שליטה במנהל הקרן או בנאמן; בפסקה זו, "קרוב" </w:t>
      </w:r>
      <w:r>
        <w:rPr>
          <w:rStyle w:val="default"/>
          <w:rFonts w:cs="FrankRuehl"/>
          <w:sz w:val="20"/>
          <w:rtl/>
        </w:rPr>
        <w:t>–</w:t>
      </w:r>
      <w:r>
        <w:rPr>
          <w:rStyle w:val="default"/>
          <w:rFonts w:cs="FrankRuehl" w:hint="cs"/>
          <w:sz w:val="20"/>
          <w:rtl/>
        </w:rPr>
        <w:t xml:space="preserve"> כהגדרתו בחוק החברות, התשנ"ט-1999;</w:t>
      </w:r>
    </w:p>
    <w:p w14:paraId="7F0DEF7C" w14:textId="77777777" w:rsidR="00955F80" w:rsidRDefault="00955F80" w:rsidP="00955F80">
      <w:pPr>
        <w:pStyle w:val="P00"/>
        <w:spacing w:before="72"/>
        <w:ind w:left="624" w:right="1134"/>
        <w:rPr>
          <w:rStyle w:val="default"/>
          <w:rFonts w:cs="FrankRuehl" w:hint="cs"/>
          <w:sz w:val="20"/>
          <w:rtl/>
        </w:rPr>
      </w:pPr>
      <w:r>
        <w:rPr>
          <w:rStyle w:val="default"/>
          <w:rFonts w:cs="FrankRuehl" w:hint="cs"/>
          <w:sz w:val="20"/>
          <w:rtl/>
        </w:rPr>
        <w:t>(4)</w:t>
      </w:r>
      <w:r>
        <w:rPr>
          <w:rStyle w:val="default"/>
          <w:rFonts w:cs="FrankRuehl" w:hint="cs"/>
          <w:sz w:val="20"/>
          <w:rtl/>
        </w:rPr>
        <w:tab/>
        <w:t>לחברה הסוחרת, לאדם השולט בה או לחברה בשליטת אדם כאמור, קשר עסקי עם מנהל הקרן או עם אדם השולט בו או עם חברה בשליטת אדם כאמור, בין בתמורה ובין בלא תמורה, למעט קשר למתן שירותי ביצוע עסקאות בנכסי הקרן; לעניין זה, "קשר עסק</w:t>
      </w:r>
      <w:r w:rsidR="008B2B5B">
        <w:rPr>
          <w:rStyle w:val="default"/>
          <w:rFonts w:cs="FrankRuehl" w:hint="cs"/>
          <w:sz w:val="20"/>
          <w:rtl/>
        </w:rPr>
        <w:t>י</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לרבות קשרי ספק לקוח, מתן שירות או קבלת שירות, מתן הלוואות או קבלת הלוואות, השכרת נכסים, שותפות בעסקים, עסקאות משותפות, שותפות בנכסים, בין במישרין ובין בעקיפין, בין בדרך קבע ובין באופן מזדמן.</w:t>
      </w:r>
    </w:p>
    <w:p w14:paraId="54A96061" w14:textId="77777777" w:rsidR="00965587" w:rsidRDefault="00965587" w:rsidP="00955F80">
      <w:pPr>
        <w:pStyle w:val="P00"/>
        <w:spacing w:before="72"/>
        <w:ind w:left="0" w:right="1134"/>
        <w:rPr>
          <w:rStyle w:val="default"/>
          <w:rFonts w:cs="FrankRuehl" w:hint="cs"/>
          <w:sz w:val="20"/>
          <w:rtl/>
        </w:rPr>
      </w:pPr>
      <w:bookmarkStart w:id="11" w:name="Seif12"/>
      <w:bookmarkEnd w:id="11"/>
      <w:r>
        <w:rPr>
          <w:lang w:val="he-IL"/>
        </w:rPr>
        <w:pict w14:anchorId="0DF0B14B">
          <v:rect id="_x0000_s1360" style="position:absolute;left:0;text-align:left;margin-left:464.5pt;margin-top:8.05pt;width:75.05pt;height:11.9pt;z-index:251663360" o:allowincell="f" filled="f" stroked="f" strokecolor="lime" strokeweight=".25pt">
            <v:textbox inset="0,0,0,0">
              <w:txbxContent>
                <w:p w14:paraId="17115F4C" w14:textId="77777777" w:rsidR="00965587" w:rsidRDefault="00955F80" w:rsidP="00965587">
                  <w:pPr>
                    <w:spacing w:line="160" w:lineRule="exact"/>
                    <w:jc w:val="lef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1</w:t>
      </w:r>
      <w:r w:rsidR="00955F80">
        <w:rPr>
          <w:rStyle w:val="big-number"/>
          <w:rFonts w:cs="Miriam" w:hint="cs"/>
          <w:rtl/>
        </w:rPr>
        <w:t>2</w:t>
      </w:r>
      <w:r>
        <w:rPr>
          <w:rStyle w:val="big-number"/>
          <w:rFonts w:cs="Miriam"/>
          <w:rtl/>
        </w:rPr>
        <w:t>.</w:t>
      </w:r>
      <w:r>
        <w:rPr>
          <w:rStyle w:val="big-number"/>
          <w:rFonts w:cs="Miriam"/>
          <w:rtl/>
        </w:rPr>
        <w:tab/>
      </w:r>
      <w:r w:rsidR="00955F80">
        <w:rPr>
          <w:rStyle w:val="default"/>
          <w:rFonts w:cs="FrankRuehl" w:hint="cs"/>
          <w:sz w:val="20"/>
          <w:rtl/>
        </w:rPr>
        <w:t>תחילתם של כללים אלה שישה חודשים מיום פרסומם ברשומות.</w:t>
      </w:r>
    </w:p>
    <w:p w14:paraId="00E35EA8" w14:textId="77777777" w:rsidR="00D95F22" w:rsidRDefault="00D95F22" w:rsidP="00431CAA">
      <w:pPr>
        <w:pStyle w:val="P00"/>
        <w:spacing w:before="72"/>
        <w:ind w:left="0" w:right="1134"/>
        <w:rPr>
          <w:rStyle w:val="default"/>
          <w:rFonts w:cs="FrankRuehl" w:hint="cs"/>
          <w:rtl/>
        </w:rPr>
      </w:pPr>
    </w:p>
    <w:p w14:paraId="2DB2F859" w14:textId="77777777" w:rsidR="00D25D5C" w:rsidRDefault="00D25D5C" w:rsidP="00431CAA">
      <w:pPr>
        <w:pStyle w:val="P00"/>
        <w:spacing w:before="72"/>
        <w:ind w:left="0" w:right="1134"/>
        <w:rPr>
          <w:rStyle w:val="default"/>
          <w:rFonts w:cs="FrankRuehl" w:hint="cs"/>
          <w:rtl/>
        </w:rPr>
      </w:pPr>
    </w:p>
    <w:p w14:paraId="45EE3358" w14:textId="77777777" w:rsidR="00CB494E" w:rsidRDefault="00955F80" w:rsidP="00955F80">
      <w:pPr>
        <w:pStyle w:val="sig-0"/>
        <w:tabs>
          <w:tab w:val="clear" w:pos="4820"/>
          <w:tab w:val="center" w:pos="5670"/>
        </w:tabs>
        <w:ind w:left="0" w:right="1134"/>
        <w:rPr>
          <w:rFonts w:cs="FrankRuehl" w:hint="cs"/>
          <w:sz w:val="26"/>
          <w:rtl/>
        </w:rPr>
      </w:pPr>
      <w:r>
        <w:rPr>
          <w:rFonts w:cs="FrankRuehl" w:hint="cs"/>
          <w:sz w:val="26"/>
          <w:rtl/>
        </w:rPr>
        <w:t>כ' בסיוון</w:t>
      </w:r>
      <w:r w:rsidR="00D867A1">
        <w:rPr>
          <w:rFonts w:cs="FrankRuehl" w:hint="cs"/>
          <w:sz w:val="26"/>
          <w:rtl/>
        </w:rPr>
        <w:t xml:space="preserve"> התשע"א (</w:t>
      </w:r>
      <w:r>
        <w:rPr>
          <w:rFonts w:cs="FrankRuehl" w:hint="cs"/>
          <w:sz w:val="26"/>
          <w:rtl/>
        </w:rPr>
        <w:t>22 ביוני</w:t>
      </w:r>
      <w:r w:rsidR="00D867A1">
        <w:rPr>
          <w:rFonts w:cs="FrankRuehl" w:hint="cs"/>
          <w:sz w:val="26"/>
          <w:rtl/>
        </w:rPr>
        <w:t xml:space="preserve"> 2011</w:t>
      </w:r>
      <w:r w:rsidR="00D11E24">
        <w:rPr>
          <w:rFonts w:cs="FrankRuehl" w:hint="cs"/>
          <w:sz w:val="26"/>
          <w:rtl/>
        </w:rPr>
        <w:t>)</w:t>
      </w:r>
      <w:r w:rsidR="00CB494E">
        <w:rPr>
          <w:rFonts w:cs="FrankRuehl" w:hint="cs"/>
          <w:sz w:val="26"/>
          <w:rtl/>
        </w:rPr>
        <w:tab/>
      </w:r>
      <w:r>
        <w:rPr>
          <w:rFonts w:cs="FrankRuehl" w:hint="cs"/>
          <w:sz w:val="26"/>
          <w:rtl/>
        </w:rPr>
        <w:t>שמואל האוזר</w:t>
      </w:r>
    </w:p>
    <w:p w14:paraId="5E34811C" w14:textId="77777777" w:rsidR="0013416F" w:rsidRDefault="00D11E24" w:rsidP="00955F80">
      <w:pPr>
        <w:pStyle w:val="sig-1"/>
        <w:widowControl/>
        <w:tabs>
          <w:tab w:val="clear" w:pos="851"/>
          <w:tab w:val="clear" w:pos="2835"/>
          <w:tab w:val="clear" w:pos="4820"/>
          <w:tab w:val="center" w:pos="5670"/>
        </w:tabs>
        <w:ind w:left="0" w:right="1134"/>
        <w:rPr>
          <w:rFonts w:cs="FrankRuehl" w:hint="cs"/>
          <w:sz w:val="22"/>
          <w:rtl/>
        </w:rPr>
      </w:pPr>
      <w:r>
        <w:rPr>
          <w:rFonts w:cs="FrankRuehl" w:hint="cs"/>
          <w:sz w:val="22"/>
          <w:rtl/>
        </w:rPr>
        <w:tab/>
      </w:r>
      <w:r w:rsidR="00955F80">
        <w:rPr>
          <w:rFonts w:cs="FrankRuehl" w:hint="cs"/>
          <w:sz w:val="22"/>
          <w:rtl/>
        </w:rPr>
        <w:t>יושב ראש רשות ניירות ערך</w:t>
      </w:r>
    </w:p>
    <w:p w14:paraId="1F49F1EE" w14:textId="77777777" w:rsidR="00965587" w:rsidRDefault="00965587" w:rsidP="00927A15">
      <w:pPr>
        <w:pStyle w:val="P00"/>
        <w:spacing w:before="72"/>
        <w:ind w:left="0" w:right="1134"/>
        <w:rPr>
          <w:rStyle w:val="default"/>
          <w:rFonts w:cs="FrankRuehl" w:hint="cs"/>
          <w:rtl/>
        </w:rPr>
      </w:pPr>
    </w:p>
    <w:p w14:paraId="72D2FA5E" w14:textId="77777777" w:rsidR="00456965" w:rsidRDefault="00456965" w:rsidP="00927A15">
      <w:pPr>
        <w:pStyle w:val="P00"/>
        <w:spacing w:before="72"/>
        <w:ind w:left="0" w:right="1134"/>
        <w:rPr>
          <w:rStyle w:val="default"/>
          <w:rFonts w:cs="FrankRuehl" w:hint="cs"/>
          <w:rtl/>
        </w:rPr>
      </w:pPr>
    </w:p>
    <w:p w14:paraId="22DBF038" w14:textId="77777777" w:rsidR="00927A15" w:rsidRDefault="00927A15" w:rsidP="00927A15">
      <w:pPr>
        <w:pStyle w:val="P00"/>
        <w:spacing w:before="72"/>
        <w:ind w:left="0" w:right="1134"/>
        <w:rPr>
          <w:rStyle w:val="default"/>
          <w:rFonts w:cs="FrankRuehl" w:hint="cs"/>
          <w:rtl/>
        </w:rPr>
      </w:pPr>
    </w:p>
    <w:p w14:paraId="6A9B68C9" w14:textId="77777777" w:rsidR="000D5412" w:rsidRDefault="000D5412" w:rsidP="00927A15">
      <w:pPr>
        <w:pStyle w:val="P00"/>
        <w:spacing w:before="72"/>
        <w:ind w:left="0" w:right="1134"/>
        <w:rPr>
          <w:rStyle w:val="default"/>
          <w:rFonts w:cs="FrankRuehl"/>
          <w:rtl/>
        </w:rPr>
      </w:pPr>
    </w:p>
    <w:p w14:paraId="670FDC0E" w14:textId="77777777" w:rsidR="000D5412" w:rsidRDefault="000D5412" w:rsidP="00927A15">
      <w:pPr>
        <w:pStyle w:val="P00"/>
        <w:spacing w:before="72"/>
        <w:ind w:left="0" w:right="1134"/>
        <w:rPr>
          <w:rStyle w:val="default"/>
          <w:rFonts w:cs="FrankRuehl"/>
          <w:rtl/>
        </w:rPr>
      </w:pPr>
    </w:p>
    <w:p w14:paraId="6679FAA5" w14:textId="77777777" w:rsidR="000D5412" w:rsidRDefault="000D5412" w:rsidP="000D5412">
      <w:pPr>
        <w:pStyle w:val="P00"/>
        <w:spacing w:before="72"/>
        <w:ind w:left="0" w:right="1134"/>
        <w:jc w:val="center"/>
        <w:rPr>
          <w:rStyle w:val="default"/>
          <w:rFonts w:cs="David"/>
          <w:color w:val="0000FF"/>
          <w:szCs w:val="24"/>
          <w:u w:val="single"/>
          <w:rtl/>
        </w:rPr>
      </w:pPr>
      <w:hyperlink r:id="rId7" w:history="1">
        <w:r>
          <w:rPr>
            <w:rStyle w:val="default"/>
            <w:rFonts w:cs="David"/>
            <w:color w:val="0000FF"/>
            <w:szCs w:val="24"/>
            <w:u w:val="single"/>
            <w:rtl/>
          </w:rPr>
          <w:t>הודעה למנויים על עריכה ושינויים במסמכי פסיקה, חקיקה ועוד באתר נבו - הקש כאן</w:t>
        </w:r>
      </w:hyperlink>
    </w:p>
    <w:p w14:paraId="70918BEB" w14:textId="77777777" w:rsidR="004B381A" w:rsidRPr="000D5412" w:rsidRDefault="004B381A" w:rsidP="000D5412">
      <w:pPr>
        <w:pStyle w:val="P00"/>
        <w:spacing w:before="72"/>
        <w:ind w:left="0" w:right="1134"/>
        <w:jc w:val="center"/>
        <w:rPr>
          <w:rStyle w:val="default"/>
          <w:rFonts w:cs="David"/>
          <w:color w:val="0000FF"/>
          <w:szCs w:val="24"/>
          <w:u w:val="single"/>
          <w:rtl/>
        </w:rPr>
      </w:pPr>
    </w:p>
    <w:sectPr w:rsidR="004B381A" w:rsidRPr="000D5412" w:rsidSect="00A227D9">
      <w:headerReference w:type="even" r:id="rId8"/>
      <w:headerReference w:type="default" r:id="rId9"/>
      <w:footerReference w:type="even" r:id="rId10"/>
      <w:footerReference w:type="default" r:id="rId11"/>
      <w:type w:val="continuous"/>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A95258" w14:textId="77777777" w:rsidR="00497847" w:rsidRDefault="00497847">
      <w:r>
        <w:separator/>
      </w:r>
    </w:p>
  </w:endnote>
  <w:endnote w:type="continuationSeparator" w:id="0">
    <w:p w14:paraId="6C111949" w14:textId="77777777" w:rsidR="00497847" w:rsidRDefault="004978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5E4A0" w14:textId="77777777" w:rsidR="00415244" w:rsidRDefault="00415244">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45A0BC58" w14:textId="77777777" w:rsidR="00415244" w:rsidRDefault="0041524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2665D3A" w14:textId="77777777" w:rsidR="00415244" w:rsidRDefault="0041524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E7FBC">
      <w:rPr>
        <w:rFonts w:cs="TopType Jerushalmi"/>
        <w:noProof/>
        <w:color w:val="000000"/>
        <w:sz w:val="14"/>
        <w:szCs w:val="14"/>
      </w:rPr>
      <w:t>Y:\000000000000-law\yael\10-01-28\final\500_269.doc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3B294" w14:textId="77777777" w:rsidR="00415244" w:rsidRDefault="00415244">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0D5412">
      <w:rPr>
        <w:rFonts w:hAnsi="FrankRuehl" w:cs="FrankRuehl"/>
        <w:noProof/>
        <w:sz w:val="24"/>
        <w:szCs w:val="24"/>
        <w:rtl/>
      </w:rPr>
      <w:t>4</w:t>
    </w:r>
    <w:r>
      <w:rPr>
        <w:rFonts w:hAnsi="FrankRuehl" w:cs="FrankRuehl"/>
        <w:sz w:val="24"/>
        <w:szCs w:val="24"/>
        <w:rtl/>
      </w:rPr>
      <w:fldChar w:fldCharType="end"/>
    </w:r>
  </w:p>
  <w:p w14:paraId="4956A4B7" w14:textId="77777777" w:rsidR="00415244" w:rsidRDefault="0041524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BF9EF3A" w14:textId="77777777" w:rsidR="00415244" w:rsidRDefault="0041524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E7FBC">
      <w:rPr>
        <w:rFonts w:cs="TopType Jerushalmi"/>
        <w:noProof/>
        <w:color w:val="000000"/>
        <w:sz w:val="14"/>
        <w:szCs w:val="14"/>
      </w:rPr>
      <w:t>Y:\000000000000-law\yael\10-01-28\final\500_269.doc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CE3ACC" w14:textId="77777777" w:rsidR="00497847" w:rsidRDefault="00497847" w:rsidP="007C57AA">
      <w:pPr>
        <w:spacing w:before="60" w:line="240" w:lineRule="auto"/>
        <w:ind w:right="1134"/>
      </w:pPr>
      <w:r>
        <w:separator/>
      </w:r>
    </w:p>
  </w:footnote>
  <w:footnote w:type="continuationSeparator" w:id="0">
    <w:p w14:paraId="65A17664" w14:textId="77777777" w:rsidR="00497847" w:rsidRDefault="00497847">
      <w:pPr>
        <w:spacing w:before="60"/>
        <w:ind w:right="1134"/>
      </w:pPr>
      <w:r>
        <w:separator/>
      </w:r>
    </w:p>
  </w:footnote>
  <w:footnote w:id="1">
    <w:p w14:paraId="765FF7C5" w14:textId="77777777" w:rsidR="00E206BB" w:rsidRDefault="00415244" w:rsidP="00E206B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sidR="00D95F22">
        <w:rPr>
          <w:rFonts w:cs="FrankRuehl" w:hint="cs"/>
          <w:rtl/>
        </w:rPr>
        <w:t xml:space="preserve"> פורס</w:t>
      </w:r>
      <w:r w:rsidR="00965587">
        <w:rPr>
          <w:rFonts w:cs="FrankRuehl" w:hint="cs"/>
          <w:rtl/>
        </w:rPr>
        <w:t>מו</w:t>
      </w:r>
      <w:r>
        <w:rPr>
          <w:rFonts w:cs="FrankRuehl" w:hint="cs"/>
          <w:rtl/>
        </w:rPr>
        <w:t xml:space="preserve"> </w:t>
      </w:r>
      <w:hyperlink r:id="rId1" w:history="1">
        <w:r w:rsidRPr="00E206BB">
          <w:rPr>
            <w:rStyle w:val="Hyperlink"/>
            <w:rFonts w:cs="FrankRuehl" w:hint="cs"/>
            <w:rtl/>
          </w:rPr>
          <w:t>ק"ת תשע</w:t>
        </w:r>
        <w:r w:rsidR="00C3125E" w:rsidRPr="00E206BB">
          <w:rPr>
            <w:rStyle w:val="Hyperlink"/>
            <w:rFonts w:cs="FrankRuehl" w:hint="cs"/>
            <w:rtl/>
          </w:rPr>
          <w:t>"א</w:t>
        </w:r>
        <w:r w:rsidRPr="00E206BB">
          <w:rPr>
            <w:rStyle w:val="Hyperlink"/>
            <w:rFonts w:cs="FrankRuehl" w:hint="cs"/>
            <w:rtl/>
          </w:rPr>
          <w:t xml:space="preserve"> מס' </w:t>
        </w:r>
        <w:r w:rsidR="00C3125E" w:rsidRPr="00E206BB">
          <w:rPr>
            <w:rStyle w:val="Hyperlink"/>
            <w:rFonts w:cs="FrankRuehl" w:hint="cs"/>
            <w:rtl/>
          </w:rPr>
          <w:t>700</w:t>
        </w:r>
        <w:r w:rsidR="00965587" w:rsidRPr="00E206BB">
          <w:rPr>
            <w:rStyle w:val="Hyperlink"/>
            <w:rFonts w:cs="FrankRuehl" w:hint="cs"/>
            <w:rtl/>
          </w:rPr>
          <w:t>9</w:t>
        </w:r>
      </w:hyperlink>
      <w:r>
        <w:rPr>
          <w:rFonts w:cs="FrankRuehl" w:hint="cs"/>
          <w:rtl/>
        </w:rPr>
        <w:t xml:space="preserve"> מיום </w:t>
      </w:r>
      <w:r w:rsidR="00965587">
        <w:rPr>
          <w:rFonts w:cs="FrankRuehl" w:hint="cs"/>
          <w:rtl/>
        </w:rPr>
        <w:t>28</w:t>
      </w:r>
      <w:r w:rsidR="00C3125E">
        <w:rPr>
          <w:rFonts w:cs="FrankRuehl" w:hint="cs"/>
          <w:rtl/>
        </w:rPr>
        <w:t>.6.2011</w:t>
      </w:r>
      <w:r>
        <w:rPr>
          <w:rFonts w:cs="FrankRuehl" w:hint="cs"/>
          <w:rtl/>
        </w:rPr>
        <w:t xml:space="preserve"> עמ' </w:t>
      </w:r>
      <w:r w:rsidR="00965587">
        <w:rPr>
          <w:rFonts w:cs="FrankRuehl" w:hint="cs"/>
          <w:rtl/>
        </w:rPr>
        <w:t>1099</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36B7A" w14:textId="77777777" w:rsidR="00415244" w:rsidRDefault="00415244">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613EDD1E" w14:textId="77777777" w:rsidR="00415244" w:rsidRDefault="00415244">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3B5B1C6" w14:textId="77777777" w:rsidR="00415244" w:rsidRDefault="00415244">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897DF" w14:textId="77777777" w:rsidR="00415244" w:rsidRDefault="003415DF" w:rsidP="00231EA2">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כללי השקעות משותפות בנאמנות (עריכת מכרז ובחינת הזיקה של חברה סוחרת עם מנהל קרן)</w:t>
    </w:r>
    <w:r w:rsidR="00415244">
      <w:rPr>
        <w:rFonts w:hAnsi="FrankRuehl" w:cs="FrankRuehl" w:hint="cs"/>
        <w:color w:val="000000"/>
        <w:sz w:val="28"/>
        <w:szCs w:val="28"/>
        <w:rtl/>
      </w:rPr>
      <w:t xml:space="preserve">, </w:t>
    </w:r>
    <w:r w:rsidR="00D867A1">
      <w:rPr>
        <w:rFonts w:hAnsi="FrankRuehl" w:cs="FrankRuehl" w:hint="cs"/>
        <w:color w:val="000000"/>
        <w:sz w:val="28"/>
        <w:szCs w:val="28"/>
        <w:rtl/>
      </w:rPr>
      <w:t>תשע"א-2011</w:t>
    </w:r>
  </w:p>
  <w:p w14:paraId="7BA717AE" w14:textId="77777777" w:rsidR="00415244" w:rsidRDefault="00415244">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4446DF6" w14:textId="77777777" w:rsidR="00415244" w:rsidRDefault="00415244">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814055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107A"/>
    <w:rsid w:val="0000059C"/>
    <w:rsid w:val="00005864"/>
    <w:rsid w:val="000100B8"/>
    <w:rsid w:val="000146A6"/>
    <w:rsid w:val="000200C1"/>
    <w:rsid w:val="000201C8"/>
    <w:rsid w:val="000309F5"/>
    <w:rsid w:val="00033964"/>
    <w:rsid w:val="00035BAB"/>
    <w:rsid w:val="000366D4"/>
    <w:rsid w:val="000377F5"/>
    <w:rsid w:val="00046B7F"/>
    <w:rsid w:val="000602A7"/>
    <w:rsid w:val="000619D9"/>
    <w:rsid w:val="00062C31"/>
    <w:rsid w:val="00064468"/>
    <w:rsid w:val="00064B0F"/>
    <w:rsid w:val="00064C99"/>
    <w:rsid w:val="00072FB8"/>
    <w:rsid w:val="0007444C"/>
    <w:rsid w:val="00077801"/>
    <w:rsid w:val="00083670"/>
    <w:rsid w:val="00084C95"/>
    <w:rsid w:val="000918FB"/>
    <w:rsid w:val="00091B8B"/>
    <w:rsid w:val="000924D1"/>
    <w:rsid w:val="000948CA"/>
    <w:rsid w:val="00094DD9"/>
    <w:rsid w:val="000B5A05"/>
    <w:rsid w:val="000B65C0"/>
    <w:rsid w:val="000C145C"/>
    <w:rsid w:val="000C2548"/>
    <w:rsid w:val="000C7AA4"/>
    <w:rsid w:val="000D1348"/>
    <w:rsid w:val="000D3E1A"/>
    <w:rsid w:val="000D5412"/>
    <w:rsid w:val="000D7097"/>
    <w:rsid w:val="000D7FBE"/>
    <w:rsid w:val="000E1F7F"/>
    <w:rsid w:val="000E25AA"/>
    <w:rsid w:val="000E2939"/>
    <w:rsid w:val="000E3FCB"/>
    <w:rsid w:val="000E4FDD"/>
    <w:rsid w:val="000E54C3"/>
    <w:rsid w:val="000E6E54"/>
    <w:rsid w:val="000E7C2E"/>
    <w:rsid w:val="000F30BD"/>
    <w:rsid w:val="001001D1"/>
    <w:rsid w:val="001006D4"/>
    <w:rsid w:val="00102B63"/>
    <w:rsid w:val="0010753D"/>
    <w:rsid w:val="00112119"/>
    <w:rsid w:val="00122C2E"/>
    <w:rsid w:val="0012508E"/>
    <w:rsid w:val="0012665B"/>
    <w:rsid w:val="001275F0"/>
    <w:rsid w:val="00131FDC"/>
    <w:rsid w:val="00133E83"/>
    <w:rsid w:val="0013416F"/>
    <w:rsid w:val="001347C9"/>
    <w:rsid w:val="001370C7"/>
    <w:rsid w:val="00142298"/>
    <w:rsid w:val="00152E1F"/>
    <w:rsid w:val="001615C2"/>
    <w:rsid w:val="00170251"/>
    <w:rsid w:val="00181980"/>
    <w:rsid w:val="00186445"/>
    <w:rsid w:val="001931BA"/>
    <w:rsid w:val="001970D7"/>
    <w:rsid w:val="001A1487"/>
    <w:rsid w:val="001A156D"/>
    <w:rsid w:val="001A2EA1"/>
    <w:rsid w:val="001A6665"/>
    <w:rsid w:val="001B05AB"/>
    <w:rsid w:val="001C40C8"/>
    <w:rsid w:val="001C4265"/>
    <w:rsid w:val="001C4AB6"/>
    <w:rsid w:val="001C5FC3"/>
    <w:rsid w:val="001C6C13"/>
    <w:rsid w:val="001C7316"/>
    <w:rsid w:val="001D6CC8"/>
    <w:rsid w:val="001D758F"/>
    <w:rsid w:val="001E0FA8"/>
    <w:rsid w:val="001E196A"/>
    <w:rsid w:val="001E66EE"/>
    <w:rsid w:val="001F5902"/>
    <w:rsid w:val="00201476"/>
    <w:rsid w:val="002216B6"/>
    <w:rsid w:val="0022178D"/>
    <w:rsid w:val="00224535"/>
    <w:rsid w:val="00224BA9"/>
    <w:rsid w:val="00226268"/>
    <w:rsid w:val="00231EA2"/>
    <w:rsid w:val="00245832"/>
    <w:rsid w:val="002538D4"/>
    <w:rsid w:val="0025390B"/>
    <w:rsid w:val="00254C7E"/>
    <w:rsid w:val="002611C1"/>
    <w:rsid w:val="0026683A"/>
    <w:rsid w:val="00273A1A"/>
    <w:rsid w:val="00273C7A"/>
    <w:rsid w:val="00275506"/>
    <w:rsid w:val="002824D6"/>
    <w:rsid w:val="002A1E13"/>
    <w:rsid w:val="002A38D8"/>
    <w:rsid w:val="002B62C1"/>
    <w:rsid w:val="002C4262"/>
    <w:rsid w:val="002C7187"/>
    <w:rsid w:val="002D20F5"/>
    <w:rsid w:val="002E3E60"/>
    <w:rsid w:val="002E473B"/>
    <w:rsid w:val="002E78DC"/>
    <w:rsid w:val="002F76E8"/>
    <w:rsid w:val="0030618C"/>
    <w:rsid w:val="00307457"/>
    <w:rsid w:val="00320BA8"/>
    <w:rsid w:val="0032212B"/>
    <w:rsid w:val="003222D9"/>
    <w:rsid w:val="00322B03"/>
    <w:rsid w:val="003304A8"/>
    <w:rsid w:val="0033109A"/>
    <w:rsid w:val="00333313"/>
    <w:rsid w:val="0033559B"/>
    <w:rsid w:val="003415DF"/>
    <w:rsid w:val="00342C78"/>
    <w:rsid w:val="00343C9A"/>
    <w:rsid w:val="003528CA"/>
    <w:rsid w:val="0035557A"/>
    <w:rsid w:val="0036193A"/>
    <w:rsid w:val="00371ACE"/>
    <w:rsid w:val="00373ACB"/>
    <w:rsid w:val="0037705A"/>
    <w:rsid w:val="00395CE1"/>
    <w:rsid w:val="003A23D8"/>
    <w:rsid w:val="003A46B0"/>
    <w:rsid w:val="003A589C"/>
    <w:rsid w:val="003B4C6D"/>
    <w:rsid w:val="003B5DC8"/>
    <w:rsid w:val="003C08EF"/>
    <w:rsid w:val="003C6DF3"/>
    <w:rsid w:val="003D5BB0"/>
    <w:rsid w:val="003D600F"/>
    <w:rsid w:val="003E10E3"/>
    <w:rsid w:val="003E14B9"/>
    <w:rsid w:val="003E17A4"/>
    <w:rsid w:val="003E41DA"/>
    <w:rsid w:val="003E74D6"/>
    <w:rsid w:val="003E7AA0"/>
    <w:rsid w:val="003F43BD"/>
    <w:rsid w:val="003F5C71"/>
    <w:rsid w:val="003F61D2"/>
    <w:rsid w:val="004000EC"/>
    <w:rsid w:val="0040021A"/>
    <w:rsid w:val="004112F3"/>
    <w:rsid w:val="004120DC"/>
    <w:rsid w:val="00413F14"/>
    <w:rsid w:val="00415244"/>
    <w:rsid w:val="00415EE9"/>
    <w:rsid w:val="0041737A"/>
    <w:rsid w:val="00417E45"/>
    <w:rsid w:val="004204BE"/>
    <w:rsid w:val="00421409"/>
    <w:rsid w:val="00423811"/>
    <w:rsid w:val="0042625F"/>
    <w:rsid w:val="00431CAA"/>
    <w:rsid w:val="00432406"/>
    <w:rsid w:val="004340B4"/>
    <w:rsid w:val="004355B4"/>
    <w:rsid w:val="0044105C"/>
    <w:rsid w:val="004424EA"/>
    <w:rsid w:val="0044263A"/>
    <w:rsid w:val="00445514"/>
    <w:rsid w:val="00446CD9"/>
    <w:rsid w:val="0045078F"/>
    <w:rsid w:val="00454064"/>
    <w:rsid w:val="00454F98"/>
    <w:rsid w:val="004555FD"/>
    <w:rsid w:val="00456965"/>
    <w:rsid w:val="00460066"/>
    <w:rsid w:val="00460500"/>
    <w:rsid w:val="00461817"/>
    <w:rsid w:val="0047103A"/>
    <w:rsid w:val="00471679"/>
    <w:rsid w:val="00475BF0"/>
    <w:rsid w:val="004773F3"/>
    <w:rsid w:val="00484974"/>
    <w:rsid w:val="00487519"/>
    <w:rsid w:val="00490D4B"/>
    <w:rsid w:val="0049129C"/>
    <w:rsid w:val="00496121"/>
    <w:rsid w:val="0049687C"/>
    <w:rsid w:val="00497847"/>
    <w:rsid w:val="004A16C0"/>
    <w:rsid w:val="004A29C6"/>
    <w:rsid w:val="004A2A23"/>
    <w:rsid w:val="004A2FF7"/>
    <w:rsid w:val="004A5BA6"/>
    <w:rsid w:val="004A64CC"/>
    <w:rsid w:val="004A7635"/>
    <w:rsid w:val="004B381A"/>
    <w:rsid w:val="004B615C"/>
    <w:rsid w:val="004C1D5F"/>
    <w:rsid w:val="004C3A96"/>
    <w:rsid w:val="004C3C1F"/>
    <w:rsid w:val="004C4E16"/>
    <w:rsid w:val="004C6140"/>
    <w:rsid w:val="004C6EB2"/>
    <w:rsid w:val="004D539F"/>
    <w:rsid w:val="004D54DD"/>
    <w:rsid w:val="004D6C06"/>
    <w:rsid w:val="004E1008"/>
    <w:rsid w:val="004E4AAE"/>
    <w:rsid w:val="004F31AA"/>
    <w:rsid w:val="004F32A4"/>
    <w:rsid w:val="004F3482"/>
    <w:rsid w:val="004F4329"/>
    <w:rsid w:val="004F43F6"/>
    <w:rsid w:val="004F512C"/>
    <w:rsid w:val="004F57E6"/>
    <w:rsid w:val="0052178D"/>
    <w:rsid w:val="00521DE5"/>
    <w:rsid w:val="005250CD"/>
    <w:rsid w:val="0053081B"/>
    <w:rsid w:val="0053472E"/>
    <w:rsid w:val="005416A0"/>
    <w:rsid w:val="005453FC"/>
    <w:rsid w:val="00553571"/>
    <w:rsid w:val="00557BB8"/>
    <w:rsid w:val="005607E7"/>
    <w:rsid w:val="00562D3A"/>
    <w:rsid w:val="005636AB"/>
    <w:rsid w:val="00574BC7"/>
    <w:rsid w:val="00576752"/>
    <w:rsid w:val="00581F51"/>
    <w:rsid w:val="00583639"/>
    <w:rsid w:val="00593F5E"/>
    <w:rsid w:val="005A4835"/>
    <w:rsid w:val="005A6724"/>
    <w:rsid w:val="005B0D90"/>
    <w:rsid w:val="005B30BE"/>
    <w:rsid w:val="005C13E4"/>
    <w:rsid w:val="005C17DB"/>
    <w:rsid w:val="005C2F28"/>
    <w:rsid w:val="005C6342"/>
    <w:rsid w:val="005D72E7"/>
    <w:rsid w:val="005E00B5"/>
    <w:rsid w:val="005E3B35"/>
    <w:rsid w:val="005E616B"/>
    <w:rsid w:val="005E67B1"/>
    <w:rsid w:val="005E7167"/>
    <w:rsid w:val="005F18E0"/>
    <w:rsid w:val="006054F3"/>
    <w:rsid w:val="00605671"/>
    <w:rsid w:val="00614CD9"/>
    <w:rsid w:val="0061568A"/>
    <w:rsid w:val="00617252"/>
    <w:rsid w:val="0061779C"/>
    <w:rsid w:val="0062009E"/>
    <w:rsid w:val="006232B4"/>
    <w:rsid w:val="00630F20"/>
    <w:rsid w:val="00634371"/>
    <w:rsid w:val="00635CB5"/>
    <w:rsid w:val="00640B97"/>
    <w:rsid w:val="00642120"/>
    <w:rsid w:val="00650A46"/>
    <w:rsid w:val="0065191D"/>
    <w:rsid w:val="006618EF"/>
    <w:rsid w:val="00672071"/>
    <w:rsid w:val="006741BB"/>
    <w:rsid w:val="00675948"/>
    <w:rsid w:val="00677514"/>
    <w:rsid w:val="00680706"/>
    <w:rsid w:val="00683FEC"/>
    <w:rsid w:val="00684080"/>
    <w:rsid w:val="006849D8"/>
    <w:rsid w:val="00687666"/>
    <w:rsid w:val="00697EB2"/>
    <w:rsid w:val="006A0AF5"/>
    <w:rsid w:val="006A4259"/>
    <w:rsid w:val="006A6733"/>
    <w:rsid w:val="006A75B5"/>
    <w:rsid w:val="006A7DDF"/>
    <w:rsid w:val="006B0BB4"/>
    <w:rsid w:val="006B0DB6"/>
    <w:rsid w:val="006B37C4"/>
    <w:rsid w:val="006B4FC9"/>
    <w:rsid w:val="006B5390"/>
    <w:rsid w:val="006C17D8"/>
    <w:rsid w:val="006C3F12"/>
    <w:rsid w:val="006C6CD2"/>
    <w:rsid w:val="006C7167"/>
    <w:rsid w:val="006C7C6F"/>
    <w:rsid w:val="006D2D36"/>
    <w:rsid w:val="006E1EDA"/>
    <w:rsid w:val="006E2FDE"/>
    <w:rsid w:val="006E7627"/>
    <w:rsid w:val="006F2A68"/>
    <w:rsid w:val="006F787A"/>
    <w:rsid w:val="006F7A08"/>
    <w:rsid w:val="00700FF2"/>
    <w:rsid w:val="007035D6"/>
    <w:rsid w:val="0070545A"/>
    <w:rsid w:val="00715FE6"/>
    <w:rsid w:val="00716074"/>
    <w:rsid w:val="00716DEE"/>
    <w:rsid w:val="00720039"/>
    <w:rsid w:val="00722104"/>
    <w:rsid w:val="00722F74"/>
    <w:rsid w:val="00726659"/>
    <w:rsid w:val="007270FE"/>
    <w:rsid w:val="0073144C"/>
    <w:rsid w:val="007373EA"/>
    <w:rsid w:val="00743F56"/>
    <w:rsid w:val="00746DE0"/>
    <w:rsid w:val="00751097"/>
    <w:rsid w:val="00752BF0"/>
    <w:rsid w:val="007550E1"/>
    <w:rsid w:val="00757461"/>
    <w:rsid w:val="00757602"/>
    <w:rsid w:val="0076254E"/>
    <w:rsid w:val="00765B73"/>
    <w:rsid w:val="0076748E"/>
    <w:rsid w:val="00772CD8"/>
    <w:rsid w:val="0078071F"/>
    <w:rsid w:val="00782DC3"/>
    <w:rsid w:val="00785BE6"/>
    <w:rsid w:val="00790C75"/>
    <w:rsid w:val="00790D9E"/>
    <w:rsid w:val="0079279C"/>
    <w:rsid w:val="007A1FF2"/>
    <w:rsid w:val="007A3993"/>
    <w:rsid w:val="007A412F"/>
    <w:rsid w:val="007A74CA"/>
    <w:rsid w:val="007B6045"/>
    <w:rsid w:val="007B6E20"/>
    <w:rsid w:val="007B7B5B"/>
    <w:rsid w:val="007C0430"/>
    <w:rsid w:val="007C0B21"/>
    <w:rsid w:val="007C1804"/>
    <w:rsid w:val="007C57AA"/>
    <w:rsid w:val="007D32F5"/>
    <w:rsid w:val="007D4EE6"/>
    <w:rsid w:val="007D726F"/>
    <w:rsid w:val="007D73DF"/>
    <w:rsid w:val="007F0616"/>
    <w:rsid w:val="008035CC"/>
    <w:rsid w:val="00810454"/>
    <w:rsid w:val="00810700"/>
    <w:rsid w:val="00810C8E"/>
    <w:rsid w:val="008159FF"/>
    <w:rsid w:val="008162C9"/>
    <w:rsid w:val="008301CC"/>
    <w:rsid w:val="008314E8"/>
    <w:rsid w:val="0083592B"/>
    <w:rsid w:val="0084017A"/>
    <w:rsid w:val="00841A08"/>
    <w:rsid w:val="008502EE"/>
    <w:rsid w:val="00852A6C"/>
    <w:rsid w:val="0085655A"/>
    <w:rsid w:val="0086107A"/>
    <w:rsid w:val="0087771D"/>
    <w:rsid w:val="008850E3"/>
    <w:rsid w:val="00894C01"/>
    <w:rsid w:val="008958F0"/>
    <w:rsid w:val="00895B96"/>
    <w:rsid w:val="0089789F"/>
    <w:rsid w:val="0089792E"/>
    <w:rsid w:val="008A2722"/>
    <w:rsid w:val="008A28E9"/>
    <w:rsid w:val="008A638E"/>
    <w:rsid w:val="008B2B5B"/>
    <w:rsid w:val="008C0451"/>
    <w:rsid w:val="008C2526"/>
    <w:rsid w:val="008C5B96"/>
    <w:rsid w:val="008C7D26"/>
    <w:rsid w:val="008D03EF"/>
    <w:rsid w:val="008E0EC9"/>
    <w:rsid w:val="008E3201"/>
    <w:rsid w:val="008E367E"/>
    <w:rsid w:val="008E36CB"/>
    <w:rsid w:val="008E73A8"/>
    <w:rsid w:val="008E7FBC"/>
    <w:rsid w:val="00902390"/>
    <w:rsid w:val="00904CD2"/>
    <w:rsid w:val="00904EEA"/>
    <w:rsid w:val="00906581"/>
    <w:rsid w:val="00911822"/>
    <w:rsid w:val="00920D4C"/>
    <w:rsid w:val="00921766"/>
    <w:rsid w:val="00923E55"/>
    <w:rsid w:val="0092503F"/>
    <w:rsid w:val="00927A15"/>
    <w:rsid w:val="00930066"/>
    <w:rsid w:val="00934563"/>
    <w:rsid w:val="00937C57"/>
    <w:rsid w:val="00940601"/>
    <w:rsid w:val="00943E80"/>
    <w:rsid w:val="00947DE7"/>
    <w:rsid w:val="00954A48"/>
    <w:rsid w:val="00955412"/>
    <w:rsid w:val="00955564"/>
    <w:rsid w:val="00955AC8"/>
    <w:rsid w:val="00955F80"/>
    <w:rsid w:val="009572D1"/>
    <w:rsid w:val="00961D71"/>
    <w:rsid w:val="0096403F"/>
    <w:rsid w:val="00965587"/>
    <w:rsid w:val="00974306"/>
    <w:rsid w:val="0099490C"/>
    <w:rsid w:val="009C2916"/>
    <w:rsid w:val="009C2B9E"/>
    <w:rsid w:val="009C519A"/>
    <w:rsid w:val="009C5B73"/>
    <w:rsid w:val="009D50CE"/>
    <w:rsid w:val="009E2AAC"/>
    <w:rsid w:val="009E7FC2"/>
    <w:rsid w:val="009F01BD"/>
    <w:rsid w:val="009F2FC1"/>
    <w:rsid w:val="009F35FF"/>
    <w:rsid w:val="009F61AB"/>
    <w:rsid w:val="009F6A72"/>
    <w:rsid w:val="00A0666F"/>
    <w:rsid w:val="00A07425"/>
    <w:rsid w:val="00A10AE2"/>
    <w:rsid w:val="00A10FBC"/>
    <w:rsid w:val="00A11C70"/>
    <w:rsid w:val="00A13CA6"/>
    <w:rsid w:val="00A141C3"/>
    <w:rsid w:val="00A14F70"/>
    <w:rsid w:val="00A17F89"/>
    <w:rsid w:val="00A22051"/>
    <w:rsid w:val="00A227D9"/>
    <w:rsid w:val="00A308E0"/>
    <w:rsid w:val="00A37976"/>
    <w:rsid w:val="00A42C95"/>
    <w:rsid w:val="00A53F3B"/>
    <w:rsid w:val="00A658E8"/>
    <w:rsid w:val="00A6616F"/>
    <w:rsid w:val="00A66F20"/>
    <w:rsid w:val="00A701D9"/>
    <w:rsid w:val="00A71DAC"/>
    <w:rsid w:val="00A71F31"/>
    <w:rsid w:val="00A730D6"/>
    <w:rsid w:val="00A77084"/>
    <w:rsid w:val="00A7746E"/>
    <w:rsid w:val="00A82368"/>
    <w:rsid w:val="00A87C1B"/>
    <w:rsid w:val="00A9239A"/>
    <w:rsid w:val="00A93848"/>
    <w:rsid w:val="00A96E7D"/>
    <w:rsid w:val="00AA06AC"/>
    <w:rsid w:val="00AA604D"/>
    <w:rsid w:val="00AB116A"/>
    <w:rsid w:val="00AB3458"/>
    <w:rsid w:val="00AB7FCA"/>
    <w:rsid w:val="00AC24C7"/>
    <w:rsid w:val="00AC447F"/>
    <w:rsid w:val="00AC5875"/>
    <w:rsid w:val="00AC6EF5"/>
    <w:rsid w:val="00AC7B1B"/>
    <w:rsid w:val="00AD5076"/>
    <w:rsid w:val="00AE4A4F"/>
    <w:rsid w:val="00AF36BF"/>
    <w:rsid w:val="00B005C1"/>
    <w:rsid w:val="00B0106C"/>
    <w:rsid w:val="00B12F53"/>
    <w:rsid w:val="00B173CC"/>
    <w:rsid w:val="00B17AF7"/>
    <w:rsid w:val="00B218F8"/>
    <w:rsid w:val="00B255CC"/>
    <w:rsid w:val="00B273CF"/>
    <w:rsid w:val="00B36314"/>
    <w:rsid w:val="00B459E4"/>
    <w:rsid w:val="00B620DE"/>
    <w:rsid w:val="00B62BCF"/>
    <w:rsid w:val="00B73BAE"/>
    <w:rsid w:val="00B770FF"/>
    <w:rsid w:val="00B8400A"/>
    <w:rsid w:val="00B84C6D"/>
    <w:rsid w:val="00B870A0"/>
    <w:rsid w:val="00B87DA4"/>
    <w:rsid w:val="00B92282"/>
    <w:rsid w:val="00BA62F1"/>
    <w:rsid w:val="00BA7244"/>
    <w:rsid w:val="00BB2A40"/>
    <w:rsid w:val="00BB6FFF"/>
    <w:rsid w:val="00BC2E38"/>
    <w:rsid w:val="00BC636B"/>
    <w:rsid w:val="00BC76FB"/>
    <w:rsid w:val="00BD0B5B"/>
    <w:rsid w:val="00BD1625"/>
    <w:rsid w:val="00BD4F13"/>
    <w:rsid w:val="00BD51F7"/>
    <w:rsid w:val="00BD57BF"/>
    <w:rsid w:val="00BE03B7"/>
    <w:rsid w:val="00BE37D5"/>
    <w:rsid w:val="00BF0887"/>
    <w:rsid w:val="00BF1507"/>
    <w:rsid w:val="00BF233D"/>
    <w:rsid w:val="00BF580C"/>
    <w:rsid w:val="00BF6122"/>
    <w:rsid w:val="00BF78AB"/>
    <w:rsid w:val="00BF7CD7"/>
    <w:rsid w:val="00C04093"/>
    <w:rsid w:val="00C04B09"/>
    <w:rsid w:val="00C0712A"/>
    <w:rsid w:val="00C07231"/>
    <w:rsid w:val="00C12200"/>
    <w:rsid w:val="00C14B1A"/>
    <w:rsid w:val="00C14DD4"/>
    <w:rsid w:val="00C17A30"/>
    <w:rsid w:val="00C246A6"/>
    <w:rsid w:val="00C3125E"/>
    <w:rsid w:val="00C3406E"/>
    <w:rsid w:val="00C34AA6"/>
    <w:rsid w:val="00C47162"/>
    <w:rsid w:val="00C507B6"/>
    <w:rsid w:val="00C53230"/>
    <w:rsid w:val="00C54AB4"/>
    <w:rsid w:val="00C55FF6"/>
    <w:rsid w:val="00C6067A"/>
    <w:rsid w:val="00C62685"/>
    <w:rsid w:val="00C62865"/>
    <w:rsid w:val="00C64D02"/>
    <w:rsid w:val="00C71044"/>
    <w:rsid w:val="00C71F87"/>
    <w:rsid w:val="00C85F20"/>
    <w:rsid w:val="00C90BBE"/>
    <w:rsid w:val="00C9259B"/>
    <w:rsid w:val="00C92AFF"/>
    <w:rsid w:val="00C96BD2"/>
    <w:rsid w:val="00CA174A"/>
    <w:rsid w:val="00CA212F"/>
    <w:rsid w:val="00CA4292"/>
    <w:rsid w:val="00CB0CE1"/>
    <w:rsid w:val="00CB494E"/>
    <w:rsid w:val="00CC0B84"/>
    <w:rsid w:val="00CC2D58"/>
    <w:rsid w:val="00CC2E3C"/>
    <w:rsid w:val="00CC51BE"/>
    <w:rsid w:val="00CC7FEC"/>
    <w:rsid w:val="00CD1C6B"/>
    <w:rsid w:val="00CD6719"/>
    <w:rsid w:val="00CD6F99"/>
    <w:rsid w:val="00CE1D30"/>
    <w:rsid w:val="00CE1F5F"/>
    <w:rsid w:val="00CE64CC"/>
    <w:rsid w:val="00CF4B69"/>
    <w:rsid w:val="00D10BBD"/>
    <w:rsid w:val="00D11E24"/>
    <w:rsid w:val="00D13F96"/>
    <w:rsid w:val="00D16977"/>
    <w:rsid w:val="00D21193"/>
    <w:rsid w:val="00D22FCB"/>
    <w:rsid w:val="00D2317F"/>
    <w:rsid w:val="00D2420C"/>
    <w:rsid w:val="00D258FB"/>
    <w:rsid w:val="00D25D5C"/>
    <w:rsid w:val="00D26AA4"/>
    <w:rsid w:val="00D3243E"/>
    <w:rsid w:val="00D32591"/>
    <w:rsid w:val="00D33D4D"/>
    <w:rsid w:val="00D4012B"/>
    <w:rsid w:val="00D4088D"/>
    <w:rsid w:val="00D43D50"/>
    <w:rsid w:val="00D50C5F"/>
    <w:rsid w:val="00D5121D"/>
    <w:rsid w:val="00D55EBB"/>
    <w:rsid w:val="00D5641C"/>
    <w:rsid w:val="00D56430"/>
    <w:rsid w:val="00D60961"/>
    <w:rsid w:val="00D6337B"/>
    <w:rsid w:val="00D65098"/>
    <w:rsid w:val="00D674E0"/>
    <w:rsid w:val="00D714B8"/>
    <w:rsid w:val="00D7540C"/>
    <w:rsid w:val="00D867A1"/>
    <w:rsid w:val="00D909F6"/>
    <w:rsid w:val="00D91151"/>
    <w:rsid w:val="00D95F22"/>
    <w:rsid w:val="00DA1151"/>
    <w:rsid w:val="00DA1B2B"/>
    <w:rsid w:val="00DB2F3B"/>
    <w:rsid w:val="00DB7031"/>
    <w:rsid w:val="00DC4F86"/>
    <w:rsid w:val="00DD4EE1"/>
    <w:rsid w:val="00DD6D56"/>
    <w:rsid w:val="00DF0302"/>
    <w:rsid w:val="00DF1462"/>
    <w:rsid w:val="00DF2216"/>
    <w:rsid w:val="00DF70B1"/>
    <w:rsid w:val="00DF712A"/>
    <w:rsid w:val="00E06B57"/>
    <w:rsid w:val="00E14861"/>
    <w:rsid w:val="00E206BB"/>
    <w:rsid w:val="00E2758D"/>
    <w:rsid w:val="00E4409A"/>
    <w:rsid w:val="00E44F20"/>
    <w:rsid w:val="00E46A3D"/>
    <w:rsid w:val="00E52872"/>
    <w:rsid w:val="00E5473A"/>
    <w:rsid w:val="00E61DBD"/>
    <w:rsid w:val="00E64D00"/>
    <w:rsid w:val="00E6593F"/>
    <w:rsid w:val="00E703DD"/>
    <w:rsid w:val="00E71BEA"/>
    <w:rsid w:val="00E726F2"/>
    <w:rsid w:val="00E72D0F"/>
    <w:rsid w:val="00E73874"/>
    <w:rsid w:val="00E7431C"/>
    <w:rsid w:val="00E81B00"/>
    <w:rsid w:val="00E93617"/>
    <w:rsid w:val="00E9389D"/>
    <w:rsid w:val="00E967BF"/>
    <w:rsid w:val="00EB059B"/>
    <w:rsid w:val="00EB2FD0"/>
    <w:rsid w:val="00EB4F2E"/>
    <w:rsid w:val="00EB5C4C"/>
    <w:rsid w:val="00EC16B8"/>
    <w:rsid w:val="00EC18C0"/>
    <w:rsid w:val="00EC1EE7"/>
    <w:rsid w:val="00EC6C22"/>
    <w:rsid w:val="00ED1044"/>
    <w:rsid w:val="00ED2D71"/>
    <w:rsid w:val="00ED50FD"/>
    <w:rsid w:val="00ED57D8"/>
    <w:rsid w:val="00EE3056"/>
    <w:rsid w:val="00EE528E"/>
    <w:rsid w:val="00EE70B6"/>
    <w:rsid w:val="00EF1C64"/>
    <w:rsid w:val="00EF2407"/>
    <w:rsid w:val="00EF62F1"/>
    <w:rsid w:val="00F01A87"/>
    <w:rsid w:val="00F1281D"/>
    <w:rsid w:val="00F1368B"/>
    <w:rsid w:val="00F22ACA"/>
    <w:rsid w:val="00F23055"/>
    <w:rsid w:val="00F23AB6"/>
    <w:rsid w:val="00F26D66"/>
    <w:rsid w:val="00F3309B"/>
    <w:rsid w:val="00F3616C"/>
    <w:rsid w:val="00F45347"/>
    <w:rsid w:val="00F6069E"/>
    <w:rsid w:val="00F6207C"/>
    <w:rsid w:val="00F6318D"/>
    <w:rsid w:val="00F67F6D"/>
    <w:rsid w:val="00F72FE7"/>
    <w:rsid w:val="00F732C8"/>
    <w:rsid w:val="00F74BB7"/>
    <w:rsid w:val="00F80BB9"/>
    <w:rsid w:val="00F810E4"/>
    <w:rsid w:val="00F8576B"/>
    <w:rsid w:val="00F85A27"/>
    <w:rsid w:val="00F87401"/>
    <w:rsid w:val="00F87D85"/>
    <w:rsid w:val="00F952EE"/>
    <w:rsid w:val="00F97644"/>
    <w:rsid w:val="00F978B2"/>
    <w:rsid w:val="00FA1FFE"/>
    <w:rsid w:val="00FA7979"/>
    <w:rsid w:val="00FA7F55"/>
    <w:rsid w:val="00FB27A7"/>
    <w:rsid w:val="00FB5832"/>
    <w:rsid w:val="00FC0A70"/>
    <w:rsid w:val="00FC2247"/>
    <w:rsid w:val="00FC4D18"/>
    <w:rsid w:val="00FC7F75"/>
    <w:rsid w:val="00FD0E6D"/>
    <w:rsid w:val="00FD3CF5"/>
    <w:rsid w:val="00FD516D"/>
    <w:rsid w:val="00FE1699"/>
    <w:rsid w:val="00FE306D"/>
    <w:rsid w:val="00FE7F35"/>
    <w:rsid w:val="00FF5BE0"/>
    <w:rsid w:val="00FF675E"/>
    <w:rsid w:val="00FF75D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30B0214F"/>
  <w15:chartTrackingRefBased/>
  <w15:docId w15:val="{78148399-A478-4DE2-9FE0-87910C58A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42120"/>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ind w:left="2835"/>
    </w:pPr>
    <w:rPr>
      <w:sz w:val="20"/>
      <w:szCs w:val="20"/>
    </w:rPr>
  </w:style>
  <w:style w:type="paragraph" w:styleId="a4">
    <w:name w:val="footer"/>
    <w:basedOn w:val="a"/>
    <w:pPr>
      <w:widowControl w:val="0"/>
      <w:tabs>
        <w:tab w:val="center" w:pos="4153"/>
        <w:tab w:val="right" w:pos="8306"/>
      </w:tabs>
      <w:spacing w:before="60"/>
      <w:ind w:left="2835"/>
    </w:pPr>
    <w:rPr>
      <w:sz w:val="20"/>
      <w:szCs w:val="20"/>
    </w:rPr>
  </w:style>
  <w:style w:type="character" w:styleId="Hyperlink">
    <w:name w:val="Hyperlink"/>
    <w:basedOn w:val="a0"/>
    <w:rPr>
      <w:color w:val="0000FF"/>
      <w:u w:val="single"/>
    </w:rPr>
  </w:style>
  <w:style w:type="paragraph" w:styleId="a5">
    <w:name w:val="footnote text"/>
    <w:basedOn w:val="a"/>
    <w:semiHidden/>
    <w:pPr>
      <w:jc w:val="left"/>
    </w:pPr>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jc w:val="left"/>
    </w:pPr>
    <w:rPr>
      <w:rFonts w:cs="Miriam"/>
      <w:sz w:val="18"/>
      <w:szCs w:val="18"/>
    </w:rPr>
  </w:style>
  <w:style w:type="table" w:styleId="a8">
    <w:name w:val="Table Grid"/>
    <w:basedOn w:val="a1"/>
    <w:rsid w:val="00EF1C64"/>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2">
    <w:name w:val="header-2"/>
    <w:basedOn w:val="P00"/>
    <w:rsid w:val="009F61AB"/>
    <w:pPr>
      <w:keepNext/>
      <w:keepLines/>
      <w:tabs>
        <w:tab w:val="clear" w:pos="6259"/>
      </w:tabs>
      <w:spacing w:before="240"/>
      <w:jc w:val="center"/>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00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1021</Words>
  <Characters>5821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6829</CharactersWithSpaces>
  <SharedDoc>false</SharedDoc>
  <HLinks>
    <vt:vector size="84" baseType="variant">
      <vt:variant>
        <vt:i4>393283</vt:i4>
      </vt:variant>
      <vt:variant>
        <vt:i4>72</vt:i4>
      </vt:variant>
      <vt:variant>
        <vt:i4>0</vt:i4>
      </vt:variant>
      <vt:variant>
        <vt:i4>5</vt:i4>
      </vt:variant>
      <vt:variant>
        <vt:lpwstr>http://www.nevo.co.il/advertisements/nevo-100.doc</vt:lpwstr>
      </vt:variant>
      <vt:variant>
        <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8257537</vt:i4>
      </vt:variant>
      <vt:variant>
        <vt:i4>0</vt:i4>
      </vt:variant>
      <vt:variant>
        <vt:i4>0</vt:i4>
      </vt:variant>
      <vt:variant>
        <vt:i4>5</vt:i4>
      </vt:variant>
      <vt:variant>
        <vt:lpwstr>http://www.nevo.co.il/Law_word/law06/TAK-7009.pdf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2023-06-05T19:11:00Z</dcterms:created>
  <dcterms:modified xsi:type="dcterms:W3CDTF">2023-06-05T19:11:00Z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כללי השקעות משותפות בנאמנות (עריכת מכרז ובחינת הזיקה של חברה סוחרת עם מנהל קרן), תשע"א-2011</vt:lpwstr>
  </property>
  <property fmtid="{D5CDD505-2E9C-101B-9397-08002B2CF9AE}" pid="4" name="LAWNUMBER">
    <vt:lpwstr>0512</vt:lpwstr>
  </property>
  <property fmtid="{D5CDD505-2E9C-101B-9397-08002B2CF9AE}" pid="5" name="TYPE">
    <vt:lpwstr>01</vt:lpwstr>
  </property>
  <property fmtid="{D5CDD505-2E9C-101B-9397-08002B2CF9AE}" pid="6" name="LINKK3">
    <vt:lpwstr/>
  </property>
  <property fmtid="{D5CDD505-2E9C-101B-9397-08002B2CF9AE}" pid="7" name="LINKK4">
    <vt:lpwstr/>
  </property>
  <property fmtid="{D5CDD505-2E9C-101B-9397-08002B2CF9AE}" pid="8" name="LINKK5">
    <vt:lpwstr/>
  </property>
  <property fmtid="{D5CDD505-2E9C-101B-9397-08002B2CF9AE}" pid="9" name="LINKK6">
    <vt:lpwstr/>
  </property>
  <property fmtid="{D5CDD505-2E9C-101B-9397-08002B2CF9AE}" pid="10" name="LINKK7">
    <vt:lpwstr/>
  </property>
  <property fmtid="{D5CDD505-2E9C-101B-9397-08002B2CF9AE}" pid="11" name="LINKK8">
    <vt:lpwstr/>
  </property>
  <property fmtid="{D5CDD505-2E9C-101B-9397-08002B2CF9AE}" pid="12" name="LINKK9">
    <vt:lpwstr/>
  </property>
  <property fmtid="{D5CDD505-2E9C-101B-9397-08002B2CF9AE}" pid="13" name="LINKK10">
    <vt:lpwstr/>
  </property>
  <property fmtid="{D5CDD505-2E9C-101B-9397-08002B2CF9AE}" pid="14" name="LINKI1">
    <vt:lpwstr/>
  </property>
  <property fmtid="{D5CDD505-2E9C-101B-9397-08002B2CF9AE}" pid="15" name="LINKI2">
    <vt:lpwstr/>
  </property>
  <property fmtid="{D5CDD505-2E9C-101B-9397-08002B2CF9AE}" pid="16" name="LINKI3">
    <vt:lpwstr/>
  </property>
  <property fmtid="{D5CDD505-2E9C-101B-9397-08002B2CF9AE}" pid="17" name="LINKI4">
    <vt:lpwstr/>
  </property>
  <property fmtid="{D5CDD505-2E9C-101B-9397-08002B2CF9AE}" pid="18" name="LINKI5">
    <vt:lpwstr/>
  </property>
  <property fmtid="{D5CDD505-2E9C-101B-9397-08002B2CF9AE}" pid="19" name="mekor_samchut">
    <vt:lpwstr/>
  </property>
  <property fmtid="{D5CDD505-2E9C-101B-9397-08002B2CF9AE}" pid="20" name="MEKORSAMCHUT">
    <vt:lpwstr/>
  </property>
  <property fmtid="{D5CDD505-2E9C-101B-9397-08002B2CF9AE}" pid="21" name="LINKK2">
    <vt:lpwstr/>
  </property>
  <property fmtid="{D5CDD505-2E9C-101B-9397-08002B2CF9AE}" pid="22" name="CHNAME">
    <vt:lpwstr>השקעות משותפות בנאמנות</vt:lpwstr>
  </property>
  <property fmtid="{D5CDD505-2E9C-101B-9397-08002B2CF9AE}" pid="23" name="NOSE11">
    <vt:lpwstr>משפט פרטי וכלכלה</vt:lpwstr>
  </property>
  <property fmtid="{D5CDD505-2E9C-101B-9397-08002B2CF9AE}" pid="24" name="NOSE21">
    <vt:lpwstr>תאגידים וניירות ערך</vt:lpwstr>
  </property>
  <property fmtid="{D5CDD505-2E9C-101B-9397-08002B2CF9AE}" pid="25" name="NOSE31">
    <vt:lpwstr>השק' משותפות בנאמנות</vt:lpwstr>
  </property>
  <property fmtid="{D5CDD505-2E9C-101B-9397-08002B2CF9AE}" pid="26" name="NOSE41">
    <vt:lpwstr/>
  </property>
  <property fmtid="{D5CDD505-2E9C-101B-9397-08002B2CF9AE}" pid="27" name="NOSE12">
    <vt:lpwstr>משפט פרטי וכלכלה</vt:lpwstr>
  </property>
  <property fmtid="{D5CDD505-2E9C-101B-9397-08002B2CF9AE}" pid="28" name="NOSE22">
    <vt:lpwstr>כספים</vt:lpwstr>
  </property>
  <property fmtid="{D5CDD505-2E9C-101B-9397-08002B2CF9AE}" pid="29" name="NOSE32">
    <vt:lpwstr>השקעות </vt:lpwstr>
  </property>
  <property fmtid="{D5CDD505-2E9C-101B-9397-08002B2CF9AE}" pid="30" name="NOSE42">
    <vt:lpwstr>השק' משותפות בנאמנות</vt:lpwstr>
  </property>
  <property fmtid="{D5CDD505-2E9C-101B-9397-08002B2CF9AE}" pid="31" name="NOSE13">
    <vt:lpwstr>משפט פרטי וכלכלה</vt:lpwstr>
  </property>
  <property fmtid="{D5CDD505-2E9C-101B-9397-08002B2CF9AE}" pid="32" name="NOSE23">
    <vt:lpwstr>חיובים</vt:lpwstr>
  </property>
  <property fmtid="{D5CDD505-2E9C-101B-9397-08002B2CF9AE}" pid="33" name="NOSE33">
    <vt:lpwstr>נאמנות</vt:lpwstr>
  </property>
  <property fmtid="{D5CDD505-2E9C-101B-9397-08002B2CF9AE}" pid="34" name="NOSE43">
    <vt:lpwstr>השק' משותפות בנאמנות</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y fmtid="{D5CDD505-2E9C-101B-9397-08002B2CF9AE}" pid="63" name="MEKOR_NAME1">
    <vt:lpwstr>חוק השקעות משותפות בנאמנות</vt:lpwstr>
  </property>
  <property fmtid="{D5CDD505-2E9C-101B-9397-08002B2CF9AE}" pid="64" name="MEKOR_SAIF1">
    <vt:lpwstr>69XגX1X;69XוX</vt:lpwstr>
  </property>
  <property fmtid="{D5CDD505-2E9C-101B-9397-08002B2CF9AE}" pid="65" name="MEKOR_NAME2">
    <vt:lpwstr>חוק-יסוד: הכנסת</vt:lpwstr>
  </property>
  <property fmtid="{D5CDD505-2E9C-101B-9397-08002B2CF9AE}" pid="66" name="MEKOR_SAIF2">
    <vt:lpwstr>21אX</vt:lpwstr>
  </property>
  <property fmtid="{D5CDD505-2E9C-101B-9397-08002B2CF9AE}" pid="67" name="MEKOR_NAME3">
    <vt:lpwstr>חוק העונשין</vt:lpwstr>
  </property>
  <property fmtid="{D5CDD505-2E9C-101B-9397-08002B2CF9AE}" pid="68" name="MEKOR_SAIF3">
    <vt:lpwstr>2XבX</vt:lpwstr>
  </property>
  <property fmtid="{D5CDD505-2E9C-101B-9397-08002B2CF9AE}" pid="69" name="LINKK1">
    <vt:lpwstr>http://www.nevo.co.il/Law_word/law06/TAK-7009.pdf;‎רשומות - תקנות כלליות#פורסמו ק"ת תשע"א ‏מס' 7009 #מיום 28.6.2011 עמ' 1099‏</vt:lpwstr>
  </property>
</Properties>
</file>