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40E" w:rsidRDefault="002F340E" w:rsidP="00B77FC3">
      <w:pPr>
        <w:pStyle w:val="big-header"/>
        <w:ind w:left="0" w:right="1134"/>
        <w:rPr>
          <w:rFonts w:cs="FrankRuehl" w:hint="cs"/>
          <w:sz w:val="32"/>
          <w:rtl/>
        </w:rPr>
      </w:pPr>
      <w:r>
        <w:rPr>
          <w:rFonts w:cs="FrankRuehl"/>
          <w:sz w:val="32"/>
          <w:rtl/>
        </w:rPr>
        <w:t>כללי התקנים (עיבוד תקנים ישראליים), תשנ"א</w:t>
      </w:r>
      <w:r w:rsidR="00B77FC3">
        <w:rPr>
          <w:rFonts w:cs="FrankRuehl" w:hint="cs"/>
          <w:sz w:val="32"/>
          <w:rtl/>
        </w:rPr>
        <w:t>-</w:t>
      </w:r>
      <w:r>
        <w:rPr>
          <w:rFonts w:cs="FrankRuehl"/>
          <w:sz w:val="32"/>
          <w:rtl/>
        </w:rPr>
        <w:t>1991</w:t>
      </w:r>
    </w:p>
    <w:p w:rsidR="000E1C77" w:rsidRDefault="000E1C77" w:rsidP="000E1C77">
      <w:pPr>
        <w:spacing w:line="320" w:lineRule="auto"/>
        <w:jc w:val="left"/>
        <w:rPr>
          <w:rFonts w:hint="cs"/>
          <w:rtl/>
        </w:rPr>
      </w:pPr>
    </w:p>
    <w:p w:rsidR="00761217" w:rsidRDefault="00761217" w:rsidP="000E1C77">
      <w:pPr>
        <w:spacing w:line="320" w:lineRule="auto"/>
        <w:jc w:val="left"/>
        <w:rPr>
          <w:rFonts w:hint="cs"/>
          <w:rtl/>
        </w:rPr>
      </w:pPr>
    </w:p>
    <w:p w:rsidR="000E1C77" w:rsidRPr="000E1C77" w:rsidRDefault="000E1C77" w:rsidP="000E1C77">
      <w:pPr>
        <w:spacing w:line="320" w:lineRule="auto"/>
        <w:jc w:val="left"/>
        <w:rPr>
          <w:rFonts w:cs="Miriam"/>
          <w:szCs w:val="22"/>
          <w:rtl/>
        </w:rPr>
      </w:pPr>
      <w:r w:rsidRPr="000E1C77">
        <w:rPr>
          <w:rFonts w:cs="Miriam"/>
          <w:szCs w:val="22"/>
          <w:rtl/>
        </w:rPr>
        <w:t>רשויות ומשפט מנהלי</w:t>
      </w:r>
      <w:r w:rsidRPr="000E1C77">
        <w:rPr>
          <w:rFonts w:cs="FrankRuehl"/>
          <w:szCs w:val="26"/>
          <w:rtl/>
        </w:rPr>
        <w:t xml:space="preserve"> – תקנים</w:t>
      </w:r>
    </w:p>
    <w:p w:rsidR="002F340E" w:rsidRDefault="002F340E">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B77FC3">
              <w:rPr>
                <w:noProof/>
                <w:sz w:val="24"/>
                <w:rtl/>
              </w:rPr>
              <w:t>3</w:t>
            </w:r>
            <w:r>
              <w:rPr>
                <w:sz w:val="24"/>
                <w:rtl/>
              </w:rPr>
              <w:fldChar w:fldCharType="end"/>
            </w:r>
          </w:p>
        </w:tc>
        <w:tc>
          <w:tcPr>
            <w:tcW w:w="567" w:type="dxa"/>
          </w:tcPr>
          <w:p w:rsidR="002F340E" w:rsidRDefault="002F340E">
            <w:pPr>
              <w:spacing w:line="240" w:lineRule="auto"/>
              <w:jc w:val="left"/>
              <w:rPr>
                <w:sz w:val="24"/>
              </w:rPr>
            </w:pPr>
            <w:hyperlink w:anchor="med0" w:tooltip="פרק ראשון: פרשנות" w:history="1">
              <w:r>
                <w:rPr>
                  <w:rStyle w:val="Hyperlink"/>
                </w:rPr>
                <w:t>Go</w:t>
              </w:r>
            </w:hyperlink>
          </w:p>
        </w:tc>
        <w:tc>
          <w:tcPr>
            <w:tcW w:w="5669" w:type="dxa"/>
          </w:tcPr>
          <w:p w:rsidR="002F340E" w:rsidRDefault="002F340E">
            <w:pPr>
              <w:spacing w:line="240" w:lineRule="auto"/>
              <w:jc w:val="left"/>
              <w:rPr>
                <w:sz w:val="24"/>
              </w:rPr>
            </w:pPr>
            <w:r>
              <w:rPr>
                <w:sz w:val="24"/>
                <w:rtl/>
              </w:rPr>
              <w:t>פרק ראשון: פרשנות</w:t>
            </w:r>
          </w:p>
        </w:tc>
        <w:tc>
          <w:tcPr>
            <w:tcW w:w="1247" w:type="dxa"/>
          </w:tcPr>
          <w:p w:rsidR="002F340E" w:rsidRDefault="002F340E">
            <w:pPr>
              <w:spacing w:line="240" w:lineRule="auto"/>
              <w:jc w:val="left"/>
              <w:rPr>
                <w:sz w:val="24"/>
              </w:rPr>
            </w:pP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77FC3">
              <w:rPr>
                <w:noProof/>
                <w:sz w:val="24"/>
                <w:rtl/>
              </w:rPr>
              <w:t>3</w:t>
            </w:r>
            <w:r>
              <w:rPr>
                <w:sz w:val="24"/>
                <w:rtl/>
              </w:rPr>
              <w:fldChar w:fldCharType="end"/>
            </w:r>
          </w:p>
        </w:tc>
        <w:tc>
          <w:tcPr>
            <w:tcW w:w="567" w:type="dxa"/>
          </w:tcPr>
          <w:p w:rsidR="002F340E" w:rsidRDefault="002F340E">
            <w:pPr>
              <w:spacing w:line="240" w:lineRule="auto"/>
              <w:jc w:val="left"/>
              <w:rPr>
                <w:sz w:val="24"/>
              </w:rPr>
            </w:pPr>
            <w:hyperlink w:anchor="Seif0" w:tooltip="הגדרות" w:history="1">
              <w:r>
                <w:rPr>
                  <w:rStyle w:val="Hyperlink"/>
                </w:rPr>
                <w:t>Go</w:t>
              </w:r>
            </w:hyperlink>
          </w:p>
        </w:tc>
        <w:tc>
          <w:tcPr>
            <w:tcW w:w="5669" w:type="dxa"/>
          </w:tcPr>
          <w:p w:rsidR="002F340E" w:rsidRDefault="002F340E">
            <w:pPr>
              <w:spacing w:line="240" w:lineRule="auto"/>
              <w:jc w:val="left"/>
              <w:rPr>
                <w:sz w:val="24"/>
                <w:rtl/>
              </w:rPr>
            </w:pPr>
            <w:r>
              <w:rPr>
                <w:sz w:val="24"/>
                <w:rtl/>
              </w:rPr>
              <w:t>הגדרות</w:t>
            </w:r>
          </w:p>
        </w:tc>
        <w:tc>
          <w:tcPr>
            <w:tcW w:w="1247" w:type="dxa"/>
          </w:tcPr>
          <w:p w:rsidR="002F340E" w:rsidRDefault="002F340E">
            <w:pPr>
              <w:spacing w:line="240" w:lineRule="auto"/>
              <w:jc w:val="left"/>
              <w:rPr>
                <w:sz w:val="24"/>
              </w:rPr>
            </w:pPr>
            <w:r>
              <w:rPr>
                <w:sz w:val="24"/>
                <w:rtl/>
              </w:rPr>
              <w:t xml:space="preserve">סעיף 1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B77FC3">
              <w:rPr>
                <w:noProof/>
                <w:sz w:val="24"/>
                <w:rtl/>
              </w:rPr>
              <w:t>3</w:t>
            </w:r>
            <w:r>
              <w:rPr>
                <w:sz w:val="24"/>
                <w:rtl/>
              </w:rPr>
              <w:fldChar w:fldCharType="end"/>
            </w:r>
          </w:p>
        </w:tc>
        <w:tc>
          <w:tcPr>
            <w:tcW w:w="567" w:type="dxa"/>
          </w:tcPr>
          <w:p w:rsidR="002F340E" w:rsidRDefault="002F340E">
            <w:pPr>
              <w:spacing w:line="240" w:lineRule="auto"/>
              <w:jc w:val="left"/>
              <w:rPr>
                <w:sz w:val="24"/>
              </w:rPr>
            </w:pPr>
            <w:hyperlink w:anchor="med1" w:tooltip="פרק שני: ועדות" w:history="1">
              <w:r>
                <w:rPr>
                  <w:rStyle w:val="Hyperlink"/>
                </w:rPr>
                <w:t>Go</w:t>
              </w:r>
            </w:hyperlink>
          </w:p>
        </w:tc>
        <w:tc>
          <w:tcPr>
            <w:tcW w:w="5669" w:type="dxa"/>
          </w:tcPr>
          <w:p w:rsidR="002F340E" w:rsidRDefault="002F340E">
            <w:pPr>
              <w:spacing w:line="240" w:lineRule="auto"/>
              <w:jc w:val="left"/>
              <w:rPr>
                <w:sz w:val="24"/>
              </w:rPr>
            </w:pPr>
            <w:r>
              <w:rPr>
                <w:sz w:val="24"/>
                <w:rtl/>
              </w:rPr>
              <w:t>פרק שני: ועדות</w:t>
            </w:r>
          </w:p>
        </w:tc>
        <w:tc>
          <w:tcPr>
            <w:tcW w:w="1247" w:type="dxa"/>
          </w:tcPr>
          <w:p w:rsidR="002F340E" w:rsidRDefault="002F340E">
            <w:pPr>
              <w:spacing w:line="240" w:lineRule="auto"/>
              <w:jc w:val="left"/>
              <w:rPr>
                <w:sz w:val="24"/>
              </w:rPr>
            </w:pP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77FC3">
              <w:rPr>
                <w:noProof/>
                <w:sz w:val="24"/>
                <w:rtl/>
              </w:rPr>
              <w:t>3</w:t>
            </w:r>
            <w:r>
              <w:rPr>
                <w:sz w:val="24"/>
                <w:rtl/>
              </w:rPr>
              <w:fldChar w:fldCharType="end"/>
            </w:r>
          </w:p>
        </w:tc>
        <w:tc>
          <w:tcPr>
            <w:tcW w:w="567" w:type="dxa"/>
          </w:tcPr>
          <w:p w:rsidR="002F340E" w:rsidRDefault="002F340E">
            <w:pPr>
              <w:spacing w:line="240" w:lineRule="auto"/>
              <w:jc w:val="left"/>
              <w:rPr>
                <w:sz w:val="24"/>
              </w:rPr>
            </w:pPr>
            <w:hyperlink w:anchor="Seif1" w:tooltip="הקמת ועדת תיאום והרכבה" w:history="1">
              <w:r>
                <w:rPr>
                  <w:rStyle w:val="Hyperlink"/>
                </w:rPr>
                <w:t>Go</w:t>
              </w:r>
            </w:hyperlink>
          </w:p>
        </w:tc>
        <w:tc>
          <w:tcPr>
            <w:tcW w:w="5669" w:type="dxa"/>
          </w:tcPr>
          <w:p w:rsidR="002F340E" w:rsidRDefault="002F340E">
            <w:pPr>
              <w:spacing w:line="240" w:lineRule="auto"/>
              <w:jc w:val="left"/>
              <w:rPr>
                <w:sz w:val="24"/>
                <w:rtl/>
              </w:rPr>
            </w:pPr>
            <w:r>
              <w:rPr>
                <w:sz w:val="24"/>
                <w:rtl/>
              </w:rPr>
              <w:t>הקמת ועדת תיאום והרכבה</w:t>
            </w:r>
          </w:p>
        </w:tc>
        <w:tc>
          <w:tcPr>
            <w:tcW w:w="1247" w:type="dxa"/>
          </w:tcPr>
          <w:p w:rsidR="002F340E" w:rsidRDefault="002F340E">
            <w:pPr>
              <w:spacing w:line="240" w:lineRule="auto"/>
              <w:jc w:val="left"/>
              <w:rPr>
                <w:sz w:val="24"/>
              </w:rPr>
            </w:pPr>
            <w:r>
              <w:rPr>
                <w:sz w:val="24"/>
                <w:rtl/>
              </w:rPr>
              <w:t xml:space="preserve">סעיף 2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77FC3">
              <w:rPr>
                <w:noProof/>
                <w:sz w:val="24"/>
                <w:rtl/>
              </w:rPr>
              <w:t>4</w:t>
            </w:r>
            <w:r>
              <w:rPr>
                <w:sz w:val="24"/>
                <w:rtl/>
              </w:rPr>
              <w:fldChar w:fldCharType="end"/>
            </w:r>
          </w:p>
        </w:tc>
        <w:tc>
          <w:tcPr>
            <w:tcW w:w="567" w:type="dxa"/>
          </w:tcPr>
          <w:p w:rsidR="002F340E" w:rsidRDefault="002F340E">
            <w:pPr>
              <w:spacing w:line="240" w:lineRule="auto"/>
              <w:jc w:val="left"/>
              <w:rPr>
                <w:sz w:val="24"/>
              </w:rPr>
            </w:pPr>
            <w:hyperlink w:anchor="Seif2" w:tooltip="סמכות ועדת התיאום" w:history="1">
              <w:r>
                <w:rPr>
                  <w:rStyle w:val="Hyperlink"/>
                </w:rPr>
                <w:t>Go</w:t>
              </w:r>
            </w:hyperlink>
          </w:p>
        </w:tc>
        <w:tc>
          <w:tcPr>
            <w:tcW w:w="5669" w:type="dxa"/>
          </w:tcPr>
          <w:p w:rsidR="002F340E" w:rsidRDefault="002F340E">
            <w:pPr>
              <w:spacing w:line="240" w:lineRule="auto"/>
              <w:jc w:val="left"/>
              <w:rPr>
                <w:sz w:val="24"/>
                <w:rtl/>
              </w:rPr>
            </w:pPr>
            <w:r>
              <w:rPr>
                <w:sz w:val="24"/>
                <w:rtl/>
              </w:rPr>
              <w:t>סמכות ועדת התיאום</w:t>
            </w:r>
          </w:p>
        </w:tc>
        <w:tc>
          <w:tcPr>
            <w:tcW w:w="1247" w:type="dxa"/>
          </w:tcPr>
          <w:p w:rsidR="002F340E" w:rsidRDefault="002F340E">
            <w:pPr>
              <w:spacing w:line="240" w:lineRule="auto"/>
              <w:jc w:val="left"/>
              <w:rPr>
                <w:sz w:val="24"/>
              </w:rPr>
            </w:pPr>
            <w:r>
              <w:rPr>
                <w:sz w:val="24"/>
                <w:rtl/>
              </w:rPr>
              <w:t xml:space="preserve">סעיף 3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77FC3">
              <w:rPr>
                <w:noProof/>
                <w:sz w:val="24"/>
                <w:rtl/>
              </w:rPr>
              <w:t>4</w:t>
            </w:r>
            <w:r>
              <w:rPr>
                <w:sz w:val="24"/>
                <w:rtl/>
              </w:rPr>
              <w:fldChar w:fldCharType="end"/>
            </w:r>
          </w:p>
        </w:tc>
        <w:tc>
          <w:tcPr>
            <w:tcW w:w="567" w:type="dxa"/>
          </w:tcPr>
          <w:p w:rsidR="002F340E" w:rsidRDefault="002F340E">
            <w:pPr>
              <w:spacing w:line="240" w:lineRule="auto"/>
              <w:jc w:val="left"/>
              <w:rPr>
                <w:sz w:val="24"/>
              </w:rPr>
            </w:pPr>
            <w:hyperlink w:anchor="Seif3" w:tooltip="הקמת ועדות מרכזיות" w:history="1">
              <w:r>
                <w:rPr>
                  <w:rStyle w:val="Hyperlink"/>
                </w:rPr>
                <w:t>Go</w:t>
              </w:r>
            </w:hyperlink>
          </w:p>
        </w:tc>
        <w:tc>
          <w:tcPr>
            <w:tcW w:w="5669" w:type="dxa"/>
          </w:tcPr>
          <w:p w:rsidR="002F340E" w:rsidRDefault="002F340E">
            <w:pPr>
              <w:spacing w:line="240" w:lineRule="auto"/>
              <w:jc w:val="left"/>
              <w:rPr>
                <w:sz w:val="24"/>
                <w:rtl/>
              </w:rPr>
            </w:pPr>
            <w:r>
              <w:rPr>
                <w:sz w:val="24"/>
                <w:rtl/>
              </w:rPr>
              <w:t>הקמת ועדות מרכזיות</w:t>
            </w:r>
          </w:p>
        </w:tc>
        <w:tc>
          <w:tcPr>
            <w:tcW w:w="1247" w:type="dxa"/>
          </w:tcPr>
          <w:p w:rsidR="002F340E" w:rsidRDefault="002F340E">
            <w:pPr>
              <w:spacing w:line="240" w:lineRule="auto"/>
              <w:jc w:val="left"/>
              <w:rPr>
                <w:sz w:val="24"/>
              </w:rPr>
            </w:pPr>
            <w:r>
              <w:rPr>
                <w:sz w:val="24"/>
                <w:rtl/>
              </w:rPr>
              <w:t xml:space="preserve">סעיף 4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77FC3">
              <w:rPr>
                <w:noProof/>
                <w:sz w:val="24"/>
                <w:rtl/>
              </w:rPr>
              <w:t>5</w:t>
            </w:r>
            <w:r>
              <w:rPr>
                <w:sz w:val="24"/>
                <w:rtl/>
              </w:rPr>
              <w:fldChar w:fldCharType="end"/>
            </w:r>
          </w:p>
        </w:tc>
        <w:tc>
          <w:tcPr>
            <w:tcW w:w="567" w:type="dxa"/>
          </w:tcPr>
          <w:p w:rsidR="002F340E" w:rsidRDefault="002F340E">
            <w:pPr>
              <w:spacing w:line="240" w:lineRule="auto"/>
              <w:jc w:val="left"/>
              <w:rPr>
                <w:sz w:val="24"/>
              </w:rPr>
            </w:pPr>
            <w:hyperlink w:anchor="Seif4" w:tooltip="סמכויות ועדה מרכזית" w:history="1">
              <w:r>
                <w:rPr>
                  <w:rStyle w:val="Hyperlink"/>
                </w:rPr>
                <w:t>Go</w:t>
              </w:r>
            </w:hyperlink>
          </w:p>
        </w:tc>
        <w:tc>
          <w:tcPr>
            <w:tcW w:w="5669" w:type="dxa"/>
          </w:tcPr>
          <w:p w:rsidR="002F340E" w:rsidRDefault="002F340E">
            <w:pPr>
              <w:spacing w:line="240" w:lineRule="auto"/>
              <w:jc w:val="left"/>
              <w:rPr>
                <w:sz w:val="24"/>
                <w:rtl/>
              </w:rPr>
            </w:pPr>
            <w:r>
              <w:rPr>
                <w:sz w:val="24"/>
                <w:rtl/>
              </w:rPr>
              <w:t>סמכויות ועדה מרכזית</w:t>
            </w:r>
          </w:p>
        </w:tc>
        <w:tc>
          <w:tcPr>
            <w:tcW w:w="1247" w:type="dxa"/>
          </w:tcPr>
          <w:p w:rsidR="002F340E" w:rsidRDefault="002F340E">
            <w:pPr>
              <w:spacing w:line="240" w:lineRule="auto"/>
              <w:jc w:val="left"/>
              <w:rPr>
                <w:sz w:val="24"/>
              </w:rPr>
            </w:pPr>
            <w:r>
              <w:rPr>
                <w:sz w:val="24"/>
                <w:rtl/>
              </w:rPr>
              <w:t xml:space="preserve">סעיף 5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77FC3">
              <w:rPr>
                <w:noProof/>
                <w:sz w:val="24"/>
                <w:rtl/>
              </w:rPr>
              <w:t>6</w:t>
            </w:r>
            <w:r>
              <w:rPr>
                <w:sz w:val="24"/>
                <w:rtl/>
              </w:rPr>
              <w:fldChar w:fldCharType="end"/>
            </w:r>
          </w:p>
        </w:tc>
        <w:tc>
          <w:tcPr>
            <w:tcW w:w="567" w:type="dxa"/>
          </w:tcPr>
          <w:p w:rsidR="002F340E" w:rsidRDefault="002F340E">
            <w:pPr>
              <w:spacing w:line="240" w:lineRule="auto"/>
              <w:jc w:val="left"/>
              <w:rPr>
                <w:sz w:val="24"/>
              </w:rPr>
            </w:pPr>
            <w:hyperlink w:anchor="Seif5" w:tooltip="הקמת ועדות טכניות והרכבן" w:history="1">
              <w:r>
                <w:rPr>
                  <w:rStyle w:val="Hyperlink"/>
                </w:rPr>
                <w:t>Go</w:t>
              </w:r>
            </w:hyperlink>
          </w:p>
        </w:tc>
        <w:tc>
          <w:tcPr>
            <w:tcW w:w="5669" w:type="dxa"/>
          </w:tcPr>
          <w:p w:rsidR="002F340E" w:rsidRDefault="002F340E">
            <w:pPr>
              <w:spacing w:line="240" w:lineRule="auto"/>
              <w:jc w:val="left"/>
              <w:rPr>
                <w:sz w:val="24"/>
                <w:rtl/>
              </w:rPr>
            </w:pPr>
            <w:r>
              <w:rPr>
                <w:sz w:val="24"/>
                <w:rtl/>
              </w:rPr>
              <w:t>הקמת ועדות טכניות והרכבן</w:t>
            </w:r>
          </w:p>
        </w:tc>
        <w:tc>
          <w:tcPr>
            <w:tcW w:w="1247" w:type="dxa"/>
          </w:tcPr>
          <w:p w:rsidR="002F340E" w:rsidRDefault="002F340E">
            <w:pPr>
              <w:spacing w:line="240" w:lineRule="auto"/>
              <w:jc w:val="left"/>
              <w:rPr>
                <w:sz w:val="24"/>
              </w:rPr>
            </w:pPr>
            <w:r>
              <w:rPr>
                <w:sz w:val="24"/>
                <w:rtl/>
              </w:rPr>
              <w:t xml:space="preserve">סעיף 6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77FC3">
              <w:rPr>
                <w:noProof/>
                <w:sz w:val="24"/>
                <w:rtl/>
              </w:rPr>
              <w:t>7</w:t>
            </w:r>
            <w:r>
              <w:rPr>
                <w:sz w:val="24"/>
                <w:rtl/>
              </w:rPr>
              <w:fldChar w:fldCharType="end"/>
            </w:r>
          </w:p>
        </w:tc>
        <w:tc>
          <w:tcPr>
            <w:tcW w:w="567" w:type="dxa"/>
          </w:tcPr>
          <w:p w:rsidR="002F340E" w:rsidRDefault="002F340E">
            <w:pPr>
              <w:spacing w:line="240" w:lineRule="auto"/>
              <w:jc w:val="left"/>
              <w:rPr>
                <w:sz w:val="24"/>
              </w:rPr>
            </w:pPr>
            <w:hyperlink w:anchor="Seif6" w:tooltip="כהונתה של ועדה טכנית" w:history="1">
              <w:r>
                <w:rPr>
                  <w:rStyle w:val="Hyperlink"/>
                </w:rPr>
                <w:t>Go</w:t>
              </w:r>
            </w:hyperlink>
          </w:p>
        </w:tc>
        <w:tc>
          <w:tcPr>
            <w:tcW w:w="5669" w:type="dxa"/>
          </w:tcPr>
          <w:p w:rsidR="002F340E" w:rsidRDefault="002F340E">
            <w:pPr>
              <w:spacing w:line="240" w:lineRule="auto"/>
              <w:jc w:val="left"/>
              <w:rPr>
                <w:sz w:val="24"/>
                <w:rtl/>
              </w:rPr>
            </w:pPr>
            <w:r>
              <w:rPr>
                <w:sz w:val="24"/>
                <w:rtl/>
              </w:rPr>
              <w:t>כהונתה של ועדה טכנית</w:t>
            </w:r>
          </w:p>
        </w:tc>
        <w:tc>
          <w:tcPr>
            <w:tcW w:w="1247" w:type="dxa"/>
          </w:tcPr>
          <w:p w:rsidR="002F340E" w:rsidRDefault="002F340E">
            <w:pPr>
              <w:spacing w:line="240" w:lineRule="auto"/>
              <w:jc w:val="left"/>
              <w:rPr>
                <w:sz w:val="24"/>
              </w:rPr>
            </w:pPr>
            <w:r>
              <w:rPr>
                <w:sz w:val="24"/>
                <w:rtl/>
              </w:rPr>
              <w:t xml:space="preserve">סעיף 7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77FC3">
              <w:rPr>
                <w:noProof/>
                <w:sz w:val="24"/>
                <w:rtl/>
              </w:rPr>
              <w:t>7</w:t>
            </w:r>
            <w:r>
              <w:rPr>
                <w:sz w:val="24"/>
                <w:rtl/>
              </w:rPr>
              <w:fldChar w:fldCharType="end"/>
            </w:r>
          </w:p>
        </w:tc>
        <w:tc>
          <w:tcPr>
            <w:tcW w:w="567" w:type="dxa"/>
          </w:tcPr>
          <w:p w:rsidR="002F340E" w:rsidRDefault="002F340E">
            <w:pPr>
              <w:spacing w:line="240" w:lineRule="auto"/>
              <w:jc w:val="left"/>
              <w:rPr>
                <w:sz w:val="24"/>
              </w:rPr>
            </w:pPr>
            <w:hyperlink w:anchor="Seif7" w:tooltip="סמכות ועדה טכנית" w:history="1">
              <w:r>
                <w:rPr>
                  <w:rStyle w:val="Hyperlink"/>
                </w:rPr>
                <w:t>Go</w:t>
              </w:r>
            </w:hyperlink>
          </w:p>
        </w:tc>
        <w:tc>
          <w:tcPr>
            <w:tcW w:w="5669" w:type="dxa"/>
          </w:tcPr>
          <w:p w:rsidR="002F340E" w:rsidRDefault="002F340E">
            <w:pPr>
              <w:spacing w:line="240" w:lineRule="auto"/>
              <w:jc w:val="left"/>
              <w:rPr>
                <w:sz w:val="24"/>
                <w:rtl/>
              </w:rPr>
            </w:pPr>
            <w:r>
              <w:rPr>
                <w:sz w:val="24"/>
                <w:rtl/>
              </w:rPr>
              <w:t>סמכות ועדה טכנית</w:t>
            </w:r>
          </w:p>
        </w:tc>
        <w:tc>
          <w:tcPr>
            <w:tcW w:w="1247" w:type="dxa"/>
          </w:tcPr>
          <w:p w:rsidR="002F340E" w:rsidRDefault="002F340E">
            <w:pPr>
              <w:spacing w:line="240" w:lineRule="auto"/>
              <w:jc w:val="left"/>
              <w:rPr>
                <w:sz w:val="24"/>
              </w:rPr>
            </w:pPr>
            <w:r>
              <w:rPr>
                <w:sz w:val="24"/>
                <w:rtl/>
              </w:rPr>
              <w:t xml:space="preserve">סעיף 8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77FC3">
              <w:rPr>
                <w:noProof/>
                <w:sz w:val="24"/>
                <w:rtl/>
              </w:rPr>
              <w:t>7</w:t>
            </w:r>
            <w:r>
              <w:rPr>
                <w:sz w:val="24"/>
                <w:rtl/>
              </w:rPr>
              <w:fldChar w:fldCharType="end"/>
            </w:r>
          </w:p>
        </w:tc>
        <w:tc>
          <w:tcPr>
            <w:tcW w:w="567" w:type="dxa"/>
          </w:tcPr>
          <w:p w:rsidR="002F340E" w:rsidRDefault="002F340E">
            <w:pPr>
              <w:spacing w:line="240" w:lineRule="auto"/>
              <w:jc w:val="left"/>
              <w:rPr>
                <w:sz w:val="24"/>
              </w:rPr>
            </w:pPr>
            <w:hyperlink w:anchor="Seif8" w:tooltip="הקמת ועדות מומחים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הקמת ועדות מומחים</w:t>
            </w:r>
          </w:p>
        </w:tc>
        <w:tc>
          <w:tcPr>
            <w:tcW w:w="1247" w:type="dxa"/>
          </w:tcPr>
          <w:p w:rsidR="002F340E" w:rsidRDefault="002F340E">
            <w:pPr>
              <w:spacing w:line="240" w:lineRule="auto"/>
              <w:jc w:val="left"/>
              <w:rPr>
                <w:sz w:val="24"/>
              </w:rPr>
            </w:pPr>
            <w:r>
              <w:rPr>
                <w:sz w:val="24"/>
                <w:rtl/>
              </w:rPr>
              <w:t xml:space="preserve">סעיף 9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77FC3">
              <w:rPr>
                <w:noProof/>
                <w:sz w:val="24"/>
                <w:rtl/>
              </w:rPr>
              <w:t>8</w:t>
            </w:r>
            <w:r>
              <w:rPr>
                <w:sz w:val="24"/>
                <w:rtl/>
              </w:rPr>
              <w:fldChar w:fldCharType="end"/>
            </w:r>
          </w:p>
        </w:tc>
        <w:tc>
          <w:tcPr>
            <w:tcW w:w="567" w:type="dxa"/>
          </w:tcPr>
          <w:p w:rsidR="002F340E" w:rsidRDefault="002F340E">
            <w:pPr>
              <w:spacing w:line="240" w:lineRule="auto"/>
              <w:jc w:val="left"/>
              <w:rPr>
                <w:sz w:val="24"/>
              </w:rPr>
            </w:pPr>
            <w:hyperlink w:anchor="Seif9" w:tooltip="כהונתה של ועדת מומחים" w:history="1">
              <w:r>
                <w:rPr>
                  <w:rStyle w:val="Hyperlink"/>
                </w:rPr>
                <w:t>Go</w:t>
              </w:r>
            </w:hyperlink>
          </w:p>
        </w:tc>
        <w:tc>
          <w:tcPr>
            <w:tcW w:w="5669" w:type="dxa"/>
          </w:tcPr>
          <w:p w:rsidR="002F340E" w:rsidRDefault="002F340E">
            <w:pPr>
              <w:spacing w:line="240" w:lineRule="auto"/>
              <w:jc w:val="left"/>
              <w:rPr>
                <w:sz w:val="24"/>
                <w:rtl/>
              </w:rPr>
            </w:pPr>
            <w:r>
              <w:rPr>
                <w:sz w:val="24"/>
                <w:rtl/>
              </w:rPr>
              <w:t>כהונתה של ועדת מומחים</w:t>
            </w:r>
          </w:p>
        </w:tc>
        <w:tc>
          <w:tcPr>
            <w:tcW w:w="1247" w:type="dxa"/>
          </w:tcPr>
          <w:p w:rsidR="002F340E" w:rsidRDefault="002F340E">
            <w:pPr>
              <w:spacing w:line="240" w:lineRule="auto"/>
              <w:jc w:val="left"/>
              <w:rPr>
                <w:sz w:val="24"/>
              </w:rPr>
            </w:pPr>
            <w:r>
              <w:rPr>
                <w:sz w:val="24"/>
                <w:rtl/>
              </w:rPr>
              <w:t xml:space="preserve">סעיף 10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77FC3">
              <w:rPr>
                <w:noProof/>
                <w:sz w:val="24"/>
                <w:rtl/>
              </w:rPr>
              <w:t>8</w:t>
            </w:r>
            <w:r>
              <w:rPr>
                <w:sz w:val="24"/>
                <w:rtl/>
              </w:rPr>
              <w:fldChar w:fldCharType="end"/>
            </w:r>
          </w:p>
        </w:tc>
        <w:tc>
          <w:tcPr>
            <w:tcW w:w="567" w:type="dxa"/>
          </w:tcPr>
          <w:p w:rsidR="002F340E" w:rsidRDefault="002F340E">
            <w:pPr>
              <w:spacing w:line="240" w:lineRule="auto"/>
              <w:jc w:val="left"/>
              <w:rPr>
                <w:sz w:val="24"/>
              </w:rPr>
            </w:pPr>
            <w:hyperlink w:anchor="Seif10" w:tooltip="יושבי ראש הועדות" w:history="1">
              <w:r>
                <w:rPr>
                  <w:rStyle w:val="Hyperlink"/>
                </w:rPr>
                <w:t>Go</w:t>
              </w:r>
            </w:hyperlink>
          </w:p>
        </w:tc>
        <w:tc>
          <w:tcPr>
            <w:tcW w:w="5669" w:type="dxa"/>
          </w:tcPr>
          <w:p w:rsidR="002F340E" w:rsidRDefault="002F340E">
            <w:pPr>
              <w:spacing w:line="240" w:lineRule="auto"/>
              <w:jc w:val="left"/>
              <w:rPr>
                <w:sz w:val="24"/>
                <w:rtl/>
              </w:rPr>
            </w:pPr>
            <w:r>
              <w:rPr>
                <w:sz w:val="24"/>
                <w:rtl/>
              </w:rPr>
              <w:t>יושבי ראש הועדות</w:t>
            </w:r>
          </w:p>
        </w:tc>
        <w:tc>
          <w:tcPr>
            <w:tcW w:w="1247" w:type="dxa"/>
          </w:tcPr>
          <w:p w:rsidR="002F340E" w:rsidRDefault="002F340E">
            <w:pPr>
              <w:spacing w:line="240" w:lineRule="auto"/>
              <w:jc w:val="left"/>
              <w:rPr>
                <w:sz w:val="24"/>
              </w:rPr>
            </w:pPr>
            <w:r>
              <w:rPr>
                <w:sz w:val="24"/>
                <w:rtl/>
              </w:rPr>
              <w:t xml:space="preserve">סעיף 11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77FC3">
              <w:rPr>
                <w:noProof/>
                <w:sz w:val="24"/>
                <w:rtl/>
              </w:rPr>
              <w:t>8</w:t>
            </w:r>
            <w:r>
              <w:rPr>
                <w:sz w:val="24"/>
                <w:rtl/>
              </w:rPr>
              <w:fldChar w:fldCharType="end"/>
            </w:r>
          </w:p>
        </w:tc>
        <w:tc>
          <w:tcPr>
            <w:tcW w:w="567" w:type="dxa"/>
          </w:tcPr>
          <w:p w:rsidR="002F340E" w:rsidRDefault="002F340E">
            <w:pPr>
              <w:spacing w:line="240" w:lineRule="auto"/>
              <w:jc w:val="left"/>
              <w:rPr>
                <w:sz w:val="24"/>
              </w:rPr>
            </w:pPr>
            <w:hyperlink w:anchor="Seif11" w:tooltip="נציג המנהל" w:history="1">
              <w:r>
                <w:rPr>
                  <w:rStyle w:val="Hyperlink"/>
                </w:rPr>
                <w:t>Go</w:t>
              </w:r>
            </w:hyperlink>
          </w:p>
        </w:tc>
        <w:tc>
          <w:tcPr>
            <w:tcW w:w="5669" w:type="dxa"/>
          </w:tcPr>
          <w:p w:rsidR="002F340E" w:rsidRDefault="002F340E">
            <w:pPr>
              <w:spacing w:line="240" w:lineRule="auto"/>
              <w:jc w:val="left"/>
              <w:rPr>
                <w:sz w:val="24"/>
                <w:rtl/>
              </w:rPr>
            </w:pPr>
            <w:r>
              <w:rPr>
                <w:sz w:val="24"/>
                <w:rtl/>
              </w:rPr>
              <w:t>נציג המנהל</w:t>
            </w:r>
          </w:p>
        </w:tc>
        <w:tc>
          <w:tcPr>
            <w:tcW w:w="1247" w:type="dxa"/>
          </w:tcPr>
          <w:p w:rsidR="002F340E" w:rsidRDefault="002F340E">
            <w:pPr>
              <w:spacing w:line="240" w:lineRule="auto"/>
              <w:jc w:val="left"/>
              <w:rPr>
                <w:sz w:val="24"/>
              </w:rPr>
            </w:pPr>
            <w:r>
              <w:rPr>
                <w:sz w:val="24"/>
                <w:rtl/>
              </w:rPr>
              <w:t xml:space="preserve">סעיף 12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77FC3">
              <w:rPr>
                <w:noProof/>
                <w:sz w:val="24"/>
                <w:rtl/>
              </w:rPr>
              <w:t>8</w:t>
            </w:r>
            <w:r>
              <w:rPr>
                <w:sz w:val="24"/>
                <w:rtl/>
              </w:rPr>
              <w:fldChar w:fldCharType="end"/>
            </w:r>
          </w:p>
        </w:tc>
        <w:tc>
          <w:tcPr>
            <w:tcW w:w="567" w:type="dxa"/>
          </w:tcPr>
          <w:p w:rsidR="002F340E" w:rsidRDefault="002F340E">
            <w:pPr>
              <w:spacing w:line="240" w:lineRule="auto"/>
              <w:jc w:val="left"/>
              <w:rPr>
                <w:sz w:val="24"/>
              </w:rPr>
            </w:pPr>
            <w:hyperlink w:anchor="Seif12" w:tooltip="מנין חוקי" w:history="1">
              <w:r>
                <w:rPr>
                  <w:rStyle w:val="Hyperlink"/>
                </w:rPr>
                <w:t>Go</w:t>
              </w:r>
            </w:hyperlink>
          </w:p>
        </w:tc>
        <w:tc>
          <w:tcPr>
            <w:tcW w:w="5669" w:type="dxa"/>
          </w:tcPr>
          <w:p w:rsidR="002F340E" w:rsidRDefault="002F340E">
            <w:pPr>
              <w:spacing w:line="240" w:lineRule="auto"/>
              <w:jc w:val="left"/>
              <w:rPr>
                <w:sz w:val="24"/>
                <w:rtl/>
              </w:rPr>
            </w:pPr>
            <w:r>
              <w:rPr>
                <w:sz w:val="24"/>
                <w:rtl/>
              </w:rPr>
              <w:t>מנין חוקי</w:t>
            </w:r>
          </w:p>
        </w:tc>
        <w:tc>
          <w:tcPr>
            <w:tcW w:w="1247" w:type="dxa"/>
          </w:tcPr>
          <w:p w:rsidR="002F340E" w:rsidRDefault="002F340E">
            <w:pPr>
              <w:spacing w:line="240" w:lineRule="auto"/>
              <w:jc w:val="left"/>
              <w:rPr>
                <w:sz w:val="24"/>
              </w:rPr>
            </w:pPr>
            <w:r>
              <w:rPr>
                <w:sz w:val="24"/>
                <w:rtl/>
              </w:rPr>
              <w:t xml:space="preserve">סעיף 13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77FC3">
              <w:rPr>
                <w:noProof/>
                <w:sz w:val="24"/>
                <w:rtl/>
              </w:rPr>
              <w:t>8</w:t>
            </w:r>
            <w:r>
              <w:rPr>
                <w:sz w:val="24"/>
                <w:rtl/>
              </w:rPr>
              <w:fldChar w:fldCharType="end"/>
            </w:r>
          </w:p>
        </w:tc>
        <w:tc>
          <w:tcPr>
            <w:tcW w:w="567" w:type="dxa"/>
          </w:tcPr>
          <w:p w:rsidR="002F340E" w:rsidRDefault="002F340E">
            <w:pPr>
              <w:spacing w:line="240" w:lineRule="auto"/>
              <w:jc w:val="left"/>
              <w:rPr>
                <w:sz w:val="24"/>
              </w:rPr>
            </w:pPr>
            <w:hyperlink w:anchor="Seif13" w:tooltip="העדרות והתפטרות" w:history="1">
              <w:r>
                <w:rPr>
                  <w:rStyle w:val="Hyperlink"/>
                </w:rPr>
                <w:t>Go</w:t>
              </w:r>
            </w:hyperlink>
          </w:p>
        </w:tc>
        <w:tc>
          <w:tcPr>
            <w:tcW w:w="5669" w:type="dxa"/>
          </w:tcPr>
          <w:p w:rsidR="002F340E" w:rsidRDefault="002F340E">
            <w:pPr>
              <w:spacing w:line="240" w:lineRule="auto"/>
              <w:jc w:val="left"/>
              <w:rPr>
                <w:sz w:val="24"/>
                <w:rtl/>
              </w:rPr>
            </w:pPr>
            <w:r>
              <w:rPr>
                <w:sz w:val="24"/>
                <w:rtl/>
              </w:rPr>
              <w:t>העדרות והתפטרות</w:t>
            </w:r>
          </w:p>
        </w:tc>
        <w:tc>
          <w:tcPr>
            <w:tcW w:w="1247" w:type="dxa"/>
          </w:tcPr>
          <w:p w:rsidR="002F340E" w:rsidRDefault="002F340E">
            <w:pPr>
              <w:spacing w:line="240" w:lineRule="auto"/>
              <w:jc w:val="left"/>
              <w:rPr>
                <w:sz w:val="24"/>
              </w:rPr>
            </w:pPr>
            <w:r>
              <w:rPr>
                <w:sz w:val="24"/>
                <w:rtl/>
              </w:rPr>
              <w:t xml:space="preserve">סעיף 14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77FC3">
              <w:rPr>
                <w:noProof/>
                <w:sz w:val="24"/>
                <w:rtl/>
              </w:rPr>
              <w:t>9</w:t>
            </w:r>
            <w:r>
              <w:rPr>
                <w:sz w:val="24"/>
                <w:rtl/>
              </w:rPr>
              <w:fldChar w:fldCharType="end"/>
            </w:r>
          </w:p>
        </w:tc>
        <w:tc>
          <w:tcPr>
            <w:tcW w:w="567" w:type="dxa"/>
          </w:tcPr>
          <w:p w:rsidR="002F340E" w:rsidRDefault="002F340E">
            <w:pPr>
              <w:spacing w:line="240" w:lineRule="auto"/>
              <w:jc w:val="left"/>
              <w:rPr>
                <w:sz w:val="24"/>
              </w:rPr>
            </w:pPr>
            <w:hyperlink w:anchor="Seif14" w:tooltip="החלטות הועדות" w:history="1">
              <w:r>
                <w:rPr>
                  <w:rStyle w:val="Hyperlink"/>
                </w:rPr>
                <w:t>Go</w:t>
              </w:r>
            </w:hyperlink>
          </w:p>
        </w:tc>
        <w:tc>
          <w:tcPr>
            <w:tcW w:w="5669" w:type="dxa"/>
          </w:tcPr>
          <w:p w:rsidR="002F340E" w:rsidRDefault="002F340E">
            <w:pPr>
              <w:spacing w:line="240" w:lineRule="auto"/>
              <w:jc w:val="left"/>
              <w:rPr>
                <w:sz w:val="24"/>
                <w:rtl/>
              </w:rPr>
            </w:pPr>
            <w:r>
              <w:rPr>
                <w:sz w:val="24"/>
                <w:rtl/>
              </w:rPr>
              <w:t>החלטות הועדות</w:t>
            </w:r>
          </w:p>
        </w:tc>
        <w:tc>
          <w:tcPr>
            <w:tcW w:w="1247" w:type="dxa"/>
          </w:tcPr>
          <w:p w:rsidR="002F340E" w:rsidRDefault="002F340E">
            <w:pPr>
              <w:spacing w:line="240" w:lineRule="auto"/>
              <w:jc w:val="left"/>
              <w:rPr>
                <w:sz w:val="24"/>
              </w:rPr>
            </w:pPr>
            <w:r>
              <w:rPr>
                <w:sz w:val="24"/>
                <w:rtl/>
              </w:rPr>
              <w:t xml:space="preserve">סעיף 15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B77FC3">
              <w:rPr>
                <w:noProof/>
                <w:sz w:val="24"/>
                <w:rtl/>
              </w:rPr>
              <w:t>9</w:t>
            </w:r>
            <w:r>
              <w:rPr>
                <w:sz w:val="24"/>
                <w:rtl/>
              </w:rPr>
              <w:fldChar w:fldCharType="end"/>
            </w:r>
          </w:p>
        </w:tc>
        <w:tc>
          <w:tcPr>
            <w:tcW w:w="567" w:type="dxa"/>
          </w:tcPr>
          <w:p w:rsidR="002F340E" w:rsidRDefault="002F340E">
            <w:pPr>
              <w:spacing w:line="240" w:lineRule="auto"/>
              <w:jc w:val="left"/>
              <w:rPr>
                <w:sz w:val="24"/>
              </w:rPr>
            </w:pPr>
            <w:hyperlink w:anchor="Seif15" w:tooltip="פרוטוקולים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פרוטוקולים</w:t>
            </w:r>
          </w:p>
        </w:tc>
        <w:tc>
          <w:tcPr>
            <w:tcW w:w="1247" w:type="dxa"/>
          </w:tcPr>
          <w:p w:rsidR="002F340E" w:rsidRDefault="002F340E">
            <w:pPr>
              <w:spacing w:line="240" w:lineRule="auto"/>
              <w:jc w:val="left"/>
              <w:rPr>
                <w:sz w:val="24"/>
              </w:rPr>
            </w:pPr>
            <w:r>
              <w:rPr>
                <w:sz w:val="24"/>
                <w:rtl/>
              </w:rPr>
              <w:t xml:space="preserve">סעיף 16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B77FC3">
              <w:rPr>
                <w:noProof/>
                <w:sz w:val="24"/>
                <w:rtl/>
              </w:rPr>
              <w:t>10</w:t>
            </w:r>
            <w:r>
              <w:rPr>
                <w:sz w:val="24"/>
                <w:rtl/>
              </w:rPr>
              <w:fldChar w:fldCharType="end"/>
            </w:r>
          </w:p>
        </w:tc>
        <w:tc>
          <w:tcPr>
            <w:tcW w:w="567" w:type="dxa"/>
          </w:tcPr>
          <w:p w:rsidR="002F340E" w:rsidRDefault="002F340E">
            <w:pPr>
              <w:spacing w:line="240" w:lineRule="auto"/>
              <w:jc w:val="left"/>
              <w:rPr>
                <w:sz w:val="24"/>
              </w:rPr>
            </w:pPr>
            <w:hyperlink w:anchor="Seif16" w:tooltip="נוכחות בישיבות" w:history="1">
              <w:r>
                <w:rPr>
                  <w:rStyle w:val="Hyperlink"/>
                </w:rPr>
                <w:t>Go</w:t>
              </w:r>
            </w:hyperlink>
          </w:p>
        </w:tc>
        <w:tc>
          <w:tcPr>
            <w:tcW w:w="5669" w:type="dxa"/>
          </w:tcPr>
          <w:p w:rsidR="002F340E" w:rsidRDefault="002F340E">
            <w:pPr>
              <w:spacing w:line="240" w:lineRule="auto"/>
              <w:jc w:val="left"/>
              <w:rPr>
                <w:sz w:val="24"/>
                <w:rtl/>
              </w:rPr>
            </w:pPr>
            <w:r>
              <w:rPr>
                <w:sz w:val="24"/>
                <w:rtl/>
              </w:rPr>
              <w:t>נוכחות בישיבות</w:t>
            </w:r>
          </w:p>
        </w:tc>
        <w:tc>
          <w:tcPr>
            <w:tcW w:w="1247" w:type="dxa"/>
          </w:tcPr>
          <w:p w:rsidR="002F340E" w:rsidRDefault="002F340E">
            <w:pPr>
              <w:spacing w:line="240" w:lineRule="auto"/>
              <w:jc w:val="left"/>
              <w:rPr>
                <w:sz w:val="24"/>
              </w:rPr>
            </w:pPr>
            <w:r>
              <w:rPr>
                <w:sz w:val="24"/>
                <w:rtl/>
              </w:rPr>
              <w:t xml:space="preserve">סעיף 17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B77FC3">
              <w:rPr>
                <w:noProof/>
                <w:sz w:val="24"/>
                <w:rtl/>
              </w:rPr>
              <w:t>10</w:t>
            </w:r>
            <w:r>
              <w:rPr>
                <w:sz w:val="24"/>
                <w:rtl/>
              </w:rPr>
              <w:fldChar w:fldCharType="end"/>
            </w:r>
          </w:p>
        </w:tc>
        <w:tc>
          <w:tcPr>
            <w:tcW w:w="567" w:type="dxa"/>
          </w:tcPr>
          <w:p w:rsidR="002F340E" w:rsidRDefault="002F340E">
            <w:pPr>
              <w:spacing w:line="240" w:lineRule="auto"/>
              <w:jc w:val="left"/>
              <w:rPr>
                <w:sz w:val="24"/>
              </w:rPr>
            </w:pPr>
            <w:hyperlink w:anchor="Seif17" w:tooltip="פרסום" w:history="1">
              <w:r>
                <w:rPr>
                  <w:rStyle w:val="Hyperlink"/>
                </w:rPr>
                <w:t>Go</w:t>
              </w:r>
            </w:hyperlink>
          </w:p>
        </w:tc>
        <w:tc>
          <w:tcPr>
            <w:tcW w:w="5669" w:type="dxa"/>
          </w:tcPr>
          <w:p w:rsidR="002F340E" w:rsidRDefault="002F340E">
            <w:pPr>
              <w:spacing w:line="240" w:lineRule="auto"/>
              <w:jc w:val="left"/>
              <w:rPr>
                <w:sz w:val="24"/>
                <w:rtl/>
              </w:rPr>
            </w:pPr>
            <w:r>
              <w:rPr>
                <w:sz w:val="24"/>
                <w:rtl/>
              </w:rPr>
              <w:t>פרסום</w:t>
            </w:r>
          </w:p>
        </w:tc>
        <w:tc>
          <w:tcPr>
            <w:tcW w:w="1247" w:type="dxa"/>
          </w:tcPr>
          <w:p w:rsidR="002F340E" w:rsidRDefault="002F340E">
            <w:pPr>
              <w:spacing w:line="240" w:lineRule="auto"/>
              <w:jc w:val="left"/>
              <w:rPr>
                <w:sz w:val="24"/>
              </w:rPr>
            </w:pPr>
            <w:r>
              <w:rPr>
                <w:sz w:val="24"/>
                <w:rtl/>
              </w:rPr>
              <w:t xml:space="preserve">סעיף 18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B77FC3">
              <w:rPr>
                <w:noProof/>
                <w:sz w:val="24"/>
                <w:rtl/>
              </w:rPr>
              <w:t>10</w:t>
            </w:r>
            <w:r>
              <w:rPr>
                <w:sz w:val="24"/>
                <w:rtl/>
              </w:rPr>
              <w:fldChar w:fldCharType="end"/>
            </w:r>
          </w:p>
        </w:tc>
        <w:tc>
          <w:tcPr>
            <w:tcW w:w="567" w:type="dxa"/>
          </w:tcPr>
          <w:p w:rsidR="002F340E" w:rsidRDefault="002F340E">
            <w:pPr>
              <w:spacing w:line="240" w:lineRule="auto"/>
              <w:jc w:val="left"/>
              <w:rPr>
                <w:sz w:val="24"/>
              </w:rPr>
            </w:pPr>
            <w:hyperlink w:anchor="Seif18" w:tooltip="העברת סמכויות" w:history="1">
              <w:r>
                <w:rPr>
                  <w:rStyle w:val="Hyperlink"/>
                </w:rPr>
                <w:t>Go</w:t>
              </w:r>
            </w:hyperlink>
          </w:p>
        </w:tc>
        <w:tc>
          <w:tcPr>
            <w:tcW w:w="5669" w:type="dxa"/>
          </w:tcPr>
          <w:p w:rsidR="002F340E" w:rsidRDefault="002F340E">
            <w:pPr>
              <w:spacing w:line="240" w:lineRule="auto"/>
              <w:jc w:val="left"/>
              <w:rPr>
                <w:sz w:val="24"/>
                <w:rtl/>
              </w:rPr>
            </w:pPr>
            <w:r>
              <w:rPr>
                <w:sz w:val="24"/>
                <w:rtl/>
              </w:rPr>
              <w:t>העברת סמכויות</w:t>
            </w:r>
          </w:p>
        </w:tc>
        <w:tc>
          <w:tcPr>
            <w:tcW w:w="1247" w:type="dxa"/>
          </w:tcPr>
          <w:p w:rsidR="002F340E" w:rsidRDefault="002F340E">
            <w:pPr>
              <w:spacing w:line="240" w:lineRule="auto"/>
              <w:jc w:val="left"/>
              <w:rPr>
                <w:sz w:val="24"/>
              </w:rPr>
            </w:pPr>
            <w:r>
              <w:rPr>
                <w:sz w:val="24"/>
                <w:rtl/>
              </w:rPr>
              <w:t xml:space="preserve">סעיף 19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B77FC3">
              <w:rPr>
                <w:noProof/>
                <w:sz w:val="24"/>
                <w:rtl/>
              </w:rPr>
              <w:t>10</w:t>
            </w:r>
            <w:r>
              <w:rPr>
                <w:sz w:val="24"/>
                <w:rtl/>
              </w:rPr>
              <w:fldChar w:fldCharType="end"/>
            </w:r>
          </w:p>
        </w:tc>
        <w:tc>
          <w:tcPr>
            <w:tcW w:w="567" w:type="dxa"/>
          </w:tcPr>
          <w:p w:rsidR="002F340E" w:rsidRDefault="002F340E">
            <w:pPr>
              <w:spacing w:line="240" w:lineRule="auto"/>
              <w:jc w:val="left"/>
              <w:rPr>
                <w:sz w:val="24"/>
              </w:rPr>
            </w:pPr>
            <w:hyperlink w:anchor="Seif19" w:tooltip="הצעות בכתב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הצעות בכתב</w:t>
            </w:r>
          </w:p>
        </w:tc>
        <w:tc>
          <w:tcPr>
            <w:tcW w:w="1247" w:type="dxa"/>
          </w:tcPr>
          <w:p w:rsidR="002F340E" w:rsidRDefault="002F340E">
            <w:pPr>
              <w:spacing w:line="240" w:lineRule="auto"/>
              <w:jc w:val="left"/>
              <w:rPr>
                <w:sz w:val="24"/>
              </w:rPr>
            </w:pPr>
            <w:r>
              <w:rPr>
                <w:sz w:val="24"/>
                <w:rtl/>
              </w:rPr>
              <w:t xml:space="preserve">סעיף 20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B77FC3">
              <w:rPr>
                <w:noProof/>
                <w:sz w:val="24"/>
                <w:rtl/>
              </w:rPr>
              <w:t>11</w:t>
            </w:r>
            <w:r>
              <w:rPr>
                <w:sz w:val="24"/>
                <w:rtl/>
              </w:rPr>
              <w:fldChar w:fldCharType="end"/>
            </w:r>
          </w:p>
        </w:tc>
        <w:tc>
          <w:tcPr>
            <w:tcW w:w="567" w:type="dxa"/>
          </w:tcPr>
          <w:p w:rsidR="002F340E" w:rsidRDefault="002F340E">
            <w:pPr>
              <w:spacing w:line="240" w:lineRule="auto"/>
              <w:jc w:val="left"/>
              <w:rPr>
                <w:sz w:val="24"/>
              </w:rPr>
            </w:pPr>
            <w:hyperlink w:anchor="med2" w:tooltip="פרק שלישי: מהלך עיבוד התקנים, קביעתם ופרסומם" w:history="1">
              <w:r>
                <w:rPr>
                  <w:rStyle w:val="Hyperlink"/>
                </w:rPr>
                <w:t>Go</w:t>
              </w:r>
            </w:hyperlink>
          </w:p>
        </w:tc>
        <w:tc>
          <w:tcPr>
            <w:tcW w:w="5669" w:type="dxa"/>
          </w:tcPr>
          <w:p w:rsidR="002F340E" w:rsidRDefault="002F340E">
            <w:pPr>
              <w:spacing w:line="240" w:lineRule="auto"/>
              <w:jc w:val="left"/>
              <w:rPr>
                <w:sz w:val="24"/>
              </w:rPr>
            </w:pPr>
            <w:r>
              <w:rPr>
                <w:sz w:val="24"/>
                <w:rtl/>
              </w:rPr>
              <w:t>פרק שלישי: מהלך עיבוד התקנים, קביעתם ופרסומם</w:t>
            </w:r>
          </w:p>
        </w:tc>
        <w:tc>
          <w:tcPr>
            <w:tcW w:w="1247" w:type="dxa"/>
          </w:tcPr>
          <w:p w:rsidR="002F340E" w:rsidRDefault="002F340E">
            <w:pPr>
              <w:spacing w:line="240" w:lineRule="auto"/>
              <w:jc w:val="left"/>
              <w:rPr>
                <w:sz w:val="24"/>
              </w:rPr>
            </w:pP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B77FC3">
              <w:rPr>
                <w:noProof/>
                <w:sz w:val="24"/>
                <w:rtl/>
              </w:rPr>
              <w:t>11</w:t>
            </w:r>
            <w:r>
              <w:rPr>
                <w:sz w:val="24"/>
                <w:rtl/>
              </w:rPr>
              <w:fldChar w:fldCharType="end"/>
            </w:r>
          </w:p>
        </w:tc>
        <w:tc>
          <w:tcPr>
            <w:tcW w:w="567" w:type="dxa"/>
          </w:tcPr>
          <w:p w:rsidR="002F340E" w:rsidRDefault="002F340E">
            <w:pPr>
              <w:spacing w:line="240" w:lineRule="auto"/>
              <w:jc w:val="left"/>
              <w:rPr>
                <w:sz w:val="24"/>
              </w:rPr>
            </w:pPr>
            <w:hyperlink w:anchor="Seif20" w:tooltip="יוזמת התקינה" w:history="1">
              <w:r>
                <w:rPr>
                  <w:rStyle w:val="Hyperlink"/>
                </w:rPr>
                <w:t>Go</w:t>
              </w:r>
            </w:hyperlink>
          </w:p>
        </w:tc>
        <w:tc>
          <w:tcPr>
            <w:tcW w:w="5669" w:type="dxa"/>
          </w:tcPr>
          <w:p w:rsidR="002F340E" w:rsidRDefault="002F340E">
            <w:pPr>
              <w:spacing w:line="240" w:lineRule="auto"/>
              <w:jc w:val="left"/>
              <w:rPr>
                <w:sz w:val="24"/>
                <w:rtl/>
              </w:rPr>
            </w:pPr>
            <w:r>
              <w:rPr>
                <w:sz w:val="24"/>
                <w:rtl/>
              </w:rPr>
              <w:t>יוזמת התקינה</w:t>
            </w:r>
          </w:p>
        </w:tc>
        <w:tc>
          <w:tcPr>
            <w:tcW w:w="1247" w:type="dxa"/>
          </w:tcPr>
          <w:p w:rsidR="002F340E" w:rsidRDefault="002F340E">
            <w:pPr>
              <w:spacing w:line="240" w:lineRule="auto"/>
              <w:jc w:val="left"/>
              <w:rPr>
                <w:sz w:val="24"/>
              </w:rPr>
            </w:pPr>
            <w:r>
              <w:rPr>
                <w:sz w:val="24"/>
                <w:rtl/>
              </w:rPr>
              <w:t xml:space="preserve">סעיף 21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B77FC3">
              <w:rPr>
                <w:noProof/>
                <w:sz w:val="24"/>
                <w:rtl/>
              </w:rPr>
              <w:t>11</w:t>
            </w:r>
            <w:r>
              <w:rPr>
                <w:sz w:val="24"/>
                <w:rtl/>
              </w:rPr>
              <w:fldChar w:fldCharType="end"/>
            </w:r>
          </w:p>
        </w:tc>
        <w:tc>
          <w:tcPr>
            <w:tcW w:w="567" w:type="dxa"/>
          </w:tcPr>
          <w:p w:rsidR="002F340E" w:rsidRDefault="002F340E">
            <w:pPr>
              <w:spacing w:line="240" w:lineRule="auto"/>
              <w:jc w:val="left"/>
              <w:rPr>
                <w:sz w:val="24"/>
              </w:rPr>
            </w:pPr>
            <w:hyperlink w:anchor="Seif21" w:tooltip="אישור נושא תקינה" w:history="1">
              <w:r>
                <w:rPr>
                  <w:rStyle w:val="Hyperlink"/>
                </w:rPr>
                <w:t>Go</w:t>
              </w:r>
            </w:hyperlink>
          </w:p>
        </w:tc>
        <w:tc>
          <w:tcPr>
            <w:tcW w:w="5669" w:type="dxa"/>
          </w:tcPr>
          <w:p w:rsidR="002F340E" w:rsidRDefault="002F340E">
            <w:pPr>
              <w:spacing w:line="240" w:lineRule="auto"/>
              <w:jc w:val="left"/>
              <w:rPr>
                <w:sz w:val="24"/>
                <w:rtl/>
              </w:rPr>
            </w:pPr>
            <w:r>
              <w:rPr>
                <w:sz w:val="24"/>
                <w:rtl/>
              </w:rPr>
              <w:t>אישור נושא תקינה</w:t>
            </w:r>
          </w:p>
        </w:tc>
        <w:tc>
          <w:tcPr>
            <w:tcW w:w="1247" w:type="dxa"/>
          </w:tcPr>
          <w:p w:rsidR="002F340E" w:rsidRDefault="002F340E">
            <w:pPr>
              <w:spacing w:line="240" w:lineRule="auto"/>
              <w:jc w:val="left"/>
              <w:rPr>
                <w:sz w:val="24"/>
              </w:rPr>
            </w:pPr>
            <w:r>
              <w:rPr>
                <w:sz w:val="24"/>
                <w:rtl/>
              </w:rPr>
              <w:t xml:space="preserve">סעיף 22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B77FC3">
              <w:rPr>
                <w:noProof/>
                <w:sz w:val="24"/>
                <w:rtl/>
              </w:rPr>
              <w:t>11</w:t>
            </w:r>
            <w:r>
              <w:rPr>
                <w:sz w:val="24"/>
                <w:rtl/>
              </w:rPr>
              <w:fldChar w:fldCharType="end"/>
            </w:r>
          </w:p>
        </w:tc>
        <w:tc>
          <w:tcPr>
            <w:tcW w:w="567" w:type="dxa"/>
          </w:tcPr>
          <w:p w:rsidR="002F340E" w:rsidRDefault="002F340E">
            <w:pPr>
              <w:spacing w:line="240" w:lineRule="auto"/>
              <w:jc w:val="left"/>
              <w:rPr>
                <w:sz w:val="24"/>
              </w:rPr>
            </w:pPr>
            <w:hyperlink w:anchor="Seif22" w:tooltip="עיבוד הצעות תקן" w:history="1">
              <w:r>
                <w:rPr>
                  <w:rStyle w:val="Hyperlink"/>
                </w:rPr>
                <w:t>Go</w:t>
              </w:r>
            </w:hyperlink>
          </w:p>
        </w:tc>
        <w:tc>
          <w:tcPr>
            <w:tcW w:w="5669" w:type="dxa"/>
          </w:tcPr>
          <w:p w:rsidR="002F340E" w:rsidRDefault="002F340E">
            <w:pPr>
              <w:spacing w:line="240" w:lineRule="auto"/>
              <w:jc w:val="left"/>
              <w:rPr>
                <w:sz w:val="24"/>
                <w:rtl/>
              </w:rPr>
            </w:pPr>
            <w:r>
              <w:rPr>
                <w:sz w:val="24"/>
                <w:rtl/>
              </w:rPr>
              <w:t>עיבוד הצעות תקן</w:t>
            </w:r>
          </w:p>
        </w:tc>
        <w:tc>
          <w:tcPr>
            <w:tcW w:w="1247" w:type="dxa"/>
          </w:tcPr>
          <w:p w:rsidR="002F340E" w:rsidRDefault="002F340E">
            <w:pPr>
              <w:spacing w:line="240" w:lineRule="auto"/>
              <w:jc w:val="left"/>
              <w:rPr>
                <w:sz w:val="24"/>
              </w:rPr>
            </w:pPr>
            <w:r>
              <w:rPr>
                <w:sz w:val="24"/>
                <w:rtl/>
              </w:rPr>
              <w:t xml:space="preserve">סעיף 23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B77FC3">
              <w:rPr>
                <w:noProof/>
                <w:sz w:val="24"/>
                <w:rtl/>
              </w:rPr>
              <w:t>11</w:t>
            </w:r>
            <w:r>
              <w:rPr>
                <w:sz w:val="24"/>
                <w:rtl/>
              </w:rPr>
              <w:fldChar w:fldCharType="end"/>
            </w:r>
          </w:p>
        </w:tc>
        <w:tc>
          <w:tcPr>
            <w:tcW w:w="567" w:type="dxa"/>
          </w:tcPr>
          <w:p w:rsidR="002F340E" w:rsidRDefault="002F340E">
            <w:pPr>
              <w:spacing w:line="240" w:lineRule="auto"/>
              <w:jc w:val="left"/>
              <w:rPr>
                <w:sz w:val="24"/>
              </w:rPr>
            </w:pPr>
            <w:hyperlink w:anchor="Seif23" w:tooltip="פרסום הצעות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פר</w:t>
            </w:r>
            <w:r w:rsidR="00B77FC3">
              <w:rPr>
                <w:sz w:val="24"/>
                <w:rtl/>
              </w:rPr>
              <w:t>סום הצעות</w:t>
            </w:r>
          </w:p>
        </w:tc>
        <w:tc>
          <w:tcPr>
            <w:tcW w:w="1247" w:type="dxa"/>
          </w:tcPr>
          <w:p w:rsidR="002F340E" w:rsidRDefault="002F340E">
            <w:pPr>
              <w:spacing w:line="240" w:lineRule="auto"/>
              <w:jc w:val="left"/>
              <w:rPr>
                <w:sz w:val="24"/>
              </w:rPr>
            </w:pPr>
            <w:r>
              <w:rPr>
                <w:sz w:val="24"/>
                <w:rtl/>
              </w:rPr>
              <w:t xml:space="preserve">סעיף 24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B77FC3">
              <w:rPr>
                <w:noProof/>
                <w:sz w:val="24"/>
                <w:rtl/>
              </w:rPr>
              <w:t>12</w:t>
            </w:r>
            <w:r>
              <w:rPr>
                <w:sz w:val="24"/>
                <w:rtl/>
              </w:rPr>
              <w:fldChar w:fldCharType="end"/>
            </w:r>
          </w:p>
        </w:tc>
        <w:tc>
          <w:tcPr>
            <w:tcW w:w="567" w:type="dxa"/>
          </w:tcPr>
          <w:p w:rsidR="002F340E" w:rsidRDefault="002F340E">
            <w:pPr>
              <w:spacing w:line="240" w:lineRule="auto"/>
              <w:jc w:val="left"/>
              <w:rPr>
                <w:sz w:val="24"/>
              </w:rPr>
            </w:pPr>
            <w:hyperlink w:anchor="Seif24" w:tooltip="תיקון הצעת תקן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תיקון הצעת תקן</w:t>
            </w:r>
          </w:p>
        </w:tc>
        <w:tc>
          <w:tcPr>
            <w:tcW w:w="1247" w:type="dxa"/>
          </w:tcPr>
          <w:p w:rsidR="002F340E" w:rsidRDefault="002F340E">
            <w:pPr>
              <w:spacing w:line="240" w:lineRule="auto"/>
              <w:jc w:val="left"/>
              <w:rPr>
                <w:sz w:val="24"/>
              </w:rPr>
            </w:pPr>
            <w:r>
              <w:rPr>
                <w:sz w:val="24"/>
                <w:rtl/>
              </w:rPr>
              <w:t xml:space="preserve">סעיף 25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B77FC3">
              <w:rPr>
                <w:noProof/>
                <w:sz w:val="24"/>
                <w:rtl/>
              </w:rPr>
              <w:t>12</w:t>
            </w:r>
            <w:r>
              <w:rPr>
                <w:sz w:val="24"/>
                <w:rtl/>
              </w:rPr>
              <w:fldChar w:fldCharType="end"/>
            </w:r>
          </w:p>
        </w:tc>
        <w:tc>
          <w:tcPr>
            <w:tcW w:w="567" w:type="dxa"/>
          </w:tcPr>
          <w:p w:rsidR="002F340E" w:rsidRDefault="002F340E">
            <w:pPr>
              <w:spacing w:line="240" w:lineRule="auto"/>
              <w:jc w:val="left"/>
              <w:rPr>
                <w:sz w:val="24"/>
              </w:rPr>
            </w:pPr>
            <w:hyperlink w:anchor="Seif25" w:tooltip="אישור נוסח התקן על ידי הועדה הטכנית" w:history="1">
              <w:r>
                <w:rPr>
                  <w:rStyle w:val="Hyperlink"/>
                </w:rPr>
                <w:t>Go</w:t>
              </w:r>
            </w:hyperlink>
          </w:p>
        </w:tc>
        <w:tc>
          <w:tcPr>
            <w:tcW w:w="5669" w:type="dxa"/>
          </w:tcPr>
          <w:p w:rsidR="002F340E" w:rsidRDefault="002F340E">
            <w:pPr>
              <w:spacing w:line="240" w:lineRule="auto"/>
              <w:jc w:val="left"/>
              <w:rPr>
                <w:sz w:val="24"/>
                <w:rtl/>
              </w:rPr>
            </w:pPr>
            <w:r>
              <w:rPr>
                <w:sz w:val="24"/>
                <w:rtl/>
              </w:rPr>
              <w:t>אישור נוסח התקן על ידי הועדה הטכנית</w:t>
            </w:r>
          </w:p>
        </w:tc>
        <w:tc>
          <w:tcPr>
            <w:tcW w:w="1247" w:type="dxa"/>
          </w:tcPr>
          <w:p w:rsidR="002F340E" w:rsidRDefault="002F340E">
            <w:pPr>
              <w:spacing w:line="240" w:lineRule="auto"/>
              <w:jc w:val="left"/>
              <w:rPr>
                <w:sz w:val="24"/>
              </w:rPr>
            </w:pPr>
            <w:r>
              <w:rPr>
                <w:sz w:val="24"/>
                <w:rtl/>
              </w:rPr>
              <w:t xml:space="preserve">סעיף 26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B77FC3">
              <w:rPr>
                <w:noProof/>
                <w:sz w:val="24"/>
                <w:rtl/>
              </w:rPr>
              <w:t>12</w:t>
            </w:r>
            <w:r>
              <w:rPr>
                <w:sz w:val="24"/>
                <w:rtl/>
              </w:rPr>
              <w:fldChar w:fldCharType="end"/>
            </w:r>
          </w:p>
        </w:tc>
        <w:tc>
          <w:tcPr>
            <w:tcW w:w="567" w:type="dxa"/>
          </w:tcPr>
          <w:p w:rsidR="002F340E" w:rsidRDefault="002F340E">
            <w:pPr>
              <w:spacing w:line="240" w:lineRule="auto"/>
              <w:jc w:val="left"/>
              <w:rPr>
                <w:sz w:val="24"/>
              </w:rPr>
            </w:pPr>
            <w:hyperlink w:anchor="Seif26" w:tooltip="ערר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ערר</w:t>
            </w:r>
          </w:p>
        </w:tc>
        <w:tc>
          <w:tcPr>
            <w:tcW w:w="1247" w:type="dxa"/>
          </w:tcPr>
          <w:p w:rsidR="002F340E" w:rsidRDefault="002F340E">
            <w:pPr>
              <w:spacing w:line="240" w:lineRule="auto"/>
              <w:jc w:val="left"/>
              <w:rPr>
                <w:sz w:val="24"/>
              </w:rPr>
            </w:pPr>
            <w:r>
              <w:rPr>
                <w:sz w:val="24"/>
                <w:rtl/>
              </w:rPr>
              <w:t xml:space="preserve">סעיף 27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B77FC3">
              <w:rPr>
                <w:noProof/>
                <w:sz w:val="24"/>
                <w:rtl/>
              </w:rPr>
              <w:t>12</w:t>
            </w:r>
            <w:r>
              <w:rPr>
                <w:sz w:val="24"/>
                <w:rtl/>
              </w:rPr>
              <w:fldChar w:fldCharType="end"/>
            </w:r>
          </w:p>
        </w:tc>
        <w:tc>
          <w:tcPr>
            <w:tcW w:w="567" w:type="dxa"/>
          </w:tcPr>
          <w:p w:rsidR="002F340E" w:rsidRDefault="002F340E">
            <w:pPr>
              <w:spacing w:line="240" w:lineRule="auto"/>
              <w:jc w:val="left"/>
              <w:rPr>
                <w:sz w:val="24"/>
              </w:rPr>
            </w:pPr>
            <w:hyperlink w:anchor="Seif27" w:tooltip="אישור התקן" w:history="1">
              <w:r>
                <w:rPr>
                  <w:rStyle w:val="Hyperlink"/>
                </w:rPr>
                <w:t>Go</w:t>
              </w:r>
            </w:hyperlink>
          </w:p>
        </w:tc>
        <w:tc>
          <w:tcPr>
            <w:tcW w:w="5669" w:type="dxa"/>
          </w:tcPr>
          <w:p w:rsidR="002F340E" w:rsidRDefault="002F340E">
            <w:pPr>
              <w:spacing w:line="240" w:lineRule="auto"/>
              <w:jc w:val="left"/>
              <w:rPr>
                <w:sz w:val="24"/>
                <w:rtl/>
              </w:rPr>
            </w:pPr>
            <w:r>
              <w:rPr>
                <w:sz w:val="24"/>
                <w:rtl/>
              </w:rPr>
              <w:t>אישור התקן</w:t>
            </w:r>
          </w:p>
        </w:tc>
        <w:tc>
          <w:tcPr>
            <w:tcW w:w="1247" w:type="dxa"/>
          </w:tcPr>
          <w:p w:rsidR="002F340E" w:rsidRDefault="002F340E">
            <w:pPr>
              <w:spacing w:line="240" w:lineRule="auto"/>
              <w:jc w:val="left"/>
              <w:rPr>
                <w:sz w:val="24"/>
              </w:rPr>
            </w:pPr>
            <w:r>
              <w:rPr>
                <w:sz w:val="24"/>
                <w:rtl/>
              </w:rPr>
              <w:t xml:space="preserve">סעיף 28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B77FC3">
              <w:rPr>
                <w:noProof/>
                <w:sz w:val="24"/>
                <w:rtl/>
              </w:rPr>
              <w:t>13</w:t>
            </w:r>
            <w:r>
              <w:rPr>
                <w:sz w:val="24"/>
                <w:rtl/>
              </w:rPr>
              <w:fldChar w:fldCharType="end"/>
            </w:r>
          </w:p>
        </w:tc>
        <w:tc>
          <w:tcPr>
            <w:tcW w:w="567" w:type="dxa"/>
          </w:tcPr>
          <w:p w:rsidR="002F340E" w:rsidRDefault="002F340E">
            <w:pPr>
              <w:spacing w:line="240" w:lineRule="auto"/>
              <w:jc w:val="left"/>
              <w:rPr>
                <w:sz w:val="24"/>
              </w:rPr>
            </w:pPr>
            <w:hyperlink w:anchor="Seif28" w:tooltip="פרסום תקנים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פרסום תקנים</w:t>
            </w:r>
          </w:p>
        </w:tc>
        <w:tc>
          <w:tcPr>
            <w:tcW w:w="1247" w:type="dxa"/>
          </w:tcPr>
          <w:p w:rsidR="002F340E" w:rsidRDefault="002F340E">
            <w:pPr>
              <w:spacing w:line="240" w:lineRule="auto"/>
              <w:jc w:val="left"/>
              <w:rPr>
                <w:sz w:val="24"/>
              </w:rPr>
            </w:pPr>
            <w:r>
              <w:rPr>
                <w:sz w:val="24"/>
                <w:rtl/>
              </w:rPr>
              <w:t xml:space="preserve">סעיף 29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B77FC3">
              <w:rPr>
                <w:noProof/>
                <w:sz w:val="24"/>
                <w:rtl/>
              </w:rPr>
              <w:t>13</w:t>
            </w:r>
            <w:r>
              <w:rPr>
                <w:sz w:val="24"/>
                <w:rtl/>
              </w:rPr>
              <w:fldChar w:fldCharType="end"/>
            </w:r>
          </w:p>
        </w:tc>
        <w:tc>
          <w:tcPr>
            <w:tcW w:w="567" w:type="dxa"/>
          </w:tcPr>
          <w:p w:rsidR="002F340E" w:rsidRDefault="002F340E">
            <w:pPr>
              <w:spacing w:line="240" w:lineRule="auto"/>
              <w:jc w:val="left"/>
              <w:rPr>
                <w:sz w:val="24"/>
              </w:rPr>
            </w:pPr>
            <w:hyperlink w:anchor="Seif29" w:tooltip="שינוי תקנים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שינוי תקנים</w:t>
            </w:r>
          </w:p>
        </w:tc>
        <w:tc>
          <w:tcPr>
            <w:tcW w:w="1247" w:type="dxa"/>
          </w:tcPr>
          <w:p w:rsidR="002F340E" w:rsidRDefault="002F340E">
            <w:pPr>
              <w:spacing w:line="240" w:lineRule="auto"/>
              <w:jc w:val="left"/>
              <w:rPr>
                <w:sz w:val="24"/>
              </w:rPr>
            </w:pPr>
            <w:r>
              <w:rPr>
                <w:sz w:val="24"/>
                <w:rtl/>
              </w:rPr>
              <w:t xml:space="preserve">סעיף 30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B77FC3">
              <w:rPr>
                <w:noProof/>
                <w:sz w:val="24"/>
                <w:rtl/>
              </w:rPr>
              <w:t>13</w:t>
            </w:r>
            <w:r>
              <w:rPr>
                <w:sz w:val="24"/>
                <w:rtl/>
              </w:rPr>
              <w:fldChar w:fldCharType="end"/>
            </w:r>
          </w:p>
        </w:tc>
        <w:tc>
          <w:tcPr>
            <w:tcW w:w="567" w:type="dxa"/>
          </w:tcPr>
          <w:p w:rsidR="002F340E" w:rsidRDefault="002F340E">
            <w:pPr>
              <w:spacing w:line="240" w:lineRule="auto"/>
              <w:jc w:val="left"/>
              <w:rPr>
                <w:sz w:val="24"/>
              </w:rPr>
            </w:pPr>
            <w:hyperlink w:anchor="Seif30" w:tooltip="תיקון טעות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תיקון טעות</w:t>
            </w:r>
          </w:p>
        </w:tc>
        <w:tc>
          <w:tcPr>
            <w:tcW w:w="1247" w:type="dxa"/>
          </w:tcPr>
          <w:p w:rsidR="002F340E" w:rsidRDefault="002F340E">
            <w:pPr>
              <w:spacing w:line="240" w:lineRule="auto"/>
              <w:jc w:val="left"/>
              <w:rPr>
                <w:sz w:val="24"/>
              </w:rPr>
            </w:pPr>
            <w:r>
              <w:rPr>
                <w:sz w:val="24"/>
                <w:rtl/>
              </w:rPr>
              <w:t xml:space="preserve">סעיף 31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B77FC3">
              <w:rPr>
                <w:noProof/>
                <w:sz w:val="24"/>
                <w:rtl/>
              </w:rPr>
              <w:t>13</w:t>
            </w:r>
            <w:r>
              <w:rPr>
                <w:sz w:val="24"/>
                <w:rtl/>
              </w:rPr>
              <w:fldChar w:fldCharType="end"/>
            </w:r>
          </w:p>
        </w:tc>
        <w:tc>
          <w:tcPr>
            <w:tcW w:w="567" w:type="dxa"/>
          </w:tcPr>
          <w:p w:rsidR="002F340E" w:rsidRDefault="002F340E">
            <w:pPr>
              <w:spacing w:line="240" w:lineRule="auto"/>
              <w:jc w:val="left"/>
              <w:rPr>
                <w:sz w:val="24"/>
              </w:rPr>
            </w:pPr>
            <w:hyperlink w:anchor="Seif31" w:tooltip="בדיקת התקן כללים תשנה 1995" w:history="1">
              <w:r>
                <w:rPr>
                  <w:rStyle w:val="Hyperlink"/>
                </w:rPr>
                <w:t>Go</w:t>
              </w:r>
            </w:hyperlink>
          </w:p>
        </w:tc>
        <w:tc>
          <w:tcPr>
            <w:tcW w:w="5669" w:type="dxa"/>
          </w:tcPr>
          <w:p w:rsidR="002F340E" w:rsidRDefault="002F340E">
            <w:pPr>
              <w:spacing w:line="240" w:lineRule="auto"/>
              <w:jc w:val="left"/>
              <w:rPr>
                <w:rFonts w:hint="cs"/>
                <w:sz w:val="24"/>
                <w:rtl/>
              </w:rPr>
            </w:pPr>
            <w:r>
              <w:rPr>
                <w:sz w:val="24"/>
                <w:rtl/>
              </w:rPr>
              <w:t>בדיקת התקן</w:t>
            </w:r>
          </w:p>
        </w:tc>
        <w:tc>
          <w:tcPr>
            <w:tcW w:w="1247" w:type="dxa"/>
          </w:tcPr>
          <w:p w:rsidR="002F340E" w:rsidRDefault="002F340E">
            <w:pPr>
              <w:spacing w:line="240" w:lineRule="auto"/>
              <w:jc w:val="left"/>
              <w:rPr>
                <w:sz w:val="24"/>
              </w:rPr>
            </w:pPr>
            <w:r>
              <w:rPr>
                <w:sz w:val="24"/>
                <w:rtl/>
              </w:rPr>
              <w:t xml:space="preserve">סעיף 32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B77FC3">
              <w:rPr>
                <w:noProof/>
                <w:sz w:val="24"/>
                <w:rtl/>
              </w:rPr>
              <w:t>14</w:t>
            </w:r>
            <w:r>
              <w:rPr>
                <w:sz w:val="24"/>
                <w:rtl/>
              </w:rPr>
              <w:fldChar w:fldCharType="end"/>
            </w:r>
          </w:p>
        </w:tc>
        <w:tc>
          <w:tcPr>
            <w:tcW w:w="567" w:type="dxa"/>
          </w:tcPr>
          <w:p w:rsidR="002F340E" w:rsidRDefault="002F340E">
            <w:pPr>
              <w:spacing w:line="240" w:lineRule="auto"/>
              <w:jc w:val="left"/>
              <w:rPr>
                <w:sz w:val="24"/>
              </w:rPr>
            </w:pPr>
            <w:hyperlink w:anchor="Seif32" w:tooltip="אישור תקן חוץ" w:history="1">
              <w:r>
                <w:rPr>
                  <w:rStyle w:val="Hyperlink"/>
                </w:rPr>
                <w:t>Go</w:t>
              </w:r>
            </w:hyperlink>
          </w:p>
        </w:tc>
        <w:tc>
          <w:tcPr>
            <w:tcW w:w="5669" w:type="dxa"/>
          </w:tcPr>
          <w:p w:rsidR="002F340E" w:rsidRDefault="002F340E">
            <w:pPr>
              <w:spacing w:line="240" w:lineRule="auto"/>
              <w:jc w:val="left"/>
              <w:rPr>
                <w:sz w:val="24"/>
                <w:rtl/>
              </w:rPr>
            </w:pPr>
            <w:r>
              <w:rPr>
                <w:sz w:val="24"/>
                <w:rtl/>
              </w:rPr>
              <w:t>אישור תקן חוץ</w:t>
            </w:r>
          </w:p>
        </w:tc>
        <w:tc>
          <w:tcPr>
            <w:tcW w:w="1247" w:type="dxa"/>
          </w:tcPr>
          <w:p w:rsidR="002F340E" w:rsidRDefault="002F340E">
            <w:pPr>
              <w:spacing w:line="240" w:lineRule="auto"/>
              <w:jc w:val="left"/>
              <w:rPr>
                <w:sz w:val="24"/>
              </w:rPr>
            </w:pPr>
            <w:r>
              <w:rPr>
                <w:sz w:val="24"/>
                <w:rtl/>
              </w:rPr>
              <w:t xml:space="preserve">סעיף 33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B77FC3">
              <w:rPr>
                <w:noProof/>
                <w:sz w:val="24"/>
                <w:rtl/>
              </w:rPr>
              <w:t>14</w:t>
            </w:r>
            <w:r>
              <w:rPr>
                <w:sz w:val="24"/>
                <w:rtl/>
              </w:rPr>
              <w:fldChar w:fldCharType="end"/>
            </w:r>
          </w:p>
        </w:tc>
        <w:tc>
          <w:tcPr>
            <w:tcW w:w="567" w:type="dxa"/>
          </w:tcPr>
          <w:p w:rsidR="002F340E" w:rsidRDefault="002F340E">
            <w:pPr>
              <w:spacing w:line="240" w:lineRule="auto"/>
              <w:jc w:val="left"/>
              <w:rPr>
                <w:sz w:val="24"/>
              </w:rPr>
            </w:pPr>
            <w:hyperlink w:anchor="med3" w:tooltip="פרק רביעי: שונות" w:history="1">
              <w:r>
                <w:rPr>
                  <w:rStyle w:val="Hyperlink"/>
                </w:rPr>
                <w:t>Go</w:t>
              </w:r>
            </w:hyperlink>
          </w:p>
        </w:tc>
        <w:tc>
          <w:tcPr>
            <w:tcW w:w="5669" w:type="dxa"/>
          </w:tcPr>
          <w:p w:rsidR="002F340E" w:rsidRDefault="002F340E">
            <w:pPr>
              <w:spacing w:line="240" w:lineRule="auto"/>
              <w:jc w:val="left"/>
              <w:rPr>
                <w:sz w:val="24"/>
              </w:rPr>
            </w:pPr>
            <w:r>
              <w:rPr>
                <w:sz w:val="24"/>
                <w:rtl/>
              </w:rPr>
              <w:t>פרק רביעי: שונות</w:t>
            </w:r>
          </w:p>
        </w:tc>
        <w:tc>
          <w:tcPr>
            <w:tcW w:w="1247" w:type="dxa"/>
          </w:tcPr>
          <w:p w:rsidR="002F340E" w:rsidRDefault="002F340E">
            <w:pPr>
              <w:spacing w:line="240" w:lineRule="auto"/>
              <w:jc w:val="left"/>
              <w:rPr>
                <w:sz w:val="24"/>
              </w:rPr>
            </w:pP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lastRenderedPageBreak/>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B77FC3">
              <w:rPr>
                <w:noProof/>
                <w:sz w:val="24"/>
                <w:rtl/>
              </w:rPr>
              <w:t>14</w:t>
            </w:r>
            <w:r>
              <w:rPr>
                <w:sz w:val="24"/>
                <w:rtl/>
              </w:rPr>
              <w:fldChar w:fldCharType="end"/>
            </w:r>
          </w:p>
        </w:tc>
        <w:tc>
          <w:tcPr>
            <w:tcW w:w="567" w:type="dxa"/>
          </w:tcPr>
          <w:p w:rsidR="002F340E" w:rsidRDefault="002F340E">
            <w:pPr>
              <w:spacing w:line="240" w:lineRule="auto"/>
              <w:jc w:val="left"/>
              <w:rPr>
                <w:sz w:val="24"/>
              </w:rPr>
            </w:pPr>
            <w:hyperlink w:anchor="Seif33" w:tooltip="ביטול" w:history="1">
              <w:r>
                <w:rPr>
                  <w:rStyle w:val="Hyperlink"/>
                </w:rPr>
                <w:t>Go</w:t>
              </w:r>
            </w:hyperlink>
          </w:p>
        </w:tc>
        <w:tc>
          <w:tcPr>
            <w:tcW w:w="5669" w:type="dxa"/>
          </w:tcPr>
          <w:p w:rsidR="002F340E" w:rsidRDefault="002F340E">
            <w:pPr>
              <w:spacing w:line="240" w:lineRule="auto"/>
              <w:jc w:val="left"/>
              <w:rPr>
                <w:sz w:val="24"/>
                <w:rtl/>
              </w:rPr>
            </w:pPr>
            <w:r>
              <w:rPr>
                <w:sz w:val="24"/>
                <w:rtl/>
              </w:rPr>
              <w:t>ביטול</w:t>
            </w:r>
          </w:p>
        </w:tc>
        <w:tc>
          <w:tcPr>
            <w:tcW w:w="1247" w:type="dxa"/>
          </w:tcPr>
          <w:p w:rsidR="002F340E" w:rsidRDefault="002F340E">
            <w:pPr>
              <w:spacing w:line="240" w:lineRule="auto"/>
              <w:jc w:val="left"/>
              <w:rPr>
                <w:sz w:val="24"/>
              </w:rPr>
            </w:pPr>
            <w:r>
              <w:rPr>
                <w:sz w:val="24"/>
                <w:rtl/>
              </w:rPr>
              <w:t xml:space="preserve">סעיף 34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B77FC3">
              <w:rPr>
                <w:noProof/>
                <w:sz w:val="24"/>
                <w:rtl/>
              </w:rPr>
              <w:t>14</w:t>
            </w:r>
            <w:r>
              <w:rPr>
                <w:sz w:val="24"/>
                <w:rtl/>
              </w:rPr>
              <w:fldChar w:fldCharType="end"/>
            </w:r>
          </w:p>
        </w:tc>
        <w:tc>
          <w:tcPr>
            <w:tcW w:w="567" w:type="dxa"/>
          </w:tcPr>
          <w:p w:rsidR="002F340E" w:rsidRDefault="002F340E">
            <w:pPr>
              <w:spacing w:line="240" w:lineRule="auto"/>
              <w:jc w:val="left"/>
              <w:rPr>
                <w:sz w:val="24"/>
              </w:rPr>
            </w:pPr>
            <w:hyperlink w:anchor="Seif34" w:tooltip="תחילה" w:history="1">
              <w:r>
                <w:rPr>
                  <w:rStyle w:val="Hyperlink"/>
                </w:rPr>
                <w:t>Go</w:t>
              </w:r>
            </w:hyperlink>
          </w:p>
        </w:tc>
        <w:tc>
          <w:tcPr>
            <w:tcW w:w="5669" w:type="dxa"/>
          </w:tcPr>
          <w:p w:rsidR="002F340E" w:rsidRDefault="002F340E">
            <w:pPr>
              <w:spacing w:line="240" w:lineRule="auto"/>
              <w:jc w:val="left"/>
              <w:rPr>
                <w:sz w:val="24"/>
                <w:rtl/>
              </w:rPr>
            </w:pPr>
            <w:r>
              <w:rPr>
                <w:sz w:val="24"/>
                <w:rtl/>
              </w:rPr>
              <w:t>תחילה</w:t>
            </w:r>
          </w:p>
        </w:tc>
        <w:tc>
          <w:tcPr>
            <w:tcW w:w="1247" w:type="dxa"/>
          </w:tcPr>
          <w:p w:rsidR="002F340E" w:rsidRDefault="002F340E">
            <w:pPr>
              <w:spacing w:line="240" w:lineRule="auto"/>
              <w:jc w:val="left"/>
              <w:rPr>
                <w:sz w:val="24"/>
              </w:rPr>
            </w:pPr>
            <w:r>
              <w:rPr>
                <w:sz w:val="24"/>
                <w:rtl/>
              </w:rPr>
              <w:t xml:space="preserve">סעיף 35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B77FC3">
              <w:rPr>
                <w:noProof/>
                <w:sz w:val="24"/>
                <w:rtl/>
              </w:rPr>
              <w:t>14</w:t>
            </w:r>
            <w:r>
              <w:rPr>
                <w:sz w:val="24"/>
                <w:rtl/>
              </w:rPr>
              <w:fldChar w:fldCharType="end"/>
            </w:r>
          </w:p>
        </w:tc>
        <w:tc>
          <w:tcPr>
            <w:tcW w:w="567" w:type="dxa"/>
          </w:tcPr>
          <w:p w:rsidR="002F340E" w:rsidRDefault="002F340E">
            <w:pPr>
              <w:spacing w:line="240" w:lineRule="auto"/>
              <w:jc w:val="left"/>
              <w:rPr>
                <w:sz w:val="24"/>
              </w:rPr>
            </w:pPr>
            <w:hyperlink w:anchor="Seif35" w:tooltip="הוראות מעבר" w:history="1">
              <w:r>
                <w:rPr>
                  <w:rStyle w:val="Hyperlink"/>
                </w:rPr>
                <w:t>Go</w:t>
              </w:r>
            </w:hyperlink>
          </w:p>
        </w:tc>
        <w:tc>
          <w:tcPr>
            <w:tcW w:w="5669" w:type="dxa"/>
          </w:tcPr>
          <w:p w:rsidR="002F340E" w:rsidRDefault="002F340E">
            <w:pPr>
              <w:spacing w:line="240" w:lineRule="auto"/>
              <w:jc w:val="left"/>
              <w:rPr>
                <w:sz w:val="24"/>
                <w:rtl/>
              </w:rPr>
            </w:pPr>
            <w:r>
              <w:rPr>
                <w:sz w:val="24"/>
                <w:rtl/>
              </w:rPr>
              <w:t>הוראות מעבר</w:t>
            </w:r>
          </w:p>
        </w:tc>
        <w:tc>
          <w:tcPr>
            <w:tcW w:w="1247" w:type="dxa"/>
          </w:tcPr>
          <w:p w:rsidR="002F340E" w:rsidRDefault="002F340E">
            <w:pPr>
              <w:spacing w:line="240" w:lineRule="auto"/>
              <w:jc w:val="left"/>
              <w:rPr>
                <w:sz w:val="24"/>
              </w:rPr>
            </w:pPr>
            <w:r>
              <w:rPr>
                <w:sz w:val="24"/>
                <w:rtl/>
              </w:rPr>
              <w:t xml:space="preserve">סעיף 36 </w:t>
            </w:r>
          </w:p>
        </w:tc>
      </w:tr>
      <w:tr w:rsidR="002F340E">
        <w:tblPrEx>
          <w:tblCellMar>
            <w:top w:w="0" w:type="dxa"/>
            <w:bottom w:w="0" w:type="dxa"/>
          </w:tblCellMar>
        </w:tblPrEx>
        <w:trPr>
          <w:jc w:val="right"/>
        </w:trPr>
        <w:tc>
          <w:tcPr>
            <w:tcW w:w="850" w:type="dxa"/>
          </w:tcPr>
          <w:p w:rsidR="002F340E" w:rsidRDefault="002F340E">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B77FC3">
              <w:rPr>
                <w:noProof/>
                <w:sz w:val="24"/>
                <w:rtl/>
              </w:rPr>
              <w:t>14</w:t>
            </w:r>
            <w:r>
              <w:rPr>
                <w:sz w:val="24"/>
                <w:rtl/>
              </w:rPr>
              <w:fldChar w:fldCharType="end"/>
            </w:r>
          </w:p>
        </w:tc>
        <w:tc>
          <w:tcPr>
            <w:tcW w:w="567" w:type="dxa"/>
          </w:tcPr>
          <w:p w:rsidR="002F340E" w:rsidRDefault="002F340E">
            <w:pPr>
              <w:spacing w:line="240" w:lineRule="auto"/>
              <w:jc w:val="left"/>
              <w:rPr>
                <w:sz w:val="24"/>
              </w:rPr>
            </w:pPr>
            <w:hyperlink w:anchor="Seif36" w:tooltip="בדיקת הכללים" w:history="1">
              <w:r>
                <w:rPr>
                  <w:rStyle w:val="Hyperlink"/>
                </w:rPr>
                <w:t>Go</w:t>
              </w:r>
            </w:hyperlink>
          </w:p>
        </w:tc>
        <w:tc>
          <w:tcPr>
            <w:tcW w:w="5669" w:type="dxa"/>
          </w:tcPr>
          <w:p w:rsidR="002F340E" w:rsidRDefault="002F340E">
            <w:pPr>
              <w:spacing w:line="240" w:lineRule="auto"/>
              <w:jc w:val="left"/>
              <w:rPr>
                <w:sz w:val="24"/>
                <w:rtl/>
              </w:rPr>
            </w:pPr>
            <w:r>
              <w:rPr>
                <w:sz w:val="24"/>
                <w:rtl/>
              </w:rPr>
              <w:t>בדיקת הכללים</w:t>
            </w:r>
          </w:p>
        </w:tc>
        <w:tc>
          <w:tcPr>
            <w:tcW w:w="1247" w:type="dxa"/>
          </w:tcPr>
          <w:p w:rsidR="002F340E" w:rsidRDefault="002F340E">
            <w:pPr>
              <w:spacing w:line="240" w:lineRule="auto"/>
              <w:jc w:val="left"/>
              <w:rPr>
                <w:sz w:val="24"/>
              </w:rPr>
            </w:pPr>
            <w:r>
              <w:rPr>
                <w:sz w:val="24"/>
                <w:rtl/>
              </w:rPr>
              <w:t xml:space="preserve">סעיף 37 </w:t>
            </w:r>
          </w:p>
        </w:tc>
      </w:tr>
    </w:tbl>
    <w:p w:rsidR="002F340E" w:rsidRDefault="002F340E">
      <w:pPr>
        <w:pStyle w:val="big-header"/>
        <w:ind w:left="0" w:right="1134"/>
        <w:rPr>
          <w:rFonts w:cs="FrankRuehl"/>
          <w:sz w:val="32"/>
          <w:rtl/>
        </w:rPr>
      </w:pPr>
    </w:p>
    <w:p w:rsidR="002F340E" w:rsidRDefault="002F340E" w:rsidP="000E1C77">
      <w:pPr>
        <w:pStyle w:val="big-header"/>
        <w:ind w:left="0" w:right="1134"/>
        <w:rPr>
          <w:rStyle w:val="default"/>
          <w:rFonts w:cs="FrankRuehl" w:hint="cs"/>
          <w:rtl/>
        </w:rPr>
      </w:pPr>
      <w:r>
        <w:rPr>
          <w:rtl/>
        </w:rPr>
        <w:br w:type="page"/>
      </w:r>
      <w:r>
        <w:rPr>
          <w:rFonts w:cs="FrankRuehl"/>
          <w:sz w:val="32"/>
          <w:rtl/>
        </w:rPr>
        <w:lastRenderedPageBreak/>
        <w:t>כל</w:t>
      </w:r>
      <w:r>
        <w:rPr>
          <w:rFonts w:cs="FrankRuehl" w:hint="cs"/>
          <w:sz w:val="32"/>
          <w:rtl/>
        </w:rPr>
        <w:t>לי התקנים (עיבוד תקנים ישראליים), תשנ"א</w:t>
      </w:r>
      <w:r w:rsidR="00B77FC3">
        <w:rPr>
          <w:rFonts w:cs="FrankRuehl" w:hint="cs"/>
          <w:sz w:val="32"/>
          <w:rtl/>
        </w:rPr>
        <w:t>-</w:t>
      </w:r>
      <w:r>
        <w:rPr>
          <w:rFonts w:cs="FrankRuehl"/>
          <w:sz w:val="32"/>
          <w:rtl/>
        </w:rPr>
        <w:t>1991</w:t>
      </w:r>
      <w:r w:rsidR="00B77FC3">
        <w:rPr>
          <w:rStyle w:val="a6"/>
          <w:rFonts w:cs="FrankRuehl"/>
          <w:sz w:val="32"/>
          <w:rtl/>
        </w:rPr>
        <w:footnoteReference w:customMarkFollows="1" w:id="1"/>
        <w:t>*</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סמכותו לפי סעיף 7 לחוק התקנים, תשי"ג</w:t>
      </w:r>
      <w:r w:rsidR="00B77FC3">
        <w:rPr>
          <w:rStyle w:val="default"/>
          <w:rFonts w:cs="FrankRuehl" w:hint="cs"/>
          <w:rtl/>
        </w:rPr>
        <w:t>-</w:t>
      </w:r>
      <w:r>
        <w:rPr>
          <w:rStyle w:val="default"/>
          <w:rFonts w:cs="FrankRuehl"/>
          <w:rtl/>
        </w:rPr>
        <w:t>1953 (</w:t>
      </w:r>
      <w:r>
        <w:rPr>
          <w:rStyle w:val="default"/>
          <w:rFonts w:cs="FrankRuehl" w:hint="cs"/>
          <w:rtl/>
        </w:rPr>
        <w:t xml:space="preserve">להלן </w:t>
      </w:r>
      <w:r w:rsidR="00B77FC3">
        <w:rPr>
          <w:rStyle w:val="default"/>
          <w:rFonts w:cs="FrankRuehl" w:hint="cs"/>
          <w:rtl/>
        </w:rPr>
        <w:t>-</w:t>
      </w:r>
      <w:r>
        <w:rPr>
          <w:rStyle w:val="default"/>
          <w:rFonts w:cs="FrankRuehl"/>
          <w:rtl/>
        </w:rPr>
        <w:t xml:space="preserve"> </w:t>
      </w:r>
      <w:r>
        <w:rPr>
          <w:rStyle w:val="default"/>
          <w:rFonts w:cs="FrankRuehl" w:hint="cs"/>
          <w:rtl/>
        </w:rPr>
        <w:t>החוק), קובע מכון התקנים הישראלי כללים אלה:</w:t>
      </w:r>
    </w:p>
    <w:p w:rsidR="002F340E" w:rsidRDefault="002F340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rsidR="002F340E" w:rsidRDefault="002F340E">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6pt;z-index:251628544" o:allowincell="f" filled="f" stroked="f" strokecolor="lime" strokeweight=".25pt">
            <v:textbox style="mso-next-textbox:#_x0000_s1026" inset="0,0,0,0">
              <w:txbxContent>
                <w:p w:rsidR="002F340E" w:rsidRDefault="002F340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 xml:space="preserve">ללים אלה </w:t>
      </w:r>
      <w:r w:rsidR="00B77FC3">
        <w:rPr>
          <w:rStyle w:val="default"/>
          <w:rFonts w:cs="FrankRuehl"/>
          <w:rtl/>
        </w:rPr>
        <w:t>–</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רגון צרכנים" </w:t>
      </w:r>
      <w:r w:rsidR="00B77FC3">
        <w:rPr>
          <w:rStyle w:val="default"/>
          <w:rFonts w:cs="FrankRuehl" w:hint="cs"/>
          <w:rtl/>
        </w:rPr>
        <w:t>-</w:t>
      </w:r>
      <w:r>
        <w:rPr>
          <w:rStyle w:val="default"/>
          <w:rFonts w:cs="FrankRuehl"/>
          <w:rtl/>
        </w:rPr>
        <w:t xml:space="preserve"> </w:t>
      </w:r>
      <w:r>
        <w:rPr>
          <w:rStyle w:val="default"/>
          <w:rFonts w:cs="FrankRuehl" w:hint="cs"/>
          <w:rtl/>
        </w:rPr>
        <w:t xml:space="preserve">כהגדרתו בסעיף 31(ג) לחוק הגנת הצרכן, </w:t>
      </w:r>
      <w:r>
        <w:rPr>
          <w:rStyle w:val="default"/>
          <w:rFonts w:cs="FrankRuehl"/>
          <w:rtl/>
        </w:rPr>
        <w:t>תש</w:t>
      </w:r>
      <w:r>
        <w:rPr>
          <w:rStyle w:val="default"/>
          <w:rFonts w:cs="FrankRuehl" w:hint="cs"/>
          <w:rtl/>
        </w:rPr>
        <w:t>מ"א</w:t>
      </w:r>
      <w:r w:rsidR="00B77FC3">
        <w:rPr>
          <w:rStyle w:val="default"/>
          <w:rFonts w:cs="FrankRuehl" w:hint="cs"/>
          <w:rtl/>
        </w:rPr>
        <w:t>-</w:t>
      </w:r>
      <w:r>
        <w:rPr>
          <w:rStyle w:val="default"/>
          <w:rFonts w:cs="FrankRuehl"/>
          <w:rtl/>
        </w:rPr>
        <w:t>1981;</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 הפועל" </w:t>
      </w:r>
      <w:r w:rsidR="00B77FC3">
        <w:rPr>
          <w:rStyle w:val="default"/>
          <w:rFonts w:cs="FrankRuehl" w:hint="cs"/>
          <w:rtl/>
        </w:rPr>
        <w:t>-</w:t>
      </w:r>
      <w:r>
        <w:rPr>
          <w:rStyle w:val="default"/>
          <w:rFonts w:cs="FrankRuehl"/>
          <w:rtl/>
        </w:rPr>
        <w:t xml:space="preserve"> </w:t>
      </w:r>
      <w:r>
        <w:rPr>
          <w:rStyle w:val="default"/>
          <w:rFonts w:cs="FrankRuehl" w:hint="cs"/>
          <w:rtl/>
        </w:rPr>
        <w:t>הועד הפועל של המכון;</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מכון" </w:t>
      </w:r>
      <w:r w:rsidR="00B77FC3">
        <w:rPr>
          <w:rStyle w:val="default"/>
          <w:rFonts w:cs="FrankRuehl" w:hint="cs"/>
          <w:rtl/>
        </w:rPr>
        <w:t>-</w:t>
      </w:r>
      <w:r>
        <w:rPr>
          <w:rStyle w:val="default"/>
          <w:rFonts w:cs="FrankRuehl"/>
          <w:rtl/>
        </w:rPr>
        <w:t xml:space="preserve"> </w:t>
      </w:r>
      <w:r>
        <w:rPr>
          <w:rStyle w:val="default"/>
          <w:rFonts w:cs="FrankRuehl" w:hint="cs"/>
          <w:rtl/>
        </w:rPr>
        <w:t>מכון התקנים הישראלי;</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B77FC3">
        <w:rPr>
          <w:rStyle w:val="default"/>
          <w:rFonts w:cs="FrankRuehl" w:hint="cs"/>
          <w:rtl/>
        </w:rPr>
        <w:t>-</w:t>
      </w:r>
      <w:r>
        <w:rPr>
          <w:rStyle w:val="default"/>
          <w:rFonts w:cs="FrankRuehl"/>
          <w:rtl/>
        </w:rPr>
        <w:t xml:space="preserve"> </w:t>
      </w:r>
      <w:r>
        <w:rPr>
          <w:rStyle w:val="default"/>
          <w:rFonts w:cs="FrankRuehl" w:hint="cs"/>
          <w:rtl/>
        </w:rPr>
        <w:t>הממונה על התקינה במשרד התעשיה והמסחר;</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B77FC3">
        <w:rPr>
          <w:rStyle w:val="default"/>
          <w:rFonts w:cs="FrankRuehl" w:hint="cs"/>
          <w:rtl/>
        </w:rPr>
        <w:t>-</w:t>
      </w:r>
      <w:r>
        <w:rPr>
          <w:rStyle w:val="default"/>
          <w:rFonts w:cs="FrankRuehl"/>
          <w:rtl/>
        </w:rPr>
        <w:t xml:space="preserve"> </w:t>
      </w:r>
      <w:r>
        <w:rPr>
          <w:rStyle w:val="default"/>
          <w:rFonts w:cs="FrankRuehl" w:hint="cs"/>
          <w:rtl/>
        </w:rPr>
        <w:t>המנהל הכללי של המכון;</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טכנית" </w:t>
      </w:r>
      <w:r w:rsidR="00B77FC3">
        <w:rPr>
          <w:rStyle w:val="default"/>
          <w:rFonts w:cs="FrankRuehl" w:hint="cs"/>
          <w:rtl/>
        </w:rPr>
        <w:t>-</w:t>
      </w:r>
      <w:r>
        <w:rPr>
          <w:rStyle w:val="default"/>
          <w:rFonts w:cs="FrankRuehl"/>
          <w:rtl/>
        </w:rPr>
        <w:t xml:space="preserve"> </w:t>
      </w:r>
      <w:r>
        <w:rPr>
          <w:rStyle w:val="default"/>
          <w:rFonts w:cs="FrankRuehl" w:hint="cs"/>
          <w:rtl/>
        </w:rPr>
        <w:t>ועדה שהוקמה לפי סעיף 6;</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מומחים" </w:t>
      </w:r>
      <w:r w:rsidR="00B77FC3">
        <w:rPr>
          <w:rStyle w:val="default"/>
          <w:rFonts w:cs="FrankRuehl" w:hint="cs"/>
          <w:rtl/>
        </w:rPr>
        <w:t>-</w:t>
      </w:r>
      <w:r>
        <w:rPr>
          <w:rStyle w:val="default"/>
          <w:rFonts w:cs="FrankRuehl"/>
          <w:rtl/>
        </w:rPr>
        <w:t xml:space="preserve"> </w:t>
      </w:r>
      <w:r>
        <w:rPr>
          <w:rStyle w:val="default"/>
          <w:rFonts w:cs="FrankRuehl" w:hint="cs"/>
          <w:rtl/>
        </w:rPr>
        <w:t>ועדה שהוקמה לפי סעיף 9;</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עדה מרכז</w:t>
      </w:r>
      <w:r>
        <w:rPr>
          <w:rStyle w:val="default"/>
          <w:rFonts w:cs="FrankRuehl"/>
          <w:rtl/>
        </w:rPr>
        <w:t>ית</w:t>
      </w:r>
      <w:r>
        <w:rPr>
          <w:rStyle w:val="default"/>
          <w:rFonts w:cs="FrankRuehl" w:hint="cs"/>
          <w:rtl/>
        </w:rPr>
        <w:t xml:space="preserve">" </w:t>
      </w:r>
      <w:r w:rsidR="00B77FC3">
        <w:rPr>
          <w:rStyle w:val="default"/>
          <w:rFonts w:cs="FrankRuehl" w:hint="cs"/>
          <w:rtl/>
        </w:rPr>
        <w:t>-</w:t>
      </w:r>
      <w:r>
        <w:rPr>
          <w:rStyle w:val="default"/>
          <w:rFonts w:cs="FrankRuehl"/>
          <w:rtl/>
        </w:rPr>
        <w:t xml:space="preserve"> </w:t>
      </w:r>
      <w:r>
        <w:rPr>
          <w:rStyle w:val="default"/>
          <w:rFonts w:cs="FrankRuehl" w:hint="cs"/>
          <w:rtl/>
        </w:rPr>
        <w:t>ועדה לתיאום עבודת התקינה בענף מסוים, שהוקמה</w:t>
      </w:r>
      <w:r>
        <w:rPr>
          <w:rStyle w:val="default"/>
          <w:rFonts w:cs="FrankRuehl"/>
          <w:rtl/>
        </w:rPr>
        <w:t xml:space="preserve"> </w:t>
      </w:r>
      <w:r>
        <w:rPr>
          <w:rStyle w:val="default"/>
          <w:rFonts w:cs="FrankRuehl" w:hint="cs"/>
          <w:rtl/>
        </w:rPr>
        <w:t>לפי סעיף 4;</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התיאום" </w:t>
      </w:r>
      <w:r w:rsidR="00B77FC3">
        <w:rPr>
          <w:rStyle w:val="default"/>
          <w:rFonts w:cs="FrankRuehl" w:hint="cs"/>
          <w:rtl/>
        </w:rPr>
        <w:t>-</w:t>
      </w:r>
      <w:r>
        <w:rPr>
          <w:rStyle w:val="default"/>
          <w:rFonts w:cs="FrankRuehl"/>
          <w:rtl/>
        </w:rPr>
        <w:t xml:space="preserve"> </w:t>
      </w:r>
      <w:r>
        <w:rPr>
          <w:rStyle w:val="default"/>
          <w:rFonts w:cs="FrankRuehl" w:hint="cs"/>
          <w:rtl/>
        </w:rPr>
        <w:t>ועדה כללית לתיאום עבודת התקינה, שהוקמה לפי סעיף 2;</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w:t>
      </w:r>
      <w:r w:rsidR="00B77FC3">
        <w:rPr>
          <w:rStyle w:val="default"/>
          <w:rFonts w:cs="FrankRuehl" w:hint="cs"/>
          <w:rtl/>
        </w:rPr>
        <w:t>-</w:t>
      </w:r>
      <w:r>
        <w:rPr>
          <w:rStyle w:val="default"/>
          <w:rFonts w:cs="FrankRuehl"/>
          <w:rtl/>
        </w:rPr>
        <w:t xml:space="preserve"> </w:t>
      </w:r>
      <w:r>
        <w:rPr>
          <w:rStyle w:val="default"/>
          <w:rFonts w:cs="FrankRuehl" w:hint="cs"/>
          <w:rtl/>
        </w:rPr>
        <w:t>תקן ישראלי;</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אזורי" </w:t>
      </w:r>
      <w:r w:rsidR="00B77FC3">
        <w:rPr>
          <w:rStyle w:val="default"/>
          <w:rFonts w:cs="FrankRuehl" w:hint="cs"/>
          <w:rtl/>
        </w:rPr>
        <w:t>-</w:t>
      </w:r>
      <w:r>
        <w:rPr>
          <w:rStyle w:val="default"/>
          <w:rFonts w:cs="FrankRuehl"/>
          <w:rtl/>
        </w:rPr>
        <w:t xml:space="preserve"> </w:t>
      </w:r>
      <w:r>
        <w:rPr>
          <w:rStyle w:val="default"/>
          <w:rFonts w:cs="FrankRuehl" w:hint="cs"/>
          <w:rtl/>
        </w:rPr>
        <w:t>מסמך שאישר ארגון תקינה, שהחברות בו מוגבלת לגופים הנמצאים באזור גיאוגרפי מוגדר;</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קן בין-ל</w:t>
      </w:r>
      <w:r>
        <w:rPr>
          <w:rStyle w:val="default"/>
          <w:rFonts w:cs="FrankRuehl"/>
          <w:rtl/>
        </w:rPr>
        <w:t>או</w:t>
      </w:r>
      <w:r>
        <w:rPr>
          <w:rStyle w:val="default"/>
          <w:rFonts w:cs="FrankRuehl" w:hint="cs"/>
          <w:rtl/>
        </w:rPr>
        <w:t xml:space="preserve">מי" </w:t>
      </w:r>
      <w:r w:rsidR="00B77FC3">
        <w:rPr>
          <w:rStyle w:val="default"/>
          <w:rFonts w:cs="FrankRuehl" w:hint="cs"/>
          <w:rtl/>
        </w:rPr>
        <w:t>-</w:t>
      </w:r>
      <w:r>
        <w:rPr>
          <w:rStyle w:val="default"/>
          <w:rFonts w:cs="FrankRuehl"/>
          <w:rtl/>
        </w:rPr>
        <w:t xml:space="preserve"> </w:t>
      </w:r>
      <w:r>
        <w:rPr>
          <w:rStyle w:val="default"/>
          <w:rFonts w:cs="FrankRuehl" w:hint="cs"/>
          <w:rtl/>
        </w:rPr>
        <w:t>מסמך שאישר ארגון תקינה בין-לאומי;</w:t>
      </w:r>
    </w:p>
    <w:p w:rsidR="002F340E" w:rsidRDefault="002F340E" w:rsidP="00B77FC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קן ח</w:t>
      </w:r>
      <w:r>
        <w:rPr>
          <w:rStyle w:val="default"/>
          <w:rFonts w:cs="FrankRuehl"/>
          <w:rtl/>
        </w:rPr>
        <w:t>ו</w:t>
      </w:r>
      <w:r>
        <w:rPr>
          <w:rStyle w:val="default"/>
          <w:rFonts w:cs="FrankRuehl" w:hint="cs"/>
          <w:rtl/>
        </w:rPr>
        <w:t xml:space="preserve">ץ" </w:t>
      </w:r>
      <w:r w:rsidR="00B77FC3">
        <w:rPr>
          <w:rStyle w:val="default"/>
          <w:rFonts w:cs="FrankRuehl" w:hint="cs"/>
          <w:rtl/>
        </w:rPr>
        <w:t>-</w:t>
      </w:r>
      <w:r>
        <w:rPr>
          <w:rStyle w:val="default"/>
          <w:rFonts w:cs="FrankRuehl"/>
          <w:rtl/>
        </w:rPr>
        <w:t xml:space="preserve"> </w:t>
      </w:r>
      <w:r>
        <w:rPr>
          <w:rStyle w:val="default"/>
          <w:rFonts w:cs="FrankRuehl" w:hint="cs"/>
          <w:rtl/>
        </w:rPr>
        <w:t>תקן בין לאומי, או תקן אזורי, או מסמך שאישר מכון תקנים של מדינת חוץ;</w:t>
      </w:r>
    </w:p>
    <w:p w:rsidR="002F340E" w:rsidRDefault="002F340E" w:rsidP="00B77FC3">
      <w:pPr>
        <w:pStyle w:val="P00"/>
        <w:spacing w:before="72"/>
        <w:ind w:left="0" w:right="1134"/>
        <w:rPr>
          <w:rStyle w:val="default"/>
          <w:rFonts w:cs="FrankRuehl" w:hint="cs"/>
          <w:rtl/>
        </w:rPr>
      </w:pPr>
      <w:r>
        <w:rPr>
          <w:lang w:val="he-IL"/>
        </w:rPr>
        <w:pict>
          <v:rect id="_x0000_s1027" style="position:absolute;left:0;text-align:left;margin-left:464.5pt;margin-top:8.05pt;width:75.05pt;height:16pt;z-index:251629568" o:allowincell="f" filled="f" stroked="f" strokecolor="lime" strokeweight=".25pt">
            <v:textbox style="mso-next-textbox:#_x0000_s1027"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 xml:space="preserve">שר" </w:t>
      </w:r>
      <w:r w:rsidR="00B77FC3">
        <w:rPr>
          <w:rStyle w:val="default"/>
          <w:rFonts w:cs="FrankRuehl" w:hint="cs"/>
          <w:rtl/>
        </w:rPr>
        <w:t>-</w:t>
      </w:r>
      <w:r>
        <w:rPr>
          <w:rStyle w:val="default"/>
          <w:rFonts w:cs="FrankRuehl"/>
          <w:rtl/>
        </w:rPr>
        <w:t xml:space="preserve"> </w:t>
      </w:r>
      <w:r>
        <w:rPr>
          <w:rStyle w:val="default"/>
          <w:rFonts w:cs="FrankRuehl" w:hint="cs"/>
          <w:rtl/>
        </w:rPr>
        <w:t>שר התעשיה והמסחר.</w:t>
      </w:r>
    </w:p>
    <w:p w:rsidR="003F71BB" w:rsidRPr="00E721FB" w:rsidRDefault="003F71BB" w:rsidP="009B4D24">
      <w:pPr>
        <w:pStyle w:val="P00"/>
        <w:spacing w:before="0"/>
        <w:ind w:left="0" w:right="1134"/>
        <w:rPr>
          <w:rFonts w:cs="FrankRuehl" w:hint="cs"/>
          <w:vanish/>
          <w:color w:val="FF0000"/>
          <w:szCs w:val="20"/>
          <w:shd w:val="clear" w:color="auto" w:fill="FFFF99"/>
          <w:rtl/>
        </w:rPr>
      </w:pPr>
      <w:bookmarkStart w:id="2" w:name="Rov44"/>
      <w:r w:rsidRPr="00E721FB">
        <w:rPr>
          <w:rFonts w:cs="FrankRuehl" w:hint="cs"/>
          <w:vanish/>
          <w:color w:val="FF0000"/>
          <w:szCs w:val="20"/>
          <w:shd w:val="clear" w:color="auto" w:fill="FFFF99"/>
          <w:rtl/>
        </w:rPr>
        <w:t>מיום 29.4.1995</w:t>
      </w:r>
    </w:p>
    <w:p w:rsidR="003F71BB" w:rsidRPr="00E721FB" w:rsidRDefault="003F71BB" w:rsidP="003F71BB">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3F71BB" w:rsidRPr="00E721FB" w:rsidRDefault="003F71BB" w:rsidP="003F71BB">
      <w:pPr>
        <w:pStyle w:val="P00"/>
        <w:spacing w:before="0"/>
        <w:ind w:left="0" w:right="1134"/>
        <w:rPr>
          <w:rFonts w:cs="FrankRuehl" w:hint="cs"/>
          <w:vanish/>
          <w:szCs w:val="20"/>
          <w:shd w:val="clear" w:color="auto" w:fill="FFFF99"/>
          <w:rtl/>
        </w:rPr>
      </w:pPr>
      <w:hyperlink r:id="rId6"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1320</w:t>
      </w:r>
    </w:p>
    <w:p w:rsidR="003F71BB" w:rsidRPr="00984EBC" w:rsidRDefault="003F71BB" w:rsidP="00984EBC">
      <w:pPr>
        <w:pStyle w:val="P00"/>
        <w:spacing w:before="0"/>
        <w:ind w:left="0" w:right="1134"/>
        <w:rPr>
          <w:rStyle w:val="default"/>
          <w:rFonts w:cs="FrankRuehl" w:hint="cs"/>
          <w:b/>
          <w:bCs/>
          <w:sz w:val="2"/>
          <w:szCs w:val="2"/>
          <w:rtl/>
        </w:rPr>
      </w:pPr>
      <w:r w:rsidRPr="00E721FB">
        <w:rPr>
          <w:rFonts w:cs="FrankRuehl" w:hint="cs"/>
          <w:b/>
          <w:bCs/>
          <w:vanish/>
          <w:szCs w:val="20"/>
          <w:shd w:val="clear" w:color="auto" w:fill="FFFF99"/>
          <w:rtl/>
        </w:rPr>
        <w:t>הוספת הגדרת "השר"</w:t>
      </w:r>
      <w:bookmarkEnd w:id="2"/>
    </w:p>
    <w:p w:rsidR="002F340E" w:rsidRDefault="002F340E">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שני: ועדות</w:t>
      </w:r>
    </w:p>
    <w:p w:rsidR="002F340E" w:rsidRDefault="002F340E">
      <w:pPr>
        <w:pStyle w:val="header-2"/>
        <w:ind w:left="0" w:right="1134"/>
        <w:rPr>
          <w:rFonts w:cs="Miriam"/>
          <w:rtl/>
        </w:rPr>
      </w:pPr>
      <w:r>
        <w:rPr>
          <w:rFonts w:cs="Miriam"/>
          <w:rtl/>
        </w:rPr>
        <w:t>סי</w:t>
      </w:r>
      <w:r>
        <w:rPr>
          <w:rFonts w:cs="Miriam" w:hint="cs"/>
          <w:rtl/>
        </w:rPr>
        <w:t>מן א': ועדת התיאום</w:t>
      </w:r>
    </w:p>
    <w:p w:rsidR="002F340E" w:rsidRDefault="002F340E">
      <w:pPr>
        <w:pStyle w:val="P00"/>
        <w:spacing w:before="72"/>
        <w:ind w:left="0" w:right="1134"/>
        <w:rPr>
          <w:rStyle w:val="default"/>
          <w:rFonts w:cs="FrankRuehl"/>
          <w:rtl/>
        </w:rPr>
      </w:pPr>
      <w:bookmarkStart w:id="4" w:name="Seif1"/>
      <w:bookmarkEnd w:id="4"/>
      <w:r>
        <w:rPr>
          <w:lang w:val="he-IL"/>
        </w:rPr>
        <w:pict>
          <v:rect id="_x0000_s1028" style="position:absolute;left:0;text-align:left;margin-left:464.5pt;margin-top:8.05pt;width:75.05pt;height:28.5pt;z-index:251630592" o:allowincell="f" filled="f" stroked="f" strokecolor="lime" strokeweight=".25pt">
            <v:textbox style="mso-next-textbox:#_x0000_s1028" inset="0,0,0,0">
              <w:txbxContent>
                <w:p w:rsidR="002F340E" w:rsidRDefault="002F340E" w:rsidP="00B77FC3">
                  <w:pPr>
                    <w:spacing w:line="160" w:lineRule="exact"/>
                    <w:jc w:val="left"/>
                    <w:rPr>
                      <w:rFonts w:cs="Miriam" w:hint="cs"/>
                      <w:noProof/>
                      <w:sz w:val="18"/>
                      <w:szCs w:val="18"/>
                      <w:rtl/>
                    </w:rPr>
                  </w:pPr>
                  <w:r>
                    <w:rPr>
                      <w:rFonts w:cs="Miriam"/>
                      <w:sz w:val="18"/>
                      <w:szCs w:val="18"/>
                      <w:rtl/>
                    </w:rPr>
                    <w:t>הק</w:t>
                  </w:r>
                  <w:r>
                    <w:rPr>
                      <w:rFonts w:cs="Miriam" w:hint="cs"/>
                      <w:sz w:val="18"/>
                      <w:szCs w:val="18"/>
                      <w:rtl/>
                    </w:rPr>
                    <w:t>מת ועדת</w:t>
                  </w:r>
                  <w:r w:rsidR="00B77FC3">
                    <w:rPr>
                      <w:rFonts w:cs="Miriam" w:hint="cs"/>
                      <w:sz w:val="18"/>
                      <w:szCs w:val="18"/>
                      <w:rtl/>
                    </w:rPr>
                    <w:t xml:space="preserve"> </w:t>
                  </w:r>
                  <w:r>
                    <w:rPr>
                      <w:rFonts w:cs="Miriam"/>
                      <w:sz w:val="18"/>
                      <w:szCs w:val="18"/>
                      <w:rtl/>
                    </w:rPr>
                    <w:t>תי</w:t>
                  </w:r>
                  <w:r>
                    <w:rPr>
                      <w:rFonts w:cs="Miriam" w:hint="cs"/>
                      <w:sz w:val="18"/>
                      <w:szCs w:val="18"/>
                      <w:rtl/>
                    </w:rPr>
                    <w:t>אום והרכבה</w:t>
                  </w:r>
                </w:p>
                <w:p w:rsidR="00E721FB" w:rsidRDefault="00E721FB" w:rsidP="00E721FB">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הפועל יקים ועדת תיאום בהרכב זה:</w:t>
      </w:r>
    </w:p>
    <w:p w:rsidR="002F340E" w:rsidRDefault="002F340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מנהל, והוא יהיה היושב ראש;</w:t>
      </w:r>
    </w:p>
    <w:p w:rsidR="002F340E" w:rsidRDefault="002F340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ממונה;</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ושבי ראש הועדות המרכזיות;</w:t>
      </w:r>
    </w:p>
    <w:p w:rsidR="002F340E" w:rsidRDefault="002F340E">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ארגוני היצרנים;</w:t>
      </w:r>
    </w:p>
    <w:p w:rsidR="002F340E" w:rsidRDefault="002F340E">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ארגוני הצרכנים.</w:t>
      </w:r>
    </w:p>
    <w:p w:rsidR="002F340E" w:rsidRDefault="002F340E">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631616" o:allowincell="f" filled="f" stroked="f" strokecolor="lime" strokeweight=".25pt">
            <v:textbox style="mso-next-textbox:#_x0000_s1029"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ודיעו ארגוני היצרנים או הצרכנים, שאליהם פנה המכון למנות את נציגם בועדת התיאום </w:t>
      </w:r>
      <w:r>
        <w:rPr>
          <w:rStyle w:val="default"/>
          <w:rFonts w:cs="FrankRuehl"/>
          <w:rtl/>
        </w:rPr>
        <w:t>כי</w:t>
      </w:r>
      <w:r>
        <w:rPr>
          <w:rStyle w:val="default"/>
          <w:rFonts w:cs="FrankRuehl" w:hint="cs"/>
          <w:rtl/>
        </w:rPr>
        <w:t xml:space="preserve"> אין להם ענין בתחום פעולתה של הועדה, או שלא מינו את נציגם בועדה תוך 60 ימים מיום שנשלחה אליהם הבקשה לעשות כן, ימנה הועד הפועל חברים לועדה היכולים לייצג את האינטרסים של היצרנים והצרכנים.</w:t>
      </w:r>
    </w:p>
    <w:p w:rsidR="00FD43F7" w:rsidRPr="00E721FB" w:rsidRDefault="00FD43F7" w:rsidP="00FD43F7">
      <w:pPr>
        <w:pStyle w:val="P00"/>
        <w:spacing w:before="0"/>
        <w:ind w:left="0" w:right="1134"/>
        <w:rPr>
          <w:rFonts w:cs="FrankRuehl" w:hint="cs"/>
          <w:vanish/>
          <w:color w:val="FF0000"/>
          <w:szCs w:val="20"/>
          <w:shd w:val="clear" w:color="auto" w:fill="FFFF99"/>
          <w:rtl/>
        </w:rPr>
      </w:pPr>
      <w:bookmarkStart w:id="5" w:name="Rov45"/>
      <w:r w:rsidRPr="00E721FB">
        <w:rPr>
          <w:rFonts w:cs="FrankRuehl" w:hint="cs"/>
          <w:vanish/>
          <w:color w:val="FF0000"/>
          <w:szCs w:val="20"/>
          <w:shd w:val="clear" w:color="auto" w:fill="FFFF99"/>
          <w:rtl/>
        </w:rPr>
        <w:t>מיום 29.4.1995</w:t>
      </w:r>
    </w:p>
    <w:p w:rsidR="00FD43F7" w:rsidRPr="00E721FB" w:rsidRDefault="00FD43F7" w:rsidP="00FD43F7">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FD43F7" w:rsidRPr="00E721FB" w:rsidRDefault="00FD43F7" w:rsidP="00FD43F7">
      <w:pPr>
        <w:pStyle w:val="P00"/>
        <w:spacing w:before="0"/>
        <w:ind w:left="0" w:right="1134"/>
        <w:rPr>
          <w:rFonts w:cs="FrankRuehl" w:hint="cs"/>
          <w:vanish/>
          <w:szCs w:val="20"/>
          <w:shd w:val="clear" w:color="auto" w:fill="FFFF99"/>
          <w:rtl/>
        </w:rPr>
      </w:pPr>
      <w:hyperlink r:id="rId7"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1320</w:t>
      </w:r>
    </w:p>
    <w:p w:rsidR="00FD43F7" w:rsidRPr="00E721FB" w:rsidRDefault="00FD43F7" w:rsidP="00600A8C">
      <w:pPr>
        <w:pStyle w:val="P00"/>
        <w:ind w:left="0" w:right="1134"/>
        <w:rPr>
          <w:rStyle w:val="default"/>
          <w:rFonts w:cs="FrankRuehl"/>
          <w:vanish/>
          <w:sz w:val="22"/>
          <w:szCs w:val="22"/>
          <w:shd w:val="clear" w:color="auto" w:fill="FFFF99"/>
          <w:rtl/>
        </w:rPr>
      </w:pPr>
      <w:r w:rsidRPr="00E721FB">
        <w:rPr>
          <w:rStyle w:val="big-number"/>
          <w:rFonts w:cs="FrankRuehl"/>
          <w:vanish/>
          <w:sz w:val="22"/>
          <w:szCs w:val="22"/>
          <w:shd w:val="clear" w:color="auto" w:fill="FFFF99"/>
          <w:rtl/>
        </w:rPr>
        <w:t>2.</w:t>
      </w:r>
      <w:r w:rsidRPr="00E721FB">
        <w:rPr>
          <w:rStyle w:val="big-number"/>
          <w:rFonts w:cs="FrankRuehl"/>
          <w:vanish/>
          <w:sz w:val="22"/>
          <w:szCs w:val="22"/>
          <w:shd w:val="clear" w:color="auto" w:fill="FFFF99"/>
          <w:rtl/>
        </w:rPr>
        <w:tab/>
      </w:r>
      <w:r w:rsidRPr="00E721FB">
        <w:rPr>
          <w:rStyle w:val="default"/>
          <w:rFonts w:cs="FrankRuehl"/>
          <w:vanish/>
          <w:sz w:val="22"/>
          <w:szCs w:val="22"/>
          <w:u w:val="single"/>
          <w:shd w:val="clear" w:color="auto" w:fill="FFFF99"/>
          <w:rtl/>
        </w:rPr>
        <w:t>(א</w:t>
      </w:r>
      <w:r w:rsidRPr="00E721FB">
        <w:rPr>
          <w:rStyle w:val="default"/>
          <w:rFonts w:cs="FrankRuehl" w:hint="cs"/>
          <w:vanish/>
          <w:sz w:val="22"/>
          <w:szCs w:val="22"/>
          <w:u w:val="single"/>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ועד הפועל יקים ועדת תיאום בהרכב זה:</w:t>
      </w:r>
    </w:p>
    <w:p w:rsidR="00FD43F7" w:rsidRPr="00E721FB" w:rsidRDefault="00FD43F7" w:rsidP="00600A8C">
      <w:pPr>
        <w:pStyle w:val="P22"/>
        <w:spacing w:before="0"/>
        <w:ind w:left="1021" w:right="1134"/>
        <w:rPr>
          <w:rStyle w:val="default"/>
          <w:rFonts w:cs="FrankRuehl"/>
          <w:vanish/>
          <w:sz w:val="22"/>
          <w:szCs w:val="22"/>
          <w:shd w:val="clear" w:color="auto" w:fill="FFFF99"/>
          <w:rtl/>
        </w:rPr>
      </w:pPr>
      <w:r w:rsidRPr="00E721FB">
        <w:rPr>
          <w:rStyle w:val="default"/>
          <w:rFonts w:cs="FrankRuehl"/>
          <w:vanish/>
          <w:sz w:val="22"/>
          <w:szCs w:val="22"/>
          <w:shd w:val="clear" w:color="auto" w:fill="FFFF99"/>
          <w:rtl/>
        </w:rPr>
        <w:t>(1)</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מנהל, והוא יהיה היושב ראש;</w:t>
      </w:r>
    </w:p>
    <w:p w:rsidR="00FD43F7" w:rsidRPr="00E721FB" w:rsidRDefault="00FD43F7" w:rsidP="00600A8C">
      <w:pPr>
        <w:pStyle w:val="P22"/>
        <w:spacing w:before="0"/>
        <w:ind w:left="1021" w:right="1134"/>
        <w:rPr>
          <w:rStyle w:val="default"/>
          <w:rFonts w:cs="FrankRuehl"/>
          <w:vanish/>
          <w:sz w:val="22"/>
          <w:szCs w:val="22"/>
          <w:shd w:val="clear" w:color="auto" w:fill="FFFF99"/>
          <w:rtl/>
        </w:rPr>
      </w:pPr>
      <w:r w:rsidRPr="00E721FB">
        <w:rPr>
          <w:rStyle w:val="default"/>
          <w:rFonts w:cs="FrankRuehl" w:hint="cs"/>
          <w:vanish/>
          <w:sz w:val="22"/>
          <w:szCs w:val="22"/>
          <w:shd w:val="clear" w:color="auto" w:fill="FFFF99"/>
          <w:rtl/>
        </w:rPr>
        <w:t>(2)</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ממונה;</w:t>
      </w:r>
    </w:p>
    <w:p w:rsidR="00FD43F7" w:rsidRPr="00E721FB" w:rsidRDefault="00FD43F7" w:rsidP="00600A8C">
      <w:pPr>
        <w:pStyle w:val="P22"/>
        <w:spacing w:before="0"/>
        <w:ind w:left="1021" w:right="1134"/>
        <w:rPr>
          <w:rStyle w:val="default"/>
          <w:rFonts w:cs="FrankRuehl"/>
          <w:vanish/>
          <w:sz w:val="22"/>
          <w:szCs w:val="22"/>
          <w:shd w:val="clear" w:color="auto" w:fill="FFFF99"/>
          <w:rtl/>
        </w:rPr>
      </w:pPr>
      <w:r w:rsidRPr="00E721FB">
        <w:rPr>
          <w:rStyle w:val="default"/>
          <w:rFonts w:cs="FrankRuehl" w:hint="cs"/>
          <w:vanish/>
          <w:sz w:val="22"/>
          <w:szCs w:val="22"/>
          <w:shd w:val="clear" w:color="auto" w:fill="FFFF99"/>
          <w:rtl/>
        </w:rPr>
        <w:t>(3)</w:t>
      </w:r>
      <w:r w:rsidRPr="00E721FB">
        <w:rPr>
          <w:rStyle w:val="default"/>
          <w:rFonts w:cs="FrankRuehl"/>
          <w:vanish/>
          <w:sz w:val="22"/>
          <w:szCs w:val="22"/>
          <w:shd w:val="clear" w:color="auto" w:fill="FFFF99"/>
          <w:rtl/>
        </w:rPr>
        <w:tab/>
        <w:t>י</w:t>
      </w:r>
      <w:r w:rsidRPr="00E721FB">
        <w:rPr>
          <w:rStyle w:val="default"/>
          <w:rFonts w:cs="FrankRuehl" w:hint="cs"/>
          <w:vanish/>
          <w:sz w:val="22"/>
          <w:szCs w:val="22"/>
          <w:shd w:val="clear" w:color="auto" w:fill="FFFF99"/>
          <w:rtl/>
        </w:rPr>
        <w:t>ושבי ראש הועדות המרכזיות;</w:t>
      </w:r>
    </w:p>
    <w:p w:rsidR="00FD43F7" w:rsidRPr="00E721FB" w:rsidRDefault="00FD43F7" w:rsidP="00600A8C">
      <w:pPr>
        <w:pStyle w:val="P22"/>
        <w:spacing w:before="0"/>
        <w:ind w:left="1021" w:right="1134"/>
        <w:rPr>
          <w:rStyle w:val="default"/>
          <w:rFonts w:cs="FrankRuehl"/>
          <w:vanish/>
          <w:sz w:val="22"/>
          <w:szCs w:val="22"/>
          <w:shd w:val="clear" w:color="auto" w:fill="FFFF99"/>
          <w:rtl/>
        </w:rPr>
      </w:pPr>
      <w:r w:rsidRPr="00E721FB">
        <w:rPr>
          <w:rStyle w:val="default"/>
          <w:rFonts w:cs="FrankRuehl" w:hint="cs"/>
          <w:vanish/>
          <w:sz w:val="22"/>
          <w:szCs w:val="22"/>
          <w:shd w:val="clear" w:color="auto" w:fill="FFFF99"/>
          <w:rtl/>
        </w:rPr>
        <w:t>(4)</w:t>
      </w:r>
      <w:r w:rsidRPr="00E721FB">
        <w:rPr>
          <w:rStyle w:val="default"/>
          <w:rFonts w:cs="FrankRuehl"/>
          <w:vanish/>
          <w:sz w:val="22"/>
          <w:szCs w:val="22"/>
          <w:shd w:val="clear" w:color="auto" w:fill="FFFF99"/>
          <w:rtl/>
        </w:rPr>
        <w:tab/>
        <w:t>נ</w:t>
      </w:r>
      <w:r w:rsidRPr="00E721FB">
        <w:rPr>
          <w:rStyle w:val="default"/>
          <w:rFonts w:cs="FrankRuehl" w:hint="cs"/>
          <w:vanish/>
          <w:sz w:val="22"/>
          <w:szCs w:val="22"/>
          <w:shd w:val="clear" w:color="auto" w:fill="FFFF99"/>
          <w:rtl/>
        </w:rPr>
        <w:t>ציג ארגוני היצרנים;</w:t>
      </w:r>
    </w:p>
    <w:p w:rsidR="00FD43F7" w:rsidRPr="00E721FB" w:rsidRDefault="00FD43F7" w:rsidP="00600A8C">
      <w:pPr>
        <w:pStyle w:val="P22"/>
        <w:spacing w:before="0"/>
        <w:ind w:left="1021" w:right="1134"/>
        <w:rPr>
          <w:rStyle w:val="default"/>
          <w:rFonts w:cs="FrankRuehl"/>
          <w:vanish/>
          <w:sz w:val="22"/>
          <w:szCs w:val="22"/>
          <w:shd w:val="clear" w:color="auto" w:fill="FFFF99"/>
          <w:rtl/>
        </w:rPr>
      </w:pPr>
      <w:r w:rsidRPr="00E721FB">
        <w:rPr>
          <w:rStyle w:val="default"/>
          <w:rFonts w:cs="FrankRuehl" w:hint="cs"/>
          <w:vanish/>
          <w:sz w:val="22"/>
          <w:szCs w:val="22"/>
          <w:shd w:val="clear" w:color="auto" w:fill="FFFF99"/>
          <w:rtl/>
        </w:rPr>
        <w:t>(5)</w:t>
      </w:r>
      <w:r w:rsidRPr="00E721FB">
        <w:rPr>
          <w:rStyle w:val="default"/>
          <w:rFonts w:cs="FrankRuehl"/>
          <w:vanish/>
          <w:sz w:val="22"/>
          <w:szCs w:val="22"/>
          <w:shd w:val="clear" w:color="auto" w:fill="FFFF99"/>
          <w:rtl/>
        </w:rPr>
        <w:tab/>
        <w:t>נ</w:t>
      </w:r>
      <w:r w:rsidRPr="00E721FB">
        <w:rPr>
          <w:rStyle w:val="default"/>
          <w:rFonts w:cs="FrankRuehl" w:hint="cs"/>
          <w:vanish/>
          <w:sz w:val="22"/>
          <w:szCs w:val="22"/>
          <w:shd w:val="clear" w:color="auto" w:fill="FFFF99"/>
          <w:rtl/>
        </w:rPr>
        <w:t>ציג ארגוני הצרכנים.</w:t>
      </w:r>
    </w:p>
    <w:p w:rsidR="00FD43F7" w:rsidRPr="005A4026" w:rsidRDefault="00FD43F7" w:rsidP="005A4026">
      <w:pPr>
        <w:pStyle w:val="P00"/>
        <w:spacing w:before="0"/>
        <w:ind w:left="0" w:right="1134"/>
        <w:rPr>
          <w:rStyle w:val="default"/>
          <w:rFonts w:cs="FrankRuehl" w:hint="cs"/>
          <w:sz w:val="2"/>
          <w:szCs w:val="2"/>
          <w:u w:val="single"/>
          <w:rtl/>
        </w:rPr>
      </w:pPr>
      <w:r w:rsidRPr="00E721FB">
        <w:rPr>
          <w:rFonts w:cs="FrankRuehl"/>
          <w:vanish/>
          <w:sz w:val="22"/>
          <w:szCs w:val="22"/>
          <w:shd w:val="clear" w:color="auto" w:fill="FFFF99"/>
          <w:rtl/>
        </w:rPr>
        <w:tab/>
      </w:r>
      <w:r w:rsidRPr="00E721FB">
        <w:rPr>
          <w:rStyle w:val="default"/>
          <w:rFonts w:cs="FrankRuehl"/>
          <w:vanish/>
          <w:sz w:val="22"/>
          <w:szCs w:val="22"/>
          <w:u w:val="single"/>
          <w:shd w:val="clear" w:color="auto" w:fill="FFFF99"/>
          <w:rtl/>
        </w:rPr>
        <w:t>(ב</w:t>
      </w:r>
      <w:r w:rsidRPr="00E721FB">
        <w:rPr>
          <w:rStyle w:val="default"/>
          <w:rFonts w:cs="FrankRuehl" w:hint="cs"/>
          <w:vanish/>
          <w:sz w:val="22"/>
          <w:szCs w:val="22"/>
          <w:u w:val="single"/>
          <w:shd w:val="clear" w:color="auto" w:fill="FFFF99"/>
          <w:rtl/>
        </w:rPr>
        <w:t>)</w:t>
      </w:r>
      <w:r w:rsidRPr="00E721FB">
        <w:rPr>
          <w:rStyle w:val="default"/>
          <w:rFonts w:cs="FrankRuehl"/>
          <w:vanish/>
          <w:sz w:val="22"/>
          <w:szCs w:val="22"/>
          <w:u w:val="single"/>
          <w:shd w:val="clear" w:color="auto" w:fill="FFFF99"/>
          <w:rtl/>
        </w:rPr>
        <w:tab/>
        <w:t>ה</w:t>
      </w:r>
      <w:r w:rsidRPr="00E721FB">
        <w:rPr>
          <w:rStyle w:val="default"/>
          <w:rFonts w:cs="FrankRuehl" w:hint="cs"/>
          <w:vanish/>
          <w:sz w:val="22"/>
          <w:szCs w:val="22"/>
          <w:u w:val="single"/>
          <w:shd w:val="clear" w:color="auto" w:fill="FFFF99"/>
          <w:rtl/>
        </w:rPr>
        <w:t xml:space="preserve">ודיעו ארגוני היצרנים או הצרכנים, שאליהם פנה המכון למנות את נציגם בועדת התיאום </w:t>
      </w:r>
      <w:r w:rsidRPr="00E721FB">
        <w:rPr>
          <w:rStyle w:val="default"/>
          <w:rFonts w:cs="FrankRuehl"/>
          <w:vanish/>
          <w:sz w:val="22"/>
          <w:szCs w:val="22"/>
          <w:u w:val="single"/>
          <w:shd w:val="clear" w:color="auto" w:fill="FFFF99"/>
          <w:rtl/>
        </w:rPr>
        <w:t>כי</w:t>
      </w:r>
      <w:r w:rsidRPr="00E721FB">
        <w:rPr>
          <w:rStyle w:val="default"/>
          <w:rFonts w:cs="FrankRuehl" w:hint="cs"/>
          <w:vanish/>
          <w:sz w:val="22"/>
          <w:szCs w:val="22"/>
          <w:u w:val="single"/>
          <w:shd w:val="clear" w:color="auto" w:fill="FFFF99"/>
          <w:rtl/>
        </w:rPr>
        <w:t xml:space="preserve"> אין להם ענין בתחום פעולתה של הועדה, או שלא מינו את נציגם בועדה תוך 60 ימים מיום שנשלחה אליהם הבקשה לעשות כן, ימנה הועד הפועל חברים לועדה היכולים לייצג את האינטרסים של היצרנים והצרכנים.</w:t>
      </w:r>
      <w:bookmarkEnd w:id="5"/>
    </w:p>
    <w:p w:rsidR="002F340E" w:rsidRDefault="002F340E">
      <w:pPr>
        <w:pStyle w:val="P00"/>
        <w:spacing w:before="72"/>
        <w:ind w:left="0" w:right="1134"/>
        <w:rPr>
          <w:rStyle w:val="default"/>
          <w:rFonts w:cs="FrankRuehl" w:hint="cs"/>
          <w:rtl/>
        </w:rPr>
      </w:pPr>
      <w:bookmarkStart w:id="6" w:name="Seif2"/>
      <w:bookmarkEnd w:id="6"/>
      <w:r>
        <w:rPr>
          <w:lang w:val="he-IL"/>
        </w:rPr>
        <w:pict>
          <v:rect id="_x0000_s1030" style="position:absolute;left:0;text-align:left;margin-left:464.5pt;margin-top:8.05pt;width:75.05pt;height:14.6pt;z-index:251632640" o:allowincell="f" filled="f" stroked="f" strokecolor="lime" strokeweight=".25pt">
            <v:textbox style="mso-next-textbox:#_x0000_s1030" inset="0,0,0,0">
              <w:txbxContent>
                <w:p w:rsidR="002F340E" w:rsidRDefault="002F340E" w:rsidP="00B77FC3">
                  <w:pPr>
                    <w:spacing w:line="160" w:lineRule="exact"/>
                    <w:jc w:val="left"/>
                    <w:rPr>
                      <w:rFonts w:cs="Miriam"/>
                      <w:noProof/>
                      <w:sz w:val="18"/>
                      <w:szCs w:val="18"/>
                      <w:rtl/>
                    </w:rPr>
                  </w:pPr>
                  <w:r>
                    <w:rPr>
                      <w:rFonts w:cs="Miriam"/>
                      <w:sz w:val="18"/>
                      <w:szCs w:val="18"/>
                      <w:rtl/>
                    </w:rPr>
                    <w:t>סמ</w:t>
                  </w:r>
                  <w:r>
                    <w:rPr>
                      <w:rFonts w:cs="Miriam" w:hint="cs"/>
                      <w:sz w:val="18"/>
                      <w:szCs w:val="18"/>
                      <w:rtl/>
                    </w:rPr>
                    <w:t>כות ועדת</w:t>
                  </w:r>
                  <w:r w:rsidR="00B77FC3">
                    <w:rPr>
                      <w:rFonts w:cs="Miriam" w:hint="cs"/>
                      <w:sz w:val="18"/>
                      <w:szCs w:val="18"/>
                      <w:rtl/>
                    </w:rPr>
                    <w:t xml:space="preserve"> </w:t>
                  </w:r>
                  <w:r>
                    <w:rPr>
                      <w:rFonts w:cs="Miriam"/>
                      <w:sz w:val="18"/>
                      <w:szCs w:val="18"/>
                      <w:rtl/>
                    </w:rPr>
                    <w:t>הת</w:t>
                  </w:r>
                  <w:r>
                    <w:rPr>
                      <w:rFonts w:cs="Miriam" w:hint="cs"/>
                      <w:sz w:val="18"/>
                      <w:szCs w:val="18"/>
                      <w:rtl/>
                    </w:rPr>
                    <w:t>יאום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התיאום מוסמכת להמ</w:t>
      </w:r>
      <w:r>
        <w:rPr>
          <w:rStyle w:val="default"/>
          <w:rFonts w:cs="FrankRuehl"/>
          <w:rtl/>
        </w:rPr>
        <w:t>ל</w:t>
      </w:r>
      <w:r>
        <w:rPr>
          <w:rStyle w:val="default"/>
          <w:rFonts w:cs="FrankRuehl" w:hint="cs"/>
          <w:rtl/>
        </w:rPr>
        <w:t xml:space="preserve">יץ לפני הועד הפועל על </w:t>
      </w:r>
      <w:r w:rsidR="00E721FB">
        <w:rPr>
          <w:rStyle w:val="default"/>
          <w:rFonts w:cs="FrankRuehl"/>
          <w:rtl/>
        </w:rPr>
        <w:t>–</w:t>
      </w:r>
    </w:p>
    <w:p w:rsidR="002F340E" w:rsidRDefault="002F340E">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ווי פעול</w:t>
      </w:r>
      <w:r>
        <w:rPr>
          <w:rStyle w:val="default"/>
          <w:rFonts w:cs="FrankRuehl"/>
          <w:rtl/>
        </w:rPr>
        <w:t xml:space="preserve">ה </w:t>
      </w:r>
      <w:r>
        <w:rPr>
          <w:rStyle w:val="default"/>
          <w:rFonts w:cs="FrankRuehl" w:hint="cs"/>
          <w:rtl/>
        </w:rPr>
        <w:t>כלליים של התקינה;</w:t>
      </w:r>
    </w:p>
    <w:p w:rsidR="002F340E" w:rsidRDefault="002F340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קמת ועדות מרכזיות חדשות וביטולן;</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ריטריונים לאישור נושאים לתקינה;</w:t>
      </w:r>
    </w:p>
    <w:p w:rsidR="002F340E" w:rsidRDefault="002F340E">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קרונות בדבר השתתפותם של מגזרים שונים במשק בועדות הטכניות ובלבד שעקרונות כאמור לא יעמדו בסתירה לכללים אלה.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התיאום תהא מוסמכת להחליט, כמו כן, בשאלות</w:t>
      </w:r>
      <w:r>
        <w:rPr>
          <w:rFonts w:cs="FrankRuehl"/>
          <w:sz w:val="26"/>
          <w:rtl/>
        </w:rPr>
        <w:t> </w:t>
      </w:r>
      <w:r>
        <w:rPr>
          <w:rStyle w:val="default"/>
          <w:rFonts w:cs="FrankRuehl"/>
          <w:rtl/>
        </w:rPr>
        <w:t xml:space="preserve"> ה</w:t>
      </w:r>
      <w:r>
        <w:rPr>
          <w:rStyle w:val="default"/>
          <w:rFonts w:cs="FrankRuehl" w:hint="cs"/>
          <w:rtl/>
        </w:rPr>
        <w:t>משותפות לכמה ועדות מרכזיות, לתאם את עבודתן ולפעול כועדה מרכזית לגבי נושאי תקנים שלא נתייחדו לפעולתן של ועדות מרכזיות קיימות.</w:t>
      </w:r>
    </w:p>
    <w:p w:rsidR="002F340E" w:rsidRDefault="002F340E">
      <w:pPr>
        <w:pStyle w:val="P00"/>
        <w:spacing w:before="72"/>
        <w:ind w:left="0" w:right="1134"/>
        <w:rPr>
          <w:rStyle w:val="default"/>
          <w:rFonts w:cs="FrankRuehl"/>
          <w:rtl/>
        </w:rPr>
      </w:pPr>
      <w:r>
        <w:rPr>
          <w:lang w:val="he-IL"/>
        </w:rPr>
        <w:pict>
          <v:rect id="_x0000_s1031" style="position:absolute;left:0;text-align:left;margin-left:464.5pt;margin-top:8.05pt;width:75.05pt;height:12.7pt;z-index:251633664" o:allowincell="f" filled="f" stroked="f" strokecolor="lime" strokeweight=".25pt">
            <v:textbox style="mso-next-textbox:#_x0000_s1031"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תשנ"ח</w:t>
                  </w:r>
                  <w:r w:rsidR="00B77FC3">
                    <w:rPr>
                      <w:rFonts w:cs="Miriam" w:hint="cs"/>
                      <w:sz w:val="18"/>
                      <w:szCs w:val="18"/>
                      <w:rtl/>
                    </w:rPr>
                    <w:t>-</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התיאום מוסמכת להחליט על חלוקת המשאבים העומדים לרשות התקינה ב</w:t>
      </w:r>
      <w:r>
        <w:rPr>
          <w:rStyle w:val="default"/>
          <w:rFonts w:cs="FrankRuehl"/>
          <w:rtl/>
        </w:rPr>
        <w:t>י</w:t>
      </w:r>
      <w:r>
        <w:rPr>
          <w:rStyle w:val="default"/>
          <w:rFonts w:cs="FrankRuehl" w:hint="cs"/>
          <w:rtl/>
        </w:rPr>
        <w:t>ן הועדות המרכזיות השונות.</w:t>
      </w:r>
    </w:p>
    <w:p w:rsidR="002F340E" w:rsidRDefault="002F340E">
      <w:pPr>
        <w:pStyle w:val="P00"/>
        <w:spacing w:before="72"/>
        <w:ind w:left="0" w:right="1134"/>
        <w:rPr>
          <w:rStyle w:val="default"/>
          <w:rFonts w:cs="FrankRuehl" w:hint="cs"/>
          <w:rtl/>
        </w:rPr>
      </w:pPr>
      <w:r>
        <w:rPr>
          <w:lang w:val="he-IL"/>
        </w:rPr>
        <w:pict>
          <v:rect id="_x0000_s1032" style="position:absolute;left:0;text-align:left;margin-left:464.5pt;margin-top:8.05pt;width:75.05pt;height:11.1pt;z-index:251634688" o:allowincell="f" filled="f" stroked="f" strokecolor="lime" strokeweight=".25pt">
            <v:textbox style="mso-next-textbox:#_x0000_s1032"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תשנ"ח</w:t>
                  </w:r>
                  <w:r w:rsidR="00B77FC3">
                    <w:rPr>
                      <w:rFonts w:cs="Miriam" w:hint="cs"/>
                      <w:sz w:val="18"/>
                      <w:szCs w:val="18"/>
                      <w:rtl/>
                    </w:rPr>
                    <w:t>-</w:t>
                  </w:r>
                  <w:r>
                    <w:rPr>
                      <w:rFonts w:cs="Miriam"/>
                      <w:sz w:val="18"/>
                      <w:szCs w:val="18"/>
                      <w:rtl/>
                    </w:rPr>
                    <w:t>1997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ועדת התיאום רשאי להג</w:t>
      </w:r>
      <w:r>
        <w:rPr>
          <w:rStyle w:val="default"/>
          <w:rFonts w:cs="FrankRuehl"/>
          <w:rtl/>
        </w:rPr>
        <w:t>יש</w:t>
      </w:r>
      <w:r>
        <w:rPr>
          <w:rStyle w:val="default"/>
          <w:rFonts w:cs="FrankRuehl" w:hint="cs"/>
          <w:rtl/>
        </w:rPr>
        <w:t xml:space="preserve"> לועד הפועל הסתייגות מנומקת בכתב לחלוקת המשאבים כאמור בסעיף קטן (ג); הועד הפועל ידון בהסתייגויות ויחליט בדבר החלוקה הסופית של המשאבים.</w:t>
      </w:r>
    </w:p>
    <w:p w:rsidR="0026785D" w:rsidRPr="00E721FB" w:rsidRDefault="007F6026" w:rsidP="004801E8">
      <w:pPr>
        <w:pStyle w:val="P00"/>
        <w:spacing w:before="0"/>
        <w:ind w:left="0" w:right="1134"/>
        <w:rPr>
          <w:rFonts w:cs="FrankRuehl" w:hint="cs"/>
          <w:vanish/>
          <w:color w:val="FF0000"/>
          <w:szCs w:val="20"/>
          <w:shd w:val="clear" w:color="auto" w:fill="FFFF99"/>
          <w:rtl/>
        </w:rPr>
      </w:pPr>
      <w:bookmarkStart w:id="7" w:name="Rov46"/>
      <w:r w:rsidRPr="00E721FB">
        <w:rPr>
          <w:rFonts w:cs="FrankRuehl" w:hint="cs"/>
          <w:vanish/>
          <w:color w:val="FF0000"/>
          <w:szCs w:val="20"/>
          <w:shd w:val="clear" w:color="auto" w:fill="FFFF99"/>
          <w:rtl/>
        </w:rPr>
        <w:t>מיום 11.11.1997</w:t>
      </w:r>
    </w:p>
    <w:p w:rsidR="0026785D" w:rsidRPr="00E721FB" w:rsidRDefault="0026785D" w:rsidP="0026785D">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תשנ"ח-</w:t>
      </w:r>
      <w:r w:rsidRPr="00E721FB">
        <w:rPr>
          <w:rFonts w:cs="FrankRuehl"/>
          <w:b/>
          <w:bCs/>
          <w:vanish/>
          <w:szCs w:val="20"/>
          <w:shd w:val="clear" w:color="auto" w:fill="FFFF99"/>
          <w:rtl/>
        </w:rPr>
        <w:t>1997</w:t>
      </w:r>
    </w:p>
    <w:p w:rsidR="0026785D" w:rsidRPr="00E721FB" w:rsidRDefault="0026785D" w:rsidP="0026785D">
      <w:pPr>
        <w:pStyle w:val="P00"/>
        <w:spacing w:before="0"/>
        <w:ind w:left="0" w:right="1134"/>
        <w:rPr>
          <w:rFonts w:cs="FrankRuehl" w:hint="cs"/>
          <w:vanish/>
          <w:szCs w:val="20"/>
          <w:shd w:val="clear" w:color="auto" w:fill="FFFF99"/>
          <w:rtl/>
        </w:rPr>
      </w:pPr>
      <w:hyperlink r:id="rId8"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תשנ"ח מס' 5856</w:t>
        </w:r>
      </w:hyperlink>
      <w:r w:rsidRPr="00E721FB">
        <w:rPr>
          <w:rFonts w:cs="FrankRuehl" w:hint="cs"/>
          <w:vanish/>
          <w:szCs w:val="20"/>
          <w:shd w:val="clear" w:color="auto" w:fill="FFFF99"/>
          <w:rtl/>
        </w:rPr>
        <w:t xml:space="preserve"> מיום 12.10.1997 עמ' 14</w:t>
      </w:r>
    </w:p>
    <w:p w:rsidR="005314AC" w:rsidRPr="00114DD0" w:rsidRDefault="005314AC" w:rsidP="00E721FB">
      <w:pPr>
        <w:pStyle w:val="P00"/>
        <w:spacing w:before="0"/>
        <w:ind w:left="0" w:right="1134"/>
        <w:rPr>
          <w:rFonts w:cs="FrankRuehl" w:hint="cs"/>
          <w:b/>
          <w:bCs/>
          <w:sz w:val="2"/>
          <w:szCs w:val="2"/>
          <w:rtl/>
        </w:rPr>
      </w:pPr>
      <w:r w:rsidRPr="00E721FB">
        <w:rPr>
          <w:rFonts w:cs="FrankRuehl" w:hint="cs"/>
          <w:b/>
          <w:bCs/>
          <w:vanish/>
          <w:szCs w:val="20"/>
          <w:shd w:val="clear" w:color="auto" w:fill="FFFF99"/>
          <w:rtl/>
        </w:rPr>
        <w:t>הוספת סעיפים קטנים 3(ג)</w:t>
      </w:r>
      <w:r w:rsidR="00E721FB" w:rsidRPr="00E721FB">
        <w:rPr>
          <w:rFonts w:cs="FrankRuehl" w:hint="cs"/>
          <w:b/>
          <w:bCs/>
          <w:vanish/>
          <w:szCs w:val="20"/>
          <w:shd w:val="clear" w:color="auto" w:fill="FFFF99"/>
          <w:rtl/>
        </w:rPr>
        <w:t>,</w:t>
      </w:r>
      <w:r w:rsidRPr="00E721FB">
        <w:rPr>
          <w:rFonts w:cs="FrankRuehl" w:hint="cs"/>
          <w:b/>
          <w:bCs/>
          <w:vanish/>
          <w:szCs w:val="20"/>
          <w:shd w:val="clear" w:color="auto" w:fill="FFFF99"/>
          <w:rtl/>
        </w:rPr>
        <w:t xml:space="preserve"> 3(ד)</w:t>
      </w:r>
      <w:bookmarkEnd w:id="7"/>
    </w:p>
    <w:p w:rsidR="002F340E" w:rsidRDefault="002F340E">
      <w:pPr>
        <w:pStyle w:val="header-2"/>
        <w:ind w:left="0" w:right="1134"/>
        <w:rPr>
          <w:rFonts w:cs="Miriam"/>
          <w:rtl/>
        </w:rPr>
      </w:pPr>
      <w:r>
        <w:rPr>
          <w:rFonts w:cs="Miriam"/>
          <w:rtl/>
        </w:rPr>
        <w:t>סי</w:t>
      </w:r>
      <w:r>
        <w:rPr>
          <w:rFonts w:cs="Miriam" w:hint="cs"/>
          <w:rtl/>
        </w:rPr>
        <w:t>מן ב': ועדות מרכזיות</w:t>
      </w:r>
    </w:p>
    <w:p w:rsidR="002F340E" w:rsidRDefault="002F340E" w:rsidP="00E721FB">
      <w:pPr>
        <w:pStyle w:val="P00"/>
        <w:spacing w:before="72"/>
        <w:ind w:left="0" w:right="1134"/>
        <w:rPr>
          <w:rStyle w:val="default"/>
          <w:rFonts w:cs="FrankRuehl"/>
          <w:rtl/>
        </w:rPr>
      </w:pPr>
      <w:bookmarkStart w:id="8" w:name="Seif3"/>
      <w:bookmarkEnd w:id="8"/>
      <w:r>
        <w:rPr>
          <w:lang w:val="he-IL"/>
        </w:rPr>
        <w:pict>
          <v:rect id="_x0000_s1033" style="position:absolute;left:0;text-align:left;margin-left:464.5pt;margin-top:8.05pt;width:75.05pt;height:12.7pt;z-index:251635712" o:allowincell="f" filled="f" stroked="f" strokecolor="lime" strokeweight=".25pt">
            <v:textbox style="mso-next-textbox:#_x0000_s1033" inset="0,0,0,0">
              <w:txbxContent>
                <w:p w:rsidR="002F340E" w:rsidRDefault="002F340E" w:rsidP="00B77FC3">
                  <w:pPr>
                    <w:spacing w:line="160" w:lineRule="exact"/>
                    <w:jc w:val="left"/>
                    <w:rPr>
                      <w:rFonts w:cs="Miriam"/>
                      <w:noProof/>
                      <w:sz w:val="18"/>
                      <w:szCs w:val="18"/>
                      <w:rtl/>
                    </w:rPr>
                  </w:pPr>
                  <w:r>
                    <w:rPr>
                      <w:rFonts w:cs="Miriam"/>
                      <w:sz w:val="18"/>
                      <w:szCs w:val="18"/>
                      <w:rtl/>
                    </w:rPr>
                    <w:t>הק</w:t>
                  </w:r>
                  <w:r>
                    <w:rPr>
                      <w:rFonts w:cs="Miriam" w:hint="cs"/>
                      <w:sz w:val="18"/>
                      <w:szCs w:val="18"/>
                      <w:rtl/>
                    </w:rPr>
                    <w:t>מת ועדות</w:t>
                  </w:r>
                  <w:r w:rsidR="00B77FC3">
                    <w:rPr>
                      <w:rFonts w:cs="Miriam" w:hint="cs"/>
                      <w:sz w:val="18"/>
                      <w:szCs w:val="18"/>
                      <w:rtl/>
                    </w:rPr>
                    <w:t xml:space="preserve"> </w:t>
                  </w:r>
                  <w:r>
                    <w:rPr>
                      <w:rFonts w:cs="Miriam"/>
                      <w:sz w:val="18"/>
                      <w:szCs w:val="18"/>
                      <w:rtl/>
                    </w:rPr>
                    <w:t>מר</w:t>
                  </w:r>
                  <w:r>
                    <w:rPr>
                      <w:rFonts w:cs="Miriam" w:hint="cs"/>
                      <w:sz w:val="18"/>
                      <w:szCs w:val="18"/>
                      <w:rtl/>
                    </w:rPr>
                    <w:t>כזיות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הפועל רשאי בהמלצת ועדת התיאום להקים</w:t>
      </w:r>
      <w:r>
        <w:rPr>
          <w:rStyle w:val="default"/>
          <w:rFonts w:cs="FrankRuehl"/>
          <w:rtl/>
        </w:rPr>
        <w:t xml:space="preserve"> ו</w:t>
      </w:r>
      <w:r>
        <w:rPr>
          <w:rStyle w:val="default"/>
          <w:rFonts w:cs="FrankRuehl" w:hint="cs"/>
          <w:rtl/>
        </w:rPr>
        <w:t>עדות</w:t>
      </w:r>
      <w:r>
        <w:rPr>
          <w:rStyle w:val="default"/>
          <w:rFonts w:cs="FrankRuehl"/>
          <w:rtl/>
        </w:rPr>
        <w:t xml:space="preserve"> מ</w:t>
      </w:r>
      <w:r>
        <w:rPr>
          <w:rStyle w:val="default"/>
          <w:rFonts w:cs="FrankRuehl" w:hint="cs"/>
          <w:rtl/>
        </w:rPr>
        <w:t>רכזיות לענפי משק שונים ולענפי ייצור שונים במשק, לקבוע את תחום פעולתן ואת הרכבן וכן לשנותן, ובלבד שנתקיימו אלה:</w:t>
      </w:r>
    </w:p>
    <w:p w:rsidR="002F340E" w:rsidRDefault="00E721FB" w:rsidP="00E721FB">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113" type="#_x0000_t202" style="position:absolute;left:0;text-align:left;margin-left:462pt;margin-top:7.1pt;width:80.25pt;height:23.1pt;z-index:251684864" filled="f" stroked="f">
            <v:textbox inset="1mm,0,1mm,0">
              <w:txbxContent>
                <w:p w:rsidR="00E721FB" w:rsidRDefault="00E721FB" w:rsidP="00E721FB">
                  <w:pPr>
                    <w:spacing w:line="160" w:lineRule="exact"/>
                    <w:jc w:val="left"/>
                    <w:rPr>
                      <w:rFonts w:cs="Miriam" w:hint="cs"/>
                      <w:sz w:val="18"/>
                      <w:szCs w:val="18"/>
                      <w:rtl/>
                    </w:rPr>
                  </w:pPr>
                  <w:r>
                    <w:rPr>
                      <w:rFonts w:cs="Miriam" w:hint="cs"/>
                      <w:sz w:val="18"/>
                      <w:szCs w:val="18"/>
                      <w:rtl/>
                    </w:rPr>
                    <w:t>כללים תשנ"ד-1993</w:t>
                  </w:r>
                </w:p>
                <w:p w:rsidR="00E721FB" w:rsidRDefault="00E721FB" w:rsidP="00E721FB">
                  <w:pPr>
                    <w:spacing w:line="160" w:lineRule="exact"/>
                    <w:jc w:val="left"/>
                    <w:rPr>
                      <w:rFonts w:cs="Miriam"/>
                      <w:noProof/>
                      <w:sz w:val="18"/>
                      <w:szCs w:val="18"/>
                      <w:rtl/>
                    </w:rPr>
                  </w:pPr>
                  <w:r>
                    <w:rPr>
                      <w:rFonts w:cs="Miriam"/>
                      <w:sz w:val="18"/>
                      <w:szCs w:val="18"/>
                      <w:rtl/>
                    </w:rPr>
                    <w:t>כל</w:t>
                  </w:r>
                  <w:r>
                    <w:rPr>
                      <w:rFonts w:cs="Miriam" w:hint="cs"/>
                      <w:sz w:val="18"/>
                      <w:szCs w:val="18"/>
                      <w:rtl/>
                    </w:rPr>
                    <w:t>לים תשנ"ח-</w:t>
                  </w:r>
                  <w:r>
                    <w:rPr>
                      <w:rFonts w:cs="Miriam"/>
                      <w:sz w:val="18"/>
                      <w:szCs w:val="18"/>
                      <w:rtl/>
                    </w:rPr>
                    <w:t>1997</w:t>
                  </w:r>
                </w:p>
              </w:txbxContent>
            </v:textbox>
            <w10:anchorlock/>
          </v:shape>
        </w:pict>
      </w:r>
      <w:r w:rsidR="002F340E">
        <w:rPr>
          <w:rStyle w:val="default"/>
          <w:rFonts w:cs="FrankRuehl"/>
          <w:rtl/>
        </w:rPr>
        <w:t>(1)</w:t>
      </w:r>
      <w:r w:rsidR="002F340E">
        <w:rPr>
          <w:rStyle w:val="default"/>
          <w:rFonts w:cs="FrankRuehl"/>
          <w:rtl/>
        </w:rPr>
        <w:tab/>
        <w:t>מ</w:t>
      </w:r>
      <w:r w:rsidR="002F340E">
        <w:rPr>
          <w:rStyle w:val="default"/>
          <w:rFonts w:cs="FrankRuehl" w:hint="cs"/>
          <w:rtl/>
        </w:rPr>
        <w:t>ספר חברי ועדה מרכזית לא יעלה על תשעה עשר</w:t>
      </w:r>
      <w:r w:rsidR="002F340E">
        <w:rPr>
          <w:rStyle w:val="default"/>
          <w:rFonts w:cs="FrankRuehl"/>
          <w:rtl/>
        </w:rPr>
        <w:t xml:space="preserve"> ו</w:t>
      </w:r>
      <w:r w:rsidR="002F340E">
        <w:rPr>
          <w:rStyle w:val="default"/>
          <w:rFonts w:cs="FrankRuehl" w:hint="cs"/>
          <w:rtl/>
        </w:rPr>
        <w:t>בכללם בעלי תפקידים אלה או נציגיהם: המנהל, יושב ראש המועצה הכללית של המכון והממונה;</w:t>
      </w:r>
    </w:p>
    <w:p w:rsidR="002F340E" w:rsidRDefault="002F340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ועדה מרכזית יהיו מיוצגים ארגוני היצרנים העיקריים, ארגוני הצרכנים העיקריים וכן רשויות המדינה, הנוגעים בדבר;</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יהיה מגזר מ</w:t>
      </w:r>
      <w:r>
        <w:rPr>
          <w:rStyle w:val="default"/>
          <w:rFonts w:cs="FrankRuehl"/>
          <w:rtl/>
        </w:rPr>
        <w:t>ש</w:t>
      </w:r>
      <w:r>
        <w:rPr>
          <w:rStyle w:val="default"/>
          <w:rFonts w:cs="FrankRuehl" w:hint="cs"/>
          <w:rtl/>
        </w:rPr>
        <w:t>ק כלשהו מיוצג בועדה מרכזית, במספר העולה על שליש מחבריה.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נציגים בועדה המרכזית ימונו בידי שולחיהם, בכתב, והם יכהנו בועדה כל </w:t>
      </w:r>
      <w:r>
        <w:rPr>
          <w:rStyle w:val="default"/>
          <w:rFonts w:cs="FrankRuehl"/>
          <w:rtl/>
        </w:rPr>
        <w:t>עו</w:t>
      </w:r>
      <w:r>
        <w:rPr>
          <w:rStyle w:val="default"/>
          <w:rFonts w:cs="FrankRuehl" w:hint="cs"/>
          <w:rtl/>
        </w:rPr>
        <w:t>ד לא התפטרו או בוטל מינוים.</w:t>
      </w:r>
    </w:p>
    <w:p w:rsidR="002F340E" w:rsidRDefault="00E721FB">
      <w:pPr>
        <w:pStyle w:val="P00"/>
        <w:spacing w:before="72"/>
        <w:ind w:left="0" w:right="1134"/>
        <w:rPr>
          <w:rStyle w:val="default"/>
          <w:rFonts w:cs="FrankRuehl"/>
          <w:rtl/>
        </w:rPr>
      </w:pPr>
      <w:r>
        <w:rPr>
          <w:rFonts w:cs="FrankRuehl"/>
          <w:sz w:val="26"/>
          <w:rtl/>
          <w:lang w:eastAsia="en-US"/>
        </w:rPr>
        <w:pict>
          <v:shape id="_x0000_s1114" type="#_x0000_t202" style="position:absolute;left:0;text-align:left;margin-left:470.25pt;margin-top:7pt;width:1in;height:11.2pt;z-index:251685888" filled="f" stroked="f">
            <v:textbox inset="1mm,0,1mm,0">
              <w:txbxContent>
                <w:p w:rsidR="00E721FB" w:rsidRDefault="00E721FB" w:rsidP="00E721FB">
                  <w:pPr>
                    <w:spacing w:line="160" w:lineRule="exact"/>
                    <w:jc w:val="left"/>
                    <w:rPr>
                      <w:rFonts w:cs="Miriam" w:hint="cs"/>
                      <w:sz w:val="18"/>
                      <w:szCs w:val="18"/>
                      <w:rtl/>
                    </w:rPr>
                  </w:pPr>
                  <w:r>
                    <w:rPr>
                      <w:rFonts w:cs="Miriam" w:hint="cs"/>
                      <w:sz w:val="18"/>
                      <w:szCs w:val="18"/>
                      <w:rtl/>
                    </w:rPr>
                    <w:t>כללים תשנ"ד-1993</w:t>
                  </w:r>
                </w:p>
              </w:txbxContent>
            </v:textbox>
            <w10:anchorlock/>
          </v:shape>
        </w:pict>
      </w:r>
      <w:r w:rsidR="002F340E">
        <w:rPr>
          <w:rFonts w:cs="FrankRuehl"/>
          <w:sz w:val="26"/>
          <w:rtl/>
        </w:rPr>
        <w:tab/>
      </w:r>
      <w:r w:rsidR="002F340E">
        <w:rPr>
          <w:rStyle w:val="default"/>
          <w:rFonts w:cs="FrankRuehl"/>
          <w:rtl/>
        </w:rPr>
        <w:t>(ג</w:t>
      </w:r>
      <w:r w:rsidR="002F340E">
        <w:rPr>
          <w:rStyle w:val="default"/>
          <w:rFonts w:cs="FrankRuehl" w:hint="cs"/>
          <w:rtl/>
        </w:rPr>
        <w:t>)</w:t>
      </w:r>
      <w:r w:rsidR="002F340E">
        <w:rPr>
          <w:rStyle w:val="default"/>
          <w:rFonts w:cs="FrankRuehl"/>
          <w:rtl/>
        </w:rPr>
        <w:tab/>
        <w:t>(</w:t>
      </w:r>
      <w:r w:rsidR="002F340E">
        <w:rPr>
          <w:rStyle w:val="default"/>
          <w:rFonts w:cs="FrankRuehl" w:hint="cs"/>
          <w:rtl/>
        </w:rPr>
        <w:t>נמחק).</w:t>
      </w:r>
    </w:p>
    <w:p w:rsidR="002F340E" w:rsidRDefault="002F340E">
      <w:pPr>
        <w:pStyle w:val="P00"/>
        <w:spacing w:before="72"/>
        <w:ind w:left="0" w:right="1134"/>
        <w:rPr>
          <w:rStyle w:val="default"/>
          <w:rFonts w:cs="FrankRuehl"/>
          <w:rtl/>
        </w:rPr>
      </w:pPr>
      <w:r>
        <w:rPr>
          <w:lang w:val="he-IL"/>
        </w:rPr>
        <w:pict>
          <v:rect id="_x0000_s1036" style="position:absolute;left:0;text-align:left;margin-left:464.5pt;margin-top:8.05pt;width:75.05pt;height:16pt;z-index:251636736" o:allowincell="f" filled="f" stroked="f" strokecolor="lime" strokeweight=".25pt">
            <v:textbox style="mso-next-textbox:#_x0000_s1036"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כל ועדה מרכזית יהיה יושב ראש וסגן יושב ראש, שימונו על ידי הועד הפועל מבין חברי הועדה המרכזית. מדי שלוש שנים ישקול הועד הפועל את הצורך למנות יושב ראש חדש וסגן יושב ראש חדש לועדה מרכזית.</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 xml:space="preserve">גן היושב ראש </w:t>
      </w:r>
      <w:r>
        <w:rPr>
          <w:rStyle w:val="default"/>
          <w:rFonts w:cs="FrankRuehl"/>
          <w:rtl/>
        </w:rPr>
        <w:t>ימ</w:t>
      </w:r>
      <w:r>
        <w:rPr>
          <w:rStyle w:val="default"/>
          <w:rFonts w:cs="FrankRuehl" w:hint="cs"/>
          <w:rtl/>
        </w:rPr>
        <w:t>לא את מקום היושב ראש בהעדרו.</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חת לשלוש שנים ישקול הועד הפועל ויחליט בדבר הצורך בשינו</w:t>
      </w:r>
      <w:r>
        <w:rPr>
          <w:rStyle w:val="default"/>
          <w:rFonts w:cs="FrankRuehl"/>
          <w:rtl/>
        </w:rPr>
        <w:t>י</w:t>
      </w:r>
      <w:r>
        <w:rPr>
          <w:rStyle w:val="default"/>
          <w:rFonts w:cs="FrankRuehl" w:hint="cs"/>
          <w:rtl/>
        </w:rPr>
        <w:t xml:space="preserve"> הרכב הוועדות המרכזיות, אולם העדר החלטה שכזו לא תגרום לפקיעת תוקפן.</w:t>
      </w:r>
    </w:p>
    <w:p w:rsidR="000C74F9" w:rsidRPr="00E721FB" w:rsidRDefault="000C74F9" w:rsidP="002341A4">
      <w:pPr>
        <w:pStyle w:val="P00"/>
        <w:spacing w:before="0"/>
        <w:ind w:left="0" w:right="1134"/>
        <w:rPr>
          <w:rFonts w:cs="FrankRuehl" w:hint="cs"/>
          <w:vanish/>
          <w:color w:val="FF0000"/>
          <w:szCs w:val="20"/>
          <w:shd w:val="clear" w:color="auto" w:fill="FFFF99"/>
          <w:rtl/>
        </w:rPr>
      </w:pPr>
      <w:bookmarkStart w:id="9" w:name="Rov47"/>
      <w:r w:rsidRPr="00E721FB">
        <w:rPr>
          <w:rFonts w:cs="FrankRuehl" w:hint="cs"/>
          <w:vanish/>
          <w:color w:val="FF0000"/>
          <w:szCs w:val="20"/>
          <w:shd w:val="clear" w:color="auto" w:fill="FFFF99"/>
          <w:rtl/>
        </w:rPr>
        <w:t>מיום 16.12.1</w:t>
      </w:r>
      <w:r w:rsidRPr="00E721FB">
        <w:rPr>
          <w:rFonts w:cs="FrankRuehl"/>
          <w:vanish/>
          <w:color w:val="FF0000"/>
          <w:szCs w:val="20"/>
          <w:shd w:val="clear" w:color="auto" w:fill="FFFF99"/>
          <w:rtl/>
        </w:rPr>
        <w:t>993</w:t>
      </w:r>
    </w:p>
    <w:p w:rsidR="000C74F9" w:rsidRPr="00E721FB" w:rsidRDefault="000C74F9" w:rsidP="002341A4">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תשנ"ד-1993</w:t>
      </w:r>
    </w:p>
    <w:p w:rsidR="002341A4" w:rsidRPr="00E721FB" w:rsidRDefault="002341A4" w:rsidP="000C74F9">
      <w:pPr>
        <w:pStyle w:val="P00"/>
        <w:spacing w:before="0"/>
        <w:ind w:left="0" w:right="1134"/>
        <w:rPr>
          <w:rStyle w:val="default"/>
          <w:rFonts w:cs="FrankRuehl" w:hint="cs"/>
          <w:vanish/>
          <w:sz w:val="20"/>
          <w:szCs w:val="20"/>
          <w:shd w:val="clear" w:color="auto" w:fill="FFFF99"/>
          <w:rtl/>
        </w:rPr>
      </w:pPr>
      <w:hyperlink r:id="rId9" w:history="1">
        <w:r w:rsidRPr="00E721FB">
          <w:rPr>
            <w:rStyle w:val="Hyperlink"/>
            <w:rFonts w:cs="FrankRuehl" w:hint="cs"/>
            <w:vanish/>
            <w:szCs w:val="20"/>
            <w:shd w:val="clear" w:color="auto" w:fill="FFFF99"/>
            <w:rtl/>
          </w:rPr>
          <w:t>ק"ת תשנ"ד מס' 5566</w:t>
        </w:r>
      </w:hyperlink>
      <w:r w:rsidRPr="00E721FB">
        <w:rPr>
          <w:rFonts w:cs="FrankRuehl" w:hint="cs"/>
          <w:vanish/>
          <w:szCs w:val="20"/>
          <w:shd w:val="clear" w:color="auto" w:fill="FFFF99"/>
          <w:rtl/>
        </w:rPr>
        <w:t xml:space="preserve"> מיום 16.12.1</w:t>
      </w:r>
      <w:r w:rsidRPr="00E721FB">
        <w:rPr>
          <w:rFonts w:cs="FrankRuehl"/>
          <w:vanish/>
          <w:szCs w:val="20"/>
          <w:shd w:val="clear" w:color="auto" w:fill="FFFF99"/>
          <w:rtl/>
        </w:rPr>
        <w:t>993 ע</w:t>
      </w:r>
      <w:r w:rsidRPr="00E721FB">
        <w:rPr>
          <w:rFonts w:cs="FrankRuehl" w:hint="cs"/>
          <w:vanish/>
          <w:szCs w:val="20"/>
          <w:shd w:val="clear" w:color="auto" w:fill="FFFF99"/>
          <w:rtl/>
        </w:rPr>
        <w:t>מ' 276</w:t>
      </w:r>
    </w:p>
    <w:p w:rsidR="00BF09A8" w:rsidRPr="00E721FB" w:rsidRDefault="00BF09A8" w:rsidP="00377E81">
      <w:pPr>
        <w:pStyle w:val="P00"/>
        <w:ind w:left="0" w:right="1134"/>
        <w:rPr>
          <w:rStyle w:val="default"/>
          <w:rFonts w:cs="FrankRuehl"/>
          <w:vanish/>
          <w:sz w:val="22"/>
          <w:szCs w:val="22"/>
          <w:shd w:val="clear" w:color="auto" w:fill="FFFF99"/>
          <w:rtl/>
        </w:rPr>
      </w:pP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ועד הפועל רשאי בהמלצת ועדת התיאום להקים</w:t>
      </w:r>
      <w:r w:rsidRPr="00E721FB">
        <w:rPr>
          <w:rStyle w:val="default"/>
          <w:rFonts w:cs="FrankRuehl"/>
          <w:vanish/>
          <w:sz w:val="22"/>
          <w:szCs w:val="22"/>
          <w:shd w:val="clear" w:color="auto" w:fill="FFFF99"/>
          <w:rtl/>
        </w:rPr>
        <w:t xml:space="preserve"> ו</w:t>
      </w:r>
      <w:r w:rsidRPr="00E721FB">
        <w:rPr>
          <w:rStyle w:val="default"/>
          <w:rFonts w:cs="FrankRuehl" w:hint="cs"/>
          <w:vanish/>
          <w:sz w:val="22"/>
          <w:szCs w:val="22"/>
          <w:shd w:val="clear" w:color="auto" w:fill="FFFF99"/>
          <w:rtl/>
        </w:rPr>
        <w:t>עדות</w:t>
      </w:r>
      <w:r w:rsidRPr="00E721FB">
        <w:rPr>
          <w:rStyle w:val="default"/>
          <w:rFonts w:cs="FrankRuehl"/>
          <w:vanish/>
          <w:sz w:val="22"/>
          <w:szCs w:val="22"/>
          <w:shd w:val="clear" w:color="auto" w:fill="FFFF99"/>
          <w:rtl/>
        </w:rPr>
        <w:t xml:space="preserve"> מ</w:t>
      </w:r>
      <w:r w:rsidRPr="00E721FB">
        <w:rPr>
          <w:rStyle w:val="default"/>
          <w:rFonts w:cs="FrankRuehl" w:hint="cs"/>
          <w:vanish/>
          <w:sz w:val="22"/>
          <w:szCs w:val="22"/>
          <w:shd w:val="clear" w:color="auto" w:fill="FFFF99"/>
          <w:rtl/>
        </w:rPr>
        <w:t>רכזיות לענפי משק שונים ולענפי ייצור שונים במשק, לקבוע את תחום פעולתן ואת הרכבן וכן לשנותן, ובלבד שנתקיימו אלה:</w:t>
      </w:r>
    </w:p>
    <w:p w:rsidR="00BF09A8" w:rsidRPr="00E721FB" w:rsidRDefault="00BF09A8" w:rsidP="00D7072A">
      <w:pPr>
        <w:pStyle w:val="P22"/>
        <w:spacing w:before="0"/>
        <w:ind w:left="1021" w:right="1134"/>
        <w:rPr>
          <w:rStyle w:val="default"/>
          <w:rFonts w:cs="FrankRuehl"/>
          <w:vanish/>
          <w:sz w:val="22"/>
          <w:szCs w:val="22"/>
          <w:shd w:val="clear" w:color="auto" w:fill="FFFF99"/>
          <w:rtl/>
        </w:rPr>
      </w:pPr>
      <w:r w:rsidRPr="00E721FB">
        <w:rPr>
          <w:rStyle w:val="default"/>
          <w:rFonts w:cs="FrankRuehl"/>
          <w:vanish/>
          <w:sz w:val="22"/>
          <w:szCs w:val="22"/>
          <w:shd w:val="clear" w:color="auto" w:fill="FFFF99"/>
          <w:rtl/>
        </w:rPr>
        <w:t>(1)</w:t>
      </w:r>
      <w:r w:rsidRPr="00E721FB">
        <w:rPr>
          <w:rStyle w:val="default"/>
          <w:rFonts w:cs="FrankRuehl"/>
          <w:vanish/>
          <w:sz w:val="22"/>
          <w:szCs w:val="22"/>
          <w:shd w:val="clear" w:color="auto" w:fill="FFFF99"/>
          <w:rtl/>
        </w:rPr>
        <w:tab/>
        <w:t>מ</w:t>
      </w:r>
      <w:r w:rsidRPr="00E721FB">
        <w:rPr>
          <w:rStyle w:val="default"/>
          <w:rFonts w:cs="FrankRuehl" w:hint="cs"/>
          <w:vanish/>
          <w:sz w:val="22"/>
          <w:szCs w:val="22"/>
          <w:shd w:val="clear" w:color="auto" w:fill="FFFF99"/>
          <w:rtl/>
        </w:rPr>
        <w:t>ספר חברי ועדה מרכזית לא יעלה על</w:t>
      </w:r>
      <w:r w:rsidR="00377E81" w:rsidRPr="00E721FB">
        <w:rPr>
          <w:rStyle w:val="default"/>
          <w:rFonts w:cs="FrankRuehl" w:hint="cs"/>
          <w:vanish/>
          <w:sz w:val="22"/>
          <w:szCs w:val="22"/>
          <w:shd w:val="clear" w:color="auto" w:fill="FFFF99"/>
          <w:rtl/>
        </w:rPr>
        <w:t xml:space="preserve"> </w:t>
      </w:r>
      <w:r w:rsidR="00377E81" w:rsidRPr="00E721FB">
        <w:rPr>
          <w:rStyle w:val="default"/>
          <w:rFonts w:cs="FrankRuehl" w:hint="cs"/>
          <w:strike/>
          <w:vanish/>
          <w:sz w:val="22"/>
          <w:szCs w:val="22"/>
          <w:shd w:val="clear" w:color="auto" w:fill="FFFF99"/>
          <w:rtl/>
        </w:rPr>
        <w:t>שבעה עשר</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תשעה עשר</w:t>
      </w:r>
      <w:r w:rsidRPr="00E721FB">
        <w:rPr>
          <w:rStyle w:val="default"/>
          <w:rFonts w:cs="FrankRuehl"/>
          <w:vanish/>
          <w:sz w:val="22"/>
          <w:szCs w:val="22"/>
          <w:shd w:val="clear" w:color="auto" w:fill="FFFF99"/>
          <w:rtl/>
        </w:rPr>
        <w:t xml:space="preserve"> ו</w:t>
      </w:r>
      <w:r w:rsidRPr="00E721FB">
        <w:rPr>
          <w:rStyle w:val="default"/>
          <w:rFonts w:cs="FrankRuehl" w:hint="cs"/>
          <w:vanish/>
          <w:sz w:val="22"/>
          <w:szCs w:val="22"/>
          <w:shd w:val="clear" w:color="auto" w:fill="FFFF99"/>
          <w:rtl/>
        </w:rPr>
        <w:t>בכללם המנהל</w:t>
      </w:r>
      <w:r w:rsidR="00D7072A" w:rsidRPr="00E721FB">
        <w:rPr>
          <w:rStyle w:val="default"/>
          <w:rFonts w:cs="FrankRuehl" w:hint="cs"/>
          <w:vanish/>
          <w:sz w:val="22"/>
          <w:szCs w:val="22"/>
          <w:shd w:val="clear" w:color="auto" w:fill="FFFF99"/>
          <w:rtl/>
        </w:rPr>
        <w:t xml:space="preserve"> או נציגו</w:t>
      </w:r>
      <w:r w:rsidRPr="00E721FB">
        <w:rPr>
          <w:rStyle w:val="default"/>
          <w:rFonts w:cs="FrankRuehl" w:hint="cs"/>
          <w:vanish/>
          <w:sz w:val="22"/>
          <w:szCs w:val="22"/>
          <w:shd w:val="clear" w:color="auto" w:fill="FFFF99"/>
          <w:rtl/>
        </w:rPr>
        <w:t xml:space="preserve">, יושב ראש המועצה הכללית של המכון </w:t>
      </w:r>
      <w:r w:rsidR="00D7072A" w:rsidRPr="00E721FB">
        <w:rPr>
          <w:rStyle w:val="default"/>
          <w:rFonts w:cs="FrankRuehl" w:hint="cs"/>
          <w:vanish/>
          <w:sz w:val="22"/>
          <w:szCs w:val="22"/>
          <w:shd w:val="clear" w:color="auto" w:fill="FFFF99"/>
          <w:rtl/>
        </w:rPr>
        <w:t xml:space="preserve">או נציגו </w:t>
      </w:r>
      <w:r w:rsidRPr="00E721FB">
        <w:rPr>
          <w:rStyle w:val="default"/>
          <w:rFonts w:cs="FrankRuehl" w:hint="cs"/>
          <w:vanish/>
          <w:sz w:val="22"/>
          <w:szCs w:val="22"/>
          <w:shd w:val="clear" w:color="auto" w:fill="FFFF99"/>
          <w:rtl/>
        </w:rPr>
        <w:t>והממונה;</w:t>
      </w:r>
    </w:p>
    <w:p w:rsidR="00BF09A8" w:rsidRPr="00E721FB" w:rsidRDefault="00BF09A8" w:rsidP="00D16B2D">
      <w:pPr>
        <w:pStyle w:val="P22"/>
        <w:spacing w:before="0"/>
        <w:ind w:left="1021" w:right="1134"/>
        <w:rPr>
          <w:rStyle w:val="default"/>
          <w:rFonts w:cs="FrankRuehl"/>
          <w:vanish/>
          <w:sz w:val="22"/>
          <w:szCs w:val="22"/>
          <w:shd w:val="clear" w:color="auto" w:fill="FFFF99"/>
          <w:rtl/>
        </w:rPr>
      </w:pPr>
      <w:r w:rsidRPr="00E721FB">
        <w:rPr>
          <w:rStyle w:val="default"/>
          <w:rFonts w:cs="FrankRuehl" w:hint="cs"/>
          <w:vanish/>
          <w:sz w:val="22"/>
          <w:szCs w:val="22"/>
          <w:shd w:val="clear" w:color="auto" w:fill="FFFF99"/>
          <w:rtl/>
        </w:rPr>
        <w:t>(2)</w:t>
      </w:r>
      <w:r w:rsidRPr="00E721FB">
        <w:rPr>
          <w:rStyle w:val="default"/>
          <w:rFonts w:cs="FrankRuehl"/>
          <w:vanish/>
          <w:sz w:val="22"/>
          <w:szCs w:val="22"/>
          <w:shd w:val="clear" w:color="auto" w:fill="FFFF99"/>
          <w:rtl/>
        </w:rPr>
        <w:tab/>
        <w:t>ב</w:t>
      </w:r>
      <w:r w:rsidRPr="00E721FB">
        <w:rPr>
          <w:rStyle w:val="default"/>
          <w:rFonts w:cs="FrankRuehl" w:hint="cs"/>
          <w:vanish/>
          <w:sz w:val="22"/>
          <w:szCs w:val="22"/>
          <w:shd w:val="clear" w:color="auto" w:fill="FFFF99"/>
          <w:rtl/>
        </w:rPr>
        <w:t>ועדה מרכזית יהיו מיוצגים ארגוני היצרנים העיקריים ארגוני הצרכנים העיקריים וכן רשויות המדינה, הנוגעים בדבר;</w:t>
      </w:r>
    </w:p>
    <w:p w:rsidR="00BF09A8" w:rsidRPr="00E721FB" w:rsidRDefault="00BF09A8" w:rsidP="00D16B2D">
      <w:pPr>
        <w:pStyle w:val="P22"/>
        <w:spacing w:before="0"/>
        <w:ind w:left="1021" w:right="1134"/>
        <w:rPr>
          <w:rStyle w:val="default"/>
          <w:rFonts w:cs="FrankRuehl"/>
          <w:vanish/>
          <w:sz w:val="22"/>
          <w:szCs w:val="22"/>
          <w:shd w:val="clear" w:color="auto" w:fill="FFFF99"/>
          <w:rtl/>
        </w:rPr>
      </w:pPr>
      <w:r w:rsidRPr="00E721FB">
        <w:rPr>
          <w:rStyle w:val="default"/>
          <w:rFonts w:cs="FrankRuehl" w:hint="cs"/>
          <w:vanish/>
          <w:sz w:val="22"/>
          <w:szCs w:val="22"/>
          <w:shd w:val="clear" w:color="auto" w:fill="FFFF99"/>
          <w:rtl/>
        </w:rPr>
        <w:t>(3)</w:t>
      </w:r>
      <w:r w:rsidRPr="00E721FB">
        <w:rPr>
          <w:rStyle w:val="default"/>
          <w:rFonts w:cs="FrankRuehl"/>
          <w:vanish/>
          <w:sz w:val="22"/>
          <w:szCs w:val="22"/>
          <w:shd w:val="clear" w:color="auto" w:fill="FFFF99"/>
          <w:rtl/>
        </w:rPr>
        <w:tab/>
        <w:t>ל</w:t>
      </w:r>
      <w:r w:rsidRPr="00E721FB">
        <w:rPr>
          <w:rStyle w:val="default"/>
          <w:rFonts w:cs="FrankRuehl" w:hint="cs"/>
          <w:vanish/>
          <w:sz w:val="22"/>
          <w:szCs w:val="22"/>
          <w:shd w:val="clear" w:color="auto" w:fill="FFFF99"/>
          <w:rtl/>
        </w:rPr>
        <w:t>א יהיה מגזר מ</w:t>
      </w:r>
      <w:r w:rsidRPr="00E721FB">
        <w:rPr>
          <w:rStyle w:val="default"/>
          <w:rFonts w:cs="FrankRuehl"/>
          <w:vanish/>
          <w:sz w:val="22"/>
          <w:szCs w:val="22"/>
          <w:shd w:val="clear" w:color="auto" w:fill="FFFF99"/>
          <w:rtl/>
        </w:rPr>
        <w:t>ש</w:t>
      </w:r>
      <w:r w:rsidRPr="00E721FB">
        <w:rPr>
          <w:rStyle w:val="default"/>
          <w:rFonts w:cs="FrankRuehl" w:hint="cs"/>
          <w:vanish/>
          <w:sz w:val="22"/>
          <w:szCs w:val="22"/>
          <w:shd w:val="clear" w:color="auto" w:fill="FFFF99"/>
          <w:rtl/>
        </w:rPr>
        <w:t>ק כלשהו מיוצג בועדה מרכזית במספר העולה על שליש מחבריה.</w:t>
      </w:r>
    </w:p>
    <w:p w:rsidR="00BF09A8" w:rsidRPr="00E721FB" w:rsidRDefault="00BF09A8" w:rsidP="00BF09A8">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 xml:space="preserve">נציגים בועדה המרכזית ימונו בידי שולחיהם, בכתב, והם יכהנו בועדה כל </w:t>
      </w:r>
      <w:r w:rsidRPr="00E721FB">
        <w:rPr>
          <w:rStyle w:val="default"/>
          <w:rFonts w:cs="FrankRuehl"/>
          <w:vanish/>
          <w:sz w:val="22"/>
          <w:szCs w:val="22"/>
          <w:shd w:val="clear" w:color="auto" w:fill="FFFF99"/>
          <w:rtl/>
        </w:rPr>
        <w:t>עו</w:t>
      </w:r>
      <w:r w:rsidRPr="00E721FB">
        <w:rPr>
          <w:rStyle w:val="default"/>
          <w:rFonts w:cs="FrankRuehl" w:hint="cs"/>
          <w:vanish/>
          <w:sz w:val="22"/>
          <w:szCs w:val="22"/>
          <w:shd w:val="clear" w:color="auto" w:fill="FFFF99"/>
          <w:rtl/>
        </w:rPr>
        <w:t>ד לא התפטרו או בוטל מינוים.</w:t>
      </w:r>
    </w:p>
    <w:p w:rsidR="00BF09A8" w:rsidRPr="00E721FB" w:rsidRDefault="00BF09A8" w:rsidP="00D16B2D">
      <w:pPr>
        <w:pStyle w:val="P00"/>
        <w:spacing w:before="0"/>
        <w:ind w:left="0" w:right="1134"/>
        <w:rPr>
          <w:rStyle w:val="default"/>
          <w:rFonts w:cs="FrankRuehl"/>
          <w:strike/>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strike/>
          <w:vanish/>
          <w:sz w:val="22"/>
          <w:szCs w:val="22"/>
          <w:shd w:val="clear" w:color="auto" w:fill="FFFF99"/>
          <w:rtl/>
        </w:rPr>
        <w:t>(ג</w:t>
      </w:r>
      <w:r w:rsidRPr="00E721FB">
        <w:rPr>
          <w:rStyle w:val="default"/>
          <w:rFonts w:cs="FrankRuehl" w:hint="cs"/>
          <w:strike/>
          <w:vanish/>
          <w:sz w:val="22"/>
          <w:szCs w:val="22"/>
          <w:shd w:val="clear" w:color="auto" w:fill="FFFF99"/>
          <w:rtl/>
        </w:rPr>
        <w:t>)</w:t>
      </w:r>
      <w:r w:rsidRPr="00E721FB">
        <w:rPr>
          <w:rStyle w:val="default"/>
          <w:rFonts w:cs="FrankRuehl"/>
          <w:strike/>
          <w:vanish/>
          <w:sz w:val="22"/>
          <w:szCs w:val="22"/>
          <w:shd w:val="clear" w:color="auto" w:fill="FFFF99"/>
          <w:rtl/>
        </w:rPr>
        <w:tab/>
      </w:r>
      <w:r w:rsidR="00D16B2D" w:rsidRPr="00E721FB">
        <w:rPr>
          <w:rStyle w:val="default"/>
          <w:rFonts w:cs="FrankRuehl" w:hint="cs"/>
          <w:strike/>
          <w:vanish/>
          <w:sz w:val="22"/>
          <w:szCs w:val="22"/>
          <w:shd w:val="clear" w:color="auto" w:fill="FFFF99"/>
          <w:rtl/>
        </w:rPr>
        <w:t>הועד הפועל רשאי למנות לכל ועדה מרכזית לא יותר משני חברים נספחים הרשאים להשתתף בישיבות הוועדה, אך ללא זכות הצבעה</w:t>
      </w:r>
      <w:r w:rsidRPr="00E721FB">
        <w:rPr>
          <w:rStyle w:val="default"/>
          <w:rFonts w:cs="FrankRuehl" w:hint="cs"/>
          <w:strike/>
          <w:vanish/>
          <w:sz w:val="22"/>
          <w:szCs w:val="22"/>
          <w:shd w:val="clear" w:color="auto" w:fill="FFFF99"/>
          <w:rtl/>
        </w:rPr>
        <w:t>.</w:t>
      </w:r>
    </w:p>
    <w:p w:rsidR="00BF09A8" w:rsidRPr="00E721FB" w:rsidRDefault="00BF09A8" w:rsidP="002341A4">
      <w:pPr>
        <w:pStyle w:val="P00"/>
        <w:spacing w:before="0"/>
        <w:ind w:left="0" w:right="1134"/>
        <w:rPr>
          <w:rStyle w:val="default"/>
          <w:rFonts w:cs="FrankRuehl" w:hint="cs"/>
          <w:vanish/>
          <w:sz w:val="20"/>
          <w:szCs w:val="20"/>
          <w:shd w:val="clear" w:color="auto" w:fill="FFFF99"/>
          <w:rtl/>
        </w:rPr>
      </w:pPr>
    </w:p>
    <w:p w:rsidR="00CB2787" w:rsidRPr="00E721FB" w:rsidRDefault="00CB2787" w:rsidP="00CB2787">
      <w:pPr>
        <w:pStyle w:val="P00"/>
        <w:spacing w:before="0"/>
        <w:ind w:left="0" w:right="1134"/>
        <w:rPr>
          <w:rFonts w:cs="FrankRuehl" w:hint="cs"/>
          <w:vanish/>
          <w:color w:val="FF0000"/>
          <w:szCs w:val="20"/>
          <w:shd w:val="clear" w:color="auto" w:fill="FFFF99"/>
          <w:rtl/>
        </w:rPr>
      </w:pPr>
      <w:r w:rsidRPr="00E721FB">
        <w:rPr>
          <w:rFonts w:cs="FrankRuehl" w:hint="cs"/>
          <w:vanish/>
          <w:color w:val="FF0000"/>
          <w:szCs w:val="20"/>
          <w:shd w:val="clear" w:color="auto" w:fill="FFFF99"/>
          <w:rtl/>
        </w:rPr>
        <w:t>מיום 29.4.1995</w:t>
      </w:r>
    </w:p>
    <w:p w:rsidR="00CB2787" w:rsidRPr="00E721FB" w:rsidRDefault="00CB2787" w:rsidP="00CB2787">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CB2787" w:rsidRPr="00E721FB" w:rsidRDefault="00CB2787" w:rsidP="00CB2787">
      <w:pPr>
        <w:pStyle w:val="P00"/>
        <w:spacing w:before="0"/>
        <w:ind w:left="0" w:right="1134"/>
        <w:rPr>
          <w:rFonts w:cs="FrankRuehl" w:hint="cs"/>
          <w:vanish/>
          <w:szCs w:val="20"/>
          <w:shd w:val="clear" w:color="auto" w:fill="FFFF99"/>
          <w:rtl/>
        </w:rPr>
      </w:pPr>
      <w:hyperlink r:id="rId10"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1320</w:t>
      </w:r>
    </w:p>
    <w:p w:rsidR="00CB2787" w:rsidRPr="00E721FB" w:rsidRDefault="00CB2787" w:rsidP="00CB2787">
      <w:pPr>
        <w:pStyle w:val="P0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(ד</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ל</w:t>
      </w:r>
      <w:r w:rsidRPr="00E721FB">
        <w:rPr>
          <w:rStyle w:val="default"/>
          <w:rFonts w:cs="FrankRuehl" w:hint="cs"/>
          <w:vanish/>
          <w:sz w:val="22"/>
          <w:szCs w:val="22"/>
          <w:shd w:val="clear" w:color="auto" w:fill="FFFF99"/>
          <w:rtl/>
        </w:rPr>
        <w:t>כל ועדה מרכזית יהיה יושב ראש וסגן יושב ראש, שימונו על ידי הועד הפועל מבין חברי הועדה המרכזית. מדי שלוש שנים</w:t>
      </w:r>
      <w:r w:rsidR="00A76819" w:rsidRPr="00E721FB">
        <w:rPr>
          <w:rStyle w:val="default"/>
          <w:rFonts w:cs="FrankRuehl" w:hint="cs"/>
          <w:vanish/>
          <w:sz w:val="22"/>
          <w:szCs w:val="22"/>
          <w:shd w:val="clear" w:color="auto" w:fill="FFFF99"/>
          <w:rtl/>
        </w:rPr>
        <w:t xml:space="preserve"> </w:t>
      </w:r>
      <w:r w:rsidR="00A76819" w:rsidRPr="00E721FB">
        <w:rPr>
          <w:rStyle w:val="default"/>
          <w:rFonts w:cs="FrankRuehl" w:hint="cs"/>
          <w:strike/>
          <w:vanish/>
          <w:sz w:val="22"/>
          <w:szCs w:val="22"/>
          <w:shd w:val="clear" w:color="auto" w:fill="FFFF99"/>
          <w:rtl/>
        </w:rPr>
        <w:t>יישקל הצורך</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ישקול הועד הפועל את הצורך</w:t>
      </w:r>
      <w:r w:rsidRPr="00E721FB">
        <w:rPr>
          <w:rStyle w:val="default"/>
          <w:rFonts w:cs="FrankRuehl" w:hint="cs"/>
          <w:vanish/>
          <w:sz w:val="22"/>
          <w:szCs w:val="22"/>
          <w:shd w:val="clear" w:color="auto" w:fill="FFFF99"/>
          <w:rtl/>
        </w:rPr>
        <w:t xml:space="preserve"> למנות יושב ראש חדש וסגן יושב ראש חדש לועדה מרכזית.</w:t>
      </w:r>
    </w:p>
    <w:p w:rsidR="00CB2787" w:rsidRPr="00E721FB" w:rsidRDefault="00CB2787" w:rsidP="002341A4">
      <w:pPr>
        <w:pStyle w:val="P00"/>
        <w:spacing w:before="0"/>
        <w:ind w:left="0" w:right="1134"/>
        <w:rPr>
          <w:rStyle w:val="default"/>
          <w:rFonts w:cs="FrankRuehl" w:hint="cs"/>
          <w:vanish/>
          <w:sz w:val="20"/>
          <w:szCs w:val="20"/>
          <w:shd w:val="clear" w:color="auto" w:fill="FFFF99"/>
          <w:rtl/>
        </w:rPr>
      </w:pPr>
    </w:p>
    <w:p w:rsidR="00FF66F1" w:rsidRPr="00E721FB" w:rsidRDefault="00FF66F1" w:rsidP="00FF66F1">
      <w:pPr>
        <w:pStyle w:val="P00"/>
        <w:spacing w:before="0"/>
        <w:ind w:left="0" w:right="1134"/>
        <w:rPr>
          <w:rFonts w:cs="FrankRuehl" w:hint="cs"/>
          <w:vanish/>
          <w:color w:val="FF0000"/>
          <w:szCs w:val="20"/>
          <w:shd w:val="clear" w:color="auto" w:fill="FFFF99"/>
          <w:rtl/>
        </w:rPr>
      </w:pPr>
      <w:r w:rsidRPr="00E721FB">
        <w:rPr>
          <w:rFonts w:cs="FrankRuehl" w:hint="cs"/>
          <w:vanish/>
          <w:color w:val="FF0000"/>
          <w:szCs w:val="20"/>
          <w:shd w:val="clear" w:color="auto" w:fill="FFFF99"/>
          <w:rtl/>
        </w:rPr>
        <w:t>מיום 11.11.1997</w:t>
      </w:r>
    </w:p>
    <w:p w:rsidR="00FF66F1" w:rsidRPr="00E721FB" w:rsidRDefault="00FF66F1" w:rsidP="00FF66F1">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תשנ"ח-</w:t>
      </w:r>
      <w:r w:rsidRPr="00E721FB">
        <w:rPr>
          <w:rFonts w:cs="FrankRuehl"/>
          <w:b/>
          <w:bCs/>
          <w:vanish/>
          <w:szCs w:val="20"/>
          <w:shd w:val="clear" w:color="auto" w:fill="FFFF99"/>
          <w:rtl/>
        </w:rPr>
        <w:t>1997</w:t>
      </w:r>
    </w:p>
    <w:p w:rsidR="00FF66F1" w:rsidRPr="00E721FB" w:rsidRDefault="00FF66F1" w:rsidP="00FF66F1">
      <w:pPr>
        <w:pStyle w:val="P00"/>
        <w:spacing w:before="0"/>
        <w:ind w:left="0" w:right="1134"/>
        <w:rPr>
          <w:rFonts w:cs="FrankRuehl" w:hint="cs"/>
          <w:vanish/>
          <w:szCs w:val="20"/>
          <w:shd w:val="clear" w:color="auto" w:fill="FFFF99"/>
          <w:rtl/>
        </w:rPr>
      </w:pPr>
      <w:hyperlink r:id="rId11"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תשנ"ח מס' 5856</w:t>
        </w:r>
      </w:hyperlink>
      <w:r w:rsidRPr="00E721FB">
        <w:rPr>
          <w:rFonts w:cs="FrankRuehl" w:hint="cs"/>
          <w:vanish/>
          <w:szCs w:val="20"/>
          <w:shd w:val="clear" w:color="auto" w:fill="FFFF99"/>
          <w:rtl/>
        </w:rPr>
        <w:t xml:space="preserve"> מיום 12.10.1997 עמ' 14</w:t>
      </w:r>
    </w:p>
    <w:p w:rsidR="00B874F1" w:rsidRPr="00E721FB" w:rsidRDefault="00B874F1" w:rsidP="00B874F1">
      <w:pPr>
        <w:pStyle w:val="P00"/>
        <w:ind w:left="0" w:right="1134"/>
        <w:rPr>
          <w:rStyle w:val="default"/>
          <w:rFonts w:cs="FrankRuehl"/>
          <w:vanish/>
          <w:sz w:val="22"/>
          <w:szCs w:val="22"/>
          <w:shd w:val="clear" w:color="auto" w:fill="FFFF99"/>
          <w:rtl/>
        </w:rPr>
      </w:pP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ועד הפועל רשאי בהמלצת ועדת התיאום להקים</w:t>
      </w:r>
      <w:r w:rsidRPr="00E721FB">
        <w:rPr>
          <w:rStyle w:val="default"/>
          <w:rFonts w:cs="FrankRuehl"/>
          <w:vanish/>
          <w:sz w:val="22"/>
          <w:szCs w:val="22"/>
          <w:shd w:val="clear" w:color="auto" w:fill="FFFF99"/>
          <w:rtl/>
        </w:rPr>
        <w:t xml:space="preserve"> ו</w:t>
      </w:r>
      <w:r w:rsidRPr="00E721FB">
        <w:rPr>
          <w:rStyle w:val="default"/>
          <w:rFonts w:cs="FrankRuehl" w:hint="cs"/>
          <w:vanish/>
          <w:sz w:val="22"/>
          <w:szCs w:val="22"/>
          <w:shd w:val="clear" w:color="auto" w:fill="FFFF99"/>
          <w:rtl/>
        </w:rPr>
        <w:t>עדות</w:t>
      </w:r>
      <w:r w:rsidRPr="00E721FB">
        <w:rPr>
          <w:rStyle w:val="default"/>
          <w:rFonts w:cs="FrankRuehl"/>
          <w:vanish/>
          <w:sz w:val="22"/>
          <w:szCs w:val="22"/>
          <w:shd w:val="clear" w:color="auto" w:fill="FFFF99"/>
          <w:rtl/>
        </w:rPr>
        <w:t xml:space="preserve"> מ</w:t>
      </w:r>
      <w:r w:rsidRPr="00E721FB">
        <w:rPr>
          <w:rStyle w:val="default"/>
          <w:rFonts w:cs="FrankRuehl" w:hint="cs"/>
          <w:vanish/>
          <w:sz w:val="22"/>
          <w:szCs w:val="22"/>
          <w:shd w:val="clear" w:color="auto" w:fill="FFFF99"/>
          <w:rtl/>
        </w:rPr>
        <w:t>רכזיות לענפי משק שונים ולענפי ייצור שונים במשק, לקבוע את תחום פעולתן ואת הרכבן וכן לשנותן, ובלבד שנתקיימו אלה:</w:t>
      </w:r>
    </w:p>
    <w:p w:rsidR="00B874F1" w:rsidRPr="00CA57A6" w:rsidRDefault="00B874F1" w:rsidP="00CA57A6">
      <w:pPr>
        <w:pStyle w:val="P22"/>
        <w:spacing w:before="0"/>
        <w:ind w:left="1021" w:right="1134"/>
        <w:rPr>
          <w:rStyle w:val="default"/>
          <w:rFonts w:cs="FrankRuehl"/>
          <w:sz w:val="2"/>
          <w:szCs w:val="2"/>
          <w:rtl/>
        </w:rPr>
      </w:pPr>
      <w:r w:rsidRPr="00E721FB">
        <w:rPr>
          <w:rStyle w:val="default"/>
          <w:rFonts w:cs="FrankRuehl"/>
          <w:vanish/>
          <w:sz w:val="22"/>
          <w:szCs w:val="22"/>
          <w:shd w:val="clear" w:color="auto" w:fill="FFFF99"/>
          <w:rtl/>
        </w:rPr>
        <w:t>(1)</w:t>
      </w:r>
      <w:r w:rsidRPr="00E721FB">
        <w:rPr>
          <w:rStyle w:val="default"/>
          <w:rFonts w:cs="FrankRuehl"/>
          <w:vanish/>
          <w:sz w:val="22"/>
          <w:szCs w:val="22"/>
          <w:shd w:val="clear" w:color="auto" w:fill="FFFF99"/>
          <w:rtl/>
        </w:rPr>
        <w:tab/>
        <w:t>מ</w:t>
      </w:r>
      <w:r w:rsidRPr="00E721FB">
        <w:rPr>
          <w:rStyle w:val="default"/>
          <w:rFonts w:cs="FrankRuehl" w:hint="cs"/>
          <w:vanish/>
          <w:sz w:val="22"/>
          <w:szCs w:val="22"/>
          <w:shd w:val="clear" w:color="auto" w:fill="FFFF99"/>
          <w:rtl/>
        </w:rPr>
        <w:t>ספר חברי ועדה מרכזית לא יעלה על תשעה עשר</w:t>
      </w:r>
      <w:r w:rsidRPr="00E721FB">
        <w:rPr>
          <w:rStyle w:val="default"/>
          <w:rFonts w:cs="FrankRuehl"/>
          <w:vanish/>
          <w:sz w:val="22"/>
          <w:szCs w:val="22"/>
          <w:shd w:val="clear" w:color="auto" w:fill="FFFF99"/>
          <w:rtl/>
        </w:rPr>
        <w:t xml:space="preserve"> ו</w:t>
      </w:r>
      <w:r w:rsidRPr="00E721FB">
        <w:rPr>
          <w:rStyle w:val="default"/>
          <w:rFonts w:cs="FrankRuehl" w:hint="cs"/>
          <w:vanish/>
          <w:sz w:val="22"/>
          <w:szCs w:val="22"/>
          <w:shd w:val="clear" w:color="auto" w:fill="FFFF99"/>
          <w:rtl/>
        </w:rPr>
        <w:t xml:space="preserve">בכללם </w:t>
      </w:r>
      <w:r w:rsidRPr="00E721FB">
        <w:rPr>
          <w:rStyle w:val="default"/>
          <w:rFonts w:cs="FrankRuehl" w:hint="cs"/>
          <w:strike/>
          <w:vanish/>
          <w:sz w:val="22"/>
          <w:szCs w:val="22"/>
          <w:shd w:val="clear" w:color="auto" w:fill="FFFF99"/>
          <w:rtl/>
        </w:rPr>
        <w:t>המנהל או נציגו, יושב ראש המועצה הכללית של המכון או נציגו והממונה</w:t>
      </w:r>
      <w:r w:rsidR="00347BFB" w:rsidRPr="00E721FB">
        <w:rPr>
          <w:rStyle w:val="default"/>
          <w:rFonts w:cs="FrankRuehl" w:hint="cs"/>
          <w:vanish/>
          <w:sz w:val="22"/>
          <w:szCs w:val="22"/>
          <w:shd w:val="clear" w:color="auto" w:fill="FFFF99"/>
          <w:rtl/>
        </w:rPr>
        <w:t xml:space="preserve"> </w:t>
      </w:r>
      <w:r w:rsidR="00347BFB" w:rsidRPr="00E721FB">
        <w:rPr>
          <w:rStyle w:val="default"/>
          <w:rFonts w:cs="FrankRuehl" w:hint="cs"/>
          <w:vanish/>
          <w:sz w:val="22"/>
          <w:szCs w:val="22"/>
          <w:u w:val="single"/>
          <w:shd w:val="clear" w:color="auto" w:fill="FFFF99"/>
          <w:rtl/>
        </w:rPr>
        <w:t>בעלי תפקידים אלה או נציגיהם: המנהל, יושב ראש המועצה הכללית של המכון והממונה</w:t>
      </w:r>
      <w:r w:rsidRPr="00E721FB">
        <w:rPr>
          <w:rStyle w:val="default"/>
          <w:rFonts w:cs="FrankRuehl" w:hint="cs"/>
          <w:vanish/>
          <w:sz w:val="22"/>
          <w:szCs w:val="22"/>
          <w:shd w:val="clear" w:color="auto" w:fill="FFFF99"/>
          <w:rtl/>
        </w:rPr>
        <w:t>;</w:t>
      </w:r>
      <w:bookmarkEnd w:id="9"/>
    </w:p>
    <w:p w:rsidR="002F340E" w:rsidRDefault="002F340E">
      <w:pPr>
        <w:pStyle w:val="P00"/>
        <w:spacing w:before="72"/>
        <w:ind w:left="0" w:right="1134"/>
        <w:rPr>
          <w:rStyle w:val="default"/>
          <w:rFonts w:cs="FrankRuehl" w:hint="cs"/>
          <w:rtl/>
        </w:rPr>
      </w:pPr>
      <w:bookmarkStart w:id="10" w:name="Seif4"/>
      <w:bookmarkEnd w:id="10"/>
      <w:r>
        <w:rPr>
          <w:lang w:val="he-IL"/>
        </w:rPr>
        <w:pict>
          <v:rect id="_x0000_s1037" style="position:absolute;left:0;text-align:left;margin-left:464.5pt;margin-top:8.05pt;width:75.05pt;height:24pt;z-index:251637760" o:allowincell="f" filled="f" stroked="f" strokecolor="lime" strokeweight=".25pt">
            <v:textbox style="mso-next-textbox:#_x0000_s1037" inset="0,0,0,0">
              <w:txbxContent>
                <w:p w:rsidR="002F340E" w:rsidRDefault="002F340E" w:rsidP="00B77FC3">
                  <w:pPr>
                    <w:spacing w:line="160" w:lineRule="exact"/>
                    <w:jc w:val="left"/>
                    <w:rPr>
                      <w:rFonts w:cs="Miriam"/>
                      <w:noProof/>
                      <w:sz w:val="18"/>
                      <w:szCs w:val="18"/>
                      <w:rtl/>
                    </w:rPr>
                  </w:pPr>
                  <w:r>
                    <w:rPr>
                      <w:rFonts w:cs="Miriam"/>
                      <w:sz w:val="18"/>
                      <w:szCs w:val="18"/>
                      <w:rtl/>
                    </w:rPr>
                    <w:t>סמ</w:t>
                  </w:r>
                  <w:r>
                    <w:rPr>
                      <w:rFonts w:cs="Miriam" w:hint="cs"/>
                      <w:sz w:val="18"/>
                      <w:szCs w:val="18"/>
                      <w:rtl/>
                    </w:rPr>
                    <w:t>כויות ועדה</w:t>
                  </w:r>
                  <w:r w:rsidR="00B77FC3">
                    <w:rPr>
                      <w:rFonts w:cs="Miriam" w:hint="cs"/>
                      <w:sz w:val="18"/>
                      <w:szCs w:val="18"/>
                      <w:rtl/>
                    </w:rPr>
                    <w:t xml:space="preserve"> </w:t>
                  </w:r>
                  <w:r>
                    <w:rPr>
                      <w:rFonts w:cs="Miriam"/>
                      <w:sz w:val="18"/>
                      <w:szCs w:val="18"/>
                      <w:rtl/>
                    </w:rPr>
                    <w:t>מר</w:t>
                  </w:r>
                  <w:r>
                    <w:rPr>
                      <w:rFonts w:cs="Miriam" w:hint="cs"/>
                      <w:sz w:val="18"/>
                      <w:szCs w:val="18"/>
                      <w:rtl/>
                    </w:rPr>
                    <w:t>כזית</w:t>
                  </w:r>
                </w:p>
              </w:txbxContent>
            </v:textbox>
            <w10:anchorlock/>
          </v:rect>
        </w:pict>
      </w:r>
      <w:r>
        <w:rPr>
          <w:rStyle w:val="big-number"/>
          <w:rFonts w:cs="Miriam"/>
          <w:rtl/>
        </w:rPr>
        <w:t>5.</w:t>
      </w:r>
      <w:r>
        <w:rPr>
          <w:rStyle w:val="big-number"/>
          <w:rFonts w:cs="Miriam"/>
          <w:rtl/>
        </w:rPr>
        <w:tab/>
      </w:r>
      <w:r>
        <w:rPr>
          <w:rStyle w:val="default"/>
          <w:rFonts w:cs="FrankRuehl"/>
          <w:rtl/>
        </w:rPr>
        <w:t>וע</w:t>
      </w:r>
      <w:r>
        <w:rPr>
          <w:rStyle w:val="default"/>
          <w:rFonts w:cs="FrankRuehl" w:hint="cs"/>
          <w:rtl/>
        </w:rPr>
        <w:t xml:space="preserve">דה מרכזית מוסמכת, בתחום פעולתה </w:t>
      </w:r>
      <w:r w:rsidR="00E721FB">
        <w:rPr>
          <w:rStyle w:val="default"/>
          <w:rFonts w:cs="FrankRuehl"/>
          <w:rtl/>
        </w:rPr>
        <w:t>–</w:t>
      </w:r>
    </w:p>
    <w:p w:rsidR="002F340E" w:rsidRDefault="002F34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אשר נושאים לתקנים שהעביר לה המנהל לפי סעיף 22, בהתאם</w:t>
      </w:r>
      <w:r>
        <w:rPr>
          <w:rStyle w:val="default"/>
          <w:rFonts w:cs="FrankRuehl"/>
          <w:rtl/>
        </w:rPr>
        <w:t xml:space="preserve"> ל</w:t>
      </w:r>
      <w:r>
        <w:rPr>
          <w:rStyle w:val="default"/>
          <w:rFonts w:cs="FrankRuehl" w:hint="cs"/>
          <w:rtl/>
        </w:rPr>
        <w:t>קריטריונים שאישר הועד הפועל;</w:t>
      </w:r>
    </w:p>
    <w:p w:rsidR="002F340E" w:rsidRDefault="002F340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הקים ועדות טכניות לצורך עיבוד תק</w:t>
      </w:r>
      <w:r>
        <w:rPr>
          <w:rStyle w:val="default"/>
          <w:rFonts w:cs="FrankRuehl"/>
          <w:rtl/>
        </w:rPr>
        <w:t>נ</w:t>
      </w:r>
      <w:r>
        <w:rPr>
          <w:rStyle w:val="default"/>
          <w:rFonts w:cs="FrankRuehl" w:hint="cs"/>
          <w:rtl/>
        </w:rPr>
        <w:t>ים לנושאים שאישרה, לקבוע את הרכבן ולשנותו;</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w:t>
      </w:r>
      <w:r>
        <w:rPr>
          <w:rStyle w:val="default"/>
          <w:rFonts w:cs="FrankRuehl"/>
          <w:rtl/>
        </w:rPr>
        <w:tab/>
        <w:t>ל</w:t>
      </w:r>
      <w:r>
        <w:rPr>
          <w:rStyle w:val="default"/>
          <w:rFonts w:cs="FrankRuehl" w:hint="cs"/>
          <w:rtl/>
        </w:rPr>
        <w:t>הטיל על הועדות הטכניות, לעבד תקנים חדשים או להכניס שינויים בתקנים קיימים;</w:t>
      </w:r>
    </w:p>
    <w:p w:rsidR="002F340E" w:rsidRDefault="002F340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החליט בשאלות המשותפות לועדות הטכניות, בענייני תקינה בענף ולת</w:t>
      </w:r>
      <w:r>
        <w:rPr>
          <w:rStyle w:val="default"/>
          <w:rFonts w:cs="FrankRuehl"/>
          <w:rtl/>
        </w:rPr>
        <w:t>אם</w:t>
      </w:r>
      <w:r>
        <w:rPr>
          <w:rStyle w:val="default"/>
          <w:rFonts w:cs="FrankRuehl" w:hint="cs"/>
          <w:rtl/>
        </w:rPr>
        <w:t xml:space="preserve"> את עבודתן;</w:t>
      </w:r>
    </w:p>
    <w:p w:rsidR="002F340E" w:rsidRDefault="002F340E">
      <w:pPr>
        <w:pStyle w:val="P22"/>
        <w:spacing w:before="72"/>
        <w:ind w:left="1021"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דון ולהחליט בהסתייגו</w:t>
      </w:r>
      <w:r>
        <w:rPr>
          <w:rStyle w:val="default"/>
          <w:rFonts w:cs="FrankRuehl"/>
          <w:rtl/>
        </w:rPr>
        <w:t>י</w:t>
      </w:r>
      <w:r>
        <w:rPr>
          <w:rStyle w:val="default"/>
          <w:rFonts w:cs="FrankRuehl" w:hint="cs"/>
          <w:rtl/>
        </w:rPr>
        <w:t>ות מהחלטות ועדה טכנית, שהוגשו כאמור בסעיף 27;</w:t>
      </w:r>
    </w:p>
    <w:p w:rsidR="002F340E" w:rsidRDefault="002F340E">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החליט על ביטול תקן, לאחר קבלת המלצת הועדה הטכנית הנוגעת בדבר;</w:t>
      </w:r>
    </w:p>
    <w:p w:rsidR="002F340E" w:rsidRDefault="002F340E">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החליט על חלוקת המשאבים העומדים לרשות התקינה בענף בין הועדות הטכניות ה</w:t>
      </w:r>
      <w:r>
        <w:rPr>
          <w:rStyle w:val="default"/>
          <w:rFonts w:cs="FrankRuehl"/>
          <w:rtl/>
        </w:rPr>
        <w:t>שו</w:t>
      </w:r>
      <w:r>
        <w:rPr>
          <w:rStyle w:val="default"/>
          <w:rFonts w:cs="FrankRuehl" w:hint="cs"/>
          <w:rtl/>
        </w:rPr>
        <w:t>נות;</w:t>
      </w:r>
    </w:p>
    <w:p w:rsidR="002F340E" w:rsidRDefault="002F340E">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קיים מעקב אחר עבודת הועדות הטכניות ולהטיל על יושבי ראש הועדות האמורות למסור לה דיווחים תקופתיים על התקדמות עבודת התקינה בועדות הטכניות כאמור בסעיף 11(ג);</w:t>
      </w:r>
    </w:p>
    <w:p w:rsidR="002F340E" w:rsidRDefault="002F340E">
      <w:pPr>
        <w:pStyle w:val="P22"/>
        <w:spacing w:before="72"/>
        <w:ind w:left="1021"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קבוע את סדר הקדימויות בעבודת התקינה של הועדות הטכניות.</w:t>
      </w:r>
    </w:p>
    <w:p w:rsidR="002F340E" w:rsidRDefault="002F340E">
      <w:pPr>
        <w:pStyle w:val="header-2"/>
        <w:ind w:left="0" w:right="1134"/>
        <w:rPr>
          <w:rFonts w:cs="Miriam"/>
          <w:rtl/>
        </w:rPr>
      </w:pPr>
      <w:r>
        <w:rPr>
          <w:rFonts w:cs="Miriam"/>
          <w:rtl/>
        </w:rPr>
        <w:t>סי</w:t>
      </w:r>
      <w:r>
        <w:rPr>
          <w:rFonts w:cs="Miriam" w:hint="cs"/>
          <w:rtl/>
        </w:rPr>
        <w:t>מן ג': ועדות טכניות</w:t>
      </w:r>
    </w:p>
    <w:p w:rsidR="002F340E" w:rsidRDefault="002F340E">
      <w:pPr>
        <w:pStyle w:val="P00"/>
        <w:spacing w:before="72"/>
        <w:ind w:left="0" w:right="1134"/>
        <w:rPr>
          <w:rStyle w:val="default"/>
          <w:rFonts w:cs="FrankRuehl"/>
          <w:rtl/>
        </w:rPr>
      </w:pPr>
      <w:bookmarkStart w:id="11" w:name="Seif5"/>
      <w:bookmarkEnd w:id="11"/>
      <w:r>
        <w:rPr>
          <w:lang w:val="he-IL"/>
        </w:rPr>
        <w:pict>
          <v:rect id="_x0000_s1038" style="position:absolute;left:0;text-align:left;margin-left:464.5pt;margin-top:8.05pt;width:75.05pt;height:24pt;z-index:251638784" o:allowincell="f" filled="f" stroked="f" strokecolor="lime" strokeweight=".25pt">
            <v:textbox style="mso-next-textbox:#_x0000_s1038" inset="0,0,0,0">
              <w:txbxContent>
                <w:p w:rsidR="002F340E" w:rsidRDefault="002F340E" w:rsidP="00B77FC3">
                  <w:pPr>
                    <w:spacing w:line="160" w:lineRule="exact"/>
                    <w:jc w:val="left"/>
                    <w:rPr>
                      <w:rFonts w:cs="Miriam"/>
                      <w:noProof/>
                      <w:sz w:val="18"/>
                      <w:szCs w:val="18"/>
                      <w:rtl/>
                    </w:rPr>
                  </w:pPr>
                  <w:r>
                    <w:rPr>
                      <w:rFonts w:cs="Miriam"/>
                      <w:sz w:val="18"/>
                      <w:szCs w:val="18"/>
                      <w:rtl/>
                    </w:rPr>
                    <w:t>הק</w:t>
                  </w:r>
                  <w:r>
                    <w:rPr>
                      <w:rFonts w:cs="Miriam" w:hint="cs"/>
                      <w:sz w:val="18"/>
                      <w:szCs w:val="18"/>
                      <w:rtl/>
                    </w:rPr>
                    <w:t>מת ועדות</w:t>
                  </w:r>
                  <w:r w:rsidR="00B77FC3">
                    <w:rPr>
                      <w:rFonts w:cs="Miriam" w:hint="cs"/>
                      <w:sz w:val="18"/>
                      <w:szCs w:val="18"/>
                      <w:rtl/>
                    </w:rPr>
                    <w:t xml:space="preserve"> </w:t>
                  </w:r>
                  <w:r>
                    <w:rPr>
                      <w:rFonts w:cs="Miriam"/>
                      <w:sz w:val="18"/>
                      <w:szCs w:val="18"/>
                      <w:rtl/>
                    </w:rPr>
                    <w:t>טכ</w:t>
                  </w:r>
                  <w:r>
                    <w:rPr>
                      <w:rFonts w:cs="Miriam" w:hint="cs"/>
                      <w:sz w:val="18"/>
                      <w:szCs w:val="18"/>
                      <w:rtl/>
                    </w:rPr>
                    <w:t>ניו</w:t>
                  </w:r>
                  <w:r>
                    <w:rPr>
                      <w:rFonts w:cs="Miriam"/>
                      <w:sz w:val="18"/>
                      <w:szCs w:val="18"/>
                      <w:rtl/>
                    </w:rPr>
                    <w:t xml:space="preserve">ת </w:t>
                  </w:r>
                  <w:r>
                    <w:rPr>
                      <w:rFonts w:cs="Miriam" w:hint="cs"/>
                      <w:sz w:val="18"/>
                      <w:szCs w:val="18"/>
                      <w:rtl/>
                    </w:rPr>
                    <w:t>והרכבן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ועדה מרכזית תקים בתחום פעולתה ועדות ט</w:t>
      </w:r>
      <w:r>
        <w:rPr>
          <w:rStyle w:val="default"/>
          <w:rFonts w:cs="FrankRuehl"/>
          <w:rtl/>
        </w:rPr>
        <w:t>כ</w:t>
      </w:r>
      <w:r>
        <w:rPr>
          <w:rStyle w:val="default"/>
          <w:rFonts w:cs="FrankRuehl" w:hint="cs"/>
          <w:rtl/>
        </w:rPr>
        <w:t>ניות ותקבע את תחומי פעולתן.</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שהוקמה ועדה טכנית תקבע הועדה המרכזית את מי שיהיה מיוצג בה, ובלבד שהרכבה יהיה בהתאם לעקרונות שהחליט עליהם הועד הפועל לפי המלצת ועדת התיאום, כאמור בסעיף 3(א)(4), ושנתקיימו כל אלה:</w:t>
      </w:r>
    </w:p>
    <w:p w:rsidR="002F340E" w:rsidRDefault="002F340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חברי ועדה טכנית לא יעלה על שנים עש</w:t>
      </w:r>
      <w:r>
        <w:rPr>
          <w:rStyle w:val="default"/>
          <w:rFonts w:cs="FrankRuehl"/>
          <w:rtl/>
        </w:rPr>
        <w:t>ר</w:t>
      </w:r>
      <w:r>
        <w:rPr>
          <w:rStyle w:val="default"/>
          <w:rFonts w:cs="FrankRuehl" w:hint="cs"/>
          <w:rtl/>
        </w:rPr>
        <w:t>;</w:t>
      </w:r>
    </w:p>
    <w:p w:rsidR="002F340E" w:rsidRDefault="002F340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ועדה יהיו מיוצגים ארגוני היצרנים העיקריים, ארגוני הצרכנים העיקריים ורשויות המדינה, הנוגעים בדבר;</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ועדה טכנית יהיה נציג למכון, אם ביקש זאת המנהל;</w:t>
      </w:r>
    </w:p>
    <w:p w:rsidR="002F340E" w:rsidRDefault="002F340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 יהיה מגזר משק כלשהו מיוצג בועדה טכנית במספר העולה על</w:t>
      </w:r>
      <w:r>
        <w:rPr>
          <w:rStyle w:val="default"/>
          <w:rFonts w:cs="FrankRuehl"/>
          <w:rtl/>
        </w:rPr>
        <w:t xml:space="preserve"> ש</w:t>
      </w:r>
      <w:r>
        <w:rPr>
          <w:rStyle w:val="default"/>
          <w:rFonts w:cs="FrankRuehl" w:hint="cs"/>
          <w:rtl/>
        </w:rPr>
        <w:t>ליש מחבריה.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יפנה בכתב לכל מ</w:t>
      </w:r>
      <w:r>
        <w:rPr>
          <w:rStyle w:val="default"/>
          <w:rFonts w:cs="FrankRuehl"/>
          <w:rtl/>
        </w:rPr>
        <w:t>י</w:t>
      </w:r>
      <w:r>
        <w:rPr>
          <w:rStyle w:val="default"/>
          <w:rFonts w:cs="FrankRuehl" w:hint="cs"/>
          <w:rtl/>
        </w:rPr>
        <w:t xml:space="preserve"> שהועדה המרכזית קבעה כי יהיה מיוצג בועדה טכנית ויבקש שימנה את נציגו בה.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נציגים בועדה הטכנית ימונו בידי שולחיהם בכתב והם יכהנו בועדה כל עוד לא התפטרו או בוטל מינוים.</w:t>
      </w:r>
    </w:p>
    <w:p w:rsidR="002F340E" w:rsidRDefault="002F340E">
      <w:pPr>
        <w:pStyle w:val="P00"/>
        <w:spacing w:before="72"/>
        <w:ind w:left="0" w:right="1134"/>
        <w:rPr>
          <w:rStyle w:val="default"/>
          <w:rFonts w:cs="FrankRuehl"/>
          <w:rtl/>
        </w:rPr>
      </w:pPr>
      <w:r>
        <w:rPr>
          <w:lang w:val="he-IL"/>
        </w:rPr>
        <w:pict>
          <v:rect id="_x0000_s1039" style="position:absolute;left:0;text-align:left;margin-left:464.5pt;margin-top:8.05pt;width:75.05pt;height:16pt;z-index:251639808" o:allowincell="f" filled="f" stroked="f" strokecolor="lime" strokeweight=".25pt">
            <v:textbox style="mso-next-textbox:#_x0000_s1039"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ודיעו ארגוני הצרכנים, שאליהם פנה המכון בבקשה למנות את נציגם בועדה טכנית, כי אין להם ענין בתחום פעולתה של הועדה, או לא מינו את נציגם בועדה תוך ששים ימים מיום שנשלחה אליהם הבקשה לעשות כן, תמנה הועדה המרכזית לועדה הטכנית חברים, היכולים לייצג את הא</w:t>
      </w:r>
      <w:r>
        <w:rPr>
          <w:rStyle w:val="default"/>
          <w:rFonts w:cs="FrankRuehl"/>
          <w:rtl/>
        </w:rPr>
        <w:t>ינ</w:t>
      </w:r>
      <w:r>
        <w:rPr>
          <w:rStyle w:val="default"/>
          <w:rFonts w:cs="FrankRuehl" w:hint="cs"/>
          <w:rtl/>
        </w:rPr>
        <w:t>טרסים של מי שעשויים</w:t>
      </w:r>
      <w:r>
        <w:rPr>
          <w:rStyle w:val="default"/>
          <w:rFonts w:cs="FrankRuehl"/>
          <w:rtl/>
        </w:rPr>
        <w:t xml:space="preserve"> </w:t>
      </w:r>
      <w:r>
        <w:rPr>
          <w:rStyle w:val="default"/>
          <w:rFonts w:cs="FrankRuehl" w:hint="cs"/>
          <w:rtl/>
        </w:rPr>
        <w:t>להשתמש ישירות במצרכים או בכללים הטכניים של תהליכי העבודה או שקשורים בכל נושא אחר, אשר הועדה עוסקת בתקינתו. המכון ישלח הודעה על מינוי של חברים כאמור לארגוני הצרכנים.</w:t>
      </w:r>
    </w:p>
    <w:p w:rsidR="002F340E" w:rsidRDefault="002F340E">
      <w:pPr>
        <w:pStyle w:val="P00"/>
        <w:spacing w:before="72"/>
        <w:ind w:left="0" w:right="1134"/>
        <w:rPr>
          <w:rStyle w:val="default"/>
          <w:rFonts w:cs="FrankRuehl"/>
          <w:rtl/>
        </w:rPr>
      </w:pPr>
      <w:r>
        <w:rPr>
          <w:lang w:val="he-IL"/>
        </w:rPr>
        <w:pict>
          <v:rect id="_x0000_s1040" style="position:absolute;left:0;text-align:left;margin-left:464.5pt;margin-top:8.05pt;width:75.05pt;height:16pt;z-index:251640832" o:allowincell="f" filled="f" stroked="f" strokecolor="lime" strokeweight=".25pt">
            <v:textbox style="mso-next-textbox:#_x0000_s1040"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ודיעו ארגוני היצרנים, שאליהם פנה המכון בבקשה למנות את נציגם בו</w:t>
      </w:r>
      <w:r>
        <w:rPr>
          <w:rStyle w:val="default"/>
          <w:rFonts w:cs="FrankRuehl"/>
          <w:rtl/>
        </w:rPr>
        <w:t>עדה</w:t>
      </w:r>
      <w:r>
        <w:rPr>
          <w:rStyle w:val="default"/>
          <w:rFonts w:cs="FrankRuehl" w:hint="cs"/>
          <w:rtl/>
        </w:rPr>
        <w:t xml:space="preserve"> הטכנית, כי אין להם ענין בתחום פעולתה של הועדה, או לא מינו את נציגם בועדה תוך ששים ימים מיום שנשלחה אליהם הבקשה לעשות כן, תמנה הועדה המרכזית לועדה הטכנית, נציגי מפעלים המייצרים את המצרך, או המשתמשים בכללים הטכניים של תהליכי העבודה, או הקשורים בכל נושא </w:t>
      </w:r>
      <w:r>
        <w:rPr>
          <w:rStyle w:val="default"/>
          <w:rFonts w:cs="FrankRuehl"/>
          <w:rtl/>
        </w:rPr>
        <w:t>א</w:t>
      </w:r>
      <w:r>
        <w:rPr>
          <w:rStyle w:val="default"/>
          <w:rFonts w:cs="FrankRuehl" w:hint="cs"/>
          <w:rtl/>
        </w:rPr>
        <w:t>ח</w:t>
      </w:r>
      <w:r>
        <w:rPr>
          <w:rStyle w:val="default"/>
          <w:rFonts w:cs="FrankRuehl"/>
          <w:rtl/>
        </w:rPr>
        <w:t xml:space="preserve">ר, </w:t>
      </w:r>
      <w:r>
        <w:rPr>
          <w:rStyle w:val="default"/>
          <w:rFonts w:cs="FrankRuehl" w:hint="cs"/>
          <w:rtl/>
        </w:rPr>
        <w:t>אשר הועדה עוסקת בתקינתו. המכון ישלח הודעה על מינוי נציגי המפעלים כאמור לארגוני היצרנים.</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ודיעו גופים אחרים, שאליהם פנה המכון למנות את נציגם בועדה הטכנית, כי אין להם עניין בתחום פעולתה של הועדה, או לא מינו את נציגם תוך ששים ימים מיום שנשלחה אליהם ה</w:t>
      </w:r>
      <w:r>
        <w:rPr>
          <w:rStyle w:val="default"/>
          <w:rFonts w:cs="FrankRuehl"/>
          <w:rtl/>
        </w:rPr>
        <w:t>בקש</w:t>
      </w:r>
      <w:r>
        <w:rPr>
          <w:rStyle w:val="default"/>
          <w:rFonts w:cs="FrankRuehl" w:hint="cs"/>
          <w:rtl/>
        </w:rPr>
        <w:t>ה לעשות כן, תתבטל נציגותם בועדה הטכנית והודעה על כך תימסר לועדה המרכזית.</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ר</w:t>
      </w:r>
      <w:r>
        <w:rPr>
          <w:rStyle w:val="default"/>
          <w:rFonts w:cs="FrankRuehl" w:hint="cs"/>
          <w:rtl/>
        </w:rPr>
        <w:t>שויות מדינה שלא מינו את נציגם כאמור, יראו אותן כאילו גילו דעתן שאין להם ענין בתחום פעולתה של הועדה הטכנית ותתבטל חברותן בה; הודעה על הביטול תימסר לועדה המרכזית; ביטול חברות כ</w:t>
      </w:r>
      <w:r>
        <w:rPr>
          <w:rStyle w:val="default"/>
          <w:rFonts w:cs="FrankRuehl"/>
          <w:rtl/>
        </w:rPr>
        <w:t>אמו</w:t>
      </w:r>
      <w:r>
        <w:rPr>
          <w:rStyle w:val="default"/>
          <w:rFonts w:cs="FrankRuehl" w:hint="cs"/>
          <w:rtl/>
        </w:rPr>
        <w:t>ר לא יפגע בתקפותה של הועדה.</w:t>
      </w:r>
    </w:p>
    <w:p w:rsidR="002F340E" w:rsidRDefault="002F340E">
      <w:pPr>
        <w:pStyle w:val="P00"/>
        <w:spacing w:before="72"/>
        <w:ind w:left="0" w:right="1134"/>
        <w:rPr>
          <w:rStyle w:val="default"/>
          <w:rFonts w:cs="FrankRuehl"/>
          <w:rtl/>
        </w:rPr>
      </w:pPr>
      <w:r>
        <w:rPr>
          <w:lang w:val="he-IL"/>
        </w:rPr>
        <w:pict>
          <v:rect id="_x0000_s1041" style="position:absolute;left:0;text-align:left;margin-left:464.5pt;margin-top:8.05pt;width:75.05pt;height:12.1pt;z-index:251641856" o:allowincell="f" filled="f" stroked="f" strokecolor="lime" strokeweight=".25pt">
            <v:textbox style="mso-next-textbox:#_x0000_s1041"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תשנ"ה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כל ועדה טכנית יהיה יושב ראש וסגן יושב ראש, שימונו על ידי הועדה המרכזית האחראית לפעולתה, מבין חברי הועדה הטכנית; עד למינוי יושב ראש יכהן נציג המנהל כיושב ראש; מדי שלוש שנים תשקול הועדה המרכזית את הצורך למנות יושב ראש חד</w:t>
      </w:r>
      <w:r>
        <w:rPr>
          <w:rStyle w:val="default"/>
          <w:rFonts w:cs="FrankRuehl"/>
          <w:rtl/>
        </w:rPr>
        <w:t xml:space="preserve">ש </w:t>
      </w:r>
      <w:r>
        <w:rPr>
          <w:rStyle w:val="default"/>
          <w:rFonts w:cs="FrankRuehl" w:hint="cs"/>
          <w:rtl/>
        </w:rPr>
        <w:t>וסגן יושב ראש חדש לועדה.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ס</w:t>
      </w:r>
      <w:r>
        <w:rPr>
          <w:rStyle w:val="default"/>
          <w:rFonts w:cs="FrankRuehl" w:hint="cs"/>
          <w:rtl/>
        </w:rPr>
        <w:t>גן היושב ראש ימלא את מקום היושב ראש בהעדרו.</w:t>
      </w:r>
    </w:p>
    <w:p w:rsidR="002F340E" w:rsidRDefault="002F340E">
      <w:pPr>
        <w:pStyle w:val="P00"/>
        <w:spacing w:before="72"/>
        <w:ind w:left="0" w:right="1134"/>
        <w:rPr>
          <w:rStyle w:val="default"/>
          <w:rFonts w:cs="FrankRuehl" w:hint="cs"/>
          <w:rtl/>
        </w:rPr>
      </w:pPr>
      <w:r>
        <w:rPr>
          <w:lang w:val="he-IL"/>
        </w:rPr>
        <w:pict>
          <v:rect id="_x0000_s1042" style="position:absolute;left:0;text-align:left;margin-left:464.5pt;margin-top:8.05pt;width:75.05pt;height:12.7pt;z-index:251642880" o:allowincell="f" filled="f" stroked="f" strokecolor="lime" strokeweight=".25pt">
            <v:textbox style="mso-next-textbox:#_x0000_s1042"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תשנ"ח</w:t>
                  </w:r>
                  <w:r w:rsidR="00B77FC3">
                    <w:rPr>
                      <w:rFonts w:cs="Miriam" w:hint="cs"/>
                      <w:sz w:val="18"/>
                      <w:szCs w:val="18"/>
                      <w:rtl/>
                    </w:rPr>
                    <w:t>-</w:t>
                  </w:r>
                  <w:r>
                    <w:rPr>
                      <w:rFonts w:cs="Miriam"/>
                      <w:sz w:val="18"/>
                      <w:szCs w:val="18"/>
                      <w:rtl/>
                    </w:rPr>
                    <w:t>1997</w:t>
                  </w:r>
                </w:p>
              </w:txbxContent>
            </v:textbox>
            <w10:anchorlock/>
          </v:rect>
        </w:pict>
      </w:r>
      <w:r>
        <w:rPr>
          <w:rFonts w:cs="FrankRuehl"/>
          <w:sz w:val="26"/>
          <w:rtl/>
        </w:rPr>
        <w:tab/>
      </w:r>
      <w:r>
        <w:rPr>
          <w:rStyle w:val="default"/>
          <w:rFonts w:cs="FrankRuehl"/>
          <w:rtl/>
        </w:rPr>
        <w:t>(י</w:t>
      </w:r>
      <w:r>
        <w:rPr>
          <w:rStyle w:val="default"/>
          <w:rFonts w:cs="FrankRuehl" w:hint="cs"/>
          <w:rtl/>
        </w:rPr>
        <w:t>א)</w:t>
      </w:r>
      <w:r>
        <w:rPr>
          <w:rStyle w:val="default"/>
          <w:rFonts w:cs="FrankRuehl"/>
          <w:rtl/>
        </w:rPr>
        <w:tab/>
        <w:t>ג</w:t>
      </w:r>
      <w:r>
        <w:rPr>
          <w:rStyle w:val="default"/>
          <w:rFonts w:cs="FrankRuehl" w:hint="cs"/>
          <w:rtl/>
        </w:rPr>
        <w:t>וף המבקש לצרף את נציגו לועדה הטכנית ובקשתו נדחתה בידי הועדה המרכזית, בשל היות הועדה מאוישת במלואה, רשאי להגיש הסתייגות על החלטת הועדה ה</w:t>
      </w:r>
      <w:r>
        <w:rPr>
          <w:rStyle w:val="default"/>
          <w:rFonts w:cs="FrankRuehl"/>
          <w:rtl/>
        </w:rPr>
        <w:t>מ</w:t>
      </w:r>
      <w:r>
        <w:rPr>
          <w:rStyle w:val="default"/>
          <w:rFonts w:cs="FrankRuehl" w:hint="cs"/>
          <w:rtl/>
        </w:rPr>
        <w:t>רכזית לועד הפועל; הועד הפועל ידון ב</w:t>
      </w:r>
      <w:r>
        <w:rPr>
          <w:rStyle w:val="default"/>
          <w:rFonts w:cs="FrankRuehl"/>
          <w:rtl/>
        </w:rPr>
        <w:t>הס</w:t>
      </w:r>
      <w:r>
        <w:rPr>
          <w:rStyle w:val="default"/>
          <w:rFonts w:cs="FrankRuehl" w:hint="cs"/>
          <w:rtl/>
        </w:rPr>
        <w:t>תייגות ויחליט, אם ראה שהבקשה מוצדקת, לצרף נציג נוסף לועדה, ובלבד שמספר חברי הועדה לא יעלה על 14, ושלא יופר העיקרון של השתתפות מגזרים שונים במשק בועדה הטכנית כאמור בסעיפים 3(א)(4) ו-6(ב)(4) לכללים.</w:t>
      </w:r>
    </w:p>
    <w:p w:rsidR="00B3592C" w:rsidRPr="00E721FB" w:rsidRDefault="00B3592C" w:rsidP="00B3592C">
      <w:pPr>
        <w:pStyle w:val="P00"/>
        <w:spacing w:before="0"/>
        <w:ind w:left="0" w:right="1134"/>
        <w:rPr>
          <w:rFonts w:cs="FrankRuehl" w:hint="cs"/>
          <w:vanish/>
          <w:color w:val="FF0000"/>
          <w:szCs w:val="20"/>
          <w:shd w:val="clear" w:color="auto" w:fill="FFFF99"/>
          <w:rtl/>
        </w:rPr>
      </w:pPr>
      <w:bookmarkStart w:id="12" w:name="Rov48"/>
      <w:r w:rsidRPr="00E721FB">
        <w:rPr>
          <w:rFonts w:cs="FrankRuehl" w:hint="cs"/>
          <w:vanish/>
          <w:color w:val="FF0000"/>
          <w:szCs w:val="20"/>
          <w:shd w:val="clear" w:color="auto" w:fill="FFFF99"/>
          <w:rtl/>
        </w:rPr>
        <w:t>מיום 29.4.1995</w:t>
      </w:r>
    </w:p>
    <w:p w:rsidR="00B3592C" w:rsidRPr="00E721FB" w:rsidRDefault="00B3592C" w:rsidP="00B3592C">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B3592C" w:rsidRPr="00E721FB" w:rsidRDefault="00B3592C" w:rsidP="00B3592C">
      <w:pPr>
        <w:pStyle w:val="P00"/>
        <w:spacing w:before="0"/>
        <w:ind w:left="0" w:right="1134"/>
        <w:rPr>
          <w:rFonts w:cs="FrankRuehl" w:hint="cs"/>
          <w:vanish/>
          <w:szCs w:val="20"/>
          <w:shd w:val="clear" w:color="auto" w:fill="FFFF99"/>
          <w:rtl/>
        </w:rPr>
      </w:pPr>
      <w:hyperlink r:id="rId12"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1320</w:t>
      </w:r>
    </w:p>
    <w:p w:rsidR="007D0EF0" w:rsidRPr="00E721FB" w:rsidRDefault="007D0EF0" w:rsidP="007D0EF0">
      <w:pPr>
        <w:pStyle w:val="P0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(ה</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ודיעו ארגוני הצרכנים, שאליהם פנה המכון בבקשה למנות את נציגם בועדה טכנית, כי אין להם ענין בתחום פעולתה של הועדה, או לא מינו את נציגם בועדה תוך ששים ימים מיום שנשלחה אליהם הבקשה לעשות כן, תמנה הועדה המרכזית לועדה הטכנית חברים, היכולים לייצג את הא</w:t>
      </w:r>
      <w:r w:rsidRPr="00E721FB">
        <w:rPr>
          <w:rStyle w:val="default"/>
          <w:rFonts w:cs="FrankRuehl"/>
          <w:vanish/>
          <w:sz w:val="22"/>
          <w:szCs w:val="22"/>
          <w:shd w:val="clear" w:color="auto" w:fill="FFFF99"/>
          <w:rtl/>
        </w:rPr>
        <w:t>ינ</w:t>
      </w:r>
      <w:r w:rsidRPr="00E721FB">
        <w:rPr>
          <w:rStyle w:val="default"/>
          <w:rFonts w:cs="FrankRuehl" w:hint="cs"/>
          <w:vanish/>
          <w:sz w:val="22"/>
          <w:szCs w:val="22"/>
          <w:shd w:val="clear" w:color="auto" w:fill="FFFF99"/>
          <w:rtl/>
        </w:rPr>
        <w:t>טרסים של מי שעשויים</w:t>
      </w:r>
      <w:r w:rsidRPr="00E721FB">
        <w:rPr>
          <w:rStyle w:val="default"/>
          <w:rFonts w:cs="FrankRuehl"/>
          <w:vanish/>
          <w:sz w:val="22"/>
          <w:szCs w:val="22"/>
          <w:shd w:val="clear" w:color="auto" w:fill="FFFF99"/>
          <w:rtl/>
        </w:rPr>
        <w:t xml:space="preserve"> </w:t>
      </w:r>
      <w:r w:rsidRPr="00E721FB">
        <w:rPr>
          <w:rStyle w:val="default"/>
          <w:rFonts w:cs="FrankRuehl" w:hint="cs"/>
          <w:vanish/>
          <w:sz w:val="22"/>
          <w:szCs w:val="22"/>
          <w:shd w:val="clear" w:color="auto" w:fill="FFFF99"/>
          <w:rtl/>
        </w:rPr>
        <w:t xml:space="preserve">להשתמש ישירות במצרכים או בכללים הטכניים של תהליכי העבודה או שקשורים בכל נושא אחר, אשר הועדה עוסקת בתקינתו. </w:t>
      </w:r>
      <w:r w:rsidRPr="00E721FB">
        <w:rPr>
          <w:rStyle w:val="default"/>
          <w:rFonts w:cs="FrankRuehl" w:hint="cs"/>
          <w:vanish/>
          <w:sz w:val="22"/>
          <w:szCs w:val="22"/>
          <w:u w:val="single"/>
          <w:shd w:val="clear" w:color="auto" w:fill="FFFF99"/>
          <w:rtl/>
        </w:rPr>
        <w:t>המכון ישלח הודעה על מינוי של חברים כאמור לארגוני הצרכנים.</w:t>
      </w:r>
    </w:p>
    <w:p w:rsidR="007D0EF0" w:rsidRPr="00E721FB" w:rsidRDefault="007D0EF0" w:rsidP="007D0EF0">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(ו</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ודיעו ארגוני היצרנים, שאליהם פנה המכון בבקשה למנות את נציגם בו</w:t>
      </w:r>
      <w:r w:rsidRPr="00E721FB">
        <w:rPr>
          <w:rStyle w:val="default"/>
          <w:rFonts w:cs="FrankRuehl"/>
          <w:vanish/>
          <w:sz w:val="22"/>
          <w:szCs w:val="22"/>
          <w:shd w:val="clear" w:color="auto" w:fill="FFFF99"/>
          <w:rtl/>
        </w:rPr>
        <w:t>עדה</w:t>
      </w:r>
      <w:r w:rsidRPr="00E721FB">
        <w:rPr>
          <w:rStyle w:val="default"/>
          <w:rFonts w:cs="FrankRuehl" w:hint="cs"/>
          <w:vanish/>
          <w:sz w:val="22"/>
          <w:szCs w:val="22"/>
          <w:shd w:val="clear" w:color="auto" w:fill="FFFF99"/>
          <w:rtl/>
        </w:rPr>
        <w:t xml:space="preserve"> הטכנית, כי אין להם ענין בתחום פעולתה של הועדה, או לא מינו את נציגם בועדה תוך ששים ימים מיום שנשלחה אליהם הבקשה לעשות כן, תמנה הועדה המרכזית לועדה הטכנית, נציגי מפעלים המייצרים את המצרך, או המשתמשים בכללים הטכניים של תהליכי העבודה, או הקשורים בכל נושא </w:t>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ח</w:t>
      </w:r>
      <w:r w:rsidRPr="00E721FB">
        <w:rPr>
          <w:rStyle w:val="default"/>
          <w:rFonts w:cs="FrankRuehl"/>
          <w:vanish/>
          <w:sz w:val="22"/>
          <w:szCs w:val="22"/>
          <w:shd w:val="clear" w:color="auto" w:fill="FFFF99"/>
          <w:rtl/>
        </w:rPr>
        <w:t xml:space="preserve">ר, </w:t>
      </w:r>
      <w:r w:rsidRPr="00E721FB">
        <w:rPr>
          <w:rStyle w:val="default"/>
          <w:rFonts w:cs="FrankRuehl" w:hint="cs"/>
          <w:vanish/>
          <w:sz w:val="22"/>
          <w:szCs w:val="22"/>
          <w:shd w:val="clear" w:color="auto" w:fill="FFFF99"/>
          <w:rtl/>
        </w:rPr>
        <w:t xml:space="preserve">אשר הועדה עוסקת בתקינתו. </w:t>
      </w:r>
      <w:r w:rsidRPr="00E721FB">
        <w:rPr>
          <w:rStyle w:val="default"/>
          <w:rFonts w:cs="FrankRuehl" w:hint="cs"/>
          <w:vanish/>
          <w:sz w:val="22"/>
          <w:szCs w:val="22"/>
          <w:u w:val="single"/>
          <w:shd w:val="clear" w:color="auto" w:fill="FFFF99"/>
          <w:rtl/>
        </w:rPr>
        <w:t>המכון ישלח הודעה על מינוי נציגי המפעלים כאמור לארגוני היצרנים.</w:t>
      </w:r>
    </w:p>
    <w:p w:rsidR="007D0EF0" w:rsidRPr="00E721FB" w:rsidRDefault="007D0EF0" w:rsidP="007D0EF0">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(ז</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ודיעו גופים אחרים, שאליהם פנה המכון למנות את נציגם בועדה הטכנית, כי אין להם עניין בתחום פעולתה של הועדה, או לא מינו את נציגם תוך ששים ימים מיום שנשלחה אליהם ה</w:t>
      </w:r>
      <w:r w:rsidRPr="00E721FB">
        <w:rPr>
          <w:rStyle w:val="default"/>
          <w:rFonts w:cs="FrankRuehl"/>
          <w:vanish/>
          <w:sz w:val="22"/>
          <w:szCs w:val="22"/>
          <w:shd w:val="clear" w:color="auto" w:fill="FFFF99"/>
          <w:rtl/>
        </w:rPr>
        <w:t>בקש</w:t>
      </w:r>
      <w:r w:rsidRPr="00E721FB">
        <w:rPr>
          <w:rStyle w:val="default"/>
          <w:rFonts w:cs="FrankRuehl" w:hint="cs"/>
          <w:vanish/>
          <w:sz w:val="22"/>
          <w:szCs w:val="22"/>
          <w:shd w:val="clear" w:color="auto" w:fill="FFFF99"/>
          <w:rtl/>
        </w:rPr>
        <w:t>ה לעשות כן, תתבטל נציגותם בועדה הטכנית והודעה על כך תימסר לועדה המרכזית.</w:t>
      </w:r>
    </w:p>
    <w:p w:rsidR="007D0EF0" w:rsidRPr="00E721FB" w:rsidRDefault="007D0EF0" w:rsidP="007D0EF0">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(ח</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ר</w:t>
      </w:r>
      <w:r w:rsidRPr="00E721FB">
        <w:rPr>
          <w:rStyle w:val="default"/>
          <w:rFonts w:cs="FrankRuehl" w:hint="cs"/>
          <w:vanish/>
          <w:sz w:val="22"/>
          <w:szCs w:val="22"/>
          <w:shd w:val="clear" w:color="auto" w:fill="FFFF99"/>
          <w:rtl/>
        </w:rPr>
        <w:t>שויות מדינה שלא מינו את נציגם כאמור, יראו אותן כאילו גילו דעתן שאין להם ענין בתחום פעולתה של הועדה הטכנית ותתבטל חברותן בה; הודעה על הביטול תימסר לועדה המרכזית; ביטול חברות כ</w:t>
      </w:r>
      <w:r w:rsidRPr="00E721FB">
        <w:rPr>
          <w:rStyle w:val="default"/>
          <w:rFonts w:cs="FrankRuehl"/>
          <w:vanish/>
          <w:sz w:val="22"/>
          <w:szCs w:val="22"/>
          <w:shd w:val="clear" w:color="auto" w:fill="FFFF99"/>
          <w:rtl/>
        </w:rPr>
        <w:t>אמו</w:t>
      </w:r>
      <w:r w:rsidRPr="00E721FB">
        <w:rPr>
          <w:rStyle w:val="default"/>
          <w:rFonts w:cs="FrankRuehl" w:hint="cs"/>
          <w:vanish/>
          <w:sz w:val="22"/>
          <w:szCs w:val="22"/>
          <w:shd w:val="clear" w:color="auto" w:fill="FFFF99"/>
          <w:rtl/>
        </w:rPr>
        <w:t>ר לא יפגע בתקפותה של הועדה.</w:t>
      </w:r>
    </w:p>
    <w:p w:rsidR="007D0EF0" w:rsidRPr="00E721FB" w:rsidRDefault="007D0EF0" w:rsidP="007D0EF0">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(ט</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ל</w:t>
      </w:r>
      <w:r w:rsidRPr="00E721FB">
        <w:rPr>
          <w:rStyle w:val="default"/>
          <w:rFonts w:cs="FrankRuehl" w:hint="cs"/>
          <w:vanish/>
          <w:sz w:val="22"/>
          <w:szCs w:val="22"/>
          <w:shd w:val="clear" w:color="auto" w:fill="FFFF99"/>
          <w:rtl/>
        </w:rPr>
        <w:t xml:space="preserve">כל ועדה טכנית יהיה יושב ראש וסגן יושב ראש, שימונו על ידי הועדה המרכזית האחראית לפעולתה, מבין חברי הועדה הטכנית; </w:t>
      </w:r>
      <w:r w:rsidRPr="00E721FB">
        <w:rPr>
          <w:rStyle w:val="default"/>
          <w:rFonts w:cs="FrankRuehl" w:hint="cs"/>
          <w:vanish/>
          <w:sz w:val="22"/>
          <w:szCs w:val="22"/>
          <w:u w:val="single"/>
          <w:shd w:val="clear" w:color="auto" w:fill="FFFF99"/>
          <w:rtl/>
        </w:rPr>
        <w:t>עד למינוי יושב ראש יכהן נציג המנהל כיושב ראש;</w:t>
      </w:r>
      <w:r w:rsidRPr="00E721FB">
        <w:rPr>
          <w:rStyle w:val="default"/>
          <w:rFonts w:cs="FrankRuehl" w:hint="cs"/>
          <w:vanish/>
          <w:sz w:val="22"/>
          <w:szCs w:val="22"/>
          <w:shd w:val="clear" w:color="auto" w:fill="FFFF99"/>
          <w:rtl/>
        </w:rPr>
        <w:t xml:space="preserve"> מדי שלוש שנים</w:t>
      </w:r>
      <w:r w:rsidR="00E2603B" w:rsidRPr="00E721FB">
        <w:rPr>
          <w:rStyle w:val="default"/>
          <w:rFonts w:cs="FrankRuehl" w:hint="cs"/>
          <w:vanish/>
          <w:sz w:val="22"/>
          <w:szCs w:val="22"/>
          <w:shd w:val="clear" w:color="auto" w:fill="FFFF99"/>
          <w:rtl/>
        </w:rPr>
        <w:t xml:space="preserve"> </w:t>
      </w:r>
      <w:r w:rsidR="00E2603B" w:rsidRPr="00E721FB">
        <w:rPr>
          <w:rStyle w:val="default"/>
          <w:rFonts w:cs="FrankRuehl" w:hint="cs"/>
          <w:strike/>
          <w:vanish/>
          <w:sz w:val="22"/>
          <w:szCs w:val="22"/>
          <w:shd w:val="clear" w:color="auto" w:fill="FFFF99"/>
          <w:rtl/>
        </w:rPr>
        <w:t>יישקל הצורך</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תשקול הועדה המרכזית את הצורך</w:t>
      </w:r>
      <w:r w:rsidRPr="00E721FB">
        <w:rPr>
          <w:rStyle w:val="default"/>
          <w:rFonts w:cs="FrankRuehl" w:hint="cs"/>
          <w:vanish/>
          <w:sz w:val="22"/>
          <w:szCs w:val="22"/>
          <w:shd w:val="clear" w:color="auto" w:fill="FFFF99"/>
          <w:rtl/>
        </w:rPr>
        <w:t xml:space="preserve"> למנות יושב ראש חד</w:t>
      </w:r>
      <w:r w:rsidRPr="00E721FB">
        <w:rPr>
          <w:rStyle w:val="default"/>
          <w:rFonts w:cs="FrankRuehl"/>
          <w:vanish/>
          <w:sz w:val="22"/>
          <w:szCs w:val="22"/>
          <w:shd w:val="clear" w:color="auto" w:fill="FFFF99"/>
          <w:rtl/>
        </w:rPr>
        <w:t xml:space="preserve">ש </w:t>
      </w:r>
      <w:r w:rsidRPr="00E721FB">
        <w:rPr>
          <w:rStyle w:val="default"/>
          <w:rFonts w:cs="FrankRuehl" w:hint="cs"/>
          <w:vanish/>
          <w:sz w:val="22"/>
          <w:szCs w:val="22"/>
          <w:shd w:val="clear" w:color="auto" w:fill="FFFF99"/>
          <w:rtl/>
        </w:rPr>
        <w:t>וסגן יושב ראש חדש לועדה.</w:t>
      </w:r>
    </w:p>
    <w:p w:rsidR="007D0EF0" w:rsidRPr="00E721FB" w:rsidRDefault="007D0EF0" w:rsidP="00B3592C">
      <w:pPr>
        <w:pStyle w:val="P00"/>
        <w:spacing w:before="0"/>
        <w:ind w:left="0" w:right="1134"/>
        <w:rPr>
          <w:rStyle w:val="default"/>
          <w:rFonts w:cs="FrankRuehl" w:hint="cs"/>
          <w:vanish/>
          <w:sz w:val="20"/>
          <w:szCs w:val="20"/>
          <w:shd w:val="clear" w:color="auto" w:fill="FFFF99"/>
          <w:rtl/>
        </w:rPr>
      </w:pPr>
    </w:p>
    <w:p w:rsidR="001F1D11" w:rsidRPr="00E721FB" w:rsidRDefault="001F1D11" w:rsidP="001F1D11">
      <w:pPr>
        <w:pStyle w:val="P00"/>
        <w:spacing w:before="0"/>
        <w:ind w:left="0" w:right="1134"/>
        <w:rPr>
          <w:rFonts w:cs="FrankRuehl" w:hint="cs"/>
          <w:vanish/>
          <w:color w:val="FF0000"/>
          <w:szCs w:val="20"/>
          <w:shd w:val="clear" w:color="auto" w:fill="FFFF99"/>
          <w:rtl/>
        </w:rPr>
      </w:pPr>
      <w:r w:rsidRPr="00E721FB">
        <w:rPr>
          <w:rFonts w:cs="FrankRuehl" w:hint="cs"/>
          <w:vanish/>
          <w:color w:val="FF0000"/>
          <w:szCs w:val="20"/>
          <w:shd w:val="clear" w:color="auto" w:fill="FFFF99"/>
          <w:rtl/>
        </w:rPr>
        <w:t>מיום 11.11.1997</w:t>
      </w:r>
    </w:p>
    <w:p w:rsidR="001F1D11" w:rsidRPr="00E721FB" w:rsidRDefault="001F1D11" w:rsidP="001F1D11">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תשנ"ח-</w:t>
      </w:r>
      <w:r w:rsidRPr="00E721FB">
        <w:rPr>
          <w:rFonts w:cs="FrankRuehl"/>
          <w:b/>
          <w:bCs/>
          <w:vanish/>
          <w:szCs w:val="20"/>
          <w:shd w:val="clear" w:color="auto" w:fill="FFFF99"/>
          <w:rtl/>
        </w:rPr>
        <w:t>1997</w:t>
      </w:r>
    </w:p>
    <w:p w:rsidR="001F1D11" w:rsidRPr="00E721FB" w:rsidRDefault="001F1D11" w:rsidP="001F1D11">
      <w:pPr>
        <w:pStyle w:val="P00"/>
        <w:spacing w:before="0"/>
        <w:ind w:left="0" w:right="1134"/>
        <w:rPr>
          <w:rFonts w:cs="FrankRuehl" w:hint="cs"/>
          <w:vanish/>
          <w:szCs w:val="20"/>
          <w:shd w:val="clear" w:color="auto" w:fill="FFFF99"/>
          <w:rtl/>
        </w:rPr>
      </w:pPr>
      <w:hyperlink r:id="rId13"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תשנ"ח מס' 5856</w:t>
        </w:r>
      </w:hyperlink>
      <w:r w:rsidRPr="00E721FB">
        <w:rPr>
          <w:rFonts w:cs="FrankRuehl" w:hint="cs"/>
          <w:vanish/>
          <w:szCs w:val="20"/>
          <w:shd w:val="clear" w:color="auto" w:fill="FFFF99"/>
          <w:rtl/>
        </w:rPr>
        <w:t xml:space="preserve"> מיום 12.10.1997 עמ' 14</w:t>
      </w:r>
    </w:p>
    <w:p w:rsidR="001F1D11" w:rsidRPr="0020241E" w:rsidRDefault="001F1D11" w:rsidP="0020241E">
      <w:pPr>
        <w:pStyle w:val="P00"/>
        <w:spacing w:before="0"/>
        <w:ind w:left="0" w:right="1134"/>
        <w:rPr>
          <w:rStyle w:val="default"/>
          <w:rFonts w:cs="FrankRuehl" w:hint="cs"/>
          <w:b/>
          <w:bCs/>
          <w:sz w:val="2"/>
          <w:szCs w:val="2"/>
          <w:rtl/>
        </w:rPr>
      </w:pPr>
      <w:r w:rsidRPr="00E721FB">
        <w:rPr>
          <w:rStyle w:val="default"/>
          <w:rFonts w:cs="FrankRuehl" w:hint="cs"/>
          <w:b/>
          <w:bCs/>
          <w:vanish/>
          <w:sz w:val="20"/>
          <w:szCs w:val="20"/>
          <w:shd w:val="clear" w:color="auto" w:fill="FFFF99"/>
          <w:rtl/>
        </w:rPr>
        <w:t>הוספת סעיף קטן 6(יא)</w:t>
      </w:r>
      <w:bookmarkEnd w:id="12"/>
    </w:p>
    <w:p w:rsidR="002F340E" w:rsidRDefault="002F340E">
      <w:pPr>
        <w:pStyle w:val="P00"/>
        <w:spacing w:before="72"/>
        <w:ind w:left="0" w:right="1134"/>
        <w:rPr>
          <w:rStyle w:val="default"/>
          <w:rFonts w:cs="FrankRuehl"/>
          <w:rtl/>
        </w:rPr>
      </w:pPr>
      <w:bookmarkStart w:id="13" w:name="Seif6"/>
      <w:bookmarkEnd w:id="13"/>
      <w:r>
        <w:rPr>
          <w:lang w:val="he-IL"/>
        </w:rPr>
        <w:pict>
          <v:rect id="_x0000_s1043" style="position:absolute;left:0;text-align:left;margin-left:464.5pt;margin-top:8.05pt;width:75.05pt;height:24pt;z-index:251643904" o:allowincell="f" filled="f" stroked="f" strokecolor="lime" strokeweight=".25pt">
            <v:textbox style="mso-next-textbox:#_x0000_s1043" inset="0,0,0,0">
              <w:txbxContent>
                <w:p w:rsidR="002F340E" w:rsidRDefault="002F340E" w:rsidP="00B77FC3">
                  <w:pPr>
                    <w:spacing w:line="160" w:lineRule="exact"/>
                    <w:jc w:val="left"/>
                    <w:rPr>
                      <w:rFonts w:cs="Miriam"/>
                      <w:noProof/>
                      <w:sz w:val="18"/>
                      <w:szCs w:val="18"/>
                      <w:rtl/>
                    </w:rPr>
                  </w:pPr>
                  <w:r>
                    <w:rPr>
                      <w:rFonts w:cs="Miriam"/>
                      <w:sz w:val="18"/>
                      <w:szCs w:val="18"/>
                      <w:rtl/>
                    </w:rPr>
                    <w:t>כה</w:t>
                  </w:r>
                  <w:r>
                    <w:rPr>
                      <w:rFonts w:cs="Miriam" w:hint="cs"/>
                      <w:sz w:val="18"/>
                      <w:szCs w:val="18"/>
                      <w:rtl/>
                    </w:rPr>
                    <w:t>ונתה של</w:t>
                  </w:r>
                  <w:r w:rsidR="00B77FC3">
                    <w:rPr>
                      <w:rFonts w:cs="Miriam" w:hint="cs"/>
                      <w:sz w:val="18"/>
                      <w:szCs w:val="18"/>
                      <w:rtl/>
                    </w:rPr>
                    <w:t xml:space="preserve"> </w:t>
                  </w:r>
                  <w:r>
                    <w:rPr>
                      <w:rFonts w:cs="Miriam"/>
                      <w:sz w:val="18"/>
                      <w:szCs w:val="18"/>
                      <w:rtl/>
                    </w:rPr>
                    <w:t>וע</w:t>
                  </w:r>
                  <w:r>
                    <w:rPr>
                      <w:rFonts w:cs="Miriam" w:hint="cs"/>
                      <w:sz w:val="18"/>
                      <w:szCs w:val="18"/>
                      <w:rtl/>
                    </w:rPr>
                    <w:t>דה טכנית</w:t>
                  </w:r>
                </w:p>
              </w:txbxContent>
            </v:textbox>
            <w10:anchorlock/>
          </v:rect>
        </w:pict>
      </w:r>
      <w:r>
        <w:rPr>
          <w:rStyle w:val="big-number"/>
          <w:rFonts w:cs="Miriam"/>
          <w:rtl/>
        </w:rPr>
        <w:t>7.</w:t>
      </w:r>
      <w:r>
        <w:rPr>
          <w:rStyle w:val="big-number"/>
          <w:rFonts w:cs="Miriam"/>
          <w:rtl/>
        </w:rPr>
        <w:tab/>
      </w:r>
      <w:r>
        <w:rPr>
          <w:rStyle w:val="default"/>
          <w:rFonts w:cs="FrankRuehl"/>
          <w:rtl/>
        </w:rPr>
        <w:t>וע</w:t>
      </w:r>
      <w:r>
        <w:rPr>
          <w:rStyle w:val="default"/>
          <w:rFonts w:cs="FrankRuehl" w:hint="cs"/>
          <w:rtl/>
        </w:rPr>
        <w:t>דה טכנית תכהן כל עוד ל</w:t>
      </w:r>
      <w:r>
        <w:rPr>
          <w:rStyle w:val="default"/>
          <w:rFonts w:cs="FrankRuehl"/>
          <w:rtl/>
        </w:rPr>
        <w:t xml:space="preserve">א </w:t>
      </w:r>
      <w:r>
        <w:rPr>
          <w:rStyle w:val="default"/>
          <w:rFonts w:cs="FrankRuehl" w:hint="cs"/>
          <w:rtl/>
        </w:rPr>
        <w:t>בוטלה בידי הועדה המרכזית; לא פעלה ועדה טכנית במשך חמש שנים מיום מינוייה, יראוה כבטלה.</w:t>
      </w:r>
    </w:p>
    <w:p w:rsidR="002F340E" w:rsidRDefault="002F340E">
      <w:pPr>
        <w:pStyle w:val="P00"/>
        <w:spacing w:before="72"/>
        <w:ind w:left="0" w:right="1134"/>
        <w:rPr>
          <w:rStyle w:val="default"/>
          <w:rFonts w:cs="FrankRuehl" w:hint="cs"/>
          <w:rtl/>
        </w:rPr>
      </w:pPr>
      <w:bookmarkStart w:id="14" w:name="Seif7"/>
      <w:bookmarkEnd w:id="14"/>
      <w:r>
        <w:rPr>
          <w:lang w:val="he-IL"/>
        </w:rPr>
        <w:pict>
          <v:rect id="_x0000_s1044" style="position:absolute;left:0;text-align:left;margin-left:464.5pt;margin-top:8.05pt;width:75.05pt;height:16.3pt;z-index:251644928" o:allowincell="f" filled="f" stroked="f" strokecolor="lime" strokeweight=".25pt">
            <v:textbox style="mso-next-textbox:#_x0000_s1044" inset="0,0,0,0">
              <w:txbxContent>
                <w:p w:rsidR="002F340E" w:rsidRDefault="002F340E" w:rsidP="00B77FC3">
                  <w:pPr>
                    <w:spacing w:line="160" w:lineRule="exact"/>
                    <w:jc w:val="left"/>
                    <w:rPr>
                      <w:rFonts w:cs="Miriam"/>
                      <w:noProof/>
                      <w:sz w:val="18"/>
                      <w:szCs w:val="18"/>
                      <w:rtl/>
                    </w:rPr>
                  </w:pPr>
                  <w:r>
                    <w:rPr>
                      <w:rFonts w:cs="Miriam"/>
                      <w:sz w:val="18"/>
                      <w:szCs w:val="18"/>
                      <w:rtl/>
                    </w:rPr>
                    <w:t>סמ</w:t>
                  </w:r>
                  <w:r>
                    <w:rPr>
                      <w:rFonts w:cs="Miriam" w:hint="cs"/>
                      <w:sz w:val="18"/>
                      <w:szCs w:val="18"/>
                      <w:rtl/>
                    </w:rPr>
                    <w:t>כות ועדה</w:t>
                  </w:r>
                  <w:r w:rsidR="00B77FC3">
                    <w:rPr>
                      <w:rFonts w:cs="Miriam" w:hint="cs"/>
                      <w:sz w:val="18"/>
                      <w:szCs w:val="18"/>
                      <w:rtl/>
                    </w:rPr>
                    <w:t xml:space="preserve"> </w:t>
                  </w:r>
                  <w:r>
                    <w:rPr>
                      <w:rFonts w:cs="Miriam"/>
                      <w:sz w:val="18"/>
                      <w:szCs w:val="18"/>
                      <w:rtl/>
                    </w:rPr>
                    <w:t>טכ</w:t>
                  </w:r>
                  <w:r>
                    <w:rPr>
                      <w:rFonts w:cs="Miriam" w:hint="cs"/>
                      <w:sz w:val="18"/>
                      <w:szCs w:val="18"/>
                      <w:rtl/>
                    </w:rPr>
                    <w:t>נית</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ועדה טכנית מוסמכת בתחום פעולתה </w:t>
      </w:r>
      <w:r w:rsidR="00E721FB">
        <w:rPr>
          <w:rStyle w:val="default"/>
          <w:rFonts w:cs="FrankRuehl"/>
          <w:rtl/>
        </w:rPr>
        <w:t>–</w:t>
      </w:r>
    </w:p>
    <w:p w:rsidR="002F340E" w:rsidRDefault="002F34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מנות ועדות מומחים ולהטיל עליהן לעבד הצעות תקן, או הצעות לשינויים בתקנים קיימים, לנושאים שאישרה הוועדה המרכזית;</w:t>
      </w:r>
    </w:p>
    <w:p w:rsidR="002F340E" w:rsidRDefault="002F340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אשר כתק</w:t>
      </w:r>
      <w:r>
        <w:rPr>
          <w:rStyle w:val="default"/>
          <w:rFonts w:cs="FrankRuehl"/>
          <w:rtl/>
        </w:rPr>
        <w:t>ני</w:t>
      </w:r>
      <w:r>
        <w:rPr>
          <w:rStyle w:val="default"/>
          <w:rFonts w:cs="FrankRuehl" w:hint="cs"/>
          <w:rtl/>
        </w:rPr>
        <w:t>ם הצעות תקן, שהעבירו אליה ועדות המומחים, כלשונן או בתיקונים, כפי שתראה לנכון;</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אשר שינויים בתקן קיים ולהחליט על פרסומם בגליון תיקון או במהדורה מתוקנת של התקן הקיים;</w:t>
      </w:r>
    </w:p>
    <w:p w:rsidR="002F340E" w:rsidRDefault="002F340E">
      <w:pPr>
        <w:pStyle w:val="P22"/>
        <w:spacing w:before="72"/>
        <w:ind w:left="1021" w:right="1134"/>
        <w:rPr>
          <w:rStyle w:val="default"/>
          <w:rFonts w:cs="FrankRuehl"/>
          <w:rtl/>
        </w:rPr>
      </w:pPr>
      <w:r>
        <w:rPr>
          <w:rStyle w:val="default"/>
          <w:rFonts w:cs="FrankRuehl" w:hint="cs"/>
          <w:rtl/>
        </w:rPr>
        <w:t>(4)</w:t>
      </w:r>
      <w:r>
        <w:rPr>
          <w:rStyle w:val="default"/>
          <w:rFonts w:cs="FrankRuehl"/>
          <w:rtl/>
        </w:rPr>
        <w:tab/>
        <w:t>לה</w:t>
      </w:r>
      <w:r>
        <w:rPr>
          <w:rStyle w:val="default"/>
          <w:rFonts w:cs="FrankRuehl" w:hint="cs"/>
          <w:rtl/>
        </w:rPr>
        <w:t>מליץ בפני הועדה המרכזית על ביטול תקן;</w:t>
      </w:r>
    </w:p>
    <w:p w:rsidR="002F340E" w:rsidRDefault="002F340E">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תאם בין ועדות המומחים שמינתה;</w:t>
      </w:r>
    </w:p>
    <w:p w:rsidR="002F340E" w:rsidRDefault="002F340E">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ד</w:t>
      </w:r>
      <w:r>
        <w:rPr>
          <w:rStyle w:val="default"/>
          <w:rFonts w:cs="FrankRuehl"/>
          <w:rtl/>
        </w:rPr>
        <w:t>ון</w:t>
      </w:r>
      <w:r>
        <w:rPr>
          <w:rStyle w:val="default"/>
          <w:rFonts w:cs="FrankRuehl" w:hint="cs"/>
          <w:rtl/>
        </w:rPr>
        <w:t xml:space="preserve"> בהצעות תקנים של ארגוני תקינה בין-לאומיים וארגוני תקינה אזוריים ולהמליץ לפני המנהל על העמדה שעל המכון לנקוט בנושאים העומדים לדיון.</w:t>
      </w:r>
    </w:p>
    <w:p w:rsidR="002F340E" w:rsidRDefault="002F340E">
      <w:pPr>
        <w:pStyle w:val="header-2"/>
        <w:ind w:left="0" w:right="1134"/>
        <w:rPr>
          <w:rFonts w:cs="Miriam"/>
          <w:rtl/>
        </w:rPr>
      </w:pPr>
      <w:r>
        <w:rPr>
          <w:rFonts w:cs="Miriam"/>
          <w:rtl/>
        </w:rPr>
        <w:t>סי</w:t>
      </w:r>
      <w:r>
        <w:rPr>
          <w:rFonts w:cs="Miriam" w:hint="cs"/>
          <w:rtl/>
        </w:rPr>
        <w:t>מן ד': ועדות מומחים</w:t>
      </w:r>
    </w:p>
    <w:p w:rsidR="002F340E" w:rsidRDefault="002F340E" w:rsidP="00E721FB">
      <w:pPr>
        <w:pStyle w:val="P00"/>
        <w:spacing w:before="72"/>
        <w:ind w:left="0" w:right="1134"/>
        <w:rPr>
          <w:rStyle w:val="default"/>
          <w:rFonts w:cs="FrankRuehl"/>
          <w:rtl/>
        </w:rPr>
      </w:pPr>
      <w:bookmarkStart w:id="15" w:name="Seif8"/>
      <w:bookmarkEnd w:id="15"/>
      <w:r>
        <w:rPr>
          <w:lang w:val="he-IL"/>
        </w:rPr>
        <w:pict>
          <v:rect id="_x0000_s1045" style="position:absolute;left:0;text-align:left;margin-left:464.5pt;margin-top:8.05pt;width:75.05pt;height:24.15pt;z-index:251645952" o:allowincell="f" filled="f" stroked="f" strokecolor="lime" strokeweight=".25pt">
            <v:textbox style="mso-next-textbox:#_x0000_s1045" inset="0,0,0,0">
              <w:txbxContent>
                <w:p w:rsidR="00B77FC3" w:rsidRDefault="002F340E" w:rsidP="00B77FC3">
                  <w:pPr>
                    <w:spacing w:line="160" w:lineRule="exact"/>
                    <w:jc w:val="left"/>
                    <w:rPr>
                      <w:rFonts w:cs="Miriam" w:hint="cs"/>
                      <w:sz w:val="18"/>
                      <w:szCs w:val="18"/>
                      <w:rtl/>
                    </w:rPr>
                  </w:pPr>
                  <w:r>
                    <w:rPr>
                      <w:rFonts w:cs="Miriam"/>
                      <w:sz w:val="18"/>
                      <w:szCs w:val="18"/>
                      <w:rtl/>
                    </w:rPr>
                    <w:t>הק</w:t>
                  </w:r>
                  <w:r>
                    <w:rPr>
                      <w:rFonts w:cs="Miriam" w:hint="cs"/>
                      <w:sz w:val="18"/>
                      <w:szCs w:val="18"/>
                      <w:rtl/>
                    </w:rPr>
                    <w:t>מת ועדות</w:t>
                  </w:r>
                  <w:r w:rsidR="00B77FC3">
                    <w:rPr>
                      <w:rFonts w:cs="Miriam" w:hint="cs"/>
                      <w:sz w:val="18"/>
                      <w:szCs w:val="18"/>
                      <w:rtl/>
                    </w:rPr>
                    <w:t xml:space="preserve"> </w:t>
                  </w:r>
                  <w:r>
                    <w:rPr>
                      <w:rFonts w:cs="Miriam"/>
                      <w:sz w:val="18"/>
                      <w:szCs w:val="18"/>
                      <w:rtl/>
                    </w:rPr>
                    <w:t>מו</w:t>
                  </w:r>
                  <w:r>
                    <w:rPr>
                      <w:rFonts w:cs="Miriam" w:hint="cs"/>
                      <w:sz w:val="18"/>
                      <w:szCs w:val="18"/>
                      <w:rtl/>
                    </w:rPr>
                    <w:t>מחים</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w:t>
                  </w:r>
                  <w:r>
                    <w:rPr>
                      <w:rFonts w:cs="Miriam"/>
                      <w:sz w:val="18"/>
                      <w:szCs w:val="18"/>
                      <w:rtl/>
                    </w:rPr>
                    <w:t>י</w:t>
                  </w:r>
                  <w:r>
                    <w:rPr>
                      <w:rFonts w:cs="Miriam" w:hint="cs"/>
                      <w:sz w:val="18"/>
                      <w:szCs w:val="18"/>
                      <w:rtl/>
                    </w:rPr>
                    <w:t>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ועדה טכנית רשאית למנות, בתחום פעולתה, ועדות</w:t>
      </w:r>
      <w:r>
        <w:rPr>
          <w:rStyle w:val="default"/>
          <w:rFonts w:cs="FrankRuehl"/>
          <w:rtl/>
        </w:rPr>
        <w:t xml:space="preserve"> מ</w:t>
      </w:r>
      <w:r>
        <w:rPr>
          <w:rStyle w:val="default"/>
          <w:rFonts w:cs="FrankRuehl" w:hint="cs"/>
          <w:rtl/>
        </w:rPr>
        <w:t xml:space="preserve">ומחים, מבין חברי הועדה הטכנית, או שלא מבין </w:t>
      </w:r>
      <w:r>
        <w:rPr>
          <w:rStyle w:val="default"/>
          <w:rFonts w:cs="FrankRuehl"/>
          <w:rtl/>
        </w:rPr>
        <w:t>חב</w:t>
      </w:r>
      <w:r>
        <w:rPr>
          <w:rStyle w:val="default"/>
          <w:rFonts w:cs="FrankRuehl" w:hint="cs"/>
          <w:rtl/>
        </w:rPr>
        <w:t>ריה, ותקבע את תחום פעולתן. ועדת מומחים תורכב ממומחים, מאנשי מקצוע, ומאנשים אחרים בעלי נסיון הבקיאים בתחום פעולתה של ועדת המומחים, ככל שת</w:t>
      </w:r>
      <w:r>
        <w:rPr>
          <w:rStyle w:val="default"/>
          <w:rFonts w:cs="FrankRuehl"/>
          <w:rtl/>
        </w:rPr>
        <w:t>ק</w:t>
      </w:r>
      <w:r>
        <w:rPr>
          <w:rStyle w:val="default"/>
          <w:rFonts w:cs="FrankRuehl" w:hint="cs"/>
          <w:rtl/>
        </w:rPr>
        <w:t>בע הועדה הטכנית.</w:t>
      </w:r>
    </w:p>
    <w:p w:rsidR="002F340E" w:rsidRDefault="002F340E" w:rsidP="00E721FB">
      <w:pPr>
        <w:pStyle w:val="P00"/>
        <w:spacing w:before="72"/>
        <w:ind w:left="0" w:right="1134"/>
        <w:rPr>
          <w:rStyle w:val="default"/>
          <w:rFonts w:cs="FrankRuehl"/>
          <w:rtl/>
        </w:rPr>
      </w:pPr>
      <w:r>
        <w:rPr>
          <w:lang w:val="he-IL"/>
        </w:rPr>
        <w:pict>
          <v:rect id="_x0000_s1046" style="position:absolute;left:0;text-align:left;margin-left:464.5pt;margin-top:8.05pt;width:75.05pt;height:15.65pt;z-index:251646976" o:allowincell="f" filled="f" stroked="f" strokecolor="lime" strokeweight=".25pt">
            <v:textbox style="mso-next-textbox:#_x0000_s1046"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תשנ"ח</w:t>
                  </w:r>
                  <w:r w:rsidR="00B77FC3">
                    <w:rPr>
                      <w:rFonts w:cs="Miriam" w:hint="cs"/>
                      <w:sz w:val="18"/>
                      <w:szCs w:val="18"/>
                      <w:rtl/>
                    </w:rPr>
                    <w:t>-</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נוסף לחברי ועדת המומחים שקבעה הועדה הטכנית</w:t>
      </w:r>
      <w:r>
        <w:rPr>
          <w:rStyle w:val="default"/>
          <w:rFonts w:cs="FrankRuehl"/>
          <w:rtl/>
        </w:rPr>
        <w:t xml:space="preserve"> ו</w:t>
      </w:r>
      <w:r>
        <w:rPr>
          <w:rStyle w:val="default"/>
          <w:rFonts w:cs="FrankRuehl" w:hint="cs"/>
          <w:rtl/>
        </w:rPr>
        <w:t>שמספרם לא יעלה על חמישה, רשאי המנהל למנות לועדת</w:t>
      </w:r>
      <w:r>
        <w:rPr>
          <w:rStyle w:val="default"/>
          <w:rFonts w:cs="FrankRuehl"/>
          <w:rtl/>
        </w:rPr>
        <w:t xml:space="preserve"> ה</w:t>
      </w:r>
      <w:r>
        <w:rPr>
          <w:rStyle w:val="default"/>
          <w:rFonts w:cs="FrankRuehl" w:hint="cs"/>
          <w:rtl/>
        </w:rPr>
        <w:t>מומחים חבר נוסף, שישמש נציג המכון בה וחבר נוסף שייצג את ארגון הצרכנים, לפי בקשתם, ובלבד שאין להם נציג בועדה.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עדה טכנית רשאית, בכל עת, לשנות את הרכבה של ועדת המומחים.</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כל ועדת מומחים יהיה יושב ראש אשר תמנה הועדה הטכנית מבין חברי ועדת המומחים.</w:t>
      </w:r>
    </w:p>
    <w:p w:rsidR="009B65D4" w:rsidRPr="00E721FB" w:rsidRDefault="009B65D4" w:rsidP="009B65D4">
      <w:pPr>
        <w:pStyle w:val="P00"/>
        <w:spacing w:before="0"/>
        <w:ind w:left="0" w:right="1134"/>
        <w:rPr>
          <w:rFonts w:cs="FrankRuehl" w:hint="cs"/>
          <w:vanish/>
          <w:color w:val="FF0000"/>
          <w:szCs w:val="20"/>
          <w:shd w:val="clear" w:color="auto" w:fill="FFFF99"/>
          <w:rtl/>
        </w:rPr>
      </w:pPr>
      <w:bookmarkStart w:id="16" w:name="Rov49"/>
      <w:r w:rsidRPr="00E721FB">
        <w:rPr>
          <w:rFonts w:cs="FrankRuehl" w:hint="cs"/>
          <w:vanish/>
          <w:color w:val="FF0000"/>
          <w:szCs w:val="20"/>
          <w:shd w:val="clear" w:color="auto" w:fill="FFFF99"/>
          <w:rtl/>
        </w:rPr>
        <w:t>מיום 29.4.1995</w:t>
      </w:r>
    </w:p>
    <w:p w:rsidR="009B65D4" w:rsidRPr="00E721FB" w:rsidRDefault="009B65D4" w:rsidP="009B65D4">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9B65D4" w:rsidRPr="00E721FB" w:rsidRDefault="009B65D4" w:rsidP="009B65D4">
      <w:pPr>
        <w:pStyle w:val="P00"/>
        <w:spacing w:before="0"/>
        <w:ind w:left="0" w:right="1134"/>
        <w:rPr>
          <w:rFonts w:cs="FrankRuehl" w:hint="cs"/>
          <w:vanish/>
          <w:szCs w:val="20"/>
          <w:shd w:val="clear" w:color="auto" w:fill="FFFF99"/>
          <w:rtl/>
        </w:rPr>
      </w:pPr>
      <w:hyperlink r:id="rId14"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1320</w:t>
      </w:r>
    </w:p>
    <w:p w:rsidR="00E854DB" w:rsidRPr="00E721FB" w:rsidRDefault="00E854DB" w:rsidP="00B9321B">
      <w:pPr>
        <w:pStyle w:val="P00"/>
        <w:ind w:left="0" w:right="1134"/>
        <w:rPr>
          <w:rStyle w:val="default"/>
          <w:rFonts w:cs="FrankRuehl"/>
          <w:vanish/>
          <w:sz w:val="22"/>
          <w:szCs w:val="22"/>
          <w:shd w:val="clear" w:color="auto" w:fill="FFFF99"/>
          <w:rtl/>
        </w:rPr>
      </w:pPr>
      <w:r w:rsidRPr="00E721FB">
        <w:rPr>
          <w:rStyle w:val="big-number"/>
          <w:rFonts w:cs="Miriam"/>
          <w:vanish/>
          <w:sz w:val="22"/>
          <w:szCs w:val="22"/>
          <w:shd w:val="clear" w:color="auto" w:fill="FFFF99"/>
          <w:rtl/>
        </w:rPr>
        <w:tab/>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כ</w:t>
      </w:r>
      <w:r w:rsidRPr="00E721FB">
        <w:rPr>
          <w:rStyle w:val="default"/>
          <w:rFonts w:cs="FrankRuehl" w:hint="cs"/>
          <w:vanish/>
          <w:sz w:val="22"/>
          <w:szCs w:val="22"/>
          <w:shd w:val="clear" w:color="auto" w:fill="FFFF99"/>
          <w:rtl/>
        </w:rPr>
        <w:t>ל ועדה טכנית</w:t>
      </w:r>
      <w:r w:rsidR="003813B7" w:rsidRPr="00E721FB">
        <w:rPr>
          <w:rStyle w:val="default"/>
          <w:rFonts w:cs="FrankRuehl" w:hint="cs"/>
          <w:vanish/>
          <w:sz w:val="22"/>
          <w:szCs w:val="22"/>
          <w:shd w:val="clear" w:color="auto" w:fill="FFFF99"/>
          <w:rtl/>
        </w:rPr>
        <w:t xml:space="preserve"> </w:t>
      </w:r>
      <w:r w:rsidR="003813B7" w:rsidRPr="00E721FB">
        <w:rPr>
          <w:rStyle w:val="default"/>
          <w:rFonts w:cs="FrankRuehl" w:hint="cs"/>
          <w:strike/>
          <w:vanish/>
          <w:sz w:val="22"/>
          <w:szCs w:val="22"/>
          <w:shd w:val="clear" w:color="auto" w:fill="FFFF99"/>
          <w:rtl/>
        </w:rPr>
        <w:t>תמנה</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רשאית למנות</w:t>
      </w:r>
      <w:r w:rsidRPr="00E721FB">
        <w:rPr>
          <w:rStyle w:val="default"/>
          <w:rFonts w:cs="FrankRuehl" w:hint="cs"/>
          <w:vanish/>
          <w:sz w:val="22"/>
          <w:szCs w:val="22"/>
          <w:shd w:val="clear" w:color="auto" w:fill="FFFF99"/>
          <w:rtl/>
        </w:rPr>
        <w:t>, בתחום פעולתה, ועדות</w:t>
      </w:r>
      <w:r w:rsidRPr="00E721FB">
        <w:rPr>
          <w:rStyle w:val="default"/>
          <w:rFonts w:cs="FrankRuehl"/>
          <w:vanish/>
          <w:sz w:val="22"/>
          <w:szCs w:val="22"/>
          <w:shd w:val="clear" w:color="auto" w:fill="FFFF99"/>
          <w:rtl/>
        </w:rPr>
        <w:t xml:space="preserve"> מ</w:t>
      </w:r>
      <w:r w:rsidRPr="00E721FB">
        <w:rPr>
          <w:rStyle w:val="default"/>
          <w:rFonts w:cs="FrankRuehl" w:hint="cs"/>
          <w:vanish/>
          <w:sz w:val="22"/>
          <w:szCs w:val="22"/>
          <w:shd w:val="clear" w:color="auto" w:fill="FFFF99"/>
          <w:rtl/>
        </w:rPr>
        <w:t xml:space="preserve">ומחים, מבין חברי הועדה הטכנית, או שלא מבין </w:t>
      </w:r>
      <w:r w:rsidRPr="00E721FB">
        <w:rPr>
          <w:rStyle w:val="default"/>
          <w:rFonts w:cs="FrankRuehl"/>
          <w:vanish/>
          <w:sz w:val="22"/>
          <w:szCs w:val="22"/>
          <w:shd w:val="clear" w:color="auto" w:fill="FFFF99"/>
          <w:rtl/>
        </w:rPr>
        <w:t>חב</w:t>
      </w:r>
      <w:r w:rsidRPr="00E721FB">
        <w:rPr>
          <w:rStyle w:val="default"/>
          <w:rFonts w:cs="FrankRuehl" w:hint="cs"/>
          <w:vanish/>
          <w:sz w:val="22"/>
          <w:szCs w:val="22"/>
          <w:shd w:val="clear" w:color="auto" w:fill="FFFF99"/>
          <w:rtl/>
        </w:rPr>
        <w:t xml:space="preserve">ריה, ותקבע את תחום פעולתן. </w:t>
      </w:r>
      <w:r w:rsidRPr="00E721FB">
        <w:rPr>
          <w:rStyle w:val="default"/>
          <w:rFonts w:cs="FrankRuehl" w:hint="cs"/>
          <w:vanish/>
          <w:sz w:val="22"/>
          <w:szCs w:val="22"/>
          <w:u w:val="single"/>
          <w:shd w:val="clear" w:color="auto" w:fill="FFFF99"/>
          <w:rtl/>
        </w:rPr>
        <w:t>ועדת מומחים תורכב ממומחים, מאנשי מקצוע, ומאנשים אחרים בעלי נסיון הבקיאים בתחום פעולתה של ועדת המומחים, ככל שת</w:t>
      </w:r>
      <w:r w:rsidRPr="00E721FB">
        <w:rPr>
          <w:rStyle w:val="default"/>
          <w:rFonts w:cs="FrankRuehl"/>
          <w:vanish/>
          <w:sz w:val="22"/>
          <w:szCs w:val="22"/>
          <w:u w:val="single"/>
          <w:shd w:val="clear" w:color="auto" w:fill="FFFF99"/>
          <w:rtl/>
        </w:rPr>
        <w:t>ק</w:t>
      </w:r>
      <w:r w:rsidRPr="00E721FB">
        <w:rPr>
          <w:rStyle w:val="default"/>
          <w:rFonts w:cs="FrankRuehl" w:hint="cs"/>
          <w:vanish/>
          <w:sz w:val="22"/>
          <w:szCs w:val="22"/>
          <w:u w:val="single"/>
          <w:shd w:val="clear" w:color="auto" w:fill="FFFF99"/>
          <w:rtl/>
        </w:rPr>
        <w:t>בע הועדה הטכנית.</w:t>
      </w:r>
    </w:p>
    <w:p w:rsidR="00B9321B" w:rsidRPr="00E721FB" w:rsidRDefault="00B9321B" w:rsidP="009B65D4">
      <w:pPr>
        <w:pStyle w:val="P00"/>
        <w:spacing w:before="0"/>
        <w:ind w:left="0" w:right="1134"/>
        <w:rPr>
          <w:rStyle w:val="default"/>
          <w:rFonts w:cs="FrankRuehl" w:hint="cs"/>
          <w:vanish/>
          <w:sz w:val="20"/>
          <w:szCs w:val="20"/>
          <w:shd w:val="clear" w:color="auto" w:fill="FFFF99"/>
          <w:rtl/>
        </w:rPr>
      </w:pPr>
    </w:p>
    <w:p w:rsidR="00B3531B" w:rsidRPr="00E721FB" w:rsidRDefault="00B3531B" w:rsidP="00B3531B">
      <w:pPr>
        <w:pStyle w:val="P00"/>
        <w:spacing w:before="0"/>
        <w:ind w:left="0" w:right="1134"/>
        <w:rPr>
          <w:rFonts w:cs="FrankRuehl" w:hint="cs"/>
          <w:vanish/>
          <w:color w:val="FF0000"/>
          <w:szCs w:val="20"/>
          <w:shd w:val="clear" w:color="auto" w:fill="FFFF99"/>
          <w:rtl/>
        </w:rPr>
      </w:pPr>
      <w:r w:rsidRPr="00E721FB">
        <w:rPr>
          <w:rFonts w:cs="FrankRuehl" w:hint="cs"/>
          <w:vanish/>
          <w:color w:val="FF0000"/>
          <w:szCs w:val="20"/>
          <w:shd w:val="clear" w:color="auto" w:fill="FFFF99"/>
          <w:rtl/>
        </w:rPr>
        <w:t>מיום 11.11.1997</w:t>
      </w:r>
    </w:p>
    <w:p w:rsidR="00B3531B" w:rsidRPr="00E721FB" w:rsidRDefault="00B3531B" w:rsidP="00B3531B">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תשנ"ח-</w:t>
      </w:r>
      <w:r w:rsidRPr="00E721FB">
        <w:rPr>
          <w:rFonts w:cs="FrankRuehl"/>
          <w:b/>
          <w:bCs/>
          <w:vanish/>
          <w:szCs w:val="20"/>
          <w:shd w:val="clear" w:color="auto" w:fill="FFFF99"/>
          <w:rtl/>
        </w:rPr>
        <w:t>1997</w:t>
      </w:r>
    </w:p>
    <w:p w:rsidR="00B3531B" w:rsidRPr="00E721FB" w:rsidRDefault="00B3531B" w:rsidP="00B3531B">
      <w:pPr>
        <w:pStyle w:val="P00"/>
        <w:spacing w:before="0"/>
        <w:ind w:left="0" w:right="1134"/>
        <w:rPr>
          <w:rFonts w:cs="FrankRuehl" w:hint="cs"/>
          <w:vanish/>
          <w:szCs w:val="20"/>
          <w:shd w:val="clear" w:color="auto" w:fill="FFFF99"/>
          <w:rtl/>
        </w:rPr>
      </w:pPr>
      <w:hyperlink r:id="rId15"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תשנ"ח מס' 5856</w:t>
        </w:r>
      </w:hyperlink>
      <w:r w:rsidRPr="00E721FB">
        <w:rPr>
          <w:rFonts w:cs="FrankRuehl" w:hint="cs"/>
          <w:vanish/>
          <w:szCs w:val="20"/>
          <w:shd w:val="clear" w:color="auto" w:fill="FFFF99"/>
          <w:rtl/>
        </w:rPr>
        <w:t xml:space="preserve"> מיום 12.10.1997 עמ' 14</w:t>
      </w:r>
    </w:p>
    <w:p w:rsidR="00B3531B" w:rsidRPr="00F873CD" w:rsidRDefault="00B3531B" w:rsidP="00D71BE1">
      <w:pPr>
        <w:pStyle w:val="P00"/>
        <w:ind w:left="0" w:right="1134"/>
        <w:rPr>
          <w:rStyle w:val="default"/>
          <w:rFonts w:cs="FrankRuehl"/>
          <w:sz w:val="2"/>
          <w:szCs w:val="2"/>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ב</w:t>
      </w:r>
      <w:r w:rsidRPr="00E721FB">
        <w:rPr>
          <w:rStyle w:val="default"/>
          <w:rFonts w:cs="FrankRuehl" w:hint="cs"/>
          <w:vanish/>
          <w:sz w:val="22"/>
          <w:szCs w:val="22"/>
          <w:shd w:val="clear" w:color="auto" w:fill="FFFF99"/>
          <w:rtl/>
        </w:rPr>
        <w:t>נוסף לחברי ועדת המומחים שקבעה הועדה הטכנית</w:t>
      </w:r>
      <w:r w:rsidRPr="00E721FB">
        <w:rPr>
          <w:rStyle w:val="default"/>
          <w:rFonts w:cs="FrankRuehl"/>
          <w:vanish/>
          <w:sz w:val="22"/>
          <w:szCs w:val="22"/>
          <w:shd w:val="clear" w:color="auto" w:fill="FFFF99"/>
          <w:rtl/>
        </w:rPr>
        <w:t xml:space="preserve"> ו</w:t>
      </w:r>
      <w:r w:rsidRPr="00E721FB">
        <w:rPr>
          <w:rStyle w:val="default"/>
          <w:rFonts w:cs="FrankRuehl" w:hint="cs"/>
          <w:vanish/>
          <w:sz w:val="22"/>
          <w:szCs w:val="22"/>
          <w:shd w:val="clear" w:color="auto" w:fill="FFFF99"/>
          <w:rtl/>
        </w:rPr>
        <w:t>שמספרם לא יעלה על חמישה, רשאי המנהל למנות לועדת</w:t>
      </w:r>
      <w:r w:rsidRPr="00E721FB">
        <w:rPr>
          <w:rStyle w:val="default"/>
          <w:rFonts w:cs="FrankRuehl"/>
          <w:vanish/>
          <w:sz w:val="22"/>
          <w:szCs w:val="22"/>
          <w:shd w:val="clear" w:color="auto" w:fill="FFFF99"/>
          <w:rtl/>
        </w:rPr>
        <w:t xml:space="preserve"> ה</w:t>
      </w:r>
      <w:r w:rsidRPr="00E721FB">
        <w:rPr>
          <w:rStyle w:val="default"/>
          <w:rFonts w:cs="FrankRuehl" w:hint="cs"/>
          <w:vanish/>
          <w:sz w:val="22"/>
          <w:szCs w:val="22"/>
          <w:shd w:val="clear" w:color="auto" w:fill="FFFF99"/>
          <w:rtl/>
        </w:rPr>
        <w:t xml:space="preserve">מומחים חבר נוסף, שישמש נציג המכון בה </w:t>
      </w:r>
      <w:r w:rsidRPr="00E721FB">
        <w:rPr>
          <w:rStyle w:val="default"/>
          <w:rFonts w:cs="FrankRuehl" w:hint="cs"/>
          <w:vanish/>
          <w:sz w:val="22"/>
          <w:szCs w:val="22"/>
          <w:u w:val="single"/>
          <w:shd w:val="clear" w:color="auto" w:fill="FFFF99"/>
          <w:rtl/>
        </w:rPr>
        <w:t>וחבר נוסף שייצג את ארגון הצרכנים, לפי בקשתם, ובלבד שאין להם נציג בועדה.</w:t>
      </w:r>
      <w:bookmarkEnd w:id="16"/>
    </w:p>
    <w:p w:rsidR="002F340E" w:rsidRDefault="002F340E">
      <w:pPr>
        <w:pStyle w:val="P00"/>
        <w:spacing w:before="72"/>
        <w:ind w:left="0" w:right="1134"/>
        <w:rPr>
          <w:rStyle w:val="default"/>
          <w:rFonts w:cs="FrankRuehl"/>
          <w:rtl/>
        </w:rPr>
      </w:pPr>
      <w:bookmarkStart w:id="17" w:name="Seif9"/>
      <w:bookmarkEnd w:id="17"/>
      <w:r>
        <w:rPr>
          <w:lang w:val="he-IL"/>
        </w:rPr>
        <w:pict>
          <v:rect id="_x0000_s1047" style="position:absolute;left:0;text-align:left;margin-left:464.5pt;margin-top:8.05pt;width:75.05pt;height:24pt;z-index:251648000" o:allowincell="f" filled="f" stroked="f" strokecolor="lime" strokeweight=".25pt">
            <v:textbox style="mso-next-textbox:#_x0000_s1047" inset="0,0,0,0">
              <w:txbxContent>
                <w:p w:rsidR="002F340E" w:rsidRDefault="002F340E" w:rsidP="00B77FC3">
                  <w:pPr>
                    <w:spacing w:line="160" w:lineRule="exact"/>
                    <w:jc w:val="left"/>
                    <w:rPr>
                      <w:rFonts w:cs="Miriam"/>
                      <w:noProof/>
                      <w:sz w:val="18"/>
                      <w:szCs w:val="18"/>
                      <w:rtl/>
                    </w:rPr>
                  </w:pPr>
                  <w:r>
                    <w:rPr>
                      <w:rFonts w:cs="Miriam"/>
                      <w:sz w:val="18"/>
                      <w:szCs w:val="18"/>
                      <w:rtl/>
                    </w:rPr>
                    <w:t>כה</w:t>
                  </w:r>
                  <w:r>
                    <w:rPr>
                      <w:rFonts w:cs="Miriam" w:hint="cs"/>
                      <w:sz w:val="18"/>
                      <w:szCs w:val="18"/>
                      <w:rtl/>
                    </w:rPr>
                    <w:t>ונתה של</w:t>
                  </w:r>
                  <w:r w:rsidR="00B77FC3">
                    <w:rPr>
                      <w:rFonts w:cs="Miriam" w:hint="cs"/>
                      <w:sz w:val="18"/>
                      <w:szCs w:val="18"/>
                      <w:rtl/>
                    </w:rPr>
                    <w:t xml:space="preserve"> </w:t>
                  </w:r>
                  <w:r>
                    <w:rPr>
                      <w:rFonts w:cs="Miriam"/>
                      <w:sz w:val="18"/>
                      <w:szCs w:val="18"/>
                      <w:rtl/>
                    </w:rPr>
                    <w:t>וע</w:t>
                  </w:r>
                  <w:r>
                    <w:rPr>
                      <w:rFonts w:cs="Miriam" w:hint="cs"/>
                      <w:sz w:val="18"/>
                      <w:szCs w:val="18"/>
                      <w:rtl/>
                    </w:rPr>
                    <w:t>דת מומחים</w:t>
                  </w:r>
                </w:p>
              </w:txbxContent>
            </v:textbox>
            <w10:anchorlock/>
          </v:rect>
        </w:pict>
      </w:r>
      <w:r>
        <w:rPr>
          <w:rStyle w:val="big-number"/>
          <w:rFonts w:cs="Miriam"/>
          <w:rtl/>
        </w:rPr>
        <w:t>10.</w:t>
      </w:r>
      <w:r>
        <w:rPr>
          <w:rStyle w:val="big-number"/>
          <w:rFonts w:cs="Miriam"/>
          <w:rtl/>
        </w:rPr>
        <w:tab/>
      </w:r>
      <w:r>
        <w:rPr>
          <w:rStyle w:val="default"/>
          <w:rFonts w:cs="FrankRuehl"/>
          <w:rtl/>
        </w:rPr>
        <w:t>וע</w:t>
      </w:r>
      <w:r>
        <w:rPr>
          <w:rStyle w:val="default"/>
          <w:rFonts w:cs="FrankRuehl" w:hint="cs"/>
          <w:rtl/>
        </w:rPr>
        <w:t>דת מומחים תכהן כל עוד לא בוטלה כהונתה בידי הועדה הטכנית.</w:t>
      </w:r>
    </w:p>
    <w:p w:rsidR="002F340E" w:rsidRDefault="002F340E">
      <w:pPr>
        <w:pStyle w:val="header-2"/>
        <w:ind w:left="0" w:right="1134"/>
        <w:rPr>
          <w:rFonts w:cs="Miriam"/>
          <w:rtl/>
        </w:rPr>
      </w:pPr>
      <w:r>
        <w:rPr>
          <w:rFonts w:cs="Miriam"/>
          <w:rtl/>
        </w:rPr>
        <w:t>סימ</w:t>
      </w:r>
      <w:r>
        <w:rPr>
          <w:rFonts w:cs="Miriam" w:hint="cs"/>
          <w:rtl/>
        </w:rPr>
        <w:t>ן ה': הוראות כלליות</w:t>
      </w:r>
    </w:p>
    <w:p w:rsidR="002F340E" w:rsidRDefault="002F340E" w:rsidP="00E721FB">
      <w:pPr>
        <w:pStyle w:val="P00"/>
        <w:spacing w:before="72"/>
        <w:ind w:left="0" w:right="1134"/>
        <w:rPr>
          <w:rStyle w:val="default"/>
          <w:rFonts w:cs="FrankRuehl"/>
          <w:rtl/>
        </w:rPr>
      </w:pPr>
      <w:bookmarkStart w:id="18" w:name="Seif10"/>
      <w:bookmarkEnd w:id="18"/>
      <w:r>
        <w:rPr>
          <w:lang w:val="he-IL"/>
        </w:rPr>
        <w:pict>
          <v:rect id="_x0000_s1048" style="position:absolute;left:0;text-align:left;margin-left:464.5pt;margin-top:8.05pt;width:75.05pt;height:13.3pt;z-index:251649024" o:allowincell="f" filled="f" stroked="f" strokecolor="lime" strokeweight=".25pt">
            <v:textbox style="mso-next-textbox:#_x0000_s1048" inset="0,0,0,0">
              <w:txbxContent>
                <w:p w:rsidR="002F340E" w:rsidRDefault="002F340E" w:rsidP="00B77FC3">
                  <w:pPr>
                    <w:spacing w:line="160" w:lineRule="exact"/>
                    <w:jc w:val="left"/>
                    <w:rPr>
                      <w:rFonts w:cs="Miriam"/>
                      <w:noProof/>
                      <w:sz w:val="18"/>
                      <w:szCs w:val="18"/>
                      <w:rtl/>
                    </w:rPr>
                  </w:pPr>
                  <w:r>
                    <w:rPr>
                      <w:rFonts w:cs="Miriam"/>
                      <w:sz w:val="18"/>
                      <w:szCs w:val="18"/>
                      <w:rtl/>
                    </w:rPr>
                    <w:t>יו</w:t>
                  </w:r>
                  <w:r>
                    <w:rPr>
                      <w:rFonts w:cs="Miriam" w:hint="cs"/>
                      <w:sz w:val="18"/>
                      <w:szCs w:val="18"/>
                      <w:rtl/>
                    </w:rPr>
                    <w:t>שבי ראש</w:t>
                  </w:r>
                  <w:r w:rsidR="00B77FC3">
                    <w:rPr>
                      <w:rFonts w:cs="Miriam" w:hint="cs"/>
                      <w:sz w:val="18"/>
                      <w:szCs w:val="18"/>
                      <w:rtl/>
                    </w:rPr>
                    <w:t xml:space="preserve"> </w:t>
                  </w:r>
                  <w:r>
                    <w:rPr>
                      <w:rFonts w:cs="Miriam"/>
                      <w:sz w:val="18"/>
                      <w:szCs w:val="18"/>
                      <w:rtl/>
                    </w:rPr>
                    <w:t>הו</w:t>
                  </w:r>
                  <w:r>
                    <w:rPr>
                      <w:rFonts w:cs="Miriam" w:hint="cs"/>
                      <w:sz w:val="18"/>
                      <w:szCs w:val="18"/>
                      <w:rtl/>
                    </w:rPr>
                    <w:t>עדות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ושב ראש כל ועדה מהועדות שהוקמו לפי כללים אלה (בסימן זה </w:t>
      </w:r>
      <w:r w:rsidR="00E721FB">
        <w:rPr>
          <w:rStyle w:val="default"/>
          <w:rFonts w:cs="FrankRuehl" w:hint="cs"/>
          <w:rtl/>
        </w:rPr>
        <w:t>-</w:t>
      </w:r>
      <w:r>
        <w:rPr>
          <w:rStyle w:val="default"/>
          <w:rFonts w:cs="FrankRuehl"/>
          <w:rtl/>
        </w:rPr>
        <w:t xml:space="preserve"> </w:t>
      </w:r>
      <w:r>
        <w:rPr>
          <w:rStyle w:val="default"/>
          <w:rFonts w:cs="FrankRuehl" w:hint="cs"/>
          <w:rtl/>
        </w:rPr>
        <w:t>הועדה), יכנס אותה לישיבות, לפי שיקול דעתו או לפי דרישת המנהל או הממונה, וי</w:t>
      </w:r>
      <w:r>
        <w:rPr>
          <w:rStyle w:val="default"/>
          <w:rFonts w:cs="FrankRuehl"/>
          <w:rtl/>
        </w:rPr>
        <w:t>קב</w:t>
      </w:r>
      <w:r>
        <w:rPr>
          <w:rStyle w:val="default"/>
          <w:rFonts w:cs="FrankRuehl" w:hint="cs"/>
          <w:rtl/>
        </w:rPr>
        <w:t>ע את זמן הישיבה, מקומה וסדר יומה; ביקשו המנהל, או הממונה, להעלות נושא לדיון בועדה, ייכלל הנושא בסדר יומה של הישיבה.</w:t>
      </w:r>
    </w:p>
    <w:p w:rsidR="002F340E" w:rsidRDefault="009D5F91" w:rsidP="009D5F91">
      <w:pPr>
        <w:pStyle w:val="P00"/>
        <w:spacing w:before="72"/>
        <w:ind w:left="0" w:right="1134"/>
        <w:rPr>
          <w:rStyle w:val="default"/>
          <w:rFonts w:cs="FrankRuehl"/>
          <w:rtl/>
        </w:rPr>
      </w:pPr>
      <w:r>
        <w:rPr>
          <w:rFonts w:cs="FrankRuehl"/>
          <w:sz w:val="26"/>
          <w:rtl/>
          <w:lang w:eastAsia="en-US"/>
        </w:rPr>
        <w:pict>
          <v:shape id="_x0000_s1117" type="#_x0000_t202" style="position:absolute;left:0;text-align:left;margin-left:462pt;margin-top:7.1pt;width:80.25pt;height:12.95pt;z-index:251686912" filled="f" stroked="f">
            <v:textbox inset="1mm,0,1mm,0">
              <w:txbxContent>
                <w:p w:rsidR="009D5F91" w:rsidRDefault="009D5F91" w:rsidP="009D5F91">
                  <w:pPr>
                    <w:spacing w:line="160" w:lineRule="exact"/>
                    <w:jc w:val="left"/>
                    <w:rPr>
                      <w:rFonts w:cs="Miriam"/>
                      <w:noProof/>
                      <w:sz w:val="18"/>
                      <w:szCs w:val="18"/>
                      <w:rtl/>
                    </w:rPr>
                  </w:pPr>
                  <w:r>
                    <w:rPr>
                      <w:rFonts w:cs="Miriam"/>
                      <w:sz w:val="18"/>
                      <w:szCs w:val="18"/>
                      <w:rtl/>
                    </w:rPr>
                    <w:t>כל</w:t>
                  </w:r>
                  <w:r>
                    <w:rPr>
                      <w:rFonts w:cs="Miriam" w:hint="cs"/>
                      <w:sz w:val="18"/>
                      <w:szCs w:val="18"/>
                      <w:rtl/>
                    </w:rPr>
                    <w:t>לים תשע"ד-2014</w:t>
                  </w:r>
                </w:p>
              </w:txbxContent>
            </v:textbox>
          </v:shape>
        </w:pict>
      </w:r>
      <w:r w:rsidR="002F340E">
        <w:rPr>
          <w:rFonts w:cs="FrankRuehl"/>
          <w:sz w:val="26"/>
          <w:rtl/>
        </w:rPr>
        <w:tab/>
      </w:r>
      <w:r w:rsidR="002F340E">
        <w:rPr>
          <w:rStyle w:val="default"/>
          <w:rFonts w:cs="FrankRuehl"/>
          <w:rtl/>
        </w:rPr>
        <w:t>(ב</w:t>
      </w:r>
      <w:r w:rsidR="002F340E">
        <w:rPr>
          <w:rStyle w:val="default"/>
          <w:rFonts w:cs="FrankRuehl" w:hint="cs"/>
          <w:rtl/>
        </w:rPr>
        <w:t>)</w:t>
      </w:r>
      <w:r w:rsidR="002F340E">
        <w:rPr>
          <w:rStyle w:val="default"/>
          <w:rFonts w:cs="FrankRuehl"/>
          <w:rtl/>
        </w:rPr>
        <w:tab/>
      </w:r>
      <w:r>
        <w:rPr>
          <w:rStyle w:val="default"/>
          <w:rFonts w:cs="FrankRuehl" w:hint="cs"/>
          <w:rtl/>
        </w:rPr>
        <w:t>(בוטל)</w:t>
      </w:r>
      <w:r w:rsidR="002F340E">
        <w:rPr>
          <w:rStyle w:val="default"/>
          <w:rFonts w:cs="FrankRuehl" w:hint="cs"/>
          <w:rtl/>
        </w:rPr>
        <w:t>.</w:t>
      </w:r>
    </w:p>
    <w:p w:rsidR="002F340E" w:rsidRDefault="002F340E">
      <w:pPr>
        <w:pStyle w:val="P00"/>
        <w:spacing w:before="72"/>
        <w:ind w:left="0" w:right="1134"/>
        <w:rPr>
          <w:rStyle w:val="default"/>
          <w:rFonts w:cs="FrankRuehl"/>
          <w:rtl/>
        </w:rPr>
      </w:pPr>
      <w:r>
        <w:rPr>
          <w:lang w:val="he-IL"/>
        </w:rPr>
        <w:pict>
          <v:rect id="_x0000_s1049" style="position:absolute;left:0;text-align:left;margin-left:464.5pt;margin-top:8.05pt;width:75.05pt;height:14.35pt;z-index:251650048" o:allowincell="f" filled="f" stroked="f" strokecolor="lime" strokeweight=".25pt">
            <v:textbox style="mso-next-textbox:#_x0000_s1049"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w:t>
                  </w:r>
                  <w:r>
                    <w:rPr>
                      <w:rFonts w:cs="Miriam"/>
                      <w:sz w:val="18"/>
                      <w:szCs w:val="18"/>
                      <w:rtl/>
                    </w:rPr>
                    <w:t>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ושב ראש ועדה יגיש לועדה, שמינתה </w:t>
      </w:r>
      <w:r>
        <w:rPr>
          <w:rStyle w:val="default"/>
          <w:rFonts w:cs="FrankRuehl"/>
          <w:rtl/>
        </w:rPr>
        <w:t>את</w:t>
      </w:r>
      <w:r>
        <w:rPr>
          <w:rStyle w:val="default"/>
          <w:rFonts w:cs="FrankRuehl" w:hint="cs"/>
          <w:rtl/>
        </w:rPr>
        <w:t xml:space="preserve"> הועדה שבראשה הוא יושב, לוחות זמנים להכנת התקנים, או הצעות התקן שהוטלו על הועדה וידווח לה על התקדמות עבודתה, אחת לשנה לפחות, או על פי דרישתה.</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עדרו יושב ראש ועדה וסגנו מישיבה, רשאית הועדה לבחור יושב ראש לאותה הישיבה מבין החברים המשתתפים בישיבה.</w:t>
      </w:r>
    </w:p>
    <w:p w:rsidR="00593C9C" w:rsidRPr="009D5F91" w:rsidRDefault="00593C9C" w:rsidP="00593C9C">
      <w:pPr>
        <w:pStyle w:val="P00"/>
        <w:spacing w:before="0"/>
        <w:ind w:left="0" w:right="1134"/>
        <w:rPr>
          <w:rFonts w:cs="FrankRuehl" w:hint="cs"/>
          <w:vanish/>
          <w:color w:val="FF0000"/>
          <w:szCs w:val="20"/>
          <w:shd w:val="clear" w:color="auto" w:fill="FFFF99"/>
          <w:rtl/>
        </w:rPr>
      </w:pPr>
      <w:bookmarkStart w:id="19" w:name="Rov64"/>
      <w:r w:rsidRPr="009D5F91">
        <w:rPr>
          <w:rFonts w:cs="FrankRuehl" w:hint="cs"/>
          <w:vanish/>
          <w:color w:val="FF0000"/>
          <w:szCs w:val="20"/>
          <w:shd w:val="clear" w:color="auto" w:fill="FFFF99"/>
          <w:rtl/>
        </w:rPr>
        <w:t>מיום 29.4.1995</w:t>
      </w:r>
    </w:p>
    <w:p w:rsidR="00593C9C" w:rsidRPr="009D5F91" w:rsidRDefault="00593C9C" w:rsidP="00593C9C">
      <w:pPr>
        <w:pStyle w:val="P00"/>
        <w:spacing w:before="0"/>
        <w:ind w:left="0" w:right="1134"/>
        <w:rPr>
          <w:rFonts w:cs="FrankRuehl" w:hint="cs"/>
          <w:b/>
          <w:bCs/>
          <w:vanish/>
          <w:szCs w:val="20"/>
          <w:shd w:val="clear" w:color="auto" w:fill="FFFF99"/>
          <w:rtl/>
        </w:rPr>
      </w:pPr>
      <w:r w:rsidRPr="009D5F91">
        <w:rPr>
          <w:rFonts w:cs="FrankRuehl" w:hint="cs"/>
          <w:b/>
          <w:bCs/>
          <w:vanish/>
          <w:szCs w:val="20"/>
          <w:shd w:val="clear" w:color="auto" w:fill="FFFF99"/>
          <w:rtl/>
        </w:rPr>
        <w:t>כללים תשנ"ה-</w:t>
      </w:r>
      <w:r w:rsidRPr="009D5F91">
        <w:rPr>
          <w:rFonts w:cs="FrankRuehl"/>
          <w:b/>
          <w:bCs/>
          <w:vanish/>
          <w:szCs w:val="20"/>
          <w:shd w:val="clear" w:color="auto" w:fill="FFFF99"/>
          <w:rtl/>
        </w:rPr>
        <w:t>1995</w:t>
      </w:r>
    </w:p>
    <w:p w:rsidR="00593C9C" w:rsidRPr="009D5F91" w:rsidRDefault="00593C9C" w:rsidP="00593C9C">
      <w:pPr>
        <w:pStyle w:val="P00"/>
        <w:spacing w:before="0"/>
        <w:ind w:left="0" w:right="1134"/>
        <w:rPr>
          <w:rFonts w:cs="FrankRuehl" w:hint="cs"/>
          <w:vanish/>
          <w:szCs w:val="20"/>
          <w:shd w:val="clear" w:color="auto" w:fill="FFFF99"/>
          <w:rtl/>
        </w:rPr>
      </w:pPr>
      <w:hyperlink r:id="rId16" w:history="1">
        <w:r w:rsidRPr="009D5F91">
          <w:rPr>
            <w:rStyle w:val="Hyperlink"/>
            <w:rFonts w:cs="FrankRuehl" w:hint="cs"/>
            <w:vanish/>
            <w:szCs w:val="20"/>
            <w:shd w:val="clear" w:color="auto" w:fill="FFFF99"/>
            <w:rtl/>
          </w:rPr>
          <w:t>ק</w:t>
        </w:r>
        <w:r w:rsidRPr="009D5F91">
          <w:rPr>
            <w:rStyle w:val="Hyperlink"/>
            <w:rFonts w:cs="FrankRuehl"/>
            <w:vanish/>
            <w:szCs w:val="20"/>
            <w:shd w:val="clear" w:color="auto" w:fill="FFFF99"/>
            <w:rtl/>
          </w:rPr>
          <w:t>"</w:t>
        </w:r>
        <w:r w:rsidRPr="009D5F91">
          <w:rPr>
            <w:rStyle w:val="Hyperlink"/>
            <w:rFonts w:cs="FrankRuehl" w:hint="cs"/>
            <w:vanish/>
            <w:szCs w:val="20"/>
            <w:shd w:val="clear" w:color="auto" w:fill="FFFF99"/>
            <w:rtl/>
          </w:rPr>
          <w:t>ת תשנ"ה מס' 5673</w:t>
        </w:r>
      </w:hyperlink>
      <w:r w:rsidRPr="009D5F91">
        <w:rPr>
          <w:rFonts w:cs="FrankRuehl" w:hint="cs"/>
          <w:vanish/>
          <w:szCs w:val="20"/>
          <w:shd w:val="clear" w:color="auto" w:fill="FFFF99"/>
          <w:rtl/>
        </w:rPr>
        <w:t xml:space="preserve"> מיום 30.3.1995 עמ' 1320</w:t>
      </w:r>
    </w:p>
    <w:p w:rsidR="00224427" w:rsidRPr="009D5F91" w:rsidRDefault="00224427" w:rsidP="000D0641">
      <w:pPr>
        <w:pStyle w:val="P00"/>
        <w:ind w:left="0" w:right="1134"/>
        <w:rPr>
          <w:rStyle w:val="default"/>
          <w:rFonts w:cs="FrankRuehl" w:hint="cs"/>
          <w:vanish/>
          <w:sz w:val="22"/>
          <w:szCs w:val="22"/>
          <w:shd w:val="clear" w:color="auto" w:fill="FFFF99"/>
          <w:rtl/>
        </w:rPr>
      </w:pPr>
      <w:r w:rsidRPr="009D5F91">
        <w:rPr>
          <w:rFonts w:cs="FrankRuehl"/>
          <w:vanish/>
          <w:sz w:val="22"/>
          <w:szCs w:val="22"/>
          <w:shd w:val="clear" w:color="auto" w:fill="FFFF99"/>
          <w:rtl/>
        </w:rPr>
        <w:tab/>
      </w:r>
      <w:r w:rsidRPr="009D5F91">
        <w:rPr>
          <w:rStyle w:val="default"/>
          <w:rFonts w:cs="FrankRuehl"/>
          <w:vanish/>
          <w:sz w:val="22"/>
          <w:szCs w:val="22"/>
          <w:shd w:val="clear" w:color="auto" w:fill="FFFF99"/>
          <w:rtl/>
        </w:rPr>
        <w:t>(ג</w:t>
      </w:r>
      <w:r w:rsidRPr="009D5F91">
        <w:rPr>
          <w:rStyle w:val="default"/>
          <w:rFonts w:cs="FrankRuehl" w:hint="cs"/>
          <w:vanish/>
          <w:sz w:val="22"/>
          <w:szCs w:val="22"/>
          <w:shd w:val="clear" w:color="auto" w:fill="FFFF99"/>
          <w:rtl/>
        </w:rPr>
        <w:t>)</w:t>
      </w:r>
      <w:r w:rsidRPr="009D5F91">
        <w:rPr>
          <w:rStyle w:val="default"/>
          <w:rFonts w:cs="FrankRuehl"/>
          <w:vanish/>
          <w:sz w:val="22"/>
          <w:szCs w:val="22"/>
          <w:shd w:val="clear" w:color="auto" w:fill="FFFF99"/>
          <w:rtl/>
        </w:rPr>
        <w:tab/>
        <w:t>י</w:t>
      </w:r>
      <w:r w:rsidRPr="009D5F91">
        <w:rPr>
          <w:rStyle w:val="default"/>
          <w:rFonts w:cs="FrankRuehl" w:hint="cs"/>
          <w:vanish/>
          <w:sz w:val="22"/>
          <w:szCs w:val="22"/>
          <w:shd w:val="clear" w:color="auto" w:fill="FFFF99"/>
          <w:rtl/>
        </w:rPr>
        <w:t xml:space="preserve">ושב ראש ועדה יגיש לועדה, שמינתה </w:t>
      </w:r>
      <w:r w:rsidRPr="009D5F91">
        <w:rPr>
          <w:rStyle w:val="default"/>
          <w:rFonts w:cs="FrankRuehl"/>
          <w:vanish/>
          <w:sz w:val="22"/>
          <w:szCs w:val="22"/>
          <w:shd w:val="clear" w:color="auto" w:fill="FFFF99"/>
          <w:rtl/>
        </w:rPr>
        <w:t>את</w:t>
      </w:r>
      <w:r w:rsidRPr="009D5F91">
        <w:rPr>
          <w:rStyle w:val="default"/>
          <w:rFonts w:cs="FrankRuehl" w:hint="cs"/>
          <w:vanish/>
          <w:sz w:val="22"/>
          <w:szCs w:val="22"/>
          <w:shd w:val="clear" w:color="auto" w:fill="FFFF99"/>
          <w:rtl/>
        </w:rPr>
        <w:t xml:space="preserve"> הועדה שבראשה הוא יושב, לוחות זמנים להכנת התקנים, או הצעות התקן שהוטלו על הועדה וידווח לה על התקדמות עבודתה, </w:t>
      </w:r>
      <w:r w:rsidRPr="009D5F91">
        <w:rPr>
          <w:rStyle w:val="default"/>
          <w:rFonts w:cs="FrankRuehl" w:hint="cs"/>
          <w:strike/>
          <w:vanish/>
          <w:sz w:val="22"/>
          <w:szCs w:val="22"/>
          <w:shd w:val="clear" w:color="auto" w:fill="FFFF99"/>
          <w:rtl/>
        </w:rPr>
        <w:t>אחת לחצי שנה</w:t>
      </w:r>
      <w:r w:rsidRPr="009D5F91">
        <w:rPr>
          <w:rStyle w:val="default"/>
          <w:rFonts w:cs="FrankRuehl" w:hint="cs"/>
          <w:vanish/>
          <w:sz w:val="22"/>
          <w:szCs w:val="22"/>
          <w:shd w:val="clear" w:color="auto" w:fill="FFFF99"/>
          <w:rtl/>
        </w:rPr>
        <w:t xml:space="preserve"> </w:t>
      </w:r>
      <w:r w:rsidRPr="009D5F91">
        <w:rPr>
          <w:rStyle w:val="default"/>
          <w:rFonts w:cs="FrankRuehl" w:hint="cs"/>
          <w:vanish/>
          <w:sz w:val="22"/>
          <w:szCs w:val="22"/>
          <w:u w:val="single"/>
          <w:shd w:val="clear" w:color="auto" w:fill="FFFF99"/>
          <w:rtl/>
        </w:rPr>
        <w:t>אחת לשנה</w:t>
      </w:r>
      <w:r w:rsidRPr="009D5F91">
        <w:rPr>
          <w:rStyle w:val="default"/>
          <w:rFonts w:cs="FrankRuehl" w:hint="cs"/>
          <w:vanish/>
          <w:sz w:val="22"/>
          <w:szCs w:val="22"/>
          <w:shd w:val="clear" w:color="auto" w:fill="FFFF99"/>
          <w:rtl/>
        </w:rPr>
        <w:t xml:space="preserve"> לפחות, או על פי דרישתה.</w:t>
      </w:r>
    </w:p>
    <w:p w:rsidR="009D5F91" w:rsidRPr="009D5F91" w:rsidRDefault="009D5F91" w:rsidP="009D5F91">
      <w:pPr>
        <w:pStyle w:val="P00"/>
        <w:spacing w:before="0"/>
        <w:ind w:left="0" w:right="1134"/>
        <w:rPr>
          <w:rStyle w:val="default"/>
          <w:rFonts w:cs="FrankRuehl" w:hint="cs"/>
          <w:vanish/>
          <w:sz w:val="20"/>
          <w:szCs w:val="20"/>
          <w:shd w:val="clear" w:color="auto" w:fill="FFFF99"/>
          <w:rtl/>
        </w:rPr>
      </w:pPr>
    </w:p>
    <w:p w:rsidR="009D5F91" w:rsidRPr="009D5F91" w:rsidRDefault="009D5F91" w:rsidP="009D5F91">
      <w:pPr>
        <w:pStyle w:val="P00"/>
        <w:spacing w:before="0"/>
        <w:ind w:left="0" w:right="1134"/>
        <w:rPr>
          <w:rStyle w:val="default"/>
          <w:rFonts w:cs="FrankRuehl" w:hint="cs"/>
          <w:vanish/>
          <w:color w:val="FF0000"/>
          <w:sz w:val="20"/>
          <w:szCs w:val="20"/>
          <w:shd w:val="clear" w:color="auto" w:fill="FFFF99"/>
          <w:rtl/>
        </w:rPr>
      </w:pPr>
      <w:r w:rsidRPr="009D5F91">
        <w:rPr>
          <w:rStyle w:val="default"/>
          <w:rFonts w:cs="FrankRuehl" w:hint="cs"/>
          <w:vanish/>
          <w:color w:val="FF0000"/>
          <w:sz w:val="20"/>
          <w:szCs w:val="20"/>
          <w:shd w:val="clear" w:color="auto" w:fill="FFFF99"/>
          <w:rtl/>
        </w:rPr>
        <w:t>מיום 8.1.2014</w:t>
      </w:r>
    </w:p>
    <w:p w:rsidR="009D5F91" w:rsidRPr="009D5F91" w:rsidRDefault="009D5F91" w:rsidP="009D5F91">
      <w:pPr>
        <w:pStyle w:val="P00"/>
        <w:spacing w:before="0"/>
        <w:ind w:left="0" w:right="1134"/>
        <w:rPr>
          <w:rStyle w:val="default"/>
          <w:rFonts w:cs="FrankRuehl" w:hint="cs"/>
          <w:vanish/>
          <w:sz w:val="20"/>
          <w:szCs w:val="20"/>
          <w:shd w:val="clear" w:color="auto" w:fill="FFFF99"/>
          <w:rtl/>
        </w:rPr>
      </w:pPr>
      <w:r w:rsidRPr="009D5F91">
        <w:rPr>
          <w:rStyle w:val="default"/>
          <w:rFonts w:cs="FrankRuehl" w:hint="cs"/>
          <w:b/>
          <w:bCs/>
          <w:vanish/>
          <w:sz w:val="20"/>
          <w:szCs w:val="20"/>
          <w:shd w:val="clear" w:color="auto" w:fill="FFFF99"/>
          <w:rtl/>
        </w:rPr>
        <w:t>כללים תשע"ד-2014</w:t>
      </w:r>
    </w:p>
    <w:p w:rsidR="009D5F91" w:rsidRPr="009D5F91" w:rsidRDefault="009D5F91" w:rsidP="009D5F91">
      <w:pPr>
        <w:pStyle w:val="P00"/>
        <w:spacing w:before="0"/>
        <w:ind w:left="0" w:right="1134"/>
        <w:rPr>
          <w:rStyle w:val="default"/>
          <w:rFonts w:cs="FrankRuehl" w:hint="cs"/>
          <w:vanish/>
          <w:sz w:val="20"/>
          <w:szCs w:val="20"/>
          <w:shd w:val="clear" w:color="auto" w:fill="FFFF99"/>
          <w:rtl/>
        </w:rPr>
      </w:pPr>
      <w:hyperlink r:id="rId17" w:history="1">
        <w:r w:rsidRPr="009D5F91">
          <w:rPr>
            <w:rStyle w:val="Hyperlink"/>
            <w:rFonts w:cs="FrankRuehl" w:hint="cs"/>
            <w:vanish/>
            <w:szCs w:val="20"/>
            <w:shd w:val="clear" w:color="auto" w:fill="FFFF99"/>
            <w:rtl/>
          </w:rPr>
          <w:t>ק"ת תשע"ד מס' 7328</w:t>
        </w:r>
      </w:hyperlink>
      <w:r w:rsidRPr="009D5F91">
        <w:rPr>
          <w:rStyle w:val="default"/>
          <w:rFonts w:cs="FrankRuehl" w:hint="cs"/>
          <w:vanish/>
          <w:sz w:val="20"/>
          <w:szCs w:val="20"/>
          <w:shd w:val="clear" w:color="auto" w:fill="FFFF99"/>
          <w:rtl/>
        </w:rPr>
        <w:t xml:space="preserve"> מיום 8.1.2014 עמ' 514</w:t>
      </w:r>
    </w:p>
    <w:p w:rsidR="009D5F91" w:rsidRPr="009D5F91" w:rsidRDefault="009D5F91" w:rsidP="009D5F91">
      <w:pPr>
        <w:pStyle w:val="P00"/>
        <w:spacing w:before="0"/>
        <w:ind w:left="0" w:right="1134"/>
        <w:rPr>
          <w:rStyle w:val="default"/>
          <w:rFonts w:cs="FrankRuehl" w:hint="cs"/>
          <w:vanish/>
          <w:sz w:val="20"/>
          <w:szCs w:val="20"/>
          <w:shd w:val="clear" w:color="auto" w:fill="FFFF99"/>
          <w:rtl/>
        </w:rPr>
      </w:pPr>
      <w:r w:rsidRPr="009D5F91">
        <w:rPr>
          <w:rStyle w:val="default"/>
          <w:rFonts w:cs="FrankRuehl" w:hint="cs"/>
          <w:b/>
          <w:bCs/>
          <w:vanish/>
          <w:sz w:val="20"/>
          <w:szCs w:val="20"/>
          <w:shd w:val="clear" w:color="auto" w:fill="FFFF99"/>
          <w:rtl/>
        </w:rPr>
        <w:t>ביטול סעיף קטן 11(ב)</w:t>
      </w:r>
    </w:p>
    <w:p w:rsidR="009D5F91" w:rsidRPr="009D5F91" w:rsidRDefault="009D5F91" w:rsidP="009D5F91">
      <w:pPr>
        <w:pStyle w:val="P00"/>
        <w:ind w:left="0" w:right="1134"/>
        <w:rPr>
          <w:rStyle w:val="default"/>
          <w:rFonts w:cs="FrankRuehl" w:hint="cs"/>
          <w:vanish/>
          <w:sz w:val="20"/>
          <w:szCs w:val="20"/>
          <w:shd w:val="clear" w:color="auto" w:fill="FFFF99"/>
          <w:rtl/>
        </w:rPr>
      </w:pPr>
      <w:r w:rsidRPr="009D5F91">
        <w:rPr>
          <w:rStyle w:val="default"/>
          <w:rFonts w:cs="FrankRuehl" w:hint="cs"/>
          <w:vanish/>
          <w:sz w:val="20"/>
          <w:szCs w:val="20"/>
          <w:shd w:val="clear" w:color="auto" w:fill="FFFF99"/>
          <w:rtl/>
        </w:rPr>
        <w:t>הנוסח הקודם:</w:t>
      </w:r>
    </w:p>
    <w:p w:rsidR="009D5F91" w:rsidRPr="009D5F91" w:rsidRDefault="009D5F91" w:rsidP="009D5F91">
      <w:pPr>
        <w:pStyle w:val="P00"/>
        <w:spacing w:before="0"/>
        <w:ind w:left="0" w:right="1134"/>
        <w:rPr>
          <w:rStyle w:val="default"/>
          <w:rFonts w:cs="FrankRuehl"/>
          <w:strike/>
          <w:sz w:val="2"/>
          <w:szCs w:val="2"/>
          <w:rtl/>
        </w:rPr>
      </w:pPr>
      <w:r w:rsidRPr="009D5F91">
        <w:rPr>
          <w:rFonts w:cs="FrankRuehl"/>
          <w:vanish/>
          <w:sz w:val="22"/>
          <w:szCs w:val="22"/>
          <w:shd w:val="clear" w:color="auto" w:fill="FFFF99"/>
          <w:rtl/>
        </w:rPr>
        <w:tab/>
      </w:r>
      <w:r w:rsidRPr="009D5F91">
        <w:rPr>
          <w:rStyle w:val="default"/>
          <w:rFonts w:cs="FrankRuehl"/>
          <w:strike/>
          <w:vanish/>
          <w:sz w:val="22"/>
          <w:szCs w:val="22"/>
          <w:shd w:val="clear" w:color="auto" w:fill="FFFF99"/>
          <w:rtl/>
        </w:rPr>
        <w:t>(ב</w:t>
      </w:r>
      <w:r w:rsidRPr="009D5F91">
        <w:rPr>
          <w:rStyle w:val="default"/>
          <w:rFonts w:cs="FrankRuehl" w:hint="cs"/>
          <w:strike/>
          <w:vanish/>
          <w:sz w:val="22"/>
          <w:szCs w:val="22"/>
          <w:shd w:val="clear" w:color="auto" w:fill="FFFF99"/>
          <w:rtl/>
        </w:rPr>
        <w:t>)</w:t>
      </w:r>
      <w:r w:rsidRPr="009D5F91">
        <w:rPr>
          <w:rStyle w:val="default"/>
          <w:rFonts w:cs="FrankRuehl"/>
          <w:strike/>
          <w:vanish/>
          <w:sz w:val="22"/>
          <w:szCs w:val="22"/>
          <w:shd w:val="clear" w:color="auto" w:fill="FFFF99"/>
          <w:rtl/>
        </w:rPr>
        <w:tab/>
        <w:t>י</w:t>
      </w:r>
      <w:r w:rsidRPr="009D5F91">
        <w:rPr>
          <w:rStyle w:val="default"/>
          <w:rFonts w:cs="FrankRuehl" w:hint="cs"/>
          <w:strike/>
          <w:vanish/>
          <w:sz w:val="22"/>
          <w:szCs w:val="22"/>
          <w:shd w:val="clear" w:color="auto" w:fill="FFFF99"/>
          <w:rtl/>
        </w:rPr>
        <w:t>ושב ראש ועדה, למעט ועדת מומחים, לא ישתתף בהצבעות פרט למקרים שבהם היו דעות חברי הועדה שקולות.</w:t>
      </w:r>
      <w:bookmarkEnd w:id="19"/>
    </w:p>
    <w:p w:rsidR="002F340E" w:rsidRDefault="002F340E">
      <w:pPr>
        <w:pStyle w:val="P00"/>
        <w:spacing w:before="72"/>
        <w:ind w:left="0" w:right="1134"/>
        <w:rPr>
          <w:rStyle w:val="default"/>
          <w:rFonts w:cs="FrankRuehl"/>
          <w:rtl/>
        </w:rPr>
      </w:pPr>
      <w:bookmarkStart w:id="20" w:name="Seif11"/>
      <w:bookmarkEnd w:id="20"/>
      <w:r>
        <w:rPr>
          <w:lang w:val="he-IL"/>
        </w:rPr>
        <w:pict>
          <v:rect id="_x0000_s1050" style="position:absolute;left:0;text-align:left;margin-left:464.5pt;margin-top:8.05pt;width:75.05pt;height:16pt;z-index:251651072" o:allowincell="f" filled="f" stroked="f" strokecolor="lime" strokeweight=".25pt">
            <v:textbox style="mso-next-textbox:#_x0000_s1050" inset="0,0,0,0">
              <w:txbxContent>
                <w:p w:rsidR="002F340E" w:rsidRDefault="002F340E">
                  <w:pPr>
                    <w:spacing w:line="160" w:lineRule="exact"/>
                    <w:jc w:val="left"/>
                    <w:rPr>
                      <w:rFonts w:cs="Miriam"/>
                      <w:noProof/>
                      <w:sz w:val="18"/>
                      <w:szCs w:val="18"/>
                      <w:rtl/>
                    </w:rPr>
                  </w:pPr>
                  <w:r>
                    <w:rPr>
                      <w:rFonts w:cs="Miriam"/>
                      <w:sz w:val="18"/>
                      <w:szCs w:val="18"/>
                      <w:rtl/>
                    </w:rPr>
                    <w:t>נצ</w:t>
                  </w:r>
                  <w:r>
                    <w:rPr>
                      <w:rFonts w:cs="Miriam" w:hint="cs"/>
                      <w:sz w:val="18"/>
                      <w:szCs w:val="18"/>
                      <w:rtl/>
                    </w:rPr>
                    <w:t>יג המנהל</w:t>
                  </w:r>
                </w:p>
              </w:txbxContent>
            </v:textbox>
            <w10:anchorlock/>
          </v:rect>
        </w:pict>
      </w:r>
      <w:r>
        <w:rPr>
          <w:rStyle w:val="big-number"/>
          <w:rFonts w:cs="Miriam"/>
          <w:rtl/>
        </w:rPr>
        <w:t>12.</w:t>
      </w:r>
      <w:r>
        <w:rPr>
          <w:rStyle w:val="big-number"/>
          <w:rFonts w:cs="Miriam"/>
          <w:rtl/>
        </w:rPr>
        <w:tab/>
      </w:r>
      <w:r>
        <w:rPr>
          <w:rStyle w:val="default"/>
          <w:rFonts w:cs="FrankRuehl"/>
          <w:rtl/>
        </w:rPr>
        <w:t>בכ</w:t>
      </w:r>
      <w:r>
        <w:rPr>
          <w:rStyle w:val="default"/>
          <w:rFonts w:cs="FrankRuehl" w:hint="cs"/>
          <w:rtl/>
        </w:rPr>
        <w:t>ל ישיבות ועדה יוכל להשתתף, ללא זכות ה</w:t>
      </w:r>
      <w:r>
        <w:rPr>
          <w:rStyle w:val="default"/>
          <w:rFonts w:cs="FrankRuehl"/>
          <w:rtl/>
        </w:rPr>
        <w:t>צ</w:t>
      </w:r>
      <w:r>
        <w:rPr>
          <w:rStyle w:val="default"/>
          <w:rFonts w:cs="FrankRuehl" w:hint="cs"/>
          <w:rtl/>
        </w:rPr>
        <w:t>בעה, נציג המנהל, אשר יסייע ליושב ראש הועדה ולועדה במילוי תפקידם ויפעל לקידום עבודת הועדה.</w:t>
      </w:r>
    </w:p>
    <w:p w:rsidR="002F340E" w:rsidRDefault="002F340E">
      <w:pPr>
        <w:pStyle w:val="P00"/>
        <w:spacing w:before="72"/>
        <w:ind w:left="0" w:right="1134"/>
        <w:rPr>
          <w:rStyle w:val="default"/>
          <w:rFonts w:cs="FrankRuehl"/>
          <w:rtl/>
        </w:rPr>
      </w:pPr>
      <w:bookmarkStart w:id="21" w:name="Seif12"/>
      <w:bookmarkEnd w:id="21"/>
      <w:r>
        <w:rPr>
          <w:lang w:val="he-IL"/>
        </w:rPr>
        <w:pict>
          <v:rect id="_x0000_s1051" style="position:absolute;left:0;text-align:left;margin-left:464.5pt;margin-top:8.05pt;width:75.05pt;height:16pt;z-index:251652096" o:allowincell="f" filled="f" stroked="f" strokecolor="lime" strokeweight=".25pt">
            <v:textbox style="mso-next-textbox:#_x0000_s1051" inset="0,0,0,0">
              <w:txbxContent>
                <w:p w:rsidR="002F340E" w:rsidRDefault="002F340E">
                  <w:pPr>
                    <w:spacing w:line="160" w:lineRule="exact"/>
                    <w:jc w:val="left"/>
                    <w:rPr>
                      <w:rFonts w:cs="Miriam"/>
                      <w:noProof/>
                      <w:sz w:val="18"/>
                      <w:szCs w:val="18"/>
                      <w:rtl/>
                    </w:rPr>
                  </w:pPr>
                  <w:r>
                    <w:rPr>
                      <w:rFonts w:cs="Miriam"/>
                      <w:sz w:val="18"/>
                      <w:szCs w:val="18"/>
                      <w:rtl/>
                    </w:rPr>
                    <w:t>מ</w:t>
                  </w:r>
                  <w:r>
                    <w:rPr>
                      <w:rFonts w:cs="Miriam" w:hint="cs"/>
                      <w:sz w:val="18"/>
                      <w:szCs w:val="18"/>
                      <w:rtl/>
                    </w:rPr>
                    <w:t>נ</w:t>
                  </w:r>
                  <w:r>
                    <w:rPr>
                      <w:rFonts w:cs="Miriam"/>
                      <w:sz w:val="18"/>
                      <w:szCs w:val="18"/>
                      <w:rtl/>
                    </w:rPr>
                    <w:t>י</w:t>
                  </w:r>
                  <w:r>
                    <w:rPr>
                      <w:rFonts w:cs="Miriam" w:hint="cs"/>
                      <w:sz w:val="18"/>
                      <w:szCs w:val="18"/>
                      <w:rtl/>
                    </w:rPr>
                    <w:t>ן חוקי</w:t>
                  </w:r>
                </w:p>
              </w:txbxContent>
            </v:textbox>
            <w10:anchorlock/>
          </v:rect>
        </w:pict>
      </w:r>
      <w:r>
        <w:rPr>
          <w:rStyle w:val="big-number"/>
          <w:rFonts w:cs="Miriam"/>
          <w:rtl/>
        </w:rPr>
        <w:t>13</w:t>
      </w:r>
      <w:r>
        <w:rPr>
          <w:rStyle w:val="big-number"/>
          <w:rFonts w:cs="Miriam" w:hint="cs"/>
          <w:rtl/>
        </w:rPr>
        <w:t>.</w:t>
      </w:r>
      <w:r>
        <w:rPr>
          <w:rStyle w:val="big-number"/>
          <w:rFonts w:cs="Miriam"/>
          <w:rtl/>
        </w:rPr>
        <w:tab/>
      </w:r>
      <w:r>
        <w:rPr>
          <w:rStyle w:val="default"/>
          <w:rFonts w:cs="FrankRuehl"/>
          <w:rtl/>
        </w:rPr>
        <w:t>המ</w:t>
      </w:r>
      <w:r>
        <w:rPr>
          <w:rStyle w:val="default"/>
          <w:rFonts w:cs="FrankRuehl" w:hint="cs"/>
          <w:rtl/>
        </w:rPr>
        <w:t>נין החוקי בישיבות ועדה יהיה ארבעה חברים או שליש מבין חברי הועדה, לפי הנמוך מביניהם.</w:t>
      </w:r>
    </w:p>
    <w:p w:rsidR="002F340E" w:rsidRDefault="002F340E">
      <w:pPr>
        <w:pStyle w:val="P00"/>
        <w:spacing w:before="72"/>
        <w:ind w:left="0" w:right="1134"/>
        <w:rPr>
          <w:rStyle w:val="default"/>
          <w:rFonts w:cs="FrankRuehl"/>
          <w:rtl/>
        </w:rPr>
      </w:pPr>
      <w:bookmarkStart w:id="22" w:name="Seif13"/>
      <w:bookmarkEnd w:id="22"/>
      <w:r>
        <w:rPr>
          <w:lang w:val="he-IL"/>
        </w:rPr>
        <w:pict>
          <v:rect id="_x0000_s1052" style="position:absolute;left:0;text-align:left;margin-left:464.5pt;margin-top:8.05pt;width:75.05pt;height:16pt;z-index:251653120" o:allowincell="f" filled="f" stroked="f" strokecolor="lime" strokeweight=".25pt">
            <v:textbox style="mso-next-textbox:#_x0000_s1052" inset="0,0,0,0">
              <w:txbxContent>
                <w:p w:rsidR="002F340E" w:rsidRDefault="002F340E">
                  <w:pPr>
                    <w:spacing w:line="160" w:lineRule="exact"/>
                    <w:jc w:val="left"/>
                    <w:rPr>
                      <w:rFonts w:cs="Miriam"/>
                      <w:noProof/>
                      <w:sz w:val="18"/>
                      <w:szCs w:val="18"/>
                      <w:rtl/>
                    </w:rPr>
                  </w:pPr>
                  <w:r>
                    <w:rPr>
                      <w:rFonts w:cs="Miriam"/>
                      <w:sz w:val="18"/>
                      <w:szCs w:val="18"/>
                      <w:rtl/>
                    </w:rPr>
                    <w:t>הע</w:t>
                  </w:r>
                  <w:r>
                    <w:rPr>
                      <w:rFonts w:cs="Miriam" w:hint="cs"/>
                      <w:sz w:val="18"/>
                      <w:szCs w:val="18"/>
                      <w:rtl/>
                    </w:rPr>
                    <w:t>דרות והתפטרות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עדר חבר ועדה משלוש ישיבו</w:t>
      </w:r>
      <w:r>
        <w:rPr>
          <w:rStyle w:val="default"/>
          <w:rFonts w:cs="FrankRuehl"/>
          <w:rtl/>
        </w:rPr>
        <w:t xml:space="preserve">ת </w:t>
      </w:r>
      <w:r>
        <w:rPr>
          <w:rStyle w:val="default"/>
          <w:rFonts w:cs="FrankRuehl" w:hint="cs"/>
          <w:rtl/>
        </w:rPr>
        <w:t>רצופות</w:t>
      </w:r>
      <w:r>
        <w:rPr>
          <w:rStyle w:val="default"/>
          <w:rFonts w:cs="FrankRuehl"/>
          <w:rtl/>
        </w:rPr>
        <w:t xml:space="preserve"> </w:t>
      </w:r>
      <w:r>
        <w:rPr>
          <w:rStyle w:val="default"/>
          <w:rFonts w:cs="FrankRuehl" w:hint="cs"/>
          <w:rtl/>
        </w:rPr>
        <w:t>של ועדה מרכזית או של ועדה טכנית, תפקע חברותו בוועדה והמנהל ישלח על כך הודעה למי שמינהו, בדואר רשום.</w:t>
      </w:r>
    </w:p>
    <w:p w:rsidR="002F340E" w:rsidRDefault="002F340E">
      <w:pPr>
        <w:pStyle w:val="P00"/>
        <w:spacing w:before="72"/>
        <w:ind w:left="0" w:right="1134"/>
        <w:rPr>
          <w:rStyle w:val="default"/>
          <w:rFonts w:cs="FrankRuehl"/>
          <w:rtl/>
        </w:rPr>
      </w:pPr>
      <w:r>
        <w:rPr>
          <w:lang w:val="he-IL"/>
        </w:rPr>
        <w:pict>
          <v:rect id="_x0000_s1053" style="position:absolute;left:0;text-align:left;margin-left:464.5pt;margin-top:8.05pt;width:75.05pt;height:12.6pt;z-index:251654144" o:allowincell="f" filled="f" stroked="f" strokecolor="lime" strokeweight=".25pt">
            <v:textbox style="mso-next-textbox:#_x0000_s1053"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תשנ"ה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מונה מחדש החבר שנעדר, או לא נתמנה חבר חדש במקום החבר שנעדר, תוך ששה שבועות מיום שנשלחה ההודעה, יראו את מי שמינה את החבר שנעדר כאילו גילה ד</w:t>
      </w:r>
      <w:r>
        <w:rPr>
          <w:rStyle w:val="default"/>
          <w:rFonts w:cs="FrankRuehl"/>
          <w:rtl/>
        </w:rPr>
        <w:t>עת</w:t>
      </w:r>
      <w:r>
        <w:rPr>
          <w:rStyle w:val="default"/>
          <w:rFonts w:cs="FrankRuehl" w:hint="cs"/>
          <w:rtl/>
        </w:rPr>
        <w:t>ו שאין לו עניין בתחום פעולתה של הועדה ותתבטל חברותו בה; הודעה על כך תימסר לועדה המרכזית, לועד הפועל ולמי שמינה את החבר, לפי העניין; ביטול חברות בועדה, כאמור, של נציג רשות המדינה, ארגוני יצרנים, או ארגוני צרכנים, לא יפגע בתקפותה של הועדה.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וכח המנהל </w:t>
      </w:r>
      <w:r>
        <w:rPr>
          <w:rStyle w:val="default"/>
          <w:rFonts w:cs="FrankRuehl"/>
          <w:rtl/>
        </w:rPr>
        <w:t>לד</w:t>
      </w:r>
      <w:r>
        <w:rPr>
          <w:rStyle w:val="default"/>
          <w:rFonts w:cs="FrankRuehl" w:hint="cs"/>
          <w:rtl/>
        </w:rPr>
        <w:t>עת כי עלול להיווצר ניגוד ענינים בין עיסוקיו של חבר ועדה לבין חברותו בועדה, רשאי הוא להשעות את חברותו של החבר, לתקופת הדיון בתקן מסוים, או לחלוטין; הודעה על ההשעיה תישלח לחבר ולמי שמינהו כדי שימנה חבר אחר תחת החבר שהושעה.</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תפנה מקומו של חבר ועדה, יתמנה חבר אחר תחתיו בדרך שהתמנה הוא עצמו.</w:t>
      </w:r>
    </w:p>
    <w:p w:rsidR="00045762" w:rsidRPr="00E721FB" w:rsidRDefault="00045762" w:rsidP="00045762">
      <w:pPr>
        <w:pStyle w:val="P00"/>
        <w:spacing w:before="0"/>
        <w:ind w:left="0" w:right="1134"/>
        <w:rPr>
          <w:rFonts w:cs="FrankRuehl" w:hint="cs"/>
          <w:vanish/>
          <w:color w:val="FF0000"/>
          <w:szCs w:val="20"/>
          <w:shd w:val="clear" w:color="auto" w:fill="FFFF99"/>
          <w:rtl/>
        </w:rPr>
      </w:pPr>
      <w:bookmarkStart w:id="23" w:name="Rov51"/>
      <w:r w:rsidRPr="00E721FB">
        <w:rPr>
          <w:rFonts w:cs="FrankRuehl" w:hint="cs"/>
          <w:vanish/>
          <w:color w:val="FF0000"/>
          <w:szCs w:val="20"/>
          <w:shd w:val="clear" w:color="auto" w:fill="FFFF99"/>
          <w:rtl/>
        </w:rPr>
        <w:t>מיום 29.4.1995</w:t>
      </w:r>
    </w:p>
    <w:p w:rsidR="00045762" w:rsidRPr="00E721FB" w:rsidRDefault="00045762" w:rsidP="00045762">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045762" w:rsidRPr="00E721FB" w:rsidRDefault="00045762" w:rsidP="00045762">
      <w:pPr>
        <w:pStyle w:val="P00"/>
        <w:spacing w:before="0"/>
        <w:ind w:left="0" w:right="1134"/>
        <w:rPr>
          <w:rFonts w:cs="FrankRuehl" w:hint="cs"/>
          <w:vanish/>
          <w:szCs w:val="20"/>
          <w:shd w:val="clear" w:color="auto" w:fill="FFFF99"/>
          <w:rtl/>
        </w:rPr>
      </w:pPr>
      <w:hyperlink r:id="rId18"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1320</w:t>
      </w:r>
    </w:p>
    <w:p w:rsidR="00045762" w:rsidRPr="00C35F04" w:rsidRDefault="00045762" w:rsidP="00214083">
      <w:pPr>
        <w:pStyle w:val="P00"/>
        <w:ind w:left="0" w:right="1134"/>
        <w:rPr>
          <w:rStyle w:val="default"/>
          <w:rFonts w:cs="FrankRuehl"/>
          <w:sz w:val="2"/>
          <w:szCs w:val="2"/>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ל</w:t>
      </w:r>
      <w:r w:rsidRPr="00E721FB">
        <w:rPr>
          <w:rStyle w:val="default"/>
          <w:rFonts w:cs="FrankRuehl" w:hint="cs"/>
          <w:vanish/>
          <w:sz w:val="22"/>
          <w:szCs w:val="22"/>
          <w:shd w:val="clear" w:color="auto" w:fill="FFFF99"/>
          <w:rtl/>
        </w:rPr>
        <w:t>א מונה מחדש החבר שנעדר, או לא נתמנה חבר חדש במקום החבר שנעדר, תוך ששה שבועות מיום שנשלחה ההודעה, יראו את מי שמינה את החבר שנעדר כאילו גילה ד</w:t>
      </w:r>
      <w:r w:rsidRPr="00E721FB">
        <w:rPr>
          <w:rStyle w:val="default"/>
          <w:rFonts w:cs="FrankRuehl"/>
          <w:vanish/>
          <w:sz w:val="22"/>
          <w:szCs w:val="22"/>
          <w:shd w:val="clear" w:color="auto" w:fill="FFFF99"/>
          <w:rtl/>
        </w:rPr>
        <w:t>עת</w:t>
      </w:r>
      <w:r w:rsidRPr="00E721FB">
        <w:rPr>
          <w:rStyle w:val="default"/>
          <w:rFonts w:cs="FrankRuehl" w:hint="cs"/>
          <w:vanish/>
          <w:sz w:val="22"/>
          <w:szCs w:val="22"/>
          <w:shd w:val="clear" w:color="auto" w:fill="FFFF99"/>
          <w:rtl/>
        </w:rPr>
        <w:t>ו שאין לו עניין בתחום פעולתה של הועדה ותתבטל חברותו בה; הודעה על כך תימסר</w:t>
      </w:r>
      <w:r w:rsidR="00431B92" w:rsidRPr="00E721FB">
        <w:rPr>
          <w:rStyle w:val="default"/>
          <w:rFonts w:cs="FrankRuehl" w:hint="cs"/>
          <w:vanish/>
          <w:sz w:val="22"/>
          <w:szCs w:val="22"/>
          <w:shd w:val="clear" w:color="auto" w:fill="FFFF99"/>
          <w:rtl/>
        </w:rPr>
        <w:t xml:space="preserve"> </w:t>
      </w:r>
      <w:r w:rsidR="00431B92" w:rsidRPr="00E721FB">
        <w:rPr>
          <w:rStyle w:val="default"/>
          <w:rFonts w:cs="FrankRuehl" w:hint="cs"/>
          <w:strike/>
          <w:vanish/>
          <w:sz w:val="22"/>
          <w:szCs w:val="22"/>
          <w:shd w:val="clear" w:color="auto" w:fill="FFFF99"/>
          <w:rtl/>
        </w:rPr>
        <w:t>לועדה המרכזית או לועד הפועל</w:t>
      </w:r>
      <w:r w:rsidR="00431B92"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לועדה המרכזית, לועד הפועל ולמי שמינה את החבר</w:t>
      </w:r>
      <w:r w:rsidRPr="00E721FB">
        <w:rPr>
          <w:rStyle w:val="default"/>
          <w:rFonts w:cs="FrankRuehl" w:hint="cs"/>
          <w:vanish/>
          <w:sz w:val="22"/>
          <w:szCs w:val="22"/>
          <w:shd w:val="clear" w:color="auto" w:fill="FFFF99"/>
          <w:rtl/>
        </w:rPr>
        <w:t>, לפי העניין; ביטול חברות בועדה, כאמור, של נציג רשות המדינה, ארגוני יצרנים, או ארגוני צרכנים, לא יפגע בתקפותה של הועדה.</w:t>
      </w:r>
      <w:bookmarkEnd w:id="23"/>
    </w:p>
    <w:p w:rsidR="002F340E" w:rsidRDefault="002F340E" w:rsidP="00E721FB">
      <w:pPr>
        <w:pStyle w:val="P00"/>
        <w:spacing w:before="72"/>
        <w:ind w:left="0" w:right="1134"/>
        <w:rPr>
          <w:rStyle w:val="default"/>
          <w:rFonts w:cs="FrankRuehl"/>
          <w:rtl/>
        </w:rPr>
      </w:pPr>
      <w:bookmarkStart w:id="24" w:name="Seif14"/>
      <w:bookmarkEnd w:id="24"/>
      <w:r>
        <w:rPr>
          <w:lang w:val="he-IL"/>
        </w:rPr>
        <w:pict>
          <v:rect id="_x0000_s1054" style="position:absolute;left:0;text-align:left;margin-left:464.5pt;margin-top:8.05pt;width:75.05pt;height:16pt;z-index:251655168" o:allowincell="f" filled="f" stroked="f" strokecolor="lime" strokeweight=".25pt">
            <v:textbox style="mso-next-textbox:#_x0000_s1054" inset="0,0,0,0">
              <w:txbxContent>
                <w:p w:rsidR="002F340E" w:rsidRDefault="002F340E">
                  <w:pPr>
                    <w:spacing w:line="160" w:lineRule="exact"/>
                    <w:jc w:val="left"/>
                    <w:rPr>
                      <w:rFonts w:cs="Miriam"/>
                      <w:noProof/>
                      <w:sz w:val="18"/>
                      <w:szCs w:val="18"/>
                      <w:rtl/>
                    </w:rPr>
                  </w:pPr>
                  <w:r>
                    <w:rPr>
                      <w:rFonts w:cs="Miriam"/>
                      <w:sz w:val="18"/>
                      <w:szCs w:val="18"/>
                      <w:rtl/>
                    </w:rPr>
                    <w:t>הח</w:t>
                  </w:r>
                  <w:r>
                    <w:rPr>
                      <w:rFonts w:cs="Miriam" w:hint="cs"/>
                      <w:sz w:val="18"/>
                      <w:szCs w:val="18"/>
                      <w:rtl/>
                    </w:rPr>
                    <w:t>לטות הועדות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חלטות ועדה יתקבלו ברוב דעות של החברים הנוכחים</w:t>
      </w:r>
      <w:r>
        <w:rPr>
          <w:rStyle w:val="default"/>
          <w:rFonts w:cs="FrankRuehl"/>
          <w:rtl/>
        </w:rPr>
        <w:t xml:space="preserve"> ב</w:t>
      </w:r>
      <w:r>
        <w:rPr>
          <w:rStyle w:val="default"/>
          <w:rFonts w:cs="FrankRuehl" w:hint="cs"/>
          <w:rtl/>
        </w:rPr>
        <w:t>ישיבה, למעט החלטת ועדה טכנית לאשר הצעת תקן כתקן, אשר תתקבל ברוב דעות חברי הועדה.</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תקבלה בועדה טכנית החלטה לאשר הצעת תקן כתקן </w:t>
      </w:r>
      <w:r>
        <w:rPr>
          <w:rStyle w:val="default"/>
          <w:rFonts w:cs="FrankRuehl"/>
          <w:rtl/>
        </w:rPr>
        <w:t>על</w:t>
      </w:r>
      <w:r>
        <w:rPr>
          <w:rStyle w:val="default"/>
          <w:rFonts w:cs="FrankRuehl" w:hint="cs"/>
          <w:rtl/>
        </w:rPr>
        <w:t xml:space="preserve"> ידי רוב הנוכחים בישיבה, אך לא על ידי רוב חברי הועדה כאמור בסעיף קטן (א), ייערך משאל בין חברי הועדה שלא נכחו בישיבה; המשאל ייעשה על ידי משלוח שאלון בכתב בדואר רשום בצירוף פרוטוקול הישיבה; תוצאות ההצבעה שנערכה בישיבה בצירוף תוצ</w:t>
      </w:r>
      <w:r>
        <w:rPr>
          <w:rStyle w:val="default"/>
          <w:rFonts w:cs="FrankRuehl"/>
          <w:rtl/>
        </w:rPr>
        <w:t>א</w:t>
      </w:r>
      <w:r>
        <w:rPr>
          <w:rStyle w:val="default"/>
          <w:rFonts w:cs="FrankRuehl" w:hint="cs"/>
          <w:rtl/>
        </w:rPr>
        <w:t>ות המשאל, שנערך כאמור, ייח</w:t>
      </w:r>
      <w:r>
        <w:rPr>
          <w:rStyle w:val="default"/>
          <w:rFonts w:cs="FrankRuehl"/>
          <w:rtl/>
        </w:rPr>
        <w:t>ש</w:t>
      </w:r>
      <w:r>
        <w:rPr>
          <w:rStyle w:val="default"/>
          <w:rFonts w:cs="FrankRuehl" w:hint="cs"/>
          <w:rtl/>
        </w:rPr>
        <w:t>ב</w:t>
      </w:r>
      <w:r>
        <w:rPr>
          <w:rStyle w:val="default"/>
          <w:rFonts w:cs="FrankRuehl"/>
          <w:rtl/>
        </w:rPr>
        <w:t>ו</w:t>
      </w:r>
      <w:r>
        <w:rPr>
          <w:rStyle w:val="default"/>
          <w:rFonts w:cs="FrankRuehl" w:hint="cs"/>
          <w:rtl/>
        </w:rPr>
        <w:t xml:space="preserve"> כהחלטה שקיבל רוב חברי הועדה ובלבד שלמעלה ממחצית חברי הועדה השתתפו בהצבעות.</w:t>
      </w:r>
    </w:p>
    <w:p w:rsidR="002F340E" w:rsidRDefault="002F340E">
      <w:pPr>
        <w:pStyle w:val="P00"/>
        <w:spacing w:before="72"/>
        <w:ind w:left="0" w:right="1134"/>
        <w:rPr>
          <w:rStyle w:val="default"/>
          <w:rFonts w:cs="FrankRuehl"/>
          <w:rtl/>
        </w:rPr>
      </w:pPr>
      <w:r>
        <w:rPr>
          <w:lang w:val="he-IL"/>
        </w:rPr>
        <w:pict>
          <v:rect id="_x0000_s1055" style="position:absolute;left:0;text-align:left;margin-left:464.5pt;margin-top:8.05pt;width:75.05pt;height:18.9pt;z-index:251656192" o:allowincell="f" filled="f" stroked="f" strokecolor="lime" strokeweight=".25pt">
            <v:textbox style="mso-next-textbox:#_x0000_s1055" inset="0,0,0,0">
              <w:txbxContent>
                <w:p w:rsidR="00B77FC3" w:rsidRDefault="002F340E">
                  <w:pPr>
                    <w:spacing w:line="160" w:lineRule="exact"/>
                    <w:jc w:val="left"/>
                    <w:rPr>
                      <w:rFonts w:cs="Miriam" w:hint="cs"/>
                      <w:sz w:val="18"/>
                      <w:szCs w:val="18"/>
                      <w:rtl/>
                    </w:rPr>
                  </w:pPr>
                  <w:r>
                    <w:rPr>
                      <w:rFonts w:cs="Miriam"/>
                      <w:sz w:val="18"/>
                      <w:szCs w:val="18"/>
                      <w:rtl/>
                    </w:rPr>
                    <w:t>כל</w:t>
                  </w:r>
                  <w:r>
                    <w:rPr>
                      <w:rFonts w:cs="Miriam" w:hint="cs"/>
                      <w:sz w:val="18"/>
                      <w:szCs w:val="18"/>
                      <w:rtl/>
                    </w:rPr>
                    <w:t>לים תשנ"ה</w:t>
                  </w:r>
                  <w:r w:rsidR="00B77FC3">
                    <w:rPr>
                      <w:rFonts w:cs="Miriam" w:hint="cs"/>
                      <w:sz w:val="18"/>
                      <w:szCs w:val="18"/>
                      <w:rtl/>
                    </w:rPr>
                    <w:t>-</w:t>
                  </w:r>
                  <w:r w:rsidR="00B77FC3">
                    <w:rPr>
                      <w:rFonts w:cs="Miriam"/>
                      <w:sz w:val="18"/>
                      <w:szCs w:val="18"/>
                      <w:rtl/>
                    </w:rPr>
                    <w:t>1995</w:t>
                  </w:r>
                </w:p>
                <w:p w:rsidR="002F340E" w:rsidRDefault="00B77FC3">
                  <w:pPr>
                    <w:spacing w:line="160" w:lineRule="exact"/>
                    <w:jc w:val="left"/>
                    <w:rPr>
                      <w:rFonts w:cs="Miriam"/>
                      <w:noProof/>
                      <w:sz w:val="18"/>
                      <w:szCs w:val="18"/>
                      <w:rtl/>
                    </w:rPr>
                  </w:pPr>
                  <w:r>
                    <w:rPr>
                      <w:rFonts w:cs="Miriam" w:hint="cs"/>
                      <w:sz w:val="18"/>
                      <w:szCs w:val="18"/>
                      <w:rtl/>
                    </w:rPr>
                    <w:t xml:space="preserve">כללים </w:t>
                  </w:r>
                  <w:r w:rsidR="002F340E">
                    <w:rPr>
                      <w:rFonts w:cs="Miriam" w:hint="cs"/>
                      <w:sz w:val="18"/>
                      <w:szCs w:val="18"/>
                      <w:rtl/>
                    </w:rPr>
                    <w:t>תשנ"ח</w:t>
                  </w:r>
                  <w:r>
                    <w:rPr>
                      <w:rFonts w:cs="Miriam" w:hint="cs"/>
                      <w:sz w:val="18"/>
                      <w:szCs w:val="18"/>
                      <w:rtl/>
                    </w:rPr>
                    <w:t>-</w:t>
                  </w:r>
                  <w:r w:rsidR="002F340E">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 ועדה רשאי, במקרים מיוחדים ולאחר שקיבל לכך אישור מהמנהל, להעמיד להצבעת הועדה הצעת החלטה לרבות החלטה על שינוי תקן, בדרך של משלוח שאלון בכתב לכל חברי הועדה; הצעת החלט</w:t>
      </w:r>
      <w:r>
        <w:rPr>
          <w:rStyle w:val="default"/>
          <w:rFonts w:cs="FrankRuehl"/>
          <w:rtl/>
        </w:rPr>
        <w:t xml:space="preserve">ה </w:t>
      </w:r>
      <w:r>
        <w:rPr>
          <w:rStyle w:val="default"/>
          <w:rFonts w:cs="FrankRuehl" w:hint="cs"/>
          <w:rtl/>
        </w:rPr>
        <w:t>שנשלחה כאמור, ושליש או יותר מחברי הועדה לא הביע תוך עשרים ושמונה ימים התנגדות לקבלתה, יראוה כאילו התקבלה בישיבה של הועדה; הביעו פחות משליש חברי הועדה התנגדותם בכתב להצעת ההחלטה, יחליט יושב ראש הוע</w:t>
      </w:r>
      <w:r>
        <w:rPr>
          <w:rStyle w:val="default"/>
          <w:rFonts w:cs="FrankRuehl"/>
          <w:rtl/>
        </w:rPr>
        <w:t>ד</w:t>
      </w:r>
      <w:r>
        <w:rPr>
          <w:rStyle w:val="default"/>
          <w:rFonts w:cs="FrankRuehl" w:hint="cs"/>
          <w:rtl/>
        </w:rPr>
        <w:t>ה, תוך עשרים ואחד ימים מיום שהסתיים המועד לקבלת התשובות,</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לזמן את הועדה לדיון בהצעת ההחלטה; החליט כך היושב ראש, יראו את ההחלטה, שהתקבלה במשאל בכתב, כבטלה וידונו בנושא ההחלטה כאמור בסעיפים קטנים (א) או (ב), לפי הענין.</w:t>
      </w:r>
    </w:p>
    <w:p w:rsidR="002F340E" w:rsidRPr="00C81388" w:rsidRDefault="002F340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ועדה שנעדר מישיבה, אינו רשא</w:t>
      </w:r>
      <w:r>
        <w:rPr>
          <w:rStyle w:val="default"/>
          <w:rFonts w:cs="FrankRuehl"/>
          <w:rtl/>
        </w:rPr>
        <w:t>י</w:t>
      </w:r>
      <w:r>
        <w:rPr>
          <w:rStyle w:val="default"/>
          <w:rFonts w:cs="FrankRuehl" w:hint="cs"/>
          <w:rtl/>
        </w:rPr>
        <w:t xml:space="preserve"> להעביר לאחר את זכותו להצבעה, זולת אם </w:t>
      </w:r>
      <w:r w:rsidRPr="00C81388">
        <w:rPr>
          <w:rStyle w:val="default"/>
          <w:rFonts w:cs="FrankRuehl" w:hint="cs"/>
          <w:rtl/>
        </w:rPr>
        <w:t>נושא ההצבעה ידוע מר</w:t>
      </w:r>
      <w:r w:rsidRPr="00C81388">
        <w:rPr>
          <w:rStyle w:val="default"/>
          <w:rFonts w:cs="FrankRuehl"/>
          <w:rtl/>
        </w:rPr>
        <w:t>אש</w:t>
      </w:r>
      <w:r w:rsidRPr="00C81388">
        <w:rPr>
          <w:rStyle w:val="default"/>
          <w:rFonts w:cs="FrankRuehl" w:hint="cs"/>
          <w:rtl/>
        </w:rPr>
        <w:t>, שאז רשאי החבר להעביר לועדה מראש ובכתב את תוכן הצבעתו.</w:t>
      </w:r>
    </w:p>
    <w:p w:rsidR="007C24E2" w:rsidRPr="00E721FB" w:rsidRDefault="007C24E2" w:rsidP="007C24E2">
      <w:pPr>
        <w:pStyle w:val="P00"/>
        <w:spacing w:before="0"/>
        <w:ind w:left="0" w:right="1134"/>
        <w:rPr>
          <w:rFonts w:cs="FrankRuehl" w:hint="cs"/>
          <w:vanish/>
          <w:color w:val="FF0000"/>
          <w:szCs w:val="20"/>
          <w:shd w:val="clear" w:color="auto" w:fill="FFFF99"/>
          <w:rtl/>
        </w:rPr>
      </w:pPr>
      <w:bookmarkStart w:id="25" w:name="Rov52"/>
      <w:r w:rsidRPr="00E721FB">
        <w:rPr>
          <w:rFonts w:cs="FrankRuehl" w:hint="cs"/>
          <w:vanish/>
          <w:color w:val="FF0000"/>
          <w:szCs w:val="20"/>
          <w:shd w:val="clear" w:color="auto" w:fill="FFFF99"/>
          <w:rtl/>
        </w:rPr>
        <w:t>מיום 29.4.1995</w:t>
      </w:r>
    </w:p>
    <w:p w:rsidR="007C24E2" w:rsidRPr="00E721FB" w:rsidRDefault="007C24E2" w:rsidP="007C24E2">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7C24E2" w:rsidRPr="00E721FB" w:rsidRDefault="007C24E2" w:rsidP="007C24E2">
      <w:pPr>
        <w:pStyle w:val="P00"/>
        <w:spacing w:before="0"/>
        <w:ind w:left="0" w:right="1134"/>
        <w:rPr>
          <w:rFonts w:cs="FrankRuehl" w:hint="cs"/>
          <w:vanish/>
          <w:szCs w:val="20"/>
          <w:shd w:val="clear" w:color="auto" w:fill="FFFF99"/>
          <w:rtl/>
        </w:rPr>
      </w:pPr>
      <w:hyperlink r:id="rId19"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1320</w:t>
      </w:r>
    </w:p>
    <w:p w:rsidR="007C24E2" w:rsidRPr="00E721FB" w:rsidRDefault="007C24E2" w:rsidP="00055B07">
      <w:pPr>
        <w:pStyle w:val="P00"/>
        <w:ind w:left="0" w:right="1134"/>
        <w:rPr>
          <w:rStyle w:val="default"/>
          <w:rFonts w:cs="FrankRuehl" w:hint="cs"/>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(ג</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י</w:t>
      </w:r>
      <w:r w:rsidRPr="00E721FB">
        <w:rPr>
          <w:rStyle w:val="default"/>
          <w:rFonts w:cs="FrankRuehl" w:hint="cs"/>
          <w:vanish/>
          <w:sz w:val="22"/>
          <w:szCs w:val="22"/>
          <w:shd w:val="clear" w:color="auto" w:fill="FFFF99"/>
          <w:rtl/>
        </w:rPr>
        <w:t>ושב ראש ועדה רשאי, במקרים מיוחדים ולאחר שקיבל לכך אישור מהמנהל, להעמיד להצבעת הועדה הצעת החלטה בדרך של משלוח שאלון בכתב לכל חברי הועדה;</w:t>
      </w:r>
      <w:r w:rsidR="008E3473" w:rsidRPr="00E721FB">
        <w:rPr>
          <w:rStyle w:val="default"/>
          <w:rFonts w:cs="FrankRuehl" w:hint="cs"/>
          <w:vanish/>
          <w:sz w:val="22"/>
          <w:szCs w:val="22"/>
          <w:shd w:val="clear" w:color="auto" w:fill="FFFF99"/>
          <w:rtl/>
        </w:rPr>
        <w:t xml:space="preserve"> </w:t>
      </w:r>
      <w:r w:rsidR="008E3473" w:rsidRPr="00E721FB">
        <w:rPr>
          <w:rStyle w:val="default"/>
          <w:rFonts w:cs="FrankRuehl" w:hint="cs"/>
          <w:strike/>
          <w:vanish/>
          <w:sz w:val="22"/>
          <w:szCs w:val="22"/>
          <w:shd w:val="clear" w:color="auto" w:fill="FFFF99"/>
          <w:rtl/>
        </w:rPr>
        <w:t xml:space="preserve">הצעת החלטה שנשלחה </w:t>
      </w:r>
      <w:r w:rsidR="00055B07" w:rsidRPr="00E721FB">
        <w:rPr>
          <w:rStyle w:val="default"/>
          <w:rFonts w:cs="FrankRuehl" w:hint="cs"/>
          <w:strike/>
          <w:vanish/>
          <w:sz w:val="22"/>
          <w:szCs w:val="22"/>
          <w:shd w:val="clear" w:color="auto" w:fill="FFFF99"/>
          <w:rtl/>
        </w:rPr>
        <w:t>כאמור, ושליש מחברי הועדה לא הביע התנגדות לקבלתה, יראוה כאילו התקבלה בישיבה של הועדה.</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הצעת החלט</w:t>
      </w:r>
      <w:r w:rsidRPr="00E721FB">
        <w:rPr>
          <w:rStyle w:val="default"/>
          <w:rFonts w:cs="FrankRuehl"/>
          <w:vanish/>
          <w:sz w:val="22"/>
          <w:szCs w:val="22"/>
          <w:u w:val="single"/>
          <w:shd w:val="clear" w:color="auto" w:fill="FFFF99"/>
          <w:rtl/>
        </w:rPr>
        <w:t xml:space="preserve">ה </w:t>
      </w:r>
      <w:r w:rsidRPr="00E721FB">
        <w:rPr>
          <w:rStyle w:val="default"/>
          <w:rFonts w:cs="FrankRuehl" w:hint="cs"/>
          <w:vanish/>
          <w:sz w:val="22"/>
          <w:szCs w:val="22"/>
          <w:u w:val="single"/>
          <w:shd w:val="clear" w:color="auto" w:fill="FFFF99"/>
          <w:rtl/>
        </w:rPr>
        <w:t>שנשלחה כאמור, ושליש או יותר מחברי הועדה לא הביע תוך עשרים ושמונה ימים התנגדות לקבלתה, יראוה כאילו התקבלה בישיבה של הועדה; הביעו פחות משליש חברי הועדה התנגדותם בכתב להצעת ההחלטה, יחליט יושב ראש הוע</w:t>
      </w:r>
      <w:r w:rsidRPr="00E721FB">
        <w:rPr>
          <w:rStyle w:val="default"/>
          <w:rFonts w:cs="FrankRuehl"/>
          <w:vanish/>
          <w:sz w:val="22"/>
          <w:szCs w:val="22"/>
          <w:u w:val="single"/>
          <w:shd w:val="clear" w:color="auto" w:fill="FFFF99"/>
          <w:rtl/>
        </w:rPr>
        <w:t>ד</w:t>
      </w:r>
      <w:r w:rsidRPr="00E721FB">
        <w:rPr>
          <w:rStyle w:val="default"/>
          <w:rFonts w:cs="FrankRuehl" w:hint="cs"/>
          <w:vanish/>
          <w:sz w:val="22"/>
          <w:szCs w:val="22"/>
          <w:u w:val="single"/>
          <w:shd w:val="clear" w:color="auto" w:fill="FFFF99"/>
          <w:rtl/>
        </w:rPr>
        <w:t>ה, תוך עשרים ואחד ימים מיום שהסתיים המועד לקבלת התשובות,</w:t>
      </w:r>
      <w:r w:rsidRPr="00E721FB">
        <w:rPr>
          <w:rStyle w:val="default"/>
          <w:rFonts w:cs="FrankRuehl"/>
          <w:vanish/>
          <w:sz w:val="22"/>
          <w:szCs w:val="22"/>
          <w:u w:val="single"/>
          <w:shd w:val="clear" w:color="auto" w:fill="FFFF99"/>
          <w:rtl/>
        </w:rPr>
        <w:t xml:space="preserve"> </w:t>
      </w:r>
      <w:r w:rsidRPr="00E721FB">
        <w:rPr>
          <w:rStyle w:val="default"/>
          <w:rFonts w:cs="FrankRuehl" w:hint="cs"/>
          <w:vanish/>
          <w:sz w:val="22"/>
          <w:szCs w:val="22"/>
          <w:u w:val="single"/>
          <w:shd w:val="clear" w:color="auto" w:fill="FFFF99"/>
          <w:rtl/>
        </w:rPr>
        <w:t>א</w:t>
      </w:r>
      <w:r w:rsidRPr="00E721FB">
        <w:rPr>
          <w:rStyle w:val="default"/>
          <w:rFonts w:cs="FrankRuehl"/>
          <w:vanish/>
          <w:sz w:val="22"/>
          <w:szCs w:val="22"/>
          <w:u w:val="single"/>
          <w:shd w:val="clear" w:color="auto" w:fill="FFFF99"/>
          <w:rtl/>
        </w:rPr>
        <w:t>ם</w:t>
      </w:r>
      <w:r w:rsidRPr="00E721FB">
        <w:rPr>
          <w:rStyle w:val="default"/>
          <w:rFonts w:cs="FrankRuehl" w:hint="cs"/>
          <w:vanish/>
          <w:sz w:val="22"/>
          <w:szCs w:val="22"/>
          <w:u w:val="single"/>
          <w:shd w:val="clear" w:color="auto" w:fill="FFFF99"/>
          <w:rtl/>
        </w:rPr>
        <w:t xml:space="preserve"> לזמן את הועדה לדיון בהצעת ההחלטה; החליט כך היושב ראש, יראו את ההחלטה, שהתקבלה במשאל בכתב, כבטלה וידונו בנושא ההחלטה כאמור בסעיפים קטנים (א) או (ב), לפי הענין.</w:t>
      </w:r>
    </w:p>
    <w:p w:rsidR="00180AD5" w:rsidRPr="00E721FB" w:rsidRDefault="00180AD5" w:rsidP="00180AD5">
      <w:pPr>
        <w:pStyle w:val="P00"/>
        <w:spacing w:before="0"/>
        <w:ind w:left="0" w:right="1134"/>
        <w:rPr>
          <w:rStyle w:val="default"/>
          <w:rFonts w:cs="FrankRuehl" w:hint="cs"/>
          <w:vanish/>
          <w:sz w:val="20"/>
          <w:szCs w:val="20"/>
          <w:shd w:val="clear" w:color="auto" w:fill="FFFF99"/>
          <w:rtl/>
        </w:rPr>
      </w:pPr>
    </w:p>
    <w:p w:rsidR="00F231AB" w:rsidRPr="00E721FB" w:rsidRDefault="00F231AB" w:rsidP="00F231AB">
      <w:pPr>
        <w:pStyle w:val="P00"/>
        <w:spacing w:before="0"/>
        <w:ind w:left="0" w:right="1134"/>
        <w:rPr>
          <w:rFonts w:cs="FrankRuehl" w:hint="cs"/>
          <w:vanish/>
          <w:color w:val="FF0000"/>
          <w:szCs w:val="20"/>
          <w:shd w:val="clear" w:color="auto" w:fill="FFFF99"/>
          <w:rtl/>
        </w:rPr>
      </w:pPr>
      <w:r w:rsidRPr="00E721FB">
        <w:rPr>
          <w:rFonts w:cs="FrankRuehl" w:hint="cs"/>
          <w:vanish/>
          <w:color w:val="FF0000"/>
          <w:szCs w:val="20"/>
          <w:shd w:val="clear" w:color="auto" w:fill="FFFF99"/>
          <w:rtl/>
        </w:rPr>
        <w:t>מיום 11.11.1997</w:t>
      </w:r>
    </w:p>
    <w:p w:rsidR="00F231AB" w:rsidRPr="00E721FB" w:rsidRDefault="00F231AB" w:rsidP="00F231AB">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תשנ"ח-</w:t>
      </w:r>
      <w:r w:rsidRPr="00E721FB">
        <w:rPr>
          <w:rFonts w:cs="FrankRuehl"/>
          <w:b/>
          <w:bCs/>
          <w:vanish/>
          <w:szCs w:val="20"/>
          <w:shd w:val="clear" w:color="auto" w:fill="FFFF99"/>
          <w:rtl/>
        </w:rPr>
        <w:t>1997</w:t>
      </w:r>
    </w:p>
    <w:p w:rsidR="00F231AB" w:rsidRPr="00E721FB" w:rsidRDefault="00F231AB" w:rsidP="00F231AB">
      <w:pPr>
        <w:pStyle w:val="P00"/>
        <w:spacing w:before="0"/>
        <w:ind w:left="0" w:right="1134"/>
        <w:rPr>
          <w:rFonts w:cs="FrankRuehl" w:hint="cs"/>
          <w:vanish/>
          <w:szCs w:val="20"/>
          <w:shd w:val="clear" w:color="auto" w:fill="FFFF99"/>
          <w:rtl/>
        </w:rPr>
      </w:pPr>
      <w:hyperlink r:id="rId20"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תשנ"ח מס' 5856</w:t>
        </w:r>
      </w:hyperlink>
      <w:r w:rsidRPr="00E721FB">
        <w:rPr>
          <w:rFonts w:cs="FrankRuehl" w:hint="cs"/>
          <w:vanish/>
          <w:szCs w:val="20"/>
          <w:shd w:val="clear" w:color="auto" w:fill="FFFF99"/>
          <w:rtl/>
        </w:rPr>
        <w:t xml:space="preserve"> מיום 12.10.1997 עמ' 15</w:t>
      </w:r>
    </w:p>
    <w:p w:rsidR="0052397C" w:rsidRPr="00C81388" w:rsidRDefault="0052397C" w:rsidP="00214083">
      <w:pPr>
        <w:pStyle w:val="P00"/>
        <w:ind w:left="0" w:right="1134"/>
        <w:rPr>
          <w:rStyle w:val="default"/>
          <w:rFonts w:cs="FrankRuehl" w:hint="cs"/>
          <w:sz w:val="2"/>
          <w:szCs w:val="2"/>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(ג</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י</w:t>
      </w:r>
      <w:r w:rsidRPr="00E721FB">
        <w:rPr>
          <w:rStyle w:val="default"/>
          <w:rFonts w:cs="FrankRuehl" w:hint="cs"/>
          <w:vanish/>
          <w:sz w:val="22"/>
          <w:szCs w:val="22"/>
          <w:shd w:val="clear" w:color="auto" w:fill="FFFF99"/>
          <w:rtl/>
        </w:rPr>
        <w:t xml:space="preserve">ושב ראש ועדה רשאי, במקרים מיוחדים ולאחר שקיבל לכך אישור מהמנהל, להעמיד להצבעת הועדה הצעת החלטה </w:t>
      </w:r>
      <w:r w:rsidR="000836A4" w:rsidRPr="00E721FB">
        <w:rPr>
          <w:rStyle w:val="default"/>
          <w:rFonts w:cs="FrankRuehl" w:hint="cs"/>
          <w:vanish/>
          <w:sz w:val="22"/>
          <w:szCs w:val="22"/>
          <w:u w:val="single"/>
          <w:shd w:val="clear" w:color="auto" w:fill="FFFF99"/>
          <w:rtl/>
        </w:rPr>
        <w:t>לרבות החלטה על שינוי תקן</w:t>
      </w:r>
      <w:r w:rsidR="000836A4"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shd w:val="clear" w:color="auto" w:fill="FFFF99"/>
          <w:rtl/>
        </w:rPr>
        <w:t>בדרך של משלוח שאלון בכתב לכל חברי הועדה; הצעת החלט</w:t>
      </w:r>
      <w:r w:rsidRPr="00E721FB">
        <w:rPr>
          <w:rStyle w:val="default"/>
          <w:rFonts w:cs="FrankRuehl"/>
          <w:vanish/>
          <w:sz w:val="22"/>
          <w:szCs w:val="22"/>
          <w:shd w:val="clear" w:color="auto" w:fill="FFFF99"/>
          <w:rtl/>
        </w:rPr>
        <w:t xml:space="preserve">ה </w:t>
      </w:r>
      <w:r w:rsidRPr="00E721FB">
        <w:rPr>
          <w:rStyle w:val="default"/>
          <w:rFonts w:cs="FrankRuehl" w:hint="cs"/>
          <w:vanish/>
          <w:sz w:val="22"/>
          <w:szCs w:val="22"/>
          <w:shd w:val="clear" w:color="auto" w:fill="FFFF99"/>
          <w:rtl/>
        </w:rPr>
        <w:t>שנשלחה כאמור, ושליש או יותר מחברי הועדה לא הביע תוך עשרים ושמונה ימים התנגדות לקבלתה, יראוה כאילו התקבלה בישיבה של הועדה; הביעו פחות משליש חברי הועדה התנגדותם בכתב להצעת ההחלטה, יחליט יושב ראש הוע</w:t>
      </w:r>
      <w:r w:rsidRPr="00E721FB">
        <w:rPr>
          <w:rStyle w:val="default"/>
          <w:rFonts w:cs="FrankRuehl"/>
          <w:vanish/>
          <w:sz w:val="22"/>
          <w:szCs w:val="22"/>
          <w:shd w:val="clear" w:color="auto" w:fill="FFFF99"/>
          <w:rtl/>
        </w:rPr>
        <w:t>ד</w:t>
      </w:r>
      <w:r w:rsidRPr="00E721FB">
        <w:rPr>
          <w:rStyle w:val="default"/>
          <w:rFonts w:cs="FrankRuehl" w:hint="cs"/>
          <w:vanish/>
          <w:sz w:val="22"/>
          <w:szCs w:val="22"/>
          <w:shd w:val="clear" w:color="auto" w:fill="FFFF99"/>
          <w:rtl/>
        </w:rPr>
        <w:t>ה, תוך עשרים ואחד ימים מיום שהסתיים המועד לקבלת התשובות,</w:t>
      </w:r>
      <w:r w:rsidRPr="00E721FB">
        <w:rPr>
          <w:rStyle w:val="default"/>
          <w:rFonts w:cs="FrankRuehl"/>
          <w:vanish/>
          <w:sz w:val="22"/>
          <w:szCs w:val="22"/>
          <w:shd w:val="clear" w:color="auto" w:fill="FFFF99"/>
          <w:rtl/>
        </w:rPr>
        <w:t xml:space="preserve"> </w:t>
      </w:r>
      <w:r w:rsidRPr="00E721FB">
        <w:rPr>
          <w:rStyle w:val="default"/>
          <w:rFonts w:cs="FrankRuehl" w:hint="cs"/>
          <w:vanish/>
          <w:sz w:val="22"/>
          <w:szCs w:val="22"/>
          <w:shd w:val="clear" w:color="auto" w:fill="FFFF99"/>
          <w:rtl/>
        </w:rPr>
        <w:t>א</w:t>
      </w:r>
      <w:r w:rsidRPr="00E721FB">
        <w:rPr>
          <w:rStyle w:val="default"/>
          <w:rFonts w:cs="FrankRuehl"/>
          <w:vanish/>
          <w:sz w:val="22"/>
          <w:szCs w:val="22"/>
          <w:shd w:val="clear" w:color="auto" w:fill="FFFF99"/>
          <w:rtl/>
        </w:rPr>
        <w:t>ם</w:t>
      </w:r>
      <w:r w:rsidRPr="00E721FB">
        <w:rPr>
          <w:rStyle w:val="default"/>
          <w:rFonts w:cs="FrankRuehl" w:hint="cs"/>
          <w:vanish/>
          <w:sz w:val="22"/>
          <w:szCs w:val="22"/>
          <w:shd w:val="clear" w:color="auto" w:fill="FFFF99"/>
          <w:rtl/>
        </w:rPr>
        <w:t xml:space="preserve"> לזמן את הועדה לדיון בהצעת ההחלטה; החליט כך היושב ראש, יראו את ההחלטה, שהתקבלה במשאל בכתב, כבטלה וידונו בנושא ההחלטה כאמור בסעיפים קטנים (א) או (ב), לפי הענין.</w:t>
      </w:r>
      <w:bookmarkEnd w:id="25"/>
    </w:p>
    <w:p w:rsidR="002F340E" w:rsidRDefault="002F340E" w:rsidP="00B05101">
      <w:pPr>
        <w:pStyle w:val="P00"/>
        <w:spacing w:before="72"/>
        <w:ind w:left="0" w:right="1134"/>
        <w:rPr>
          <w:rStyle w:val="default"/>
          <w:rFonts w:cs="FrankRuehl" w:hint="cs"/>
          <w:rtl/>
        </w:rPr>
      </w:pPr>
      <w:bookmarkStart w:id="26" w:name="Seif15"/>
      <w:bookmarkEnd w:id="26"/>
      <w:r w:rsidRPr="00C81388">
        <w:rPr>
          <w:lang w:val="he-IL"/>
        </w:rPr>
        <w:pict>
          <v:rect id="_x0000_s1056" style="position:absolute;left:0;text-align:left;margin-left:464.5pt;margin-top:8.05pt;width:75.05pt;height:21.5pt;z-index:251657216" o:allowincell="f" filled="f" stroked="f" strokecolor="lime" strokeweight=".25pt">
            <v:textbox style="mso-next-textbox:#_x0000_s1056" inset="0,0,0,0">
              <w:txbxContent>
                <w:p w:rsidR="002F340E" w:rsidRDefault="002F340E">
                  <w:pPr>
                    <w:spacing w:line="160" w:lineRule="exact"/>
                    <w:jc w:val="left"/>
                    <w:rPr>
                      <w:rFonts w:cs="Miriam"/>
                      <w:noProof/>
                      <w:sz w:val="18"/>
                      <w:szCs w:val="18"/>
                      <w:rtl/>
                    </w:rPr>
                  </w:pPr>
                  <w:r>
                    <w:rPr>
                      <w:rFonts w:cs="Miriam"/>
                      <w:sz w:val="18"/>
                      <w:szCs w:val="18"/>
                      <w:rtl/>
                    </w:rPr>
                    <w:t>פר</w:t>
                  </w:r>
                  <w:r>
                    <w:rPr>
                      <w:rFonts w:cs="Miriam" w:hint="cs"/>
                      <w:sz w:val="18"/>
                      <w:szCs w:val="18"/>
                      <w:rtl/>
                    </w:rPr>
                    <w:t>וטוקולים</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sidRPr="00C81388">
        <w:rPr>
          <w:rStyle w:val="big-number"/>
          <w:rFonts w:cs="Miriam"/>
          <w:rtl/>
        </w:rPr>
        <w:t>16.</w:t>
      </w:r>
      <w:r w:rsidRPr="00C81388">
        <w:rPr>
          <w:rStyle w:val="big-number"/>
          <w:rFonts w:cs="Miriam"/>
          <w:rtl/>
        </w:rPr>
        <w:tab/>
      </w:r>
      <w:r w:rsidRPr="00C81388">
        <w:rPr>
          <w:rStyle w:val="default"/>
          <w:rFonts w:cs="FrankRuehl"/>
          <w:rtl/>
        </w:rPr>
        <w:t>בכ</w:t>
      </w:r>
      <w:r w:rsidRPr="00C81388">
        <w:rPr>
          <w:rStyle w:val="default"/>
          <w:rFonts w:cs="FrankRuehl" w:hint="cs"/>
          <w:rtl/>
        </w:rPr>
        <w:t>ל ישיבה יוכן פרוטוקול בהתאם לנוהל שקבעה ועדת התיאום; העתקי הפרוטוקולים</w:t>
      </w:r>
      <w:r>
        <w:rPr>
          <w:rStyle w:val="default"/>
          <w:rFonts w:cs="FrankRuehl" w:hint="cs"/>
          <w:rtl/>
        </w:rPr>
        <w:t xml:space="preserve"> יישלחו לכל החברים; כל הפרוטוקו</w:t>
      </w:r>
      <w:r>
        <w:rPr>
          <w:rStyle w:val="default"/>
          <w:rFonts w:cs="FrankRuehl"/>
          <w:rtl/>
        </w:rPr>
        <w:t>ל</w:t>
      </w:r>
      <w:r>
        <w:rPr>
          <w:rStyle w:val="default"/>
          <w:rFonts w:cs="FrankRuehl" w:hint="cs"/>
          <w:rtl/>
        </w:rPr>
        <w:t>ים יישמרו במכון.</w:t>
      </w:r>
    </w:p>
    <w:p w:rsidR="005D5B54" w:rsidRPr="00E721FB" w:rsidRDefault="005D5B54" w:rsidP="005D5B54">
      <w:pPr>
        <w:pStyle w:val="P00"/>
        <w:spacing w:before="0"/>
        <w:ind w:left="0" w:right="1134"/>
        <w:rPr>
          <w:rFonts w:cs="FrankRuehl" w:hint="cs"/>
          <w:vanish/>
          <w:color w:val="FF0000"/>
          <w:szCs w:val="20"/>
          <w:shd w:val="clear" w:color="auto" w:fill="FFFF99"/>
          <w:rtl/>
        </w:rPr>
      </w:pPr>
      <w:bookmarkStart w:id="27" w:name="Rov53"/>
      <w:r w:rsidRPr="00E721FB">
        <w:rPr>
          <w:rFonts w:cs="FrankRuehl" w:hint="cs"/>
          <w:vanish/>
          <w:color w:val="FF0000"/>
          <w:szCs w:val="20"/>
          <w:shd w:val="clear" w:color="auto" w:fill="FFFF99"/>
          <w:rtl/>
        </w:rPr>
        <w:t>מיום 29.4.1995</w:t>
      </w:r>
    </w:p>
    <w:p w:rsidR="005D5B54" w:rsidRPr="00E721FB" w:rsidRDefault="005D5B54" w:rsidP="005D5B54">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5D5B54" w:rsidRPr="00E721FB" w:rsidRDefault="005D5B54" w:rsidP="005D5B54">
      <w:pPr>
        <w:pStyle w:val="P00"/>
        <w:spacing w:before="0"/>
        <w:ind w:left="0" w:right="1134"/>
        <w:rPr>
          <w:rFonts w:cs="FrankRuehl" w:hint="cs"/>
          <w:vanish/>
          <w:szCs w:val="20"/>
          <w:shd w:val="clear" w:color="auto" w:fill="FFFF99"/>
          <w:rtl/>
        </w:rPr>
      </w:pPr>
      <w:hyperlink r:id="rId21"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A66390" w:rsidRPr="00256A0D" w:rsidRDefault="00A66390" w:rsidP="00214083">
      <w:pPr>
        <w:pStyle w:val="P00"/>
        <w:ind w:left="0" w:right="1134"/>
        <w:rPr>
          <w:rStyle w:val="default"/>
          <w:rFonts w:cs="FrankRuehl" w:hint="cs"/>
          <w:sz w:val="2"/>
          <w:szCs w:val="2"/>
          <w:rtl/>
        </w:rPr>
      </w:pPr>
      <w:r w:rsidRPr="00E721FB">
        <w:rPr>
          <w:rStyle w:val="big-number"/>
          <w:rFonts w:cs="FrankRuehl"/>
          <w:vanish/>
          <w:sz w:val="22"/>
          <w:szCs w:val="22"/>
          <w:shd w:val="clear" w:color="auto" w:fill="FFFF99"/>
          <w:rtl/>
        </w:rPr>
        <w:t>16.</w:t>
      </w: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בכ</w:t>
      </w:r>
      <w:r w:rsidRPr="00E721FB">
        <w:rPr>
          <w:rStyle w:val="default"/>
          <w:rFonts w:cs="FrankRuehl" w:hint="cs"/>
          <w:vanish/>
          <w:sz w:val="22"/>
          <w:szCs w:val="22"/>
          <w:shd w:val="clear" w:color="auto" w:fill="FFFF99"/>
          <w:rtl/>
        </w:rPr>
        <w:t>ל ישיבה</w:t>
      </w:r>
      <w:r w:rsidR="00C3283A" w:rsidRPr="00E721FB">
        <w:rPr>
          <w:rStyle w:val="default"/>
          <w:rFonts w:cs="FrankRuehl" w:hint="cs"/>
          <w:vanish/>
          <w:sz w:val="22"/>
          <w:szCs w:val="22"/>
          <w:shd w:val="clear" w:color="auto" w:fill="FFFF99"/>
          <w:rtl/>
        </w:rPr>
        <w:t xml:space="preserve"> </w:t>
      </w:r>
      <w:r w:rsidR="00C3283A" w:rsidRPr="00E721FB">
        <w:rPr>
          <w:rStyle w:val="default"/>
          <w:rFonts w:cs="FrankRuehl" w:hint="cs"/>
          <w:strike/>
          <w:vanish/>
          <w:sz w:val="22"/>
          <w:szCs w:val="22"/>
          <w:shd w:val="clear" w:color="auto" w:fill="FFFF99"/>
          <w:rtl/>
        </w:rPr>
        <w:t>של ועדה מרכזית או של ועדה טכנית</w:t>
      </w:r>
      <w:r w:rsidRPr="00E721FB">
        <w:rPr>
          <w:rStyle w:val="default"/>
          <w:rFonts w:cs="FrankRuehl" w:hint="cs"/>
          <w:vanish/>
          <w:sz w:val="22"/>
          <w:szCs w:val="22"/>
          <w:shd w:val="clear" w:color="auto" w:fill="FFFF99"/>
          <w:rtl/>
        </w:rPr>
        <w:t xml:space="preserve"> יוכן פרוטוקול בהתאם לנוהל שקבעה ועדת התיאום; העתקי הפרוטוקולים יישלחו לכל החברים; כל הפרוטוקו</w:t>
      </w:r>
      <w:r w:rsidRPr="00E721FB">
        <w:rPr>
          <w:rStyle w:val="default"/>
          <w:rFonts w:cs="FrankRuehl"/>
          <w:vanish/>
          <w:sz w:val="22"/>
          <w:szCs w:val="22"/>
          <w:shd w:val="clear" w:color="auto" w:fill="FFFF99"/>
          <w:rtl/>
        </w:rPr>
        <w:t>ל</w:t>
      </w:r>
      <w:r w:rsidRPr="00E721FB">
        <w:rPr>
          <w:rStyle w:val="default"/>
          <w:rFonts w:cs="FrankRuehl" w:hint="cs"/>
          <w:vanish/>
          <w:sz w:val="22"/>
          <w:szCs w:val="22"/>
          <w:shd w:val="clear" w:color="auto" w:fill="FFFF99"/>
          <w:rtl/>
        </w:rPr>
        <w:t>ים יישמרו במכון.</w:t>
      </w:r>
      <w:bookmarkEnd w:id="27"/>
    </w:p>
    <w:p w:rsidR="002F340E" w:rsidRDefault="002F340E">
      <w:pPr>
        <w:pStyle w:val="P00"/>
        <w:spacing w:before="72"/>
        <w:ind w:left="0" w:right="1134"/>
        <w:rPr>
          <w:rStyle w:val="default"/>
          <w:rFonts w:cs="FrankRuehl" w:hint="cs"/>
          <w:rtl/>
        </w:rPr>
      </w:pPr>
      <w:bookmarkStart w:id="28" w:name="Seif16"/>
      <w:bookmarkEnd w:id="28"/>
      <w:r>
        <w:rPr>
          <w:lang w:val="he-IL"/>
        </w:rPr>
        <w:pict>
          <v:rect id="_x0000_s1057" style="position:absolute;left:0;text-align:left;margin-left:464.5pt;margin-top:8.05pt;width:75.05pt;height:16pt;z-index:251658240" o:allowincell="f" filled="f" stroked="f" strokecolor="lime" strokeweight=".25pt">
            <v:textbox style="mso-next-textbox:#_x0000_s1057" inset="0,0,0,0">
              <w:txbxContent>
                <w:p w:rsidR="002F340E" w:rsidRDefault="002F340E">
                  <w:pPr>
                    <w:spacing w:line="160" w:lineRule="exact"/>
                    <w:jc w:val="left"/>
                    <w:rPr>
                      <w:rFonts w:cs="Miriam"/>
                      <w:noProof/>
                      <w:sz w:val="18"/>
                      <w:szCs w:val="18"/>
                      <w:rtl/>
                    </w:rPr>
                  </w:pPr>
                  <w:r>
                    <w:rPr>
                      <w:rFonts w:cs="Miriam"/>
                      <w:sz w:val="18"/>
                      <w:szCs w:val="18"/>
                      <w:rtl/>
                    </w:rPr>
                    <w:t>נו</w:t>
                  </w:r>
                  <w:r>
                    <w:rPr>
                      <w:rFonts w:cs="Miriam" w:hint="cs"/>
                      <w:sz w:val="18"/>
                      <w:szCs w:val="18"/>
                      <w:rtl/>
                    </w:rPr>
                    <w:t>כחות בישיבות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לבד חבר</w:t>
      </w:r>
      <w:r>
        <w:rPr>
          <w:rStyle w:val="default"/>
          <w:rFonts w:cs="FrankRuehl"/>
          <w:rtl/>
        </w:rPr>
        <w:t xml:space="preserve">י </w:t>
      </w:r>
      <w:r>
        <w:rPr>
          <w:rStyle w:val="default"/>
          <w:rFonts w:cs="FrankRuehl" w:hint="cs"/>
          <w:rtl/>
        </w:rPr>
        <w:t xml:space="preserve">הועדה רשאים להיות נוכחים בישיבותיה ולהשתתף בדיוניה, אך ללא זכות הצבעה </w:t>
      </w:r>
      <w:r w:rsidR="00E721FB">
        <w:rPr>
          <w:rStyle w:val="default"/>
          <w:rFonts w:cs="FrankRuehl"/>
          <w:rtl/>
        </w:rPr>
        <w:t>–</w:t>
      </w:r>
    </w:p>
    <w:p w:rsidR="002F340E" w:rsidRDefault="002F340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שהורשה לכך לפי תקנון המכון;</w:t>
      </w:r>
    </w:p>
    <w:p w:rsidR="002F340E" w:rsidRDefault="002F340E">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שהורשה לכך על ידי יושב ראש הועדה;</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ממונה;</w:t>
      </w:r>
    </w:p>
    <w:p w:rsidR="002F340E" w:rsidRDefault="002F340E">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המנהל.</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חה יושב ראש ועדה טכנית את בקשתו של מי שאינו חבר בה להשתתף בישיבת הועדה, </w:t>
      </w:r>
      <w:r>
        <w:rPr>
          <w:rStyle w:val="default"/>
          <w:rFonts w:cs="FrankRuehl"/>
          <w:rtl/>
        </w:rPr>
        <w:t>רש</w:t>
      </w:r>
      <w:r>
        <w:rPr>
          <w:rStyle w:val="default"/>
          <w:rFonts w:cs="FrankRuehl" w:hint="cs"/>
          <w:rtl/>
        </w:rPr>
        <w:t>אי המבקש לערור על כך בפני יושב ראש הועדה המרכזית הנוגעת בדבר, אשר יחליט בענין.</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 הועד הפועל רשאי, לפי בקשתו, לקבל הזמנות לישיבות הועדות וכן </w:t>
      </w:r>
      <w:r>
        <w:rPr>
          <w:rStyle w:val="default"/>
          <w:rFonts w:cs="FrankRuehl"/>
          <w:rtl/>
        </w:rPr>
        <w:t>פ</w:t>
      </w:r>
      <w:r>
        <w:rPr>
          <w:rStyle w:val="default"/>
          <w:rFonts w:cs="FrankRuehl" w:hint="cs"/>
          <w:rtl/>
        </w:rPr>
        <w:t>רוטוקולים מישיבותיהן.</w:t>
      </w:r>
    </w:p>
    <w:p w:rsidR="002F340E" w:rsidRDefault="002F340E">
      <w:pPr>
        <w:pStyle w:val="P00"/>
        <w:spacing w:before="72"/>
        <w:ind w:left="0" w:right="1134"/>
        <w:rPr>
          <w:rStyle w:val="default"/>
          <w:rFonts w:cs="FrankRuehl"/>
          <w:rtl/>
        </w:rPr>
      </w:pPr>
      <w:bookmarkStart w:id="29" w:name="Seif17"/>
      <w:bookmarkEnd w:id="29"/>
      <w:r>
        <w:rPr>
          <w:lang w:val="he-IL"/>
        </w:rPr>
        <w:pict>
          <v:rect id="_x0000_s1058" style="position:absolute;left:0;text-align:left;margin-left:464.5pt;margin-top:8.05pt;width:75.05pt;height:16pt;z-index:251659264" o:allowincell="f" filled="f" stroked="f" strokecolor="lime" strokeweight=".25pt">
            <v:textbox style="mso-next-textbox:#_x0000_s1058" inset="0,0,0,0">
              <w:txbxContent>
                <w:p w:rsidR="002F340E" w:rsidRDefault="002F340E">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18.</w:t>
      </w:r>
      <w:r>
        <w:rPr>
          <w:rStyle w:val="big-number"/>
          <w:rFonts w:cs="Miriam"/>
          <w:rtl/>
        </w:rPr>
        <w:tab/>
      </w:r>
      <w:r>
        <w:rPr>
          <w:rStyle w:val="default"/>
          <w:rFonts w:cs="FrankRuehl"/>
          <w:rtl/>
        </w:rPr>
        <w:t>וע</w:t>
      </w:r>
      <w:r>
        <w:rPr>
          <w:rStyle w:val="default"/>
          <w:rFonts w:cs="FrankRuehl" w:hint="cs"/>
          <w:rtl/>
        </w:rPr>
        <w:t>דה, או כל חבר בה, לא יפרסמו ברבים חומר הנוגע לעבודתה, אלא באמצעות המנהל ובהסכ</w:t>
      </w:r>
      <w:r>
        <w:rPr>
          <w:rStyle w:val="default"/>
          <w:rFonts w:cs="FrankRuehl"/>
          <w:rtl/>
        </w:rPr>
        <w:t>מת</w:t>
      </w:r>
      <w:r>
        <w:rPr>
          <w:rStyle w:val="default"/>
          <w:rFonts w:cs="FrankRuehl" w:hint="cs"/>
          <w:rtl/>
        </w:rPr>
        <w:t>ו.</w:t>
      </w:r>
    </w:p>
    <w:p w:rsidR="002F340E" w:rsidRDefault="002F340E">
      <w:pPr>
        <w:pStyle w:val="P00"/>
        <w:spacing w:before="72"/>
        <w:ind w:left="0" w:right="1134"/>
        <w:rPr>
          <w:rStyle w:val="default"/>
          <w:rFonts w:cs="FrankRuehl"/>
          <w:rtl/>
        </w:rPr>
      </w:pPr>
      <w:bookmarkStart w:id="30" w:name="Seif18"/>
      <w:bookmarkEnd w:id="30"/>
      <w:r>
        <w:rPr>
          <w:lang w:val="he-IL"/>
        </w:rPr>
        <w:pict>
          <v:rect id="_x0000_s1059" style="position:absolute;left:0;text-align:left;margin-left:464.5pt;margin-top:8.05pt;width:75.05pt;height:16pt;z-index:251660288" o:allowincell="f" filled="f" stroked="f" strokecolor="lime" strokeweight=".25pt">
            <v:textbox style="mso-next-textbox:#_x0000_s1059" inset="0,0,0,0">
              <w:txbxContent>
                <w:p w:rsidR="002F340E" w:rsidRDefault="002F340E">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w:t>
                  </w:r>
                </w:p>
              </w:txbxContent>
            </v:textbox>
            <w10:anchorlock/>
          </v:rect>
        </w:pict>
      </w:r>
      <w:r>
        <w:rPr>
          <w:rStyle w:val="big-number"/>
          <w:rFonts w:cs="Miriam"/>
          <w:rtl/>
        </w:rPr>
        <w:t>19.</w:t>
      </w:r>
      <w:r>
        <w:rPr>
          <w:rStyle w:val="big-number"/>
          <w:rFonts w:cs="Miriam"/>
          <w:rtl/>
        </w:rPr>
        <w:tab/>
      </w:r>
      <w:r>
        <w:rPr>
          <w:rStyle w:val="default"/>
          <w:rFonts w:cs="FrankRuehl"/>
          <w:rtl/>
        </w:rPr>
        <w:t>מנ</w:t>
      </w:r>
      <w:r>
        <w:rPr>
          <w:rStyle w:val="default"/>
          <w:rFonts w:cs="FrankRuehl" w:hint="cs"/>
          <w:rtl/>
        </w:rPr>
        <w:t xml:space="preserve">הל המכון רשאי, בכתב, להעביר את סמכויותיו לפי כללים אלה, כולן או מקצתן, פרט לסמכות לחתום על הדין וחשבון של יושב </w:t>
      </w:r>
      <w:r>
        <w:rPr>
          <w:rStyle w:val="default"/>
          <w:rFonts w:cs="FrankRuehl"/>
          <w:rtl/>
        </w:rPr>
        <w:t>ר</w:t>
      </w:r>
      <w:r>
        <w:rPr>
          <w:rStyle w:val="default"/>
          <w:rFonts w:cs="FrankRuehl" w:hint="cs"/>
          <w:rtl/>
        </w:rPr>
        <w:t>אש ועדה טכנית על אופן עיבודו ואישורו של תקן כאמור בסעיף 28 ולסמכות לאשר תקני חוץ כתקנים ישראליים כאמור בסעיף 33.</w:t>
      </w:r>
    </w:p>
    <w:p w:rsidR="002F340E" w:rsidRDefault="002F340E">
      <w:pPr>
        <w:pStyle w:val="P00"/>
        <w:spacing w:before="72"/>
        <w:ind w:left="0" w:right="1134"/>
        <w:rPr>
          <w:rStyle w:val="default"/>
          <w:rFonts w:cs="FrankRuehl" w:hint="cs"/>
          <w:rtl/>
        </w:rPr>
      </w:pPr>
      <w:bookmarkStart w:id="31" w:name="Seif19"/>
      <w:bookmarkEnd w:id="31"/>
      <w:r>
        <w:rPr>
          <w:lang w:val="he-IL"/>
        </w:rPr>
        <w:pict>
          <v:rect id="_x0000_s1060" style="position:absolute;left:0;text-align:left;margin-left:464.5pt;margin-top:8.05pt;width:75.05pt;height:23.15pt;z-index:251661312" o:allowincell="f" filled="f" stroked="f" strokecolor="lime" strokeweight=".25pt">
            <v:textbox style="mso-next-textbox:#_x0000_s1060" inset="0,0,0,0">
              <w:txbxContent>
                <w:p w:rsidR="002F340E" w:rsidRDefault="002F340E">
                  <w:pPr>
                    <w:spacing w:line="160" w:lineRule="exact"/>
                    <w:jc w:val="left"/>
                    <w:rPr>
                      <w:rFonts w:cs="Miriam"/>
                      <w:noProof/>
                      <w:sz w:val="18"/>
                      <w:szCs w:val="18"/>
                      <w:rtl/>
                    </w:rPr>
                  </w:pPr>
                  <w:r>
                    <w:rPr>
                      <w:rFonts w:cs="Miriam"/>
                      <w:sz w:val="18"/>
                      <w:szCs w:val="18"/>
                      <w:rtl/>
                    </w:rPr>
                    <w:t>הצ</w:t>
                  </w:r>
                  <w:r>
                    <w:rPr>
                      <w:rFonts w:cs="Miriam" w:hint="cs"/>
                      <w:sz w:val="18"/>
                      <w:szCs w:val="18"/>
                      <w:rtl/>
                    </w:rPr>
                    <w:t>עות בכתב</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20.</w:t>
      </w:r>
      <w:r>
        <w:rPr>
          <w:rStyle w:val="big-number"/>
          <w:rFonts w:cs="Miriam"/>
          <w:rtl/>
        </w:rPr>
        <w:tab/>
      </w:r>
      <w:r>
        <w:rPr>
          <w:rStyle w:val="default"/>
          <w:rFonts w:cs="FrankRuehl"/>
          <w:rtl/>
        </w:rPr>
        <w:t>חב</w:t>
      </w:r>
      <w:r>
        <w:rPr>
          <w:rStyle w:val="default"/>
          <w:rFonts w:cs="FrankRuehl" w:hint="cs"/>
          <w:rtl/>
        </w:rPr>
        <w:t xml:space="preserve">רי ועדה המעונינים להגיש הצעות לשינויים ולתיקונים בהצעות התקן שהועדה דנה בהן, יעבירו אותן, מראש ובכתב, ליושב ראש הועדה, שבוע לפחות לפני מועד ישיבת הועדה. יושב ראש הועדה רשאי לדון בהצעה לשינויים ותיקונים </w:t>
      </w:r>
      <w:r>
        <w:rPr>
          <w:rStyle w:val="default"/>
          <w:rFonts w:cs="FrankRuehl"/>
          <w:rtl/>
        </w:rPr>
        <w:t>אף</w:t>
      </w:r>
      <w:r>
        <w:rPr>
          <w:rStyle w:val="default"/>
          <w:rFonts w:cs="FrankRuehl" w:hint="cs"/>
          <w:rtl/>
        </w:rPr>
        <w:t xml:space="preserve"> אם לא הוגשה כאמור בסעיף זה.</w:t>
      </w:r>
    </w:p>
    <w:p w:rsidR="00CD0665" w:rsidRPr="00E721FB" w:rsidRDefault="00CD0665" w:rsidP="00CD0665">
      <w:pPr>
        <w:pStyle w:val="P00"/>
        <w:spacing w:before="0"/>
        <w:ind w:left="0" w:right="1134"/>
        <w:rPr>
          <w:rFonts w:cs="FrankRuehl" w:hint="cs"/>
          <w:vanish/>
          <w:color w:val="FF0000"/>
          <w:szCs w:val="20"/>
          <w:shd w:val="clear" w:color="auto" w:fill="FFFF99"/>
          <w:rtl/>
        </w:rPr>
      </w:pPr>
      <w:bookmarkStart w:id="32" w:name="Rov54"/>
      <w:r w:rsidRPr="00E721FB">
        <w:rPr>
          <w:rFonts w:cs="FrankRuehl" w:hint="cs"/>
          <w:vanish/>
          <w:color w:val="FF0000"/>
          <w:szCs w:val="20"/>
          <w:shd w:val="clear" w:color="auto" w:fill="FFFF99"/>
          <w:rtl/>
        </w:rPr>
        <w:t>מיום 29.4.1995</w:t>
      </w:r>
    </w:p>
    <w:p w:rsidR="00CD0665" w:rsidRPr="00E721FB" w:rsidRDefault="00CD0665" w:rsidP="00CD0665">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CD0665" w:rsidRPr="00E721FB" w:rsidRDefault="00CD0665" w:rsidP="00CD0665">
      <w:pPr>
        <w:pStyle w:val="P00"/>
        <w:spacing w:before="0"/>
        <w:ind w:left="0" w:right="1134"/>
        <w:rPr>
          <w:rFonts w:cs="FrankRuehl" w:hint="cs"/>
          <w:vanish/>
          <w:szCs w:val="20"/>
          <w:shd w:val="clear" w:color="auto" w:fill="FFFF99"/>
          <w:rtl/>
        </w:rPr>
      </w:pPr>
      <w:hyperlink r:id="rId22"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CD0665" w:rsidRPr="00416E87" w:rsidRDefault="00CD0665" w:rsidP="00F962F9">
      <w:pPr>
        <w:pStyle w:val="P00"/>
        <w:ind w:left="0" w:right="1134"/>
        <w:rPr>
          <w:rStyle w:val="default"/>
          <w:rFonts w:cs="FrankRuehl" w:hint="cs"/>
          <w:sz w:val="2"/>
          <w:szCs w:val="2"/>
          <w:rtl/>
        </w:rPr>
      </w:pPr>
      <w:r w:rsidRPr="00E721FB">
        <w:rPr>
          <w:rStyle w:val="big-number"/>
          <w:rFonts w:cs="FrankRuehl"/>
          <w:vanish/>
          <w:sz w:val="22"/>
          <w:szCs w:val="22"/>
          <w:shd w:val="clear" w:color="auto" w:fill="FFFF99"/>
          <w:rtl/>
        </w:rPr>
        <w:t>20.</w:t>
      </w: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חב</w:t>
      </w:r>
      <w:r w:rsidRPr="00E721FB">
        <w:rPr>
          <w:rStyle w:val="default"/>
          <w:rFonts w:cs="FrankRuehl" w:hint="cs"/>
          <w:vanish/>
          <w:sz w:val="22"/>
          <w:szCs w:val="22"/>
          <w:shd w:val="clear" w:color="auto" w:fill="FFFF99"/>
          <w:rtl/>
        </w:rPr>
        <w:t xml:space="preserve">רי ועדה המעונינים להגיש הצעות לשינויים ולתיקונים בהצעות התקן שהועדה דנה בהן, יעבירו אותן, מראש ובכתב, ליושב ראש הועדה, שבוע לפחות לפני מועד ישיבת הועדה. </w:t>
      </w:r>
      <w:r w:rsidRPr="00E721FB">
        <w:rPr>
          <w:rStyle w:val="default"/>
          <w:rFonts w:cs="FrankRuehl" w:hint="cs"/>
          <w:vanish/>
          <w:sz w:val="22"/>
          <w:szCs w:val="22"/>
          <w:u w:val="single"/>
          <w:shd w:val="clear" w:color="auto" w:fill="FFFF99"/>
          <w:rtl/>
        </w:rPr>
        <w:t xml:space="preserve">יושב ראש הועדה רשאי לדון בהצעה לשינויים ותיקונים </w:t>
      </w:r>
      <w:r w:rsidRPr="00E721FB">
        <w:rPr>
          <w:rStyle w:val="default"/>
          <w:rFonts w:cs="FrankRuehl"/>
          <w:vanish/>
          <w:sz w:val="22"/>
          <w:szCs w:val="22"/>
          <w:u w:val="single"/>
          <w:shd w:val="clear" w:color="auto" w:fill="FFFF99"/>
          <w:rtl/>
        </w:rPr>
        <w:t>אף</w:t>
      </w:r>
      <w:r w:rsidRPr="00E721FB">
        <w:rPr>
          <w:rStyle w:val="default"/>
          <w:rFonts w:cs="FrankRuehl" w:hint="cs"/>
          <w:vanish/>
          <w:sz w:val="22"/>
          <w:szCs w:val="22"/>
          <w:u w:val="single"/>
          <w:shd w:val="clear" w:color="auto" w:fill="FFFF99"/>
          <w:rtl/>
        </w:rPr>
        <w:t xml:space="preserve"> אם לא הוגשה כאמור בסעיף זה.</w:t>
      </w:r>
      <w:bookmarkEnd w:id="32"/>
    </w:p>
    <w:p w:rsidR="002F340E" w:rsidRDefault="002F340E">
      <w:pPr>
        <w:pStyle w:val="medium2-header"/>
        <w:keepLines w:val="0"/>
        <w:spacing w:before="72"/>
        <w:ind w:left="0" w:right="1134"/>
        <w:rPr>
          <w:rFonts w:cs="FrankRuehl"/>
          <w:noProof/>
          <w:rtl/>
        </w:rPr>
      </w:pPr>
      <w:bookmarkStart w:id="33" w:name="med2"/>
      <w:bookmarkEnd w:id="33"/>
      <w:r>
        <w:rPr>
          <w:rFonts w:cs="FrankRuehl"/>
          <w:noProof/>
          <w:rtl/>
        </w:rPr>
        <w:t>פר</w:t>
      </w:r>
      <w:r>
        <w:rPr>
          <w:rFonts w:cs="FrankRuehl" w:hint="cs"/>
          <w:noProof/>
          <w:rtl/>
        </w:rPr>
        <w:t>ק שלישי: מהלך עיבוד התקנים, קביעתם ופרסומם</w:t>
      </w:r>
    </w:p>
    <w:p w:rsidR="002F340E" w:rsidRDefault="002F340E">
      <w:pPr>
        <w:pStyle w:val="P00"/>
        <w:spacing w:before="72"/>
        <w:ind w:left="0" w:right="1134"/>
        <w:rPr>
          <w:rStyle w:val="default"/>
          <w:rFonts w:cs="FrankRuehl"/>
          <w:rtl/>
        </w:rPr>
      </w:pPr>
      <w:bookmarkStart w:id="34" w:name="Seif20"/>
      <w:bookmarkEnd w:id="34"/>
      <w:r>
        <w:rPr>
          <w:lang w:val="he-IL"/>
        </w:rPr>
        <w:pict>
          <v:rect id="_x0000_s1061" style="position:absolute;left:0;text-align:left;margin-left:464.5pt;margin-top:8.05pt;width:75.05pt;height:16pt;z-index:251662336" o:allowincell="f" filled="f" stroked="f" strokecolor="lime" strokeweight=".25pt">
            <v:textbox style="mso-next-textbox:#_x0000_s1061" inset="0,0,0,0">
              <w:txbxContent>
                <w:p w:rsidR="002F340E" w:rsidRDefault="002F340E">
                  <w:pPr>
                    <w:spacing w:line="160" w:lineRule="exact"/>
                    <w:jc w:val="left"/>
                    <w:rPr>
                      <w:rFonts w:cs="Miriam"/>
                      <w:noProof/>
                      <w:sz w:val="18"/>
                      <w:szCs w:val="18"/>
                      <w:rtl/>
                    </w:rPr>
                  </w:pPr>
                  <w:r>
                    <w:rPr>
                      <w:rFonts w:cs="Miriam"/>
                      <w:sz w:val="18"/>
                      <w:szCs w:val="18"/>
                      <w:rtl/>
                    </w:rPr>
                    <w:t>יו</w:t>
                  </w:r>
                  <w:r>
                    <w:rPr>
                      <w:rFonts w:cs="Miriam" w:hint="cs"/>
                      <w:sz w:val="18"/>
                      <w:szCs w:val="18"/>
                      <w:rtl/>
                    </w:rPr>
                    <w:t>זמת התקינה</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רשאי להציע למכון נושא לעיבוד תקן.</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הצעת נושא תוגש למנהל בכתב, ויוגדר בה במדויק הנושא המוצע ויפורטו הנימוקים לצורך בתקן באותו נושא.</w:t>
      </w:r>
    </w:p>
    <w:p w:rsidR="002F340E" w:rsidRDefault="002F340E">
      <w:pPr>
        <w:pStyle w:val="P00"/>
        <w:spacing w:before="72"/>
        <w:ind w:left="0" w:right="1134"/>
        <w:rPr>
          <w:rStyle w:val="default"/>
          <w:rFonts w:cs="FrankRuehl"/>
          <w:rtl/>
        </w:rPr>
      </w:pPr>
      <w:bookmarkStart w:id="35" w:name="Seif21"/>
      <w:bookmarkEnd w:id="35"/>
      <w:r>
        <w:rPr>
          <w:lang w:val="he-IL"/>
        </w:rPr>
        <w:pict>
          <v:rect id="_x0000_s1062" style="position:absolute;left:0;text-align:left;margin-left:464.5pt;margin-top:8.05pt;width:75.05pt;height:14.1pt;z-index:251663360" o:allowincell="f" filled="f" stroked="f" strokecolor="lime" strokeweight=".25pt">
            <v:textbox style="mso-next-textbox:#_x0000_s1062" inset="0,0,0,0">
              <w:txbxContent>
                <w:p w:rsidR="002F340E" w:rsidRDefault="002F340E" w:rsidP="00B77FC3">
                  <w:pPr>
                    <w:spacing w:line="160" w:lineRule="exact"/>
                    <w:jc w:val="left"/>
                    <w:rPr>
                      <w:rFonts w:cs="Miriam"/>
                      <w:noProof/>
                      <w:sz w:val="18"/>
                      <w:szCs w:val="18"/>
                      <w:rtl/>
                    </w:rPr>
                  </w:pPr>
                  <w:r>
                    <w:rPr>
                      <w:rFonts w:cs="Miriam"/>
                      <w:sz w:val="18"/>
                      <w:szCs w:val="18"/>
                      <w:rtl/>
                    </w:rPr>
                    <w:t>אי</w:t>
                  </w:r>
                  <w:r>
                    <w:rPr>
                      <w:rFonts w:cs="Miriam" w:hint="cs"/>
                      <w:sz w:val="18"/>
                      <w:szCs w:val="18"/>
                      <w:rtl/>
                    </w:rPr>
                    <w:t>שור נושא</w:t>
                  </w:r>
                  <w:r w:rsidR="00B77FC3">
                    <w:rPr>
                      <w:rFonts w:cs="Miriam" w:hint="cs"/>
                      <w:sz w:val="18"/>
                      <w:szCs w:val="18"/>
                      <w:rtl/>
                    </w:rPr>
                    <w:t xml:space="preserve"> </w:t>
                  </w:r>
                  <w:r>
                    <w:rPr>
                      <w:rFonts w:cs="Miriam"/>
                      <w:sz w:val="18"/>
                      <w:szCs w:val="18"/>
                      <w:rtl/>
                    </w:rPr>
                    <w:t>תק</w:t>
                  </w:r>
                  <w:r>
                    <w:rPr>
                      <w:rFonts w:cs="Miriam" w:hint="cs"/>
                      <w:sz w:val="18"/>
                      <w:szCs w:val="18"/>
                      <w:rtl/>
                    </w:rPr>
                    <w:t>ינה</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יעביר הצעת </w:t>
      </w:r>
      <w:r>
        <w:rPr>
          <w:rStyle w:val="default"/>
          <w:rFonts w:cs="FrankRuehl"/>
          <w:rtl/>
        </w:rPr>
        <w:t>נו</w:t>
      </w:r>
      <w:r>
        <w:rPr>
          <w:rStyle w:val="default"/>
          <w:rFonts w:cs="FrankRuehl" w:hint="cs"/>
          <w:rtl/>
        </w:rPr>
        <w:t>שא, שהוגשה כאמור בסעיף 21, בצירוף הערותיו, לדיון בועדה</w:t>
      </w:r>
      <w:r>
        <w:rPr>
          <w:rStyle w:val="default"/>
          <w:rFonts w:cs="FrankRuehl"/>
          <w:rtl/>
        </w:rPr>
        <w:t xml:space="preserve"> </w:t>
      </w:r>
      <w:r>
        <w:rPr>
          <w:rStyle w:val="default"/>
          <w:rFonts w:cs="FrankRuehl" w:hint="cs"/>
          <w:rtl/>
        </w:rPr>
        <w:t>המרכזית אשר לתחום פעולתה שייך הנושא המוצע.</w:t>
      </w:r>
    </w:p>
    <w:p w:rsidR="002F340E" w:rsidRDefault="002F340E" w:rsidP="00E721F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המרכזית תחליט על אישור הנושא או על דחייתו,</w:t>
      </w:r>
      <w:r>
        <w:rPr>
          <w:rStyle w:val="default"/>
          <w:rFonts w:cs="FrankRuehl"/>
          <w:rtl/>
        </w:rPr>
        <w:t xml:space="preserve"> ב</w:t>
      </w:r>
      <w:r>
        <w:rPr>
          <w:rStyle w:val="default"/>
          <w:rFonts w:cs="FrankRuehl" w:hint="cs"/>
          <w:rtl/>
        </w:rPr>
        <w:t>התאם לקריטריונים שעובדו כאמור בסעיף 3(א)(3), ותקבע את הקדימות שתינתן לטיפול בו, תוך מתן קדימות לנושא</w:t>
      </w:r>
      <w:r>
        <w:rPr>
          <w:rStyle w:val="default"/>
          <w:rFonts w:cs="FrankRuehl"/>
          <w:rtl/>
        </w:rPr>
        <w:t>ים</w:t>
      </w:r>
      <w:r>
        <w:rPr>
          <w:rStyle w:val="default"/>
          <w:rFonts w:cs="FrankRuehl" w:hint="cs"/>
          <w:rtl/>
        </w:rPr>
        <w:t xml:space="preserve"> שהממונה או המנהל ביקשו לתת להם זכות זו.</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רשאי המנהל לאשר טיפול בנושא שלא עמד בקריטריונים, אם נתבקש לעשות כן בידי הועדה המרכזית.</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שאושר נושא התקן כאמור, תטיל הועדה המרכזית את אישור נוסח התקן על ועדה טכנית, או תקים ועדה </w:t>
      </w:r>
      <w:r>
        <w:rPr>
          <w:rStyle w:val="default"/>
          <w:rFonts w:cs="FrankRuehl"/>
          <w:rtl/>
        </w:rPr>
        <w:t>טכ</w:t>
      </w:r>
      <w:r>
        <w:rPr>
          <w:rStyle w:val="default"/>
          <w:rFonts w:cs="FrankRuehl" w:hint="cs"/>
          <w:rtl/>
        </w:rPr>
        <w:t>נית חדשה לתכלית זו.</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מנהל יודיע, בכתב, למציע הנוש</w:t>
      </w:r>
      <w:r>
        <w:rPr>
          <w:rStyle w:val="default"/>
          <w:rFonts w:cs="FrankRuehl"/>
          <w:rtl/>
        </w:rPr>
        <w:t>א</w:t>
      </w:r>
      <w:r>
        <w:rPr>
          <w:rStyle w:val="default"/>
          <w:rFonts w:cs="FrankRuehl" w:hint="cs"/>
          <w:rtl/>
        </w:rPr>
        <w:t xml:space="preserve"> את החלטתה של הועדה המרכזית.</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חלטת הועדה המרכזית לדחות הצעה לעיבוד תקן, שהציע הממונה, טעונה אישור הועד הפועל.</w:t>
      </w:r>
    </w:p>
    <w:p w:rsidR="002F340E" w:rsidRDefault="002F340E">
      <w:pPr>
        <w:pStyle w:val="P00"/>
        <w:spacing w:before="72"/>
        <w:ind w:left="0" w:right="1134"/>
        <w:rPr>
          <w:rStyle w:val="default"/>
          <w:rFonts w:cs="FrankRuehl"/>
          <w:rtl/>
        </w:rPr>
      </w:pPr>
      <w:bookmarkStart w:id="36" w:name="Seif22"/>
      <w:bookmarkEnd w:id="36"/>
      <w:r>
        <w:rPr>
          <w:lang w:val="he-IL"/>
        </w:rPr>
        <w:pict>
          <v:rect id="_x0000_s1063" style="position:absolute;left:0;text-align:left;margin-left:464.5pt;margin-top:8.05pt;width:75.05pt;height:16pt;z-index:251664384" o:allowincell="f" filled="f" stroked="f" strokecolor="lime" strokeweight=".25pt">
            <v:textbox style="mso-next-textbox:#_x0000_s1063" inset="0,0,0,0">
              <w:txbxContent>
                <w:p w:rsidR="002F340E" w:rsidRDefault="002F340E" w:rsidP="00B77FC3">
                  <w:pPr>
                    <w:spacing w:line="160" w:lineRule="exact"/>
                    <w:jc w:val="left"/>
                    <w:rPr>
                      <w:rFonts w:cs="Miriam"/>
                      <w:noProof/>
                      <w:sz w:val="18"/>
                      <w:szCs w:val="18"/>
                      <w:rtl/>
                    </w:rPr>
                  </w:pPr>
                  <w:r>
                    <w:rPr>
                      <w:rFonts w:cs="Miriam"/>
                      <w:sz w:val="18"/>
                      <w:szCs w:val="18"/>
                      <w:rtl/>
                    </w:rPr>
                    <w:t>עי</w:t>
                  </w:r>
                  <w:r>
                    <w:rPr>
                      <w:rFonts w:cs="Miriam" w:hint="cs"/>
                      <w:sz w:val="18"/>
                      <w:szCs w:val="18"/>
                      <w:rtl/>
                    </w:rPr>
                    <w:t>בוד הצעות</w:t>
                  </w:r>
                  <w:r w:rsidR="00B77FC3">
                    <w:rPr>
                      <w:rFonts w:cs="Miriam" w:hint="cs"/>
                      <w:sz w:val="18"/>
                      <w:szCs w:val="18"/>
                      <w:rtl/>
                    </w:rPr>
                    <w:t xml:space="preserve"> </w:t>
                  </w:r>
                  <w:r>
                    <w:rPr>
                      <w:rFonts w:cs="Miriam"/>
                      <w:sz w:val="18"/>
                      <w:szCs w:val="18"/>
                      <w:rtl/>
                    </w:rPr>
                    <w:t>תק</w:t>
                  </w:r>
                  <w:r w:rsidR="00B77FC3">
                    <w:rPr>
                      <w:rFonts w:cs="Miriam" w:hint="cs"/>
                      <w:sz w:val="18"/>
                      <w:szCs w:val="18"/>
                      <w:rtl/>
                    </w:rPr>
                    <w:t>ן</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עדה טכנית תטיל את עיבוד הצעת התקן על ועדת מומחים.</w:t>
      </w:r>
    </w:p>
    <w:p w:rsidR="002F340E" w:rsidRDefault="002F340E">
      <w:pPr>
        <w:pStyle w:val="P00"/>
        <w:spacing w:before="72"/>
        <w:ind w:left="0" w:right="1134"/>
        <w:rPr>
          <w:rStyle w:val="default"/>
          <w:rFonts w:cs="FrankRuehl" w:hint="cs"/>
          <w:rtl/>
        </w:rPr>
      </w:pPr>
      <w:r>
        <w:rPr>
          <w:lang w:val="he-IL"/>
        </w:rPr>
        <w:pict>
          <v:rect id="_x0000_s1064" style="position:absolute;left:0;text-align:left;margin-left:464.5pt;margin-top:8.05pt;width:75.05pt;height:14.9pt;z-index:251665408" o:allowincell="f" filled="f" stroked="f" strokecolor="lime" strokeweight=".25pt">
            <v:textbox style="mso-next-textbox:#_x0000_s1064"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 ת</w:t>
                  </w:r>
                  <w:r>
                    <w:rPr>
                      <w:rFonts w:cs="Miriam"/>
                      <w:sz w:val="18"/>
                      <w:szCs w:val="18"/>
                      <w:rtl/>
                    </w:rPr>
                    <w:t>ש</w:t>
                  </w:r>
                  <w:r>
                    <w:rPr>
                      <w:rFonts w:cs="Miriam" w:hint="cs"/>
                      <w:sz w:val="18"/>
                      <w:szCs w:val="18"/>
                      <w:rtl/>
                    </w:rPr>
                    <w:t>נ"</w:t>
                  </w:r>
                  <w:r w:rsidR="00B77FC3">
                    <w:rPr>
                      <w:rFonts w:cs="Miriam"/>
                      <w:sz w:val="18"/>
                      <w:szCs w:val="18"/>
                      <w:rtl/>
                    </w:rPr>
                    <w:t>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שם עיבוד הצעת הת</w:t>
      </w:r>
      <w:r>
        <w:rPr>
          <w:rStyle w:val="default"/>
          <w:rFonts w:cs="FrankRuehl"/>
          <w:rtl/>
        </w:rPr>
        <w:t>קן</w:t>
      </w:r>
      <w:r>
        <w:rPr>
          <w:rStyle w:val="default"/>
          <w:rFonts w:cs="FrankRuehl" w:hint="cs"/>
          <w:rtl/>
        </w:rPr>
        <w:t xml:space="preserve"> תעיין ועדת המומחים בתקני חוץ ובחיקוקים, הוראות ומפרטים הקיימים בארץ באותו נושא, תבדוק את תנאי הייצור והשימוש בארץ לגבי תקנים למוצרים ותכוון את עבודתה לעיבוד תקן המגן על האינטרסים של הצרכן, לרבות בטיחותו ובריאותו, המתאים לתנאי הארץ, והעשוי לשפר את איכות</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 המוצרים והתהל</w:t>
      </w:r>
      <w:r>
        <w:rPr>
          <w:rStyle w:val="default"/>
          <w:rFonts w:cs="FrankRuehl"/>
          <w:rtl/>
        </w:rPr>
        <w:t>י</w:t>
      </w:r>
      <w:r>
        <w:rPr>
          <w:rStyle w:val="default"/>
          <w:rFonts w:cs="FrankRuehl" w:hint="cs"/>
          <w:rtl/>
        </w:rPr>
        <w:t>כים בהם ולהעלות את רמתו ויעילותו של המשק.</w:t>
      </w:r>
    </w:p>
    <w:p w:rsidR="005C437D" w:rsidRPr="00E721FB" w:rsidRDefault="005C437D" w:rsidP="005C437D">
      <w:pPr>
        <w:pStyle w:val="P00"/>
        <w:spacing w:before="0"/>
        <w:ind w:left="0" w:right="1134"/>
        <w:rPr>
          <w:rFonts w:cs="FrankRuehl" w:hint="cs"/>
          <w:vanish/>
          <w:color w:val="FF0000"/>
          <w:szCs w:val="20"/>
          <w:shd w:val="clear" w:color="auto" w:fill="FFFF99"/>
          <w:rtl/>
        </w:rPr>
      </w:pPr>
      <w:bookmarkStart w:id="37" w:name="Rov55"/>
      <w:r w:rsidRPr="00E721FB">
        <w:rPr>
          <w:rFonts w:cs="FrankRuehl" w:hint="cs"/>
          <w:vanish/>
          <w:color w:val="FF0000"/>
          <w:szCs w:val="20"/>
          <w:shd w:val="clear" w:color="auto" w:fill="FFFF99"/>
          <w:rtl/>
        </w:rPr>
        <w:t>מיום 29.4.1995</w:t>
      </w:r>
    </w:p>
    <w:p w:rsidR="005C437D" w:rsidRPr="00E721FB" w:rsidRDefault="005C437D" w:rsidP="005C437D">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5C437D" w:rsidRPr="00E721FB" w:rsidRDefault="005C437D" w:rsidP="005C437D">
      <w:pPr>
        <w:pStyle w:val="P00"/>
        <w:spacing w:before="0"/>
        <w:ind w:left="0" w:right="1134"/>
        <w:rPr>
          <w:rFonts w:cs="FrankRuehl" w:hint="cs"/>
          <w:vanish/>
          <w:szCs w:val="20"/>
          <w:shd w:val="clear" w:color="auto" w:fill="FFFF99"/>
          <w:rtl/>
        </w:rPr>
      </w:pPr>
      <w:hyperlink r:id="rId23"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5C437D" w:rsidRPr="00C051C7" w:rsidRDefault="005C437D" w:rsidP="00304838">
      <w:pPr>
        <w:pStyle w:val="P00"/>
        <w:ind w:left="0" w:right="1134"/>
        <w:rPr>
          <w:rStyle w:val="default"/>
          <w:rFonts w:cs="FrankRuehl" w:hint="cs"/>
          <w:sz w:val="2"/>
          <w:szCs w:val="2"/>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ל</w:t>
      </w:r>
      <w:r w:rsidRPr="00E721FB">
        <w:rPr>
          <w:rStyle w:val="default"/>
          <w:rFonts w:cs="FrankRuehl" w:hint="cs"/>
          <w:vanish/>
          <w:sz w:val="22"/>
          <w:szCs w:val="22"/>
          <w:shd w:val="clear" w:color="auto" w:fill="FFFF99"/>
          <w:rtl/>
        </w:rPr>
        <w:t>שם עיבוד הצעת הת</w:t>
      </w:r>
      <w:r w:rsidRPr="00E721FB">
        <w:rPr>
          <w:rStyle w:val="default"/>
          <w:rFonts w:cs="FrankRuehl"/>
          <w:vanish/>
          <w:sz w:val="22"/>
          <w:szCs w:val="22"/>
          <w:shd w:val="clear" w:color="auto" w:fill="FFFF99"/>
          <w:rtl/>
        </w:rPr>
        <w:t>קן</w:t>
      </w:r>
      <w:r w:rsidRPr="00E721FB">
        <w:rPr>
          <w:rStyle w:val="default"/>
          <w:rFonts w:cs="FrankRuehl" w:hint="cs"/>
          <w:vanish/>
          <w:sz w:val="22"/>
          <w:szCs w:val="22"/>
          <w:shd w:val="clear" w:color="auto" w:fill="FFFF99"/>
          <w:rtl/>
        </w:rPr>
        <w:t xml:space="preserve"> תעיין ועדת המומחים בתקני חוץ ובחיקוקים, הוראות ומפרטים הקיימים בארץ באותו נושא, תבדוק את תנאי הייצור והשימוש בארץ לגבי</w:t>
      </w:r>
      <w:r w:rsidR="00F02772" w:rsidRPr="00E721FB">
        <w:rPr>
          <w:rStyle w:val="default"/>
          <w:rFonts w:cs="FrankRuehl" w:hint="cs"/>
          <w:vanish/>
          <w:sz w:val="22"/>
          <w:szCs w:val="22"/>
          <w:shd w:val="clear" w:color="auto" w:fill="FFFF99"/>
          <w:rtl/>
        </w:rPr>
        <w:t xml:space="preserve"> </w:t>
      </w:r>
      <w:r w:rsidR="00F02772" w:rsidRPr="00E721FB">
        <w:rPr>
          <w:rStyle w:val="default"/>
          <w:rFonts w:cs="FrankRuehl" w:hint="cs"/>
          <w:strike/>
          <w:vanish/>
          <w:sz w:val="22"/>
          <w:szCs w:val="22"/>
          <w:shd w:val="clear" w:color="auto" w:fill="FFFF99"/>
          <w:rtl/>
        </w:rPr>
        <w:t>המצרך הנדון</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תקנים למוצרים</w:t>
      </w:r>
      <w:r w:rsidRPr="00E721FB">
        <w:rPr>
          <w:rStyle w:val="default"/>
          <w:rFonts w:cs="FrankRuehl" w:hint="cs"/>
          <w:vanish/>
          <w:sz w:val="22"/>
          <w:szCs w:val="22"/>
          <w:shd w:val="clear" w:color="auto" w:fill="FFFF99"/>
          <w:rtl/>
        </w:rPr>
        <w:t xml:space="preserve"> ותכוון את עבודתה לעיבוד תקן המגן על האינטרסים של הצרכן, לרבות בטיחותו ובריאותו, המתאים לתנאי הארץ, והעשוי לשפר את איכות</w:t>
      </w:r>
      <w:r w:rsidRPr="00E721FB">
        <w:rPr>
          <w:rStyle w:val="default"/>
          <w:rFonts w:cs="FrankRuehl"/>
          <w:vanish/>
          <w:sz w:val="22"/>
          <w:szCs w:val="22"/>
          <w:shd w:val="clear" w:color="auto" w:fill="FFFF99"/>
          <w:rtl/>
        </w:rPr>
        <w:t>ם</w:t>
      </w:r>
      <w:r w:rsidRPr="00E721FB">
        <w:rPr>
          <w:rStyle w:val="default"/>
          <w:rFonts w:cs="FrankRuehl" w:hint="cs"/>
          <w:vanish/>
          <w:sz w:val="22"/>
          <w:szCs w:val="22"/>
          <w:shd w:val="clear" w:color="auto" w:fill="FFFF99"/>
          <w:rtl/>
        </w:rPr>
        <w:t xml:space="preserve"> </w:t>
      </w:r>
      <w:r w:rsidRPr="00E721FB">
        <w:rPr>
          <w:rStyle w:val="default"/>
          <w:rFonts w:cs="FrankRuehl"/>
          <w:vanish/>
          <w:sz w:val="22"/>
          <w:szCs w:val="22"/>
          <w:shd w:val="clear" w:color="auto" w:fill="FFFF99"/>
          <w:rtl/>
        </w:rPr>
        <w:t>ש</w:t>
      </w:r>
      <w:r w:rsidRPr="00E721FB">
        <w:rPr>
          <w:rStyle w:val="default"/>
          <w:rFonts w:cs="FrankRuehl" w:hint="cs"/>
          <w:vanish/>
          <w:sz w:val="22"/>
          <w:szCs w:val="22"/>
          <w:shd w:val="clear" w:color="auto" w:fill="FFFF99"/>
          <w:rtl/>
        </w:rPr>
        <w:t xml:space="preserve">ל המוצרים </w:t>
      </w:r>
      <w:r w:rsidRPr="00E721FB">
        <w:rPr>
          <w:rStyle w:val="default"/>
          <w:rFonts w:cs="FrankRuehl" w:hint="cs"/>
          <w:vanish/>
          <w:sz w:val="22"/>
          <w:szCs w:val="22"/>
          <w:u w:val="single"/>
          <w:shd w:val="clear" w:color="auto" w:fill="FFFF99"/>
          <w:rtl/>
        </w:rPr>
        <w:t>והתהל</w:t>
      </w:r>
      <w:r w:rsidRPr="00E721FB">
        <w:rPr>
          <w:rStyle w:val="default"/>
          <w:rFonts w:cs="FrankRuehl"/>
          <w:vanish/>
          <w:sz w:val="22"/>
          <w:szCs w:val="22"/>
          <w:u w:val="single"/>
          <w:shd w:val="clear" w:color="auto" w:fill="FFFF99"/>
          <w:rtl/>
        </w:rPr>
        <w:t>י</w:t>
      </w:r>
      <w:r w:rsidRPr="00E721FB">
        <w:rPr>
          <w:rStyle w:val="default"/>
          <w:rFonts w:cs="FrankRuehl" w:hint="cs"/>
          <w:vanish/>
          <w:sz w:val="22"/>
          <w:szCs w:val="22"/>
          <w:u w:val="single"/>
          <w:shd w:val="clear" w:color="auto" w:fill="FFFF99"/>
          <w:rtl/>
        </w:rPr>
        <w:t>כים בהם</w:t>
      </w:r>
      <w:r w:rsidRPr="00E721FB">
        <w:rPr>
          <w:rStyle w:val="default"/>
          <w:rFonts w:cs="FrankRuehl" w:hint="cs"/>
          <w:vanish/>
          <w:sz w:val="22"/>
          <w:szCs w:val="22"/>
          <w:shd w:val="clear" w:color="auto" w:fill="FFFF99"/>
          <w:rtl/>
        </w:rPr>
        <w:t xml:space="preserve"> ולהעלות את רמתו ויעילותו של המשק.</w:t>
      </w:r>
      <w:bookmarkEnd w:id="37"/>
    </w:p>
    <w:p w:rsidR="002F340E" w:rsidRDefault="002F340E" w:rsidP="00E721FB">
      <w:pPr>
        <w:pStyle w:val="P00"/>
        <w:spacing w:before="72"/>
        <w:ind w:left="0" w:right="1134"/>
        <w:rPr>
          <w:rStyle w:val="default"/>
          <w:rFonts w:cs="FrankRuehl"/>
          <w:rtl/>
        </w:rPr>
      </w:pPr>
      <w:bookmarkStart w:id="38" w:name="Seif23"/>
      <w:bookmarkEnd w:id="38"/>
      <w:r>
        <w:rPr>
          <w:lang w:val="he-IL"/>
        </w:rPr>
        <w:pict>
          <v:rect id="_x0000_s1065" style="position:absolute;left:0;text-align:left;margin-left:464.5pt;margin-top:8.05pt;width:75.05pt;height:19.6pt;z-index:251666432" o:allowincell="f" filled="f" stroked="f" strokecolor="lime" strokeweight=".25pt">
            <v:textbox style="mso-next-textbox:#_x0000_s1065" inset="0,0,0,0">
              <w:txbxContent>
                <w:p w:rsidR="002F340E" w:rsidRDefault="002F340E">
                  <w:pPr>
                    <w:spacing w:line="160" w:lineRule="exact"/>
                    <w:jc w:val="left"/>
                    <w:rPr>
                      <w:rFonts w:cs="Miriam"/>
                      <w:noProof/>
                      <w:sz w:val="18"/>
                      <w:szCs w:val="18"/>
                      <w:rtl/>
                    </w:rPr>
                  </w:pPr>
                  <w:r>
                    <w:rPr>
                      <w:rFonts w:cs="Miriam"/>
                      <w:sz w:val="18"/>
                      <w:szCs w:val="18"/>
                      <w:rtl/>
                    </w:rPr>
                    <w:t>פר</w:t>
                  </w:r>
                  <w:r>
                    <w:rPr>
                      <w:rFonts w:cs="Miriam" w:hint="cs"/>
                      <w:sz w:val="18"/>
                      <w:szCs w:val="18"/>
                      <w:rtl/>
                    </w:rPr>
                    <w:t>סום הצעות</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יפרסם את הצעת התקן, כפי שעובדה בידי ועדת</w:t>
      </w:r>
      <w:r>
        <w:rPr>
          <w:rStyle w:val="default"/>
          <w:rFonts w:cs="FrankRuehl"/>
          <w:rtl/>
        </w:rPr>
        <w:t xml:space="preserve"> ה</w:t>
      </w:r>
      <w:r>
        <w:rPr>
          <w:rStyle w:val="default"/>
          <w:rFonts w:cs="FrankRuehl" w:hint="cs"/>
          <w:rtl/>
        </w:rPr>
        <w:t>מומחים, וישלחנה לעיון ולביקורת המעוניינים בארץ, לרבות לועדות המרכזיות והטכניות הנוגעות בדבר.</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פרסום ה</w:t>
      </w:r>
      <w:r>
        <w:rPr>
          <w:rStyle w:val="default"/>
          <w:rFonts w:cs="FrankRuehl"/>
          <w:rtl/>
        </w:rPr>
        <w:t>צע</w:t>
      </w:r>
      <w:r>
        <w:rPr>
          <w:rStyle w:val="default"/>
          <w:rFonts w:cs="FrankRuehl" w:hint="cs"/>
          <w:rtl/>
        </w:rPr>
        <w:t>ת התקן כאמור, יקבע המנהל מועד למתן הערות שלא יעלה על חודשיים מיום הפרסום ושלא יפחת משלושה שבועות ממנו.</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עדה טכנית רשאית, בהחלטת רוב חברי הועדה, לפטור את המנהל מהחובה לשלוח את הצעת התקן לעיון ולבקורת.</w:t>
      </w:r>
    </w:p>
    <w:p w:rsidR="002F340E" w:rsidRDefault="002F340E">
      <w:pPr>
        <w:pStyle w:val="P00"/>
        <w:spacing w:before="72"/>
        <w:ind w:left="0" w:right="1134"/>
        <w:rPr>
          <w:rStyle w:val="default"/>
          <w:rFonts w:cs="FrankRuehl" w:hint="cs"/>
          <w:rtl/>
        </w:rPr>
      </w:pPr>
      <w:r>
        <w:rPr>
          <w:lang w:val="he-IL"/>
        </w:rPr>
        <w:pict>
          <v:rect id="_x0000_s1066" style="position:absolute;left:0;text-align:left;margin-left:464.5pt;margin-top:8.05pt;width:75.05pt;height:16pt;z-index:251667456" o:allowincell="f" filled="f" stroked="f" strokecolor="lime" strokeweight=".25pt">
            <v:textbox style="mso-next-textbox:#_x0000_s1066"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לפרסם לעיון ולביקורת הצעות תקן ש</w:t>
      </w:r>
      <w:r>
        <w:rPr>
          <w:rStyle w:val="default"/>
          <w:rFonts w:cs="FrankRuehl"/>
          <w:rtl/>
        </w:rPr>
        <w:t>הכ</w:t>
      </w:r>
      <w:r>
        <w:rPr>
          <w:rStyle w:val="default"/>
          <w:rFonts w:cs="FrankRuehl" w:hint="cs"/>
          <w:rtl/>
        </w:rPr>
        <w:t>ינו נציגי המנהל, תקני חוץ והצעות לתקני חוץ כהצעות תקן שהוכנו בידי ועדת המומחים, ובלבד שהצעות אלה כתובות בשפה העברית או האנגלית.</w:t>
      </w:r>
    </w:p>
    <w:p w:rsidR="000C535A" w:rsidRPr="00E721FB" w:rsidRDefault="000C535A" w:rsidP="000C535A">
      <w:pPr>
        <w:pStyle w:val="P00"/>
        <w:spacing w:before="0"/>
        <w:ind w:left="0" w:right="1134"/>
        <w:rPr>
          <w:rFonts w:cs="FrankRuehl" w:hint="cs"/>
          <w:vanish/>
          <w:color w:val="FF0000"/>
          <w:szCs w:val="20"/>
          <w:shd w:val="clear" w:color="auto" w:fill="FFFF99"/>
          <w:rtl/>
        </w:rPr>
      </w:pPr>
      <w:bookmarkStart w:id="39" w:name="Rov56"/>
      <w:r w:rsidRPr="00E721FB">
        <w:rPr>
          <w:rFonts w:cs="FrankRuehl" w:hint="cs"/>
          <w:vanish/>
          <w:color w:val="FF0000"/>
          <w:szCs w:val="20"/>
          <w:shd w:val="clear" w:color="auto" w:fill="FFFF99"/>
          <w:rtl/>
        </w:rPr>
        <w:t>מיום 29.4.1995</w:t>
      </w:r>
    </w:p>
    <w:p w:rsidR="000C535A" w:rsidRPr="00E721FB" w:rsidRDefault="000C535A" w:rsidP="000C535A">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0C535A" w:rsidRPr="00E721FB" w:rsidRDefault="000C535A" w:rsidP="000C535A">
      <w:pPr>
        <w:pStyle w:val="P00"/>
        <w:spacing w:before="0"/>
        <w:ind w:left="0" w:right="1134"/>
        <w:rPr>
          <w:rFonts w:cs="FrankRuehl" w:hint="cs"/>
          <w:vanish/>
          <w:szCs w:val="20"/>
          <w:shd w:val="clear" w:color="auto" w:fill="FFFF99"/>
          <w:rtl/>
        </w:rPr>
      </w:pPr>
      <w:hyperlink r:id="rId24"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4A4743" w:rsidRPr="00E721FB" w:rsidRDefault="004A4743" w:rsidP="00C9384C">
      <w:pPr>
        <w:pStyle w:val="P00"/>
        <w:ind w:left="0" w:right="1134"/>
        <w:rPr>
          <w:rStyle w:val="default"/>
          <w:rFonts w:cs="FrankRuehl"/>
          <w:vanish/>
          <w:sz w:val="22"/>
          <w:szCs w:val="22"/>
          <w:shd w:val="clear" w:color="auto" w:fill="FFFF99"/>
          <w:rtl/>
        </w:rPr>
      </w:pPr>
      <w:r w:rsidRPr="00E721FB">
        <w:rPr>
          <w:rStyle w:val="big-number"/>
          <w:rFonts w:cs="FrankRuehl"/>
          <w:vanish/>
          <w:sz w:val="22"/>
          <w:szCs w:val="22"/>
          <w:shd w:val="clear" w:color="auto" w:fill="FFFF99"/>
          <w:rtl/>
        </w:rPr>
        <w:t>24.</w:t>
      </w: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מנהל יפרסם את הצעת התקן, כפי שעובדה בידי ועדת</w:t>
      </w:r>
      <w:r w:rsidRPr="00E721FB">
        <w:rPr>
          <w:rStyle w:val="default"/>
          <w:rFonts w:cs="FrankRuehl"/>
          <w:vanish/>
          <w:sz w:val="22"/>
          <w:szCs w:val="22"/>
          <w:shd w:val="clear" w:color="auto" w:fill="FFFF99"/>
          <w:rtl/>
        </w:rPr>
        <w:t xml:space="preserve"> ה</w:t>
      </w:r>
      <w:r w:rsidRPr="00E721FB">
        <w:rPr>
          <w:rStyle w:val="default"/>
          <w:rFonts w:cs="FrankRuehl" w:hint="cs"/>
          <w:vanish/>
          <w:sz w:val="22"/>
          <w:szCs w:val="22"/>
          <w:shd w:val="clear" w:color="auto" w:fill="FFFF99"/>
          <w:rtl/>
        </w:rPr>
        <w:t xml:space="preserve">מומחים, וישלחנה לעיון ולביקורת המעוניינים בארץ, לרבות לועדות המרכזיות </w:t>
      </w:r>
      <w:r w:rsidRPr="00E721FB">
        <w:rPr>
          <w:rStyle w:val="default"/>
          <w:rFonts w:cs="FrankRuehl" w:hint="cs"/>
          <w:vanish/>
          <w:sz w:val="22"/>
          <w:szCs w:val="22"/>
          <w:u w:val="single"/>
          <w:shd w:val="clear" w:color="auto" w:fill="FFFF99"/>
          <w:rtl/>
        </w:rPr>
        <w:t>והטכניות</w:t>
      </w:r>
      <w:r w:rsidRPr="00E721FB">
        <w:rPr>
          <w:rStyle w:val="default"/>
          <w:rFonts w:cs="FrankRuehl" w:hint="cs"/>
          <w:vanish/>
          <w:sz w:val="22"/>
          <w:szCs w:val="22"/>
          <w:shd w:val="clear" w:color="auto" w:fill="FFFF99"/>
          <w:rtl/>
        </w:rPr>
        <w:t xml:space="preserve"> הנוגעות בדבר.</w:t>
      </w:r>
    </w:p>
    <w:p w:rsidR="004A4743" w:rsidRPr="00E721FB" w:rsidRDefault="004A4743" w:rsidP="004A4743">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ע</w:t>
      </w:r>
      <w:r w:rsidRPr="00E721FB">
        <w:rPr>
          <w:rStyle w:val="default"/>
          <w:rFonts w:cs="FrankRuehl" w:hint="cs"/>
          <w:vanish/>
          <w:sz w:val="22"/>
          <w:szCs w:val="22"/>
          <w:shd w:val="clear" w:color="auto" w:fill="FFFF99"/>
          <w:rtl/>
        </w:rPr>
        <w:t>ם פרסום ה</w:t>
      </w:r>
      <w:r w:rsidRPr="00E721FB">
        <w:rPr>
          <w:rStyle w:val="default"/>
          <w:rFonts w:cs="FrankRuehl"/>
          <w:vanish/>
          <w:sz w:val="22"/>
          <w:szCs w:val="22"/>
          <w:shd w:val="clear" w:color="auto" w:fill="FFFF99"/>
          <w:rtl/>
        </w:rPr>
        <w:t>צע</w:t>
      </w:r>
      <w:r w:rsidRPr="00E721FB">
        <w:rPr>
          <w:rStyle w:val="default"/>
          <w:rFonts w:cs="FrankRuehl" w:hint="cs"/>
          <w:vanish/>
          <w:sz w:val="22"/>
          <w:szCs w:val="22"/>
          <w:shd w:val="clear" w:color="auto" w:fill="FFFF99"/>
          <w:rtl/>
        </w:rPr>
        <w:t>ת התקן כאמור, יקבע המנהל מועד למתן הערות שלא יעלה על חודשיים מיום הפרסום ושלא יפחת משלושה שבועות ממנו.</w:t>
      </w:r>
    </w:p>
    <w:p w:rsidR="004A4743" w:rsidRPr="00E721FB" w:rsidRDefault="004A4743" w:rsidP="004A4743">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(ג</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ו</w:t>
      </w:r>
      <w:r w:rsidRPr="00E721FB">
        <w:rPr>
          <w:rStyle w:val="default"/>
          <w:rFonts w:cs="FrankRuehl" w:hint="cs"/>
          <w:vanish/>
          <w:sz w:val="22"/>
          <w:szCs w:val="22"/>
          <w:shd w:val="clear" w:color="auto" w:fill="FFFF99"/>
          <w:rtl/>
        </w:rPr>
        <w:t>עדה טכנית רשאית, בהחלטת רוב חברי הועדה, לפטור את המנהל מהחובה לשלוח את הצעת התקן לעיון ולבקורת.</w:t>
      </w:r>
    </w:p>
    <w:p w:rsidR="004A4743" w:rsidRPr="00E721FB" w:rsidRDefault="004A4743" w:rsidP="0027420A">
      <w:pPr>
        <w:pStyle w:val="P00"/>
        <w:spacing w:before="0"/>
        <w:ind w:left="0" w:right="1134"/>
        <w:rPr>
          <w:rStyle w:val="default"/>
          <w:rFonts w:cs="FrankRuehl" w:hint="cs"/>
          <w:strike/>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strike/>
          <w:vanish/>
          <w:sz w:val="22"/>
          <w:szCs w:val="22"/>
          <w:shd w:val="clear" w:color="auto" w:fill="FFFF99"/>
          <w:rtl/>
        </w:rPr>
        <w:t>(ד</w:t>
      </w:r>
      <w:r w:rsidRPr="00E721FB">
        <w:rPr>
          <w:rStyle w:val="default"/>
          <w:rFonts w:cs="FrankRuehl" w:hint="cs"/>
          <w:strike/>
          <w:vanish/>
          <w:sz w:val="22"/>
          <w:szCs w:val="22"/>
          <w:shd w:val="clear" w:color="auto" w:fill="FFFF99"/>
          <w:rtl/>
        </w:rPr>
        <w:t>)</w:t>
      </w:r>
      <w:r w:rsidRPr="00E721FB">
        <w:rPr>
          <w:rStyle w:val="default"/>
          <w:rFonts w:cs="FrankRuehl"/>
          <w:strike/>
          <w:vanish/>
          <w:sz w:val="22"/>
          <w:szCs w:val="22"/>
          <w:shd w:val="clear" w:color="auto" w:fill="FFFF99"/>
          <w:rtl/>
        </w:rPr>
        <w:tab/>
        <w:t>ה</w:t>
      </w:r>
      <w:r w:rsidRPr="00E721FB">
        <w:rPr>
          <w:rStyle w:val="default"/>
          <w:rFonts w:cs="FrankRuehl" w:hint="cs"/>
          <w:strike/>
          <w:vanish/>
          <w:sz w:val="22"/>
          <w:szCs w:val="22"/>
          <w:shd w:val="clear" w:color="auto" w:fill="FFFF99"/>
          <w:rtl/>
        </w:rPr>
        <w:t>מנהל רשאי לפרסם לעיון ולביקורת תקני חוץ</w:t>
      </w:r>
      <w:r w:rsidR="0027420A" w:rsidRPr="00E721FB">
        <w:rPr>
          <w:rStyle w:val="default"/>
          <w:rFonts w:cs="FrankRuehl" w:hint="cs"/>
          <w:strike/>
          <w:vanish/>
          <w:sz w:val="22"/>
          <w:szCs w:val="22"/>
          <w:shd w:val="clear" w:color="auto" w:fill="FFFF99"/>
          <w:rtl/>
        </w:rPr>
        <w:t>,</w:t>
      </w:r>
      <w:r w:rsidRPr="00E721FB">
        <w:rPr>
          <w:rStyle w:val="default"/>
          <w:rFonts w:cs="FrankRuehl" w:hint="cs"/>
          <w:strike/>
          <w:vanish/>
          <w:sz w:val="22"/>
          <w:szCs w:val="22"/>
          <w:shd w:val="clear" w:color="auto" w:fill="FFFF99"/>
          <w:rtl/>
        </w:rPr>
        <w:t xml:space="preserve"> </w:t>
      </w:r>
      <w:r w:rsidR="0027420A" w:rsidRPr="00E721FB">
        <w:rPr>
          <w:rStyle w:val="default"/>
          <w:rFonts w:cs="FrankRuehl" w:hint="cs"/>
          <w:strike/>
          <w:vanish/>
          <w:sz w:val="22"/>
          <w:szCs w:val="22"/>
          <w:shd w:val="clear" w:color="auto" w:fill="FFFF99"/>
          <w:rtl/>
        </w:rPr>
        <w:t>הצעות לתקני חוץ ו</w:t>
      </w:r>
      <w:r w:rsidRPr="00E721FB">
        <w:rPr>
          <w:rStyle w:val="default"/>
          <w:rFonts w:cs="FrankRuehl" w:hint="cs"/>
          <w:strike/>
          <w:vanish/>
          <w:sz w:val="22"/>
          <w:szCs w:val="22"/>
          <w:shd w:val="clear" w:color="auto" w:fill="FFFF99"/>
          <w:rtl/>
        </w:rPr>
        <w:t>הצעות תקן</w:t>
      </w:r>
      <w:r w:rsidR="0027420A" w:rsidRPr="00E721FB">
        <w:rPr>
          <w:rStyle w:val="default"/>
          <w:rFonts w:cs="FrankRuehl" w:hint="cs"/>
          <w:strike/>
          <w:vanish/>
          <w:sz w:val="22"/>
          <w:szCs w:val="22"/>
          <w:shd w:val="clear" w:color="auto" w:fill="FFFF99"/>
          <w:rtl/>
        </w:rPr>
        <w:t xml:space="preserve"> שהכינו נציגי המנהל,</w:t>
      </w:r>
      <w:r w:rsidRPr="00E721FB">
        <w:rPr>
          <w:rStyle w:val="default"/>
          <w:rFonts w:cs="FrankRuehl" w:hint="cs"/>
          <w:strike/>
          <w:vanish/>
          <w:sz w:val="22"/>
          <w:szCs w:val="22"/>
          <w:shd w:val="clear" w:color="auto" w:fill="FFFF99"/>
          <w:rtl/>
        </w:rPr>
        <w:t xml:space="preserve"> </w:t>
      </w:r>
      <w:r w:rsidR="0027420A" w:rsidRPr="00E721FB">
        <w:rPr>
          <w:rStyle w:val="default"/>
          <w:rFonts w:cs="FrankRuehl" w:hint="cs"/>
          <w:strike/>
          <w:vanish/>
          <w:sz w:val="22"/>
          <w:szCs w:val="22"/>
          <w:shd w:val="clear" w:color="auto" w:fill="FFFF99"/>
          <w:rtl/>
        </w:rPr>
        <w:t xml:space="preserve">כהצעות תקן </w:t>
      </w:r>
      <w:r w:rsidRPr="00E721FB">
        <w:rPr>
          <w:rStyle w:val="default"/>
          <w:rFonts w:cs="FrankRuehl" w:hint="cs"/>
          <w:strike/>
          <w:vanish/>
          <w:sz w:val="22"/>
          <w:szCs w:val="22"/>
          <w:shd w:val="clear" w:color="auto" w:fill="FFFF99"/>
          <w:rtl/>
        </w:rPr>
        <w:t>שהוכנו בידי ועדת המומחים, ובלבד שהצעות אלה כתובות בשפה העברית או האנגלית.</w:t>
      </w:r>
    </w:p>
    <w:p w:rsidR="004A4743" w:rsidRPr="002E385D" w:rsidRDefault="004A4743" w:rsidP="002E385D">
      <w:pPr>
        <w:pStyle w:val="P00"/>
        <w:spacing w:before="0"/>
        <w:ind w:left="0" w:right="1134"/>
        <w:rPr>
          <w:rStyle w:val="default"/>
          <w:rFonts w:cs="FrankRuehl" w:hint="cs"/>
          <w:sz w:val="2"/>
          <w:szCs w:val="2"/>
          <w:u w:val="single"/>
          <w:rtl/>
        </w:rPr>
      </w:pPr>
      <w:r w:rsidRPr="00E721FB">
        <w:rPr>
          <w:rFonts w:cs="FrankRuehl"/>
          <w:vanish/>
          <w:sz w:val="22"/>
          <w:szCs w:val="22"/>
          <w:shd w:val="clear" w:color="auto" w:fill="FFFF99"/>
          <w:rtl/>
        </w:rPr>
        <w:tab/>
      </w:r>
      <w:r w:rsidRPr="00E721FB">
        <w:rPr>
          <w:rStyle w:val="default"/>
          <w:rFonts w:cs="FrankRuehl"/>
          <w:vanish/>
          <w:sz w:val="22"/>
          <w:szCs w:val="22"/>
          <w:u w:val="single"/>
          <w:shd w:val="clear" w:color="auto" w:fill="FFFF99"/>
          <w:rtl/>
        </w:rPr>
        <w:t>(ד</w:t>
      </w:r>
      <w:r w:rsidRPr="00E721FB">
        <w:rPr>
          <w:rStyle w:val="default"/>
          <w:rFonts w:cs="FrankRuehl" w:hint="cs"/>
          <w:vanish/>
          <w:sz w:val="22"/>
          <w:szCs w:val="22"/>
          <w:u w:val="single"/>
          <w:shd w:val="clear" w:color="auto" w:fill="FFFF99"/>
          <w:rtl/>
        </w:rPr>
        <w:t>)</w:t>
      </w:r>
      <w:r w:rsidRPr="00E721FB">
        <w:rPr>
          <w:rStyle w:val="default"/>
          <w:rFonts w:cs="FrankRuehl"/>
          <w:vanish/>
          <w:sz w:val="22"/>
          <w:szCs w:val="22"/>
          <w:u w:val="single"/>
          <w:shd w:val="clear" w:color="auto" w:fill="FFFF99"/>
          <w:rtl/>
        </w:rPr>
        <w:tab/>
        <w:t>ה</w:t>
      </w:r>
      <w:r w:rsidRPr="00E721FB">
        <w:rPr>
          <w:rStyle w:val="default"/>
          <w:rFonts w:cs="FrankRuehl" w:hint="cs"/>
          <w:vanish/>
          <w:sz w:val="22"/>
          <w:szCs w:val="22"/>
          <w:u w:val="single"/>
          <w:shd w:val="clear" w:color="auto" w:fill="FFFF99"/>
          <w:rtl/>
        </w:rPr>
        <w:t>מנהל רשאי לפרסם לעיון ולביקורת הצעות תקן ש</w:t>
      </w:r>
      <w:r w:rsidRPr="00E721FB">
        <w:rPr>
          <w:rStyle w:val="default"/>
          <w:rFonts w:cs="FrankRuehl"/>
          <w:vanish/>
          <w:sz w:val="22"/>
          <w:szCs w:val="22"/>
          <w:u w:val="single"/>
          <w:shd w:val="clear" w:color="auto" w:fill="FFFF99"/>
          <w:rtl/>
        </w:rPr>
        <w:t>הכ</w:t>
      </w:r>
      <w:r w:rsidRPr="00E721FB">
        <w:rPr>
          <w:rStyle w:val="default"/>
          <w:rFonts w:cs="FrankRuehl" w:hint="cs"/>
          <w:vanish/>
          <w:sz w:val="22"/>
          <w:szCs w:val="22"/>
          <w:u w:val="single"/>
          <w:shd w:val="clear" w:color="auto" w:fill="FFFF99"/>
          <w:rtl/>
        </w:rPr>
        <w:t>ינו נציגי המנהל, תקני חוץ והצעות לתקני חוץ כהצעות תקן שהוכנו בידי ועדת המומחים, ובלבד שהצעות אלה כתובות בשפה העברית או האנגלית.</w:t>
      </w:r>
      <w:bookmarkEnd w:id="39"/>
    </w:p>
    <w:p w:rsidR="002F340E" w:rsidRDefault="002F340E">
      <w:pPr>
        <w:pStyle w:val="P00"/>
        <w:spacing w:before="72"/>
        <w:ind w:left="0" w:right="1134"/>
        <w:rPr>
          <w:rStyle w:val="default"/>
          <w:rFonts w:cs="FrankRuehl" w:hint="cs"/>
          <w:rtl/>
        </w:rPr>
      </w:pPr>
      <w:bookmarkStart w:id="40" w:name="Seif24"/>
      <w:bookmarkEnd w:id="40"/>
      <w:r>
        <w:rPr>
          <w:lang w:val="he-IL"/>
        </w:rPr>
        <w:pict>
          <v:rect id="_x0000_s1067" style="position:absolute;left:0;text-align:left;margin-left:464.5pt;margin-top:8.05pt;width:75.05pt;height:16.3pt;z-index:251668480" o:allowincell="f" filled="f" stroked="f" strokecolor="lime" strokeweight=".25pt">
            <v:textbox style="mso-next-textbox:#_x0000_s1067" inset="0,0,0,0">
              <w:txbxContent>
                <w:p w:rsidR="002F340E" w:rsidRDefault="002F340E" w:rsidP="00B77FC3">
                  <w:pPr>
                    <w:spacing w:line="160" w:lineRule="exact"/>
                    <w:jc w:val="left"/>
                    <w:rPr>
                      <w:rFonts w:cs="Miriam"/>
                      <w:noProof/>
                      <w:sz w:val="18"/>
                      <w:szCs w:val="18"/>
                      <w:rtl/>
                    </w:rPr>
                  </w:pPr>
                  <w:r>
                    <w:rPr>
                      <w:rFonts w:cs="Miriam"/>
                      <w:sz w:val="18"/>
                      <w:szCs w:val="18"/>
                      <w:rtl/>
                    </w:rPr>
                    <w:t>תי</w:t>
                  </w:r>
                  <w:r>
                    <w:rPr>
                      <w:rFonts w:cs="Miriam" w:hint="cs"/>
                      <w:sz w:val="18"/>
                      <w:szCs w:val="18"/>
                      <w:rtl/>
                    </w:rPr>
                    <w:t>קון הצעת</w:t>
                  </w:r>
                  <w:r w:rsidR="00B77FC3">
                    <w:rPr>
                      <w:rFonts w:cs="Miriam" w:hint="cs"/>
                      <w:sz w:val="18"/>
                      <w:szCs w:val="18"/>
                      <w:rtl/>
                    </w:rPr>
                    <w:t xml:space="preserve"> </w:t>
                  </w:r>
                  <w:r>
                    <w:rPr>
                      <w:rFonts w:cs="Miriam"/>
                      <w:sz w:val="18"/>
                      <w:szCs w:val="18"/>
                      <w:rtl/>
                    </w:rPr>
                    <w:t>תק</w:t>
                  </w:r>
                  <w:r>
                    <w:rPr>
                      <w:rFonts w:cs="Miriam" w:hint="cs"/>
                      <w:sz w:val="18"/>
                      <w:szCs w:val="18"/>
                      <w:rtl/>
                    </w:rPr>
                    <w:t>ן</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noProof/>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25.</w:t>
      </w:r>
      <w:r>
        <w:rPr>
          <w:rStyle w:val="big-number"/>
          <w:rFonts w:cs="Miriam"/>
          <w:rtl/>
        </w:rPr>
        <w:tab/>
      </w:r>
      <w:r>
        <w:rPr>
          <w:rStyle w:val="default"/>
          <w:rFonts w:cs="FrankRuehl"/>
          <w:rtl/>
        </w:rPr>
        <w:t>הה</w:t>
      </w:r>
      <w:r>
        <w:rPr>
          <w:rStyle w:val="default"/>
          <w:rFonts w:cs="FrankRuehl" w:hint="cs"/>
          <w:rtl/>
        </w:rPr>
        <w:t>ערות שיגיעו למכון בכתב, כתוצאה מפרסום הצעת תקן לביקורת, כאמור בסעיף 24, יובאו בפני ועדת המומחים ולפיהן תכין, אם תמצא לנ</w:t>
      </w:r>
      <w:r>
        <w:rPr>
          <w:rStyle w:val="default"/>
          <w:rFonts w:cs="FrankRuehl"/>
          <w:rtl/>
        </w:rPr>
        <w:t>כו</w:t>
      </w:r>
      <w:r>
        <w:rPr>
          <w:rStyle w:val="default"/>
          <w:rFonts w:cs="FrankRuehl" w:hint="cs"/>
          <w:rtl/>
        </w:rPr>
        <w:t>ן, נוסח מתוקן של הצעת התקן.</w:t>
      </w:r>
    </w:p>
    <w:p w:rsidR="006366FA" w:rsidRPr="00E721FB" w:rsidRDefault="006366FA" w:rsidP="006366FA">
      <w:pPr>
        <w:pStyle w:val="P00"/>
        <w:spacing w:before="0"/>
        <w:ind w:left="0" w:right="1134"/>
        <w:rPr>
          <w:rFonts w:cs="FrankRuehl" w:hint="cs"/>
          <w:vanish/>
          <w:color w:val="FF0000"/>
          <w:szCs w:val="20"/>
          <w:shd w:val="clear" w:color="auto" w:fill="FFFF99"/>
          <w:rtl/>
        </w:rPr>
      </w:pPr>
      <w:bookmarkStart w:id="41" w:name="Rov57"/>
      <w:r w:rsidRPr="00E721FB">
        <w:rPr>
          <w:rFonts w:cs="FrankRuehl" w:hint="cs"/>
          <w:vanish/>
          <w:color w:val="FF0000"/>
          <w:szCs w:val="20"/>
          <w:shd w:val="clear" w:color="auto" w:fill="FFFF99"/>
          <w:rtl/>
        </w:rPr>
        <w:t>מיום 29.4.1995</w:t>
      </w:r>
    </w:p>
    <w:p w:rsidR="006366FA" w:rsidRPr="00E721FB" w:rsidRDefault="006366FA" w:rsidP="006366FA">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6366FA" w:rsidRPr="00E721FB" w:rsidRDefault="006366FA" w:rsidP="006366FA">
      <w:pPr>
        <w:pStyle w:val="P00"/>
        <w:spacing w:before="0"/>
        <w:ind w:left="0" w:right="1134"/>
        <w:rPr>
          <w:rFonts w:cs="FrankRuehl" w:hint="cs"/>
          <w:vanish/>
          <w:szCs w:val="20"/>
          <w:shd w:val="clear" w:color="auto" w:fill="FFFF99"/>
          <w:rtl/>
        </w:rPr>
      </w:pPr>
      <w:hyperlink r:id="rId25"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761678" w:rsidRPr="00AE3A95" w:rsidRDefault="00761678" w:rsidP="00304838">
      <w:pPr>
        <w:pStyle w:val="P00"/>
        <w:ind w:left="0" w:right="1134"/>
        <w:rPr>
          <w:rStyle w:val="default"/>
          <w:rFonts w:cs="FrankRuehl" w:hint="cs"/>
          <w:sz w:val="2"/>
          <w:szCs w:val="2"/>
          <w:rtl/>
        </w:rPr>
      </w:pPr>
      <w:r w:rsidRPr="00E721FB">
        <w:rPr>
          <w:rStyle w:val="big-number"/>
          <w:rFonts w:cs="FrankRuehl"/>
          <w:vanish/>
          <w:sz w:val="22"/>
          <w:szCs w:val="22"/>
          <w:shd w:val="clear" w:color="auto" w:fill="FFFF99"/>
          <w:rtl/>
        </w:rPr>
        <w:t>25.</w:t>
      </w: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הה</w:t>
      </w:r>
      <w:r w:rsidRPr="00E721FB">
        <w:rPr>
          <w:rStyle w:val="default"/>
          <w:rFonts w:cs="FrankRuehl" w:hint="cs"/>
          <w:vanish/>
          <w:sz w:val="22"/>
          <w:szCs w:val="22"/>
          <w:shd w:val="clear" w:color="auto" w:fill="FFFF99"/>
          <w:rtl/>
        </w:rPr>
        <w:t xml:space="preserve">ערות שיגיעו למכון בכתב, כתוצאה מפרסום הצעת תקן לביקורת, כאמור בסעיף 24, יובאו </w:t>
      </w:r>
      <w:r w:rsidR="008A7811" w:rsidRPr="00E721FB">
        <w:rPr>
          <w:rStyle w:val="default"/>
          <w:rFonts w:cs="FrankRuehl" w:hint="cs"/>
          <w:strike/>
          <w:vanish/>
          <w:sz w:val="22"/>
          <w:szCs w:val="22"/>
          <w:shd w:val="clear" w:color="auto" w:fill="FFFF99"/>
          <w:rtl/>
        </w:rPr>
        <w:t>לדיון</w:t>
      </w:r>
      <w:r w:rsidR="008A7811"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shd w:val="clear" w:color="auto" w:fill="FFFF99"/>
          <w:rtl/>
        </w:rPr>
        <w:t>בפני ועדת המומחים ולפיהן תכין, אם תמצא לנ</w:t>
      </w:r>
      <w:r w:rsidRPr="00E721FB">
        <w:rPr>
          <w:rStyle w:val="default"/>
          <w:rFonts w:cs="FrankRuehl"/>
          <w:vanish/>
          <w:sz w:val="22"/>
          <w:szCs w:val="22"/>
          <w:shd w:val="clear" w:color="auto" w:fill="FFFF99"/>
          <w:rtl/>
        </w:rPr>
        <w:t>כו</w:t>
      </w:r>
      <w:r w:rsidRPr="00E721FB">
        <w:rPr>
          <w:rStyle w:val="default"/>
          <w:rFonts w:cs="FrankRuehl" w:hint="cs"/>
          <w:vanish/>
          <w:sz w:val="22"/>
          <w:szCs w:val="22"/>
          <w:shd w:val="clear" w:color="auto" w:fill="FFFF99"/>
          <w:rtl/>
        </w:rPr>
        <w:t>ן, נוסח מתוקן של הצעת התקן.</w:t>
      </w:r>
      <w:bookmarkEnd w:id="41"/>
    </w:p>
    <w:p w:rsidR="002F340E" w:rsidRDefault="002F340E">
      <w:pPr>
        <w:pStyle w:val="P00"/>
        <w:spacing w:before="72"/>
        <w:ind w:left="0" w:right="1134"/>
        <w:rPr>
          <w:rStyle w:val="default"/>
          <w:rFonts w:cs="FrankRuehl"/>
          <w:rtl/>
        </w:rPr>
      </w:pPr>
      <w:bookmarkStart w:id="42" w:name="Seif25"/>
      <w:bookmarkEnd w:id="42"/>
      <w:r w:rsidRPr="00AE3A95">
        <w:rPr>
          <w:lang w:val="he-IL"/>
        </w:rPr>
        <w:pict>
          <v:rect id="_x0000_s1068" style="position:absolute;left:0;text-align:left;margin-left:464.5pt;margin-top:8.05pt;width:75.05pt;height:23.55pt;z-index:251669504" o:allowincell="f" filled="f" stroked="f" strokecolor="lime" strokeweight=".25pt">
            <v:textbox style="mso-next-textbox:#_x0000_s1068" inset="0,0,0,0">
              <w:txbxContent>
                <w:p w:rsidR="002F340E" w:rsidRDefault="002F340E" w:rsidP="00B77FC3">
                  <w:pPr>
                    <w:spacing w:line="160" w:lineRule="exact"/>
                    <w:jc w:val="left"/>
                    <w:rPr>
                      <w:rFonts w:cs="Miriam"/>
                      <w:noProof/>
                      <w:sz w:val="18"/>
                      <w:szCs w:val="18"/>
                      <w:rtl/>
                    </w:rPr>
                  </w:pPr>
                  <w:r>
                    <w:rPr>
                      <w:rFonts w:cs="Miriam"/>
                      <w:sz w:val="18"/>
                      <w:szCs w:val="18"/>
                      <w:rtl/>
                    </w:rPr>
                    <w:t>אי</w:t>
                  </w:r>
                  <w:r>
                    <w:rPr>
                      <w:rFonts w:cs="Miriam" w:hint="cs"/>
                      <w:sz w:val="18"/>
                      <w:szCs w:val="18"/>
                      <w:rtl/>
                    </w:rPr>
                    <w:t>שור נוסח</w:t>
                  </w:r>
                  <w:r w:rsidR="00B77FC3">
                    <w:rPr>
                      <w:rFonts w:cs="Miriam" w:hint="cs"/>
                      <w:sz w:val="18"/>
                      <w:szCs w:val="18"/>
                      <w:rtl/>
                    </w:rPr>
                    <w:t xml:space="preserve"> </w:t>
                  </w:r>
                  <w:r>
                    <w:rPr>
                      <w:rFonts w:cs="Miriam"/>
                      <w:sz w:val="18"/>
                      <w:szCs w:val="18"/>
                      <w:rtl/>
                    </w:rPr>
                    <w:t>הת</w:t>
                  </w:r>
                  <w:r>
                    <w:rPr>
                      <w:rFonts w:cs="Miriam" w:hint="cs"/>
                      <w:sz w:val="18"/>
                      <w:szCs w:val="18"/>
                      <w:rtl/>
                    </w:rPr>
                    <w:t>קן על ידי</w:t>
                  </w:r>
                  <w:r w:rsidR="00B77FC3">
                    <w:rPr>
                      <w:rFonts w:cs="Miriam" w:hint="cs"/>
                      <w:noProof/>
                      <w:sz w:val="18"/>
                      <w:szCs w:val="18"/>
                      <w:rtl/>
                    </w:rPr>
                    <w:t xml:space="preserve"> </w:t>
                  </w:r>
                  <w:r>
                    <w:rPr>
                      <w:rFonts w:cs="Miriam"/>
                      <w:sz w:val="18"/>
                      <w:szCs w:val="18"/>
                      <w:rtl/>
                    </w:rPr>
                    <w:t>הו</w:t>
                  </w:r>
                  <w:r>
                    <w:rPr>
                      <w:rFonts w:cs="Miriam" w:hint="cs"/>
                      <w:sz w:val="18"/>
                      <w:szCs w:val="18"/>
                      <w:rtl/>
                    </w:rPr>
                    <w:t>עדה הטכנית</w:t>
                  </w:r>
                </w:p>
              </w:txbxContent>
            </v:textbox>
            <w10:anchorlock/>
          </v:rect>
        </w:pict>
      </w:r>
      <w:r w:rsidRPr="00AE3A95">
        <w:rPr>
          <w:rStyle w:val="big-number"/>
          <w:rFonts w:cs="Miriam"/>
          <w:rtl/>
        </w:rPr>
        <w:t>26</w:t>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צעת התקן, שעובדה בידי ועדת המומחים, כאמור בסעיף 25, תובא לפני הועדה הטכנית, שהקימה אותה, בצירוף דין וחשבון ע</w:t>
      </w:r>
      <w:r>
        <w:rPr>
          <w:rStyle w:val="default"/>
          <w:rFonts w:cs="FrankRuehl"/>
          <w:rtl/>
        </w:rPr>
        <w:t>ל</w:t>
      </w:r>
      <w:r>
        <w:rPr>
          <w:rStyle w:val="default"/>
          <w:rFonts w:cs="FrankRuehl" w:hint="cs"/>
          <w:rtl/>
        </w:rPr>
        <w:t xml:space="preserve"> אופן עיבודה, הכולל התייחסות להערות שהגיעו בתקופת הביקורת ואת החלטות ועדת המומחים בקשר להערות אלה.</w:t>
      </w:r>
    </w:p>
    <w:p w:rsidR="002F340E" w:rsidRDefault="002F340E">
      <w:pPr>
        <w:pStyle w:val="P00"/>
        <w:spacing w:before="72"/>
        <w:ind w:left="0" w:right="1134"/>
        <w:rPr>
          <w:rStyle w:val="default"/>
          <w:rFonts w:cs="FrankRuehl"/>
          <w:rtl/>
        </w:rPr>
      </w:pPr>
      <w:r>
        <w:rPr>
          <w:lang w:val="he-IL"/>
        </w:rPr>
        <w:pict>
          <v:rect id="_x0000_s1069" style="position:absolute;left:0;text-align:left;margin-left:464.5pt;margin-top:8.05pt;width:75.05pt;height:16pt;z-index:251670528" o:allowincell="f" filled="f" stroked="f" strokecolor="lime" strokeweight=".25pt">
            <v:textbox style="mso-next-textbox:#_x0000_s1069"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w:t>
      </w:r>
      <w:r>
        <w:rPr>
          <w:rStyle w:val="default"/>
          <w:rFonts w:cs="FrankRuehl"/>
          <w:rtl/>
        </w:rPr>
        <w:t xml:space="preserve"> ח</w:t>
      </w:r>
      <w:r>
        <w:rPr>
          <w:rStyle w:val="default"/>
          <w:rFonts w:cs="FrankRuehl" w:hint="cs"/>
          <w:rtl/>
        </w:rPr>
        <w:t>בר ועדת מומחים, החולק על נוסח הצעת התקן המוצע בידי ועדת המומחים, רשאי להגיש בכתב לועדה הטכנית השגה על ההחלטות שהתקבלו בועדת המו</w:t>
      </w:r>
      <w:r>
        <w:rPr>
          <w:rStyle w:val="default"/>
          <w:rFonts w:cs="FrankRuehl"/>
          <w:rtl/>
        </w:rPr>
        <w:t>מ</w:t>
      </w:r>
      <w:r>
        <w:rPr>
          <w:rStyle w:val="default"/>
          <w:rFonts w:cs="FrankRuehl" w:hint="cs"/>
          <w:rtl/>
        </w:rPr>
        <w:t>חים ובלבד שהגיש נוסח חלופי, תוך פירוט הסיבות להסתיגותו.</w:t>
      </w:r>
    </w:p>
    <w:p w:rsidR="002F340E" w:rsidRDefault="002F340E">
      <w:pPr>
        <w:pStyle w:val="P00"/>
        <w:spacing w:before="72"/>
        <w:ind w:left="0" w:right="1134"/>
        <w:rPr>
          <w:rStyle w:val="default"/>
          <w:rFonts w:cs="FrankRuehl"/>
          <w:rtl/>
        </w:rPr>
      </w:pPr>
      <w:r>
        <w:rPr>
          <w:lang w:val="he-IL"/>
        </w:rPr>
        <w:pict>
          <v:rect id="_x0000_s1070" style="position:absolute;left:0;text-align:left;margin-left:464.5pt;margin-top:8.05pt;width:75.05pt;height:16pt;z-index:251671552" o:allowincell="f" filled="f" stroked="f" strokecolor="lime" strokeweight=".25pt">
            <v:textbox style="mso-next-textbox:#_x0000_s1070"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ישיבות הועדה הטכנית, בעת הדיון בנוסח הצעת תקן, שהכינה ועדת מומח</w:t>
      </w:r>
      <w:r>
        <w:rPr>
          <w:rStyle w:val="default"/>
          <w:rFonts w:cs="FrankRuehl"/>
          <w:rtl/>
        </w:rPr>
        <w:t>ים</w:t>
      </w:r>
      <w:r>
        <w:rPr>
          <w:rStyle w:val="default"/>
          <w:rFonts w:cs="FrankRuehl" w:hint="cs"/>
          <w:rtl/>
        </w:rPr>
        <w:t>, יוזמן יושב ראש ועדת המומחים שהכינה את ההצעה ורשאי יושב ראש הועדה הטכנית להזמין לישיבה כל חבר ועדת מומחים, שהגיש, בכתב, את השגתו על החלטות ועדת המומחים.</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הטכנית תאשר את הצעת התקן כתקן, כפי שהוגשה לה בידי ועדת המומחים או לאחר הכנסת שינויים בה.</w:t>
      </w:r>
    </w:p>
    <w:p w:rsidR="00F2707D" w:rsidRPr="00E721FB" w:rsidRDefault="00F2707D" w:rsidP="00F2707D">
      <w:pPr>
        <w:pStyle w:val="P00"/>
        <w:spacing w:before="0"/>
        <w:ind w:left="0" w:right="1134"/>
        <w:rPr>
          <w:rFonts w:cs="FrankRuehl" w:hint="cs"/>
          <w:vanish/>
          <w:color w:val="FF0000"/>
          <w:szCs w:val="20"/>
          <w:shd w:val="clear" w:color="auto" w:fill="FFFF99"/>
          <w:rtl/>
        </w:rPr>
      </w:pPr>
      <w:bookmarkStart w:id="43" w:name="Rov58"/>
      <w:r w:rsidRPr="00E721FB">
        <w:rPr>
          <w:rFonts w:cs="FrankRuehl" w:hint="cs"/>
          <w:vanish/>
          <w:color w:val="FF0000"/>
          <w:szCs w:val="20"/>
          <w:shd w:val="clear" w:color="auto" w:fill="FFFF99"/>
          <w:rtl/>
        </w:rPr>
        <w:t>מיום 29.4.1995</w:t>
      </w:r>
    </w:p>
    <w:p w:rsidR="00F2707D" w:rsidRPr="00E721FB" w:rsidRDefault="00F2707D" w:rsidP="00F2707D">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F2707D" w:rsidRPr="00E721FB" w:rsidRDefault="00F2707D" w:rsidP="00F2707D">
      <w:pPr>
        <w:pStyle w:val="P00"/>
        <w:spacing w:before="0"/>
        <w:ind w:left="0" w:right="1134"/>
        <w:rPr>
          <w:rFonts w:cs="FrankRuehl" w:hint="cs"/>
          <w:vanish/>
          <w:szCs w:val="20"/>
          <w:shd w:val="clear" w:color="auto" w:fill="FFFF99"/>
          <w:rtl/>
        </w:rPr>
      </w:pPr>
      <w:hyperlink r:id="rId26"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F2707D" w:rsidRPr="00E721FB" w:rsidRDefault="00F2707D" w:rsidP="00F2707D">
      <w:pPr>
        <w:pStyle w:val="P0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כ</w:t>
      </w:r>
      <w:r w:rsidRPr="00E721FB">
        <w:rPr>
          <w:rStyle w:val="default"/>
          <w:rFonts w:cs="FrankRuehl" w:hint="cs"/>
          <w:vanish/>
          <w:sz w:val="22"/>
          <w:szCs w:val="22"/>
          <w:shd w:val="clear" w:color="auto" w:fill="FFFF99"/>
          <w:rtl/>
        </w:rPr>
        <w:t>ל</w:t>
      </w:r>
      <w:r w:rsidRPr="00E721FB">
        <w:rPr>
          <w:rStyle w:val="default"/>
          <w:rFonts w:cs="FrankRuehl"/>
          <w:vanish/>
          <w:sz w:val="22"/>
          <w:szCs w:val="22"/>
          <w:shd w:val="clear" w:color="auto" w:fill="FFFF99"/>
          <w:rtl/>
        </w:rPr>
        <w:t xml:space="preserve"> ח</w:t>
      </w:r>
      <w:r w:rsidRPr="00E721FB">
        <w:rPr>
          <w:rStyle w:val="default"/>
          <w:rFonts w:cs="FrankRuehl" w:hint="cs"/>
          <w:vanish/>
          <w:sz w:val="22"/>
          <w:szCs w:val="22"/>
          <w:shd w:val="clear" w:color="auto" w:fill="FFFF99"/>
          <w:rtl/>
        </w:rPr>
        <w:t xml:space="preserve">בר ועדת מומחים, החולק על נוסח הצעת התקן המוצע בידי ועדת המומחים, רשאי להגיש </w:t>
      </w:r>
      <w:r w:rsidRPr="00E721FB">
        <w:rPr>
          <w:rStyle w:val="default"/>
          <w:rFonts w:cs="FrankRuehl" w:hint="cs"/>
          <w:vanish/>
          <w:sz w:val="22"/>
          <w:szCs w:val="22"/>
          <w:u w:val="single"/>
          <w:shd w:val="clear" w:color="auto" w:fill="FFFF99"/>
          <w:rtl/>
        </w:rPr>
        <w:t>בכתב</w:t>
      </w:r>
      <w:r w:rsidRPr="00E721FB">
        <w:rPr>
          <w:rStyle w:val="default"/>
          <w:rFonts w:cs="FrankRuehl" w:hint="cs"/>
          <w:vanish/>
          <w:sz w:val="22"/>
          <w:szCs w:val="22"/>
          <w:shd w:val="clear" w:color="auto" w:fill="FFFF99"/>
          <w:rtl/>
        </w:rPr>
        <w:t xml:space="preserve"> לועדה הטכנית השגה על ההחלטות שהתקבלו בועדת המו</w:t>
      </w:r>
      <w:r w:rsidRPr="00E721FB">
        <w:rPr>
          <w:rStyle w:val="default"/>
          <w:rFonts w:cs="FrankRuehl"/>
          <w:vanish/>
          <w:sz w:val="22"/>
          <w:szCs w:val="22"/>
          <w:shd w:val="clear" w:color="auto" w:fill="FFFF99"/>
          <w:rtl/>
        </w:rPr>
        <w:t>מ</w:t>
      </w:r>
      <w:r w:rsidRPr="00E721FB">
        <w:rPr>
          <w:rStyle w:val="default"/>
          <w:rFonts w:cs="FrankRuehl" w:hint="cs"/>
          <w:vanish/>
          <w:sz w:val="22"/>
          <w:szCs w:val="22"/>
          <w:shd w:val="clear" w:color="auto" w:fill="FFFF99"/>
          <w:rtl/>
        </w:rPr>
        <w:t>חים ובלבד שהגיש נוסח חלופי, תוך פירוט הסיבות להסתיגותו.</w:t>
      </w:r>
    </w:p>
    <w:p w:rsidR="00F2707D" w:rsidRPr="00BF2B0B" w:rsidRDefault="00F2707D" w:rsidP="00BF2B0B">
      <w:pPr>
        <w:pStyle w:val="P00"/>
        <w:spacing w:before="0"/>
        <w:ind w:left="0" w:right="1134"/>
        <w:rPr>
          <w:rStyle w:val="default"/>
          <w:rFonts w:cs="FrankRuehl"/>
          <w:sz w:val="2"/>
          <w:szCs w:val="2"/>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(ג</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ל</w:t>
      </w:r>
      <w:r w:rsidRPr="00E721FB">
        <w:rPr>
          <w:rStyle w:val="default"/>
          <w:rFonts w:cs="FrankRuehl" w:hint="cs"/>
          <w:vanish/>
          <w:sz w:val="22"/>
          <w:szCs w:val="22"/>
          <w:shd w:val="clear" w:color="auto" w:fill="FFFF99"/>
          <w:rtl/>
        </w:rPr>
        <w:t>ישיבות הועדה הטכנית, בעת הדיון בנוסח הצעת תקן, שהכינה ועדת מומח</w:t>
      </w:r>
      <w:r w:rsidRPr="00E721FB">
        <w:rPr>
          <w:rStyle w:val="default"/>
          <w:rFonts w:cs="FrankRuehl"/>
          <w:vanish/>
          <w:sz w:val="22"/>
          <w:szCs w:val="22"/>
          <w:shd w:val="clear" w:color="auto" w:fill="FFFF99"/>
          <w:rtl/>
        </w:rPr>
        <w:t>ים</w:t>
      </w:r>
      <w:r w:rsidRPr="00E721FB">
        <w:rPr>
          <w:rStyle w:val="default"/>
          <w:rFonts w:cs="FrankRuehl" w:hint="cs"/>
          <w:vanish/>
          <w:sz w:val="22"/>
          <w:szCs w:val="22"/>
          <w:shd w:val="clear" w:color="auto" w:fill="FFFF99"/>
          <w:rtl/>
        </w:rPr>
        <w:t>, יוזמן יושב ראש ועדת המומחים שהכינה את ההצעה ורשאי יושב ראש הועדה הטכנית להזמין לישיבה כל חבר ועדת מומחים, שהגיש, בכתב, את</w:t>
      </w:r>
      <w:r w:rsidR="00980EA7" w:rsidRPr="00E721FB">
        <w:rPr>
          <w:rStyle w:val="default"/>
          <w:rFonts w:cs="FrankRuehl" w:hint="cs"/>
          <w:vanish/>
          <w:sz w:val="22"/>
          <w:szCs w:val="22"/>
          <w:shd w:val="clear" w:color="auto" w:fill="FFFF99"/>
          <w:rtl/>
        </w:rPr>
        <w:t xml:space="preserve"> </w:t>
      </w:r>
      <w:r w:rsidR="00980EA7" w:rsidRPr="00E721FB">
        <w:rPr>
          <w:rStyle w:val="default"/>
          <w:rFonts w:cs="FrankRuehl" w:hint="cs"/>
          <w:strike/>
          <w:vanish/>
          <w:sz w:val="22"/>
          <w:szCs w:val="22"/>
          <w:shd w:val="clear" w:color="auto" w:fill="FFFF99"/>
          <w:rtl/>
        </w:rPr>
        <w:t>ערעורו</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השגתו</w:t>
      </w:r>
      <w:r w:rsidRPr="00E721FB">
        <w:rPr>
          <w:rStyle w:val="default"/>
          <w:rFonts w:cs="FrankRuehl" w:hint="cs"/>
          <w:vanish/>
          <w:sz w:val="22"/>
          <w:szCs w:val="22"/>
          <w:shd w:val="clear" w:color="auto" w:fill="FFFF99"/>
          <w:rtl/>
        </w:rPr>
        <w:t xml:space="preserve"> על החלטות ועדת המומחים.</w:t>
      </w:r>
      <w:bookmarkEnd w:id="43"/>
    </w:p>
    <w:p w:rsidR="002F340E" w:rsidRDefault="002F340E">
      <w:pPr>
        <w:pStyle w:val="P00"/>
        <w:spacing w:before="72"/>
        <w:ind w:left="0" w:right="1134"/>
        <w:rPr>
          <w:rStyle w:val="default"/>
          <w:rFonts w:cs="FrankRuehl"/>
          <w:rtl/>
        </w:rPr>
      </w:pPr>
      <w:bookmarkStart w:id="44" w:name="Seif26"/>
      <w:bookmarkEnd w:id="44"/>
      <w:r>
        <w:rPr>
          <w:lang w:val="he-IL"/>
        </w:rPr>
        <w:pict>
          <v:rect id="_x0000_s1071" style="position:absolute;left:0;text-align:left;margin-left:464.5pt;margin-top:8.05pt;width:75.05pt;height:18.8pt;z-index:251672576" o:allowincell="f" filled="f" stroked="f" strokecolor="lime" strokeweight=".25pt">
            <v:textbox style="mso-next-textbox:#_x0000_s1071" inset="0,0,0,0">
              <w:txbxContent>
                <w:p w:rsidR="002F340E" w:rsidRDefault="002F340E">
                  <w:pPr>
                    <w:spacing w:line="160" w:lineRule="exact"/>
                    <w:jc w:val="left"/>
                    <w:rPr>
                      <w:rFonts w:cs="Miriam"/>
                      <w:noProof/>
                      <w:sz w:val="18"/>
                      <w:szCs w:val="18"/>
                      <w:rtl/>
                    </w:rPr>
                  </w:pPr>
                  <w:r>
                    <w:rPr>
                      <w:rFonts w:cs="Miriam"/>
                      <w:sz w:val="18"/>
                      <w:szCs w:val="18"/>
                      <w:rtl/>
                    </w:rPr>
                    <w:t>ער</w:t>
                  </w:r>
                  <w:r>
                    <w:rPr>
                      <w:rFonts w:cs="Miriam" w:hint="cs"/>
                      <w:sz w:val="18"/>
                      <w:szCs w:val="18"/>
                      <w:rtl/>
                    </w:rPr>
                    <w:t>ר</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 ועדה טכנית או הגוף שמינה נציגיו בועדה, המסתייגים מהצעת התקן, רשאים להגיש בכתב, תוך שלושים ימים מיום אישור נוסח התקן בידי הועדה הטכנית, את הסתייגותם המנומקת מהצעת התקן, לועדה המרכזית, היושבת כועדת ערר, אשר תקבע את הנוסח הסופי של התקן. הודעה על </w:t>
      </w:r>
      <w:r>
        <w:rPr>
          <w:rStyle w:val="default"/>
          <w:rFonts w:cs="FrankRuehl"/>
          <w:rtl/>
        </w:rPr>
        <w:t>הח</w:t>
      </w:r>
      <w:r>
        <w:rPr>
          <w:rStyle w:val="default"/>
          <w:rFonts w:cs="FrankRuehl" w:hint="cs"/>
          <w:rtl/>
        </w:rPr>
        <w:t>לטת הועדה המרכזית תועבר לועדה הטכנית.</w:t>
      </w:r>
    </w:p>
    <w:p w:rsidR="002F340E" w:rsidRDefault="002F340E">
      <w:pPr>
        <w:pStyle w:val="P00"/>
        <w:spacing w:before="72"/>
        <w:ind w:left="0" w:right="1134"/>
        <w:rPr>
          <w:rStyle w:val="default"/>
          <w:rFonts w:cs="FrankRuehl" w:hint="cs"/>
          <w:rtl/>
        </w:rPr>
      </w:pPr>
      <w:r>
        <w:rPr>
          <w:lang w:val="he-IL"/>
        </w:rPr>
        <w:pict>
          <v:rect id="_x0000_s1072" style="position:absolute;left:0;text-align:left;margin-left:464.5pt;margin-top:8.05pt;width:75.05pt;height:16pt;z-index:251673600" o:allowincell="f" filled="f" stroked="f" strokecolor="lime" strokeweight=".25pt">
            <v:textbox style="mso-next-textbox:#_x0000_s1072" inset="0,0,0,0">
              <w:txbxContent>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ישיבת הועדה המרכזית שתדון בהסתייגות, יוזמן המסתייג, יושב ראש הועדה הטכנית, ולפי הצורך גם נציג הרוב בועדה.</w:t>
      </w:r>
    </w:p>
    <w:p w:rsidR="00546976" w:rsidRPr="00E721FB" w:rsidRDefault="00546976" w:rsidP="00546976">
      <w:pPr>
        <w:pStyle w:val="P00"/>
        <w:spacing w:before="0"/>
        <w:ind w:left="0" w:right="1134"/>
        <w:rPr>
          <w:rFonts w:cs="FrankRuehl" w:hint="cs"/>
          <w:vanish/>
          <w:color w:val="FF0000"/>
          <w:szCs w:val="20"/>
          <w:shd w:val="clear" w:color="auto" w:fill="FFFF99"/>
          <w:rtl/>
        </w:rPr>
      </w:pPr>
      <w:bookmarkStart w:id="45" w:name="Rov59"/>
      <w:r w:rsidRPr="00E721FB">
        <w:rPr>
          <w:rFonts w:cs="FrankRuehl" w:hint="cs"/>
          <w:vanish/>
          <w:color w:val="FF0000"/>
          <w:szCs w:val="20"/>
          <w:shd w:val="clear" w:color="auto" w:fill="FFFF99"/>
          <w:rtl/>
        </w:rPr>
        <w:t>מיום 29.4.1995</w:t>
      </w:r>
    </w:p>
    <w:p w:rsidR="00546976" w:rsidRPr="00E721FB" w:rsidRDefault="00546976" w:rsidP="00546976">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546976" w:rsidRPr="00E721FB" w:rsidRDefault="00546976" w:rsidP="00546976">
      <w:pPr>
        <w:pStyle w:val="P00"/>
        <w:spacing w:before="0"/>
        <w:ind w:left="0" w:right="1134"/>
        <w:rPr>
          <w:rFonts w:cs="FrankRuehl" w:hint="cs"/>
          <w:vanish/>
          <w:szCs w:val="20"/>
          <w:shd w:val="clear" w:color="auto" w:fill="FFFF99"/>
          <w:rtl/>
        </w:rPr>
      </w:pPr>
      <w:hyperlink r:id="rId27"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546976" w:rsidRPr="00E721FB" w:rsidRDefault="00546976" w:rsidP="00546976">
      <w:pPr>
        <w:pStyle w:val="P00"/>
        <w:ind w:left="0" w:right="1134"/>
        <w:rPr>
          <w:rStyle w:val="default"/>
          <w:rFonts w:cs="FrankRuehl"/>
          <w:vanish/>
          <w:sz w:val="22"/>
          <w:szCs w:val="22"/>
          <w:shd w:val="clear" w:color="auto" w:fill="FFFF99"/>
          <w:rtl/>
        </w:rPr>
      </w:pPr>
      <w:r w:rsidRPr="00E721FB">
        <w:rPr>
          <w:rStyle w:val="big-number"/>
          <w:rFonts w:cs="FrankRuehl"/>
          <w:vanish/>
          <w:sz w:val="22"/>
          <w:szCs w:val="22"/>
          <w:shd w:val="clear" w:color="auto" w:fill="FFFF99"/>
          <w:rtl/>
        </w:rPr>
        <w:t>27.</w:t>
      </w: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r>
      <w:r w:rsidR="00F56895" w:rsidRPr="00E721FB">
        <w:rPr>
          <w:rStyle w:val="default"/>
          <w:rFonts w:cs="FrankRuehl" w:hint="cs"/>
          <w:strike/>
          <w:vanish/>
          <w:sz w:val="22"/>
          <w:szCs w:val="22"/>
          <w:shd w:val="clear" w:color="auto" w:fill="FFFF99"/>
          <w:rtl/>
        </w:rPr>
        <w:t>לפחות שלושה חברי ועדה טכנית</w:t>
      </w:r>
      <w:r w:rsidR="000A21B9" w:rsidRPr="00E721FB">
        <w:rPr>
          <w:rStyle w:val="default"/>
          <w:rFonts w:cs="FrankRuehl" w:hint="cs"/>
          <w:strike/>
          <w:vanish/>
          <w:sz w:val="22"/>
          <w:szCs w:val="22"/>
          <w:shd w:val="clear" w:color="auto" w:fill="FFFF99"/>
          <w:rtl/>
        </w:rPr>
        <w:t>,</w:t>
      </w:r>
      <w:r w:rsidR="00F56895" w:rsidRPr="00E721FB">
        <w:rPr>
          <w:rStyle w:val="default"/>
          <w:rFonts w:cs="FrankRuehl" w:hint="cs"/>
          <w:strike/>
          <w:vanish/>
          <w:sz w:val="22"/>
          <w:szCs w:val="22"/>
          <w:shd w:val="clear" w:color="auto" w:fill="FFFF99"/>
          <w:rtl/>
        </w:rPr>
        <w:t xml:space="preserve"> או הגוף שמינה נציגיו בועדה כאמור בסעיף 7 לחוק</w:t>
      </w:r>
      <w:r w:rsidR="00F56895" w:rsidRPr="00E721FB">
        <w:rPr>
          <w:rStyle w:val="default"/>
          <w:rFonts w:cs="FrankRuehl" w:hint="cs"/>
          <w:vanish/>
          <w:sz w:val="22"/>
          <w:szCs w:val="22"/>
          <w:shd w:val="clear" w:color="auto" w:fill="FFFF99"/>
          <w:rtl/>
        </w:rPr>
        <w:t xml:space="preserve"> </w:t>
      </w:r>
      <w:r w:rsidRPr="00E721FB">
        <w:rPr>
          <w:rStyle w:val="default"/>
          <w:rFonts w:cs="FrankRuehl"/>
          <w:vanish/>
          <w:sz w:val="22"/>
          <w:szCs w:val="22"/>
          <w:u w:val="single"/>
          <w:shd w:val="clear" w:color="auto" w:fill="FFFF99"/>
          <w:rtl/>
        </w:rPr>
        <w:t>ח</w:t>
      </w:r>
      <w:r w:rsidRPr="00E721FB">
        <w:rPr>
          <w:rStyle w:val="default"/>
          <w:rFonts w:cs="FrankRuehl" w:hint="cs"/>
          <w:vanish/>
          <w:sz w:val="22"/>
          <w:szCs w:val="22"/>
          <w:u w:val="single"/>
          <w:shd w:val="clear" w:color="auto" w:fill="FFFF99"/>
          <w:rtl/>
        </w:rPr>
        <w:t>בר ועדה טכנית או הגוף שמינה נציגיו בועדה, המסתייגים מהצעת התקן</w:t>
      </w:r>
      <w:r w:rsidRPr="00E721FB">
        <w:rPr>
          <w:rStyle w:val="default"/>
          <w:rFonts w:cs="FrankRuehl" w:hint="cs"/>
          <w:vanish/>
          <w:sz w:val="22"/>
          <w:szCs w:val="22"/>
          <w:shd w:val="clear" w:color="auto" w:fill="FFFF99"/>
          <w:rtl/>
        </w:rPr>
        <w:t xml:space="preserve">, רשאים להגיש בכתב, תוך שלושים ימים מיום אישור נוסח התקן בידי הועדה הטכנית, את הסתייגותם המנומקת מהצעת התקן, לועדה המרכזית, היושבת כועדת ערר, אשר תקבע את הנוסח הסופי של התקן. הודעה על </w:t>
      </w:r>
      <w:r w:rsidRPr="00E721FB">
        <w:rPr>
          <w:rStyle w:val="default"/>
          <w:rFonts w:cs="FrankRuehl"/>
          <w:vanish/>
          <w:sz w:val="22"/>
          <w:szCs w:val="22"/>
          <w:shd w:val="clear" w:color="auto" w:fill="FFFF99"/>
          <w:rtl/>
        </w:rPr>
        <w:t>הח</w:t>
      </w:r>
      <w:r w:rsidRPr="00E721FB">
        <w:rPr>
          <w:rStyle w:val="default"/>
          <w:rFonts w:cs="FrankRuehl" w:hint="cs"/>
          <w:vanish/>
          <w:sz w:val="22"/>
          <w:szCs w:val="22"/>
          <w:shd w:val="clear" w:color="auto" w:fill="FFFF99"/>
          <w:rtl/>
        </w:rPr>
        <w:t>לטת הועדה המרכזית תועבר לועדה הטכנית.</w:t>
      </w:r>
    </w:p>
    <w:p w:rsidR="00546976" w:rsidRPr="00565EA9" w:rsidRDefault="00546976" w:rsidP="00565EA9">
      <w:pPr>
        <w:pStyle w:val="P00"/>
        <w:spacing w:before="0"/>
        <w:ind w:left="0" w:right="1134"/>
        <w:rPr>
          <w:rStyle w:val="default"/>
          <w:rFonts w:cs="FrankRuehl" w:hint="cs"/>
          <w:sz w:val="2"/>
          <w:szCs w:val="2"/>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ל</w:t>
      </w:r>
      <w:r w:rsidRPr="00E721FB">
        <w:rPr>
          <w:rStyle w:val="default"/>
          <w:rFonts w:cs="FrankRuehl" w:hint="cs"/>
          <w:vanish/>
          <w:sz w:val="22"/>
          <w:szCs w:val="22"/>
          <w:shd w:val="clear" w:color="auto" w:fill="FFFF99"/>
          <w:rtl/>
        </w:rPr>
        <w:t>ישיבת הועדה המרכזית שתדון בהסתייגות, יוזמן</w:t>
      </w:r>
      <w:r w:rsidR="005B6734" w:rsidRPr="00E721FB">
        <w:rPr>
          <w:rStyle w:val="default"/>
          <w:rFonts w:cs="FrankRuehl" w:hint="cs"/>
          <w:vanish/>
          <w:sz w:val="22"/>
          <w:szCs w:val="22"/>
          <w:shd w:val="clear" w:color="auto" w:fill="FFFF99"/>
          <w:rtl/>
        </w:rPr>
        <w:t xml:space="preserve"> </w:t>
      </w:r>
      <w:r w:rsidR="005B6734" w:rsidRPr="00E721FB">
        <w:rPr>
          <w:rStyle w:val="default"/>
          <w:rFonts w:cs="FrankRuehl" w:hint="cs"/>
          <w:strike/>
          <w:vanish/>
          <w:sz w:val="22"/>
          <w:szCs w:val="22"/>
          <w:shd w:val="clear" w:color="auto" w:fill="FFFF99"/>
          <w:rtl/>
        </w:rPr>
        <w:t>נציג המסתייגים</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המסתייג</w:t>
      </w:r>
      <w:r w:rsidRPr="00E721FB">
        <w:rPr>
          <w:rStyle w:val="default"/>
          <w:rFonts w:cs="FrankRuehl" w:hint="cs"/>
          <w:vanish/>
          <w:sz w:val="22"/>
          <w:szCs w:val="22"/>
          <w:shd w:val="clear" w:color="auto" w:fill="FFFF99"/>
          <w:rtl/>
        </w:rPr>
        <w:t>, יושב ראש הועדה הטכנית, ולפי הצורך גם נציג הרוב בועדה.</w:t>
      </w:r>
      <w:bookmarkEnd w:id="45"/>
    </w:p>
    <w:p w:rsidR="002F340E" w:rsidRDefault="002F340E">
      <w:pPr>
        <w:pStyle w:val="P00"/>
        <w:spacing w:before="72"/>
        <w:ind w:left="0" w:right="1134"/>
        <w:rPr>
          <w:rStyle w:val="default"/>
          <w:rFonts w:cs="FrankRuehl"/>
          <w:rtl/>
        </w:rPr>
      </w:pPr>
      <w:bookmarkStart w:id="46" w:name="Seif27"/>
      <w:bookmarkEnd w:id="46"/>
      <w:r>
        <w:rPr>
          <w:lang w:val="he-IL"/>
        </w:rPr>
        <w:pict>
          <v:rect id="_x0000_s1073" style="position:absolute;left:0;text-align:left;margin-left:464.5pt;margin-top:8.05pt;width:75.05pt;height:16pt;z-index:251674624" o:allowincell="f" filled="f" stroked="f" strokecolor="lime" strokeweight=".25pt">
            <v:textbox style="mso-next-textbox:#_x0000_s1073" inset="0,0,0,0">
              <w:txbxContent>
                <w:p w:rsidR="002F340E" w:rsidRDefault="002F340E">
                  <w:pPr>
                    <w:spacing w:line="160" w:lineRule="exact"/>
                    <w:jc w:val="left"/>
                    <w:rPr>
                      <w:rFonts w:cs="Miriam"/>
                      <w:noProof/>
                      <w:sz w:val="18"/>
                      <w:szCs w:val="18"/>
                      <w:rtl/>
                    </w:rPr>
                  </w:pPr>
                  <w:r>
                    <w:rPr>
                      <w:rFonts w:cs="Miriam"/>
                      <w:sz w:val="18"/>
                      <w:szCs w:val="18"/>
                      <w:rtl/>
                    </w:rPr>
                    <w:t>אי</w:t>
                  </w:r>
                  <w:r>
                    <w:rPr>
                      <w:rFonts w:cs="Miriam" w:hint="cs"/>
                      <w:sz w:val="18"/>
                      <w:szCs w:val="18"/>
                      <w:rtl/>
                    </w:rPr>
                    <w:t>שור התקן</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ישרה הועדה הטכנית את נוסח התקן, יעבירו יושב ראש הועדה למנהל בציר</w:t>
      </w:r>
      <w:r>
        <w:rPr>
          <w:rStyle w:val="default"/>
          <w:rFonts w:cs="FrankRuehl"/>
          <w:rtl/>
        </w:rPr>
        <w:t>וף</w:t>
      </w:r>
      <w:r>
        <w:rPr>
          <w:rStyle w:val="default"/>
          <w:rFonts w:cs="FrankRuehl" w:hint="cs"/>
          <w:rtl/>
        </w:rPr>
        <w:t xml:space="preserve"> דין וחשבון על אופן עיבודו ואישורו של התקן.</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יחתום על הדין וחשבון תוך שלושים ימים מהיום שהועבר אליו, אלא אם כן החזיר את התקן לועדה הטכנית עם הערותיו; הועדה הטכנית תחליט אם לקבל את הערות המנהל או לדחותן; קיבלה הועדה הטכנית את הערות המנהל תכין נו</w:t>
      </w:r>
      <w:r>
        <w:rPr>
          <w:rStyle w:val="default"/>
          <w:rFonts w:cs="FrankRuehl"/>
          <w:rtl/>
        </w:rPr>
        <w:t>סח</w:t>
      </w:r>
      <w:r>
        <w:rPr>
          <w:rStyle w:val="default"/>
          <w:rFonts w:cs="FrankRuehl" w:hint="cs"/>
          <w:rtl/>
        </w:rPr>
        <w:t xml:space="preserve"> מתוקן של התקן; אישור התקן המתוקן ייעשה כאמור בסעיף</w:t>
      </w:r>
      <w:r>
        <w:rPr>
          <w:rStyle w:val="default"/>
          <w:rFonts w:cs="FrankRuehl"/>
          <w:rtl/>
        </w:rPr>
        <w:t xml:space="preserve"> </w:t>
      </w:r>
      <w:r>
        <w:rPr>
          <w:rStyle w:val="default"/>
          <w:rFonts w:cs="FrankRuehl" w:hint="cs"/>
          <w:rtl/>
        </w:rPr>
        <w:t>קטן (א); לא קיבלה הועדה את הערות המנהל, יחתום המנהל על הדין וחשבון תוך שבעה ימים מהיום שהועבר אליו שנית.</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ם חתימת המנהל על הדין וחשבון יראו את התקן שאושר כתקן שקבע המכון.</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העביר יושב ראש ועד</w:t>
      </w:r>
      <w:r>
        <w:rPr>
          <w:rStyle w:val="default"/>
          <w:rFonts w:cs="FrankRuehl"/>
          <w:rtl/>
        </w:rPr>
        <w:t xml:space="preserve">ה </w:t>
      </w:r>
      <w:r>
        <w:rPr>
          <w:rStyle w:val="default"/>
          <w:rFonts w:cs="FrankRuehl" w:hint="cs"/>
          <w:rtl/>
        </w:rPr>
        <w:t>טכנית את הדין וחשבון למנהל, תוך ששים ימים מיום אישו</w:t>
      </w:r>
      <w:r>
        <w:rPr>
          <w:rStyle w:val="default"/>
          <w:rFonts w:cs="FrankRuehl"/>
          <w:rtl/>
        </w:rPr>
        <w:t>ר</w:t>
      </w:r>
      <w:r>
        <w:rPr>
          <w:rStyle w:val="default"/>
          <w:rFonts w:cs="FrankRuehl" w:hint="cs"/>
          <w:rtl/>
        </w:rPr>
        <w:t xml:space="preserve"> נוסח התקן בידי הועדה הטכנית, או תוך ששים ימים מיום החלטת הועדה המרכזית בישיבתה כועדת ערר, לפי המאוחר, יאשר המנהל, תוך שלושים ימים מתום ששים הימים שבהם אמור היה לקבל את הדין וחשבון מיושב ראש הועדה המרכ</w:t>
      </w:r>
      <w:r>
        <w:rPr>
          <w:rStyle w:val="default"/>
          <w:rFonts w:cs="FrankRuehl"/>
          <w:rtl/>
        </w:rPr>
        <w:t>ז</w:t>
      </w:r>
      <w:r>
        <w:rPr>
          <w:rStyle w:val="default"/>
          <w:rFonts w:cs="FrankRuehl" w:hint="cs"/>
          <w:rtl/>
        </w:rPr>
        <w:t>י</w:t>
      </w:r>
      <w:r>
        <w:rPr>
          <w:rStyle w:val="default"/>
          <w:rFonts w:cs="FrankRuehl"/>
          <w:rtl/>
        </w:rPr>
        <w:t>ת</w:t>
      </w:r>
      <w:r>
        <w:rPr>
          <w:rStyle w:val="default"/>
          <w:rFonts w:cs="FrankRuehl" w:hint="cs"/>
          <w:rtl/>
        </w:rPr>
        <w:t>, את התקן כתקן שקבע המכון גם ללא דין וחשבון זה, אלא</w:t>
      </w:r>
      <w:r>
        <w:rPr>
          <w:rStyle w:val="default"/>
          <w:rFonts w:cs="FrankRuehl"/>
          <w:rtl/>
        </w:rPr>
        <w:t xml:space="preserve"> </w:t>
      </w:r>
      <w:r>
        <w:rPr>
          <w:rStyle w:val="default"/>
          <w:rFonts w:cs="FrankRuehl" w:hint="cs"/>
          <w:rtl/>
        </w:rPr>
        <w:t>אם כן החזירו לועדה הטכנית עם הערותיו.</w:t>
      </w:r>
    </w:p>
    <w:p w:rsidR="002F340E" w:rsidRDefault="002F340E">
      <w:pPr>
        <w:pStyle w:val="P00"/>
        <w:spacing w:before="72"/>
        <w:ind w:left="0" w:right="1134"/>
        <w:rPr>
          <w:rStyle w:val="default"/>
          <w:rFonts w:cs="FrankRuehl"/>
          <w:rtl/>
        </w:rPr>
      </w:pPr>
      <w:bookmarkStart w:id="47" w:name="Seif28"/>
      <w:bookmarkEnd w:id="47"/>
      <w:r>
        <w:rPr>
          <w:lang w:val="he-IL"/>
        </w:rPr>
        <w:pict>
          <v:rect id="_x0000_s1074" style="position:absolute;left:0;text-align:left;margin-left:464.5pt;margin-top:8.05pt;width:75.05pt;height:23.35pt;z-index:251675648" o:allowincell="f" filled="f" stroked="f" strokecolor="lime" strokeweight=".25pt">
            <v:textbox style="mso-next-textbox:#_x0000_s1074" inset="0,0,0,0">
              <w:txbxContent>
                <w:p w:rsidR="002F340E" w:rsidRDefault="002F340E">
                  <w:pPr>
                    <w:spacing w:line="160" w:lineRule="exact"/>
                    <w:jc w:val="left"/>
                    <w:rPr>
                      <w:rFonts w:cs="Miriam"/>
                      <w:noProof/>
                      <w:sz w:val="18"/>
                      <w:szCs w:val="18"/>
                      <w:rtl/>
                    </w:rPr>
                  </w:pPr>
                  <w:r>
                    <w:rPr>
                      <w:rFonts w:cs="Miriam"/>
                      <w:sz w:val="18"/>
                      <w:szCs w:val="18"/>
                      <w:rtl/>
                    </w:rPr>
                    <w:t>פר</w:t>
                  </w:r>
                  <w:r>
                    <w:rPr>
                      <w:rFonts w:cs="Miriam" w:hint="cs"/>
                      <w:sz w:val="18"/>
                      <w:szCs w:val="18"/>
                      <w:rtl/>
                    </w:rPr>
                    <w:t>סום תקנים</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יפרסם את התקן בשפה העברית בדרך שיראה לנכון, אך רשאי הוא לאשר פרסום תקן, במלואו או מקצתו, בשפה האנגלית, בהתחשב באוכלוסיה המשתמשת בו ובעמדת הועדה הטכני</w:t>
      </w:r>
      <w:r>
        <w:rPr>
          <w:rStyle w:val="default"/>
          <w:rFonts w:cs="FrankRuehl"/>
          <w:rtl/>
        </w:rPr>
        <w:t xml:space="preserve">ת </w:t>
      </w:r>
      <w:r>
        <w:rPr>
          <w:rStyle w:val="default"/>
          <w:rFonts w:cs="FrankRuehl" w:hint="cs"/>
          <w:rtl/>
        </w:rPr>
        <w:t>הנוגעת בדבר.</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ימציא לממונה חמישה עשר עותקים מכל תקן; כן ימציא לממונה, על פי בקשתו, את הדין וחשבון על אופן עיבוד התקן ואישורו.</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יאפשר לכל אדם לעיין בכל תקן, במשרדי המכון, בשעות העבודה הרגילות וכן לרכוש עותק מכל תקן.</w:t>
      </w:r>
    </w:p>
    <w:p w:rsidR="00BE5688" w:rsidRPr="00E721FB" w:rsidRDefault="00BE5688" w:rsidP="00BE5688">
      <w:pPr>
        <w:pStyle w:val="P00"/>
        <w:spacing w:before="0"/>
        <w:ind w:left="0" w:right="1134"/>
        <w:rPr>
          <w:rFonts w:cs="FrankRuehl" w:hint="cs"/>
          <w:vanish/>
          <w:color w:val="FF0000"/>
          <w:szCs w:val="20"/>
          <w:shd w:val="clear" w:color="auto" w:fill="FFFF99"/>
          <w:rtl/>
        </w:rPr>
      </w:pPr>
      <w:bookmarkStart w:id="48" w:name="Rov60"/>
      <w:r w:rsidRPr="00E721FB">
        <w:rPr>
          <w:rFonts w:cs="FrankRuehl" w:hint="cs"/>
          <w:vanish/>
          <w:color w:val="FF0000"/>
          <w:szCs w:val="20"/>
          <w:shd w:val="clear" w:color="auto" w:fill="FFFF99"/>
          <w:rtl/>
        </w:rPr>
        <w:t>מיום 29.4.1995</w:t>
      </w:r>
    </w:p>
    <w:p w:rsidR="00BE5688" w:rsidRPr="00E721FB" w:rsidRDefault="00BE5688" w:rsidP="00BE5688">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BE5688" w:rsidRPr="00E721FB" w:rsidRDefault="00BE5688" w:rsidP="00BE5688">
      <w:pPr>
        <w:pStyle w:val="P00"/>
        <w:spacing w:before="0"/>
        <w:ind w:left="0" w:right="1134"/>
        <w:rPr>
          <w:rFonts w:cs="FrankRuehl" w:hint="cs"/>
          <w:vanish/>
          <w:szCs w:val="20"/>
          <w:shd w:val="clear" w:color="auto" w:fill="FFFF99"/>
          <w:rtl/>
        </w:rPr>
      </w:pPr>
      <w:hyperlink r:id="rId28"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E721FB" w:rsidRPr="00E721FB" w:rsidRDefault="00E721FB" w:rsidP="00BE5688">
      <w:pPr>
        <w:pStyle w:val="P00"/>
        <w:spacing w:before="0"/>
        <w:ind w:left="0" w:right="1134"/>
        <w:rPr>
          <w:rFonts w:cs="FrankRuehl" w:hint="cs"/>
          <w:vanish/>
          <w:szCs w:val="20"/>
          <w:shd w:val="clear" w:color="auto" w:fill="FFFF99"/>
          <w:rtl/>
        </w:rPr>
      </w:pPr>
      <w:r w:rsidRPr="00E721FB">
        <w:rPr>
          <w:rFonts w:cs="FrankRuehl" w:hint="cs"/>
          <w:b/>
          <w:bCs/>
          <w:vanish/>
          <w:szCs w:val="20"/>
          <w:shd w:val="clear" w:color="auto" w:fill="FFFF99"/>
          <w:rtl/>
        </w:rPr>
        <w:t>החלפת סעיף קטן 29(א)</w:t>
      </w:r>
    </w:p>
    <w:p w:rsidR="00E721FB" w:rsidRPr="00E721FB" w:rsidRDefault="00E721FB" w:rsidP="00E721FB">
      <w:pPr>
        <w:pStyle w:val="P00"/>
        <w:ind w:left="0" w:right="1134"/>
        <w:rPr>
          <w:rFonts w:cs="FrankRuehl" w:hint="cs"/>
          <w:vanish/>
          <w:szCs w:val="20"/>
          <w:shd w:val="clear" w:color="auto" w:fill="FFFF99"/>
          <w:rtl/>
        </w:rPr>
      </w:pPr>
      <w:r w:rsidRPr="00E721FB">
        <w:rPr>
          <w:rFonts w:cs="FrankRuehl" w:hint="cs"/>
          <w:vanish/>
          <w:szCs w:val="20"/>
          <w:shd w:val="clear" w:color="auto" w:fill="FFFF99"/>
          <w:rtl/>
        </w:rPr>
        <w:t>הנוסח הקודם:</w:t>
      </w:r>
    </w:p>
    <w:p w:rsidR="00BE5688" w:rsidRPr="00F12A80" w:rsidRDefault="00BE5688" w:rsidP="00E721FB">
      <w:pPr>
        <w:pStyle w:val="P00"/>
        <w:spacing w:before="0"/>
        <w:ind w:left="0" w:right="1134"/>
        <w:rPr>
          <w:rStyle w:val="default"/>
          <w:rFonts w:cs="FrankRuehl"/>
          <w:sz w:val="2"/>
          <w:szCs w:val="2"/>
          <w:u w:val="single"/>
          <w:rtl/>
        </w:rPr>
      </w:pPr>
      <w:r w:rsidRPr="00E721FB">
        <w:rPr>
          <w:rStyle w:val="big-number"/>
          <w:rFonts w:cs="FrankRuehl"/>
          <w:vanish/>
          <w:sz w:val="22"/>
          <w:szCs w:val="22"/>
          <w:shd w:val="clear" w:color="auto" w:fill="FFFF99"/>
          <w:rtl/>
        </w:rPr>
        <w:tab/>
      </w:r>
      <w:r w:rsidRPr="00E721FB">
        <w:rPr>
          <w:rStyle w:val="default"/>
          <w:rFonts w:cs="FrankRuehl"/>
          <w:strike/>
          <w:vanish/>
          <w:sz w:val="22"/>
          <w:szCs w:val="22"/>
          <w:shd w:val="clear" w:color="auto" w:fill="FFFF99"/>
          <w:rtl/>
        </w:rPr>
        <w:t>(א</w:t>
      </w:r>
      <w:r w:rsidRPr="00E721FB">
        <w:rPr>
          <w:rStyle w:val="default"/>
          <w:rFonts w:cs="FrankRuehl" w:hint="cs"/>
          <w:strike/>
          <w:vanish/>
          <w:sz w:val="22"/>
          <w:szCs w:val="22"/>
          <w:shd w:val="clear" w:color="auto" w:fill="FFFF99"/>
          <w:rtl/>
        </w:rPr>
        <w:t>)</w:t>
      </w:r>
      <w:r w:rsidRPr="00E721FB">
        <w:rPr>
          <w:rStyle w:val="default"/>
          <w:rFonts w:cs="FrankRuehl"/>
          <w:strike/>
          <w:vanish/>
          <w:sz w:val="22"/>
          <w:szCs w:val="22"/>
          <w:shd w:val="clear" w:color="auto" w:fill="FFFF99"/>
          <w:rtl/>
        </w:rPr>
        <w:tab/>
        <w:t>ה</w:t>
      </w:r>
      <w:r w:rsidRPr="00E721FB">
        <w:rPr>
          <w:rStyle w:val="default"/>
          <w:rFonts w:cs="FrankRuehl" w:hint="cs"/>
          <w:strike/>
          <w:vanish/>
          <w:sz w:val="22"/>
          <w:szCs w:val="22"/>
          <w:shd w:val="clear" w:color="auto" w:fill="FFFF99"/>
          <w:rtl/>
        </w:rPr>
        <w:t>מנהל יפרסם את התקן בדרך שי</w:t>
      </w:r>
      <w:r w:rsidR="002B65F0" w:rsidRPr="00E721FB">
        <w:rPr>
          <w:rStyle w:val="default"/>
          <w:rFonts w:cs="FrankRuehl" w:hint="cs"/>
          <w:strike/>
          <w:vanish/>
          <w:sz w:val="22"/>
          <w:szCs w:val="22"/>
          <w:shd w:val="clear" w:color="auto" w:fill="FFFF99"/>
          <w:rtl/>
        </w:rPr>
        <w:t>מצא</w:t>
      </w:r>
      <w:r w:rsidRPr="00E721FB">
        <w:rPr>
          <w:rStyle w:val="default"/>
          <w:rFonts w:cs="FrankRuehl" w:hint="cs"/>
          <w:strike/>
          <w:vanish/>
          <w:sz w:val="22"/>
          <w:szCs w:val="22"/>
          <w:shd w:val="clear" w:color="auto" w:fill="FFFF99"/>
          <w:rtl/>
        </w:rPr>
        <w:t xml:space="preserve"> לנכון.</w:t>
      </w:r>
      <w:bookmarkEnd w:id="48"/>
    </w:p>
    <w:p w:rsidR="002F340E" w:rsidRDefault="002F340E">
      <w:pPr>
        <w:pStyle w:val="P00"/>
        <w:spacing w:before="72"/>
        <w:ind w:left="0" w:right="1134"/>
        <w:rPr>
          <w:rStyle w:val="default"/>
          <w:rFonts w:cs="FrankRuehl"/>
          <w:rtl/>
        </w:rPr>
      </w:pPr>
      <w:bookmarkStart w:id="49" w:name="Seif29"/>
      <w:bookmarkEnd w:id="49"/>
      <w:r>
        <w:rPr>
          <w:lang w:val="he-IL"/>
        </w:rPr>
        <w:pict>
          <v:rect id="_x0000_s1075" style="position:absolute;left:0;text-align:left;margin-left:464.5pt;margin-top:8.05pt;width:75.05pt;height:20.25pt;z-index:251676672" o:allowincell="f" filled="f" stroked="f" strokecolor="lime" strokeweight=".25pt">
            <v:textbox style="mso-next-textbox:#_x0000_s1075" inset="0,0,0,0">
              <w:txbxContent>
                <w:p w:rsidR="002F340E" w:rsidRDefault="002F340E">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w:t>
                  </w:r>
                  <w:r>
                    <w:rPr>
                      <w:rFonts w:cs="Miriam"/>
                      <w:sz w:val="18"/>
                      <w:szCs w:val="18"/>
                      <w:rtl/>
                    </w:rPr>
                    <w:t>תק</w:t>
                  </w:r>
                  <w:r>
                    <w:rPr>
                      <w:rFonts w:cs="Miriam" w:hint="cs"/>
                      <w:sz w:val="18"/>
                      <w:szCs w:val="18"/>
                      <w:rtl/>
                    </w:rPr>
                    <w:t>נים</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רשא</w:t>
      </w:r>
      <w:r>
        <w:rPr>
          <w:rStyle w:val="default"/>
          <w:rFonts w:cs="FrankRuehl"/>
          <w:rtl/>
        </w:rPr>
        <w:t xml:space="preserve">י </w:t>
      </w:r>
      <w:r>
        <w:rPr>
          <w:rStyle w:val="default"/>
          <w:rFonts w:cs="FrankRuehl" w:hint="cs"/>
          <w:rtl/>
        </w:rPr>
        <w:t>להציע למכון הצעות לשינויים בתקנים קיימים. הטיפול בהצעות אלה וניסוח השינויים ואישורם ייעשו בהתאם לכללים שנקבעו לגבי נושאי תקן חדשים, למעט בכל אחד ממקרים אלה:</w:t>
      </w:r>
    </w:p>
    <w:p w:rsidR="002F340E" w:rsidRDefault="002F340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צעות השינויים יפורסמו לביקורת, אלא אם כן החליטה הועדה הטכנית אחרת;</w:t>
      </w:r>
    </w:p>
    <w:p w:rsidR="002F340E" w:rsidRDefault="002F340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צעות השינויים יעובדו בידי הועדה הטכנית או בידי ועדת מומחים, בהתאם להחלטת הועדה הטכנית;</w:t>
      </w:r>
    </w:p>
    <w:p w:rsidR="002F340E" w:rsidRDefault="002F340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מנהל לא יחתום על הדין וחשבון או על אופן עיבודו ואישורו של שינוי בתקן רשמי, כאמור בסעיף 29(ב), כל עוד לא קיבל אישור על שינוי התקן מהשר.</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w:t>
      </w:r>
      <w:r>
        <w:rPr>
          <w:rStyle w:val="default"/>
          <w:rFonts w:cs="FrankRuehl"/>
          <w:rtl/>
        </w:rPr>
        <w:t xml:space="preserve"> </w:t>
      </w:r>
      <w:r>
        <w:rPr>
          <w:rStyle w:val="default"/>
          <w:rFonts w:cs="FrankRuehl" w:hint="cs"/>
          <w:rtl/>
        </w:rPr>
        <w:t>אישור שינו</w:t>
      </w:r>
      <w:r>
        <w:rPr>
          <w:rStyle w:val="default"/>
          <w:rFonts w:cs="FrankRuehl"/>
          <w:rtl/>
        </w:rPr>
        <w:t>יי</w:t>
      </w:r>
      <w:r>
        <w:rPr>
          <w:rStyle w:val="default"/>
          <w:rFonts w:cs="FrankRuehl" w:hint="cs"/>
          <w:rtl/>
        </w:rPr>
        <w:t>ם בתקן קיים תפורסם מהדורה חדשה ומתוקנת של התקן, או יפורסם גליון תיקון שיכיל את השינויים שאושרו.</w:t>
      </w:r>
    </w:p>
    <w:p w:rsidR="005027C7" w:rsidRPr="00E721FB" w:rsidRDefault="005027C7" w:rsidP="005027C7">
      <w:pPr>
        <w:pStyle w:val="P00"/>
        <w:spacing w:before="0"/>
        <w:ind w:left="0" w:right="1134"/>
        <w:rPr>
          <w:rFonts w:cs="FrankRuehl" w:hint="cs"/>
          <w:vanish/>
          <w:color w:val="FF0000"/>
          <w:szCs w:val="20"/>
          <w:shd w:val="clear" w:color="auto" w:fill="FFFF99"/>
          <w:rtl/>
        </w:rPr>
      </w:pPr>
      <w:bookmarkStart w:id="50" w:name="Rov61"/>
      <w:r w:rsidRPr="00E721FB">
        <w:rPr>
          <w:rFonts w:cs="FrankRuehl" w:hint="cs"/>
          <w:vanish/>
          <w:color w:val="FF0000"/>
          <w:szCs w:val="20"/>
          <w:shd w:val="clear" w:color="auto" w:fill="FFFF99"/>
          <w:rtl/>
        </w:rPr>
        <w:t>מיום 29.4.1995</w:t>
      </w:r>
    </w:p>
    <w:p w:rsidR="005027C7" w:rsidRPr="00E721FB" w:rsidRDefault="005027C7" w:rsidP="005027C7">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5027C7" w:rsidRPr="00E721FB" w:rsidRDefault="005027C7" w:rsidP="005027C7">
      <w:pPr>
        <w:pStyle w:val="P00"/>
        <w:spacing w:before="0"/>
        <w:ind w:left="0" w:right="1134"/>
        <w:rPr>
          <w:rFonts w:cs="FrankRuehl" w:hint="cs"/>
          <w:vanish/>
          <w:szCs w:val="20"/>
          <w:shd w:val="clear" w:color="auto" w:fill="FFFF99"/>
          <w:rtl/>
        </w:rPr>
      </w:pPr>
      <w:hyperlink r:id="rId29"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1321</w:t>
      </w:r>
    </w:p>
    <w:p w:rsidR="005027C7" w:rsidRPr="00E721FB" w:rsidRDefault="005027C7" w:rsidP="004138D2">
      <w:pPr>
        <w:pStyle w:val="P00"/>
        <w:ind w:left="0" w:right="1134"/>
        <w:rPr>
          <w:rStyle w:val="default"/>
          <w:rFonts w:cs="FrankRuehl"/>
          <w:vanish/>
          <w:sz w:val="22"/>
          <w:szCs w:val="22"/>
          <w:u w:val="single"/>
          <w:shd w:val="clear" w:color="auto" w:fill="FFFF99"/>
          <w:rtl/>
        </w:rPr>
      </w:pP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כ</w:t>
      </w:r>
      <w:r w:rsidRPr="00E721FB">
        <w:rPr>
          <w:rStyle w:val="default"/>
          <w:rFonts w:cs="FrankRuehl" w:hint="cs"/>
          <w:vanish/>
          <w:sz w:val="22"/>
          <w:szCs w:val="22"/>
          <w:shd w:val="clear" w:color="auto" w:fill="FFFF99"/>
          <w:rtl/>
        </w:rPr>
        <w:t>ל אדם רשא</w:t>
      </w:r>
      <w:r w:rsidRPr="00E721FB">
        <w:rPr>
          <w:rStyle w:val="default"/>
          <w:rFonts w:cs="FrankRuehl"/>
          <w:vanish/>
          <w:sz w:val="22"/>
          <w:szCs w:val="22"/>
          <w:shd w:val="clear" w:color="auto" w:fill="FFFF99"/>
          <w:rtl/>
        </w:rPr>
        <w:t xml:space="preserve">י </w:t>
      </w:r>
      <w:r w:rsidRPr="00E721FB">
        <w:rPr>
          <w:rStyle w:val="default"/>
          <w:rFonts w:cs="FrankRuehl" w:hint="cs"/>
          <w:vanish/>
          <w:sz w:val="22"/>
          <w:szCs w:val="22"/>
          <w:shd w:val="clear" w:color="auto" w:fill="FFFF99"/>
          <w:rtl/>
        </w:rPr>
        <w:t>להציע למכון הצעות לשינויים בתקנים קיימים. הטיפול בהצעות אלה וניסוח השינויים ואישורם ייעשו בהתאם לכללים שנקבעו לגבי נושאי תקן חדשים,</w:t>
      </w:r>
      <w:r w:rsidR="004138D2" w:rsidRPr="00E721FB">
        <w:rPr>
          <w:rStyle w:val="default"/>
          <w:rFonts w:cs="FrankRuehl" w:hint="cs"/>
          <w:vanish/>
          <w:sz w:val="22"/>
          <w:szCs w:val="22"/>
          <w:shd w:val="clear" w:color="auto" w:fill="FFFF99"/>
          <w:rtl/>
        </w:rPr>
        <w:t xml:space="preserve"> </w:t>
      </w:r>
      <w:r w:rsidR="001A4542" w:rsidRPr="00E721FB">
        <w:rPr>
          <w:rStyle w:val="default"/>
          <w:rFonts w:cs="FrankRuehl" w:hint="cs"/>
          <w:strike/>
          <w:vanish/>
          <w:sz w:val="22"/>
          <w:szCs w:val="22"/>
          <w:shd w:val="clear" w:color="auto" w:fill="FFFF99"/>
          <w:rtl/>
        </w:rPr>
        <w:t xml:space="preserve">אולם הצעת השינויים תפורסם לביקורת רק אם החליטה </w:t>
      </w:r>
      <w:r w:rsidR="00E76307" w:rsidRPr="00E721FB">
        <w:rPr>
          <w:rStyle w:val="default"/>
          <w:rFonts w:cs="FrankRuehl" w:hint="cs"/>
          <w:strike/>
          <w:vanish/>
          <w:sz w:val="22"/>
          <w:szCs w:val="22"/>
          <w:shd w:val="clear" w:color="auto" w:fill="FFFF99"/>
          <w:rtl/>
        </w:rPr>
        <w:t xml:space="preserve">על כך </w:t>
      </w:r>
      <w:r w:rsidR="001A4542" w:rsidRPr="00E721FB">
        <w:rPr>
          <w:rStyle w:val="default"/>
          <w:rFonts w:cs="FrankRuehl" w:hint="cs"/>
          <w:strike/>
          <w:vanish/>
          <w:sz w:val="22"/>
          <w:szCs w:val="22"/>
          <w:shd w:val="clear" w:color="auto" w:fill="FFFF99"/>
          <w:rtl/>
        </w:rPr>
        <w:t>הועדה הטכנית הנוגעת בדבר, או החליט על כך המנהל.</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למעט בכל אחד ממקרים אלה:</w:t>
      </w:r>
    </w:p>
    <w:p w:rsidR="005027C7" w:rsidRPr="00E721FB" w:rsidRDefault="005027C7" w:rsidP="005027C7">
      <w:pPr>
        <w:pStyle w:val="P22"/>
        <w:spacing w:before="0"/>
        <w:ind w:left="1021" w:right="1134"/>
        <w:rPr>
          <w:rStyle w:val="default"/>
          <w:rFonts w:cs="FrankRuehl"/>
          <w:vanish/>
          <w:sz w:val="22"/>
          <w:szCs w:val="22"/>
          <w:u w:val="single"/>
          <w:shd w:val="clear" w:color="auto" w:fill="FFFF99"/>
          <w:rtl/>
        </w:rPr>
      </w:pPr>
      <w:r w:rsidRPr="00E721FB">
        <w:rPr>
          <w:rStyle w:val="default"/>
          <w:rFonts w:cs="FrankRuehl"/>
          <w:vanish/>
          <w:sz w:val="22"/>
          <w:szCs w:val="22"/>
          <w:u w:val="single"/>
          <w:shd w:val="clear" w:color="auto" w:fill="FFFF99"/>
          <w:rtl/>
        </w:rPr>
        <w:t>(1)</w:t>
      </w:r>
      <w:r w:rsidRPr="00E721FB">
        <w:rPr>
          <w:rStyle w:val="default"/>
          <w:rFonts w:cs="FrankRuehl"/>
          <w:vanish/>
          <w:sz w:val="22"/>
          <w:szCs w:val="22"/>
          <w:u w:val="single"/>
          <w:shd w:val="clear" w:color="auto" w:fill="FFFF99"/>
          <w:rtl/>
        </w:rPr>
        <w:tab/>
        <w:t>ה</w:t>
      </w:r>
      <w:r w:rsidRPr="00E721FB">
        <w:rPr>
          <w:rStyle w:val="default"/>
          <w:rFonts w:cs="FrankRuehl" w:hint="cs"/>
          <w:vanish/>
          <w:sz w:val="22"/>
          <w:szCs w:val="22"/>
          <w:u w:val="single"/>
          <w:shd w:val="clear" w:color="auto" w:fill="FFFF99"/>
          <w:rtl/>
        </w:rPr>
        <w:t>צעות השינויים יפורסמו לביקורת, אלא אם כן החליטה הועדה הטכנית אחרת;</w:t>
      </w:r>
    </w:p>
    <w:p w:rsidR="005027C7" w:rsidRPr="00E721FB" w:rsidRDefault="005027C7" w:rsidP="005027C7">
      <w:pPr>
        <w:pStyle w:val="P22"/>
        <w:spacing w:before="0"/>
        <w:ind w:left="1021" w:right="1134"/>
        <w:rPr>
          <w:rStyle w:val="default"/>
          <w:rFonts w:cs="FrankRuehl"/>
          <w:vanish/>
          <w:sz w:val="22"/>
          <w:szCs w:val="22"/>
          <w:u w:val="single"/>
          <w:shd w:val="clear" w:color="auto" w:fill="FFFF99"/>
          <w:rtl/>
        </w:rPr>
      </w:pPr>
      <w:r w:rsidRPr="00E721FB">
        <w:rPr>
          <w:rStyle w:val="default"/>
          <w:rFonts w:cs="FrankRuehl"/>
          <w:vanish/>
          <w:sz w:val="22"/>
          <w:szCs w:val="22"/>
          <w:u w:val="single"/>
          <w:shd w:val="clear" w:color="auto" w:fill="FFFF99"/>
          <w:rtl/>
        </w:rPr>
        <w:t>(2)</w:t>
      </w:r>
      <w:r w:rsidRPr="00E721FB">
        <w:rPr>
          <w:rStyle w:val="default"/>
          <w:rFonts w:cs="FrankRuehl"/>
          <w:vanish/>
          <w:sz w:val="22"/>
          <w:szCs w:val="22"/>
          <w:u w:val="single"/>
          <w:shd w:val="clear" w:color="auto" w:fill="FFFF99"/>
          <w:rtl/>
        </w:rPr>
        <w:tab/>
        <w:t>ה</w:t>
      </w:r>
      <w:r w:rsidRPr="00E721FB">
        <w:rPr>
          <w:rStyle w:val="default"/>
          <w:rFonts w:cs="FrankRuehl" w:hint="cs"/>
          <w:vanish/>
          <w:sz w:val="22"/>
          <w:szCs w:val="22"/>
          <w:u w:val="single"/>
          <w:shd w:val="clear" w:color="auto" w:fill="FFFF99"/>
          <w:rtl/>
        </w:rPr>
        <w:t>צעות השינויים יעובדו בידי הועדה הטכנית או בידי ועדת מומחים, בהתאם להחלטת הועדה הטכנית;</w:t>
      </w:r>
    </w:p>
    <w:p w:rsidR="005027C7" w:rsidRPr="00767AC0" w:rsidRDefault="005027C7" w:rsidP="00767AC0">
      <w:pPr>
        <w:pStyle w:val="P22"/>
        <w:spacing w:before="0"/>
        <w:ind w:left="1021" w:right="1134"/>
        <w:rPr>
          <w:rStyle w:val="default"/>
          <w:rFonts w:cs="FrankRuehl"/>
          <w:sz w:val="2"/>
          <w:szCs w:val="2"/>
          <w:rtl/>
        </w:rPr>
      </w:pPr>
      <w:r w:rsidRPr="00E721FB">
        <w:rPr>
          <w:rStyle w:val="default"/>
          <w:rFonts w:cs="FrankRuehl" w:hint="cs"/>
          <w:vanish/>
          <w:sz w:val="22"/>
          <w:szCs w:val="22"/>
          <w:u w:val="single"/>
          <w:shd w:val="clear" w:color="auto" w:fill="FFFF99"/>
          <w:rtl/>
        </w:rPr>
        <w:t>(3)</w:t>
      </w:r>
      <w:r w:rsidRPr="00E721FB">
        <w:rPr>
          <w:rStyle w:val="default"/>
          <w:rFonts w:cs="FrankRuehl"/>
          <w:vanish/>
          <w:sz w:val="22"/>
          <w:szCs w:val="22"/>
          <w:u w:val="single"/>
          <w:shd w:val="clear" w:color="auto" w:fill="FFFF99"/>
          <w:rtl/>
        </w:rPr>
        <w:tab/>
        <w:t>ה</w:t>
      </w:r>
      <w:r w:rsidRPr="00E721FB">
        <w:rPr>
          <w:rStyle w:val="default"/>
          <w:rFonts w:cs="FrankRuehl" w:hint="cs"/>
          <w:vanish/>
          <w:sz w:val="22"/>
          <w:szCs w:val="22"/>
          <w:u w:val="single"/>
          <w:shd w:val="clear" w:color="auto" w:fill="FFFF99"/>
          <w:rtl/>
        </w:rPr>
        <w:t>מנהל לא יחתום על הדין וחשבון או על אופן עיבודו ואישורו של שינוי בתקן רשמי, כאמור בסעיף 29(ב), כל עוד לא קיבל אישור על שינוי התקן מהשר.</w:t>
      </w:r>
      <w:bookmarkEnd w:id="50"/>
    </w:p>
    <w:p w:rsidR="002F340E" w:rsidRDefault="002F340E" w:rsidP="00E76307">
      <w:pPr>
        <w:pStyle w:val="P00"/>
        <w:spacing w:before="72"/>
        <w:ind w:left="0" w:right="1134"/>
        <w:rPr>
          <w:rStyle w:val="default"/>
          <w:rFonts w:cs="FrankRuehl" w:hint="cs"/>
          <w:rtl/>
        </w:rPr>
      </w:pPr>
      <w:bookmarkStart w:id="51" w:name="Seif30"/>
      <w:bookmarkEnd w:id="51"/>
      <w:r>
        <w:rPr>
          <w:lang w:val="he-IL"/>
        </w:rPr>
        <w:pict>
          <v:rect id="_x0000_s1076" style="position:absolute;left:0;text-align:left;margin-left:464.5pt;margin-top:8.05pt;width:75.05pt;height:17.4pt;z-index:251677696" o:allowincell="f" filled="f" stroked="f" strokecolor="lime" strokeweight=".25pt">
            <v:textbox style="mso-next-textbox:#_x0000_s1076" inset="0,0,0,0">
              <w:txbxContent>
                <w:p w:rsidR="002F340E" w:rsidRDefault="002F340E">
                  <w:pPr>
                    <w:spacing w:line="160" w:lineRule="exact"/>
                    <w:jc w:val="left"/>
                    <w:rPr>
                      <w:rFonts w:cs="Miriam"/>
                      <w:noProof/>
                      <w:sz w:val="18"/>
                      <w:szCs w:val="18"/>
                      <w:rtl/>
                    </w:rPr>
                  </w:pPr>
                  <w:r>
                    <w:rPr>
                      <w:rFonts w:cs="Miriam"/>
                      <w:sz w:val="18"/>
                      <w:szCs w:val="18"/>
                      <w:rtl/>
                    </w:rPr>
                    <w:t>תי</w:t>
                  </w:r>
                  <w:r>
                    <w:rPr>
                      <w:rFonts w:cs="Miriam" w:hint="cs"/>
                      <w:sz w:val="18"/>
                      <w:szCs w:val="18"/>
                      <w:rtl/>
                    </w:rPr>
                    <w:t>קון טעות</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31.</w:t>
      </w:r>
      <w:r>
        <w:rPr>
          <w:rStyle w:val="big-number"/>
          <w:rFonts w:cs="Miriam"/>
          <w:rtl/>
        </w:rPr>
        <w:tab/>
      </w:r>
      <w:r>
        <w:rPr>
          <w:rStyle w:val="default"/>
          <w:rFonts w:cs="FrankRuehl"/>
          <w:rtl/>
        </w:rPr>
        <w:t>רא</w:t>
      </w:r>
      <w:r>
        <w:rPr>
          <w:rStyle w:val="default"/>
          <w:rFonts w:cs="FrankRuehl" w:hint="cs"/>
          <w:rtl/>
        </w:rPr>
        <w:t>ה המנהל כי נפלה טעות או השמטה בנוסח תקן שפורסם, רשאי הוא לפרסם גליון תיקון טעות.</w:t>
      </w:r>
    </w:p>
    <w:p w:rsidR="00E76307" w:rsidRPr="00E721FB" w:rsidRDefault="00E76307" w:rsidP="00E76307">
      <w:pPr>
        <w:pStyle w:val="P00"/>
        <w:spacing w:before="0"/>
        <w:ind w:left="0" w:right="1134"/>
        <w:rPr>
          <w:rFonts w:cs="FrankRuehl" w:hint="cs"/>
          <w:vanish/>
          <w:color w:val="FF0000"/>
          <w:szCs w:val="20"/>
          <w:shd w:val="clear" w:color="auto" w:fill="FFFF99"/>
          <w:rtl/>
        </w:rPr>
      </w:pPr>
      <w:bookmarkStart w:id="52" w:name="Rov62"/>
      <w:r w:rsidRPr="00E721FB">
        <w:rPr>
          <w:rFonts w:cs="FrankRuehl" w:hint="cs"/>
          <w:vanish/>
          <w:color w:val="FF0000"/>
          <w:szCs w:val="20"/>
          <w:shd w:val="clear" w:color="auto" w:fill="FFFF99"/>
          <w:rtl/>
        </w:rPr>
        <w:t>מיום 29.4.1995</w:t>
      </w:r>
    </w:p>
    <w:p w:rsidR="00E76307" w:rsidRPr="00E721FB" w:rsidRDefault="00E76307" w:rsidP="00E76307">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E76307" w:rsidRPr="00E721FB" w:rsidRDefault="00E76307" w:rsidP="00AC0D78">
      <w:pPr>
        <w:pStyle w:val="P00"/>
        <w:spacing w:before="0"/>
        <w:ind w:left="0" w:right="1134"/>
        <w:rPr>
          <w:rFonts w:cs="FrankRuehl" w:hint="cs"/>
          <w:vanish/>
          <w:szCs w:val="20"/>
          <w:shd w:val="clear" w:color="auto" w:fill="FFFF99"/>
          <w:rtl/>
        </w:rPr>
      </w:pPr>
      <w:hyperlink r:id="rId30"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w:t>
      </w:r>
      <w:r w:rsidR="00AC0D78" w:rsidRPr="00E721FB">
        <w:rPr>
          <w:rFonts w:cs="FrankRuehl" w:hint="cs"/>
          <w:vanish/>
          <w:szCs w:val="20"/>
          <w:shd w:val="clear" w:color="auto" w:fill="FFFF99"/>
          <w:rtl/>
        </w:rPr>
        <w:t>2</w:t>
      </w:r>
    </w:p>
    <w:p w:rsidR="00E76307" w:rsidRPr="00DD4C0A" w:rsidRDefault="00E76307" w:rsidP="00AD6433">
      <w:pPr>
        <w:pStyle w:val="P00"/>
        <w:ind w:left="0" w:right="1134"/>
        <w:rPr>
          <w:rStyle w:val="default"/>
          <w:rFonts w:cs="FrankRuehl" w:hint="cs"/>
          <w:sz w:val="2"/>
          <w:szCs w:val="2"/>
          <w:rtl/>
        </w:rPr>
      </w:pPr>
      <w:r w:rsidRPr="00E721FB">
        <w:rPr>
          <w:rStyle w:val="big-number"/>
          <w:rFonts w:cs="FrankRuehl"/>
          <w:vanish/>
          <w:sz w:val="22"/>
          <w:szCs w:val="22"/>
          <w:shd w:val="clear" w:color="auto" w:fill="FFFF99"/>
          <w:rtl/>
        </w:rPr>
        <w:t>31.</w:t>
      </w: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רא</w:t>
      </w:r>
      <w:r w:rsidRPr="00E721FB">
        <w:rPr>
          <w:rStyle w:val="default"/>
          <w:rFonts w:cs="FrankRuehl" w:hint="cs"/>
          <w:vanish/>
          <w:sz w:val="22"/>
          <w:szCs w:val="22"/>
          <w:shd w:val="clear" w:color="auto" w:fill="FFFF99"/>
          <w:rtl/>
        </w:rPr>
        <w:t xml:space="preserve">ה המנהל כי נפלה טעות </w:t>
      </w:r>
      <w:r w:rsidRPr="00E721FB">
        <w:rPr>
          <w:rStyle w:val="default"/>
          <w:rFonts w:cs="FrankRuehl" w:hint="cs"/>
          <w:vanish/>
          <w:sz w:val="22"/>
          <w:szCs w:val="22"/>
          <w:u w:val="single"/>
          <w:shd w:val="clear" w:color="auto" w:fill="FFFF99"/>
          <w:rtl/>
        </w:rPr>
        <w:t>או השמטה</w:t>
      </w:r>
      <w:r w:rsidRPr="00E721FB">
        <w:rPr>
          <w:rStyle w:val="default"/>
          <w:rFonts w:cs="FrankRuehl" w:hint="cs"/>
          <w:vanish/>
          <w:sz w:val="22"/>
          <w:szCs w:val="22"/>
          <w:shd w:val="clear" w:color="auto" w:fill="FFFF99"/>
          <w:rtl/>
        </w:rPr>
        <w:t xml:space="preserve"> בנוסח תקן שפורסם, רשאי הוא לפרסם גליון תיקון טעות.</w:t>
      </w:r>
      <w:bookmarkEnd w:id="52"/>
    </w:p>
    <w:p w:rsidR="002F340E" w:rsidRDefault="002F340E">
      <w:pPr>
        <w:pStyle w:val="P00"/>
        <w:spacing w:before="72"/>
        <w:ind w:left="0" w:right="1134"/>
        <w:rPr>
          <w:rStyle w:val="default"/>
          <w:rFonts w:cs="FrankRuehl"/>
          <w:rtl/>
        </w:rPr>
      </w:pPr>
      <w:bookmarkStart w:id="53" w:name="Seif31"/>
      <w:bookmarkEnd w:id="53"/>
      <w:r>
        <w:rPr>
          <w:lang w:val="he-IL"/>
        </w:rPr>
        <w:pict>
          <v:rect id="_x0000_s1077" style="position:absolute;left:0;text-align:left;margin-left:464.5pt;margin-top:8.05pt;width:75.05pt;height:18.9pt;z-index:251678720" o:allowincell="f" filled="f" stroked="f" strokecolor="lime" strokeweight=".25pt">
            <v:textbox style="mso-next-textbox:#_x0000_s1077" inset="0,0,0,0">
              <w:txbxContent>
                <w:p w:rsidR="002F340E" w:rsidRDefault="002F340E">
                  <w:pPr>
                    <w:spacing w:line="160" w:lineRule="exact"/>
                    <w:jc w:val="left"/>
                    <w:rPr>
                      <w:rFonts w:cs="Miriam"/>
                      <w:noProof/>
                      <w:sz w:val="18"/>
                      <w:szCs w:val="18"/>
                      <w:rtl/>
                    </w:rPr>
                  </w:pPr>
                  <w:r>
                    <w:rPr>
                      <w:rFonts w:cs="Miriam"/>
                      <w:sz w:val="18"/>
                      <w:szCs w:val="18"/>
                      <w:rtl/>
                    </w:rPr>
                    <w:t>בד</w:t>
                  </w:r>
                  <w:r>
                    <w:rPr>
                      <w:rFonts w:cs="Miriam" w:hint="cs"/>
                      <w:sz w:val="18"/>
                      <w:szCs w:val="18"/>
                      <w:rtl/>
                    </w:rPr>
                    <w:t>יקת התקן</w:t>
                  </w:r>
                </w:p>
                <w:p w:rsidR="002F340E" w:rsidRDefault="002F340E" w:rsidP="00B77FC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B77FC3">
                    <w:rPr>
                      <w:rFonts w:cs="Miriam" w:hint="cs"/>
                      <w:sz w:val="18"/>
                      <w:szCs w:val="18"/>
                      <w:rtl/>
                    </w:rPr>
                    <w:t xml:space="preserve"> </w:t>
                  </w:r>
                  <w:r>
                    <w:rPr>
                      <w:rFonts w:cs="Miriam"/>
                      <w:sz w:val="18"/>
                      <w:szCs w:val="18"/>
                      <w:rtl/>
                    </w:rPr>
                    <w:t>תש</w:t>
                  </w:r>
                  <w:r>
                    <w:rPr>
                      <w:rFonts w:cs="Miriam" w:hint="cs"/>
                      <w:sz w:val="18"/>
                      <w:szCs w:val="18"/>
                      <w:rtl/>
                    </w:rPr>
                    <w:t>נ"ה</w:t>
                  </w:r>
                  <w:r w:rsidR="00B77FC3">
                    <w:rPr>
                      <w:rFonts w:cs="Miriam" w:hint="cs"/>
                      <w:sz w:val="18"/>
                      <w:szCs w:val="18"/>
                      <w:rtl/>
                    </w:rPr>
                    <w:t>-</w:t>
                  </w:r>
                  <w:r>
                    <w:rPr>
                      <w:rFonts w:cs="Miriam"/>
                      <w:sz w:val="18"/>
                      <w:szCs w:val="18"/>
                      <w:rtl/>
                    </w:rPr>
                    <w:t>1995</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ברו חמש שנים מיום פרסום המהדורה האחרונה של תקן או מיום פרסום</w:t>
      </w:r>
      <w:r>
        <w:rPr>
          <w:rStyle w:val="default"/>
          <w:rFonts w:cs="FrankRuehl"/>
          <w:rtl/>
        </w:rPr>
        <w:t xml:space="preserve"> ג</w:t>
      </w:r>
      <w:r>
        <w:rPr>
          <w:rStyle w:val="default"/>
          <w:rFonts w:cs="FrankRuehl" w:hint="cs"/>
          <w:rtl/>
        </w:rPr>
        <w:t>ליון תיקון לתקן או מהיום שבו אושר התקן מחדש, כאמור בסעיף קטן (ב), המאוחר מבין השלושה, ולא הוחלט להכניס שינויים בו, תדון הועדה הטכנית המתאימה ותחליט אם יש צורך בהכנסת שינויים בתקן כדי להתאימו להתקדמות הטכניקה והמדע ולהתפתחות המשק. אין בהעדר אישור שכזה כד</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גרוע מתוקפו של התקן.</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חליטה ועדה טכנית, שאין צורך בהכנסת שינויים בתקן, תאשר מחדש את מהדורתו האחרונה.</w:t>
      </w:r>
    </w:p>
    <w:p w:rsidR="002F340E" w:rsidRDefault="002F340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חליטה הועדה הטכנית שיש צורך בהכנסת שינויים בתקן, תועבר החלטתה לאישור </w:t>
      </w:r>
      <w:r>
        <w:rPr>
          <w:rStyle w:val="default"/>
          <w:rFonts w:cs="FrankRuehl"/>
          <w:rtl/>
        </w:rPr>
        <w:t>ה</w:t>
      </w:r>
      <w:r>
        <w:rPr>
          <w:rStyle w:val="default"/>
          <w:rFonts w:cs="FrankRuehl" w:hint="cs"/>
          <w:rtl/>
        </w:rPr>
        <w:t>ועדה המרכזית הנוגעת בדבר; ניסוח השינויים ואישורם ופרסומה של המהדורה החדש</w:t>
      </w:r>
      <w:r>
        <w:rPr>
          <w:rStyle w:val="default"/>
          <w:rFonts w:cs="FrankRuehl"/>
          <w:rtl/>
        </w:rPr>
        <w:t xml:space="preserve">ה </w:t>
      </w:r>
      <w:r>
        <w:rPr>
          <w:rStyle w:val="default"/>
          <w:rFonts w:cs="FrankRuehl" w:hint="cs"/>
          <w:rtl/>
        </w:rPr>
        <w:t>ייעשו לפי הוראות סעיף 30.</w:t>
      </w:r>
    </w:p>
    <w:p w:rsidR="00AC0D78" w:rsidRPr="00E721FB" w:rsidRDefault="00AC0D78" w:rsidP="00AC0D78">
      <w:pPr>
        <w:pStyle w:val="P00"/>
        <w:spacing w:before="0"/>
        <w:ind w:left="0" w:right="1134"/>
        <w:rPr>
          <w:rFonts w:cs="FrankRuehl" w:hint="cs"/>
          <w:vanish/>
          <w:color w:val="FF0000"/>
          <w:szCs w:val="20"/>
          <w:shd w:val="clear" w:color="auto" w:fill="FFFF99"/>
          <w:rtl/>
        </w:rPr>
      </w:pPr>
      <w:bookmarkStart w:id="54" w:name="Rov63"/>
      <w:r w:rsidRPr="00E721FB">
        <w:rPr>
          <w:rFonts w:cs="FrankRuehl" w:hint="cs"/>
          <w:vanish/>
          <w:color w:val="FF0000"/>
          <w:szCs w:val="20"/>
          <w:shd w:val="clear" w:color="auto" w:fill="FFFF99"/>
          <w:rtl/>
        </w:rPr>
        <w:t>מיום 29.4.1995</w:t>
      </w:r>
    </w:p>
    <w:p w:rsidR="00AC0D78" w:rsidRPr="00E721FB" w:rsidRDefault="00AC0D78" w:rsidP="00AC0D78">
      <w:pPr>
        <w:pStyle w:val="P00"/>
        <w:spacing w:before="0"/>
        <w:ind w:left="0" w:right="1134"/>
        <w:rPr>
          <w:rFonts w:cs="FrankRuehl" w:hint="cs"/>
          <w:b/>
          <w:bCs/>
          <w:vanish/>
          <w:szCs w:val="20"/>
          <w:shd w:val="clear" w:color="auto" w:fill="FFFF99"/>
          <w:rtl/>
        </w:rPr>
      </w:pPr>
      <w:r w:rsidRPr="00E721FB">
        <w:rPr>
          <w:rFonts w:cs="FrankRuehl" w:hint="cs"/>
          <w:b/>
          <w:bCs/>
          <w:vanish/>
          <w:szCs w:val="20"/>
          <w:shd w:val="clear" w:color="auto" w:fill="FFFF99"/>
          <w:rtl/>
        </w:rPr>
        <w:t>כללים תשנ"ה-</w:t>
      </w:r>
      <w:r w:rsidRPr="00E721FB">
        <w:rPr>
          <w:rFonts w:cs="FrankRuehl"/>
          <w:b/>
          <w:bCs/>
          <w:vanish/>
          <w:szCs w:val="20"/>
          <w:shd w:val="clear" w:color="auto" w:fill="FFFF99"/>
          <w:rtl/>
        </w:rPr>
        <w:t>1995</w:t>
      </w:r>
    </w:p>
    <w:p w:rsidR="00AC0D78" w:rsidRPr="00E721FB" w:rsidRDefault="00AC0D78" w:rsidP="00AC0D78">
      <w:pPr>
        <w:pStyle w:val="P00"/>
        <w:spacing w:before="0"/>
        <w:ind w:left="0" w:right="1134"/>
        <w:rPr>
          <w:rFonts w:cs="FrankRuehl" w:hint="cs"/>
          <w:vanish/>
          <w:szCs w:val="20"/>
          <w:shd w:val="clear" w:color="auto" w:fill="FFFF99"/>
          <w:rtl/>
        </w:rPr>
      </w:pPr>
      <w:hyperlink r:id="rId31" w:history="1">
        <w:r w:rsidRPr="00E721FB">
          <w:rPr>
            <w:rStyle w:val="Hyperlink"/>
            <w:rFonts w:cs="FrankRuehl" w:hint="cs"/>
            <w:vanish/>
            <w:szCs w:val="20"/>
            <w:shd w:val="clear" w:color="auto" w:fill="FFFF99"/>
            <w:rtl/>
          </w:rPr>
          <w:t>ק</w:t>
        </w:r>
        <w:r w:rsidRPr="00E721FB">
          <w:rPr>
            <w:rStyle w:val="Hyperlink"/>
            <w:rFonts w:cs="FrankRuehl"/>
            <w:vanish/>
            <w:szCs w:val="20"/>
            <w:shd w:val="clear" w:color="auto" w:fill="FFFF99"/>
            <w:rtl/>
          </w:rPr>
          <w:t>"</w:t>
        </w:r>
        <w:r w:rsidRPr="00E721FB">
          <w:rPr>
            <w:rStyle w:val="Hyperlink"/>
            <w:rFonts w:cs="FrankRuehl" w:hint="cs"/>
            <w:vanish/>
            <w:szCs w:val="20"/>
            <w:shd w:val="clear" w:color="auto" w:fill="FFFF99"/>
            <w:rtl/>
          </w:rPr>
          <w:t>ת תשנ"ה מס' 5673</w:t>
        </w:r>
      </w:hyperlink>
      <w:r w:rsidRPr="00E721FB">
        <w:rPr>
          <w:rFonts w:cs="FrankRuehl" w:hint="cs"/>
          <w:vanish/>
          <w:szCs w:val="20"/>
          <w:shd w:val="clear" w:color="auto" w:fill="FFFF99"/>
          <w:rtl/>
        </w:rPr>
        <w:t xml:space="preserve"> מיום 30.3.1995 עמ' 1322</w:t>
      </w:r>
    </w:p>
    <w:p w:rsidR="000308D4" w:rsidRPr="00E721FB" w:rsidRDefault="000308D4" w:rsidP="008E4759">
      <w:pPr>
        <w:pStyle w:val="P00"/>
        <w:ind w:left="0" w:right="1134"/>
        <w:rPr>
          <w:rStyle w:val="default"/>
          <w:rFonts w:cs="FrankRuehl"/>
          <w:vanish/>
          <w:sz w:val="22"/>
          <w:szCs w:val="22"/>
          <w:shd w:val="clear" w:color="auto" w:fill="FFFF99"/>
          <w:rtl/>
        </w:rPr>
      </w:pPr>
      <w:r w:rsidRPr="00E721FB">
        <w:rPr>
          <w:rStyle w:val="big-number"/>
          <w:rFonts w:cs="FrankRuehl"/>
          <w:vanish/>
          <w:sz w:val="22"/>
          <w:szCs w:val="22"/>
          <w:shd w:val="clear" w:color="auto" w:fill="FFFF99"/>
          <w:rtl/>
        </w:rPr>
        <w:t>32.</w:t>
      </w:r>
      <w:r w:rsidRPr="00E721FB">
        <w:rPr>
          <w:rStyle w:val="big-number"/>
          <w:rFonts w:cs="FrankRuehl"/>
          <w:vanish/>
          <w:sz w:val="22"/>
          <w:szCs w:val="22"/>
          <w:shd w:val="clear" w:color="auto" w:fill="FFFF99"/>
          <w:rtl/>
        </w:rPr>
        <w:tab/>
      </w:r>
      <w:r w:rsidRPr="00E721FB">
        <w:rPr>
          <w:rStyle w:val="default"/>
          <w:rFonts w:cs="FrankRuehl"/>
          <w:vanish/>
          <w:sz w:val="22"/>
          <w:szCs w:val="22"/>
          <w:shd w:val="clear" w:color="auto" w:fill="FFFF99"/>
          <w:rtl/>
        </w:rPr>
        <w:t>(א</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ע</w:t>
      </w:r>
      <w:r w:rsidRPr="00E721FB">
        <w:rPr>
          <w:rStyle w:val="default"/>
          <w:rFonts w:cs="FrankRuehl" w:hint="cs"/>
          <w:vanish/>
          <w:sz w:val="22"/>
          <w:szCs w:val="22"/>
          <w:shd w:val="clear" w:color="auto" w:fill="FFFF99"/>
          <w:rtl/>
        </w:rPr>
        <w:t>ברו חמש שנים מיום פרסום המהדורה האחרונה של תקן או מיום פרסום</w:t>
      </w:r>
      <w:r w:rsidRPr="00E721FB">
        <w:rPr>
          <w:rStyle w:val="default"/>
          <w:rFonts w:cs="FrankRuehl"/>
          <w:vanish/>
          <w:sz w:val="22"/>
          <w:szCs w:val="22"/>
          <w:shd w:val="clear" w:color="auto" w:fill="FFFF99"/>
          <w:rtl/>
        </w:rPr>
        <w:t xml:space="preserve"> ג</w:t>
      </w:r>
      <w:r w:rsidRPr="00E721FB">
        <w:rPr>
          <w:rStyle w:val="default"/>
          <w:rFonts w:cs="FrankRuehl" w:hint="cs"/>
          <w:vanish/>
          <w:sz w:val="22"/>
          <w:szCs w:val="22"/>
          <w:shd w:val="clear" w:color="auto" w:fill="FFFF99"/>
          <w:rtl/>
        </w:rPr>
        <w:t>ליון תיקון לתקן או מהיום שבו</w:t>
      </w:r>
      <w:r w:rsidR="00F45015" w:rsidRPr="00E721FB">
        <w:rPr>
          <w:rStyle w:val="default"/>
          <w:rFonts w:cs="FrankRuehl" w:hint="cs"/>
          <w:vanish/>
          <w:sz w:val="22"/>
          <w:szCs w:val="22"/>
          <w:shd w:val="clear" w:color="auto" w:fill="FFFF99"/>
          <w:rtl/>
        </w:rPr>
        <w:t xml:space="preserve"> </w:t>
      </w:r>
      <w:r w:rsidR="00F45015" w:rsidRPr="00E721FB">
        <w:rPr>
          <w:rStyle w:val="default"/>
          <w:rFonts w:cs="FrankRuehl" w:hint="cs"/>
          <w:strike/>
          <w:vanish/>
          <w:sz w:val="22"/>
          <w:szCs w:val="22"/>
          <w:shd w:val="clear" w:color="auto" w:fill="FFFF99"/>
          <w:rtl/>
        </w:rPr>
        <w:t>אישרה הועדה הטכנית מחדש את התקן</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אושר התקן מחדש</w:t>
      </w:r>
      <w:r w:rsidRPr="00E721FB">
        <w:rPr>
          <w:rStyle w:val="default"/>
          <w:rFonts w:cs="FrankRuehl" w:hint="cs"/>
          <w:vanish/>
          <w:sz w:val="22"/>
          <w:szCs w:val="22"/>
          <w:shd w:val="clear" w:color="auto" w:fill="FFFF99"/>
          <w:rtl/>
        </w:rPr>
        <w:t>, כאמור בסעיף קטן (ב), המאוחר מבין השלושה, ולא הוחלט להכניס שינויים בו, תדון הועדה הטכנית המתאימה ותחליט אם יש צורך בהכנסת שינויים בתקן כדי להתאימו להתקדמות הטכניקה והמדע ולהתפתחות המשק. אין בהעדר אישור שכזה כד</w:t>
      </w:r>
      <w:r w:rsidRPr="00E721FB">
        <w:rPr>
          <w:rStyle w:val="default"/>
          <w:rFonts w:cs="FrankRuehl"/>
          <w:vanish/>
          <w:sz w:val="22"/>
          <w:szCs w:val="22"/>
          <w:shd w:val="clear" w:color="auto" w:fill="FFFF99"/>
          <w:rtl/>
        </w:rPr>
        <w:t>י</w:t>
      </w:r>
      <w:r w:rsidRPr="00E721FB">
        <w:rPr>
          <w:rStyle w:val="default"/>
          <w:rFonts w:cs="FrankRuehl" w:hint="cs"/>
          <w:vanish/>
          <w:sz w:val="22"/>
          <w:szCs w:val="22"/>
          <w:shd w:val="clear" w:color="auto" w:fill="FFFF99"/>
          <w:rtl/>
        </w:rPr>
        <w:t xml:space="preserve"> </w:t>
      </w:r>
      <w:r w:rsidRPr="00E721FB">
        <w:rPr>
          <w:rStyle w:val="default"/>
          <w:rFonts w:cs="FrankRuehl"/>
          <w:vanish/>
          <w:sz w:val="22"/>
          <w:szCs w:val="22"/>
          <w:shd w:val="clear" w:color="auto" w:fill="FFFF99"/>
          <w:rtl/>
        </w:rPr>
        <w:t>ל</w:t>
      </w:r>
      <w:r w:rsidRPr="00E721FB">
        <w:rPr>
          <w:rStyle w:val="default"/>
          <w:rFonts w:cs="FrankRuehl" w:hint="cs"/>
          <w:vanish/>
          <w:sz w:val="22"/>
          <w:szCs w:val="22"/>
          <w:shd w:val="clear" w:color="auto" w:fill="FFFF99"/>
          <w:rtl/>
        </w:rPr>
        <w:t>גרוע מתוקפו של התקן.</w:t>
      </w:r>
    </w:p>
    <w:p w:rsidR="000308D4" w:rsidRPr="00E721FB" w:rsidRDefault="000308D4" w:rsidP="000308D4">
      <w:pPr>
        <w:pStyle w:val="P00"/>
        <w:spacing w:before="0"/>
        <w:ind w:left="0" w:right="1134"/>
        <w:rPr>
          <w:rStyle w:val="default"/>
          <w:rFonts w:cs="FrankRuehl"/>
          <w:vanish/>
          <w:sz w:val="22"/>
          <w:szCs w:val="22"/>
          <w:shd w:val="clear" w:color="auto" w:fill="FFFF99"/>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(ב</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חליטה ועדה טכנית, שאין צורך בהכנסת שינויים בתקן, תאשר מחדש את מהדורתו האחרונה.</w:t>
      </w:r>
    </w:p>
    <w:p w:rsidR="000308D4" w:rsidRPr="00740535" w:rsidRDefault="000308D4" w:rsidP="00740535">
      <w:pPr>
        <w:pStyle w:val="P00"/>
        <w:spacing w:before="0"/>
        <w:ind w:left="0" w:right="1134"/>
        <w:rPr>
          <w:rStyle w:val="default"/>
          <w:rFonts w:cs="FrankRuehl" w:hint="cs"/>
          <w:sz w:val="2"/>
          <w:szCs w:val="2"/>
          <w:rtl/>
        </w:rPr>
      </w:pPr>
      <w:r w:rsidRPr="00E721FB">
        <w:rPr>
          <w:rFonts w:cs="FrankRuehl"/>
          <w:vanish/>
          <w:sz w:val="22"/>
          <w:szCs w:val="22"/>
          <w:shd w:val="clear" w:color="auto" w:fill="FFFF99"/>
          <w:rtl/>
        </w:rPr>
        <w:tab/>
      </w:r>
      <w:r w:rsidRPr="00E721FB">
        <w:rPr>
          <w:rStyle w:val="default"/>
          <w:rFonts w:cs="FrankRuehl"/>
          <w:vanish/>
          <w:sz w:val="22"/>
          <w:szCs w:val="22"/>
          <w:shd w:val="clear" w:color="auto" w:fill="FFFF99"/>
          <w:rtl/>
        </w:rPr>
        <w:t>(ג</w:t>
      </w:r>
      <w:r w:rsidRPr="00E721FB">
        <w:rPr>
          <w:rStyle w:val="default"/>
          <w:rFonts w:cs="FrankRuehl" w:hint="cs"/>
          <w:vanish/>
          <w:sz w:val="22"/>
          <w:szCs w:val="22"/>
          <w:shd w:val="clear" w:color="auto" w:fill="FFFF99"/>
          <w:rtl/>
        </w:rPr>
        <w:t>)</w:t>
      </w:r>
      <w:r w:rsidRPr="00E721FB">
        <w:rPr>
          <w:rStyle w:val="default"/>
          <w:rFonts w:cs="FrankRuehl"/>
          <w:vanish/>
          <w:sz w:val="22"/>
          <w:szCs w:val="22"/>
          <w:shd w:val="clear" w:color="auto" w:fill="FFFF99"/>
          <w:rtl/>
        </w:rPr>
        <w:tab/>
        <w:t>ה</w:t>
      </w:r>
      <w:r w:rsidRPr="00E721FB">
        <w:rPr>
          <w:rStyle w:val="default"/>
          <w:rFonts w:cs="FrankRuehl" w:hint="cs"/>
          <w:vanish/>
          <w:sz w:val="22"/>
          <w:szCs w:val="22"/>
          <w:shd w:val="clear" w:color="auto" w:fill="FFFF99"/>
          <w:rtl/>
        </w:rPr>
        <w:t xml:space="preserve">חליטה הועדה הטכנית שיש צורך בהכנסת שינויים בתקן, תועבר החלטתה לאישור </w:t>
      </w:r>
      <w:r w:rsidRPr="00E721FB">
        <w:rPr>
          <w:rStyle w:val="default"/>
          <w:rFonts w:cs="FrankRuehl"/>
          <w:vanish/>
          <w:sz w:val="22"/>
          <w:szCs w:val="22"/>
          <w:shd w:val="clear" w:color="auto" w:fill="FFFF99"/>
          <w:rtl/>
        </w:rPr>
        <w:t>ה</w:t>
      </w:r>
      <w:r w:rsidRPr="00E721FB">
        <w:rPr>
          <w:rStyle w:val="default"/>
          <w:rFonts w:cs="FrankRuehl" w:hint="cs"/>
          <w:vanish/>
          <w:sz w:val="22"/>
          <w:szCs w:val="22"/>
          <w:shd w:val="clear" w:color="auto" w:fill="FFFF99"/>
          <w:rtl/>
        </w:rPr>
        <w:t>ועדה המרכזית הנוגעת בדבר; ניסוח השינויים ואישורם ופרסומה של המהדורה החדש</w:t>
      </w:r>
      <w:r w:rsidRPr="00E721FB">
        <w:rPr>
          <w:rStyle w:val="default"/>
          <w:rFonts w:cs="FrankRuehl"/>
          <w:vanish/>
          <w:sz w:val="22"/>
          <w:szCs w:val="22"/>
          <w:shd w:val="clear" w:color="auto" w:fill="FFFF99"/>
          <w:rtl/>
        </w:rPr>
        <w:t xml:space="preserve">ה </w:t>
      </w:r>
      <w:r w:rsidRPr="00E721FB">
        <w:rPr>
          <w:rStyle w:val="default"/>
          <w:rFonts w:cs="FrankRuehl" w:hint="cs"/>
          <w:vanish/>
          <w:sz w:val="22"/>
          <w:szCs w:val="22"/>
          <w:shd w:val="clear" w:color="auto" w:fill="FFFF99"/>
          <w:rtl/>
        </w:rPr>
        <w:t>ייעשו</w:t>
      </w:r>
      <w:r w:rsidR="00D3408A" w:rsidRPr="00E721FB">
        <w:rPr>
          <w:rStyle w:val="default"/>
          <w:rFonts w:cs="FrankRuehl" w:hint="cs"/>
          <w:vanish/>
          <w:sz w:val="22"/>
          <w:szCs w:val="22"/>
          <w:shd w:val="clear" w:color="auto" w:fill="FFFF99"/>
          <w:rtl/>
        </w:rPr>
        <w:t xml:space="preserve"> </w:t>
      </w:r>
      <w:r w:rsidR="00D3408A" w:rsidRPr="00E721FB">
        <w:rPr>
          <w:rStyle w:val="default"/>
          <w:rFonts w:cs="FrankRuehl" w:hint="cs"/>
          <w:strike/>
          <w:vanish/>
          <w:sz w:val="22"/>
          <w:szCs w:val="22"/>
          <w:shd w:val="clear" w:color="auto" w:fill="FFFF99"/>
          <w:rtl/>
        </w:rPr>
        <w:t>לפי הכללים שנקבעו בסעיף</w:t>
      </w:r>
      <w:r w:rsidRPr="00E721FB">
        <w:rPr>
          <w:rStyle w:val="default"/>
          <w:rFonts w:cs="FrankRuehl" w:hint="cs"/>
          <w:vanish/>
          <w:sz w:val="22"/>
          <w:szCs w:val="22"/>
          <w:shd w:val="clear" w:color="auto" w:fill="FFFF99"/>
          <w:rtl/>
        </w:rPr>
        <w:t xml:space="preserve"> </w:t>
      </w:r>
      <w:r w:rsidRPr="00E721FB">
        <w:rPr>
          <w:rStyle w:val="default"/>
          <w:rFonts w:cs="FrankRuehl" w:hint="cs"/>
          <w:vanish/>
          <w:sz w:val="22"/>
          <w:szCs w:val="22"/>
          <w:u w:val="single"/>
          <w:shd w:val="clear" w:color="auto" w:fill="FFFF99"/>
          <w:rtl/>
        </w:rPr>
        <w:t>לפי הוראות סעיף</w:t>
      </w:r>
      <w:r w:rsidRPr="00E721FB">
        <w:rPr>
          <w:rStyle w:val="default"/>
          <w:rFonts w:cs="FrankRuehl" w:hint="cs"/>
          <w:vanish/>
          <w:sz w:val="22"/>
          <w:szCs w:val="22"/>
          <w:shd w:val="clear" w:color="auto" w:fill="FFFF99"/>
          <w:rtl/>
        </w:rPr>
        <w:t xml:space="preserve"> 30.</w:t>
      </w:r>
      <w:bookmarkEnd w:id="54"/>
    </w:p>
    <w:p w:rsidR="002F340E" w:rsidRDefault="002F340E">
      <w:pPr>
        <w:pStyle w:val="P00"/>
        <w:spacing w:before="72"/>
        <w:ind w:left="0" w:right="1134"/>
        <w:rPr>
          <w:rStyle w:val="default"/>
          <w:rFonts w:cs="FrankRuehl"/>
          <w:rtl/>
        </w:rPr>
      </w:pPr>
      <w:bookmarkStart w:id="55" w:name="Seif32"/>
      <w:bookmarkEnd w:id="55"/>
      <w:r>
        <w:rPr>
          <w:lang w:val="he-IL"/>
        </w:rPr>
        <w:pict>
          <v:rect id="_x0000_s1078" style="position:absolute;left:0;text-align:left;margin-left:464.5pt;margin-top:8.05pt;width:75.05pt;height:16pt;z-index:251679744" o:allowincell="f" filled="f" stroked="f" strokecolor="lime" strokeweight=".25pt">
            <v:textbox style="mso-next-textbox:#_x0000_s1078" inset="0,0,0,0">
              <w:txbxContent>
                <w:p w:rsidR="002F340E" w:rsidRDefault="002F340E">
                  <w:pPr>
                    <w:spacing w:line="160" w:lineRule="exact"/>
                    <w:jc w:val="left"/>
                    <w:rPr>
                      <w:rFonts w:cs="Miriam"/>
                      <w:noProof/>
                      <w:sz w:val="18"/>
                      <w:szCs w:val="18"/>
                      <w:rtl/>
                    </w:rPr>
                  </w:pPr>
                  <w:r>
                    <w:rPr>
                      <w:rFonts w:cs="Miriam"/>
                      <w:sz w:val="18"/>
                      <w:szCs w:val="18"/>
                      <w:rtl/>
                    </w:rPr>
                    <w:t>אי</w:t>
                  </w:r>
                  <w:r>
                    <w:rPr>
                      <w:rFonts w:cs="Miriam" w:hint="cs"/>
                      <w:sz w:val="18"/>
                      <w:szCs w:val="18"/>
                      <w:rtl/>
                    </w:rPr>
                    <w:t>שור תקן חוץ</w:t>
                  </w:r>
                </w:p>
              </w:txbxContent>
            </v:textbox>
            <w10:anchorlock/>
          </v:rect>
        </w:pict>
      </w:r>
      <w:r>
        <w:rPr>
          <w:rStyle w:val="big-number"/>
          <w:rFonts w:cs="Miriam"/>
          <w:rtl/>
        </w:rPr>
        <w:t>33.</w:t>
      </w:r>
      <w:r>
        <w:rPr>
          <w:rStyle w:val="big-number"/>
          <w:rFonts w:cs="Miriam"/>
          <w:rtl/>
        </w:rPr>
        <w:tab/>
      </w:r>
      <w:r>
        <w:rPr>
          <w:rStyle w:val="default"/>
          <w:rFonts w:cs="FrankRuehl"/>
          <w:rtl/>
        </w:rPr>
        <w:t>המ</w:t>
      </w:r>
      <w:r>
        <w:rPr>
          <w:rStyle w:val="default"/>
          <w:rFonts w:cs="FrankRuehl" w:hint="cs"/>
          <w:rtl/>
        </w:rPr>
        <w:t xml:space="preserve">נהל רשאי, לאחר התייעצות עם הועדות המרכזיות והועדות הטכניות, הנוגעות בדבר, לאשר תקן חוץ כתקן ישראלי ובלבד, שלא יותר משליש מחברי אחת </w:t>
      </w:r>
      <w:r>
        <w:rPr>
          <w:rStyle w:val="default"/>
          <w:rFonts w:cs="FrankRuehl"/>
          <w:rtl/>
        </w:rPr>
        <w:t>ה</w:t>
      </w:r>
      <w:r>
        <w:rPr>
          <w:rStyle w:val="default"/>
          <w:rFonts w:cs="FrankRuehl" w:hint="cs"/>
          <w:rtl/>
        </w:rPr>
        <w:t>ועדות, שאיתן התייעץ, התנגדו לאישור.</w:t>
      </w:r>
    </w:p>
    <w:p w:rsidR="002F340E" w:rsidRDefault="002F340E">
      <w:pPr>
        <w:pStyle w:val="medium2-header"/>
        <w:keepLines w:val="0"/>
        <w:spacing w:before="72"/>
        <w:ind w:left="0" w:right="1134"/>
        <w:rPr>
          <w:rFonts w:cs="FrankRuehl"/>
          <w:noProof/>
          <w:rtl/>
        </w:rPr>
      </w:pPr>
      <w:bookmarkStart w:id="56" w:name="med3"/>
      <w:bookmarkEnd w:id="56"/>
      <w:r>
        <w:rPr>
          <w:rFonts w:cs="FrankRuehl"/>
          <w:noProof/>
          <w:rtl/>
        </w:rPr>
        <w:t>פר</w:t>
      </w:r>
      <w:r>
        <w:rPr>
          <w:rFonts w:cs="FrankRuehl" w:hint="cs"/>
          <w:noProof/>
          <w:rtl/>
        </w:rPr>
        <w:t>ק רביעי: שונות</w:t>
      </w:r>
    </w:p>
    <w:p w:rsidR="002F340E" w:rsidRDefault="002F340E" w:rsidP="00E721FB">
      <w:pPr>
        <w:pStyle w:val="P00"/>
        <w:spacing w:before="72"/>
        <w:ind w:left="0" w:right="1134"/>
        <w:rPr>
          <w:rStyle w:val="default"/>
          <w:rFonts w:cs="FrankRuehl"/>
          <w:rtl/>
        </w:rPr>
      </w:pPr>
      <w:bookmarkStart w:id="57" w:name="Seif33"/>
      <w:bookmarkEnd w:id="57"/>
      <w:r>
        <w:rPr>
          <w:lang w:val="he-IL"/>
        </w:rPr>
        <w:pict>
          <v:rect id="_x0000_s1079" style="position:absolute;left:0;text-align:left;margin-left:464.5pt;margin-top:8.05pt;width:75.05pt;height:16pt;z-index:251680768" o:allowincell="f" filled="f" stroked="f" strokecolor="lime" strokeweight=".25pt">
            <v:textbox style="mso-next-textbox:#_x0000_s1079" inset="0,0,0,0">
              <w:txbxContent>
                <w:p w:rsidR="002F340E" w:rsidRDefault="002F340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34.</w:t>
      </w:r>
      <w:r>
        <w:rPr>
          <w:rStyle w:val="big-number"/>
          <w:rFonts w:cs="Miriam"/>
          <w:rtl/>
        </w:rPr>
        <w:tab/>
      </w:r>
      <w:r>
        <w:rPr>
          <w:rStyle w:val="default"/>
          <w:rFonts w:cs="FrankRuehl"/>
          <w:rtl/>
        </w:rPr>
        <w:t>כל</w:t>
      </w:r>
      <w:r>
        <w:rPr>
          <w:rStyle w:val="default"/>
          <w:rFonts w:cs="FrankRuehl" w:hint="cs"/>
          <w:rtl/>
        </w:rPr>
        <w:t>לי התקנים (עיבוד תקנים ישראלי</w:t>
      </w:r>
      <w:r>
        <w:rPr>
          <w:rStyle w:val="default"/>
          <w:rFonts w:cs="FrankRuehl"/>
          <w:rtl/>
        </w:rPr>
        <w:t>ים</w:t>
      </w:r>
      <w:r>
        <w:rPr>
          <w:rStyle w:val="default"/>
          <w:rFonts w:cs="FrankRuehl" w:hint="cs"/>
          <w:rtl/>
        </w:rPr>
        <w:t>), תשי"ד</w:t>
      </w:r>
      <w:r w:rsidR="00E721FB">
        <w:rPr>
          <w:rStyle w:val="default"/>
          <w:rFonts w:cs="FrankRuehl" w:hint="cs"/>
          <w:rtl/>
        </w:rPr>
        <w:t>-</w:t>
      </w:r>
      <w:r>
        <w:rPr>
          <w:rStyle w:val="default"/>
          <w:rFonts w:cs="FrankRuehl"/>
          <w:rtl/>
        </w:rPr>
        <w:t>1953 (</w:t>
      </w:r>
      <w:r>
        <w:rPr>
          <w:rStyle w:val="default"/>
          <w:rFonts w:cs="FrankRuehl" w:hint="cs"/>
          <w:rtl/>
        </w:rPr>
        <w:t xml:space="preserve">להלן </w:t>
      </w:r>
      <w:r w:rsidR="00E721FB">
        <w:rPr>
          <w:rStyle w:val="default"/>
          <w:rFonts w:cs="FrankRuehl" w:hint="cs"/>
          <w:rtl/>
        </w:rPr>
        <w:t>-</w:t>
      </w:r>
      <w:r>
        <w:rPr>
          <w:rStyle w:val="default"/>
          <w:rFonts w:cs="FrankRuehl"/>
          <w:rtl/>
        </w:rPr>
        <w:t xml:space="preserve"> </w:t>
      </w:r>
      <w:r>
        <w:rPr>
          <w:rStyle w:val="default"/>
          <w:rFonts w:cs="FrankRuehl" w:hint="cs"/>
          <w:rtl/>
        </w:rPr>
        <w:t xml:space="preserve">הכללים הישנים) </w:t>
      </w:r>
      <w:r w:rsidR="00E721FB">
        <w:rPr>
          <w:rStyle w:val="default"/>
          <w:rFonts w:cs="FrankRuehl" w:hint="cs"/>
          <w:rtl/>
        </w:rPr>
        <w:t>-</w:t>
      </w:r>
      <w:r>
        <w:rPr>
          <w:rStyle w:val="default"/>
          <w:rFonts w:cs="FrankRuehl"/>
          <w:rtl/>
        </w:rPr>
        <w:t xml:space="preserve"> </w:t>
      </w:r>
      <w:r>
        <w:rPr>
          <w:rStyle w:val="default"/>
          <w:rFonts w:cs="FrankRuehl" w:hint="cs"/>
          <w:rtl/>
        </w:rPr>
        <w:t>בטלים.</w:t>
      </w:r>
    </w:p>
    <w:p w:rsidR="002F340E" w:rsidRDefault="002F340E">
      <w:pPr>
        <w:pStyle w:val="P00"/>
        <w:spacing w:before="72"/>
        <w:ind w:left="0" w:right="1134"/>
        <w:rPr>
          <w:rStyle w:val="default"/>
          <w:rFonts w:cs="FrankRuehl"/>
          <w:rtl/>
        </w:rPr>
      </w:pPr>
      <w:bookmarkStart w:id="58" w:name="Seif34"/>
      <w:bookmarkEnd w:id="58"/>
      <w:r>
        <w:rPr>
          <w:lang w:val="he-IL"/>
        </w:rPr>
        <w:pict>
          <v:rect id="_x0000_s1080" style="position:absolute;left:0;text-align:left;margin-left:464.5pt;margin-top:8.05pt;width:75.05pt;height:16pt;z-index:251681792" o:allowincell="f" filled="f" stroked="f" strokecolor="lime" strokeweight=".25pt">
            <v:textbox style="mso-next-textbox:#_x0000_s1080" inset="0,0,0,0">
              <w:txbxContent>
                <w:p w:rsidR="002F340E" w:rsidRDefault="002F340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35.</w:t>
      </w:r>
      <w:r>
        <w:rPr>
          <w:rStyle w:val="big-number"/>
          <w:rFonts w:cs="Miriam"/>
          <w:rtl/>
        </w:rPr>
        <w:tab/>
      </w:r>
      <w:r>
        <w:rPr>
          <w:rStyle w:val="default"/>
          <w:rFonts w:cs="FrankRuehl"/>
          <w:rtl/>
        </w:rPr>
        <w:t>תח</w:t>
      </w:r>
      <w:r>
        <w:rPr>
          <w:rStyle w:val="default"/>
          <w:rFonts w:cs="FrankRuehl" w:hint="cs"/>
          <w:rtl/>
        </w:rPr>
        <w:t>ילתם של כללים אלה 14 ימים מיום פרסומם.</w:t>
      </w:r>
    </w:p>
    <w:p w:rsidR="002F340E" w:rsidRDefault="002F340E">
      <w:pPr>
        <w:pStyle w:val="P00"/>
        <w:spacing w:before="72"/>
        <w:ind w:left="0" w:right="1134"/>
        <w:rPr>
          <w:rStyle w:val="default"/>
          <w:rFonts w:cs="FrankRuehl"/>
          <w:rtl/>
        </w:rPr>
      </w:pPr>
      <w:bookmarkStart w:id="59" w:name="Seif35"/>
      <w:bookmarkEnd w:id="59"/>
      <w:r>
        <w:rPr>
          <w:lang w:val="he-IL"/>
        </w:rPr>
        <w:pict>
          <v:rect id="_x0000_s1081" style="position:absolute;left:0;text-align:left;margin-left:464.5pt;margin-top:8.05pt;width:75.05pt;height:16pt;z-index:251682816" o:allowincell="f" filled="f" stroked="f" strokecolor="lime" strokeweight=".25pt">
            <v:textbox style="mso-next-textbox:#_x0000_s1081" inset="0,0,0,0">
              <w:txbxContent>
                <w:p w:rsidR="002F340E" w:rsidRDefault="002F340E">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ועדות המרכזיות, שהוקמו במכון על פי הכללים הישנים, ימשיכו בפעולתן כל עוד לא הקים הועד הפועל ועדות מרכזיות תחתן, על פי סע</w:t>
      </w:r>
      <w:r>
        <w:rPr>
          <w:rStyle w:val="default"/>
          <w:rFonts w:cs="FrankRuehl"/>
          <w:rtl/>
        </w:rPr>
        <w:t>יף</w:t>
      </w:r>
      <w:r>
        <w:rPr>
          <w:rStyle w:val="default"/>
          <w:rFonts w:cs="FrankRuehl" w:hint="cs"/>
          <w:rtl/>
        </w:rPr>
        <w:t xml:space="preserve"> 4 של כללים אלה; לועדות המרכזיות החדשות, שהוקמו כאמור, יהיו, במשך שנה מיום תחילתם של כללים אלה, גם הסמכויות של הועדות המרכזיות שהוק</w:t>
      </w:r>
      <w:r>
        <w:rPr>
          <w:rStyle w:val="default"/>
          <w:rFonts w:cs="FrankRuehl"/>
          <w:rtl/>
        </w:rPr>
        <w:t>מ</w:t>
      </w:r>
      <w:r>
        <w:rPr>
          <w:rStyle w:val="default"/>
          <w:rFonts w:cs="FrankRuehl" w:hint="cs"/>
          <w:rtl/>
        </w:rPr>
        <w:t>ו על פי הכללים הישנים.</w:t>
      </w:r>
    </w:p>
    <w:p w:rsidR="002F340E" w:rsidRDefault="002F34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ועדת תקינה, שהוקמה על פי הכללים הישנים, תמשיך בפעולתה למשך שנה אחת מיום תחילתם של כללים אלה</w:t>
      </w:r>
      <w:r>
        <w:rPr>
          <w:rStyle w:val="default"/>
          <w:rFonts w:cs="FrankRuehl"/>
          <w:rtl/>
        </w:rPr>
        <w:t>, א</w:t>
      </w:r>
      <w:r>
        <w:rPr>
          <w:rStyle w:val="default"/>
          <w:rFonts w:cs="FrankRuehl" w:hint="cs"/>
          <w:rtl/>
        </w:rPr>
        <w:t>ו עד אשר הועדה המרכזית הנוגעת בדבר תקים תחתה ועדה טכנית, על פי סעיף 6 של כללים אלה, לפי המוקדם.</w:t>
      </w:r>
    </w:p>
    <w:p w:rsidR="002F340E" w:rsidRDefault="002F340E">
      <w:pPr>
        <w:pStyle w:val="P00"/>
        <w:spacing w:before="72"/>
        <w:ind w:left="0" w:right="1134"/>
        <w:rPr>
          <w:rStyle w:val="default"/>
          <w:rFonts w:cs="FrankRuehl"/>
          <w:rtl/>
        </w:rPr>
      </w:pPr>
      <w:bookmarkStart w:id="60" w:name="Seif36"/>
      <w:bookmarkEnd w:id="60"/>
      <w:r>
        <w:rPr>
          <w:lang w:val="he-IL"/>
        </w:rPr>
        <w:pict>
          <v:rect id="_x0000_s1082" style="position:absolute;left:0;text-align:left;margin-left:464.5pt;margin-top:8.05pt;width:75.05pt;height:16pt;z-index:251683840" o:allowincell="f" filled="f" stroked="f" strokecolor="lime" strokeweight=".25pt">
            <v:textbox style="mso-next-textbox:#_x0000_s1082" inset="0,0,0,0">
              <w:txbxContent>
                <w:p w:rsidR="002F340E" w:rsidRDefault="002F340E">
                  <w:pPr>
                    <w:spacing w:line="160" w:lineRule="exact"/>
                    <w:jc w:val="left"/>
                    <w:rPr>
                      <w:rFonts w:cs="Miriam"/>
                      <w:noProof/>
                      <w:sz w:val="18"/>
                      <w:szCs w:val="18"/>
                      <w:rtl/>
                    </w:rPr>
                  </w:pPr>
                  <w:r>
                    <w:rPr>
                      <w:rFonts w:cs="Miriam"/>
                      <w:sz w:val="18"/>
                      <w:szCs w:val="18"/>
                      <w:rtl/>
                    </w:rPr>
                    <w:t>בד</w:t>
                  </w:r>
                  <w:r>
                    <w:rPr>
                      <w:rFonts w:cs="Miriam" w:hint="cs"/>
                      <w:sz w:val="18"/>
                      <w:szCs w:val="18"/>
                      <w:rtl/>
                    </w:rPr>
                    <w:t>יקת הכללים</w:t>
                  </w:r>
                </w:p>
              </w:txbxContent>
            </v:textbox>
            <w10:anchorlock/>
          </v:rect>
        </w:pict>
      </w:r>
      <w:r>
        <w:rPr>
          <w:rStyle w:val="big-number"/>
          <w:rFonts w:cs="Miriam"/>
          <w:rtl/>
        </w:rPr>
        <w:t>37.</w:t>
      </w:r>
      <w:r>
        <w:rPr>
          <w:rStyle w:val="big-number"/>
          <w:rFonts w:cs="Miriam"/>
          <w:rtl/>
        </w:rPr>
        <w:tab/>
      </w:r>
      <w:r>
        <w:rPr>
          <w:rStyle w:val="default"/>
          <w:rFonts w:cs="FrankRuehl"/>
          <w:rtl/>
        </w:rPr>
        <w:t>מד</w:t>
      </w:r>
      <w:r>
        <w:rPr>
          <w:rStyle w:val="default"/>
          <w:rFonts w:cs="FrankRuehl" w:hint="cs"/>
          <w:rtl/>
        </w:rPr>
        <w:t>י שנתיים מיום תחילתם של כללים אלה יבדוק הועד הפועל אם יש צורך לשנותם; נמצא בבדיקה שכך הדבר, יבצע המכון את השינויים בהתאם לחוק.</w:t>
      </w:r>
    </w:p>
    <w:p w:rsidR="002F340E" w:rsidRDefault="002F340E">
      <w:pPr>
        <w:pStyle w:val="P00"/>
        <w:spacing w:before="72"/>
        <w:ind w:left="0" w:right="1134"/>
        <w:rPr>
          <w:rStyle w:val="default"/>
          <w:rFonts w:cs="FrankRuehl" w:hint="cs"/>
          <w:rtl/>
        </w:rPr>
      </w:pPr>
    </w:p>
    <w:p w:rsidR="00B77FC3" w:rsidRDefault="00B77FC3">
      <w:pPr>
        <w:pStyle w:val="P00"/>
        <w:spacing w:before="72"/>
        <w:ind w:left="0" w:right="1134"/>
        <w:rPr>
          <w:rStyle w:val="default"/>
          <w:rFonts w:cs="FrankRuehl" w:hint="cs"/>
          <w:rtl/>
        </w:rPr>
      </w:pPr>
    </w:p>
    <w:p w:rsidR="002F340E" w:rsidRDefault="002F340E">
      <w:pPr>
        <w:pStyle w:val="P00"/>
        <w:spacing w:before="72"/>
        <w:ind w:left="0" w:right="1134"/>
        <w:rPr>
          <w:rFonts w:cs="FrankRuehl"/>
          <w:sz w:val="26"/>
          <w:rtl/>
        </w:rPr>
      </w:pPr>
      <w:r>
        <w:rPr>
          <w:rFonts w:cs="FrankRuehl"/>
          <w:sz w:val="26"/>
          <w:rtl/>
        </w:rPr>
        <w:t>נת</w:t>
      </w:r>
      <w:r>
        <w:rPr>
          <w:rFonts w:cs="FrankRuehl" w:hint="cs"/>
          <w:sz w:val="26"/>
          <w:rtl/>
        </w:rPr>
        <w:t>אשר.</w:t>
      </w:r>
    </w:p>
    <w:p w:rsidR="002F340E" w:rsidRDefault="002F340E" w:rsidP="00B77FC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26"/>
          <w:rtl/>
        </w:rPr>
      </w:pPr>
      <w:r>
        <w:rPr>
          <w:rFonts w:cs="FrankRuehl" w:hint="cs"/>
          <w:sz w:val="26"/>
          <w:rtl/>
        </w:rPr>
        <w:t>כ</w:t>
      </w:r>
      <w:r>
        <w:rPr>
          <w:rFonts w:cs="FrankRuehl"/>
          <w:sz w:val="26"/>
          <w:rtl/>
        </w:rPr>
        <w:t>"</w:t>
      </w:r>
      <w:r>
        <w:rPr>
          <w:rFonts w:cs="FrankRuehl" w:hint="cs"/>
          <w:sz w:val="26"/>
          <w:rtl/>
        </w:rPr>
        <w:t>ט בסיון תשנ"א</w:t>
      </w:r>
      <w:r>
        <w:rPr>
          <w:rFonts w:cs="FrankRuehl"/>
          <w:sz w:val="26"/>
          <w:rtl/>
        </w:rPr>
        <w:t xml:space="preserve"> (11 ב</w:t>
      </w:r>
      <w:r>
        <w:rPr>
          <w:rFonts w:cs="FrankRuehl" w:hint="cs"/>
          <w:sz w:val="26"/>
          <w:rtl/>
        </w:rPr>
        <w:t>יוני 1991)</w:t>
      </w:r>
      <w:r w:rsidR="00B77FC3">
        <w:rPr>
          <w:rFonts w:cs="FrankRuehl" w:hint="cs"/>
          <w:sz w:val="26"/>
          <w:rtl/>
        </w:rPr>
        <w:tab/>
      </w:r>
      <w:r>
        <w:rPr>
          <w:rFonts w:cs="FrankRuehl"/>
          <w:sz w:val="26"/>
          <w:rtl/>
        </w:rPr>
        <w:t>צב</w:t>
      </w:r>
      <w:r>
        <w:rPr>
          <w:rFonts w:cs="FrankRuehl" w:hint="cs"/>
          <w:sz w:val="26"/>
          <w:rtl/>
        </w:rPr>
        <w:t>י אלון</w:t>
      </w:r>
    </w:p>
    <w:p w:rsidR="002F340E" w:rsidRDefault="00B77FC3" w:rsidP="00B77FC3">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sidR="002F340E">
        <w:rPr>
          <w:rFonts w:cs="FrankRuehl"/>
          <w:sz w:val="22"/>
          <w:rtl/>
        </w:rPr>
        <w:t>ר</w:t>
      </w:r>
      <w:r w:rsidR="002F340E">
        <w:rPr>
          <w:rFonts w:cs="FrankRuehl" w:hint="cs"/>
          <w:sz w:val="22"/>
          <w:rtl/>
        </w:rPr>
        <w:t>אש מכון התקנים הישראלי</w:t>
      </w:r>
    </w:p>
    <w:p w:rsidR="002F340E" w:rsidRPr="00B77FC3" w:rsidRDefault="002F340E" w:rsidP="00B77FC3">
      <w:pPr>
        <w:pStyle w:val="sig-1"/>
        <w:widowControl/>
        <w:spacing w:before="72"/>
        <w:ind w:left="0" w:right="1134"/>
        <w:rPr>
          <w:rFonts w:cs="FrankRuehl"/>
          <w:sz w:val="26"/>
          <w:szCs w:val="26"/>
          <w:rtl/>
        </w:rPr>
      </w:pPr>
      <w:r w:rsidRPr="00B77FC3">
        <w:rPr>
          <w:rFonts w:cs="FrankRuehl"/>
          <w:sz w:val="26"/>
          <w:szCs w:val="26"/>
          <w:rtl/>
        </w:rPr>
        <w:tab/>
      </w:r>
      <w:r w:rsidRPr="00B77FC3">
        <w:rPr>
          <w:rFonts w:cs="FrankRuehl"/>
          <w:sz w:val="26"/>
          <w:szCs w:val="26"/>
          <w:rtl/>
        </w:rPr>
        <w:tab/>
        <w:t>מ</w:t>
      </w:r>
      <w:r w:rsidRPr="00B77FC3">
        <w:rPr>
          <w:rFonts w:cs="FrankRuehl" w:hint="cs"/>
          <w:sz w:val="26"/>
          <w:szCs w:val="26"/>
          <w:rtl/>
        </w:rPr>
        <w:t>שה נסים</w:t>
      </w:r>
    </w:p>
    <w:p w:rsidR="002F340E" w:rsidRDefault="002F340E">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התעשיה והמסחר</w:t>
      </w:r>
    </w:p>
    <w:p w:rsidR="002F340E" w:rsidRPr="00B77FC3" w:rsidRDefault="002F340E" w:rsidP="00B77FC3">
      <w:pPr>
        <w:pStyle w:val="P00"/>
        <w:spacing w:before="72"/>
        <w:ind w:left="0" w:right="1134"/>
        <w:rPr>
          <w:rStyle w:val="default"/>
          <w:rFonts w:cs="FrankRuehl"/>
          <w:rtl/>
        </w:rPr>
      </w:pPr>
    </w:p>
    <w:p w:rsidR="002F340E" w:rsidRPr="00B77FC3" w:rsidRDefault="002F340E" w:rsidP="00B77FC3">
      <w:pPr>
        <w:pStyle w:val="P00"/>
        <w:spacing w:before="72"/>
        <w:ind w:left="0" w:right="1134"/>
        <w:rPr>
          <w:rStyle w:val="default"/>
          <w:rFonts w:cs="FrankRuehl"/>
          <w:rtl/>
        </w:rPr>
      </w:pPr>
    </w:p>
    <w:p w:rsidR="002F340E" w:rsidRPr="00B77FC3" w:rsidRDefault="002F340E" w:rsidP="00B77FC3">
      <w:pPr>
        <w:pStyle w:val="P00"/>
        <w:spacing w:before="72"/>
        <w:ind w:left="0" w:right="1134"/>
        <w:rPr>
          <w:rStyle w:val="default"/>
          <w:rFonts w:cs="FrankRuehl"/>
          <w:rtl/>
        </w:rPr>
      </w:pPr>
      <w:bookmarkStart w:id="61" w:name="LawPartEnd"/>
    </w:p>
    <w:bookmarkEnd w:id="61"/>
    <w:p w:rsidR="002F340E" w:rsidRPr="00B77FC3" w:rsidRDefault="002F340E" w:rsidP="00B77FC3">
      <w:pPr>
        <w:pStyle w:val="P00"/>
        <w:spacing w:before="72"/>
        <w:ind w:left="0" w:right="1134"/>
        <w:rPr>
          <w:rStyle w:val="default"/>
          <w:rFonts w:cs="FrankRuehl"/>
          <w:rtl/>
        </w:rPr>
      </w:pPr>
    </w:p>
    <w:sectPr w:rsidR="002F340E" w:rsidRPr="00B77FC3">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02E1" w:rsidRDefault="005B02E1">
      <w:r>
        <w:separator/>
      </w:r>
    </w:p>
  </w:endnote>
  <w:endnote w:type="continuationSeparator" w:id="0">
    <w:p w:rsidR="005B02E1" w:rsidRDefault="005B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40E" w:rsidRDefault="002F34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F340E" w:rsidRDefault="002F34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F340E" w:rsidRDefault="002F34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7FC3">
      <w:rPr>
        <w:rFonts w:cs="TopType Jerushalmi"/>
        <w:noProof/>
        <w:color w:val="000000"/>
        <w:sz w:val="14"/>
        <w:szCs w:val="14"/>
      </w:rPr>
      <w:t>D:\Yael\hakika\Revadim\P232_013.doc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40E" w:rsidRDefault="002F34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3C8B">
      <w:rPr>
        <w:rFonts w:hAnsi="FrankRuehl" w:cs="FrankRuehl"/>
        <w:noProof/>
        <w:sz w:val="24"/>
        <w:szCs w:val="24"/>
        <w:rtl/>
      </w:rPr>
      <w:t>3</w:t>
    </w:r>
    <w:r>
      <w:rPr>
        <w:rFonts w:hAnsi="FrankRuehl" w:cs="FrankRuehl"/>
        <w:sz w:val="24"/>
        <w:szCs w:val="24"/>
        <w:rtl/>
      </w:rPr>
      <w:fldChar w:fldCharType="end"/>
    </w:r>
  </w:p>
  <w:p w:rsidR="002F340E" w:rsidRDefault="002F34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F340E" w:rsidRDefault="002F34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7FC3">
      <w:rPr>
        <w:rFonts w:cs="TopType Jerushalmi"/>
        <w:noProof/>
        <w:color w:val="000000"/>
        <w:sz w:val="14"/>
        <w:szCs w:val="14"/>
      </w:rPr>
      <w:t>D:\Yael\hakika\Revadim\P232_013.doc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02E1" w:rsidRDefault="005B02E1" w:rsidP="00B77FC3">
      <w:pPr>
        <w:spacing w:before="60" w:line="240" w:lineRule="auto"/>
        <w:ind w:right="1134"/>
      </w:pPr>
      <w:r>
        <w:separator/>
      </w:r>
    </w:p>
  </w:footnote>
  <w:footnote w:type="continuationSeparator" w:id="0">
    <w:p w:rsidR="005B02E1" w:rsidRDefault="005B02E1">
      <w:r>
        <w:continuationSeparator/>
      </w:r>
    </w:p>
  </w:footnote>
  <w:footnote w:id="1">
    <w:p w:rsidR="00B77FC3" w:rsidRDefault="00B77FC3" w:rsidP="00B77F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77FC3">
        <w:rPr>
          <w:rFonts w:cs="FrankRuehl"/>
          <w:rtl/>
        </w:rPr>
        <w:t xml:space="preserve">* </w:t>
      </w:r>
      <w:r>
        <w:rPr>
          <w:rFonts w:cs="FrankRuehl"/>
          <w:rtl/>
        </w:rPr>
        <w:t>פו</w:t>
      </w:r>
      <w:r>
        <w:rPr>
          <w:rFonts w:cs="FrankRuehl" w:hint="cs"/>
          <w:rtl/>
        </w:rPr>
        <w:t xml:space="preserve">רסמו </w:t>
      </w:r>
      <w:hyperlink r:id="rId1" w:history="1">
        <w:r w:rsidRPr="00210CCB">
          <w:rPr>
            <w:rStyle w:val="Hyperlink"/>
            <w:rFonts w:cs="FrankRuehl" w:hint="cs"/>
            <w:rtl/>
          </w:rPr>
          <w:t>ק"ת תשנ"א מס' 5366</w:t>
        </w:r>
      </w:hyperlink>
      <w:r>
        <w:rPr>
          <w:rFonts w:cs="FrankRuehl" w:hint="cs"/>
          <w:rtl/>
        </w:rPr>
        <w:t xml:space="preserve"> מיום 30.6.1991 עמ' 998.</w:t>
      </w:r>
    </w:p>
    <w:p w:rsidR="00B77FC3" w:rsidRDefault="00B77FC3" w:rsidP="00B77F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210CCB">
          <w:rPr>
            <w:rStyle w:val="Hyperlink"/>
            <w:rFonts w:cs="FrankRuehl" w:hint="cs"/>
            <w:rtl/>
          </w:rPr>
          <w:t>ק"ת תשנ"ד מס' 5566</w:t>
        </w:r>
      </w:hyperlink>
      <w:r>
        <w:rPr>
          <w:rFonts w:cs="FrankRuehl" w:hint="cs"/>
          <w:rtl/>
        </w:rPr>
        <w:t xml:space="preserve"> מיום 16.12.1</w:t>
      </w:r>
      <w:r>
        <w:rPr>
          <w:rFonts w:cs="FrankRuehl"/>
          <w:rtl/>
        </w:rPr>
        <w:t>993 ע</w:t>
      </w:r>
      <w:r>
        <w:rPr>
          <w:rFonts w:cs="FrankRuehl" w:hint="cs"/>
          <w:rtl/>
        </w:rPr>
        <w:t xml:space="preserve">מ' 276 </w:t>
      </w:r>
      <w:r>
        <w:rPr>
          <w:rFonts w:cs="FrankRuehl"/>
          <w:rtl/>
        </w:rPr>
        <w:t>–</w:t>
      </w:r>
      <w:r>
        <w:rPr>
          <w:rFonts w:cs="FrankRuehl" w:hint="cs"/>
          <w:rtl/>
        </w:rPr>
        <w:t xml:space="preserve"> </w:t>
      </w:r>
      <w:r w:rsidRPr="00642DAA">
        <w:rPr>
          <w:rFonts w:cs="FrankRuehl" w:hint="cs"/>
          <w:rtl/>
        </w:rPr>
        <w:t>כללים</w:t>
      </w:r>
      <w:r>
        <w:rPr>
          <w:rFonts w:cs="FrankRuehl" w:hint="cs"/>
          <w:rtl/>
        </w:rPr>
        <w:t xml:space="preserve"> תשנ"ד-1993.</w:t>
      </w:r>
    </w:p>
    <w:p w:rsidR="00B77FC3" w:rsidRDefault="00B77FC3" w:rsidP="00B77F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210CCB">
          <w:rPr>
            <w:rStyle w:val="Hyperlink"/>
            <w:rFonts w:cs="FrankRuehl" w:hint="cs"/>
            <w:rtl/>
          </w:rPr>
          <w:t>ק</w:t>
        </w:r>
        <w:r w:rsidRPr="00210CCB">
          <w:rPr>
            <w:rStyle w:val="Hyperlink"/>
            <w:rFonts w:cs="FrankRuehl"/>
            <w:rtl/>
          </w:rPr>
          <w:t>"</w:t>
        </w:r>
        <w:r w:rsidRPr="00210CCB">
          <w:rPr>
            <w:rStyle w:val="Hyperlink"/>
            <w:rFonts w:cs="FrankRuehl" w:hint="cs"/>
            <w:rtl/>
          </w:rPr>
          <w:t>ת תשנ"ה מס' 5673</w:t>
        </w:r>
      </w:hyperlink>
      <w:r>
        <w:rPr>
          <w:rFonts w:cs="FrankRuehl" w:hint="cs"/>
          <w:rtl/>
        </w:rPr>
        <w:t xml:space="preserve"> מיום 30.3.1995 עמ' 1320 </w:t>
      </w:r>
      <w:r>
        <w:rPr>
          <w:rFonts w:cs="FrankRuehl"/>
          <w:rtl/>
        </w:rPr>
        <w:t>–</w:t>
      </w:r>
      <w:r>
        <w:rPr>
          <w:rFonts w:cs="FrankRuehl" w:hint="cs"/>
          <w:rtl/>
        </w:rPr>
        <w:t xml:space="preserve"> כללים תשנ"ה-</w:t>
      </w:r>
      <w:r>
        <w:rPr>
          <w:rFonts w:cs="FrankRuehl"/>
          <w:rtl/>
        </w:rPr>
        <w:t xml:space="preserve">1995; </w:t>
      </w:r>
      <w:r>
        <w:rPr>
          <w:rFonts w:cs="FrankRuehl" w:hint="cs"/>
          <w:rtl/>
        </w:rPr>
        <w:t>תחילתם 30 ימים מיום פרסומם.</w:t>
      </w:r>
    </w:p>
    <w:p w:rsidR="00B77FC3" w:rsidRDefault="00B77FC3" w:rsidP="00B77F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210CCB">
          <w:rPr>
            <w:rStyle w:val="Hyperlink"/>
            <w:rFonts w:cs="FrankRuehl" w:hint="cs"/>
            <w:rtl/>
          </w:rPr>
          <w:t>ק</w:t>
        </w:r>
        <w:r w:rsidRPr="00210CCB">
          <w:rPr>
            <w:rStyle w:val="Hyperlink"/>
            <w:rFonts w:cs="FrankRuehl"/>
            <w:rtl/>
          </w:rPr>
          <w:t>"</w:t>
        </w:r>
        <w:r w:rsidRPr="00210CCB">
          <w:rPr>
            <w:rStyle w:val="Hyperlink"/>
            <w:rFonts w:cs="FrankRuehl" w:hint="cs"/>
            <w:rtl/>
          </w:rPr>
          <w:t>ת תשנ"ח מס' 5856</w:t>
        </w:r>
      </w:hyperlink>
      <w:r>
        <w:rPr>
          <w:rFonts w:cs="FrankRuehl" w:hint="cs"/>
          <w:rtl/>
        </w:rPr>
        <w:t xml:space="preserve"> מיום 12.10.1997 עמ' 14 </w:t>
      </w:r>
      <w:r>
        <w:rPr>
          <w:rFonts w:cs="FrankRuehl"/>
          <w:rtl/>
        </w:rPr>
        <w:t>–</w:t>
      </w:r>
      <w:r>
        <w:rPr>
          <w:rFonts w:cs="FrankRuehl" w:hint="cs"/>
          <w:rtl/>
        </w:rPr>
        <w:t xml:space="preserve"> כללים תשנ"ח-</w:t>
      </w:r>
      <w:r>
        <w:rPr>
          <w:rFonts w:cs="FrankRuehl"/>
          <w:rtl/>
        </w:rPr>
        <w:t xml:space="preserve">1997; </w:t>
      </w:r>
      <w:r>
        <w:rPr>
          <w:rFonts w:cs="FrankRuehl" w:hint="cs"/>
          <w:rtl/>
        </w:rPr>
        <w:t>תחילתם שלושים ימים מיום פרסומם.</w:t>
      </w:r>
    </w:p>
    <w:p w:rsidR="00063C8B" w:rsidRPr="00B77FC3" w:rsidRDefault="00063C8B" w:rsidP="00063C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761217" w:rsidRPr="00063C8B">
          <w:rPr>
            <w:rStyle w:val="Hyperlink"/>
            <w:rFonts w:cs="FrankRuehl" w:hint="cs"/>
            <w:rtl/>
          </w:rPr>
          <w:t>ק"ת תשע"ד מס' 7328</w:t>
        </w:r>
      </w:hyperlink>
      <w:r w:rsidR="00761217">
        <w:rPr>
          <w:rFonts w:cs="FrankRuehl" w:hint="cs"/>
          <w:rtl/>
        </w:rPr>
        <w:t xml:space="preserve"> מיום 8.1.2014 עמ' 514 </w:t>
      </w:r>
      <w:r w:rsidR="00761217">
        <w:rPr>
          <w:rFonts w:cs="FrankRuehl"/>
          <w:rtl/>
        </w:rPr>
        <w:t>–</w:t>
      </w:r>
      <w:r w:rsidR="00761217">
        <w:rPr>
          <w:rFonts w:cs="FrankRuehl" w:hint="cs"/>
          <w:rtl/>
        </w:rPr>
        <w:t xml:space="preserve"> כללים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40E" w:rsidRDefault="002F34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התקנים (עיבוד תקנים ישראליים), תשנ"א–1991</w:t>
    </w:r>
  </w:p>
  <w:p w:rsidR="002F340E" w:rsidRDefault="002F34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F340E" w:rsidRDefault="002F340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40E" w:rsidRDefault="002F340E" w:rsidP="00B77FC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התקנים (עיבוד תקנים ישראליים), תשנ"א</w:t>
    </w:r>
    <w:r w:rsidR="00B77FC3">
      <w:rPr>
        <w:rFonts w:hAnsi="FrankRuehl" w:cs="FrankRuehl" w:hint="cs"/>
        <w:color w:val="000000"/>
        <w:sz w:val="28"/>
        <w:szCs w:val="28"/>
        <w:rtl/>
      </w:rPr>
      <w:t>-</w:t>
    </w:r>
    <w:r>
      <w:rPr>
        <w:rFonts w:hAnsi="FrankRuehl" w:cs="FrankRuehl"/>
        <w:color w:val="000000"/>
        <w:sz w:val="28"/>
        <w:szCs w:val="28"/>
        <w:rtl/>
      </w:rPr>
      <w:t>1991</w:t>
    </w:r>
  </w:p>
  <w:p w:rsidR="002F340E" w:rsidRDefault="002F34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F340E" w:rsidRDefault="002F340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CCB"/>
    <w:rsid w:val="000308D4"/>
    <w:rsid w:val="00045762"/>
    <w:rsid w:val="00055B07"/>
    <w:rsid w:val="00063C8B"/>
    <w:rsid w:val="000836A4"/>
    <w:rsid w:val="000A21B9"/>
    <w:rsid w:val="000B289F"/>
    <w:rsid w:val="000C1BEF"/>
    <w:rsid w:val="000C3304"/>
    <w:rsid w:val="000C535A"/>
    <w:rsid w:val="000C5493"/>
    <w:rsid w:val="000C74F9"/>
    <w:rsid w:val="000D0641"/>
    <w:rsid w:val="000E1C77"/>
    <w:rsid w:val="00114DD0"/>
    <w:rsid w:val="001239C2"/>
    <w:rsid w:val="00180AD5"/>
    <w:rsid w:val="001A4542"/>
    <w:rsid w:val="001B13D2"/>
    <w:rsid w:val="001F1D11"/>
    <w:rsid w:val="0020241E"/>
    <w:rsid w:val="00210CCB"/>
    <w:rsid w:val="00214083"/>
    <w:rsid w:val="00224427"/>
    <w:rsid w:val="002341A4"/>
    <w:rsid w:val="00245FAE"/>
    <w:rsid w:val="0024616B"/>
    <w:rsid w:val="00256A0D"/>
    <w:rsid w:val="0026785D"/>
    <w:rsid w:val="00270730"/>
    <w:rsid w:val="0027420A"/>
    <w:rsid w:val="002B65F0"/>
    <w:rsid w:val="002E385D"/>
    <w:rsid w:val="002F340E"/>
    <w:rsid w:val="00304838"/>
    <w:rsid w:val="00347BFB"/>
    <w:rsid w:val="0036284F"/>
    <w:rsid w:val="00377E81"/>
    <w:rsid w:val="003813B7"/>
    <w:rsid w:val="003F2103"/>
    <w:rsid w:val="003F71BB"/>
    <w:rsid w:val="004138D2"/>
    <w:rsid w:val="00416E87"/>
    <w:rsid w:val="004316B7"/>
    <w:rsid w:val="00431B92"/>
    <w:rsid w:val="004801E8"/>
    <w:rsid w:val="004A4743"/>
    <w:rsid w:val="004C1F2D"/>
    <w:rsid w:val="005027C7"/>
    <w:rsid w:val="0052397C"/>
    <w:rsid w:val="005314AC"/>
    <w:rsid w:val="00546976"/>
    <w:rsid w:val="00565EA9"/>
    <w:rsid w:val="00593C9C"/>
    <w:rsid w:val="005A4026"/>
    <w:rsid w:val="005B02E1"/>
    <w:rsid w:val="005B6734"/>
    <w:rsid w:val="005C437D"/>
    <w:rsid w:val="005D5B54"/>
    <w:rsid w:val="00600A8C"/>
    <w:rsid w:val="006366FA"/>
    <w:rsid w:val="00642DAA"/>
    <w:rsid w:val="0069046D"/>
    <w:rsid w:val="00740535"/>
    <w:rsid w:val="00761217"/>
    <w:rsid w:val="00761678"/>
    <w:rsid w:val="00767AC0"/>
    <w:rsid w:val="0077628D"/>
    <w:rsid w:val="007C24E2"/>
    <w:rsid w:val="007D0EF0"/>
    <w:rsid w:val="007F6026"/>
    <w:rsid w:val="008A7811"/>
    <w:rsid w:val="008E3473"/>
    <w:rsid w:val="008E4759"/>
    <w:rsid w:val="00935249"/>
    <w:rsid w:val="00980EA7"/>
    <w:rsid w:val="00984EBC"/>
    <w:rsid w:val="0099551B"/>
    <w:rsid w:val="009B4D24"/>
    <w:rsid w:val="009B65D4"/>
    <w:rsid w:val="009D5F91"/>
    <w:rsid w:val="00A66390"/>
    <w:rsid w:val="00A76819"/>
    <w:rsid w:val="00AC0D78"/>
    <w:rsid w:val="00AD6433"/>
    <w:rsid w:val="00AE3A95"/>
    <w:rsid w:val="00B05101"/>
    <w:rsid w:val="00B0695A"/>
    <w:rsid w:val="00B10C9F"/>
    <w:rsid w:val="00B3531B"/>
    <w:rsid w:val="00B3592C"/>
    <w:rsid w:val="00B73BAE"/>
    <w:rsid w:val="00B77FC3"/>
    <w:rsid w:val="00B874F1"/>
    <w:rsid w:val="00B9321B"/>
    <w:rsid w:val="00B95B07"/>
    <w:rsid w:val="00BA0B3C"/>
    <w:rsid w:val="00BD6ECE"/>
    <w:rsid w:val="00BE5688"/>
    <w:rsid w:val="00BF09A8"/>
    <w:rsid w:val="00BF2B0B"/>
    <w:rsid w:val="00C03DC1"/>
    <w:rsid w:val="00C051C7"/>
    <w:rsid w:val="00C3283A"/>
    <w:rsid w:val="00C35F04"/>
    <w:rsid w:val="00C81388"/>
    <w:rsid w:val="00C81FB8"/>
    <w:rsid w:val="00C9384C"/>
    <w:rsid w:val="00CA57A6"/>
    <w:rsid w:val="00CB2787"/>
    <w:rsid w:val="00CD0665"/>
    <w:rsid w:val="00D16B2D"/>
    <w:rsid w:val="00D22503"/>
    <w:rsid w:val="00D3408A"/>
    <w:rsid w:val="00D7072A"/>
    <w:rsid w:val="00D71BE1"/>
    <w:rsid w:val="00DD0566"/>
    <w:rsid w:val="00DD4C0A"/>
    <w:rsid w:val="00E2603B"/>
    <w:rsid w:val="00E703E4"/>
    <w:rsid w:val="00E721FB"/>
    <w:rsid w:val="00E76307"/>
    <w:rsid w:val="00E854DB"/>
    <w:rsid w:val="00ED55B0"/>
    <w:rsid w:val="00F02772"/>
    <w:rsid w:val="00F12A80"/>
    <w:rsid w:val="00F231AB"/>
    <w:rsid w:val="00F2707D"/>
    <w:rsid w:val="00F45015"/>
    <w:rsid w:val="00F51CEA"/>
    <w:rsid w:val="00F56895"/>
    <w:rsid w:val="00F873CD"/>
    <w:rsid w:val="00F962F9"/>
    <w:rsid w:val="00FD43F7"/>
    <w:rsid w:val="00FE702F"/>
    <w:rsid w:val="00FF66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90867AF-9224-475D-8377-77D969C7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B77FC3"/>
    <w:rPr>
      <w:sz w:val="20"/>
      <w:szCs w:val="20"/>
    </w:rPr>
  </w:style>
  <w:style w:type="character" w:styleId="a6">
    <w:name w:val="footnote reference"/>
    <w:basedOn w:val="a0"/>
    <w:semiHidden/>
    <w:rsid w:val="00B77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856.pdf" TargetMode="External"/><Relationship Id="rId18" Type="http://schemas.openxmlformats.org/officeDocument/2006/relationships/hyperlink" Target="http://www.nevo.co.il/Law_word/law06/TAK-5673.pdf" TargetMode="External"/><Relationship Id="rId26" Type="http://schemas.openxmlformats.org/officeDocument/2006/relationships/hyperlink" Target="http://www.nevo.co.il/Law_word/law06/TAK-5673.pdf" TargetMode="External"/><Relationship Id="rId21" Type="http://schemas.openxmlformats.org/officeDocument/2006/relationships/hyperlink" Target="http://www.nevo.co.il/Law_word/law06/TAK-5673.pdf" TargetMode="External"/><Relationship Id="rId34" Type="http://schemas.openxmlformats.org/officeDocument/2006/relationships/footer" Target="footer1.xml"/><Relationship Id="rId7" Type="http://schemas.openxmlformats.org/officeDocument/2006/relationships/hyperlink" Target="http://www.nevo.co.il/Law_word/law06/TAK-5673.pdf" TargetMode="External"/><Relationship Id="rId12" Type="http://schemas.openxmlformats.org/officeDocument/2006/relationships/hyperlink" Target="http://www.nevo.co.il/Law_word/law06/TAK-5673.pdf" TargetMode="External"/><Relationship Id="rId17" Type="http://schemas.openxmlformats.org/officeDocument/2006/relationships/hyperlink" Target="http://www.nevo.co.il/Law_word/law06/tak-7328.pdf" TargetMode="External"/><Relationship Id="rId25" Type="http://schemas.openxmlformats.org/officeDocument/2006/relationships/hyperlink" Target="http://www.nevo.co.il/Law_word/law06/TAK-5673.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5673.pdf" TargetMode="External"/><Relationship Id="rId20" Type="http://schemas.openxmlformats.org/officeDocument/2006/relationships/hyperlink" Target="http://www.nevo.co.il/Law_word/law06/TAK-5856.pdf" TargetMode="External"/><Relationship Id="rId29" Type="http://schemas.openxmlformats.org/officeDocument/2006/relationships/hyperlink" Target="http://www.nevo.co.il/Law_word/law06/TAK-5673.pdf" TargetMode="External"/><Relationship Id="rId1" Type="http://schemas.openxmlformats.org/officeDocument/2006/relationships/styles" Target="styles.xml"/><Relationship Id="rId6" Type="http://schemas.openxmlformats.org/officeDocument/2006/relationships/hyperlink" Target="http://www.nevo.co.il/Law_word/law06/TAK-5673.pdf" TargetMode="External"/><Relationship Id="rId11" Type="http://schemas.openxmlformats.org/officeDocument/2006/relationships/hyperlink" Target="http://www.nevo.co.il/Law_word/law06/TAK-5856.pdf" TargetMode="External"/><Relationship Id="rId24" Type="http://schemas.openxmlformats.org/officeDocument/2006/relationships/hyperlink" Target="http://www.nevo.co.il/Law_word/law06/TAK-5673.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856.pdf" TargetMode="External"/><Relationship Id="rId23" Type="http://schemas.openxmlformats.org/officeDocument/2006/relationships/hyperlink" Target="http://www.nevo.co.il/Law_word/law06/TAK-5673.pdf" TargetMode="External"/><Relationship Id="rId28" Type="http://schemas.openxmlformats.org/officeDocument/2006/relationships/hyperlink" Target="http://www.nevo.co.il/Law_word/law06/TAK-5673.pdf" TargetMode="External"/><Relationship Id="rId36" Type="http://schemas.openxmlformats.org/officeDocument/2006/relationships/fontTable" Target="fontTable.xml"/><Relationship Id="rId10" Type="http://schemas.openxmlformats.org/officeDocument/2006/relationships/hyperlink" Target="http://www.nevo.co.il/Law_word/law06/TAK-5673.pdf" TargetMode="External"/><Relationship Id="rId19" Type="http://schemas.openxmlformats.org/officeDocument/2006/relationships/hyperlink" Target="http://www.nevo.co.il/Law_word/law06/TAK-5673.pdf" TargetMode="External"/><Relationship Id="rId31" Type="http://schemas.openxmlformats.org/officeDocument/2006/relationships/hyperlink" Target="http://www.nevo.co.il/Law_word/law06/TAK-5673.pdf" TargetMode="External"/><Relationship Id="rId4" Type="http://schemas.openxmlformats.org/officeDocument/2006/relationships/footnotes" Target="footnotes.xml"/><Relationship Id="rId9" Type="http://schemas.openxmlformats.org/officeDocument/2006/relationships/hyperlink" Target="http://www.nevo.co.il/Law_word/law06/TAK-5566.pdf" TargetMode="External"/><Relationship Id="rId14" Type="http://schemas.openxmlformats.org/officeDocument/2006/relationships/hyperlink" Target="http://www.nevo.co.il/Law_word/law06/TAK-5673.pdf" TargetMode="External"/><Relationship Id="rId22" Type="http://schemas.openxmlformats.org/officeDocument/2006/relationships/hyperlink" Target="http://www.nevo.co.il/Law_word/law06/TAK-5673.pdf" TargetMode="External"/><Relationship Id="rId27" Type="http://schemas.openxmlformats.org/officeDocument/2006/relationships/hyperlink" Target="http://www.nevo.co.il/Law_word/law06/TAK-5673.pdf" TargetMode="External"/><Relationship Id="rId30" Type="http://schemas.openxmlformats.org/officeDocument/2006/relationships/hyperlink" Target="http://www.nevo.co.il/Law_word/law06/TAK-5673.pdf" TargetMode="External"/><Relationship Id="rId35" Type="http://schemas.openxmlformats.org/officeDocument/2006/relationships/footer" Target="footer2.xml"/><Relationship Id="rId8" Type="http://schemas.openxmlformats.org/officeDocument/2006/relationships/hyperlink" Target="http://www.nevo.co.il/Law_word/law06/TAK-5856.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73.pdf" TargetMode="External"/><Relationship Id="rId2" Type="http://schemas.openxmlformats.org/officeDocument/2006/relationships/hyperlink" Target="http://www.nevo.co.il/Law_word/law06/TAK-5566.pdf" TargetMode="External"/><Relationship Id="rId1" Type="http://schemas.openxmlformats.org/officeDocument/2006/relationships/hyperlink" Target="http://www.nevo.co.il/Law_word/law06/TAK-5366.pdf" TargetMode="External"/><Relationship Id="rId5" Type="http://schemas.openxmlformats.org/officeDocument/2006/relationships/hyperlink" Target="http://www.nevo.co.il/Law_word/law06/TAK-7328.pdf" TargetMode="External"/><Relationship Id="rId4" Type="http://schemas.openxmlformats.org/officeDocument/2006/relationships/hyperlink" Target="http://www.nevo.co.il/Law_word/law06/TAK-58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פרק 232</vt:lpstr>
    </vt:vector>
  </TitlesOfParts>
  <Company/>
  <LinksUpToDate>false</LinksUpToDate>
  <CharactersWithSpaces>36504</CharactersWithSpaces>
  <SharedDoc>false</SharedDoc>
  <HLinks>
    <vt:vector size="432" baseType="variant">
      <vt:variant>
        <vt:i4>8060941</vt:i4>
      </vt:variant>
      <vt:variant>
        <vt:i4>321</vt:i4>
      </vt:variant>
      <vt:variant>
        <vt:i4>0</vt:i4>
      </vt:variant>
      <vt:variant>
        <vt:i4>5</vt:i4>
      </vt:variant>
      <vt:variant>
        <vt:lpwstr>http://www.nevo.co.il/Law_word/law06/TAK-5673.pdf</vt:lpwstr>
      </vt:variant>
      <vt:variant>
        <vt:lpwstr/>
      </vt:variant>
      <vt:variant>
        <vt:i4>8060941</vt:i4>
      </vt:variant>
      <vt:variant>
        <vt:i4>318</vt:i4>
      </vt:variant>
      <vt:variant>
        <vt:i4>0</vt:i4>
      </vt:variant>
      <vt:variant>
        <vt:i4>5</vt:i4>
      </vt:variant>
      <vt:variant>
        <vt:lpwstr>http://www.nevo.co.il/Law_word/law06/TAK-5673.pdf</vt:lpwstr>
      </vt:variant>
      <vt:variant>
        <vt:lpwstr/>
      </vt:variant>
      <vt:variant>
        <vt:i4>8060941</vt:i4>
      </vt:variant>
      <vt:variant>
        <vt:i4>315</vt:i4>
      </vt:variant>
      <vt:variant>
        <vt:i4>0</vt:i4>
      </vt:variant>
      <vt:variant>
        <vt:i4>5</vt:i4>
      </vt:variant>
      <vt:variant>
        <vt:lpwstr>http://www.nevo.co.il/Law_word/law06/TAK-5673.pdf</vt:lpwstr>
      </vt:variant>
      <vt:variant>
        <vt:lpwstr/>
      </vt:variant>
      <vt:variant>
        <vt:i4>8060941</vt:i4>
      </vt:variant>
      <vt:variant>
        <vt:i4>312</vt:i4>
      </vt:variant>
      <vt:variant>
        <vt:i4>0</vt:i4>
      </vt:variant>
      <vt:variant>
        <vt:i4>5</vt:i4>
      </vt:variant>
      <vt:variant>
        <vt:lpwstr>http://www.nevo.co.il/Law_word/law06/TAK-5673.pdf</vt:lpwstr>
      </vt:variant>
      <vt:variant>
        <vt:lpwstr/>
      </vt:variant>
      <vt:variant>
        <vt:i4>8060941</vt:i4>
      </vt:variant>
      <vt:variant>
        <vt:i4>309</vt:i4>
      </vt:variant>
      <vt:variant>
        <vt:i4>0</vt:i4>
      </vt:variant>
      <vt:variant>
        <vt:i4>5</vt:i4>
      </vt:variant>
      <vt:variant>
        <vt:lpwstr>http://www.nevo.co.il/Law_word/law06/TAK-5673.pdf</vt:lpwstr>
      </vt:variant>
      <vt:variant>
        <vt:lpwstr/>
      </vt:variant>
      <vt:variant>
        <vt:i4>8060941</vt:i4>
      </vt:variant>
      <vt:variant>
        <vt:i4>306</vt:i4>
      </vt:variant>
      <vt:variant>
        <vt:i4>0</vt:i4>
      </vt:variant>
      <vt:variant>
        <vt:i4>5</vt:i4>
      </vt:variant>
      <vt:variant>
        <vt:lpwstr>http://www.nevo.co.il/Law_word/law06/TAK-5673.pdf</vt:lpwstr>
      </vt:variant>
      <vt:variant>
        <vt:lpwstr/>
      </vt:variant>
      <vt:variant>
        <vt:i4>8060941</vt:i4>
      </vt:variant>
      <vt:variant>
        <vt:i4>303</vt:i4>
      </vt:variant>
      <vt:variant>
        <vt:i4>0</vt:i4>
      </vt:variant>
      <vt:variant>
        <vt:i4>5</vt:i4>
      </vt:variant>
      <vt:variant>
        <vt:lpwstr>http://www.nevo.co.il/Law_word/law06/TAK-5673.pdf</vt:lpwstr>
      </vt:variant>
      <vt:variant>
        <vt:lpwstr/>
      </vt:variant>
      <vt:variant>
        <vt:i4>8060941</vt:i4>
      </vt:variant>
      <vt:variant>
        <vt:i4>300</vt:i4>
      </vt:variant>
      <vt:variant>
        <vt:i4>0</vt:i4>
      </vt:variant>
      <vt:variant>
        <vt:i4>5</vt:i4>
      </vt:variant>
      <vt:variant>
        <vt:lpwstr>http://www.nevo.co.il/Law_word/law06/TAK-5673.pdf</vt:lpwstr>
      </vt:variant>
      <vt:variant>
        <vt:lpwstr/>
      </vt:variant>
      <vt:variant>
        <vt:i4>8060941</vt:i4>
      </vt:variant>
      <vt:variant>
        <vt:i4>297</vt:i4>
      </vt:variant>
      <vt:variant>
        <vt:i4>0</vt:i4>
      </vt:variant>
      <vt:variant>
        <vt:i4>5</vt:i4>
      </vt:variant>
      <vt:variant>
        <vt:lpwstr>http://www.nevo.co.il/Law_word/law06/TAK-5673.pdf</vt:lpwstr>
      </vt:variant>
      <vt:variant>
        <vt:lpwstr/>
      </vt:variant>
      <vt:variant>
        <vt:i4>8060941</vt:i4>
      </vt:variant>
      <vt:variant>
        <vt:i4>294</vt:i4>
      </vt:variant>
      <vt:variant>
        <vt:i4>0</vt:i4>
      </vt:variant>
      <vt:variant>
        <vt:i4>5</vt:i4>
      </vt:variant>
      <vt:variant>
        <vt:lpwstr>http://www.nevo.co.il/Law_word/law06/TAK-5673.pdf</vt:lpwstr>
      </vt:variant>
      <vt:variant>
        <vt:lpwstr/>
      </vt:variant>
      <vt:variant>
        <vt:i4>8060941</vt:i4>
      </vt:variant>
      <vt:variant>
        <vt:i4>291</vt:i4>
      </vt:variant>
      <vt:variant>
        <vt:i4>0</vt:i4>
      </vt:variant>
      <vt:variant>
        <vt:i4>5</vt:i4>
      </vt:variant>
      <vt:variant>
        <vt:lpwstr>http://www.nevo.co.il/Law_word/law06/TAK-5673.pdf</vt:lpwstr>
      </vt:variant>
      <vt:variant>
        <vt:lpwstr/>
      </vt:variant>
      <vt:variant>
        <vt:i4>7929862</vt:i4>
      </vt:variant>
      <vt:variant>
        <vt:i4>288</vt:i4>
      </vt:variant>
      <vt:variant>
        <vt:i4>0</vt:i4>
      </vt:variant>
      <vt:variant>
        <vt:i4>5</vt:i4>
      </vt:variant>
      <vt:variant>
        <vt:lpwstr>http://www.nevo.co.il/Law_word/law06/TAK-5856.pdf</vt:lpwstr>
      </vt:variant>
      <vt:variant>
        <vt:lpwstr/>
      </vt:variant>
      <vt:variant>
        <vt:i4>8060941</vt:i4>
      </vt:variant>
      <vt:variant>
        <vt:i4>285</vt:i4>
      </vt:variant>
      <vt:variant>
        <vt:i4>0</vt:i4>
      </vt:variant>
      <vt:variant>
        <vt:i4>5</vt:i4>
      </vt:variant>
      <vt:variant>
        <vt:lpwstr>http://www.nevo.co.il/Law_word/law06/TAK-5673.pdf</vt:lpwstr>
      </vt:variant>
      <vt:variant>
        <vt:lpwstr/>
      </vt:variant>
      <vt:variant>
        <vt:i4>8060941</vt:i4>
      </vt:variant>
      <vt:variant>
        <vt:i4>282</vt:i4>
      </vt:variant>
      <vt:variant>
        <vt:i4>0</vt:i4>
      </vt:variant>
      <vt:variant>
        <vt:i4>5</vt:i4>
      </vt:variant>
      <vt:variant>
        <vt:lpwstr>http://www.nevo.co.il/Law_word/law06/TAK-5673.pdf</vt:lpwstr>
      </vt:variant>
      <vt:variant>
        <vt:lpwstr/>
      </vt:variant>
      <vt:variant>
        <vt:i4>8126467</vt:i4>
      </vt:variant>
      <vt:variant>
        <vt:i4>279</vt:i4>
      </vt:variant>
      <vt:variant>
        <vt:i4>0</vt:i4>
      </vt:variant>
      <vt:variant>
        <vt:i4>5</vt:i4>
      </vt:variant>
      <vt:variant>
        <vt:lpwstr>http://www.nevo.co.il/Law_word/law06/tak-7328.pdf</vt:lpwstr>
      </vt:variant>
      <vt:variant>
        <vt:lpwstr/>
      </vt:variant>
      <vt:variant>
        <vt:i4>8060941</vt:i4>
      </vt:variant>
      <vt:variant>
        <vt:i4>276</vt:i4>
      </vt:variant>
      <vt:variant>
        <vt:i4>0</vt:i4>
      </vt:variant>
      <vt:variant>
        <vt:i4>5</vt:i4>
      </vt:variant>
      <vt:variant>
        <vt:lpwstr>http://www.nevo.co.il/Law_word/law06/TAK-5673.pdf</vt:lpwstr>
      </vt:variant>
      <vt:variant>
        <vt:lpwstr/>
      </vt:variant>
      <vt:variant>
        <vt:i4>7929862</vt:i4>
      </vt:variant>
      <vt:variant>
        <vt:i4>273</vt:i4>
      </vt:variant>
      <vt:variant>
        <vt:i4>0</vt:i4>
      </vt:variant>
      <vt:variant>
        <vt:i4>5</vt:i4>
      </vt:variant>
      <vt:variant>
        <vt:lpwstr>http://www.nevo.co.il/Law_word/law06/TAK-5856.pdf</vt:lpwstr>
      </vt:variant>
      <vt:variant>
        <vt:lpwstr/>
      </vt:variant>
      <vt:variant>
        <vt:i4>8060941</vt:i4>
      </vt:variant>
      <vt:variant>
        <vt:i4>270</vt:i4>
      </vt:variant>
      <vt:variant>
        <vt:i4>0</vt:i4>
      </vt:variant>
      <vt:variant>
        <vt:i4>5</vt:i4>
      </vt:variant>
      <vt:variant>
        <vt:lpwstr>http://www.nevo.co.il/Law_word/law06/TAK-5673.pdf</vt:lpwstr>
      </vt:variant>
      <vt:variant>
        <vt:lpwstr/>
      </vt:variant>
      <vt:variant>
        <vt:i4>7929862</vt:i4>
      </vt:variant>
      <vt:variant>
        <vt:i4>267</vt:i4>
      </vt:variant>
      <vt:variant>
        <vt:i4>0</vt:i4>
      </vt:variant>
      <vt:variant>
        <vt:i4>5</vt:i4>
      </vt:variant>
      <vt:variant>
        <vt:lpwstr>http://www.nevo.co.il/Law_word/law06/TAK-5856.pdf</vt:lpwstr>
      </vt:variant>
      <vt:variant>
        <vt:lpwstr/>
      </vt:variant>
      <vt:variant>
        <vt:i4>8060941</vt:i4>
      </vt:variant>
      <vt:variant>
        <vt:i4>264</vt:i4>
      </vt:variant>
      <vt:variant>
        <vt:i4>0</vt:i4>
      </vt:variant>
      <vt:variant>
        <vt:i4>5</vt:i4>
      </vt:variant>
      <vt:variant>
        <vt:lpwstr>http://www.nevo.co.il/Law_word/law06/TAK-5673.pdf</vt:lpwstr>
      </vt:variant>
      <vt:variant>
        <vt:lpwstr/>
      </vt:variant>
      <vt:variant>
        <vt:i4>7929862</vt:i4>
      </vt:variant>
      <vt:variant>
        <vt:i4>261</vt:i4>
      </vt:variant>
      <vt:variant>
        <vt:i4>0</vt:i4>
      </vt:variant>
      <vt:variant>
        <vt:i4>5</vt:i4>
      </vt:variant>
      <vt:variant>
        <vt:lpwstr>http://www.nevo.co.il/Law_word/law06/TAK-5856.pdf</vt:lpwstr>
      </vt:variant>
      <vt:variant>
        <vt:lpwstr/>
      </vt:variant>
      <vt:variant>
        <vt:i4>8060941</vt:i4>
      </vt:variant>
      <vt:variant>
        <vt:i4>258</vt:i4>
      </vt:variant>
      <vt:variant>
        <vt:i4>0</vt:i4>
      </vt:variant>
      <vt:variant>
        <vt:i4>5</vt:i4>
      </vt:variant>
      <vt:variant>
        <vt:lpwstr>http://www.nevo.co.il/Law_word/law06/TAK-5673.pdf</vt:lpwstr>
      </vt:variant>
      <vt:variant>
        <vt:lpwstr/>
      </vt:variant>
      <vt:variant>
        <vt:i4>7995403</vt:i4>
      </vt:variant>
      <vt:variant>
        <vt:i4>255</vt:i4>
      </vt:variant>
      <vt:variant>
        <vt:i4>0</vt:i4>
      </vt:variant>
      <vt:variant>
        <vt:i4>5</vt:i4>
      </vt:variant>
      <vt:variant>
        <vt:lpwstr>http://www.nevo.co.il/Law_word/law06/TAK-5566.pdf</vt:lpwstr>
      </vt:variant>
      <vt:variant>
        <vt:lpwstr/>
      </vt:variant>
      <vt:variant>
        <vt:i4>7929862</vt:i4>
      </vt:variant>
      <vt:variant>
        <vt:i4>252</vt:i4>
      </vt:variant>
      <vt:variant>
        <vt:i4>0</vt:i4>
      </vt:variant>
      <vt:variant>
        <vt:i4>5</vt:i4>
      </vt:variant>
      <vt:variant>
        <vt:lpwstr>http://www.nevo.co.il/Law_word/law06/TAK-5856.pdf</vt:lpwstr>
      </vt:variant>
      <vt:variant>
        <vt:lpwstr/>
      </vt:variant>
      <vt:variant>
        <vt:i4>8060941</vt:i4>
      </vt:variant>
      <vt:variant>
        <vt:i4>249</vt:i4>
      </vt:variant>
      <vt:variant>
        <vt:i4>0</vt:i4>
      </vt:variant>
      <vt:variant>
        <vt:i4>5</vt:i4>
      </vt:variant>
      <vt:variant>
        <vt:lpwstr>http://www.nevo.co.il/Law_word/law06/TAK-5673.pdf</vt:lpwstr>
      </vt:variant>
      <vt:variant>
        <vt:lpwstr/>
      </vt:variant>
      <vt:variant>
        <vt:i4>8060941</vt:i4>
      </vt:variant>
      <vt:variant>
        <vt:i4>246</vt:i4>
      </vt:variant>
      <vt:variant>
        <vt:i4>0</vt:i4>
      </vt:variant>
      <vt:variant>
        <vt:i4>5</vt:i4>
      </vt:variant>
      <vt:variant>
        <vt:lpwstr>http://www.nevo.co.il/Law_word/law06/TAK-5673.pdf</vt:lpwstr>
      </vt:variant>
      <vt:variant>
        <vt:lpwstr/>
      </vt:variant>
      <vt:variant>
        <vt:i4>3473449</vt:i4>
      </vt:variant>
      <vt:variant>
        <vt:i4>243</vt:i4>
      </vt:variant>
      <vt:variant>
        <vt:i4>0</vt:i4>
      </vt:variant>
      <vt:variant>
        <vt:i4>5</vt:i4>
      </vt:variant>
      <vt:variant>
        <vt:lpwstr/>
      </vt:variant>
      <vt:variant>
        <vt:lpwstr>Seif36</vt:lpwstr>
      </vt:variant>
      <vt:variant>
        <vt:i4>3538985</vt:i4>
      </vt:variant>
      <vt:variant>
        <vt:i4>237</vt:i4>
      </vt:variant>
      <vt:variant>
        <vt:i4>0</vt:i4>
      </vt:variant>
      <vt:variant>
        <vt:i4>5</vt:i4>
      </vt:variant>
      <vt:variant>
        <vt:lpwstr/>
      </vt:variant>
      <vt:variant>
        <vt:lpwstr>Seif35</vt:lpwstr>
      </vt:variant>
      <vt:variant>
        <vt:i4>3604521</vt:i4>
      </vt:variant>
      <vt:variant>
        <vt:i4>231</vt:i4>
      </vt:variant>
      <vt:variant>
        <vt:i4>0</vt:i4>
      </vt:variant>
      <vt:variant>
        <vt:i4>5</vt:i4>
      </vt:variant>
      <vt:variant>
        <vt:lpwstr/>
      </vt:variant>
      <vt:variant>
        <vt:lpwstr>Seif34</vt:lpwstr>
      </vt:variant>
      <vt:variant>
        <vt:i4>3145769</vt:i4>
      </vt:variant>
      <vt:variant>
        <vt:i4>225</vt:i4>
      </vt:variant>
      <vt:variant>
        <vt:i4>0</vt:i4>
      </vt:variant>
      <vt:variant>
        <vt:i4>5</vt:i4>
      </vt:variant>
      <vt:variant>
        <vt:lpwstr/>
      </vt:variant>
      <vt:variant>
        <vt:lpwstr>Seif33</vt:lpwstr>
      </vt:variant>
      <vt:variant>
        <vt:i4>5636105</vt:i4>
      </vt:variant>
      <vt:variant>
        <vt:i4>219</vt:i4>
      </vt:variant>
      <vt:variant>
        <vt:i4>0</vt:i4>
      </vt:variant>
      <vt:variant>
        <vt:i4>5</vt:i4>
      </vt:variant>
      <vt:variant>
        <vt:lpwstr/>
      </vt:variant>
      <vt:variant>
        <vt:lpwstr>med3</vt:lpwstr>
      </vt:variant>
      <vt:variant>
        <vt:i4>3211305</vt:i4>
      </vt:variant>
      <vt:variant>
        <vt:i4>213</vt:i4>
      </vt:variant>
      <vt:variant>
        <vt:i4>0</vt:i4>
      </vt:variant>
      <vt:variant>
        <vt:i4>5</vt:i4>
      </vt:variant>
      <vt:variant>
        <vt:lpwstr/>
      </vt:variant>
      <vt:variant>
        <vt:lpwstr>Seif32</vt:lpwstr>
      </vt:variant>
      <vt:variant>
        <vt:i4>3276841</vt:i4>
      </vt:variant>
      <vt:variant>
        <vt:i4>207</vt:i4>
      </vt:variant>
      <vt:variant>
        <vt:i4>0</vt:i4>
      </vt:variant>
      <vt:variant>
        <vt:i4>5</vt:i4>
      </vt:variant>
      <vt:variant>
        <vt:lpwstr/>
      </vt:variant>
      <vt:variant>
        <vt:lpwstr>Seif31</vt:lpwstr>
      </vt:variant>
      <vt:variant>
        <vt:i4>3342377</vt:i4>
      </vt:variant>
      <vt:variant>
        <vt:i4>201</vt:i4>
      </vt:variant>
      <vt:variant>
        <vt:i4>0</vt:i4>
      </vt:variant>
      <vt:variant>
        <vt:i4>5</vt:i4>
      </vt:variant>
      <vt:variant>
        <vt:lpwstr/>
      </vt:variant>
      <vt:variant>
        <vt:lpwstr>Seif30</vt:lpwstr>
      </vt:variant>
      <vt:variant>
        <vt:i4>3801128</vt:i4>
      </vt:variant>
      <vt:variant>
        <vt:i4>195</vt:i4>
      </vt:variant>
      <vt:variant>
        <vt:i4>0</vt:i4>
      </vt:variant>
      <vt:variant>
        <vt:i4>5</vt:i4>
      </vt:variant>
      <vt:variant>
        <vt:lpwstr/>
      </vt:variant>
      <vt:variant>
        <vt:lpwstr>Seif29</vt:lpwstr>
      </vt:variant>
      <vt:variant>
        <vt:i4>3866664</vt:i4>
      </vt:variant>
      <vt:variant>
        <vt:i4>189</vt:i4>
      </vt:variant>
      <vt:variant>
        <vt:i4>0</vt:i4>
      </vt:variant>
      <vt:variant>
        <vt:i4>5</vt:i4>
      </vt:variant>
      <vt:variant>
        <vt:lpwstr/>
      </vt:variant>
      <vt:variant>
        <vt:lpwstr>Seif28</vt:lpwstr>
      </vt:variant>
      <vt:variant>
        <vt:i4>3407912</vt:i4>
      </vt:variant>
      <vt:variant>
        <vt:i4>183</vt:i4>
      </vt:variant>
      <vt:variant>
        <vt:i4>0</vt:i4>
      </vt:variant>
      <vt:variant>
        <vt:i4>5</vt:i4>
      </vt:variant>
      <vt:variant>
        <vt:lpwstr/>
      </vt:variant>
      <vt:variant>
        <vt:lpwstr>Seif27</vt:lpwstr>
      </vt:variant>
      <vt:variant>
        <vt:i4>3473448</vt:i4>
      </vt:variant>
      <vt:variant>
        <vt:i4>177</vt:i4>
      </vt:variant>
      <vt:variant>
        <vt:i4>0</vt:i4>
      </vt:variant>
      <vt:variant>
        <vt:i4>5</vt:i4>
      </vt:variant>
      <vt:variant>
        <vt:lpwstr/>
      </vt:variant>
      <vt:variant>
        <vt:lpwstr>Seif26</vt:lpwstr>
      </vt:variant>
      <vt:variant>
        <vt:i4>3538984</vt:i4>
      </vt:variant>
      <vt:variant>
        <vt:i4>171</vt:i4>
      </vt:variant>
      <vt:variant>
        <vt:i4>0</vt:i4>
      </vt:variant>
      <vt:variant>
        <vt:i4>5</vt:i4>
      </vt:variant>
      <vt:variant>
        <vt:lpwstr/>
      </vt:variant>
      <vt:variant>
        <vt:lpwstr>Seif25</vt:lpwstr>
      </vt:variant>
      <vt:variant>
        <vt:i4>3604520</vt:i4>
      </vt:variant>
      <vt:variant>
        <vt:i4>165</vt:i4>
      </vt:variant>
      <vt:variant>
        <vt:i4>0</vt:i4>
      </vt:variant>
      <vt:variant>
        <vt:i4>5</vt:i4>
      </vt:variant>
      <vt:variant>
        <vt:lpwstr/>
      </vt:variant>
      <vt:variant>
        <vt:lpwstr>Seif24</vt:lpwstr>
      </vt:variant>
      <vt:variant>
        <vt:i4>3145768</vt:i4>
      </vt:variant>
      <vt:variant>
        <vt:i4>159</vt:i4>
      </vt:variant>
      <vt:variant>
        <vt:i4>0</vt:i4>
      </vt:variant>
      <vt:variant>
        <vt:i4>5</vt:i4>
      </vt:variant>
      <vt:variant>
        <vt:lpwstr/>
      </vt:variant>
      <vt:variant>
        <vt:lpwstr>Seif23</vt:lpwstr>
      </vt:variant>
      <vt:variant>
        <vt:i4>3211304</vt:i4>
      </vt:variant>
      <vt:variant>
        <vt:i4>153</vt:i4>
      </vt:variant>
      <vt:variant>
        <vt:i4>0</vt:i4>
      </vt:variant>
      <vt:variant>
        <vt:i4>5</vt:i4>
      </vt:variant>
      <vt:variant>
        <vt:lpwstr/>
      </vt:variant>
      <vt:variant>
        <vt:lpwstr>Seif22</vt:lpwstr>
      </vt:variant>
      <vt:variant>
        <vt:i4>3276840</vt:i4>
      </vt:variant>
      <vt:variant>
        <vt:i4>147</vt:i4>
      </vt:variant>
      <vt:variant>
        <vt:i4>0</vt:i4>
      </vt:variant>
      <vt:variant>
        <vt:i4>5</vt:i4>
      </vt:variant>
      <vt:variant>
        <vt:lpwstr/>
      </vt:variant>
      <vt:variant>
        <vt:lpwstr>Seif21</vt:lpwstr>
      </vt:variant>
      <vt:variant>
        <vt:i4>3342376</vt:i4>
      </vt:variant>
      <vt:variant>
        <vt:i4>141</vt:i4>
      </vt:variant>
      <vt:variant>
        <vt:i4>0</vt:i4>
      </vt:variant>
      <vt:variant>
        <vt:i4>5</vt:i4>
      </vt:variant>
      <vt:variant>
        <vt:lpwstr/>
      </vt:variant>
      <vt:variant>
        <vt:lpwstr>Seif20</vt:lpwstr>
      </vt:variant>
      <vt:variant>
        <vt:i4>5701641</vt:i4>
      </vt:variant>
      <vt:variant>
        <vt:i4>135</vt:i4>
      </vt:variant>
      <vt:variant>
        <vt:i4>0</vt:i4>
      </vt:variant>
      <vt:variant>
        <vt:i4>5</vt:i4>
      </vt:variant>
      <vt:variant>
        <vt:lpwstr/>
      </vt:variant>
      <vt:variant>
        <vt:lpwstr>med2</vt:lpwstr>
      </vt:variant>
      <vt:variant>
        <vt:i4>3801131</vt:i4>
      </vt:variant>
      <vt:variant>
        <vt:i4>129</vt:i4>
      </vt:variant>
      <vt:variant>
        <vt:i4>0</vt:i4>
      </vt:variant>
      <vt:variant>
        <vt:i4>5</vt:i4>
      </vt:variant>
      <vt:variant>
        <vt:lpwstr/>
      </vt:variant>
      <vt:variant>
        <vt:lpwstr>Seif19</vt:lpwstr>
      </vt:variant>
      <vt:variant>
        <vt:i4>3866667</vt:i4>
      </vt:variant>
      <vt:variant>
        <vt:i4>123</vt:i4>
      </vt:variant>
      <vt:variant>
        <vt:i4>0</vt:i4>
      </vt:variant>
      <vt:variant>
        <vt:i4>5</vt:i4>
      </vt:variant>
      <vt:variant>
        <vt:lpwstr/>
      </vt:variant>
      <vt:variant>
        <vt:lpwstr>Seif18</vt:lpwstr>
      </vt:variant>
      <vt:variant>
        <vt:i4>3407915</vt:i4>
      </vt:variant>
      <vt:variant>
        <vt:i4>117</vt:i4>
      </vt:variant>
      <vt:variant>
        <vt:i4>0</vt:i4>
      </vt:variant>
      <vt:variant>
        <vt:i4>5</vt:i4>
      </vt:variant>
      <vt:variant>
        <vt:lpwstr/>
      </vt:variant>
      <vt:variant>
        <vt:lpwstr>Seif17</vt:lpwstr>
      </vt:variant>
      <vt:variant>
        <vt:i4>3473451</vt:i4>
      </vt:variant>
      <vt:variant>
        <vt:i4>111</vt:i4>
      </vt:variant>
      <vt:variant>
        <vt:i4>0</vt:i4>
      </vt:variant>
      <vt:variant>
        <vt:i4>5</vt:i4>
      </vt:variant>
      <vt:variant>
        <vt:lpwstr/>
      </vt:variant>
      <vt:variant>
        <vt:lpwstr>Seif16</vt:lpwstr>
      </vt:variant>
      <vt:variant>
        <vt:i4>3538987</vt:i4>
      </vt:variant>
      <vt:variant>
        <vt:i4>105</vt:i4>
      </vt:variant>
      <vt:variant>
        <vt:i4>0</vt:i4>
      </vt:variant>
      <vt:variant>
        <vt:i4>5</vt:i4>
      </vt:variant>
      <vt:variant>
        <vt:lpwstr/>
      </vt:variant>
      <vt:variant>
        <vt:lpwstr>Seif15</vt:lpwstr>
      </vt:variant>
      <vt:variant>
        <vt:i4>3604523</vt:i4>
      </vt:variant>
      <vt:variant>
        <vt:i4>99</vt:i4>
      </vt:variant>
      <vt:variant>
        <vt:i4>0</vt:i4>
      </vt:variant>
      <vt:variant>
        <vt:i4>5</vt:i4>
      </vt:variant>
      <vt:variant>
        <vt:lpwstr/>
      </vt:variant>
      <vt:variant>
        <vt:lpwstr>Seif14</vt:lpwstr>
      </vt:variant>
      <vt:variant>
        <vt:i4>3145771</vt:i4>
      </vt:variant>
      <vt:variant>
        <vt:i4>93</vt:i4>
      </vt:variant>
      <vt:variant>
        <vt:i4>0</vt:i4>
      </vt:variant>
      <vt:variant>
        <vt:i4>5</vt:i4>
      </vt:variant>
      <vt:variant>
        <vt:lpwstr/>
      </vt:variant>
      <vt:variant>
        <vt:lpwstr>Seif13</vt:lpwstr>
      </vt:variant>
      <vt:variant>
        <vt:i4>3211307</vt:i4>
      </vt:variant>
      <vt:variant>
        <vt:i4>87</vt:i4>
      </vt:variant>
      <vt:variant>
        <vt:i4>0</vt:i4>
      </vt:variant>
      <vt:variant>
        <vt:i4>5</vt:i4>
      </vt:variant>
      <vt:variant>
        <vt:lpwstr/>
      </vt:variant>
      <vt:variant>
        <vt:lpwstr>Seif12</vt:lpwstr>
      </vt:variant>
      <vt:variant>
        <vt:i4>3276843</vt:i4>
      </vt:variant>
      <vt:variant>
        <vt:i4>81</vt:i4>
      </vt:variant>
      <vt:variant>
        <vt:i4>0</vt:i4>
      </vt:variant>
      <vt:variant>
        <vt:i4>5</vt:i4>
      </vt:variant>
      <vt:variant>
        <vt:lpwstr/>
      </vt:variant>
      <vt:variant>
        <vt:lpwstr>Seif11</vt:lpwstr>
      </vt:variant>
      <vt:variant>
        <vt:i4>3342379</vt:i4>
      </vt:variant>
      <vt:variant>
        <vt:i4>75</vt:i4>
      </vt:variant>
      <vt:variant>
        <vt:i4>0</vt:i4>
      </vt:variant>
      <vt:variant>
        <vt:i4>5</vt:i4>
      </vt:variant>
      <vt:variant>
        <vt:lpwstr/>
      </vt:variant>
      <vt:variant>
        <vt:lpwstr>Seif10</vt:lpwstr>
      </vt:variant>
      <vt:variant>
        <vt:i4>196634</vt:i4>
      </vt:variant>
      <vt:variant>
        <vt:i4>69</vt:i4>
      </vt:variant>
      <vt:variant>
        <vt:i4>0</vt:i4>
      </vt:variant>
      <vt:variant>
        <vt:i4>5</vt:i4>
      </vt:variant>
      <vt:variant>
        <vt:lpwstr/>
      </vt:variant>
      <vt:variant>
        <vt:lpwstr>Seif9</vt:lpwstr>
      </vt:variant>
      <vt:variant>
        <vt:i4>196634</vt:i4>
      </vt:variant>
      <vt:variant>
        <vt:i4>63</vt:i4>
      </vt:variant>
      <vt:variant>
        <vt:i4>0</vt:i4>
      </vt:variant>
      <vt:variant>
        <vt:i4>5</vt:i4>
      </vt:variant>
      <vt:variant>
        <vt:lpwstr/>
      </vt:variant>
      <vt:variant>
        <vt:lpwstr>Seif8</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5505033</vt:i4>
      </vt:variant>
      <vt:variant>
        <vt:i4>15</vt:i4>
      </vt:variant>
      <vt:variant>
        <vt:i4>0</vt:i4>
      </vt:variant>
      <vt:variant>
        <vt:i4>5</vt:i4>
      </vt:variant>
      <vt:variant>
        <vt:lpwstr/>
      </vt:variant>
      <vt:variant>
        <vt:lpwstr>med1</vt:lpwstr>
      </vt:variant>
      <vt:variant>
        <vt:i4>196634</vt:i4>
      </vt:variant>
      <vt:variant>
        <vt:i4>9</vt:i4>
      </vt:variant>
      <vt:variant>
        <vt:i4>0</vt:i4>
      </vt:variant>
      <vt:variant>
        <vt:i4>5</vt:i4>
      </vt:variant>
      <vt:variant>
        <vt:lpwstr/>
      </vt:variant>
      <vt:variant>
        <vt:lpwstr>Seif0</vt:lpwstr>
      </vt:variant>
      <vt:variant>
        <vt:i4>5570569</vt:i4>
      </vt:variant>
      <vt:variant>
        <vt:i4>3</vt:i4>
      </vt:variant>
      <vt:variant>
        <vt:i4>0</vt:i4>
      </vt:variant>
      <vt:variant>
        <vt:i4>5</vt:i4>
      </vt:variant>
      <vt:variant>
        <vt:lpwstr/>
      </vt:variant>
      <vt:variant>
        <vt:lpwstr>med0</vt:lpwstr>
      </vt:variant>
      <vt:variant>
        <vt:i4>8126467</vt:i4>
      </vt:variant>
      <vt:variant>
        <vt:i4>12</vt:i4>
      </vt:variant>
      <vt:variant>
        <vt:i4>0</vt:i4>
      </vt:variant>
      <vt:variant>
        <vt:i4>5</vt:i4>
      </vt:variant>
      <vt:variant>
        <vt:lpwstr>http://www.nevo.co.il/Law_word/law06/TAK-7328.pdf</vt:lpwstr>
      </vt:variant>
      <vt:variant>
        <vt:lpwstr/>
      </vt:variant>
      <vt:variant>
        <vt:i4>7929862</vt:i4>
      </vt:variant>
      <vt:variant>
        <vt:i4>9</vt:i4>
      </vt:variant>
      <vt:variant>
        <vt:i4>0</vt:i4>
      </vt:variant>
      <vt:variant>
        <vt:i4>5</vt:i4>
      </vt:variant>
      <vt:variant>
        <vt:lpwstr>http://www.nevo.co.il/Law_word/law06/TAK-5856.pdf</vt:lpwstr>
      </vt:variant>
      <vt:variant>
        <vt:lpwstr/>
      </vt:variant>
      <vt:variant>
        <vt:i4>8060941</vt:i4>
      </vt:variant>
      <vt:variant>
        <vt:i4>6</vt:i4>
      </vt:variant>
      <vt:variant>
        <vt:i4>0</vt:i4>
      </vt:variant>
      <vt:variant>
        <vt:i4>5</vt:i4>
      </vt:variant>
      <vt:variant>
        <vt:lpwstr>http://www.nevo.co.il/Law_word/law06/TAK-5673.pdf</vt:lpwstr>
      </vt:variant>
      <vt:variant>
        <vt:lpwstr/>
      </vt:variant>
      <vt:variant>
        <vt:i4>7995403</vt:i4>
      </vt:variant>
      <vt:variant>
        <vt:i4>3</vt:i4>
      </vt:variant>
      <vt:variant>
        <vt:i4>0</vt:i4>
      </vt:variant>
      <vt:variant>
        <vt:i4>5</vt:i4>
      </vt:variant>
      <vt:variant>
        <vt:lpwstr>http://www.nevo.co.il/Law_word/law06/TAK-5566.pdf</vt:lpwstr>
      </vt:variant>
      <vt:variant>
        <vt:lpwstr/>
      </vt:variant>
      <vt:variant>
        <vt:i4>7995405</vt:i4>
      </vt:variant>
      <vt:variant>
        <vt:i4>0</vt:i4>
      </vt:variant>
      <vt:variant>
        <vt:i4>0</vt:i4>
      </vt:variant>
      <vt:variant>
        <vt:i4>5</vt:i4>
      </vt:variant>
      <vt:variant>
        <vt:lpwstr>http://www.nevo.co.il/Law_word/law06/TAK-5366.pdf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232</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P232</vt:lpwstr>
  </property>
  <property fmtid="{D5CDD505-2E9C-101B-9397-08002B2CF9AE}" pid="3" name="CHNAME">
    <vt:lpwstr>תקנים</vt:lpwstr>
  </property>
  <property fmtid="{D5CDD505-2E9C-101B-9397-08002B2CF9AE}" pid="4" name="LAWNAME">
    <vt:lpwstr>כללי התקנים (עיבוד תקנים ישראליים), תשנ"א-1991</vt:lpwstr>
  </property>
  <property fmtid="{D5CDD505-2E9C-101B-9397-08002B2CF9AE}" pid="5" name="LAWNUMBER">
    <vt:lpwstr>0013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תקנים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http://www.nevo.co.il/Law_word/law06/TAK-7328.pdf;‎רשומות - תקנות כלליות#ק"ת תשע"ד מס' 7328 ‏‏#מיום 8.1.2014 עמ' 514 – כללים תשע"ד-2014‏</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