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9A76" w14:textId="77777777" w:rsidR="00C41314" w:rsidRDefault="00C41314" w:rsidP="000E302B">
      <w:pPr>
        <w:pStyle w:val="big-header"/>
        <w:ind w:left="0" w:right="1134"/>
        <w:rPr>
          <w:rFonts w:hint="cs"/>
          <w:rtl/>
        </w:rPr>
      </w:pPr>
      <w:r>
        <w:rPr>
          <w:rtl/>
        </w:rPr>
        <w:t>כללי מים (השימוש במים במפעלי תעשיה), תשכ"ה</w:t>
      </w:r>
      <w:r w:rsidR="000E302B">
        <w:rPr>
          <w:rFonts w:hint="cs"/>
          <w:rtl/>
        </w:rPr>
        <w:t>-</w:t>
      </w:r>
      <w:r>
        <w:rPr>
          <w:rtl/>
        </w:rPr>
        <w:t>1964</w:t>
      </w:r>
    </w:p>
    <w:p w14:paraId="27419216" w14:textId="77777777" w:rsidR="00897EEA" w:rsidRDefault="00897EEA" w:rsidP="00897EEA">
      <w:pPr>
        <w:pStyle w:val="big-header"/>
        <w:ind w:left="0" w:right="1134"/>
        <w:rPr>
          <w:color w:val="008000"/>
        </w:rPr>
      </w:pPr>
      <w:r w:rsidRPr="006E674C">
        <w:rPr>
          <w:rFonts w:hint="cs"/>
          <w:color w:val="008000"/>
          <w:rtl/>
        </w:rPr>
        <w:t>רבדים בחקיקה</w:t>
      </w:r>
    </w:p>
    <w:p w14:paraId="198E1B27" w14:textId="77777777" w:rsidR="00E233FC" w:rsidRDefault="00E233FC" w:rsidP="00E233FC">
      <w:pPr>
        <w:spacing w:line="320" w:lineRule="auto"/>
        <w:jc w:val="left"/>
        <w:rPr>
          <w:rtl/>
        </w:rPr>
      </w:pPr>
    </w:p>
    <w:p w14:paraId="7BB473BE" w14:textId="77777777" w:rsidR="00E233FC" w:rsidRDefault="00E233FC" w:rsidP="00E233FC">
      <w:pPr>
        <w:spacing w:line="320" w:lineRule="auto"/>
        <w:jc w:val="left"/>
        <w:rPr>
          <w:rFonts w:cs="FrankRuehl"/>
          <w:szCs w:val="26"/>
          <w:rtl/>
        </w:rPr>
      </w:pPr>
      <w:r w:rsidRPr="00E233FC">
        <w:rPr>
          <w:rFonts w:cs="Miriam"/>
          <w:szCs w:val="22"/>
          <w:rtl/>
        </w:rPr>
        <w:t>משפט פרטי וכלכלה</w:t>
      </w:r>
      <w:r w:rsidRPr="00E233FC">
        <w:rPr>
          <w:rFonts w:cs="FrankRuehl"/>
          <w:szCs w:val="26"/>
          <w:rtl/>
        </w:rPr>
        <w:t xml:space="preserve"> – תעשיה</w:t>
      </w:r>
    </w:p>
    <w:p w14:paraId="54C9324A" w14:textId="77777777" w:rsidR="005375DA" w:rsidRPr="00E233FC" w:rsidRDefault="00E233FC" w:rsidP="00E233FC">
      <w:pPr>
        <w:spacing w:line="320" w:lineRule="auto"/>
        <w:jc w:val="left"/>
        <w:rPr>
          <w:rFonts w:cs="Miriam"/>
          <w:szCs w:val="22"/>
          <w:rtl/>
        </w:rPr>
      </w:pPr>
      <w:r w:rsidRPr="00E233FC">
        <w:rPr>
          <w:rFonts w:cs="Miriam"/>
          <w:szCs w:val="22"/>
          <w:rtl/>
        </w:rPr>
        <w:t>רשויות ומשפט מנהלי</w:t>
      </w:r>
      <w:r w:rsidRPr="00E233FC">
        <w:rPr>
          <w:rFonts w:cs="FrankRuehl"/>
          <w:szCs w:val="26"/>
          <w:rtl/>
        </w:rPr>
        <w:t xml:space="preserve"> – תשתיות – מים – שימוש במים</w:t>
      </w:r>
    </w:p>
    <w:p w14:paraId="459B1ADF" w14:textId="77777777" w:rsidR="00C41314" w:rsidRDefault="00C41314">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41314" w14:paraId="691E1416" w14:textId="77777777">
        <w:tblPrEx>
          <w:tblCellMar>
            <w:top w:w="0" w:type="dxa"/>
            <w:bottom w:w="0" w:type="dxa"/>
          </w:tblCellMar>
        </w:tblPrEx>
        <w:tc>
          <w:tcPr>
            <w:tcW w:w="850" w:type="dxa"/>
          </w:tcPr>
          <w:p w14:paraId="6A62BC9E" w14:textId="77777777" w:rsidR="00C41314" w:rsidRDefault="00C4131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E302B">
              <w:rPr>
                <w:noProof/>
                <w:sz w:val="24"/>
                <w:rtl/>
              </w:rPr>
              <w:t>2</w:t>
            </w:r>
            <w:r>
              <w:rPr>
                <w:sz w:val="24"/>
                <w:rtl/>
              </w:rPr>
              <w:fldChar w:fldCharType="end"/>
            </w:r>
          </w:p>
        </w:tc>
        <w:tc>
          <w:tcPr>
            <w:tcW w:w="567" w:type="dxa"/>
          </w:tcPr>
          <w:p w14:paraId="68EAF0E8" w14:textId="77777777" w:rsidR="00C41314" w:rsidRDefault="00C41314">
            <w:pPr>
              <w:spacing w:line="240" w:lineRule="auto"/>
              <w:rPr>
                <w:sz w:val="24"/>
              </w:rPr>
            </w:pPr>
            <w:hyperlink w:anchor="Seif0" w:tooltip="הגדרות" w:history="1">
              <w:r>
                <w:rPr>
                  <w:rStyle w:val="Hyperlink"/>
                </w:rPr>
                <w:t>Go</w:t>
              </w:r>
            </w:hyperlink>
          </w:p>
        </w:tc>
        <w:tc>
          <w:tcPr>
            <w:tcW w:w="5669" w:type="dxa"/>
          </w:tcPr>
          <w:p w14:paraId="1828E99F" w14:textId="77777777" w:rsidR="00C41314" w:rsidRDefault="00C41314">
            <w:pPr>
              <w:spacing w:line="240" w:lineRule="auto"/>
              <w:rPr>
                <w:sz w:val="24"/>
                <w:rtl/>
              </w:rPr>
            </w:pPr>
            <w:r>
              <w:rPr>
                <w:sz w:val="24"/>
                <w:rtl/>
              </w:rPr>
              <w:t>הגדרות</w:t>
            </w:r>
          </w:p>
        </w:tc>
        <w:tc>
          <w:tcPr>
            <w:tcW w:w="1247" w:type="dxa"/>
          </w:tcPr>
          <w:p w14:paraId="74973D78" w14:textId="77777777" w:rsidR="00C41314" w:rsidRDefault="00C41314">
            <w:pPr>
              <w:spacing w:line="240" w:lineRule="auto"/>
              <w:rPr>
                <w:sz w:val="24"/>
              </w:rPr>
            </w:pPr>
            <w:r>
              <w:rPr>
                <w:sz w:val="24"/>
                <w:rtl/>
              </w:rPr>
              <w:t xml:space="preserve">סעיף 1 </w:t>
            </w:r>
          </w:p>
        </w:tc>
      </w:tr>
      <w:tr w:rsidR="00C41314" w14:paraId="0EDD9945" w14:textId="77777777">
        <w:tblPrEx>
          <w:tblCellMar>
            <w:top w:w="0" w:type="dxa"/>
            <w:bottom w:w="0" w:type="dxa"/>
          </w:tblCellMar>
        </w:tblPrEx>
        <w:tc>
          <w:tcPr>
            <w:tcW w:w="850" w:type="dxa"/>
          </w:tcPr>
          <w:p w14:paraId="41F5749F" w14:textId="77777777" w:rsidR="00C41314" w:rsidRDefault="00C4131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E302B">
              <w:rPr>
                <w:noProof/>
                <w:sz w:val="24"/>
                <w:rtl/>
              </w:rPr>
              <w:t>2</w:t>
            </w:r>
            <w:r>
              <w:rPr>
                <w:sz w:val="24"/>
                <w:rtl/>
              </w:rPr>
              <w:fldChar w:fldCharType="end"/>
            </w:r>
          </w:p>
        </w:tc>
        <w:tc>
          <w:tcPr>
            <w:tcW w:w="567" w:type="dxa"/>
          </w:tcPr>
          <w:p w14:paraId="0087CF6F" w14:textId="77777777" w:rsidR="00C41314" w:rsidRDefault="00C41314">
            <w:pPr>
              <w:spacing w:line="240" w:lineRule="auto"/>
              <w:rPr>
                <w:sz w:val="24"/>
              </w:rPr>
            </w:pPr>
            <w:hyperlink w:anchor="Seif1" w:tooltip="הקצבת מים למפעל תעשיה" w:history="1">
              <w:r>
                <w:rPr>
                  <w:rStyle w:val="Hyperlink"/>
                </w:rPr>
                <w:t>Go</w:t>
              </w:r>
            </w:hyperlink>
          </w:p>
        </w:tc>
        <w:tc>
          <w:tcPr>
            <w:tcW w:w="5669" w:type="dxa"/>
          </w:tcPr>
          <w:p w14:paraId="752D765D" w14:textId="77777777" w:rsidR="00C41314" w:rsidRDefault="00C41314">
            <w:pPr>
              <w:spacing w:line="240" w:lineRule="auto"/>
              <w:rPr>
                <w:sz w:val="24"/>
                <w:rtl/>
              </w:rPr>
            </w:pPr>
            <w:r>
              <w:rPr>
                <w:sz w:val="24"/>
                <w:rtl/>
              </w:rPr>
              <w:t>הקצבת מים למפעל תעשיה</w:t>
            </w:r>
          </w:p>
        </w:tc>
        <w:tc>
          <w:tcPr>
            <w:tcW w:w="1247" w:type="dxa"/>
          </w:tcPr>
          <w:p w14:paraId="6C22D1F5" w14:textId="77777777" w:rsidR="00C41314" w:rsidRDefault="00C41314">
            <w:pPr>
              <w:spacing w:line="240" w:lineRule="auto"/>
              <w:rPr>
                <w:sz w:val="24"/>
              </w:rPr>
            </w:pPr>
            <w:r>
              <w:rPr>
                <w:sz w:val="24"/>
                <w:rtl/>
              </w:rPr>
              <w:t xml:space="preserve">סעיף 2 </w:t>
            </w:r>
          </w:p>
        </w:tc>
      </w:tr>
      <w:tr w:rsidR="00C41314" w14:paraId="3278951A" w14:textId="77777777">
        <w:tblPrEx>
          <w:tblCellMar>
            <w:top w:w="0" w:type="dxa"/>
            <w:bottom w:w="0" w:type="dxa"/>
          </w:tblCellMar>
        </w:tblPrEx>
        <w:tc>
          <w:tcPr>
            <w:tcW w:w="850" w:type="dxa"/>
          </w:tcPr>
          <w:p w14:paraId="664DA9E1" w14:textId="77777777" w:rsidR="00C41314" w:rsidRDefault="00C4131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0E302B">
              <w:rPr>
                <w:noProof/>
                <w:sz w:val="24"/>
                <w:rtl/>
              </w:rPr>
              <w:t>2</w:t>
            </w:r>
            <w:r>
              <w:rPr>
                <w:sz w:val="24"/>
                <w:rtl/>
              </w:rPr>
              <w:fldChar w:fldCharType="end"/>
            </w:r>
          </w:p>
        </w:tc>
        <w:tc>
          <w:tcPr>
            <w:tcW w:w="567" w:type="dxa"/>
          </w:tcPr>
          <w:p w14:paraId="4C7B1752" w14:textId="77777777" w:rsidR="00C41314" w:rsidRDefault="00C41314">
            <w:pPr>
              <w:spacing w:line="240" w:lineRule="auto"/>
              <w:rPr>
                <w:sz w:val="24"/>
              </w:rPr>
            </w:pPr>
            <w:hyperlink w:anchor="Seif2" w:tooltip="צריכה לפי תכנית" w:history="1">
              <w:r>
                <w:rPr>
                  <w:rStyle w:val="Hyperlink"/>
                </w:rPr>
                <w:t>Go</w:t>
              </w:r>
            </w:hyperlink>
          </w:p>
        </w:tc>
        <w:tc>
          <w:tcPr>
            <w:tcW w:w="5669" w:type="dxa"/>
          </w:tcPr>
          <w:p w14:paraId="293A84EC" w14:textId="77777777" w:rsidR="00C41314" w:rsidRDefault="00C41314">
            <w:pPr>
              <w:spacing w:line="240" w:lineRule="auto"/>
              <w:rPr>
                <w:sz w:val="24"/>
                <w:rtl/>
              </w:rPr>
            </w:pPr>
            <w:r>
              <w:rPr>
                <w:sz w:val="24"/>
                <w:rtl/>
              </w:rPr>
              <w:t>צריכה לפי תכנית</w:t>
            </w:r>
          </w:p>
        </w:tc>
        <w:tc>
          <w:tcPr>
            <w:tcW w:w="1247" w:type="dxa"/>
          </w:tcPr>
          <w:p w14:paraId="450A2D4C" w14:textId="77777777" w:rsidR="00C41314" w:rsidRDefault="00C41314">
            <w:pPr>
              <w:spacing w:line="240" w:lineRule="auto"/>
              <w:rPr>
                <w:sz w:val="24"/>
              </w:rPr>
            </w:pPr>
            <w:r>
              <w:rPr>
                <w:sz w:val="24"/>
                <w:rtl/>
              </w:rPr>
              <w:t xml:space="preserve">סעיף 3 </w:t>
            </w:r>
          </w:p>
        </w:tc>
      </w:tr>
      <w:tr w:rsidR="00C41314" w14:paraId="0374FD28" w14:textId="77777777">
        <w:tblPrEx>
          <w:tblCellMar>
            <w:top w:w="0" w:type="dxa"/>
            <w:bottom w:w="0" w:type="dxa"/>
          </w:tblCellMar>
        </w:tblPrEx>
        <w:tc>
          <w:tcPr>
            <w:tcW w:w="850" w:type="dxa"/>
          </w:tcPr>
          <w:p w14:paraId="56FCCDC7" w14:textId="77777777" w:rsidR="00C41314" w:rsidRDefault="00C4131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0E302B">
              <w:rPr>
                <w:noProof/>
                <w:sz w:val="24"/>
                <w:rtl/>
              </w:rPr>
              <w:t>2</w:t>
            </w:r>
            <w:r>
              <w:rPr>
                <w:sz w:val="24"/>
                <w:rtl/>
              </w:rPr>
              <w:fldChar w:fldCharType="end"/>
            </w:r>
          </w:p>
        </w:tc>
        <w:tc>
          <w:tcPr>
            <w:tcW w:w="567" w:type="dxa"/>
          </w:tcPr>
          <w:p w14:paraId="3B6F2223" w14:textId="77777777" w:rsidR="00C41314" w:rsidRDefault="00C41314">
            <w:pPr>
              <w:spacing w:line="240" w:lineRule="auto"/>
              <w:rPr>
                <w:sz w:val="24"/>
              </w:rPr>
            </w:pPr>
            <w:hyperlink w:anchor="Seif3" w:tooltip="הספקת מים למפעל תעשיה" w:history="1">
              <w:r>
                <w:rPr>
                  <w:rStyle w:val="Hyperlink"/>
                </w:rPr>
                <w:t>Go</w:t>
              </w:r>
            </w:hyperlink>
          </w:p>
        </w:tc>
        <w:tc>
          <w:tcPr>
            <w:tcW w:w="5669" w:type="dxa"/>
          </w:tcPr>
          <w:p w14:paraId="317D6033" w14:textId="77777777" w:rsidR="00C41314" w:rsidRDefault="00C41314">
            <w:pPr>
              <w:spacing w:line="240" w:lineRule="auto"/>
              <w:rPr>
                <w:sz w:val="24"/>
                <w:rtl/>
              </w:rPr>
            </w:pPr>
            <w:r>
              <w:rPr>
                <w:sz w:val="24"/>
                <w:rtl/>
              </w:rPr>
              <w:t>הספקת מים למפעל תעשיה</w:t>
            </w:r>
          </w:p>
        </w:tc>
        <w:tc>
          <w:tcPr>
            <w:tcW w:w="1247" w:type="dxa"/>
          </w:tcPr>
          <w:p w14:paraId="31E042F2" w14:textId="77777777" w:rsidR="00C41314" w:rsidRDefault="00C41314">
            <w:pPr>
              <w:spacing w:line="240" w:lineRule="auto"/>
              <w:rPr>
                <w:sz w:val="24"/>
              </w:rPr>
            </w:pPr>
            <w:r>
              <w:rPr>
                <w:sz w:val="24"/>
                <w:rtl/>
              </w:rPr>
              <w:t xml:space="preserve">סעיף 4 </w:t>
            </w:r>
          </w:p>
        </w:tc>
      </w:tr>
      <w:tr w:rsidR="00C41314" w14:paraId="4E93E6E5" w14:textId="77777777">
        <w:tblPrEx>
          <w:tblCellMar>
            <w:top w:w="0" w:type="dxa"/>
            <w:bottom w:w="0" w:type="dxa"/>
          </w:tblCellMar>
        </w:tblPrEx>
        <w:tc>
          <w:tcPr>
            <w:tcW w:w="850" w:type="dxa"/>
          </w:tcPr>
          <w:p w14:paraId="3A20A6B2" w14:textId="77777777" w:rsidR="00C41314" w:rsidRDefault="00C4131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0E302B">
              <w:rPr>
                <w:noProof/>
                <w:sz w:val="24"/>
                <w:rtl/>
              </w:rPr>
              <w:t>2</w:t>
            </w:r>
            <w:r>
              <w:rPr>
                <w:sz w:val="24"/>
                <w:rtl/>
              </w:rPr>
              <w:fldChar w:fldCharType="end"/>
            </w:r>
          </w:p>
        </w:tc>
        <w:tc>
          <w:tcPr>
            <w:tcW w:w="567" w:type="dxa"/>
          </w:tcPr>
          <w:p w14:paraId="11A7D93A" w14:textId="77777777" w:rsidR="00C41314" w:rsidRDefault="00C41314">
            <w:pPr>
              <w:spacing w:line="240" w:lineRule="auto"/>
              <w:rPr>
                <w:sz w:val="24"/>
              </w:rPr>
            </w:pPr>
            <w:hyperlink w:anchor="Seif4" w:tooltip="פרטים שייכללו בתכנית" w:history="1">
              <w:r>
                <w:rPr>
                  <w:rStyle w:val="Hyperlink"/>
                </w:rPr>
                <w:t>Go</w:t>
              </w:r>
            </w:hyperlink>
          </w:p>
        </w:tc>
        <w:tc>
          <w:tcPr>
            <w:tcW w:w="5669" w:type="dxa"/>
          </w:tcPr>
          <w:p w14:paraId="6F454263" w14:textId="77777777" w:rsidR="00C41314" w:rsidRDefault="00C41314">
            <w:pPr>
              <w:spacing w:line="240" w:lineRule="auto"/>
              <w:rPr>
                <w:sz w:val="24"/>
                <w:rtl/>
              </w:rPr>
            </w:pPr>
            <w:r>
              <w:rPr>
                <w:sz w:val="24"/>
                <w:rtl/>
              </w:rPr>
              <w:t>פרטים שייכללו בתכנית</w:t>
            </w:r>
          </w:p>
        </w:tc>
        <w:tc>
          <w:tcPr>
            <w:tcW w:w="1247" w:type="dxa"/>
          </w:tcPr>
          <w:p w14:paraId="4F10B245" w14:textId="77777777" w:rsidR="00C41314" w:rsidRDefault="00C41314">
            <w:pPr>
              <w:spacing w:line="240" w:lineRule="auto"/>
              <w:rPr>
                <w:sz w:val="24"/>
              </w:rPr>
            </w:pPr>
            <w:r>
              <w:rPr>
                <w:sz w:val="24"/>
                <w:rtl/>
              </w:rPr>
              <w:t xml:space="preserve">סעיף 5 </w:t>
            </w:r>
          </w:p>
        </w:tc>
      </w:tr>
      <w:tr w:rsidR="00C41314" w14:paraId="2299CED2" w14:textId="77777777">
        <w:tblPrEx>
          <w:tblCellMar>
            <w:top w:w="0" w:type="dxa"/>
            <w:bottom w:w="0" w:type="dxa"/>
          </w:tblCellMar>
        </w:tblPrEx>
        <w:tc>
          <w:tcPr>
            <w:tcW w:w="850" w:type="dxa"/>
          </w:tcPr>
          <w:p w14:paraId="1B0DB343" w14:textId="77777777" w:rsidR="00C41314" w:rsidRDefault="00C4131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0E302B">
              <w:rPr>
                <w:noProof/>
                <w:sz w:val="24"/>
                <w:rtl/>
              </w:rPr>
              <w:t>2</w:t>
            </w:r>
            <w:r>
              <w:rPr>
                <w:sz w:val="24"/>
                <w:rtl/>
              </w:rPr>
              <w:fldChar w:fldCharType="end"/>
            </w:r>
          </w:p>
        </w:tc>
        <w:tc>
          <w:tcPr>
            <w:tcW w:w="567" w:type="dxa"/>
          </w:tcPr>
          <w:p w14:paraId="77A2E388" w14:textId="77777777" w:rsidR="00C41314" w:rsidRDefault="00C41314">
            <w:pPr>
              <w:spacing w:line="240" w:lineRule="auto"/>
              <w:rPr>
                <w:sz w:val="24"/>
              </w:rPr>
            </w:pPr>
            <w:hyperlink w:anchor="Seif5" w:tooltip="אישור תכנית" w:history="1">
              <w:r>
                <w:rPr>
                  <w:rStyle w:val="Hyperlink"/>
                </w:rPr>
                <w:t>Go</w:t>
              </w:r>
            </w:hyperlink>
          </w:p>
        </w:tc>
        <w:tc>
          <w:tcPr>
            <w:tcW w:w="5669" w:type="dxa"/>
          </w:tcPr>
          <w:p w14:paraId="3EFFE293" w14:textId="77777777" w:rsidR="00C41314" w:rsidRDefault="00C41314">
            <w:pPr>
              <w:spacing w:line="240" w:lineRule="auto"/>
              <w:rPr>
                <w:sz w:val="24"/>
                <w:rtl/>
              </w:rPr>
            </w:pPr>
            <w:r>
              <w:rPr>
                <w:sz w:val="24"/>
                <w:rtl/>
              </w:rPr>
              <w:t>אישור תכנית</w:t>
            </w:r>
          </w:p>
        </w:tc>
        <w:tc>
          <w:tcPr>
            <w:tcW w:w="1247" w:type="dxa"/>
          </w:tcPr>
          <w:p w14:paraId="79A3F924" w14:textId="77777777" w:rsidR="00C41314" w:rsidRDefault="00C41314">
            <w:pPr>
              <w:spacing w:line="240" w:lineRule="auto"/>
              <w:rPr>
                <w:sz w:val="24"/>
              </w:rPr>
            </w:pPr>
            <w:r>
              <w:rPr>
                <w:sz w:val="24"/>
                <w:rtl/>
              </w:rPr>
              <w:t xml:space="preserve">סעיף 6 </w:t>
            </w:r>
          </w:p>
        </w:tc>
      </w:tr>
      <w:tr w:rsidR="00C41314" w14:paraId="50E927AB" w14:textId="77777777">
        <w:tblPrEx>
          <w:tblCellMar>
            <w:top w:w="0" w:type="dxa"/>
            <w:bottom w:w="0" w:type="dxa"/>
          </w:tblCellMar>
        </w:tblPrEx>
        <w:tc>
          <w:tcPr>
            <w:tcW w:w="850" w:type="dxa"/>
          </w:tcPr>
          <w:p w14:paraId="01A001C5" w14:textId="77777777" w:rsidR="00C41314" w:rsidRDefault="00C4131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0E302B">
              <w:rPr>
                <w:noProof/>
                <w:sz w:val="24"/>
                <w:rtl/>
              </w:rPr>
              <w:t>3</w:t>
            </w:r>
            <w:r>
              <w:rPr>
                <w:sz w:val="24"/>
                <w:rtl/>
              </w:rPr>
              <w:fldChar w:fldCharType="end"/>
            </w:r>
          </w:p>
        </w:tc>
        <w:tc>
          <w:tcPr>
            <w:tcW w:w="567" w:type="dxa"/>
          </w:tcPr>
          <w:p w14:paraId="72708DDF" w14:textId="77777777" w:rsidR="00C41314" w:rsidRDefault="00C41314">
            <w:pPr>
              <w:spacing w:line="240" w:lineRule="auto"/>
              <w:rPr>
                <w:sz w:val="24"/>
              </w:rPr>
            </w:pPr>
            <w:hyperlink w:anchor="Seif6" w:tooltip="תחולת הוראות על מפעל המרחיב מיתקניו" w:history="1">
              <w:r>
                <w:rPr>
                  <w:rStyle w:val="Hyperlink"/>
                </w:rPr>
                <w:t>Go</w:t>
              </w:r>
            </w:hyperlink>
          </w:p>
        </w:tc>
        <w:tc>
          <w:tcPr>
            <w:tcW w:w="5669" w:type="dxa"/>
          </w:tcPr>
          <w:p w14:paraId="62FFA3C4" w14:textId="77777777" w:rsidR="00C41314" w:rsidRDefault="00C41314">
            <w:pPr>
              <w:spacing w:line="240" w:lineRule="auto"/>
              <w:rPr>
                <w:sz w:val="24"/>
                <w:rtl/>
              </w:rPr>
            </w:pPr>
            <w:r>
              <w:rPr>
                <w:sz w:val="24"/>
                <w:rtl/>
              </w:rPr>
              <w:t>תחולת הוראות על מפעל המרחיב מיתקניו</w:t>
            </w:r>
          </w:p>
        </w:tc>
        <w:tc>
          <w:tcPr>
            <w:tcW w:w="1247" w:type="dxa"/>
          </w:tcPr>
          <w:p w14:paraId="043A700C" w14:textId="77777777" w:rsidR="00C41314" w:rsidRDefault="00C41314">
            <w:pPr>
              <w:spacing w:line="240" w:lineRule="auto"/>
              <w:rPr>
                <w:sz w:val="24"/>
              </w:rPr>
            </w:pPr>
            <w:r>
              <w:rPr>
                <w:sz w:val="24"/>
                <w:rtl/>
              </w:rPr>
              <w:t xml:space="preserve">סעיף 7 </w:t>
            </w:r>
          </w:p>
        </w:tc>
      </w:tr>
      <w:tr w:rsidR="00C41314" w14:paraId="0A4AC932" w14:textId="77777777">
        <w:tblPrEx>
          <w:tblCellMar>
            <w:top w:w="0" w:type="dxa"/>
            <w:bottom w:w="0" w:type="dxa"/>
          </w:tblCellMar>
        </w:tblPrEx>
        <w:tc>
          <w:tcPr>
            <w:tcW w:w="850" w:type="dxa"/>
          </w:tcPr>
          <w:p w14:paraId="1BA3A483" w14:textId="77777777" w:rsidR="00C41314" w:rsidRDefault="00C41314">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0E302B">
              <w:rPr>
                <w:noProof/>
                <w:sz w:val="24"/>
                <w:rtl/>
              </w:rPr>
              <w:t>3</w:t>
            </w:r>
            <w:r>
              <w:rPr>
                <w:sz w:val="24"/>
                <w:rtl/>
              </w:rPr>
              <w:fldChar w:fldCharType="end"/>
            </w:r>
          </w:p>
        </w:tc>
        <w:tc>
          <w:tcPr>
            <w:tcW w:w="567" w:type="dxa"/>
          </w:tcPr>
          <w:p w14:paraId="6FEB03D0" w14:textId="77777777" w:rsidR="00C41314" w:rsidRDefault="00C41314">
            <w:pPr>
              <w:spacing w:line="240" w:lineRule="auto"/>
              <w:rPr>
                <w:sz w:val="24"/>
              </w:rPr>
            </w:pPr>
            <w:hyperlink w:anchor="Seif7" w:tooltip="החלת הוראות על מפעל קיים" w:history="1">
              <w:r>
                <w:rPr>
                  <w:rStyle w:val="Hyperlink"/>
                </w:rPr>
                <w:t>Go</w:t>
              </w:r>
            </w:hyperlink>
          </w:p>
        </w:tc>
        <w:tc>
          <w:tcPr>
            <w:tcW w:w="5669" w:type="dxa"/>
          </w:tcPr>
          <w:p w14:paraId="25FE34AE" w14:textId="77777777" w:rsidR="00C41314" w:rsidRDefault="00C41314">
            <w:pPr>
              <w:spacing w:line="240" w:lineRule="auto"/>
              <w:rPr>
                <w:sz w:val="24"/>
                <w:rtl/>
              </w:rPr>
            </w:pPr>
            <w:r>
              <w:rPr>
                <w:sz w:val="24"/>
                <w:rtl/>
              </w:rPr>
              <w:t>החלת הוראות על מפעל קיים</w:t>
            </w:r>
          </w:p>
        </w:tc>
        <w:tc>
          <w:tcPr>
            <w:tcW w:w="1247" w:type="dxa"/>
          </w:tcPr>
          <w:p w14:paraId="2437C344" w14:textId="77777777" w:rsidR="00C41314" w:rsidRDefault="00C41314">
            <w:pPr>
              <w:spacing w:line="240" w:lineRule="auto"/>
              <w:rPr>
                <w:sz w:val="24"/>
              </w:rPr>
            </w:pPr>
            <w:r>
              <w:rPr>
                <w:sz w:val="24"/>
                <w:rtl/>
              </w:rPr>
              <w:t xml:space="preserve">סעיף 8 </w:t>
            </w:r>
          </w:p>
        </w:tc>
      </w:tr>
      <w:tr w:rsidR="00C41314" w14:paraId="0FF7E619" w14:textId="77777777">
        <w:tblPrEx>
          <w:tblCellMar>
            <w:top w:w="0" w:type="dxa"/>
            <w:bottom w:w="0" w:type="dxa"/>
          </w:tblCellMar>
        </w:tblPrEx>
        <w:tc>
          <w:tcPr>
            <w:tcW w:w="850" w:type="dxa"/>
          </w:tcPr>
          <w:p w14:paraId="72152D32" w14:textId="77777777" w:rsidR="00C41314" w:rsidRDefault="00C41314">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0E302B">
              <w:rPr>
                <w:noProof/>
                <w:sz w:val="24"/>
                <w:rtl/>
              </w:rPr>
              <w:t>3</w:t>
            </w:r>
            <w:r>
              <w:rPr>
                <w:sz w:val="24"/>
                <w:rtl/>
              </w:rPr>
              <w:fldChar w:fldCharType="end"/>
            </w:r>
          </w:p>
        </w:tc>
        <w:tc>
          <w:tcPr>
            <w:tcW w:w="567" w:type="dxa"/>
          </w:tcPr>
          <w:p w14:paraId="3173D38C" w14:textId="77777777" w:rsidR="00C41314" w:rsidRDefault="00C41314">
            <w:pPr>
              <w:spacing w:line="240" w:lineRule="auto"/>
              <w:rPr>
                <w:sz w:val="24"/>
              </w:rPr>
            </w:pPr>
            <w:hyperlink w:anchor="Seif8" w:tooltip="תחולת הוראות על מפעלים קטנים" w:history="1">
              <w:r>
                <w:rPr>
                  <w:rStyle w:val="Hyperlink"/>
                </w:rPr>
                <w:t>Go</w:t>
              </w:r>
            </w:hyperlink>
          </w:p>
        </w:tc>
        <w:tc>
          <w:tcPr>
            <w:tcW w:w="5669" w:type="dxa"/>
          </w:tcPr>
          <w:p w14:paraId="4387696A" w14:textId="77777777" w:rsidR="00C41314" w:rsidRDefault="00C41314">
            <w:pPr>
              <w:spacing w:line="240" w:lineRule="auto"/>
              <w:rPr>
                <w:sz w:val="24"/>
                <w:rtl/>
              </w:rPr>
            </w:pPr>
            <w:r>
              <w:rPr>
                <w:sz w:val="24"/>
                <w:rtl/>
              </w:rPr>
              <w:t>תחולת הוראות על מפעלים קטנים</w:t>
            </w:r>
          </w:p>
        </w:tc>
        <w:tc>
          <w:tcPr>
            <w:tcW w:w="1247" w:type="dxa"/>
          </w:tcPr>
          <w:p w14:paraId="3CE3F341" w14:textId="77777777" w:rsidR="00C41314" w:rsidRDefault="00C41314">
            <w:pPr>
              <w:spacing w:line="240" w:lineRule="auto"/>
              <w:rPr>
                <w:sz w:val="24"/>
              </w:rPr>
            </w:pPr>
            <w:r>
              <w:rPr>
                <w:sz w:val="24"/>
                <w:rtl/>
              </w:rPr>
              <w:t xml:space="preserve">סעיף 9 </w:t>
            </w:r>
          </w:p>
        </w:tc>
      </w:tr>
      <w:tr w:rsidR="00C41314" w14:paraId="2CC8BEDB" w14:textId="77777777">
        <w:tblPrEx>
          <w:tblCellMar>
            <w:top w:w="0" w:type="dxa"/>
            <w:bottom w:w="0" w:type="dxa"/>
          </w:tblCellMar>
        </w:tblPrEx>
        <w:tc>
          <w:tcPr>
            <w:tcW w:w="850" w:type="dxa"/>
          </w:tcPr>
          <w:p w14:paraId="34430C9F" w14:textId="77777777" w:rsidR="00C41314" w:rsidRDefault="00C41314">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0E302B">
              <w:rPr>
                <w:noProof/>
                <w:sz w:val="24"/>
                <w:rtl/>
              </w:rPr>
              <w:t>3</w:t>
            </w:r>
            <w:r>
              <w:rPr>
                <w:sz w:val="24"/>
                <w:rtl/>
              </w:rPr>
              <w:fldChar w:fldCharType="end"/>
            </w:r>
          </w:p>
        </w:tc>
        <w:tc>
          <w:tcPr>
            <w:tcW w:w="567" w:type="dxa"/>
          </w:tcPr>
          <w:p w14:paraId="0B480ACE" w14:textId="77777777" w:rsidR="00C41314" w:rsidRDefault="00C41314">
            <w:pPr>
              <w:spacing w:line="240" w:lineRule="auto"/>
              <w:rPr>
                <w:sz w:val="24"/>
              </w:rPr>
            </w:pPr>
            <w:hyperlink w:anchor="Seif9" w:tooltip="מסירת דין וחשבון" w:history="1">
              <w:r>
                <w:rPr>
                  <w:rStyle w:val="Hyperlink"/>
                </w:rPr>
                <w:t>Go</w:t>
              </w:r>
            </w:hyperlink>
          </w:p>
        </w:tc>
        <w:tc>
          <w:tcPr>
            <w:tcW w:w="5669" w:type="dxa"/>
          </w:tcPr>
          <w:p w14:paraId="65D3288C" w14:textId="77777777" w:rsidR="00C41314" w:rsidRDefault="00C41314">
            <w:pPr>
              <w:spacing w:line="240" w:lineRule="auto"/>
              <w:rPr>
                <w:sz w:val="24"/>
                <w:rtl/>
              </w:rPr>
            </w:pPr>
            <w:r>
              <w:rPr>
                <w:sz w:val="24"/>
                <w:rtl/>
              </w:rPr>
              <w:t>מסירת דין וחשבון</w:t>
            </w:r>
          </w:p>
        </w:tc>
        <w:tc>
          <w:tcPr>
            <w:tcW w:w="1247" w:type="dxa"/>
          </w:tcPr>
          <w:p w14:paraId="70C76709" w14:textId="77777777" w:rsidR="00C41314" w:rsidRDefault="00C41314">
            <w:pPr>
              <w:spacing w:line="240" w:lineRule="auto"/>
              <w:rPr>
                <w:sz w:val="24"/>
              </w:rPr>
            </w:pPr>
            <w:r>
              <w:rPr>
                <w:sz w:val="24"/>
                <w:rtl/>
              </w:rPr>
              <w:t xml:space="preserve">סעיף 10 </w:t>
            </w:r>
          </w:p>
        </w:tc>
      </w:tr>
      <w:tr w:rsidR="00C41314" w14:paraId="50CB1B0A" w14:textId="77777777">
        <w:tblPrEx>
          <w:tblCellMar>
            <w:top w:w="0" w:type="dxa"/>
            <w:bottom w:w="0" w:type="dxa"/>
          </w:tblCellMar>
        </w:tblPrEx>
        <w:tc>
          <w:tcPr>
            <w:tcW w:w="850" w:type="dxa"/>
          </w:tcPr>
          <w:p w14:paraId="2C4E9154" w14:textId="77777777" w:rsidR="00C41314" w:rsidRDefault="00C41314">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0E302B">
              <w:rPr>
                <w:noProof/>
                <w:sz w:val="24"/>
                <w:rtl/>
              </w:rPr>
              <w:t>3</w:t>
            </w:r>
            <w:r>
              <w:rPr>
                <w:sz w:val="24"/>
                <w:rtl/>
              </w:rPr>
              <w:fldChar w:fldCharType="end"/>
            </w:r>
          </w:p>
        </w:tc>
        <w:tc>
          <w:tcPr>
            <w:tcW w:w="567" w:type="dxa"/>
          </w:tcPr>
          <w:p w14:paraId="5D2A1F14" w14:textId="77777777" w:rsidR="00C41314" w:rsidRDefault="00C41314">
            <w:pPr>
              <w:spacing w:line="240" w:lineRule="auto"/>
              <w:rPr>
                <w:sz w:val="24"/>
              </w:rPr>
            </w:pPr>
            <w:hyperlink w:anchor="Seif10" w:tooltip="רשות כניסה" w:history="1">
              <w:r>
                <w:rPr>
                  <w:rStyle w:val="Hyperlink"/>
                </w:rPr>
                <w:t>Go</w:t>
              </w:r>
            </w:hyperlink>
          </w:p>
        </w:tc>
        <w:tc>
          <w:tcPr>
            <w:tcW w:w="5669" w:type="dxa"/>
          </w:tcPr>
          <w:p w14:paraId="33F71AC2" w14:textId="77777777" w:rsidR="00C41314" w:rsidRDefault="00C41314">
            <w:pPr>
              <w:spacing w:line="240" w:lineRule="auto"/>
              <w:rPr>
                <w:sz w:val="24"/>
                <w:rtl/>
              </w:rPr>
            </w:pPr>
            <w:r>
              <w:rPr>
                <w:sz w:val="24"/>
                <w:rtl/>
              </w:rPr>
              <w:t>רשות כניסה</w:t>
            </w:r>
          </w:p>
        </w:tc>
        <w:tc>
          <w:tcPr>
            <w:tcW w:w="1247" w:type="dxa"/>
          </w:tcPr>
          <w:p w14:paraId="29CA4BCF" w14:textId="77777777" w:rsidR="00C41314" w:rsidRDefault="00C41314">
            <w:pPr>
              <w:spacing w:line="240" w:lineRule="auto"/>
              <w:rPr>
                <w:sz w:val="24"/>
              </w:rPr>
            </w:pPr>
            <w:r>
              <w:rPr>
                <w:sz w:val="24"/>
                <w:rtl/>
              </w:rPr>
              <w:t xml:space="preserve">סעיף 11 </w:t>
            </w:r>
          </w:p>
        </w:tc>
      </w:tr>
      <w:tr w:rsidR="00C41314" w14:paraId="7847A800" w14:textId="77777777">
        <w:tblPrEx>
          <w:tblCellMar>
            <w:top w:w="0" w:type="dxa"/>
            <w:bottom w:w="0" w:type="dxa"/>
          </w:tblCellMar>
        </w:tblPrEx>
        <w:tc>
          <w:tcPr>
            <w:tcW w:w="850" w:type="dxa"/>
          </w:tcPr>
          <w:p w14:paraId="1AD93C7B" w14:textId="77777777" w:rsidR="00C41314" w:rsidRDefault="00C41314">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0E302B">
              <w:rPr>
                <w:noProof/>
                <w:sz w:val="24"/>
                <w:rtl/>
              </w:rPr>
              <w:t>3</w:t>
            </w:r>
            <w:r>
              <w:rPr>
                <w:sz w:val="24"/>
                <w:rtl/>
              </w:rPr>
              <w:fldChar w:fldCharType="end"/>
            </w:r>
          </w:p>
        </w:tc>
        <w:tc>
          <w:tcPr>
            <w:tcW w:w="567" w:type="dxa"/>
          </w:tcPr>
          <w:p w14:paraId="1AF1F91A" w14:textId="77777777" w:rsidR="00C41314" w:rsidRDefault="00C41314">
            <w:pPr>
              <w:spacing w:line="240" w:lineRule="auto"/>
              <w:rPr>
                <w:sz w:val="24"/>
              </w:rPr>
            </w:pPr>
            <w:hyperlink w:anchor="Seif11" w:tooltip="פטור" w:history="1">
              <w:r>
                <w:rPr>
                  <w:rStyle w:val="Hyperlink"/>
                </w:rPr>
                <w:t>Go</w:t>
              </w:r>
            </w:hyperlink>
          </w:p>
        </w:tc>
        <w:tc>
          <w:tcPr>
            <w:tcW w:w="5669" w:type="dxa"/>
          </w:tcPr>
          <w:p w14:paraId="4FEE19AF" w14:textId="77777777" w:rsidR="00C41314" w:rsidRDefault="00C41314">
            <w:pPr>
              <w:spacing w:line="240" w:lineRule="auto"/>
              <w:rPr>
                <w:sz w:val="24"/>
                <w:rtl/>
              </w:rPr>
            </w:pPr>
            <w:r>
              <w:rPr>
                <w:sz w:val="24"/>
                <w:rtl/>
              </w:rPr>
              <w:t>פטור</w:t>
            </w:r>
          </w:p>
        </w:tc>
        <w:tc>
          <w:tcPr>
            <w:tcW w:w="1247" w:type="dxa"/>
          </w:tcPr>
          <w:p w14:paraId="7C5C3419" w14:textId="77777777" w:rsidR="00C41314" w:rsidRDefault="00C41314">
            <w:pPr>
              <w:spacing w:line="240" w:lineRule="auto"/>
              <w:rPr>
                <w:sz w:val="24"/>
              </w:rPr>
            </w:pPr>
            <w:r>
              <w:rPr>
                <w:sz w:val="24"/>
                <w:rtl/>
              </w:rPr>
              <w:t xml:space="preserve">סעיף 12 </w:t>
            </w:r>
          </w:p>
        </w:tc>
      </w:tr>
      <w:tr w:rsidR="00C41314" w14:paraId="28349B87" w14:textId="77777777">
        <w:tblPrEx>
          <w:tblCellMar>
            <w:top w:w="0" w:type="dxa"/>
            <w:bottom w:w="0" w:type="dxa"/>
          </w:tblCellMar>
        </w:tblPrEx>
        <w:tc>
          <w:tcPr>
            <w:tcW w:w="850" w:type="dxa"/>
          </w:tcPr>
          <w:p w14:paraId="70051131" w14:textId="77777777" w:rsidR="00C41314" w:rsidRDefault="00C41314">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0E302B">
              <w:rPr>
                <w:noProof/>
                <w:sz w:val="24"/>
                <w:rtl/>
              </w:rPr>
              <w:t>3</w:t>
            </w:r>
            <w:r>
              <w:rPr>
                <w:sz w:val="24"/>
                <w:rtl/>
              </w:rPr>
              <w:fldChar w:fldCharType="end"/>
            </w:r>
          </w:p>
        </w:tc>
        <w:tc>
          <w:tcPr>
            <w:tcW w:w="567" w:type="dxa"/>
          </w:tcPr>
          <w:p w14:paraId="0D71751F" w14:textId="77777777" w:rsidR="00C41314" w:rsidRDefault="00C41314">
            <w:pPr>
              <w:spacing w:line="240" w:lineRule="auto"/>
              <w:rPr>
                <w:sz w:val="24"/>
              </w:rPr>
            </w:pPr>
            <w:hyperlink w:anchor="Seif12" w:tooltip="השם" w:history="1">
              <w:r>
                <w:rPr>
                  <w:rStyle w:val="Hyperlink"/>
                </w:rPr>
                <w:t>Go</w:t>
              </w:r>
            </w:hyperlink>
          </w:p>
        </w:tc>
        <w:tc>
          <w:tcPr>
            <w:tcW w:w="5669" w:type="dxa"/>
          </w:tcPr>
          <w:p w14:paraId="54A6E487" w14:textId="77777777" w:rsidR="00C41314" w:rsidRDefault="00C41314">
            <w:pPr>
              <w:spacing w:line="240" w:lineRule="auto"/>
              <w:rPr>
                <w:sz w:val="24"/>
                <w:rtl/>
              </w:rPr>
            </w:pPr>
            <w:r>
              <w:rPr>
                <w:sz w:val="24"/>
                <w:rtl/>
              </w:rPr>
              <w:t>השם</w:t>
            </w:r>
          </w:p>
        </w:tc>
        <w:tc>
          <w:tcPr>
            <w:tcW w:w="1247" w:type="dxa"/>
          </w:tcPr>
          <w:p w14:paraId="2199E6B6" w14:textId="77777777" w:rsidR="00C41314" w:rsidRDefault="00C41314">
            <w:pPr>
              <w:spacing w:line="240" w:lineRule="auto"/>
              <w:rPr>
                <w:sz w:val="24"/>
              </w:rPr>
            </w:pPr>
            <w:r>
              <w:rPr>
                <w:sz w:val="24"/>
                <w:rtl/>
              </w:rPr>
              <w:t xml:space="preserve">סעיף 13 </w:t>
            </w:r>
          </w:p>
        </w:tc>
      </w:tr>
    </w:tbl>
    <w:p w14:paraId="053F417E" w14:textId="77777777" w:rsidR="00C41314" w:rsidRDefault="00C41314">
      <w:pPr>
        <w:pStyle w:val="big-header"/>
        <w:ind w:left="0" w:right="1134"/>
        <w:rPr>
          <w:rtl/>
        </w:rPr>
      </w:pPr>
    </w:p>
    <w:p w14:paraId="66C04222" w14:textId="77777777" w:rsidR="00C41314" w:rsidRDefault="00C41314" w:rsidP="005375DA">
      <w:pPr>
        <w:pStyle w:val="big-header"/>
        <w:ind w:left="0" w:right="1134"/>
        <w:rPr>
          <w:rStyle w:val="default"/>
          <w:rFonts w:cs="FrankRuehl" w:hint="cs"/>
          <w:rtl/>
        </w:rPr>
      </w:pPr>
      <w:r>
        <w:rPr>
          <w:rtl/>
        </w:rPr>
        <w:br w:type="page"/>
      </w:r>
      <w:r>
        <w:rPr>
          <w:rtl/>
        </w:rPr>
        <w:lastRenderedPageBreak/>
        <w:t>כ</w:t>
      </w:r>
      <w:r>
        <w:rPr>
          <w:rFonts w:hint="cs"/>
          <w:rtl/>
        </w:rPr>
        <w:t>ללי מים (השימוש במים במפעלי ת</w:t>
      </w:r>
      <w:r>
        <w:rPr>
          <w:rtl/>
        </w:rPr>
        <w:t>ע</w:t>
      </w:r>
      <w:r>
        <w:rPr>
          <w:rFonts w:hint="cs"/>
          <w:rtl/>
        </w:rPr>
        <w:t>שיה), תשכ"ה</w:t>
      </w:r>
      <w:r w:rsidR="000E302B">
        <w:rPr>
          <w:rFonts w:hint="cs"/>
          <w:rtl/>
        </w:rPr>
        <w:t>-</w:t>
      </w:r>
      <w:r>
        <w:rPr>
          <w:rFonts w:hint="cs"/>
          <w:rtl/>
        </w:rPr>
        <w:t>1964</w:t>
      </w:r>
      <w:r w:rsidR="000E302B">
        <w:rPr>
          <w:rStyle w:val="a6"/>
          <w:rtl/>
        </w:rPr>
        <w:footnoteReference w:customMarkFollows="1" w:id="1"/>
        <w:t>*</w:t>
      </w:r>
    </w:p>
    <w:p w14:paraId="78B5F780" w14:textId="77777777" w:rsidR="00C41314" w:rsidRDefault="00C41314" w:rsidP="00DD7CA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21 לחוק המים, תשי"ט</w:t>
      </w:r>
      <w:r w:rsidR="00DD7CAC">
        <w:rPr>
          <w:rStyle w:val="default"/>
          <w:rFonts w:cs="FrankRuehl" w:hint="cs"/>
          <w:rtl/>
        </w:rPr>
        <w:t>-</w:t>
      </w:r>
      <w:r>
        <w:rPr>
          <w:rStyle w:val="default"/>
          <w:rFonts w:cs="FrankRuehl" w:hint="cs"/>
          <w:rtl/>
        </w:rPr>
        <w:t>1959, ולאחר התייעצות במועצת המים, אני קובע כללים אלה:</w:t>
      </w:r>
    </w:p>
    <w:p w14:paraId="77E4F1F1" w14:textId="77777777" w:rsidR="00C41314" w:rsidRDefault="00C41314">
      <w:pPr>
        <w:pStyle w:val="P00"/>
        <w:spacing w:before="72"/>
        <w:ind w:left="0" w:right="1134"/>
        <w:rPr>
          <w:rStyle w:val="default"/>
          <w:rFonts w:cs="FrankRuehl" w:hint="cs"/>
          <w:rtl/>
        </w:rPr>
      </w:pPr>
      <w:bookmarkStart w:id="0" w:name="Seif0"/>
      <w:bookmarkEnd w:id="0"/>
      <w:r>
        <w:rPr>
          <w:lang w:val="he-IL"/>
        </w:rPr>
        <w:pict w14:anchorId="15E274EE">
          <v:rect id="_x0000_s1026" style="position:absolute;left:0;text-align:left;margin-left:464.5pt;margin-top:8.05pt;width:75.05pt;height:15.4pt;z-index:251651072" o:allowincell="f" filled="f" stroked="f" strokecolor="lime" strokeweight=".25pt">
            <v:textbox inset="0,0,0,0">
              <w:txbxContent>
                <w:p w14:paraId="04D0EC5B" w14:textId="77777777" w:rsidR="00C41314" w:rsidRDefault="00C4131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כללים אלה </w:t>
      </w:r>
      <w:r w:rsidR="00AD585A">
        <w:rPr>
          <w:rStyle w:val="default"/>
          <w:rFonts w:cs="FrankRuehl"/>
          <w:rtl/>
        </w:rPr>
        <w:t>–</w:t>
      </w:r>
    </w:p>
    <w:p w14:paraId="2522A1EA" w14:textId="77777777" w:rsidR="00C41314" w:rsidRDefault="00C41314" w:rsidP="00AD585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הנציב" </w:t>
      </w:r>
      <w:r w:rsidR="00AD585A">
        <w:rPr>
          <w:rStyle w:val="default"/>
          <w:rFonts w:cs="FrankRuehl" w:hint="cs"/>
          <w:rtl/>
        </w:rPr>
        <w:t>-</w:t>
      </w:r>
      <w:r>
        <w:rPr>
          <w:rStyle w:val="default"/>
          <w:rFonts w:cs="FrankRuehl" w:hint="cs"/>
          <w:rtl/>
        </w:rPr>
        <w:t xml:space="preserve"> נציב המים שנתמנה על פי חוק המים, תשי"ט</w:t>
      </w:r>
      <w:r w:rsidR="00AD585A">
        <w:rPr>
          <w:rStyle w:val="default"/>
          <w:rFonts w:cs="FrankRuehl" w:hint="cs"/>
          <w:rtl/>
        </w:rPr>
        <w:t>-</w:t>
      </w:r>
      <w:r>
        <w:rPr>
          <w:rStyle w:val="default"/>
          <w:rFonts w:cs="FrankRuehl" w:hint="cs"/>
          <w:rtl/>
        </w:rPr>
        <w:t>1959, לרבות מי שהנציב העביר אליו את סמכויותיו על פי כללים אלה</w:t>
      </w:r>
      <w:r>
        <w:rPr>
          <w:rStyle w:val="default"/>
          <w:rFonts w:cs="FrankRuehl"/>
          <w:rtl/>
        </w:rPr>
        <w:t xml:space="preserve">, </w:t>
      </w:r>
      <w:r>
        <w:rPr>
          <w:rStyle w:val="default"/>
          <w:rFonts w:cs="FrankRuehl" w:hint="cs"/>
          <w:rtl/>
        </w:rPr>
        <w:t>כולן או מקצתן;</w:t>
      </w:r>
    </w:p>
    <w:p w14:paraId="3CAA4F1F" w14:textId="77777777" w:rsidR="00C41314" w:rsidRDefault="00C41314" w:rsidP="00AD585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מפעל תעשיה" </w:t>
      </w:r>
      <w:r w:rsidR="00AD585A">
        <w:rPr>
          <w:rStyle w:val="default"/>
          <w:rFonts w:cs="FrankRuehl" w:hint="cs"/>
          <w:rtl/>
        </w:rPr>
        <w:t>-</w:t>
      </w:r>
      <w:r>
        <w:rPr>
          <w:rStyle w:val="default"/>
          <w:rFonts w:cs="FrankRuehl" w:hint="cs"/>
          <w:rtl/>
        </w:rPr>
        <w:t xml:space="preserve"> מפעל המקבל הקצבת מים למטרות תעשיה בהתאם להסדרי הקיצוב והצורך לתהליכי הייצור שלו, או לביצוע השירותים הניתנים על ידיו, בכמות העולה על 5,000 מ"ק לשנה.</w:t>
      </w:r>
    </w:p>
    <w:p w14:paraId="6CAA2C2E" w14:textId="77777777" w:rsidR="00C41314" w:rsidRDefault="00C41314" w:rsidP="00AD585A">
      <w:pPr>
        <w:pStyle w:val="P00"/>
        <w:spacing w:before="72"/>
        <w:ind w:left="0" w:right="1134"/>
        <w:rPr>
          <w:rStyle w:val="default"/>
          <w:rFonts w:cs="FrankRuehl"/>
          <w:rtl/>
        </w:rPr>
      </w:pPr>
      <w:bookmarkStart w:id="1" w:name="Seif1"/>
      <w:bookmarkEnd w:id="1"/>
      <w:r>
        <w:rPr>
          <w:lang w:val="he-IL"/>
        </w:rPr>
        <w:pict w14:anchorId="2BAC85AF">
          <v:rect id="_x0000_s1027" style="position:absolute;left:0;text-align:left;margin-left:464.5pt;margin-top:8.05pt;width:75.05pt;height:20.2pt;z-index:251652096" o:allowincell="f" filled="f" stroked="f" strokecolor="lime" strokeweight=".25pt">
            <v:textbox inset="0,0,0,0">
              <w:txbxContent>
                <w:p w14:paraId="78768F86" w14:textId="77777777" w:rsidR="00C41314" w:rsidRDefault="00C41314">
                  <w:pPr>
                    <w:spacing w:line="160" w:lineRule="exact"/>
                    <w:jc w:val="left"/>
                    <w:rPr>
                      <w:rFonts w:cs="Miriam"/>
                      <w:noProof/>
                      <w:szCs w:val="18"/>
                      <w:rtl/>
                    </w:rPr>
                  </w:pPr>
                  <w:r>
                    <w:rPr>
                      <w:rFonts w:cs="Miriam"/>
                      <w:szCs w:val="18"/>
                      <w:rtl/>
                    </w:rPr>
                    <w:t>ה</w:t>
                  </w:r>
                  <w:r>
                    <w:rPr>
                      <w:rFonts w:cs="Miriam" w:hint="cs"/>
                      <w:szCs w:val="18"/>
                      <w:rtl/>
                    </w:rPr>
                    <w:t>קצבת</w:t>
                  </w:r>
                  <w:r>
                    <w:rPr>
                      <w:rFonts w:cs="Miriam"/>
                      <w:szCs w:val="18"/>
                      <w:rtl/>
                    </w:rPr>
                    <w:t xml:space="preserve"> </w:t>
                  </w:r>
                  <w:r>
                    <w:rPr>
                      <w:rFonts w:cs="Miriam" w:hint="cs"/>
                      <w:szCs w:val="18"/>
                      <w:rtl/>
                    </w:rPr>
                    <w:t>מים למפעל תעשיה</w:t>
                  </w:r>
                </w:p>
              </w:txbxContent>
            </v:textbox>
            <w10:anchorlock/>
          </v:rect>
        </w:pict>
      </w:r>
      <w:r>
        <w:rPr>
          <w:rStyle w:val="big-number"/>
          <w:rtl/>
        </w:rPr>
        <w:t>2.</w:t>
      </w:r>
      <w:r>
        <w:rPr>
          <w:rStyle w:val="big-number"/>
          <w:rtl/>
        </w:rPr>
        <w:tab/>
      </w:r>
      <w:r>
        <w:rPr>
          <w:rStyle w:val="default"/>
          <w:rFonts w:cs="FrankRuehl"/>
          <w:rtl/>
        </w:rPr>
        <w:t>מ</w:t>
      </w:r>
      <w:r>
        <w:rPr>
          <w:rStyle w:val="default"/>
          <w:rFonts w:cs="FrankRuehl" w:hint="cs"/>
          <w:rtl/>
        </w:rPr>
        <w:t>פעל תעשיה אשר בהקמתו או בייצור בו הוחל לאחר פר</w:t>
      </w:r>
      <w:r>
        <w:rPr>
          <w:rStyle w:val="default"/>
          <w:rFonts w:cs="FrankRuehl"/>
          <w:rtl/>
        </w:rPr>
        <w:t>ס</w:t>
      </w:r>
      <w:r>
        <w:rPr>
          <w:rStyle w:val="default"/>
          <w:rFonts w:cs="FrankRuehl" w:hint="cs"/>
          <w:rtl/>
        </w:rPr>
        <w:t xml:space="preserve">ום כללים אלה ברשומות (להלן </w:t>
      </w:r>
      <w:r w:rsidR="00AD585A">
        <w:rPr>
          <w:rStyle w:val="default"/>
          <w:rFonts w:cs="FrankRuehl" w:hint="cs"/>
          <w:rtl/>
        </w:rPr>
        <w:t>-</w:t>
      </w:r>
      <w:r>
        <w:rPr>
          <w:rStyle w:val="default"/>
          <w:rFonts w:cs="FrankRuehl" w:hint="cs"/>
          <w:rtl/>
        </w:rPr>
        <w:t xml:space="preserve"> מפעל תעשיה חדש) לא יקבל הקצבת מים אלא אם הוגשה לנציב תכנית מפורטת של מערכת הספקת המים ומערכת סילוק השפכים במפעל (להלן </w:t>
      </w:r>
      <w:r w:rsidR="00AD585A">
        <w:rPr>
          <w:rStyle w:val="default"/>
          <w:rFonts w:cs="FrankRuehl" w:hint="cs"/>
          <w:rtl/>
        </w:rPr>
        <w:t>-</w:t>
      </w:r>
      <w:r>
        <w:rPr>
          <w:rStyle w:val="default"/>
          <w:rFonts w:cs="FrankRuehl" w:hint="cs"/>
          <w:rtl/>
        </w:rPr>
        <w:t xml:space="preserve"> התכנית), והתכנית אושרה על ידי הנציב.</w:t>
      </w:r>
    </w:p>
    <w:p w14:paraId="576DCB55" w14:textId="77777777" w:rsidR="00C41314" w:rsidRDefault="00C41314">
      <w:pPr>
        <w:pStyle w:val="P00"/>
        <w:spacing w:before="72"/>
        <w:ind w:left="0" w:right="1134"/>
        <w:rPr>
          <w:rStyle w:val="default"/>
          <w:rFonts w:cs="FrankRuehl"/>
          <w:rtl/>
        </w:rPr>
      </w:pPr>
      <w:bookmarkStart w:id="2" w:name="Seif2"/>
      <w:bookmarkEnd w:id="2"/>
      <w:r>
        <w:rPr>
          <w:lang w:val="he-IL"/>
        </w:rPr>
        <w:pict w14:anchorId="14915F65">
          <v:rect id="_x0000_s1028" style="position:absolute;left:0;text-align:left;margin-left:464.5pt;margin-top:8.05pt;width:75.05pt;height:15.2pt;z-index:251653120" o:allowincell="f" filled="f" stroked="f" strokecolor="lime" strokeweight=".25pt">
            <v:textbox inset="0,0,0,0">
              <w:txbxContent>
                <w:p w14:paraId="29A3DF94" w14:textId="77777777" w:rsidR="00C41314" w:rsidRDefault="00C41314">
                  <w:pPr>
                    <w:spacing w:line="160" w:lineRule="exact"/>
                    <w:jc w:val="left"/>
                    <w:rPr>
                      <w:rFonts w:cs="Miriam"/>
                      <w:noProof/>
                      <w:szCs w:val="18"/>
                      <w:rtl/>
                    </w:rPr>
                  </w:pPr>
                  <w:r>
                    <w:rPr>
                      <w:rFonts w:cs="Miriam"/>
                      <w:szCs w:val="18"/>
                      <w:rtl/>
                    </w:rPr>
                    <w:t>צ</w:t>
                  </w:r>
                  <w:r>
                    <w:rPr>
                      <w:rFonts w:cs="Miriam" w:hint="cs"/>
                      <w:szCs w:val="18"/>
                      <w:rtl/>
                    </w:rPr>
                    <w:t>ריכה לפי תכנית</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יצרוך מפעל תעשיה חדש מים אלא על פי תכנית שאו</w:t>
      </w:r>
      <w:r>
        <w:rPr>
          <w:rStyle w:val="default"/>
          <w:rFonts w:cs="FrankRuehl"/>
          <w:rtl/>
        </w:rPr>
        <w:t>ש</w:t>
      </w:r>
      <w:r>
        <w:rPr>
          <w:rStyle w:val="default"/>
          <w:rFonts w:cs="FrankRuehl" w:hint="cs"/>
          <w:rtl/>
        </w:rPr>
        <w:t>רה על ידי הנציב.</w:t>
      </w:r>
    </w:p>
    <w:p w14:paraId="2A1E6801" w14:textId="77777777" w:rsidR="00C41314" w:rsidRDefault="00C41314">
      <w:pPr>
        <w:pStyle w:val="P00"/>
        <w:spacing w:before="72"/>
        <w:ind w:left="0" w:right="1134"/>
        <w:rPr>
          <w:rStyle w:val="default"/>
          <w:rFonts w:cs="FrankRuehl"/>
          <w:rtl/>
        </w:rPr>
      </w:pPr>
      <w:bookmarkStart w:id="3" w:name="Seif3"/>
      <w:bookmarkEnd w:id="3"/>
      <w:r>
        <w:rPr>
          <w:lang w:val="he-IL"/>
        </w:rPr>
        <w:pict w14:anchorId="280570D9">
          <v:rect id="_x0000_s1029" style="position:absolute;left:0;text-align:left;margin-left:464.5pt;margin-top:8.05pt;width:75.05pt;height:23.3pt;z-index:251654144" o:allowincell="f" filled="f" stroked="f" strokecolor="lime" strokeweight=".25pt">
            <v:textbox inset="0,0,0,0">
              <w:txbxContent>
                <w:p w14:paraId="365D4331" w14:textId="77777777" w:rsidR="00C41314" w:rsidRDefault="00C41314">
                  <w:pPr>
                    <w:spacing w:line="160" w:lineRule="exact"/>
                    <w:jc w:val="left"/>
                    <w:rPr>
                      <w:rFonts w:cs="Miriam"/>
                      <w:noProof/>
                      <w:szCs w:val="18"/>
                      <w:rtl/>
                    </w:rPr>
                  </w:pPr>
                  <w:r>
                    <w:rPr>
                      <w:rFonts w:cs="Miriam"/>
                      <w:szCs w:val="18"/>
                      <w:rtl/>
                    </w:rPr>
                    <w:t>ה</w:t>
                  </w:r>
                  <w:r>
                    <w:rPr>
                      <w:rFonts w:cs="Miriam" w:hint="cs"/>
                      <w:szCs w:val="18"/>
                      <w:rtl/>
                    </w:rPr>
                    <w:t>ספקת מים למפע</w:t>
                  </w:r>
                  <w:r>
                    <w:rPr>
                      <w:rFonts w:cs="Miriam"/>
                      <w:szCs w:val="18"/>
                      <w:rtl/>
                    </w:rPr>
                    <w:t>ל</w:t>
                  </w:r>
                  <w:r>
                    <w:rPr>
                      <w:rFonts w:cs="Miriam" w:hint="cs"/>
                      <w:szCs w:val="18"/>
                      <w:rtl/>
                    </w:rPr>
                    <w:t xml:space="preserve"> תעשיה</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יספק ספק מים למטרת בניית מפעל תעש</w:t>
      </w:r>
      <w:r>
        <w:rPr>
          <w:rStyle w:val="default"/>
          <w:rFonts w:cs="FrankRuehl"/>
          <w:rtl/>
        </w:rPr>
        <w:t>י</w:t>
      </w:r>
      <w:r>
        <w:rPr>
          <w:rStyle w:val="default"/>
          <w:rFonts w:cs="FrankRuehl" w:hint="cs"/>
          <w:rtl/>
        </w:rPr>
        <w:t>ה חדש אלא לאחר שהודיע על כך לנציב וקיבל את אישורו להספקת מים כאמור, ולאחר שמסר לנציב את כל הפרטים שיידרשו ממנו.</w:t>
      </w:r>
    </w:p>
    <w:p w14:paraId="6B88A5F5" w14:textId="77777777" w:rsidR="00C41314" w:rsidRDefault="00C413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יספק ספק מים למפעל תעשיה חדש אלא אם נתקיימו לגבי המפעל הוראות כללים אלה.</w:t>
      </w:r>
    </w:p>
    <w:p w14:paraId="74539FA9" w14:textId="77777777" w:rsidR="00C41314" w:rsidRDefault="00C41314">
      <w:pPr>
        <w:pStyle w:val="P00"/>
        <w:spacing w:before="72"/>
        <w:ind w:left="0" w:right="1134"/>
        <w:rPr>
          <w:rStyle w:val="default"/>
          <w:rFonts w:cs="FrankRuehl"/>
          <w:rtl/>
        </w:rPr>
      </w:pPr>
      <w:bookmarkStart w:id="4" w:name="Seif4"/>
      <w:bookmarkEnd w:id="4"/>
      <w:r>
        <w:rPr>
          <w:lang w:val="he-IL"/>
        </w:rPr>
        <w:pict w14:anchorId="73C6EF6C">
          <v:rect id="_x0000_s1030" style="position:absolute;left:0;text-align:left;margin-left:464.5pt;margin-top:8.05pt;width:75.05pt;height:22.35pt;z-index:251655168" o:allowincell="f" filled="f" stroked="f" strokecolor="lime" strokeweight=".25pt">
            <v:textbox inset="0,0,0,0">
              <w:txbxContent>
                <w:p w14:paraId="752D275F" w14:textId="77777777" w:rsidR="00C41314" w:rsidRDefault="00C41314">
                  <w:pPr>
                    <w:spacing w:line="160" w:lineRule="exact"/>
                    <w:jc w:val="left"/>
                    <w:rPr>
                      <w:rFonts w:cs="Miriam"/>
                      <w:noProof/>
                      <w:szCs w:val="18"/>
                      <w:rtl/>
                    </w:rPr>
                  </w:pPr>
                  <w:r>
                    <w:rPr>
                      <w:rFonts w:cs="Miriam"/>
                      <w:szCs w:val="18"/>
                      <w:rtl/>
                    </w:rPr>
                    <w:t>פ</w:t>
                  </w:r>
                  <w:r>
                    <w:rPr>
                      <w:rFonts w:cs="Miriam" w:hint="cs"/>
                      <w:szCs w:val="18"/>
                      <w:rtl/>
                    </w:rPr>
                    <w:t>רטים שי</w:t>
                  </w:r>
                  <w:r>
                    <w:rPr>
                      <w:rFonts w:cs="Miriam"/>
                      <w:szCs w:val="18"/>
                      <w:rtl/>
                    </w:rPr>
                    <w:t>י</w:t>
                  </w:r>
                  <w:r>
                    <w:rPr>
                      <w:rFonts w:cs="Miriam" w:hint="cs"/>
                      <w:szCs w:val="18"/>
                      <w:rtl/>
                    </w:rPr>
                    <w:t>כללו בתכנית</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הנציב רשאי להורות כי התכנית תכל</w:t>
      </w:r>
      <w:r>
        <w:rPr>
          <w:rStyle w:val="default"/>
          <w:rFonts w:cs="FrankRuehl"/>
          <w:rtl/>
        </w:rPr>
        <w:t>ו</w:t>
      </w:r>
      <w:r>
        <w:rPr>
          <w:rStyle w:val="default"/>
          <w:rFonts w:cs="FrankRuehl" w:hint="cs"/>
          <w:rtl/>
        </w:rPr>
        <w:t>ל את הפרטים הבאים, כולם או מקצתם:</w:t>
      </w:r>
    </w:p>
    <w:p w14:paraId="472119BE" w14:textId="77777777" w:rsidR="00C41314" w:rsidRDefault="00C4131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האופנים, המקומות והשיטות בהם יימדדו המים המסופקים למפעל והנצרכים על ידיו, וכן המים המנוצלים לשימושים השונים במפעל;</w:t>
      </w:r>
    </w:p>
    <w:p w14:paraId="5BE577E5" w14:textId="77777777" w:rsidR="00C41314" w:rsidRDefault="00C4131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אופן התפלגות המים למיתקני הייצור השונים במפעל;</w:t>
      </w:r>
    </w:p>
    <w:p w14:paraId="0D357F49" w14:textId="77777777" w:rsidR="00C41314" w:rsidRDefault="00C4131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אופן טיוב המים במפעל;</w:t>
      </w:r>
    </w:p>
    <w:p w14:paraId="5860C6FE" w14:textId="77777777" w:rsidR="00C41314" w:rsidRDefault="00C4131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אופן סילוק השפכים ממי</w:t>
      </w:r>
      <w:r>
        <w:rPr>
          <w:rStyle w:val="default"/>
          <w:rFonts w:cs="FrankRuehl"/>
          <w:rtl/>
        </w:rPr>
        <w:t>ת</w:t>
      </w:r>
      <w:r>
        <w:rPr>
          <w:rStyle w:val="default"/>
          <w:rFonts w:cs="FrankRuehl" w:hint="cs"/>
          <w:rtl/>
        </w:rPr>
        <w:t>קני הייצור השונים במפעל;</w:t>
      </w:r>
    </w:p>
    <w:p w14:paraId="13BEF650" w14:textId="77777777" w:rsidR="00C41314" w:rsidRDefault="00C4131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האופנים, המקומות והשיטות בהם יסולקו מי השפכים של המפעל אל מחוץ למפעל.</w:t>
      </w:r>
    </w:p>
    <w:p w14:paraId="1FFC0E17" w14:textId="77777777" w:rsidR="00C41314" w:rsidRDefault="00C413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הנציב רשאי להורות על המצאת פרטים נוספים על אלה שפורטו בסעיף קטן (א).</w:t>
      </w:r>
    </w:p>
    <w:p w14:paraId="23B55695" w14:textId="77777777" w:rsidR="00C41314" w:rsidRDefault="00C41314">
      <w:pPr>
        <w:pStyle w:val="P00"/>
        <w:spacing w:before="72"/>
        <w:ind w:left="0" w:right="1134"/>
        <w:rPr>
          <w:rStyle w:val="default"/>
          <w:rFonts w:cs="FrankRuehl"/>
          <w:rtl/>
        </w:rPr>
      </w:pPr>
      <w:bookmarkStart w:id="5" w:name="Seif5"/>
      <w:bookmarkEnd w:id="5"/>
      <w:r>
        <w:rPr>
          <w:lang w:val="he-IL"/>
        </w:rPr>
        <w:pict w14:anchorId="31DC0416">
          <v:rect id="_x0000_s1031" style="position:absolute;left:0;text-align:left;margin-left:464.5pt;margin-top:8.05pt;width:75.05pt;height:11.25pt;z-index:251656192" o:allowincell="f" filled="f" stroked="f" strokecolor="lime" strokeweight=".25pt">
            <v:textbox inset="0,0,0,0">
              <w:txbxContent>
                <w:p w14:paraId="6C67BDEB" w14:textId="77777777" w:rsidR="00C41314" w:rsidRDefault="00C41314">
                  <w:pPr>
                    <w:spacing w:line="160" w:lineRule="exact"/>
                    <w:jc w:val="left"/>
                    <w:rPr>
                      <w:rFonts w:cs="Miriam"/>
                      <w:noProof/>
                      <w:szCs w:val="18"/>
                      <w:rtl/>
                    </w:rPr>
                  </w:pPr>
                  <w:r>
                    <w:rPr>
                      <w:rFonts w:cs="Miriam"/>
                      <w:szCs w:val="18"/>
                      <w:rtl/>
                    </w:rPr>
                    <w:t>אי</w:t>
                  </w:r>
                  <w:r>
                    <w:rPr>
                      <w:rFonts w:cs="Miriam" w:hint="cs"/>
                      <w:szCs w:val="18"/>
                      <w:rtl/>
                    </w:rPr>
                    <w:t>שור תכנית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הנציב רשאי לאשר תכנית שהוגשה לו וכן רשאי הוא להחזיר תכנית למ</w:t>
      </w:r>
      <w:r>
        <w:rPr>
          <w:rStyle w:val="default"/>
          <w:rFonts w:cs="FrankRuehl"/>
          <w:rtl/>
        </w:rPr>
        <w:t>פ</w:t>
      </w:r>
      <w:r>
        <w:rPr>
          <w:rStyle w:val="default"/>
          <w:rFonts w:cs="FrankRuehl" w:hint="cs"/>
          <w:rtl/>
        </w:rPr>
        <w:t>על תעשיה לשם השלמה, הוספות, תיקונים ושינויים בה בהתאם להוראותיו.</w:t>
      </w:r>
    </w:p>
    <w:p w14:paraId="7EC75DE1" w14:textId="77777777" w:rsidR="00C41314" w:rsidRDefault="00C41314" w:rsidP="00AD585A">
      <w:pPr>
        <w:pStyle w:val="P00"/>
        <w:spacing w:before="72"/>
        <w:ind w:left="0" w:right="1134"/>
        <w:rPr>
          <w:rStyle w:val="default"/>
          <w:rFonts w:cs="FrankRuehl" w:hint="cs"/>
          <w:rtl/>
        </w:rPr>
      </w:pPr>
      <w:r>
        <w:rPr>
          <w:lang w:val="he-IL"/>
        </w:rPr>
        <w:pict w14:anchorId="60959196">
          <v:rect id="_x0000_s1032" style="position:absolute;left:0;text-align:left;margin-left:464.5pt;margin-top:8.05pt;width:75.05pt;height:11.9pt;z-index:251657216" o:allowincell="f" filled="f" stroked="f" strokecolor="lime" strokeweight=".25pt">
            <v:textbox inset="0,0,0,0">
              <w:txbxContent>
                <w:p w14:paraId="571B83C5" w14:textId="77777777" w:rsidR="00C41314" w:rsidRDefault="00C41314" w:rsidP="000E302B">
                  <w:pPr>
                    <w:spacing w:line="160" w:lineRule="exact"/>
                    <w:jc w:val="left"/>
                    <w:rPr>
                      <w:rFonts w:cs="Miriam"/>
                      <w:noProof/>
                      <w:szCs w:val="18"/>
                      <w:rtl/>
                    </w:rPr>
                  </w:pPr>
                  <w:r>
                    <w:rPr>
                      <w:rFonts w:cs="Miriam"/>
                      <w:szCs w:val="18"/>
                      <w:rtl/>
                    </w:rPr>
                    <w:t>ת</w:t>
                  </w:r>
                  <w:r>
                    <w:rPr>
                      <w:rFonts w:cs="Miriam" w:hint="cs"/>
                      <w:szCs w:val="18"/>
                      <w:rtl/>
                    </w:rPr>
                    <w:t>"</w:t>
                  </w:r>
                  <w:r>
                    <w:rPr>
                      <w:rFonts w:cs="Miriam"/>
                      <w:szCs w:val="18"/>
                      <w:rtl/>
                    </w:rPr>
                    <w:t>ט</w:t>
                  </w:r>
                  <w:r>
                    <w:rPr>
                      <w:rFonts w:cs="Miriam" w:hint="cs"/>
                      <w:szCs w:val="18"/>
                      <w:rtl/>
                    </w:rPr>
                    <w:t xml:space="preserve"> תשכ"ה</w:t>
                  </w:r>
                  <w:r w:rsidR="000E302B">
                    <w:rPr>
                      <w:rFonts w:cs="Miriam" w:hint="cs"/>
                      <w:szCs w:val="18"/>
                      <w:rtl/>
                    </w:rPr>
                    <w:t>-</w:t>
                  </w:r>
                  <w:r>
                    <w:rPr>
                      <w:rFonts w:cs="Miriam" w:hint="cs"/>
                      <w:szCs w:val="18"/>
                      <w:rtl/>
                    </w:rPr>
                    <w:t>1965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אישור תכנית, סירוב לאשרה או קביעת תנאים לאישורה, </w:t>
      </w:r>
      <w:r w:rsidRPr="00DD7CAC">
        <w:rPr>
          <w:rStyle w:val="default"/>
          <w:rFonts w:cs="FrankRuehl" w:hint="cs"/>
          <w:rtl/>
        </w:rPr>
        <w:t xml:space="preserve">מסורים לשיקול דעתו של הנציב, אולם לא יאשר הנציב תכנית לפני שקיבל את </w:t>
      </w:r>
      <w:r w:rsidR="00DD7CAC" w:rsidRPr="00DD7CAC">
        <w:rPr>
          <w:rStyle w:val="default"/>
          <w:rFonts w:cs="FrankRuehl" w:hint="cs"/>
          <w:rtl/>
        </w:rPr>
        <w:t xml:space="preserve">חוות </w:t>
      </w:r>
      <w:r w:rsidRPr="00DD7CAC">
        <w:rPr>
          <w:rStyle w:val="default"/>
          <w:rFonts w:cs="FrankRuehl" w:hint="cs"/>
          <w:rtl/>
        </w:rPr>
        <w:t>דעתו של שר הבריאות</w:t>
      </w:r>
      <w:r>
        <w:rPr>
          <w:rStyle w:val="default"/>
          <w:rFonts w:cs="FrankRuehl" w:hint="cs"/>
          <w:rtl/>
        </w:rPr>
        <w:t xml:space="preserve"> או מי שהוסמך על ידיו לענין</w:t>
      </w:r>
      <w:r>
        <w:rPr>
          <w:rStyle w:val="default"/>
          <w:rFonts w:cs="FrankRuehl"/>
          <w:rtl/>
        </w:rPr>
        <w:t xml:space="preserve"> </w:t>
      </w:r>
      <w:r>
        <w:rPr>
          <w:rStyle w:val="default"/>
          <w:rFonts w:cs="FrankRuehl" w:hint="cs"/>
          <w:rtl/>
        </w:rPr>
        <w:t xml:space="preserve">זה (להלן </w:t>
      </w:r>
      <w:r w:rsidR="00AD585A">
        <w:rPr>
          <w:rStyle w:val="default"/>
          <w:rFonts w:cs="FrankRuehl" w:hint="cs"/>
          <w:rtl/>
        </w:rPr>
        <w:t>-</w:t>
      </w:r>
      <w:r>
        <w:rPr>
          <w:rStyle w:val="default"/>
          <w:rFonts w:cs="FrankRuehl" w:hint="cs"/>
          <w:rtl/>
        </w:rPr>
        <w:t xml:space="preserve"> שר הבריאות) בכל הנוגע למי שפכים של המפעל, ובעיקר האופנים, המקומות והשיטות לסילוקם של מי השפכים אל מחוץ למפעל.</w:t>
      </w:r>
    </w:p>
    <w:p w14:paraId="41697314" w14:textId="77777777" w:rsidR="0058475A" w:rsidRPr="00AD585A" w:rsidRDefault="0058475A" w:rsidP="0058475A">
      <w:pPr>
        <w:pStyle w:val="P00"/>
        <w:spacing w:before="0"/>
        <w:ind w:left="0" w:right="1134"/>
        <w:rPr>
          <w:rFonts w:hint="cs"/>
          <w:b/>
          <w:bCs/>
          <w:vanish/>
          <w:szCs w:val="20"/>
          <w:shd w:val="clear" w:color="auto" w:fill="FFFF99"/>
          <w:rtl/>
        </w:rPr>
      </w:pPr>
      <w:bookmarkStart w:id="6" w:name="Rov16"/>
      <w:r w:rsidRPr="00AD585A">
        <w:rPr>
          <w:rFonts w:hint="cs"/>
          <w:vanish/>
          <w:color w:val="FF0000"/>
          <w:szCs w:val="20"/>
          <w:shd w:val="clear" w:color="auto" w:fill="FFFF99"/>
          <w:rtl/>
        </w:rPr>
        <w:t>מיום 14.1.1965</w:t>
      </w:r>
    </w:p>
    <w:p w14:paraId="0570A74D" w14:textId="77777777" w:rsidR="0058475A" w:rsidRPr="00AD585A" w:rsidRDefault="0058475A" w:rsidP="0058475A">
      <w:pPr>
        <w:pStyle w:val="P00"/>
        <w:spacing w:before="0"/>
        <w:ind w:left="0" w:right="1134"/>
        <w:rPr>
          <w:rFonts w:hint="cs"/>
          <w:b/>
          <w:bCs/>
          <w:vanish/>
          <w:szCs w:val="20"/>
          <w:shd w:val="clear" w:color="auto" w:fill="FFFF99"/>
          <w:rtl/>
        </w:rPr>
      </w:pPr>
      <w:r w:rsidRPr="00AD585A">
        <w:rPr>
          <w:rFonts w:hint="cs"/>
          <w:b/>
          <w:bCs/>
          <w:vanish/>
          <w:szCs w:val="20"/>
          <w:shd w:val="clear" w:color="auto" w:fill="FFFF99"/>
          <w:rtl/>
        </w:rPr>
        <w:t>ת"ט תשכ"ה-1965</w:t>
      </w:r>
    </w:p>
    <w:p w14:paraId="4DCEF111" w14:textId="77777777" w:rsidR="0058475A" w:rsidRPr="00AD585A" w:rsidRDefault="0058475A" w:rsidP="00CA6971">
      <w:pPr>
        <w:pStyle w:val="P00"/>
        <w:spacing w:before="0"/>
        <w:ind w:left="0" w:right="1134"/>
        <w:rPr>
          <w:rStyle w:val="default"/>
          <w:rFonts w:cs="FrankRuehl" w:hint="cs"/>
          <w:vanish/>
          <w:szCs w:val="20"/>
          <w:shd w:val="clear" w:color="auto" w:fill="FFFF99"/>
          <w:rtl/>
        </w:rPr>
      </w:pPr>
      <w:hyperlink r:id="rId6" w:history="1">
        <w:r w:rsidRPr="00AD585A">
          <w:rPr>
            <w:rStyle w:val="Hyperlink"/>
            <w:rFonts w:hint="cs"/>
            <w:vanish/>
            <w:szCs w:val="20"/>
            <w:shd w:val="clear" w:color="auto" w:fill="FFFF99"/>
            <w:rtl/>
          </w:rPr>
          <w:t>ק"ת תשכ"ה מס' 1673</w:t>
        </w:r>
      </w:hyperlink>
      <w:r w:rsidRPr="00AD585A">
        <w:rPr>
          <w:rFonts w:hint="cs"/>
          <w:vanish/>
          <w:szCs w:val="20"/>
          <w:shd w:val="clear" w:color="auto" w:fill="FFFF99"/>
          <w:rtl/>
        </w:rPr>
        <w:t xml:space="preserve"> מיום 14.1.1965 עמ' 1200</w:t>
      </w:r>
    </w:p>
    <w:p w14:paraId="1702E694" w14:textId="77777777" w:rsidR="00BD360C" w:rsidRPr="006307F2" w:rsidRDefault="00BD360C" w:rsidP="00AD585A">
      <w:pPr>
        <w:pStyle w:val="P00"/>
        <w:ind w:left="0" w:right="1134"/>
        <w:rPr>
          <w:rStyle w:val="default"/>
          <w:rFonts w:cs="FrankRuehl" w:hint="cs"/>
          <w:sz w:val="2"/>
          <w:szCs w:val="2"/>
          <w:rtl/>
        </w:rPr>
      </w:pPr>
      <w:r w:rsidRPr="00AD585A">
        <w:rPr>
          <w:rStyle w:val="default"/>
          <w:rFonts w:cs="FrankRuehl" w:hint="cs"/>
          <w:vanish/>
          <w:sz w:val="22"/>
          <w:szCs w:val="22"/>
          <w:shd w:val="clear" w:color="auto" w:fill="FFFF99"/>
          <w:rtl/>
        </w:rPr>
        <w:tab/>
      </w:r>
      <w:r w:rsidRPr="00AD585A">
        <w:rPr>
          <w:rStyle w:val="default"/>
          <w:rFonts w:cs="FrankRuehl"/>
          <w:vanish/>
          <w:sz w:val="22"/>
          <w:szCs w:val="22"/>
          <w:shd w:val="clear" w:color="auto" w:fill="FFFF99"/>
          <w:rtl/>
        </w:rPr>
        <w:t>(</w:t>
      </w:r>
      <w:r w:rsidRPr="00AD585A">
        <w:rPr>
          <w:rStyle w:val="default"/>
          <w:rFonts w:cs="FrankRuehl" w:hint="cs"/>
          <w:vanish/>
          <w:sz w:val="22"/>
          <w:szCs w:val="22"/>
          <w:shd w:val="clear" w:color="auto" w:fill="FFFF99"/>
          <w:rtl/>
        </w:rPr>
        <w:t>ב)</w:t>
      </w:r>
      <w:r w:rsidRPr="00AD585A">
        <w:rPr>
          <w:rStyle w:val="default"/>
          <w:rFonts w:cs="FrankRuehl"/>
          <w:vanish/>
          <w:sz w:val="22"/>
          <w:szCs w:val="22"/>
          <w:shd w:val="clear" w:color="auto" w:fill="FFFF99"/>
          <w:rtl/>
        </w:rPr>
        <w:tab/>
      </w:r>
      <w:r w:rsidRPr="00AD585A">
        <w:rPr>
          <w:rStyle w:val="default"/>
          <w:rFonts w:cs="FrankRuehl" w:hint="cs"/>
          <w:vanish/>
          <w:sz w:val="22"/>
          <w:szCs w:val="22"/>
          <w:shd w:val="clear" w:color="auto" w:fill="FFFF99"/>
          <w:rtl/>
        </w:rPr>
        <w:t xml:space="preserve">אישור תכנית, סירוב לאשרה או קביעת תנאים לאישורה, מסורים לשיקול דעתו של הנציב, אולם לא יאשר הנציב תכנית לפני שקיבל את </w:t>
      </w:r>
      <w:r w:rsidRPr="00AD585A">
        <w:rPr>
          <w:rStyle w:val="default"/>
          <w:rFonts w:cs="FrankRuehl" w:hint="cs"/>
          <w:strike/>
          <w:vanish/>
          <w:sz w:val="22"/>
          <w:szCs w:val="22"/>
          <w:shd w:val="clear" w:color="auto" w:fill="FFFF99"/>
          <w:rtl/>
        </w:rPr>
        <w:t>דעתו של שר הבריאות</w:t>
      </w:r>
      <w:r w:rsidRPr="00AD585A">
        <w:rPr>
          <w:rStyle w:val="default"/>
          <w:rFonts w:cs="FrankRuehl" w:hint="cs"/>
          <w:vanish/>
          <w:sz w:val="22"/>
          <w:szCs w:val="22"/>
          <w:shd w:val="clear" w:color="auto" w:fill="FFFF99"/>
          <w:rtl/>
        </w:rPr>
        <w:t xml:space="preserve"> </w:t>
      </w:r>
      <w:r w:rsidRPr="00AD585A">
        <w:rPr>
          <w:rStyle w:val="default"/>
          <w:rFonts w:cs="FrankRuehl" w:hint="cs"/>
          <w:vanish/>
          <w:sz w:val="22"/>
          <w:szCs w:val="22"/>
          <w:u w:val="single"/>
          <w:shd w:val="clear" w:color="auto" w:fill="FFFF99"/>
          <w:rtl/>
        </w:rPr>
        <w:t>חוות דעתו של שר הבריאות</w:t>
      </w:r>
      <w:r w:rsidRPr="00AD585A">
        <w:rPr>
          <w:rStyle w:val="default"/>
          <w:rFonts w:cs="FrankRuehl" w:hint="cs"/>
          <w:vanish/>
          <w:sz w:val="22"/>
          <w:szCs w:val="22"/>
          <w:shd w:val="clear" w:color="auto" w:fill="FFFF99"/>
          <w:rtl/>
        </w:rPr>
        <w:t xml:space="preserve"> או מי שהוסמך על ידיו לענין</w:t>
      </w:r>
      <w:r w:rsidRPr="00AD585A">
        <w:rPr>
          <w:rStyle w:val="default"/>
          <w:rFonts w:cs="FrankRuehl"/>
          <w:vanish/>
          <w:sz w:val="22"/>
          <w:szCs w:val="22"/>
          <w:shd w:val="clear" w:color="auto" w:fill="FFFF99"/>
          <w:rtl/>
        </w:rPr>
        <w:t xml:space="preserve"> </w:t>
      </w:r>
      <w:r w:rsidRPr="00AD585A">
        <w:rPr>
          <w:rStyle w:val="default"/>
          <w:rFonts w:cs="FrankRuehl" w:hint="cs"/>
          <w:vanish/>
          <w:sz w:val="22"/>
          <w:szCs w:val="22"/>
          <w:shd w:val="clear" w:color="auto" w:fill="FFFF99"/>
          <w:rtl/>
        </w:rPr>
        <w:t xml:space="preserve">זה (להלן </w:t>
      </w:r>
      <w:r w:rsidR="00AD585A" w:rsidRPr="00AD585A">
        <w:rPr>
          <w:rStyle w:val="default"/>
          <w:rFonts w:cs="FrankRuehl" w:hint="cs"/>
          <w:vanish/>
          <w:sz w:val="22"/>
          <w:szCs w:val="22"/>
          <w:shd w:val="clear" w:color="auto" w:fill="FFFF99"/>
          <w:rtl/>
        </w:rPr>
        <w:t>-</w:t>
      </w:r>
      <w:r w:rsidRPr="00AD585A">
        <w:rPr>
          <w:rStyle w:val="default"/>
          <w:rFonts w:cs="FrankRuehl" w:hint="cs"/>
          <w:vanish/>
          <w:sz w:val="22"/>
          <w:szCs w:val="22"/>
          <w:shd w:val="clear" w:color="auto" w:fill="FFFF99"/>
          <w:rtl/>
        </w:rPr>
        <w:t xml:space="preserve"> שר הבריאות) בכל הנוגע למי שפכים של המפעל, ובעיקר האופנים, המקומות והשיטות לסילוקם של מי השפכים אל מחוץ למפעל.</w:t>
      </w:r>
      <w:bookmarkEnd w:id="6"/>
    </w:p>
    <w:p w14:paraId="65548797" w14:textId="77777777" w:rsidR="00C41314" w:rsidRDefault="00C41314">
      <w:pPr>
        <w:pStyle w:val="P00"/>
        <w:spacing w:before="72"/>
        <w:ind w:left="0" w:right="1134"/>
        <w:rPr>
          <w:rStyle w:val="default"/>
          <w:rFonts w:cs="FrankRuehl"/>
          <w:rtl/>
        </w:rPr>
      </w:pPr>
      <w:bookmarkStart w:id="7" w:name="Seif6"/>
      <w:bookmarkEnd w:id="7"/>
      <w:r>
        <w:rPr>
          <w:lang w:val="he-IL"/>
        </w:rPr>
        <w:pict w14:anchorId="64FF2046">
          <v:rect id="_x0000_s1033" style="position:absolute;left:0;text-align:left;margin-left:464.5pt;margin-top:8.05pt;width:75.05pt;height:30.3pt;z-index:251658240" o:allowincell="f" filled="f" stroked="f" strokecolor="lime" strokeweight=".25pt">
            <v:textbox inset="0,0,0,0">
              <w:txbxContent>
                <w:p w14:paraId="38E8378B" w14:textId="77777777" w:rsidR="00C41314" w:rsidRDefault="00C41314">
                  <w:pPr>
                    <w:spacing w:line="160" w:lineRule="exact"/>
                    <w:jc w:val="left"/>
                    <w:rPr>
                      <w:rFonts w:cs="Miriam"/>
                      <w:noProof/>
                      <w:szCs w:val="18"/>
                      <w:rtl/>
                    </w:rPr>
                  </w:pPr>
                  <w:r>
                    <w:rPr>
                      <w:rFonts w:cs="Miriam"/>
                      <w:szCs w:val="18"/>
                      <w:rtl/>
                    </w:rPr>
                    <w:t>ת</w:t>
                  </w:r>
                  <w:r>
                    <w:rPr>
                      <w:rFonts w:cs="Miriam" w:hint="cs"/>
                      <w:szCs w:val="18"/>
                      <w:rtl/>
                    </w:rPr>
                    <w:t>חולת הוראות ע</w:t>
                  </w:r>
                  <w:r>
                    <w:rPr>
                      <w:rFonts w:cs="Miriam"/>
                      <w:szCs w:val="18"/>
                      <w:rtl/>
                    </w:rPr>
                    <w:t>ל</w:t>
                  </w:r>
                  <w:r>
                    <w:rPr>
                      <w:rFonts w:cs="Miriam" w:hint="cs"/>
                      <w:szCs w:val="18"/>
                      <w:rtl/>
                    </w:rPr>
                    <w:t xml:space="preserve"> מפעל המרחיב מיתקניו</w:t>
                  </w:r>
                </w:p>
              </w:txbxContent>
            </v:textbox>
            <w10:anchorlock/>
          </v:rect>
        </w:pict>
      </w:r>
      <w:r>
        <w:rPr>
          <w:rStyle w:val="big-number"/>
          <w:rtl/>
        </w:rPr>
        <w:t>7.</w:t>
      </w:r>
      <w:r>
        <w:rPr>
          <w:rStyle w:val="big-number"/>
          <w:rtl/>
        </w:rPr>
        <w:tab/>
      </w:r>
      <w:r>
        <w:rPr>
          <w:rStyle w:val="default"/>
          <w:rFonts w:cs="FrankRuehl"/>
          <w:rtl/>
        </w:rPr>
        <w:t>כ</w:t>
      </w:r>
      <w:r>
        <w:rPr>
          <w:rStyle w:val="default"/>
          <w:rFonts w:cs="FrankRuehl" w:hint="cs"/>
          <w:rtl/>
        </w:rPr>
        <w:t>ללים אלה יחולו על מפעל תעשיה קיים המגדיל או מרחיב את מיתקני הייצור שלו או מגדיל את היקף היי</w:t>
      </w:r>
      <w:r>
        <w:rPr>
          <w:rStyle w:val="default"/>
          <w:rFonts w:cs="FrankRuehl"/>
          <w:rtl/>
        </w:rPr>
        <w:t>צ</w:t>
      </w:r>
      <w:r>
        <w:rPr>
          <w:rStyle w:val="default"/>
          <w:rFonts w:cs="FrankRuehl" w:hint="cs"/>
          <w:rtl/>
        </w:rPr>
        <w:t>ור או השירותים הניתנים על  ידיו.</w:t>
      </w:r>
    </w:p>
    <w:p w14:paraId="76E2A529" w14:textId="77777777" w:rsidR="00C41314" w:rsidRDefault="00C41314">
      <w:pPr>
        <w:pStyle w:val="P00"/>
        <w:spacing w:before="72"/>
        <w:ind w:left="0" w:right="1134"/>
        <w:rPr>
          <w:rStyle w:val="default"/>
          <w:rFonts w:cs="FrankRuehl"/>
          <w:rtl/>
        </w:rPr>
      </w:pPr>
      <w:bookmarkStart w:id="8" w:name="Seif7"/>
      <w:bookmarkEnd w:id="8"/>
      <w:r>
        <w:rPr>
          <w:lang w:val="he-IL"/>
        </w:rPr>
        <w:pict w14:anchorId="2A861624">
          <v:rect id="_x0000_s1034" style="position:absolute;left:0;text-align:left;margin-left:464.5pt;margin-top:8.05pt;width:75.05pt;height:22.05pt;z-index:251659264" o:allowincell="f" filled="f" stroked="f" strokecolor="lime" strokeweight=".25pt">
            <v:textbox inset="0,0,0,0">
              <w:txbxContent>
                <w:p w14:paraId="1D40839E" w14:textId="77777777" w:rsidR="00C41314" w:rsidRDefault="00C41314">
                  <w:pPr>
                    <w:spacing w:line="160" w:lineRule="exact"/>
                    <w:jc w:val="left"/>
                    <w:rPr>
                      <w:rFonts w:cs="Miriam"/>
                      <w:noProof/>
                      <w:szCs w:val="18"/>
                      <w:rtl/>
                    </w:rPr>
                  </w:pPr>
                  <w:r>
                    <w:rPr>
                      <w:rFonts w:cs="Miriam"/>
                      <w:szCs w:val="18"/>
                      <w:rtl/>
                    </w:rPr>
                    <w:t>ה</w:t>
                  </w:r>
                  <w:r>
                    <w:rPr>
                      <w:rFonts w:cs="Miriam" w:hint="cs"/>
                      <w:szCs w:val="18"/>
                      <w:rtl/>
                    </w:rPr>
                    <w:t>חלת</w:t>
                  </w:r>
                  <w:r>
                    <w:rPr>
                      <w:rFonts w:cs="Miriam"/>
                      <w:szCs w:val="18"/>
                      <w:rtl/>
                    </w:rPr>
                    <w:t xml:space="preserve"> </w:t>
                  </w:r>
                  <w:r>
                    <w:rPr>
                      <w:rFonts w:cs="Miriam" w:hint="cs"/>
                      <w:szCs w:val="18"/>
                      <w:rtl/>
                    </w:rPr>
                    <w:t>הוראות על מפעל קיים</w:t>
                  </w:r>
                </w:p>
              </w:txbxContent>
            </v:textbox>
            <w10:anchorlock/>
          </v:rect>
        </w:pict>
      </w:r>
      <w:r>
        <w:rPr>
          <w:rStyle w:val="big-number"/>
          <w:rtl/>
        </w:rPr>
        <w:t>8.</w:t>
      </w:r>
      <w:r>
        <w:rPr>
          <w:rStyle w:val="big-number"/>
          <w:rtl/>
        </w:rPr>
        <w:tab/>
      </w:r>
      <w:r>
        <w:rPr>
          <w:rStyle w:val="default"/>
          <w:rFonts w:cs="FrankRuehl"/>
          <w:rtl/>
        </w:rPr>
        <w:t>ש</w:t>
      </w:r>
      <w:r>
        <w:rPr>
          <w:rStyle w:val="default"/>
          <w:rFonts w:cs="FrankRuehl" w:hint="cs"/>
          <w:rtl/>
        </w:rPr>
        <w:t>וכנע הנציב כי מפעל תעשיה קיים צורך מים שלא באופן יעיל וחסכוני, או שוכנע, לאחר קבלת חוות דעתו של שר הבריאות, שממפעל תעשיה קיים מוזרמים שפכים המזיקים, או עלולים להזי</w:t>
      </w:r>
      <w:r>
        <w:rPr>
          <w:rStyle w:val="default"/>
          <w:rFonts w:cs="FrankRuehl"/>
          <w:rtl/>
        </w:rPr>
        <w:t>ק</w:t>
      </w:r>
      <w:r>
        <w:rPr>
          <w:rStyle w:val="default"/>
          <w:rFonts w:cs="FrankRuehl" w:hint="cs"/>
          <w:rtl/>
        </w:rPr>
        <w:t xml:space="preserve"> למי התהום, למקורות מים או למפעלי מים, יחולו הוראות כללים אלה, כולן או מקצתן, לגבי המפעל אם לבעליו או למנהלו נמסרה הודעה בכתב על כך על ידי הנציב.</w:t>
      </w:r>
    </w:p>
    <w:p w14:paraId="6FE71904" w14:textId="77777777" w:rsidR="00C41314" w:rsidRDefault="00C41314">
      <w:pPr>
        <w:pStyle w:val="P00"/>
        <w:spacing w:before="72"/>
        <w:ind w:left="0" w:right="1134"/>
        <w:rPr>
          <w:rStyle w:val="default"/>
          <w:rFonts w:cs="FrankRuehl"/>
          <w:rtl/>
        </w:rPr>
      </w:pPr>
      <w:bookmarkStart w:id="9" w:name="Seif8"/>
      <w:bookmarkEnd w:id="9"/>
      <w:r>
        <w:rPr>
          <w:lang w:val="he-IL"/>
        </w:rPr>
        <w:pict w14:anchorId="750C2E74">
          <v:rect id="_x0000_s1035" style="position:absolute;left:0;text-align:left;margin-left:464.5pt;margin-top:8.05pt;width:75.05pt;height:24.7pt;z-index:251660288" o:allowincell="f" filled="f" stroked="f" strokecolor="lime" strokeweight=".25pt">
            <v:textbox inset="0,0,0,0">
              <w:txbxContent>
                <w:p w14:paraId="33453B13" w14:textId="77777777" w:rsidR="00C41314" w:rsidRDefault="00C41314">
                  <w:pPr>
                    <w:spacing w:line="160" w:lineRule="exact"/>
                    <w:jc w:val="left"/>
                    <w:rPr>
                      <w:rFonts w:cs="Miriam"/>
                      <w:noProof/>
                      <w:szCs w:val="18"/>
                      <w:rtl/>
                    </w:rPr>
                  </w:pPr>
                  <w:r>
                    <w:rPr>
                      <w:rFonts w:cs="Miriam"/>
                      <w:szCs w:val="18"/>
                      <w:rtl/>
                    </w:rPr>
                    <w:t>ת</w:t>
                  </w:r>
                  <w:r>
                    <w:rPr>
                      <w:rFonts w:cs="Miriam" w:hint="cs"/>
                      <w:szCs w:val="18"/>
                      <w:rtl/>
                    </w:rPr>
                    <w:t>חולת הוראות על מפעלים קטנים</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 xml:space="preserve">וראות כללים אלה יחולו גם לגבי מפעלים הצורכים למטה מ-5,000 מ"ק מים לשנה </w:t>
      </w:r>
      <w:r>
        <w:rPr>
          <w:rStyle w:val="default"/>
          <w:rFonts w:cs="FrankRuehl" w:hint="cs"/>
          <w:rtl/>
        </w:rPr>
        <w:lastRenderedPageBreak/>
        <w:t>שה</w:t>
      </w:r>
      <w:r>
        <w:rPr>
          <w:rStyle w:val="default"/>
          <w:rFonts w:cs="FrankRuehl"/>
          <w:rtl/>
        </w:rPr>
        <w:t>נ</w:t>
      </w:r>
      <w:r>
        <w:rPr>
          <w:rStyle w:val="default"/>
          <w:rFonts w:cs="FrankRuehl" w:hint="cs"/>
          <w:rtl/>
        </w:rPr>
        <w:t>ציב הודיע לבעליהם או למנהלים אותם בכתב על כך.</w:t>
      </w:r>
    </w:p>
    <w:p w14:paraId="0FB7A9DD" w14:textId="77777777" w:rsidR="00C41314" w:rsidRDefault="00C41314">
      <w:pPr>
        <w:pStyle w:val="P00"/>
        <w:spacing w:before="72"/>
        <w:ind w:left="0" w:right="1134"/>
        <w:rPr>
          <w:rStyle w:val="default"/>
          <w:rFonts w:cs="FrankRuehl"/>
          <w:rtl/>
        </w:rPr>
      </w:pPr>
      <w:bookmarkStart w:id="10" w:name="Seif9"/>
      <w:bookmarkEnd w:id="10"/>
      <w:r>
        <w:rPr>
          <w:lang w:val="he-IL"/>
        </w:rPr>
        <w:pict w14:anchorId="6F5F0E00">
          <v:rect id="_x0000_s1036" style="position:absolute;left:0;text-align:left;margin-left:464.5pt;margin-top:8.05pt;width:75.05pt;height:14.2pt;z-index:251661312" o:allowincell="f" filled="f" stroked="f" strokecolor="lime" strokeweight=".25pt">
            <v:textbox inset="0,0,0,0">
              <w:txbxContent>
                <w:p w14:paraId="246D47A4" w14:textId="77777777" w:rsidR="00C41314" w:rsidRDefault="00C41314">
                  <w:pPr>
                    <w:spacing w:line="160" w:lineRule="exact"/>
                    <w:jc w:val="left"/>
                    <w:rPr>
                      <w:rFonts w:cs="Miriam"/>
                      <w:noProof/>
                      <w:szCs w:val="18"/>
                      <w:rtl/>
                    </w:rPr>
                  </w:pPr>
                  <w:r>
                    <w:rPr>
                      <w:rFonts w:cs="Miriam"/>
                      <w:szCs w:val="18"/>
                      <w:rtl/>
                    </w:rPr>
                    <w:t>מ</w:t>
                  </w:r>
                  <w:r>
                    <w:rPr>
                      <w:rFonts w:cs="Miriam" w:hint="cs"/>
                      <w:szCs w:val="18"/>
                      <w:rtl/>
                    </w:rPr>
                    <w:t>סירת דין וח</w:t>
                  </w:r>
                  <w:r>
                    <w:rPr>
                      <w:rFonts w:cs="Miriam"/>
                      <w:szCs w:val="18"/>
                      <w:rtl/>
                    </w:rPr>
                    <w:t>ש</w:t>
                  </w:r>
                  <w:r>
                    <w:rPr>
                      <w:rFonts w:cs="Miriam" w:hint="cs"/>
                      <w:szCs w:val="18"/>
                      <w:rtl/>
                    </w:rPr>
                    <w:t>בון</w:t>
                  </w:r>
                </w:p>
              </w:txbxContent>
            </v:textbox>
            <w10:anchorlock/>
          </v:rect>
        </w:pict>
      </w:r>
      <w:r>
        <w:rPr>
          <w:rStyle w:val="big-number"/>
          <w:rtl/>
        </w:rPr>
        <w:t>10.</w:t>
      </w:r>
      <w:r>
        <w:rPr>
          <w:rStyle w:val="big-number"/>
          <w:rtl/>
        </w:rPr>
        <w:tab/>
      </w:r>
      <w:r>
        <w:rPr>
          <w:rStyle w:val="default"/>
          <w:rFonts w:cs="FrankRuehl"/>
          <w:rtl/>
        </w:rPr>
        <w:t>מ</w:t>
      </w:r>
      <w:r>
        <w:rPr>
          <w:rStyle w:val="default"/>
          <w:rFonts w:cs="FrankRuehl" w:hint="cs"/>
          <w:rtl/>
        </w:rPr>
        <w:t>פעל תעשיה הצורך מים על פי תכנית, בהתאם להוראות כללים אלה, ימסור לנציב דין וחשבון חדשי על המים המופקים ונצרכים על ידיו ועל מי השפכים המסולקים על ידיו, בהתאם למפרט שייקבע על ידי הנציב.</w:t>
      </w:r>
    </w:p>
    <w:p w14:paraId="13FC3D0F" w14:textId="77777777" w:rsidR="00C41314" w:rsidRDefault="00C41314">
      <w:pPr>
        <w:pStyle w:val="P00"/>
        <w:spacing w:before="72"/>
        <w:ind w:left="0" w:right="1134"/>
        <w:rPr>
          <w:rStyle w:val="default"/>
          <w:rFonts w:cs="FrankRuehl"/>
          <w:rtl/>
        </w:rPr>
      </w:pPr>
      <w:bookmarkStart w:id="11" w:name="Seif10"/>
      <w:bookmarkEnd w:id="11"/>
      <w:r>
        <w:rPr>
          <w:lang w:val="he-IL"/>
        </w:rPr>
        <w:pict w14:anchorId="2CA90B90">
          <v:rect id="_x0000_s1037" style="position:absolute;left:0;text-align:left;margin-left:464.5pt;margin-top:8.05pt;width:75.05pt;height:13.05pt;z-index:251662336" o:allowincell="f" filled="f" stroked="f" strokecolor="lime" strokeweight=".25pt">
            <v:textbox inset="0,0,0,0">
              <w:txbxContent>
                <w:p w14:paraId="435B093B" w14:textId="77777777" w:rsidR="00C41314" w:rsidRDefault="00C41314">
                  <w:pPr>
                    <w:spacing w:line="160" w:lineRule="exact"/>
                    <w:jc w:val="left"/>
                    <w:rPr>
                      <w:rFonts w:cs="Miriam"/>
                      <w:noProof/>
                      <w:szCs w:val="18"/>
                      <w:rtl/>
                    </w:rPr>
                  </w:pPr>
                  <w:r>
                    <w:rPr>
                      <w:rFonts w:cs="Miriam"/>
                      <w:szCs w:val="18"/>
                      <w:rtl/>
                    </w:rPr>
                    <w:t>רש</w:t>
                  </w:r>
                  <w:r>
                    <w:rPr>
                      <w:rFonts w:cs="Miriam" w:hint="cs"/>
                      <w:szCs w:val="18"/>
                      <w:rtl/>
                    </w:rPr>
                    <w:t>ות כניס</w:t>
                  </w:r>
                  <w:r>
                    <w:rPr>
                      <w:rFonts w:cs="Miriam"/>
                      <w:szCs w:val="18"/>
                      <w:rtl/>
                    </w:rPr>
                    <w:t>ה</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נציב רשאי להיכנס בכל עת סבירה למפעל תעשיה על מנת לבדוק אם קויימו הוראות כללים אלה, ולערוך כל מדידה או פעולה אחרת הנראית לו כדרושה לשם כך.</w:t>
      </w:r>
    </w:p>
    <w:p w14:paraId="4EBF1DA6" w14:textId="77777777" w:rsidR="00C41314" w:rsidRDefault="00C41314">
      <w:pPr>
        <w:pStyle w:val="P00"/>
        <w:spacing w:before="72"/>
        <w:ind w:left="0" w:right="1134"/>
        <w:rPr>
          <w:rStyle w:val="default"/>
          <w:rFonts w:cs="FrankRuehl"/>
          <w:rtl/>
        </w:rPr>
      </w:pPr>
      <w:bookmarkStart w:id="12" w:name="Seif11"/>
      <w:bookmarkEnd w:id="12"/>
      <w:r>
        <w:rPr>
          <w:lang w:val="he-IL"/>
        </w:rPr>
        <w:pict w14:anchorId="6C2D6D00">
          <v:rect id="_x0000_s1038" style="position:absolute;left:0;text-align:left;margin-left:464.5pt;margin-top:8.05pt;width:75.05pt;height:19.35pt;z-index:251663360" o:allowincell="f" filled="f" stroked="f" strokecolor="lime" strokeweight=".25pt">
            <v:textbox inset="0,0,0,0">
              <w:txbxContent>
                <w:p w14:paraId="79C52871" w14:textId="77777777" w:rsidR="00C41314" w:rsidRDefault="00C41314">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12.</w:t>
      </w:r>
      <w:r>
        <w:rPr>
          <w:rStyle w:val="big-number"/>
          <w:rtl/>
        </w:rPr>
        <w:tab/>
      </w:r>
      <w:r>
        <w:rPr>
          <w:rStyle w:val="default"/>
          <w:rFonts w:cs="FrankRuehl"/>
          <w:rtl/>
        </w:rPr>
        <w:t>ר</w:t>
      </w:r>
      <w:r>
        <w:rPr>
          <w:rStyle w:val="default"/>
          <w:rFonts w:cs="FrankRuehl" w:hint="cs"/>
          <w:rtl/>
        </w:rPr>
        <w:t>שאי הנציב לפטור מהוראות כללים אלה מפעל תעשיה הצורך מים לצרכים תברואיים בלבד.</w:t>
      </w:r>
    </w:p>
    <w:p w14:paraId="14E141CC" w14:textId="77777777" w:rsidR="00C41314" w:rsidRDefault="00C41314" w:rsidP="00AD585A">
      <w:pPr>
        <w:pStyle w:val="P00"/>
        <w:spacing w:before="72"/>
        <w:ind w:left="0" w:right="1134"/>
        <w:rPr>
          <w:rStyle w:val="default"/>
          <w:rFonts w:cs="FrankRuehl"/>
          <w:rtl/>
        </w:rPr>
      </w:pPr>
      <w:bookmarkStart w:id="13" w:name="Seif12"/>
      <w:bookmarkEnd w:id="13"/>
      <w:r>
        <w:rPr>
          <w:lang w:val="he-IL"/>
        </w:rPr>
        <w:pict w14:anchorId="25BB831A">
          <v:rect id="_x0000_s1039" style="position:absolute;left:0;text-align:left;margin-left:464.5pt;margin-top:8.05pt;width:75.05pt;height:20.05pt;z-index:251664384" o:allowincell="f" filled="f" stroked="f" strokecolor="lime" strokeweight=".25pt">
            <v:textbox style="mso-next-textbox:#_x0000_s1039" inset="0,0,0,0">
              <w:txbxContent>
                <w:p w14:paraId="69770257" w14:textId="77777777" w:rsidR="00C41314" w:rsidRDefault="00C41314">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13.</w:t>
      </w:r>
      <w:r>
        <w:rPr>
          <w:rStyle w:val="big-number"/>
          <w:rtl/>
        </w:rPr>
        <w:tab/>
      </w:r>
      <w:r>
        <w:rPr>
          <w:rStyle w:val="default"/>
          <w:rFonts w:cs="FrankRuehl"/>
          <w:rtl/>
        </w:rPr>
        <w:t>ל</w:t>
      </w:r>
      <w:r>
        <w:rPr>
          <w:rStyle w:val="default"/>
          <w:rFonts w:cs="FrankRuehl" w:hint="cs"/>
          <w:rtl/>
        </w:rPr>
        <w:t>כללים אלה ייקרא "כללי מים (השימוש במיים במפעלי תעשיה), תשכ"ה</w:t>
      </w:r>
      <w:r w:rsidR="00AD585A">
        <w:rPr>
          <w:rStyle w:val="default"/>
          <w:rFonts w:cs="FrankRuehl" w:hint="cs"/>
          <w:rtl/>
        </w:rPr>
        <w:t>-</w:t>
      </w:r>
      <w:r>
        <w:rPr>
          <w:rStyle w:val="default"/>
          <w:rFonts w:cs="FrankRuehl" w:hint="cs"/>
          <w:rtl/>
        </w:rPr>
        <w:t>1964".</w:t>
      </w:r>
    </w:p>
    <w:p w14:paraId="20A5F671" w14:textId="77777777" w:rsidR="00C41314" w:rsidRDefault="00C41314">
      <w:pPr>
        <w:pStyle w:val="P00"/>
        <w:spacing w:before="72"/>
        <w:ind w:left="0" w:right="1134"/>
        <w:rPr>
          <w:rStyle w:val="default"/>
          <w:rFonts w:cs="FrankRuehl" w:hint="cs"/>
          <w:rtl/>
        </w:rPr>
      </w:pPr>
    </w:p>
    <w:p w14:paraId="19EC23E5" w14:textId="77777777" w:rsidR="00DD7CAC" w:rsidRDefault="00DD7CAC">
      <w:pPr>
        <w:pStyle w:val="P00"/>
        <w:spacing w:before="72"/>
        <w:ind w:left="0" w:right="1134"/>
        <w:rPr>
          <w:rStyle w:val="default"/>
          <w:rFonts w:cs="FrankRuehl" w:hint="cs"/>
          <w:rtl/>
        </w:rPr>
      </w:pPr>
    </w:p>
    <w:p w14:paraId="1329CFAD" w14:textId="77777777" w:rsidR="00C41314" w:rsidRDefault="00C41314">
      <w:pPr>
        <w:pStyle w:val="sig-0"/>
        <w:ind w:left="0" w:right="1134"/>
        <w:rPr>
          <w:rtl/>
        </w:rPr>
      </w:pPr>
      <w:r>
        <w:rPr>
          <w:rtl/>
        </w:rPr>
        <w:t>ז</w:t>
      </w:r>
      <w:r>
        <w:rPr>
          <w:rFonts w:hint="cs"/>
          <w:rtl/>
        </w:rPr>
        <w:t>' בחשון תשכ"ה (13 באוקטובר 1964)</w:t>
      </w:r>
      <w:r>
        <w:rPr>
          <w:rtl/>
        </w:rPr>
        <w:tab/>
      </w:r>
      <w:r>
        <w:rPr>
          <w:rFonts w:hint="cs"/>
          <w:rtl/>
        </w:rPr>
        <w:t>משה דיין</w:t>
      </w:r>
    </w:p>
    <w:p w14:paraId="4610DE43" w14:textId="77777777" w:rsidR="00C41314" w:rsidRDefault="00C41314">
      <w:pPr>
        <w:pStyle w:val="sig-1"/>
        <w:widowControl/>
        <w:ind w:left="0" w:right="1134"/>
        <w:rPr>
          <w:rFonts w:hint="cs"/>
          <w:rtl/>
        </w:rPr>
      </w:pPr>
      <w:r>
        <w:rPr>
          <w:rtl/>
        </w:rPr>
        <w:tab/>
      </w:r>
      <w:r>
        <w:rPr>
          <w:rtl/>
        </w:rPr>
        <w:tab/>
      </w:r>
      <w:r>
        <w:rPr>
          <w:rtl/>
        </w:rPr>
        <w:tab/>
      </w:r>
      <w:r>
        <w:rPr>
          <w:rFonts w:hint="cs"/>
          <w:rtl/>
        </w:rPr>
        <w:t>שר החקלאות</w:t>
      </w:r>
    </w:p>
    <w:p w14:paraId="102B95F2" w14:textId="77777777" w:rsidR="00DD7CAC" w:rsidRPr="00DD7CAC" w:rsidRDefault="00DD7CAC" w:rsidP="00DD7CAC">
      <w:pPr>
        <w:pStyle w:val="P00"/>
        <w:spacing w:before="72"/>
        <w:ind w:left="0" w:right="1134"/>
        <w:rPr>
          <w:rStyle w:val="default"/>
          <w:rFonts w:cs="FrankRuehl" w:hint="cs"/>
          <w:rtl/>
        </w:rPr>
      </w:pPr>
    </w:p>
    <w:p w14:paraId="73242413" w14:textId="77777777" w:rsidR="00DD7CAC" w:rsidRPr="00DD7CAC" w:rsidRDefault="00DD7CAC" w:rsidP="00DD7CAC">
      <w:pPr>
        <w:pStyle w:val="P00"/>
        <w:spacing w:before="72"/>
        <w:ind w:left="0" w:right="1134"/>
        <w:rPr>
          <w:rStyle w:val="default"/>
          <w:rFonts w:cs="FrankRuehl"/>
          <w:rtl/>
        </w:rPr>
      </w:pPr>
    </w:p>
    <w:p w14:paraId="4C88F1D3" w14:textId="77777777" w:rsidR="00C41314" w:rsidRPr="00DD7CAC" w:rsidRDefault="00C41314" w:rsidP="00DD7CAC">
      <w:pPr>
        <w:pStyle w:val="P00"/>
        <w:spacing w:before="72"/>
        <w:ind w:left="0" w:right="1134"/>
        <w:rPr>
          <w:rStyle w:val="default"/>
          <w:rFonts w:cs="FrankRuehl"/>
          <w:rtl/>
        </w:rPr>
      </w:pPr>
      <w:bookmarkStart w:id="14" w:name="LawPartEnd"/>
    </w:p>
    <w:bookmarkEnd w:id="14"/>
    <w:p w14:paraId="3CB20E7C" w14:textId="77777777" w:rsidR="00C41314" w:rsidRPr="00DD7CAC" w:rsidRDefault="00C41314" w:rsidP="00DD7CAC">
      <w:pPr>
        <w:pStyle w:val="P00"/>
        <w:spacing w:before="72"/>
        <w:ind w:left="0" w:right="1134"/>
        <w:rPr>
          <w:rStyle w:val="default"/>
          <w:rFonts w:cs="FrankRuehl"/>
          <w:rtl/>
        </w:rPr>
      </w:pPr>
    </w:p>
    <w:sectPr w:rsidR="00C41314" w:rsidRPr="00DD7CA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BE0BE" w14:textId="77777777" w:rsidR="00724F45" w:rsidRDefault="00724F45">
      <w:r>
        <w:separator/>
      </w:r>
    </w:p>
  </w:endnote>
  <w:endnote w:type="continuationSeparator" w:id="0">
    <w:p w14:paraId="458A8681" w14:textId="77777777" w:rsidR="00724F45" w:rsidRDefault="00724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C7196" w14:textId="77777777" w:rsidR="00C41314" w:rsidRDefault="00C4131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84E58B7" w14:textId="77777777" w:rsidR="00C41314" w:rsidRDefault="00C4131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0AE3A6C" w14:textId="77777777" w:rsidR="00C41314" w:rsidRDefault="00C4131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E302B">
      <w:rPr>
        <w:rFonts w:cs="TopType Jerushalmi"/>
        <w:noProof/>
        <w:color w:val="000000"/>
        <w:sz w:val="14"/>
        <w:szCs w:val="14"/>
      </w:rPr>
      <w:t>C:\Yael\hakika\Revadim\235_040.doc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82F2" w14:textId="77777777" w:rsidR="00C41314" w:rsidRDefault="00C4131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233FC">
      <w:rPr>
        <w:rFonts w:hAnsi="FrankRuehl" w:cs="FrankRuehl"/>
        <w:noProof/>
        <w:sz w:val="24"/>
        <w:szCs w:val="24"/>
        <w:rtl/>
      </w:rPr>
      <w:t>2</w:t>
    </w:r>
    <w:r>
      <w:rPr>
        <w:rFonts w:hAnsi="FrankRuehl" w:cs="FrankRuehl"/>
        <w:sz w:val="24"/>
        <w:szCs w:val="24"/>
        <w:rtl/>
      </w:rPr>
      <w:fldChar w:fldCharType="end"/>
    </w:r>
  </w:p>
  <w:p w14:paraId="145A38A9" w14:textId="77777777" w:rsidR="00C41314" w:rsidRDefault="00C4131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43C6E74" w14:textId="77777777" w:rsidR="00C41314" w:rsidRDefault="00C4131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E302B">
      <w:rPr>
        <w:rFonts w:cs="TopType Jerushalmi"/>
        <w:noProof/>
        <w:color w:val="000000"/>
        <w:sz w:val="14"/>
        <w:szCs w:val="14"/>
      </w:rPr>
      <w:t>C:\Yael\hakika\Revadim\235_040.doc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137B7" w14:textId="77777777" w:rsidR="00724F45" w:rsidRDefault="00724F45" w:rsidP="000E302B">
      <w:pPr>
        <w:spacing w:before="60" w:line="240" w:lineRule="auto"/>
        <w:ind w:right="1134"/>
      </w:pPr>
      <w:r>
        <w:separator/>
      </w:r>
    </w:p>
  </w:footnote>
  <w:footnote w:type="continuationSeparator" w:id="0">
    <w:p w14:paraId="0B736DCE" w14:textId="77777777" w:rsidR="00724F45" w:rsidRDefault="00724F45">
      <w:r>
        <w:continuationSeparator/>
      </w:r>
    </w:p>
  </w:footnote>
  <w:footnote w:id="1">
    <w:p w14:paraId="49477835" w14:textId="77777777" w:rsidR="000E302B" w:rsidRDefault="000E302B" w:rsidP="000E302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0E302B">
        <w:rPr>
          <w:sz w:val="20"/>
          <w:rtl/>
        </w:rPr>
        <w:t xml:space="preserve">* </w:t>
      </w:r>
      <w:r>
        <w:rPr>
          <w:sz w:val="20"/>
          <w:rtl/>
        </w:rPr>
        <w:t>פ</w:t>
      </w:r>
      <w:r>
        <w:rPr>
          <w:rFonts w:hint="cs"/>
          <w:sz w:val="20"/>
          <w:rtl/>
        </w:rPr>
        <w:t xml:space="preserve">ורסמו </w:t>
      </w:r>
      <w:hyperlink r:id="rId1" w:history="1">
        <w:r w:rsidRPr="00202959">
          <w:rPr>
            <w:rStyle w:val="Hyperlink"/>
            <w:rFonts w:hint="cs"/>
            <w:sz w:val="20"/>
            <w:rtl/>
          </w:rPr>
          <w:t>ק"ת תשכ"ה מס' 1642</w:t>
        </w:r>
      </w:hyperlink>
      <w:r>
        <w:rPr>
          <w:rFonts w:hint="cs"/>
          <w:sz w:val="20"/>
          <w:rtl/>
        </w:rPr>
        <w:t xml:space="preserve"> מיום תשכ"ה 29.10.1964 עמ' 284.</w:t>
      </w:r>
    </w:p>
    <w:p w14:paraId="55DB5861" w14:textId="77777777" w:rsidR="000E302B" w:rsidRPr="000E302B" w:rsidRDefault="000E302B" w:rsidP="000E302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rFonts w:hint="cs"/>
          <w:sz w:val="20"/>
          <w:rtl/>
        </w:rPr>
        <w:t xml:space="preserve">ת"ט </w:t>
      </w:r>
      <w:hyperlink r:id="rId2" w:history="1">
        <w:r w:rsidRPr="00202959">
          <w:rPr>
            <w:rStyle w:val="Hyperlink"/>
            <w:rFonts w:hint="cs"/>
            <w:sz w:val="20"/>
            <w:rtl/>
          </w:rPr>
          <w:t>ק"ת תשכ"ה מס' 1673</w:t>
        </w:r>
      </w:hyperlink>
      <w:r>
        <w:rPr>
          <w:rFonts w:hint="cs"/>
          <w:sz w:val="20"/>
          <w:rtl/>
        </w:rPr>
        <w:t xml:space="preserve"> מיום 14.1.1965 עמ' 1200.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167A" w14:textId="77777777" w:rsidR="00C41314" w:rsidRDefault="00C4131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מים (השימוש במים במפעלי תעשיה), תשכ"ה–1964</w:t>
    </w:r>
  </w:p>
  <w:p w14:paraId="5494F6CC" w14:textId="77777777" w:rsidR="00C41314" w:rsidRDefault="00C4131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1CCDDF4" w14:textId="77777777" w:rsidR="00C41314" w:rsidRDefault="00C4131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4F48C" w14:textId="77777777" w:rsidR="00C41314" w:rsidRDefault="00C41314" w:rsidP="000E302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מים (השימוש במים במפעלי תעשיה), תשכ"ה</w:t>
    </w:r>
    <w:r w:rsidR="000E302B">
      <w:rPr>
        <w:rFonts w:hAnsi="FrankRuehl" w:cs="FrankRuehl" w:hint="cs"/>
        <w:color w:val="000000"/>
        <w:sz w:val="28"/>
        <w:szCs w:val="28"/>
        <w:rtl/>
      </w:rPr>
      <w:t>-</w:t>
    </w:r>
    <w:r>
      <w:rPr>
        <w:rFonts w:hAnsi="FrankRuehl" w:cs="FrankRuehl"/>
        <w:color w:val="000000"/>
        <w:sz w:val="28"/>
        <w:szCs w:val="28"/>
        <w:rtl/>
      </w:rPr>
      <w:t>1964</w:t>
    </w:r>
  </w:p>
  <w:p w14:paraId="54D68B5B" w14:textId="77777777" w:rsidR="00C41314" w:rsidRDefault="00C4131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5ACFC7F" w14:textId="77777777" w:rsidR="00C41314" w:rsidRDefault="00C4131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5EB6"/>
    <w:rsid w:val="000D5EB6"/>
    <w:rsid w:val="000E302B"/>
    <w:rsid w:val="00202959"/>
    <w:rsid w:val="00215F5F"/>
    <w:rsid w:val="004A6D29"/>
    <w:rsid w:val="005375DA"/>
    <w:rsid w:val="00547BF5"/>
    <w:rsid w:val="0058475A"/>
    <w:rsid w:val="006307F2"/>
    <w:rsid w:val="00724F45"/>
    <w:rsid w:val="007E340F"/>
    <w:rsid w:val="00814CC4"/>
    <w:rsid w:val="00840C4B"/>
    <w:rsid w:val="00897EEA"/>
    <w:rsid w:val="008D7C18"/>
    <w:rsid w:val="00AA7664"/>
    <w:rsid w:val="00AD585A"/>
    <w:rsid w:val="00B21BFA"/>
    <w:rsid w:val="00BD360C"/>
    <w:rsid w:val="00C41314"/>
    <w:rsid w:val="00CA6971"/>
    <w:rsid w:val="00DD7CAC"/>
    <w:rsid w:val="00E233FC"/>
    <w:rsid w:val="00E85B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F1A23E5"/>
  <w15:chartTrackingRefBased/>
  <w15:docId w15:val="{B4BE1996-65DA-4163-AA60-ED6B63E7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58475A"/>
    <w:rPr>
      <w:color w:val="800080"/>
      <w:u w:val="single"/>
    </w:rPr>
  </w:style>
  <w:style w:type="paragraph" w:styleId="a5">
    <w:name w:val="footnote text"/>
    <w:basedOn w:val="a"/>
    <w:semiHidden/>
    <w:rsid w:val="000E302B"/>
    <w:rPr>
      <w:sz w:val="20"/>
      <w:szCs w:val="20"/>
    </w:rPr>
  </w:style>
  <w:style w:type="character" w:styleId="a6">
    <w:name w:val="footnote reference"/>
    <w:basedOn w:val="a0"/>
    <w:semiHidden/>
    <w:rsid w:val="000E30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673.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1673.pdf" TargetMode="External"/><Relationship Id="rId1" Type="http://schemas.openxmlformats.org/officeDocument/2006/relationships/hyperlink" Target="http://www.nevo.co.il/Law_word/law06/TAK-16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4909</CharactersWithSpaces>
  <SharedDoc>false</SharedDoc>
  <HLinks>
    <vt:vector size="96" baseType="variant">
      <vt:variant>
        <vt:i4>8323085</vt:i4>
      </vt:variant>
      <vt:variant>
        <vt:i4>78</vt:i4>
      </vt:variant>
      <vt:variant>
        <vt:i4>0</vt:i4>
      </vt:variant>
      <vt:variant>
        <vt:i4>5</vt:i4>
      </vt:variant>
      <vt:variant>
        <vt:lpwstr>http://www.nevo.co.il/Law_word/law06/TAK-1673.pdf</vt:lpwstr>
      </vt:variant>
      <vt:variant>
        <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8323085</vt:i4>
      </vt:variant>
      <vt:variant>
        <vt:i4>3</vt:i4>
      </vt:variant>
      <vt:variant>
        <vt:i4>0</vt:i4>
      </vt:variant>
      <vt:variant>
        <vt:i4>5</vt:i4>
      </vt:variant>
      <vt:variant>
        <vt:lpwstr>http://www.nevo.co.il/Law_word/law06/TAK-1673.pdf</vt:lpwstr>
      </vt:variant>
      <vt:variant>
        <vt:lpwstr/>
      </vt:variant>
      <vt:variant>
        <vt:i4>8126476</vt:i4>
      </vt:variant>
      <vt:variant>
        <vt:i4>0</vt:i4>
      </vt:variant>
      <vt:variant>
        <vt:i4>0</vt:i4>
      </vt:variant>
      <vt:variant>
        <vt:i4>5</vt:i4>
      </vt:variant>
      <vt:variant>
        <vt:lpwstr>http://www.nevo.co.il/Law_word/law06/TAK-1642.pdf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כללי מים (השימוש במים במפעלי תעשיה), תשכ"ה-1964 - רבדים</vt:lpwstr>
  </property>
  <property fmtid="{D5CDD505-2E9C-101B-9397-08002B2CF9AE}" pid="5" name="LAWNUMBER">
    <vt:lpwstr>0040</vt:lpwstr>
  </property>
  <property fmtid="{D5CDD505-2E9C-101B-9397-08002B2CF9AE}" pid="6" name="TYPE">
    <vt:lpwstr>01</vt:lpwstr>
  </property>
  <property fmtid="{D5CDD505-2E9C-101B-9397-08002B2CF9AE}" pid="7" name="MEKOR_NAME1">
    <vt:lpwstr>חוק המים</vt:lpwstr>
  </property>
  <property fmtid="{D5CDD505-2E9C-101B-9397-08002B2CF9AE}" pid="8" name="MEKOR_SAIF1">
    <vt:lpwstr>21X</vt:lpwstr>
  </property>
  <property fmtid="{D5CDD505-2E9C-101B-9397-08002B2CF9AE}" pid="9" name="NOSE11">
    <vt:lpwstr>משפט פרטי וכלכלה</vt:lpwstr>
  </property>
  <property fmtid="{D5CDD505-2E9C-101B-9397-08002B2CF9AE}" pid="10" name="NOSE21">
    <vt:lpwstr>תעשיה</vt:lpwstr>
  </property>
  <property fmtid="{D5CDD505-2E9C-101B-9397-08002B2CF9AE}" pid="11" name="NOSE31">
    <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תשתיות</vt:lpwstr>
  </property>
  <property fmtid="{D5CDD505-2E9C-101B-9397-08002B2CF9AE}" pid="15" name="NOSE32">
    <vt:lpwstr>מים</vt:lpwstr>
  </property>
  <property fmtid="{D5CDD505-2E9C-101B-9397-08002B2CF9AE}" pid="16" name="NOSE42">
    <vt:lpwstr>שימוש במים</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