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3519" w:rsidRDefault="0003351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כללי עידוד השקעות הון בחקלאות (בקשות למענק), תשנ"ה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1995</w:t>
      </w:r>
    </w:p>
    <w:p w:rsidR="00033519" w:rsidRDefault="0003351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color w:val="008000"/>
          <w:rtl/>
        </w:rPr>
        <w:t>רבדים בחקיקה</w:t>
      </w:r>
    </w:p>
    <w:p w:rsidR="00FF0A80" w:rsidRDefault="00FF0A80" w:rsidP="00FF0A80">
      <w:pPr>
        <w:spacing w:line="320" w:lineRule="auto"/>
        <w:jc w:val="left"/>
        <w:rPr>
          <w:rtl/>
        </w:rPr>
      </w:pPr>
    </w:p>
    <w:p w:rsidR="00FF0A80" w:rsidRDefault="00FF0A80" w:rsidP="00FF0A80">
      <w:pPr>
        <w:spacing w:line="320" w:lineRule="auto"/>
        <w:jc w:val="left"/>
        <w:rPr>
          <w:rFonts w:cs="FrankRuehl"/>
          <w:szCs w:val="26"/>
          <w:rtl/>
        </w:rPr>
      </w:pPr>
      <w:r w:rsidRPr="00FF0A80">
        <w:rPr>
          <w:rFonts w:cs="Miriam"/>
          <w:szCs w:val="22"/>
          <w:rtl/>
        </w:rPr>
        <w:t>חקלאות טבע וסביבה</w:t>
      </w:r>
      <w:r w:rsidRPr="00FF0A80">
        <w:rPr>
          <w:rFonts w:cs="FrankRuehl"/>
          <w:szCs w:val="26"/>
          <w:rtl/>
        </w:rPr>
        <w:t xml:space="preserve"> – חקלאות – השקעות הון בחקלאות</w:t>
      </w:r>
    </w:p>
    <w:p w:rsidR="00FF0A80" w:rsidRDefault="00FF0A80" w:rsidP="00FF0A80">
      <w:pPr>
        <w:spacing w:line="320" w:lineRule="auto"/>
        <w:jc w:val="left"/>
        <w:rPr>
          <w:rFonts w:cs="FrankRuehl"/>
          <w:szCs w:val="26"/>
          <w:rtl/>
        </w:rPr>
      </w:pPr>
      <w:r w:rsidRPr="00FF0A80">
        <w:rPr>
          <w:rFonts w:cs="Miriam"/>
          <w:szCs w:val="22"/>
          <w:rtl/>
        </w:rPr>
        <w:t>משפט פרטי וכלכלה</w:t>
      </w:r>
      <w:r w:rsidRPr="00FF0A80">
        <w:rPr>
          <w:rFonts w:cs="FrankRuehl"/>
          <w:szCs w:val="26"/>
          <w:rtl/>
        </w:rPr>
        <w:t xml:space="preserve"> – כספים – השקעות  – השקעות הון ועידודן</w:t>
      </w:r>
    </w:p>
    <w:p w:rsidR="005D656A" w:rsidRPr="00FF0A80" w:rsidRDefault="00FF0A80" w:rsidP="00FF0A80">
      <w:pPr>
        <w:spacing w:line="320" w:lineRule="auto"/>
        <w:jc w:val="left"/>
        <w:rPr>
          <w:rFonts w:cs="Miriam"/>
          <w:szCs w:val="22"/>
          <w:rtl/>
        </w:rPr>
      </w:pPr>
      <w:r w:rsidRPr="00FF0A80">
        <w:rPr>
          <w:rFonts w:cs="Miriam"/>
          <w:szCs w:val="22"/>
          <w:rtl/>
        </w:rPr>
        <w:t>מסים</w:t>
      </w:r>
      <w:r w:rsidRPr="00FF0A80">
        <w:rPr>
          <w:rFonts w:cs="FrankRuehl"/>
          <w:szCs w:val="26"/>
          <w:rtl/>
        </w:rPr>
        <w:t xml:space="preserve"> – מס הכנסה – השקעות הון ועידודן</w:t>
      </w:r>
    </w:p>
    <w:p w:rsidR="00033519" w:rsidRDefault="00033519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3351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33519" w:rsidRDefault="0003351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33519" w:rsidRDefault="00033519">
            <w:pPr>
              <w:spacing w:line="240" w:lineRule="auto"/>
              <w:rPr>
                <w:sz w:val="24"/>
              </w:rPr>
            </w:pPr>
            <w:hyperlink w:anchor="Seif0" w:tooltip="הגשת בקשה למתן מענק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33519" w:rsidRDefault="0003351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הגשת בקשה למתן מענק</w:t>
            </w:r>
          </w:p>
        </w:tc>
        <w:tc>
          <w:tcPr>
            <w:tcW w:w="1247" w:type="dxa"/>
          </w:tcPr>
          <w:p w:rsidR="00033519" w:rsidRDefault="0003351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03351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33519" w:rsidRDefault="0003351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33519" w:rsidRDefault="00033519">
            <w:pPr>
              <w:spacing w:line="240" w:lineRule="auto"/>
              <w:rPr>
                <w:sz w:val="24"/>
              </w:rPr>
            </w:pPr>
            <w:hyperlink w:anchor="Seif1" w:tooltip="ערובות למתן מענק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33519" w:rsidRDefault="0003351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ערובות למתן מענק</w:t>
            </w:r>
          </w:p>
        </w:tc>
        <w:tc>
          <w:tcPr>
            <w:tcW w:w="1247" w:type="dxa"/>
          </w:tcPr>
          <w:p w:rsidR="00033519" w:rsidRDefault="0003351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03351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33519" w:rsidRDefault="0003351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33519" w:rsidRDefault="00033519">
            <w:pPr>
              <w:spacing w:line="240" w:lineRule="auto"/>
              <w:rPr>
                <w:sz w:val="24"/>
              </w:rPr>
            </w:pPr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33519" w:rsidRDefault="0003351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033519" w:rsidRDefault="0003351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03351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33519" w:rsidRDefault="0003351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33519" w:rsidRDefault="00033519">
            <w:pPr>
              <w:spacing w:line="240" w:lineRule="auto"/>
              <w:rPr>
                <w:sz w:val="24"/>
              </w:rPr>
            </w:pPr>
            <w:hyperlink w:anchor="med0" w:tooltip="תוספת שליש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33519" w:rsidRDefault="0003351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>תוספת שלישית</w:t>
            </w:r>
          </w:p>
        </w:tc>
        <w:tc>
          <w:tcPr>
            <w:tcW w:w="1247" w:type="dxa"/>
          </w:tcPr>
          <w:p w:rsidR="00033519" w:rsidRDefault="00033519">
            <w:pPr>
              <w:spacing w:line="240" w:lineRule="auto"/>
              <w:rPr>
                <w:sz w:val="24"/>
              </w:rPr>
            </w:pPr>
          </w:p>
        </w:tc>
      </w:tr>
    </w:tbl>
    <w:p w:rsidR="00033519" w:rsidRDefault="00033519">
      <w:pPr>
        <w:pStyle w:val="big-header"/>
        <w:ind w:left="0" w:right="1134"/>
        <w:rPr>
          <w:rFonts w:cs="FrankRuehl"/>
          <w:sz w:val="32"/>
          <w:rtl/>
        </w:rPr>
      </w:pPr>
    </w:p>
    <w:p w:rsidR="00033519" w:rsidRDefault="00033519" w:rsidP="003030C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 w:rsidR="003030C0">
        <w:rPr>
          <w:rFonts w:cs="FrankRuehl"/>
          <w:sz w:val="32"/>
          <w:rtl/>
        </w:rPr>
        <w:lastRenderedPageBreak/>
        <w:t xml:space="preserve"> </w:t>
      </w:r>
      <w:r>
        <w:rPr>
          <w:rFonts w:cs="FrankRuehl"/>
          <w:sz w:val="32"/>
          <w:rtl/>
        </w:rPr>
        <w:t>כל</w:t>
      </w:r>
      <w:r>
        <w:rPr>
          <w:rFonts w:cs="FrankRuehl" w:hint="cs"/>
          <w:sz w:val="32"/>
          <w:rtl/>
        </w:rPr>
        <w:t>לי עידוד השקעות הון בחקלאות (בקשות למענק), תשנ"ה-</w:t>
      </w:r>
      <w:r>
        <w:rPr>
          <w:rFonts w:cs="FrankRuehl"/>
          <w:sz w:val="32"/>
          <w:rtl/>
        </w:rPr>
        <w:t>1995</w:t>
      </w:r>
      <w:r>
        <w:rPr>
          <w:rStyle w:val="default"/>
          <w:rtl/>
        </w:rPr>
        <w:footnoteReference w:customMarkFollows="1" w:id="1"/>
        <w:t>*</w:t>
      </w:r>
    </w:p>
    <w:p w:rsidR="00033519" w:rsidRDefault="0003351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סמכותה לפי סעיף 29 לחוק לעידוד השקעות הון בחקלאות, תשמ"א-</w:t>
      </w:r>
      <w:r>
        <w:rPr>
          <w:rStyle w:val="default"/>
          <w:rFonts w:cs="FrankRuehl"/>
          <w:rtl/>
        </w:rPr>
        <w:t>1980 (</w:t>
      </w:r>
      <w:r>
        <w:rPr>
          <w:rStyle w:val="default"/>
          <w:rFonts w:cs="FrankRuehl" w:hint="cs"/>
          <w:rtl/>
        </w:rPr>
        <w:t>להלן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קובעת מינהל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מינהל השקעות בחקלאות כללים אלה:</w:t>
      </w:r>
    </w:p>
    <w:p w:rsidR="00033519" w:rsidRDefault="0003351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8.3pt;z-index:251655680" o:allowincell="f" filled="f" stroked="f" strokecolor="lime" strokeweight=".25pt">
            <v:textbox inset="0,0,0,0">
              <w:txbxContent>
                <w:p w:rsidR="00033519" w:rsidRDefault="0003351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שת בקשה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תן מענק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על מפעל חקלאי מאושר יגי</w:t>
      </w:r>
      <w:r>
        <w:rPr>
          <w:rStyle w:val="default"/>
          <w:rFonts w:cs="FrankRuehl"/>
          <w:rtl/>
        </w:rPr>
        <w:t xml:space="preserve">ש </w:t>
      </w:r>
      <w:r>
        <w:rPr>
          <w:rStyle w:val="default"/>
          <w:rFonts w:cs="FrankRuehl" w:hint="cs"/>
          <w:rtl/>
        </w:rPr>
        <w:t>למינהלה, באמצעות המשרד המחוזי של משרד החקלאות שבתחומו מצוי המפעל החקלאי המאושר, בקשה למענק (להלן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בקשה) לפי הטופס שבתוספת הראשונה, ויצרף לה את כל אלה:</w:t>
      </w:r>
    </w:p>
    <w:p w:rsidR="00033519" w:rsidRDefault="0003351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בקשה בשל תכנית מאושרת שהיקף ההשקעה בה נמוך ממחצית סכום ההשקעה המרבי בתכנית זוטא, ולמעט בבקשה המוג</w:t>
      </w:r>
      <w:r>
        <w:rPr>
          <w:rStyle w:val="default"/>
          <w:rFonts w:cs="FrankRuehl"/>
          <w:rtl/>
        </w:rPr>
        <w:t>שת</w:t>
      </w:r>
      <w:r>
        <w:rPr>
          <w:rStyle w:val="default"/>
          <w:rFonts w:cs="FrankRuehl" w:hint="cs"/>
          <w:rtl/>
        </w:rPr>
        <w:t xml:space="preserve"> בידי תאגיד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העתקים או צילומים של כל</w:t>
      </w:r>
      <w:r>
        <w:rPr>
          <w:rFonts w:cs="FrankRuehl"/>
          <w:sz w:val="26"/>
          <w:rtl/>
        </w:rPr>
        <w:t> 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חשבוניות המתייחסות לביצוע התכנית המאושרת;</w:t>
      </w:r>
    </w:p>
    <w:p w:rsidR="00033519" w:rsidRDefault="0003351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תכניות שאישורן הותנה בקבלת היתר מאת רשויות</w:t>
      </w:r>
      <w:r>
        <w:rPr>
          <w:rStyle w:val="default"/>
          <w:rFonts w:cs="FrankRuehl"/>
          <w:rtl/>
        </w:rPr>
        <w:t xml:space="preserve"> ת</w:t>
      </w:r>
      <w:r>
        <w:rPr>
          <w:rStyle w:val="default"/>
          <w:rFonts w:cs="FrankRuehl" w:hint="cs"/>
          <w:rtl/>
        </w:rPr>
        <w:t>כנון ובניה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העתק או צילום של ההיתר ותעודת הגמר שהוציאה הרשות המוסמכת;</w:t>
      </w:r>
    </w:p>
    <w:p w:rsidR="00033519" w:rsidRDefault="0003351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תכניות שאישורן הותנה בביטוח המפעל החקלאי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העת</w:t>
      </w:r>
      <w:r>
        <w:rPr>
          <w:rStyle w:val="default"/>
          <w:rFonts w:cs="FrankRuehl"/>
          <w:rtl/>
        </w:rPr>
        <w:t xml:space="preserve">ק </w:t>
      </w:r>
      <w:r>
        <w:rPr>
          <w:rStyle w:val="default"/>
          <w:rFonts w:cs="FrankRuehl" w:hint="cs"/>
          <w:rtl/>
        </w:rPr>
        <w:t>או צילום של תעודת הביטוח;</w:t>
      </w:r>
    </w:p>
    <w:p w:rsidR="00033519" w:rsidRDefault="0003351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בקשה שמוגשת בידי תאגיד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אישור עורך דין או רואה חשבון של התאגיד כי הבקשה חתומה בידי מי שמורשה לחתום בשם התאגיד.</w:t>
      </w:r>
    </w:p>
    <w:p w:rsidR="00033519" w:rsidRDefault="0003351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7" style="position:absolute;left:0;text-align:left;margin-left:464.5pt;margin-top:8.05pt;width:75.05pt;height:8pt;z-index:251656704" o:allowincell="f" filled="f" stroked="f" strokecolor="lime" strokeweight=".25pt">
            <v:textbox inset="0,0,0,0">
              <w:txbxContent>
                <w:p w:rsidR="00033519" w:rsidRDefault="0003351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לים תשנ"ז-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1997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בקשה המוגשת בידי תאגיד ולבקשה בשל תכנית מאושרת שהיקף ההשקעה בה הוא למעלה ממחצית סכום ההשקעה המרבי בתכנית</w:t>
      </w:r>
      <w:r>
        <w:rPr>
          <w:rStyle w:val="default"/>
          <w:rFonts w:cs="FrankRuehl"/>
          <w:rtl/>
        </w:rPr>
        <w:t xml:space="preserve"> ז</w:t>
      </w:r>
      <w:r>
        <w:rPr>
          <w:rStyle w:val="default"/>
          <w:rFonts w:cs="FrankRuehl" w:hint="cs"/>
          <w:rtl/>
        </w:rPr>
        <w:t>וטא, יצורף גם פירוט השקעות לפי הטופס שבתוספת השניה ואישור רואה חשבון או יועץ מס, בנוסח שנקבע בתוספת השלישית; לענין זה, "רואה חשבון"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לרבות פקיד בר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ת פיקוח כמשמעותה בפקודת האגודות השיתופיות, אם מגיש הבקשה היא אגודה שיתופית המסונפת לברית פיקוח.</w:t>
      </w:r>
    </w:p>
    <w:p w:rsidR="00033519" w:rsidRDefault="0003351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" w:name="Rov7"/>
      <w:r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21.1.1997</w:t>
      </w:r>
    </w:p>
    <w:p w:rsidR="00033519" w:rsidRDefault="00033519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>
        <w:rPr>
          <w:rFonts w:cs="FrankRuehl" w:hint="cs"/>
          <w:b/>
          <w:bCs/>
          <w:vanish/>
          <w:szCs w:val="20"/>
          <w:shd w:val="clear" w:color="auto" w:fill="FFFF99"/>
          <w:rtl/>
        </w:rPr>
        <w:t>כללים תשנ"ז-1997</w:t>
      </w:r>
    </w:p>
    <w:p w:rsidR="00033519" w:rsidRDefault="00033519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תשנ"ז מס' 5807</w:t>
        </w:r>
      </w:hyperlink>
      <w:r>
        <w:rPr>
          <w:rFonts w:cs="FrankRuehl" w:hint="cs"/>
          <w:vanish/>
          <w:szCs w:val="20"/>
          <w:shd w:val="clear" w:color="auto" w:fill="FFFF99"/>
          <w:rtl/>
        </w:rPr>
        <w:t xml:space="preserve"> מיום 21.1.1997 עמ' 349</w:t>
      </w:r>
    </w:p>
    <w:p w:rsidR="00033519" w:rsidRDefault="00033519">
      <w:pPr>
        <w:pStyle w:val="P00"/>
        <w:tabs>
          <w:tab w:val="clear" w:pos="6259"/>
        </w:tabs>
        <w:ind w:left="0" w:right="1134"/>
        <w:rPr>
          <w:rStyle w:val="default"/>
          <w:rFonts w:cs="FrankRuehl" w:hint="cs"/>
          <w:sz w:val="2"/>
          <w:szCs w:val="2"/>
          <w:rtl/>
        </w:rPr>
      </w:pP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>(ב)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לבקשה המוגשת בידי תאגיד ולבקשה בשל תכנית מאושרת שהיקף ההשקעה בה הוא למעלה ממחצית סכום ההשקעה המרבי תכנית זוטא, יצורף גם פירוט השקעות לפי הטופס שבתוספת השניה ואישור רואה חשבון </w:t>
      </w:r>
      <w:r>
        <w:rPr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או יועץ מס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, בנוסח שנקבע בתוספת השלישית; לעניין זה, "רואה חשבון" </w:t>
      </w:r>
      <w:r>
        <w:rPr>
          <w:rFonts w:cs="FrankRuehl"/>
          <w:vanish/>
          <w:sz w:val="22"/>
          <w:szCs w:val="22"/>
          <w:shd w:val="clear" w:color="auto" w:fill="FFFF99"/>
          <w:rtl/>
        </w:rPr>
        <w:t>–</w:t>
      </w:r>
      <w:r>
        <w:rPr>
          <w:rFonts w:cs="FrankRuehl" w:hint="cs"/>
          <w:vanish/>
          <w:sz w:val="22"/>
          <w:szCs w:val="22"/>
          <w:shd w:val="clear" w:color="auto" w:fill="FFFF99"/>
          <w:rtl/>
        </w:rPr>
        <w:t xml:space="preserve"> לרבות פקיד ברית פיקוח כמשמעותה בפקודת האגודות השיתופיות, אם מגיש הבקשה היא אגודה שיתופית המסונפת לברית פיקוח.</w:t>
      </w:r>
      <w:bookmarkEnd w:id="1"/>
    </w:p>
    <w:p w:rsidR="00033519" w:rsidRDefault="0003351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>
          <v:rect id="_x0000_s1028" style="position:absolute;left:0;text-align:left;margin-left:464.5pt;margin-top:8.05pt;width:75.05pt;height:16pt;z-index:251657728" o:allowincell="f" filled="f" stroked="f" strokecolor="lime" strokeweight=".25pt">
            <v:textbox inset="0,0,0,0">
              <w:txbxContent>
                <w:p w:rsidR="00033519" w:rsidRDefault="0003351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ובות למתן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ב</w:t>
      </w:r>
      <w:r>
        <w:rPr>
          <w:rStyle w:val="default"/>
          <w:rFonts w:cs="FrankRuehl"/>
          <w:rtl/>
        </w:rPr>
        <w:t>קש</w:t>
      </w:r>
      <w:r>
        <w:rPr>
          <w:rStyle w:val="default"/>
          <w:rFonts w:cs="FrankRuehl" w:hint="cs"/>
          <w:rtl/>
        </w:rPr>
        <w:t>ה המוגשת בשל מפעל חקלאי מאושר שכולל מכונה חקלאית יצורפו גם שני אלה:</w:t>
      </w:r>
    </w:p>
    <w:p w:rsidR="00033519" w:rsidRDefault="0003351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ישור בדבר רישום מש</w:t>
      </w:r>
      <w:r>
        <w:rPr>
          <w:rStyle w:val="default"/>
          <w:rFonts w:cs="FrankRuehl"/>
          <w:rtl/>
        </w:rPr>
        <w:t>כו</w:t>
      </w:r>
      <w:r>
        <w:rPr>
          <w:rStyle w:val="default"/>
          <w:rFonts w:cs="FrankRuehl" w:hint="cs"/>
          <w:rtl/>
        </w:rPr>
        <w:t>ן לטובת המדינה לפי תקנות המשכון (סדרי רישום ועיון), תשנ"ד-</w:t>
      </w:r>
      <w:r>
        <w:rPr>
          <w:rStyle w:val="default"/>
          <w:rFonts w:cs="FrankRuehl"/>
          <w:rtl/>
        </w:rPr>
        <w:t xml:space="preserve">1994, </w:t>
      </w:r>
      <w:r>
        <w:rPr>
          <w:rStyle w:val="default"/>
          <w:rFonts w:cs="FrankRuehl" w:hint="cs"/>
          <w:rtl/>
        </w:rPr>
        <w:t>בשיעור 20 אחוזים מערכה של המכונה החקלאית, כפי שנקבע בתכנית המאו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רת;</w:t>
      </w:r>
    </w:p>
    <w:p w:rsidR="00033519" w:rsidRDefault="00033519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וגשת הבקשה בידי תאגיד או טעונה המכונה החקלאית רישום בפנקס המתנהל על פי דין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גם אישור מאת הרשות המוסמכת בדבר רישום המ</w:t>
      </w:r>
      <w:r>
        <w:rPr>
          <w:rStyle w:val="default"/>
          <w:rFonts w:cs="FrankRuehl"/>
          <w:rtl/>
        </w:rPr>
        <w:t>שכ</w:t>
      </w:r>
      <w:r>
        <w:rPr>
          <w:rStyle w:val="default"/>
          <w:rFonts w:cs="FrankRuehl" w:hint="cs"/>
          <w:rtl/>
        </w:rPr>
        <w:t>ון אצל רשם החברות או רשם האגודות השיתופיות או בפנקס, לפי הענין; בסעיף זה, "מכונה חקלאית"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טרקטור, קומביין וכל כלי או ציוד חקלא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 xml:space="preserve"> שקבעה המינהלה ככזה ופרסמה בציבור בדרך שראתה לנכון.</w:t>
      </w:r>
    </w:p>
    <w:p w:rsidR="00033519" w:rsidRDefault="0003351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בקשה המוגשת בידי חברה שיש לה הון מניות, כאשר היקף ההשקעה בתכנית המאו</w:t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>ת או בכל התכניות שאושרו לה בשנת הכספים עולה על היקף ההשקעה המרבי בתכנית זוטא, יצורף אישור רואה חשבון או עורך דין החברה בדבר הגד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ת הון המניות הנפרע שלה בסכום השווה לשלושים אחוזים לפחות מהמחיר המקורי של המפעל החקלאי המאושר כהגדרתו בסעיף 23 לחוק.</w:t>
      </w:r>
    </w:p>
    <w:p w:rsidR="00033519" w:rsidRDefault="0003351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מינה</w:t>
      </w:r>
      <w:r>
        <w:rPr>
          <w:rStyle w:val="default"/>
          <w:rFonts w:cs="FrankRuehl"/>
          <w:rtl/>
        </w:rPr>
        <w:t>לה</w:t>
      </w:r>
      <w:r>
        <w:rPr>
          <w:rStyle w:val="default"/>
          <w:rFonts w:cs="FrankRuehl" w:hint="cs"/>
          <w:rtl/>
        </w:rPr>
        <w:t xml:space="preserve"> תהא רשאית לדרוש מבעל מפעל חקלאי מאושר, שהתכנית שאושרה לו נקבעה בידי המינהלה כבעלת סיכון גבוה, כי ימציא ערבות בנקאית לטובת המדי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ה בגובה שלא יעלה על שיעור המענק המרבי שהוא זכאי לו בשל אותה תכנית; דרשה המינהלה כאמור, יצרף בעל המפעל החקלאי המאושר לבקשה ערב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בנקאית כנדרש.</w:t>
      </w:r>
    </w:p>
    <w:p w:rsidR="00033519" w:rsidRDefault="00033519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ab/>
        <w:t>(</w:t>
      </w:r>
      <w:r>
        <w:rPr>
          <w:rFonts w:cs="FrankRuehl" w:hint="cs"/>
          <w:sz w:val="26"/>
          <w:rtl/>
        </w:rPr>
        <w:t>ד)</w:t>
      </w:r>
      <w:r>
        <w:rPr>
          <w:rFonts w:cs="FrankRuehl"/>
          <w:sz w:val="26"/>
          <w:rtl/>
        </w:rPr>
        <w:tab/>
        <w:t>ע</w:t>
      </w:r>
      <w:r>
        <w:rPr>
          <w:rFonts w:cs="FrankRuehl" w:hint="cs"/>
          <w:sz w:val="26"/>
          <w:rtl/>
        </w:rPr>
        <w:t>רובות שניתנו לפי סעיפים קטנים (א) ו-(ג) יבוטלו לאחר אישור המנהל כי קויימו כל תנאי אישור התכנית וכי לא ראה מקום לפעול לפי סעיפים 39, 40 ו-41 לחוק.</w:t>
      </w:r>
    </w:p>
    <w:p w:rsidR="00033519" w:rsidRDefault="0003351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>
          <v:rect id="_x0000_s1029" style="position:absolute;left:0;text-align:left;margin-left:464.5pt;margin-top:8.05pt;width:75.05pt;height:13.8pt;z-index:251658752" o:allowincell="f" filled="f" stroked="f" strokecolor="lime" strokeweight=".25pt">
            <v:textbox inset="0,0,0,0">
              <w:txbxContent>
                <w:p w:rsidR="00033519" w:rsidRDefault="0003351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ילתם של כללים אלה 30 ימים מיום פרסומם.</w:t>
      </w:r>
    </w:p>
    <w:p w:rsidR="00033519" w:rsidRDefault="0003351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33519" w:rsidRDefault="00033519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>
        <w:rPr>
          <w:rStyle w:val="default"/>
          <w:rFonts w:cs="FrankRuehl" w:hint="cs"/>
          <w:b/>
          <w:bCs/>
          <w:rtl/>
        </w:rPr>
        <w:t>תוספת ראשונה</w:t>
      </w:r>
    </w:p>
    <w:p w:rsidR="00033519" w:rsidRDefault="00033519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033519" w:rsidRDefault="00033519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>(הושמטה)</w:t>
      </w:r>
    </w:p>
    <w:p w:rsidR="00033519" w:rsidRDefault="0003351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33519" w:rsidRDefault="00033519">
      <w:pPr>
        <w:pStyle w:val="P00"/>
        <w:spacing w:before="72"/>
        <w:ind w:left="0" w:right="1134"/>
        <w:jc w:val="center"/>
        <w:rPr>
          <w:rFonts w:cs="FrankRuehl"/>
          <w:b/>
          <w:bCs/>
          <w:sz w:val="26"/>
          <w:rtl/>
        </w:rPr>
      </w:pPr>
      <w:r>
        <w:rPr>
          <w:rFonts w:cs="FrankRuehl"/>
          <w:b/>
          <w:bCs/>
          <w:sz w:val="26"/>
          <w:rtl/>
        </w:rPr>
        <w:t>תו</w:t>
      </w:r>
      <w:r>
        <w:rPr>
          <w:rFonts w:cs="FrankRuehl" w:hint="cs"/>
          <w:b/>
          <w:bCs/>
          <w:sz w:val="26"/>
          <w:rtl/>
        </w:rPr>
        <w:t>ספת שניה</w:t>
      </w:r>
    </w:p>
    <w:p w:rsidR="00033519" w:rsidRDefault="00033519">
      <w:pPr>
        <w:pStyle w:val="P00"/>
        <w:spacing w:before="72"/>
        <w:ind w:left="0" w:right="1134"/>
        <w:jc w:val="center"/>
        <w:rPr>
          <w:rFonts w:cs="FrankRuehl"/>
          <w:sz w:val="24"/>
          <w:szCs w:val="24"/>
          <w:rtl/>
        </w:rPr>
      </w:pPr>
      <w:r>
        <w:rPr>
          <w:rFonts w:cs="FrankRuehl"/>
          <w:sz w:val="24"/>
          <w:szCs w:val="24"/>
          <w:rtl/>
        </w:rPr>
        <w:t>(ס</w:t>
      </w:r>
      <w:r>
        <w:rPr>
          <w:rFonts w:cs="FrankRuehl" w:hint="cs"/>
          <w:sz w:val="24"/>
          <w:szCs w:val="24"/>
          <w:rtl/>
        </w:rPr>
        <w:t>עיף 1)</w:t>
      </w:r>
    </w:p>
    <w:p w:rsidR="00033519" w:rsidRDefault="00033519">
      <w:pPr>
        <w:pStyle w:val="P00"/>
        <w:spacing w:before="72"/>
        <w:ind w:left="0" w:right="1134"/>
        <w:jc w:val="center"/>
        <w:rPr>
          <w:rFonts w:cs="FrankRuehl"/>
          <w:b/>
          <w:bCs/>
          <w:sz w:val="22"/>
          <w:szCs w:val="22"/>
          <w:rtl/>
        </w:rPr>
      </w:pPr>
      <w:r>
        <w:rPr>
          <w:rFonts w:cs="FrankRuehl" w:hint="cs"/>
          <w:b/>
          <w:bCs/>
          <w:sz w:val="22"/>
          <w:szCs w:val="22"/>
          <w:rtl/>
        </w:rPr>
        <w:t>פ</w:t>
      </w:r>
      <w:r>
        <w:rPr>
          <w:rFonts w:cs="FrankRuehl"/>
          <w:b/>
          <w:bCs/>
          <w:sz w:val="22"/>
          <w:szCs w:val="22"/>
          <w:rtl/>
        </w:rPr>
        <w:t>י</w:t>
      </w:r>
      <w:r>
        <w:rPr>
          <w:rFonts w:cs="FrankRuehl" w:hint="cs"/>
          <w:b/>
          <w:bCs/>
          <w:sz w:val="22"/>
          <w:szCs w:val="22"/>
          <w:rtl/>
        </w:rPr>
        <w:t>רוט ההשקעות</w:t>
      </w:r>
    </w:p>
    <w:p w:rsidR="00033519" w:rsidRDefault="00033519">
      <w:pPr>
        <w:pStyle w:val="P00"/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ל</w:t>
      </w:r>
      <w:r>
        <w:rPr>
          <w:rFonts w:cs="FrankRuehl"/>
          <w:sz w:val="26"/>
          <w:rtl/>
        </w:rPr>
        <w:t>ה</w:t>
      </w:r>
      <w:r>
        <w:rPr>
          <w:rFonts w:cs="FrankRuehl" w:hint="cs"/>
          <w:sz w:val="26"/>
          <w:rtl/>
        </w:rPr>
        <w:t xml:space="preserve">לן פירוט השקעות שבוצעו בידי </w:t>
      </w:r>
      <w:r>
        <w:rPr>
          <w:rFonts w:cs="FrankRuehl"/>
          <w:sz w:val="26"/>
          <w:rtl/>
        </w:rPr>
        <w:fldChar w:fldCharType="begin">
          <w:ffData>
            <w:name w:val="טקסט1"/>
            <w:enabled/>
            <w:calcOnExit w:val="0"/>
            <w:textInput>
              <w:default w:val="שם בעל המפעל החקלאי המאושר"/>
            </w:textInput>
          </w:ffData>
        </w:fldChar>
      </w:r>
      <w:bookmarkStart w:id="4" w:name="טקסט1"/>
      <w:r>
        <w:rPr>
          <w:rFonts w:cs="FrankRuehl"/>
          <w:sz w:val="26"/>
          <w:rtl/>
        </w:rPr>
        <w:instrText xml:space="preserve"> </w:instrText>
      </w:r>
      <w:r>
        <w:rPr>
          <w:rFonts w:cs="FrankRuehl"/>
          <w:sz w:val="26"/>
        </w:rPr>
        <w:instrText>FORMTEXT</w:instrText>
      </w:r>
      <w:r>
        <w:rPr>
          <w:rFonts w:cs="FrankRuehl"/>
          <w:sz w:val="26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Fonts w:cs="FrankRuehl"/>
          <w:sz w:val="26"/>
          <w:rtl/>
        </w:rPr>
        <w:fldChar w:fldCharType="separate"/>
      </w:r>
      <w:r>
        <w:rPr>
          <w:rFonts w:cs="FrankRuehl"/>
          <w:sz w:val="26"/>
          <w:rtl/>
        </w:rPr>
        <w:t>שם בעל המפעל החקלאי המאושר</w:t>
      </w:r>
      <w:r>
        <w:rPr>
          <w:rFonts w:cs="FrankRuehl"/>
          <w:sz w:val="26"/>
          <w:rtl/>
        </w:rPr>
        <w:fldChar w:fldCharType="end"/>
      </w:r>
      <w:bookmarkEnd w:id="4"/>
      <w:r>
        <w:rPr>
          <w:rFonts w:cs="FrankRuehl" w:hint="cs"/>
          <w:sz w:val="26"/>
          <w:rtl/>
        </w:rPr>
        <w:t xml:space="preserve"> במסגרת כתב אישור מס' </w:t>
      </w:r>
      <w:r>
        <w:rPr>
          <w:rFonts w:cs="FrankRuehl"/>
          <w:sz w:val="26"/>
          <w:rtl/>
        </w:rPr>
        <w:fldChar w:fldCharType="begin">
          <w:ffData>
            <w:name w:val="טקסט2"/>
            <w:enabled/>
            <w:calcOnExit w:val="0"/>
            <w:textInput/>
          </w:ffData>
        </w:fldChar>
      </w:r>
      <w:bookmarkStart w:id="5" w:name="טקסט2"/>
      <w:r>
        <w:rPr>
          <w:rFonts w:cs="FrankRuehl"/>
          <w:sz w:val="26"/>
          <w:rtl/>
        </w:rPr>
        <w:instrText xml:space="preserve"> </w:instrText>
      </w:r>
      <w:r>
        <w:rPr>
          <w:rFonts w:cs="FrankRuehl"/>
          <w:sz w:val="26"/>
        </w:rPr>
        <w:instrText>FORMTEXT</w:instrText>
      </w:r>
      <w:r>
        <w:rPr>
          <w:rFonts w:cs="FrankRuehl"/>
          <w:sz w:val="26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Fonts w:cs="FrankRuehl"/>
          <w:sz w:val="26"/>
          <w:rtl/>
        </w:rPr>
        <w:fldChar w:fldCharType="separate"/>
      </w:r>
      <w:r>
        <w:rPr>
          <w:rFonts w:cs="FrankRuehl"/>
          <w:sz w:val="26"/>
          <w:rtl/>
        </w:rPr>
        <w:t> </w:t>
      </w:r>
      <w:r>
        <w:rPr>
          <w:rFonts w:cs="FrankRuehl"/>
          <w:sz w:val="26"/>
          <w:rtl/>
        </w:rPr>
        <w:t> </w:t>
      </w:r>
      <w:r>
        <w:rPr>
          <w:rFonts w:cs="FrankRuehl"/>
          <w:sz w:val="26"/>
          <w:rtl/>
        </w:rPr>
        <w:t> </w:t>
      </w:r>
      <w:r>
        <w:rPr>
          <w:rFonts w:cs="FrankRuehl"/>
          <w:sz w:val="26"/>
          <w:rtl/>
        </w:rPr>
        <w:t> </w:t>
      </w:r>
      <w:r>
        <w:rPr>
          <w:rFonts w:cs="FrankRuehl"/>
          <w:sz w:val="26"/>
          <w:rtl/>
        </w:rPr>
        <w:t> </w:t>
      </w:r>
      <w:r>
        <w:rPr>
          <w:rFonts w:cs="FrankRuehl"/>
          <w:sz w:val="26"/>
          <w:rtl/>
        </w:rPr>
        <w:fldChar w:fldCharType="end"/>
      </w:r>
      <w:bookmarkEnd w:id="5"/>
      <w:r>
        <w:rPr>
          <w:rFonts w:cs="FrankRuehl" w:hint="cs"/>
          <w:sz w:val="26"/>
          <w:rtl/>
        </w:rPr>
        <w:t xml:space="preserve"> א</w:t>
      </w:r>
      <w:r>
        <w:rPr>
          <w:rFonts w:cs="FrankRuehl"/>
          <w:sz w:val="26"/>
          <w:rtl/>
        </w:rPr>
        <w:t>ש</w:t>
      </w:r>
      <w:r>
        <w:rPr>
          <w:rFonts w:cs="FrankRuehl" w:hint="cs"/>
          <w:sz w:val="26"/>
          <w:rtl/>
        </w:rPr>
        <w:t xml:space="preserve">ר בוצעו בתקופה שמיום </w:t>
      </w:r>
      <w:r>
        <w:rPr>
          <w:rFonts w:cs="FrankRuehl"/>
          <w:sz w:val="26"/>
          <w:rtl/>
        </w:rPr>
        <w:fldChar w:fldCharType="begin">
          <w:ffData>
            <w:name w:val="טקסט3"/>
            <w:enabled/>
            <w:calcOnExit w:val="0"/>
            <w:textInput/>
          </w:ffData>
        </w:fldChar>
      </w:r>
      <w:bookmarkStart w:id="6" w:name="טקסט3"/>
      <w:r>
        <w:rPr>
          <w:rFonts w:cs="FrankRuehl"/>
          <w:sz w:val="26"/>
          <w:rtl/>
        </w:rPr>
        <w:instrText xml:space="preserve"> </w:instrText>
      </w:r>
      <w:r>
        <w:rPr>
          <w:rFonts w:cs="FrankRuehl"/>
          <w:sz w:val="26"/>
        </w:rPr>
        <w:instrText>FORMTEXT</w:instrText>
      </w:r>
      <w:r>
        <w:rPr>
          <w:rFonts w:cs="FrankRuehl"/>
          <w:sz w:val="26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Fonts w:cs="FrankRuehl"/>
          <w:sz w:val="26"/>
          <w:rtl/>
        </w:rPr>
        <w:fldChar w:fldCharType="separate"/>
      </w:r>
      <w:r>
        <w:rPr>
          <w:rFonts w:cs="FrankRuehl"/>
          <w:sz w:val="26"/>
          <w:rtl/>
        </w:rPr>
        <w:t> </w:t>
      </w:r>
      <w:r>
        <w:rPr>
          <w:rFonts w:cs="FrankRuehl"/>
          <w:sz w:val="26"/>
          <w:rtl/>
        </w:rPr>
        <w:t> </w:t>
      </w:r>
      <w:r>
        <w:rPr>
          <w:rFonts w:cs="FrankRuehl"/>
          <w:sz w:val="26"/>
          <w:rtl/>
        </w:rPr>
        <w:t> </w:t>
      </w:r>
      <w:r>
        <w:rPr>
          <w:rFonts w:cs="FrankRuehl"/>
          <w:sz w:val="26"/>
          <w:rtl/>
        </w:rPr>
        <w:t> </w:t>
      </w:r>
      <w:r>
        <w:rPr>
          <w:rFonts w:cs="FrankRuehl"/>
          <w:sz w:val="26"/>
          <w:rtl/>
        </w:rPr>
        <w:t> </w:t>
      </w:r>
      <w:r>
        <w:rPr>
          <w:rFonts w:cs="FrankRuehl"/>
          <w:sz w:val="26"/>
          <w:rtl/>
        </w:rPr>
        <w:fldChar w:fldCharType="end"/>
      </w:r>
      <w:bookmarkEnd w:id="6"/>
      <w:r>
        <w:rPr>
          <w:rFonts w:cs="FrankRuehl" w:hint="cs"/>
          <w:sz w:val="26"/>
          <w:rtl/>
        </w:rPr>
        <w:t xml:space="preserve"> עד יום </w:t>
      </w:r>
      <w:r>
        <w:rPr>
          <w:rFonts w:cs="FrankRuehl"/>
          <w:sz w:val="26"/>
          <w:rtl/>
        </w:rPr>
        <w:fldChar w:fldCharType="begin">
          <w:ffData>
            <w:name w:val="טקסט4"/>
            <w:enabled/>
            <w:calcOnExit w:val="0"/>
            <w:textInput/>
          </w:ffData>
        </w:fldChar>
      </w:r>
      <w:bookmarkStart w:id="7" w:name="טקסט4"/>
      <w:r>
        <w:rPr>
          <w:rFonts w:cs="FrankRuehl"/>
          <w:sz w:val="26"/>
          <w:rtl/>
        </w:rPr>
        <w:instrText xml:space="preserve"> </w:instrText>
      </w:r>
      <w:r>
        <w:rPr>
          <w:rFonts w:cs="FrankRuehl"/>
          <w:sz w:val="26"/>
        </w:rPr>
        <w:instrText>FORMTEXT</w:instrText>
      </w:r>
      <w:r>
        <w:rPr>
          <w:rFonts w:cs="FrankRuehl"/>
          <w:sz w:val="26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Fonts w:cs="FrankRuehl"/>
          <w:sz w:val="26"/>
          <w:rtl/>
        </w:rPr>
        <w:fldChar w:fldCharType="separate"/>
      </w:r>
      <w:r>
        <w:rPr>
          <w:rFonts w:cs="FrankRuehl"/>
          <w:sz w:val="26"/>
          <w:rtl/>
        </w:rPr>
        <w:t> </w:t>
      </w:r>
      <w:r>
        <w:rPr>
          <w:rFonts w:cs="FrankRuehl"/>
          <w:sz w:val="26"/>
          <w:rtl/>
        </w:rPr>
        <w:t> </w:t>
      </w:r>
      <w:r>
        <w:rPr>
          <w:rFonts w:cs="FrankRuehl"/>
          <w:sz w:val="26"/>
          <w:rtl/>
        </w:rPr>
        <w:t> </w:t>
      </w:r>
      <w:r>
        <w:rPr>
          <w:rFonts w:cs="FrankRuehl"/>
          <w:sz w:val="26"/>
          <w:rtl/>
        </w:rPr>
        <w:t> </w:t>
      </w:r>
      <w:r>
        <w:rPr>
          <w:rFonts w:cs="FrankRuehl"/>
          <w:sz w:val="26"/>
          <w:rtl/>
        </w:rPr>
        <w:t> </w:t>
      </w:r>
      <w:r>
        <w:rPr>
          <w:rFonts w:cs="FrankRuehl"/>
          <w:sz w:val="26"/>
          <w:rtl/>
        </w:rPr>
        <w:fldChar w:fldCharType="end"/>
      </w:r>
      <w:bookmarkEnd w:id="7"/>
    </w:p>
    <w:p w:rsidR="00033519" w:rsidRDefault="00033519">
      <w:pPr>
        <w:pStyle w:val="P00"/>
        <w:spacing w:before="72"/>
        <w:ind w:left="0" w:right="1134"/>
        <w:rPr>
          <w:rFonts w:cs="FrankRuehl" w:hint="cs"/>
          <w:sz w:val="26"/>
          <w:rtl/>
        </w:rPr>
      </w:pPr>
    </w:p>
    <w:p w:rsidR="00033519" w:rsidRDefault="00033519">
      <w:pPr>
        <w:pStyle w:val="P00"/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/>
          <w:sz w:val="26"/>
          <w:rtl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6pt;height:181.2pt">
            <v:imagedata r:id="rId7" o:title=""/>
          </v:shape>
        </w:pict>
      </w:r>
    </w:p>
    <w:p w:rsidR="00033519" w:rsidRDefault="00033519">
      <w:pPr>
        <w:pStyle w:val="P00"/>
        <w:spacing w:before="72"/>
        <w:ind w:left="0" w:right="1134"/>
        <w:rPr>
          <w:rFonts w:cs="FrankRuehl" w:hint="cs"/>
          <w:sz w:val="26"/>
          <w:rtl/>
        </w:rPr>
      </w:pPr>
    </w:p>
    <w:p w:rsidR="00033519" w:rsidRDefault="0003351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  <w:tab w:val="center" w:pos="5103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ab/>
      </w:r>
      <w:r>
        <w:rPr>
          <w:rFonts w:cs="FrankRuehl"/>
          <w:sz w:val="26"/>
          <w:rtl/>
        </w:rPr>
        <w:fldChar w:fldCharType="begin">
          <w:ffData>
            <w:name w:val="טקסט5"/>
            <w:enabled/>
            <w:calcOnExit w:val="0"/>
            <w:textInput>
              <w:default w:val="תאריך"/>
            </w:textInput>
          </w:ffData>
        </w:fldChar>
      </w:r>
      <w:bookmarkStart w:id="8" w:name="טקסט5"/>
      <w:r>
        <w:rPr>
          <w:rFonts w:cs="FrankRuehl"/>
          <w:sz w:val="26"/>
          <w:rtl/>
        </w:rPr>
        <w:instrText xml:space="preserve"> </w:instrText>
      </w:r>
      <w:r>
        <w:rPr>
          <w:rFonts w:cs="FrankRuehl"/>
          <w:sz w:val="26"/>
        </w:rPr>
        <w:instrText>FORMTEXT</w:instrText>
      </w:r>
      <w:r>
        <w:rPr>
          <w:rFonts w:cs="FrankRuehl"/>
          <w:sz w:val="26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Fonts w:cs="FrankRuehl"/>
          <w:sz w:val="26"/>
          <w:rtl/>
        </w:rPr>
        <w:fldChar w:fldCharType="separate"/>
      </w:r>
      <w:r>
        <w:rPr>
          <w:rFonts w:cs="FrankRuehl"/>
          <w:sz w:val="26"/>
          <w:rtl/>
        </w:rPr>
        <w:t>תאריך</w:t>
      </w:r>
      <w:r>
        <w:rPr>
          <w:rFonts w:cs="FrankRuehl"/>
          <w:sz w:val="26"/>
          <w:rtl/>
        </w:rPr>
        <w:fldChar w:fldCharType="end"/>
      </w:r>
      <w:bookmarkEnd w:id="8"/>
      <w:r>
        <w:rPr>
          <w:rFonts w:cs="FrankRuehl" w:hint="cs"/>
          <w:sz w:val="26"/>
          <w:rtl/>
        </w:rPr>
        <w:tab/>
        <w:t>______________</w:t>
      </w:r>
    </w:p>
    <w:p w:rsidR="00033519" w:rsidRDefault="0003351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134"/>
          <w:tab w:val="center" w:pos="5103"/>
        </w:tabs>
        <w:spacing w:before="72"/>
        <w:ind w:left="0" w:right="1134"/>
        <w:rPr>
          <w:rFonts w:cs="FrankRuehl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>
        <w:rPr>
          <w:rFonts w:cs="FrankRuehl" w:hint="cs"/>
          <w:sz w:val="22"/>
          <w:szCs w:val="22"/>
          <w:rtl/>
        </w:rPr>
        <w:tab/>
        <w:t>ח</w:t>
      </w:r>
      <w:r>
        <w:rPr>
          <w:rFonts w:cs="FrankRuehl"/>
          <w:sz w:val="22"/>
          <w:szCs w:val="22"/>
          <w:rtl/>
        </w:rPr>
        <w:t>ת</w:t>
      </w:r>
      <w:r>
        <w:rPr>
          <w:rFonts w:cs="FrankRuehl" w:hint="cs"/>
          <w:sz w:val="22"/>
          <w:szCs w:val="22"/>
          <w:rtl/>
        </w:rPr>
        <w:t>ימה ו</w:t>
      </w:r>
      <w:r>
        <w:rPr>
          <w:rFonts w:cs="FrankRuehl"/>
          <w:sz w:val="22"/>
          <w:szCs w:val="22"/>
          <w:rtl/>
        </w:rPr>
        <w:t>ח</w:t>
      </w:r>
      <w:r>
        <w:rPr>
          <w:rFonts w:cs="FrankRuehl" w:hint="cs"/>
          <w:sz w:val="22"/>
          <w:szCs w:val="22"/>
          <w:rtl/>
        </w:rPr>
        <w:t>ותמת</w:t>
      </w:r>
    </w:p>
    <w:p w:rsidR="00033519" w:rsidRDefault="00033519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:rsidR="00033519" w:rsidRDefault="00033519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9" w:name="med0"/>
      <w:bookmarkEnd w:id="9"/>
      <w:r>
        <w:rPr>
          <w:noProof/>
          <w:sz w:val="20"/>
          <w:lang w:val="he-IL"/>
        </w:rPr>
        <w:pict>
          <v:rect id="_x0000_s1030" style="position:absolute;left:0;text-align:left;margin-left:464.5pt;margin-top:8.05pt;width:75.05pt;height:9.95pt;z-index:251659776" o:allowincell="f" filled="f" stroked="f" strokecolor="lime" strokeweight=".25pt">
            <v:textbox inset="0,0,0,0">
              <w:txbxContent>
                <w:p w:rsidR="00033519" w:rsidRDefault="0003351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לים תשנ"ז-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1997</w:t>
                  </w:r>
                </w:p>
              </w:txbxContent>
            </v:textbox>
            <w10:anchorlock/>
          </v:rect>
        </w:pict>
      </w:r>
      <w:r>
        <w:rPr>
          <w:rFonts w:cs="FrankRuehl"/>
          <w:noProof/>
          <w:rtl/>
        </w:rPr>
        <w:t>תו</w:t>
      </w:r>
      <w:r>
        <w:rPr>
          <w:rFonts w:cs="FrankRuehl" w:hint="cs"/>
          <w:noProof/>
          <w:rtl/>
        </w:rPr>
        <w:t>ספת שלישי</w:t>
      </w:r>
      <w:r>
        <w:rPr>
          <w:rFonts w:cs="FrankRuehl"/>
          <w:noProof/>
          <w:rtl/>
        </w:rPr>
        <w:t>ת</w:t>
      </w:r>
    </w:p>
    <w:p w:rsidR="00033519" w:rsidRDefault="00033519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>
        <w:rPr>
          <w:rFonts w:cs="FrankRuehl"/>
          <w:sz w:val="24"/>
          <w:szCs w:val="24"/>
          <w:rtl/>
        </w:rPr>
        <w:t>(ס</w:t>
      </w:r>
      <w:r>
        <w:rPr>
          <w:rFonts w:cs="FrankRuehl" w:hint="cs"/>
          <w:sz w:val="24"/>
          <w:szCs w:val="24"/>
          <w:rtl/>
        </w:rPr>
        <w:t>עיף 1)</w:t>
      </w:r>
    </w:p>
    <w:p w:rsidR="00033519" w:rsidRDefault="00033519">
      <w:pPr>
        <w:pStyle w:val="medium-header"/>
        <w:keepNext w:val="0"/>
        <w:keepLines w:val="0"/>
        <w:ind w:left="0" w:right="1134"/>
        <w:rPr>
          <w:rFonts w:cs="FrankRuehl"/>
          <w:b/>
          <w:bCs/>
          <w:sz w:val="22"/>
          <w:szCs w:val="22"/>
          <w:rtl/>
        </w:rPr>
      </w:pPr>
      <w:r>
        <w:rPr>
          <w:rFonts w:cs="FrankRuehl" w:hint="cs"/>
          <w:b/>
          <w:bCs/>
          <w:sz w:val="22"/>
          <w:szCs w:val="22"/>
          <w:rtl/>
        </w:rPr>
        <w:t>א</w:t>
      </w:r>
      <w:r>
        <w:rPr>
          <w:rFonts w:cs="FrankRuehl"/>
          <w:b/>
          <w:bCs/>
          <w:sz w:val="22"/>
          <w:szCs w:val="22"/>
          <w:rtl/>
        </w:rPr>
        <w:t>י</w:t>
      </w:r>
      <w:r>
        <w:rPr>
          <w:rFonts w:cs="FrankRuehl" w:hint="cs"/>
          <w:b/>
          <w:bCs/>
          <w:sz w:val="22"/>
          <w:szCs w:val="22"/>
          <w:rtl/>
        </w:rPr>
        <w:t>שור רואה-חשבון או יועץ מס</w:t>
      </w:r>
    </w:p>
    <w:p w:rsidR="00033519" w:rsidRDefault="00033519">
      <w:pPr>
        <w:pStyle w:val="medium-header"/>
        <w:keepNext w:val="0"/>
        <w:keepLines w:val="0"/>
        <w:ind w:left="0" w:right="1134"/>
        <w:rPr>
          <w:rFonts w:cs="FrankRuehl"/>
          <w:sz w:val="24"/>
          <w:szCs w:val="24"/>
          <w:rtl/>
        </w:rPr>
      </w:pPr>
      <w:r>
        <w:rPr>
          <w:rFonts w:cs="FrankRuehl" w:hint="cs"/>
          <w:sz w:val="24"/>
          <w:szCs w:val="24"/>
          <w:rtl/>
        </w:rPr>
        <w:t>(</w:t>
      </w:r>
      <w:r>
        <w:rPr>
          <w:rFonts w:cs="FrankRuehl"/>
          <w:sz w:val="24"/>
          <w:szCs w:val="24"/>
          <w:rtl/>
        </w:rPr>
        <w:t>צ</w:t>
      </w:r>
      <w:r>
        <w:rPr>
          <w:rFonts w:cs="FrankRuehl" w:hint="cs"/>
          <w:sz w:val="24"/>
          <w:szCs w:val="24"/>
          <w:rtl/>
        </w:rPr>
        <w:t>יין איזה מבין השניים)</w:t>
      </w:r>
    </w:p>
    <w:p w:rsidR="00033519" w:rsidRDefault="0003351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בד</w:t>
      </w:r>
      <w:r>
        <w:rPr>
          <w:rStyle w:val="default"/>
          <w:rFonts w:cs="FrankRuehl" w:hint="cs"/>
          <w:rtl/>
        </w:rPr>
        <w:t>קתי את הנתונים המתייחסים לביצוע השקעות בתכנית מאושרת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 xml:space="preserve">ס' </w:t>
      </w:r>
      <w:r>
        <w:rPr>
          <w:rStyle w:val="default"/>
          <w:rFonts w:cs="FrankRuehl"/>
          <w:rtl/>
        </w:rPr>
        <w:fldChar w:fldCharType="begin">
          <w:ffData>
            <w:name w:val="טקסט6"/>
            <w:enabled/>
            <w:calcOnExit w:val="0"/>
            <w:textInput/>
          </w:ffData>
        </w:fldChar>
      </w:r>
      <w:bookmarkStart w:id="10" w:name="טקסט6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10"/>
      <w:r>
        <w:rPr>
          <w:rStyle w:val="default"/>
          <w:rFonts w:cs="FrankRuehl" w:hint="cs"/>
          <w:rtl/>
        </w:rPr>
        <w:t xml:space="preserve"> מיום </w:t>
      </w:r>
      <w:r>
        <w:rPr>
          <w:rStyle w:val="default"/>
          <w:rFonts w:cs="FrankRuehl"/>
          <w:rtl/>
        </w:rPr>
        <w:fldChar w:fldCharType="begin">
          <w:ffData>
            <w:name w:val="טקסט7"/>
            <w:enabled/>
            <w:calcOnExit w:val="0"/>
            <w:textInput/>
          </w:ffData>
        </w:fldChar>
      </w:r>
      <w:bookmarkStart w:id="11" w:name="טקסט7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11"/>
      <w:r>
        <w:rPr>
          <w:rStyle w:val="default"/>
          <w:rFonts w:cs="FrankRuehl" w:hint="cs"/>
          <w:rtl/>
        </w:rPr>
        <w:t xml:space="preserve"> (להלן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התכנית המאושרת), המסתכמות ב-</w:t>
      </w:r>
      <w:r>
        <w:rPr>
          <w:rStyle w:val="default"/>
          <w:rFonts w:cs="FrankRuehl"/>
          <w:rtl/>
        </w:rPr>
        <w:fldChar w:fldCharType="begin">
          <w:ffData>
            <w:name w:val="טקסט8"/>
            <w:enabled/>
            <w:calcOnExit w:val="0"/>
            <w:textInput/>
          </w:ffData>
        </w:fldChar>
      </w:r>
      <w:bookmarkStart w:id="12" w:name="טקסט8"/>
      <w:r>
        <w:rPr>
          <w:rStyle w:val="default"/>
          <w:rFonts w:cs="FrankRuehl"/>
          <w:rtl/>
        </w:rPr>
        <w:instrText xml:space="preserve"> </w:instrText>
      </w:r>
      <w:r>
        <w:rPr>
          <w:rStyle w:val="default"/>
          <w:rFonts w:cs="FrankRuehl"/>
        </w:rPr>
        <w:instrText>FORMTEXT</w:instrText>
      </w:r>
      <w:r>
        <w:rPr>
          <w:rStyle w:val="default"/>
          <w:rFonts w:cs="FrankRuehl"/>
          <w:rtl/>
        </w:rPr>
        <w:instrText xml:space="preserve"> </w:instrText>
      </w:r>
      <w:r>
        <w:rPr>
          <w:rFonts w:cs="FrankRuehl"/>
          <w:sz w:val="26"/>
        </w:rPr>
      </w:r>
      <w:r>
        <w:rPr>
          <w:rStyle w:val="default"/>
          <w:rFonts w:cs="FrankRuehl"/>
          <w:rtl/>
        </w:rPr>
        <w:fldChar w:fldCharType="separate"/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t> </w:t>
      </w:r>
      <w:r>
        <w:rPr>
          <w:rStyle w:val="default"/>
          <w:rFonts w:cs="FrankRuehl"/>
          <w:rtl/>
        </w:rPr>
        <w:fldChar w:fldCharType="end"/>
      </w:r>
      <w:bookmarkEnd w:id="12"/>
      <w:r>
        <w:rPr>
          <w:rStyle w:val="default"/>
          <w:rFonts w:cs="FrankRuehl" w:hint="cs"/>
          <w:rtl/>
        </w:rPr>
        <w:t xml:space="preserve"> שקלים חדשים, כפי שפורטו בבקשה למענק ובנספחיה המצורפים בזה והמסומנים בחותמתי לשם זיהוי, ומצ</w:t>
      </w:r>
      <w:r>
        <w:rPr>
          <w:rStyle w:val="default"/>
          <w:rFonts w:cs="FrankRuehl"/>
          <w:rtl/>
        </w:rPr>
        <w:t>את</w:t>
      </w:r>
      <w:r>
        <w:rPr>
          <w:rStyle w:val="default"/>
          <w:rFonts w:cs="FrankRuehl" w:hint="cs"/>
          <w:rtl/>
        </w:rPr>
        <w:t>י אותם מתאימים לרשום בספרי החשבונות של המבקש ולמסמכים המבססים.</w:t>
      </w:r>
    </w:p>
    <w:p w:rsidR="00033519" w:rsidRDefault="00033519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בד</w:t>
      </w:r>
      <w:r>
        <w:rPr>
          <w:rFonts w:cs="FrankRuehl" w:hint="cs"/>
          <w:sz w:val="26"/>
          <w:rtl/>
        </w:rPr>
        <w:t xml:space="preserve">יקתי נערכה לפי תקני ביקורת מקובלים </w:t>
      </w:r>
      <w:r>
        <w:rPr>
          <w:rFonts w:cs="FrankRuehl"/>
          <w:sz w:val="26"/>
          <w:rtl/>
        </w:rPr>
        <w:t>ו</w:t>
      </w:r>
      <w:r>
        <w:rPr>
          <w:rFonts w:cs="FrankRuehl" w:hint="cs"/>
          <w:sz w:val="26"/>
          <w:rtl/>
        </w:rPr>
        <w:t>בהתאם לכך נקטתי אותם נוהלי ביקורת אשר חשבתים לדרושים בהתאם לנסיבות.</w:t>
      </w:r>
    </w:p>
    <w:p w:rsidR="00033519" w:rsidRDefault="00033519">
      <w:pPr>
        <w:pStyle w:val="P00"/>
        <w:spacing w:before="72"/>
        <w:ind w:left="0" w:right="1134"/>
        <w:rPr>
          <w:rFonts w:cs="FrankRuehl"/>
          <w:sz w:val="26"/>
          <w:rtl/>
        </w:rPr>
      </w:pPr>
      <w:r>
        <w:rPr>
          <w:rFonts w:cs="FrankRuehl" w:hint="cs"/>
          <w:sz w:val="26"/>
          <w:rtl/>
        </w:rPr>
        <w:t>ל</w:t>
      </w:r>
      <w:r>
        <w:rPr>
          <w:rFonts w:cs="FrankRuehl"/>
          <w:sz w:val="26"/>
          <w:rtl/>
        </w:rPr>
        <w:t>ד</w:t>
      </w:r>
      <w:r>
        <w:rPr>
          <w:rFonts w:cs="FrankRuehl" w:hint="cs"/>
          <w:sz w:val="26"/>
          <w:rtl/>
        </w:rPr>
        <w:t>עתי, הבקשה הנ"ל, על נספחיה, משקפת, באופן נאות, את ההשקעות שבוצעו במסגרת התכנית המאו</w:t>
      </w:r>
      <w:r>
        <w:rPr>
          <w:rFonts w:cs="FrankRuehl"/>
          <w:sz w:val="26"/>
          <w:rtl/>
        </w:rPr>
        <w:t>שר</w:t>
      </w:r>
      <w:r>
        <w:rPr>
          <w:rFonts w:cs="FrankRuehl" w:hint="cs"/>
          <w:sz w:val="26"/>
          <w:rtl/>
        </w:rPr>
        <w:t>ת ואת מקורות המימון המתייחסים להן.</w:t>
      </w:r>
    </w:p>
    <w:p w:rsidR="00033519" w:rsidRDefault="00033519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:rsidR="00033519" w:rsidRDefault="00033519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6"/>
          <w:szCs w:val="26"/>
          <w:rtl/>
        </w:rPr>
      </w:pPr>
      <w:r>
        <w:rPr>
          <w:rFonts w:cs="FrankRuehl"/>
          <w:sz w:val="26"/>
          <w:szCs w:val="26"/>
          <w:rtl/>
        </w:rPr>
        <w:tab/>
      </w:r>
      <w:r>
        <w:rPr>
          <w:rFonts w:cs="FrankRuehl" w:hint="cs"/>
          <w:sz w:val="26"/>
          <w:szCs w:val="26"/>
          <w:rtl/>
        </w:rPr>
        <w:t>__________________</w:t>
      </w:r>
    </w:p>
    <w:p w:rsidR="00033519" w:rsidRDefault="00033519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2"/>
          <w:rtl/>
        </w:rPr>
        <w:tab/>
      </w:r>
      <w:r>
        <w:rPr>
          <w:rStyle w:val="default"/>
          <w:rFonts w:cs="FrankRuehl"/>
          <w:rtl/>
        </w:rPr>
        <w:t>חת</w:t>
      </w:r>
      <w:r>
        <w:rPr>
          <w:rStyle w:val="default"/>
          <w:rFonts w:cs="FrankRuehl" w:hint="cs"/>
          <w:rtl/>
        </w:rPr>
        <w:t>ימה</w:t>
      </w:r>
    </w:p>
    <w:p w:rsidR="00033519" w:rsidRDefault="00033519">
      <w:pPr>
        <w:pStyle w:val="P00"/>
        <w:spacing w:before="72"/>
        <w:ind w:left="0" w:right="1134"/>
        <w:rPr>
          <w:rFonts w:hint="cs"/>
          <w:rtl/>
        </w:rPr>
      </w:pPr>
    </w:p>
    <w:p w:rsidR="00033519" w:rsidRDefault="00033519">
      <w:pPr>
        <w:pStyle w:val="P00"/>
        <w:spacing w:before="72"/>
        <w:ind w:left="0" w:right="1134"/>
        <w:rPr>
          <w:rtl/>
        </w:rPr>
      </w:pPr>
    </w:p>
    <w:p w:rsidR="00033519" w:rsidRDefault="00033519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6"/>
          <w:szCs w:val="26"/>
          <w:rtl/>
        </w:rPr>
      </w:pPr>
      <w:r>
        <w:rPr>
          <w:rFonts w:cs="FrankRuehl"/>
          <w:sz w:val="26"/>
          <w:szCs w:val="26"/>
          <w:rtl/>
        </w:rPr>
        <w:t xml:space="preserve">י' </w:t>
      </w:r>
      <w:r>
        <w:rPr>
          <w:rFonts w:cs="FrankRuehl" w:hint="cs"/>
          <w:sz w:val="26"/>
          <w:szCs w:val="26"/>
          <w:rtl/>
        </w:rPr>
        <w:t>בסיון תשנ"ה (8 ביוני 1995)</w:t>
      </w:r>
      <w:r>
        <w:rPr>
          <w:rFonts w:cs="FrankRuehl"/>
          <w:sz w:val="26"/>
          <w:szCs w:val="26"/>
          <w:rtl/>
        </w:rPr>
        <w:tab/>
        <w:t>ש</w:t>
      </w:r>
      <w:r>
        <w:rPr>
          <w:rFonts w:cs="FrankRuehl" w:hint="cs"/>
          <w:sz w:val="26"/>
          <w:szCs w:val="26"/>
          <w:rtl/>
        </w:rPr>
        <w:t>מחה יודוביץ</w:t>
      </w:r>
    </w:p>
    <w:p w:rsidR="00033519" w:rsidRDefault="00033519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מ</w:t>
      </w:r>
      <w:r>
        <w:rPr>
          <w:rFonts w:cs="FrankRuehl" w:hint="cs"/>
          <w:sz w:val="22"/>
          <w:rtl/>
        </w:rPr>
        <w:t>נהל מינהל השקעות בחקלאות</w:t>
      </w:r>
    </w:p>
    <w:p w:rsidR="00033519" w:rsidRDefault="00033519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:rsidR="00033519" w:rsidRDefault="00033519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p w:rsidR="00033519" w:rsidRDefault="00033519">
      <w:pPr>
        <w:pStyle w:val="P00"/>
        <w:spacing w:before="72"/>
        <w:ind w:left="0" w:right="1134"/>
        <w:rPr>
          <w:rFonts w:cs="FrankRuehl"/>
          <w:sz w:val="26"/>
          <w:rtl/>
        </w:rPr>
      </w:pPr>
      <w:bookmarkStart w:id="13" w:name="LawPartEnd"/>
    </w:p>
    <w:bookmarkEnd w:id="13"/>
    <w:p w:rsidR="00033519" w:rsidRDefault="00033519">
      <w:pPr>
        <w:pStyle w:val="P00"/>
        <w:spacing w:before="72"/>
        <w:ind w:left="0" w:right="1134"/>
        <w:rPr>
          <w:rFonts w:cs="FrankRuehl"/>
          <w:sz w:val="26"/>
          <w:rtl/>
        </w:rPr>
      </w:pPr>
    </w:p>
    <w:sectPr w:rsidR="0003351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63642" w:rsidRDefault="00C63642">
      <w:r>
        <w:separator/>
      </w:r>
    </w:p>
  </w:endnote>
  <w:endnote w:type="continuationSeparator" w:id="0">
    <w:p w:rsidR="00C63642" w:rsidRDefault="00C63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3519" w:rsidRDefault="0003351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33519" w:rsidRDefault="0003351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33519" w:rsidRDefault="0003351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C:\Yael\hakika\Revadim\p181m1_009.doc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3519" w:rsidRDefault="0003351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F0A8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033519" w:rsidRDefault="0003351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33519" w:rsidRDefault="0003351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C:\Yael\hakika\Revadim\p181m1_009.doc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63642" w:rsidRDefault="00C63642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63642" w:rsidRDefault="00C63642">
      <w:r>
        <w:continuationSeparator/>
      </w:r>
    </w:p>
  </w:footnote>
  <w:footnote w:id="1">
    <w:p w:rsidR="00033519" w:rsidRDefault="0003351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תשנ"ה</w:t>
        </w:r>
        <w:r>
          <w:rPr>
            <w:rStyle w:val="Hyperlink"/>
            <w:rFonts w:cs="FrankRuehl" w:hint="cs"/>
            <w:rtl/>
          </w:rPr>
          <w:t xml:space="preserve"> מס' 5690</w:t>
        </w:r>
      </w:hyperlink>
      <w:r>
        <w:rPr>
          <w:rFonts w:cs="FrankRuehl" w:hint="cs"/>
          <w:rtl/>
        </w:rPr>
        <w:t xml:space="preserve"> מיום 6.7.1995 עמ' 1599.</w:t>
      </w:r>
    </w:p>
    <w:p w:rsidR="00033519" w:rsidRDefault="0003351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>
          <w:rPr>
            <w:rStyle w:val="Hyperlink"/>
            <w:rFonts w:cs="FrankRuehl" w:hint="cs"/>
            <w:rtl/>
          </w:rPr>
          <w:t>ק"ת ת</w:t>
        </w:r>
        <w:r>
          <w:rPr>
            <w:rStyle w:val="Hyperlink"/>
            <w:rFonts w:cs="FrankRuehl" w:hint="cs"/>
            <w:rtl/>
          </w:rPr>
          <w:t>שנ</w:t>
        </w:r>
        <w:r>
          <w:rPr>
            <w:rStyle w:val="Hyperlink"/>
            <w:rFonts w:cs="FrankRuehl" w:hint="cs"/>
            <w:rtl/>
          </w:rPr>
          <w:t>"ז מס' 5807</w:t>
        </w:r>
      </w:hyperlink>
      <w:r>
        <w:rPr>
          <w:rFonts w:cs="FrankRuehl" w:hint="cs"/>
          <w:rtl/>
        </w:rPr>
        <w:t xml:space="preserve"> מיום 21.1.1997 עמ' 349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כללים תשנ"ז-</w:t>
      </w:r>
      <w:r>
        <w:rPr>
          <w:rFonts w:cs="FrankRuehl"/>
          <w:rtl/>
        </w:rPr>
        <w:t>1997.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3519" w:rsidRDefault="0003351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עידוד השקעות הון בחקלאות (בקשות למענק), תשנ"ה–1995</w:t>
    </w:r>
  </w:p>
  <w:p w:rsidR="00033519" w:rsidRDefault="0003351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33519" w:rsidRDefault="0003351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33519" w:rsidRDefault="0003351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עידוד השקעות הון בחקלאות (בקשות למענק), תשנ"ה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1995</w:t>
    </w:r>
  </w:p>
  <w:p w:rsidR="00033519" w:rsidRDefault="0003351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33519" w:rsidRDefault="0003351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30C0"/>
    <w:rsid w:val="00033519"/>
    <w:rsid w:val="000E6FF0"/>
    <w:rsid w:val="002A2929"/>
    <w:rsid w:val="003030C0"/>
    <w:rsid w:val="0055313C"/>
    <w:rsid w:val="005D656A"/>
    <w:rsid w:val="008B0A64"/>
    <w:rsid w:val="00C63642"/>
    <w:rsid w:val="00D4629C"/>
    <w:rsid w:val="00FF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77846EDB-79C4-47F1-B6BF-1E17EA6E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807.pdf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5807.pdf" TargetMode="External"/><Relationship Id="rId1" Type="http://schemas.openxmlformats.org/officeDocument/2006/relationships/hyperlink" Target="http://www.nevo.co.il/Law_word/law06/TAK-569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698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1/181</vt:lpstr>
    </vt:vector>
  </TitlesOfParts>
  <Company/>
  <LinksUpToDate>false</LinksUpToDate>
  <CharactersWithSpaces>4672</CharactersWithSpaces>
  <SharedDoc>false</SharedDoc>
  <HLinks>
    <vt:vector size="42" baseType="variant">
      <vt:variant>
        <vt:i4>8126471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http://www.nevo.co.il/Law_word/law06/TAK-5807.pdf</vt:lpwstr>
      </vt:variant>
      <vt:variant>
        <vt:lpwstr/>
      </vt:variant>
      <vt:variant>
        <vt:i4>5570569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http://www.nevo.co.il/Law_word/law06/TAK-5807.pdf</vt:lpwstr>
      </vt:variant>
      <vt:variant>
        <vt:lpwstr/>
      </vt:variant>
      <vt:variant>
        <vt:i4>7667726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http://www.nevo.co.il/Law_word/law06/TAK-5690.pdf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1/181</dc:title>
  <dc:subject/>
  <dc:creator>eli</dc:creator>
  <cp:keywords/>
  <dc:description/>
  <cp:lastModifiedBy>Shimon Doodkin</cp:lastModifiedBy>
  <cp:revision>2</cp:revision>
  <dcterms:created xsi:type="dcterms:W3CDTF">2023-06-05T19:12:00Z</dcterms:created>
  <dcterms:modified xsi:type="dcterms:W3CDTF">2023-06-05T19:12:00Z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p181m1</vt:lpwstr>
  </property>
  <property fmtid="{D5CDD505-2E9C-101B-9397-08002B2CF9AE}" pid="3" name="CHNAME">
    <vt:lpwstr>עידוד השקעות הון בחקלאות</vt:lpwstr>
  </property>
  <property fmtid="{D5CDD505-2E9C-101B-9397-08002B2CF9AE}" pid="4" name="LAWNAME">
    <vt:lpwstr>כללי עידוד השקעות הון בחקלאות (בקשות למענק), תשנ"ה-1995 - רבדים</vt:lpwstr>
  </property>
  <property fmtid="{D5CDD505-2E9C-101B-9397-08002B2CF9AE}" pid="5" name="LAWNUMBER">
    <vt:lpwstr>0009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חקלאות</vt:lpwstr>
  </property>
  <property fmtid="{D5CDD505-2E9C-101B-9397-08002B2CF9AE}" pid="9" name="NOSE31">
    <vt:lpwstr>השקעות הון בחקלאות</vt:lpwstr>
  </property>
  <property fmtid="{D5CDD505-2E9C-101B-9397-08002B2CF9AE}" pid="10" name="NOSE41">
    <vt:lpwstr/>
  </property>
  <property fmtid="{D5CDD505-2E9C-101B-9397-08002B2CF9AE}" pid="11" name="NOSE12">
    <vt:lpwstr>משפט פרטי וכלכלה</vt:lpwstr>
  </property>
  <property fmtid="{D5CDD505-2E9C-101B-9397-08002B2CF9AE}" pid="12" name="NOSE22">
    <vt:lpwstr>כספים</vt:lpwstr>
  </property>
  <property fmtid="{D5CDD505-2E9C-101B-9397-08002B2CF9AE}" pid="13" name="NOSE32">
    <vt:lpwstr>השקעות </vt:lpwstr>
  </property>
  <property fmtid="{D5CDD505-2E9C-101B-9397-08002B2CF9AE}" pid="14" name="NOSE42">
    <vt:lpwstr>השקעות הון ועידודן</vt:lpwstr>
  </property>
  <property fmtid="{D5CDD505-2E9C-101B-9397-08002B2CF9AE}" pid="15" name="NOSE13">
    <vt:lpwstr>מסים</vt:lpwstr>
  </property>
  <property fmtid="{D5CDD505-2E9C-101B-9397-08002B2CF9AE}" pid="16" name="NOSE23">
    <vt:lpwstr>מס הכנסה</vt:lpwstr>
  </property>
  <property fmtid="{D5CDD505-2E9C-101B-9397-08002B2CF9AE}" pid="17" name="NOSE33">
    <vt:lpwstr>השקעות הון ועידודן</vt:lpwstr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לעידוד השקעות הון בחקלאות</vt:lpwstr>
  </property>
  <property fmtid="{D5CDD505-2E9C-101B-9397-08002B2CF9AE}" pid="48" name="MEKOR_SAIF1">
    <vt:lpwstr>29X</vt:lpwstr>
  </property>
</Properties>
</file>