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6DD" w:rsidRDefault="002B36DD">
      <w:pPr>
        <w:pStyle w:val="big-header"/>
        <w:ind w:left="0" w:right="1134"/>
        <w:rPr>
          <w:rFonts w:hint="cs"/>
          <w:rtl/>
        </w:rPr>
      </w:pPr>
      <w:r>
        <w:rPr>
          <w:rtl/>
        </w:rPr>
        <w:t>כללי רשות שדות התעופה (תנועה בשטח המבצעי בנמל התעופה בן-גוריון), תשמ"ד-1984</w:t>
      </w:r>
    </w:p>
    <w:p w:rsidR="002B36DD" w:rsidRDefault="002B36DD">
      <w:pPr>
        <w:pStyle w:val="big-header"/>
        <w:ind w:left="0" w:right="1134"/>
        <w:rPr>
          <w:color w:val="008000"/>
        </w:rPr>
      </w:pPr>
      <w:r>
        <w:rPr>
          <w:rFonts w:hint="cs"/>
          <w:color w:val="008000"/>
          <w:rtl/>
        </w:rPr>
        <w:t>רבדים בחקיקה</w:t>
      </w:r>
    </w:p>
    <w:p w:rsidR="00F14213" w:rsidRDefault="00F14213" w:rsidP="00F14213">
      <w:pPr>
        <w:spacing w:line="320" w:lineRule="auto"/>
        <w:jc w:val="left"/>
        <w:rPr>
          <w:rtl/>
        </w:rPr>
      </w:pPr>
    </w:p>
    <w:p w:rsidR="00F14213" w:rsidRPr="00F14213" w:rsidRDefault="00F14213" w:rsidP="00F14213">
      <w:pPr>
        <w:spacing w:line="320" w:lineRule="auto"/>
        <w:jc w:val="left"/>
        <w:rPr>
          <w:rFonts w:cs="Miriam"/>
          <w:szCs w:val="22"/>
          <w:rtl/>
        </w:rPr>
      </w:pPr>
      <w:r w:rsidRPr="00F14213">
        <w:rPr>
          <w:rFonts w:cs="Miriam"/>
          <w:szCs w:val="22"/>
          <w:rtl/>
        </w:rPr>
        <w:t>רשויות ומשפט מנהלי</w:t>
      </w:r>
      <w:r w:rsidRPr="00F14213">
        <w:rPr>
          <w:rFonts w:cs="FrankRuehl"/>
          <w:szCs w:val="26"/>
          <w:rtl/>
        </w:rPr>
        <w:t xml:space="preserve"> – תשתיות – תעופה – שדות תעופה</w:t>
      </w:r>
    </w:p>
    <w:p w:rsidR="002B36DD" w:rsidRDefault="002B36D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פרק א': כללי</w:t>
            </w:r>
          </w:p>
        </w:tc>
        <w:tc>
          <w:tcPr>
            <w:tcW w:w="567" w:type="dxa"/>
          </w:tcPr>
          <w:p w:rsidR="00435009" w:rsidRPr="00435009" w:rsidRDefault="00435009" w:rsidP="00435009">
            <w:pPr>
              <w:spacing w:line="240" w:lineRule="auto"/>
              <w:jc w:val="left"/>
              <w:rPr>
                <w:rStyle w:val="Hyperlink"/>
                <w:rtl/>
              </w:rPr>
            </w:pPr>
            <w:hyperlink w:anchor="med0" w:tooltip="פרק א: כללי"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הגדרות</w:t>
            </w:r>
          </w:p>
        </w:tc>
        <w:tc>
          <w:tcPr>
            <w:tcW w:w="567" w:type="dxa"/>
          </w:tcPr>
          <w:p w:rsidR="00435009" w:rsidRPr="00435009" w:rsidRDefault="00435009" w:rsidP="00435009">
            <w:pPr>
              <w:spacing w:line="240" w:lineRule="auto"/>
              <w:jc w:val="left"/>
              <w:rPr>
                <w:rStyle w:val="Hyperlink"/>
                <w:rtl/>
              </w:rPr>
            </w:pPr>
            <w:hyperlink w:anchor="Seif1" w:tooltip="הגדרות"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2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כניסה לשטח מבצעי</w:t>
            </w:r>
          </w:p>
        </w:tc>
        <w:tc>
          <w:tcPr>
            <w:tcW w:w="567" w:type="dxa"/>
          </w:tcPr>
          <w:p w:rsidR="00435009" w:rsidRPr="00435009" w:rsidRDefault="00435009" w:rsidP="00435009">
            <w:pPr>
              <w:spacing w:line="240" w:lineRule="auto"/>
              <w:jc w:val="left"/>
              <w:rPr>
                <w:rStyle w:val="Hyperlink"/>
                <w:rtl/>
              </w:rPr>
            </w:pPr>
            <w:hyperlink w:anchor="Seif2" w:tooltip="כניסה לשטח מבצעי"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2א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מכוון מטוסים</w:t>
            </w:r>
          </w:p>
        </w:tc>
        <w:tc>
          <w:tcPr>
            <w:tcW w:w="567" w:type="dxa"/>
          </w:tcPr>
          <w:p w:rsidR="00435009" w:rsidRPr="00435009" w:rsidRDefault="00435009" w:rsidP="00435009">
            <w:pPr>
              <w:spacing w:line="240" w:lineRule="auto"/>
              <w:jc w:val="left"/>
              <w:rPr>
                <w:rStyle w:val="Hyperlink"/>
                <w:rtl/>
              </w:rPr>
            </w:pPr>
            <w:hyperlink w:anchor="Seif3" w:tooltip="מכוון מטוסים"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פרק ב': תנועת רכב בשטח המבצעי</w:t>
            </w:r>
          </w:p>
        </w:tc>
        <w:tc>
          <w:tcPr>
            <w:tcW w:w="567" w:type="dxa"/>
          </w:tcPr>
          <w:p w:rsidR="00435009" w:rsidRPr="00435009" w:rsidRDefault="00435009" w:rsidP="00435009">
            <w:pPr>
              <w:spacing w:line="240" w:lineRule="auto"/>
              <w:jc w:val="left"/>
              <w:rPr>
                <w:rStyle w:val="Hyperlink"/>
                <w:rtl/>
              </w:rPr>
            </w:pPr>
            <w:hyperlink w:anchor="med1" w:tooltip="פרק ב: תנועת רכב בשטח המבצעי"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3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סדרי תנועה בשטח המבצעי</w:t>
            </w:r>
          </w:p>
        </w:tc>
        <w:tc>
          <w:tcPr>
            <w:tcW w:w="567" w:type="dxa"/>
          </w:tcPr>
          <w:p w:rsidR="00435009" w:rsidRPr="00435009" w:rsidRDefault="00435009" w:rsidP="00435009">
            <w:pPr>
              <w:spacing w:line="240" w:lineRule="auto"/>
              <w:jc w:val="left"/>
              <w:rPr>
                <w:rStyle w:val="Hyperlink"/>
                <w:rtl/>
              </w:rPr>
            </w:pPr>
            <w:hyperlink w:anchor="Seif4" w:tooltip="סדרי תנועה בשטח המבצעי"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4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מהירות מרבית</w:t>
            </w:r>
          </w:p>
        </w:tc>
        <w:tc>
          <w:tcPr>
            <w:tcW w:w="567" w:type="dxa"/>
          </w:tcPr>
          <w:p w:rsidR="00435009" w:rsidRPr="00435009" w:rsidRDefault="00435009" w:rsidP="00435009">
            <w:pPr>
              <w:spacing w:line="240" w:lineRule="auto"/>
              <w:jc w:val="left"/>
              <w:rPr>
                <w:rStyle w:val="Hyperlink"/>
                <w:rtl/>
              </w:rPr>
            </w:pPr>
            <w:hyperlink w:anchor="Seif5" w:tooltip="מהירות מרבית"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5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זכות קדימה לכלי טיס</w:t>
            </w:r>
          </w:p>
        </w:tc>
        <w:tc>
          <w:tcPr>
            <w:tcW w:w="567" w:type="dxa"/>
          </w:tcPr>
          <w:p w:rsidR="00435009" w:rsidRPr="00435009" w:rsidRDefault="00435009" w:rsidP="00435009">
            <w:pPr>
              <w:spacing w:line="240" w:lineRule="auto"/>
              <w:jc w:val="left"/>
              <w:rPr>
                <w:rStyle w:val="Hyperlink"/>
                <w:rtl/>
              </w:rPr>
            </w:pPr>
            <w:hyperlink w:anchor="Seif6" w:tooltip="זכות קדימה לכלי טיס"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6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זרקור</w:t>
            </w:r>
          </w:p>
        </w:tc>
        <w:tc>
          <w:tcPr>
            <w:tcW w:w="567" w:type="dxa"/>
          </w:tcPr>
          <w:p w:rsidR="00435009" w:rsidRPr="00435009" w:rsidRDefault="00435009" w:rsidP="00435009">
            <w:pPr>
              <w:spacing w:line="240" w:lineRule="auto"/>
              <w:jc w:val="left"/>
              <w:rPr>
                <w:rStyle w:val="Hyperlink"/>
                <w:rtl/>
              </w:rPr>
            </w:pPr>
            <w:hyperlink w:anchor="Seif7" w:tooltip="זרקור"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7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תנועה בנתיבים</w:t>
            </w:r>
          </w:p>
        </w:tc>
        <w:tc>
          <w:tcPr>
            <w:tcW w:w="567" w:type="dxa"/>
          </w:tcPr>
          <w:p w:rsidR="00435009" w:rsidRPr="00435009" w:rsidRDefault="00435009" w:rsidP="00435009">
            <w:pPr>
              <w:spacing w:line="240" w:lineRule="auto"/>
              <w:jc w:val="left"/>
              <w:rPr>
                <w:rStyle w:val="Hyperlink"/>
                <w:rtl/>
              </w:rPr>
            </w:pPr>
            <w:hyperlink w:anchor="Seif8" w:tooltip="תנועה בנתיבים"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8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חנייה בשטח המבצעי</w:t>
            </w:r>
          </w:p>
        </w:tc>
        <w:tc>
          <w:tcPr>
            <w:tcW w:w="567" w:type="dxa"/>
          </w:tcPr>
          <w:p w:rsidR="00435009" w:rsidRPr="00435009" w:rsidRDefault="00435009" w:rsidP="00435009">
            <w:pPr>
              <w:spacing w:line="240" w:lineRule="auto"/>
              <w:jc w:val="left"/>
              <w:rPr>
                <w:rStyle w:val="Hyperlink"/>
                <w:rtl/>
              </w:rPr>
            </w:pPr>
            <w:hyperlink w:anchor="Seif9" w:tooltip="חנייה בשטח המבצעי"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9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אורות רכב גדולים</w:t>
            </w:r>
          </w:p>
        </w:tc>
        <w:tc>
          <w:tcPr>
            <w:tcW w:w="567" w:type="dxa"/>
          </w:tcPr>
          <w:p w:rsidR="00435009" w:rsidRPr="00435009" w:rsidRDefault="00435009" w:rsidP="00435009">
            <w:pPr>
              <w:spacing w:line="240" w:lineRule="auto"/>
              <w:jc w:val="left"/>
              <w:rPr>
                <w:rStyle w:val="Hyperlink"/>
                <w:rtl/>
              </w:rPr>
            </w:pPr>
            <w:hyperlink w:anchor="Seif10" w:tooltip="אורות רכב גדולים"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10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רכב ללא נהג</w:t>
            </w:r>
          </w:p>
        </w:tc>
        <w:tc>
          <w:tcPr>
            <w:tcW w:w="567" w:type="dxa"/>
          </w:tcPr>
          <w:p w:rsidR="00435009" w:rsidRPr="00435009" w:rsidRDefault="00435009" w:rsidP="00435009">
            <w:pPr>
              <w:spacing w:line="240" w:lineRule="auto"/>
              <w:jc w:val="left"/>
              <w:rPr>
                <w:rStyle w:val="Hyperlink"/>
                <w:rtl/>
              </w:rPr>
            </w:pPr>
            <w:hyperlink w:anchor="Seif11" w:tooltip="רכב ללא נהג"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11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איסור הסעה על טרקטור או ציוד ממונע</w:t>
            </w:r>
          </w:p>
        </w:tc>
        <w:tc>
          <w:tcPr>
            <w:tcW w:w="567" w:type="dxa"/>
          </w:tcPr>
          <w:p w:rsidR="00435009" w:rsidRPr="00435009" w:rsidRDefault="00435009" w:rsidP="00435009">
            <w:pPr>
              <w:spacing w:line="240" w:lineRule="auto"/>
              <w:jc w:val="left"/>
              <w:rPr>
                <w:rStyle w:val="Hyperlink"/>
                <w:rtl/>
              </w:rPr>
            </w:pPr>
            <w:hyperlink w:anchor="Seif12" w:tooltip="איסור הסעה על טרקטור או ציוד ממונע"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12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תנועת הולכי רגל</w:t>
            </w:r>
          </w:p>
        </w:tc>
        <w:tc>
          <w:tcPr>
            <w:tcW w:w="567" w:type="dxa"/>
          </w:tcPr>
          <w:p w:rsidR="00435009" w:rsidRPr="00435009" w:rsidRDefault="00435009" w:rsidP="00435009">
            <w:pPr>
              <w:spacing w:line="240" w:lineRule="auto"/>
              <w:jc w:val="left"/>
              <w:rPr>
                <w:rStyle w:val="Hyperlink"/>
                <w:rtl/>
              </w:rPr>
            </w:pPr>
            <w:hyperlink w:anchor="Seif13" w:tooltip="תנועת הולכי רגל"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13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איסור תנועה ליד כלי טיס</w:t>
            </w:r>
          </w:p>
        </w:tc>
        <w:tc>
          <w:tcPr>
            <w:tcW w:w="567" w:type="dxa"/>
          </w:tcPr>
          <w:p w:rsidR="00435009" w:rsidRPr="00435009" w:rsidRDefault="00435009" w:rsidP="00435009">
            <w:pPr>
              <w:spacing w:line="240" w:lineRule="auto"/>
              <w:jc w:val="left"/>
              <w:rPr>
                <w:rStyle w:val="Hyperlink"/>
                <w:rtl/>
              </w:rPr>
            </w:pPr>
            <w:hyperlink w:anchor="Seif14" w:tooltip="איסור תנועה ליד כלי טיס"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13א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כניסה לאזור המסומן בפס אדום</w:t>
            </w:r>
          </w:p>
        </w:tc>
        <w:tc>
          <w:tcPr>
            <w:tcW w:w="567" w:type="dxa"/>
          </w:tcPr>
          <w:p w:rsidR="00435009" w:rsidRPr="00435009" w:rsidRDefault="00435009" w:rsidP="00435009">
            <w:pPr>
              <w:spacing w:line="240" w:lineRule="auto"/>
              <w:jc w:val="left"/>
              <w:rPr>
                <w:rStyle w:val="Hyperlink"/>
                <w:rtl/>
              </w:rPr>
            </w:pPr>
            <w:hyperlink w:anchor="Seif15" w:tooltip="כניסה לאזור המסומן בפס אדום"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14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קשר בשטח המבצעי</w:t>
            </w:r>
          </w:p>
        </w:tc>
        <w:tc>
          <w:tcPr>
            <w:tcW w:w="567" w:type="dxa"/>
          </w:tcPr>
          <w:p w:rsidR="00435009" w:rsidRPr="00435009" w:rsidRDefault="00435009" w:rsidP="00435009">
            <w:pPr>
              <w:spacing w:line="240" w:lineRule="auto"/>
              <w:jc w:val="left"/>
              <w:rPr>
                <w:rStyle w:val="Hyperlink"/>
                <w:rtl/>
              </w:rPr>
            </w:pPr>
            <w:hyperlink w:anchor="Seif16" w:tooltip="קשר בשטח המבצעי"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15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דרישות לגבי רכב שירות וציוד ממונע</w:t>
            </w:r>
          </w:p>
        </w:tc>
        <w:tc>
          <w:tcPr>
            <w:tcW w:w="567" w:type="dxa"/>
          </w:tcPr>
          <w:p w:rsidR="00435009" w:rsidRPr="00435009" w:rsidRDefault="00435009" w:rsidP="00435009">
            <w:pPr>
              <w:spacing w:line="240" w:lineRule="auto"/>
              <w:jc w:val="left"/>
              <w:rPr>
                <w:rStyle w:val="Hyperlink"/>
                <w:rtl/>
              </w:rPr>
            </w:pPr>
            <w:hyperlink w:anchor="Seif17" w:tooltip="דרישות לגבי רכב שירות וציוד ממונע"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16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קלקול ברכב</w:t>
            </w:r>
          </w:p>
        </w:tc>
        <w:tc>
          <w:tcPr>
            <w:tcW w:w="567" w:type="dxa"/>
          </w:tcPr>
          <w:p w:rsidR="00435009" w:rsidRPr="00435009" w:rsidRDefault="00435009" w:rsidP="00435009">
            <w:pPr>
              <w:spacing w:line="240" w:lineRule="auto"/>
              <w:jc w:val="left"/>
              <w:rPr>
                <w:rStyle w:val="Hyperlink"/>
                <w:rtl/>
              </w:rPr>
            </w:pPr>
            <w:hyperlink w:anchor="Seif18" w:tooltip="קלקול ברכב"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16א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גרירת כלי טיס</w:t>
            </w:r>
          </w:p>
        </w:tc>
        <w:tc>
          <w:tcPr>
            <w:tcW w:w="567" w:type="dxa"/>
          </w:tcPr>
          <w:p w:rsidR="00435009" w:rsidRPr="00435009" w:rsidRDefault="00435009" w:rsidP="00435009">
            <w:pPr>
              <w:spacing w:line="240" w:lineRule="auto"/>
              <w:jc w:val="left"/>
              <w:rPr>
                <w:rStyle w:val="Hyperlink"/>
                <w:rtl/>
              </w:rPr>
            </w:pPr>
            <w:hyperlink w:anchor="Seif19" w:tooltip="גרירת כלי טיס"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פרק ג': שונות</w:t>
            </w:r>
          </w:p>
        </w:tc>
        <w:tc>
          <w:tcPr>
            <w:tcW w:w="567" w:type="dxa"/>
          </w:tcPr>
          <w:p w:rsidR="00435009" w:rsidRPr="00435009" w:rsidRDefault="00435009" w:rsidP="00435009">
            <w:pPr>
              <w:spacing w:line="240" w:lineRule="auto"/>
              <w:jc w:val="left"/>
              <w:rPr>
                <w:rStyle w:val="Hyperlink"/>
                <w:rtl/>
              </w:rPr>
            </w:pPr>
            <w:hyperlink w:anchor="med2" w:tooltip="פרק ג: שונות"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17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ועדה מייעצת לדיון בתלונות</w:t>
            </w:r>
          </w:p>
        </w:tc>
        <w:tc>
          <w:tcPr>
            <w:tcW w:w="567" w:type="dxa"/>
          </w:tcPr>
          <w:p w:rsidR="00435009" w:rsidRPr="00435009" w:rsidRDefault="00435009" w:rsidP="00435009">
            <w:pPr>
              <w:spacing w:line="240" w:lineRule="auto"/>
              <w:jc w:val="left"/>
              <w:rPr>
                <w:rStyle w:val="Hyperlink"/>
                <w:rtl/>
              </w:rPr>
            </w:pPr>
            <w:hyperlink w:anchor="Seif20" w:tooltip="ועדה מייעצת לדיון בתלונות"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18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סמכויות המנהל לענין מפרי הוראות ה</w:t>
            </w:r>
          </w:p>
        </w:tc>
        <w:tc>
          <w:tcPr>
            <w:tcW w:w="567" w:type="dxa"/>
          </w:tcPr>
          <w:p w:rsidR="00435009" w:rsidRPr="00435009" w:rsidRDefault="00435009" w:rsidP="00435009">
            <w:pPr>
              <w:spacing w:line="240" w:lineRule="auto"/>
              <w:jc w:val="left"/>
              <w:rPr>
                <w:rStyle w:val="Hyperlink"/>
                <w:rtl/>
              </w:rPr>
            </w:pPr>
            <w:hyperlink w:anchor="Seif21" w:tooltip="סמכויות המנהל לענין מפרי הוראות ה"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19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מפקחים</w:t>
            </w:r>
          </w:p>
        </w:tc>
        <w:tc>
          <w:tcPr>
            <w:tcW w:w="567" w:type="dxa"/>
          </w:tcPr>
          <w:p w:rsidR="00435009" w:rsidRPr="00435009" w:rsidRDefault="00435009" w:rsidP="00435009">
            <w:pPr>
              <w:spacing w:line="240" w:lineRule="auto"/>
              <w:jc w:val="left"/>
              <w:rPr>
                <w:rStyle w:val="Hyperlink"/>
                <w:rtl/>
              </w:rPr>
            </w:pPr>
            <w:hyperlink w:anchor="Seif22" w:tooltip="מפקחים"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20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תלונה</w:t>
            </w:r>
          </w:p>
        </w:tc>
        <w:tc>
          <w:tcPr>
            <w:tcW w:w="567" w:type="dxa"/>
          </w:tcPr>
          <w:p w:rsidR="00435009" w:rsidRPr="00435009" w:rsidRDefault="00435009" w:rsidP="00435009">
            <w:pPr>
              <w:spacing w:line="240" w:lineRule="auto"/>
              <w:jc w:val="left"/>
              <w:rPr>
                <w:rStyle w:val="Hyperlink"/>
                <w:rtl/>
              </w:rPr>
            </w:pPr>
            <w:hyperlink w:anchor="Seif23" w:tooltip="תלונה"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21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עונשין</w:t>
            </w:r>
          </w:p>
        </w:tc>
        <w:tc>
          <w:tcPr>
            <w:tcW w:w="567" w:type="dxa"/>
          </w:tcPr>
          <w:p w:rsidR="00435009" w:rsidRPr="00435009" w:rsidRDefault="00435009" w:rsidP="00435009">
            <w:pPr>
              <w:spacing w:line="240" w:lineRule="auto"/>
              <w:jc w:val="left"/>
              <w:rPr>
                <w:rStyle w:val="Hyperlink"/>
                <w:rtl/>
              </w:rPr>
            </w:pPr>
            <w:hyperlink w:anchor="Seif24" w:tooltip="עונשין"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35009" w:rsidRPr="00435009">
        <w:tblPrEx>
          <w:tblCellMar>
            <w:top w:w="0" w:type="dxa"/>
            <w:bottom w:w="0" w:type="dxa"/>
          </w:tblCellMar>
        </w:tblPrEx>
        <w:tc>
          <w:tcPr>
            <w:tcW w:w="1247" w:type="dxa"/>
          </w:tcPr>
          <w:p w:rsidR="00435009" w:rsidRPr="00435009" w:rsidRDefault="00435009" w:rsidP="00435009">
            <w:pPr>
              <w:spacing w:line="240" w:lineRule="auto"/>
              <w:jc w:val="left"/>
              <w:rPr>
                <w:rFonts w:cs="Frankruhel"/>
                <w:sz w:val="24"/>
                <w:rtl/>
              </w:rPr>
            </w:pPr>
            <w:r>
              <w:rPr>
                <w:rFonts w:cs="Times New Roman"/>
                <w:sz w:val="24"/>
                <w:rtl/>
              </w:rPr>
              <w:t xml:space="preserve">סעיף 22 </w:t>
            </w:r>
          </w:p>
        </w:tc>
        <w:tc>
          <w:tcPr>
            <w:tcW w:w="5669" w:type="dxa"/>
          </w:tcPr>
          <w:p w:rsidR="00435009" w:rsidRPr="00435009" w:rsidRDefault="00435009" w:rsidP="00435009">
            <w:pPr>
              <w:spacing w:line="240" w:lineRule="auto"/>
              <w:jc w:val="left"/>
              <w:rPr>
                <w:rFonts w:cs="Frankruhel"/>
                <w:sz w:val="24"/>
                <w:rtl/>
              </w:rPr>
            </w:pPr>
            <w:r>
              <w:rPr>
                <w:rFonts w:cs="Times New Roman"/>
                <w:sz w:val="24"/>
                <w:rtl/>
              </w:rPr>
              <w:t>תחילה</w:t>
            </w:r>
          </w:p>
        </w:tc>
        <w:tc>
          <w:tcPr>
            <w:tcW w:w="567" w:type="dxa"/>
          </w:tcPr>
          <w:p w:rsidR="00435009" w:rsidRPr="00435009" w:rsidRDefault="00435009" w:rsidP="00435009">
            <w:pPr>
              <w:spacing w:line="240" w:lineRule="auto"/>
              <w:jc w:val="left"/>
              <w:rPr>
                <w:rStyle w:val="Hyperlink"/>
                <w:rtl/>
              </w:rPr>
            </w:pPr>
            <w:hyperlink w:anchor="Seif25" w:tooltip="תחילה" w:history="1">
              <w:r w:rsidRPr="00435009">
                <w:rPr>
                  <w:rStyle w:val="Hyperlink"/>
                </w:rPr>
                <w:t>Go</w:t>
              </w:r>
            </w:hyperlink>
          </w:p>
        </w:tc>
        <w:tc>
          <w:tcPr>
            <w:tcW w:w="850" w:type="dxa"/>
          </w:tcPr>
          <w:p w:rsidR="00435009" w:rsidRPr="00435009" w:rsidRDefault="00435009" w:rsidP="004350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2B36DD" w:rsidRDefault="002B36DD">
      <w:pPr>
        <w:pStyle w:val="big-header"/>
        <w:ind w:left="0" w:right="1134"/>
        <w:rPr>
          <w:rtl/>
        </w:rPr>
      </w:pPr>
    </w:p>
    <w:p w:rsidR="002B36DD" w:rsidRDefault="002B36DD" w:rsidP="00F14213">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(תנועה בשטח המבצעי בנמל התעופה בן-גוריון), תשמ"ד-1984</w:t>
      </w:r>
      <w:r>
        <w:rPr>
          <w:rStyle w:val="default"/>
          <w:rtl/>
        </w:rPr>
        <w:footnoteReference w:customMarkFollows="1" w:id="1"/>
        <w:t>*</w:t>
      </w:r>
    </w:p>
    <w:p w:rsidR="002B36DD" w:rsidRDefault="002B36D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 תשל"ז</w:t>
      </w:r>
      <w:r>
        <w:rPr>
          <w:rStyle w:val="default"/>
          <w:rFonts w:cs="FrankRuehl"/>
          <w:rtl/>
        </w:rPr>
        <w:t xml:space="preserve">-1977, </w:t>
      </w:r>
      <w:r>
        <w:rPr>
          <w:rStyle w:val="default"/>
          <w:rFonts w:cs="FrankRuehl" w:hint="cs"/>
          <w:rtl/>
        </w:rPr>
        <w:t>ובאישור שר התחבורה מתקינה רשות שדות התעופה כללים אלה:</w:t>
      </w:r>
    </w:p>
    <w:p w:rsidR="002B36DD" w:rsidRDefault="002B36D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2B36DD" w:rsidRDefault="002B36DD">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0pt;z-index:25163724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 </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הנתיבות" - בית הנתיבות שבנמל;</w:t>
      </w:r>
    </w:p>
    <w:p w:rsidR="002B36DD" w:rsidRDefault="002B36DD">
      <w:pPr>
        <w:pStyle w:val="P00"/>
        <w:spacing w:before="72"/>
        <w:ind w:left="0" w:right="1134"/>
        <w:rPr>
          <w:rStyle w:val="default"/>
          <w:rFonts w:cs="FrankRuehl" w:hint="cs"/>
          <w:rtl/>
        </w:rPr>
      </w:pPr>
      <w:r>
        <w:rPr>
          <w:lang w:val="he-IL"/>
        </w:rPr>
        <w:pict>
          <v:rect id="_x0000_s1027" style="position:absolute;left:0;text-align:left;margin-left:464.5pt;margin-top:8.05pt;width:75.05pt;height:14.2pt;z-index:25163827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המנהל" - מנהל הנמל או מי שהוא הסמיכו לפי כללים אלה;</w:t>
      </w:r>
    </w:p>
    <w:p w:rsidR="002B36DD" w:rsidRPr="00FB09EC" w:rsidRDefault="002B36DD">
      <w:pPr>
        <w:pStyle w:val="P00"/>
        <w:spacing w:before="0"/>
        <w:ind w:left="0" w:right="1134"/>
        <w:rPr>
          <w:rFonts w:hint="cs"/>
          <w:b/>
          <w:bCs/>
          <w:vanish/>
          <w:szCs w:val="20"/>
          <w:shd w:val="clear" w:color="auto" w:fill="FFFF99"/>
          <w:rtl/>
        </w:rPr>
      </w:pPr>
      <w:bookmarkStart w:id="2" w:name="Rov48"/>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6"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Default="002B36DD">
      <w:pPr>
        <w:pStyle w:val="P00"/>
        <w:ind w:left="0" w:right="1134"/>
        <w:rPr>
          <w:rStyle w:val="default"/>
          <w:rFonts w:cs="FrankRuehl" w:hint="cs"/>
          <w:sz w:val="2"/>
          <w:szCs w:val="2"/>
          <w:rtl/>
        </w:rPr>
      </w:pPr>
      <w:r w:rsidRPr="00FB09EC">
        <w:rPr>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 xml:space="preserve">המנהל" -  מנהל הנמל </w:t>
      </w:r>
      <w:r w:rsidRPr="00FB09EC">
        <w:rPr>
          <w:rStyle w:val="default"/>
          <w:rFonts w:cs="FrankRuehl" w:hint="cs"/>
          <w:vanish/>
          <w:sz w:val="22"/>
          <w:szCs w:val="22"/>
          <w:u w:val="single"/>
          <w:shd w:val="clear" w:color="auto" w:fill="FFFF99"/>
          <w:rtl/>
        </w:rPr>
        <w:t>או מי שהוא הסמיכו לפי כללים אלה</w:t>
      </w:r>
      <w:r w:rsidRPr="00FB09EC">
        <w:rPr>
          <w:rStyle w:val="default"/>
          <w:rFonts w:cs="FrankRuehl" w:hint="cs"/>
          <w:vanish/>
          <w:sz w:val="22"/>
          <w:szCs w:val="22"/>
          <w:shd w:val="clear" w:color="auto" w:fill="FFFF99"/>
          <w:rtl/>
        </w:rPr>
        <w:t>;</w:t>
      </w:r>
      <w:bookmarkEnd w:id="2"/>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המפעיל" - בעל כלי טיס, טייסו או מטיסו;</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הנמל" - נמל התעופה בן-גוריון;</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w:t>
      </w:r>
    </w:p>
    <w:p w:rsidR="002B36DD" w:rsidRDefault="002B36DD">
      <w:pPr>
        <w:pStyle w:val="P00"/>
        <w:spacing w:before="72"/>
        <w:ind w:left="0" w:right="1134"/>
        <w:rPr>
          <w:rStyle w:val="default"/>
          <w:rFonts w:cs="FrankRuehl" w:hint="cs"/>
          <w:rtl/>
        </w:rPr>
      </w:pPr>
      <w:r>
        <w:rPr>
          <w:lang w:val="he-IL"/>
        </w:rPr>
        <w:pict>
          <v:rect id="_x0000_s1028" style="position:absolute;left:0;text-align:left;margin-left:464.5pt;margin-top:8.05pt;width:75.05pt;height:10.2pt;z-index:25163929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כללי הרשות" - כללי רשות שדות התעופה (כניסה לשטחים מוגבלים), תשמ"ג-1983 וכללי רשות שדות התעופה (שמירה על הסדר בשדות התעופה), תשמ"ד-1984;</w:t>
      </w:r>
    </w:p>
    <w:p w:rsidR="002B36DD" w:rsidRPr="00FB09EC" w:rsidRDefault="002B36DD">
      <w:pPr>
        <w:pStyle w:val="P00"/>
        <w:spacing w:before="0"/>
        <w:ind w:left="0" w:right="1134"/>
        <w:rPr>
          <w:rFonts w:hint="cs"/>
          <w:b/>
          <w:bCs/>
          <w:vanish/>
          <w:szCs w:val="20"/>
          <w:shd w:val="clear" w:color="auto" w:fill="FFFF99"/>
          <w:rtl/>
        </w:rPr>
      </w:pPr>
      <w:bookmarkStart w:id="3" w:name="Rov47"/>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7"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Default="002B36DD">
      <w:pPr>
        <w:pStyle w:val="P00"/>
        <w:ind w:left="0" w:right="1134"/>
        <w:rPr>
          <w:rStyle w:val="default"/>
          <w:rFonts w:cs="FrankRuehl" w:hint="cs"/>
          <w:sz w:val="2"/>
          <w:szCs w:val="2"/>
          <w:rtl/>
        </w:rPr>
      </w:pPr>
      <w:r w:rsidRPr="00FB09EC">
        <w:rPr>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 xml:space="preserve">כללי הרשות" - כללי רשות שדות התעופה (כניסה לשטחים מוגבלים), תשמ"ג-1983 </w:t>
      </w:r>
      <w:r w:rsidRPr="00FB09EC">
        <w:rPr>
          <w:rStyle w:val="default"/>
          <w:rFonts w:cs="FrankRuehl" w:hint="cs"/>
          <w:vanish/>
          <w:sz w:val="22"/>
          <w:szCs w:val="22"/>
          <w:u w:val="single"/>
          <w:shd w:val="clear" w:color="auto" w:fill="FFFF99"/>
          <w:rtl/>
        </w:rPr>
        <w:t>וכללי רשות שדות התעופה (שמירה על הסדר בשדות התעופה), תשמ"ד-1984</w:t>
      </w:r>
      <w:r w:rsidRPr="00FB09EC">
        <w:rPr>
          <w:rStyle w:val="default"/>
          <w:rFonts w:cs="FrankRuehl" w:hint="cs"/>
          <w:vanish/>
          <w:sz w:val="22"/>
          <w:szCs w:val="22"/>
          <w:shd w:val="clear" w:color="auto" w:fill="FFFF99"/>
          <w:rtl/>
        </w:rPr>
        <w:t>;</w:t>
      </w:r>
      <w:bookmarkEnd w:id="3"/>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מגדל הפיקוח" - מגדל הפיקוח </w:t>
      </w:r>
      <w:r>
        <w:rPr>
          <w:rStyle w:val="default"/>
          <w:rFonts w:cs="FrankRuehl"/>
          <w:rtl/>
        </w:rPr>
        <w:t>ש</w:t>
      </w:r>
      <w:r>
        <w:rPr>
          <w:rStyle w:val="default"/>
          <w:rFonts w:cs="FrankRuehl" w:hint="cs"/>
          <w:rtl/>
        </w:rPr>
        <w:t>בנמל המפקח על תנועת מטוסים באויר ועל תנועתם בשטח המבצעי למעט ברחבות החניה שבנמל;</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מכוון מטוסים" - מי שהמנהל הסמיכו לשמש מכוון מטוסים;</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מסלולים" - מסלולי ההמראה, הנחיתה וההסעה ונקודות</w:t>
      </w:r>
      <w:r>
        <w:rPr>
          <w:rtl/>
        </w:rPr>
        <w:t> </w:t>
      </w:r>
      <w:r>
        <w:rPr>
          <w:rStyle w:val="default"/>
          <w:rFonts w:cs="FrankRuehl"/>
          <w:rtl/>
        </w:rPr>
        <w:t xml:space="preserve"> </w:t>
      </w:r>
      <w:r>
        <w:rPr>
          <w:rStyle w:val="default"/>
          <w:rFonts w:cs="FrankRuehl" w:hint="cs"/>
          <w:rtl/>
        </w:rPr>
        <w:t>ההמתנה הסמוכות אליהם;</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על תנועה אוירית" - מי שמשמש כדין כמפק</w:t>
      </w:r>
      <w:r>
        <w:rPr>
          <w:rStyle w:val="default"/>
          <w:rFonts w:cs="FrankRuehl"/>
          <w:rtl/>
        </w:rPr>
        <w:t>ח</w:t>
      </w:r>
      <w:r>
        <w:rPr>
          <w:rStyle w:val="default"/>
          <w:rFonts w:cs="FrankRuehl" w:hint="cs"/>
          <w:rtl/>
        </w:rPr>
        <w:t xml:space="preserve"> על תנועה אוירית במגדל הפיקוח;</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מרכז התיאום" - יחידה לפיקוח והכוונת מטוסים ברחבות החניה ולפיקוד ולמשמעת בשטח המבצעי;</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נתיב" - כמשמעותו בתקנות התעבורה, תשכ"א-1961 (להלן - תקנות התעבורה);</w:t>
      </w:r>
    </w:p>
    <w:p w:rsidR="002B36DD" w:rsidRDefault="002B36DD">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4032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ללים תשס"ב-2001</w:t>
                  </w:r>
                </w:p>
              </w:txbxContent>
            </v:textbox>
            <w10:anchorlock/>
          </v:rect>
        </w:pict>
      </w:r>
      <w:r>
        <w:rPr>
          <w:rtl/>
        </w:rPr>
        <w:tab/>
      </w:r>
      <w:r>
        <w:rPr>
          <w:rStyle w:val="default"/>
          <w:rFonts w:cs="FrankRuehl"/>
          <w:rtl/>
        </w:rPr>
        <w:t>"</w:t>
      </w:r>
      <w:r>
        <w:rPr>
          <w:rStyle w:val="default"/>
          <w:rFonts w:cs="FrankRuehl" w:hint="cs"/>
          <w:rtl/>
        </w:rPr>
        <w:t>סימן עצור על פני הכביש" - משמעותו כמשמעות תמרור</w:t>
      </w:r>
      <w:r>
        <w:rPr>
          <w:rStyle w:val="default"/>
          <w:rFonts w:cs="FrankRuehl"/>
          <w:rtl/>
        </w:rPr>
        <w:t xml:space="preserve"> </w:t>
      </w:r>
      <w:r>
        <w:rPr>
          <w:rStyle w:val="default"/>
          <w:rFonts w:cs="FrankRuehl" w:hint="cs"/>
          <w:rtl/>
        </w:rPr>
        <w:t>ב-37 בתוספת להודעת התעבורה (קביעת תמרורים), תש"ל-1970;</w:t>
      </w:r>
    </w:p>
    <w:p w:rsidR="002B36DD" w:rsidRPr="00FB09EC" w:rsidRDefault="002B36DD">
      <w:pPr>
        <w:pStyle w:val="P00"/>
        <w:spacing w:before="0"/>
        <w:ind w:left="0" w:right="1134"/>
        <w:rPr>
          <w:rFonts w:hint="cs"/>
          <w:b/>
          <w:bCs/>
          <w:vanish/>
          <w:szCs w:val="20"/>
          <w:shd w:val="clear" w:color="auto" w:fill="FFFF99"/>
          <w:rtl/>
        </w:rPr>
      </w:pPr>
      <w:bookmarkStart w:id="4" w:name="Rov46"/>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8"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159</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הגדרת "סימן עצור על פני הכביש"</w:t>
      </w:r>
      <w:bookmarkEnd w:id="4"/>
    </w:p>
    <w:p w:rsidR="002B36DD" w:rsidRDefault="002B36DD">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641344"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ללים תשס"ב-2001</w:t>
                  </w:r>
                </w:p>
              </w:txbxContent>
            </v:textbox>
            <w10:anchorlock/>
          </v:rect>
        </w:pict>
      </w:r>
      <w:r>
        <w:rPr>
          <w:rtl/>
        </w:rPr>
        <w:tab/>
      </w:r>
      <w:r>
        <w:rPr>
          <w:rStyle w:val="default"/>
          <w:rFonts w:cs="FrankRuehl"/>
          <w:rtl/>
        </w:rPr>
        <w:t>"</w:t>
      </w:r>
      <w:r>
        <w:rPr>
          <w:rStyle w:val="default"/>
          <w:rFonts w:cs="FrankRuehl" w:hint="cs"/>
          <w:rtl/>
        </w:rPr>
        <w:t>פס אדום" - קו סימון בצבע אדום התוחם אזור המיועד לעבודה סמוך למטוס;</w:t>
      </w:r>
    </w:p>
    <w:p w:rsidR="002B36DD" w:rsidRPr="00FB09EC" w:rsidRDefault="002B36DD">
      <w:pPr>
        <w:pStyle w:val="P00"/>
        <w:spacing w:before="0"/>
        <w:ind w:left="0" w:right="1134"/>
        <w:rPr>
          <w:rFonts w:hint="cs"/>
          <w:b/>
          <w:bCs/>
          <w:vanish/>
          <w:szCs w:val="20"/>
          <w:shd w:val="clear" w:color="auto" w:fill="FFFF99"/>
          <w:rtl/>
        </w:rPr>
      </w:pPr>
      <w:bookmarkStart w:id="5" w:name="Rov45"/>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9"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159</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הגדרת "פס אדום"</w:t>
      </w:r>
      <w:bookmarkEnd w:id="5"/>
    </w:p>
    <w:p w:rsidR="002B36DD" w:rsidRDefault="002B36DD">
      <w:pPr>
        <w:pStyle w:val="P00"/>
        <w:spacing w:before="72"/>
        <w:ind w:left="0" w:right="1134"/>
        <w:rPr>
          <w:rStyle w:val="default"/>
          <w:rFonts w:cs="FrankRuehl" w:hint="cs"/>
          <w:rtl/>
        </w:rPr>
      </w:pPr>
      <w:r>
        <w:rPr>
          <w:lang w:val="he-IL"/>
        </w:rPr>
        <w:pict>
          <v:rect id="_x0000_s1031" style="position:absolute;left:0;text-align:left;margin-left:464.5pt;margin-top:8.05pt;width:75.05pt;height:10pt;z-index:25164236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ללים תשס"ב-2001</w:t>
                  </w:r>
                </w:p>
              </w:txbxContent>
            </v:textbox>
            <w10:anchorlock/>
          </v:rect>
        </w:pict>
      </w:r>
      <w:r>
        <w:rPr>
          <w:rtl/>
        </w:rPr>
        <w:tab/>
      </w:r>
      <w:r>
        <w:rPr>
          <w:rStyle w:val="default"/>
          <w:rFonts w:cs="FrankRuehl"/>
          <w:rtl/>
        </w:rPr>
        <w:t>"</w:t>
      </w:r>
      <w:r>
        <w:rPr>
          <w:rStyle w:val="default"/>
          <w:rFonts w:cs="FrankRuehl" w:hint="cs"/>
          <w:rtl/>
        </w:rPr>
        <w:t>קו קטעים אדום לבן" - סימון קו קטעים בצבע אדום-לבן המקובל בתעופה הבין-לאומית, בצומת ה</w:t>
      </w:r>
      <w:r>
        <w:rPr>
          <w:rStyle w:val="default"/>
          <w:rFonts w:cs="FrankRuehl"/>
          <w:rtl/>
        </w:rPr>
        <w:t>מ</w:t>
      </w:r>
      <w:r>
        <w:rPr>
          <w:rStyle w:val="default"/>
          <w:rFonts w:cs="FrankRuehl" w:hint="cs"/>
          <w:rtl/>
        </w:rPr>
        <w:t>הווה מפגש של כביש לנסיעת כלי רכב עם מסלול הסעה למטוסים, ואשר משמעותו קצה תחום רוחב מסלול הסעה למטוסים;</w:t>
      </w:r>
    </w:p>
    <w:p w:rsidR="002B36DD" w:rsidRPr="00FB09EC" w:rsidRDefault="002B36DD">
      <w:pPr>
        <w:pStyle w:val="P00"/>
        <w:spacing w:before="0"/>
        <w:ind w:left="0" w:right="1134"/>
        <w:rPr>
          <w:rFonts w:hint="cs"/>
          <w:b/>
          <w:bCs/>
          <w:vanish/>
          <w:szCs w:val="20"/>
          <w:shd w:val="clear" w:color="auto" w:fill="FFFF99"/>
          <w:rtl/>
        </w:rPr>
      </w:pPr>
      <w:bookmarkStart w:id="6" w:name="Rov44"/>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10"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159</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הגדרת "קו קטעים אדום לבן"</w:t>
      </w:r>
      <w:bookmarkEnd w:id="6"/>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 כמשמעותו בפקודת התעבורה;</w:t>
      </w:r>
    </w:p>
    <w:p w:rsidR="002B36DD" w:rsidRDefault="002B36DD">
      <w:pPr>
        <w:pStyle w:val="P00"/>
        <w:spacing w:before="72"/>
        <w:ind w:left="0" w:right="1134"/>
        <w:rPr>
          <w:rStyle w:val="default"/>
          <w:rFonts w:cs="FrankRuehl" w:hint="cs"/>
          <w:rtl/>
        </w:rPr>
      </w:pPr>
      <w:r>
        <w:rPr>
          <w:lang w:val="he-IL"/>
        </w:rPr>
        <w:pict>
          <v:rect id="_x0000_s1032" style="position:absolute;left:0;text-align:left;margin-left:464.5pt;margin-top:8.05pt;width:75.05pt;height:10pt;z-index:25164339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ללים תשס"ב-2001</w:t>
                  </w:r>
                </w:p>
              </w:txbxContent>
            </v:textbox>
            <w10:anchorlock/>
          </v:rect>
        </w:pict>
      </w:r>
      <w:r>
        <w:rPr>
          <w:rtl/>
        </w:rPr>
        <w:tab/>
      </w:r>
      <w:r>
        <w:rPr>
          <w:rStyle w:val="default"/>
          <w:rFonts w:cs="FrankRuehl"/>
          <w:rtl/>
        </w:rPr>
        <w:t>"</w:t>
      </w:r>
      <w:r>
        <w:rPr>
          <w:rStyle w:val="default"/>
          <w:rFonts w:cs="FrankRuehl" w:hint="cs"/>
          <w:rtl/>
        </w:rPr>
        <w:t xml:space="preserve">רכב שירות" - רכב, מכונה ניידת או רכב תפעולי, שהשימוש בהם דרוש לצורך מתן שירות או ביצוע תפקיד </w:t>
      </w:r>
      <w:r>
        <w:rPr>
          <w:rStyle w:val="default"/>
          <w:rFonts w:cs="FrankRuehl"/>
          <w:rtl/>
        </w:rPr>
        <w:t>א</w:t>
      </w:r>
      <w:r>
        <w:rPr>
          <w:rStyle w:val="default"/>
          <w:rFonts w:cs="FrankRuehl" w:hint="cs"/>
          <w:rtl/>
        </w:rPr>
        <w:t>ו עבודה בשטח מבצעי;</w:t>
      </w:r>
    </w:p>
    <w:p w:rsidR="002B36DD" w:rsidRPr="00FB09EC" w:rsidRDefault="002B36DD">
      <w:pPr>
        <w:pStyle w:val="P00"/>
        <w:spacing w:before="0"/>
        <w:ind w:left="0" w:right="1134"/>
        <w:rPr>
          <w:rFonts w:hint="cs"/>
          <w:b/>
          <w:bCs/>
          <w:vanish/>
          <w:szCs w:val="20"/>
          <w:shd w:val="clear" w:color="auto" w:fill="FFFF99"/>
          <w:rtl/>
        </w:rPr>
      </w:pPr>
      <w:bookmarkStart w:id="7" w:name="Rov43"/>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11"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159</w:t>
      </w:r>
    </w:p>
    <w:p w:rsidR="002B36DD" w:rsidRDefault="002B36DD">
      <w:pPr>
        <w:pStyle w:val="P00"/>
        <w:ind w:left="0" w:right="1134"/>
        <w:rPr>
          <w:rStyle w:val="default"/>
          <w:rFonts w:cs="FrankRuehl" w:hint="cs"/>
          <w:sz w:val="2"/>
          <w:szCs w:val="2"/>
          <w:rtl/>
        </w:rPr>
      </w:pPr>
      <w:r w:rsidRPr="00FB09EC">
        <w:rPr>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 xml:space="preserve">רכב שירות" - רכב, </w:t>
      </w:r>
      <w:r w:rsidRPr="00FB09EC">
        <w:rPr>
          <w:rStyle w:val="default"/>
          <w:rFonts w:cs="FrankRuehl" w:hint="cs"/>
          <w:strike/>
          <w:vanish/>
          <w:sz w:val="22"/>
          <w:szCs w:val="22"/>
          <w:shd w:val="clear" w:color="auto" w:fill="FFFF99"/>
          <w:rtl/>
        </w:rPr>
        <w:t>או מכונה ניידת</w:t>
      </w:r>
      <w:r w:rsidRPr="00FB09EC">
        <w:rPr>
          <w:rStyle w:val="default"/>
          <w:rFonts w:cs="FrankRuehl" w:hint="cs"/>
          <w:vanish/>
          <w:sz w:val="22"/>
          <w:szCs w:val="22"/>
          <w:shd w:val="clear" w:color="auto" w:fill="FFFF99"/>
          <w:rtl/>
        </w:rPr>
        <w:t xml:space="preserve"> </w:t>
      </w:r>
      <w:r w:rsidRPr="00FB09EC">
        <w:rPr>
          <w:rStyle w:val="default"/>
          <w:rFonts w:cs="FrankRuehl" w:hint="cs"/>
          <w:vanish/>
          <w:sz w:val="22"/>
          <w:szCs w:val="22"/>
          <w:u w:val="single"/>
          <w:shd w:val="clear" w:color="auto" w:fill="FFFF99"/>
          <w:rtl/>
        </w:rPr>
        <w:t>מכונה ניידת או רכב תפעולי</w:t>
      </w:r>
      <w:r w:rsidRPr="00FB09EC">
        <w:rPr>
          <w:rStyle w:val="default"/>
          <w:rFonts w:cs="FrankRuehl" w:hint="cs"/>
          <w:vanish/>
          <w:sz w:val="22"/>
          <w:szCs w:val="22"/>
          <w:shd w:val="clear" w:color="auto" w:fill="FFFF99"/>
          <w:rtl/>
        </w:rPr>
        <w:t xml:space="preserve">, שהשימוש בהם דרוש לצורך מתן שירות או ביצוע תפקיד </w:t>
      </w:r>
      <w:r w:rsidRPr="00FB09EC">
        <w:rPr>
          <w:rStyle w:val="default"/>
          <w:rFonts w:cs="FrankRuehl"/>
          <w:vanish/>
          <w:sz w:val="22"/>
          <w:szCs w:val="22"/>
          <w:shd w:val="clear" w:color="auto" w:fill="FFFF99"/>
          <w:rtl/>
        </w:rPr>
        <w:t>א</w:t>
      </w:r>
      <w:r w:rsidRPr="00FB09EC">
        <w:rPr>
          <w:rStyle w:val="default"/>
          <w:rFonts w:cs="FrankRuehl" w:hint="cs"/>
          <w:vanish/>
          <w:sz w:val="22"/>
          <w:szCs w:val="22"/>
          <w:shd w:val="clear" w:color="auto" w:fill="FFFF99"/>
          <w:rtl/>
        </w:rPr>
        <w:t>ו עבודה בשטח מבצעי;</w:t>
      </w:r>
      <w:bookmarkEnd w:id="7"/>
    </w:p>
    <w:p w:rsidR="002B36DD" w:rsidRDefault="002B36DD">
      <w:pPr>
        <w:pStyle w:val="P00"/>
        <w:spacing w:before="72"/>
        <w:ind w:left="0" w:right="1134"/>
        <w:rPr>
          <w:rStyle w:val="default"/>
          <w:rFonts w:cs="FrankRuehl" w:hint="cs"/>
          <w:rtl/>
        </w:rPr>
      </w:pPr>
      <w:r>
        <w:rPr>
          <w:lang w:val="he-IL"/>
        </w:rPr>
        <w:pict>
          <v:rect id="_x0000_s1033" style="position:absolute;left:0;text-align:left;margin-left:464.5pt;margin-top:8.05pt;width:75.05pt;height:10pt;z-index:25164441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ללים תשס"ב-2001</w:t>
                  </w:r>
                </w:p>
              </w:txbxContent>
            </v:textbox>
            <w10:anchorlock/>
          </v:rect>
        </w:pict>
      </w:r>
      <w:r>
        <w:rPr>
          <w:rtl/>
        </w:rPr>
        <w:tab/>
      </w:r>
      <w:r>
        <w:rPr>
          <w:rStyle w:val="default"/>
          <w:rFonts w:cs="FrankRuehl"/>
          <w:rtl/>
        </w:rPr>
        <w:t>"</w:t>
      </w:r>
      <w:r>
        <w:rPr>
          <w:rStyle w:val="default"/>
          <w:rFonts w:cs="FrankRuehl" w:hint="cs"/>
          <w:rtl/>
        </w:rPr>
        <w:t>רכב תפעולי" - רכב שמטרתו מתן שירות לכלי טיס;</w:t>
      </w:r>
    </w:p>
    <w:p w:rsidR="002B36DD" w:rsidRPr="00FB09EC" w:rsidRDefault="002B36DD">
      <w:pPr>
        <w:pStyle w:val="P00"/>
        <w:spacing w:before="0"/>
        <w:ind w:left="0" w:right="1134"/>
        <w:rPr>
          <w:rFonts w:hint="cs"/>
          <w:b/>
          <w:bCs/>
          <w:vanish/>
          <w:szCs w:val="20"/>
          <w:shd w:val="clear" w:color="auto" w:fill="FFFF99"/>
          <w:rtl/>
        </w:rPr>
      </w:pPr>
      <w:bookmarkStart w:id="8" w:name="Rov42"/>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12"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159</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הגדרת "רכב תפעולי"</w:t>
      </w:r>
      <w:bookmarkEnd w:id="8"/>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רשיון כניסה" ו"רשיון רכב שירות" - כמשמעותם בכללי הרשות;</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מבצעי" - שטח בנמל, למעט בית הנתיבות, שהכניסה אליו נאסרה לציבור הרחב </w:t>
      </w:r>
      <w:r>
        <w:rPr>
          <w:rStyle w:val="default"/>
          <w:rFonts w:cs="FrankRuehl" w:hint="cs"/>
          <w:rtl/>
        </w:rPr>
        <w:lastRenderedPageBreak/>
        <w:t>בהוראת המנהל והכולל, בין היתר, א</w:t>
      </w:r>
      <w:r>
        <w:rPr>
          <w:rStyle w:val="default"/>
          <w:rFonts w:cs="FrankRuehl"/>
          <w:rtl/>
        </w:rPr>
        <w:t>ת</w:t>
      </w:r>
      <w:r>
        <w:rPr>
          <w:rStyle w:val="default"/>
          <w:rFonts w:cs="FrankRuehl" w:hint="cs"/>
          <w:rtl/>
        </w:rPr>
        <w:t xml:space="preserve"> המסלולים, רחבות החניה לכלי טיס, רחבות חניה וחניונים לרכב שירות והשטח המיועד לעיבוד חקלאי.</w:t>
      </w:r>
    </w:p>
    <w:p w:rsidR="002B36DD" w:rsidRDefault="002B36DD">
      <w:pPr>
        <w:pStyle w:val="P00"/>
        <w:spacing w:before="72"/>
        <w:ind w:left="0" w:right="1134"/>
        <w:rPr>
          <w:rStyle w:val="default"/>
          <w:rFonts w:cs="FrankRuehl" w:hint="cs"/>
          <w:rtl/>
        </w:rPr>
      </w:pPr>
      <w:bookmarkStart w:id="9" w:name="Seif2"/>
      <w:bookmarkEnd w:id="9"/>
      <w:r>
        <w:rPr>
          <w:lang w:val="he-IL"/>
        </w:rPr>
        <w:pict>
          <v:rect id="_x0000_s1034" style="position:absolute;left:0;text-align:left;margin-left:464.5pt;margin-top:8.05pt;width:75.05pt;height:16.8pt;z-index:251645440" o:allowincell="f" filled="f" stroked="f" strokecolor="lime" strokeweight=".25pt">
            <v:textbox style="mso-next-textbox:#_x0000_s1034"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ניס</w:t>
                  </w:r>
                  <w:r>
                    <w:rPr>
                      <w:rFonts w:cs="Miriam"/>
                      <w:szCs w:val="18"/>
                      <w:rtl/>
                    </w:rPr>
                    <w:t>ה</w:t>
                  </w:r>
                  <w:r>
                    <w:rPr>
                      <w:rFonts w:cs="Miriam" w:hint="cs"/>
                      <w:szCs w:val="18"/>
                      <w:rtl/>
                    </w:rPr>
                    <w:t xml:space="preserve"> לשטח </w:t>
                  </w:r>
                  <w:r>
                    <w:rPr>
                      <w:rFonts w:cs="Miriam"/>
                      <w:szCs w:val="18"/>
                      <w:rtl/>
                    </w:rPr>
                    <w:t>מ</w:t>
                  </w:r>
                  <w:r>
                    <w:rPr>
                      <w:rFonts w:cs="Miriam" w:hint="cs"/>
                      <w:szCs w:val="18"/>
                      <w:rtl/>
                    </w:rPr>
                    <w:t>בצעי</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יכנס אדם לשטח מבצעי, בין ברכב ובין ברגל אלא אם כן הוא ממלא אחר הוראות הסעיפים הישימים, לפי הענין, בכללי הרשות, ואם היתה </w:t>
      </w:r>
      <w:r>
        <w:rPr>
          <w:rStyle w:val="default"/>
          <w:rFonts w:cs="FrankRuehl"/>
          <w:rtl/>
        </w:rPr>
        <w:t>ה</w:t>
      </w:r>
      <w:r>
        <w:rPr>
          <w:rStyle w:val="default"/>
          <w:rFonts w:cs="FrankRuehl" w:hint="cs"/>
          <w:rtl/>
        </w:rPr>
        <w:t>כניסה למסלולים - אלא אם כן הוא מצוייד במכשיר קשר תקין ופעיל וקיבל מראש אישור לכניסתו ממפקח על תנועה אוירית.</w:t>
      </w:r>
    </w:p>
    <w:p w:rsidR="002B36DD" w:rsidRPr="00FB09EC" w:rsidRDefault="002B36DD">
      <w:pPr>
        <w:pStyle w:val="P00"/>
        <w:spacing w:before="0"/>
        <w:ind w:left="0" w:right="1134"/>
        <w:rPr>
          <w:rFonts w:hint="cs"/>
          <w:b/>
          <w:bCs/>
          <w:vanish/>
          <w:szCs w:val="20"/>
          <w:shd w:val="clear" w:color="auto" w:fill="FFFF99"/>
          <w:rtl/>
        </w:rPr>
      </w:pPr>
      <w:bookmarkStart w:id="10" w:name="Rov41"/>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13"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Default="002B36DD">
      <w:pPr>
        <w:pStyle w:val="P00"/>
        <w:ind w:left="0" w:right="1134"/>
        <w:rPr>
          <w:rStyle w:val="default"/>
          <w:rFonts w:cs="FrankRuehl" w:hint="cs"/>
          <w:sz w:val="2"/>
          <w:szCs w:val="2"/>
          <w:rtl/>
        </w:rPr>
      </w:pPr>
      <w:r w:rsidRPr="00FB09EC">
        <w:rPr>
          <w:rStyle w:val="big-number"/>
          <w:rFonts w:cs="FrankRuehl"/>
          <w:vanish/>
          <w:sz w:val="22"/>
          <w:szCs w:val="22"/>
          <w:shd w:val="clear" w:color="auto" w:fill="FFFF99"/>
          <w:rtl/>
        </w:rPr>
        <w:t>2.</w:t>
      </w:r>
      <w:r w:rsidRPr="00FB09EC">
        <w:rPr>
          <w:rStyle w:val="big-number"/>
          <w:rFonts w:cs="FrankRuehl"/>
          <w:vanish/>
          <w:sz w:val="22"/>
          <w:szCs w:val="22"/>
          <w:shd w:val="clear" w:color="auto" w:fill="FFFF99"/>
          <w:rtl/>
        </w:rPr>
        <w:tab/>
      </w:r>
      <w:r w:rsidRPr="00FB09EC">
        <w:rPr>
          <w:rStyle w:val="default"/>
          <w:rFonts w:cs="FrankRuehl"/>
          <w:vanish/>
          <w:sz w:val="22"/>
          <w:szCs w:val="22"/>
          <w:shd w:val="clear" w:color="auto" w:fill="FFFF99"/>
          <w:rtl/>
        </w:rPr>
        <w:t>ל</w:t>
      </w:r>
      <w:r w:rsidRPr="00FB09EC">
        <w:rPr>
          <w:rStyle w:val="default"/>
          <w:rFonts w:cs="FrankRuehl" w:hint="cs"/>
          <w:vanish/>
          <w:sz w:val="22"/>
          <w:szCs w:val="22"/>
          <w:shd w:val="clear" w:color="auto" w:fill="FFFF99"/>
          <w:rtl/>
        </w:rPr>
        <w:t xml:space="preserve">א יכנס אדם לשטח מבצעי, בין ברכב ובין ברגל אלא אם כן הוא ממלא אחר הוראות </w:t>
      </w:r>
      <w:r w:rsidRPr="00FB09EC">
        <w:rPr>
          <w:rStyle w:val="default"/>
          <w:rFonts w:cs="FrankRuehl" w:hint="cs"/>
          <w:strike/>
          <w:vanish/>
          <w:sz w:val="22"/>
          <w:szCs w:val="22"/>
          <w:shd w:val="clear" w:color="auto" w:fill="FFFF99"/>
          <w:rtl/>
        </w:rPr>
        <w:t>סעיפים 2 ו-3 לכללי</w:t>
      </w:r>
      <w:r w:rsidRPr="00FB09EC">
        <w:rPr>
          <w:rStyle w:val="default"/>
          <w:rFonts w:cs="FrankRuehl" w:hint="cs"/>
          <w:vanish/>
          <w:sz w:val="22"/>
          <w:szCs w:val="22"/>
          <w:shd w:val="clear" w:color="auto" w:fill="FFFF99"/>
          <w:rtl/>
        </w:rPr>
        <w:t xml:space="preserve"> </w:t>
      </w:r>
      <w:r w:rsidRPr="00FB09EC">
        <w:rPr>
          <w:rStyle w:val="default"/>
          <w:rFonts w:cs="FrankRuehl" w:hint="cs"/>
          <w:vanish/>
          <w:sz w:val="22"/>
          <w:szCs w:val="22"/>
          <w:u w:val="single"/>
          <w:shd w:val="clear" w:color="auto" w:fill="FFFF99"/>
          <w:rtl/>
        </w:rPr>
        <w:t>הסעיפים הישימים, לפי הענין, בכללי</w:t>
      </w:r>
      <w:r w:rsidRPr="00FB09EC">
        <w:rPr>
          <w:rStyle w:val="default"/>
          <w:rFonts w:cs="FrankRuehl" w:hint="cs"/>
          <w:vanish/>
          <w:sz w:val="22"/>
          <w:szCs w:val="22"/>
          <w:shd w:val="clear" w:color="auto" w:fill="FFFF99"/>
          <w:rtl/>
        </w:rPr>
        <w:t xml:space="preserve"> הרשות, ואם היתה </w:t>
      </w:r>
      <w:r w:rsidRPr="00FB09EC">
        <w:rPr>
          <w:rStyle w:val="default"/>
          <w:rFonts w:cs="FrankRuehl"/>
          <w:vanish/>
          <w:sz w:val="22"/>
          <w:szCs w:val="22"/>
          <w:shd w:val="clear" w:color="auto" w:fill="FFFF99"/>
          <w:rtl/>
        </w:rPr>
        <w:t>ה</w:t>
      </w:r>
      <w:r w:rsidRPr="00FB09EC">
        <w:rPr>
          <w:rStyle w:val="default"/>
          <w:rFonts w:cs="FrankRuehl" w:hint="cs"/>
          <w:vanish/>
          <w:sz w:val="22"/>
          <w:szCs w:val="22"/>
          <w:shd w:val="clear" w:color="auto" w:fill="FFFF99"/>
          <w:rtl/>
        </w:rPr>
        <w:t>כניסה למסלולים -  אלא אם כן הוא מצוייד במכשיר קשר תקין ופעיל וקיבל מראש אישור לכניסתו ממפקח על תנועה אוירית.</w:t>
      </w:r>
      <w:bookmarkEnd w:id="10"/>
    </w:p>
    <w:p w:rsidR="002B36DD" w:rsidRDefault="002B36DD">
      <w:pPr>
        <w:pStyle w:val="P00"/>
        <w:spacing w:before="72"/>
        <w:ind w:left="0" w:right="1134"/>
        <w:rPr>
          <w:rStyle w:val="default"/>
          <w:rFonts w:cs="FrankRuehl" w:hint="cs"/>
          <w:rtl/>
        </w:rPr>
      </w:pPr>
      <w:bookmarkStart w:id="11" w:name="Seif3"/>
      <w:bookmarkEnd w:id="11"/>
      <w:r>
        <w:rPr>
          <w:lang w:val="he-IL"/>
        </w:rPr>
        <w:pict>
          <v:rect id="_x0000_s1035" style="position:absolute;left:0;text-align:left;margin-left:464.5pt;margin-top:8.05pt;width:75.05pt;height:16.85pt;z-index:251646464" o:allowincell="f" filled="f" stroked="f" strokecolor="lime" strokeweight=".25pt">
            <v:textbox style="mso-next-textbox:#_x0000_s1035" inset="0,0,0,0">
              <w:txbxContent>
                <w:p w:rsidR="002B36DD" w:rsidRDefault="002B36DD">
                  <w:pPr>
                    <w:spacing w:line="160" w:lineRule="exact"/>
                    <w:jc w:val="left"/>
                    <w:rPr>
                      <w:rFonts w:cs="Miriam"/>
                      <w:noProof/>
                      <w:szCs w:val="18"/>
                      <w:rtl/>
                    </w:rPr>
                  </w:pPr>
                  <w:r>
                    <w:rPr>
                      <w:rFonts w:cs="Miriam"/>
                      <w:szCs w:val="18"/>
                      <w:rtl/>
                    </w:rPr>
                    <w:t>מ</w:t>
                  </w:r>
                  <w:r>
                    <w:rPr>
                      <w:rFonts w:cs="Miriam" w:hint="cs"/>
                      <w:szCs w:val="18"/>
                      <w:rtl/>
                    </w:rPr>
                    <w:t>כוון מטוסים</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יכוון אדם לשטח המבצעי כלי טיס הנע בכוח מנועיו או הנגרר על ידי גורר, בין באמצעות הכוונה ידנית ואמצעי עזר ו</w:t>
      </w:r>
      <w:r>
        <w:rPr>
          <w:rStyle w:val="default"/>
          <w:rFonts w:cs="FrankRuehl"/>
          <w:rtl/>
        </w:rPr>
        <w:t>ב</w:t>
      </w:r>
      <w:r>
        <w:rPr>
          <w:rStyle w:val="default"/>
          <w:rFonts w:cs="FrankRuehl" w:hint="cs"/>
          <w:rtl/>
        </w:rPr>
        <w:t>ין באמצעות רכב מנחה - אלא אם כן המנהל הסמיכו לכך.</w:t>
      </w:r>
    </w:p>
    <w:p w:rsidR="002B36DD" w:rsidRPr="00FB09EC" w:rsidRDefault="002B36DD">
      <w:pPr>
        <w:pStyle w:val="P00"/>
        <w:spacing w:before="0"/>
        <w:ind w:left="0" w:right="1134"/>
        <w:rPr>
          <w:rFonts w:hint="cs"/>
          <w:b/>
          <w:bCs/>
          <w:vanish/>
          <w:szCs w:val="20"/>
          <w:shd w:val="clear" w:color="auto" w:fill="FFFF99"/>
          <w:rtl/>
        </w:rPr>
      </w:pPr>
      <w:bookmarkStart w:id="12" w:name="Rov40"/>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14"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סעיף 2א</w:t>
      </w:r>
      <w:bookmarkEnd w:id="12"/>
    </w:p>
    <w:p w:rsidR="002B36DD" w:rsidRDefault="002B36DD">
      <w:pPr>
        <w:pStyle w:val="medium2-header"/>
        <w:keepLines w:val="0"/>
        <w:spacing w:before="72"/>
        <w:ind w:left="0" w:right="1134"/>
        <w:rPr>
          <w:noProof/>
          <w:sz w:val="20"/>
          <w:rtl/>
        </w:rPr>
      </w:pPr>
      <w:bookmarkStart w:id="13" w:name="med1"/>
      <w:bookmarkEnd w:id="13"/>
      <w:r>
        <w:rPr>
          <w:noProof/>
          <w:sz w:val="20"/>
          <w:rtl/>
        </w:rPr>
        <w:t>פ</w:t>
      </w:r>
      <w:r>
        <w:rPr>
          <w:rFonts w:hint="cs"/>
          <w:noProof/>
          <w:sz w:val="20"/>
          <w:rtl/>
        </w:rPr>
        <w:t>רק ב': תנועת רכב בשטח המבצעי</w:t>
      </w:r>
    </w:p>
    <w:p w:rsidR="002B36DD" w:rsidRDefault="002B36DD">
      <w:pPr>
        <w:pStyle w:val="P00"/>
        <w:spacing w:before="72"/>
        <w:ind w:left="0" w:right="1134"/>
        <w:rPr>
          <w:rStyle w:val="default"/>
          <w:rFonts w:cs="FrankRuehl"/>
          <w:rtl/>
        </w:rPr>
      </w:pPr>
      <w:bookmarkStart w:id="14" w:name="Seif4"/>
      <w:bookmarkEnd w:id="14"/>
      <w:r>
        <w:rPr>
          <w:lang w:val="he-IL"/>
        </w:rPr>
        <w:pict>
          <v:rect id="_x0000_s1036" style="position:absolute;left:0;text-align:left;margin-left:464.5pt;margin-top:8.05pt;width:75.05pt;height:17.95pt;z-index:25164748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ס</w:t>
                  </w:r>
                  <w:r>
                    <w:rPr>
                      <w:rFonts w:cs="Miriam" w:hint="cs"/>
                      <w:szCs w:val="18"/>
                      <w:rtl/>
                    </w:rPr>
                    <w:t xml:space="preserve">דרי תנועה </w:t>
                  </w:r>
                  <w:r>
                    <w:rPr>
                      <w:rFonts w:cs="Miriam"/>
                      <w:szCs w:val="18"/>
                      <w:rtl/>
                    </w:rPr>
                    <w:t>ב</w:t>
                  </w:r>
                  <w:r>
                    <w:rPr>
                      <w:rFonts w:cs="Miriam" w:hint="cs"/>
                      <w:szCs w:val="18"/>
                      <w:rtl/>
                    </w:rPr>
                    <w:t>שטח המבצעי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תנועת רכב והולכי רגל בשטח המבצעי תיעשה על פי דיני התעבורה ועל פי התמרורים שנקבעו על פיהם אלא אם הורו אחרת מפקח על תנועה אוירית, מרכז התיאום </w:t>
      </w:r>
      <w:r>
        <w:rPr>
          <w:rStyle w:val="default"/>
          <w:rFonts w:cs="FrankRuehl"/>
          <w:rtl/>
        </w:rPr>
        <w:t>א</w:t>
      </w:r>
      <w:r>
        <w:rPr>
          <w:rStyle w:val="default"/>
          <w:rFonts w:cs="FrankRuehl" w:hint="cs"/>
          <w:rtl/>
        </w:rPr>
        <w:t>ו מכוון המטוסים.</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נהג רכב להתאים את מהירות הרכב לתנאים בשטח המבצעי ולנהוג כך שלא יסכן אדם או רכושו.</w:t>
      </w:r>
    </w:p>
    <w:p w:rsidR="002B36DD" w:rsidRDefault="002B36DD">
      <w:pPr>
        <w:pStyle w:val="page"/>
        <w:widowControl/>
        <w:ind w:right="1134"/>
        <w:rPr>
          <w:position w:val="0"/>
          <w:rtl/>
        </w:rPr>
      </w:pPr>
      <w:r>
        <w:rPr>
          <w:position w:val="0"/>
          <w:rtl/>
        </w:rPr>
        <w:t xml:space="preserve"> </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ינהג אדם בשטח המבצעי בצורה רשלנית או בלתי זהירה או תוך אי-ציות לתמרורים, או לדיני התעבורה או לכללי הבטיחות, או כש</w:t>
      </w:r>
      <w:r>
        <w:rPr>
          <w:rStyle w:val="default"/>
          <w:rFonts w:cs="FrankRuehl"/>
          <w:rtl/>
        </w:rPr>
        <w:t>ה</w:t>
      </w:r>
      <w:r>
        <w:rPr>
          <w:rStyle w:val="default"/>
          <w:rFonts w:cs="FrankRuehl" w:hint="cs"/>
          <w:rtl/>
        </w:rPr>
        <w:t>וא נתון תחת השפעת משקאות אלכהוליים, סמים, או תרופות נרקוטיות, או כאשר הרכב שבו הוא נוהג אינו בטוח או עמוס בצורה המסכנת אדם או רכוש, או בניגוד להוראה שניתנה על פי סעיף זה.</w:t>
      </w:r>
    </w:p>
    <w:p w:rsidR="002B36DD" w:rsidRDefault="002B36DD">
      <w:pPr>
        <w:pStyle w:val="P00"/>
        <w:spacing w:before="72"/>
        <w:ind w:left="0" w:right="1134"/>
        <w:rPr>
          <w:rStyle w:val="default"/>
          <w:rFonts w:cs="FrankRuehl" w:hint="cs"/>
          <w:rtl/>
        </w:rPr>
      </w:pPr>
      <w:r>
        <w:rPr>
          <w:lang w:val="he-IL"/>
        </w:rPr>
        <w:pict>
          <v:rect id="_x0000_s1037" style="position:absolute;left:0;text-align:left;margin-left:464.5pt;margin-top:8.05pt;width:75.05pt;height:11.8pt;z-index:25164851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ינהל אדם רכב או ציוד תפעולי בשטח המבצעי אלא אם כן תודרך</w:t>
      </w:r>
      <w:r>
        <w:rPr>
          <w:rStyle w:val="default"/>
          <w:rFonts w:cs="FrankRuehl"/>
          <w:rtl/>
        </w:rPr>
        <w:t xml:space="preserve"> </w:t>
      </w:r>
      <w:r>
        <w:rPr>
          <w:rStyle w:val="default"/>
          <w:rFonts w:cs="FrankRuehl" w:hint="cs"/>
          <w:rtl/>
        </w:rPr>
        <w:t>בכללי הרשות טרם כניסתו לראשונה כנהג או כמפעיל ציוד תפעולי; חלפו 12 חודשים מיום התדרוך ולא נהג בשטח המבצעי או לא הפעיל בו ציוד תפעולי במשך ששת החודשים האחרונים, יהא עליו לשוב לעבור תדרוך כאמור.</w:t>
      </w:r>
    </w:p>
    <w:p w:rsidR="002B36DD" w:rsidRPr="00FB09EC" w:rsidRDefault="002B36DD">
      <w:pPr>
        <w:pStyle w:val="P00"/>
        <w:spacing w:before="0"/>
        <w:ind w:left="0" w:right="1134"/>
        <w:rPr>
          <w:rFonts w:hint="cs"/>
          <w:b/>
          <w:bCs/>
          <w:vanish/>
          <w:szCs w:val="20"/>
          <w:shd w:val="clear" w:color="auto" w:fill="FFFF99"/>
          <w:rtl/>
        </w:rPr>
      </w:pPr>
      <w:bookmarkStart w:id="15" w:name="Rov39"/>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15"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סעיף קטן 3(ד)</w:t>
      </w:r>
      <w:bookmarkEnd w:id="15"/>
    </w:p>
    <w:p w:rsidR="002B36DD" w:rsidRDefault="002B36DD">
      <w:pPr>
        <w:pStyle w:val="P00"/>
        <w:spacing w:before="72"/>
        <w:ind w:left="0" w:right="1134"/>
        <w:rPr>
          <w:rStyle w:val="default"/>
          <w:rFonts w:cs="FrankRuehl"/>
          <w:rtl/>
        </w:rPr>
      </w:pPr>
      <w:bookmarkStart w:id="16" w:name="Seif5"/>
      <w:bookmarkEnd w:id="16"/>
      <w:r>
        <w:rPr>
          <w:lang w:val="he-IL"/>
        </w:rPr>
        <w:pict>
          <v:rect id="_x0000_s1038" style="position:absolute;left:0;text-align:left;margin-left:464.5pt;margin-top:8.05pt;width:75.05pt;height:11.4pt;z-index:251649536" o:allowincell="f" filled="f" stroked="f" strokecolor="lime" strokeweight=".25pt">
            <v:textbox style="mso-next-textbox:#_x0000_s1038" inset="0,0,0,0">
              <w:txbxContent>
                <w:p w:rsidR="002B36DD" w:rsidRDefault="002B36DD">
                  <w:pPr>
                    <w:spacing w:line="160" w:lineRule="exact"/>
                    <w:jc w:val="left"/>
                    <w:rPr>
                      <w:rFonts w:cs="Miriam"/>
                      <w:noProof/>
                      <w:szCs w:val="18"/>
                      <w:rtl/>
                    </w:rPr>
                  </w:pPr>
                  <w:r>
                    <w:rPr>
                      <w:rFonts w:cs="Miriam"/>
                      <w:szCs w:val="18"/>
                      <w:rtl/>
                    </w:rPr>
                    <w:t>מ</w:t>
                  </w:r>
                  <w:r>
                    <w:rPr>
                      <w:rFonts w:cs="Miriam" w:hint="cs"/>
                      <w:szCs w:val="18"/>
                      <w:rtl/>
                    </w:rPr>
                    <w:t>הירות מרבית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מהירות המרבית המותרת לסוגי רכב שונים בשטח</w:t>
      </w:r>
      <w:r>
        <w:rPr>
          <w:rStyle w:val="default"/>
          <w:rFonts w:cs="FrankRuehl"/>
          <w:rtl/>
        </w:rPr>
        <w:t xml:space="preserve"> </w:t>
      </w:r>
      <w:r>
        <w:rPr>
          <w:rStyle w:val="default"/>
          <w:rFonts w:cs="FrankRuehl" w:hint="cs"/>
          <w:rtl/>
        </w:rPr>
        <w:t>המבצעי היא כדלקמן:</w:t>
      </w:r>
    </w:p>
    <w:p w:rsidR="002B36DD" w:rsidRDefault="002B36DD">
      <w:pPr>
        <w:pStyle w:val="P00"/>
        <w:tabs>
          <w:tab w:val="clear" w:pos="624"/>
          <w:tab w:val="clear" w:pos="1021"/>
          <w:tab w:val="clear" w:pos="1474"/>
          <w:tab w:val="clear" w:pos="1928"/>
          <w:tab w:val="clear" w:pos="2381"/>
          <w:tab w:val="clear" w:pos="2835"/>
          <w:tab w:val="clear" w:pos="6259"/>
          <w:tab w:val="center" w:pos="2552"/>
          <w:tab w:val="center" w:pos="4990"/>
        </w:tabs>
        <w:spacing w:before="72"/>
        <w:ind w:left="624" w:right="2835"/>
        <w:rPr>
          <w:rStyle w:val="default"/>
          <w:rFonts w:cs="FrankRuehl"/>
          <w:szCs w:val="20"/>
          <w:rtl/>
        </w:rPr>
      </w:pPr>
      <w:r>
        <w:rPr>
          <w:rtl/>
        </w:rPr>
        <w:tab/>
      </w:r>
      <w:r>
        <w:rPr>
          <w:rtl/>
        </w:rPr>
        <w:tab/>
      </w:r>
      <w:r>
        <w:rPr>
          <w:rStyle w:val="default"/>
          <w:rFonts w:cs="FrankRuehl"/>
          <w:szCs w:val="20"/>
          <w:rtl/>
        </w:rPr>
        <w:t>ה</w:t>
      </w:r>
      <w:r>
        <w:rPr>
          <w:rStyle w:val="default"/>
          <w:rFonts w:cs="FrankRuehl" w:hint="cs"/>
          <w:szCs w:val="20"/>
          <w:rtl/>
        </w:rPr>
        <w:t>מהירות המרבית</w:t>
      </w:r>
    </w:p>
    <w:p w:rsidR="002B36DD" w:rsidRDefault="002B36DD">
      <w:pPr>
        <w:pStyle w:val="P22"/>
        <w:pBdr>
          <w:bottom w:val="single" w:sz="4" w:space="1" w:color="auto"/>
        </w:pBdr>
        <w:tabs>
          <w:tab w:val="clear" w:pos="1474"/>
          <w:tab w:val="clear" w:pos="1928"/>
          <w:tab w:val="clear" w:pos="2381"/>
          <w:tab w:val="clear" w:pos="2835"/>
          <w:tab w:val="clear" w:pos="6259"/>
          <w:tab w:val="center" w:pos="2552"/>
          <w:tab w:val="center" w:pos="4990"/>
        </w:tabs>
        <w:spacing w:before="0"/>
        <w:ind w:left="624" w:right="2835"/>
        <w:rPr>
          <w:rStyle w:val="default"/>
          <w:rFonts w:cs="FrankRuehl"/>
          <w:szCs w:val="20"/>
          <w:rtl/>
        </w:rPr>
      </w:pPr>
      <w:r>
        <w:rPr>
          <w:rStyle w:val="default"/>
          <w:rFonts w:cs="FrankRuehl" w:hint="cs"/>
          <w:szCs w:val="20"/>
          <w:rtl/>
        </w:rPr>
        <w:tab/>
      </w:r>
      <w:r>
        <w:rPr>
          <w:rStyle w:val="default"/>
          <w:rFonts w:cs="FrankRuehl"/>
          <w:szCs w:val="20"/>
          <w:rtl/>
        </w:rPr>
        <w:t>ס</w:t>
      </w:r>
      <w:r>
        <w:rPr>
          <w:rStyle w:val="default"/>
          <w:rFonts w:cs="FrankRuehl" w:hint="cs"/>
          <w:szCs w:val="20"/>
          <w:rtl/>
        </w:rPr>
        <w:t>וג הרכב</w:t>
      </w:r>
      <w:r>
        <w:rPr>
          <w:rStyle w:val="default"/>
          <w:rFonts w:cs="FrankRuehl"/>
          <w:szCs w:val="20"/>
          <w:rtl/>
        </w:rPr>
        <w:tab/>
      </w:r>
      <w:r>
        <w:rPr>
          <w:rStyle w:val="default"/>
          <w:rFonts w:cs="FrankRuehl" w:hint="cs"/>
          <w:szCs w:val="20"/>
          <w:rtl/>
        </w:rPr>
        <w:t>המותרת בקמ"ש</w:t>
      </w:r>
    </w:p>
    <w:p w:rsidR="002B36DD" w:rsidRDefault="002B36DD">
      <w:pPr>
        <w:pStyle w:val="P11"/>
        <w:tabs>
          <w:tab w:val="left" w:pos="4961"/>
        </w:tabs>
        <w:spacing w:before="72"/>
        <w:ind w:left="624" w:right="1134"/>
        <w:rPr>
          <w:rStyle w:val="default"/>
          <w:rFonts w:cs="FrankRuehl"/>
          <w:rtl/>
        </w:rPr>
      </w:pPr>
      <w:r>
        <w:rPr>
          <w:rStyle w:val="default"/>
          <w:rFonts w:cs="FrankRuehl"/>
          <w:rtl/>
        </w:rPr>
        <w:t>ר</w:t>
      </w:r>
      <w:r>
        <w:rPr>
          <w:rStyle w:val="default"/>
          <w:rFonts w:cs="FrankRuehl" w:hint="cs"/>
          <w:rtl/>
        </w:rPr>
        <w:t>כב להסעת נוסעים</w:t>
      </w:r>
      <w:r>
        <w:rPr>
          <w:rtl/>
        </w:rPr>
        <w:t> </w:t>
      </w:r>
      <w:r>
        <w:rPr>
          <w:rtl/>
        </w:rPr>
        <w:tab/>
      </w:r>
      <w:r>
        <w:rPr>
          <w:rtl/>
        </w:rPr>
        <w:tab/>
      </w:r>
      <w:r>
        <w:rPr>
          <w:rtl/>
        </w:rPr>
        <w:tab/>
      </w:r>
      <w:r>
        <w:rPr>
          <w:rStyle w:val="default"/>
          <w:rFonts w:cs="FrankRuehl"/>
          <w:rtl/>
        </w:rPr>
        <w:t>35</w:t>
      </w:r>
    </w:p>
    <w:p w:rsidR="002B36DD" w:rsidRDefault="002B36DD">
      <w:pPr>
        <w:pStyle w:val="P11"/>
        <w:tabs>
          <w:tab w:val="left" w:pos="4961"/>
        </w:tabs>
        <w:spacing w:before="72"/>
        <w:ind w:left="624" w:right="1134"/>
        <w:rPr>
          <w:rStyle w:val="default"/>
          <w:rFonts w:cs="FrankRuehl"/>
          <w:rtl/>
        </w:rPr>
      </w:pPr>
      <w:r>
        <w:rPr>
          <w:rStyle w:val="default"/>
          <w:rFonts w:cs="FrankRuehl"/>
          <w:rtl/>
        </w:rPr>
        <w:t>ר</w:t>
      </w:r>
      <w:r>
        <w:rPr>
          <w:rStyle w:val="default"/>
          <w:rFonts w:cs="FrankRuehl" w:hint="cs"/>
          <w:rtl/>
        </w:rPr>
        <w:t>כב פרטי</w:t>
      </w:r>
      <w:r>
        <w:rPr>
          <w:rtl/>
        </w:rPr>
        <w:t> </w:t>
      </w:r>
      <w:r>
        <w:rPr>
          <w:rtl/>
        </w:rPr>
        <w:tab/>
      </w:r>
      <w:r>
        <w:rPr>
          <w:rtl/>
        </w:rPr>
        <w:tab/>
      </w:r>
      <w:r>
        <w:rPr>
          <w:rtl/>
        </w:rPr>
        <w:tab/>
      </w:r>
      <w:r>
        <w:rPr>
          <w:rtl/>
        </w:rPr>
        <w:tab/>
      </w:r>
      <w:r>
        <w:rPr>
          <w:rStyle w:val="default"/>
          <w:rFonts w:cs="FrankRuehl"/>
          <w:rtl/>
        </w:rPr>
        <w:t>35</w:t>
      </w:r>
    </w:p>
    <w:p w:rsidR="002B36DD" w:rsidRDefault="002B36DD">
      <w:pPr>
        <w:pStyle w:val="P11"/>
        <w:tabs>
          <w:tab w:val="left" w:pos="4961"/>
        </w:tabs>
        <w:spacing w:before="72"/>
        <w:ind w:left="624" w:right="1134"/>
        <w:rPr>
          <w:rStyle w:val="default"/>
          <w:rFonts w:cs="FrankRuehl"/>
          <w:rtl/>
        </w:rPr>
      </w:pPr>
      <w:r>
        <w:rPr>
          <w:rStyle w:val="default"/>
          <w:rFonts w:cs="FrankRuehl"/>
          <w:rtl/>
        </w:rPr>
        <w:t>ר</w:t>
      </w:r>
      <w:r>
        <w:rPr>
          <w:rStyle w:val="default"/>
          <w:rFonts w:cs="FrankRuehl" w:hint="cs"/>
          <w:rtl/>
        </w:rPr>
        <w:t>כב מסחרי</w:t>
      </w:r>
      <w:r>
        <w:rPr>
          <w:rtl/>
        </w:rPr>
        <w:t> </w:t>
      </w:r>
      <w:r>
        <w:rPr>
          <w:rtl/>
        </w:rPr>
        <w:tab/>
      </w:r>
      <w:r>
        <w:rPr>
          <w:rtl/>
        </w:rPr>
        <w:tab/>
      </w:r>
      <w:r>
        <w:rPr>
          <w:rtl/>
        </w:rPr>
        <w:tab/>
      </w:r>
      <w:r>
        <w:rPr>
          <w:rtl/>
        </w:rPr>
        <w:tab/>
      </w:r>
      <w:r>
        <w:rPr>
          <w:rStyle w:val="default"/>
          <w:rFonts w:cs="FrankRuehl"/>
          <w:rtl/>
        </w:rPr>
        <w:t>35</w:t>
      </w:r>
    </w:p>
    <w:p w:rsidR="002B36DD" w:rsidRDefault="002B36DD">
      <w:pPr>
        <w:pStyle w:val="P11"/>
        <w:tabs>
          <w:tab w:val="left" w:pos="4961"/>
        </w:tabs>
        <w:spacing w:before="72"/>
        <w:ind w:left="624" w:right="1134"/>
        <w:rPr>
          <w:rStyle w:val="default"/>
          <w:rFonts w:cs="FrankRuehl"/>
          <w:rtl/>
        </w:rPr>
      </w:pPr>
      <w:r>
        <w:rPr>
          <w:rStyle w:val="default"/>
          <w:rFonts w:cs="FrankRuehl"/>
          <w:rtl/>
        </w:rPr>
        <w:t>ר</w:t>
      </w:r>
      <w:r>
        <w:rPr>
          <w:rStyle w:val="default"/>
          <w:rFonts w:cs="FrankRuehl" w:hint="cs"/>
          <w:rtl/>
        </w:rPr>
        <w:t>כב הצלה ובטחון שלא בזמן כוננות או חירום</w:t>
      </w:r>
      <w:r>
        <w:rPr>
          <w:rtl/>
        </w:rPr>
        <w:t> </w:t>
      </w:r>
      <w:r>
        <w:rPr>
          <w:rtl/>
        </w:rPr>
        <w:tab/>
      </w:r>
      <w:r>
        <w:rPr>
          <w:rStyle w:val="default"/>
          <w:rFonts w:cs="FrankRuehl"/>
          <w:rtl/>
        </w:rPr>
        <w:t>35</w:t>
      </w:r>
    </w:p>
    <w:p w:rsidR="002B36DD" w:rsidRDefault="002B36DD">
      <w:pPr>
        <w:pStyle w:val="P11"/>
        <w:tabs>
          <w:tab w:val="clear" w:pos="6259"/>
          <w:tab w:val="center" w:pos="5103"/>
        </w:tabs>
        <w:spacing w:before="72"/>
        <w:ind w:left="624" w:right="1134"/>
        <w:rPr>
          <w:rStyle w:val="default"/>
          <w:rFonts w:cs="FrankRuehl"/>
          <w:rtl/>
        </w:rPr>
      </w:pPr>
      <w:r>
        <w:rPr>
          <w:rStyle w:val="default"/>
          <w:rFonts w:cs="FrankRuehl"/>
          <w:rtl/>
        </w:rPr>
        <w:t>ר</w:t>
      </w:r>
      <w:r>
        <w:rPr>
          <w:rStyle w:val="default"/>
          <w:rFonts w:cs="FrankRuehl" w:hint="cs"/>
          <w:rtl/>
        </w:rPr>
        <w:t>כב הצלה ובטחון בזמן כוננות או חירום</w:t>
      </w:r>
      <w:r>
        <w:rPr>
          <w:rStyle w:val="default"/>
          <w:rFonts w:cs="FrankRuehl" w:hint="cs"/>
          <w:rtl/>
        </w:rPr>
        <w:tab/>
        <w:t>ללא הגבלת מהירות</w:t>
      </w:r>
    </w:p>
    <w:p w:rsidR="002B36DD" w:rsidRDefault="002B36DD">
      <w:pPr>
        <w:pStyle w:val="P11"/>
        <w:tabs>
          <w:tab w:val="left" w:pos="4961"/>
        </w:tabs>
        <w:spacing w:before="72"/>
        <w:ind w:left="624" w:right="1134"/>
        <w:rPr>
          <w:rStyle w:val="default"/>
          <w:rFonts w:cs="FrankRuehl"/>
          <w:rtl/>
        </w:rPr>
      </w:pPr>
      <w:r>
        <w:rPr>
          <w:rStyle w:val="default"/>
          <w:rFonts w:cs="FrankRuehl"/>
          <w:rtl/>
        </w:rPr>
        <w:t>ר</w:t>
      </w:r>
      <w:r>
        <w:rPr>
          <w:rStyle w:val="default"/>
          <w:rFonts w:cs="FrankRuehl" w:hint="cs"/>
          <w:rtl/>
        </w:rPr>
        <w:t>כב בבקורת מסלולים</w:t>
      </w:r>
      <w:r>
        <w:rPr>
          <w:rtl/>
        </w:rPr>
        <w:t> </w:t>
      </w:r>
      <w:r>
        <w:rPr>
          <w:rtl/>
        </w:rPr>
        <w:tab/>
      </w:r>
      <w:r>
        <w:rPr>
          <w:rtl/>
        </w:rPr>
        <w:tab/>
      </w:r>
      <w:r>
        <w:rPr>
          <w:rStyle w:val="default"/>
          <w:rFonts w:cs="FrankRuehl"/>
          <w:rtl/>
        </w:rPr>
        <w:t>60</w:t>
      </w:r>
    </w:p>
    <w:p w:rsidR="002B36DD" w:rsidRDefault="002B36DD">
      <w:pPr>
        <w:pStyle w:val="P11"/>
        <w:tabs>
          <w:tab w:val="left" w:pos="4961"/>
        </w:tabs>
        <w:spacing w:before="72"/>
        <w:ind w:left="624" w:right="1134"/>
        <w:rPr>
          <w:rStyle w:val="default"/>
          <w:rFonts w:cs="FrankRuehl"/>
          <w:rtl/>
        </w:rPr>
      </w:pPr>
      <w:r>
        <w:rPr>
          <w:rStyle w:val="default"/>
          <w:rFonts w:cs="FrankRuehl"/>
          <w:rtl/>
        </w:rPr>
        <w:t>כ</w:t>
      </w:r>
      <w:r>
        <w:rPr>
          <w:rStyle w:val="default"/>
          <w:rFonts w:cs="FrankRuehl" w:hint="cs"/>
          <w:rtl/>
        </w:rPr>
        <w:t>ל רכב הג</w:t>
      </w:r>
      <w:r>
        <w:rPr>
          <w:rStyle w:val="default"/>
          <w:rFonts w:cs="FrankRuehl"/>
          <w:rtl/>
        </w:rPr>
        <w:t>ו</w:t>
      </w:r>
      <w:r>
        <w:rPr>
          <w:rStyle w:val="default"/>
          <w:rFonts w:cs="FrankRuehl" w:hint="cs"/>
          <w:rtl/>
        </w:rPr>
        <w:t>רר או נגרר למעט גרירת מטוסים</w:t>
      </w:r>
      <w:r>
        <w:rPr>
          <w:rtl/>
        </w:rPr>
        <w:t> </w:t>
      </w:r>
      <w:r>
        <w:rPr>
          <w:rtl/>
        </w:rPr>
        <w:tab/>
      </w:r>
      <w:r>
        <w:rPr>
          <w:rStyle w:val="default"/>
          <w:rFonts w:cs="FrankRuehl"/>
          <w:rtl/>
        </w:rPr>
        <w:t>15</w:t>
      </w:r>
    </w:p>
    <w:p w:rsidR="002B36DD" w:rsidRDefault="002B36DD">
      <w:pPr>
        <w:pStyle w:val="P00"/>
        <w:spacing w:before="72"/>
        <w:ind w:left="0" w:right="1134"/>
        <w:rPr>
          <w:rStyle w:val="default"/>
          <w:rFonts w:cs="FrankRuehl"/>
          <w:rtl/>
        </w:rPr>
      </w:pPr>
      <w:bookmarkStart w:id="17" w:name="Seif6"/>
      <w:bookmarkEnd w:id="17"/>
      <w:r>
        <w:rPr>
          <w:lang w:val="he-IL"/>
        </w:rPr>
        <w:pict>
          <v:rect id="_x0000_s1039" style="position:absolute;left:0;text-align:left;margin-left:464.5pt;margin-top:8.05pt;width:75.05pt;height:34.95pt;z-index:25165056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ז</w:t>
                  </w:r>
                  <w:r>
                    <w:rPr>
                      <w:rFonts w:cs="Miriam" w:hint="cs"/>
                      <w:szCs w:val="18"/>
                      <w:rtl/>
                    </w:rPr>
                    <w:t xml:space="preserve">כות קדימה </w:t>
                  </w:r>
                  <w:r>
                    <w:rPr>
                      <w:rFonts w:cs="Miriam"/>
                      <w:szCs w:val="18"/>
                      <w:rtl/>
                    </w:rPr>
                    <w:t>ל</w:t>
                  </w:r>
                  <w:r>
                    <w:rPr>
                      <w:rFonts w:cs="Miriam" w:hint="cs"/>
                      <w:szCs w:val="18"/>
                      <w:rtl/>
                    </w:rPr>
                    <w:t>כלי טיס</w:t>
                  </w:r>
                </w:p>
                <w:p w:rsidR="002B36DD" w:rsidRDefault="002B36DD">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p w:rsidR="002B36DD" w:rsidRDefault="002B36DD">
                  <w:pPr>
                    <w:spacing w:line="160" w:lineRule="exact"/>
                    <w:jc w:val="left"/>
                    <w:rPr>
                      <w:rFonts w:cs="Miriam"/>
                      <w:noProof/>
                      <w:szCs w:val="18"/>
                      <w:rtl/>
                    </w:rPr>
                  </w:pPr>
                  <w:r>
                    <w:rPr>
                      <w:rFonts w:cs="Miriam" w:hint="cs"/>
                      <w:szCs w:val="18"/>
                      <w:rtl/>
                    </w:rPr>
                    <w:t>כללים תשס"ב-2001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הנוהג ברכב יתן זכות מעבר בתנועה על הקרקע לכלי טיס הנע בכוח מנועיו או בכוח גרירה, אלא אם כן הורה מפקח על תנועה אוירית או מכוון מטוסים אחרת.</w:t>
      </w:r>
    </w:p>
    <w:p w:rsidR="002B36DD" w:rsidRDefault="002B36DD">
      <w:pPr>
        <w:pStyle w:val="P00"/>
        <w:spacing w:before="72"/>
        <w:ind w:left="0" w:right="1134"/>
        <w:rPr>
          <w:rStyle w:val="default"/>
          <w:rFonts w:cs="FrankRuehl" w:hint="cs"/>
          <w:rtl/>
        </w:rPr>
      </w:pPr>
      <w:r>
        <w:rPr>
          <w:lang w:val="he-IL"/>
        </w:rPr>
        <w:pict>
          <v:rect id="_x0000_s1040" style="position:absolute;left:0;text-align:left;margin-left:464.35pt;margin-top:7.1pt;width:75.05pt;height:10pt;z-index:251651584"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ללים תשס"ב-2001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הנוהג ברכ</w:t>
      </w:r>
      <w:r>
        <w:rPr>
          <w:rStyle w:val="default"/>
          <w:rFonts w:cs="FrankRuehl"/>
          <w:rtl/>
        </w:rPr>
        <w:t>ב</w:t>
      </w:r>
      <w:r>
        <w:rPr>
          <w:rStyle w:val="default"/>
          <w:rFonts w:cs="FrankRuehl" w:hint="cs"/>
          <w:rtl/>
        </w:rPr>
        <w:t xml:space="preserve"> יעצור בקו קטעים אדום לבן ויוודא כי הצומת פנוי למעבר.</w:t>
      </w:r>
    </w:p>
    <w:p w:rsidR="002B36DD" w:rsidRPr="00FB09EC" w:rsidRDefault="002B36DD">
      <w:pPr>
        <w:pStyle w:val="P00"/>
        <w:spacing w:before="0"/>
        <w:ind w:left="0" w:right="1134"/>
        <w:rPr>
          <w:rFonts w:hint="cs"/>
          <w:b/>
          <w:bCs/>
          <w:vanish/>
          <w:szCs w:val="20"/>
          <w:shd w:val="clear" w:color="auto" w:fill="FFFF99"/>
          <w:rtl/>
        </w:rPr>
      </w:pPr>
      <w:bookmarkStart w:id="18" w:name="Rov38"/>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16"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Pr="00FB09EC" w:rsidRDefault="002B36DD">
      <w:pPr>
        <w:pStyle w:val="P00"/>
        <w:ind w:left="0" w:right="1134"/>
        <w:rPr>
          <w:rStyle w:val="default"/>
          <w:rFonts w:cs="FrankRuehl" w:hint="cs"/>
          <w:vanish/>
          <w:sz w:val="22"/>
          <w:szCs w:val="22"/>
          <w:shd w:val="clear" w:color="auto" w:fill="FFFF99"/>
          <w:rtl/>
        </w:rPr>
      </w:pPr>
      <w:r w:rsidRPr="00FB09EC">
        <w:rPr>
          <w:rStyle w:val="big-number"/>
          <w:rFonts w:cs="FrankRuehl"/>
          <w:vanish/>
          <w:sz w:val="22"/>
          <w:szCs w:val="22"/>
          <w:shd w:val="clear" w:color="auto" w:fill="FFFF99"/>
          <w:rtl/>
        </w:rPr>
        <w:t>5.</w:t>
      </w:r>
      <w:r w:rsidRPr="00FB09EC">
        <w:rPr>
          <w:rStyle w:val="big-number"/>
          <w:rFonts w:cs="FrankRuehl"/>
          <w:vanish/>
          <w:sz w:val="22"/>
          <w:szCs w:val="22"/>
          <w:shd w:val="clear" w:color="auto" w:fill="FFFF99"/>
          <w:rtl/>
        </w:rPr>
        <w:tab/>
      </w:r>
      <w:r w:rsidRPr="00FB09EC">
        <w:rPr>
          <w:rStyle w:val="default"/>
          <w:rFonts w:cs="FrankRuehl" w:hint="cs"/>
          <w:vanish/>
          <w:sz w:val="22"/>
          <w:szCs w:val="22"/>
          <w:shd w:val="clear" w:color="auto" w:fill="FFFF99"/>
          <w:rtl/>
        </w:rPr>
        <w:t xml:space="preserve">הנוהג ברכב יתן זכות מעבר בתנועה על הקרקע לכלי טיס הנע בכוח מנועיו או בכוח גרירה, אלא אם כן הורה מפקח על תנועה אוירית </w:t>
      </w:r>
      <w:r w:rsidRPr="00FB09EC">
        <w:rPr>
          <w:rStyle w:val="default"/>
          <w:rFonts w:cs="FrankRuehl" w:hint="cs"/>
          <w:vanish/>
          <w:sz w:val="22"/>
          <w:szCs w:val="22"/>
          <w:u w:val="single"/>
          <w:shd w:val="clear" w:color="auto" w:fill="FFFF99"/>
          <w:rtl/>
        </w:rPr>
        <w:t>או מכוון מטוסים</w:t>
      </w:r>
      <w:r w:rsidRPr="00FB09EC">
        <w:rPr>
          <w:rStyle w:val="default"/>
          <w:rFonts w:cs="FrankRuehl" w:hint="cs"/>
          <w:vanish/>
          <w:sz w:val="22"/>
          <w:szCs w:val="22"/>
          <w:shd w:val="clear" w:color="auto" w:fill="FFFF99"/>
          <w:rtl/>
        </w:rPr>
        <w:t xml:space="preserve"> אחרת.</w:t>
      </w:r>
    </w:p>
    <w:p w:rsidR="002B36DD" w:rsidRPr="00FB09EC" w:rsidRDefault="002B36DD">
      <w:pPr>
        <w:pStyle w:val="P00"/>
        <w:spacing w:before="0"/>
        <w:ind w:left="0" w:right="1134"/>
        <w:rPr>
          <w:rFonts w:hint="cs"/>
          <w:vanish/>
          <w:color w:val="FF0000"/>
          <w:szCs w:val="20"/>
          <w:shd w:val="clear" w:color="auto" w:fill="FFFF99"/>
          <w:rtl/>
        </w:rPr>
      </w:pPr>
    </w:p>
    <w:p w:rsidR="002B36DD" w:rsidRPr="00FB09EC" w:rsidRDefault="002B36DD">
      <w:pPr>
        <w:pStyle w:val="P00"/>
        <w:spacing w:before="0"/>
        <w:ind w:left="0" w:right="1134"/>
        <w:rPr>
          <w:rFonts w:hint="cs"/>
          <w:b/>
          <w:bCs/>
          <w:vanish/>
          <w:szCs w:val="20"/>
          <w:shd w:val="clear" w:color="auto" w:fill="FFFF99"/>
          <w:rtl/>
        </w:rPr>
      </w:pPr>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17"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159</w:t>
      </w:r>
    </w:p>
    <w:p w:rsidR="002B36DD" w:rsidRPr="00FB09EC" w:rsidRDefault="002B36DD">
      <w:pPr>
        <w:pStyle w:val="P00"/>
        <w:ind w:left="0" w:right="1134"/>
        <w:rPr>
          <w:rStyle w:val="default"/>
          <w:rFonts w:cs="FrankRuehl"/>
          <w:vanish/>
          <w:sz w:val="22"/>
          <w:szCs w:val="22"/>
          <w:shd w:val="clear" w:color="auto" w:fill="FFFF99"/>
          <w:rtl/>
        </w:rPr>
      </w:pPr>
      <w:r w:rsidRPr="00FB09EC">
        <w:rPr>
          <w:rStyle w:val="big-number"/>
          <w:rFonts w:cs="FrankRuehl"/>
          <w:vanish/>
          <w:sz w:val="22"/>
          <w:szCs w:val="22"/>
          <w:shd w:val="clear" w:color="auto" w:fill="FFFF99"/>
          <w:rtl/>
        </w:rPr>
        <w:t>5.</w:t>
      </w:r>
      <w:r w:rsidRPr="00FB09EC">
        <w:rPr>
          <w:rStyle w:val="big-number"/>
          <w:rFonts w:cs="FrankRuehl"/>
          <w:vanish/>
          <w:sz w:val="22"/>
          <w:szCs w:val="22"/>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א)</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הנוהג ברכב יתן זכות מעבר בתנועה על הקרקע לכלי טיס הנע בכוח מנועיו או בכוח גרירה, אלא אם כן הורה מפקח על תנועה אוירית או מכוון מטוסים אחרת.</w:t>
      </w:r>
    </w:p>
    <w:p w:rsidR="002B36DD" w:rsidRDefault="002B36DD">
      <w:pPr>
        <w:pStyle w:val="P00"/>
        <w:spacing w:before="0"/>
        <w:ind w:left="0" w:right="1134"/>
        <w:rPr>
          <w:rStyle w:val="default"/>
          <w:rFonts w:cs="FrankRuehl" w:hint="cs"/>
          <w:sz w:val="2"/>
          <w:szCs w:val="2"/>
          <w:u w:val="single"/>
          <w:rtl/>
        </w:rPr>
      </w:pPr>
      <w:r w:rsidRPr="00FB09EC">
        <w:rPr>
          <w:vanish/>
          <w:sz w:val="22"/>
          <w:szCs w:val="22"/>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ב)</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הנוהג ברכ</w:t>
      </w:r>
      <w:r w:rsidRPr="00FB09EC">
        <w:rPr>
          <w:rStyle w:val="default"/>
          <w:rFonts w:cs="FrankRuehl"/>
          <w:vanish/>
          <w:sz w:val="22"/>
          <w:szCs w:val="22"/>
          <w:u w:val="single"/>
          <w:shd w:val="clear" w:color="auto" w:fill="FFFF99"/>
          <w:rtl/>
        </w:rPr>
        <w:t>ב</w:t>
      </w:r>
      <w:r w:rsidRPr="00FB09EC">
        <w:rPr>
          <w:rStyle w:val="default"/>
          <w:rFonts w:cs="FrankRuehl" w:hint="cs"/>
          <w:vanish/>
          <w:sz w:val="22"/>
          <w:szCs w:val="22"/>
          <w:u w:val="single"/>
          <w:shd w:val="clear" w:color="auto" w:fill="FFFF99"/>
          <w:rtl/>
        </w:rPr>
        <w:t xml:space="preserve"> יעצור בקו קטעים אדום לבן ויוודא כי הצומת פנוי למעבר.</w:t>
      </w:r>
      <w:bookmarkEnd w:id="18"/>
    </w:p>
    <w:p w:rsidR="002B36DD" w:rsidRDefault="002B36DD">
      <w:pPr>
        <w:pStyle w:val="P00"/>
        <w:spacing w:before="72"/>
        <w:ind w:left="0" w:right="1134"/>
        <w:rPr>
          <w:rStyle w:val="default"/>
          <w:rFonts w:cs="FrankRuehl"/>
          <w:rtl/>
        </w:rPr>
      </w:pPr>
      <w:bookmarkStart w:id="19" w:name="Seif7"/>
      <w:bookmarkEnd w:id="19"/>
      <w:r>
        <w:rPr>
          <w:lang w:val="he-IL"/>
        </w:rPr>
        <w:pict>
          <v:rect id="_x0000_s1041" style="position:absolute;left:0;text-align:left;margin-left:464.5pt;margin-top:8.05pt;width:75.05pt;height:13.25pt;z-index:25165260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ז</w:t>
                  </w:r>
                  <w:r>
                    <w:rPr>
                      <w:rFonts w:cs="Miriam" w:hint="cs"/>
                      <w:szCs w:val="18"/>
                      <w:rtl/>
                    </w:rPr>
                    <w:t>רקור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הנמצא על מסלול, בין ברגל ובין ברכב, או בציוד ממונע, שהופנה אליו זרקור אדום יציב ממגדל הפיקוח, יישאר במקומו ולא ינוע, כל עוד מופנה אליו אור אדום יציב.</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הנמצא על מסלול, בין ברגל ובין</w:t>
      </w:r>
      <w:r>
        <w:rPr>
          <w:rStyle w:val="default"/>
          <w:rFonts w:cs="FrankRuehl"/>
          <w:rtl/>
        </w:rPr>
        <w:t xml:space="preserve"> </w:t>
      </w:r>
      <w:r>
        <w:rPr>
          <w:rStyle w:val="default"/>
          <w:rFonts w:cs="FrankRuehl" w:hint="cs"/>
          <w:rtl/>
        </w:rPr>
        <w:t>ברכב או בציוד ממונע, שהופנה אליו זרקור אדום מקוטע ממגדל הפיקוח - יעזוב את המסלול מיד.</w:t>
      </w:r>
    </w:p>
    <w:p w:rsidR="002B36DD" w:rsidRDefault="002B36DD">
      <w:pPr>
        <w:pStyle w:val="P00"/>
        <w:spacing w:before="72"/>
        <w:ind w:left="0" w:right="1134"/>
        <w:rPr>
          <w:rStyle w:val="default"/>
          <w:rFonts w:cs="FrankRuehl"/>
          <w:rtl/>
        </w:rPr>
      </w:pPr>
      <w:bookmarkStart w:id="20" w:name="Seif8"/>
      <w:bookmarkEnd w:id="20"/>
      <w:r>
        <w:rPr>
          <w:lang w:val="he-IL"/>
        </w:rPr>
        <w:pict>
          <v:rect id="_x0000_s1042" style="position:absolute;left:0;text-align:left;margin-left:464.5pt;margin-top:8.05pt;width:75.05pt;height:10.9pt;z-index:25165363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ת</w:t>
                  </w:r>
                  <w:r>
                    <w:rPr>
                      <w:rFonts w:cs="Miriam" w:hint="cs"/>
                      <w:szCs w:val="18"/>
                      <w:rtl/>
                    </w:rPr>
                    <w:t>נועה בנת</w:t>
                  </w:r>
                  <w:r>
                    <w:rPr>
                      <w:rFonts w:cs="Miriam"/>
                      <w:szCs w:val="18"/>
                      <w:rtl/>
                    </w:rPr>
                    <w:t>י</w:t>
                  </w:r>
                  <w:r>
                    <w:rPr>
                      <w:rFonts w:cs="Miriam" w:hint="cs"/>
                      <w:szCs w:val="18"/>
                      <w:rtl/>
                    </w:rPr>
                    <w:t>בים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תנועת רכב בשטח המבצעי תיעשה בתוך הנתיבים בלבד.</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סטיה מנתיב נסיעה תותר לנוהג ברכב שירות, למכוון מטוסים של מרכז הת</w:t>
      </w:r>
      <w:r>
        <w:rPr>
          <w:rStyle w:val="default"/>
          <w:rFonts w:cs="FrankRuehl"/>
          <w:rtl/>
        </w:rPr>
        <w:t>י</w:t>
      </w:r>
      <w:r>
        <w:rPr>
          <w:rStyle w:val="default"/>
          <w:rFonts w:cs="FrankRuehl" w:hint="cs"/>
          <w:rtl/>
        </w:rPr>
        <w:t>אום, לרכב שירות בפעולות בטחון והצלה, הכל בעת מילוי תפקידו וכל עוד הוא ממלא תפקידו.</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יעצור אדם, ולא יחנה רכב או ציוד ממונע בתוך נתיב, או בתוך מסלול, אלא אם כן קיבל הוראה מפורשת לכך על פי סעיף 3(א).</w:t>
      </w:r>
    </w:p>
    <w:p w:rsidR="002B36DD" w:rsidRDefault="002B36DD">
      <w:pPr>
        <w:pStyle w:val="P00"/>
        <w:spacing w:before="72"/>
        <w:ind w:left="0" w:right="1134"/>
        <w:rPr>
          <w:rStyle w:val="default"/>
          <w:rFonts w:cs="FrankRuehl"/>
          <w:rtl/>
        </w:rPr>
      </w:pPr>
      <w:bookmarkStart w:id="21" w:name="Seif9"/>
      <w:bookmarkEnd w:id="21"/>
      <w:r>
        <w:rPr>
          <w:lang w:val="he-IL"/>
        </w:rPr>
        <w:pict>
          <v:rect id="_x0000_s1043" style="position:absolute;left:0;text-align:left;margin-left:464.5pt;margin-top:8.05pt;width:75.05pt;height:21.35pt;z-index:25165465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ח</w:t>
                  </w:r>
                  <w:r>
                    <w:rPr>
                      <w:rFonts w:cs="Miriam" w:hint="cs"/>
                      <w:szCs w:val="18"/>
                      <w:rtl/>
                    </w:rPr>
                    <w:t xml:space="preserve">נייה בשטח </w:t>
                  </w:r>
                  <w:r>
                    <w:rPr>
                      <w:rFonts w:cs="Miriam"/>
                      <w:szCs w:val="18"/>
                      <w:rtl/>
                    </w:rPr>
                    <w:t>ה</w:t>
                  </w:r>
                  <w:r>
                    <w:rPr>
                      <w:rFonts w:cs="Miriam" w:hint="cs"/>
                      <w:szCs w:val="18"/>
                      <w:rtl/>
                    </w:rPr>
                    <w:t>מבצעי</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w:t>
      </w:r>
      <w:r>
        <w:rPr>
          <w:rStyle w:val="default"/>
          <w:rFonts w:cs="FrankRuehl"/>
          <w:rtl/>
        </w:rPr>
        <w:t>נ</w:t>
      </w:r>
      <w:r>
        <w:rPr>
          <w:rStyle w:val="default"/>
          <w:rFonts w:cs="FrankRuehl" w:hint="cs"/>
          <w:rtl/>
        </w:rPr>
        <w:t>ה אדם רכב או ציוד ממונע בשטח המבצעי אלא בשטחי החניה לרכב ולציוד ממונע, שיעד המנהל לכך, למעט במקרים מיוחדים כפי שאישר או הורה מכוון מטוסים שהוסמך לענין זה.</w:t>
      </w:r>
    </w:p>
    <w:p w:rsidR="002B36DD" w:rsidRDefault="002B36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החניית כלי רכב וציוד תפעולי בסמוך לכלי טיס תיעשה אך ורק במקומות חניה שסומנו לענין זה בסמוך לעמד</w:t>
      </w:r>
      <w:r>
        <w:rPr>
          <w:rStyle w:val="default"/>
          <w:rFonts w:cs="FrankRuehl"/>
          <w:rtl/>
        </w:rPr>
        <w:t>ת</w:t>
      </w:r>
      <w:r>
        <w:rPr>
          <w:rStyle w:val="default"/>
          <w:rFonts w:cs="FrankRuehl" w:hint="cs"/>
          <w:rtl/>
        </w:rPr>
        <w:t xml:space="preserve"> החניה לכלי טיס; הוראה זו לא תחול על ציוד תפעולי שיש להצמידו לכלי הטיס לפי הוראות יצרן כלי הטיס, כדי לבצע את יעודו.</w:t>
      </w:r>
    </w:p>
    <w:p w:rsidR="002B36DD" w:rsidRPr="00FB09EC" w:rsidRDefault="002B36DD">
      <w:pPr>
        <w:pStyle w:val="P00"/>
        <w:spacing w:before="0"/>
        <w:ind w:left="0" w:right="1134"/>
        <w:rPr>
          <w:rFonts w:hint="cs"/>
          <w:b/>
          <w:bCs/>
          <w:vanish/>
          <w:szCs w:val="20"/>
          <w:shd w:val="clear" w:color="auto" w:fill="FFFF99"/>
          <w:rtl/>
        </w:rPr>
      </w:pPr>
      <w:bookmarkStart w:id="22" w:name="Rov37"/>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18"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508</w:t>
      </w:r>
    </w:p>
    <w:p w:rsidR="002B36DD" w:rsidRPr="00FB09EC" w:rsidRDefault="002B36DD">
      <w:pPr>
        <w:pStyle w:val="P00"/>
        <w:tabs>
          <w:tab w:val="clear" w:pos="6259"/>
        </w:tabs>
        <w:spacing w:before="0"/>
        <w:ind w:left="0" w:right="1134"/>
        <w:rPr>
          <w:rFonts w:hint="cs"/>
          <w:b/>
          <w:bCs/>
          <w:vanish/>
          <w:szCs w:val="20"/>
          <w:shd w:val="clear" w:color="auto" w:fill="FFFF99"/>
          <w:rtl/>
        </w:rPr>
      </w:pPr>
      <w:r w:rsidRPr="00FB09EC">
        <w:rPr>
          <w:rFonts w:hint="cs"/>
          <w:b/>
          <w:bCs/>
          <w:vanish/>
          <w:szCs w:val="20"/>
          <w:shd w:val="clear" w:color="auto" w:fill="FFFF99"/>
          <w:rtl/>
        </w:rPr>
        <w:t>החלפת סעיף 8</w:t>
      </w:r>
    </w:p>
    <w:p w:rsidR="002B36DD" w:rsidRPr="00FB09EC" w:rsidRDefault="002B36DD">
      <w:pPr>
        <w:pStyle w:val="P00"/>
        <w:tabs>
          <w:tab w:val="clear" w:pos="6259"/>
        </w:tabs>
        <w:ind w:left="0" w:right="1134"/>
        <w:rPr>
          <w:rFonts w:hint="cs"/>
          <w:vanish/>
          <w:szCs w:val="20"/>
          <w:shd w:val="clear" w:color="auto" w:fill="FFFF99"/>
          <w:rtl/>
        </w:rPr>
      </w:pPr>
      <w:r w:rsidRPr="00FB09EC">
        <w:rPr>
          <w:rFonts w:hint="cs"/>
          <w:vanish/>
          <w:szCs w:val="20"/>
          <w:shd w:val="clear" w:color="auto" w:fill="FFFF99"/>
          <w:rtl/>
        </w:rPr>
        <w:t>הנוסח הקודם:</w:t>
      </w:r>
    </w:p>
    <w:p w:rsidR="002B36DD" w:rsidRPr="00FB09EC" w:rsidRDefault="002B36DD">
      <w:pPr>
        <w:pStyle w:val="P00"/>
        <w:tabs>
          <w:tab w:val="clear" w:pos="6259"/>
        </w:tabs>
        <w:spacing w:before="20"/>
        <w:ind w:left="0" w:right="1134"/>
        <w:rPr>
          <w:rFonts w:cs="Miriam" w:hint="cs"/>
          <w:strike/>
          <w:vanish/>
          <w:sz w:val="16"/>
          <w:szCs w:val="16"/>
          <w:shd w:val="clear" w:color="auto" w:fill="FFFF99"/>
          <w:rtl/>
        </w:rPr>
      </w:pPr>
      <w:r w:rsidRPr="00FB09EC">
        <w:rPr>
          <w:rFonts w:cs="Miriam" w:hint="cs"/>
          <w:strike/>
          <w:vanish/>
          <w:sz w:val="16"/>
          <w:szCs w:val="16"/>
          <w:shd w:val="clear" w:color="auto" w:fill="FFFF99"/>
          <w:rtl/>
        </w:rPr>
        <w:t>איסור חניה</w:t>
      </w:r>
    </w:p>
    <w:p w:rsidR="002B36DD" w:rsidRDefault="002B36DD">
      <w:pPr>
        <w:pStyle w:val="P00"/>
        <w:tabs>
          <w:tab w:val="clear" w:pos="6259"/>
        </w:tabs>
        <w:spacing w:before="0"/>
        <w:ind w:left="0" w:right="1134"/>
        <w:rPr>
          <w:rFonts w:hint="cs"/>
          <w:strike/>
          <w:sz w:val="2"/>
          <w:szCs w:val="2"/>
          <w:rtl/>
        </w:rPr>
      </w:pPr>
      <w:r w:rsidRPr="00FB09EC">
        <w:rPr>
          <w:rFonts w:hint="cs"/>
          <w:strike/>
          <w:vanish/>
          <w:sz w:val="22"/>
          <w:szCs w:val="22"/>
          <w:shd w:val="clear" w:color="auto" w:fill="FFFF99"/>
          <w:rtl/>
        </w:rPr>
        <w:t>8.</w:t>
      </w:r>
      <w:r w:rsidRPr="00FB09EC">
        <w:rPr>
          <w:rFonts w:hint="cs"/>
          <w:strike/>
          <w:vanish/>
          <w:sz w:val="22"/>
          <w:szCs w:val="22"/>
          <w:shd w:val="clear" w:color="auto" w:fill="FFFF99"/>
          <w:rtl/>
        </w:rPr>
        <w:tab/>
        <w:t>לא יחנה אדם בשטח מבצעי רכב או ציוד ממונע אלא בשטחי החניה לרכב ולציוד שייעד המנהל לכך בשטח המבצעי, למעט, במקרים מיוחדים, לפי הוראות מגדל הפיקוח.</w:t>
      </w:r>
      <w:bookmarkEnd w:id="22"/>
    </w:p>
    <w:p w:rsidR="002B36DD" w:rsidRDefault="002B36DD">
      <w:pPr>
        <w:pStyle w:val="P00"/>
        <w:spacing w:before="72"/>
        <w:ind w:left="0" w:right="1134"/>
        <w:rPr>
          <w:rStyle w:val="default"/>
          <w:rFonts w:cs="FrankRuehl"/>
          <w:rtl/>
        </w:rPr>
      </w:pPr>
      <w:bookmarkStart w:id="23" w:name="Seif10"/>
      <w:bookmarkEnd w:id="23"/>
      <w:r>
        <w:rPr>
          <w:lang w:val="he-IL"/>
        </w:rPr>
        <w:pict>
          <v:rect id="_x0000_s1044" style="position:absolute;left:0;text-align:left;margin-left:464.5pt;margin-top:8.05pt;width:75.05pt;height:11.85pt;z-index:25165568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א</w:t>
                  </w:r>
                  <w:r>
                    <w:rPr>
                      <w:rFonts w:cs="Miriam" w:hint="cs"/>
                      <w:szCs w:val="18"/>
                      <w:rtl/>
                    </w:rPr>
                    <w:t>ורות ר</w:t>
                  </w:r>
                  <w:r>
                    <w:rPr>
                      <w:rFonts w:cs="Miriam"/>
                      <w:szCs w:val="18"/>
                      <w:rtl/>
                    </w:rPr>
                    <w:t>כ</w:t>
                  </w:r>
                  <w:r>
                    <w:rPr>
                      <w:rFonts w:cs="Miriam" w:hint="cs"/>
                      <w:szCs w:val="18"/>
                      <w:rtl/>
                    </w:rPr>
                    <w:t xml:space="preserve">ב </w:t>
                  </w:r>
                  <w:r>
                    <w:rPr>
                      <w:rFonts w:cs="Miriam"/>
                      <w:szCs w:val="18"/>
                      <w:rtl/>
                    </w:rPr>
                    <w:t>ג</w:t>
                  </w:r>
                  <w:r>
                    <w:rPr>
                      <w:rFonts w:cs="Miriam" w:hint="cs"/>
                      <w:szCs w:val="18"/>
                      <w:rtl/>
                    </w:rPr>
                    <w:t>דולים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יפעיל אדם בשטח מבצעי את האורות הגדולים ברכב.</w:t>
      </w:r>
    </w:p>
    <w:p w:rsidR="002B36DD" w:rsidRDefault="002B36DD">
      <w:pPr>
        <w:pStyle w:val="P00"/>
        <w:spacing w:before="72"/>
        <w:ind w:left="0" w:right="1134"/>
        <w:rPr>
          <w:rStyle w:val="default"/>
          <w:rFonts w:cs="FrankRuehl"/>
          <w:rtl/>
        </w:rPr>
      </w:pPr>
      <w:bookmarkStart w:id="24" w:name="Seif11"/>
      <w:bookmarkEnd w:id="24"/>
      <w:r>
        <w:rPr>
          <w:lang w:val="he-IL"/>
        </w:rPr>
        <w:pict>
          <v:rect id="_x0000_s1045" style="position:absolute;left:0;text-align:left;margin-left:464.5pt;margin-top:8.05pt;width:75.05pt;height:14.3pt;z-index:251656704"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ר</w:t>
                  </w:r>
                  <w:r>
                    <w:rPr>
                      <w:rFonts w:cs="Miriam" w:hint="cs"/>
                      <w:szCs w:val="18"/>
                      <w:rtl/>
                    </w:rPr>
                    <w:t>כב ללא נהג</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יעזוב אדם ולא ישאיר רכב ללא נהג בשטח המב</w:t>
      </w:r>
      <w:r>
        <w:rPr>
          <w:rStyle w:val="default"/>
          <w:rFonts w:cs="FrankRuehl"/>
          <w:rtl/>
        </w:rPr>
        <w:t>צ</w:t>
      </w:r>
      <w:r>
        <w:rPr>
          <w:rStyle w:val="default"/>
          <w:rFonts w:cs="FrankRuehl" w:hint="cs"/>
          <w:rtl/>
        </w:rPr>
        <w:t>עי אלא במקום שהמנהל ייעד לשם חנייתו של אותו סוג רכב.</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הוראת סעיף קטן (א) לא תחול על רכב שירות ועל ציוד ממונע בעת מתן שירות, כשהוא נמצא ברחבת חניה של כלי טיס, או על מי שקיבל תחילה היתר מיוחד לכך ממפקח טיסה במגדל הפיקוח.</w:t>
      </w:r>
    </w:p>
    <w:p w:rsidR="002B36DD" w:rsidRDefault="002B36DD">
      <w:pPr>
        <w:pStyle w:val="P00"/>
        <w:spacing w:before="72"/>
        <w:ind w:left="0" w:right="1134"/>
        <w:rPr>
          <w:rStyle w:val="default"/>
          <w:rFonts w:cs="FrankRuehl" w:hint="cs"/>
          <w:rtl/>
        </w:rPr>
      </w:pPr>
      <w:bookmarkStart w:id="25" w:name="Seif12"/>
      <w:bookmarkEnd w:id="25"/>
      <w:r>
        <w:rPr>
          <w:lang w:val="he-IL"/>
        </w:rPr>
        <w:pict>
          <v:rect id="_x0000_s1046" style="position:absolute;left:0;text-align:left;margin-left:464.5pt;margin-top:8.05pt;width:75.05pt;height:34pt;z-index:25165772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א</w:t>
                  </w:r>
                  <w:r>
                    <w:rPr>
                      <w:rFonts w:cs="Miriam" w:hint="cs"/>
                      <w:szCs w:val="18"/>
                      <w:rtl/>
                    </w:rPr>
                    <w:t xml:space="preserve">יסור הסעה </w:t>
                  </w:r>
                  <w:r>
                    <w:rPr>
                      <w:rFonts w:cs="Miriam"/>
                      <w:szCs w:val="18"/>
                      <w:rtl/>
                    </w:rPr>
                    <w:t>ע</w:t>
                  </w:r>
                  <w:r>
                    <w:rPr>
                      <w:rFonts w:cs="Miriam" w:hint="cs"/>
                      <w:szCs w:val="18"/>
                      <w:rtl/>
                    </w:rPr>
                    <w:t xml:space="preserve">ל טרקטור או </w:t>
                  </w:r>
                  <w:r>
                    <w:rPr>
                      <w:rFonts w:cs="Miriam"/>
                      <w:szCs w:val="18"/>
                      <w:rtl/>
                    </w:rPr>
                    <w:t>צ</w:t>
                  </w:r>
                  <w:r>
                    <w:rPr>
                      <w:rFonts w:cs="Miriam" w:hint="cs"/>
                      <w:szCs w:val="18"/>
                      <w:rtl/>
                    </w:rPr>
                    <w:t>יוד ממו</w:t>
                  </w:r>
                  <w:r>
                    <w:rPr>
                      <w:rFonts w:cs="Miriam"/>
                      <w:szCs w:val="18"/>
                      <w:rtl/>
                    </w:rPr>
                    <w:t>נ</w:t>
                  </w:r>
                  <w:r>
                    <w:rPr>
                      <w:rFonts w:cs="Miriam" w:hint="cs"/>
                      <w:szCs w:val="18"/>
                      <w:rtl/>
                    </w:rPr>
                    <w:t>ע</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דם לא יסיע אדם אחר על טרקטור או ציוד ממונע, ולא יסע אדם, בנוסף לנהג, על הטרקטור או על ציוד ממונע, אלא אם כן מותקן עליו מושב מיוחד המיועד לכך והאדם הנוסף יושב עליו.</w:t>
      </w:r>
    </w:p>
    <w:p w:rsidR="002B36DD" w:rsidRPr="00FB09EC" w:rsidRDefault="002B36DD">
      <w:pPr>
        <w:pStyle w:val="P00"/>
        <w:spacing w:before="0"/>
        <w:ind w:left="0" w:right="1134"/>
        <w:rPr>
          <w:rFonts w:hint="cs"/>
          <w:b/>
          <w:bCs/>
          <w:vanish/>
          <w:szCs w:val="20"/>
          <w:shd w:val="clear" w:color="auto" w:fill="FFFF99"/>
          <w:rtl/>
        </w:rPr>
      </w:pPr>
      <w:bookmarkStart w:id="26" w:name="Rov36"/>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19"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509</w:t>
      </w:r>
    </w:p>
    <w:p w:rsidR="002B36DD" w:rsidRDefault="002B36DD">
      <w:pPr>
        <w:pStyle w:val="P00"/>
        <w:ind w:left="0" w:right="1134"/>
        <w:rPr>
          <w:rStyle w:val="default"/>
          <w:rFonts w:cs="FrankRuehl" w:hint="cs"/>
          <w:sz w:val="2"/>
          <w:szCs w:val="2"/>
          <w:rtl/>
        </w:rPr>
      </w:pPr>
      <w:r w:rsidRPr="00FB09EC">
        <w:rPr>
          <w:rStyle w:val="big-number"/>
          <w:rFonts w:cs="FrankRuehl"/>
          <w:vanish/>
          <w:sz w:val="22"/>
          <w:szCs w:val="22"/>
          <w:shd w:val="clear" w:color="auto" w:fill="FFFF99"/>
          <w:rtl/>
        </w:rPr>
        <w:t>11.</w:t>
      </w:r>
      <w:r w:rsidRPr="00FB09EC">
        <w:rPr>
          <w:rStyle w:val="big-number"/>
          <w:rFonts w:cs="FrankRuehl"/>
          <w:vanish/>
          <w:sz w:val="22"/>
          <w:szCs w:val="22"/>
          <w:shd w:val="clear" w:color="auto" w:fill="FFFF99"/>
          <w:rtl/>
        </w:rPr>
        <w:tab/>
      </w:r>
      <w:r w:rsidRPr="00FB09EC">
        <w:rPr>
          <w:rStyle w:val="default"/>
          <w:rFonts w:cs="FrankRuehl"/>
          <w:vanish/>
          <w:sz w:val="22"/>
          <w:szCs w:val="22"/>
          <w:shd w:val="clear" w:color="auto" w:fill="FFFF99"/>
          <w:rtl/>
        </w:rPr>
        <w:t>א</w:t>
      </w:r>
      <w:r w:rsidRPr="00FB09EC">
        <w:rPr>
          <w:rStyle w:val="default"/>
          <w:rFonts w:cs="FrankRuehl" w:hint="cs"/>
          <w:vanish/>
          <w:sz w:val="22"/>
          <w:szCs w:val="22"/>
          <w:shd w:val="clear" w:color="auto" w:fill="FFFF99"/>
          <w:rtl/>
        </w:rPr>
        <w:t xml:space="preserve">דם לא יסיע אדם אחר על טרקטור או ציוד ממונע, ולא יסע אדם, בנוסף לנהג, על הטרקטור או על ציוד ממונע, אלא אם כן מותקן עליו מושב מיוחד המיועד לכך </w:t>
      </w:r>
      <w:r w:rsidRPr="00FB09EC">
        <w:rPr>
          <w:rStyle w:val="default"/>
          <w:rFonts w:cs="FrankRuehl" w:hint="cs"/>
          <w:vanish/>
          <w:sz w:val="22"/>
          <w:szCs w:val="22"/>
          <w:u w:val="single"/>
          <w:shd w:val="clear" w:color="auto" w:fill="FFFF99"/>
          <w:rtl/>
        </w:rPr>
        <w:t>והאדם הנוסף יושב עליו</w:t>
      </w:r>
      <w:r w:rsidRPr="00FB09EC">
        <w:rPr>
          <w:rStyle w:val="default"/>
          <w:rFonts w:cs="FrankRuehl" w:hint="cs"/>
          <w:vanish/>
          <w:sz w:val="22"/>
          <w:szCs w:val="22"/>
          <w:shd w:val="clear" w:color="auto" w:fill="FFFF99"/>
          <w:rtl/>
        </w:rPr>
        <w:t>.</w:t>
      </w:r>
      <w:bookmarkEnd w:id="26"/>
    </w:p>
    <w:p w:rsidR="002B36DD" w:rsidRDefault="002B36DD">
      <w:pPr>
        <w:pStyle w:val="P00"/>
        <w:spacing w:before="72"/>
        <w:ind w:left="0" w:right="1134"/>
        <w:rPr>
          <w:rStyle w:val="default"/>
          <w:rFonts w:cs="FrankRuehl"/>
          <w:rtl/>
        </w:rPr>
      </w:pPr>
      <w:bookmarkStart w:id="27" w:name="Seif13"/>
      <w:bookmarkEnd w:id="27"/>
      <w:r>
        <w:rPr>
          <w:lang w:val="he-IL"/>
        </w:rPr>
        <w:pict>
          <v:rect id="_x0000_s1047" style="position:absolute;left:0;text-align:left;margin-left:464.5pt;margin-top:8.05pt;width:75.05pt;height:11.5pt;z-index:25165875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ת</w:t>
                  </w:r>
                  <w:r>
                    <w:rPr>
                      <w:rFonts w:cs="Miriam" w:hint="cs"/>
                      <w:szCs w:val="18"/>
                      <w:rtl/>
                    </w:rPr>
                    <w:t xml:space="preserve">נועת </w:t>
                  </w:r>
                  <w:r>
                    <w:rPr>
                      <w:rFonts w:cs="Miriam"/>
                      <w:szCs w:val="18"/>
                      <w:rtl/>
                    </w:rPr>
                    <w:t>ה</w:t>
                  </w:r>
                  <w:r>
                    <w:rPr>
                      <w:rFonts w:cs="Miriam" w:hint="cs"/>
                      <w:szCs w:val="18"/>
                      <w:rtl/>
                    </w:rPr>
                    <w:t>ולכי רגל</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תנועת הולכי רגל בשטח המבצעי אסורה, </w:t>
      </w:r>
      <w:r>
        <w:rPr>
          <w:rStyle w:val="default"/>
          <w:rFonts w:cs="FrankRuehl"/>
          <w:rtl/>
        </w:rPr>
        <w:t>פ</w:t>
      </w:r>
      <w:r>
        <w:rPr>
          <w:rStyle w:val="default"/>
          <w:rFonts w:cs="FrankRuehl" w:hint="cs"/>
          <w:rtl/>
        </w:rPr>
        <w:t>רט להליכה לאורך הנתיב בצד השמאלי בכיוון מנוגד לתנועת הרכב.</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הולך הרגל להיות ער לתנועה בנתיב ולנעשה בסביבתו הקרובה.</w:t>
      </w:r>
    </w:p>
    <w:p w:rsidR="002B36DD" w:rsidRDefault="002B36DD">
      <w:pPr>
        <w:pStyle w:val="P00"/>
        <w:spacing w:before="72"/>
        <w:ind w:left="0" w:right="1134"/>
        <w:rPr>
          <w:rStyle w:val="default"/>
          <w:rFonts w:cs="FrankRuehl"/>
          <w:rtl/>
        </w:rPr>
      </w:pPr>
      <w:r>
        <w:rPr>
          <w:lang w:val="he-IL"/>
        </w:rPr>
        <w:pict>
          <v:rect id="_x0000_s1048" style="position:absolute;left:0;text-align:left;margin-left:464.5pt;margin-top:8.05pt;width:75.05pt;height:12.35pt;z-index:25165977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כל</w:t>
                  </w:r>
                  <w:r>
                    <w:rPr>
                      <w:rFonts w:cs="Miriam" w:hint="cs"/>
                      <w:szCs w:val="18"/>
                      <w:rtl/>
                    </w:rPr>
                    <w:t xml:space="preserve">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יחצה אדם מסלול, בין ברכב ובין ברגל, אלא אם כן הוא נושא מכשיר קשר תקין המשדר וקולט על ערוץ מרכז התיאום ומ</w:t>
      </w:r>
      <w:r>
        <w:rPr>
          <w:rStyle w:val="default"/>
          <w:rFonts w:cs="FrankRuehl"/>
          <w:rtl/>
        </w:rPr>
        <w:t>ג</w:t>
      </w:r>
      <w:r>
        <w:rPr>
          <w:rStyle w:val="default"/>
          <w:rFonts w:cs="FrankRuehl" w:hint="cs"/>
          <w:rtl/>
        </w:rPr>
        <w:t>דל הפיקוח, ואלא אם כן הוא בקי בהפעלת מכשיר הקשר ובנהלי התקשורת וקיבל אישור לכך ממפקח על תנועה אוירית.</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תנועת הנוסעים בין בית הנתיבות בנמל וכלי טיס החונה בעמדת החניה תיעשה באמצעות אוטובוסים או רכב אחר שאישר לכך המנהל; דייל מט</w:t>
      </w:r>
      <w:r>
        <w:rPr>
          <w:rStyle w:val="default"/>
          <w:rFonts w:cs="FrankRuehl"/>
          <w:rtl/>
        </w:rPr>
        <w:t>ע</w:t>
      </w:r>
      <w:r>
        <w:rPr>
          <w:rStyle w:val="default"/>
          <w:rFonts w:cs="FrankRuehl" w:hint="cs"/>
          <w:rtl/>
        </w:rPr>
        <w:t>ם המפעיל ילווה את הנוסעים מפתח כלי הטיס ועד לפתח בית הנתיבות ומפתח בית הנתיבות לפתח כלי טיס.</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העלאה או הורדה של נוסעים מכלי טיס מותרת רק בצד שבו מותקנות מדרגות הנוסעים וזאת רק לאחר הדממת מנועי כלי הטיס ולאחר שהוצבו סדים בגלגליו.</w:t>
      </w:r>
    </w:p>
    <w:p w:rsidR="002B36DD" w:rsidRDefault="002B36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 שפועל בשטח מבצ</w:t>
      </w:r>
      <w:r>
        <w:rPr>
          <w:rStyle w:val="default"/>
          <w:rFonts w:cs="FrankRuehl"/>
          <w:rtl/>
        </w:rPr>
        <w:t>ע</w:t>
      </w:r>
      <w:r>
        <w:rPr>
          <w:rStyle w:val="default"/>
          <w:rFonts w:cs="FrankRuehl" w:hint="cs"/>
          <w:rtl/>
        </w:rPr>
        <w:t>י יהא צמוד לאתר העבודה בלבד ולא ישהה בכל מקום אחר בו.</w:t>
      </w:r>
    </w:p>
    <w:p w:rsidR="002B36DD" w:rsidRPr="00FB09EC" w:rsidRDefault="002B36DD">
      <w:pPr>
        <w:pStyle w:val="P00"/>
        <w:spacing w:before="0"/>
        <w:ind w:left="0" w:right="1134"/>
        <w:rPr>
          <w:rFonts w:hint="cs"/>
          <w:b/>
          <w:bCs/>
          <w:vanish/>
          <w:szCs w:val="20"/>
          <w:shd w:val="clear" w:color="auto" w:fill="FFFF99"/>
          <w:rtl/>
        </w:rPr>
      </w:pPr>
      <w:bookmarkStart w:id="28" w:name="Rov35"/>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20"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509</w:t>
      </w:r>
    </w:p>
    <w:p w:rsidR="002B36DD" w:rsidRDefault="002B36DD">
      <w:pPr>
        <w:pStyle w:val="P00"/>
        <w:ind w:left="0" w:right="1134"/>
        <w:rPr>
          <w:rStyle w:val="default"/>
          <w:rFonts w:cs="FrankRuehl"/>
          <w:sz w:val="2"/>
          <w:szCs w:val="2"/>
          <w:rtl/>
        </w:rPr>
      </w:pPr>
      <w:r w:rsidRPr="00FB09EC">
        <w:rPr>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ג)</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 xml:space="preserve">לא יחצה אדם מסלול, </w:t>
      </w:r>
      <w:r w:rsidRPr="00FB09EC">
        <w:rPr>
          <w:rStyle w:val="default"/>
          <w:rFonts w:cs="FrankRuehl" w:hint="cs"/>
          <w:vanish/>
          <w:sz w:val="22"/>
          <w:szCs w:val="22"/>
          <w:u w:val="single"/>
          <w:shd w:val="clear" w:color="auto" w:fill="FFFF99"/>
          <w:rtl/>
        </w:rPr>
        <w:t>בין ברכב ובין ברגל,</w:t>
      </w:r>
      <w:r w:rsidRPr="00FB09EC">
        <w:rPr>
          <w:rStyle w:val="default"/>
          <w:rFonts w:cs="FrankRuehl" w:hint="cs"/>
          <w:vanish/>
          <w:sz w:val="22"/>
          <w:szCs w:val="22"/>
          <w:shd w:val="clear" w:color="auto" w:fill="FFFF99"/>
          <w:rtl/>
        </w:rPr>
        <w:t xml:space="preserve"> אלא אם כן הוא נושא מכשיר קשר תקין המשדר וקולט על ערוץ מרכז התיאום ומ</w:t>
      </w:r>
      <w:r w:rsidRPr="00FB09EC">
        <w:rPr>
          <w:rStyle w:val="default"/>
          <w:rFonts w:cs="FrankRuehl"/>
          <w:vanish/>
          <w:sz w:val="22"/>
          <w:szCs w:val="22"/>
          <w:shd w:val="clear" w:color="auto" w:fill="FFFF99"/>
          <w:rtl/>
        </w:rPr>
        <w:t>ג</w:t>
      </w:r>
      <w:r w:rsidRPr="00FB09EC">
        <w:rPr>
          <w:rStyle w:val="default"/>
          <w:rFonts w:cs="FrankRuehl" w:hint="cs"/>
          <w:vanish/>
          <w:sz w:val="22"/>
          <w:szCs w:val="22"/>
          <w:shd w:val="clear" w:color="auto" w:fill="FFFF99"/>
          <w:rtl/>
        </w:rPr>
        <w:t>דל הפיקוח, ואלא אם כן הוא בקי בהפעלת מכשיר הקשר ובנהלי התקשורת וקיבל אישור לכך ממפקח על תנועה אוירית.</w:t>
      </w:r>
      <w:bookmarkEnd w:id="28"/>
    </w:p>
    <w:p w:rsidR="002B36DD" w:rsidRDefault="002B36DD">
      <w:pPr>
        <w:pStyle w:val="P00"/>
        <w:spacing w:before="72"/>
        <w:ind w:left="0" w:right="1134"/>
        <w:rPr>
          <w:rStyle w:val="default"/>
          <w:rFonts w:cs="FrankRuehl"/>
          <w:rtl/>
        </w:rPr>
      </w:pPr>
      <w:bookmarkStart w:id="29" w:name="Seif14"/>
      <w:bookmarkEnd w:id="29"/>
      <w:r>
        <w:rPr>
          <w:lang w:val="he-IL"/>
        </w:rPr>
        <w:pict>
          <v:rect id="_x0000_s1049" style="position:absolute;left:0;text-align:left;margin-left:464.5pt;margin-top:8.05pt;width:75.05pt;height:18.9pt;z-index:25166080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א</w:t>
                  </w:r>
                  <w:r>
                    <w:rPr>
                      <w:rFonts w:cs="Miriam" w:hint="cs"/>
                      <w:szCs w:val="18"/>
                      <w:rtl/>
                    </w:rPr>
                    <w:t xml:space="preserve">יסור תנועה </w:t>
                  </w:r>
                  <w:r>
                    <w:rPr>
                      <w:rFonts w:cs="Miriam"/>
                      <w:szCs w:val="18"/>
                      <w:rtl/>
                    </w:rPr>
                    <w:t>ל</w:t>
                  </w:r>
                  <w:r>
                    <w:rPr>
                      <w:rFonts w:cs="Miriam" w:hint="cs"/>
                      <w:szCs w:val="18"/>
                      <w:rtl/>
                    </w:rPr>
                    <w:t>יד כלי טיס</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יתקרב אדם, בין ברגל ובין ברכב, לכלי טיס כשמנועיו מופעלים, אלא בתוקף תפקידו ואם הרשהו לכך מכוון מטוסים במרכז התיאום בנמל, או ראש צוות הקרקע הממונה על אותו כלי טיס.</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ינוע אדם, בין ברגל ובין ברכב - </w:t>
      </w:r>
    </w:p>
    <w:p w:rsidR="002B36DD" w:rsidRDefault="002B36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לפני כלי טיס או מאחוריו, במרחק הקטן ממאה מטרים מכלי הטיס, שעה שמנועי כלי הטיס מופעלים או כשסביר להניח שמנועיו יופעלו;</w:t>
      </w:r>
    </w:p>
    <w:p w:rsidR="002B36DD" w:rsidRDefault="002B36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בין כלי טיס לבין מחסומי ההדף שעה שמנועי כלי הטיס מופעלים או כשסביר להניח שמנועיו יופעלו.</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יעמוד אדם ולא יעבור, בין ברגל ובין ברכב, מתחת לכנפי כלי טיס או כל חלק אחר של כלי הטיס, אלא אם כן סוג העבודה או השירות שהוא נותן לכלי הטיס מחייבים זאת, ואלא אם כן המפעיל או נציגו המוסמך נוכח במקום.</w:t>
      </w:r>
    </w:p>
    <w:p w:rsidR="002B36DD" w:rsidRDefault="002B36DD">
      <w:pPr>
        <w:pStyle w:val="P00"/>
        <w:spacing w:before="72"/>
        <w:ind w:left="0" w:right="1134"/>
        <w:rPr>
          <w:rStyle w:val="default"/>
          <w:rFonts w:cs="FrankRuehl" w:hint="cs"/>
          <w:rtl/>
        </w:rPr>
      </w:pPr>
      <w:bookmarkStart w:id="30" w:name="Seif15"/>
      <w:bookmarkEnd w:id="30"/>
      <w:r>
        <w:rPr>
          <w:lang w:val="he-IL"/>
        </w:rPr>
        <w:pict>
          <v:rect id="_x0000_s1050" style="position:absolute;left:0;text-align:left;margin-left:462pt;margin-top:8.05pt;width:77.55pt;height:27.6pt;z-index:251661824"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ניסה לאזור המסומן בפס אדום</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שס"ב-2001</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ייכנס אדם, לאזור המסומן בפס אדום, אלא ברכב שירות, למעט נוסעים בדרכם לכלי הטיס או ממנו.</w:t>
      </w:r>
    </w:p>
    <w:p w:rsidR="002B36DD" w:rsidRPr="00FB09EC" w:rsidRDefault="002B36DD">
      <w:pPr>
        <w:pStyle w:val="P00"/>
        <w:spacing w:before="0"/>
        <w:ind w:left="0" w:right="1134"/>
        <w:rPr>
          <w:rFonts w:hint="cs"/>
          <w:b/>
          <w:bCs/>
          <w:vanish/>
          <w:szCs w:val="20"/>
          <w:shd w:val="clear" w:color="auto" w:fill="FFFF99"/>
          <w:rtl/>
        </w:rPr>
      </w:pPr>
      <w:bookmarkStart w:id="31" w:name="Rov34"/>
      <w:r w:rsidRPr="00FB09EC">
        <w:rPr>
          <w:rFonts w:hint="cs"/>
          <w:vanish/>
          <w:color w:val="FF0000"/>
          <w:szCs w:val="20"/>
          <w:shd w:val="clear" w:color="auto" w:fill="FFFF99"/>
          <w:rtl/>
        </w:rPr>
        <w:t>מיום 6.12.2001</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תשס"ב-2001</w:t>
      </w:r>
    </w:p>
    <w:p w:rsidR="002B36DD" w:rsidRPr="00FB09EC" w:rsidRDefault="002B36DD">
      <w:pPr>
        <w:pStyle w:val="P00"/>
        <w:tabs>
          <w:tab w:val="clear" w:pos="6259"/>
        </w:tabs>
        <w:spacing w:before="0"/>
        <w:ind w:left="0" w:right="1134"/>
        <w:rPr>
          <w:rFonts w:hint="cs"/>
          <w:vanish/>
          <w:szCs w:val="20"/>
          <w:shd w:val="clear" w:color="auto" w:fill="FFFF99"/>
          <w:rtl/>
        </w:rPr>
      </w:pPr>
      <w:hyperlink r:id="rId21" w:history="1">
        <w:r w:rsidRPr="00FB09EC">
          <w:rPr>
            <w:rStyle w:val="Hyperlink"/>
            <w:rFonts w:hint="cs"/>
            <w:vanish/>
            <w:szCs w:val="20"/>
            <w:shd w:val="clear" w:color="auto" w:fill="FFFF99"/>
            <w:rtl/>
          </w:rPr>
          <w:t>ק"ת תשס"ב מס' 6137</w:t>
        </w:r>
      </w:hyperlink>
      <w:r w:rsidRPr="00FB09EC">
        <w:rPr>
          <w:rFonts w:hint="cs"/>
          <w:vanish/>
          <w:szCs w:val="20"/>
          <w:shd w:val="clear" w:color="auto" w:fill="FFFF99"/>
          <w:rtl/>
        </w:rPr>
        <w:t xml:space="preserve"> מיום 6.12.2001 עמ' 160</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סעיף 13א</w:t>
      </w:r>
      <w:bookmarkEnd w:id="31"/>
    </w:p>
    <w:p w:rsidR="002B36DD" w:rsidRDefault="002B36DD">
      <w:pPr>
        <w:pStyle w:val="P00"/>
        <w:spacing w:before="72"/>
        <w:ind w:left="0" w:right="1134"/>
        <w:rPr>
          <w:rStyle w:val="default"/>
          <w:rFonts w:cs="FrankRuehl"/>
          <w:rtl/>
        </w:rPr>
      </w:pPr>
      <w:bookmarkStart w:id="32" w:name="Seif16"/>
      <w:bookmarkEnd w:id="32"/>
      <w:r>
        <w:rPr>
          <w:lang w:val="he-IL"/>
        </w:rPr>
        <w:pict>
          <v:rect id="_x0000_s1051" style="position:absolute;left:0;text-align:left;margin-left:464.5pt;margin-top:8.05pt;width:75.05pt;height:20.15pt;z-index:25166284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ק</w:t>
                  </w:r>
                  <w:r>
                    <w:rPr>
                      <w:rFonts w:cs="Miriam" w:hint="cs"/>
                      <w:szCs w:val="18"/>
                      <w:rtl/>
                    </w:rPr>
                    <w:t xml:space="preserve">שר בשטח </w:t>
                  </w:r>
                  <w:r>
                    <w:rPr>
                      <w:rFonts w:cs="Miriam"/>
                      <w:szCs w:val="18"/>
                      <w:rtl/>
                    </w:rPr>
                    <w:t>ה</w:t>
                  </w:r>
                  <w:r>
                    <w:rPr>
                      <w:rFonts w:cs="Miriam" w:hint="cs"/>
                      <w:szCs w:val="18"/>
                      <w:rtl/>
                    </w:rPr>
                    <w:t>מבצעי</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הנמצא בשטח מסלולי ההמראה והנחיתה ומסלולי ההסעה, או מי שנדרש לעשות כן בידי המנהל, יאזין, באורח רצוף, בכל עת הימצאו</w:t>
      </w:r>
      <w:r>
        <w:rPr>
          <w:rStyle w:val="default"/>
          <w:rFonts w:cs="FrankRuehl"/>
          <w:rtl/>
        </w:rPr>
        <w:t xml:space="preserve"> </w:t>
      </w:r>
      <w:r>
        <w:rPr>
          <w:rStyle w:val="default"/>
          <w:rFonts w:cs="FrankRuehl" w:hint="cs"/>
          <w:rtl/>
        </w:rPr>
        <w:t>שם, לתקשורת בערוץ המגדל ומרכז התיאום.</w:t>
      </w:r>
    </w:p>
    <w:p w:rsidR="002B36DD" w:rsidRDefault="002B36DD">
      <w:pPr>
        <w:pStyle w:val="P00"/>
        <w:spacing w:before="72"/>
        <w:ind w:left="0" w:right="1134"/>
        <w:rPr>
          <w:rStyle w:val="default"/>
          <w:rFonts w:cs="FrankRuehl"/>
          <w:rtl/>
        </w:rPr>
      </w:pPr>
      <w:r>
        <w:rPr>
          <w:lang w:val="he-IL"/>
        </w:rPr>
        <w:pict>
          <v:rect id="_x0000_s1052" style="position:absolute;left:0;text-align:left;margin-left:464.5pt;margin-top:8.05pt;width:75.05pt;height:9.6pt;z-index:25166387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אירעו קלקול או תקלה במכשיר הקשר בעת המשתמש בו בשטח המבצעי ינהג כך:</w:t>
      </w:r>
    </w:p>
    <w:p w:rsidR="002B36DD" w:rsidRDefault="002B36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יעזוב את השטח המבצעי, תוך נסיעה זהירה וציות לרמזורים אם אירעו הקלקול או התקלה בעת נסיעה בנתיב;</w:t>
      </w:r>
    </w:p>
    <w:p w:rsidR="002B36DD" w:rsidRDefault="002B36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יתפנה מיד מהמסלול או מרחבות החניה - אם אירעו הקלקול או התקלה במסלול או ברחבת החניה וידווח על כך למרכז התיאום;</w:t>
      </w:r>
    </w:p>
    <w:p w:rsidR="002B36DD" w:rsidRDefault="002B36D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שלח מרכז התיאום עובד ברכב המצוייד במכשיר קשר לעבר הרכב שבמכשיר הקשר שלו אירעו הליקוי או התקלה, ימלא נהגו אחר כל הוראות נהג רכב מרכז התי</w:t>
      </w:r>
      <w:r>
        <w:rPr>
          <w:rStyle w:val="default"/>
          <w:rFonts w:cs="FrankRuehl"/>
          <w:rtl/>
        </w:rPr>
        <w:t>א</w:t>
      </w:r>
      <w:r>
        <w:rPr>
          <w:rStyle w:val="default"/>
          <w:rFonts w:cs="FrankRuehl" w:hint="cs"/>
          <w:rtl/>
        </w:rPr>
        <w:t>ום.</w:t>
      </w:r>
    </w:p>
    <w:p w:rsidR="002B36DD" w:rsidRPr="00FB09EC" w:rsidRDefault="002B36DD">
      <w:pPr>
        <w:pStyle w:val="P00"/>
        <w:spacing w:before="0"/>
        <w:ind w:left="0" w:right="1134"/>
        <w:rPr>
          <w:rFonts w:hint="cs"/>
          <w:b/>
          <w:bCs/>
          <w:vanish/>
          <w:szCs w:val="20"/>
          <w:shd w:val="clear" w:color="auto" w:fill="FFFF99"/>
          <w:rtl/>
        </w:rPr>
      </w:pPr>
      <w:bookmarkStart w:id="33" w:name="Rov49"/>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22"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509</w:t>
      </w:r>
    </w:p>
    <w:p w:rsidR="002B36DD" w:rsidRPr="00FB09EC" w:rsidRDefault="002B36DD">
      <w:pPr>
        <w:pStyle w:val="P00"/>
        <w:ind w:left="0" w:right="1134"/>
        <w:rPr>
          <w:rStyle w:val="default"/>
          <w:rFonts w:cs="FrankRuehl"/>
          <w:vanish/>
          <w:sz w:val="22"/>
          <w:szCs w:val="22"/>
          <w:shd w:val="clear" w:color="auto" w:fill="FFFF99"/>
          <w:rtl/>
        </w:rPr>
      </w:pPr>
      <w:r w:rsidRPr="00FB09EC">
        <w:rPr>
          <w:rStyle w:val="big-number"/>
          <w:rFonts w:cs="FrankRuehl"/>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א)</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כל הנמצא בשטח מסלולי ההמראה והנחיתה ומסלולי ההסעה, או מי שנדרש לעשות כן בידי המנהל, יאזין, באורח רצוף, בכל עת הימצאו</w:t>
      </w:r>
      <w:r w:rsidRPr="00FB09EC">
        <w:rPr>
          <w:rStyle w:val="default"/>
          <w:rFonts w:cs="FrankRuehl"/>
          <w:vanish/>
          <w:sz w:val="22"/>
          <w:szCs w:val="22"/>
          <w:shd w:val="clear" w:color="auto" w:fill="FFFF99"/>
          <w:rtl/>
        </w:rPr>
        <w:t xml:space="preserve"> </w:t>
      </w:r>
      <w:r w:rsidRPr="00FB09EC">
        <w:rPr>
          <w:rStyle w:val="default"/>
          <w:rFonts w:cs="FrankRuehl" w:hint="cs"/>
          <w:vanish/>
          <w:sz w:val="22"/>
          <w:szCs w:val="22"/>
          <w:shd w:val="clear" w:color="auto" w:fill="FFFF99"/>
          <w:rtl/>
        </w:rPr>
        <w:t xml:space="preserve">שם, </w:t>
      </w:r>
      <w:r w:rsidRPr="00FB09EC">
        <w:rPr>
          <w:rStyle w:val="default"/>
          <w:rFonts w:cs="FrankRuehl" w:hint="cs"/>
          <w:strike/>
          <w:vanish/>
          <w:sz w:val="22"/>
          <w:szCs w:val="22"/>
          <w:shd w:val="clear" w:color="auto" w:fill="FFFF99"/>
          <w:rtl/>
        </w:rPr>
        <w:t>להתקשרות הנעשית</w:t>
      </w:r>
      <w:r w:rsidRPr="00FB09EC">
        <w:rPr>
          <w:rStyle w:val="default"/>
          <w:rFonts w:cs="FrankRuehl" w:hint="cs"/>
          <w:vanish/>
          <w:sz w:val="22"/>
          <w:szCs w:val="22"/>
          <w:shd w:val="clear" w:color="auto" w:fill="FFFF99"/>
          <w:rtl/>
        </w:rPr>
        <w:t xml:space="preserve"> </w:t>
      </w:r>
      <w:r w:rsidRPr="00FB09EC">
        <w:rPr>
          <w:rStyle w:val="default"/>
          <w:rFonts w:cs="FrankRuehl" w:hint="cs"/>
          <w:vanish/>
          <w:sz w:val="22"/>
          <w:szCs w:val="22"/>
          <w:u w:val="single"/>
          <w:shd w:val="clear" w:color="auto" w:fill="FFFF99"/>
          <w:rtl/>
        </w:rPr>
        <w:t>לתקשורת</w:t>
      </w:r>
      <w:r w:rsidRPr="00FB09EC">
        <w:rPr>
          <w:rStyle w:val="default"/>
          <w:rFonts w:cs="FrankRuehl" w:hint="cs"/>
          <w:vanish/>
          <w:sz w:val="22"/>
          <w:szCs w:val="22"/>
          <w:shd w:val="clear" w:color="auto" w:fill="FFFF99"/>
          <w:rtl/>
        </w:rPr>
        <w:t xml:space="preserve"> בערוץ המגדל ומרכז התיאום.</w:t>
      </w:r>
    </w:p>
    <w:p w:rsidR="002B36DD" w:rsidRDefault="002B36DD">
      <w:pPr>
        <w:pStyle w:val="P00"/>
        <w:spacing w:before="0"/>
        <w:ind w:left="0" w:right="1134"/>
        <w:rPr>
          <w:rStyle w:val="default"/>
          <w:rFonts w:cs="FrankRuehl"/>
          <w:sz w:val="2"/>
          <w:szCs w:val="2"/>
          <w:shd w:val="clear" w:color="auto" w:fill="FFFF99"/>
          <w:rtl/>
        </w:rPr>
      </w:pPr>
      <w:r w:rsidRPr="00FB09EC">
        <w:rPr>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ב)</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 xml:space="preserve">אירעו קלקול או תקלה במכשיר הקשר בעת </w:t>
      </w:r>
      <w:r w:rsidRPr="00FB09EC">
        <w:rPr>
          <w:rStyle w:val="default"/>
          <w:rFonts w:cs="FrankRuehl" w:hint="cs"/>
          <w:strike/>
          <w:vanish/>
          <w:sz w:val="22"/>
          <w:szCs w:val="22"/>
          <w:shd w:val="clear" w:color="auto" w:fill="FFFF99"/>
          <w:rtl/>
        </w:rPr>
        <w:t>הימצא מפעילו</w:t>
      </w:r>
      <w:r w:rsidRPr="00FB09EC">
        <w:rPr>
          <w:rStyle w:val="default"/>
          <w:rFonts w:cs="FrankRuehl" w:hint="cs"/>
          <w:vanish/>
          <w:sz w:val="22"/>
          <w:szCs w:val="22"/>
          <w:shd w:val="clear" w:color="auto" w:fill="FFFF99"/>
          <w:rtl/>
        </w:rPr>
        <w:t xml:space="preserve"> </w:t>
      </w:r>
      <w:r w:rsidRPr="00FB09EC">
        <w:rPr>
          <w:rStyle w:val="default"/>
          <w:rFonts w:cs="FrankRuehl" w:hint="cs"/>
          <w:vanish/>
          <w:sz w:val="22"/>
          <w:szCs w:val="22"/>
          <w:u w:val="single"/>
          <w:shd w:val="clear" w:color="auto" w:fill="FFFF99"/>
          <w:rtl/>
        </w:rPr>
        <w:t>המשתמש בו</w:t>
      </w:r>
      <w:r w:rsidRPr="00FB09EC">
        <w:rPr>
          <w:rStyle w:val="default"/>
          <w:rFonts w:cs="FrankRuehl" w:hint="cs"/>
          <w:vanish/>
          <w:sz w:val="22"/>
          <w:szCs w:val="22"/>
          <w:shd w:val="clear" w:color="auto" w:fill="FFFF99"/>
          <w:rtl/>
        </w:rPr>
        <w:t xml:space="preserve"> בשטח המבצעי </w:t>
      </w:r>
      <w:r w:rsidRPr="00FB09EC">
        <w:rPr>
          <w:rStyle w:val="default"/>
          <w:rFonts w:cs="FrankRuehl" w:hint="cs"/>
          <w:strike/>
          <w:vanish/>
          <w:sz w:val="22"/>
          <w:szCs w:val="22"/>
          <w:shd w:val="clear" w:color="auto" w:fill="FFFF99"/>
          <w:rtl/>
        </w:rPr>
        <w:t>ינהל מפעילו</w:t>
      </w:r>
      <w:r w:rsidRPr="00FB09EC">
        <w:rPr>
          <w:rStyle w:val="default"/>
          <w:rFonts w:cs="FrankRuehl" w:hint="cs"/>
          <w:vanish/>
          <w:sz w:val="22"/>
          <w:szCs w:val="22"/>
          <w:shd w:val="clear" w:color="auto" w:fill="FFFF99"/>
          <w:rtl/>
        </w:rPr>
        <w:t xml:space="preserve"> </w:t>
      </w:r>
      <w:r w:rsidRPr="00FB09EC">
        <w:rPr>
          <w:rStyle w:val="default"/>
          <w:rFonts w:cs="FrankRuehl" w:hint="cs"/>
          <w:vanish/>
          <w:sz w:val="22"/>
          <w:szCs w:val="22"/>
          <w:u w:val="single"/>
          <w:shd w:val="clear" w:color="auto" w:fill="FFFF99"/>
          <w:rtl/>
        </w:rPr>
        <w:t>ינהג</w:t>
      </w:r>
      <w:r w:rsidRPr="00FB09EC">
        <w:rPr>
          <w:rStyle w:val="default"/>
          <w:rFonts w:cs="FrankRuehl" w:hint="cs"/>
          <w:vanish/>
          <w:sz w:val="22"/>
          <w:szCs w:val="22"/>
          <w:shd w:val="clear" w:color="auto" w:fill="FFFF99"/>
          <w:rtl/>
        </w:rPr>
        <w:t xml:space="preserve"> כך:</w:t>
      </w:r>
      <w:bookmarkEnd w:id="33"/>
    </w:p>
    <w:p w:rsidR="002B36DD" w:rsidRDefault="002B36DD">
      <w:pPr>
        <w:pStyle w:val="P00"/>
        <w:spacing w:before="72"/>
        <w:ind w:left="0" w:right="1134"/>
        <w:rPr>
          <w:rStyle w:val="default"/>
          <w:rFonts w:cs="FrankRuehl"/>
          <w:rtl/>
        </w:rPr>
      </w:pPr>
      <w:bookmarkStart w:id="34" w:name="Seif17"/>
      <w:bookmarkEnd w:id="34"/>
      <w:r>
        <w:rPr>
          <w:lang w:val="he-IL"/>
        </w:rPr>
        <w:pict>
          <v:rect id="_x0000_s1053" style="position:absolute;left:0;text-align:left;margin-left:464.5pt;margin-top:8.05pt;width:75.05pt;height:21.15pt;z-index:25166489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ד</w:t>
                  </w:r>
                  <w:r>
                    <w:rPr>
                      <w:rFonts w:cs="Miriam" w:hint="cs"/>
                      <w:szCs w:val="18"/>
                      <w:rtl/>
                    </w:rPr>
                    <w:t xml:space="preserve">רישות לגבי </w:t>
                  </w:r>
                  <w:r>
                    <w:rPr>
                      <w:rFonts w:cs="Miriam"/>
                      <w:szCs w:val="18"/>
                      <w:rtl/>
                    </w:rPr>
                    <w:t>ר</w:t>
                  </w:r>
                  <w:r>
                    <w:rPr>
                      <w:rFonts w:cs="Miriam" w:hint="cs"/>
                      <w:szCs w:val="18"/>
                      <w:rtl/>
                    </w:rPr>
                    <w:t xml:space="preserve">כב שירות </w:t>
                  </w:r>
                  <w:r>
                    <w:rPr>
                      <w:rFonts w:cs="Miriam"/>
                      <w:szCs w:val="18"/>
                      <w:rtl/>
                    </w:rPr>
                    <w:t>ו</w:t>
                  </w:r>
                  <w:r>
                    <w:rPr>
                      <w:rFonts w:cs="Miriam" w:hint="cs"/>
                      <w:szCs w:val="18"/>
                      <w:rtl/>
                    </w:rPr>
                    <w:t>ציוד ממונע</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רכב היוצא למסלול בשעות היום, ישא עליו דגל משובץ צהוב-שחור, שגדלו מטר רבוע.</w:t>
      </w:r>
    </w:p>
    <w:p w:rsidR="002B36DD" w:rsidRDefault="001C2486" w:rsidP="001C2486">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82" type="#_x0000_t202" style="position:absolute;left:0;text-align:left;margin-left:470.25pt;margin-top:7.1pt;width:1in;height:13.2pt;z-index:251678208" filled="f" stroked="f">
            <v:textbox inset="1mm,0,1mm,0">
              <w:txbxContent>
                <w:p w:rsidR="001C2486" w:rsidRDefault="001C2486" w:rsidP="001C2486">
                  <w:pPr>
                    <w:spacing w:line="160" w:lineRule="exact"/>
                    <w:jc w:val="left"/>
                    <w:rPr>
                      <w:rFonts w:cs="Miriam" w:hint="cs"/>
                      <w:noProof/>
                      <w:szCs w:val="18"/>
                      <w:rtl/>
                    </w:rPr>
                  </w:pPr>
                  <w:r>
                    <w:rPr>
                      <w:rFonts w:cs="Miriam" w:hint="cs"/>
                      <w:szCs w:val="18"/>
                      <w:rtl/>
                    </w:rPr>
                    <w:t>תק' תשס"ט-2008</w:t>
                  </w:r>
                </w:p>
              </w:txbxContent>
            </v:textbox>
          </v:shape>
        </w:pict>
      </w:r>
      <w:r w:rsidR="002B36DD">
        <w:rPr>
          <w:rtl/>
        </w:rPr>
        <w:tab/>
      </w:r>
      <w:r w:rsidR="002B36DD">
        <w:rPr>
          <w:rStyle w:val="default"/>
          <w:rFonts w:cs="FrankRuehl"/>
          <w:rtl/>
        </w:rPr>
        <w:t>(</w:t>
      </w:r>
      <w:r w:rsidR="002B36DD">
        <w:rPr>
          <w:rStyle w:val="default"/>
          <w:rFonts w:cs="FrankRuehl" w:hint="cs"/>
          <w:rtl/>
        </w:rPr>
        <w:t>ב)</w:t>
      </w:r>
      <w:r w:rsidR="002B36DD">
        <w:rPr>
          <w:rStyle w:val="default"/>
          <w:rFonts w:cs="FrankRuehl"/>
          <w:rtl/>
        </w:rPr>
        <w:tab/>
      </w:r>
      <w:r w:rsidR="002B36DD">
        <w:rPr>
          <w:rStyle w:val="default"/>
          <w:rFonts w:cs="FrankRuehl" w:hint="cs"/>
          <w:rtl/>
        </w:rPr>
        <w:t xml:space="preserve">רכב </w:t>
      </w:r>
      <w:r>
        <w:rPr>
          <w:rStyle w:val="default"/>
          <w:rFonts w:cs="FrankRuehl" w:hint="cs"/>
          <w:rtl/>
        </w:rPr>
        <w:t>הנכנס לשטח מבצעי, ייסע כאשר המשואה המסתובבת המותקנת עליו תקינה ומופעלת בכל שעת שהייתו בשטח המבצעי</w:t>
      </w:r>
      <w:r w:rsidR="002B36DD">
        <w:rPr>
          <w:rStyle w:val="default"/>
          <w:rFonts w:cs="FrankRuehl" w:hint="cs"/>
          <w:rtl/>
        </w:rPr>
        <w:t>.</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רכב שלא הותקנה עליו משואה מסתובבת, או שחל בה קלקול, ילווה בשעות הנזכרות בסעיף קטן (ב) על ידי רכב אחר, המצוייד במשואה מתאימה.</w:t>
      </w:r>
    </w:p>
    <w:p w:rsidR="002B36DD" w:rsidRDefault="002B36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ציוד ממונע חייב שיהא מצוייד במחזירי אור בכל צדיו.</w:t>
      </w:r>
    </w:p>
    <w:p w:rsidR="001C2486" w:rsidRPr="00FB09EC" w:rsidRDefault="001C2486" w:rsidP="001C2486">
      <w:pPr>
        <w:pStyle w:val="P00"/>
        <w:spacing w:before="0"/>
        <w:ind w:left="0" w:right="1134"/>
        <w:rPr>
          <w:rStyle w:val="default"/>
          <w:rFonts w:cs="FrankRuehl" w:hint="cs"/>
          <w:vanish/>
          <w:color w:val="FF0000"/>
          <w:szCs w:val="20"/>
          <w:shd w:val="clear" w:color="auto" w:fill="FFFF99"/>
          <w:rtl/>
        </w:rPr>
      </w:pPr>
      <w:bookmarkStart w:id="35" w:name="Rov50"/>
      <w:r w:rsidRPr="00FB09EC">
        <w:rPr>
          <w:rStyle w:val="default"/>
          <w:rFonts w:cs="FrankRuehl" w:hint="cs"/>
          <w:vanish/>
          <w:color w:val="FF0000"/>
          <w:szCs w:val="20"/>
          <w:shd w:val="clear" w:color="auto" w:fill="FFFF99"/>
          <w:rtl/>
        </w:rPr>
        <w:t>מיום 5.12.2008</w:t>
      </w:r>
    </w:p>
    <w:p w:rsidR="001C2486" w:rsidRPr="00FB09EC" w:rsidRDefault="001C2486" w:rsidP="001C2486">
      <w:pPr>
        <w:pStyle w:val="P00"/>
        <w:spacing w:before="0"/>
        <w:ind w:left="0" w:right="1134"/>
        <w:rPr>
          <w:rStyle w:val="default"/>
          <w:rFonts w:cs="FrankRuehl" w:hint="cs"/>
          <w:vanish/>
          <w:szCs w:val="20"/>
          <w:shd w:val="clear" w:color="auto" w:fill="FFFF99"/>
          <w:rtl/>
        </w:rPr>
      </w:pPr>
      <w:r w:rsidRPr="00FB09EC">
        <w:rPr>
          <w:rStyle w:val="default"/>
          <w:rFonts w:cs="FrankRuehl" w:hint="cs"/>
          <w:b/>
          <w:bCs/>
          <w:vanish/>
          <w:szCs w:val="20"/>
          <w:shd w:val="clear" w:color="auto" w:fill="FFFF99"/>
          <w:rtl/>
        </w:rPr>
        <w:t>תק' תשס"ט-2008</w:t>
      </w:r>
    </w:p>
    <w:p w:rsidR="001C2486" w:rsidRPr="00FB09EC" w:rsidRDefault="001C2486" w:rsidP="001C2486">
      <w:pPr>
        <w:pStyle w:val="P00"/>
        <w:spacing w:before="0"/>
        <w:ind w:left="0" w:right="1134"/>
        <w:rPr>
          <w:rStyle w:val="default"/>
          <w:rFonts w:cs="FrankRuehl" w:hint="cs"/>
          <w:vanish/>
          <w:szCs w:val="20"/>
          <w:shd w:val="clear" w:color="auto" w:fill="FFFF99"/>
          <w:rtl/>
        </w:rPr>
      </w:pPr>
      <w:hyperlink r:id="rId23" w:history="1">
        <w:r w:rsidRPr="00FB09EC">
          <w:rPr>
            <w:rStyle w:val="Hyperlink"/>
            <w:rFonts w:hint="cs"/>
            <w:vanish/>
            <w:szCs w:val="20"/>
            <w:shd w:val="clear" w:color="auto" w:fill="FFFF99"/>
            <w:rtl/>
          </w:rPr>
          <w:t>ק"ת תשס"ט מס' 6721</w:t>
        </w:r>
      </w:hyperlink>
      <w:r w:rsidRPr="00FB09EC">
        <w:rPr>
          <w:rStyle w:val="default"/>
          <w:rFonts w:cs="FrankRuehl" w:hint="cs"/>
          <w:vanish/>
          <w:szCs w:val="20"/>
          <w:shd w:val="clear" w:color="auto" w:fill="FFFF99"/>
          <w:rtl/>
        </w:rPr>
        <w:t xml:space="preserve"> מיום 5.11.2008 עמ' 84</w:t>
      </w:r>
    </w:p>
    <w:p w:rsidR="001C2486" w:rsidRPr="00FB09EC" w:rsidRDefault="001C2486" w:rsidP="001C2486">
      <w:pPr>
        <w:pStyle w:val="P00"/>
        <w:spacing w:before="0"/>
        <w:ind w:left="0" w:right="1134"/>
        <w:rPr>
          <w:rStyle w:val="default"/>
          <w:rFonts w:cs="FrankRuehl" w:hint="cs"/>
          <w:vanish/>
          <w:szCs w:val="20"/>
          <w:shd w:val="clear" w:color="auto" w:fill="FFFF99"/>
          <w:rtl/>
        </w:rPr>
      </w:pPr>
      <w:r w:rsidRPr="00FB09EC">
        <w:rPr>
          <w:rStyle w:val="default"/>
          <w:rFonts w:cs="FrankRuehl" w:hint="cs"/>
          <w:b/>
          <w:bCs/>
          <w:vanish/>
          <w:szCs w:val="20"/>
          <w:shd w:val="clear" w:color="auto" w:fill="FFFF99"/>
          <w:rtl/>
        </w:rPr>
        <w:t>החלפת תקנת משנה 15(ב)</w:t>
      </w:r>
    </w:p>
    <w:p w:rsidR="001C2486" w:rsidRPr="00FB09EC" w:rsidRDefault="001C2486" w:rsidP="001C2486">
      <w:pPr>
        <w:pStyle w:val="P00"/>
        <w:ind w:left="0" w:right="1134"/>
        <w:rPr>
          <w:rStyle w:val="default"/>
          <w:rFonts w:cs="FrankRuehl" w:hint="cs"/>
          <w:vanish/>
          <w:szCs w:val="20"/>
          <w:shd w:val="clear" w:color="auto" w:fill="FFFF99"/>
          <w:rtl/>
        </w:rPr>
      </w:pPr>
      <w:r w:rsidRPr="00FB09EC">
        <w:rPr>
          <w:rStyle w:val="default"/>
          <w:rFonts w:cs="FrankRuehl" w:hint="cs"/>
          <w:vanish/>
          <w:szCs w:val="20"/>
          <w:shd w:val="clear" w:color="auto" w:fill="FFFF99"/>
          <w:rtl/>
        </w:rPr>
        <w:t>הנוסח הקודם:</w:t>
      </w:r>
    </w:p>
    <w:p w:rsidR="001C2486" w:rsidRPr="00FB09EC" w:rsidRDefault="001C2486" w:rsidP="00FB09EC">
      <w:pPr>
        <w:pStyle w:val="P00"/>
        <w:spacing w:before="0"/>
        <w:ind w:left="0" w:right="1134"/>
        <w:rPr>
          <w:rStyle w:val="default"/>
          <w:rFonts w:cs="FrankRuehl"/>
          <w:strike/>
          <w:sz w:val="2"/>
          <w:szCs w:val="2"/>
          <w:rtl/>
        </w:rPr>
      </w:pPr>
      <w:r w:rsidRPr="00FB09EC">
        <w:rPr>
          <w:vanish/>
          <w:sz w:val="22"/>
          <w:szCs w:val="22"/>
          <w:shd w:val="clear" w:color="auto" w:fill="FFFF99"/>
          <w:rtl/>
        </w:rPr>
        <w:tab/>
      </w:r>
      <w:r w:rsidRPr="00FB09EC">
        <w:rPr>
          <w:rStyle w:val="default"/>
          <w:rFonts w:cs="FrankRuehl"/>
          <w:strike/>
          <w:vanish/>
          <w:sz w:val="22"/>
          <w:szCs w:val="22"/>
          <w:shd w:val="clear" w:color="auto" w:fill="FFFF99"/>
          <w:rtl/>
        </w:rPr>
        <w:t>(</w:t>
      </w:r>
      <w:r w:rsidRPr="00FB09EC">
        <w:rPr>
          <w:rStyle w:val="default"/>
          <w:rFonts w:cs="FrankRuehl" w:hint="cs"/>
          <w:strike/>
          <w:vanish/>
          <w:sz w:val="22"/>
          <w:szCs w:val="22"/>
          <w:shd w:val="clear" w:color="auto" w:fill="FFFF99"/>
          <w:rtl/>
        </w:rPr>
        <w:t>ב)</w:t>
      </w:r>
      <w:r w:rsidRPr="00FB09EC">
        <w:rPr>
          <w:rStyle w:val="default"/>
          <w:rFonts w:cs="FrankRuehl"/>
          <w:strike/>
          <w:vanish/>
          <w:sz w:val="22"/>
          <w:szCs w:val="22"/>
          <w:shd w:val="clear" w:color="auto" w:fill="FFFF99"/>
          <w:rtl/>
        </w:rPr>
        <w:tab/>
      </w:r>
      <w:r w:rsidRPr="00FB09EC">
        <w:rPr>
          <w:rStyle w:val="default"/>
          <w:rFonts w:cs="FrankRuehl" w:hint="cs"/>
          <w:strike/>
          <w:vanish/>
          <w:sz w:val="22"/>
          <w:szCs w:val="22"/>
          <w:shd w:val="clear" w:color="auto" w:fill="FFFF99"/>
          <w:rtl/>
        </w:rPr>
        <w:t>רכב היוצא לשטח מבצעי בשעות שבהן הראות לקויה, או בשעות שבין שקיעת השמש עד לזריחתה, יסע כאשר המשואה המסתובבת המותקנת עליו תקינה</w:t>
      </w:r>
      <w:r w:rsidRPr="00FB09EC">
        <w:rPr>
          <w:rStyle w:val="default"/>
          <w:rFonts w:cs="FrankRuehl"/>
          <w:strike/>
          <w:vanish/>
          <w:sz w:val="22"/>
          <w:szCs w:val="22"/>
          <w:shd w:val="clear" w:color="auto" w:fill="FFFF99"/>
          <w:rtl/>
        </w:rPr>
        <w:t xml:space="preserve"> </w:t>
      </w:r>
      <w:r w:rsidRPr="00FB09EC">
        <w:rPr>
          <w:rStyle w:val="default"/>
          <w:rFonts w:cs="FrankRuehl" w:hint="cs"/>
          <w:strike/>
          <w:vanish/>
          <w:sz w:val="22"/>
          <w:szCs w:val="22"/>
          <w:shd w:val="clear" w:color="auto" w:fill="FFFF99"/>
          <w:rtl/>
        </w:rPr>
        <w:t>ומופעלת בכל שעת שהייתו בשטח המבצעי.</w:t>
      </w:r>
      <w:bookmarkEnd w:id="35"/>
    </w:p>
    <w:p w:rsidR="002B36DD" w:rsidRDefault="002B36DD">
      <w:pPr>
        <w:pStyle w:val="P00"/>
        <w:spacing w:before="72"/>
        <w:ind w:left="0" w:right="1134"/>
        <w:rPr>
          <w:rStyle w:val="default"/>
          <w:rFonts w:cs="FrankRuehl"/>
          <w:rtl/>
        </w:rPr>
      </w:pPr>
      <w:bookmarkStart w:id="36" w:name="Seif18"/>
      <w:bookmarkEnd w:id="36"/>
      <w:r>
        <w:rPr>
          <w:lang w:val="he-IL"/>
        </w:rPr>
        <w:pict>
          <v:rect id="_x0000_s1054" style="position:absolute;left:0;text-align:left;margin-left:464.5pt;margin-top:8.05pt;width:75.05pt;height:13.4pt;z-index:25166592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ק</w:t>
                  </w:r>
                  <w:r>
                    <w:rPr>
                      <w:rFonts w:cs="Miriam" w:hint="cs"/>
                      <w:szCs w:val="18"/>
                      <w:rtl/>
                    </w:rPr>
                    <w:t>לקול ברכב</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נהג שרכבו ה</w:t>
      </w:r>
      <w:r>
        <w:rPr>
          <w:rStyle w:val="default"/>
          <w:rFonts w:cs="FrankRuehl"/>
          <w:rtl/>
        </w:rPr>
        <w:t>ת</w:t>
      </w:r>
      <w:r>
        <w:rPr>
          <w:rStyle w:val="default"/>
          <w:rFonts w:cs="FrankRuehl" w:hint="cs"/>
          <w:rtl/>
        </w:rPr>
        <w:t>קלקל בעת הימצאו בשטח המסלולים ידווח על כך, לאלתר, למגדל הפיקוח ויפעל בהתאם להוראות שיקבל.</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נהג שרכבו התקלקל בעת הימצאו בשטח המבצעי שאינו שטח המסלולים, ידווח למרכז התיאום או למכוון המטוסים ויפעל בהתאם להוראות שיקבל.</w:t>
      </w:r>
    </w:p>
    <w:p w:rsidR="002B36DD" w:rsidRDefault="002B36DD">
      <w:pPr>
        <w:pStyle w:val="P00"/>
        <w:spacing w:before="72"/>
        <w:ind w:left="0" w:right="1134"/>
        <w:rPr>
          <w:rStyle w:val="default"/>
          <w:rFonts w:cs="FrankRuehl"/>
          <w:rtl/>
        </w:rPr>
      </w:pPr>
      <w:bookmarkStart w:id="37" w:name="Seif19"/>
      <w:bookmarkEnd w:id="37"/>
      <w:r>
        <w:rPr>
          <w:lang w:val="he-IL"/>
        </w:rPr>
        <w:pict>
          <v:rect id="_x0000_s1055" style="position:absolute;left:0;text-align:left;margin-left:464.5pt;margin-top:8.05pt;width:75.05pt;height:21.7pt;z-index:251666944"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ג</w:t>
                  </w:r>
                  <w:r>
                    <w:rPr>
                      <w:rFonts w:cs="Miriam" w:hint="cs"/>
                      <w:szCs w:val="18"/>
                      <w:rtl/>
                    </w:rPr>
                    <w:t xml:space="preserve">רירת </w:t>
                  </w:r>
                  <w:r>
                    <w:rPr>
                      <w:rFonts w:cs="Miriam"/>
                      <w:szCs w:val="18"/>
                      <w:rtl/>
                    </w:rPr>
                    <w:t>כ</w:t>
                  </w:r>
                  <w:r>
                    <w:rPr>
                      <w:rFonts w:cs="Miriam" w:hint="cs"/>
                      <w:szCs w:val="18"/>
                      <w:rtl/>
                    </w:rPr>
                    <w:t>לי טיס</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יגרור אדם בשטח המבצעי כלי טיס אלא אם כן נתקיימו כל אלה:</w:t>
      </w:r>
    </w:p>
    <w:p w:rsidR="002B36DD" w:rsidRDefault="002B36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הגרירה מתבצעת בטרקטור מורשה שיועד לכך בידי היצרן;</w:t>
      </w:r>
    </w:p>
    <w:p w:rsidR="002B36DD" w:rsidRDefault="002B36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קיבל, באמצעות מערכת הקשר, אישור לגרירה ממרכז התיאום וממגדל הפיקוח;</w:t>
      </w:r>
    </w:p>
    <w:p w:rsidR="002B36DD" w:rsidRDefault="002B36D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הוא נמצא בהאזנה מתמדת לרשת הקשר של מגדל הפיקוח ושל מרכז </w:t>
      </w:r>
      <w:r>
        <w:rPr>
          <w:rStyle w:val="default"/>
          <w:rFonts w:cs="FrankRuehl"/>
          <w:rtl/>
        </w:rPr>
        <w:t>ה</w:t>
      </w:r>
      <w:r>
        <w:rPr>
          <w:rStyle w:val="default"/>
          <w:rFonts w:cs="FrankRuehl" w:hint="cs"/>
          <w:rtl/>
        </w:rPr>
        <w:t>תיאום.</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ביצוע הגרירה יימצא מפעיל אחד בטרקטור הגורר ומפעיל שני יימצא בתא הטייס לצורך הפעלת המעצורים הקבועים בכלי הטיס.</w:t>
      </w:r>
    </w:p>
    <w:p w:rsidR="002B36DD" w:rsidRDefault="002B36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תבוצע גרירה בשעות החשיכה אלא אם כן אורות הניווט המותקנים בכלי הטיס פועלים כהלכה.</w:t>
      </w:r>
    </w:p>
    <w:p w:rsidR="002B36DD" w:rsidRPr="00FB09EC" w:rsidRDefault="002B36DD">
      <w:pPr>
        <w:pStyle w:val="P00"/>
        <w:spacing w:before="0"/>
        <w:ind w:left="0" w:right="1134"/>
        <w:rPr>
          <w:rFonts w:hint="cs"/>
          <w:b/>
          <w:bCs/>
          <w:vanish/>
          <w:szCs w:val="20"/>
          <w:shd w:val="clear" w:color="auto" w:fill="FFFF99"/>
          <w:rtl/>
        </w:rPr>
      </w:pPr>
      <w:bookmarkStart w:id="38" w:name="Rov32"/>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24"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509</w:t>
      </w:r>
    </w:p>
    <w:p w:rsidR="002B36DD" w:rsidRDefault="002B36DD">
      <w:pPr>
        <w:pStyle w:val="P00"/>
        <w:tabs>
          <w:tab w:val="clear" w:pos="6259"/>
        </w:tabs>
        <w:spacing w:before="0"/>
        <w:ind w:left="0" w:right="1134"/>
        <w:rPr>
          <w:rFonts w:hint="cs"/>
          <w:b/>
          <w:bCs/>
          <w:sz w:val="2"/>
          <w:szCs w:val="2"/>
          <w:rtl/>
        </w:rPr>
      </w:pPr>
      <w:r w:rsidRPr="00FB09EC">
        <w:rPr>
          <w:rFonts w:hint="cs"/>
          <w:b/>
          <w:bCs/>
          <w:vanish/>
          <w:szCs w:val="20"/>
          <w:shd w:val="clear" w:color="auto" w:fill="FFFF99"/>
          <w:rtl/>
        </w:rPr>
        <w:t>הוספת סעיף 16א</w:t>
      </w:r>
      <w:bookmarkEnd w:id="38"/>
    </w:p>
    <w:p w:rsidR="002B36DD" w:rsidRDefault="002B36DD">
      <w:pPr>
        <w:pStyle w:val="medium2-header"/>
        <w:keepLines w:val="0"/>
        <w:spacing w:before="72"/>
        <w:ind w:left="0" w:right="1134"/>
        <w:rPr>
          <w:noProof/>
          <w:sz w:val="20"/>
          <w:rtl/>
        </w:rPr>
      </w:pPr>
      <w:bookmarkStart w:id="39" w:name="med2"/>
      <w:bookmarkEnd w:id="39"/>
      <w:r>
        <w:rPr>
          <w:noProof/>
          <w:sz w:val="20"/>
          <w:rtl/>
        </w:rPr>
        <w:t>פ</w:t>
      </w:r>
      <w:r>
        <w:rPr>
          <w:rFonts w:hint="cs"/>
          <w:noProof/>
          <w:sz w:val="20"/>
          <w:rtl/>
        </w:rPr>
        <w:t>רק ג': שונות</w:t>
      </w:r>
    </w:p>
    <w:p w:rsidR="002B36DD" w:rsidRDefault="002B36DD">
      <w:pPr>
        <w:pStyle w:val="P00"/>
        <w:spacing w:before="72"/>
        <w:ind w:left="0" w:right="1134"/>
        <w:rPr>
          <w:rStyle w:val="default"/>
          <w:rFonts w:cs="FrankRuehl"/>
          <w:rtl/>
        </w:rPr>
      </w:pPr>
      <w:bookmarkStart w:id="40" w:name="Seif20"/>
      <w:bookmarkEnd w:id="40"/>
      <w:r>
        <w:rPr>
          <w:lang w:val="he-IL"/>
        </w:rPr>
        <w:pict>
          <v:rect id="_x0000_s1056" style="position:absolute;left:0;text-align:left;margin-left:464.5pt;margin-top:8.05pt;width:75.05pt;height:18.7pt;z-index:25166796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ו</w:t>
                  </w:r>
                  <w:r>
                    <w:rPr>
                      <w:rFonts w:cs="Miriam" w:hint="cs"/>
                      <w:szCs w:val="18"/>
                      <w:rtl/>
                    </w:rPr>
                    <w:t xml:space="preserve">עדה מייעצת </w:t>
                  </w:r>
                  <w:r>
                    <w:rPr>
                      <w:rFonts w:cs="Miriam"/>
                      <w:szCs w:val="18"/>
                      <w:rtl/>
                    </w:rPr>
                    <w:t>ל</w:t>
                  </w:r>
                  <w:r>
                    <w:rPr>
                      <w:rFonts w:cs="Miriam" w:hint="cs"/>
                      <w:szCs w:val="18"/>
                      <w:rtl/>
                    </w:rPr>
                    <w:t>דיון בתלונות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ועדה מייעצת (להלן - ועדה מייעצת) בת חמישה חברים שמתפקידה לדון בתלונות שהגישו מפקחים על מי שעבר על הוראות כללים אלה, או על הוראות כללי הרשות.</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סדרי הדיון ונהלי עבודת הועדה המייעצת ייקבעו בידי המנה</w:t>
      </w:r>
      <w:r>
        <w:rPr>
          <w:rStyle w:val="default"/>
          <w:rFonts w:cs="FrankRuehl"/>
          <w:rtl/>
        </w:rPr>
        <w:t>ל</w:t>
      </w:r>
      <w:r>
        <w:rPr>
          <w:rStyle w:val="default"/>
          <w:rFonts w:cs="FrankRuehl" w:hint="cs"/>
          <w:rtl/>
        </w:rPr>
        <w:t xml:space="preserve"> לאחר שנועץ בה.</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החלטות הועדה יתקבלו ברוב קולות של חבריה.</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תזמין את מי שהוגשה נגדו תלונה, כאמור בסעיף 20, כדי להשמיע בפניה את טיעוניו.</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הזמינה הועדה אדם שהוגשה נגדו תלונה להשמיע בפניה את טיעוניו והוא לא הופיע, ללא סיבה מספקת וללא הודעה מ</w:t>
      </w:r>
      <w:r>
        <w:rPr>
          <w:rStyle w:val="default"/>
          <w:rFonts w:cs="FrankRuehl"/>
          <w:rtl/>
        </w:rPr>
        <w:t>ו</w:t>
      </w:r>
      <w:r>
        <w:rPr>
          <w:rStyle w:val="default"/>
          <w:rFonts w:cs="FrankRuehl" w:hint="cs"/>
          <w:rtl/>
        </w:rPr>
        <w:t>קדמת, תהא הועדה רשאית לדון בתלונה שלא בנוכחותו.</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הועדה תמליץ בפני המנהל לענין הפעולות שיש לנקוט נגד מי שהוגשה נגדו תלונה, לרבות מתן אזהרה או נזיפה, התליית רשיון כניסה או רשיון רכב שירות שניתן לו, לפי כללי הרשות, תקופת ההתליה, או העברת התלונה והדיווח ל</w:t>
      </w:r>
      <w:r>
        <w:rPr>
          <w:rStyle w:val="default"/>
          <w:rFonts w:cs="FrankRuehl"/>
          <w:rtl/>
        </w:rPr>
        <w:t>מ</w:t>
      </w:r>
      <w:r>
        <w:rPr>
          <w:rStyle w:val="default"/>
          <w:rFonts w:cs="FrankRuehl" w:hint="cs"/>
          <w:rtl/>
        </w:rPr>
        <w:t>שטרת ישראל.</w:t>
      </w:r>
    </w:p>
    <w:p w:rsidR="002B36DD" w:rsidRDefault="002B36DD">
      <w:pPr>
        <w:pStyle w:val="P00"/>
        <w:spacing w:before="72"/>
        <w:ind w:left="0" w:right="1134"/>
        <w:rPr>
          <w:rStyle w:val="default"/>
          <w:rFonts w:cs="FrankRuehl"/>
          <w:rtl/>
        </w:rPr>
      </w:pPr>
      <w:bookmarkStart w:id="41" w:name="Seif21"/>
      <w:bookmarkEnd w:id="41"/>
      <w:r>
        <w:rPr>
          <w:lang w:val="he-IL"/>
        </w:rPr>
        <w:pict>
          <v:rect id="_x0000_s1057" style="position:absolute;left:0;text-align:left;margin-left:464.5pt;margin-top:8.05pt;width:75.05pt;height:28.2pt;z-index:25166899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ס</w:t>
                  </w:r>
                  <w:r>
                    <w:rPr>
                      <w:rFonts w:cs="Miriam" w:hint="cs"/>
                      <w:szCs w:val="18"/>
                      <w:rtl/>
                    </w:rPr>
                    <w:t xml:space="preserve">מכויות המנהל </w:t>
                  </w:r>
                  <w:r>
                    <w:rPr>
                      <w:rFonts w:cs="Miriam"/>
                      <w:szCs w:val="18"/>
                      <w:rtl/>
                    </w:rPr>
                    <w:t>ל</w:t>
                  </w:r>
                  <w:r>
                    <w:rPr>
                      <w:rFonts w:cs="Miriam" w:hint="cs"/>
                      <w:szCs w:val="18"/>
                      <w:rtl/>
                    </w:rPr>
                    <w:t xml:space="preserve">ענין מפרי </w:t>
                  </w:r>
                  <w:r>
                    <w:rPr>
                      <w:rFonts w:cs="Miriam"/>
                      <w:szCs w:val="18"/>
                      <w:rtl/>
                    </w:rPr>
                    <w:t>ה</w:t>
                  </w:r>
                  <w:r>
                    <w:rPr>
                      <w:rFonts w:cs="Miriam" w:hint="cs"/>
                      <w:szCs w:val="18"/>
                      <w:rtl/>
                    </w:rPr>
                    <w:t>וראות הכללים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לאחר שעיין בהמלצת הועדה המייעצת, ולאחר ששקל את פרטי האירוע - </w:t>
      </w:r>
    </w:p>
    <w:p w:rsidR="002B36DD" w:rsidRDefault="002B36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לקבל את המלצת הועדה המייעצת או לדחותה;</w:t>
      </w:r>
    </w:p>
    <w:p w:rsidR="002B36DD" w:rsidRDefault="002B36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לבקש מהועדה המייעצת לשוב ולדון במקרה.</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שהמנהל ביטל או התלה את רש</w:t>
      </w:r>
      <w:r>
        <w:rPr>
          <w:rStyle w:val="default"/>
          <w:rFonts w:cs="FrankRuehl"/>
          <w:rtl/>
        </w:rPr>
        <w:t>י</w:t>
      </w:r>
      <w:r>
        <w:rPr>
          <w:rStyle w:val="default"/>
          <w:rFonts w:cs="FrankRuehl" w:hint="cs"/>
          <w:rtl/>
        </w:rPr>
        <w:t>ון הכניסה או רשיון רכב השירות שלו בשל עבירה על כללים אלה רשאי לערור על החלטת המנהל בפני מנהל הרשות, תוך 14 ימים מהיום שבו הודעה לו החלטת המנהל.</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החלטתו של מנהל הרשות בערר תהא סופית.</w:t>
      </w:r>
    </w:p>
    <w:p w:rsidR="002B36DD" w:rsidRDefault="002B36DD">
      <w:pPr>
        <w:pStyle w:val="P00"/>
        <w:spacing w:before="72"/>
        <w:ind w:left="0" w:right="1134"/>
        <w:rPr>
          <w:rStyle w:val="default"/>
          <w:rFonts w:cs="FrankRuehl"/>
          <w:rtl/>
        </w:rPr>
      </w:pPr>
      <w:bookmarkStart w:id="42" w:name="Seif22"/>
      <w:bookmarkEnd w:id="42"/>
      <w:r>
        <w:rPr>
          <w:lang w:val="he-IL"/>
        </w:rPr>
        <w:pict>
          <v:rect id="_x0000_s1058" style="position:absolute;left:0;text-align:left;margin-left:464.5pt;margin-top:8.05pt;width:75.05pt;height:14.85pt;z-index:25167001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מ</w:t>
                  </w:r>
                  <w:r>
                    <w:rPr>
                      <w:rFonts w:cs="Miriam" w:hint="cs"/>
                      <w:szCs w:val="18"/>
                      <w:rtl/>
                    </w:rPr>
                    <w:t>פקחים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בכתב מפקחים לענין כללים אלה.</w:t>
      </w:r>
    </w:p>
    <w:p w:rsidR="002B36DD" w:rsidRDefault="002B3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לבדוק אם קויימו הוראות כללים אלה ולדרוש מאדם המצוי בנמל להזדהות בפניו.</w:t>
      </w:r>
    </w:p>
    <w:p w:rsidR="002B36DD" w:rsidRDefault="002B36DD">
      <w:pPr>
        <w:pStyle w:val="P00"/>
        <w:spacing w:before="72"/>
        <w:ind w:left="0" w:right="1134"/>
        <w:rPr>
          <w:rStyle w:val="default"/>
          <w:rFonts w:cs="FrankRuehl"/>
          <w:rtl/>
        </w:rPr>
      </w:pPr>
      <w:bookmarkStart w:id="43" w:name="Seif23"/>
      <w:bookmarkEnd w:id="43"/>
      <w:r>
        <w:rPr>
          <w:lang w:val="he-IL"/>
        </w:rPr>
        <w:pict>
          <v:rect id="_x0000_s1059" style="position:absolute;left:0;text-align:left;margin-left:464.5pt;margin-top:8.05pt;width:75.05pt;height:28.05pt;z-index:25167104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ת</w:t>
                  </w:r>
                  <w:r>
                    <w:rPr>
                      <w:rFonts w:cs="Miriam" w:hint="cs"/>
                      <w:szCs w:val="18"/>
                      <w:rtl/>
                    </w:rPr>
                    <w:t>לונה</w:t>
                  </w:r>
                </w:p>
                <w:p w:rsidR="002B36DD" w:rsidRDefault="002B36DD">
                  <w:pPr>
                    <w:spacing w:line="160" w:lineRule="exact"/>
                    <w:jc w:val="left"/>
                    <w:rPr>
                      <w:rFonts w:cs="Miriam" w:hint="cs"/>
                      <w:szCs w:val="18"/>
                      <w:rtl/>
                    </w:rPr>
                  </w:pPr>
                  <w:r>
                    <w:rPr>
                      <w:rFonts w:cs="Miriam" w:hint="cs"/>
                      <w:szCs w:val="18"/>
                      <w:rtl/>
                    </w:rPr>
                    <w:t>כללים תשמ"ז-1987</w:t>
                  </w:r>
                </w:p>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למפקח חשד שאדם עבר בשטח מבצעי על הוראה מהוראות הסעיפים 3 עד 16 או על הוראה מהוראות המנהל יגיש למנהל תלונה ובה פרטי המעשה, העתקים מן התל</w:t>
      </w:r>
      <w:r>
        <w:rPr>
          <w:rStyle w:val="default"/>
          <w:rFonts w:cs="FrankRuehl"/>
          <w:rtl/>
        </w:rPr>
        <w:t>ו</w:t>
      </w:r>
      <w:r>
        <w:rPr>
          <w:rStyle w:val="default"/>
          <w:rFonts w:cs="FrankRuehl" w:hint="cs"/>
          <w:rtl/>
        </w:rPr>
        <w:t>נה יימסרו לאדם האמור, לממונה עליו ולועדה המייעצת.</w:t>
      </w:r>
    </w:p>
    <w:p w:rsidR="002B36DD" w:rsidRDefault="002B36DD">
      <w:pPr>
        <w:pStyle w:val="P00"/>
        <w:spacing w:before="72"/>
        <w:ind w:left="0" w:right="1134"/>
        <w:rPr>
          <w:rStyle w:val="default"/>
          <w:rFonts w:cs="FrankRuehl"/>
          <w:rtl/>
        </w:rPr>
      </w:pPr>
      <w:r>
        <w:rPr>
          <w:lang w:val="he-IL"/>
        </w:rPr>
        <w:pict>
          <v:rect id="_x0000_s1060" style="position:absolute;left:0;text-align:left;margin-left:464.5pt;margin-top:8.05pt;width:75.05pt;height:15.75pt;z-index:251672064" o:allowincell="f" filled="f" stroked="f" strokecolor="lime" strokeweight=".25pt">
            <v:textbox inset="0,0,0,0">
              <w:txbxContent>
                <w:p w:rsidR="002B36DD" w:rsidRDefault="002B36DD">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p w:rsidR="002B36DD" w:rsidRDefault="002B36DD">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למפקח שהמנהל הסמיכו לענין סעיף קטן זה יסוד סביר להניח כי אדם שהוא חושד בו שעבר עבירה הנקובה בסעיף קטן (א) יבצע, באותו מעמד, עבירה נוספת </w:t>
      </w:r>
      <w:r>
        <w:rPr>
          <w:rStyle w:val="default"/>
          <w:rFonts w:cs="FrankRuehl"/>
          <w:rtl/>
        </w:rPr>
        <w:t>ב</w:t>
      </w:r>
      <w:r>
        <w:rPr>
          <w:rStyle w:val="default"/>
          <w:rFonts w:cs="FrankRuehl" w:hint="cs"/>
          <w:rtl/>
        </w:rPr>
        <w:t>שטח המבצעי או כי הוא עלול לפגוע בבטחון המדינה, בשלום הציבור או בבטחונו, או בבטחון שדה התעופה או בבטיחותו, רשאי הוא להתלות את רשיון הכניסה ורשיון רכב השירות של אותו אדם לתקופה שלא תעלה על 72 שעות.</w:t>
      </w:r>
    </w:p>
    <w:p w:rsidR="002B36DD" w:rsidRDefault="002B36DD">
      <w:pPr>
        <w:pStyle w:val="P00"/>
        <w:spacing w:before="72"/>
        <w:ind w:left="0" w:right="1134"/>
        <w:rPr>
          <w:rStyle w:val="default"/>
          <w:rFonts w:cs="FrankRuehl"/>
          <w:rtl/>
        </w:rPr>
      </w:pPr>
      <w:r>
        <w:rPr>
          <w:lang w:val="he-IL"/>
        </w:rPr>
        <w:pict>
          <v:rect id="_x0000_s1061" style="position:absolute;left:0;text-align:left;margin-left:464.5pt;margin-top:8.05pt;width:75.05pt;height:14.35pt;z-index:251673088"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שרשיונו הותלה כאמור בסעיף קטן</w:t>
      </w:r>
      <w:r>
        <w:rPr>
          <w:rStyle w:val="default"/>
          <w:rFonts w:cs="FrankRuehl"/>
          <w:rtl/>
        </w:rPr>
        <w:t xml:space="preserve"> (</w:t>
      </w:r>
      <w:r>
        <w:rPr>
          <w:rStyle w:val="default"/>
          <w:rFonts w:cs="FrankRuehl" w:hint="cs"/>
          <w:rtl/>
        </w:rPr>
        <w:t xml:space="preserve">ב) - </w:t>
      </w:r>
    </w:p>
    <w:p w:rsidR="002B36DD" w:rsidRDefault="002B36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ימסור למפקח, לאלתר, את רשיון הרכב ורשיון הכניסה שלו, עם דרישתו הראשונה;</w:t>
      </w:r>
    </w:p>
    <w:p w:rsidR="002B36DD" w:rsidRDefault="002B36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רשאי לערור על החלטת המפקח לפני המנהל.</w:t>
      </w:r>
    </w:p>
    <w:p w:rsidR="002B36DD" w:rsidRDefault="002B36DD">
      <w:pPr>
        <w:pStyle w:val="P00"/>
        <w:spacing w:before="72"/>
        <w:ind w:left="0" w:right="1134"/>
        <w:rPr>
          <w:rStyle w:val="default"/>
          <w:rFonts w:cs="FrankRuehl"/>
          <w:rtl/>
        </w:rPr>
      </w:pPr>
      <w:r>
        <w:rPr>
          <w:lang w:val="he-IL"/>
        </w:rPr>
        <w:pict>
          <v:rect id="_x0000_s1062" style="position:absolute;left:0;text-align:left;margin-left:464.5pt;margin-top:8.05pt;width:75.05pt;height:13.15pt;z-index:251674112"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לל</w:t>
                  </w:r>
                  <w:r>
                    <w:rPr>
                      <w:rFonts w:cs="Miriam"/>
                      <w:szCs w:val="18"/>
                      <w:rtl/>
                    </w:rPr>
                    <w:t>י</w:t>
                  </w:r>
                  <w:r>
                    <w:rPr>
                      <w:rFonts w:cs="Miriam" w:hint="cs"/>
                      <w:szCs w:val="18"/>
                      <w:rtl/>
                    </w:rPr>
                    <w:t xml:space="preserve">ם </w:t>
                  </w: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החלטתו של המנהל בערר תינתן תוך עשרים וארבע שעות מעת הגשת הערר בלשכתו.</w:t>
      </w:r>
    </w:p>
    <w:p w:rsidR="002B36DD" w:rsidRDefault="002B36DD">
      <w:pPr>
        <w:pStyle w:val="P00"/>
        <w:spacing w:before="72"/>
        <w:ind w:left="0" w:right="1134"/>
        <w:rPr>
          <w:rStyle w:val="default"/>
          <w:rFonts w:cs="FrankRuehl" w:hint="cs"/>
          <w:rtl/>
        </w:rPr>
      </w:pPr>
      <w:r>
        <w:rPr>
          <w:lang w:val="he-IL"/>
        </w:rPr>
        <w:pict>
          <v:rect id="_x0000_s1063" style="position:absolute;left:0;text-align:left;margin-left:464.5pt;margin-top:8.05pt;width:75.05pt;height:13.35pt;z-index:251675136"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המנהל </w:t>
      </w:r>
      <w:r>
        <w:rPr>
          <w:rStyle w:val="default"/>
          <w:rFonts w:cs="FrankRuehl"/>
          <w:rtl/>
        </w:rPr>
        <w:t>ר</w:t>
      </w:r>
      <w:r>
        <w:rPr>
          <w:rStyle w:val="default"/>
          <w:rFonts w:cs="FrankRuehl" w:hint="cs"/>
          <w:rtl/>
        </w:rPr>
        <w:t>שאי להאריך את תקופת התליית הרשיון, כאמור בסעיף קטן (ב) עד למועד קבלת החלטתו, בהמלצת הועדה המייעצת לפי סעיף 18(א).</w:t>
      </w:r>
    </w:p>
    <w:p w:rsidR="002B36DD" w:rsidRPr="00FB09EC" w:rsidRDefault="002B36DD">
      <w:pPr>
        <w:pStyle w:val="P00"/>
        <w:spacing w:before="0"/>
        <w:ind w:left="0" w:right="1134"/>
        <w:rPr>
          <w:rFonts w:hint="cs"/>
          <w:b/>
          <w:bCs/>
          <w:vanish/>
          <w:szCs w:val="20"/>
          <w:shd w:val="clear" w:color="auto" w:fill="FFFF99"/>
          <w:rtl/>
        </w:rPr>
      </w:pPr>
      <w:bookmarkStart w:id="44" w:name="Rov31"/>
      <w:r w:rsidRPr="00FB09EC">
        <w:rPr>
          <w:rFonts w:hint="cs"/>
          <w:vanish/>
          <w:color w:val="FF0000"/>
          <w:szCs w:val="20"/>
          <w:shd w:val="clear" w:color="auto" w:fill="FFFF99"/>
          <w:rtl/>
        </w:rPr>
        <w:t>מיום 16.7.1987</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תשמ"ז-1987</w:t>
      </w:r>
    </w:p>
    <w:p w:rsidR="002B36DD" w:rsidRPr="00FB09EC" w:rsidRDefault="002B36DD">
      <w:pPr>
        <w:pStyle w:val="P00"/>
        <w:tabs>
          <w:tab w:val="clear" w:pos="6259"/>
        </w:tabs>
        <w:spacing w:before="0"/>
        <w:ind w:left="0" w:right="1134"/>
        <w:rPr>
          <w:rFonts w:hint="cs"/>
          <w:vanish/>
          <w:szCs w:val="20"/>
          <w:shd w:val="clear" w:color="auto" w:fill="FFFF99"/>
          <w:rtl/>
        </w:rPr>
      </w:pPr>
      <w:hyperlink r:id="rId25" w:history="1">
        <w:r w:rsidRPr="00FB09EC">
          <w:rPr>
            <w:rStyle w:val="Hyperlink"/>
            <w:rFonts w:hint="cs"/>
            <w:vanish/>
            <w:szCs w:val="20"/>
            <w:shd w:val="clear" w:color="auto" w:fill="FFFF99"/>
            <w:rtl/>
          </w:rPr>
          <w:t>ק"ת תשמ"ז מס' 5042</w:t>
        </w:r>
      </w:hyperlink>
      <w:r w:rsidRPr="00FB09EC">
        <w:rPr>
          <w:rFonts w:hint="cs"/>
          <w:vanish/>
          <w:szCs w:val="20"/>
          <w:shd w:val="clear" w:color="auto" w:fill="FFFF99"/>
          <w:rtl/>
        </w:rPr>
        <w:t xml:space="preserve"> מיום 16.7.1987 עמ' 1118</w:t>
      </w:r>
    </w:p>
    <w:p w:rsidR="002B36DD" w:rsidRPr="00FB09EC" w:rsidRDefault="002B36DD">
      <w:pPr>
        <w:pStyle w:val="P00"/>
        <w:ind w:left="0" w:right="1134"/>
        <w:rPr>
          <w:rStyle w:val="default"/>
          <w:rFonts w:cs="FrankRuehl" w:hint="cs"/>
          <w:vanish/>
          <w:sz w:val="22"/>
          <w:szCs w:val="22"/>
          <w:shd w:val="clear" w:color="auto" w:fill="FFFF99"/>
          <w:rtl/>
        </w:rPr>
      </w:pPr>
      <w:r w:rsidRPr="00FB09EC">
        <w:rPr>
          <w:rStyle w:val="big-number"/>
          <w:rFonts w:cs="FrankRuehl"/>
          <w:vanish/>
          <w:sz w:val="22"/>
          <w:szCs w:val="22"/>
          <w:shd w:val="clear" w:color="auto" w:fill="FFFF99"/>
          <w:rtl/>
        </w:rPr>
        <w:t>20.</w:t>
      </w:r>
      <w:r w:rsidRPr="00FB09EC">
        <w:rPr>
          <w:rStyle w:val="big-number"/>
          <w:rFonts w:cs="FrankRuehl"/>
          <w:vanish/>
          <w:sz w:val="22"/>
          <w:szCs w:val="22"/>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א)</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היה למפקח חשד שאדם עבר בשטח מבצעי על הוראה מהוראות הסעיפים 3 עד 16 יגיש למנהל תלונה ובה פרטי המעשה, העתקים מן התל</w:t>
      </w:r>
      <w:r w:rsidRPr="00FB09EC">
        <w:rPr>
          <w:rStyle w:val="default"/>
          <w:rFonts w:cs="FrankRuehl"/>
          <w:vanish/>
          <w:sz w:val="22"/>
          <w:szCs w:val="22"/>
          <w:shd w:val="clear" w:color="auto" w:fill="FFFF99"/>
          <w:rtl/>
        </w:rPr>
        <w:t>ו</w:t>
      </w:r>
      <w:r w:rsidRPr="00FB09EC">
        <w:rPr>
          <w:rStyle w:val="default"/>
          <w:rFonts w:cs="FrankRuehl" w:hint="cs"/>
          <w:vanish/>
          <w:sz w:val="22"/>
          <w:szCs w:val="22"/>
          <w:shd w:val="clear" w:color="auto" w:fill="FFFF99"/>
          <w:rtl/>
        </w:rPr>
        <w:t>נה יימסרו לאדם האמור, לממונה עליו ולועדה המייעצת.</w:t>
      </w:r>
    </w:p>
    <w:p w:rsidR="002B36DD" w:rsidRPr="00FB09EC" w:rsidRDefault="002B36DD">
      <w:pPr>
        <w:pStyle w:val="P00"/>
        <w:spacing w:before="0"/>
        <w:ind w:left="0" w:right="1134"/>
        <w:rPr>
          <w:rStyle w:val="default"/>
          <w:rFonts w:cs="FrankRuehl"/>
          <w:vanish/>
          <w:sz w:val="22"/>
          <w:szCs w:val="22"/>
          <w:u w:val="single"/>
          <w:shd w:val="clear" w:color="auto" w:fill="FFFF99"/>
          <w:rtl/>
        </w:rPr>
      </w:pPr>
      <w:r w:rsidRPr="00FB09EC">
        <w:rPr>
          <w:vanish/>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ב)</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 xml:space="preserve">היה למפקח שהמנהל הסמיכו לענין סעיף קטן זה יסוד סביר להניח כי אדם שהוא חושד בו שעבר עבירה הנקובה בסעיף קטן (א) יבצע, באותו מעמד, עבירה נוספת </w:t>
      </w:r>
      <w:r w:rsidRPr="00FB09EC">
        <w:rPr>
          <w:rStyle w:val="default"/>
          <w:rFonts w:cs="FrankRuehl"/>
          <w:vanish/>
          <w:sz w:val="22"/>
          <w:szCs w:val="22"/>
          <w:u w:val="single"/>
          <w:shd w:val="clear" w:color="auto" w:fill="FFFF99"/>
          <w:rtl/>
        </w:rPr>
        <w:t>ב</w:t>
      </w:r>
      <w:r w:rsidRPr="00FB09EC">
        <w:rPr>
          <w:rStyle w:val="default"/>
          <w:rFonts w:cs="FrankRuehl" w:hint="cs"/>
          <w:vanish/>
          <w:sz w:val="22"/>
          <w:szCs w:val="22"/>
          <w:u w:val="single"/>
          <w:shd w:val="clear" w:color="auto" w:fill="FFFF99"/>
          <w:rtl/>
        </w:rPr>
        <w:t>שטח המבצעי או כי הוא עלול לפגוע בבטחון המדינה, בשלום הציבור או בבטחונו, או בבטחון שדה התעופה או בבטיחותו, רשאי הוא להתלות את רשיון הכניסה ורשיון רכב השירות של אותו אדם לתקופה שלא תעלה על עשרים ושמונה שעות.</w:t>
      </w:r>
    </w:p>
    <w:p w:rsidR="002B36DD" w:rsidRPr="00FB09EC" w:rsidRDefault="002B36DD">
      <w:pPr>
        <w:pStyle w:val="P00"/>
        <w:spacing w:before="0"/>
        <w:ind w:left="0" w:right="1134"/>
        <w:rPr>
          <w:rStyle w:val="default"/>
          <w:rFonts w:cs="FrankRuehl"/>
          <w:vanish/>
          <w:sz w:val="22"/>
          <w:szCs w:val="22"/>
          <w:u w:val="single"/>
          <w:shd w:val="clear" w:color="auto" w:fill="FFFF99"/>
          <w:rtl/>
        </w:rPr>
      </w:pPr>
      <w:r w:rsidRPr="00FB09EC">
        <w:rPr>
          <w:vanish/>
          <w:sz w:val="22"/>
          <w:szCs w:val="22"/>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ג)</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מי שרשיונו הותלה כאמור בסעיף קטן</w:t>
      </w:r>
      <w:r w:rsidRPr="00FB09EC">
        <w:rPr>
          <w:rStyle w:val="default"/>
          <w:rFonts w:cs="FrankRuehl"/>
          <w:vanish/>
          <w:sz w:val="22"/>
          <w:szCs w:val="22"/>
          <w:u w:val="single"/>
          <w:shd w:val="clear" w:color="auto" w:fill="FFFF99"/>
          <w:rtl/>
        </w:rPr>
        <w:t xml:space="preserve"> (</w:t>
      </w:r>
      <w:r w:rsidRPr="00FB09EC">
        <w:rPr>
          <w:rStyle w:val="default"/>
          <w:rFonts w:cs="FrankRuehl" w:hint="cs"/>
          <w:vanish/>
          <w:sz w:val="22"/>
          <w:szCs w:val="22"/>
          <w:u w:val="single"/>
          <w:shd w:val="clear" w:color="auto" w:fill="FFFF99"/>
          <w:rtl/>
        </w:rPr>
        <w:t xml:space="preserve">ב) - </w:t>
      </w:r>
    </w:p>
    <w:p w:rsidR="002B36DD" w:rsidRPr="00FB09EC" w:rsidRDefault="002B36DD">
      <w:pPr>
        <w:pStyle w:val="P22"/>
        <w:spacing w:before="0"/>
        <w:ind w:left="1021" w:right="1134"/>
        <w:rPr>
          <w:rStyle w:val="default"/>
          <w:rFonts w:cs="FrankRuehl"/>
          <w:vanish/>
          <w:sz w:val="22"/>
          <w:szCs w:val="22"/>
          <w:u w:val="single"/>
          <w:shd w:val="clear" w:color="auto" w:fill="FFFF99"/>
          <w:rtl/>
        </w:rPr>
      </w:pPr>
      <w:r w:rsidRPr="00FB09EC">
        <w:rPr>
          <w:rStyle w:val="default"/>
          <w:rFonts w:cs="FrankRuehl"/>
          <w:vanish/>
          <w:sz w:val="22"/>
          <w:szCs w:val="22"/>
          <w:u w:val="single"/>
          <w:shd w:val="clear" w:color="auto" w:fill="FFFF99"/>
          <w:rtl/>
        </w:rPr>
        <w:t>(1)</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ימסור למפקח, לאלתר, את רשיון הרכב ורשיון הכניסה שלו, עם דרישתו הראשונה;</w:t>
      </w:r>
    </w:p>
    <w:p w:rsidR="002B36DD" w:rsidRPr="00FB09EC" w:rsidRDefault="002B36DD">
      <w:pPr>
        <w:pStyle w:val="P22"/>
        <w:spacing w:before="0"/>
        <w:ind w:left="1021" w:right="1134"/>
        <w:rPr>
          <w:rStyle w:val="default"/>
          <w:rFonts w:cs="FrankRuehl"/>
          <w:vanish/>
          <w:sz w:val="22"/>
          <w:szCs w:val="22"/>
          <w:u w:val="single"/>
          <w:shd w:val="clear" w:color="auto" w:fill="FFFF99"/>
          <w:rtl/>
        </w:rPr>
      </w:pPr>
      <w:r w:rsidRPr="00FB09EC">
        <w:rPr>
          <w:rStyle w:val="default"/>
          <w:rFonts w:cs="FrankRuehl"/>
          <w:vanish/>
          <w:sz w:val="22"/>
          <w:szCs w:val="22"/>
          <w:u w:val="single"/>
          <w:shd w:val="clear" w:color="auto" w:fill="FFFF99"/>
          <w:rtl/>
        </w:rPr>
        <w:t>(2)</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רשאי לערור על החלטת המפקח לפני המנהל.</w:t>
      </w:r>
    </w:p>
    <w:p w:rsidR="002B36DD" w:rsidRPr="00FB09EC" w:rsidRDefault="002B36DD">
      <w:pPr>
        <w:pStyle w:val="P00"/>
        <w:spacing w:before="0"/>
        <w:ind w:left="0" w:right="1134"/>
        <w:rPr>
          <w:rStyle w:val="default"/>
          <w:rFonts w:cs="FrankRuehl"/>
          <w:vanish/>
          <w:sz w:val="22"/>
          <w:szCs w:val="22"/>
          <w:u w:val="single"/>
          <w:shd w:val="clear" w:color="auto" w:fill="FFFF99"/>
          <w:rtl/>
        </w:rPr>
      </w:pPr>
      <w:r w:rsidRPr="00FB09EC">
        <w:rPr>
          <w:i/>
          <w:iCs/>
          <w:vanish/>
          <w:sz w:val="22"/>
          <w:szCs w:val="22"/>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ד)</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החלטתו של המנהל בערר תינתן תוך עשרים וארבע שעות מעת הגשת הערר בלשכתו.</w:t>
      </w:r>
    </w:p>
    <w:p w:rsidR="002B36DD" w:rsidRPr="00FB09EC" w:rsidRDefault="002B36DD">
      <w:pPr>
        <w:pStyle w:val="P00"/>
        <w:spacing w:before="0"/>
        <w:ind w:left="0" w:right="1134"/>
        <w:rPr>
          <w:rStyle w:val="default"/>
          <w:rFonts w:cs="FrankRuehl" w:hint="cs"/>
          <w:vanish/>
          <w:sz w:val="22"/>
          <w:szCs w:val="22"/>
          <w:u w:val="single"/>
          <w:shd w:val="clear" w:color="auto" w:fill="FFFF99"/>
          <w:rtl/>
        </w:rPr>
      </w:pPr>
      <w:r w:rsidRPr="00FB09EC">
        <w:rPr>
          <w:vanish/>
          <w:sz w:val="22"/>
          <w:szCs w:val="22"/>
          <w:shd w:val="clear" w:color="auto" w:fill="FFFF99"/>
          <w:rtl/>
        </w:rPr>
        <w:tab/>
      </w:r>
      <w:r w:rsidRPr="00FB09EC">
        <w:rPr>
          <w:rStyle w:val="default"/>
          <w:rFonts w:cs="FrankRuehl"/>
          <w:vanish/>
          <w:sz w:val="22"/>
          <w:szCs w:val="22"/>
          <w:u w:val="single"/>
          <w:shd w:val="clear" w:color="auto" w:fill="FFFF99"/>
          <w:rtl/>
        </w:rPr>
        <w:t>(</w:t>
      </w:r>
      <w:r w:rsidRPr="00FB09EC">
        <w:rPr>
          <w:rStyle w:val="default"/>
          <w:rFonts w:cs="FrankRuehl" w:hint="cs"/>
          <w:vanish/>
          <w:sz w:val="22"/>
          <w:szCs w:val="22"/>
          <w:u w:val="single"/>
          <w:shd w:val="clear" w:color="auto" w:fill="FFFF99"/>
          <w:rtl/>
        </w:rPr>
        <w:t>ה)</w:t>
      </w:r>
      <w:r w:rsidRPr="00FB09EC">
        <w:rPr>
          <w:rStyle w:val="default"/>
          <w:rFonts w:cs="FrankRuehl"/>
          <w:vanish/>
          <w:sz w:val="22"/>
          <w:szCs w:val="22"/>
          <w:u w:val="single"/>
          <w:shd w:val="clear" w:color="auto" w:fill="FFFF99"/>
          <w:rtl/>
        </w:rPr>
        <w:tab/>
      </w:r>
      <w:r w:rsidRPr="00FB09EC">
        <w:rPr>
          <w:rStyle w:val="default"/>
          <w:rFonts w:cs="FrankRuehl" w:hint="cs"/>
          <w:vanish/>
          <w:sz w:val="22"/>
          <w:szCs w:val="22"/>
          <w:u w:val="single"/>
          <w:shd w:val="clear" w:color="auto" w:fill="FFFF99"/>
          <w:rtl/>
        </w:rPr>
        <w:t xml:space="preserve">המנהל </w:t>
      </w:r>
      <w:r w:rsidRPr="00FB09EC">
        <w:rPr>
          <w:rStyle w:val="default"/>
          <w:rFonts w:cs="FrankRuehl"/>
          <w:vanish/>
          <w:sz w:val="22"/>
          <w:szCs w:val="22"/>
          <w:u w:val="single"/>
          <w:shd w:val="clear" w:color="auto" w:fill="FFFF99"/>
          <w:rtl/>
        </w:rPr>
        <w:t>ר</w:t>
      </w:r>
      <w:r w:rsidRPr="00FB09EC">
        <w:rPr>
          <w:rStyle w:val="default"/>
          <w:rFonts w:cs="FrankRuehl" w:hint="cs"/>
          <w:vanish/>
          <w:sz w:val="22"/>
          <w:szCs w:val="22"/>
          <w:u w:val="single"/>
          <w:shd w:val="clear" w:color="auto" w:fill="FFFF99"/>
          <w:rtl/>
        </w:rPr>
        <w:t>שאי להאריך את תקופת התליית הרשיון, כאמור בסעיף קטן (ב) עד למועד קבלת החלטתו, בהמלצת הועדה המייעצת לפי סעיף 18(א).</w:t>
      </w:r>
    </w:p>
    <w:p w:rsidR="002B36DD" w:rsidRPr="00FB09EC" w:rsidRDefault="002B36DD">
      <w:pPr>
        <w:pStyle w:val="P00"/>
        <w:spacing w:before="0"/>
        <w:ind w:left="0" w:right="1134"/>
        <w:rPr>
          <w:rFonts w:hint="cs"/>
          <w:vanish/>
          <w:color w:val="FF0000"/>
          <w:szCs w:val="20"/>
          <w:shd w:val="clear" w:color="auto" w:fill="FFFF99"/>
          <w:rtl/>
        </w:rPr>
      </w:pPr>
    </w:p>
    <w:p w:rsidR="002B36DD" w:rsidRPr="00FB09EC" w:rsidRDefault="002B36DD">
      <w:pPr>
        <w:pStyle w:val="P00"/>
        <w:spacing w:before="0"/>
        <w:ind w:left="0" w:right="1134"/>
        <w:rPr>
          <w:rFonts w:hint="cs"/>
          <w:b/>
          <w:bCs/>
          <w:vanish/>
          <w:szCs w:val="20"/>
          <w:shd w:val="clear" w:color="auto" w:fill="FFFF99"/>
          <w:rtl/>
        </w:rPr>
      </w:pPr>
      <w:r w:rsidRPr="00FB09EC">
        <w:rPr>
          <w:rFonts w:hint="cs"/>
          <w:vanish/>
          <w:color w:val="FF0000"/>
          <w:szCs w:val="20"/>
          <w:shd w:val="clear" w:color="auto" w:fill="FFFF99"/>
          <w:rtl/>
        </w:rPr>
        <w:t>מיום 5.1.1995</w:t>
      </w:r>
    </w:p>
    <w:p w:rsidR="002B36DD" w:rsidRPr="00FB09EC" w:rsidRDefault="002B36DD">
      <w:pPr>
        <w:pStyle w:val="P00"/>
        <w:spacing w:before="0"/>
        <w:ind w:left="0" w:right="1134"/>
        <w:rPr>
          <w:rFonts w:hint="cs"/>
          <w:b/>
          <w:bCs/>
          <w:vanish/>
          <w:szCs w:val="20"/>
          <w:shd w:val="clear" w:color="auto" w:fill="FFFF99"/>
          <w:rtl/>
        </w:rPr>
      </w:pPr>
      <w:r w:rsidRPr="00FB09EC">
        <w:rPr>
          <w:rFonts w:hint="cs"/>
          <w:b/>
          <w:bCs/>
          <w:vanish/>
          <w:szCs w:val="20"/>
          <w:shd w:val="clear" w:color="auto" w:fill="FFFF99"/>
          <w:rtl/>
        </w:rPr>
        <w:t>כללים תשנ"ה-1995</w:t>
      </w:r>
    </w:p>
    <w:p w:rsidR="002B36DD" w:rsidRPr="00FB09EC" w:rsidRDefault="002B36DD">
      <w:pPr>
        <w:pStyle w:val="P00"/>
        <w:tabs>
          <w:tab w:val="clear" w:pos="6259"/>
        </w:tabs>
        <w:spacing w:before="0"/>
        <w:ind w:left="0" w:right="1134"/>
        <w:rPr>
          <w:rFonts w:hint="cs"/>
          <w:vanish/>
          <w:szCs w:val="20"/>
          <w:shd w:val="clear" w:color="auto" w:fill="FFFF99"/>
          <w:rtl/>
        </w:rPr>
      </w:pPr>
      <w:hyperlink r:id="rId26" w:history="1">
        <w:r w:rsidRPr="00FB09EC">
          <w:rPr>
            <w:rStyle w:val="Hyperlink"/>
            <w:rFonts w:hint="cs"/>
            <w:vanish/>
            <w:szCs w:val="20"/>
            <w:shd w:val="clear" w:color="auto" w:fill="FFFF99"/>
            <w:rtl/>
          </w:rPr>
          <w:t>ק"ת תשנ"ה מס' 5650</w:t>
        </w:r>
      </w:hyperlink>
      <w:r w:rsidRPr="00FB09EC">
        <w:rPr>
          <w:rFonts w:hint="cs"/>
          <w:vanish/>
          <w:szCs w:val="20"/>
          <w:shd w:val="clear" w:color="auto" w:fill="FFFF99"/>
          <w:rtl/>
        </w:rPr>
        <w:t xml:space="preserve"> מיום 5.1.1995 עמ' 509</w:t>
      </w:r>
    </w:p>
    <w:p w:rsidR="002B36DD" w:rsidRPr="00FB09EC" w:rsidRDefault="002B36DD">
      <w:pPr>
        <w:pStyle w:val="P00"/>
        <w:ind w:left="0" w:right="1134"/>
        <w:rPr>
          <w:rStyle w:val="default"/>
          <w:rFonts w:cs="FrankRuehl" w:hint="cs"/>
          <w:vanish/>
          <w:sz w:val="22"/>
          <w:szCs w:val="22"/>
          <w:shd w:val="clear" w:color="auto" w:fill="FFFF99"/>
          <w:rtl/>
        </w:rPr>
      </w:pPr>
      <w:r w:rsidRPr="00FB09EC">
        <w:rPr>
          <w:rStyle w:val="default"/>
          <w:rFonts w:cs="FrankRuehl" w:hint="cs"/>
          <w:vanish/>
          <w:sz w:val="22"/>
          <w:szCs w:val="22"/>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א)</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 xml:space="preserve">היה למפקח חשד שאדם עבר בשטח מבצעי על הוראה מהוראות הסעיפים 3 עד 16 </w:t>
      </w:r>
      <w:r w:rsidRPr="00FB09EC">
        <w:rPr>
          <w:rStyle w:val="default"/>
          <w:rFonts w:cs="FrankRuehl" w:hint="cs"/>
          <w:vanish/>
          <w:sz w:val="22"/>
          <w:szCs w:val="22"/>
          <w:u w:val="single"/>
          <w:shd w:val="clear" w:color="auto" w:fill="FFFF99"/>
          <w:rtl/>
        </w:rPr>
        <w:t>או על הוראה מהוראות המנהל,</w:t>
      </w:r>
      <w:r w:rsidRPr="00FB09EC">
        <w:rPr>
          <w:rStyle w:val="default"/>
          <w:rFonts w:cs="FrankRuehl" w:hint="cs"/>
          <w:vanish/>
          <w:sz w:val="22"/>
          <w:szCs w:val="22"/>
          <w:shd w:val="clear" w:color="auto" w:fill="FFFF99"/>
          <w:rtl/>
        </w:rPr>
        <w:t xml:space="preserve"> יגיש למנהל תלונה ובה פרטי המעשה, העתקים מן התל</w:t>
      </w:r>
      <w:r w:rsidRPr="00FB09EC">
        <w:rPr>
          <w:rStyle w:val="default"/>
          <w:rFonts w:cs="FrankRuehl"/>
          <w:vanish/>
          <w:sz w:val="22"/>
          <w:szCs w:val="22"/>
          <w:shd w:val="clear" w:color="auto" w:fill="FFFF99"/>
          <w:rtl/>
        </w:rPr>
        <w:t>ו</w:t>
      </w:r>
      <w:r w:rsidRPr="00FB09EC">
        <w:rPr>
          <w:rStyle w:val="default"/>
          <w:rFonts w:cs="FrankRuehl" w:hint="cs"/>
          <w:vanish/>
          <w:sz w:val="22"/>
          <w:szCs w:val="22"/>
          <w:shd w:val="clear" w:color="auto" w:fill="FFFF99"/>
          <w:rtl/>
        </w:rPr>
        <w:t>נה יימסרו לאדם האמור, לממונה עליו ולועדה המייעצת.</w:t>
      </w:r>
    </w:p>
    <w:p w:rsidR="002B36DD" w:rsidRDefault="002B36DD">
      <w:pPr>
        <w:pStyle w:val="P00"/>
        <w:spacing w:before="0"/>
        <w:ind w:left="0" w:right="1134"/>
        <w:rPr>
          <w:rStyle w:val="default"/>
          <w:rFonts w:cs="FrankRuehl"/>
          <w:sz w:val="2"/>
          <w:szCs w:val="2"/>
          <w:rtl/>
        </w:rPr>
      </w:pPr>
      <w:r w:rsidRPr="00FB09EC">
        <w:rPr>
          <w:vanish/>
          <w:shd w:val="clear" w:color="auto" w:fill="FFFF99"/>
          <w:rtl/>
        </w:rPr>
        <w:tab/>
      </w:r>
      <w:r w:rsidRPr="00FB09EC">
        <w:rPr>
          <w:rStyle w:val="default"/>
          <w:rFonts w:cs="FrankRuehl"/>
          <w:vanish/>
          <w:sz w:val="22"/>
          <w:szCs w:val="22"/>
          <w:shd w:val="clear" w:color="auto" w:fill="FFFF99"/>
          <w:rtl/>
        </w:rPr>
        <w:t>(</w:t>
      </w:r>
      <w:r w:rsidRPr="00FB09EC">
        <w:rPr>
          <w:rStyle w:val="default"/>
          <w:rFonts w:cs="FrankRuehl" w:hint="cs"/>
          <w:vanish/>
          <w:sz w:val="22"/>
          <w:szCs w:val="22"/>
          <w:shd w:val="clear" w:color="auto" w:fill="FFFF99"/>
          <w:rtl/>
        </w:rPr>
        <w:t>ב)</w:t>
      </w:r>
      <w:r w:rsidRPr="00FB09EC">
        <w:rPr>
          <w:rStyle w:val="default"/>
          <w:rFonts w:cs="FrankRuehl"/>
          <w:vanish/>
          <w:sz w:val="22"/>
          <w:szCs w:val="22"/>
          <w:shd w:val="clear" w:color="auto" w:fill="FFFF99"/>
          <w:rtl/>
        </w:rPr>
        <w:tab/>
      </w:r>
      <w:r w:rsidRPr="00FB09EC">
        <w:rPr>
          <w:rStyle w:val="default"/>
          <w:rFonts w:cs="FrankRuehl" w:hint="cs"/>
          <w:vanish/>
          <w:sz w:val="22"/>
          <w:szCs w:val="22"/>
          <w:shd w:val="clear" w:color="auto" w:fill="FFFF99"/>
          <w:rtl/>
        </w:rPr>
        <w:t xml:space="preserve">היה למפקח שהמנהל הסמיכו לענין סעיף קטן זה יסוד סביר להניח כי אדם שהוא חושד בו שעבר עבירה הנקובה בסעיף קטן (א) יבצע, באותו מעמד, עבירה נוספת </w:t>
      </w:r>
      <w:r w:rsidRPr="00FB09EC">
        <w:rPr>
          <w:rStyle w:val="default"/>
          <w:rFonts w:cs="FrankRuehl"/>
          <w:vanish/>
          <w:sz w:val="22"/>
          <w:szCs w:val="22"/>
          <w:shd w:val="clear" w:color="auto" w:fill="FFFF99"/>
          <w:rtl/>
        </w:rPr>
        <w:t>ב</w:t>
      </w:r>
      <w:r w:rsidRPr="00FB09EC">
        <w:rPr>
          <w:rStyle w:val="default"/>
          <w:rFonts w:cs="FrankRuehl" w:hint="cs"/>
          <w:vanish/>
          <w:sz w:val="22"/>
          <w:szCs w:val="22"/>
          <w:shd w:val="clear" w:color="auto" w:fill="FFFF99"/>
          <w:rtl/>
        </w:rPr>
        <w:t xml:space="preserve">שטח המבצעי או כי הוא עלול לפגוע בבטחון המדינה, בשלום הציבור או בבטחונו, או בבטחון שדה התעופה או בבטיחותו, רשאי הוא להתלות את רשיון הכניסה ורשיון רכב השירות של אותו אדם לתקופה שלא תעלה על </w:t>
      </w:r>
      <w:r w:rsidRPr="00FB09EC">
        <w:rPr>
          <w:rStyle w:val="default"/>
          <w:rFonts w:cs="FrankRuehl" w:hint="cs"/>
          <w:strike/>
          <w:vanish/>
          <w:sz w:val="22"/>
          <w:szCs w:val="22"/>
          <w:shd w:val="clear" w:color="auto" w:fill="FFFF99"/>
          <w:rtl/>
        </w:rPr>
        <w:t>עשרים ושמונה שעות</w:t>
      </w:r>
      <w:r w:rsidRPr="00FB09EC">
        <w:rPr>
          <w:rStyle w:val="default"/>
          <w:rFonts w:cs="FrankRuehl" w:hint="cs"/>
          <w:vanish/>
          <w:sz w:val="22"/>
          <w:szCs w:val="22"/>
          <w:shd w:val="clear" w:color="auto" w:fill="FFFF99"/>
          <w:rtl/>
        </w:rPr>
        <w:t xml:space="preserve"> </w:t>
      </w:r>
      <w:r w:rsidRPr="00FB09EC">
        <w:rPr>
          <w:rStyle w:val="default"/>
          <w:rFonts w:cs="FrankRuehl" w:hint="cs"/>
          <w:vanish/>
          <w:sz w:val="22"/>
          <w:szCs w:val="22"/>
          <w:u w:val="single"/>
          <w:shd w:val="clear" w:color="auto" w:fill="FFFF99"/>
          <w:rtl/>
        </w:rPr>
        <w:t>72 שעות</w:t>
      </w:r>
      <w:r w:rsidRPr="00FB09EC">
        <w:rPr>
          <w:rStyle w:val="default"/>
          <w:rFonts w:cs="FrankRuehl" w:hint="cs"/>
          <w:vanish/>
          <w:sz w:val="22"/>
          <w:szCs w:val="22"/>
          <w:shd w:val="clear" w:color="auto" w:fill="FFFF99"/>
          <w:rtl/>
        </w:rPr>
        <w:t>.</w:t>
      </w:r>
      <w:bookmarkEnd w:id="44"/>
    </w:p>
    <w:p w:rsidR="002B36DD" w:rsidRDefault="002B36DD">
      <w:pPr>
        <w:pStyle w:val="P00"/>
        <w:spacing w:before="72"/>
        <w:ind w:left="0" w:right="1134"/>
        <w:rPr>
          <w:rStyle w:val="default"/>
          <w:rFonts w:cs="FrankRuehl"/>
          <w:rtl/>
        </w:rPr>
      </w:pPr>
      <w:bookmarkStart w:id="45" w:name="Seif24"/>
      <w:bookmarkEnd w:id="45"/>
      <w:r>
        <w:rPr>
          <w:lang w:val="he-IL"/>
        </w:rPr>
        <w:pict>
          <v:rect id="_x0000_s1064" style="position:absolute;left:0;text-align:left;margin-left:464.5pt;margin-top:8.05pt;width:75.05pt;height:10.85pt;z-index:251676160"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21.</w:t>
      </w:r>
      <w:r>
        <w:rPr>
          <w:rStyle w:val="big-number"/>
          <w:rtl/>
        </w:rPr>
        <w:tab/>
      </w:r>
      <w:r>
        <w:rPr>
          <w:rStyle w:val="default"/>
          <w:rFonts w:cs="FrankRuehl"/>
          <w:rtl/>
        </w:rPr>
        <w:t>א</w:t>
      </w:r>
      <w:r>
        <w:rPr>
          <w:rStyle w:val="default"/>
          <w:rFonts w:cs="FrankRuehl" w:hint="cs"/>
          <w:rtl/>
        </w:rPr>
        <w:t>י קיום כל אחד מסעיפים 3 עד 16 לכללים אלה מהווה עבירה.</w:t>
      </w:r>
    </w:p>
    <w:p w:rsidR="002B36DD" w:rsidRDefault="002B36DD">
      <w:pPr>
        <w:pStyle w:val="P00"/>
        <w:spacing w:before="72"/>
        <w:ind w:left="0" w:right="1134"/>
        <w:rPr>
          <w:rStyle w:val="default"/>
          <w:rFonts w:cs="FrankRuehl"/>
          <w:rtl/>
        </w:rPr>
      </w:pPr>
      <w:bookmarkStart w:id="46" w:name="Seif25"/>
      <w:bookmarkEnd w:id="46"/>
      <w:r>
        <w:rPr>
          <w:lang w:val="he-IL"/>
        </w:rPr>
        <w:pict>
          <v:rect id="_x0000_s1065" style="position:absolute;left:0;text-align:left;margin-left:464.5pt;margin-top:8.05pt;width:75.05pt;height:7.75pt;z-index:251677184" o:allowincell="f" filled="f" stroked="f" strokecolor="lime" strokeweight=".25pt">
            <v:textbox inset="0,0,0,0">
              <w:txbxContent>
                <w:p w:rsidR="002B36DD" w:rsidRDefault="002B36D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22.</w:t>
      </w:r>
      <w:r>
        <w:rPr>
          <w:rStyle w:val="big-number"/>
          <w:rtl/>
        </w:rPr>
        <w:tab/>
      </w:r>
      <w:r>
        <w:rPr>
          <w:rStyle w:val="default"/>
          <w:rFonts w:cs="FrankRuehl"/>
          <w:rtl/>
        </w:rPr>
        <w:t>ת</w:t>
      </w:r>
      <w:r>
        <w:rPr>
          <w:rStyle w:val="default"/>
          <w:rFonts w:cs="FrankRuehl" w:hint="cs"/>
          <w:rtl/>
        </w:rPr>
        <w:t>חילתם של כללים אלה היא ביום כ"ז באדר א' תשמ"ד (1 במרס 19</w:t>
      </w:r>
      <w:r>
        <w:rPr>
          <w:rStyle w:val="default"/>
          <w:rFonts w:cs="FrankRuehl"/>
          <w:rtl/>
        </w:rPr>
        <w:t>84).</w:t>
      </w:r>
    </w:p>
    <w:p w:rsidR="002B36DD" w:rsidRDefault="002B36DD">
      <w:pPr>
        <w:pStyle w:val="P00"/>
        <w:spacing w:before="72"/>
        <w:ind w:left="0" w:right="1134"/>
        <w:rPr>
          <w:rStyle w:val="default"/>
          <w:rFonts w:cs="FrankRuehl"/>
          <w:rtl/>
        </w:rPr>
      </w:pPr>
    </w:p>
    <w:p w:rsidR="002B36DD" w:rsidRDefault="002B36DD">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ז</w:t>
      </w:r>
      <w:r>
        <w:rPr>
          <w:rFonts w:hint="cs"/>
          <w:sz w:val="26"/>
          <w:szCs w:val="26"/>
          <w:rtl/>
        </w:rPr>
        <w:t>' בשבט תשמ"ד (11 בינואר 1984)</w:t>
      </w:r>
      <w:r>
        <w:rPr>
          <w:sz w:val="26"/>
          <w:szCs w:val="26"/>
          <w:rtl/>
        </w:rPr>
        <w:tab/>
      </w:r>
      <w:r>
        <w:rPr>
          <w:rFonts w:hint="cs"/>
          <w:sz w:val="26"/>
          <w:szCs w:val="26"/>
          <w:rtl/>
        </w:rPr>
        <w:t>אריה גרוזבורד</w:t>
      </w:r>
    </w:p>
    <w:p w:rsidR="002B36DD" w:rsidRDefault="002B36DD">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מועצת רשות שדות התעופה</w:t>
      </w:r>
    </w:p>
    <w:p w:rsidR="002B36DD" w:rsidRDefault="002B36DD">
      <w:pPr>
        <w:pStyle w:val="sig-1"/>
        <w:widowControl/>
        <w:tabs>
          <w:tab w:val="clear" w:pos="851"/>
          <w:tab w:val="clear" w:pos="2835"/>
          <w:tab w:val="clear" w:pos="4820"/>
          <w:tab w:val="center" w:pos="1985"/>
          <w:tab w:val="center" w:pos="4536"/>
        </w:tabs>
        <w:ind w:left="0" w:right="1134"/>
        <w:rPr>
          <w:rtl/>
        </w:rPr>
      </w:pPr>
    </w:p>
    <w:p w:rsidR="002B36DD" w:rsidRDefault="002B36DD">
      <w:pPr>
        <w:pStyle w:val="sig-1"/>
        <w:widowControl/>
        <w:ind w:left="0" w:right="1134"/>
        <w:rPr>
          <w:sz w:val="26"/>
          <w:szCs w:val="26"/>
          <w:rtl/>
        </w:rPr>
      </w:pPr>
      <w:r>
        <w:rPr>
          <w:sz w:val="26"/>
          <w:szCs w:val="26"/>
          <w:rtl/>
        </w:rPr>
        <w:tab/>
      </w:r>
      <w:r>
        <w:rPr>
          <w:sz w:val="26"/>
          <w:szCs w:val="26"/>
          <w:rtl/>
        </w:rPr>
        <w:tab/>
      </w:r>
      <w:r>
        <w:rPr>
          <w:rFonts w:hint="cs"/>
          <w:sz w:val="26"/>
          <w:szCs w:val="26"/>
          <w:rtl/>
        </w:rPr>
        <w:t>חיים קורפו</w:t>
      </w:r>
    </w:p>
    <w:p w:rsidR="002B36DD" w:rsidRDefault="002B36DD">
      <w:pPr>
        <w:pStyle w:val="sig-1"/>
        <w:widowControl/>
        <w:ind w:left="0" w:right="1134"/>
        <w:rPr>
          <w:rtl/>
        </w:rPr>
      </w:pPr>
      <w:r>
        <w:rPr>
          <w:rtl/>
        </w:rPr>
        <w:tab/>
      </w:r>
      <w:r>
        <w:rPr>
          <w:rtl/>
        </w:rPr>
        <w:tab/>
      </w:r>
      <w:r>
        <w:rPr>
          <w:rFonts w:hint="cs"/>
          <w:rtl/>
        </w:rPr>
        <w:t>שר התחבורה</w:t>
      </w:r>
    </w:p>
    <w:p w:rsidR="002B36DD" w:rsidRDefault="002B36DD">
      <w:pPr>
        <w:pStyle w:val="P00"/>
        <w:spacing w:before="72"/>
        <w:ind w:left="0" w:right="1134"/>
        <w:rPr>
          <w:rStyle w:val="default"/>
          <w:rFonts w:cs="FrankRuehl"/>
          <w:rtl/>
        </w:rPr>
      </w:pPr>
    </w:p>
    <w:p w:rsidR="002B36DD" w:rsidRDefault="002B36DD">
      <w:pPr>
        <w:pStyle w:val="P00"/>
        <w:spacing w:before="72"/>
        <w:ind w:left="0" w:right="1134"/>
        <w:rPr>
          <w:rStyle w:val="default"/>
          <w:rFonts w:cs="FrankRuehl"/>
          <w:rtl/>
        </w:rPr>
      </w:pPr>
    </w:p>
    <w:p w:rsidR="002B36DD" w:rsidRDefault="002B36DD">
      <w:pPr>
        <w:pStyle w:val="P00"/>
        <w:spacing w:before="72"/>
        <w:ind w:left="0" w:right="1134"/>
        <w:rPr>
          <w:rStyle w:val="default"/>
          <w:rFonts w:cs="FrankRuehl"/>
          <w:rtl/>
        </w:rPr>
      </w:pPr>
      <w:bookmarkStart w:id="47" w:name="LawPartEnd"/>
    </w:p>
    <w:bookmarkEnd w:id="47"/>
    <w:p w:rsidR="00435009" w:rsidRDefault="00435009">
      <w:pPr>
        <w:pStyle w:val="P00"/>
        <w:spacing w:before="72"/>
        <w:ind w:left="0" w:right="1134"/>
        <w:rPr>
          <w:rStyle w:val="default"/>
          <w:rFonts w:cs="FrankRuehl"/>
          <w:rtl/>
        </w:rPr>
      </w:pPr>
    </w:p>
    <w:p w:rsidR="00435009" w:rsidRDefault="00435009">
      <w:pPr>
        <w:pStyle w:val="P00"/>
        <w:spacing w:before="72"/>
        <w:ind w:left="0" w:right="1134"/>
        <w:rPr>
          <w:rStyle w:val="default"/>
          <w:rFonts w:cs="FrankRuehl"/>
          <w:rtl/>
        </w:rPr>
      </w:pPr>
    </w:p>
    <w:p w:rsidR="00435009" w:rsidRDefault="00435009" w:rsidP="00435009">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2B36DD" w:rsidRPr="00435009" w:rsidRDefault="002B36DD" w:rsidP="00435009">
      <w:pPr>
        <w:pStyle w:val="P00"/>
        <w:spacing w:before="72"/>
        <w:ind w:left="0" w:right="1134"/>
        <w:jc w:val="center"/>
        <w:rPr>
          <w:rStyle w:val="default"/>
          <w:rFonts w:cs="David"/>
          <w:color w:val="0000FF"/>
          <w:szCs w:val="24"/>
          <w:u w:val="single"/>
          <w:rtl/>
        </w:rPr>
      </w:pPr>
    </w:p>
    <w:sectPr w:rsidR="002B36DD" w:rsidRPr="00435009">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532" w:rsidRDefault="00DD3532">
      <w:r>
        <w:separator/>
      </w:r>
    </w:p>
  </w:endnote>
  <w:endnote w:type="continuationSeparator" w:id="0">
    <w:p w:rsidR="00DD3532" w:rsidRDefault="00DD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6DD" w:rsidRDefault="002B36D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B36DD" w:rsidRDefault="002B36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36DD" w:rsidRDefault="002B36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5009">
      <w:rPr>
        <w:rFonts w:cs="TopType Jerushalmi"/>
        <w:noProof/>
        <w:color w:val="000000"/>
        <w:sz w:val="14"/>
        <w:szCs w:val="14"/>
      </w:rPr>
      <w:t>Z:\00000000000000000000000=2014------------------------\05-May\2014-05-28\LawsForHofit\03\162_045.doc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6DD" w:rsidRDefault="002B36D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35009">
      <w:rPr>
        <w:rFonts w:hAnsi="FrankRuehl"/>
        <w:noProof/>
        <w:sz w:val="24"/>
        <w:szCs w:val="24"/>
        <w:rtl/>
      </w:rPr>
      <w:t>6</w:t>
    </w:r>
    <w:r>
      <w:rPr>
        <w:rFonts w:hAnsi="FrankRuehl"/>
        <w:sz w:val="24"/>
        <w:szCs w:val="24"/>
        <w:rtl/>
      </w:rPr>
      <w:fldChar w:fldCharType="end"/>
    </w:r>
  </w:p>
  <w:p w:rsidR="002B36DD" w:rsidRDefault="002B36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36DD" w:rsidRDefault="002B36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5009">
      <w:rPr>
        <w:rFonts w:cs="TopType Jerushalmi"/>
        <w:noProof/>
        <w:color w:val="000000"/>
        <w:sz w:val="14"/>
        <w:szCs w:val="14"/>
      </w:rPr>
      <w:t>Z:\00000000000000000000000=2014------------------------\05-May\2014-05-28\LawsForHofit\03\162_045.doc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532" w:rsidRDefault="00DD3532">
      <w:pPr>
        <w:spacing w:before="60" w:line="240" w:lineRule="auto"/>
        <w:ind w:right="1134"/>
      </w:pPr>
      <w:r>
        <w:separator/>
      </w:r>
    </w:p>
  </w:footnote>
  <w:footnote w:type="continuationSeparator" w:id="0">
    <w:p w:rsidR="00DD3532" w:rsidRDefault="00DD3532">
      <w:r>
        <w:continuationSeparator/>
      </w:r>
    </w:p>
  </w:footnote>
  <w:footnote w:id="1">
    <w:p w:rsidR="002B36DD" w:rsidRDefault="002B36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מ</w:t>
        </w:r>
        <w:r>
          <w:rPr>
            <w:rStyle w:val="Hyperlink"/>
            <w:rFonts w:hint="cs"/>
            <w:sz w:val="20"/>
            <w:rtl/>
          </w:rPr>
          <w:t>"ד מס' 4592</w:t>
        </w:r>
      </w:hyperlink>
      <w:r>
        <w:rPr>
          <w:rFonts w:hint="cs"/>
          <w:sz w:val="20"/>
          <w:rtl/>
        </w:rPr>
        <w:t xml:space="preserve"> מיום 9.2.1984 עמ' 9</w:t>
      </w:r>
      <w:r>
        <w:rPr>
          <w:sz w:val="20"/>
          <w:rtl/>
        </w:rPr>
        <w:t>25.</w:t>
      </w:r>
    </w:p>
    <w:p w:rsidR="002B36DD" w:rsidRDefault="002B36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תשמ"ז</w:t>
        </w:r>
        <w:r>
          <w:rPr>
            <w:rStyle w:val="Hyperlink"/>
            <w:rFonts w:hint="cs"/>
            <w:sz w:val="20"/>
            <w:rtl/>
          </w:rPr>
          <w:t xml:space="preserve"> </w:t>
        </w:r>
        <w:r>
          <w:rPr>
            <w:rStyle w:val="Hyperlink"/>
            <w:rFonts w:hint="cs"/>
            <w:sz w:val="20"/>
            <w:rtl/>
          </w:rPr>
          <w:t>מס' 5042</w:t>
        </w:r>
      </w:hyperlink>
      <w:r>
        <w:rPr>
          <w:rFonts w:hint="cs"/>
          <w:sz w:val="20"/>
          <w:rtl/>
        </w:rPr>
        <w:t xml:space="preserve"> מיום 16.7.1987 עמ' 1118 </w:t>
      </w:r>
      <w:r>
        <w:rPr>
          <w:sz w:val="20"/>
          <w:rtl/>
        </w:rPr>
        <w:t>–</w:t>
      </w:r>
      <w:r>
        <w:rPr>
          <w:rFonts w:hint="cs"/>
          <w:sz w:val="20"/>
          <w:rtl/>
        </w:rPr>
        <w:t xml:space="preserve"> כללים תשמ"ז-1987.</w:t>
      </w:r>
    </w:p>
    <w:p w:rsidR="002B36DD" w:rsidRDefault="002B36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תשנ"ה מס' 5650</w:t>
        </w:r>
      </w:hyperlink>
      <w:r>
        <w:rPr>
          <w:rFonts w:hint="cs"/>
          <w:sz w:val="20"/>
          <w:rtl/>
        </w:rPr>
        <w:t xml:space="preserve"> מיום 5.1.1995 עמ' 508 </w:t>
      </w:r>
      <w:r>
        <w:rPr>
          <w:sz w:val="20"/>
          <w:rtl/>
        </w:rPr>
        <w:t>–</w:t>
      </w:r>
      <w:r>
        <w:rPr>
          <w:rFonts w:hint="cs"/>
          <w:sz w:val="20"/>
          <w:rtl/>
        </w:rPr>
        <w:t xml:space="preserve"> כללים תשנ"ה-1995.</w:t>
      </w:r>
    </w:p>
    <w:p w:rsidR="002B36DD" w:rsidRDefault="002B36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תשס"ב מס' 6137</w:t>
        </w:r>
      </w:hyperlink>
      <w:r>
        <w:rPr>
          <w:rFonts w:hint="cs"/>
          <w:sz w:val="20"/>
          <w:rtl/>
        </w:rPr>
        <w:t xml:space="preserve"> מיום 6.12.2001 עמ' 159 </w:t>
      </w:r>
      <w:r>
        <w:rPr>
          <w:sz w:val="20"/>
          <w:rtl/>
        </w:rPr>
        <w:t>–</w:t>
      </w:r>
      <w:r>
        <w:rPr>
          <w:rFonts w:hint="cs"/>
          <w:sz w:val="20"/>
          <w:rtl/>
        </w:rPr>
        <w:t xml:space="preserve"> כללים תשס"ב-2001.</w:t>
      </w:r>
    </w:p>
    <w:p w:rsidR="00D210C6" w:rsidRDefault="00D210C6" w:rsidP="00D210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600AB5" w:rsidRPr="00D210C6">
          <w:rPr>
            <w:rStyle w:val="Hyperlink"/>
            <w:rFonts w:hint="cs"/>
            <w:sz w:val="20"/>
            <w:rtl/>
          </w:rPr>
          <w:t>ק"ת תשס"ט מס' 6721</w:t>
        </w:r>
      </w:hyperlink>
      <w:r w:rsidR="00600AB5">
        <w:rPr>
          <w:rFonts w:hint="cs"/>
          <w:sz w:val="20"/>
          <w:rtl/>
        </w:rPr>
        <w:t xml:space="preserve"> מיום 5.11.2008 עמ' 84 </w:t>
      </w:r>
      <w:r w:rsidR="00600AB5">
        <w:rPr>
          <w:sz w:val="20"/>
          <w:rtl/>
        </w:rPr>
        <w:t>–</w:t>
      </w:r>
      <w:r w:rsidR="00600AB5">
        <w:rPr>
          <w:rFonts w:hint="cs"/>
          <w:sz w:val="20"/>
          <w:rtl/>
        </w:rPr>
        <w:t xml:space="preserve"> תק' תשס"ט-2008;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6DD" w:rsidRDefault="002B36DD">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(תנועה בשטח המבצעי בנמל התעופה בן-גוריון), תשמ"ד- 1984</w:t>
    </w:r>
  </w:p>
  <w:p w:rsidR="002B36DD" w:rsidRDefault="002B36D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B36DD" w:rsidRDefault="002B36D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6DD" w:rsidRDefault="002B36DD">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כללי רשות שדות התעופה (תנועה בשטח המבצעי בנמל התעופה בן-גוריון), </w:t>
    </w:r>
    <w:r>
      <w:rPr>
        <w:rFonts w:hAnsi="FrankRuehl" w:hint="cs"/>
        <w:color w:val="000000"/>
        <w:sz w:val="28"/>
        <w:szCs w:val="28"/>
        <w:rtl/>
      </w:rPr>
      <w:br/>
    </w:r>
    <w:r>
      <w:rPr>
        <w:rFonts w:hAnsi="FrankRuehl"/>
        <w:color w:val="000000"/>
        <w:sz w:val="28"/>
        <w:szCs w:val="28"/>
        <w:rtl/>
      </w:rPr>
      <w:t>תשמ"ד-1984</w:t>
    </w:r>
  </w:p>
  <w:p w:rsidR="002B36DD" w:rsidRDefault="002B36D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B36DD" w:rsidRDefault="002B36D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0AB5"/>
    <w:rsid w:val="001922A7"/>
    <w:rsid w:val="00197B12"/>
    <w:rsid w:val="001C2486"/>
    <w:rsid w:val="001E3817"/>
    <w:rsid w:val="002B36DD"/>
    <w:rsid w:val="00435009"/>
    <w:rsid w:val="0049040A"/>
    <w:rsid w:val="00600AB5"/>
    <w:rsid w:val="00784725"/>
    <w:rsid w:val="00D210C6"/>
    <w:rsid w:val="00DD3532"/>
    <w:rsid w:val="00EC32B2"/>
    <w:rsid w:val="00F14213"/>
    <w:rsid w:val="00FB09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B01BDD6-2C52-42A7-A408-ED52B3C5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650.pdf" TargetMode="External"/><Relationship Id="rId18" Type="http://schemas.openxmlformats.org/officeDocument/2006/relationships/hyperlink" Target="http://www.nevo.co.il/Law_word/law06/TAK-5650.pdf" TargetMode="External"/><Relationship Id="rId26" Type="http://schemas.openxmlformats.org/officeDocument/2006/relationships/hyperlink" Target="http://www.nevo.co.il/Law_word/law06/TAK-5650.pdf" TargetMode="External"/><Relationship Id="rId3" Type="http://schemas.openxmlformats.org/officeDocument/2006/relationships/webSettings" Target="webSettings.xml"/><Relationship Id="rId21" Type="http://schemas.openxmlformats.org/officeDocument/2006/relationships/hyperlink" Target="http://www.nevo.co.il/Law_word/law06/TAK-6137.pdf" TargetMode="External"/><Relationship Id="rId7" Type="http://schemas.openxmlformats.org/officeDocument/2006/relationships/hyperlink" Target="http://www.nevo.co.il/Law_word/law06/TAK-5650.pdf" TargetMode="External"/><Relationship Id="rId12" Type="http://schemas.openxmlformats.org/officeDocument/2006/relationships/hyperlink" Target="http://www.nevo.co.il/Law_word/law06/TAK-6137.pdf" TargetMode="External"/><Relationship Id="rId17" Type="http://schemas.openxmlformats.org/officeDocument/2006/relationships/hyperlink" Target="http://www.nevo.co.il/Law_word/law06/TAK-6137.pdf" TargetMode="External"/><Relationship Id="rId25" Type="http://schemas.openxmlformats.org/officeDocument/2006/relationships/hyperlink" Target="http://www.nevo.co.il/Law_word/law06/TAK-5042.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5650.pdf" TargetMode="External"/><Relationship Id="rId20" Type="http://schemas.openxmlformats.org/officeDocument/2006/relationships/hyperlink" Target="http://www.nevo.co.il/Law_word/law06/TAK-5650.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650.pdf" TargetMode="External"/><Relationship Id="rId11" Type="http://schemas.openxmlformats.org/officeDocument/2006/relationships/hyperlink" Target="http://www.nevo.co.il/Law_word/law06/TAK-6137.pdf" TargetMode="External"/><Relationship Id="rId24" Type="http://schemas.openxmlformats.org/officeDocument/2006/relationships/hyperlink" Target="http://www.nevo.co.il/Law_word/law06/TAK-5650.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650.pdf" TargetMode="External"/><Relationship Id="rId23" Type="http://schemas.openxmlformats.org/officeDocument/2006/relationships/hyperlink" Target="http://www.nevo.co.il/Law_word/law06/TAK-6721.pdf" TargetMode="External"/><Relationship Id="rId28" Type="http://schemas.openxmlformats.org/officeDocument/2006/relationships/header" Target="header1.xml"/><Relationship Id="rId10" Type="http://schemas.openxmlformats.org/officeDocument/2006/relationships/hyperlink" Target="http://www.nevo.co.il/Law_word/law06/TAK-6137.pdf" TargetMode="External"/><Relationship Id="rId19" Type="http://schemas.openxmlformats.org/officeDocument/2006/relationships/hyperlink" Target="http://www.nevo.co.il/Law_word/law06/TAK-5650.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137.pdf" TargetMode="External"/><Relationship Id="rId14" Type="http://schemas.openxmlformats.org/officeDocument/2006/relationships/hyperlink" Target="http://www.nevo.co.il/Law_word/law06/TAK-5650.pdf" TargetMode="External"/><Relationship Id="rId22" Type="http://schemas.openxmlformats.org/officeDocument/2006/relationships/hyperlink" Target="http://www.nevo.co.il/Law_word/law06/TAK-5650.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613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50.pdf" TargetMode="External"/><Relationship Id="rId2" Type="http://schemas.openxmlformats.org/officeDocument/2006/relationships/hyperlink" Target="http://www.nevo.co.il/Law_word/law06/TAK-5042.pdf" TargetMode="External"/><Relationship Id="rId1" Type="http://schemas.openxmlformats.org/officeDocument/2006/relationships/hyperlink" Target="http://www.nevo.co.il/Law_word/law06/TAK-4592.pdf" TargetMode="External"/><Relationship Id="rId5" Type="http://schemas.openxmlformats.org/officeDocument/2006/relationships/hyperlink" Target="http://www.nevo.co.il/Law_word/law06/tak-6721.pdf" TargetMode="External"/><Relationship Id="rId4" Type="http://schemas.openxmlformats.org/officeDocument/2006/relationships/hyperlink" Target="http://www.nevo.co.il/Law_word/law06/TAK-61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20373</CharactersWithSpaces>
  <SharedDoc>false</SharedDoc>
  <HLinks>
    <vt:vector size="330" baseType="variant">
      <vt:variant>
        <vt:i4>393283</vt:i4>
      </vt:variant>
      <vt:variant>
        <vt:i4>231</vt:i4>
      </vt:variant>
      <vt:variant>
        <vt:i4>0</vt:i4>
      </vt:variant>
      <vt:variant>
        <vt:i4>5</vt:i4>
      </vt:variant>
      <vt:variant>
        <vt:lpwstr>http://www.nevo.co.il/advertisements/nevo-100.doc</vt:lpwstr>
      </vt:variant>
      <vt:variant>
        <vt:lpwstr/>
      </vt:variant>
      <vt:variant>
        <vt:i4>7929870</vt:i4>
      </vt:variant>
      <vt:variant>
        <vt:i4>228</vt:i4>
      </vt:variant>
      <vt:variant>
        <vt:i4>0</vt:i4>
      </vt:variant>
      <vt:variant>
        <vt:i4>5</vt:i4>
      </vt:variant>
      <vt:variant>
        <vt:lpwstr>http://www.nevo.co.il/Law_word/law06/TAK-5650.pdf</vt:lpwstr>
      </vt:variant>
      <vt:variant>
        <vt:lpwstr/>
      </vt:variant>
      <vt:variant>
        <vt:i4>7864330</vt:i4>
      </vt:variant>
      <vt:variant>
        <vt:i4>225</vt:i4>
      </vt:variant>
      <vt:variant>
        <vt:i4>0</vt:i4>
      </vt:variant>
      <vt:variant>
        <vt:i4>5</vt:i4>
      </vt:variant>
      <vt:variant>
        <vt:lpwstr>http://www.nevo.co.il/Law_word/law06/TAK-5042.pdf</vt:lpwstr>
      </vt:variant>
      <vt:variant>
        <vt:lpwstr/>
      </vt:variant>
      <vt:variant>
        <vt:i4>7929870</vt:i4>
      </vt:variant>
      <vt:variant>
        <vt:i4>222</vt:i4>
      </vt:variant>
      <vt:variant>
        <vt:i4>0</vt:i4>
      </vt:variant>
      <vt:variant>
        <vt:i4>5</vt:i4>
      </vt:variant>
      <vt:variant>
        <vt:lpwstr>http://www.nevo.co.il/Law_word/law06/TAK-5650.pdf</vt:lpwstr>
      </vt:variant>
      <vt:variant>
        <vt:lpwstr/>
      </vt:variant>
      <vt:variant>
        <vt:i4>8192014</vt:i4>
      </vt:variant>
      <vt:variant>
        <vt:i4>219</vt:i4>
      </vt:variant>
      <vt:variant>
        <vt:i4>0</vt:i4>
      </vt:variant>
      <vt:variant>
        <vt:i4>5</vt:i4>
      </vt:variant>
      <vt:variant>
        <vt:lpwstr>http://www.nevo.co.il/Law_word/law06/TAK-6721.pdf</vt:lpwstr>
      </vt:variant>
      <vt:variant>
        <vt:lpwstr/>
      </vt:variant>
      <vt:variant>
        <vt:i4>7929870</vt:i4>
      </vt:variant>
      <vt:variant>
        <vt:i4>216</vt:i4>
      </vt:variant>
      <vt:variant>
        <vt:i4>0</vt:i4>
      </vt:variant>
      <vt:variant>
        <vt:i4>5</vt:i4>
      </vt:variant>
      <vt:variant>
        <vt:lpwstr>http://www.nevo.co.il/Law_word/law06/TAK-5650.pdf</vt:lpwstr>
      </vt:variant>
      <vt:variant>
        <vt:lpwstr/>
      </vt:variant>
      <vt:variant>
        <vt:i4>8126478</vt:i4>
      </vt:variant>
      <vt:variant>
        <vt:i4>213</vt:i4>
      </vt:variant>
      <vt:variant>
        <vt:i4>0</vt:i4>
      </vt:variant>
      <vt:variant>
        <vt:i4>5</vt:i4>
      </vt:variant>
      <vt:variant>
        <vt:lpwstr>http://www.nevo.co.il/Law_word/law06/TAK-6137.pdf</vt:lpwstr>
      </vt:variant>
      <vt:variant>
        <vt:lpwstr/>
      </vt:variant>
      <vt:variant>
        <vt:i4>7929870</vt:i4>
      </vt:variant>
      <vt:variant>
        <vt:i4>210</vt:i4>
      </vt:variant>
      <vt:variant>
        <vt:i4>0</vt:i4>
      </vt:variant>
      <vt:variant>
        <vt:i4>5</vt:i4>
      </vt:variant>
      <vt:variant>
        <vt:lpwstr>http://www.nevo.co.il/Law_word/law06/TAK-5650.pdf</vt:lpwstr>
      </vt:variant>
      <vt:variant>
        <vt:lpwstr/>
      </vt:variant>
      <vt:variant>
        <vt:i4>7929870</vt:i4>
      </vt:variant>
      <vt:variant>
        <vt:i4>207</vt:i4>
      </vt:variant>
      <vt:variant>
        <vt:i4>0</vt:i4>
      </vt:variant>
      <vt:variant>
        <vt:i4>5</vt:i4>
      </vt:variant>
      <vt:variant>
        <vt:lpwstr>http://www.nevo.co.il/Law_word/law06/TAK-5650.pdf</vt:lpwstr>
      </vt:variant>
      <vt:variant>
        <vt:lpwstr/>
      </vt:variant>
      <vt:variant>
        <vt:i4>7929870</vt:i4>
      </vt:variant>
      <vt:variant>
        <vt:i4>204</vt:i4>
      </vt:variant>
      <vt:variant>
        <vt:i4>0</vt:i4>
      </vt:variant>
      <vt:variant>
        <vt:i4>5</vt:i4>
      </vt:variant>
      <vt:variant>
        <vt:lpwstr>http://www.nevo.co.il/Law_word/law06/TAK-5650.pdf</vt:lpwstr>
      </vt:variant>
      <vt:variant>
        <vt:lpwstr/>
      </vt:variant>
      <vt:variant>
        <vt:i4>8126478</vt:i4>
      </vt:variant>
      <vt:variant>
        <vt:i4>201</vt:i4>
      </vt:variant>
      <vt:variant>
        <vt:i4>0</vt:i4>
      </vt:variant>
      <vt:variant>
        <vt:i4>5</vt:i4>
      </vt:variant>
      <vt:variant>
        <vt:lpwstr>http://www.nevo.co.il/Law_word/law06/TAK-6137.pdf</vt:lpwstr>
      </vt:variant>
      <vt:variant>
        <vt:lpwstr/>
      </vt:variant>
      <vt:variant>
        <vt:i4>7929870</vt:i4>
      </vt:variant>
      <vt:variant>
        <vt:i4>198</vt:i4>
      </vt:variant>
      <vt:variant>
        <vt:i4>0</vt:i4>
      </vt:variant>
      <vt:variant>
        <vt:i4>5</vt:i4>
      </vt:variant>
      <vt:variant>
        <vt:lpwstr>http://www.nevo.co.il/Law_word/law06/TAK-5650.pdf</vt:lpwstr>
      </vt:variant>
      <vt:variant>
        <vt:lpwstr/>
      </vt:variant>
      <vt:variant>
        <vt:i4>7929870</vt:i4>
      </vt:variant>
      <vt:variant>
        <vt:i4>195</vt:i4>
      </vt:variant>
      <vt:variant>
        <vt:i4>0</vt:i4>
      </vt:variant>
      <vt:variant>
        <vt:i4>5</vt:i4>
      </vt:variant>
      <vt:variant>
        <vt:lpwstr>http://www.nevo.co.il/Law_word/law06/TAK-5650.pdf</vt:lpwstr>
      </vt:variant>
      <vt:variant>
        <vt:lpwstr/>
      </vt:variant>
      <vt:variant>
        <vt:i4>7929870</vt:i4>
      </vt:variant>
      <vt:variant>
        <vt:i4>192</vt:i4>
      </vt:variant>
      <vt:variant>
        <vt:i4>0</vt:i4>
      </vt:variant>
      <vt:variant>
        <vt:i4>5</vt:i4>
      </vt:variant>
      <vt:variant>
        <vt:lpwstr>http://www.nevo.co.il/Law_word/law06/TAK-5650.pdf</vt:lpwstr>
      </vt:variant>
      <vt:variant>
        <vt:lpwstr/>
      </vt:variant>
      <vt:variant>
        <vt:i4>7929870</vt:i4>
      </vt:variant>
      <vt:variant>
        <vt:i4>189</vt:i4>
      </vt:variant>
      <vt:variant>
        <vt:i4>0</vt:i4>
      </vt:variant>
      <vt:variant>
        <vt:i4>5</vt:i4>
      </vt:variant>
      <vt:variant>
        <vt:lpwstr>http://www.nevo.co.il/Law_word/law06/TAK-5650.pdf</vt:lpwstr>
      </vt:variant>
      <vt:variant>
        <vt:lpwstr/>
      </vt:variant>
      <vt:variant>
        <vt:i4>8126478</vt:i4>
      </vt:variant>
      <vt:variant>
        <vt:i4>186</vt:i4>
      </vt:variant>
      <vt:variant>
        <vt:i4>0</vt:i4>
      </vt:variant>
      <vt:variant>
        <vt:i4>5</vt:i4>
      </vt:variant>
      <vt:variant>
        <vt:lpwstr>http://www.nevo.co.il/Law_word/law06/TAK-6137.pdf</vt:lpwstr>
      </vt:variant>
      <vt:variant>
        <vt:lpwstr/>
      </vt:variant>
      <vt:variant>
        <vt:i4>8126478</vt:i4>
      </vt:variant>
      <vt:variant>
        <vt:i4>183</vt:i4>
      </vt:variant>
      <vt:variant>
        <vt:i4>0</vt:i4>
      </vt:variant>
      <vt:variant>
        <vt:i4>5</vt:i4>
      </vt:variant>
      <vt:variant>
        <vt:lpwstr>http://www.nevo.co.il/Law_word/law06/TAK-6137.pdf</vt:lpwstr>
      </vt:variant>
      <vt:variant>
        <vt:lpwstr/>
      </vt:variant>
      <vt:variant>
        <vt:i4>8126478</vt:i4>
      </vt:variant>
      <vt:variant>
        <vt:i4>180</vt:i4>
      </vt:variant>
      <vt:variant>
        <vt:i4>0</vt:i4>
      </vt:variant>
      <vt:variant>
        <vt:i4>5</vt:i4>
      </vt:variant>
      <vt:variant>
        <vt:lpwstr>http://www.nevo.co.il/Law_word/law06/TAK-6137.pdf</vt:lpwstr>
      </vt:variant>
      <vt:variant>
        <vt:lpwstr/>
      </vt:variant>
      <vt:variant>
        <vt:i4>8126478</vt:i4>
      </vt:variant>
      <vt:variant>
        <vt:i4>177</vt:i4>
      </vt:variant>
      <vt:variant>
        <vt:i4>0</vt:i4>
      </vt:variant>
      <vt:variant>
        <vt:i4>5</vt:i4>
      </vt:variant>
      <vt:variant>
        <vt:lpwstr>http://www.nevo.co.il/Law_word/law06/TAK-6137.pdf</vt:lpwstr>
      </vt:variant>
      <vt:variant>
        <vt:lpwstr/>
      </vt:variant>
      <vt:variant>
        <vt:i4>8126478</vt:i4>
      </vt:variant>
      <vt:variant>
        <vt:i4>174</vt:i4>
      </vt:variant>
      <vt:variant>
        <vt:i4>0</vt:i4>
      </vt:variant>
      <vt:variant>
        <vt:i4>5</vt:i4>
      </vt:variant>
      <vt:variant>
        <vt:lpwstr>http://www.nevo.co.il/Law_word/law06/TAK-6137.pdf</vt:lpwstr>
      </vt:variant>
      <vt:variant>
        <vt:lpwstr/>
      </vt:variant>
      <vt:variant>
        <vt:i4>7929870</vt:i4>
      </vt:variant>
      <vt:variant>
        <vt:i4>171</vt:i4>
      </vt:variant>
      <vt:variant>
        <vt:i4>0</vt:i4>
      </vt:variant>
      <vt:variant>
        <vt:i4>5</vt:i4>
      </vt:variant>
      <vt:variant>
        <vt:lpwstr>http://www.nevo.co.il/Law_word/law06/TAK-5650.pdf</vt:lpwstr>
      </vt:variant>
      <vt:variant>
        <vt:lpwstr/>
      </vt:variant>
      <vt:variant>
        <vt:i4>7929870</vt:i4>
      </vt:variant>
      <vt:variant>
        <vt:i4>168</vt:i4>
      </vt:variant>
      <vt:variant>
        <vt:i4>0</vt:i4>
      </vt:variant>
      <vt:variant>
        <vt:i4>5</vt:i4>
      </vt:variant>
      <vt:variant>
        <vt:lpwstr>http://www.nevo.co.il/Law_word/law06/TAK-5650.pdf</vt:lpwstr>
      </vt:variant>
      <vt:variant>
        <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5701641</vt:i4>
      </vt:variant>
      <vt:variant>
        <vt:i4>126</vt:i4>
      </vt:variant>
      <vt:variant>
        <vt:i4>0</vt:i4>
      </vt:variant>
      <vt:variant>
        <vt:i4>5</vt:i4>
      </vt:variant>
      <vt:variant>
        <vt:lpwstr/>
      </vt:variant>
      <vt:variant>
        <vt:lpwstr>med2</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8192014</vt:i4>
      </vt:variant>
      <vt:variant>
        <vt:i4>12</vt:i4>
      </vt:variant>
      <vt:variant>
        <vt:i4>0</vt:i4>
      </vt:variant>
      <vt:variant>
        <vt:i4>5</vt:i4>
      </vt:variant>
      <vt:variant>
        <vt:lpwstr>http://www.nevo.co.il/Law_word/law06/tak-6721.pdf</vt:lpwstr>
      </vt:variant>
      <vt:variant>
        <vt:lpwstr/>
      </vt:variant>
      <vt:variant>
        <vt:i4>8126478</vt:i4>
      </vt:variant>
      <vt:variant>
        <vt:i4>9</vt:i4>
      </vt:variant>
      <vt:variant>
        <vt:i4>0</vt:i4>
      </vt:variant>
      <vt:variant>
        <vt:i4>5</vt:i4>
      </vt:variant>
      <vt:variant>
        <vt:lpwstr>http://www.nevo.co.il/Law_word/law06/TAK-6137.pdf</vt:lpwstr>
      </vt:variant>
      <vt:variant>
        <vt:lpwstr/>
      </vt:variant>
      <vt:variant>
        <vt:i4>7929870</vt:i4>
      </vt:variant>
      <vt:variant>
        <vt:i4>6</vt:i4>
      </vt:variant>
      <vt:variant>
        <vt:i4>0</vt:i4>
      </vt:variant>
      <vt:variant>
        <vt:i4>5</vt:i4>
      </vt:variant>
      <vt:variant>
        <vt:lpwstr>http://www.nevo.co.il/Law_word/law06/TAK-5650.pdf</vt:lpwstr>
      </vt:variant>
      <vt:variant>
        <vt:lpwstr/>
      </vt:variant>
      <vt:variant>
        <vt:i4>7864330</vt:i4>
      </vt:variant>
      <vt:variant>
        <vt:i4>3</vt:i4>
      </vt:variant>
      <vt:variant>
        <vt:i4>0</vt:i4>
      </vt:variant>
      <vt:variant>
        <vt:i4>5</vt:i4>
      </vt:variant>
      <vt:variant>
        <vt:lpwstr>http://www.nevo.co.il/Law_word/law06/TAK-5042.pdf</vt:lpwstr>
      </vt:variant>
      <vt:variant>
        <vt:lpwstr/>
      </vt:variant>
      <vt:variant>
        <vt:i4>7602191</vt:i4>
      </vt:variant>
      <vt:variant>
        <vt:i4>0</vt:i4>
      </vt:variant>
      <vt:variant>
        <vt:i4>0</vt:i4>
      </vt:variant>
      <vt:variant>
        <vt:i4>5</vt:i4>
      </vt:variant>
      <vt:variant>
        <vt:lpwstr>http://www.nevo.co.il/Law_word/law06/TAK-4592.pdf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(תנועה בשטח המבצעי בנמל התעופה בן-גוריון), תשמ"ד-1984 - רבדים</vt:lpwstr>
  </property>
  <property fmtid="{D5CDD505-2E9C-101B-9397-08002B2CF9AE}" pid="5" name="LAWNUMBER">
    <vt:lpwstr>0045</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http://www.nevo.co.il/Law_word/law06/tak-6721.pdf;‎רשומות - תקנות כלליות#ק"ת תשס"ט מס' 6721 ‏‏#מיום 5.11.2008 עמ' 84 – תק' תשס"ט-2008; תחילתן 30 ימים מיום פרסומן</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רשות שדות התעופה</vt:lpwstr>
  </property>
  <property fmtid="{D5CDD505-2E9C-101B-9397-08002B2CF9AE}" pid="24" name="MEKOR_SAIF1">
    <vt:lpwstr>30X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תעופה</vt:lpwstr>
  </property>
  <property fmtid="{D5CDD505-2E9C-101B-9397-08002B2CF9AE}" pid="28" name="NOSE41">
    <vt:lpwstr>שדות תעופה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