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2791" w14:textId="77777777" w:rsidR="00D13B25" w:rsidRPr="00AC38F8" w:rsidRDefault="00D13B25" w:rsidP="004E4370">
      <w:pPr>
        <w:pStyle w:val="big-header"/>
        <w:ind w:left="0" w:right="1134"/>
        <w:rPr>
          <w:rFonts w:cs="FrankRuehl" w:hint="cs"/>
          <w:sz w:val="32"/>
          <w:rtl/>
        </w:rPr>
      </w:pPr>
      <w:r w:rsidRPr="00AC38F8">
        <w:rPr>
          <w:rFonts w:cs="FrankRuehl"/>
          <w:sz w:val="32"/>
          <w:rtl/>
        </w:rPr>
        <w:t>כללי שירות המדינה (מינויים) (בחינות ומבחנים וסדריהם) (משרד מבקר המדינה), תשכ"ב</w:t>
      </w:r>
      <w:r w:rsidR="004E4370">
        <w:rPr>
          <w:rFonts w:cs="FrankRuehl" w:hint="cs"/>
          <w:sz w:val="32"/>
          <w:rtl/>
        </w:rPr>
        <w:t>-</w:t>
      </w:r>
      <w:r w:rsidRPr="00AC38F8">
        <w:rPr>
          <w:rFonts w:cs="FrankRuehl"/>
          <w:sz w:val="32"/>
          <w:rtl/>
        </w:rPr>
        <w:t>1962</w:t>
      </w:r>
    </w:p>
    <w:p w14:paraId="570DB852" w14:textId="77777777" w:rsidR="00176624" w:rsidRDefault="00176624" w:rsidP="00176624">
      <w:pPr>
        <w:pStyle w:val="big-header"/>
        <w:ind w:left="0" w:right="1134"/>
        <w:rPr>
          <w:rFonts w:cs="FrankRuehl" w:hint="cs"/>
          <w:color w:val="008000"/>
          <w:rtl/>
        </w:rPr>
      </w:pPr>
      <w:r w:rsidRPr="00AC38F8">
        <w:rPr>
          <w:rFonts w:cs="FrankRuehl" w:hint="cs"/>
          <w:color w:val="008000"/>
          <w:rtl/>
        </w:rPr>
        <w:t>רבדים בחקיקה</w:t>
      </w:r>
    </w:p>
    <w:p w14:paraId="4465090A" w14:textId="77777777" w:rsidR="00665D59" w:rsidRPr="00665D59" w:rsidRDefault="00665D59" w:rsidP="00665D59">
      <w:pPr>
        <w:spacing w:line="320" w:lineRule="auto"/>
        <w:jc w:val="left"/>
        <w:rPr>
          <w:rFonts w:cs="FrankRuehl"/>
          <w:szCs w:val="26"/>
          <w:rtl/>
        </w:rPr>
      </w:pPr>
    </w:p>
    <w:p w14:paraId="7318AA02" w14:textId="77777777" w:rsidR="00665D59" w:rsidRDefault="00665D59" w:rsidP="00665D59">
      <w:pPr>
        <w:spacing w:line="320" w:lineRule="auto"/>
        <w:jc w:val="left"/>
        <w:rPr>
          <w:rFonts w:cs="FrankRuehl"/>
          <w:szCs w:val="26"/>
          <w:rtl/>
        </w:rPr>
      </w:pPr>
      <w:r w:rsidRPr="00665D59">
        <w:rPr>
          <w:rFonts w:cs="Miriam"/>
          <w:szCs w:val="22"/>
          <w:rtl/>
        </w:rPr>
        <w:t>רשויות ומשפט מנהלי</w:t>
      </w:r>
      <w:r w:rsidRPr="00665D59">
        <w:rPr>
          <w:rFonts w:cs="FrankRuehl"/>
          <w:szCs w:val="26"/>
          <w:rtl/>
        </w:rPr>
        <w:t xml:space="preserve"> – שירות המדינה – מינויים – בחינות</w:t>
      </w:r>
    </w:p>
    <w:p w14:paraId="143F05B7" w14:textId="77777777" w:rsidR="00665D59" w:rsidRDefault="00665D59" w:rsidP="00665D59">
      <w:pPr>
        <w:spacing w:line="320" w:lineRule="auto"/>
        <w:jc w:val="left"/>
        <w:rPr>
          <w:rFonts w:cs="FrankRuehl"/>
          <w:szCs w:val="26"/>
          <w:rtl/>
        </w:rPr>
      </w:pPr>
      <w:r w:rsidRPr="00665D59">
        <w:rPr>
          <w:rFonts w:cs="Miriam"/>
          <w:szCs w:val="22"/>
          <w:rtl/>
        </w:rPr>
        <w:t xml:space="preserve">דיני חוקה </w:t>
      </w:r>
      <w:r w:rsidRPr="00665D59">
        <w:rPr>
          <w:rFonts w:cs="FrankRuehl"/>
          <w:szCs w:val="26"/>
          <w:rtl/>
        </w:rPr>
        <w:t xml:space="preserve"> – מבקר המדינה – משרד מבקר המדינה</w:t>
      </w:r>
    </w:p>
    <w:p w14:paraId="50CB020A" w14:textId="77777777" w:rsidR="005E154B" w:rsidRPr="00665D59" w:rsidRDefault="00665D59" w:rsidP="00665D59">
      <w:pPr>
        <w:spacing w:line="320" w:lineRule="auto"/>
        <w:jc w:val="left"/>
        <w:rPr>
          <w:rFonts w:cs="Miriam"/>
          <w:szCs w:val="22"/>
          <w:rtl/>
        </w:rPr>
      </w:pPr>
      <w:r w:rsidRPr="00665D59">
        <w:rPr>
          <w:rFonts w:cs="Miriam"/>
          <w:szCs w:val="22"/>
          <w:rtl/>
        </w:rPr>
        <w:t>רשויות ומשפט מנהלי</w:t>
      </w:r>
      <w:r w:rsidRPr="00665D59">
        <w:rPr>
          <w:rFonts w:cs="FrankRuehl"/>
          <w:szCs w:val="26"/>
          <w:rtl/>
        </w:rPr>
        <w:t xml:space="preserve"> – מבקר המדינה – מינויים</w:t>
      </w:r>
    </w:p>
    <w:p w14:paraId="171A1B31" w14:textId="77777777" w:rsidR="00D13B25" w:rsidRPr="00AC38F8" w:rsidRDefault="00D13B25">
      <w:pPr>
        <w:pStyle w:val="big-header"/>
        <w:ind w:left="0" w:right="1134"/>
        <w:rPr>
          <w:rFonts w:cs="FrankRuehl"/>
          <w:sz w:val="32"/>
          <w:rtl/>
        </w:rPr>
      </w:pPr>
      <w:r w:rsidRPr="00AC38F8">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74208" w:rsidRPr="00774208" w14:paraId="7D32A341" w14:textId="77777777">
        <w:tblPrEx>
          <w:tblCellMar>
            <w:top w:w="0" w:type="dxa"/>
            <w:bottom w:w="0" w:type="dxa"/>
          </w:tblCellMar>
        </w:tblPrEx>
        <w:tc>
          <w:tcPr>
            <w:tcW w:w="1247" w:type="dxa"/>
          </w:tcPr>
          <w:p w14:paraId="5F91ED4F" w14:textId="77777777" w:rsidR="00774208" w:rsidRPr="00774208" w:rsidRDefault="00774208" w:rsidP="00774208">
            <w:pPr>
              <w:spacing w:line="240" w:lineRule="auto"/>
              <w:jc w:val="left"/>
              <w:rPr>
                <w:rFonts w:cs="Frankruhel"/>
                <w:sz w:val="24"/>
                <w:rtl/>
              </w:rPr>
            </w:pPr>
          </w:p>
        </w:tc>
        <w:tc>
          <w:tcPr>
            <w:tcW w:w="5669" w:type="dxa"/>
          </w:tcPr>
          <w:p w14:paraId="7C49C69D" w14:textId="77777777" w:rsidR="00774208" w:rsidRPr="00774208" w:rsidRDefault="00774208" w:rsidP="00774208">
            <w:pPr>
              <w:spacing w:line="240" w:lineRule="auto"/>
              <w:jc w:val="left"/>
              <w:rPr>
                <w:rFonts w:cs="Frankruhel"/>
                <w:sz w:val="24"/>
                <w:rtl/>
              </w:rPr>
            </w:pPr>
            <w:r>
              <w:rPr>
                <w:sz w:val="24"/>
                <w:rtl/>
              </w:rPr>
              <w:t>פרק ראשון: היקף מבחנים</w:t>
            </w:r>
          </w:p>
        </w:tc>
        <w:tc>
          <w:tcPr>
            <w:tcW w:w="567" w:type="dxa"/>
          </w:tcPr>
          <w:p w14:paraId="355569D9" w14:textId="77777777" w:rsidR="00774208" w:rsidRPr="00774208" w:rsidRDefault="00774208" w:rsidP="00774208">
            <w:pPr>
              <w:spacing w:line="240" w:lineRule="auto"/>
              <w:jc w:val="left"/>
              <w:rPr>
                <w:rStyle w:val="Hyperlink"/>
                <w:rtl/>
              </w:rPr>
            </w:pPr>
            <w:hyperlink w:anchor="med0" w:tooltip="פרק ראשון: היקף מבחנים" w:history="1">
              <w:r w:rsidRPr="00774208">
                <w:rPr>
                  <w:rStyle w:val="Hyperlink"/>
                </w:rPr>
                <w:t>Go</w:t>
              </w:r>
            </w:hyperlink>
          </w:p>
        </w:tc>
        <w:tc>
          <w:tcPr>
            <w:tcW w:w="850" w:type="dxa"/>
          </w:tcPr>
          <w:p w14:paraId="28CA8A91"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69B30274" w14:textId="77777777">
        <w:tblPrEx>
          <w:tblCellMar>
            <w:top w:w="0" w:type="dxa"/>
            <w:bottom w:w="0" w:type="dxa"/>
          </w:tblCellMar>
        </w:tblPrEx>
        <w:tc>
          <w:tcPr>
            <w:tcW w:w="1247" w:type="dxa"/>
          </w:tcPr>
          <w:p w14:paraId="1AADF8DD" w14:textId="77777777" w:rsidR="00774208" w:rsidRPr="00774208" w:rsidRDefault="00774208" w:rsidP="00774208">
            <w:pPr>
              <w:spacing w:line="240" w:lineRule="auto"/>
              <w:jc w:val="left"/>
              <w:rPr>
                <w:rFonts w:cs="Frankruhel"/>
                <w:sz w:val="24"/>
                <w:rtl/>
              </w:rPr>
            </w:pPr>
            <w:r>
              <w:rPr>
                <w:sz w:val="24"/>
                <w:rtl/>
              </w:rPr>
              <w:t xml:space="preserve">סעיף 1 </w:t>
            </w:r>
          </w:p>
        </w:tc>
        <w:tc>
          <w:tcPr>
            <w:tcW w:w="5669" w:type="dxa"/>
          </w:tcPr>
          <w:p w14:paraId="1F3100B1" w14:textId="77777777" w:rsidR="00774208" w:rsidRPr="00774208" w:rsidRDefault="00774208" w:rsidP="00774208">
            <w:pPr>
              <w:spacing w:line="240" w:lineRule="auto"/>
              <w:jc w:val="left"/>
              <w:rPr>
                <w:rFonts w:cs="Frankruhel"/>
                <w:sz w:val="24"/>
                <w:rtl/>
              </w:rPr>
            </w:pPr>
            <w:r>
              <w:rPr>
                <w:sz w:val="24"/>
                <w:rtl/>
              </w:rPr>
              <w:t>היקף מבחנים</w:t>
            </w:r>
          </w:p>
        </w:tc>
        <w:tc>
          <w:tcPr>
            <w:tcW w:w="567" w:type="dxa"/>
          </w:tcPr>
          <w:p w14:paraId="35F447F0" w14:textId="77777777" w:rsidR="00774208" w:rsidRPr="00774208" w:rsidRDefault="00774208" w:rsidP="00774208">
            <w:pPr>
              <w:spacing w:line="240" w:lineRule="auto"/>
              <w:jc w:val="left"/>
              <w:rPr>
                <w:rStyle w:val="Hyperlink"/>
                <w:rtl/>
              </w:rPr>
            </w:pPr>
            <w:hyperlink w:anchor="Seif1" w:tooltip="היקף מבחנים" w:history="1">
              <w:r w:rsidRPr="00774208">
                <w:rPr>
                  <w:rStyle w:val="Hyperlink"/>
                </w:rPr>
                <w:t>Go</w:t>
              </w:r>
            </w:hyperlink>
          </w:p>
        </w:tc>
        <w:tc>
          <w:tcPr>
            <w:tcW w:w="850" w:type="dxa"/>
          </w:tcPr>
          <w:p w14:paraId="7778A085"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5F21ACEF" w14:textId="77777777">
        <w:tblPrEx>
          <w:tblCellMar>
            <w:top w:w="0" w:type="dxa"/>
            <w:bottom w:w="0" w:type="dxa"/>
          </w:tblCellMar>
        </w:tblPrEx>
        <w:tc>
          <w:tcPr>
            <w:tcW w:w="1247" w:type="dxa"/>
          </w:tcPr>
          <w:p w14:paraId="13720AF6" w14:textId="77777777" w:rsidR="00774208" w:rsidRPr="00774208" w:rsidRDefault="00774208" w:rsidP="00774208">
            <w:pPr>
              <w:spacing w:line="240" w:lineRule="auto"/>
              <w:jc w:val="left"/>
              <w:rPr>
                <w:rFonts w:cs="Frankruhel"/>
                <w:sz w:val="24"/>
                <w:rtl/>
              </w:rPr>
            </w:pPr>
            <w:r>
              <w:rPr>
                <w:sz w:val="24"/>
                <w:rtl/>
              </w:rPr>
              <w:t xml:space="preserve">סעיף 2 </w:t>
            </w:r>
          </w:p>
        </w:tc>
        <w:tc>
          <w:tcPr>
            <w:tcW w:w="5669" w:type="dxa"/>
          </w:tcPr>
          <w:p w14:paraId="191B4BA6" w14:textId="77777777" w:rsidR="00774208" w:rsidRPr="00774208" w:rsidRDefault="00774208" w:rsidP="00774208">
            <w:pPr>
              <w:spacing w:line="240" w:lineRule="auto"/>
              <w:jc w:val="left"/>
              <w:rPr>
                <w:rFonts w:cs="Frankruhel"/>
                <w:sz w:val="24"/>
                <w:rtl/>
              </w:rPr>
            </w:pPr>
            <w:r>
              <w:rPr>
                <w:sz w:val="24"/>
                <w:rtl/>
              </w:rPr>
              <w:t>מבחנים לכל סגולה</w:t>
            </w:r>
          </w:p>
        </w:tc>
        <w:tc>
          <w:tcPr>
            <w:tcW w:w="567" w:type="dxa"/>
          </w:tcPr>
          <w:p w14:paraId="4731CF55" w14:textId="77777777" w:rsidR="00774208" w:rsidRPr="00774208" w:rsidRDefault="00774208" w:rsidP="00774208">
            <w:pPr>
              <w:spacing w:line="240" w:lineRule="auto"/>
              <w:jc w:val="left"/>
              <w:rPr>
                <w:rStyle w:val="Hyperlink"/>
                <w:rtl/>
              </w:rPr>
            </w:pPr>
            <w:hyperlink w:anchor="Seif2" w:tooltip="מבחנים לכל סגולה" w:history="1">
              <w:r w:rsidRPr="00774208">
                <w:rPr>
                  <w:rStyle w:val="Hyperlink"/>
                </w:rPr>
                <w:t>Go</w:t>
              </w:r>
            </w:hyperlink>
          </w:p>
        </w:tc>
        <w:tc>
          <w:tcPr>
            <w:tcW w:w="850" w:type="dxa"/>
          </w:tcPr>
          <w:p w14:paraId="5CEBDA47"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00411D5B" w14:textId="77777777">
        <w:tblPrEx>
          <w:tblCellMar>
            <w:top w:w="0" w:type="dxa"/>
            <w:bottom w:w="0" w:type="dxa"/>
          </w:tblCellMar>
        </w:tblPrEx>
        <w:tc>
          <w:tcPr>
            <w:tcW w:w="1247" w:type="dxa"/>
          </w:tcPr>
          <w:p w14:paraId="29F4302E" w14:textId="77777777" w:rsidR="00774208" w:rsidRPr="00774208" w:rsidRDefault="00774208" w:rsidP="00774208">
            <w:pPr>
              <w:spacing w:line="240" w:lineRule="auto"/>
              <w:jc w:val="left"/>
              <w:rPr>
                <w:rFonts w:cs="Frankruhel"/>
                <w:sz w:val="24"/>
                <w:rtl/>
              </w:rPr>
            </w:pPr>
            <w:r>
              <w:rPr>
                <w:sz w:val="24"/>
                <w:rtl/>
              </w:rPr>
              <w:t xml:space="preserve">סעיף 3 </w:t>
            </w:r>
          </w:p>
        </w:tc>
        <w:tc>
          <w:tcPr>
            <w:tcW w:w="5669" w:type="dxa"/>
          </w:tcPr>
          <w:p w14:paraId="17E92902" w14:textId="77777777" w:rsidR="00774208" w:rsidRPr="00774208" w:rsidRDefault="00774208" w:rsidP="00774208">
            <w:pPr>
              <w:spacing w:line="240" w:lineRule="auto"/>
              <w:jc w:val="left"/>
              <w:rPr>
                <w:rFonts w:cs="Frankruhel"/>
                <w:sz w:val="24"/>
                <w:rtl/>
              </w:rPr>
            </w:pPr>
            <w:r>
              <w:rPr>
                <w:sz w:val="24"/>
                <w:rtl/>
              </w:rPr>
              <w:t>מדד למבחנים</w:t>
            </w:r>
          </w:p>
        </w:tc>
        <w:tc>
          <w:tcPr>
            <w:tcW w:w="567" w:type="dxa"/>
          </w:tcPr>
          <w:p w14:paraId="66D6F276" w14:textId="77777777" w:rsidR="00774208" w:rsidRPr="00774208" w:rsidRDefault="00774208" w:rsidP="00774208">
            <w:pPr>
              <w:spacing w:line="240" w:lineRule="auto"/>
              <w:jc w:val="left"/>
              <w:rPr>
                <w:rStyle w:val="Hyperlink"/>
                <w:rtl/>
              </w:rPr>
            </w:pPr>
            <w:hyperlink w:anchor="Seif3" w:tooltip="מדד למבחנים" w:history="1">
              <w:r w:rsidRPr="00774208">
                <w:rPr>
                  <w:rStyle w:val="Hyperlink"/>
                </w:rPr>
                <w:t>Go</w:t>
              </w:r>
            </w:hyperlink>
          </w:p>
        </w:tc>
        <w:tc>
          <w:tcPr>
            <w:tcW w:w="850" w:type="dxa"/>
          </w:tcPr>
          <w:p w14:paraId="5F2096AC"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22F20138" w14:textId="77777777">
        <w:tblPrEx>
          <w:tblCellMar>
            <w:top w:w="0" w:type="dxa"/>
            <w:bottom w:w="0" w:type="dxa"/>
          </w:tblCellMar>
        </w:tblPrEx>
        <w:tc>
          <w:tcPr>
            <w:tcW w:w="1247" w:type="dxa"/>
          </w:tcPr>
          <w:p w14:paraId="5D0FC981" w14:textId="77777777" w:rsidR="00774208" w:rsidRPr="00774208" w:rsidRDefault="00774208" w:rsidP="00774208">
            <w:pPr>
              <w:spacing w:line="240" w:lineRule="auto"/>
              <w:jc w:val="left"/>
              <w:rPr>
                <w:rFonts w:cs="Frankruhel"/>
                <w:sz w:val="24"/>
                <w:rtl/>
              </w:rPr>
            </w:pPr>
            <w:r>
              <w:rPr>
                <w:sz w:val="24"/>
                <w:rtl/>
              </w:rPr>
              <w:t xml:space="preserve">סעיף 4 </w:t>
            </w:r>
          </w:p>
        </w:tc>
        <w:tc>
          <w:tcPr>
            <w:tcW w:w="5669" w:type="dxa"/>
          </w:tcPr>
          <w:p w14:paraId="41B24277" w14:textId="77777777" w:rsidR="00774208" w:rsidRPr="00774208" w:rsidRDefault="00774208" w:rsidP="00774208">
            <w:pPr>
              <w:spacing w:line="240" w:lineRule="auto"/>
              <w:jc w:val="left"/>
              <w:rPr>
                <w:rFonts w:cs="Frankruhel"/>
                <w:sz w:val="24"/>
                <w:rtl/>
              </w:rPr>
            </w:pPr>
            <w:r>
              <w:rPr>
                <w:sz w:val="24"/>
                <w:rtl/>
              </w:rPr>
              <w:t>רמות של הישגים</w:t>
            </w:r>
          </w:p>
        </w:tc>
        <w:tc>
          <w:tcPr>
            <w:tcW w:w="567" w:type="dxa"/>
          </w:tcPr>
          <w:p w14:paraId="6EACA6F8" w14:textId="77777777" w:rsidR="00774208" w:rsidRPr="00774208" w:rsidRDefault="00774208" w:rsidP="00774208">
            <w:pPr>
              <w:spacing w:line="240" w:lineRule="auto"/>
              <w:jc w:val="left"/>
              <w:rPr>
                <w:rStyle w:val="Hyperlink"/>
                <w:rtl/>
              </w:rPr>
            </w:pPr>
            <w:hyperlink w:anchor="Seif4" w:tooltip="רמות של הישגים" w:history="1">
              <w:r w:rsidRPr="00774208">
                <w:rPr>
                  <w:rStyle w:val="Hyperlink"/>
                </w:rPr>
                <w:t>Go</w:t>
              </w:r>
            </w:hyperlink>
          </w:p>
        </w:tc>
        <w:tc>
          <w:tcPr>
            <w:tcW w:w="850" w:type="dxa"/>
          </w:tcPr>
          <w:p w14:paraId="708E6CD4"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02FFED18" w14:textId="77777777">
        <w:tblPrEx>
          <w:tblCellMar>
            <w:top w:w="0" w:type="dxa"/>
            <w:bottom w:w="0" w:type="dxa"/>
          </w:tblCellMar>
        </w:tblPrEx>
        <w:tc>
          <w:tcPr>
            <w:tcW w:w="1247" w:type="dxa"/>
          </w:tcPr>
          <w:p w14:paraId="39259317" w14:textId="77777777" w:rsidR="00774208" w:rsidRPr="00774208" w:rsidRDefault="00774208" w:rsidP="00774208">
            <w:pPr>
              <w:spacing w:line="240" w:lineRule="auto"/>
              <w:jc w:val="left"/>
              <w:rPr>
                <w:rFonts w:cs="Frankruhel"/>
                <w:sz w:val="24"/>
                <w:rtl/>
              </w:rPr>
            </w:pPr>
            <w:r>
              <w:rPr>
                <w:sz w:val="24"/>
                <w:rtl/>
              </w:rPr>
              <w:t xml:space="preserve">סעיף 5 </w:t>
            </w:r>
          </w:p>
        </w:tc>
        <w:tc>
          <w:tcPr>
            <w:tcW w:w="5669" w:type="dxa"/>
          </w:tcPr>
          <w:p w14:paraId="7188B9B6" w14:textId="77777777" w:rsidR="00774208" w:rsidRPr="00774208" w:rsidRDefault="00774208" w:rsidP="00774208">
            <w:pPr>
              <w:spacing w:line="240" w:lineRule="auto"/>
              <w:jc w:val="left"/>
              <w:rPr>
                <w:rFonts w:cs="Frankruhel"/>
                <w:sz w:val="24"/>
                <w:rtl/>
              </w:rPr>
            </w:pPr>
            <w:r>
              <w:rPr>
                <w:sz w:val="24"/>
                <w:rtl/>
              </w:rPr>
              <w:t>ייחוד סגולות</w:t>
            </w:r>
          </w:p>
        </w:tc>
        <w:tc>
          <w:tcPr>
            <w:tcW w:w="567" w:type="dxa"/>
          </w:tcPr>
          <w:p w14:paraId="25496B96" w14:textId="77777777" w:rsidR="00774208" w:rsidRPr="00774208" w:rsidRDefault="00774208" w:rsidP="00774208">
            <w:pPr>
              <w:spacing w:line="240" w:lineRule="auto"/>
              <w:jc w:val="left"/>
              <w:rPr>
                <w:rStyle w:val="Hyperlink"/>
                <w:rtl/>
              </w:rPr>
            </w:pPr>
            <w:hyperlink w:anchor="Seif5" w:tooltip="ייחוד סגולות" w:history="1">
              <w:r w:rsidRPr="00774208">
                <w:rPr>
                  <w:rStyle w:val="Hyperlink"/>
                </w:rPr>
                <w:t>Go</w:t>
              </w:r>
            </w:hyperlink>
          </w:p>
        </w:tc>
        <w:tc>
          <w:tcPr>
            <w:tcW w:w="850" w:type="dxa"/>
          </w:tcPr>
          <w:p w14:paraId="0CB125B3"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07AF7BDF" w14:textId="77777777">
        <w:tblPrEx>
          <w:tblCellMar>
            <w:top w:w="0" w:type="dxa"/>
            <w:bottom w:w="0" w:type="dxa"/>
          </w:tblCellMar>
        </w:tblPrEx>
        <w:tc>
          <w:tcPr>
            <w:tcW w:w="1247" w:type="dxa"/>
          </w:tcPr>
          <w:p w14:paraId="2F375383" w14:textId="77777777" w:rsidR="00774208" w:rsidRPr="00774208" w:rsidRDefault="00774208" w:rsidP="00774208">
            <w:pPr>
              <w:spacing w:line="240" w:lineRule="auto"/>
              <w:jc w:val="left"/>
              <w:rPr>
                <w:rFonts w:cs="Frankruhel"/>
                <w:sz w:val="24"/>
                <w:rtl/>
              </w:rPr>
            </w:pPr>
            <w:r>
              <w:rPr>
                <w:sz w:val="24"/>
                <w:rtl/>
              </w:rPr>
              <w:t xml:space="preserve">סעיף 6 </w:t>
            </w:r>
          </w:p>
        </w:tc>
        <w:tc>
          <w:tcPr>
            <w:tcW w:w="5669" w:type="dxa"/>
          </w:tcPr>
          <w:p w14:paraId="788B9F5B" w14:textId="77777777" w:rsidR="00774208" w:rsidRPr="00774208" w:rsidRDefault="00774208" w:rsidP="00774208">
            <w:pPr>
              <w:spacing w:line="240" w:lineRule="auto"/>
              <w:jc w:val="left"/>
              <w:rPr>
                <w:rFonts w:cs="Frankruhel"/>
                <w:sz w:val="24"/>
                <w:rtl/>
              </w:rPr>
            </w:pPr>
            <w:r>
              <w:rPr>
                <w:sz w:val="24"/>
                <w:rtl/>
              </w:rPr>
              <w:t>מבחנים לסגולות</w:t>
            </w:r>
          </w:p>
        </w:tc>
        <w:tc>
          <w:tcPr>
            <w:tcW w:w="567" w:type="dxa"/>
          </w:tcPr>
          <w:p w14:paraId="1F6D63F1" w14:textId="77777777" w:rsidR="00774208" w:rsidRPr="00774208" w:rsidRDefault="00774208" w:rsidP="00774208">
            <w:pPr>
              <w:spacing w:line="240" w:lineRule="auto"/>
              <w:jc w:val="left"/>
              <w:rPr>
                <w:rStyle w:val="Hyperlink"/>
                <w:rtl/>
              </w:rPr>
            </w:pPr>
            <w:hyperlink w:anchor="Seif6" w:tooltip="מבחנים לסגולות" w:history="1">
              <w:r w:rsidRPr="00774208">
                <w:rPr>
                  <w:rStyle w:val="Hyperlink"/>
                </w:rPr>
                <w:t>Go</w:t>
              </w:r>
            </w:hyperlink>
          </w:p>
        </w:tc>
        <w:tc>
          <w:tcPr>
            <w:tcW w:w="850" w:type="dxa"/>
          </w:tcPr>
          <w:p w14:paraId="429FCE05"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76124D48" w14:textId="77777777">
        <w:tblPrEx>
          <w:tblCellMar>
            <w:top w:w="0" w:type="dxa"/>
            <w:bottom w:w="0" w:type="dxa"/>
          </w:tblCellMar>
        </w:tblPrEx>
        <w:tc>
          <w:tcPr>
            <w:tcW w:w="1247" w:type="dxa"/>
          </w:tcPr>
          <w:p w14:paraId="722FDC9F" w14:textId="77777777" w:rsidR="00774208" w:rsidRPr="00774208" w:rsidRDefault="00774208" w:rsidP="00774208">
            <w:pPr>
              <w:spacing w:line="240" w:lineRule="auto"/>
              <w:jc w:val="left"/>
              <w:rPr>
                <w:rFonts w:cs="Frankruhel"/>
                <w:sz w:val="24"/>
                <w:rtl/>
              </w:rPr>
            </w:pPr>
            <w:r>
              <w:rPr>
                <w:sz w:val="24"/>
                <w:rtl/>
              </w:rPr>
              <w:t xml:space="preserve">סעיף 7 </w:t>
            </w:r>
          </w:p>
        </w:tc>
        <w:tc>
          <w:tcPr>
            <w:tcW w:w="5669" w:type="dxa"/>
          </w:tcPr>
          <w:p w14:paraId="312FABF6" w14:textId="77777777" w:rsidR="00774208" w:rsidRPr="00774208" w:rsidRDefault="00774208" w:rsidP="00774208">
            <w:pPr>
              <w:spacing w:line="240" w:lineRule="auto"/>
              <w:jc w:val="left"/>
              <w:rPr>
                <w:rFonts w:cs="Frankruhel"/>
                <w:sz w:val="24"/>
                <w:rtl/>
              </w:rPr>
            </w:pPr>
            <w:r>
              <w:rPr>
                <w:sz w:val="24"/>
                <w:rtl/>
              </w:rPr>
              <w:t>משקל המבחנים</w:t>
            </w:r>
          </w:p>
        </w:tc>
        <w:tc>
          <w:tcPr>
            <w:tcW w:w="567" w:type="dxa"/>
          </w:tcPr>
          <w:p w14:paraId="0CE4BAF0" w14:textId="77777777" w:rsidR="00774208" w:rsidRPr="00774208" w:rsidRDefault="00774208" w:rsidP="00774208">
            <w:pPr>
              <w:spacing w:line="240" w:lineRule="auto"/>
              <w:jc w:val="left"/>
              <w:rPr>
                <w:rStyle w:val="Hyperlink"/>
                <w:rtl/>
              </w:rPr>
            </w:pPr>
            <w:hyperlink w:anchor="Seif7" w:tooltip="משקל המבחנים" w:history="1">
              <w:r w:rsidRPr="00774208">
                <w:rPr>
                  <w:rStyle w:val="Hyperlink"/>
                </w:rPr>
                <w:t>Go</w:t>
              </w:r>
            </w:hyperlink>
          </w:p>
        </w:tc>
        <w:tc>
          <w:tcPr>
            <w:tcW w:w="850" w:type="dxa"/>
          </w:tcPr>
          <w:p w14:paraId="3DE43000"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64063AD1" w14:textId="77777777">
        <w:tblPrEx>
          <w:tblCellMar>
            <w:top w:w="0" w:type="dxa"/>
            <w:bottom w:w="0" w:type="dxa"/>
          </w:tblCellMar>
        </w:tblPrEx>
        <w:tc>
          <w:tcPr>
            <w:tcW w:w="1247" w:type="dxa"/>
          </w:tcPr>
          <w:p w14:paraId="372BC8D4" w14:textId="77777777" w:rsidR="00774208" w:rsidRPr="00774208" w:rsidRDefault="00774208" w:rsidP="00774208">
            <w:pPr>
              <w:spacing w:line="240" w:lineRule="auto"/>
              <w:jc w:val="left"/>
              <w:rPr>
                <w:rFonts w:cs="Frankruhel"/>
                <w:sz w:val="24"/>
                <w:rtl/>
              </w:rPr>
            </w:pPr>
            <w:r>
              <w:rPr>
                <w:sz w:val="24"/>
                <w:rtl/>
              </w:rPr>
              <w:t xml:space="preserve">סעיף 8 </w:t>
            </w:r>
          </w:p>
        </w:tc>
        <w:tc>
          <w:tcPr>
            <w:tcW w:w="5669" w:type="dxa"/>
          </w:tcPr>
          <w:p w14:paraId="25C448A8" w14:textId="77777777" w:rsidR="00774208" w:rsidRPr="00774208" w:rsidRDefault="00774208" w:rsidP="00774208">
            <w:pPr>
              <w:spacing w:line="240" w:lineRule="auto"/>
              <w:jc w:val="left"/>
              <w:rPr>
                <w:rFonts w:cs="Frankruhel"/>
                <w:sz w:val="24"/>
                <w:rtl/>
              </w:rPr>
            </w:pPr>
            <w:r>
              <w:rPr>
                <w:sz w:val="24"/>
                <w:rtl/>
              </w:rPr>
              <w:t>מינוי בוחן</w:t>
            </w:r>
          </w:p>
        </w:tc>
        <w:tc>
          <w:tcPr>
            <w:tcW w:w="567" w:type="dxa"/>
          </w:tcPr>
          <w:p w14:paraId="76240E20" w14:textId="77777777" w:rsidR="00774208" w:rsidRPr="00774208" w:rsidRDefault="00774208" w:rsidP="00774208">
            <w:pPr>
              <w:spacing w:line="240" w:lineRule="auto"/>
              <w:jc w:val="left"/>
              <w:rPr>
                <w:rStyle w:val="Hyperlink"/>
                <w:rtl/>
              </w:rPr>
            </w:pPr>
            <w:hyperlink w:anchor="Seif8" w:tooltip="מינוי בוחן" w:history="1">
              <w:r w:rsidRPr="00774208">
                <w:rPr>
                  <w:rStyle w:val="Hyperlink"/>
                </w:rPr>
                <w:t>Go</w:t>
              </w:r>
            </w:hyperlink>
          </w:p>
        </w:tc>
        <w:tc>
          <w:tcPr>
            <w:tcW w:w="850" w:type="dxa"/>
          </w:tcPr>
          <w:p w14:paraId="603ECB33"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0288A9F4" w14:textId="77777777">
        <w:tblPrEx>
          <w:tblCellMar>
            <w:top w:w="0" w:type="dxa"/>
            <w:bottom w:w="0" w:type="dxa"/>
          </w:tblCellMar>
        </w:tblPrEx>
        <w:tc>
          <w:tcPr>
            <w:tcW w:w="1247" w:type="dxa"/>
          </w:tcPr>
          <w:p w14:paraId="5E0B5537" w14:textId="77777777" w:rsidR="00774208" w:rsidRPr="00774208" w:rsidRDefault="00774208" w:rsidP="00774208">
            <w:pPr>
              <w:spacing w:line="240" w:lineRule="auto"/>
              <w:jc w:val="left"/>
              <w:rPr>
                <w:rFonts w:cs="Frankruhel"/>
                <w:sz w:val="24"/>
                <w:rtl/>
              </w:rPr>
            </w:pPr>
            <w:r>
              <w:rPr>
                <w:sz w:val="24"/>
                <w:rtl/>
              </w:rPr>
              <w:t xml:space="preserve">סעיף 9 </w:t>
            </w:r>
          </w:p>
        </w:tc>
        <w:tc>
          <w:tcPr>
            <w:tcW w:w="5669" w:type="dxa"/>
          </w:tcPr>
          <w:p w14:paraId="73D11165" w14:textId="77777777" w:rsidR="00774208" w:rsidRPr="00774208" w:rsidRDefault="00774208" w:rsidP="00774208">
            <w:pPr>
              <w:spacing w:line="240" w:lineRule="auto"/>
              <w:jc w:val="left"/>
              <w:rPr>
                <w:rFonts w:cs="Frankruhel"/>
                <w:sz w:val="24"/>
                <w:rtl/>
              </w:rPr>
            </w:pPr>
            <w:r>
              <w:rPr>
                <w:sz w:val="24"/>
                <w:rtl/>
              </w:rPr>
              <w:t>רמת הישגים</w:t>
            </w:r>
          </w:p>
        </w:tc>
        <w:tc>
          <w:tcPr>
            <w:tcW w:w="567" w:type="dxa"/>
          </w:tcPr>
          <w:p w14:paraId="3695378B" w14:textId="77777777" w:rsidR="00774208" w:rsidRPr="00774208" w:rsidRDefault="00774208" w:rsidP="00774208">
            <w:pPr>
              <w:spacing w:line="240" w:lineRule="auto"/>
              <w:jc w:val="left"/>
              <w:rPr>
                <w:rStyle w:val="Hyperlink"/>
                <w:rtl/>
              </w:rPr>
            </w:pPr>
            <w:hyperlink w:anchor="Seif9" w:tooltip="רמת הישגים" w:history="1">
              <w:r w:rsidRPr="00774208">
                <w:rPr>
                  <w:rStyle w:val="Hyperlink"/>
                </w:rPr>
                <w:t>Go</w:t>
              </w:r>
            </w:hyperlink>
          </w:p>
        </w:tc>
        <w:tc>
          <w:tcPr>
            <w:tcW w:w="850" w:type="dxa"/>
          </w:tcPr>
          <w:p w14:paraId="1580A00C"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710B5AEC" w14:textId="77777777">
        <w:tblPrEx>
          <w:tblCellMar>
            <w:top w:w="0" w:type="dxa"/>
            <w:bottom w:w="0" w:type="dxa"/>
          </w:tblCellMar>
        </w:tblPrEx>
        <w:tc>
          <w:tcPr>
            <w:tcW w:w="1247" w:type="dxa"/>
          </w:tcPr>
          <w:p w14:paraId="4FECB4F4" w14:textId="77777777" w:rsidR="00774208" w:rsidRPr="00774208" w:rsidRDefault="00774208" w:rsidP="00774208">
            <w:pPr>
              <w:spacing w:line="240" w:lineRule="auto"/>
              <w:jc w:val="left"/>
              <w:rPr>
                <w:rFonts w:cs="Frankruhel"/>
                <w:sz w:val="24"/>
                <w:rtl/>
              </w:rPr>
            </w:pPr>
            <w:r>
              <w:rPr>
                <w:sz w:val="24"/>
                <w:rtl/>
              </w:rPr>
              <w:t xml:space="preserve">סעיף 10 </w:t>
            </w:r>
          </w:p>
        </w:tc>
        <w:tc>
          <w:tcPr>
            <w:tcW w:w="5669" w:type="dxa"/>
          </w:tcPr>
          <w:p w14:paraId="46E6E124" w14:textId="77777777" w:rsidR="00774208" w:rsidRPr="00774208" w:rsidRDefault="00774208" w:rsidP="00774208">
            <w:pPr>
              <w:spacing w:line="240" w:lineRule="auto"/>
              <w:jc w:val="left"/>
              <w:rPr>
                <w:rFonts w:cs="Frankruhel"/>
                <w:sz w:val="24"/>
                <w:rtl/>
              </w:rPr>
            </w:pPr>
            <w:r>
              <w:rPr>
                <w:sz w:val="24"/>
                <w:rtl/>
              </w:rPr>
              <w:t>הקלה במבחן בעברית</w:t>
            </w:r>
          </w:p>
        </w:tc>
        <w:tc>
          <w:tcPr>
            <w:tcW w:w="567" w:type="dxa"/>
          </w:tcPr>
          <w:p w14:paraId="2257ED29" w14:textId="77777777" w:rsidR="00774208" w:rsidRPr="00774208" w:rsidRDefault="00774208" w:rsidP="00774208">
            <w:pPr>
              <w:spacing w:line="240" w:lineRule="auto"/>
              <w:jc w:val="left"/>
              <w:rPr>
                <w:rStyle w:val="Hyperlink"/>
                <w:rtl/>
              </w:rPr>
            </w:pPr>
            <w:hyperlink w:anchor="Seif10" w:tooltip="הקלה במבחן בעברית" w:history="1">
              <w:r w:rsidRPr="00774208">
                <w:rPr>
                  <w:rStyle w:val="Hyperlink"/>
                </w:rPr>
                <w:t>Go</w:t>
              </w:r>
            </w:hyperlink>
          </w:p>
        </w:tc>
        <w:tc>
          <w:tcPr>
            <w:tcW w:w="850" w:type="dxa"/>
          </w:tcPr>
          <w:p w14:paraId="2231F186"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2AA75ADA" w14:textId="77777777">
        <w:tblPrEx>
          <w:tblCellMar>
            <w:top w:w="0" w:type="dxa"/>
            <w:bottom w:w="0" w:type="dxa"/>
          </w:tblCellMar>
        </w:tblPrEx>
        <w:tc>
          <w:tcPr>
            <w:tcW w:w="1247" w:type="dxa"/>
          </w:tcPr>
          <w:p w14:paraId="5BAC073E" w14:textId="77777777" w:rsidR="00774208" w:rsidRPr="00774208" w:rsidRDefault="00774208" w:rsidP="00774208">
            <w:pPr>
              <w:spacing w:line="240" w:lineRule="auto"/>
              <w:jc w:val="left"/>
              <w:rPr>
                <w:rFonts w:cs="Frankruhel"/>
                <w:sz w:val="24"/>
                <w:rtl/>
              </w:rPr>
            </w:pPr>
            <w:r>
              <w:rPr>
                <w:sz w:val="24"/>
                <w:rtl/>
              </w:rPr>
              <w:t xml:space="preserve">סעיף 11 </w:t>
            </w:r>
          </w:p>
        </w:tc>
        <w:tc>
          <w:tcPr>
            <w:tcW w:w="5669" w:type="dxa"/>
          </w:tcPr>
          <w:p w14:paraId="719ECAEF" w14:textId="77777777" w:rsidR="00774208" w:rsidRPr="00774208" w:rsidRDefault="00774208" w:rsidP="00774208">
            <w:pPr>
              <w:spacing w:line="240" w:lineRule="auto"/>
              <w:jc w:val="left"/>
              <w:rPr>
                <w:rFonts w:cs="Frankruhel"/>
                <w:sz w:val="24"/>
                <w:rtl/>
              </w:rPr>
            </w:pPr>
            <w:r>
              <w:rPr>
                <w:sz w:val="24"/>
                <w:rtl/>
              </w:rPr>
              <w:t>פטור ממבחן</w:t>
            </w:r>
          </w:p>
        </w:tc>
        <w:tc>
          <w:tcPr>
            <w:tcW w:w="567" w:type="dxa"/>
          </w:tcPr>
          <w:p w14:paraId="73DC24DD" w14:textId="77777777" w:rsidR="00774208" w:rsidRPr="00774208" w:rsidRDefault="00774208" w:rsidP="00774208">
            <w:pPr>
              <w:spacing w:line="240" w:lineRule="auto"/>
              <w:jc w:val="left"/>
              <w:rPr>
                <w:rStyle w:val="Hyperlink"/>
                <w:rtl/>
              </w:rPr>
            </w:pPr>
            <w:hyperlink w:anchor="Seif11" w:tooltip="פטור ממבחן" w:history="1">
              <w:r w:rsidRPr="00774208">
                <w:rPr>
                  <w:rStyle w:val="Hyperlink"/>
                </w:rPr>
                <w:t>Go</w:t>
              </w:r>
            </w:hyperlink>
          </w:p>
        </w:tc>
        <w:tc>
          <w:tcPr>
            <w:tcW w:w="850" w:type="dxa"/>
          </w:tcPr>
          <w:p w14:paraId="5F7F1DCE"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3385E87E" w14:textId="77777777">
        <w:tblPrEx>
          <w:tblCellMar>
            <w:top w:w="0" w:type="dxa"/>
            <w:bottom w:w="0" w:type="dxa"/>
          </w:tblCellMar>
        </w:tblPrEx>
        <w:tc>
          <w:tcPr>
            <w:tcW w:w="1247" w:type="dxa"/>
          </w:tcPr>
          <w:p w14:paraId="71553010" w14:textId="77777777" w:rsidR="00774208" w:rsidRPr="00774208" w:rsidRDefault="00774208" w:rsidP="00774208">
            <w:pPr>
              <w:spacing w:line="240" w:lineRule="auto"/>
              <w:jc w:val="left"/>
              <w:rPr>
                <w:rFonts w:cs="Frankruhel"/>
                <w:sz w:val="24"/>
                <w:rtl/>
              </w:rPr>
            </w:pPr>
          </w:p>
        </w:tc>
        <w:tc>
          <w:tcPr>
            <w:tcW w:w="5669" w:type="dxa"/>
          </w:tcPr>
          <w:p w14:paraId="6C21D1F7" w14:textId="77777777" w:rsidR="00774208" w:rsidRPr="00774208" w:rsidRDefault="00774208" w:rsidP="00774208">
            <w:pPr>
              <w:spacing w:line="240" w:lineRule="auto"/>
              <w:jc w:val="left"/>
              <w:rPr>
                <w:rFonts w:cs="Frankruhel"/>
                <w:sz w:val="24"/>
                <w:rtl/>
              </w:rPr>
            </w:pPr>
            <w:r>
              <w:rPr>
                <w:sz w:val="24"/>
                <w:rtl/>
              </w:rPr>
              <w:t>פרק שני: משרה לעובדי בקורת המדינה</w:t>
            </w:r>
          </w:p>
        </w:tc>
        <w:tc>
          <w:tcPr>
            <w:tcW w:w="567" w:type="dxa"/>
          </w:tcPr>
          <w:p w14:paraId="6880F02E" w14:textId="77777777" w:rsidR="00774208" w:rsidRPr="00774208" w:rsidRDefault="00774208" w:rsidP="00774208">
            <w:pPr>
              <w:spacing w:line="240" w:lineRule="auto"/>
              <w:jc w:val="left"/>
              <w:rPr>
                <w:rStyle w:val="Hyperlink"/>
                <w:rtl/>
              </w:rPr>
            </w:pPr>
            <w:hyperlink w:anchor="med1" w:tooltip="פרק שני: משרה לעובדי בקורת המדינה" w:history="1">
              <w:r w:rsidRPr="00774208">
                <w:rPr>
                  <w:rStyle w:val="Hyperlink"/>
                </w:rPr>
                <w:t>Go</w:t>
              </w:r>
            </w:hyperlink>
          </w:p>
        </w:tc>
        <w:tc>
          <w:tcPr>
            <w:tcW w:w="850" w:type="dxa"/>
          </w:tcPr>
          <w:p w14:paraId="358B13DD"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01D5B0F0" w14:textId="77777777">
        <w:tblPrEx>
          <w:tblCellMar>
            <w:top w:w="0" w:type="dxa"/>
            <w:bottom w:w="0" w:type="dxa"/>
          </w:tblCellMar>
        </w:tblPrEx>
        <w:tc>
          <w:tcPr>
            <w:tcW w:w="1247" w:type="dxa"/>
          </w:tcPr>
          <w:p w14:paraId="3334F022" w14:textId="77777777" w:rsidR="00774208" w:rsidRPr="00774208" w:rsidRDefault="00774208" w:rsidP="00774208">
            <w:pPr>
              <w:spacing w:line="240" w:lineRule="auto"/>
              <w:jc w:val="left"/>
              <w:rPr>
                <w:rFonts w:cs="Frankruhel"/>
                <w:sz w:val="24"/>
                <w:rtl/>
              </w:rPr>
            </w:pPr>
            <w:r>
              <w:rPr>
                <w:sz w:val="24"/>
                <w:rtl/>
              </w:rPr>
              <w:t xml:space="preserve">סעיף 12 </w:t>
            </w:r>
          </w:p>
        </w:tc>
        <w:tc>
          <w:tcPr>
            <w:tcW w:w="5669" w:type="dxa"/>
          </w:tcPr>
          <w:p w14:paraId="10ED1156" w14:textId="77777777" w:rsidR="00774208" w:rsidRPr="00774208" w:rsidRDefault="00774208" w:rsidP="00774208">
            <w:pPr>
              <w:spacing w:line="240" w:lineRule="auto"/>
              <w:jc w:val="left"/>
              <w:rPr>
                <w:rFonts w:cs="Frankruhel"/>
                <w:sz w:val="24"/>
                <w:rtl/>
              </w:rPr>
            </w:pPr>
            <w:r>
              <w:rPr>
                <w:sz w:val="24"/>
                <w:rtl/>
              </w:rPr>
              <w:t>פטור ממבחן למשרה לעובדי בקורת המדינה</w:t>
            </w:r>
          </w:p>
        </w:tc>
        <w:tc>
          <w:tcPr>
            <w:tcW w:w="567" w:type="dxa"/>
          </w:tcPr>
          <w:p w14:paraId="71BEC091" w14:textId="77777777" w:rsidR="00774208" w:rsidRPr="00774208" w:rsidRDefault="00774208" w:rsidP="00774208">
            <w:pPr>
              <w:spacing w:line="240" w:lineRule="auto"/>
              <w:jc w:val="left"/>
              <w:rPr>
                <w:rStyle w:val="Hyperlink"/>
                <w:rtl/>
              </w:rPr>
            </w:pPr>
            <w:hyperlink w:anchor="Seif12" w:tooltip="פטור ממבחן למשרה לעובדי בקורת המדינה" w:history="1">
              <w:r w:rsidRPr="00774208">
                <w:rPr>
                  <w:rStyle w:val="Hyperlink"/>
                </w:rPr>
                <w:t>Go</w:t>
              </w:r>
            </w:hyperlink>
          </w:p>
        </w:tc>
        <w:tc>
          <w:tcPr>
            <w:tcW w:w="850" w:type="dxa"/>
          </w:tcPr>
          <w:p w14:paraId="3DEE80F3"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74208" w:rsidRPr="00774208" w14:paraId="4EDAA12A" w14:textId="77777777">
        <w:tblPrEx>
          <w:tblCellMar>
            <w:top w:w="0" w:type="dxa"/>
            <w:bottom w:w="0" w:type="dxa"/>
          </w:tblCellMar>
        </w:tblPrEx>
        <w:tc>
          <w:tcPr>
            <w:tcW w:w="1247" w:type="dxa"/>
          </w:tcPr>
          <w:p w14:paraId="7DF1A5AD" w14:textId="77777777" w:rsidR="00774208" w:rsidRPr="00774208" w:rsidRDefault="00774208" w:rsidP="00774208">
            <w:pPr>
              <w:spacing w:line="240" w:lineRule="auto"/>
              <w:jc w:val="left"/>
              <w:rPr>
                <w:rFonts w:cs="Frankruhel"/>
                <w:sz w:val="24"/>
                <w:rtl/>
              </w:rPr>
            </w:pPr>
          </w:p>
        </w:tc>
        <w:tc>
          <w:tcPr>
            <w:tcW w:w="5669" w:type="dxa"/>
          </w:tcPr>
          <w:p w14:paraId="3A6DCA6C" w14:textId="77777777" w:rsidR="00774208" w:rsidRPr="00774208" w:rsidRDefault="00774208" w:rsidP="00774208">
            <w:pPr>
              <w:spacing w:line="240" w:lineRule="auto"/>
              <w:jc w:val="left"/>
              <w:rPr>
                <w:rFonts w:cs="Frankruhel"/>
                <w:sz w:val="24"/>
                <w:rtl/>
              </w:rPr>
            </w:pPr>
            <w:r>
              <w:rPr>
                <w:sz w:val="24"/>
                <w:rtl/>
              </w:rPr>
              <w:t>פרק שלישי: סדרי מבחנים</w:t>
            </w:r>
          </w:p>
        </w:tc>
        <w:tc>
          <w:tcPr>
            <w:tcW w:w="567" w:type="dxa"/>
          </w:tcPr>
          <w:p w14:paraId="20FB6348" w14:textId="77777777" w:rsidR="00774208" w:rsidRPr="00774208" w:rsidRDefault="00774208" w:rsidP="00774208">
            <w:pPr>
              <w:spacing w:line="240" w:lineRule="auto"/>
              <w:jc w:val="left"/>
              <w:rPr>
                <w:rStyle w:val="Hyperlink"/>
                <w:rtl/>
              </w:rPr>
            </w:pPr>
            <w:hyperlink w:anchor="med2" w:tooltip="פרק שלישי: סדרי מבחנים" w:history="1">
              <w:r w:rsidRPr="00774208">
                <w:rPr>
                  <w:rStyle w:val="Hyperlink"/>
                </w:rPr>
                <w:t>Go</w:t>
              </w:r>
            </w:hyperlink>
          </w:p>
        </w:tc>
        <w:tc>
          <w:tcPr>
            <w:tcW w:w="850" w:type="dxa"/>
          </w:tcPr>
          <w:p w14:paraId="671C9706"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3ABC92F6" w14:textId="77777777">
        <w:tblPrEx>
          <w:tblCellMar>
            <w:top w:w="0" w:type="dxa"/>
            <w:bottom w:w="0" w:type="dxa"/>
          </w:tblCellMar>
        </w:tblPrEx>
        <w:tc>
          <w:tcPr>
            <w:tcW w:w="1247" w:type="dxa"/>
          </w:tcPr>
          <w:p w14:paraId="346595E2" w14:textId="77777777" w:rsidR="00774208" w:rsidRPr="00774208" w:rsidRDefault="00774208" w:rsidP="00774208">
            <w:pPr>
              <w:spacing w:line="240" w:lineRule="auto"/>
              <w:jc w:val="left"/>
              <w:rPr>
                <w:rFonts w:cs="Frankruhel"/>
                <w:sz w:val="24"/>
                <w:rtl/>
              </w:rPr>
            </w:pPr>
            <w:r>
              <w:rPr>
                <w:sz w:val="24"/>
                <w:rtl/>
              </w:rPr>
              <w:t xml:space="preserve">סעיף 13 </w:t>
            </w:r>
          </w:p>
        </w:tc>
        <w:tc>
          <w:tcPr>
            <w:tcW w:w="5669" w:type="dxa"/>
          </w:tcPr>
          <w:p w14:paraId="3833DFD6" w14:textId="77777777" w:rsidR="00774208" w:rsidRPr="00774208" w:rsidRDefault="00774208" w:rsidP="00774208">
            <w:pPr>
              <w:spacing w:line="240" w:lineRule="auto"/>
              <w:jc w:val="left"/>
              <w:rPr>
                <w:rFonts w:cs="Frankruhel"/>
                <w:sz w:val="24"/>
                <w:rtl/>
              </w:rPr>
            </w:pPr>
            <w:r>
              <w:rPr>
                <w:sz w:val="24"/>
                <w:rtl/>
              </w:rPr>
              <w:t>ההזמנה למבחן</w:t>
            </w:r>
          </w:p>
        </w:tc>
        <w:tc>
          <w:tcPr>
            <w:tcW w:w="567" w:type="dxa"/>
          </w:tcPr>
          <w:p w14:paraId="391EDB53" w14:textId="77777777" w:rsidR="00774208" w:rsidRPr="00774208" w:rsidRDefault="00774208" w:rsidP="00774208">
            <w:pPr>
              <w:spacing w:line="240" w:lineRule="auto"/>
              <w:jc w:val="left"/>
              <w:rPr>
                <w:rStyle w:val="Hyperlink"/>
                <w:rtl/>
              </w:rPr>
            </w:pPr>
            <w:hyperlink w:anchor="Seif13" w:tooltip="ההזמנה למבחן" w:history="1">
              <w:r w:rsidRPr="00774208">
                <w:rPr>
                  <w:rStyle w:val="Hyperlink"/>
                </w:rPr>
                <w:t>Go</w:t>
              </w:r>
            </w:hyperlink>
          </w:p>
        </w:tc>
        <w:tc>
          <w:tcPr>
            <w:tcW w:w="850" w:type="dxa"/>
          </w:tcPr>
          <w:p w14:paraId="6FD0DD09"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3E69F52C" w14:textId="77777777">
        <w:tblPrEx>
          <w:tblCellMar>
            <w:top w:w="0" w:type="dxa"/>
            <w:bottom w:w="0" w:type="dxa"/>
          </w:tblCellMar>
        </w:tblPrEx>
        <w:tc>
          <w:tcPr>
            <w:tcW w:w="1247" w:type="dxa"/>
          </w:tcPr>
          <w:p w14:paraId="6F5EC866" w14:textId="77777777" w:rsidR="00774208" w:rsidRPr="00774208" w:rsidRDefault="00774208" w:rsidP="00774208">
            <w:pPr>
              <w:spacing w:line="240" w:lineRule="auto"/>
              <w:jc w:val="left"/>
              <w:rPr>
                <w:rFonts w:cs="Frankruhel"/>
                <w:sz w:val="24"/>
                <w:rtl/>
              </w:rPr>
            </w:pPr>
            <w:r>
              <w:rPr>
                <w:sz w:val="24"/>
                <w:rtl/>
              </w:rPr>
              <w:t xml:space="preserve">סעיף 14 </w:t>
            </w:r>
          </w:p>
        </w:tc>
        <w:tc>
          <w:tcPr>
            <w:tcW w:w="5669" w:type="dxa"/>
          </w:tcPr>
          <w:p w14:paraId="223AD383" w14:textId="77777777" w:rsidR="00774208" w:rsidRPr="00774208" w:rsidRDefault="00774208" w:rsidP="00774208">
            <w:pPr>
              <w:spacing w:line="240" w:lineRule="auto"/>
              <w:jc w:val="left"/>
              <w:rPr>
                <w:rFonts w:cs="Frankruhel"/>
                <w:sz w:val="24"/>
                <w:rtl/>
              </w:rPr>
            </w:pPr>
            <w:r>
              <w:rPr>
                <w:sz w:val="24"/>
                <w:rtl/>
              </w:rPr>
              <w:t>מועמד שאינו בעל תכונות הכרחיות</w:t>
            </w:r>
          </w:p>
        </w:tc>
        <w:tc>
          <w:tcPr>
            <w:tcW w:w="567" w:type="dxa"/>
          </w:tcPr>
          <w:p w14:paraId="45D11624" w14:textId="77777777" w:rsidR="00774208" w:rsidRPr="00774208" w:rsidRDefault="00774208" w:rsidP="00774208">
            <w:pPr>
              <w:spacing w:line="240" w:lineRule="auto"/>
              <w:jc w:val="left"/>
              <w:rPr>
                <w:rStyle w:val="Hyperlink"/>
                <w:rtl/>
              </w:rPr>
            </w:pPr>
            <w:hyperlink w:anchor="Seif14" w:tooltip="מועמד שאינו בעל תכונות הכרחיות" w:history="1">
              <w:r w:rsidRPr="00774208">
                <w:rPr>
                  <w:rStyle w:val="Hyperlink"/>
                </w:rPr>
                <w:t>Go</w:t>
              </w:r>
            </w:hyperlink>
          </w:p>
        </w:tc>
        <w:tc>
          <w:tcPr>
            <w:tcW w:w="850" w:type="dxa"/>
          </w:tcPr>
          <w:p w14:paraId="014B3CD9"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58BB925C" w14:textId="77777777">
        <w:tblPrEx>
          <w:tblCellMar>
            <w:top w:w="0" w:type="dxa"/>
            <w:bottom w:w="0" w:type="dxa"/>
          </w:tblCellMar>
        </w:tblPrEx>
        <w:tc>
          <w:tcPr>
            <w:tcW w:w="1247" w:type="dxa"/>
          </w:tcPr>
          <w:p w14:paraId="01EF7680" w14:textId="77777777" w:rsidR="00774208" w:rsidRPr="00774208" w:rsidRDefault="00774208" w:rsidP="00774208">
            <w:pPr>
              <w:spacing w:line="240" w:lineRule="auto"/>
              <w:jc w:val="left"/>
              <w:rPr>
                <w:rFonts w:cs="Frankruhel"/>
                <w:sz w:val="24"/>
                <w:rtl/>
              </w:rPr>
            </w:pPr>
            <w:r>
              <w:rPr>
                <w:sz w:val="24"/>
                <w:rtl/>
              </w:rPr>
              <w:t xml:space="preserve">סעיף 15 </w:t>
            </w:r>
          </w:p>
        </w:tc>
        <w:tc>
          <w:tcPr>
            <w:tcW w:w="5669" w:type="dxa"/>
          </w:tcPr>
          <w:p w14:paraId="5AA1BF73" w14:textId="77777777" w:rsidR="00774208" w:rsidRPr="00774208" w:rsidRDefault="00774208" w:rsidP="00774208">
            <w:pPr>
              <w:spacing w:line="240" w:lineRule="auto"/>
              <w:jc w:val="left"/>
              <w:rPr>
                <w:rFonts w:cs="Frankruhel"/>
                <w:sz w:val="24"/>
                <w:rtl/>
              </w:rPr>
            </w:pPr>
            <w:r>
              <w:rPr>
                <w:sz w:val="24"/>
                <w:rtl/>
              </w:rPr>
              <w:t>הודעה למועמד</w:t>
            </w:r>
          </w:p>
        </w:tc>
        <w:tc>
          <w:tcPr>
            <w:tcW w:w="567" w:type="dxa"/>
          </w:tcPr>
          <w:p w14:paraId="0A3A8C67" w14:textId="77777777" w:rsidR="00774208" w:rsidRPr="00774208" w:rsidRDefault="00774208" w:rsidP="00774208">
            <w:pPr>
              <w:spacing w:line="240" w:lineRule="auto"/>
              <w:jc w:val="left"/>
              <w:rPr>
                <w:rStyle w:val="Hyperlink"/>
                <w:rtl/>
              </w:rPr>
            </w:pPr>
            <w:hyperlink w:anchor="Seif15" w:tooltip="הודעה למועמד" w:history="1">
              <w:r w:rsidRPr="00774208">
                <w:rPr>
                  <w:rStyle w:val="Hyperlink"/>
                </w:rPr>
                <w:t>Go</w:t>
              </w:r>
            </w:hyperlink>
          </w:p>
        </w:tc>
        <w:tc>
          <w:tcPr>
            <w:tcW w:w="850" w:type="dxa"/>
          </w:tcPr>
          <w:p w14:paraId="03290BEF"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4F85C5CF" w14:textId="77777777">
        <w:tblPrEx>
          <w:tblCellMar>
            <w:top w:w="0" w:type="dxa"/>
            <w:bottom w:w="0" w:type="dxa"/>
          </w:tblCellMar>
        </w:tblPrEx>
        <w:tc>
          <w:tcPr>
            <w:tcW w:w="1247" w:type="dxa"/>
          </w:tcPr>
          <w:p w14:paraId="2EEAB8A7" w14:textId="77777777" w:rsidR="00774208" w:rsidRPr="00774208" w:rsidRDefault="00774208" w:rsidP="00774208">
            <w:pPr>
              <w:spacing w:line="240" w:lineRule="auto"/>
              <w:jc w:val="left"/>
              <w:rPr>
                <w:rFonts w:cs="Frankruhel"/>
                <w:sz w:val="24"/>
                <w:rtl/>
              </w:rPr>
            </w:pPr>
            <w:r>
              <w:rPr>
                <w:sz w:val="24"/>
                <w:rtl/>
              </w:rPr>
              <w:t xml:space="preserve">סעיף 16 </w:t>
            </w:r>
          </w:p>
        </w:tc>
        <w:tc>
          <w:tcPr>
            <w:tcW w:w="5669" w:type="dxa"/>
          </w:tcPr>
          <w:p w14:paraId="7DBAB85B" w14:textId="77777777" w:rsidR="00774208" w:rsidRPr="00774208" w:rsidRDefault="00774208" w:rsidP="00774208">
            <w:pPr>
              <w:spacing w:line="240" w:lineRule="auto"/>
              <w:jc w:val="left"/>
              <w:rPr>
                <w:rFonts w:cs="Frankruhel"/>
                <w:sz w:val="24"/>
                <w:rtl/>
              </w:rPr>
            </w:pPr>
            <w:r>
              <w:rPr>
                <w:sz w:val="24"/>
                <w:rtl/>
              </w:rPr>
              <w:t>מקום ומועד למבחן</w:t>
            </w:r>
          </w:p>
        </w:tc>
        <w:tc>
          <w:tcPr>
            <w:tcW w:w="567" w:type="dxa"/>
          </w:tcPr>
          <w:p w14:paraId="7F3F6527" w14:textId="77777777" w:rsidR="00774208" w:rsidRPr="00774208" w:rsidRDefault="00774208" w:rsidP="00774208">
            <w:pPr>
              <w:spacing w:line="240" w:lineRule="auto"/>
              <w:jc w:val="left"/>
              <w:rPr>
                <w:rStyle w:val="Hyperlink"/>
                <w:rtl/>
              </w:rPr>
            </w:pPr>
            <w:hyperlink w:anchor="Seif16" w:tooltip="מקום ומועד למבחן" w:history="1">
              <w:r w:rsidRPr="00774208">
                <w:rPr>
                  <w:rStyle w:val="Hyperlink"/>
                </w:rPr>
                <w:t>Go</w:t>
              </w:r>
            </w:hyperlink>
          </w:p>
        </w:tc>
        <w:tc>
          <w:tcPr>
            <w:tcW w:w="850" w:type="dxa"/>
          </w:tcPr>
          <w:p w14:paraId="3E18912A"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0704F57F" w14:textId="77777777">
        <w:tblPrEx>
          <w:tblCellMar>
            <w:top w:w="0" w:type="dxa"/>
            <w:bottom w:w="0" w:type="dxa"/>
          </w:tblCellMar>
        </w:tblPrEx>
        <w:tc>
          <w:tcPr>
            <w:tcW w:w="1247" w:type="dxa"/>
          </w:tcPr>
          <w:p w14:paraId="5A026FF6" w14:textId="77777777" w:rsidR="00774208" w:rsidRPr="00774208" w:rsidRDefault="00774208" w:rsidP="00774208">
            <w:pPr>
              <w:spacing w:line="240" w:lineRule="auto"/>
              <w:jc w:val="left"/>
              <w:rPr>
                <w:rFonts w:cs="Frankruhel"/>
                <w:sz w:val="24"/>
                <w:rtl/>
              </w:rPr>
            </w:pPr>
            <w:r>
              <w:rPr>
                <w:sz w:val="24"/>
                <w:rtl/>
              </w:rPr>
              <w:t xml:space="preserve">סעיף 17 </w:t>
            </w:r>
          </w:p>
        </w:tc>
        <w:tc>
          <w:tcPr>
            <w:tcW w:w="5669" w:type="dxa"/>
          </w:tcPr>
          <w:p w14:paraId="2A8E2170" w14:textId="77777777" w:rsidR="00774208" w:rsidRPr="00774208" w:rsidRDefault="00774208" w:rsidP="00774208">
            <w:pPr>
              <w:spacing w:line="240" w:lineRule="auto"/>
              <w:jc w:val="left"/>
              <w:rPr>
                <w:rFonts w:cs="Frankruhel"/>
                <w:sz w:val="24"/>
                <w:rtl/>
              </w:rPr>
            </w:pPr>
            <w:r>
              <w:rPr>
                <w:sz w:val="24"/>
                <w:rtl/>
              </w:rPr>
              <w:t>משמעת</w:t>
            </w:r>
          </w:p>
        </w:tc>
        <w:tc>
          <w:tcPr>
            <w:tcW w:w="567" w:type="dxa"/>
          </w:tcPr>
          <w:p w14:paraId="29A57CD6" w14:textId="77777777" w:rsidR="00774208" w:rsidRPr="00774208" w:rsidRDefault="00774208" w:rsidP="00774208">
            <w:pPr>
              <w:spacing w:line="240" w:lineRule="auto"/>
              <w:jc w:val="left"/>
              <w:rPr>
                <w:rStyle w:val="Hyperlink"/>
                <w:rtl/>
              </w:rPr>
            </w:pPr>
            <w:hyperlink w:anchor="Seif17" w:tooltip="משמעת" w:history="1">
              <w:r w:rsidRPr="00774208">
                <w:rPr>
                  <w:rStyle w:val="Hyperlink"/>
                </w:rPr>
                <w:t>Go</w:t>
              </w:r>
            </w:hyperlink>
          </w:p>
        </w:tc>
        <w:tc>
          <w:tcPr>
            <w:tcW w:w="850" w:type="dxa"/>
          </w:tcPr>
          <w:p w14:paraId="4CB2EB98"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01E72D16" w14:textId="77777777">
        <w:tblPrEx>
          <w:tblCellMar>
            <w:top w:w="0" w:type="dxa"/>
            <w:bottom w:w="0" w:type="dxa"/>
          </w:tblCellMar>
        </w:tblPrEx>
        <w:tc>
          <w:tcPr>
            <w:tcW w:w="1247" w:type="dxa"/>
          </w:tcPr>
          <w:p w14:paraId="644AC35B" w14:textId="77777777" w:rsidR="00774208" w:rsidRPr="00774208" w:rsidRDefault="00774208" w:rsidP="00774208">
            <w:pPr>
              <w:spacing w:line="240" w:lineRule="auto"/>
              <w:jc w:val="left"/>
              <w:rPr>
                <w:rFonts w:cs="Frankruhel"/>
                <w:sz w:val="24"/>
                <w:rtl/>
              </w:rPr>
            </w:pPr>
            <w:r>
              <w:rPr>
                <w:sz w:val="24"/>
                <w:rtl/>
              </w:rPr>
              <w:t xml:space="preserve">סעיף 18 </w:t>
            </w:r>
          </w:p>
        </w:tc>
        <w:tc>
          <w:tcPr>
            <w:tcW w:w="5669" w:type="dxa"/>
          </w:tcPr>
          <w:p w14:paraId="23355912" w14:textId="77777777" w:rsidR="00774208" w:rsidRPr="00774208" w:rsidRDefault="00774208" w:rsidP="00774208">
            <w:pPr>
              <w:spacing w:line="240" w:lineRule="auto"/>
              <w:jc w:val="left"/>
              <w:rPr>
                <w:rFonts w:cs="Frankruhel"/>
                <w:sz w:val="24"/>
                <w:rtl/>
              </w:rPr>
            </w:pPr>
            <w:r>
              <w:rPr>
                <w:sz w:val="24"/>
                <w:rtl/>
              </w:rPr>
              <w:t>זיהוי הנבחן</w:t>
            </w:r>
          </w:p>
        </w:tc>
        <w:tc>
          <w:tcPr>
            <w:tcW w:w="567" w:type="dxa"/>
          </w:tcPr>
          <w:p w14:paraId="50A6C74D" w14:textId="77777777" w:rsidR="00774208" w:rsidRPr="00774208" w:rsidRDefault="00774208" w:rsidP="00774208">
            <w:pPr>
              <w:spacing w:line="240" w:lineRule="auto"/>
              <w:jc w:val="left"/>
              <w:rPr>
                <w:rStyle w:val="Hyperlink"/>
                <w:rtl/>
              </w:rPr>
            </w:pPr>
            <w:hyperlink w:anchor="Seif18" w:tooltip="זיהוי הנבחן" w:history="1">
              <w:r w:rsidRPr="00774208">
                <w:rPr>
                  <w:rStyle w:val="Hyperlink"/>
                </w:rPr>
                <w:t>Go</w:t>
              </w:r>
            </w:hyperlink>
          </w:p>
        </w:tc>
        <w:tc>
          <w:tcPr>
            <w:tcW w:w="850" w:type="dxa"/>
          </w:tcPr>
          <w:p w14:paraId="2938C4EB"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65CF848E" w14:textId="77777777">
        <w:tblPrEx>
          <w:tblCellMar>
            <w:top w:w="0" w:type="dxa"/>
            <w:bottom w:w="0" w:type="dxa"/>
          </w:tblCellMar>
        </w:tblPrEx>
        <w:tc>
          <w:tcPr>
            <w:tcW w:w="1247" w:type="dxa"/>
          </w:tcPr>
          <w:p w14:paraId="1CB963EF" w14:textId="77777777" w:rsidR="00774208" w:rsidRPr="00774208" w:rsidRDefault="00774208" w:rsidP="00774208">
            <w:pPr>
              <w:spacing w:line="240" w:lineRule="auto"/>
              <w:jc w:val="left"/>
              <w:rPr>
                <w:rFonts w:cs="Frankruhel"/>
                <w:sz w:val="24"/>
                <w:rtl/>
              </w:rPr>
            </w:pPr>
            <w:r>
              <w:rPr>
                <w:sz w:val="24"/>
                <w:rtl/>
              </w:rPr>
              <w:t xml:space="preserve">סעיף 19 </w:t>
            </w:r>
          </w:p>
        </w:tc>
        <w:tc>
          <w:tcPr>
            <w:tcW w:w="5669" w:type="dxa"/>
          </w:tcPr>
          <w:p w14:paraId="0F3B917C" w14:textId="77777777" w:rsidR="00774208" w:rsidRPr="00774208" w:rsidRDefault="00774208" w:rsidP="00774208">
            <w:pPr>
              <w:spacing w:line="240" w:lineRule="auto"/>
              <w:jc w:val="left"/>
              <w:rPr>
                <w:rFonts w:cs="Frankruhel"/>
                <w:sz w:val="24"/>
                <w:rtl/>
              </w:rPr>
            </w:pPr>
            <w:r>
              <w:rPr>
                <w:sz w:val="24"/>
                <w:rtl/>
              </w:rPr>
              <w:t>רישומים על גליון המבחן</w:t>
            </w:r>
          </w:p>
        </w:tc>
        <w:tc>
          <w:tcPr>
            <w:tcW w:w="567" w:type="dxa"/>
          </w:tcPr>
          <w:p w14:paraId="7B48FB5D" w14:textId="77777777" w:rsidR="00774208" w:rsidRPr="00774208" w:rsidRDefault="00774208" w:rsidP="00774208">
            <w:pPr>
              <w:spacing w:line="240" w:lineRule="auto"/>
              <w:jc w:val="left"/>
              <w:rPr>
                <w:rStyle w:val="Hyperlink"/>
                <w:rtl/>
              </w:rPr>
            </w:pPr>
            <w:hyperlink w:anchor="Seif19" w:tooltip="רישומים על גליון המבחן" w:history="1">
              <w:r w:rsidRPr="00774208">
                <w:rPr>
                  <w:rStyle w:val="Hyperlink"/>
                </w:rPr>
                <w:t>Go</w:t>
              </w:r>
            </w:hyperlink>
          </w:p>
        </w:tc>
        <w:tc>
          <w:tcPr>
            <w:tcW w:w="850" w:type="dxa"/>
          </w:tcPr>
          <w:p w14:paraId="39E01D44"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12775B67" w14:textId="77777777">
        <w:tblPrEx>
          <w:tblCellMar>
            <w:top w:w="0" w:type="dxa"/>
            <w:bottom w:w="0" w:type="dxa"/>
          </w:tblCellMar>
        </w:tblPrEx>
        <w:tc>
          <w:tcPr>
            <w:tcW w:w="1247" w:type="dxa"/>
          </w:tcPr>
          <w:p w14:paraId="651D2708" w14:textId="77777777" w:rsidR="00774208" w:rsidRPr="00774208" w:rsidRDefault="00774208" w:rsidP="00774208">
            <w:pPr>
              <w:spacing w:line="240" w:lineRule="auto"/>
              <w:jc w:val="left"/>
              <w:rPr>
                <w:rFonts w:cs="Frankruhel"/>
                <w:sz w:val="24"/>
                <w:rtl/>
              </w:rPr>
            </w:pPr>
            <w:r>
              <w:rPr>
                <w:sz w:val="24"/>
                <w:rtl/>
              </w:rPr>
              <w:t xml:space="preserve">סעיף 20 </w:t>
            </w:r>
          </w:p>
        </w:tc>
        <w:tc>
          <w:tcPr>
            <w:tcW w:w="5669" w:type="dxa"/>
          </w:tcPr>
          <w:p w14:paraId="2A6F49E1" w14:textId="77777777" w:rsidR="00774208" w:rsidRPr="00774208" w:rsidRDefault="00774208" w:rsidP="00774208">
            <w:pPr>
              <w:spacing w:line="240" w:lineRule="auto"/>
              <w:jc w:val="left"/>
              <w:rPr>
                <w:rFonts w:cs="Frankruhel"/>
                <w:sz w:val="24"/>
                <w:rtl/>
              </w:rPr>
            </w:pPr>
            <w:r>
              <w:rPr>
                <w:sz w:val="24"/>
                <w:rtl/>
              </w:rPr>
              <w:t>התנהגות במבחן</w:t>
            </w:r>
          </w:p>
        </w:tc>
        <w:tc>
          <w:tcPr>
            <w:tcW w:w="567" w:type="dxa"/>
          </w:tcPr>
          <w:p w14:paraId="0A720CC4" w14:textId="77777777" w:rsidR="00774208" w:rsidRPr="00774208" w:rsidRDefault="00774208" w:rsidP="00774208">
            <w:pPr>
              <w:spacing w:line="240" w:lineRule="auto"/>
              <w:jc w:val="left"/>
              <w:rPr>
                <w:rStyle w:val="Hyperlink"/>
                <w:rtl/>
              </w:rPr>
            </w:pPr>
            <w:hyperlink w:anchor="Seif20" w:tooltip="התנהגות במבחן" w:history="1">
              <w:r w:rsidRPr="00774208">
                <w:rPr>
                  <w:rStyle w:val="Hyperlink"/>
                </w:rPr>
                <w:t>Go</w:t>
              </w:r>
            </w:hyperlink>
          </w:p>
        </w:tc>
        <w:tc>
          <w:tcPr>
            <w:tcW w:w="850" w:type="dxa"/>
          </w:tcPr>
          <w:p w14:paraId="54606E61"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7F3E369E" w14:textId="77777777">
        <w:tblPrEx>
          <w:tblCellMar>
            <w:top w:w="0" w:type="dxa"/>
            <w:bottom w:w="0" w:type="dxa"/>
          </w:tblCellMar>
        </w:tblPrEx>
        <w:tc>
          <w:tcPr>
            <w:tcW w:w="1247" w:type="dxa"/>
          </w:tcPr>
          <w:p w14:paraId="07FA41EF" w14:textId="77777777" w:rsidR="00774208" w:rsidRPr="00774208" w:rsidRDefault="00774208" w:rsidP="00774208">
            <w:pPr>
              <w:spacing w:line="240" w:lineRule="auto"/>
              <w:jc w:val="left"/>
              <w:rPr>
                <w:rFonts w:cs="Frankruhel"/>
                <w:sz w:val="24"/>
                <w:rtl/>
              </w:rPr>
            </w:pPr>
            <w:r>
              <w:rPr>
                <w:sz w:val="24"/>
                <w:rtl/>
              </w:rPr>
              <w:t xml:space="preserve">סעיף 21 </w:t>
            </w:r>
          </w:p>
        </w:tc>
        <w:tc>
          <w:tcPr>
            <w:tcW w:w="5669" w:type="dxa"/>
          </w:tcPr>
          <w:p w14:paraId="26C01430" w14:textId="77777777" w:rsidR="00774208" w:rsidRPr="00774208" w:rsidRDefault="00774208" w:rsidP="00774208">
            <w:pPr>
              <w:spacing w:line="240" w:lineRule="auto"/>
              <w:jc w:val="left"/>
              <w:rPr>
                <w:rFonts w:cs="Frankruhel"/>
                <w:sz w:val="24"/>
                <w:rtl/>
              </w:rPr>
            </w:pPr>
            <w:r>
              <w:rPr>
                <w:sz w:val="24"/>
                <w:rtl/>
              </w:rPr>
              <w:t>העתקת המבחן וטיוטה</w:t>
            </w:r>
          </w:p>
        </w:tc>
        <w:tc>
          <w:tcPr>
            <w:tcW w:w="567" w:type="dxa"/>
          </w:tcPr>
          <w:p w14:paraId="31D34F47" w14:textId="77777777" w:rsidR="00774208" w:rsidRPr="00774208" w:rsidRDefault="00774208" w:rsidP="00774208">
            <w:pPr>
              <w:spacing w:line="240" w:lineRule="auto"/>
              <w:jc w:val="left"/>
              <w:rPr>
                <w:rStyle w:val="Hyperlink"/>
                <w:rtl/>
              </w:rPr>
            </w:pPr>
            <w:hyperlink w:anchor="Seif21" w:tooltip="העתקת המבחן וטיוטה" w:history="1">
              <w:r w:rsidRPr="00774208">
                <w:rPr>
                  <w:rStyle w:val="Hyperlink"/>
                </w:rPr>
                <w:t>Go</w:t>
              </w:r>
            </w:hyperlink>
          </w:p>
        </w:tc>
        <w:tc>
          <w:tcPr>
            <w:tcW w:w="850" w:type="dxa"/>
          </w:tcPr>
          <w:p w14:paraId="12952878"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283C973B" w14:textId="77777777">
        <w:tblPrEx>
          <w:tblCellMar>
            <w:top w:w="0" w:type="dxa"/>
            <w:bottom w:w="0" w:type="dxa"/>
          </w:tblCellMar>
        </w:tblPrEx>
        <w:tc>
          <w:tcPr>
            <w:tcW w:w="1247" w:type="dxa"/>
          </w:tcPr>
          <w:p w14:paraId="10C23FFD" w14:textId="77777777" w:rsidR="00774208" w:rsidRPr="00774208" w:rsidRDefault="00774208" w:rsidP="00774208">
            <w:pPr>
              <w:spacing w:line="240" w:lineRule="auto"/>
              <w:jc w:val="left"/>
              <w:rPr>
                <w:rFonts w:cs="Frankruhel"/>
                <w:sz w:val="24"/>
                <w:rtl/>
              </w:rPr>
            </w:pPr>
            <w:r>
              <w:rPr>
                <w:sz w:val="24"/>
                <w:rtl/>
              </w:rPr>
              <w:t xml:space="preserve">סעיף 22 </w:t>
            </w:r>
          </w:p>
        </w:tc>
        <w:tc>
          <w:tcPr>
            <w:tcW w:w="5669" w:type="dxa"/>
          </w:tcPr>
          <w:p w14:paraId="071D98AB" w14:textId="77777777" w:rsidR="00774208" w:rsidRPr="00774208" w:rsidRDefault="00774208" w:rsidP="00774208">
            <w:pPr>
              <w:spacing w:line="240" w:lineRule="auto"/>
              <w:jc w:val="left"/>
              <w:rPr>
                <w:rFonts w:cs="Frankruhel"/>
                <w:sz w:val="24"/>
                <w:rtl/>
              </w:rPr>
            </w:pPr>
            <w:r>
              <w:rPr>
                <w:sz w:val="24"/>
                <w:rtl/>
              </w:rPr>
              <w:t>הוצאת נבחן מחדר המבחנים</w:t>
            </w:r>
          </w:p>
        </w:tc>
        <w:tc>
          <w:tcPr>
            <w:tcW w:w="567" w:type="dxa"/>
          </w:tcPr>
          <w:p w14:paraId="15767DBD" w14:textId="77777777" w:rsidR="00774208" w:rsidRPr="00774208" w:rsidRDefault="00774208" w:rsidP="00774208">
            <w:pPr>
              <w:spacing w:line="240" w:lineRule="auto"/>
              <w:jc w:val="left"/>
              <w:rPr>
                <w:rStyle w:val="Hyperlink"/>
                <w:rtl/>
              </w:rPr>
            </w:pPr>
            <w:hyperlink w:anchor="Seif22" w:tooltip="הוצאת נבחן מחדר המבחנים" w:history="1">
              <w:r w:rsidRPr="00774208">
                <w:rPr>
                  <w:rStyle w:val="Hyperlink"/>
                </w:rPr>
                <w:t>Go</w:t>
              </w:r>
            </w:hyperlink>
          </w:p>
        </w:tc>
        <w:tc>
          <w:tcPr>
            <w:tcW w:w="850" w:type="dxa"/>
          </w:tcPr>
          <w:p w14:paraId="7DC2762D"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40E9E12F" w14:textId="77777777">
        <w:tblPrEx>
          <w:tblCellMar>
            <w:top w:w="0" w:type="dxa"/>
            <w:bottom w:w="0" w:type="dxa"/>
          </w:tblCellMar>
        </w:tblPrEx>
        <w:tc>
          <w:tcPr>
            <w:tcW w:w="1247" w:type="dxa"/>
          </w:tcPr>
          <w:p w14:paraId="37828814" w14:textId="77777777" w:rsidR="00774208" w:rsidRPr="00774208" w:rsidRDefault="00774208" w:rsidP="00774208">
            <w:pPr>
              <w:spacing w:line="240" w:lineRule="auto"/>
              <w:jc w:val="left"/>
              <w:rPr>
                <w:rFonts w:cs="Frankruhel"/>
                <w:sz w:val="24"/>
                <w:rtl/>
              </w:rPr>
            </w:pPr>
            <w:r>
              <w:rPr>
                <w:sz w:val="24"/>
                <w:rtl/>
              </w:rPr>
              <w:t xml:space="preserve">סעיף 23 </w:t>
            </w:r>
          </w:p>
        </w:tc>
        <w:tc>
          <w:tcPr>
            <w:tcW w:w="5669" w:type="dxa"/>
          </w:tcPr>
          <w:p w14:paraId="25AB3259" w14:textId="77777777" w:rsidR="00774208" w:rsidRPr="00774208" w:rsidRDefault="00774208" w:rsidP="00774208">
            <w:pPr>
              <w:spacing w:line="240" w:lineRule="auto"/>
              <w:jc w:val="left"/>
              <w:rPr>
                <w:rFonts w:cs="Frankruhel"/>
                <w:sz w:val="24"/>
                <w:rtl/>
              </w:rPr>
            </w:pPr>
            <w:r>
              <w:rPr>
                <w:sz w:val="24"/>
                <w:rtl/>
              </w:rPr>
              <w:t>דו"ח על הוצאת נבחן</w:t>
            </w:r>
          </w:p>
        </w:tc>
        <w:tc>
          <w:tcPr>
            <w:tcW w:w="567" w:type="dxa"/>
          </w:tcPr>
          <w:p w14:paraId="33B733F5" w14:textId="77777777" w:rsidR="00774208" w:rsidRPr="00774208" w:rsidRDefault="00774208" w:rsidP="00774208">
            <w:pPr>
              <w:spacing w:line="240" w:lineRule="auto"/>
              <w:jc w:val="left"/>
              <w:rPr>
                <w:rStyle w:val="Hyperlink"/>
                <w:rtl/>
              </w:rPr>
            </w:pPr>
            <w:hyperlink w:anchor="Seif23" w:tooltip="דוח על הוצאת נבחן" w:history="1">
              <w:r w:rsidRPr="00774208">
                <w:rPr>
                  <w:rStyle w:val="Hyperlink"/>
                </w:rPr>
                <w:t>Go</w:t>
              </w:r>
            </w:hyperlink>
          </w:p>
        </w:tc>
        <w:tc>
          <w:tcPr>
            <w:tcW w:w="850" w:type="dxa"/>
          </w:tcPr>
          <w:p w14:paraId="16511D9E"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4593A83C" w14:textId="77777777">
        <w:tblPrEx>
          <w:tblCellMar>
            <w:top w:w="0" w:type="dxa"/>
            <w:bottom w:w="0" w:type="dxa"/>
          </w:tblCellMar>
        </w:tblPrEx>
        <w:tc>
          <w:tcPr>
            <w:tcW w:w="1247" w:type="dxa"/>
          </w:tcPr>
          <w:p w14:paraId="6770970C" w14:textId="77777777" w:rsidR="00774208" w:rsidRPr="00774208" w:rsidRDefault="00774208" w:rsidP="00774208">
            <w:pPr>
              <w:spacing w:line="240" w:lineRule="auto"/>
              <w:jc w:val="left"/>
              <w:rPr>
                <w:rFonts w:cs="Frankruhel"/>
                <w:sz w:val="24"/>
                <w:rtl/>
              </w:rPr>
            </w:pPr>
          </w:p>
        </w:tc>
        <w:tc>
          <w:tcPr>
            <w:tcW w:w="5669" w:type="dxa"/>
          </w:tcPr>
          <w:p w14:paraId="655F926E" w14:textId="77777777" w:rsidR="00774208" w:rsidRPr="00774208" w:rsidRDefault="00774208" w:rsidP="00774208">
            <w:pPr>
              <w:spacing w:line="240" w:lineRule="auto"/>
              <w:jc w:val="left"/>
              <w:rPr>
                <w:rFonts w:cs="Frankruhel"/>
                <w:sz w:val="24"/>
                <w:rtl/>
              </w:rPr>
            </w:pPr>
            <w:r>
              <w:rPr>
                <w:sz w:val="24"/>
                <w:rtl/>
              </w:rPr>
              <w:t>פרק רביעי: בחינה בעל פה</w:t>
            </w:r>
          </w:p>
        </w:tc>
        <w:tc>
          <w:tcPr>
            <w:tcW w:w="567" w:type="dxa"/>
          </w:tcPr>
          <w:p w14:paraId="1E817575" w14:textId="77777777" w:rsidR="00774208" w:rsidRPr="00774208" w:rsidRDefault="00774208" w:rsidP="00774208">
            <w:pPr>
              <w:spacing w:line="240" w:lineRule="auto"/>
              <w:jc w:val="left"/>
              <w:rPr>
                <w:rStyle w:val="Hyperlink"/>
                <w:rtl/>
              </w:rPr>
            </w:pPr>
            <w:hyperlink w:anchor="med3" w:tooltip="פרק רביעי: בחינה בעל פה" w:history="1">
              <w:r w:rsidRPr="00774208">
                <w:rPr>
                  <w:rStyle w:val="Hyperlink"/>
                </w:rPr>
                <w:t>Go</w:t>
              </w:r>
            </w:hyperlink>
          </w:p>
        </w:tc>
        <w:tc>
          <w:tcPr>
            <w:tcW w:w="850" w:type="dxa"/>
          </w:tcPr>
          <w:p w14:paraId="6783C7C4"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3F4F8300" w14:textId="77777777">
        <w:tblPrEx>
          <w:tblCellMar>
            <w:top w:w="0" w:type="dxa"/>
            <w:bottom w:w="0" w:type="dxa"/>
          </w:tblCellMar>
        </w:tblPrEx>
        <w:tc>
          <w:tcPr>
            <w:tcW w:w="1247" w:type="dxa"/>
          </w:tcPr>
          <w:p w14:paraId="4CA9CD34" w14:textId="77777777" w:rsidR="00774208" w:rsidRPr="00774208" w:rsidRDefault="00774208" w:rsidP="00774208">
            <w:pPr>
              <w:spacing w:line="240" w:lineRule="auto"/>
              <w:jc w:val="left"/>
              <w:rPr>
                <w:rFonts w:cs="Frankruhel"/>
                <w:sz w:val="24"/>
                <w:rtl/>
              </w:rPr>
            </w:pPr>
            <w:r>
              <w:rPr>
                <w:sz w:val="24"/>
                <w:rtl/>
              </w:rPr>
              <w:t xml:space="preserve">סעיף 24 </w:t>
            </w:r>
          </w:p>
        </w:tc>
        <w:tc>
          <w:tcPr>
            <w:tcW w:w="5669" w:type="dxa"/>
          </w:tcPr>
          <w:p w14:paraId="293221B4" w14:textId="77777777" w:rsidR="00774208" w:rsidRPr="00774208" w:rsidRDefault="00774208" w:rsidP="00774208">
            <w:pPr>
              <w:spacing w:line="240" w:lineRule="auto"/>
              <w:jc w:val="left"/>
              <w:rPr>
                <w:rFonts w:cs="Frankruhel"/>
                <w:sz w:val="24"/>
                <w:rtl/>
              </w:rPr>
            </w:pPr>
            <w:r>
              <w:rPr>
                <w:sz w:val="24"/>
                <w:rtl/>
              </w:rPr>
              <w:t>בחינות בעל פה</w:t>
            </w:r>
          </w:p>
        </w:tc>
        <w:tc>
          <w:tcPr>
            <w:tcW w:w="567" w:type="dxa"/>
          </w:tcPr>
          <w:p w14:paraId="0343B9C1" w14:textId="77777777" w:rsidR="00774208" w:rsidRPr="00774208" w:rsidRDefault="00774208" w:rsidP="00774208">
            <w:pPr>
              <w:spacing w:line="240" w:lineRule="auto"/>
              <w:jc w:val="left"/>
              <w:rPr>
                <w:rStyle w:val="Hyperlink"/>
                <w:rtl/>
              </w:rPr>
            </w:pPr>
            <w:hyperlink w:anchor="Seif24" w:tooltip="בחינות בעל פה" w:history="1">
              <w:r w:rsidRPr="00774208">
                <w:rPr>
                  <w:rStyle w:val="Hyperlink"/>
                </w:rPr>
                <w:t>Go</w:t>
              </w:r>
            </w:hyperlink>
          </w:p>
        </w:tc>
        <w:tc>
          <w:tcPr>
            <w:tcW w:w="850" w:type="dxa"/>
          </w:tcPr>
          <w:p w14:paraId="5839DFE7"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18C8F878" w14:textId="77777777">
        <w:tblPrEx>
          <w:tblCellMar>
            <w:top w:w="0" w:type="dxa"/>
            <w:bottom w:w="0" w:type="dxa"/>
          </w:tblCellMar>
        </w:tblPrEx>
        <w:tc>
          <w:tcPr>
            <w:tcW w:w="1247" w:type="dxa"/>
          </w:tcPr>
          <w:p w14:paraId="68617EEC" w14:textId="77777777" w:rsidR="00774208" w:rsidRPr="00774208" w:rsidRDefault="00774208" w:rsidP="00774208">
            <w:pPr>
              <w:spacing w:line="240" w:lineRule="auto"/>
              <w:jc w:val="left"/>
              <w:rPr>
                <w:rFonts w:cs="Frankruhel"/>
                <w:sz w:val="24"/>
                <w:rtl/>
              </w:rPr>
            </w:pPr>
            <w:r>
              <w:rPr>
                <w:sz w:val="24"/>
                <w:rtl/>
              </w:rPr>
              <w:t xml:space="preserve">סעיף 25 </w:t>
            </w:r>
          </w:p>
        </w:tc>
        <w:tc>
          <w:tcPr>
            <w:tcW w:w="5669" w:type="dxa"/>
          </w:tcPr>
          <w:p w14:paraId="7F4F2176" w14:textId="77777777" w:rsidR="00774208" w:rsidRPr="00774208" w:rsidRDefault="00774208" w:rsidP="00774208">
            <w:pPr>
              <w:spacing w:line="240" w:lineRule="auto"/>
              <w:jc w:val="left"/>
              <w:rPr>
                <w:rFonts w:cs="Frankruhel"/>
                <w:sz w:val="24"/>
                <w:rtl/>
              </w:rPr>
            </w:pPr>
            <w:r>
              <w:rPr>
                <w:sz w:val="24"/>
                <w:rtl/>
              </w:rPr>
              <w:t>היקף הבחינה בעל פה</w:t>
            </w:r>
          </w:p>
        </w:tc>
        <w:tc>
          <w:tcPr>
            <w:tcW w:w="567" w:type="dxa"/>
          </w:tcPr>
          <w:p w14:paraId="19C3A421" w14:textId="77777777" w:rsidR="00774208" w:rsidRPr="00774208" w:rsidRDefault="00774208" w:rsidP="00774208">
            <w:pPr>
              <w:spacing w:line="240" w:lineRule="auto"/>
              <w:jc w:val="left"/>
              <w:rPr>
                <w:rStyle w:val="Hyperlink"/>
                <w:rtl/>
              </w:rPr>
            </w:pPr>
            <w:hyperlink w:anchor="Seif25" w:tooltip="היקף הבחינה בעל פה" w:history="1">
              <w:r w:rsidRPr="00774208">
                <w:rPr>
                  <w:rStyle w:val="Hyperlink"/>
                </w:rPr>
                <w:t>Go</w:t>
              </w:r>
            </w:hyperlink>
          </w:p>
        </w:tc>
        <w:tc>
          <w:tcPr>
            <w:tcW w:w="850" w:type="dxa"/>
          </w:tcPr>
          <w:p w14:paraId="017C4E00"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1C134B43" w14:textId="77777777">
        <w:tblPrEx>
          <w:tblCellMar>
            <w:top w:w="0" w:type="dxa"/>
            <w:bottom w:w="0" w:type="dxa"/>
          </w:tblCellMar>
        </w:tblPrEx>
        <w:tc>
          <w:tcPr>
            <w:tcW w:w="1247" w:type="dxa"/>
          </w:tcPr>
          <w:p w14:paraId="70F0DC59" w14:textId="77777777" w:rsidR="00774208" w:rsidRPr="00774208" w:rsidRDefault="00774208" w:rsidP="00774208">
            <w:pPr>
              <w:spacing w:line="240" w:lineRule="auto"/>
              <w:jc w:val="left"/>
              <w:rPr>
                <w:rFonts w:cs="Frankruhel"/>
                <w:sz w:val="24"/>
                <w:rtl/>
              </w:rPr>
            </w:pPr>
            <w:r>
              <w:rPr>
                <w:sz w:val="24"/>
                <w:rtl/>
              </w:rPr>
              <w:t xml:space="preserve">סעיף 26 </w:t>
            </w:r>
          </w:p>
        </w:tc>
        <w:tc>
          <w:tcPr>
            <w:tcW w:w="5669" w:type="dxa"/>
          </w:tcPr>
          <w:p w14:paraId="634235FB" w14:textId="77777777" w:rsidR="00774208" w:rsidRPr="00774208" w:rsidRDefault="00774208" w:rsidP="00774208">
            <w:pPr>
              <w:spacing w:line="240" w:lineRule="auto"/>
              <w:jc w:val="left"/>
              <w:rPr>
                <w:rFonts w:cs="Frankruhel"/>
                <w:sz w:val="24"/>
                <w:rtl/>
              </w:rPr>
            </w:pPr>
            <w:r>
              <w:rPr>
                <w:sz w:val="24"/>
                <w:rtl/>
              </w:rPr>
              <w:t>מי יוזמן לבחינות בעל פה</w:t>
            </w:r>
          </w:p>
        </w:tc>
        <w:tc>
          <w:tcPr>
            <w:tcW w:w="567" w:type="dxa"/>
          </w:tcPr>
          <w:p w14:paraId="7E1DD923" w14:textId="77777777" w:rsidR="00774208" w:rsidRPr="00774208" w:rsidRDefault="00774208" w:rsidP="00774208">
            <w:pPr>
              <w:spacing w:line="240" w:lineRule="auto"/>
              <w:jc w:val="left"/>
              <w:rPr>
                <w:rStyle w:val="Hyperlink"/>
                <w:rtl/>
              </w:rPr>
            </w:pPr>
            <w:hyperlink w:anchor="Seif26" w:tooltip="מי יוזמן לבחינות בעל פה" w:history="1">
              <w:r w:rsidRPr="00774208">
                <w:rPr>
                  <w:rStyle w:val="Hyperlink"/>
                </w:rPr>
                <w:t>Go</w:t>
              </w:r>
            </w:hyperlink>
          </w:p>
        </w:tc>
        <w:tc>
          <w:tcPr>
            <w:tcW w:w="850" w:type="dxa"/>
          </w:tcPr>
          <w:p w14:paraId="5A2016B0"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703AAFE8" w14:textId="77777777">
        <w:tblPrEx>
          <w:tblCellMar>
            <w:top w:w="0" w:type="dxa"/>
            <w:bottom w:w="0" w:type="dxa"/>
          </w:tblCellMar>
        </w:tblPrEx>
        <w:tc>
          <w:tcPr>
            <w:tcW w:w="1247" w:type="dxa"/>
          </w:tcPr>
          <w:p w14:paraId="2B3AFD57" w14:textId="77777777" w:rsidR="00774208" w:rsidRPr="00774208" w:rsidRDefault="00774208" w:rsidP="00774208">
            <w:pPr>
              <w:spacing w:line="240" w:lineRule="auto"/>
              <w:jc w:val="left"/>
              <w:rPr>
                <w:rFonts w:cs="Frankruhel"/>
                <w:sz w:val="24"/>
                <w:rtl/>
              </w:rPr>
            </w:pPr>
            <w:r>
              <w:rPr>
                <w:sz w:val="24"/>
                <w:rtl/>
              </w:rPr>
              <w:t xml:space="preserve">סעיף 27 </w:t>
            </w:r>
          </w:p>
        </w:tc>
        <w:tc>
          <w:tcPr>
            <w:tcW w:w="5669" w:type="dxa"/>
          </w:tcPr>
          <w:p w14:paraId="1115CEB2" w14:textId="77777777" w:rsidR="00774208" w:rsidRPr="00774208" w:rsidRDefault="00774208" w:rsidP="00774208">
            <w:pPr>
              <w:spacing w:line="240" w:lineRule="auto"/>
              <w:jc w:val="left"/>
              <w:rPr>
                <w:rFonts w:cs="Frankruhel"/>
                <w:sz w:val="24"/>
                <w:rtl/>
              </w:rPr>
            </w:pPr>
            <w:r>
              <w:rPr>
                <w:sz w:val="24"/>
                <w:rtl/>
              </w:rPr>
              <w:t>מספר המועמדים</w:t>
            </w:r>
          </w:p>
        </w:tc>
        <w:tc>
          <w:tcPr>
            <w:tcW w:w="567" w:type="dxa"/>
          </w:tcPr>
          <w:p w14:paraId="0CA73F36" w14:textId="77777777" w:rsidR="00774208" w:rsidRPr="00774208" w:rsidRDefault="00774208" w:rsidP="00774208">
            <w:pPr>
              <w:spacing w:line="240" w:lineRule="auto"/>
              <w:jc w:val="left"/>
              <w:rPr>
                <w:rStyle w:val="Hyperlink"/>
                <w:rtl/>
              </w:rPr>
            </w:pPr>
            <w:hyperlink w:anchor="Seif27" w:tooltip="מספר המועמדים" w:history="1">
              <w:r w:rsidRPr="00774208">
                <w:rPr>
                  <w:rStyle w:val="Hyperlink"/>
                </w:rPr>
                <w:t>Go</w:t>
              </w:r>
            </w:hyperlink>
          </w:p>
        </w:tc>
        <w:tc>
          <w:tcPr>
            <w:tcW w:w="850" w:type="dxa"/>
          </w:tcPr>
          <w:p w14:paraId="0730A51B"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5111C642" w14:textId="77777777">
        <w:tblPrEx>
          <w:tblCellMar>
            <w:top w:w="0" w:type="dxa"/>
            <w:bottom w:w="0" w:type="dxa"/>
          </w:tblCellMar>
        </w:tblPrEx>
        <w:tc>
          <w:tcPr>
            <w:tcW w:w="1247" w:type="dxa"/>
          </w:tcPr>
          <w:p w14:paraId="167B52D7" w14:textId="77777777" w:rsidR="00774208" w:rsidRPr="00774208" w:rsidRDefault="00774208" w:rsidP="00774208">
            <w:pPr>
              <w:spacing w:line="240" w:lineRule="auto"/>
              <w:jc w:val="left"/>
              <w:rPr>
                <w:rFonts w:cs="Frankruhel"/>
                <w:sz w:val="24"/>
                <w:rtl/>
              </w:rPr>
            </w:pPr>
            <w:r>
              <w:rPr>
                <w:sz w:val="24"/>
                <w:rtl/>
              </w:rPr>
              <w:t xml:space="preserve">סעיף 28 </w:t>
            </w:r>
          </w:p>
        </w:tc>
        <w:tc>
          <w:tcPr>
            <w:tcW w:w="5669" w:type="dxa"/>
          </w:tcPr>
          <w:p w14:paraId="1425C9D1" w14:textId="77777777" w:rsidR="00774208" w:rsidRPr="00774208" w:rsidRDefault="00774208" w:rsidP="00774208">
            <w:pPr>
              <w:spacing w:line="240" w:lineRule="auto"/>
              <w:jc w:val="left"/>
              <w:rPr>
                <w:rFonts w:cs="Frankruhel"/>
                <w:sz w:val="24"/>
                <w:rtl/>
              </w:rPr>
            </w:pPr>
            <w:r>
              <w:rPr>
                <w:sz w:val="24"/>
                <w:rtl/>
              </w:rPr>
              <w:t>הזמנה לבחינה בעל פה</w:t>
            </w:r>
          </w:p>
        </w:tc>
        <w:tc>
          <w:tcPr>
            <w:tcW w:w="567" w:type="dxa"/>
          </w:tcPr>
          <w:p w14:paraId="08BC03E3" w14:textId="77777777" w:rsidR="00774208" w:rsidRPr="00774208" w:rsidRDefault="00774208" w:rsidP="00774208">
            <w:pPr>
              <w:spacing w:line="240" w:lineRule="auto"/>
              <w:jc w:val="left"/>
              <w:rPr>
                <w:rStyle w:val="Hyperlink"/>
                <w:rtl/>
              </w:rPr>
            </w:pPr>
            <w:hyperlink w:anchor="Seif28" w:tooltip="הזמנה לבחינה בעל פה" w:history="1">
              <w:r w:rsidRPr="00774208">
                <w:rPr>
                  <w:rStyle w:val="Hyperlink"/>
                </w:rPr>
                <w:t>Go</w:t>
              </w:r>
            </w:hyperlink>
          </w:p>
        </w:tc>
        <w:tc>
          <w:tcPr>
            <w:tcW w:w="850" w:type="dxa"/>
          </w:tcPr>
          <w:p w14:paraId="2FEDCE58"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48BF0C8B" w14:textId="77777777">
        <w:tblPrEx>
          <w:tblCellMar>
            <w:top w:w="0" w:type="dxa"/>
            <w:bottom w:w="0" w:type="dxa"/>
          </w:tblCellMar>
        </w:tblPrEx>
        <w:tc>
          <w:tcPr>
            <w:tcW w:w="1247" w:type="dxa"/>
          </w:tcPr>
          <w:p w14:paraId="31EFA5F9" w14:textId="77777777" w:rsidR="00774208" w:rsidRPr="00774208" w:rsidRDefault="00774208" w:rsidP="00774208">
            <w:pPr>
              <w:spacing w:line="240" w:lineRule="auto"/>
              <w:jc w:val="left"/>
              <w:rPr>
                <w:rFonts w:cs="Frankruhel"/>
                <w:sz w:val="24"/>
                <w:rtl/>
              </w:rPr>
            </w:pPr>
            <w:r>
              <w:rPr>
                <w:sz w:val="24"/>
                <w:rtl/>
              </w:rPr>
              <w:t xml:space="preserve">סעיף 29 </w:t>
            </w:r>
          </w:p>
        </w:tc>
        <w:tc>
          <w:tcPr>
            <w:tcW w:w="5669" w:type="dxa"/>
          </w:tcPr>
          <w:p w14:paraId="51BF0CAF" w14:textId="77777777" w:rsidR="00774208" w:rsidRPr="00774208" w:rsidRDefault="00774208" w:rsidP="00774208">
            <w:pPr>
              <w:spacing w:line="240" w:lineRule="auto"/>
              <w:jc w:val="left"/>
              <w:rPr>
                <w:rFonts w:cs="Frankruhel"/>
                <w:sz w:val="24"/>
                <w:rtl/>
              </w:rPr>
            </w:pPr>
            <w:r>
              <w:rPr>
                <w:sz w:val="24"/>
                <w:rtl/>
              </w:rPr>
              <w:t>הודעה למועמד שאינו מוזמן לבחינה</w:t>
            </w:r>
          </w:p>
        </w:tc>
        <w:tc>
          <w:tcPr>
            <w:tcW w:w="567" w:type="dxa"/>
          </w:tcPr>
          <w:p w14:paraId="29567D80" w14:textId="77777777" w:rsidR="00774208" w:rsidRPr="00774208" w:rsidRDefault="00774208" w:rsidP="00774208">
            <w:pPr>
              <w:spacing w:line="240" w:lineRule="auto"/>
              <w:jc w:val="left"/>
              <w:rPr>
                <w:rStyle w:val="Hyperlink"/>
                <w:rtl/>
              </w:rPr>
            </w:pPr>
            <w:hyperlink w:anchor="Seif29" w:tooltip="הודעה למועמד שאינו מוזמן לבחינה" w:history="1">
              <w:r w:rsidRPr="00774208">
                <w:rPr>
                  <w:rStyle w:val="Hyperlink"/>
                </w:rPr>
                <w:t>Go</w:t>
              </w:r>
            </w:hyperlink>
          </w:p>
        </w:tc>
        <w:tc>
          <w:tcPr>
            <w:tcW w:w="850" w:type="dxa"/>
          </w:tcPr>
          <w:p w14:paraId="76196EDD"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74208" w:rsidRPr="00774208" w14:paraId="3F8CDC04" w14:textId="77777777">
        <w:tblPrEx>
          <w:tblCellMar>
            <w:top w:w="0" w:type="dxa"/>
            <w:bottom w:w="0" w:type="dxa"/>
          </w:tblCellMar>
        </w:tblPrEx>
        <w:tc>
          <w:tcPr>
            <w:tcW w:w="1247" w:type="dxa"/>
          </w:tcPr>
          <w:p w14:paraId="64511EDD" w14:textId="77777777" w:rsidR="00774208" w:rsidRPr="00774208" w:rsidRDefault="00774208" w:rsidP="00774208">
            <w:pPr>
              <w:spacing w:line="240" w:lineRule="auto"/>
              <w:jc w:val="left"/>
              <w:rPr>
                <w:rFonts w:cs="Frankruhel"/>
                <w:sz w:val="24"/>
                <w:rtl/>
              </w:rPr>
            </w:pPr>
            <w:r>
              <w:rPr>
                <w:sz w:val="24"/>
                <w:rtl/>
              </w:rPr>
              <w:lastRenderedPageBreak/>
              <w:t xml:space="preserve">סעיף 29א </w:t>
            </w:r>
          </w:p>
        </w:tc>
        <w:tc>
          <w:tcPr>
            <w:tcW w:w="5669" w:type="dxa"/>
          </w:tcPr>
          <w:p w14:paraId="1719F37B" w14:textId="77777777" w:rsidR="00774208" w:rsidRPr="00774208" w:rsidRDefault="00774208" w:rsidP="00774208">
            <w:pPr>
              <w:spacing w:line="240" w:lineRule="auto"/>
              <w:jc w:val="left"/>
              <w:rPr>
                <w:rFonts w:cs="Frankruhel"/>
                <w:sz w:val="24"/>
                <w:rtl/>
              </w:rPr>
            </w:pPr>
            <w:r>
              <w:rPr>
                <w:sz w:val="24"/>
                <w:rtl/>
              </w:rPr>
              <w:t>בדיקת נתונים אישיים ומקצועיים</w:t>
            </w:r>
          </w:p>
        </w:tc>
        <w:tc>
          <w:tcPr>
            <w:tcW w:w="567" w:type="dxa"/>
          </w:tcPr>
          <w:p w14:paraId="599E7E70" w14:textId="77777777" w:rsidR="00774208" w:rsidRPr="00774208" w:rsidRDefault="00774208" w:rsidP="00774208">
            <w:pPr>
              <w:spacing w:line="240" w:lineRule="auto"/>
              <w:jc w:val="left"/>
              <w:rPr>
                <w:rStyle w:val="Hyperlink"/>
                <w:rtl/>
              </w:rPr>
            </w:pPr>
            <w:hyperlink w:anchor="Seif30" w:tooltip="בדיקת נתונים אישיים ומקצועיים" w:history="1">
              <w:r w:rsidRPr="00774208">
                <w:rPr>
                  <w:rStyle w:val="Hyperlink"/>
                </w:rPr>
                <w:t>Go</w:t>
              </w:r>
            </w:hyperlink>
          </w:p>
        </w:tc>
        <w:tc>
          <w:tcPr>
            <w:tcW w:w="850" w:type="dxa"/>
          </w:tcPr>
          <w:p w14:paraId="306576D7"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014C0AAD" w14:textId="77777777">
        <w:tblPrEx>
          <w:tblCellMar>
            <w:top w:w="0" w:type="dxa"/>
            <w:bottom w:w="0" w:type="dxa"/>
          </w:tblCellMar>
        </w:tblPrEx>
        <w:tc>
          <w:tcPr>
            <w:tcW w:w="1247" w:type="dxa"/>
          </w:tcPr>
          <w:p w14:paraId="19E14AFD" w14:textId="77777777" w:rsidR="00774208" w:rsidRPr="00774208" w:rsidRDefault="00774208" w:rsidP="00774208">
            <w:pPr>
              <w:spacing w:line="240" w:lineRule="auto"/>
              <w:jc w:val="left"/>
              <w:rPr>
                <w:rFonts w:cs="Frankruhel"/>
                <w:sz w:val="24"/>
                <w:rtl/>
              </w:rPr>
            </w:pPr>
            <w:r>
              <w:rPr>
                <w:sz w:val="24"/>
                <w:rtl/>
              </w:rPr>
              <w:t xml:space="preserve">סעיף 30 </w:t>
            </w:r>
          </w:p>
        </w:tc>
        <w:tc>
          <w:tcPr>
            <w:tcW w:w="5669" w:type="dxa"/>
          </w:tcPr>
          <w:p w14:paraId="730694F6" w14:textId="77777777" w:rsidR="00774208" w:rsidRPr="00774208" w:rsidRDefault="00774208" w:rsidP="00774208">
            <w:pPr>
              <w:spacing w:line="240" w:lineRule="auto"/>
              <w:jc w:val="left"/>
              <w:rPr>
                <w:rFonts w:cs="Frankruhel"/>
                <w:sz w:val="24"/>
                <w:rtl/>
              </w:rPr>
            </w:pPr>
            <w:r>
              <w:rPr>
                <w:sz w:val="24"/>
                <w:rtl/>
              </w:rPr>
              <w:t>הרכב ועדת הבוחנים</w:t>
            </w:r>
          </w:p>
        </w:tc>
        <w:tc>
          <w:tcPr>
            <w:tcW w:w="567" w:type="dxa"/>
          </w:tcPr>
          <w:p w14:paraId="5E8DA564" w14:textId="77777777" w:rsidR="00774208" w:rsidRPr="00774208" w:rsidRDefault="00774208" w:rsidP="00774208">
            <w:pPr>
              <w:spacing w:line="240" w:lineRule="auto"/>
              <w:jc w:val="left"/>
              <w:rPr>
                <w:rStyle w:val="Hyperlink"/>
                <w:rtl/>
              </w:rPr>
            </w:pPr>
            <w:hyperlink w:anchor="Seif31" w:tooltip="הרכב ועדת הבוחנים" w:history="1">
              <w:r w:rsidRPr="00774208">
                <w:rPr>
                  <w:rStyle w:val="Hyperlink"/>
                </w:rPr>
                <w:t>Go</w:t>
              </w:r>
            </w:hyperlink>
          </w:p>
        </w:tc>
        <w:tc>
          <w:tcPr>
            <w:tcW w:w="850" w:type="dxa"/>
          </w:tcPr>
          <w:p w14:paraId="7B0EC943"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5B0A67C7" w14:textId="77777777">
        <w:tblPrEx>
          <w:tblCellMar>
            <w:top w:w="0" w:type="dxa"/>
            <w:bottom w:w="0" w:type="dxa"/>
          </w:tblCellMar>
        </w:tblPrEx>
        <w:tc>
          <w:tcPr>
            <w:tcW w:w="1247" w:type="dxa"/>
          </w:tcPr>
          <w:p w14:paraId="5D4241B9" w14:textId="77777777" w:rsidR="00774208" w:rsidRPr="00774208" w:rsidRDefault="00774208" w:rsidP="00774208">
            <w:pPr>
              <w:spacing w:line="240" w:lineRule="auto"/>
              <w:jc w:val="left"/>
              <w:rPr>
                <w:rFonts w:cs="Frankruhel"/>
                <w:sz w:val="24"/>
                <w:rtl/>
              </w:rPr>
            </w:pPr>
            <w:r>
              <w:rPr>
                <w:sz w:val="24"/>
                <w:rtl/>
              </w:rPr>
              <w:t xml:space="preserve">סעיף 30א </w:t>
            </w:r>
          </w:p>
        </w:tc>
        <w:tc>
          <w:tcPr>
            <w:tcW w:w="5669" w:type="dxa"/>
          </w:tcPr>
          <w:p w14:paraId="51E03CDC" w14:textId="77777777" w:rsidR="00774208" w:rsidRPr="00774208" w:rsidRDefault="00774208" w:rsidP="00774208">
            <w:pPr>
              <w:spacing w:line="240" w:lineRule="auto"/>
              <w:jc w:val="left"/>
              <w:rPr>
                <w:rFonts w:cs="Frankruhel"/>
                <w:sz w:val="24"/>
                <w:rtl/>
              </w:rPr>
            </w:pPr>
            <w:r>
              <w:rPr>
                <w:sz w:val="24"/>
                <w:rtl/>
              </w:rPr>
              <w:t>מנין חוקי</w:t>
            </w:r>
          </w:p>
        </w:tc>
        <w:tc>
          <w:tcPr>
            <w:tcW w:w="567" w:type="dxa"/>
          </w:tcPr>
          <w:p w14:paraId="228BA362" w14:textId="77777777" w:rsidR="00774208" w:rsidRPr="00774208" w:rsidRDefault="00774208" w:rsidP="00774208">
            <w:pPr>
              <w:spacing w:line="240" w:lineRule="auto"/>
              <w:jc w:val="left"/>
              <w:rPr>
                <w:rStyle w:val="Hyperlink"/>
                <w:rtl/>
              </w:rPr>
            </w:pPr>
            <w:hyperlink w:anchor="Seif32" w:tooltip="מנין חוקי" w:history="1">
              <w:r w:rsidRPr="00774208">
                <w:rPr>
                  <w:rStyle w:val="Hyperlink"/>
                </w:rPr>
                <w:t>Go</w:t>
              </w:r>
            </w:hyperlink>
          </w:p>
        </w:tc>
        <w:tc>
          <w:tcPr>
            <w:tcW w:w="850" w:type="dxa"/>
          </w:tcPr>
          <w:p w14:paraId="6207A9CF"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5F2AF4A2" w14:textId="77777777">
        <w:tblPrEx>
          <w:tblCellMar>
            <w:top w:w="0" w:type="dxa"/>
            <w:bottom w:w="0" w:type="dxa"/>
          </w:tblCellMar>
        </w:tblPrEx>
        <w:tc>
          <w:tcPr>
            <w:tcW w:w="1247" w:type="dxa"/>
          </w:tcPr>
          <w:p w14:paraId="393C279E" w14:textId="77777777" w:rsidR="00774208" w:rsidRPr="00774208" w:rsidRDefault="00774208" w:rsidP="00774208">
            <w:pPr>
              <w:spacing w:line="240" w:lineRule="auto"/>
              <w:jc w:val="left"/>
              <w:rPr>
                <w:rFonts w:cs="Frankruhel"/>
                <w:sz w:val="24"/>
                <w:rtl/>
              </w:rPr>
            </w:pPr>
            <w:r>
              <w:rPr>
                <w:sz w:val="24"/>
                <w:rtl/>
              </w:rPr>
              <w:t xml:space="preserve">סעיף 31 </w:t>
            </w:r>
          </w:p>
        </w:tc>
        <w:tc>
          <w:tcPr>
            <w:tcW w:w="5669" w:type="dxa"/>
          </w:tcPr>
          <w:p w14:paraId="53C8A892" w14:textId="77777777" w:rsidR="00774208" w:rsidRPr="00774208" w:rsidRDefault="00774208" w:rsidP="00774208">
            <w:pPr>
              <w:spacing w:line="240" w:lineRule="auto"/>
              <w:jc w:val="left"/>
              <w:rPr>
                <w:rFonts w:cs="Frankruhel"/>
                <w:sz w:val="24"/>
                <w:rtl/>
              </w:rPr>
            </w:pPr>
            <w:r>
              <w:rPr>
                <w:sz w:val="24"/>
                <w:rtl/>
              </w:rPr>
              <w:t>דרגת הבוחנים</w:t>
            </w:r>
          </w:p>
        </w:tc>
        <w:tc>
          <w:tcPr>
            <w:tcW w:w="567" w:type="dxa"/>
          </w:tcPr>
          <w:p w14:paraId="53F7D084" w14:textId="77777777" w:rsidR="00774208" w:rsidRPr="00774208" w:rsidRDefault="00774208" w:rsidP="00774208">
            <w:pPr>
              <w:spacing w:line="240" w:lineRule="auto"/>
              <w:jc w:val="left"/>
              <w:rPr>
                <w:rStyle w:val="Hyperlink"/>
                <w:rtl/>
              </w:rPr>
            </w:pPr>
            <w:hyperlink w:anchor="Seif33" w:tooltip="דרגת הבוחנים" w:history="1">
              <w:r w:rsidRPr="00774208">
                <w:rPr>
                  <w:rStyle w:val="Hyperlink"/>
                </w:rPr>
                <w:t>Go</w:t>
              </w:r>
            </w:hyperlink>
          </w:p>
        </w:tc>
        <w:tc>
          <w:tcPr>
            <w:tcW w:w="850" w:type="dxa"/>
          </w:tcPr>
          <w:p w14:paraId="65072BDF"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090B88DF" w14:textId="77777777">
        <w:tblPrEx>
          <w:tblCellMar>
            <w:top w:w="0" w:type="dxa"/>
            <w:bottom w:w="0" w:type="dxa"/>
          </w:tblCellMar>
        </w:tblPrEx>
        <w:tc>
          <w:tcPr>
            <w:tcW w:w="1247" w:type="dxa"/>
          </w:tcPr>
          <w:p w14:paraId="0DF7D6E7" w14:textId="77777777" w:rsidR="00774208" w:rsidRPr="00774208" w:rsidRDefault="00774208" w:rsidP="00774208">
            <w:pPr>
              <w:spacing w:line="240" w:lineRule="auto"/>
              <w:jc w:val="left"/>
              <w:rPr>
                <w:rFonts w:cs="Frankruhel"/>
                <w:sz w:val="24"/>
                <w:rtl/>
              </w:rPr>
            </w:pPr>
            <w:r>
              <w:rPr>
                <w:sz w:val="24"/>
                <w:rtl/>
              </w:rPr>
              <w:t xml:space="preserve">סעיף 32 </w:t>
            </w:r>
          </w:p>
        </w:tc>
        <w:tc>
          <w:tcPr>
            <w:tcW w:w="5669" w:type="dxa"/>
          </w:tcPr>
          <w:p w14:paraId="77FC0C8B" w14:textId="77777777" w:rsidR="00774208" w:rsidRPr="00774208" w:rsidRDefault="00774208" w:rsidP="00774208">
            <w:pPr>
              <w:spacing w:line="240" w:lineRule="auto"/>
              <w:jc w:val="left"/>
              <w:rPr>
                <w:rFonts w:cs="Frankruhel"/>
                <w:sz w:val="24"/>
                <w:rtl/>
              </w:rPr>
            </w:pPr>
            <w:r>
              <w:rPr>
                <w:sz w:val="24"/>
                <w:rtl/>
              </w:rPr>
              <w:t>בוחנים יועצים</w:t>
            </w:r>
          </w:p>
        </w:tc>
        <w:tc>
          <w:tcPr>
            <w:tcW w:w="567" w:type="dxa"/>
          </w:tcPr>
          <w:p w14:paraId="1B7A2C48" w14:textId="77777777" w:rsidR="00774208" w:rsidRPr="00774208" w:rsidRDefault="00774208" w:rsidP="00774208">
            <w:pPr>
              <w:spacing w:line="240" w:lineRule="auto"/>
              <w:jc w:val="left"/>
              <w:rPr>
                <w:rStyle w:val="Hyperlink"/>
                <w:rtl/>
              </w:rPr>
            </w:pPr>
            <w:hyperlink w:anchor="Seif34" w:tooltip="בוחנים יועצים" w:history="1">
              <w:r w:rsidRPr="00774208">
                <w:rPr>
                  <w:rStyle w:val="Hyperlink"/>
                </w:rPr>
                <w:t>Go</w:t>
              </w:r>
            </w:hyperlink>
          </w:p>
        </w:tc>
        <w:tc>
          <w:tcPr>
            <w:tcW w:w="850" w:type="dxa"/>
          </w:tcPr>
          <w:p w14:paraId="39017C55"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07E08EA1" w14:textId="77777777">
        <w:tblPrEx>
          <w:tblCellMar>
            <w:top w:w="0" w:type="dxa"/>
            <w:bottom w:w="0" w:type="dxa"/>
          </w:tblCellMar>
        </w:tblPrEx>
        <w:tc>
          <w:tcPr>
            <w:tcW w:w="1247" w:type="dxa"/>
          </w:tcPr>
          <w:p w14:paraId="1A8E8B23" w14:textId="77777777" w:rsidR="00774208" w:rsidRPr="00774208" w:rsidRDefault="00774208" w:rsidP="00774208">
            <w:pPr>
              <w:spacing w:line="240" w:lineRule="auto"/>
              <w:jc w:val="left"/>
              <w:rPr>
                <w:rFonts w:cs="Frankruhel"/>
                <w:sz w:val="24"/>
                <w:rtl/>
              </w:rPr>
            </w:pPr>
            <w:r>
              <w:rPr>
                <w:sz w:val="24"/>
                <w:rtl/>
              </w:rPr>
              <w:t xml:space="preserve">סעיף 33 </w:t>
            </w:r>
          </w:p>
        </w:tc>
        <w:tc>
          <w:tcPr>
            <w:tcW w:w="5669" w:type="dxa"/>
          </w:tcPr>
          <w:p w14:paraId="697C7310" w14:textId="77777777" w:rsidR="00774208" w:rsidRPr="00774208" w:rsidRDefault="00774208" w:rsidP="00774208">
            <w:pPr>
              <w:spacing w:line="240" w:lineRule="auto"/>
              <w:jc w:val="left"/>
              <w:rPr>
                <w:rFonts w:cs="Frankruhel"/>
                <w:sz w:val="24"/>
                <w:rtl/>
              </w:rPr>
            </w:pPr>
            <w:r>
              <w:rPr>
                <w:sz w:val="24"/>
                <w:rtl/>
              </w:rPr>
              <w:t>מקום ומועד הבחינה</w:t>
            </w:r>
          </w:p>
        </w:tc>
        <w:tc>
          <w:tcPr>
            <w:tcW w:w="567" w:type="dxa"/>
          </w:tcPr>
          <w:p w14:paraId="6657133D" w14:textId="77777777" w:rsidR="00774208" w:rsidRPr="00774208" w:rsidRDefault="00774208" w:rsidP="00774208">
            <w:pPr>
              <w:spacing w:line="240" w:lineRule="auto"/>
              <w:jc w:val="left"/>
              <w:rPr>
                <w:rStyle w:val="Hyperlink"/>
                <w:rtl/>
              </w:rPr>
            </w:pPr>
            <w:hyperlink w:anchor="Seif35" w:tooltip="מקום ומועד הבחינה" w:history="1">
              <w:r w:rsidRPr="00774208">
                <w:rPr>
                  <w:rStyle w:val="Hyperlink"/>
                </w:rPr>
                <w:t>Go</w:t>
              </w:r>
            </w:hyperlink>
          </w:p>
        </w:tc>
        <w:tc>
          <w:tcPr>
            <w:tcW w:w="850" w:type="dxa"/>
          </w:tcPr>
          <w:p w14:paraId="3589F09D"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6EEABD42" w14:textId="77777777">
        <w:tblPrEx>
          <w:tblCellMar>
            <w:top w:w="0" w:type="dxa"/>
            <w:bottom w:w="0" w:type="dxa"/>
          </w:tblCellMar>
        </w:tblPrEx>
        <w:tc>
          <w:tcPr>
            <w:tcW w:w="1247" w:type="dxa"/>
          </w:tcPr>
          <w:p w14:paraId="4CCC76ED" w14:textId="77777777" w:rsidR="00774208" w:rsidRPr="00774208" w:rsidRDefault="00774208" w:rsidP="00774208">
            <w:pPr>
              <w:spacing w:line="240" w:lineRule="auto"/>
              <w:jc w:val="left"/>
              <w:rPr>
                <w:rFonts w:cs="Frankruhel"/>
                <w:sz w:val="24"/>
                <w:rtl/>
              </w:rPr>
            </w:pPr>
            <w:r>
              <w:rPr>
                <w:sz w:val="24"/>
                <w:rtl/>
              </w:rPr>
              <w:t xml:space="preserve">סעיף 34 </w:t>
            </w:r>
          </w:p>
        </w:tc>
        <w:tc>
          <w:tcPr>
            <w:tcW w:w="5669" w:type="dxa"/>
          </w:tcPr>
          <w:p w14:paraId="5AFB4407" w14:textId="77777777" w:rsidR="00774208" w:rsidRPr="00774208" w:rsidRDefault="00774208" w:rsidP="00774208">
            <w:pPr>
              <w:spacing w:line="240" w:lineRule="auto"/>
              <w:jc w:val="left"/>
              <w:rPr>
                <w:rFonts w:cs="Frankruhel"/>
                <w:sz w:val="24"/>
                <w:rtl/>
              </w:rPr>
            </w:pPr>
            <w:r>
              <w:rPr>
                <w:sz w:val="24"/>
                <w:rtl/>
              </w:rPr>
              <w:t>התייצבות לבחינה</w:t>
            </w:r>
          </w:p>
        </w:tc>
        <w:tc>
          <w:tcPr>
            <w:tcW w:w="567" w:type="dxa"/>
          </w:tcPr>
          <w:p w14:paraId="746DA9E4" w14:textId="77777777" w:rsidR="00774208" w:rsidRPr="00774208" w:rsidRDefault="00774208" w:rsidP="00774208">
            <w:pPr>
              <w:spacing w:line="240" w:lineRule="auto"/>
              <w:jc w:val="left"/>
              <w:rPr>
                <w:rStyle w:val="Hyperlink"/>
                <w:rtl/>
              </w:rPr>
            </w:pPr>
            <w:hyperlink w:anchor="Seif36" w:tooltip="התייצבות לבחינה" w:history="1">
              <w:r w:rsidRPr="00774208">
                <w:rPr>
                  <w:rStyle w:val="Hyperlink"/>
                </w:rPr>
                <w:t>Go</w:t>
              </w:r>
            </w:hyperlink>
          </w:p>
        </w:tc>
        <w:tc>
          <w:tcPr>
            <w:tcW w:w="850" w:type="dxa"/>
          </w:tcPr>
          <w:p w14:paraId="2E1B7881"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16A52B70" w14:textId="77777777">
        <w:tblPrEx>
          <w:tblCellMar>
            <w:top w:w="0" w:type="dxa"/>
            <w:bottom w:w="0" w:type="dxa"/>
          </w:tblCellMar>
        </w:tblPrEx>
        <w:tc>
          <w:tcPr>
            <w:tcW w:w="1247" w:type="dxa"/>
          </w:tcPr>
          <w:p w14:paraId="3E6B895C" w14:textId="77777777" w:rsidR="00774208" w:rsidRPr="00774208" w:rsidRDefault="00774208" w:rsidP="00774208">
            <w:pPr>
              <w:spacing w:line="240" w:lineRule="auto"/>
              <w:jc w:val="left"/>
              <w:rPr>
                <w:rFonts w:cs="Frankruhel"/>
                <w:sz w:val="24"/>
                <w:rtl/>
              </w:rPr>
            </w:pPr>
            <w:r>
              <w:rPr>
                <w:sz w:val="24"/>
                <w:rtl/>
              </w:rPr>
              <w:t xml:space="preserve">סעיף 35 </w:t>
            </w:r>
          </w:p>
        </w:tc>
        <w:tc>
          <w:tcPr>
            <w:tcW w:w="5669" w:type="dxa"/>
          </w:tcPr>
          <w:p w14:paraId="3E8155FB" w14:textId="77777777" w:rsidR="00774208" w:rsidRPr="00774208" w:rsidRDefault="00774208" w:rsidP="00774208">
            <w:pPr>
              <w:spacing w:line="240" w:lineRule="auto"/>
              <w:jc w:val="left"/>
              <w:rPr>
                <w:rFonts w:cs="Frankruhel"/>
                <w:sz w:val="24"/>
                <w:rtl/>
              </w:rPr>
            </w:pPr>
            <w:r>
              <w:rPr>
                <w:sz w:val="24"/>
                <w:rtl/>
              </w:rPr>
              <w:t>שאלה בדבר השתייכות מפלגתית</w:t>
            </w:r>
          </w:p>
        </w:tc>
        <w:tc>
          <w:tcPr>
            <w:tcW w:w="567" w:type="dxa"/>
          </w:tcPr>
          <w:p w14:paraId="02CC4392" w14:textId="77777777" w:rsidR="00774208" w:rsidRPr="00774208" w:rsidRDefault="00774208" w:rsidP="00774208">
            <w:pPr>
              <w:spacing w:line="240" w:lineRule="auto"/>
              <w:jc w:val="left"/>
              <w:rPr>
                <w:rStyle w:val="Hyperlink"/>
                <w:rtl/>
              </w:rPr>
            </w:pPr>
            <w:hyperlink w:anchor="Seif37" w:tooltip="שאלה בדבר השתייכות מפלגתית" w:history="1">
              <w:r w:rsidRPr="00774208">
                <w:rPr>
                  <w:rStyle w:val="Hyperlink"/>
                </w:rPr>
                <w:t>Go</w:t>
              </w:r>
            </w:hyperlink>
          </w:p>
        </w:tc>
        <w:tc>
          <w:tcPr>
            <w:tcW w:w="850" w:type="dxa"/>
          </w:tcPr>
          <w:p w14:paraId="7148F328"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0AA8F58C" w14:textId="77777777">
        <w:tblPrEx>
          <w:tblCellMar>
            <w:top w:w="0" w:type="dxa"/>
            <w:bottom w:w="0" w:type="dxa"/>
          </w:tblCellMar>
        </w:tblPrEx>
        <w:tc>
          <w:tcPr>
            <w:tcW w:w="1247" w:type="dxa"/>
          </w:tcPr>
          <w:p w14:paraId="59803370" w14:textId="77777777" w:rsidR="00774208" w:rsidRPr="00774208" w:rsidRDefault="00774208" w:rsidP="00774208">
            <w:pPr>
              <w:spacing w:line="240" w:lineRule="auto"/>
              <w:jc w:val="left"/>
              <w:rPr>
                <w:rFonts w:cs="Frankruhel"/>
                <w:sz w:val="24"/>
                <w:rtl/>
              </w:rPr>
            </w:pPr>
            <w:r>
              <w:rPr>
                <w:sz w:val="24"/>
                <w:rtl/>
              </w:rPr>
              <w:t xml:space="preserve">סעיף 36 </w:t>
            </w:r>
          </w:p>
        </w:tc>
        <w:tc>
          <w:tcPr>
            <w:tcW w:w="5669" w:type="dxa"/>
          </w:tcPr>
          <w:p w14:paraId="26424208" w14:textId="77777777" w:rsidR="00774208" w:rsidRPr="00774208" w:rsidRDefault="00774208" w:rsidP="00774208">
            <w:pPr>
              <w:spacing w:line="240" w:lineRule="auto"/>
              <w:jc w:val="left"/>
              <w:rPr>
                <w:rFonts w:cs="Frankruhel"/>
                <w:sz w:val="24"/>
                <w:rtl/>
              </w:rPr>
            </w:pPr>
            <w:r>
              <w:rPr>
                <w:sz w:val="24"/>
                <w:rtl/>
              </w:rPr>
              <w:t>תעודות וחוות דעת של המועמד</w:t>
            </w:r>
          </w:p>
        </w:tc>
        <w:tc>
          <w:tcPr>
            <w:tcW w:w="567" w:type="dxa"/>
          </w:tcPr>
          <w:p w14:paraId="56EBE76D" w14:textId="77777777" w:rsidR="00774208" w:rsidRPr="00774208" w:rsidRDefault="00774208" w:rsidP="00774208">
            <w:pPr>
              <w:spacing w:line="240" w:lineRule="auto"/>
              <w:jc w:val="left"/>
              <w:rPr>
                <w:rStyle w:val="Hyperlink"/>
                <w:rtl/>
              </w:rPr>
            </w:pPr>
            <w:hyperlink w:anchor="Seif38" w:tooltip="תעודות וחוות דעת של המועמד" w:history="1">
              <w:r w:rsidRPr="00774208">
                <w:rPr>
                  <w:rStyle w:val="Hyperlink"/>
                </w:rPr>
                <w:t>Go</w:t>
              </w:r>
            </w:hyperlink>
          </w:p>
        </w:tc>
        <w:tc>
          <w:tcPr>
            <w:tcW w:w="850" w:type="dxa"/>
          </w:tcPr>
          <w:p w14:paraId="331A151E"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38495238" w14:textId="77777777">
        <w:tblPrEx>
          <w:tblCellMar>
            <w:top w:w="0" w:type="dxa"/>
            <w:bottom w:w="0" w:type="dxa"/>
          </w:tblCellMar>
        </w:tblPrEx>
        <w:tc>
          <w:tcPr>
            <w:tcW w:w="1247" w:type="dxa"/>
          </w:tcPr>
          <w:p w14:paraId="0EE0A094" w14:textId="77777777" w:rsidR="00774208" w:rsidRPr="00774208" w:rsidRDefault="00774208" w:rsidP="00774208">
            <w:pPr>
              <w:spacing w:line="240" w:lineRule="auto"/>
              <w:jc w:val="left"/>
              <w:rPr>
                <w:rFonts w:cs="Frankruhel"/>
                <w:sz w:val="24"/>
                <w:rtl/>
              </w:rPr>
            </w:pPr>
            <w:r>
              <w:rPr>
                <w:sz w:val="24"/>
                <w:rtl/>
              </w:rPr>
              <w:t xml:space="preserve">סעיף 37 </w:t>
            </w:r>
          </w:p>
        </w:tc>
        <w:tc>
          <w:tcPr>
            <w:tcW w:w="5669" w:type="dxa"/>
          </w:tcPr>
          <w:p w14:paraId="5A7D0164" w14:textId="77777777" w:rsidR="00774208" w:rsidRPr="00774208" w:rsidRDefault="00774208" w:rsidP="00774208">
            <w:pPr>
              <w:spacing w:line="240" w:lineRule="auto"/>
              <w:jc w:val="left"/>
              <w:rPr>
                <w:rFonts w:cs="Frankruhel"/>
                <w:sz w:val="24"/>
                <w:rtl/>
              </w:rPr>
            </w:pPr>
            <w:r>
              <w:rPr>
                <w:sz w:val="24"/>
                <w:rtl/>
              </w:rPr>
              <w:t>חבר ועדה קרוב של מועמד</w:t>
            </w:r>
          </w:p>
        </w:tc>
        <w:tc>
          <w:tcPr>
            <w:tcW w:w="567" w:type="dxa"/>
          </w:tcPr>
          <w:p w14:paraId="08AB38F1" w14:textId="77777777" w:rsidR="00774208" w:rsidRPr="00774208" w:rsidRDefault="00774208" w:rsidP="00774208">
            <w:pPr>
              <w:spacing w:line="240" w:lineRule="auto"/>
              <w:jc w:val="left"/>
              <w:rPr>
                <w:rStyle w:val="Hyperlink"/>
                <w:rtl/>
              </w:rPr>
            </w:pPr>
            <w:hyperlink w:anchor="Seif39" w:tooltip="חבר ועדה קרוב של מועמד" w:history="1">
              <w:r w:rsidRPr="00774208">
                <w:rPr>
                  <w:rStyle w:val="Hyperlink"/>
                </w:rPr>
                <w:t>Go</w:t>
              </w:r>
            </w:hyperlink>
          </w:p>
        </w:tc>
        <w:tc>
          <w:tcPr>
            <w:tcW w:w="850" w:type="dxa"/>
          </w:tcPr>
          <w:p w14:paraId="2BB42056"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70FCA802" w14:textId="77777777">
        <w:tblPrEx>
          <w:tblCellMar>
            <w:top w:w="0" w:type="dxa"/>
            <w:bottom w:w="0" w:type="dxa"/>
          </w:tblCellMar>
        </w:tblPrEx>
        <w:tc>
          <w:tcPr>
            <w:tcW w:w="1247" w:type="dxa"/>
          </w:tcPr>
          <w:p w14:paraId="6FE3F30D" w14:textId="77777777" w:rsidR="00774208" w:rsidRPr="00774208" w:rsidRDefault="00774208" w:rsidP="00774208">
            <w:pPr>
              <w:spacing w:line="240" w:lineRule="auto"/>
              <w:jc w:val="left"/>
              <w:rPr>
                <w:rFonts w:cs="Frankruhel"/>
                <w:sz w:val="24"/>
                <w:rtl/>
              </w:rPr>
            </w:pPr>
            <w:r>
              <w:rPr>
                <w:sz w:val="24"/>
                <w:rtl/>
              </w:rPr>
              <w:t xml:space="preserve">סעיף 38 </w:t>
            </w:r>
          </w:p>
        </w:tc>
        <w:tc>
          <w:tcPr>
            <w:tcW w:w="5669" w:type="dxa"/>
          </w:tcPr>
          <w:p w14:paraId="16F02938" w14:textId="77777777" w:rsidR="00774208" w:rsidRPr="00774208" w:rsidRDefault="00774208" w:rsidP="00774208">
            <w:pPr>
              <w:spacing w:line="240" w:lineRule="auto"/>
              <w:jc w:val="left"/>
              <w:rPr>
                <w:rFonts w:cs="Frankruhel"/>
                <w:sz w:val="24"/>
                <w:rtl/>
              </w:rPr>
            </w:pPr>
            <w:r>
              <w:rPr>
                <w:sz w:val="24"/>
                <w:rtl/>
              </w:rPr>
              <w:t>הערכת מועמדים</w:t>
            </w:r>
          </w:p>
        </w:tc>
        <w:tc>
          <w:tcPr>
            <w:tcW w:w="567" w:type="dxa"/>
          </w:tcPr>
          <w:p w14:paraId="166A079D" w14:textId="77777777" w:rsidR="00774208" w:rsidRPr="00774208" w:rsidRDefault="00774208" w:rsidP="00774208">
            <w:pPr>
              <w:spacing w:line="240" w:lineRule="auto"/>
              <w:jc w:val="left"/>
              <w:rPr>
                <w:rStyle w:val="Hyperlink"/>
                <w:rtl/>
              </w:rPr>
            </w:pPr>
            <w:hyperlink w:anchor="Seif40" w:tooltip="הערכת מועמדים" w:history="1">
              <w:r w:rsidRPr="00774208">
                <w:rPr>
                  <w:rStyle w:val="Hyperlink"/>
                </w:rPr>
                <w:t>Go</w:t>
              </w:r>
            </w:hyperlink>
          </w:p>
        </w:tc>
        <w:tc>
          <w:tcPr>
            <w:tcW w:w="850" w:type="dxa"/>
          </w:tcPr>
          <w:p w14:paraId="7CB2C356"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33652522" w14:textId="77777777">
        <w:tblPrEx>
          <w:tblCellMar>
            <w:top w:w="0" w:type="dxa"/>
            <w:bottom w:w="0" w:type="dxa"/>
          </w:tblCellMar>
        </w:tblPrEx>
        <w:tc>
          <w:tcPr>
            <w:tcW w:w="1247" w:type="dxa"/>
          </w:tcPr>
          <w:p w14:paraId="27C658FA" w14:textId="77777777" w:rsidR="00774208" w:rsidRPr="00774208" w:rsidRDefault="00774208" w:rsidP="00774208">
            <w:pPr>
              <w:spacing w:line="240" w:lineRule="auto"/>
              <w:jc w:val="left"/>
              <w:rPr>
                <w:rFonts w:cs="Frankruhel"/>
                <w:sz w:val="24"/>
                <w:rtl/>
              </w:rPr>
            </w:pPr>
            <w:r>
              <w:rPr>
                <w:sz w:val="24"/>
                <w:rtl/>
              </w:rPr>
              <w:t xml:space="preserve">סעיף 39 </w:t>
            </w:r>
          </w:p>
        </w:tc>
        <w:tc>
          <w:tcPr>
            <w:tcW w:w="5669" w:type="dxa"/>
          </w:tcPr>
          <w:p w14:paraId="7F503938" w14:textId="77777777" w:rsidR="00774208" w:rsidRPr="00774208" w:rsidRDefault="00774208" w:rsidP="00774208">
            <w:pPr>
              <w:spacing w:line="240" w:lineRule="auto"/>
              <w:jc w:val="left"/>
              <w:rPr>
                <w:rFonts w:cs="Frankruhel"/>
                <w:sz w:val="24"/>
                <w:rtl/>
              </w:rPr>
            </w:pPr>
            <w:r>
              <w:rPr>
                <w:sz w:val="24"/>
                <w:rtl/>
              </w:rPr>
              <w:t>ציונים והערכת מועמדים על ידי הבוחנים והועדה</w:t>
            </w:r>
          </w:p>
        </w:tc>
        <w:tc>
          <w:tcPr>
            <w:tcW w:w="567" w:type="dxa"/>
          </w:tcPr>
          <w:p w14:paraId="43B027B5" w14:textId="77777777" w:rsidR="00774208" w:rsidRPr="00774208" w:rsidRDefault="00774208" w:rsidP="00774208">
            <w:pPr>
              <w:spacing w:line="240" w:lineRule="auto"/>
              <w:jc w:val="left"/>
              <w:rPr>
                <w:rStyle w:val="Hyperlink"/>
                <w:rtl/>
              </w:rPr>
            </w:pPr>
            <w:hyperlink w:anchor="Seif41" w:tooltip="ציונים והערכת מועמדים על ידי הבוחנים והועדה" w:history="1">
              <w:r w:rsidRPr="00774208">
                <w:rPr>
                  <w:rStyle w:val="Hyperlink"/>
                </w:rPr>
                <w:t>Go</w:t>
              </w:r>
            </w:hyperlink>
          </w:p>
        </w:tc>
        <w:tc>
          <w:tcPr>
            <w:tcW w:w="850" w:type="dxa"/>
          </w:tcPr>
          <w:p w14:paraId="57F02916"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5BD7245B" w14:textId="77777777">
        <w:tblPrEx>
          <w:tblCellMar>
            <w:top w:w="0" w:type="dxa"/>
            <w:bottom w:w="0" w:type="dxa"/>
          </w:tblCellMar>
        </w:tblPrEx>
        <w:tc>
          <w:tcPr>
            <w:tcW w:w="1247" w:type="dxa"/>
          </w:tcPr>
          <w:p w14:paraId="4A4E51A8" w14:textId="77777777" w:rsidR="00774208" w:rsidRPr="00774208" w:rsidRDefault="00774208" w:rsidP="00774208">
            <w:pPr>
              <w:spacing w:line="240" w:lineRule="auto"/>
              <w:jc w:val="left"/>
              <w:rPr>
                <w:rFonts w:cs="Frankruhel"/>
                <w:sz w:val="24"/>
                <w:rtl/>
              </w:rPr>
            </w:pPr>
            <w:r>
              <w:rPr>
                <w:sz w:val="24"/>
                <w:rtl/>
              </w:rPr>
              <w:t xml:space="preserve">סעיף 40 </w:t>
            </w:r>
          </w:p>
        </w:tc>
        <w:tc>
          <w:tcPr>
            <w:tcW w:w="5669" w:type="dxa"/>
          </w:tcPr>
          <w:p w14:paraId="399F7EBC" w14:textId="77777777" w:rsidR="00774208" w:rsidRPr="00774208" w:rsidRDefault="00774208" w:rsidP="00774208">
            <w:pPr>
              <w:spacing w:line="240" w:lineRule="auto"/>
              <w:jc w:val="left"/>
              <w:rPr>
                <w:rFonts w:cs="Frankruhel"/>
                <w:sz w:val="24"/>
                <w:rtl/>
              </w:rPr>
            </w:pPr>
            <w:r>
              <w:rPr>
                <w:sz w:val="24"/>
                <w:rtl/>
              </w:rPr>
              <w:t>מסקנות הועדה</w:t>
            </w:r>
          </w:p>
        </w:tc>
        <w:tc>
          <w:tcPr>
            <w:tcW w:w="567" w:type="dxa"/>
          </w:tcPr>
          <w:p w14:paraId="36CDD0EF" w14:textId="77777777" w:rsidR="00774208" w:rsidRPr="00774208" w:rsidRDefault="00774208" w:rsidP="00774208">
            <w:pPr>
              <w:spacing w:line="240" w:lineRule="auto"/>
              <w:jc w:val="left"/>
              <w:rPr>
                <w:rStyle w:val="Hyperlink"/>
                <w:rtl/>
              </w:rPr>
            </w:pPr>
            <w:hyperlink w:anchor="Seif42" w:tooltip="מסקנות הועדה" w:history="1">
              <w:r w:rsidRPr="00774208">
                <w:rPr>
                  <w:rStyle w:val="Hyperlink"/>
                </w:rPr>
                <w:t>Go</w:t>
              </w:r>
            </w:hyperlink>
          </w:p>
        </w:tc>
        <w:tc>
          <w:tcPr>
            <w:tcW w:w="850" w:type="dxa"/>
          </w:tcPr>
          <w:p w14:paraId="10D5241D"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74208" w:rsidRPr="00774208" w14:paraId="4B3BF46E" w14:textId="77777777">
        <w:tblPrEx>
          <w:tblCellMar>
            <w:top w:w="0" w:type="dxa"/>
            <w:bottom w:w="0" w:type="dxa"/>
          </w:tblCellMar>
        </w:tblPrEx>
        <w:tc>
          <w:tcPr>
            <w:tcW w:w="1247" w:type="dxa"/>
          </w:tcPr>
          <w:p w14:paraId="679A9D42" w14:textId="77777777" w:rsidR="00774208" w:rsidRPr="00774208" w:rsidRDefault="00774208" w:rsidP="00774208">
            <w:pPr>
              <w:spacing w:line="240" w:lineRule="auto"/>
              <w:jc w:val="left"/>
              <w:rPr>
                <w:rFonts w:cs="Frankruhel"/>
                <w:sz w:val="24"/>
                <w:rtl/>
              </w:rPr>
            </w:pPr>
            <w:r>
              <w:rPr>
                <w:sz w:val="24"/>
                <w:rtl/>
              </w:rPr>
              <w:t xml:space="preserve">סעיף 41 </w:t>
            </w:r>
          </w:p>
        </w:tc>
        <w:tc>
          <w:tcPr>
            <w:tcW w:w="5669" w:type="dxa"/>
          </w:tcPr>
          <w:p w14:paraId="318FE3E4" w14:textId="77777777" w:rsidR="00774208" w:rsidRPr="00774208" w:rsidRDefault="00774208" w:rsidP="00774208">
            <w:pPr>
              <w:spacing w:line="240" w:lineRule="auto"/>
              <w:jc w:val="left"/>
              <w:rPr>
                <w:rFonts w:cs="Frankruhel"/>
                <w:sz w:val="24"/>
                <w:rtl/>
              </w:rPr>
            </w:pPr>
            <w:r>
              <w:rPr>
                <w:sz w:val="24"/>
                <w:rtl/>
              </w:rPr>
              <w:t>הרשות להתייצב לפני ועדת הבוחנים</w:t>
            </w:r>
          </w:p>
        </w:tc>
        <w:tc>
          <w:tcPr>
            <w:tcW w:w="567" w:type="dxa"/>
          </w:tcPr>
          <w:p w14:paraId="78265F6B" w14:textId="77777777" w:rsidR="00774208" w:rsidRPr="00774208" w:rsidRDefault="00774208" w:rsidP="00774208">
            <w:pPr>
              <w:spacing w:line="240" w:lineRule="auto"/>
              <w:jc w:val="left"/>
              <w:rPr>
                <w:rStyle w:val="Hyperlink"/>
                <w:rtl/>
              </w:rPr>
            </w:pPr>
            <w:hyperlink w:anchor="Seif43" w:tooltip="הרשות להתייצב לפני ועדת הבוחנים" w:history="1">
              <w:r w:rsidRPr="00774208">
                <w:rPr>
                  <w:rStyle w:val="Hyperlink"/>
                </w:rPr>
                <w:t>Go</w:t>
              </w:r>
            </w:hyperlink>
          </w:p>
        </w:tc>
        <w:tc>
          <w:tcPr>
            <w:tcW w:w="850" w:type="dxa"/>
          </w:tcPr>
          <w:p w14:paraId="7327718C"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4208" w:rsidRPr="00774208" w14:paraId="12B389B4" w14:textId="77777777">
        <w:tblPrEx>
          <w:tblCellMar>
            <w:top w:w="0" w:type="dxa"/>
            <w:bottom w:w="0" w:type="dxa"/>
          </w:tblCellMar>
        </w:tblPrEx>
        <w:tc>
          <w:tcPr>
            <w:tcW w:w="1247" w:type="dxa"/>
          </w:tcPr>
          <w:p w14:paraId="561D0171" w14:textId="77777777" w:rsidR="00774208" w:rsidRPr="00774208" w:rsidRDefault="00774208" w:rsidP="00774208">
            <w:pPr>
              <w:spacing w:line="240" w:lineRule="auto"/>
              <w:jc w:val="left"/>
              <w:rPr>
                <w:rFonts w:cs="Frankruhel"/>
                <w:sz w:val="24"/>
                <w:rtl/>
              </w:rPr>
            </w:pPr>
            <w:r>
              <w:rPr>
                <w:sz w:val="24"/>
                <w:rtl/>
              </w:rPr>
              <w:t xml:space="preserve">סעיף 42 </w:t>
            </w:r>
          </w:p>
        </w:tc>
        <w:tc>
          <w:tcPr>
            <w:tcW w:w="5669" w:type="dxa"/>
          </w:tcPr>
          <w:p w14:paraId="31CD31F4" w14:textId="77777777" w:rsidR="00774208" w:rsidRPr="00774208" w:rsidRDefault="00774208" w:rsidP="00774208">
            <w:pPr>
              <w:spacing w:line="240" w:lineRule="auto"/>
              <w:jc w:val="left"/>
              <w:rPr>
                <w:rFonts w:cs="Frankruhel"/>
                <w:sz w:val="24"/>
                <w:rtl/>
              </w:rPr>
            </w:pPr>
            <w:r>
              <w:rPr>
                <w:sz w:val="24"/>
                <w:rtl/>
              </w:rPr>
              <w:t>סודיות</w:t>
            </w:r>
          </w:p>
        </w:tc>
        <w:tc>
          <w:tcPr>
            <w:tcW w:w="567" w:type="dxa"/>
          </w:tcPr>
          <w:p w14:paraId="280238AE" w14:textId="77777777" w:rsidR="00774208" w:rsidRPr="00774208" w:rsidRDefault="00774208" w:rsidP="00774208">
            <w:pPr>
              <w:spacing w:line="240" w:lineRule="auto"/>
              <w:jc w:val="left"/>
              <w:rPr>
                <w:rStyle w:val="Hyperlink"/>
                <w:rtl/>
              </w:rPr>
            </w:pPr>
            <w:hyperlink w:anchor="Seif44" w:tooltip="סודיות" w:history="1">
              <w:r w:rsidRPr="00774208">
                <w:rPr>
                  <w:rStyle w:val="Hyperlink"/>
                </w:rPr>
                <w:t>Go</w:t>
              </w:r>
            </w:hyperlink>
          </w:p>
        </w:tc>
        <w:tc>
          <w:tcPr>
            <w:tcW w:w="850" w:type="dxa"/>
          </w:tcPr>
          <w:p w14:paraId="78453948"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4208" w:rsidRPr="00774208" w14:paraId="795955C8" w14:textId="77777777">
        <w:tblPrEx>
          <w:tblCellMar>
            <w:top w:w="0" w:type="dxa"/>
            <w:bottom w:w="0" w:type="dxa"/>
          </w:tblCellMar>
        </w:tblPrEx>
        <w:tc>
          <w:tcPr>
            <w:tcW w:w="1247" w:type="dxa"/>
          </w:tcPr>
          <w:p w14:paraId="0CB66C53" w14:textId="77777777" w:rsidR="00774208" w:rsidRPr="00774208" w:rsidRDefault="00774208" w:rsidP="00774208">
            <w:pPr>
              <w:spacing w:line="240" w:lineRule="auto"/>
              <w:jc w:val="left"/>
              <w:rPr>
                <w:rFonts w:cs="Frankruhel"/>
                <w:sz w:val="24"/>
                <w:rtl/>
              </w:rPr>
            </w:pPr>
          </w:p>
        </w:tc>
        <w:tc>
          <w:tcPr>
            <w:tcW w:w="5669" w:type="dxa"/>
          </w:tcPr>
          <w:p w14:paraId="4D666CE4" w14:textId="77777777" w:rsidR="00774208" w:rsidRPr="00774208" w:rsidRDefault="00774208" w:rsidP="00774208">
            <w:pPr>
              <w:spacing w:line="240" w:lineRule="auto"/>
              <w:jc w:val="left"/>
              <w:rPr>
                <w:rFonts w:cs="Frankruhel"/>
                <w:sz w:val="24"/>
                <w:rtl/>
              </w:rPr>
            </w:pPr>
            <w:r>
              <w:rPr>
                <w:sz w:val="24"/>
                <w:rtl/>
              </w:rPr>
              <w:t>פרק חמישי: הוראות שונות</w:t>
            </w:r>
          </w:p>
        </w:tc>
        <w:tc>
          <w:tcPr>
            <w:tcW w:w="567" w:type="dxa"/>
          </w:tcPr>
          <w:p w14:paraId="6D6C3E44" w14:textId="77777777" w:rsidR="00774208" w:rsidRPr="00774208" w:rsidRDefault="00774208" w:rsidP="00774208">
            <w:pPr>
              <w:spacing w:line="240" w:lineRule="auto"/>
              <w:jc w:val="left"/>
              <w:rPr>
                <w:rStyle w:val="Hyperlink"/>
                <w:rtl/>
              </w:rPr>
            </w:pPr>
            <w:hyperlink w:anchor="med4" w:tooltip="פרק חמישי: הוראות שונות" w:history="1">
              <w:r w:rsidRPr="00774208">
                <w:rPr>
                  <w:rStyle w:val="Hyperlink"/>
                </w:rPr>
                <w:t>Go</w:t>
              </w:r>
            </w:hyperlink>
          </w:p>
        </w:tc>
        <w:tc>
          <w:tcPr>
            <w:tcW w:w="850" w:type="dxa"/>
          </w:tcPr>
          <w:p w14:paraId="6C9DB5EE"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4208" w:rsidRPr="00774208" w14:paraId="1B539A1E" w14:textId="77777777">
        <w:tblPrEx>
          <w:tblCellMar>
            <w:top w:w="0" w:type="dxa"/>
            <w:bottom w:w="0" w:type="dxa"/>
          </w:tblCellMar>
        </w:tblPrEx>
        <w:tc>
          <w:tcPr>
            <w:tcW w:w="1247" w:type="dxa"/>
          </w:tcPr>
          <w:p w14:paraId="733CD044" w14:textId="77777777" w:rsidR="00774208" w:rsidRPr="00774208" w:rsidRDefault="00774208" w:rsidP="00774208">
            <w:pPr>
              <w:spacing w:line="240" w:lineRule="auto"/>
              <w:jc w:val="left"/>
              <w:rPr>
                <w:rFonts w:cs="Frankruhel"/>
                <w:sz w:val="24"/>
                <w:rtl/>
              </w:rPr>
            </w:pPr>
            <w:r>
              <w:rPr>
                <w:sz w:val="24"/>
                <w:rtl/>
              </w:rPr>
              <w:t xml:space="preserve">סעיף 42א </w:t>
            </w:r>
          </w:p>
        </w:tc>
        <w:tc>
          <w:tcPr>
            <w:tcW w:w="5669" w:type="dxa"/>
          </w:tcPr>
          <w:p w14:paraId="7F0EAF38" w14:textId="77777777" w:rsidR="00774208" w:rsidRPr="00774208" w:rsidRDefault="00774208" w:rsidP="00774208">
            <w:pPr>
              <w:spacing w:line="240" w:lineRule="auto"/>
              <w:jc w:val="left"/>
              <w:rPr>
                <w:rFonts w:cs="Frankruhel"/>
                <w:sz w:val="24"/>
                <w:rtl/>
              </w:rPr>
            </w:pPr>
            <w:r>
              <w:rPr>
                <w:sz w:val="24"/>
                <w:rtl/>
              </w:rPr>
              <w:t>תחולה על עובד המדינה</w:t>
            </w:r>
          </w:p>
        </w:tc>
        <w:tc>
          <w:tcPr>
            <w:tcW w:w="567" w:type="dxa"/>
          </w:tcPr>
          <w:p w14:paraId="7164F48C" w14:textId="77777777" w:rsidR="00774208" w:rsidRPr="00774208" w:rsidRDefault="00774208" w:rsidP="00774208">
            <w:pPr>
              <w:spacing w:line="240" w:lineRule="auto"/>
              <w:jc w:val="left"/>
              <w:rPr>
                <w:rStyle w:val="Hyperlink"/>
                <w:rtl/>
              </w:rPr>
            </w:pPr>
            <w:hyperlink w:anchor="Seif45" w:tooltip="תחולה על עובד המדינה" w:history="1">
              <w:r w:rsidRPr="00774208">
                <w:rPr>
                  <w:rStyle w:val="Hyperlink"/>
                </w:rPr>
                <w:t>Go</w:t>
              </w:r>
            </w:hyperlink>
          </w:p>
        </w:tc>
        <w:tc>
          <w:tcPr>
            <w:tcW w:w="850" w:type="dxa"/>
          </w:tcPr>
          <w:p w14:paraId="49068CC7"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4208" w:rsidRPr="00774208" w14:paraId="78EB17EA" w14:textId="77777777">
        <w:tblPrEx>
          <w:tblCellMar>
            <w:top w:w="0" w:type="dxa"/>
            <w:bottom w:w="0" w:type="dxa"/>
          </w:tblCellMar>
        </w:tblPrEx>
        <w:tc>
          <w:tcPr>
            <w:tcW w:w="1247" w:type="dxa"/>
          </w:tcPr>
          <w:p w14:paraId="714C32FC" w14:textId="77777777" w:rsidR="00774208" w:rsidRPr="00774208" w:rsidRDefault="00774208" w:rsidP="00774208">
            <w:pPr>
              <w:spacing w:line="240" w:lineRule="auto"/>
              <w:jc w:val="left"/>
              <w:rPr>
                <w:rFonts w:cs="Frankruhel"/>
                <w:sz w:val="24"/>
                <w:rtl/>
              </w:rPr>
            </w:pPr>
            <w:r>
              <w:rPr>
                <w:sz w:val="24"/>
                <w:rtl/>
              </w:rPr>
              <w:t xml:space="preserve">סעיף 42ב </w:t>
            </w:r>
          </w:p>
        </w:tc>
        <w:tc>
          <w:tcPr>
            <w:tcW w:w="5669" w:type="dxa"/>
          </w:tcPr>
          <w:p w14:paraId="134CCF55" w14:textId="77777777" w:rsidR="00774208" w:rsidRPr="00774208" w:rsidRDefault="00774208" w:rsidP="00774208">
            <w:pPr>
              <w:spacing w:line="240" w:lineRule="auto"/>
              <w:jc w:val="left"/>
              <w:rPr>
                <w:rFonts w:cs="Frankruhel"/>
                <w:sz w:val="24"/>
                <w:rtl/>
              </w:rPr>
            </w:pPr>
            <w:r>
              <w:rPr>
                <w:sz w:val="24"/>
                <w:rtl/>
              </w:rPr>
              <w:t>משלוח בדואר</w:t>
            </w:r>
          </w:p>
        </w:tc>
        <w:tc>
          <w:tcPr>
            <w:tcW w:w="567" w:type="dxa"/>
          </w:tcPr>
          <w:p w14:paraId="04BAA502" w14:textId="77777777" w:rsidR="00774208" w:rsidRPr="00774208" w:rsidRDefault="00774208" w:rsidP="00774208">
            <w:pPr>
              <w:spacing w:line="240" w:lineRule="auto"/>
              <w:jc w:val="left"/>
              <w:rPr>
                <w:rStyle w:val="Hyperlink"/>
                <w:rtl/>
              </w:rPr>
            </w:pPr>
            <w:hyperlink w:anchor="Seif46" w:tooltip="משלוח בדואר" w:history="1">
              <w:r w:rsidRPr="00774208">
                <w:rPr>
                  <w:rStyle w:val="Hyperlink"/>
                </w:rPr>
                <w:t>Go</w:t>
              </w:r>
            </w:hyperlink>
          </w:p>
        </w:tc>
        <w:tc>
          <w:tcPr>
            <w:tcW w:w="850" w:type="dxa"/>
          </w:tcPr>
          <w:p w14:paraId="0758E8E4"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4208" w:rsidRPr="00774208" w14:paraId="7E608F79" w14:textId="77777777">
        <w:tblPrEx>
          <w:tblCellMar>
            <w:top w:w="0" w:type="dxa"/>
            <w:bottom w:w="0" w:type="dxa"/>
          </w:tblCellMar>
        </w:tblPrEx>
        <w:tc>
          <w:tcPr>
            <w:tcW w:w="1247" w:type="dxa"/>
          </w:tcPr>
          <w:p w14:paraId="6E0168D6" w14:textId="77777777" w:rsidR="00774208" w:rsidRPr="00774208" w:rsidRDefault="00774208" w:rsidP="00774208">
            <w:pPr>
              <w:spacing w:line="240" w:lineRule="auto"/>
              <w:jc w:val="left"/>
              <w:rPr>
                <w:rFonts w:cs="Frankruhel"/>
                <w:sz w:val="24"/>
                <w:rtl/>
              </w:rPr>
            </w:pPr>
            <w:r>
              <w:rPr>
                <w:sz w:val="24"/>
                <w:rtl/>
              </w:rPr>
              <w:t xml:space="preserve">סעיף 43 </w:t>
            </w:r>
          </w:p>
        </w:tc>
        <w:tc>
          <w:tcPr>
            <w:tcW w:w="5669" w:type="dxa"/>
          </w:tcPr>
          <w:p w14:paraId="471FCB42" w14:textId="77777777" w:rsidR="00774208" w:rsidRPr="00774208" w:rsidRDefault="00774208" w:rsidP="00774208">
            <w:pPr>
              <w:spacing w:line="240" w:lineRule="auto"/>
              <w:jc w:val="left"/>
              <w:rPr>
                <w:rFonts w:cs="Frankruhel"/>
                <w:sz w:val="24"/>
                <w:rtl/>
              </w:rPr>
            </w:pPr>
            <w:r>
              <w:rPr>
                <w:sz w:val="24"/>
                <w:rtl/>
              </w:rPr>
              <w:t>השם</w:t>
            </w:r>
          </w:p>
        </w:tc>
        <w:tc>
          <w:tcPr>
            <w:tcW w:w="567" w:type="dxa"/>
          </w:tcPr>
          <w:p w14:paraId="29C58403" w14:textId="77777777" w:rsidR="00774208" w:rsidRPr="00774208" w:rsidRDefault="00774208" w:rsidP="00774208">
            <w:pPr>
              <w:spacing w:line="240" w:lineRule="auto"/>
              <w:jc w:val="left"/>
              <w:rPr>
                <w:rStyle w:val="Hyperlink"/>
                <w:rtl/>
              </w:rPr>
            </w:pPr>
            <w:hyperlink w:anchor="Seif47" w:tooltip="השם" w:history="1">
              <w:r w:rsidRPr="00774208">
                <w:rPr>
                  <w:rStyle w:val="Hyperlink"/>
                </w:rPr>
                <w:t>Go</w:t>
              </w:r>
            </w:hyperlink>
          </w:p>
        </w:tc>
        <w:tc>
          <w:tcPr>
            <w:tcW w:w="850" w:type="dxa"/>
          </w:tcPr>
          <w:p w14:paraId="1966232F"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74208" w:rsidRPr="00774208" w14:paraId="4008C22B" w14:textId="77777777">
        <w:tblPrEx>
          <w:tblCellMar>
            <w:top w:w="0" w:type="dxa"/>
            <w:bottom w:w="0" w:type="dxa"/>
          </w:tblCellMar>
        </w:tblPrEx>
        <w:tc>
          <w:tcPr>
            <w:tcW w:w="1247" w:type="dxa"/>
          </w:tcPr>
          <w:p w14:paraId="596D0726" w14:textId="77777777" w:rsidR="00774208" w:rsidRPr="00774208" w:rsidRDefault="00774208" w:rsidP="00774208">
            <w:pPr>
              <w:spacing w:line="240" w:lineRule="auto"/>
              <w:jc w:val="left"/>
              <w:rPr>
                <w:rFonts w:cs="Frankruhel"/>
                <w:sz w:val="24"/>
                <w:rtl/>
              </w:rPr>
            </w:pPr>
          </w:p>
        </w:tc>
        <w:tc>
          <w:tcPr>
            <w:tcW w:w="5669" w:type="dxa"/>
          </w:tcPr>
          <w:p w14:paraId="46B80FC0" w14:textId="77777777" w:rsidR="00774208" w:rsidRPr="00774208" w:rsidRDefault="00774208" w:rsidP="00774208">
            <w:pPr>
              <w:spacing w:line="240" w:lineRule="auto"/>
              <w:jc w:val="left"/>
              <w:rPr>
                <w:rFonts w:cs="Frankruhel"/>
                <w:sz w:val="24"/>
                <w:rtl/>
              </w:rPr>
            </w:pPr>
            <w:r>
              <w:rPr>
                <w:sz w:val="24"/>
                <w:rtl/>
              </w:rPr>
              <w:t>תוספת</w:t>
            </w:r>
          </w:p>
        </w:tc>
        <w:tc>
          <w:tcPr>
            <w:tcW w:w="567" w:type="dxa"/>
          </w:tcPr>
          <w:p w14:paraId="1E411583" w14:textId="77777777" w:rsidR="00774208" w:rsidRPr="00774208" w:rsidRDefault="00774208" w:rsidP="00774208">
            <w:pPr>
              <w:spacing w:line="240" w:lineRule="auto"/>
              <w:jc w:val="left"/>
              <w:rPr>
                <w:rStyle w:val="Hyperlink"/>
                <w:rtl/>
              </w:rPr>
            </w:pPr>
            <w:hyperlink w:anchor="med5" w:tooltip="תוספת" w:history="1">
              <w:r w:rsidRPr="00774208">
                <w:rPr>
                  <w:rStyle w:val="Hyperlink"/>
                </w:rPr>
                <w:t>Go</w:t>
              </w:r>
            </w:hyperlink>
          </w:p>
        </w:tc>
        <w:tc>
          <w:tcPr>
            <w:tcW w:w="850" w:type="dxa"/>
          </w:tcPr>
          <w:p w14:paraId="41E3177C" w14:textId="77777777" w:rsidR="00774208" w:rsidRPr="00774208" w:rsidRDefault="00774208" w:rsidP="0077420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2B0DC875" w14:textId="77777777" w:rsidR="00D13B25" w:rsidRPr="00AC38F8" w:rsidRDefault="00D13B25">
      <w:pPr>
        <w:pStyle w:val="big-header"/>
        <w:ind w:left="0" w:right="1134"/>
        <w:rPr>
          <w:rFonts w:cs="FrankRuehl"/>
          <w:sz w:val="32"/>
          <w:rtl/>
        </w:rPr>
      </w:pPr>
    </w:p>
    <w:p w14:paraId="4AD00C5E" w14:textId="77777777" w:rsidR="00D13B25" w:rsidRPr="005E154B" w:rsidRDefault="00D13B25" w:rsidP="005E154B">
      <w:pPr>
        <w:pStyle w:val="big-header"/>
        <w:ind w:left="0" w:right="1134"/>
        <w:rPr>
          <w:rStyle w:val="default"/>
          <w:rFonts w:hint="cs"/>
          <w:sz w:val="20"/>
          <w:szCs w:val="32"/>
          <w:rtl/>
        </w:rPr>
      </w:pPr>
      <w:r w:rsidRPr="00AC38F8">
        <w:rPr>
          <w:rFonts w:cs="FrankRuehl"/>
          <w:sz w:val="32"/>
          <w:rtl/>
        </w:rPr>
        <w:br w:type="page"/>
      </w:r>
      <w:r w:rsidRPr="00AC38F8">
        <w:rPr>
          <w:rFonts w:cs="FrankRuehl"/>
          <w:sz w:val="32"/>
          <w:rtl/>
        </w:rPr>
        <w:lastRenderedPageBreak/>
        <w:t>כל</w:t>
      </w:r>
      <w:r w:rsidRPr="00AC38F8">
        <w:rPr>
          <w:rFonts w:cs="FrankRuehl" w:hint="cs"/>
          <w:sz w:val="32"/>
          <w:rtl/>
        </w:rPr>
        <w:t>לי שירות המדינה (מינויים) (בחינות ומבחנים וסדריהם) (משרד מבקר המדינה), תשכ"ב</w:t>
      </w:r>
      <w:r w:rsidR="004E4370">
        <w:rPr>
          <w:rFonts w:cs="FrankRuehl" w:hint="cs"/>
          <w:sz w:val="32"/>
          <w:rtl/>
        </w:rPr>
        <w:t>-</w:t>
      </w:r>
      <w:r w:rsidRPr="00AC38F8">
        <w:rPr>
          <w:rFonts w:cs="FrankRuehl"/>
          <w:sz w:val="32"/>
          <w:rtl/>
        </w:rPr>
        <w:t>1962</w:t>
      </w:r>
      <w:r w:rsidR="004E4370">
        <w:rPr>
          <w:rStyle w:val="a6"/>
          <w:rFonts w:cs="FrankRuehl"/>
          <w:sz w:val="32"/>
          <w:rtl/>
        </w:rPr>
        <w:footnoteReference w:customMarkFollows="1" w:id="1"/>
        <w:t>*</w:t>
      </w:r>
    </w:p>
    <w:p w14:paraId="2A774027" w14:textId="77777777" w:rsidR="00D13B25" w:rsidRPr="00AC38F8" w:rsidRDefault="00D13B25" w:rsidP="005845C1">
      <w:pPr>
        <w:pStyle w:val="P00"/>
        <w:spacing w:before="72"/>
        <w:ind w:left="0" w:right="1134"/>
        <w:rPr>
          <w:rStyle w:val="default"/>
          <w:rFonts w:cs="FrankRuehl" w:hint="cs"/>
          <w:rtl/>
        </w:rPr>
      </w:pPr>
      <w:r w:rsidRPr="00AC38F8">
        <w:rPr>
          <w:rFonts w:cs="FrankRuehl"/>
          <w:sz w:val="26"/>
          <w:rtl/>
        </w:rPr>
        <w:tab/>
      </w:r>
      <w:r w:rsidRPr="00AC38F8">
        <w:rPr>
          <w:rStyle w:val="default"/>
          <w:rFonts w:cs="FrankRuehl"/>
          <w:rtl/>
        </w:rPr>
        <w:t>בת</w:t>
      </w:r>
      <w:r w:rsidRPr="00AC38F8">
        <w:rPr>
          <w:rStyle w:val="default"/>
          <w:rFonts w:cs="FrankRuehl" w:hint="cs"/>
          <w:rtl/>
        </w:rPr>
        <w:t>וקף הסמכות של ועדת הכספים של הכנסת לפי סעיף 25 לחוק שירות המדינה (מינויים), תשי"ט</w:t>
      </w:r>
      <w:r w:rsidR="005845C1">
        <w:rPr>
          <w:rStyle w:val="default"/>
          <w:rFonts w:cs="FrankRuehl" w:hint="cs"/>
          <w:rtl/>
        </w:rPr>
        <w:t>-</w:t>
      </w:r>
      <w:r w:rsidRPr="00AC38F8">
        <w:rPr>
          <w:rStyle w:val="default"/>
          <w:rFonts w:cs="FrankRuehl"/>
          <w:rtl/>
        </w:rPr>
        <w:t xml:space="preserve">1959, </w:t>
      </w:r>
      <w:r w:rsidRPr="00AC38F8">
        <w:rPr>
          <w:rStyle w:val="default"/>
          <w:rFonts w:cs="FrankRuehl" w:hint="cs"/>
          <w:rtl/>
        </w:rPr>
        <w:t>שאוצלה לי, ו</w:t>
      </w:r>
      <w:r w:rsidR="005845C1">
        <w:rPr>
          <w:rStyle w:val="default"/>
          <w:rFonts w:cs="FrankRuehl" w:hint="cs"/>
          <w:rtl/>
        </w:rPr>
        <w:t>בתוקף סמכותי לפי סעיפים 26 ו-41</w:t>
      </w:r>
      <w:r w:rsidRPr="00AC38F8">
        <w:rPr>
          <w:rStyle w:val="default"/>
          <w:rFonts w:cs="FrankRuehl"/>
          <w:rtl/>
        </w:rPr>
        <w:t>(3) ל</w:t>
      </w:r>
      <w:r w:rsidR="005845C1">
        <w:rPr>
          <w:rStyle w:val="default"/>
          <w:rFonts w:cs="FrankRuehl" w:hint="cs"/>
          <w:rtl/>
        </w:rPr>
        <w:t>חוק האמור, הנני קובע כללים אלה:</w:t>
      </w:r>
    </w:p>
    <w:p w14:paraId="3BE4CF04" w14:textId="77777777" w:rsidR="00D13B25" w:rsidRPr="00AC38F8" w:rsidRDefault="00D13B25">
      <w:pPr>
        <w:pStyle w:val="medium2-header"/>
        <w:keepLines w:val="0"/>
        <w:spacing w:before="72"/>
        <w:ind w:left="0" w:right="1134"/>
        <w:rPr>
          <w:rFonts w:cs="FrankRuehl"/>
          <w:noProof/>
          <w:rtl/>
        </w:rPr>
      </w:pPr>
      <w:bookmarkStart w:id="0" w:name="med0"/>
      <w:bookmarkEnd w:id="0"/>
      <w:r w:rsidRPr="00AC38F8">
        <w:rPr>
          <w:rFonts w:cs="FrankRuehl"/>
          <w:noProof/>
          <w:rtl/>
        </w:rPr>
        <w:t>פר</w:t>
      </w:r>
      <w:r w:rsidRPr="00AC38F8">
        <w:rPr>
          <w:rFonts w:cs="FrankRuehl" w:hint="cs"/>
          <w:noProof/>
          <w:rtl/>
        </w:rPr>
        <w:t>ק ראשון: היקף מבחנים</w:t>
      </w:r>
    </w:p>
    <w:p w14:paraId="53E6A4CB" w14:textId="77777777" w:rsidR="00D13B25" w:rsidRPr="00AC38F8" w:rsidRDefault="00D13B25" w:rsidP="005845C1">
      <w:pPr>
        <w:pStyle w:val="P00"/>
        <w:spacing w:before="72"/>
        <w:ind w:left="0" w:right="1134"/>
        <w:rPr>
          <w:rStyle w:val="default"/>
          <w:rFonts w:cs="FrankRuehl"/>
          <w:rtl/>
        </w:rPr>
      </w:pPr>
      <w:bookmarkStart w:id="1" w:name="Seif1"/>
      <w:bookmarkEnd w:id="1"/>
      <w:r w:rsidRPr="00AC38F8">
        <w:rPr>
          <w:lang w:val="he-IL"/>
        </w:rPr>
        <w:pict w14:anchorId="2B712234">
          <v:rect id="_x0000_s1026" style="position:absolute;left:0;text-align:left;margin-left:464.5pt;margin-top:8.05pt;width:75.05pt;height:15.8pt;z-index:251634176" o:allowincell="f" filled="f" stroked="f" strokecolor="lime" strokeweight=".25pt">
            <v:textbox inset="0,0,0,0">
              <w:txbxContent>
                <w:p w14:paraId="187FF0CF" w14:textId="77777777" w:rsidR="00D13B25" w:rsidRDefault="00D13B25">
                  <w:pPr>
                    <w:spacing w:line="160" w:lineRule="exact"/>
                    <w:jc w:val="left"/>
                    <w:rPr>
                      <w:rFonts w:cs="Miriam"/>
                      <w:noProof/>
                      <w:sz w:val="18"/>
                      <w:szCs w:val="18"/>
                      <w:rtl/>
                    </w:rPr>
                  </w:pPr>
                  <w:r>
                    <w:rPr>
                      <w:rFonts w:cs="Miriam"/>
                      <w:sz w:val="18"/>
                      <w:szCs w:val="18"/>
                      <w:rtl/>
                    </w:rPr>
                    <w:t>הי</w:t>
                  </w:r>
                  <w:r>
                    <w:rPr>
                      <w:rFonts w:cs="Miriam" w:hint="cs"/>
                      <w:sz w:val="18"/>
                      <w:szCs w:val="18"/>
                      <w:rtl/>
                    </w:rPr>
                    <w:t>קף מבחנים</w:t>
                  </w:r>
                </w:p>
              </w:txbxContent>
            </v:textbox>
            <w10:anchorlock/>
          </v:rect>
        </w:pict>
      </w:r>
      <w:r w:rsidRPr="00AC38F8">
        <w:rPr>
          <w:rStyle w:val="big-number"/>
          <w:rFonts w:cs="Miriam"/>
          <w:rtl/>
        </w:rPr>
        <w:t>1.</w:t>
      </w:r>
      <w:r w:rsidRPr="00AC38F8">
        <w:rPr>
          <w:rStyle w:val="big-number"/>
          <w:rFonts w:cs="Miriam"/>
          <w:rtl/>
        </w:rPr>
        <w:tab/>
      </w:r>
      <w:r w:rsidRPr="00AC38F8">
        <w:rPr>
          <w:rStyle w:val="default"/>
          <w:rFonts w:cs="FrankRuehl"/>
          <w:rtl/>
        </w:rPr>
        <w:t>שא</w:t>
      </w:r>
      <w:r w:rsidRPr="00AC38F8">
        <w:rPr>
          <w:rStyle w:val="default"/>
          <w:rFonts w:cs="FrankRuehl" w:hint="cs"/>
          <w:rtl/>
        </w:rPr>
        <w:t>לות או קבוצות של שאלות בכתב, כולל מבחן באמצעות מכשירים (להלן</w:t>
      </w:r>
      <w:r w:rsidR="005845C1">
        <w:rPr>
          <w:rStyle w:val="default"/>
          <w:rFonts w:cs="FrankRuehl" w:hint="cs"/>
          <w:rtl/>
        </w:rPr>
        <w:t xml:space="preserve"> - </w:t>
      </w:r>
      <w:r w:rsidRPr="00AC38F8">
        <w:rPr>
          <w:rStyle w:val="default"/>
          <w:rFonts w:cs="FrankRuehl"/>
          <w:rtl/>
        </w:rPr>
        <w:t>מ</w:t>
      </w:r>
      <w:r w:rsidRPr="00AC38F8">
        <w:rPr>
          <w:rStyle w:val="default"/>
          <w:rFonts w:cs="FrankRuehl" w:hint="cs"/>
          <w:rtl/>
        </w:rPr>
        <w:t xml:space="preserve">בחנים) למשרה במשרד מבקר המדינה (להלן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 xml:space="preserve">המשרה) אשר הוכרז עליה בפומבי לפי סעיף 19 לחוק (להלן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מכרז) ישמשו לבדיקת סגולות, כושר ויד</w:t>
      </w:r>
      <w:r w:rsidRPr="00AC38F8">
        <w:rPr>
          <w:rStyle w:val="default"/>
          <w:rFonts w:cs="FrankRuehl"/>
          <w:rtl/>
        </w:rPr>
        <w:t xml:space="preserve">ע </w:t>
      </w:r>
      <w:r w:rsidRPr="00AC38F8">
        <w:rPr>
          <w:rStyle w:val="default"/>
          <w:rFonts w:cs="FrankRuehl" w:hint="cs"/>
          <w:rtl/>
        </w:rPr>
        <w:t xml:space="preserve">המנויים בתוספת (להלן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סגולות).</w:t>
      </w:r>
    </w:p>
    <w:p w14:paraId="524CDF81" w14:textId="77777777" w:rsidR="00D13B25" w:rsidRPr="00AC38F8" w:rsidRDefault="00D13B25" w:rsidP="005845C1">
      <w:pPr>
        <w:pStyle w:val="P00"/>
        <w:spacing w:before="72"/>
        <w:ind w:left="0" w:right="1134"/>
        <w:rPr>
          <w:rStyle w:val="default"/>
          <w:rFonts w:cs="FrankRuehl"/>
          <w:rtl/>
        </w:rPr>
      </w:pPr>
      <w:bookmarkStart w:id="2" w:name="Seif2"/>
      <w:bookmarkEnd w:id="2"/>
      <w:r w:rsidRPr="00AC38F8">
        <w:rPr>
          <w:lang w:val="he-IL"/>
        </w:rPr>
        <w:pict w14:anchorId="2E39FD88">
          <v:rect id="_x0000_s1027" style="position:absolute;left:0;text-align:left;margin-left:464.5pt;margin-top:8.05pt;width:75.05pt;height:16pt;z-index:251635200" o:allowincell="f" filled="f" stroked="f" strokecolor="lime" strokeweight=".25pt">
            <v:textbox inset="0,0,0,0">
              <w:txbxContent>
                <w:p w14:paraId="38FBDB03" w14:textId="77777777" w:rsidR="00D13B25" w:rsidRDefault="00D13B25" w:rsidP="004E4370">
                  <w:pPr>
                    <w:spacing w:line="160" w:lineRule="exact"/>
                    <w:jc w:val="left"/>
                    <w:rPr>
                      <w:rFonts w:cs="Miriam"/>
                      <w:noProof/>
                      <w:sz w:val="18"/>
                      <w:szCs w:val="18"/>
                      <w:rtl/>
                    </w:rPr>
                  </w:pPr>
                  <w:r>
                    <w:rPr>
                      <w:rFonts w:cs="Miriam"/>
                      <w:sz w:val="18"/>
                      <w:szCs w:val="18"/>
                      <w:rtl/>
                    </w:rPr>
                    <w:t>מב</w:t>
                  </w:r>
                  <w:r>
                    <w:rPr>
                      <w:rFonts w:cs="Miriam" w:hint="cs"/>
                      <w:sz w:val="18"/>
                      <w:szCs w:val="18"/>
                      <w:rtl/>
                    </w:rPr>
                    <w:t>חנים לכל</w:t>
                  </w:r>
                  <w:r w:rsidR="004E4370">
                    <w:rPr>
                      <w:rFonts w:cs="Miriam" w:hint="cs"/>
                      <w:sz w:val="18"/>
                      <w:szCs w:val="18"/>
                      <w:rtl/>
                    </w:rPr>
                    <w:t xml:space="preserve"> </w:t>
                  </w:r>
                  <w:r>
                    <w:rPr>
                      <w:rFonts w:cs="Miriam"/>
                      <w:sz w:val="18"/>
                      <w:szCs w:val="18"/>
                      <w:rtl/>
                    </w:rPr>
                    <w:t>סג</w:t>
                  </w:r>
                  <w:r>
                    <w:rPr>
                      <w:rFonts w:cs="Miriam" w:hint="cs"/>
                      <w:sz w:val="18"/>
                      <w:szCs w:val="18"/>
                      <w:rtl/>
                    </w:rPr>
                    <w:t>ולה</w:t>
                  </w:r>
                </w:p>
              </w:txbxContent>
            </v:textbox>
            <w10:anchorlock/>
          </v:rect>
        </w:pict>
      </w:r>
      <w:r w:rsidRPr="00AC38F8">
        <w:rPr>
          <w:rStyle w:val="big-number"/>
          <w:rFonts w:cs="Miriam"/>
          <w:rtl/>
        </w:rPr>
        <w:t>2.</w:t>
      </w:r>
      <w:r w:rsidRPr="00AC38F8">
        <w:rPr>
          <w:rStyle w:val="big-number"/>
          <w:rFonts w:cs="Miriam"/>
          <w:rtl/>
        </w:rPr>
        <w:tab/>
      </w:r>
      <w:r w:rsidRPr="00AC38F8">
        <w:rPr>
          <w:rStyle w:val="default"/>
          <w:rFonts w:cs="FrankRuehl"/>
          <w:rtl/>
        </w:rPr>
        <w:t>מב</w:t>
      </w:r>
      <w:r w:rsidRPr="00AC38F8">
        <w:rPr>
          <w:rStyle w:val="default"/>
          <w:rFonts w:cs="FrankRuehl" w:hint="cs"/>
          <w:rtl/>
        </w:rPr>
        <w:t xml:space="preserve">קר המדינה או מי שהוסמך על ידיו (להלן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מבקר המדינה) יקבע מזמן לזמן מבחן לכל סגולה.</w:t>
      </w:r>
    </w:p>
    <w:p w14:paraId="6A2736F2" w14:textId="77777777" w:rsidR="00D13B25" w:rsidRPr="00AC38F8" w:rsidRDefault="00D13B25" w:rsidP="005845C1">
      <w:pPr>
        <w:pStyle w:val="P00"/>
        <w:spacing w:before="72"/>
        <w:ind w:left="0" w:right="1134"/>
        <w:rPr>
          <w:rStyle w:val="default"/>
          <w:rFonts w:cs="FrankRuehl"/>
          <w:rtl/>
        </w:rPr>
      </w:pPr>
      <w:bookmarkStart w:id="3" w:name="Seif3"/>
      <w:bookmarkEnd w:id="3"/>
      <w:r w:rsidRPr="00AC38F8">
        <w:rPr>
          <w:lang w:val="he-IL"/>
        </w:rPr>
        <w:pict w14:anchorId="01C01FAE">
          <v:rect id="_x0000_s1028" style="position:absolute;left:0;text-align:left;margin-left:464.5pt;margin-top:8.05pt;width:75.05pt;height:11.5pt;z-index:251636224" o:allowincell="f" filled="f" stroked="f" strokecolor="lime" strokeweight=".25pt">
            <v:textbox inset="0,0,0,0">
              <w:txbxContent>
                <w:p w14:paraId="7873B0E5" w14:textId="77777777" w:rsidR="00D13B25" w:rsidRDefault="00D13B25">
                  <w:pPr>
                    <w:spacing w:line="160" w:lineRule="exact"/>
                    <w:jc w:val="left"/>
                    <w:rPr>
                      <w:rFonts w:cs="Miriam"/>
                      <w:noProof/>
                      <w:sz w:val="18"/>
                      <w:szCs w:val="18"/>
                      <w:rtl/>
                    </w:rPr>
                  </w:pPr>
                  <w:r>
                    <w:rPr>
                      <w:rFonts w:cs="Miriam"/>
                      <w:sz w:val="18"/>
                      <w:szCs w:val="18"/>
                      <w:rtl/>
                    </w:rPr>
                    <w:t>מד</w:t>
                  </w:r>
                  <w:r>
                    <w:rPr>
                      <w:rFonts w:cs="Miriam" w:hint="cs"/>
                      <w:sz w:val="18"/>
                      <w:szCs w:val="18"/>
                      <w:rtl/>
                    </w:rPr>
                    <w:t>ד למבחנים</w:t>
                  </w:r>
                </w:p>
              </w:txbxContent>
            </v:textbox>
            <w10:anchorlock/>
          </v:rect>
        </w:pict>
      </w:r>
      <w:r w:rsidRPr="00AC38F8">
        <w:rPr>
          <w:rStyle w:val="big-number"/>
          <w:rFonts w:cs="Miriam"/>
          <w:rtl/>
        </w:rPr>
        <w:t>3.</w:t>
      </w:r>
      <w:r w:rsidRPr="00AC38F8">
        <w:rPr>
          <w:rStyle w:val="big-number"/>
          <w:rFonts w:cs="Miriam"/>
          <w:rtl/>
        </w:rPr>
        <w:tab/>
      </w:r>
      <w:r w:rsidRPr="00AC38F8">
        <w:rPr>
          <w:rStyle w:val="default"/>
          <w:rFonts w:cs="FrankRuehl"/>
          <w:rtl/>
        </w:rPr>
        <w:t>מב</w:t>
      </w:r>
      <w:r w:rsidRPr="00AC38F8">
        <w:rPr>
          <w:rStyle w:val="default"/>
          <w:rFonts w:cs="FrankRuehl" w:hint="cs"/>
          <w:rtl/>
        </w:rPr>
        <w:t xml:space="preserve">קר המדינה יקבע לכל מבחן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 xml:space="preserve">על פי שיטה שקבע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מדד להערכת הישגי הנבחנים.</w:t>
      </w:r>
    </w:p>
    <w:p w14:paraId="7D73CF02" w14:textId="77777777" w:rsidR="00D13B25" w:rsidRPr="00AC38F8" w:rsidRDefault="00D13B25">
      <w:pPr>
        <w:pStyle w:val="P00"/>
        <w:spacing w:before="72"/>
        <w:ind w:left="0" w:right="1134"/>
        <w:rPr>
          <w:rStyle w:val="default"/>
          <w:rFonts w:cs="FrankRuehl"/>
          <w:rtl/>
        </w:rPr>
      </w:pPr>
      <w:bookmarkStart w:id="4" w:name="Seif4"/>
      <w:bookmarkEnd w:id="4"/>
      <w:r w:rsidRPr="00AC38F8">
        <w:rPr>
          <w:lang w:val="he-IL"/>
        </w:rPr>
        <w:pict w14:anchorId="428BFE73">
          <v:rect id="_x0000_s1029" style="position:absolute;left:0;text-align:left;margin-left:464.5pt;margin-top:8.05pt;width:75.05pt;height:16pt;z-index:251637248" o:allowincell="f" filled="f" stroked="f" strokecolor="lime" strokeweight=".25pt">
            <v:textbox inset="0,0,0,0">
              <w:txbxContent>
                <w:p w14:paraId="4962FC1E" w14:textId="77777777" w:rsidR="00D13B25" w:rsidRDefault="00D13B25" w:rsidP="004E4370">
                  <w:pPr>
                    <w:spacing w:line="160" w:lineRule="exact"/>
                    <w:jc w:val="left"/>
                    <w:rPr>
                      <w:rFonts w:cs="Miriam"/>
                      <w:noProof/>
                      <w:sz w:val="18"/>
                      <w:szCs w:val="18"/>
                      <w:rtl/>
                    </w:rPr>
                  </w:pPr>
                  <w:r>
                    <w:rPr>
                      <w:rFonts w:cs="Miriam"/>
                      <w:sz w:val="18"/>
                      <w:szCs w:val="18"/>
                      <w:rtl/>
                    </w:rPr>
                    <w:t>רמ</w:t>
                  </w:r>
                  <w:r>
                    <w:rPr>
                      <w:rFonts w:cs="Miriam" w:hint="cs"/>
                      <w:sz w:val="18"/>
                      <w:szCs w:val="18"/>
                      <w:rtl/>
                    </w:rPr>
                    <w:t>ות של</w:t>
                  </w:r>
                  <w:r w:rsidR="004E4370">
                    <w:rPr>
                      <w:rFonts w:cs="Miriam" w:hint="cs"/>
                      <w:sz w:val="18"/>
                      <w:szCs w:val="18"/>
                      <w:rtl/>
                    </w:rPr>
                    <w:t xml:space="preserve"> </w:t>
                  </w:r>
                  <w:r>
                    <w:rPr>
                      <w:rFonts w:cs="Miriam"/>
                      <w:sz w:val="18"/>
                      <w:szCs w:val="18"/>
                      <w:rtl/>
                    </w:rPr>
                    <w:t>הי</w:t>
                  </w:r>
                  <w:r>
                    <w:rPr>
                      <w:rFonts w:cs="Miriam" w:hint="cs"/>
                      <w:sz w:val="18"/>
                      <w:szCs w:val="18"/>
                      <w:rtl/>
                    </w:rPr>
                    <w:t>שגים</w:t>
                  </w:r>
                </w:p>
              </w:txbxContent>
            </v:textbox>
            <w10:anchorlock/>
          </v:rect>
        </w:pict>
      </w:r>
      <w:r w:rsidRPr="00AC38F8">
        <w:rPr>
          <w:rStyle w:val="big-number"/>
          <w:rFonts w:cs="Miriam"/>
          <w:rtl/>
        </w:rPr>
        <w:t>4.</w:t>
      </w:r>
      <w:r w:rsidRPr="00AC38F8">
        <w:rPr>
          <w:rStyle w:val="big-number"/>
          <w:rFonts w:cs="Miriam"/>
          <w:rtl/>
        </w:rPr>
        <w:tab/>
      </w:r>
      <w:r w:rsidRPr="00AC38F8">
        <w:rPr>
          <w:rStyle w:val="default"/>
          <w:rFonts w:cs="FrankRuehl"/>
          <w:rtl/>
        </w:rPr>
        <w:t>על</w:t>
      </w:r>
      <w:r w:rsidRPr="00AC38F8">
        <w:rPr>
          <w:rStyle w:val="default"/>
          <w:rFonts w:cs="FrankRuehl" w:hint="cs"/>
          <w:rtl/>
        </w:rPr>
        <w:t xml:space="preserve"> יסוד המדד ייקבעו לכל מבחן תשע רמות של הישגים אשר י</w:t>
      </w:r>
      <w:r w:rsidRPr="00AC38F8">
        <w:rPr>
          <w:rStyle w:val="default"/>
          <w:rFonts w:cs="FrankRuehl"/>
          <w:rtl/>
        </w:rPr>
        <w:t>צו</w:t>
      </w:r>
      <w:r w:rsidRPr="00AC38F8">
        <w:rPr>
          <w:rStyle w:val="default"/>
          <w:rFonts w:cs="FrankRuehl" w:hint="cs"/>
          <w:rtl/>
        </w:rPr>
        <w:t>יינו בציונים מ-1 עד 9. הציון הגבוה ביותר הוא 9, הנמוך ביותר הוא 1, והממוצע 5.</w:t>
      </w:r>
    </w:p>
    <w:p w14:paraId="5ED96B8C" w14:textId="77777777" w:rsidR="00D13B25" w:rsidRDefault="00D13B25">
      <w:pPr>
        <w:pStyle w:val="P00"/>
        <w:spacing w:before="72"/>
        <w:ind w:left="0" w:right="1134"/>
        <w:rPr>
          <w:rStyle w:val="default"/>
          <w:rFonts w:cs="FrankRuehl" w:hint="cs"/>
          <w:rtl/>
        </w:rPr>
      </w:pPr>
      <w:bookmarkStart w:id="5" w:name="Seif5"/>
      <w:bookmarkEnd w:id="5"/>
      <w:r w:rsidRPr="00AC38F8">
        <w:rPr>
          <w:lang w:val="he-IL"/>
        </w:rPr>
        <w:pict w14:anchorId="0FAD4A04">
          <v:rect id="_x0000_s1030" style="position:absolute;left:0;text-align:left;margin-left:464.5pt;margin-top:8.05pt;width:75.05pt;height:14.65pt;z-index:251638272" o:allowincell="f" filled="f" stroked="f" strokecolor="lime" strokeweight=".25pt">
            <v:textbox inset="0,0,0,0">
              <w:txbxContent>
                <w:p w14:paraId="3819718D" w14:textId="77777777" w:rsidR="00D13B25" w:rsidRDefault="00D13B25">
                  <w:pPr>
                    <w:spacing w:line="160" w:lineRule="exact"/>
                    <w:jc w:val="left"/>
                    <w:rPr>
                      <w:rFonts w:cs="Miriam"/>
                      <w:noProof/>
                      <w:sz w:val="18"/>
                      <w:szCs w:val="18"/>
                      <w:rtl/>
                    </w:rPr>
                  </w:pPr>
                  <w:r>
                    <w:rPr>
                      <w:rFonts w:cs="Miriam"/>
                      <w:sz w:val="18"/>
                      <w:szCs w:val="18"/>
                      <w:rtl/>
                    </w:rPr>
                    <w:t>יי</w:t>
                  </w:r>
                  <w:r>
                    <w:rPr>
                      <w:rFonts w:cs="Miriam" w:hint="cs"/>
                      <w:sz w:val="18"/>
                      <w:szCs w:val="18"/>
                      <w:rtl/>
                    </w:rPr>
                    <w:t>חוד סגולות</w:t>
                  </w:r>
                </w:p>
              </w:txbxContent>
            </v:textbox>
            <w10:anchorlock/>
          </v:rect>
        </w:pict>
      </w:r>
      <w:r w:rsidRPr="00AC38F8">
        <w:rPr>
          <w:rStyle w:val="big-number"/>
          <w:rFonts w:cs="Miriam"/>
          <w:rtl/>
        </w:rPr>
        <w:t>5.</w:t>
      </w:r>
      <w:r w:rsidRPr="00AC38F8">
        <w:rPr>
          <w:rStyle w:val="big-number"/>
          <w:rFonts w:cs="Miriam"/>
          <w:rtl/>
        </w:rPr>
        <w:tab/>
      </w:r>
      <w:r w:rsidRPr="00AC38F8">
        <w:rPr>
          <w:rStyle w:val="default"/>
          <w:rFonts w:cs="FrankRuehl"/>
          <w:rtl/>
        </w:rPr>
        <w:t>מב</w:t>
      </w:r>
      <w:r w:rsidRPr="00AC38F8">
        <w:rPr>
          <w:rStyle w:val="default"/>
          <w:rFonts w:cs="FrankRuehl" w:hint="cs"/>
          <w:rtl/>
        </w:rPr>
        <w:t xml:space="preserve">קר המדינה יקבע לכל מקרה או קבוצת משרות </w:t>
      </w:r>
      <w:r w:rsidR="005845C1">
        <w:rPr>
          <w:rStyle w:val="default"/>
          <w:rFonts w:cs="FrankRuehl"/>
          <w:rtl/>
        </w:rPr>
        <w:t>–</w:t>
      </w:r>
    </w:p>
    <w:p w14:paraId="55FFC262" w14:textId="77777777" w:rsidR="00D13B25" w:rsidRPr="00AC38F8" w:rsidRDefault="00D13B25">
      <w:pPr>
        <w:pStyle w:val="P22"/>
        <w:spacing w:before="72"/>
        <w:ind w:left="1021" w:right="1134"/>
        <w:rPr>
          <w:rStyle w:val="default"/>
          <w:rFonts w:cs="FrankRuehl"/>
          <w:rtl/>
        </w:rPr>
      </w:pPr>
      <w:r w:rsidRPr="00AC38F8">
        <w:rPr>
          <w:rStyle w:val="default"/>
          <w:rFonts w:cs="FrankRuehl"/>
          <w:rtl/>
        </w:rPr>
        <w:t>(1)</w:t>
      </w:r>
      <w:r w:rsidRPr="00AC38F8">
        <w:rPr>
          <w:rStyle w:val="default"/>
          <w:rFonts w:cs="FrankRuehl"/>
          <w:rtl/>
        </w:rPr>
        <w:tab/>
        <w:t>ס</w:t>
      </w:r>
      <w:r w:rsidRPr="00AC38F8">
        <w:rPr>
          <w:rStyle w:val="default"/>
          <w:rFonts w:cs="FrankRuehl" w:hint="cs"/>
          <w:rtl/>
        </w:rPr>
        <w:t>גולות אשר ייבדקו במבחן ומשקלה של כל סגולה בתוך כלל הסגולות כאמור;</w:t>
      </w:r>
    </w:p>
    <w:p w14:paraId="4FD1125A"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(2)</w:t>
      </w:r>
      <w:r w:rsidRPr="00AC38F8">
        <w:rPr>
          <w:rStyle w:val="default"/>
          <w:rFonts w:cs="FrankRuehl"/>
          <w:rtl/>
        </w:rPr>
        <w:tab/>
        <w:t>ה</w:t>
      </w:r>
      <w:r w:rsidRPr="00AC38F8">
        <w:rPr>
          <w:rStyle w:val="default"/>
          <w:rFonts w:cs="FrankRuehl" w:hint="cs"/>
          <w:rtl/>
        </w:rPr>
        <w:t>רמה הדרושה בכל סגולה;</w:t>
      </w:r>
    </w:p>
    <w:p w14:paraId="22B9DDFD"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(3)</w:t>
      </w:r>
      <w:r w:rsidRPr="00AC38F8">
        <w:rPr>
          <w:rStyle w:val="default"/>
          <w:rFonts w:cs="FrankRuehl"/>
          <w:rtl/>
        </w:rPr>
        <w:tab/>
        <w:t>ר</w:t>
      </w:r>
      <w:r w:rsidRPr="00AC38F8">
        <w:rPr>
          <w:rStyle w:val="default"/>
          <w:rFonts w:cs="FrankRuehl" w:hint="cs"/>
          <w:rtl/>
        </w:rPr>
        <w:t xml:space="preserve">מת ההישגים הממוצעת הדרושה </w:t>
      </w:r>
      <w:r w:rsidRPr="00AC38F8">
        <w:rPr>
          <w:rStyle w:val="default"/>
          <w:rFonts w:cs="FrankRuehl"/>
          <w:rtl/>
        </w:rPr>
        <w:t>מן</w:t>
      </w:r>
      <w:r w:rsidRPr="00AC38F8">
        <w:rPr>
          <w:rStyle w:val="default"/>
          <w:rFonts w:cs="FrankRuehl" w:hint="cs"/>
          <w:rtl/>
        </w:rPr>
        <w:t xml:space="preserve"> המועמדים, ובלבד שרמה זו לא תהיה נמוכה מ-4.</w:t>
      </w:r>
    </w:p>
    <w:p w14:paraId="4F85FDD6" w14:textId="77777777" w:rsidR="00D13B25" w:rsidRPr="00AC38F8" w:rsidRDefault="00D13B25">
      <w:pPr>
        <w:pStyle w:val="P00"/>
        <w:spacing w:before="72"/>
        <w:ind w:left="0" w:right="1134"/>
        <w:rPr>
          <w:rStyle w:val="default"/>
          <w:rFonts w:cs="FrankRuehl"/>
          <w:rtl/>
        </w:rPr>
      </w:pPr>
      <w:bookmarkStart w:id="6" w:name="Seif6"/>
      <w:bookmarkEnd w:id="6"/>
      <w:r w:rsidRPr="00AC38F8">
        <w:rPr>
          <w:lang w:val="he-IL"/>
        </w:rPr>
        <w:pict w14:anchorId="05FD2378">
          <v:rect id="_x0000_s1031" style="position:absolute;left:0;text-align:left;margin-left:464.5pt;margin-top:8.05pt;width:75.05pt;height:16pt;z-index:251639296" o:allowincell="f" filled="f" stroked="f" strokecolor="lime" strokeweight=".25pt">
            <v:textbox inset="0,0,0,0">
              <w:txbxContent>
                <w:p w14:paraId="24B423A0" w14:textId="77777777" w:rsidR="00D13B25" w:rsidRDefault="00D13B25" w:rsidP="004E4370">
                  <w:pPr>
                    <w:spacing w:line="160" w:lineRule="exact"/>
                    <w:jc w:val="left"/>
                    <w:rPr>
                      <w:rFonts w:cs="Miriam"/>
                      <w:noProof/>
                      <w:sz w:val="18"/>
                      <w:szCs w:val="18"/>
                      <w:rtl/>
                    </w:rPr>
                  </w:pPr>
                  <w:r>
                    <w:rPr>
                      <w:rFonts w:cs="Miriam"/>
                      <w:sz w:val="18"/>
                      <w:szCs w:val="18"/>
                      <w:rtl/>
                    </w:rPr>
                    <w:t>מב</w:t>
                  </w:r>
                  <w:r>
                    <w:rPr>
                      <w:rFonts w:cs="Miriam" w:hint="cs"/>
                      <w:sz w:val="18"/>
                      <w:szCs w:val="18"/>
                      <w:rtl/>
                    </w:rPr>
                    <w:t>חנים</w:t>
                  </w:r>
                  <w:r w:rsidR="004E4370">
                    <w:rPr>
                      <w:rFonts w:cs="Miriam" w:hint="cs"/>
                      <w:sz w:val="18"/>
                      <w:szCs w:val="18"/>
                      <w:rtl/>
                    </w:rPr>
                    <w:t xml:space="preserve"> </w:t>
                  </w:r>
                  <w:r>
                    <w:rPr>
                      <w:rFonts w:cs="Miriam"/>
                      <w:sz w:val="18"/>
                      <w:szCs w:val="18"/>
                      <w:rtl/>
                    </w:rPr>
                    <w:t>לס</w:t>
                  </w:r>
                  <w:r>
                    <w:rPr>
                      <w:rFonts w:cs="Miriam" w:hint="cs"/>
                      <w:sz w:val="18"/>
                      <w:szCs w:val="18"/>
                      <w:rtl/>
                    </w:rPr>
                    <w:t>גולות</w:t>
                  </w:r>
                </w:p>
              </w:txbxContent>
            </v:textbox>
            <w10:anchorlock/>
          </v:rect>
        </w:pict>
      </w:r>
      <w:r w:rsidRPr="00AC38F8">
        <w:rPr>
          <w:rStyle w:val="big-number"/>
          <w:rFonts w:cs="Miriam"/>
          <w:rtl/>
        </w:rPr>
        <w:t>6.</w:t>
      </w:r>
      <w:r w:rsidRPr="00AC38F8">
        <w:rPr>
          <w:rStyle w:val="big-number"/>
          <w:rFonts w:cs="Miriam"/>
          <w:rtl/>
        </w:rPr>
        <w:tab/>
      </w:r>
      <w:r w:rsidRPr="00AC38F8">
        <w:rPr>
          <w:rStyle w:val="default"/>
          <w:rFonts w:cs="FrankRuehl"/>
          <w:rtl/>
        </w:rPr>
        <w:t>קב</w:t>
      </w:r>
      <w:r w:rsidRPr="00AC38F8">
        <w:rPr>
          <w:rStyle w:val="default"/>
          <w:rFonts w:cs="FrankRuehl" w:hint="cs"/>
          <w:rtl/>
        </w:rPr>
        <w:t>ע מבקר המדינה את הסגולות למשרה או לקבוצה של משרות כאמור בסעיף 5, יקבע לכל סגולה מבחן כאמור בסעיף 2, הכל בהתאם לדרישות המשרה או קבוצת המשרות.</w:t>
      </w:r>
    </w:p>
    <w:p w14:paraId="6267ED28" w14:textId="77777777" w:rsidR="00D13B25" w:rsidRPr="00AC38F8" w:rsidRDefault="00D13B25">
      <w:pPr>
        <w:pStyle w:val="P00"/>
        <w:spacing w:before="72"/>
        <w:ind w:left="0" w:right="1134"/>
        <w:rPr>
          <w:rStyle w:val="default"/>
          <w:rFonts w:cs="FrankRuehl"/>
          <w:rtl/>
        </w:rPr>
      </w:pPr>
      <w:bookmarkStart w:id="7" w:name="Seif7"/>
      <w:bookmarkEnd w:id="7"/>
      <w:r w:rsidRPr="00AC38F8">
        <w:rPr>
          <w:lang w:val="he-IL"/>
        </w:rPr>
        <w:pict w14:anchorId="5B4665EB">
          <v:rect id="_x0000_s1032" style="position:absolute;left:0;text-align:left;margin-left:464.5pt;margin-top:8.05pt;width:75.05pt;height:11pt;z-index:251640320" o:allowincell="f" filled="f" stroked="f" strokecolor="lime" strokeweight=".25pt">
            <v:textbox inset="0,0,0,0">
              <w:txbxContent>
                <w:p w14:paraId="57DDDD6C" w14:textId="77777777" w:rsidR="00D13B25" w:rsidRDefault="00D13B25">
                  <w:pPr>
                    <w:spacing w:line="160" w:lineRule="exact"/>
                    <w:jc w:val="left"/>
                    <w:rPr>
                      <w:rFonts w:cs="Miriam"/>
                      <w:noProof/>
                      <w:sz w:val="18"/>
                      <w:szCs w:val="18"/>
                      <w:rtl/>
                    </w:rPr>
                  </w:pPr>
                  <w:r>
                    <w:rPr>
                      <w:rFonts w:cs="Miriam"/>
                      <w:sz w:val="18"/>
                      <w:szCs w:val="18"/>
                      <w:rtl/>
                    </w:rPr>
                    <w:t>מש</w:t>
                  </w:r>
                  <w:r>
                    <w:rPr>
                      <w:rFonts w:cs="Miriam" w:hint="cs"/>
                      <w:sz w:val="18"/>
                      <w:szCs w:val="18"/>
                      <w:rtl/>
                    </w:rPr>
                    <w:t>קל המבחנים</w:t>
                  </w:r>
                </w:p>
              </w:txbxContent>
            </v:textbox>
            <w10:anchorlock/>
          </v:rect>
        </w:pict>
      </w:r>
      <w:r w:rsidRPr="00AC38F8">
        <w:rPr>
          <w:rStyle w:val="big-number"/>
          <w:rFonts w:cs="Miriam"/>
          <w:rtl/>
        </w:rPr>
        <w:t>7.</w:t>
      </w:r>
      <w:r w:rsidRPr="00AC38F8">
        <w:rPr>
          <w:rStyle w:val="big-number"/>
          <w:rFonts w:cs="Miriam"/>
          <w:rtl/>
        </w:rPr>
        <w:tab/>
      </w:r>
      <w:r w:rsidRPr="00AC38F8">
        <w:rPr>
          <w:rStyle w:val="default"/>
          <w:rFonts w:cs="FrankRuehl"/>
          <w:rtl/>
        </w:rPr>
        <w:t>מב</w:t>
      </w:r>
      <w:r w:rsidRPr="00AC38F8">
        <w:rPr>
          <w:rStyle w:val="default"/>
          <w:rFonts w:cs="FrankRuehl" w:hint="cs"/>
          <w:rtl/>
        </w:rPr>
        <w:t xml:space="preserve">קר המדינה יקבע את המשקל המוקצה לכל מבחן בתוך כלל המבחנים </w:t>
      </w:r>
      <w:r w:rsidRPr="00AC38F8">
        <w:rPr>
          <w:rStyle w:val="default"/>
          <w:rFonts w:cs="FrankRuehl"/>
          <w:rtl/>
        </w:rPr>
        <w:t>שנ</w:t>
      </w:r>
      <w:r w:rsidRPr="00AC38F8">
        <w:rPr>
          <w:rStyle w:val="default"/>
          <w:rFonts w:cs="FrankRuehl" w:hint="cs"/>
          <w:rtl/>
        </w:rPr>
        <w:t>קבעו למשרה, בהתאם למשקל הסגולות שקבע כאמור בסעיף 5 ובהתאם למהות המבחן, וכן יקבע את רמת ההישגים הדרושה בכל מבחן, בהתאם לרמה הדרושה בכל סגולה כפי שנקבעה בסעיף 5.</w:t>
      </w:r>
    </w:p>
    <w:p w14:paraId="4801FF62" w14:textId="77777777" w:rsidR="00D13B25" w:rsidRPr="00AC38F8" w:rsidRDefault="00D13B25">
      <w:pPr>
        <w:pStyle w:val="P00"/>
        <w:spacing w:before="72"/>
        <w:ind w:left="0" w:right="1134"/>
        <w:rPr>
          <w:rStyle w:val="default"/>
          <w:rFonts w:cs="FrankRuehl"/>
          <w:rtl/>
        </w:rPr>
      </w:pPr>
      <w:bookmarkStart w:id="8" w:name="Seif8"/>
      <w:bookmarkEnd w:id="8"/>
      <w:r w:rsidRPr="00AC38F8">
        <w:rPr>
          <w:lang w:val="he-IL"/>
        </w:rPr>
        <w:pict w14:anchorId="36C0D278">
          <v:rect id="_x0000_s1033" style="position:absolute;left:0;text-align:left;margin-left:464.5pt;margin-top:8.05pt;width:75.05pt;height:15.45pt;z-index:251641344" o:allowincell="f" filled="f" stroked="f" strokecolor="lime" strokeweight=".25pt">
            <v:textbox inset="0,0,0,0">
              <w:txbxContent>
                <w:p w14:paraId="7394CECF" w14:textId="77777777" w:rsidR="00D13B25" w:rsidRDefault="00D13B25">
                  <w:pPr>
                    <w:spacing w:line="160" w:lineRule="exact"/>
                    <w:jc w:val="left"/>
                    <w:rPr>
                      <w:rFonts w:cs="Miriam"/>
                      <w:noProof/>
                      <w:sz w:val="18"/>
                      <w:szCs w:val="18"/>
                      <w:rtl/>
                    </w:rPr>
                  </w:pPr>
                  <w:r>
                    <w:rPr>
                      <w:rFonts w:cs="Miriam"/>
                      <w:sz w:val="18"/>
                      <w:szCs w:val="18"/>
                      <w:rtl/>
                    </w:rPr>
                    <w:t>מי</w:t>
                  </w:r>
                  <w:r>
                    <w:rPr>
                      <w:rFonts w:cs="Miriam" w:hint="cs"/>
                      <w:sz w:val="18"/>
                      <w:szCs w:val="18"/>
                      <w:rtl/>
                    </w:rPr>
                    <w:t>נוי בוחן</w:t>
                  </w:r>
                </w:p>
              </w:txbxContent>
            </v:textbox>
            <w10:anchorlock/>
          </v:rect>
        </w:pict>
      </w:r>
      <w:r w:rsidRPr="00AC38F8">
        <w:rPr>
          <w:rStyle w:val="big-number"/>
          <w:rFonts w:cs="Miriam"/>
          <w:rtl/>
        </w:rPr>
        <w:t>8.</w:t>
      </w:r>
      <w:r w:rsidRPr="00AC38F8">
        <w:rPr>
          <w:rStyle w:val="big-number"/>
          <w:rFonts w:cs="Miriam"/>
          <w:rtl/>
        </w:rPr>
        <w:tab/>
      </w:r>
      <w:r w:rsidRPr="00AC38F8">
        <w:rPr>
          <w:rStyle w:val="default"/>
          <w:rFonts w:cs="FrankRuehl"/>
          <w:rtl/>
        </w:rPr>
        <w:t>מב</w:t>
      </w:r>
      <w:r w:rsidRPr="00AC38F8">
        <w:rPr>
          <w:rStyle w:val="default"/>
          <w:rFonts w:cs="FrankRuehl" w:hint="cs"/>
          <w:rtl/>
        </w:rPr>
        <w:t>ק</w:t>
      </w:r>
      <w:r w:rsidRPr="00AC38F8">
        <w:rPr>
          <w:rStyle w:val="default"/>
          <w:rFonts w:cs="FrankRuehl"/>
          <w:rtl/>
        </w:rPr>
        <w:t>ר</w:t>
      </w:r>
      <w:r w:rsidRPr="00AC38F8">
        <w:rPr>
          <w:rStyle w:val="default"/>
          <w:rFonts w:cs="FrankRuehl" w:hint="cs"/>
          <w:rtl/>
        </w:rPr>
        <w:t xml:space="preserve"> המדינה ימנה בוחן אשר יקבע את רמת ההישגים בכל מבחן ורמת ההישגים הממוצעת של נבחן.</w:t>
      </w:r>
    </w:p>
    <w:p w14:paraId="0FAF2301" w14:textId="77777777" w:rsidR="00D13B25" w:rsidRPr="00AC38F8" w:rsidRDefault="00D13B25">
      <w:pPr>
        <w:pStyle w:val="P00"/>
        <w:spacing w:before="72"/>
        <w:ind w:left="0" w:right="1134"/>
        <w:rPr>
          <w:rStyle w:val="default"/>
          <w:rFonts w:cs="FrankRuehl"/>
          <w:rtl/>
        </w:rPr>
      </w:pPr>
      <w:bookmarkStart w:id="9" w:name="Seif9"/>
      <w:bookmarkEnd w:id="9"/>
      <w:r w:rsidRPr="00AC38F8">
        <w:rPr>
          <w:lang w:val="he-IL"/>
        </w:rPr>
        <w:pict w14:anchorId="1E57273A">
          <v:rect id="_x0000_s1034" style="position:absolute;left:0;text-align:left;margin-left:464.5pt;margin-top:8.05pt;width:75.05pt;height:16.15pt;z-index:251642368" o:allowincell="f" filled="f" stroked="f" strokecolor="lime" strokeweight=".25pt">
            <v:textbox inset="0,0,0,0">
              <w:txbxContent>
                <w:p w14:paraId="4E9BE8FF" w14:textId="77777777" w:rsidR="00D13B25" w:rsidRDefault="00D13B25">
                  <w:pPr>
                    <w:spacing w:line="160" w:lineRule="exact"/>
                    <w:jc w:val="left"/>
                    <w:rPr>
                      <w:rFonts w:cs="Miriam"/>
                      <w:noProof/>
                      <w:sz w:val="18"/>
                      <w:szCs w:val="18"/>
                      <w:rtl/>
                    </w:rPr>
                  </w:pPr>
                  <w:r>
                    <w:rPr>
                      <w:rFonts w:cs="Miriam"/>
                      <w:sz w:val="18"/>
                      <w:szCs w:val="18"/>
                      <w:rtl/>
                    </w:rPr>
                    <w:t>רמ</w:t>
                  </w:r>
                  <w:r>
                    <w:rPr>
                      <w:rFonts w:cs="Miriam" w:hint="cs"/>
                      <w:sz w:val="18"/>
                      <w:szCs w:val="18"/>
                      <w:rtl/>
                    </w:rPr>
                    <w:t>ת הישגים</w:t>
                  </w:r>
                </w:p>
              </w:txbxContent>
            </v:textbox>
            <w10:anchorlock/>
          </v:rect>
        </w:pict>
      </w:r>
      <w:r w:rsidRPr="00AC38F8">
        <w:rPr>
          <w:rStyle w:val="big-number"/>
          <w:rFonts w:cs="Miriam"/>
          <w:rtl/>
        </w:rPr>
        <w:t>9.</w:t>
      </w:r>
      <w:r w:rsidRPr="00AC38F8">
        <w:rPr>
          <w:rStyle w:val="big-number"/>
          <w:rFonts w:cs="Miriam"/>
          <w:rtl/>
        </w:rPr>
        <w:tab/>
      </w:r>
      <w:r w:rsidRPr="00AC38F8">
        <w:rPr>
          <w:rStyle w:val="default"/>
          <w:rFonts w:cs="FrankRuehl"/>
          <w:rtl/>
        </w:rPr>
        <w:t>לא</w:t>
      </w:r>
      <w:r w:rsidRPr="00AC38F8">
        <w:rPr>
          <w:rStyle w:val="default"/>
          <w:rFonts w:cs="FrankRuehl" w:hint="cs"/>
          <w:rtl/>
        </w:rPr>
        <w:t xml:space="preserve"> יתקבל אדם למשרה שהוכרז עליה אלא אם נבחן בכל המבחנים שנקבעו למשרה זו או לקבוצה אליה הי</w:t>
      </w:r>
      <w:r w:rsidRPr="00AC38F8">
        <w:rPr>
          <w:rStyle w:val="default"/>
          <w:rFonts w:cs="FrankRuehl"/>
          <w:rtl/>
        </w:rPr>
        <w:t xml:space="preserve">א </w:t>
      </w:r>
      <w:r w:rsidRPr="00AC38F8">
        <w:rPr>
          <w:rStyle w:val="default"/>
          <w:rFonts w:cs="FrankRuehl" w:hint="cs"/>
          <w:rtl/>
        </w:rPr>
        <w:t>משתייכת, כאמור בסעיף 6, והגיע לרמה שנקבעה בסעיפים 5 ו-7.</w:t>
      </w:r>
    </w:p>
    <w:p w14:paraId="4CDE8D04" w14:textId="77777777" w:rsidR="00D13B25" w:rsidRPr="00AC38F8" w:rsidRDefault="00D13B25">
      <w:pPr>
        <w:pStyle w:val="P00"/>
        <w:spacing w:before="72"/>
        <w:ind w:left="0" w:right="1134"/>
        <w:rPr>
          <w:rStyle w:val="default"/>
          <w:rFonts w:cs="FrankRuehl"/>
          <w:rtl/>
        </w:rPr>
      </w:pPr>
      <w:bookmarkStart w:id="10" w:name="Seif10"/>
      <w:bookmarkEnd w:id="10"/>
      <w:r w:rsidRPr="00AC38F8">
        <w:rPr>
          <w:lang w:val="he-IL"/>
        </w:rPr>
        <w:pict w14:anchorId="1088A98D">
          <v:rect id="_x0000_s1035" style="position:absolute;left:0;text-align:left;margin-left:464.5pt;margin-top:8.05pt;width:75.05pt;height:11.25pt;z-index:251643392" o:allowincell="f" filled="f" stroked="f" strokecolor="lime" strokeweight=".25pt">
            <v:textbox inset="0,0,0,0">
              <w:txbxContent>
                <w:p w14:paraId="7A8F3F91" w14:textId="77777777" w:rsidR="00D13B25" w:rsidRDefault="00D13B25" w:rsidP="004E4370">
                  <w:pPr>
                    <w:spacing w:line="160" w:lineRule="exact"/>
                    <w:jc w:val="left"/>
                    <w:rPr>
                      <w:rFonts w:cs="Miriam"/>
                      <w:noProof/>
                      <w:sz w:val="18"/>
                      <w:szCs w:val="18"/>
                      <w:rtl/>
                    </w:rPr>
                  </w:pPr>
                  <w:r>
                    <w:rPr>
                      <w:rFonts w:cs="Miriam"/>
                      <w:sz w:val="18"/>
                      <w:szCs w:val="18"/>
                      <w:rtl/>
                    </w:rPr>
                    <w:t>הק</w:t>
                  </w:r>
                  <w:r>
                    <w:rPr>
                      <w:rFonts w:cs="Miriam" w:hint="cs"/>
                      <w:sz w:val="18"/>
                      <w:szCs w:val="18"/>
                      <w:rtl/>
                    </w:rPr>
                    <w:t>לה במבחן ב</w:t>
                  </w:r>
                  <w:r>
                    <w:rPr>
                      <w:rFonts w:cs="Miriam"/>
                      <w:sz w:val="18"/>
                      <w:szCs w:val="18"/>
                      <w:rtl/>
                    </w:rPr>
                    <w:t>ע</w:t>
                  </w:r>
                  <w:r>
                    <w:rPr>
                      <w:rFonts w:cs="Miriam" w:hint="cs"/>
                      <w:sz w:val="18"/>
                      <w:szCs w:val="18"/>
                      <w:rtl/>
                    </w:rPr>
                    <w:t>ברית</w:t>
                  </w:r>
                </w:p>
              </w:txbxContent>
            </v:textbox>
            <w10:anchorlock/>
          </v:rect>
        </w:pict>
      </w:r>
      <w:r w:rsidRPr="00AC38F8">
        <w:rPr>
          <w:rStyle w:val="big-number"/>
          <w:rFonts w:cs="Miriam"/>
          <w:rtl/>
        </w:rPr>
        <w:t>10.</w:t>
      </w:r>
      <w:r w:rsidRPr="00AC38F8">
        <w:rPr>
          <w:rStyle w:val="big-number"/>
          <w:rFonts w:cs="Miriam"/>
          <w:rtl/>
        </w:rPr>
        <w:tab/>
      </w:r>
      <w:r w:rsidRPr="00AC38F8">
        <w:rPr>
          <w:rStyle w:val="default"/>
          <w:rFonts w:cs="FrankRuehl"/>
          <w:rtl/>
        </w:rPr>
        <w:t>מב</w:t>
      </w:r>
      <w:r w:rsidRPr="00AC38F8">
        <w:rPr>
          <w:rStyle w:val="default"/>
          <w:rFonts w:cs="FrankRuehl" w:hint="cs"/>
          <w:rtl/>
        </w:rPr>
        <w:t>קר המדינה רשאי להקל בדרישת ידיעת הלשון העברית לגבי מועמד שבמועד הבחינה טרם מלאו שתי שנים לישיבתו בישראל, אם, לדעתו, עשוי המועמד להשיג את הרמה הדרושה תוך ששה חדשים, ובלבד שהמועמד יידרש, אם ית</w:t>
      </w:r>
      <w:r w:rsidRPr="00AC38F8">
        <w:rPr>
          <w:rStyle w:val="default"/>
          <w:rFonts w:cs="FrankRuehl"/>
          <w:rtl/>
        </w:rPr>
        <w:t>מנ</w:t>
      </w:r>
      <w:r w:rsidRPr="00AC38F8">
        <w:rPr>
          <w:rStyle w:val="default"/>
          <w:rFonts w:cs="FrankRuehl" w:hint="cs"/>
          <w:rtl/>
        </w:rPr>
        <w:t>ה, לעמוד בבחינת השלמה תוך פרק הזמן האמור.</w:t>
      </w:r>
    </w:p>
    <w:p w14:paraId="10D4C060" w14:textId="77777777" w:rsidR="00D13B25" w:rsidRPr="00AC38F8" w:rsidRDefault="00D13B25">
      <w:pPr>
        <w:pStyle w:val="P00"/>
        <w:spacing w:before="72"/>
        <w:ind w:left="0" w:right="1134"/>
        <w:rPr>
          <w:rStyle w:val="default"/>
          <w:rFonts w:cs="FrankRuehl"/>
          <w:rtl/>
        </w:rPr>
      </w:pPr>
      <w:bookmarkStart w:id="11" w:name="Seif11"/>
      <w:bookmarkEnd w:id="11"/>
      <w:r w:rsidRPr="00AC38F8">
        <w:rPr>
          <w:lang w:val="he-IL"/>
        </w:rPr>
        <w:pict w14:anchorId="65DD32A7">
          <v:rect id="_x0000_s1036" style="position:absolute;left:0;text-align:left;margin-left:464.5pt;margin-top:8.05pt;width:75.05pt;height:15.7pt;z-index:251644416" o:allowincell="f" filled="f" stroked="f" strokecolor="lime" strokeweight=".25pt">
            <v:textbox inset="0,0,0,0">
              <w:txbxContent>
                <w:p w14:paraId="1CED60B2" w14:textId="77777777" w:rsidR="00D13B25" w:rsidRDefault="00D13B25">
                  <w:pPr>
                    <w:spacing w:line="160" w:lineRule="exact"/>
                    <w:jc w:val="left"/>
                    <w:rPr>
                      <w:rFonts w:cs="Miriam"/>
                      <w:noProof/>
                      <w:sz w:val="18"/>
                      <w:szCs w:val="18"/>
                      <w:rtl/>
                    </w:rPr>
                  </w:pPr>
                  <w:r>
                    <w:rPr>
                      <w:rFonts w:cs="Miriam"/>
                      <w:sz w:val="18"/>
                      <w:szCs w:val="18"/>
                      <w:rtl/>
                    </w:rPr>
                    <w:t>פט</w:t>
                  </w:r>
                  <w:r>
                    <w:rPr>
                      <w:rFonts w:cs="Miriam" w:hint="cs"/>
                      <w:sz w:val="18"/>
                      <w:szCs w:val="18"/>
                      <w:rtl/>
                    </w:rPr>
                    <w:t>ור ממבחן</w:t>
                  </w:r>
                </w:p>
              </w:txbxContent>
            </v:textbox>
            <w10:anchorlock/>
          </v:rect>
        </w:pict>
      </w:r>
      <w:r w:rsidRPr="00AC38F8">
        <w:rPr>
          <w:rStyle w:val="big-number"/>
          <w:rFonts w:cs="Miriam"/>
          <w:rtl/>
        </w:rPr>
        <w:t>11.</w:t>
      </w:r>
      <w:r w:rsidRPr="00AC38F8">
        <w:rPr>
          <w:rStyle w:val="big-number"/>
          <w:rFonts w:cs="Miriam"/>
          <w:rtl/>
        </w:rPr>
        <w:tab/>
      </w:r>
      <w:r w:rsidRPr="00AC38F8">
        <w:rPr>
          <w:rStyle w:val="default"/>
          <w:rFonts w:cs="FrankRuehl"/>
          <w:rtl/>
        </w:rPr>
        <w:t>מב</w:t>
      </w:r>
      <w:r w:rsidRPr="00AC38F8">
        <w:rPr>
          <w:rStyle w:val="default"/>
          <w:rFonts w:cs="FrankRuehl" w:hint="cs"/>
          <w:rtl/>
        </w:rPr>
        <w:t>קר המדינה רשאי לא לקבוע מבחן לגבי משרה אשר, לדעתו, אפשר לעמוד על הסגולות הדרשות למילויה על ידי בחינה בעל פה בלבד.</w:t>
      </w:r>
    </w:p>
    <w:p w14:paraId="4CE4E842" w14:textId="77777777" w:rsidR="00D13B25" w:rsidRPr="00AC38F8" w:rsidRDefault="00D13B25">
      <w:pPr>
        <w:pStyle w:val="medium2-header"/>
        <w:keepLines w:val="0"/>
        <w:spacing w:before="72"/>
        <w:ind w:left="0" w:right="1134"/>
        <w:rPr>
          <w:rFonts w:cs="FrankRuehl"/>
          <w:noProof/>
          <w:rtl/>
        </w:rPr>
      </w:pPr>
      <w:bookmarkStart w:id="12" w:name="med1"/>
      <w:bookmarkEnd w:id="12"/>
      <w:r w:rsidRPr="00AC38F8">
        <w:rPr>
          <w:rFonts w:cs="FrankRuehl"/>
          <w:noProof/>
          <w:rtl/>
        </w:rPr>
        <w:t>פר</w:t>
      </w:r>
      <w:r w:rsidRPr="00AC38F8">
        <w:rPr>
          <w:rFonts w:cs="FrankRuehl" w:hint="cs"/>
          <w:noProof/>
          <w:rtl/>
        </w:rPr>
        <w:t>ק שני: משרה לעובדי בקורת המדינה</w:t>
      </w:r>
    </w:p>
    <w:p w14:paraId="04AF0D76" w14:textId="77777777" w:rsidR="00D13B25" w:rsidRPr="00AC38F8" w:rsidRDefault="00D13B25">
      <w:pPr>
        <w:pStyle w:val="P00"/>
        <w:spacing w:before="72"/>
        <w:ind w:left="0" w:right="1134"/>
        <w:rPr>
          <w:rStyle w:val="default"/>
          <w:rFonts w:cs="FrankRuehl"/>
          <w:rtl/>
        </w:rPr>
      </w:pPr>
      <w:bookmarkStart w:id="13" w:name="Seif12"/>
      <w:bookmarkEnd w:id="13"/>
      <w:r w:rsidRPr="00AC38F8">
        <w:rPr>
          <w:lang w:val="he-IL"/>
        </w:rPr>
        <w:pict w14:anchorId="71ED25DA">
          <v:rect id="_x0000_s1037" style="position:absolute;left:0;text-align:left;margin-left:464.5pt;margin-top:8.05pt;width:75.05pt;height:27.2pt;z-index:251645440" o:allowincell="f" filled="f" stroked="f" strokecolor="lime" strokeweight=".25pt">
            <v:textbox inset="0,0,0,0">
              <w:txbxContent>
                <w:p w14:paraId="687004C6" w14:textId="77777777" w:rsidR="00D13B25" w:rsidRDefault="00D13B25" w:rsidP="004E4370">
                  <w:pPr>
                    <w:spacing w:line="160" w:lineRule="exact"/>
                    <w:jc w:val="left"/>
                    <w:rPr>
                      <w:rFonts w:cs="Miriam"/>
                      <w:noProof/>
                      <w:sz w:val="18"/>
                      <w:szCs w:val="18"/>
                      <w:rtl/>
                    </w:rPr>
                  </w:pPr>
                  <w:r>
                    <w:rPr>
                      <w:rFonts w:cs="Miriam"/>
                      <w:sz w:val="18"/>
                      <w:szCs w:val="18"/>
                      <w:rtl/>
                    </w:rPr>
                    <w:t>פט</w:t>
                  </w:r>
                  <w:r>
                    <w:rPr>
                      <w:rFonts w:cs="Miriam" w:hint="cs"/>
                      <w:sz w:val="18"/>
                      <w:szCs w:val="18"/>
                      <w:rtl/>
                    </w:rPr>
                    <w:t>ור ממבחן</w:t>
                  </w:r>
                  <w:r w:rsidR="004E4370">
                    <w:rPr>
                      <w:rFonts w:cs="Miriam" w:hint="cs"/>
                      <w:sz w:val="18"/>
                      <w:szCs w:val="18"/>
                      <w:rtl/>
                    </w:rPr>
                    <w:t xml:space="preserve"> </w:t>
                  </w:r>
                  <w:r>
                    <w:rPr>
                      <w:rFonts w:cs="Miriam"/>
                      <w:sz w:val="18"/>
                      <w:szCs w:val="18"/>
                      <w:rtl/>
                    </w:rPr>
                    <w:t>למ</w:t>
                  </w:r>
                  <w:r>
                    <w:rPr>
                      <w:rFonts w:cs="Miriam" w:hint="cs"/>
                      <w:sz w:val="18"/>
                      <w:szCs w:val="18"/>
                      <w:rtl/>
                    </w:rPr>
                    <w:t>שרה לעובדי</w:t>
                  </w:r>
                  <w:r w:rsidR="004E4370">
                    <w:rPr>
                      <w:rFonts w:cs="Miriam" w:hint="cs"/>
                      <w:noProof/>
                      <w:sz w:val="18"/>
                      <w:szCs w:val="18"/>
                      <w:rtl/>
                    </w:rPr>
                    <w:t xml:space="preserve"> </w:t>
                  </w:r>
                  <w:r>
                    <w:rPr>
                      <w:rFonts w:cs="Miriam"/>
                      <w:sz w:val="18"/>
                      <w:szCs w:val="18"/>
                      <w:rtl/>
                    </w:rPr>
                    <w:t>בק</w:t>
                  </w:r>
                  <w:r>
                    <w:rPr>
                      <w:rFonts w:cs="Miriam" w:hint="cs"/>
                      <w:sz w:val="18"/>
                      <w:szCs w:val="18"/>
                      <w:rtl/>
                    </w:rPr>
                    <w:t>ורת המדינ</w:t>
                  </w:r>
                  <w:r>
                    <w:rPr>
                      <w:rFonts w:cs="Miriam"/>
                      <w:sz w:val="18"/>
                      <w:szCs w:val="18"/>
                      <w:rtl/>
                    </w:rPr>
                    <w:t>ה</w:t>
                  </w:r>
                </w:p>
              </w:txbxContent>
            </v:textbox>
            <w10:anchorlock/>
          </v:rect>
        </w:pict>
      </w:r>
      <w:r w:rsidRPr="00AC38F8">
        <w:rPr>
          <w:rStyle w:val="big-number"/>
          <w:rFonts w:cs="Miriam"/>
          <w:rtl/>
        </w:rPr>
        <w:t>12.</w:t>
      </w:r>
      <w:r w:rsidRPr="00AC38F8">
        <w:rPr>
          <w:rStyle w:val="big-number"/>
          <w:rFonts w:cs="Miriam"/>
          <w:rtl/>
        </w:rPr>
        <w:tab/>
      </w:r>
      <w:r w:rsidRPr="00AC38F8">
        <w:rPr>
          <w:rStyle w:val="default"/>
          <w:rFonts w:cs="FrankRuehl"/>
          <w:rtl/>
        </w:rPr>
        <w:t>הו</w:t>
      </w:r>
      <w:r w:rsidRPr="00AC38F8">
        <w:rPr>
          <w:rStyle w:val="default"/>
          <w:rFonts w:cs="FrankRuehl" w:hint="cs"/>
          <w:rtl/>
        </w:rPr>
        <w:t>ראות סעיף 1 לא יחולו על משרה בבקורת המדינה אשר</w:t>
      </w:r>
      <w:r w:rsidRPr="00AC38F8">
        <w:rPr>
          <w:rStyle w:val="default"/>
          <w:rFonts w:cs="FrankRuehl"/>
          <w:rtl/>
        </w:rPr>
        <w:t xml:space="preserve"> </w:t>
      </w:r>
      <w:r w:rsidRPr="00AC38F8">
        <w:rPr>
          <w:rStyle w:val="default"/>
          <w:rFonts w:cs="FrankRuehl" w:hint="cs"/>
          <w:rtl/>
        </w:rPr>
        <w:t>למי</w:t>
      </w:r>
      <w:r w:rsidRPr="00AC38F8">
        <w:rPr>
          <w:rStyle w:val="default"/>
          <w:rFonts w:cs="FrankRuehl"/>
          <w:rtl/>
        </w:rPr>
        <w:t>לו</w:t>
      </w:r>
      <w:r w:rsidRPr="00AC38F8">
        <w:rPr>
          <w:rStyle w:val="default"/>
          <w:rFonts w:cs="FrankRuehl" w:hint="cs"/>
          <w:rtl/>
        </w:rPr>
        <w:t>יה דרושה השכלה אקדמאית או תעודת גמר בראיית חשבון, אלא אם מבקר המדינה לגבי משרה מסויימת או קבוצה מסויימת של משרות רואה צורך להשלים בחינה בעל פה במבחנים האמורים בסעיף 1.</w:t>
      </w:r>
    </w:p>
    <w:p w14:paraId="4AA42768" w14:textId="77777777" w:rsidR="00D13B25" w:rsidRPr="00AC38F8" w:rsidRDefault="00D13B25">
      <w:pPr>
        <w:pStyle w:val="medium2-header"/>
        <w:keepLines w:val="0"/>
        <w:spacing w:before="72"/>
        <w:ind w:left="0" w:right="1134"/>
        <w:rPr>
          <w:rFonts w:cs="FrankRuehl"/>
          <w:noProof/>
          <w:rtl/>
        </w:rPr>
      </w:pPr>
      <w:bookmarkStart w:id="14" w:name="med2"/>
      <w:bookmarkEnd w:id="14"/>
      <w:r w:rsidRPr="00AC38F8">
        <w:rPr>
          <w:rFonts w:cs="FrankRuehl"/>
          <w:noProof/>
          <w:rtl/>
        </w:rPr>
        <w:t>פר</w:t>
      </w:r>
      <w:r w:rsidRPr="00AC38F8">
        <w:rPr>
          <w:rFonts w:cs="FrankRuehl" w:hint="cs"/>
          <w:noProof/>
          <w:rtl/>
        </w:rPr>
        <w:t>ק שלישי: סדרי מבחנים</w:t>
      </w:r>
    </w:p>
    <w:p w14:paraId="16889BD2" w14:textId="77777777" w:rsidR="00D13B25" w:rsidRPr="00AC38F8" w:rsidRDefault="00D13B25" w:rsidP="005845C1">
      <w:pPr>
        <w:pStyle w:val="P00"/>
        <w:spacing w:before="72"/>
        <w:ind w:left="0" w:right="1134"/>
        <w:rPr>
          <w:rStyle w:val="default"/>
          <w:rFonts w:cs="FrankRuehl"/>
          <w:rtl/>
        </w:rPr>
      </w:pPr>
      <w:bookmarkStart w:id="15" w:name="Seif13"/>
      <w:bookmarkEnd w:id="15"/>
      <w:r w:rsidRPr="00AC38F8">
        <w:rPr>
          <w:lang w:val="he-IL"/>
        </w:rPr>
        <w:pict w14:anchorId="31D21FB2">
          <v:rect id="_x0000_s1038" style="position:absolute;left:0;text-align:left;margin-left:464.5pt;margin-top:8.05pt;width:75.05pt;height:16.05pt;z-index:251646464" o:allowincell="f" filled="f" stroked="f" strokecolor="lime" strokeweight=".25pt">
            <v:textbox inset="0,0,0,0">
              <w:txbxContent>
                <w:p w14:paraId="7895287C" w14:textId="77777777" w:rsidR="00D13B25" w:rsidRDefault="00D13B25">
                  <w:pPr>
                    <w:spacing w:line="160" w:lineRule="exact"/>
                    <w:jc w:val="left"/>
                    <w:rPr>
                      <w:rFonts w:cs="Miriam"/>
                      <w:noProof/>
                      <w:sz w:val="18"/>
                      <w:szCs w:val="18"/>
                      <w:rtl/>
                    </w:rPr>
                  </w:pPr>
                  <w:r>
                    <w:rPr>
                      <w:rFonts w:cs="Miriam"/>
                      <w:sz w:val="18"/>
                      <w:szCs w:val="18"/>
                      <w:rtl/>
                    </w:rPr>
                    <w:t>הה</w:t>
                  </w:r>
                  <w:r>
                    <w:rPr>
                      <w:rFonts w:cs="Miriam" w:hint="cs"/>
                      <w:sz w:val="18"/>
                      <w:szCs w:val="18"/>
                      <w:rtl/>
                    </w:rPr>
                    <w:t>זמנה למבחן</w:t>
                  </w:r>
                </w:p>
              </w:txbxContent>
            </v:textbox>
            <w10:anchorlock/>
          </v:rect>
        </w:pict>
      </w:r>
      <w:r w:rsidRPr="00AC38F8">
        <w:rPr>
          <w:rStyle w:val="big-number"/>
          <w:rFonts w:cs="Miriam"/>
          <w:rtl/>
        </w:rPr>
        <w:t>13.</w:t>
      </w:r>
      <w:r w:rsidRPr="00AC38F8">
        <w:rPr>
          <w:rStyle w:val="big-number"/>
          <w:rFonts w:cs="Miriam"/>
          <w:rtl/>
        </w:rPr>
        <w:tab/>
      </w:r>
      <w:r w:rsidRPr="00AC38F8">
        <w:rPr>
          <w:rStyle w:val="default"/>
          <w:rFonts w:cs="FrankRuehl"/>
          <w:rtl/>
        </w:rPr>
        <w:t>הה</w:t>
      </w:r>
      <w:r w:rsidRPr="00AC38F8">
        <w:rPr>
          <w:rStyle w:val="default"/>
          <w:rFonts w:cs="FrankRuehl" w:hint="cs"/>
          <w:rtl/>
        </w:rPr>
        <w:t>זמנה למבחן למעט הזמנת מגיש בקשה כאמור</w:t>
      </w:r>
      <w:r w:rsidRPr="00AC38F8">
        <w:rPr>
          <w:rStyle w:val="default"/>
          <w:rFonts w:cs="FrankRuehl"/>
          <w:rtl/>
        </w:rPr>
        <w:t xml:space="preserve"> </w:t>
      </w:r>
      <w:r w:rsidRPr="00AC38F8">
        <w:rPr>
          <w:rStyle w:val="default"/>
          <w:rFonts w:cs="FrankRuehl" w:hint="cs"/>
          <w:rtl/>
        </w:rPr>
        <w:t xml:space="preserve">בסעיף 5 (2) לכללי </w:t>
      </w:r>
      <w:r w:rsidRPr="00AC38F8">
        <w:rPr>
          <w:rStyle w:val="default"/>
          <w:rFonts w:cs="FrankRuehl"/>
          <w:rtl/>
        </w:rPr>
        <w:t>שי</w:t>
      </w:r>
      <w:r w:rsidRPr="00AC38F8">
        <w:rPr>
          <w:rStyle w:val="default"/>
          <w:rFonts w:cs="FrankRuehl" w:hint="cs"/>
          <w:rtl/>
        </w:rPr>
        <w:t>רות המדינה (מינויים) (מכרזים) (משרד מבקר המדינה), תשכ"ב</w:t>
      </w:r>
      <w:r w:rsidR="005845C1">
        <w:rPr>
          <w:rStyle w:val="default"/>
          <w:rFonts w:cs="FrankRuehl" w:hint="cs"/>
          <w:rtl/>
        </w:rPr>
        <w:t>-</w:t>
      </w:r>
      <w:r w:rsidRPr="00AC38F8">
        <w:rPr>
          <w:rStyle w:val="default"/>
          <w:rFonts w:cs="FrankRuehl"/>
          <w:rtl/>
        </w:rPr>
        <w:t xml:space="preserve">1962, </w:t>
      </w:r>
      <w:r w:rsidRPr="00AC38F8">
        <w:rPr>
          <w:rStyle w:val="default"/>
          <w:rFonts w:cs="FrankRuehl" w:hint="cs"/>
          <w:rtl/>
        </w:rPr>
        <w:t>תישלח למועמד לפחות שבעה ימים לפני מועד המבחן.</w:t>
      </w:r>
    </w:p>
    <w:p w14:paraId="11CE955E" w14:textId="77777777" w:rsidR="00D13B25" w:rsidRPr="00AC38F8" w:rsidRDefault="00D13B25">
      <w:pPr>
        <w:pStyle w:val="P00"/>
        <w:spacing w:before="72"/>
        <w:ind w:left="0" w:right="1134"/>
        <w:rPr>
          <w:rStyle w:val="default"/>
          <w:rFonts w:cs="FrankRuehl"/>
          <w:rtl/>
        </w:rPr>
      </w:pPr>
      <w:bookmarkStart w:id="16" w:name="Seif14"/>
      <w:bookmarkEnd w:id="16"/>
      <w:r w:rsidRPr="00AC38F8">
        <w:rPr>
          <w:lang w:val="he-IL"/>
        </w:rPr>
        <w:pict w14:anchorId="6516C11C">
          <v:rect id="_x0000_s1039" style="position:absolute;left:0;text-align:left;margin-left:464.5pt;margin-top:8.05pt;width:75.05pt;height:20.55pt;z-index:251647488" o:allowincell="f" filled="f" stroked="f" strokecolor="lime" strokeweight=".25pt">
            <v:textbox inset="0,0,0,0">
              <w:txbxContent>
                <w:p w14:paraId="48971A7A" w14:textId="77777777" w:rsidR="00D13B25" w:rsidRDefault="00D13B25" w:rsidP="004E4370">
                  <w:pPr>
                    <w:spacing w:line="160" w:lineRule="exact"/>
                    <w:jc w:val="left"/>
                    <w:rPr>
                      <w:rFonts w:cs="Miriam"/>
                      <w:noProof/>
                      <w:sz w:val="18"/>
                      <w:szCs w:val="18"/>
                      <w:rtl/>
                    </w:rPr>
                  </w:pPr>
                  <w:r>
                    <w:rPr>
                      <w:rFonts w:cs="Miriam"/>
                      <w:sz w:val="18"/>
                      <w:szCs w:val="18"/>
                      <w:rtl/>
                    </w:rPr>
                    <w:t>מו</w:t>
                  </w:r>
                  <w:r>
                    <w:rPr>
                      <w:rFonts w:cs="Miriam" w:hint="cs"/>
                      <w:sz w:val="18"/>
                      <w:szCs w:val="18"/>
                      <w:rtl/>
                    </w:rPr>
                    <w:t>עמד שאינו בעל</w:t>
                  </w:r>
                  <w:r w:rsidR="004E4370">
                    <w:rPr>
                      <w:rFonts w:cs="Miriam" w:hint="cs"/>
                      <w:sz w:val="18"/>
                      <w:szCs w:val="18"/>
                      <w:rtl/>
                    </w:rPr>
                    <w:t xml:space="preserve"> </w:t>
                  </w:r>
                  <w:r>
                    <w:rPr>
                      <w:rFonts w:cs="Miriam"/>
                      <w:sz w:val="18"/>
                      <w:szCs w:val="18"/>
                      <w:rtl/>
                    </w:rPr>
                    <w:t>תכ</w:t>
                  </w:r>
                  <w:r>
                    <w:rPr>
                      <w:rFonts w:cs="Miriam" w:hint="cs"/>
                      <w:sz w:val="18"/>
                      <w:szCs w:val="18"/>
                      <w:rtl/>
                    </w:rPr>
                    <w:t>ונות הכרחיות</w:t>
                  </w:r>
                </w:p>
              </w:txbxContent>
            </v:textbox>
            <w10:anchorlock/>
          </v:rect>
        </w:pict>
      </w:r>
      <w:r w:rsidRPr="00AC38F8">
        <w:rPr>
          <w:rStyle w:val="big-number"/>
          <w:rFonts w:cs="Miriam"/>
          <w:rtl/>
        </w:rPr>
        <w:t>14.</w:t>
      </w:r>
      <w:r w:rsidRPr="00AC38F8">
        <w:rPr>
          <w:rStyle w:val="big-number"/>
          <w:rFonts w:cs="Miriam"/>
          <w:rtl/>
        </w:rPr>
        <w:tab/>
      </w:r>
      <w:r w:rsidRPr="00AC38F8">
        <w:rPr>
          <w:rStyle w:val="default"/>
          <w:rFonts w:cs="FrankRuehl"/>
          <w:rtl/>
        </w:rPr>
        <w:t>למ</w:t>
      </w:r>
      <w:r w:rsidRPr="00AC38F8">
        <w:rPr>
          <w:rStyle w:val="default"/>
          <w:rFonts w:cs="FrankRuehl" w:hint="cs"/>
          <w:rtl/>
        </w:rPr>
        <w:t>בחן לא יוזמן מועמד אשר מבקר המדינה סבור, לאור הפרטים שצויינו על ידי המועמד בבקשתו, שלא נתקיים לגביו תנאי שנקבע במכרז כהכרחי למילוי המשרה אם</w:t>
      </w:r>
      <w:r w:rsidRPr="00AC38F8">
        <w:rPr>
          <w:rStyle w:val="default"/>
          <w:rFonts w:cs="FrankRuehl"/>
          <w:rtl/>
        </w:rPr>
        <w:t xml:space="preserve"> מ</w:t>
      </w:r>
      <w:r w:rsidRPr="00AC38F8">
        <w:rPr>
          <w:rStyle w:val="default"/>
          <w:rFonts w:cs="FrankRuehl" w:hint="cs"/>
          <w:rtl/>
        </w:rPr>
        <w:t>ילוי תנאי זה ניתן לקביעה אובייקטיבית ואינו תלוי בהערכה.</w:t>
      </w:r>
    </w:p>
    <w:p w14:paraId="3D44F4F7" w14:textId="77777777" w:rsidR="00D13B25" w:rsidRPr="00AC38F8" w:rsidRDefault="00D13B25">
      <w:pPr>
        <w:pStyle w:val="P00"/>
        <w:spacing w:before="72"/>
        <w:ind w:left="0" w:right="1134"/>
        <w:rPr>
          <w:rStyle w:val="default"/>
          <w:rFonts w:cs="FrankRuehl"/>
          <w:rtl/>
        </w:rPr>
      </w:pPr>
      <w:bookmarkStart w:id="17" w:name="Seif15"/>
      <w:bookmarkEnd w:id="17"/>
      <w:r w:rsidRPr="00AC38F8">
        <w:rPr>
          <w:lang w:val="he-IL"/>
        </w:rPr>
        <w:pict w14:anchorId="34FB3A05">
          <v:rect id="_x0000_s1040" style="position:absolute;left:0;text-align:left;margin-left:464.5pt;margin-top:8.05pt;width:75.05pt;height:13.85pt;z-index:251648512" o:allowincell="f" filled="f" stroked="f" strokecolor="lime" strokeweight=".25pt">
            <v:textbox inset="0,0,0,0">
              <w:txbxContent>
                <w:p w14:paraId="092F4475" w14:textId="77777777" w:rsidR="00D13B25" w:rsidRDefault="00D13B25">
                  <w:pPr>
                    <w:spacing w:line="160" w:lineRule="exact"/>
                    <w:jc w:val="left"/>
                    <w:rPr>
                      <w:rFonts w:cs="Miriam"/>
                      <w:noProof/>
                      <w:sz w:val="18"/>
                      <w:szCs w:val="18"/>
                      <w:rtl/>
                    </w:rPr>
                  </w:pPr>
                  <w:r>
                    <w:rPr>
                      <w:rFonts w:cs="Miriam"/>
                      <w:sz w:val="18"/>
                      <w:szCs w:val="18"/>
                      <w:rtl/>
                    </w:rPr>
                    <w:t>הו</w:t>
                  </w:r>
                  <w:r>
                    <w:rPr>
                      <w:rFonts w:cs="Miriam" w:hint="cs"/>
                      <w:sz w:val="18"/>
                      <w:szCs w:val="18"/>
                      <w:rtl/>
                    </w:rPr>
                    <w:t>דעה למועמד</w:t>
                  </w:r>
                </w:p>
              </w:txbxContent>
            </v:textbox>
            <w10:anchorlock/>
          </v:rect>
        </w:pict>
      </w:r>
      <w:r w:rsidRPr="00AC38F8">
        <w:rPr>
          <w:rStyle w:val="big-number"/>
          <w:rFonts w:cs="Miriam"/>
          <w:rtl/>
        </w:rPr>
        <w:t>15.</w:t>
      </w:r>
      <w:r w:rsidRPr="00AC38F8">
        <w:rPr>
          <w:rStyle w:val="big-number"/>
          <w:rFonts w:cs="Miriam"/>
          <w:rtl/>
        </w:rPr>
        <w:tab/>
      </w:r>
      <w:r w:rsidRPr="00AC38F8">
        <w:rPr>
          <w:rStyle w:val="default"/>
          <w:rFonts w:cs="FrankRuehl"/>
          <w:rtl/>
        </w:rPr>
        <w:t>למ</w:t>
      </w:r>
      <w:r w:rsidRPr="00AC38F8">
        <w:rPr>
          <w:rStyle w:val="default"/>
          <w:rFonts w:cs="FrankRuehl" w:hint="cs"/>
          <w:rtl/>
        </w:rPr>
        <w:t>ועמד אשר לא הוזמן למבחן כאמור בסעיף 14, תישלח על כך הודעה מנומקת בכתב.</w:t>
      </w:r>
    </w:p>
    <w:p w14:paraId="19767BF4" w14:textId="77777777" w:rsidR="00D13B25" w:rsidRPr="00AC38F8" w:rsidRDefault="00D13B25">
      <w:pPr>
        <w:pStyle w:val="P00"/>
        <w:spacing w:before="72"/>
        <w:ind w:left="0" w:right="1134"/>
        <w:rPr>
          <w:rStyle w:val="default"/>
          <w:rFonts w:cs="FrankRuehl"/>
          <w:rtl/>
        </w:rPr>
      </w:pPr>
      <w:bookmarkStart w:id="18" w:name="Seif16"/>
      <w:bookmarkEnd w:id="18"/>
      <w:r w:rsidRPr="00AC38F8">
        <w:rPr>
          <w:lang w:val="he-IL"/>
        </w:rPr>
        <w:pict w14:anchorId="24EDAC68">
          <v:rect id="_x0000_s1041" style="position:absolute;left:0;text-align:left;margin-left:464.5pt;margin-top:8.05pt;width:75.05pt;height:16pt;z-index:251649536" o:allowincell="f" filled="f" stroked="f" strokecolor="lime" strokeweight=".25pt">
            <v:textbox inset="0,0,0,0">
              <w:txbxContent>
                <w:p w14:paraId="470FBB13" w14:textId="77777777" w:rsidR="00D13B25" w:rsidRDefault="00D13B25" w:rsidP="004E4370">
                  <w:pPr>
                    <w:spacing w:line="160" w:lineRule="exact"/>
                    <w:jc w:val="left"/>
                    <w:rPr>
                      <w:rFonts w:cs="Miriam"/>
                      <w:noProof/>
                      <w:sz w:val="18"/>
                      <w:szCs w:val="18"/>
                      <w:rtl/>
                    </w:rPr>
                  </w:pPr>
                  <w:r>
                    <w:rPr>
                      <w:rFonts w:cs="Miriam"/>
                      <w:sz w:val="18"/>
                      <w:szCs w:val="18"/>
                      <w:rtl/>
                    </w:rPr>
                    <w:t>מק</w:t>
                  </w:r>
                  <w:r>
                    <w:rPr>
                      <w:rFonts w:cs="Miriam" w:hint="cs"/>
                      <w:sz w:val="18"/>
                      <w:szCs w:val="18"/>
                      <w:rtl/>
                    </w:rPr>
                    <w:t>ום ומועד</w:t>
                  </w:r>
                  <w:r w:rsidR="004E4370">
                    <w:rPr>
                      <w:rFonts w:cs="Miriam" w:hint="cs"/>
                      <w:sz w:val="18"/>
                      <w:szCs w:val="18"/>
                      <w:rtl/>
                    </w:rPr>
                    <w:t xml:space="preserve"> </w:t>
                  </w:r>
                  <w:r>
                    <w:rPr>
                      <w:rFonts w:cs="Miriam"/>
                      <w:sz w:val="18"/>
                      <w:szCs w:val="18"/>
                      <w:rtl/>
                    </w:rPr>
                    <w:t>למ</w:t>
                  </w:r>
                  <w:r>
                    <w:rPr>
                      <w:rFonts w:cs="Miriam" w:hint="cs"/>
                      <w:sz w:val="18"/>
                      <w:szCs w:val="18"/>
                      <w:rtl/>
                    </w:rPr>
                    <w:t>בחן</w:t>
                  </w:r>
                </w:p>
              </w:txbxContent>
            </v:textbox>
            <w10:anchorlock/>
          </v:rect>
        </w:pict>
      </w:r>
      <w:r w:rsidRPr="00AC38F8">
        <w:rPr>
          <w:rStyle w:val="big-number"/>
          <w:rFonts w:cs="Miriam"/>
          <w:rtl/>
        </w:rPr>
        <w:t>16.</w:t>
      </w:r>
      <w:r w:rsidRPr="00AC38F8">
        <w:rPr>
          <w:rStyle w:val="big-number"/>
          <w:rFonts w:cs="Miriam"/>
          <w:rtl/>
        </w:rPr>
        <w:tab/>
      </w:r>
      <w:r w:rsidRPr="00AC38F8">
        <w:rPr>
          <w:rStyle w:val="default"/>
          <w:rFonts w:cs="FrankRuehl"/>
          <w:rtl/>
        </w:rPr>
        <w:t>מב</w:t>
      </w:r>
      <w:r w:rsidRPr="00AC38F8">
        <w:rPr>
          <w:rStyle w:val="default"/>
          <w:rFonts w:cs="FrankRuehl" w:hint="cs"/>
          <w:rtl/>
        </w:rPr>
        <w:t>חנים ייערכו במועד שקבע מבקר</w:t>
      </w:r>
      <w:r w:rsidRPr="00AC38F8">
        <w:rPr>
          <w:rStyle w:val="default"/>
          <w:rFonts w:cs="FrankRuehl"/>
          <w:rtl/>
        </w:rPr>
        <w:t xml:space="preserve"> </w:t>
      </w:r>
      <w:r w:rsidRPr="00AC38F8">
        <w:rPr>
          <w:rStyle w:val="default"/>
          <w:rFonts w:cs="FrankRuehl" w:hint="cs"/>
          <w:rtl/>
        </w:rPr>
        <w:t>המדינה בירושלים, בתל-אביב ובחיפה הכל לפי מקום המשרה אשר לגביה נערך המבחן, אולם רשאי מ</w:t>
      </w:r>
      <w:r w:rsidRPr="00AC38F8">
        <w:rPr>
          <w:rStyle w:val="default"/>
          <w:rFonts w:cs="FrankRuehl"/>
          <w:rtl/>
        </w:rPr>
        <w:t>בק</w:t>
      </w:r>
      <w:r w:rsidRPr="00AC38F8">
        <w:rPr>
          <w:rStyle w:val="default"/>
          <w:rFonts w:cs="FrankRuehl" w:hint="cs"/>
          <w:rtl/>
        </w:rPr>
        <w:t>ר המדינה לקבוע מקום אחר לעריכת המבחן, בהתאם לנסיבות.</w:t>
      </w:r>
    </w:p>
    <w:p w14:paraId="717DF968" w14:textId="77777777" w:rsidR="00D13B25" w:rsidRPr="00AC38F8" w:rsidRDefault="00D13B25">
      <w:pPr>
        <w:pStyle w:val="P00"/>
        <w:spacing w:before="72"/>
        <w:ind w:left="0" w:right="1134"/>
        <w:rPr>
          <w:rStyle w:val="default"/>
          <w:rFonts w:cs="FrankRuehl"/>
          <w:rtl/>
        </w:rPr>
      </w:pPr>
      <w:bookmarkStart w:id="19" w:name="Seif17"/>
      <w:bookmarkEnd w:id="19"/>
      <w:r w:rsidRPr="00AC38F8">
        <w:rPr>
          <w:lang w:val="he-IL"/>
        </w:rPr>
        <w:pict w14:anchorId="4CFBDC69">
          <v:rect id="_x0000_s1042" style="position:absolute;left:0;text-align:left;margin-left:464.5pt;margin-top:8.05pt;width:75.05pt;height:15.2pt;z-index:251650560" o:allowincell="f" filled="f" stroked="f" strokecolor="lime" strokeweight=".25pt">
            <v:textbox inset="0,0,0,0">
              <w:txbxContent>
                <w:p w14:paraId="3155CBD6" w14:textId="77777777" w:rsidR="00D13B25" w:rsidRDefault="00D13B25">
                  <w:pPr>
                    <w:spacing w:line="160" w:lineRule="exact"/>
                    <w:jc w:val="left"/>
                    <w:rPr>
                      <w:rFonts w:cs="Miriam"/>
                      <w:noProof/>
                      <w:sz w:val="18"/>
                      <w:szCs w:val="18"/>
                      <w:rtl/>
                    </w:rPr>
                  </w:pPr>
                  <w:r>
                    <w:rPr>
                      <w:rFonts w:cs="Miriam"/>
                      <w:sz w:val="18"/>
                      <w:szCs w:val="18"/>
                      <w:rtl/>
                    </w:rPr>
                    <w:t>מש</w:t>
                  </w:r>
                  <w:r>
                    <w:rPr>
                      <w:rFonts w:cs="Miriam" w:hint="cs"/>
                      <w:sz w:val="18"/>
                      <w:szCs w:val="18"/>
                      <w:rtl/>
                    </w:rPr>
                    <w:t>מעת</w:t>
                  </w:r>
                </w:p>
              </w:txbxContent>
            </v:textbox>
            <w10:anchorlock/>
          </v:rect>
        </w:pict>
      </w:r>
      <w:r w:rsidRPr="00AC38F8">
        <w:rPr>
          <w:rStyle w:val="big-number"/>
          <w:rFonts w:cs="Miriam"/>
          <w:rtl/>
        </w:rPr>
        <w:t>17.</w:t>
      </w:r>
      <w:r w:rsidRPr="00AC38F8">
        <w:rPr>
          <w:rStyle w:val="big-number"/>
          <w:rFonts w:cs="Miriam"/>
          <w:rtl/>
        </w:rPr>
        <w:tab/>
      </w:r>
      <w:r w:rsidRPr="00AC38F8">
        <w:rPr>
          <w:rStyle w:val="default"/>
          <w:rFonts w:cs="FrankRuehl"/>
          <w:rtl/>
        </w:rPr>
        <w:t>נב</w:t>
      </w:r>
      <w:r w:rsidRPr="00AC38F8">
        <w:rPr>
          <w:rStyle w:val="default"/>
          <w:rFonts w:cs="FrankRuehl" w:hint="cs"/>
          <w:rtl/>
        </w:rPr>
        <w:t>חן חייב להישמע להוראות המפקח שמבקר המדינה הטיל עליו לפקח על סדרי המבחן (להלן המפקח).</w:t>
      </w:r>
    </w:p>
    <w:p w14:paraId="08D60CB6" w14:textId="77777777" w:rsidR="00D13B25" w:rsidRPr="00AC38F8" w:rsidRDefault="00D13B25">
      <w:pPr>
        <w:pStyle w:val="P00"/>
        <w:spacing w:before="72"/>
        <w:ind w:left="0" w:right="1134"/>
        <w:rPr>
          <w:rStyle w:val="default"/>
          <w:rFonts w:cs="FrankRuehl"/>
          <w:rtl/>
        </w:rPr>
      </w:pPr>
      <w:bookmarkStart w:id="20" w:name="Seif18"/>
      <w:bookmarkEnd w:id="20"/>
      <w:r w:rsidRPr="00AC38F8">
        <w:rPr>
          <w:lang w:val="he-IL"/>
        </w:rPr>
        <w:pict w14:anchorId="75437EAF">
          <v:rect id="_x0000_s1043" style="position:absolute;left:0;text-align:left;margin-left:464.5pt;margin-top:8.05pt;width:75.05pt;height:16.05pt;z-index:251651584" o:allowincell="f" filled="f" stroked="f" strokecolor="lime" strokeweight=".25pt">
            <v:textbox inset="0,0,0,0">
              <w:txbxContent>
                <w:p w14:paraId="2A44CDD3" w14:textId="77777777" w:rsidR="00D13B25" w:rsidRDefault="00D13B25">
                  <w:pPr>
                    <w:spacing w:line="160" w:lineRule="exact"/>
                    <w:jc w:val="left"/>
                    <w:rPr>
                      <w:rFonts w:cs="Miriam"/>
                      <w:noProof/>
                      <w:sz w:val="18"/>
                      <w:szCs w:val="18"/>
                      <w:rtl/>
                    </w:rPr>
                  </w:pPr>
                  <w:r>
                    <w:rPr>
                      <w:rFonts w:cs="Miriam"/>
                      <w:sz w:val="18"/>
                      <w:szCs w:val="18"/>
                      <w:rtl/>
                    </w:rPr>
                    <w:t>זי</w:t>
                  </w:r>
                  <w:r>
                    <w:rPr>
                      <w:rFonts w:cs="Miriam" w:hint="cs"/>
                      <w:sz w:val="18"/>
                      <w:szCs w:val="18"/>
                      <w:rtl/>
                    </w:rPr>
                    <w:t>הוי הנבחן</w:t>
                  </w:r>
                </w:p>
              </w:txbxContent>
            </v:textbox>
            <w10:anchorlock/>
          </v:rect>
        </w:pict>
      </w:r>
      <w:r w:rsidRPr="00AC38F8">
        <w:rPr>
          <w:rStyle w:val="big-number"/>
          <w:rFonts w:cs="Miriam"/>
          <w:rtl/>
        </w:rPr>
        <w:t>18.</w:t>
      </w:r>
      <w:r w:rsidRPr="00AC38F8">
        <w:rPr>
          <w:rStyle w:val="big-number"/>
          <w:rFonts w:cs="Miriam"/>
          <w:rtl/>
        </w:rPr>
        <w:tab/>
      </w:r>
      <w:r w:rsidRPr="00AC38F8">
        <w:rPr>
          <w:rStyle w:val="default"/>
          <w:rFonts w:cs="FrankRuehl"/>
          <w:rtl/>
        </w:rPr>
        <w:t>נב</w:t>
      </w:r>
      <w:r w:rsidRPr="00AC38F8">
        <w:rPr>
          <w:rStyle w:val="default"/>
          <w:rFonts w:cs="FrankRuehl" w:hint="cs"/>
          <w:rtl/>
        </w:rPr>
        <w:t>חן שהתייצב למבחן חייב לזהות את עצמו בפני המפקח על ידי תעודת זהות, והמפקח יק</w:t>
      </w:r>
      <w:r w:rsidRPr="00AC38F8">
        <w:rPr>
          <w:rStyle w:val="default"/>
          <w:rFonts w:cs="FrankRuehl"/>
          <w:rtl/>
        </w:rPr>
        <w:t>בע</w:t>
      </w:r>
      <w:r w:rsidRPr="00AC38F8">
        <w:rPr>
          <w:rStyle w:val="default"/>
          <w:rFonts w:cs="FrankRuehl" w:hint="cs"/>
          <w:rtl/>
        </w:rPr>
        <w:t xml:space="preserve"> לו מספר לשם זיהויו.</w:t>
      </w:r>
    </w:p>
    <w:p w14:paraId="16B25466" w14:textId="77777777" w:rsidR="00D13B25" w:rsidRPr="00AC38F8" w:rsidRDefault="00D13B25">
      <w:pPr>
        <w:pStyle w:val="P00"/>
        <w:spacing w:before="72"/>
        <w:ind w:left="0" w:right="1134"/>
        <w:rPr>
          <w:rStyle w:val="default"/>
          <w:rFonts w:cs="FrankRuehl"/>
          <w:rtl/>
        </w:rPr>
      </w:pPr>
      <w:bookmarkStart w:id="21" w:name="Seif19"/>
      <w:bookmarkEnd w:id="21"/>
      <w:r w:rsidRPr="00AC38F8">
        <w:rPr>
          <w:lang w:val="he-IL"/>
        </w:rPr>
        <w:pict w14:anchorId="395FF7E9">
          <v:rect id="_x0000_s1044" style="position:absolute;left:0;text-align:left;margin-left:464.5pt;margin-top:8.05pt;width:75.05pt;height:22.35pt;z-index:251652608" o:allowincell="f" filled="f" stroked="f" strokecolor="lime" strokeweight=".25pt">
            <v:textbox inset="0,0,0,0">
              <w:txbxContent>
                <w:p w14:paraId="7FFCDCE5" w14:textId="77777777" w:rsidR="00D13B25" w:rsidRDefault="00D13B25" w:rsidP="004E4370">
                  <w:pPr>
                    <w:spacing w:line="160" w:lineRule="exact"/>
                    <w:jc w:val="left"/>
                    <w:rPr>
                      <w:rFonts w:cs="Miriam"/>
                      <w:noProof/>
                      <w:sz w:val="18"/>
                      <w:szCs w:val="18"/>
                      <w:rtl/>
                    </w:rPr>
                  </w:pPr>
                  <w:r>
                    <w:rPr>
                      <w:rFonts w:cs="Miriam"/>
                      <w:sz w:val="18"/>
                      <w:szCs w:val="18"/>
                      <w:rtl/>
                    </w:rPr>
                    <w:t>רי</w:t>
                  </w:r>
                  <w:r>
                    <w:rPr>
                      <w:rFonts w:cs="Miriam" w:hint="cs"/>
                      <w:sz w:val="18"/>
                      <w:szCs w:val="18"/>
                      <w:rtl/>
                    </w:rPr>
                    <w:t>שומים על</w:t>
                  </w:r>
                  <w:r w:rsidR="004E4370">
                    <w:rPr>
                      <w:rFonts w:cs="Miriam" w:hint="cs"/>
                      <w:sz w:val="18"/>
                      <w:szCs w:val="18"/>
                      <w:rtl/>
                    </w:rPr>
                    <w:t xml:space="preserve"> </w:t>
                  </w:r>
                  <w:r>
                    <w:rPr>
                      <w:rFonts w:cs="Miriam"/>
                      <w:sz w:val="18"/>
                      <w:szCs w:val="18"/>
                      <w:rtl/>
                    </w:rPr>
                    <w:t>גל</w:t>
                  </w:r>
                  <w:r>
                    <w:rPr>
                      <w:rFonts w:cs="Miriam" w:hint="cs"/>
                      <w:sz w:val="18"/>
                      <w:szCs w:val="18"/>
                      <w:rtl/>
                    </w:rPr>
                    <w:t>יון המבחן</w:t>
                  </w:r>
                </w:p>
              </w:txbxContent>
            </v:textbox>
            <w10:anchorlock/>
          </v:rect>
        </w:pict>
      </w:r>
      <w:r w:rsidRPr="00AC38F8">
        <w:rPr>
          <w:rStyle w:val="big-number"/>
          <w:rFonts w:cs="Miriam"/>
          <w:rtl/>
        </w:rPr>
        <w:t>19.</w:t>
      </w:r>
      <w:r w:rsidRPr="00AC38F8">
        <w:rPr>
          <w:rStyle w:val="big-number"/>
          <w:rFonts w:cs="Miriam"/>
          <w:rtl/>
        </w:rPr>
        <w:tab/>
      </w:r>
      <w:r w:rsidRPr="00AC38F8">
        <w:rPr>
          <w:rStyle w:val="default"/>
          <w:rFonts w:cs="FrankRuehl"/>
          <w:rtl/>
        </w:rPr>
        <w:t>לא</w:t>
      </w:r>
      <w:r w:rsidRPr="00AC38F8">
        <w:rPr>
          <w:rStyle w:val="default"/>
          <w:rFonts w:cs="FrankRuehl" w:hint="cs"/>
          <w:rtl/>
        </w:rPr>
        <w:t>חר קבלת גליון המבחן ירשום הנבחן, במקום המיועד לכך בגליון, את המספר שנקבע לו על ידי המפקח, את פרטי המכרז כפי שיורה לו המפקח ואת תאריך המבחן, ובלבד שלא ירשום על גליון המבחן כל דבר אחר העשוי לזהותו.</w:t>
      </w:r>
    </w:p>
    <w:p w14:paraId="525C7BF6" w14:textId="77777777" w:rsidR="00D13B25" w:rsidRPr="00AC38F8" w:rsidRDefault="00D13B25">
      <w:pPr>
        <w:pStyle w:val="P00"/>
        <w:spacing w:before="72"/>
        <w:ind w:left="0" w:right="1134"/>
        <w:rPr>
          <w:rStyle w:val="default"/>
          <w:rFonts w:cs="FrankRuehl"/>
          <w:rtl/>
        </w:rPr>
      </w:pPr>
      <w:bookmarkStart w:id="22" w:name="Seif20"/>
      <w:bookmarkEnd w:id="22"/>
      <w:r w:rsidRPr="00AC38F8">
        <w:rPr>
          <w:lang w:val="he-IL"/>
        </w:rPr>
        <w:pict w14:anchorId="31B674B2">
          <v:rect id="_x0000_s1045" style="position:absolute;left:0;text-align:left;margin-left:464.5pt;margin-top:8.05pt;width:75.05pt;height:16pt;z-index:251653632" o:allowincell="f" filled="f" stroked="f" strokecolor="lime" strokeweight=".25pt">
            <v:textbox inset="0,0,0,0">
              <w:txbxContent>
                <w:p w14:paraId="4F197687" w14:textId="77777777" w:rsidR="00D13B25" w:rsidRDefault="00D13B25" w:rsidP="004E4370">
                  <w:pPr>
                    <w:spacing w:line="160" w:lineRule="exact"/>
                    <w:jc w:val="left"/>
                    <w:rPr>
                      <w:rFonts w:cs="Miriam"/>
                      <w:noProof/>
                      <w:sz w:val="18"/>
                      <w:szCs w:val="18"/>
                      <w:rtl/>
                    </w:rPr>
                  </w:pPr>
                  <w:r>
                    <w:rPr>
                      <w:rFonts w:cs="Miriam"/>
                      <w:sz w:val="18"/>
                      <w:szCs w:val="18"/>
                      <w:rtl/>
                    </w:rPr>
                    <w:t>הת</w:t>
                  </w:r>
                  <w:r>
                    <w:rPr>
                      <w:rFonts w:cs="Miriam" w:hint="cs"/>
                      <w:sz w:val="18"/>
                      <w:szCs w:val="18"/>
                      <w:rtl/>
                    </w:rPr>
                    <w:t>נהגות</w:t>
                  </w:r>
                  <w:r w:rsidR="004E4370">
                    <w:rPr>
                      <w:rFonts w:cs="Miriam" w:hint="cs"/>
                      <w:sz w:val="18"/>
                      <w:szCs w:val="18"/>
                      <w:rtl/>
                    </w:rPr>
                    <w:t xml:space="preserve"> </w:t>
                  </w:r>
                  <w:r>
                    <w:rPr>
                      <w:rFonts w:cs="Miriam"/>
                      <w:sz w:val="18"/>
                      <w:szCs w:val="18"/>
                      <w:rtl/>
                    </w:rPr>
                    <w:t>במ</w:t>
                  </w:r>
                  <w:r>
                    <w:rPr>
                      <w:rFonts w:cs="Miriam" w:hint="cs"/>
                      <w:sz w:val="18"/>
                      <w:szCs w:val="18"/>
                      <w:rtl/>
                    </w:rPr>
                    <w:t>בחן</w:t>
                  </w:r>
                </w:p>
              </w:txbxContent>
            </v:textbox>
            <w10:anchorlock/>
          </v:rect>
        </w:pict>
      </w:r>
      <w:r w:rsidRPr="00AC38F8">
        <w:rPr>
          <w:rStyle w:val="big-number"/>
          <w:rFonts w:cs="Miriam"/>
          <w:rtl/>
        </w:rPr>
        <w:t>20.</w:t>
      </w:r>
      <w:r w:rsidRPr="00AC38F8">
        <w:rPr>
          <w:rStyle w:val="big-number"/>
          <w:rFonts w:cs="Miriam"/>
          <w:rtl/>
        </w:rPr>
        <w:tab/>
      </w:r>
      <w:r w:rsidRPr="00AC38F8">
        <w:rPr>
          <w:rStyle w:val="default"/>
          <w:rFonts w:cs="FrankRuehl"/>
          <w:rtl/>
        </w:rPr>
        <w:t>נב</w:t>
      </w:r>
      <w:r w:rsidRPr="00AC38F8">
        <w:rPr>
          <w:rStyle w:val="default"/>
          <w:rFonts w:cs="FrankRuehl" w:hint="cs"/>
          <w:rtl/>
        </w:rPr>
        <w:t>חן אינו רשאי לשאול שאלה</w:t>
      </w:r>
      <w:r w:rsidRPr="00AC38F8">
        <w:rPr>
          <w:rStyle w:val="default"/>
          <w:rFonts w:cs="FrankRuehl"/>
          <w:rtl/>
        </w:rPr>
        <w:t xml:space="preserve"> ב</w:t>
      </w:r>
      <w:r w:rsidRPr="00AC38F8">
        <w:rPr>
          <w:rStyle w:val="default"/>
          <w:rFonts w:cs="FrankRuehl" w:hint="cs"/>
          <w:rtl/>
        </w:rPr>
        <w:t>שעת המבחן, לשוחח עם נבחן אחר, לעיין בספר, במסמך או ברשימה, או לעזוב את מקומו, אלא ברשות המפקח.</w:t>
      </w:r>
    </w:p>
    <w:p w14:paraId="410C5AF8" w14:textId="77777777" w:rsidR="00D13B25" w:rsidRPr="00AC38F8" w:rsidRDefault="00D13B25">
      <w:pPr>
        <w:pStyle w:val="P00"/>
        <w:spacing w:before="72"/>
        <w:ind w:left="0" w:right="1134"/>
        <w:rPr>
          <w:rStyle w:val="default"/>
          <w:rFonts w:cs="FrankRuehl"/>
          <w:rtl/>
        </w:rPr>
      </w:pPr>
      <w:bookmarkStart w:id="23" w:name="Seif21"/>
      <w:bookmarkEnd w:id="23"/>
      <w:r w:rsidRPr="00AC38F8">
        <w:rPr>
          <w:lang w:val="he-IL"/>
        </w:rPr>
        <w:pict w14:anchorId="3FA79C58">
          <v:rect id="_x0000_s1046" style="position:absolute;left:0;text-align:left;margin-left:464.5pt;margin-top:8.05pt;width:75.05pt;height:21.9pt;z-index:251654656" o:allowincell="f" filled="f" stroked="f" strokecolor="lime" strokeweight=".25pt">
            <v:textbox inset="0,0,0,0">
              <w:txbxContent>
                <w:p w14:paraId="5054F920" w14:textId="77777777" w:rsidR="00D13B25" w:rsidRDefault="00D13B25" w:rsidP="004E4370">
                  <w:pPr>
                    <w:spacing w:line="160" w:lineRule="exact"/>
                    <w:jc w:val="left"/>
                    <w:rPr>
                      <w:rFonts w:cs="Miriam"/>
                      <w:noProof/>
                      <w:sz w:val="18"/>
                      <w:szCs w:val="18"/>
                      <w:rtl/>
                    </w:rPr>
                  </w:pPr>
                  <w:r>
                    <w:rPr>
                      <w:rFonts w:cs="Miriam"/>
                      <w:sz w:val="18"/>
                      <w:szCs w:val="18"/>
                      <w:rtl/>
                    </w:rPr>
                    <w:t>הע</w:t>
                  </w:r>
                  <w:r>
                    <w:rPr>
                      <w:rFonts w:cs="Miriam" w:hint="cs"/>
                      <w:sz w:val="18"/>
                      <w:szCs w:val="18"/>
                      <w:rtl/>
                    </w:rPr>
                    <w:t>תקת המבח</w:t>
                  </w:r>
                  <w:r>
                    <w:rPr>
                      <w:rFonts w:cs="Miriam"/>
                      <w:sz w:val="18"/>
                      <w:szCs w:val="18"/>
                      <w:rtl/>
                    </w:rPr>
                    <w:t>ן</w:t>
                  </w:r>
                  <w:r w:rsidR="004E4370">
                    <w:rPr>
                      <w:rFonts w:cs="Miriam" w:hint="cs"/>
                      <w:sz w:val="18"/>
                      <w:szCs w:val="18"/>
                      <w:rtl/>
                    </w:rPr>
                    <w:t xml:space="preserve"> </w:t>
                  </w:r>
                  <w:r>
                    <w:rPr>
                      <w:rFonts w:cs="Miriam"/>
                      <w:sz w:val="18"/>
                      <w:szCs w:val="18"/>
                      <w:rtl/>
                    </w:rPr>
                    <w:t>וט</w:t>
                  </w:r>
                  <w:r>
                    <w:rPr>
                      <w:rFonts w:cs="Miriam" w:hint="cs"/>
                      <w:sz w:val="18"/>
                      <w:szCs w:val="18"/>
                      <w:rtl/>
                    </w:rPr>
                    <w:t>יוטה</w:t>
                  </w:r>
                </w:p>
              </w:txbxContent>
            </v:textbox>
            <w10:anchorlock/>
          </v:rect>
        </w:pict>
      </w:r>
      <w:r w:rsidRPr="00AC38F8">
        <w:rPr>
          <w:rStyle w:val="big-number"/>
          <w:rFonts w:cs="Miriam"/>
          <w:rtl/>
        </w:rPr>
        <w:t>21.</w:t>
      </w:r>
      <w:r w:rsidRPr="00AC38F8">
        <w:rPr>
          <w:rStyle w:val="big-number"/>
          <w:rFonts w:cs="Miriam"/>
          <w:rtl/>
        </w:rPr>
        <w:tab/>
      </w:r>
      <w:r w:rsidRPr="00AC38F8">
        <w:rPr>
          <w:rStyle w:val="default"/>
          <w:rFonts w:cs="FrankRuehl"/>
          <w:rtl/>
        </w:rPr>
        <w:t>נב</w:t>
      </w:r>
      <w:r w:rsidRPr="00AC38F8">
        <w:rPr>
          <w:rStyle w:val="default"/>
          <w:rFonts w:cs="FrankRuehl" w:hint="cs"/>
          <w:rtl/>
        </w:rPr>
        <w:t>חן לא יעתיק שאלה או פרט אחר מגליון המבחן, ועם תום המבחן ימסור למפקח את גליון המבחן וכל רישום וטיוטה אשר עשה בקשר למבחן.</w:t>
      </w:r>
    </w:p>
    <w:p w14:paraId="120AA454" w14:textId="77777777" w:rsidR="00D13B25" w:rsidRPr="00AC38F8" w:rsidRDefault="00D13B25">
      <w:pPr>
        <w:pStyle w:val="P00"/>
        <w:spacing w:before="72"/>
        <w:ind w:left="0" w:right="1134"/>
        <w:rPr>
          <w:rStyle w:val="default"/>
          <w:rFonts w:cs="FrankRuehl"/>
          <w:rtl/>
        </w:rPr>
      </w:pPr>
      <w:bookmarkStart w:id="24" w:name="Seif22"/>
      <w:bookmarkEnd w:id="24"/>
      <w:r w:rsidRPr="00AC38F8">
        <w:rPr>
          <w:lang w:val="he-IL"/>
        </w:rPr>
        <w:pict w14:anchorId="1C25A0FB">
          <v:rect id="_x0000_s1047" style="position:absolute;left:0;text-align:left;margin-left:464.5pt;margin-top:8.05pt;width:75.05pt;height:22.6pt;z-index:251655680" o:allowincell="f" filled="f" stroked="f" strokecolor="lime" strokeweight=".25pt">
            <v:textbox inset="0,0,0,0">
              <w:txbxContent>
                <w:p w14:paraId="272A1B08" w14:textId="77777777" w:rsidR="00D13B25" w:rsidRDefault="00D13B25" w:rsidP="004E4370">
                  <w:pPr>
                    <w:spacing w:line="160" w:lineRule="exact"/>
                    <w:jc w:val="left"/>
                    <w:rPr>
                      <w:rFonts w:cs="Miriam"/>
                      <w:noProof/>
                      <w:sz w:val="18"/>
                      <w:szCs w:val="18"/>
                      <w:rtl/>
                    </w:rPr>
                  </w:pPr>
                  <w:r>
                    <w:rPr>
                      <w:rFonts w:cs="Miriam"/>
                      <w:sz w:val="18"/>
                      <w:szCs w:val="18"/>
                      <w:rtl/>
                    </w:rPr>
                    <w:t>הו</w:t>
                  </w:r>
                  <w:r>
                    <w:rPr>
                      <w:rFonts w:cs="Miriam" w:hint="cs"/>
                      <w:sz w:val="18"/>
                      <w:szCs w:val="18"/>
                      <w:rtl/>
                    </w:rPr>
                    <w:t>צאת נבחן</w:t>
                  </w:r>
                  <w:r w:rsidR="004E4370">
                    <w:rPr>
                      <w:rFonts w:cs="Miriam" w:hint="cs"/>
                      <w:sz w:val="18"/>
                      <w:szCs w:val="18"/>
                      <w:rtl/>
                    </w:rPr>
                    <w:t xml:space="preserve"> </w:t>
                  </w:r>
                  <w:r>
                    <w:rPr>
                      <w:rFonts w:cs="Miriam"/>
                      <w:sz w:val="18"/>
                      <w:szCs w:val="18"/>
                      <w:rtl/>
                    </w:rPr>
                    <w:t>מח</w:t>
                  </w:r>
                  <w:r>
                    <w:rPr>
                      <w:rFonts w:cs="Miriam" w:hint="cs"/>
                      <w:sz w:val="18"/>
                      <w:szCs w:val="18"/>
                      <w:rtl/>
                    </w:rPr>
                    <w:t>דר המבחנים</w:t>
                  </w:r>
                </w:p>
              </w:txbxContent>
            </v:textbox>
            <w10:anchorlock/>
          </v:rect>
        </w:pict>
      </w:r>
      <w:r w:rsidRPr="00AC38F8">
        <w:rPr>
          <w:rStyle w:val="big-number"/>
          <w:rFonts w:cs="Miriam"/>
          <w:rtl/>
        </w:rPr>
        <w:t>22.</w:t>
      </w:r>
      <w:r w:rsidRPr="00AC38F8">
        <w:rPr>
          <w:rStyle w:val="big-number"/>
          <w:rFonts w:cs="Miriam"/>
          <w:rtl/>
        </w:rPr>
        <w:tab/>
      </w:r>
      <w:r w:rsidRPr="00AC38F8">
        <w:rPr>
          <w:rStyle w:val="default"/>
          <w:rFonts w:cs="FrankRuehl"/>
          <w:rtl/>
        </w:rPr>
        <w:t>נב</w:t>
      </w:r>
      <w:r w:rsidRPr="00AC38F8">
        <w:rPr>
          <w:rStyle w:val="default"/>
          <w:rFonts w:cs="FrankRuehl" w:hint="cs"/>
          <w:rtl/>
        </w:rPr>
        <w:t>חן העובר על הוראות הסעיפי</w:t>
      </w:r>
      <w:r w:rsidRPr="00AC38F8">
        <w:rPr>
          <w:rStyle w:val="default"/>
          <w:rFonts w:cs="FrankRuehl"/>
          <w:rtl/>
        </w:rPr>
        <w:t xml:space="preserve">ם 17, 19, 20 </w:t>
      </w:r>
      <w:r w:rsidRPr="00AC38F8">
        <w:rPr>
          <w:rStyle w:val="default"/>
          <w:rFonts w:cs="FrankRuehl" w:hint="cs"/>
          <w:rtl/>
        </w:rPr>
        <w:t>או 21 רשאי המפקח להוציאו מחדר המבחנים.</w:t>
      </w:r>
    </w:p>
    <w:p w14:paraId="3D4EE1E3" w14:textId="77777777" w:rsidR="00D13B25" w:rsidRPr="00AC38F8" w:rsidRDefault="00D13B25">
      <w:pPr>
        <w:pStyle w:val="P00"/>
        <w:spacing w:before="72"/>
        <w:ind w:left="0" w:right="1134"/>
        <w:rPr>
          <w:rStyle w:val="default"/>
          <w:rFonts w:cs="FrankRuehl"/>
          <w:rtl/>
        </w:rPr>
      </w:pPr>
      <w:bookmarkStart w:id="25" w:name="Seif23"/>
      <w:bookmarkEnd w:id="25"/>
      <w:r w:rsidRPr="00AC38F8">
        <w:rPr>
          <w:lang w:val="he-IL"/>
        </w:rPr>
        <w:pict w14:anchorId="6A9D7BD2">
          <v:rect id="_x0000_s1048" style="position:absolute;left:0;text-align:left;margin-left:464.5pt;margin-top:8.05pt;width:75.05pt;height:16pt;z-index:251656704" o:allowincell="f" filled="f" stroked="f" strokecolor="lime" strokeweight=".25pt">
            <v:textbox inset="0,0,0,0">
              <w:txbxContent>
                <w:p w14:paraId="7B4A16C3" w14:textId="77777777" w:rsidR="00D13B25" w:rsidRDefault="00D13B25" w:rsidP="004E4370">
                  <w:pPr>
                    <w:spacing w:line="160" w:lineRule="exact"/>
                    <w:jc w:val="left"/>
                    <w:rPr>
                      <w:rFonts w:cs="Miriam"/>
                      <w:noProof/>
                      <w:sz w:val="18"/>
                      <w:szCs w:val="18"/>
                      <w:rtl/>
                    </w:rPr>
                  </w:pPr>
                  <w:r>
                    <w:rPr>
                      <w:rFonts w:cs="Miriam"/>
                      <w:sz w:val="18"/>
                      <w:szCs w:val="18"/>
                      <w:rtl/>
                    </w:rPr>
                    <w:t>דו</w:t>
                  </w:r>
                  <w:r>
                    <w:rPr>
                      <w:rFonts w:cs="Miriam" w:hint="cs"/>
                      <w:sz w:val="18"/>
                      <w:szCs w:val="18"/>
                      <w:rtl/>
                    </w:rPr>
                    <w:t>"ח על</w:t>
                  </w:r>
                  <w:r w:rsidR="004E4370">
                    <w:rPr>
                      <w:rFonts w:cs="Miriam" w:hint="cs"/>
                      <w:sz w:val="18"/>
                      <w:szCs w:val="18"/>
                      <w:rtl/>
                    </w:rPr>
                    <w:t xml:space="preserve"> </w:t>
                  </w:r>
                  <w:r>
                    <w:rPr>
                      <w:rFonts w:cs="Miriam"/>
                      <w:sz w:val="18"/>
                      <w:szCs w:val="18"/>
                      <w:rtl/>
                    </w:rPr>
                    <w:t>הו</w:t>
                  </w:r>
                  <w:r>
                    <w:rPr>
                      <w:rFonts w:cs="Miriam" w:hint="cs"/>
                      <w:sz w:val="18"/>
                      <w:szCs w:val="18"/>
                      <w:rtl/>
                    </w:rPr>
                    <w:t>צאת נבחן</w:t>
                  </w:r>
                </w:p>
              </w:txbxContent>
            </v:textbox>
            <w10:anchorlock/>
          </v:rect>
        </w:pict>
      </w:r>
      <w:r w:rsidRPr="00AC38F8">
        <w:rPr>
          <w:rStyle w:val="big-number"/>
          <w:rFonts w:cs="Miriam"/>
          <w:rtl/>
        </w:rPr>
        <w:t>23.</w:t>
      </w:r>
      <w:r w:rsidRPr="00AC38F8">
        <w:rPr>
          <w:rStyle w:val="big-number"/>
          <w:rFonts w:cs="Miriam"/>
          <w:rtl/>
        </w:rPr>
        <w:tab/>
      </w:r>
      <w:r w:rsidRPr="00AC38F8">
        <w:rPr>
          <w:rStyle w:val="default"/>
          <w:rFonts w:cs="FrankRuehl"/>
          <w:rtl/>
        </w:rPr>
        <w:t>הו</w:t>
      </w:r>
      <w:r w:rsidRPr="00AC38F8">
        <w:rPr>
          <w:rStyle w:val="default"/>
          <w:rFonts w:cs="FrankRuehl" w:hint="cs"/>
          <w:rtl/>
        </w:rPr>
        <w:t>ציא המפקח נבחן מחדר המבחנים, כאמור בסעיף 22, יודיע על כך בכתב למבקר המדינה אשר רשאי לפסול את הנבחן או לחייבו לעמוד במבחן נוסף, הכל כפי שייראה בעיניו לאור הנסיבות.</w:t>
      </w:r>
    </w:p>
    <w:p w14:paraId="163CA439" w14:textId="77777777" w:rsidR="00D13B25" w:rsidRPr="00AC38F8" w:rsidRDefault="00D13B25">
      <w:pPr>
        <w:pStyle w:val="medium2-header"/>
        <w:keepLines w:val="0"/>
        <w:spacing w:before="72"/>
        <w:ind w:left="0" w:right="1134"/>
        <w:rPr>
          <w:rFonts w:cs="FrankRuehl"/>
          <w:noProof/>
          <w:rtl/>
        </w:rPr>
      </w:pPr>
      <w:bookmarkStart w:id="26" w:name="med3"/>
      <w:bookmarkEnd w:id="26"/>
      <w:r w:rsidRPr="00AC38F8">
        <w:rPr>
          <w:rFonts w:cs="FrankRuehl"/>
          <w:noProof/>
          <w:rtl/>
        </w:rPr>
        <w:t>פר</w:t>
      </w:r>
      <w:r w:rsidRPr="00AC38F8">
        <w:rPr>
          <w:rFonts w:cs="FrankRuehl" w:hint="cs"/>
          <w:noProof/>
          <w:rtl/>
        </w:rPr>
        <w:t>ק רביעי: בחינה בעל פה</w:t>
      </w:r>
    </w:p>
    <w:p w14:paraId="2F74E19F" w14:textId="77777777" w:rsidR="00D13B25" w:rsidRPr="00AC38F8" w:rsidRDefault="00D13B25">
      <w:pPr>
        <w:pStyle w:val="P00"/>
        <w:spacing w:before="72"/>
        <w:ind w:left="0" w:right="1134"/>
        <w:rPr>
          <w:rStyle w:val="default"/>
          <w:rFonts w:cs="FrankRuehl"/>
          <w:rtl/>
        </w:rPr>
      </w:pPr>
      <w:bookmarkStart w:id="27" w:name="Seif24"/>
      <w:bookmarkEnd w:id="27"/>
      <w:r w:rsidRPr="00AC38F8">
        <w:rPr>
          <w:lang w:val="he-IL"/>
        </w:rPr>
        <w:pict w14:anchorId="36A421CC">
          <v:rect id="_x0000_s1049" style="position:absolute;left:0;text-align:left;margin-left:464.5pt;margin-top:8.05pt;width:75.05pt;height:12.15pt;z-index:251657728" o:allowincell="f" filled="f" stroked="f" strokecolor="lime" strokeweight=".25pt">
            <v:textbox inset="0,0,0,0">
              <w:txbxContent>
                <w:p w14:paraId="23FA38B6" w14:textId="77777777" w:rsidR="00D13B25" w:rsidRDefault="00D13B25">
                  <w:pPr>
                    <w:spacing w:line="160" w:lineRule="exact"/>
                    <w:jc w:val="left"/>
                    <w:rPr>
                      <w:rFonts w:cs="Miriam"/>
                      <w:noProof/>
                      <w:sz w:val="18"/>
                      <w:szCs w:val="18"/>
                      <w:rtl/>
                    </w:rPr>
                  </w:pPr>
                  <w:r>
                    <w:rPr>
                      <w:rFonts w:cs="Miriam"/>
                      <w:sz w:val="18"/>
                      <w:szCs w:val="18"/>
                      <w:rtl/>
                    </w:rPr>
                    <w:t>בח</w:t>
                  </w:r>
                  <w:r>
                    <w:rPr>
                      <w:rFonts w:cs="Miriam" w:hint="cs"/>
                      <w:sz w:val="18"/>
                      <w:szCs w:val="18"/>
                      <w:rtl/>
                    </w:rPr>
                    <w:t>ינות בעל פה</w:t>
                  </w:r>
                </w:p>
              </w:txbxContent>
            </v:textbox>
            <w10:anchorlock/>
          </v:rect>
        </w:pict>
      </w:r>
      <w:r w:rsidRPr="00AC38F8">
        <w:rPr>
          <w:rStyle w:val="big-number"/>
          <w:rFonts w:cs="Miriam"/>
          <w:rtl/>
        </w:rPr>
        <w:t>24.</w:t>
      </w:r>
      <w:r w:rsidRPr="00AC38F8">
        <w:rPr>
          <w:rStyle w:val="big-number"/>
          <w:rFonts w:cs="Miriam"/>
          <w:rtl/>
        </w:rPr>
        <w:tab/>
      </w:r>
      <w:r w:rsidRPr="00AC38F8">
        <w:rPr>
          <w:rStyle w:val="default"/>
          <w:rFonts w:cs="FrankRuehl"/>
          <w:rtl/>
        </w:rPr>
        <w:t>לא</w:t>
      </w:r>
      <w:r w:rsidRPr="00AC38F8">
        <w:rPr>
          <w:rStyle w:val="default"/>
          <w:rFonts w:cs="FrankRuehl" w:hint="cs"/>
          <w:rtl/>
        </w:rPr>
        <w:t xml:space="preserve"> ית</w:t>
      </w:r>
      <w:r w:rsidRPr="00AC38F8">
        <w:rPr>
          <w:rStyle w:val="default"/>
          <w:rFonts w:cs="FrankRuehl"/>
          <w:rtl/>
        </w:rPr>
        <w:t>קב</w:t>
      </w:r>
      <w:r w:rsidRPr="00AC38F8">
        <w:rPr>
          <w:rStyle w:val="default"/>
          <w:rFonts w:cs="FrankRuehl" w:hint="cs"/>
          <w:rtl/>
        </w:rPr>
        <w:t>ל מועמד למשרה שהוכרז עליה אלא אם עמד בבחינה בעל פה.</w:t>
      </w:r>
    </w:p>
    <w:p w14:paraId="32004C1B" w14:textId="77777777" w:rsidR="00D13B25" w:rsidRPr="00AC38F8" w:rsidRDefault="00D13B25">
      <w:pPr>
        <w:pStyle w:val="P00"/>
        <w:spacing w:before="72"/>
        <w:ind w:left="0" w:right="1134"/>
        <w:rPr>
          <w:rStyle w:val="default"/>
          <w:rFonts w:cs="FrankRuehl"/>
          <w:rtl/>
        </w:rPr>
      </w:pPr>
      <w:bookmarkStart w:id="28" w:name="Seif25"/>
      <w:bookmarkEnd w:id="28"/>
      <w:r w:rsidRPr="00AC38F8">
        <w:rPr>
          <w:lang w:val="he-IL"/>
        </w:rPr>
        <w:pict w14:anchorId="51B16846">
          <v:rect id="_x0000_s1050" style="position:absolute;left:0;text-align:left;margin-left:464.5pt;margin-top:8.05pt;width:75.05pt;height:20.25pt;z-index:251658752" o:allowincell="f" filled="f" stroked="f" strokecolor="lime" strokeweight=".25pt">
            <v:textbox inset="0,0,0,0">
              <w:txbxContent>
                <w:p w14:paraId="2F2CEF30" w14:textId="77777777" w:rsidR="00D13B25" w:rsidRDefault="00D13B25" w:rsidP="004E4370">
                  <w:pPr>
                    <w:spacing w:line="160" w:lineRule="exact"/>
                    <w:jc w:val="left"/>
                    <w:rPr>
                      <w:rFonts w:cs="Miriam"/>
                      <w:noProof/>
                      <w:sz w:val="18"/>
                      <w:szCs w:val="18"/>
                      <w:rtl/>
                    </w:rPr>
                  </w:pPr>
                  <w:r>
                    <w:rPr>
                      <w:rFonts w:cs="Miriam"/>
                      <w:sz w:val="18"/>
                      <w:szCs w:val="18"/>
                      <w:rtl/>
                    </w:rPr>
                    <w:t>הי</w:t>
                  </w:r>
                  <w:r>
                    <w:rPr>
                      <w:rFonts w:cs="Miriam" w:hint="cs"/>
                      <w:sz w:val="18"/>
                      <w:szCs w:val="18"/>
                      <w:rtl/>
                    </w:rPr>
                    <w:t>קף הבחינה</w:t>
                  </w:r>
                  <w:r w:rsidR="004E4370">
                    <w:rPr>
                      <w:rFonts w:cs="Miriam" w:hint="cs"/>
                      <w:sz w:val="18"/>
                      <w:szCs w:val="18"/>
                      <w:rtl/>
                    </w:rPr>
                    <w:t xml:space="preserve"> </w:t>
                  </w:r>
                  <w:r>
                    <w:rPr>
                      <w:rFonts w:cs="Miriam"/>
                      <w:sz w:val="18"/>
                      <w:szCs w:val="18"/>
                      <w:rtl/>
                    </w:rPr>
                    <w:t>בע</w:t>
                  </w:r>
                  <w:r>
                    <w:rPr>
                      <w:rFonts w:cs="Miriam" w:hint="cs"/>
                      <w:sz w:val="18"/>
                      <w:szCs w:val="18"/>
                      <w:rtl/>
                    </w:rPr>
                    <w:t>ל פה</w:t>
                  </w:r>
                </w:p>
              </w:txbxContent>
            </v:textbox>
            <w10:anchorlock/>
          </v:rect>
        </w:pict>
      </w:r>
      <w:r w:rsidRPr="00AC38F8">
        <w:rPr>
          <w:rStyle w:val="big-number"/>
          <w:rFonts w:cs="Miriam"/>
          <w:rtl/>
        </w:rPr>
        <w:t>25.</w:t>
      </w:r>
      <w:r w:rsidRPr="00AC38F8">
        <w:rPr>
          <w:rStyle w:val="big-number"/>
          <w:rFonts w:cs="Miriam"/>
          <w:rtl/>
        </w:rPr>
        <w:tab/>
      </w:r>
      <w:r w:rsidRPr="00AC38F8">
        <w:rPr>
          <w:rStyle w:val="default"/>
          <w:rFonts w:cs="FrankRuehl"/>
          <w:rtl/>
        </w:rPr>
        <w:t>בב</w:t>
      </w:r>
      <w:r w:rsidRPr="00AC38F8">
        <w:rPr>
          <w:rStyle w:val="default"/>
          <w:rFonts w:cs="FrankRuehl" w:hint="cs"/>
          <w:rtl/>
        </w:rPr>
        <w:t>חינה בעל פה ייבדקו התאמתו של המועמד מבחינת אישיותו וסגולות הדרושות למילוי המשרה; לא יימצא כשיר למשרה מועמד שאינו ממלא אחרי כל התנאים שצויינו במכרז כהכרחיים למילוי המשרה.</w:t>
      </w:r>
    </w:p>
    <w:p w14:paraId="50747C41" w14:textId="77777777" w:rsidR="00D13B25" w:rsidRPr="00AC38F8" w:rsidRDefault="00D13B25" w:rsidP="005845C1">
      <w:pPr>
        <w:pStyle w:val="P00"/>
        <w:spacing w:before="72"/>
        <w:ind w:left="0" w:right="1134"/>
        <w:rPr>
          <w:rStyle w:val="default"/>
          <w:rFonts w:cs="FrankRuehl"/>
          <w:rtl/>
        </w:rPr>
      </w:pPr>
      <w:bookmarkStart w:id="29" w:name="Seif26"/>
      <w:bookmarkEnd w:id="29"/>
      <w:r w:rsidRPr="00AC38F8">
        <w:rPr>
          <w:lang w:val="he-IL"/>
        </w:rPr>
        <w:pict w14:anchorId="1DFA251E">
          <v:rect id="_x0000_s1051" style="position:absolute;left:0;text-align:left;margin-left:464.5pt;margin-top:8.05pt;width:75.05pt;height:24pt;z-index:251659776" o:allowincell="f" filled="f" stroked="f" strokecolor="lime" strokeweight=".25pt">
            <v:textbox inset="0,0,0,0">
              <w:txbxContent>
                <w:p w14:paraId="70241956" w14:textId="77777777" w:rsidR="00D13B25" w:rsidRDefault="00D13B25" w:rsidP="004E4370">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 יוזמן</w:t>
                  </w:r>
                  <w:r w:rsidR="004E4370">
                    <w:rPr>
                      <w:rFonts w:cs="Miriam" w:hint="cs"/>
                      <w:sz w:val="18"/>
                      <w:szCs w:val="18"/>
                      <w:rtl/>
                    </w:rPr>
                    <w:t xml:space="preserve"> </w:t>
                  </w:r>
                  <w:r>
                    <w:rPr>
                      <w:rFonts w:cs="Miriam"/>
                      <w:sz w:val="18"/>
                      <w:szCs w:val="18"/>
                      <w:rtl/>
                    </w:rPr>
                    <w:t>לב</w:t>
                  </w:r>
                  <w:r>
                    <w:rPr>
                      <w:rFonts w:cs="Miriam" w:hint="cs"/>
                      <w:sz w:val="18"/>
                      <w:szCs w:val="18"/>
                      <w:rtl/>
                    </w:rPr>
                    <w:t>חינות</w:t>
                  </w:r>
                  <w:r w:rsidR="004E4370">
                    <w:rPr>
                      <w:rFonts w:cs="Miriam" w:hint="cs"/>
                      <w:sz w:val="18"/>
                      <w:szCs w:val="18"/>
                      <w:rtl/>
                    </w:rPr>
                    <w:t xml:space="preserve"> </w:t>
                  </w:r>
                  <w:r>
                    <w:rPr>
                      <w:rFonts w:cs="Miriam"/>
                      <w:sz w:val="18"/>
                      <w:szCs w:val="18"/>
                      <w:rtl/>
                    </w:rPr>
                    <w:t>בע</w:t>
                  </w:r>
                  <w:r>
                    <w:rPr>
                      <w:rFonts w:cs="Miriam" w:hint="cs"/>
                      <w:sz w:val="18"/>
                      <w:szCs w:val="18"/>
                      <w:rtl/>
                    </w:rPr>
                    <w:t>ל פה</w:t>
                  </w:r>
                </w:p>
              </w:txbxContent>
            </v:textbox>
            <w10:anchorlock/>
          </v:rect>
        </w:pict>
      </w:r>
      <w:r w:rsidRPr="00AC38F8">
        <w:rPr>
          <w:rStyle w:val="big-number"/>
          <w:rFonts w:cs="Miriam"/>
          <w:rtl/>
        </w:rPr>
        <w:t>26.</w:t>
      </w:r>
      <w:r w:rsidRPr="00AC38F8">
        <w:rPr>
          <w:rStyle w:val="big-number"/>
          <w:rFonts w:cs="Miriam"/>
          <w:rtl/>
        </w:rPr>
        <w:tab/>
      </w:r>
      <w:r w:rsidRPr="00AC38F8">
        <w:rPr>
          <w:rStyle w:val="default"/>
          <w:rFonts w:cs="FrankRuehl"/>
          <w:rtl/>
        </w:rPr>
        <w:t>נת</w:t>
      </w:r>
      <w:r w:rsidRPr="00AC38F8">
        <w:rPr>
          <w:rStyle w:val="default"/>
          <w:rFonts w:cs="FrankRuehl" w:hint="cs"/>
          <w:rtl/>
        </w:rPr>
        <w:t>קיימו מבחנים יוזמנ</w:t>
      </w:r>
      <w:r w:rsidRPr="00AC38F8">
        <w:rPr>
          <w:rStyle w:val="default"/>
          <w:rFonts w:cs="FrankRuehl"/>
          <w:rtl/>
        </w:rPr>
        <w:t xml:space="preserve">ו </w:t>
      </w:r>
      <w:r w:rsidRPr="00AC38F8">
        <w:rPr>
          <w:rStyle w:val="default"/>
          <w:rFonts w:cs="FrankRuehl" w:hint="cs"/>
          <w:rtl/>
        </w:rPr>
        <w:t xml:space="preserve">לבחינה בעל פה רק המועמדים שהשיגו הישגים שנקבעו כהישגים מינימליים כאמור בסעיף 9 (להלן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מועמדים לתפקיד).</w:t>
      </w:r>
    </w:p>
    <w:p w14:paraId="1FCF984A" w14:textId="77777777" w:rsidR="00D13B25" w:rsidRPr="00AC38F8" w:rsidRDefault="00D13B25">
      <w:pPr>
        <w:pStyle w:val="P00"/>
        <w:spacing w:before="72"/>
        <w:ind w:left="0" w:right="1134"/>
        <w:rPr>
          <w:rStyle w:val="default"/>
          <w:rFonts w:cs="FrankRuehl"/>
          <w:rtl/>
        </w:rPr>
      </w:pPr>
      <w:bookmarkStart w:id="30" w:name="Seif27"/>
      <w:bookmarkEnd w:id="30"/>
      <w:r w:rsidRPr="00AC38F8">
        <w:rPr>
          <w:lang w:val="he-IL"/>
        </w:rPr>
        <w:pict w14:anchorId="206EA1A7">
          <v:rect id="_x0000_s1052" style="position:absolute;left:0;text-align:left;margin-left:464.5pt;margin-top:8.05pt;width:75.05pt;height:16pt;z-index:251660800" o:allowincell="f" filled="f" stroked="f" strokecolor="lime" strokeweight=".25pt">
            <v:textbox inset="0,0,0,0">
              <w:txbxContent>
                <w:p w14:paraId="23E1AC4D" w14:textId="77777777" w:rsidR="00D13B25" w:rsidRDefault="00D13B25" w:rsidP="004E4370">
                  <w:pPr>
                    <w:spacing w:line="160" w:lineRule="exact"/>
                    <w:jc w:val="left"/>
                    <w:rPr>
                      <w:rFonts w:cs="Miriam"/>
                      <w:noProof/>
                      <w:sz w:val="18"/>
                      <w:szCs w:val="18"/>
                      <w:rtl/>
                    </w:rPr>
                  </w:pPr>
                  <w:r>
                    <w:rPr>
                      <w:rFonts w:cs="Miriam"/>
                      <w:sz w:val="18"/>
                      <w:szCs w:val="18"/>
                      <w:rtl/>
                    </w:rPr>
                    <w:t>מס</w:t>
                  </w:r>
                  <w:r>
                    <w:rPr>
                      <w:rFonts w:cs="Miriam" w:hint="cs"/>
                      <w:sz w:val="18"/>
                      <w:szCs w:val="18"/>
                      <w:rtl/>
                    </w:rPr>
                    <w:t>פר</w:t>
                  </w:r>
                  <w:r w:rsidR="004E4370">
                    <w:rPr>
                      <w:rFonts w:cs="Miriam" w:hint="cs"/>
                      <w:sz w:val="18"/>
                      <w:szCs w:val="18"/>
                      <w:rtl/>
                    </w:rPr>
                    <w:t xml:space="preserve"> </w:t>
                  </w:r>
                  <w:r>
                    <w:rPr>
                      <w:rFonts w:cs="Miriam"/>
                      <w:sz w:val="18"/>
                      <w:szCs w:val="18"/>
                      <w:rtl/>
                    </w:rPr>
                    <w:t>המ</w:t>
                  </w:r>
                  <w:r>
                    <w:rPr>
                      <w:rFonts w:cs="Miriam" w:hint="cs"/>
                      <w:sz w:val="18"/>
                      <w:szCs w:val="18"/>
                      <w:rtl/>
                    </w:rPr>
                    <w:t>ועמדים</w:t>
                  </w:r>
                </w:p>
              </w:txbxContent>
            </v:textbox>
            <w10:anchorlock/>
          </v:rect>
        </w:pict>
      </w:r>
      <w:r w:rsidRPr="00AC38F8">
        <w:rPr>
          <w:rStyle w:val="big-number"/>
          <w:rFonts w:cs="Miriam"/>
          <w:rtl/>
        </w:rPr>
        <w:t>27.</w:t>
      </w:r>
      <w:r w:rsidRPr="00AC38F8">
        <w:rPr>
          <w:rStyle w:val="big-number"/>
          <w:rFonts w:cs="Miriam"/>
          <w:rtl/>
        </w:rPr>
        <w:tab/>
      </w:r>
      <w:r w:rsidRPr="00AC38F8">
        <w:rPr>
          <w:rStyle w:val="default"/>
          <w:rFonts w:cs="FrankRuehl"/>
          <w:rtl/>
        </w:rPr>
        <w:t>הי</w:t>
      </w:r>
      <w:r w:rsidRPr="00AC38F8">
        <w:rPr>
          <w:rStyle w:val="default"/>
          <w:rFonts w:cs="FrankRuehl" w:hint="cs"/>
          <w:rtl/>
        </w:rPr>
        <w:t>ו מועמדים לתפקיד חמישה או פחות, יוזמנו כולם לבחינה בעל פה. היו מועמדים לתפקיד יותר מחמישה יקבע מבקר המד</w:t>
      </w:r>
      <w:r w:rsidRPr="00AC38F8">
        <w:rPr>
          <w:rStyle w:val="default"/>
          <w:rFonts w:cs="FrankRuehl"/>
          <w:rtl/>
        </w:rPr>
        <w:t>י</w:t>
      </w:r>
      <w:r w:rsidRPr="00AC38F8">
        <w:rPr>
          <w:rStyle w:val="default"/>
          <w:rFonts w:cs="FrankRuehl" w:hint="cs"/>
          <w:rtl/>
        </w:rPr>
        <w:t>נה את מספר המועמדים מבין המועמדים לתפקי</w:t>
      </w:r>
      <w:r w:rsidRPr="00AC38F8">
        <w:rPr>
          <w:rStyle w:val="default"/>
          <w:rFonts w:cs="FrankRuehl"/>
          <w:rtl/>
        </w:rPr>
        <w:t xml:space="preserve">ד </w:t>
      </w:r>
      <w:r w:rsidRPr="00AC38F8">
        <w:rPr>
          <w:rStyle w:val="default"/>
          <w:rFonts w:cs="FrankRuehl" w:hint="cs"/>
          <w:rtl/>
        </w:rPr>
        <w:t>שיוזמנו לבחינה בעל פה. ובלבד שיוזמנו לבחינה מועמדים לתפקיד שהישגיהם במבחנים היו הגבוהים ביותר.</w:t>
      </w:r>
    </w:p>
    <w:p w14:paraId="7A121E14" w14:textId="77777777" w:rsidR="00D13B25" w:rsidRPr="00AC38F8" w:rsidRDefault="00D13B25">
      <w:pPr>
        <w:pStyle w:val="P00"/>
        <w:spacing w:before="72"/>
        <w:ind w:left="0" w:right="1134"/>
        <w:rPr>
          <w:rStyle w:val="default"/>
          <w:rFonts w:cs="FrankRuehl"/>
          <w:rtl/>
        </w:rPr>
      </w:pPr>
      <w:bookmarkStart w:id="31" w:name="Seif28"/>
      <w:bookmarkEnd w:id="31"/>
      <w:r w:rsidRPr="00AC38F8">
        <w:rPr>
          <w:lang w:val="he-IL"/>
        </w:rPr>
        <w:pict w14:anchorId="4F3C4E85">
          <v:rect id="_x0000_s1053" style="position:absolute;left:0;text-align:left;margin-left:464.5pt;margin-top:8.05pt;width:75.05pt;height:24pt;z-index:251661824" o:allowincell="f" filled="f" stroked="f" strokecolor="lime" strokeweight=".25pt">
            <v:textbox inset="0,0,0,0">
              <w:txbxContent>
                <w:p w14:paraId="294E5521" w14:textId="77777777" w:rsidR="00D13B25" w:rsidRDefault="00D13B25" w:rsidP="004E4370">
                  <w:pPr>
                    <w:spacing w:line="160" w:lineRule="exact"/>
                    <w:jc w:val="left"/>
                    <w:rPr>
                      <w:rFonts w:cs="Miriam"/>
                      <w:noProof/>
                      <w:sz w:val="18"/>
                      <w:szCs w:val="18"/>
                      <w:rtl/>
                    </w:rPr>
                  </w:pPr>
                  <w:r>
                    <w:rPr>
                      <w:rFonts w:cs="Miriam"/>
                      <w:sz w:val="18"/>
                      <w:szCs w:val="18"/>
                      <w:rtl/>
                    </w:rPr>
                    <w:t>הז</w:t>
                  </w:r>
                  <w:r>
                    <w:rPr>
                      <w:rFonts w:cs="Miriam" w:hint="cs"/>
                      <w:sz w:val="18"/>
                      <w:szCs w:val="18"/>
                      <w:rtl/>
                    </w:rPr>
                    <w:t>מנה</w:t>
                  </w:r>
                  <w:r w:rsidR="004E4370">
                    <w:rPr>
                      <w:rFonts w:cs="Miriam" w:hint="cs"/>
                      <w:sz w:val="18"/>
                      <w:szCs w:val="18"/>
                      <w:rtl/>
                    </w:rPr>
                    <w:t xml:space="preserve"> </w:t>
                  </w:r>
                  <w:r>
                    <w:rPr>
                      <w:rFonts w:cs="Miriam"/>
                      <w:sz w:val="18"/>
                      <w:szCs w:val="18"/>
                      <w:rtl/>
                    </w:rPr>
                    <w:t>לב</w:t>
                  </w:r>
                  <w:r>
                    <w:rPr>
                      <w:rFonts w:cs="Miriam" w:hint="cs"/>
                      <w:sz w:val="18"/>
                      <w:szCs w:val="18"/>
                      <w:rtl/>
                    </w:rPr>
                    <w:t>חינה</w:t>
                  </w:r>
                  <w:r w:rsidR="004E4370">
                    <w:rPr>
                      <w:rFonts w:cs="Miriam" w:hint="cs"/>
                      <w:sz w:val="18"/>
                      <w:szCs w:val="18"/>
                      <w:rtl/>
                    </w:rPr>
                    <w:t xml:space="preserve"> </w:t>
                  </w:r>
                  <w:r>
                    <w:rPr>
                      <w:rFonts w:cs="Miriam"/>
                      <w:sz w:val="18"/>
                      <w:szCs w:val="18"/>
                      <w:rtl/>
                    </w:rPr>
                    <w:t>בע</w:t>
                  </w:r>
                  <w:r>
                    <w:rPr>
                      <w:rFonts w:cs="Miriam" w:hint="cs"/>
                      <w:sz w:val="18"/>
                      <w:szCs w:val="18"/>
                      <w:rtl/>
                    </w:rPr>
                    <w:t>ל פה</w:t>
                  </w:r>
                </w:p>
              </w:txbxContent>
            </v:textbox>
            <w10:anchorlock/>
          </v:rect>
        </w:pict>
      </w:r>
      <w:r w:rsidRPr="00AC38F8">
        <w:rPr>
          <w:rStyle w:val="big-number"/>
          <w:rFonts w:cs="Miriam"/>
          <w:rtl/>
        </w:rPr>
        <w:t>28.</w:t>
      </w:r>
      <w:r w:rsidRPr="00AC38F8">
        <w:rPr>
          <w:rStyle w:val="big-number"/>
          <w:rFonts w:cs="Miriam"/>
          <w:rtl/>
        </w:rPr>
        <w:tab/>
      </w:r>
      <w:r w:rsidRPr="00AC38F8">
        <w:rPr>
          <w:rStyle w:val="default"/>
          <w:rFonts w:cs="FrankRuehl"/>
          <w:rtl/>
        </w:rPr>
        <w:t>הו</w:t>
      </w:r>
      <w:r w:rsidRPr="00AC38F8">
        <w:rPr>
          <w:rStyle w:val="default"/>
          <w:rFonts w:cs="FrankRuehl" w:hint="cs"/>
          <w:rtl/>
        </w:rPr>
        <w:t>ראות הסעיפים 13, 14 ו-15 בדבר הזמנת מועמד למבחן יחולו גם על הזמנת מועמד לבחינה בעל פה.</w:t>
      </w:r>
    </w:p>
    <w:p w14:paraId="2418E53F" w14:textId="77777777" w:rsidR="00D13B25" w:rsidRPr="00AC38F8" w:rsidRDefault="00D13B25">
      <w:pPr>
        <w:pStyle w:val="P00"/>
        <w:spacing w:before="72"/>
        <w:ind w:left="0" w:right="1134"/>
        <w:rPr>
          <w:rStyle w:val="default"/>
          <w:rFonts w:cs="FrankRuehl"/>
          <w:rtl/>
        </w:rPr>
      </w:pPr>
      <w:bookmarkStart w:id="32" w:name="Seif29"/>
      <w:bookmarkEnd w:id="32"/>
      <w:r w:rsidRPr="00AC38F8">
        <w:rPr>
          <w:lang w:val="he-IL"/>
        </w:rPr>
        <w:pict w14:anchorId="579D2FC3">
          <v:rect id="_x0000_s1054" style="position:absolute;left:0;text-align:left;margin-left:464.5pt;margin-top:8.05pt;width:75.05pt;height:24pt;z-index:251662848" o:allowincell="f" filled="f" stroked="f" strokecolor="lime" strokeweight=".25pt">
            <v:textbox inset="0,0,0,0">
              <w:txbxContent>
                <w:p w14:paraId="4296F7BB" w14:textId="77777777" w:rsidR="00D13B25" w:rsidRDefault="00D13B25" w:rsidP="004E4370">
                  <w:pPr>
                    <w:spacing w:line="160" w:lineRule="exact"/>
                    <w:jc w:val="left"/>
                    <w:rPr>
                      <w:rFonts w:cs="Miriam"/>
                      <w:noProof/>
                      <w:sz w:val="18"/>
                      <w:szCs w:val="18"/>
                      <w:rtl/>
                    </w:rPr>
                  </w:pPr>
                  <w:r>
                    <w:rPr>
                      <w:rFonts w:cs="Miriam"/>
                      <w:sz w:val="18"/>
                      <w:szCs w:val="18"/>
                      <w:rtl/>
                    </w:rPr>
                    <w:t>הו</w:t>
                  </w:r>
                  <w:r>
                    <w:rPr>
                      <w:rFonts w:cs="Miriam" w:hint="cs"/>
                      <w:sz w:val="18"/>
                      <w:szCs w:val="18"/>
                      <w:rtl/>
                    </w:rPr>
                    <w:t>דעה למועמד</w:t>
                  </w:r>
                  <w:r w:rsidR="004E4370">
                    <w:rPr>
                      <w:rFonts w:cs="Miriam" w:hint="cs"/>
                      <w:sz w:val="18"/>
                      <w:szCs w:val="18"/>
                      <w:rtl/>
                    </w:rPr>
                    <w:t xml:space="preserve"> </w:t>
                  </w:r>
                  <w:r>
                    <w:rPr>
                      <w:rFonts w:cs="Miriam"/>
                      <w:sz w:val="18"/>
                      <w:szCs w:val="18"/>
                      <w:rtl/>
                    </w:rPr>
                    <w:t>שא</w:t>
                  </w:r>
                  <w:r>
                    <w:rPr>
                      <w:rFonts w:cs="Miriam" w:hint="cs"/>
                      <w:sz w:val="18"/>
                      <w:szCs w:val="18"/>
                      <w:rtl/>
                    </w:rPr>
                    <w:t>ינו מוזמן</w:t>
                  </w:r>
                  <w:r w:rsidR="004E4370">
                    <w:rPr>
                      <w:rFonts w:cs="Miriam" w:hint="cs"/>
                      <w:noProof/>
                      <w:sz w:val="18"/>
                      <w:szCs w:val="18"/>
                      <w:rtl/>
                    </w:rPr>
                    <w:t xml:space="preserve"> </w:t>
                  </w:r>
                  <w:r>
                    <w:rPr>
                      <w:rFonts w:cs="Miriam"/>
                      <w:sz w:val="18"/>
                      <w:szCs w:val="18"/>
                      <w:rtl/>
                    </w:rPr>
                    <w:t>לב</w:t>
                  </w:r>
                  <w:r>
                    <w:rPr>
                      <w:rFonts w:cs="Miriam" w:hint="cs"/>
                      <w:sz w:val="18"/>
                      <w:szCs w:val="18"/>
                      <w:rtl/>
                    </w:rPr>
                    <w:t>חינה</w:t>
                  </w:r>
                </w:p>
              </w:txbxContent>
            </v:textbox>
            <w10:anchorlock/>
          </v:rect>
        </w:pict>
      </w:r>
      <w:r w:rsidRPr="00AC38F8">
        <w:rPr>
          <w:rStyle w:val="big-number"/>
          <w:rFonts w:cs="Miriam"/>
          <w:rtl/>
        </w:rPr>
        <w:t>29.</w:t>
      </w:r>
      <w:r w:rsidRPr="00AC38F8">
        <w:rPr>
          <w:rStyle w:val="big-number"/>
          <w:rFonts w:cs="Miriam"/>
          <w:rtl/>
        </w:rPr>
        <w:tab/>
      </w:r>
      <w:r w:rsidRPr="00AC38F8">
        <w:rPr>
          <w:rStyle w:val="default"/>
          <w:rFonts w:cs="FrankRuehl"/>
          <w:rtl/>
        </w:rPr>
        <w:t>למ</w:t>
      </w:r>
      <w:r w:rsidRPr="00AC38F8">
        <w:rPr>
          <w:rStyle w:val="default"/>
          <w:rFonts w:cs="FrankRuehl" w:hint="cs"/>
          <w:rtl/>
        </w:rPr>
        <w:t>ועמד אשר ניגש למבחן ולא הוזמן לבחינה בעל פה, כאמור בסעיפים</w:t>
      </w:r>
      <w:r w:rsidRPr="00AC38F8">
        <w:rPr>
          <w:rStyle w:val="default"/>
          <w:rFonts w:cs="FrankRuehl"/>
          <w:rtl/>
        </w:rPr>
        <w:t xml:space="preserve"> 26 ו</w:t>
      </w:r>
      <w:r w:rsidRPr="00AC38F8">
        <w:rPr>
          <w:rStyle w:val="default"/>
          <w:rFonts w:cs="FrankRuehl" w:hint="cs"/>
          <w:rtl/>
        </w:rPr>
        <w:t>-27 תישלח הודעה בכתב על כך.</w:t>
      </w:r>
    </w:p>
    <w:p w14:paraId="6A1F5EA7" w14:textId="77777777" w:rsidR="00D13B25" w:rsidRPr="00AC38F8" w:rsidRDefault="00D13B25">
      <w:pPr>
        <w:pStyle w:val="P00"/>
        <w:spacing w:before="72"/>
        <w:ind w:left="0" w:right="1134"/>
        <w:rPr>
          <w:rStyle w:val="default"/>
          <w:rFonts w:cs="FrankRuehl" w:hint="cs"/>
          <w:rtl/>
        </w:rPr>
      </w:pPr>
      <w:bookmarkStart w:id="33" w:name="Seif30"/>
      <w:bookmarkEnd w:id="33"/>
      <w:r w:rsidRPr="00AC38F8">
        <w:rPr>
          <w:lang w:val="he-IL"/>
        </w:rPr>
        <w:pict w14:anchorId="443E37D0">
          <v:rect id="_x0000_s1055" style="position:absolute;left:0;text-align:left;margin-left:464.5pt;margin-top:8.05pt;width:75.05pt;height:32.95pt;z-index:251663872" o:allowincell="f" filled="f" stroked="f" strokecolor="lime" strokeweight=".25pt">
            <v:textbox inset="0,0,0,0">
              <w:txbxContent>
                <w:p w14:paraId="110603D6" w14:textId="77777777" w:rsidR="00D13B25" w:rsidRDefault="00D13B25" w:rsidP="004E4370">
                  <w:pPr>
                    <w:spacing w:line="160" w:lineRule="exact"/>
                    <w:jc w:val="left"/>
                    <w:rPr>
                      <w:rFonts w:cs="Miriam"/>
                      <w:noProof/>
                      <w:sz w:val="18"/>
                      <w:szCs w:val="18"/>
                      <w:rtl/>
                    </w:rPr>
                  </w:pPr>
                  <w:r>
                    <w:rPr>
                      <w:rFonts w:cs="Miriam"/>
                      <w:sz w:val="18"/>
                      <w:szCs w:val="18"/>
                      <w:rtl/>
                    </w:rPr>
                    <w:t>בד</w:t>
                  </w:r>
                  <w:r>
                    <w:rPr>
                      <w:rFonts w:cs="Miriam" w:hint="cs"/>
                      <w:sz w:val="18"/>
                      <w:szCs w:val="18"/>
                      <w:rtl/>
                    </w:rPr>
                    <w:t>יקת נתונים</w:t>
                  </w:r>
                  <w:r w:rsidR="004E4370">
                    <w:rPr>
                      <w:rFonts w:cs="Miriam" w:hint="cs"/>
                      <w:sz w:val="18"/>
                      <w:szCs w:val="18"/>
                      <w:rtl/>
                    </w:rPr>
                    <w:t xml:space="preserve"> </w:t>
                  </w:r>
                  <w:r>
                    <w:rPr>
                      <w:rFonts w:cs="Miriam"/>
                      <w:sz w:val="18"/>
                      <w:szCs w:val="18"/>
                      <w:rtl/>
                    </w:rPr>
                    <w:t>אי</w:t>
                  </w:r>
                  <w:r>
                    <w:rPr>
                      <w:rFonts w:cs="Miriam" w:hint="cs"/>
                      <w:sz w:val="18"/>
                      <w:szCs w:val="18"/>
                      <w:rtl/>
                    </w:rPr>
                    <w:t>שיים</w:t>
                  </w:r>
                  <w:r w:rsidR="004E4370">
                    <w:rPr>
                      <w:rFonts w:cs="Miriam" w:hint="cs"/>
                      <w:sz w:val="18"/>
                      <w:szCs w:val="18"/>
                      <w:rtl/>
                    </w:rPr>
                    <w:t xml:space="preserve"> </w:t>
                  </w:r>
                  <w:r>
                    <w:rPr>
                      <w:rFonts w:cs="Miriam"/>
                      <w:sz w:val="18"/>
                      <w:szCs w:val="18"/>
                      <w:rtl/>
                    </w:rPr>
                    <w:t>ומ</w:t>
                  </w:r>
                  <w:r>
                    <w:rPr>
                      <w:rFonts w:cs="Miriam" w:hint="cs"/>
                      <w:sz w:val="18"/>
                      <w:szCs w:val="18"/>
                      <w:rtl/>
                    </w:rPr>
                    <w:t>קצועיים</w:t>
                  </w:r>
                </w:p>
                <w:p w14:paraId="2ECDE463" w14:textId="77777777" w:rsidR="00D13B25" w:rsidRDefault="00D13B25" w:rsidP="005845C1">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845C1">
                    <w:rPr>
                      <w:rFonts w:cs="Miriam" w:hint="cs"/>
                      <w:sz w:val="18"/>
                      <w:szCs w:val="18"/>
                      <w:rtl/>
                    </w:rPr>
                    <w:t xml:space="preserve"> </w:t>
                  </w:r>
                  <w:r>
                    <w:rPr>
                      <w:rFonts w:cs="Miriam"/>
                      <w:sz w:val="18"/>
                      <w:szCs w:val="18"/>
                      <w:rtl/>
                    </w:rPr>
                    <w:t>תש</w:t>
                  </w:r>
                  <w:r>
                    <w:rPr>
                      <w:rFonts w:cs="Miriam" w:hint="cs"/>
                      <w:sz w:val="18"/>
                      <w:szCs w:val="18"/>
                      <w:rtl/>
                    </w:rPr>
                    <w:t>"ל</w:t>
                  </w:r>
                  <w:r w:rsidR="005845C1">
                    <w:rPr>
                      <w:rFonts w:cs="Miriam" w:hint="cs"/>
                      <w:sz w:val="18"/>
                      <w:szCs w:val="18"/>
                      <w:rtl/>
                    </w:rPr>
                    <w:t>-</w:t>
                  </w:r>
                  <w:r>
                    <w:rPr>
                      <w:rFonts w:cs="Miriam"/>
                      <w:sz w:val="18"/>
                      <w:szCs w:val="18"/>
                      <w:rtl/>
                    </w:rPr>
                    <w:t>1969</w:t>
                  </w:r>
                </w:p>
              </w:txbxContent>
            </v:textbox>
            <w10:anchorlock/>
          </v:rect>
        </w:pict>
      </w:r>
      <w:r w:rsidRPr="00AC38F8">
        <w:rPr>
          <w:rStyle w:val="big-number"/>
          <w:rFonts w:cs="Miriam"/>
          <w:rtl/>
        </w:rPr>
        <w:t>29</w:t>
      </w:r>
      <w:r w:rsidRPr="00AC38F8">
        <w:rPr>
          <w:rStyle w:val="default"/>
          <w:rFonts w:cs="FrankRuehl"/>
          <w:rtl/>
        </w:rPr>
        <w:t>א.</w:t>
      </w:r>
      <w:r w:rsidRPr="00AC38F8">
        <w:rPr>
          <w:rStyle w:val="default"/>
          <w:rFonts w:cs="FrankRuehl"/>
          <w:rtl/>
        </w:rPr>
        <w:tab/>
        <w:t>מ</w:t>
      </w:r>
      <w:r w:rsidRPr="00AC38F8">
        <w:rPr>
          <w:rStyle w:val="default"/>
          <w:rFonts w:cs="FrankRuehl" w:hint="cs"/>
          <w:rtl/>
        </w:rPr>
        <w:t>בקר המדינה רשאי, ביזמתו או על פי בקשת ועדת הבוחנים, לערוך או להורות לאחר לערוך בדיקה של הנתונים האישיים והמקצועיים של מועמד במכרז פלוני, לרבות קבלת חוות דעת על מועמד מאת מוריו, מעבידו הנוכח</w:t>
      </w:r>
      <w:r w:rsidRPr="00AC38F8">
        <w:rPr>
          <w:rStyle w:val="default"/>
          <w:rFonts w:cs="FrankRuehl"/>
          <w:rtl/>
        </w:rPr>
        <w:t xml:space="preserve">י </w:t>
      </w:r>
      <w:r w:rsidRPr="00AC38F8">
        <w:rPr>
          <w:rStyle w:val="default"/>
          <w:rFonts w:cs="FrankRuehl" w:hint="cs"/>
          <w:rtl/>
        </w:rPr>
        <w:t>או מעבידים קודמים, המשטרה, מוסדות הבטחון וממליצים שצויינו על ידי המועמד.</w:t>
      </w:r>
    </w:p>
    <w:p w14:paraId="507F126B" w14:textId="77777777" w:rsidR="00C11E09" w:rsidRPr="005845C1" w:rsidRDefault="00C11E09" w:rsidP="00C11E09">
      <w:pPr>
        <w:pStyle w:val="P00"/>
        <w:spacing w:before="0"/>
        <w:ind w:left="0" w:right="1134"/>
        <w:rPr>
          <w:rFonts w:cs="FrankRuehl" w:hint="cs"/>
          <w:b/>
          <w:bCs/>
          <w:vanish/>
          <w:szCs w:val="20"/>
          <w:shd w:val="clear" w:color="auto" w:fill="FFFF99"/>
          <w:rtl/>
        </w:rPr>
      </w:pPr>
      <w:bookmarkStart w:id="34" w:name="Rov61"/>
      <w:r w:rsidRPr="005845C1">
        <w:rPr>
          <w:rFonts w:cs="FrankRuehl" w:hint="cs"/>
          <w:vanish/>
          <w:color w:val="FF0000"/>
          <w:szCs w:val="20"/>
          <w:shd w:val="clear" w:color="auto" w:fill="FFFF99"/>
          <w:rtl/>
        </w:rPr>
        <w:t>מיום 9.10.1969</w:t>
      </w:r>
    </w:p>
    <w:p w14:paraId="35F28656" w14:textId="77777777" w:rsidR="00C11E09" w:rsidRPr="005845C1" w:rsidRDefault="00C11E09" w:rsidP="00C11E09">
      <w:pPr>
        <w:pStyle w:val="P00"/>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כללים תש"ל-1969</w:t>
      </w:r>
    </w:p>
    <w:p w14:paraId="34186790" w14:textId="77777777" w:rsidR="00C11E09" w:rsidRPr="005845C1" w:rsidRDefault="00C11E09" w:rsidP="00C11E09">
      <w:pPr>
        <w:pStyle w:val="P00"/>
        <w:tabs>
          <w:tab w:val="clear" w:pos="6259"/>
        </w:tabs>
        <w:spacing w:before="0"/>
        <w:ind w:left="0" w:right="1134"/>
        <w:rPr>
          <w:rFonts w:cs="FrankRuehl" w:hint="cs"/>
          <w:vanish/>
          <w:szCs w:val="20"/>
          <w:shd w:val="clear" w:color="auto" w:fill="FFFF99"/>
          <w:rtl/>
        </w:rPr>
      </w:pPr>
      <w:hyperlink r:id="rId6" w:history="1">
        <w:r w:rsidRPr="005845C1">
          <w:rPr>
            <w:rStyle w:val="Hyperlink"/>
            <w:rFonts w:cs="FrankRuehl" w:hint="cs"/>
            <w:vanish/>
            <w:szCs w:val="20"/>
            <w:shd w:val="clear" w:color="auto" w:fill="FFFF99"/>
            <w:rtl/>
          </w:rPr>
          <w:t>ק"ת תש"ל מס' 2462</w:t>
        </w:r>
      </w:hyperlink>
      <w:r w:rsidRPr="005845C1">
        <w:rPr>
          <w:rFonts w:cs="FrankRuehl" w:hint="cs"/>
          <w:vanish/>
          <w:szCs w:val="20"/>
          <w:shd w:val="clear" w:color="auto" w:fill="FFFF99"/>
          <w:rtl/>
        </w:rPr>
        <w:t xml:space="preserve"> מיום 9.10.1969 עמ' 179</w:t>
      </w:r>
    </w:p>
    <w:p w14:paraId="2749BC62" w14:textId="77777777" w:rsidR="00C11E09" w:rsidRPr="00AC38F8" w:rsidRDefault="00C11E09" w:rsidP="00AC38F8">
      <w:pPr>
        <w:pStyle w:val="P00"/>
        <w:tabs>
          <w:tab w:val="clear" w:pos="6259"/>
        </w:tabs>
        <w:spacing w:before="0"/>
        <w:ind w:left="0" w:right="1134"/>
        <w:rPr>
          <w:rStyle w:val="default"/>
          <w:rFonts w:cs="FrankRuehl"/>
          <w:b/>
          <w:bCs/>
          <w:sz w:val="2"/>
          <w:szCs w:val="2"/>
          <w:rtl/>
        </w:rPr>
      </w:pPr>
      <w:r w:rsidRPr="005845C1">
        <w:rPr>
          <w:rFonts w:cs="FrankRuehl" w:hint="cs"/>
          <w:b/>
          <w:bCs/>
          <w:vanish/>
          <w:szCs w:val="20"/>
          <w:shd w:val="clear" w:color="auto" w:fill="FFFF99"/>
          <w:rtl/>
        </w:rPr>
        <w:t>הוספת סעיף 29א</w:t>
      </w:r>
      <w:bookmarkEnd w:id="34"/>
    </w:p>
    <w:p w14:paraId="52CCB080" w14:textId="77777777" w:rsidR="00D13B25" w:rsidRPr="00AC38F8" w:rsidRDefault="00D13B25">
      <w:pPr>
        <w:pStyle w:val="P00"/>
        <w:spacing w:before="72"/>
        <w:ind w:left="0" w:right="1134"/>
        <w:rPr>
          <w:rStyle w:val="default"/>
          <w:rFonts w:cs="FrankRuehl"/>
          <w:rtl/>
        </w:rPr>
      </w:pPr>
      <w:bookmarkStart w:id="35" w:name="Seif31"/>
      <w:bookmarkEnd w:id="35"/>
      <w:r w:rsidRPr="00AC38F8">
        <w:rPr>
          <w:lang w:val="he-IL"/>
        </w:rPr>
        <w:pict w14:anchorId="21EFF697">
          <v:rect id="_x0000_s1056" style="position:absolute;left:0;text-align:left;margin-left:464.5pt;margin-top:8.05pt;width:75.05pt;height:16pt;z-index:251664896" o:allowincell="f" filled="f" stroked="f" strokecolor="lime" strokeweight=".25pt">
            <v:textbox inset="0,0,0,0">
              <w:txbxContent>
                <w:p w14:paraId="6ACEE2EC" w14:textId="77777777" w:rsidR="00D13B25" w:rsidRDefault="00D13B25" w:rsidP="005845C1">
                  <w:pPr>
                    <w:spacing w:line="160" w:lineRule="exact"/>
                    <w:jc w:val="left"/>
                    <w:rPr>
                      <w:rFonts w:cs="Miriam"/>
                      <w:noProof/>
                      <w:sz w:val="18"/>
                      <w:szCs w:val="18"/>
                      <w:rtl/>
                    </w:rPr>
                  </w:pPr>
                  <w:r>
                    <w:rPr>
                      <w:rFonts w:cs="Miriam"/>
                      <w:sz w:val="18"/>
                      <w:szCs w:val="18"/>
                      <w:rtl/>
                    </w:rPr>
                    <w:t>הר</w:t>
                  </w:r>
                  <w:r>
                    <w:rPr>
                      <w:rFonts w:cs="Miriam" w:hint="cs"/>
                      <w:sz w:val="18"/>
                      <w:szCs w:val="18"/>
                      <w:rtl/>
                    </w:rPr>
                    <w:t>כב ועדת</w:t>
                  </w:r>
                  <w:r w:rsidR="005845C1">
                    <w:rPr>
                      <w:rFonts w:cs="Miriam" w:hint="cs"/>
                      <w:sz w:val="18"/>
                      <w:szCs w:val="18"/>
                      <w:rtl/>
                    </w:rPr>
                    <w:t xml:space="preserve"> </w:t>
                  </w:r>
                  <w:r>
                    <w:rPr>
                      <w:rFonts w:cs="Miriam"/>
                      <w:sz w:val="18"/>
                      <w:szCs w:val="18"/>
                      <w:rtl/>
                    </w:rPr>
                    <w:t>הב</w:t>
                  </w:r>
                  <w:r>
                    <w:rPr>
                      <w:rFonts w:cs="Miriam" w:hint="cs"/>
                      <w:sz w:val="18"/>
                      <w:szCs w:val="18"/>
                      <w:rtl/>
                    </w:rPr>
                    <w:t>וחנים</w:t>
                  </w:r>
                </w:p>
              </w:txbxContent>
            </v:textbox>
            <w10:anchorlock/>
          </v:rect>
        </w:pict>
      </w:r>
      <w:r w:rsidRPr="00AC38F8">
        <w:rPr>
          <w:rStyle w:val="big-number"/>
          <w:rFonts w:cs="Miriam"/>
          <w:rtl/>
        </w:rPr>
        <w:t>30.</w:t>
      </w:r>
      <w:r w:rsidRPr="00AC38F8">
        <w:rPr>
          <w:rStyle w:val="big-number"/>
          <w:rFonts w:cs="Miriam"/>
          <w:rtl/>
        </w:rPr>
        <w:tab/>
      </w:r>
      <w:r w:rsidRPr="00AC38F8">
        <w:rPr>
          <w:rStyle w:val="default"/>
          <w:rFonts w:cs="FrankRuehl"/>
          <w:rtl/>
        </w:rPr>
        <w:t>בח</w:t>
      </w:r>
      <w:r w:rsidRPr="00AC38F8">
        <w:rPr>
          <w:rStyle w:val="default"/>
          <w:rFonts w:cs="FrankRuehl" w:hint="cs"/>
          <w:rtl/>
        </w:rPr>
        <w:t>ינה בעל פה</w:t>
      </w:r>
      <w:r w:rsidRPr="00AC38F8">
        <w:rPr>
          <w:rStyle w:val="default"/>
          <w:rFonts w:cs="FrankRuehl"/>
          <w:rtl/>
        </w:rPr>
        <w:t xml:space="preserve"> </w:t>
      </w:r>
      <w:r w:rsidRPr="00AC38F8">
        <w:rPr>
          <w:rStyle w:val="default"/>
          <w:rFonts w:cs="FrankRuehl" w:hint="cs"/>
          <w:rtl/>
        </w:rPr>
        <w:t xml:space="preserve">תיערך על ידי שלושה בוחנים אשר ימונו על ידי מבקר המדינה מתוך רשימת הבוחנים שאושרה על ידי ועדת הכספים של הכנסת; יושב ראש ועדת הבוחנים יהיה מי שהוסמך לכך על ידי מבקר </w:t>
      </w:r>
      <w:r w:rsidRPr="00AC38F8">
        <w:rPr>
          <w:rStyle w:val="default"/>
          <w:rFonts w:cs="FrankRuehl"/>
          <w:rtl/>
        </w:rPr>
        <w:t>המ</w:t>
      </w:r>
      <w:r w:rsidRPr="00AC38F8">
        <w:rPr>
          <w:rStyle w:val="default"/>
          <w:rFonts w:cs="FrankRuehl" w:hint="cs"/>
          <w:rtl/>
        </w:rPr>
        <w:t>דינה, חבר אחד יהיה עובד משרד מבקר המדינה וחבר אחד יהיה מי שאינו עובד המדינה.</w:t>
      </w:r>
    </w:p>
    <w:p w14:paraId="119C017C" w14:textId="77777777" w:rsidR="00D13B25" w:rsidRPr="00AC38F8" w:rsidRDefault="00D13B25">
      <w:pPr>
        <w:pStyle w:val="P00"/>
        <w:spacing w:before="72"/>
        <w:ind w:left="0" w:right="1134"/>
        <w:rPr>
          <w:rStyle w:val="default"/>
          <w:rFonts w:cs="FrankRuehl" w:hint="cs"/>
          <w:rtl/>
        </w:rPr>
      </w:pPr>
      <w:bookmarkStart w:id="36" w:name="Seif32"/>
      <w:bookmarkEnd w:id="36"/>
      <w:r w:rsidRPr="00AC38F8">
        <w:rPr>
          <w:lang w:val="he-IL"/>
        </w:rPr>
        <w:pict w14:anchorId="0DD3B209">
          <v:rect id="_x0000_s1057" style="position:absolute;left:0;text-align:left;margin-left:464.5pt;margin-top:8.05pt;width:75.05pt;height:24pt;z-index:251665920" o:allowincell="f" filled="f" stroked="f" strokecolor="lime" strokeweight=".25pt">
            <v:textbox inset="0,0,0,0">
              <w:txbxContent>
                <w:p w14:paraId="5F7B53B6" w14:textId="77777777" w:rsidR="00D13B25" w:rsidRDefault="00D13B25">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p w14:paraId="19475186" w14:textId="77777777" w:rsidR="00D13B25" w:rsidRDefault="00D13B25" w:rsidP="005845C1">
                  <w:pPr>
                    <w:spacing w:line="160" w:lineRule="exact"/>
                    <w:jc w:val="left"/>
                    <w:rPr>
                      <w:rFonts w:cs="Miriam"/>
                      <w:noProof/>
                      <w:sz w:val="18"/>
                      <w:szCs w:val="18"/>
                      <w:rtl/>
                    </w:rPr>
                  </w:pPr>
                  <w:r>
                    <w:rPr>
                      <w:rFonts w:cs="Miriam"/>
                      <w:sz w:val="18"/>
                      <w:szCs w:val="18"/>
                      <w:rtl/>
                    </w:rPr>
                    <w:t>כל</w:t>
                  </w:r>
                  <w:r>
                    <w:rPr>
                      <w:rFonts w:cs="Miriam" w:hint="cs"/>
                      <w:sz w:val="18"/>
                      <w:szCs w:val="18"/>
                      <w:rtl/>
                    </w:rPr>
                    <w:t>ל</w:t>
                  </w:r>
                  <w:r>
                    <w:rPr>
                      <w:rFonts w:cs="Miriam"/>
                      <w:sz w:val="18"/>
                      <w:szCs w:val="18"/>
                      <w:rtl/>
                    </w:rPr>
                    <w:t>י</w:t>
                  </w:r>
                  <w:r>
                    <w:rPr>
                      <w:rFonts w:cs="Miriam" w:hint="cs"/>
                      <w:sz w:val="18"/>
                      <w:szCs w:val="18"/>
                      <w:rtl/>
                    </w:rPr>
                    <w:t>ם</w:t>
                  </w:r>
                  <w:r w:rsidR="005845C1">
                    <w:rPr>
                      <w:rFonts w:cs="Miriam" w:hint="cs"/>
                      <w:sz w:val="18"/>
                      <w:szCs w:val="18"/>
                      <w:rtl/>
                    </w:rPr>
                    <w:t xml:space="preserve"> </w:t>
                  </w:r>
                  <w:r>
                    <w:rPr>
                      <w:rFonts w:cs="Miriam"/>
                      <w:sz w:val="18"/>
                      <w:szCs w:val="18"/>
                      <w:rtl/>
                    </w:rPr>
                    <w:t>תש</w:t>
                  </w:r>
                  <w:r>
                    <w:rPr>
                      <w:rFonts w:cs="Miriam" w:hint="cs"/>
                      <w:sz w:val="18"/>
                      <w:szCs w:val="18"/>
                      <w:rtl/>
                    </w:rPr>
                    <w:t>"ל</w:t>
                  </w:r>
                  <w:r w:rsidR="005845C1">
                    <w:rPr>
                      <w:rFonts w:cs="Miriam" w:hint="cs"/>
                      <w:sz w:val="18"/>
                      <w:szCs w:val="18"/>
                      <w:rtl/>
                    </w:rPr>
                    <w:t>-</w:t>
                  </w:r>
                  <w:r>
                    <w:rPr>
                      <w:rFonts w:cs="Miriam"/>
                      <w:sz w:val="18"/>
                      <w:szCs w:val="18"/>
                      <w:rtl/>
                    </w:rPr>
                    <w:t>1969</w:t>
                  </w:r>
                </w:p>
              </w:txbxContent>
            </v:textbox>
            <w10:anchorlock/>
          </v:rect>
        </w:pict>
      </w:r>
      <w:r w:rsidRPr="00AC38F8">
        <w:rPr>
          <w:rStyle w:val="big-number"/>
          <w:rFonts w:cs="Miriam"/>
          <w:rtl/>
        </w:rPr>
        <w:t>30</w:t>
      </w:r>
      <w:r w:rsidRPr="00AC38F8">
        <w:rPr>
          <w:rStyle w:val="default"/>
          <w:rFonts w:cs="FrankRuehl"/>
          <w:rtl/>
        </w:rPr>
        <w:t>א.</w:t>
      </w:r>
      <w:r w:rsidRPr="00AC38F8">
        <w:rPr>
          <w:rStyle w:val="default"/>
          <w:rFonts w:cs="FrankRuehl"/>
          <w:rtl/>
        </w:rPr>
        <w:tab/>
        <w:t>מ</w:t>
      </w:r>
      <w:r w:rsidRPr="00AC38F8">
        <w:rPr>
          <w:rStyle w:val="default"/>
          <w:rFonts w:cs="FrankRuehl" w:hint="cs"/>
          <w:rtl/>
        </w:rPr>
        <w:t>נין חוקי בישיבת ועדת הבוחנים הוא כל חבריה.</w:t>
      </w:r>
    </w:p>
    <w:p w14:paraId="28F1A380" w14:textId="77777777" w:rsidR="00C11E09" w:rsidRPr="005845C1" w:rsidRDefault="00C11E09" w:rsidP="00C11E09">
      <w:pPr>
        <w:pStyle w:val="P00"/>
        <w:spacing w:before="0"/>
        <w:ind w:left="0" w:right="1134"/>
        <w:rPr>
          <w:rFonts w:cs="FrankRuehl" w:hint="cs"/>
          <w:b/>
          <w:bCs/>
          <w:vanish/>
          <w:szCs w:val="20"/>
          <w:shd w:val="clear" w:color="auto" w:fill="FFFF99"/>
          <w:rtl/>
        </w:rPr>
      </w:pPr>
      <w:bookmarkStart w:id="37" w:name="Rov60"/>
      <w:r w:rsidRPr="005845C1">
        <w:rPr>
          <w:rFonts w:cs="FrankRuehl" w:hint="cs"/>
          <w:vanish/>
          <w:color w:val="FF0000"/>
          <w:szCs w:val="20"/>
          <w:shd w:val="clear" w:color="auto" w:fill="FFFF99"/>
          <w:rtl/>
        </w:rPr>
        <w:t>מיום 9.10.1969</w:t>
      </w:r>
    </w:p>
    <w:p w14:paraId="591A3AD8" w14:textId="77777777" w:rsidR="00C11E09" w:rsidRPr="005845C1" w:rsidRDefault="00C11E09" w:rsidP="00C11E09">
      <w:pPr>
        <w:pStyle w:val="P00"/>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כללים תש"ל-1969</w:t>
      </w:r>
    </w:p>
    <w:p w14:paraId="5E504609" w14:textId="77777777" w:rsidR="00C11E09" w:rsidRPr="005845C1" w:rsidRDefault="00C11E09" w:rsidP="00C11E09">
      <w:pPr>
        <w:pStyle w:val="P00"/>
        <w:tabs>
          <w:tab w:val="clear" w:pos="6259"/>
        </w:tabs>
        <w:spacing w:before="0"/>
        <w:ind w:left="0" w:right="1134"/>
        <w:rPr>
          <w:rFonts w:cs="FrankRuehl" w:hint="cs"/>
          <w:vanish/>
          <w:szCs w:val="20"/>
          <w:shd w:val="clear" w:color="auto" w:fill="FFFF99"/>
          <w:rtl/>
        </w:rPr>
      </w:pPr>
      <w:hyperlink r:id="rId7" w:history="1">
        <w:r w:rsidRPr="005845C1">
          <w:rPr>
            <w:rStyle w:val="Hyperlink"/>
            <w:rFonts w:cs="FrankRuehl" w:hint="cs"/>
            <w:vanish/>
            <w:szCs w:val="20"/>
            <w:shd w:val="clear" w:color="auto" w:fill="FFFF99"/>
            <w:rtl/>
          </w:rPr>
          <w:t>ק"ת תש"ל מס' 2462</w:t>
        </w:r>
      </w:hyperlink>
      <w:r w:rsidRPr="005845C1">
        <w:rPr>
          <w:rFonts w:cs="FrankRuehl" w:hint="cs"/>
          <w:vanish/>
          <w:szCs w:val="20"/>
          <w:shd w:val="clear" w:color="auto" w:fill="FFFF99"/>
          <w:rtl/>
        </w:rPr>
        <w:t xml:space="preserve"> מיום 9.10.1969 עמ' 179</w:t>
      </w:r>
    </w:p>
    <w:p w14:paraId="489BB1BE" w14:textId="77777777" w:rsidR="00C11E09" w:rsidRPr="00AC38F8" w:rsidRDefault="00C11E09" w:rsidP="00AC38F8">
      <w:pPr>
        <w:pStyle w:val="P00"/>
        <w:tabs>
          <w:tab w:val="clear" w:pos="6259"/>
        </w:tabs>
        <w:spacing w:before="0"/>
        <w:ind w:left="0" w:right="1134"/>
        <w:rPr>
          <w:rStyle w:val="default"/>
          <w:rFonts w:cs="FrankRuehl"/>
          <w:b/>
          <w:bCs/>
          <w:sz w:val="2"/>
          <w:szCs w:val="2"/>
          <w:rtl/>
        </w:rPr>
      </w:pPr>
      <w:r w:rsidRPr="005845C1">
        <w:rPr>
          <w:rFonts w:cs="FrankRuehl" w:hint="cs"/>
          <w:b/>
          <w:bCs/>
          <w:vanish/>
          <w:szCs w:val="20"/>
          <w:shd w:val="clear" w:color="auto" w:fill="FFFF99"/>
          <w:rtl/>
        </w:rPr>
        <w:t>הוספת סעיף 30א</w:t>
      </w:r>
      <w:bookmarkEnd w:id="37"/>
    </w:p>
    <w:p w14:paraId="17FEA423" w14:textId="77777777" w:rsidR="00D13B25" w:rsidRPr="00AC38F8" w:rsidRDefault="00D13B25">
      <w:pPr>
        <w:pStyle w:val="P00"/>
        <w:spacing w:before="72"/>
        <w:ind w:left="0" w:right="1134"/>
        <w:rPr>
          <w:rStyle w:val="default"/>
          <w:rFonts w:cs="FrankRuehl"/>
          <w:rtl/>
        </w:rPr>
      </w:pPr>
    </w:p>
    <w:p w14:paraId="1EEB8B96" w14:textId="77777777" w:rsidR="00D13B25" w:rsidRPr="00AC38F8" w:rsidRDefault="00D13B25">
      <w:pPr>
        <w:pStyle w:val="P00"/>
        <w:spacing w:before="72"/>
        <w:ind w:left="0" w:right="1134"/>
        <w:rPr>
          <w:rStyle w:val="default"/>
          <w:rFonts w:cs="FrankRuehl"/>
          <w:rtl/>
        </w:rPr>
      </w:pPr>
      <w:bookmarkStart w:id="38" w:name="Seif33"/>
      <w:bookmarkEnd w:id="38"/>
      <w:r w:rsidRPr="00AC38F8">
        <w:rPr>
          <w:lang w:val="he-IL"/>
        </w:rPr>
        <w:pict w14:anchorId="0D61B912">
          <v:rect id="_x0000_s1058" style="position:absolute;left:0;text-align:left;margin-left:464.5pt;margin-top:8.05pt;width:75.05pt;height:17pt;z-index:251666944" o:allowincell="f" filled="f" stroked="f" strokecolor="lime" strokeweight=".25pt">
            <v:textbox inset="0,0,0,0">
              <w:txbxContent>
                <w:p w14:paraId="44C176D2" w14:textId="77777777" w:rsidR="00D13B25" w:rsidRDefault="00D13B25">
                  <w:pPr>
                    <w:spacing w:line="160" w:lineRule="exact"/>
                    <w:jc w:val="left"/>
                    <w:rPr>
                      <w:rFonts w:cs="Miriam"/>
                      <w:noProof/>
                      <w:sz w:val="18"/>
                      <w:szCs w:val="18"/>
                      <w:rtl/>
                    </w:rPr>
                  </w:pPr>
                  <w:r>
                    <w:rPr>
                      <w:rFonts w:cs="Miriam"/>
                      <w:sz w:val="18"/>
                      <w:szCs w:val="18"/>
                      <w:rtl/>
                    </w:rPr>
                    <w:t>דר</w:t>
                  </w:r>
                  <w:r>
                    <w:rPr>
                      <w:rFonts w:cs="Miriam" w:hint="cs"/>
                      <w:sz w:val="18"/>
                      <w:szCs w:val="18"/>
                      <w:rtl/>
                    </w:rPr>
                    <w:t>גת הבוחנים</w:t>
                  </w:r>
                </w:p>
              </w:txbxContent>
            </v:textbox>
            <w10:anchorlock/>
          </v:rect>
        </w:pict>
      </w:r>
      <w:r w:rsidRPr="00AC38F8">
        <w:rPr>
          <w:rStyle w:val="big-number"/>
          <w:rFonts w:cs="Miriam"/>
          <w:rtl/>
        </w:rPr>
        <w:t>31.</w:t>
      </w:r>
      <w:r w:rsidRPr="00AC38F8">
        <w:rPr>
          <w:rStyle w:val="big-number"/>
          <w:rFonts w:cs="Miriam"/>
          <w:rtl/>
        </w:rPr>
        <w:tab/>
      </w:r>
      <w:r w:rsidRPr="00AC38F8">
        <w:rPr>
          <w:rStyle w:val="default"/>
          <w:rFonts w:cs="FrankRuehl"/>
          <w:rtl/>
        </w:rPr>
        <w:t>דר</w:t>
      </w:r>
      <w:r w:rsidRPr="00AC38F8">
        <w:rPr>
          <w:rStyle w:val="default"/>
          <w:rFonts w:cs="FrankRuehl" w:hint="cs"/>
          <w:rtl/>
        </w:rPr>
        <w:t>גתם של עובדי משרד מבקר המדינה חברי ועדת הבוחנים לא תהיה נמוכה מהדרגה הגבוהה ביותר הצמודה למשרה הנדונה.</w:t>
      </w:r>
    </w:p>
    <w:p w14:paraId="4D56CE29" w14:textId="77777777" w:rsidR="00D13B25" w:rsidRPr="00AC38F8" w:rsidRDefault="00D13B25">
      <w:pPr>
        <w:pStyle w:val="P00"/>
        <w:spacing w:before="72"/>
        <w:ind w:left="0" w:right="1134"/>
        <w:rPr>
          <w:rStyle w:val="default"/>
          <w:rFonts w:cs="FrankRuehl"/>
          <w:rtl/>
        </w:rPr>
      </w:pPr>
      <w:bookmarkStart w:id="39" w:name="Seif34"/>
      <w:bookmarkEnd w:id="39"/>
      <w:r w:rsidRPr="00AC38F8">
        <w:rPr>
          <w:lang w:val="he-IL"/>
        </w:rPr>
        <w:pict w14:anchorId="7905AB0C">
          <v:rect id="_x0000_s1059" style="position:absolute;left:0;text-align:left;margin-left:464.5pt;margin-top:8.05pt;width:75.05pt;height:17.65pt;z-index:251667968" o:allowincell="f" filled="f" stroked="f" strokecolor="lime" strokeweight=".25pt">
            <v:textbox inset="0,0,0,0">
              <w:txbxContent>
                <w:p w14:paraId="68C86EBE" w14:textId="77777777" w:rsidR="00D13B25" w:rsidRDefault="00D13B25">
                  <w:pPr>
                    <w:spacing w:line="160" w:lineRule="exact"/>
                    <w:jc w:val="left"/>
                    <w:rPr>
                      <w:rFonts w:cs="Miriam"/>
                      <w:noProof/>
                      <w:sz w:val="18"/>
                      <w:szCs w:val="18"/>
                      <w:rtl/>
                    </w:rPr>
                  </w:pPr>
                  <w:r>
                    <w:rPr>
                      <w:rFonts w:cs="Miriam"/>
                      <w:sz w:val="18"/>
                      <w:szCs w:val="18"/>
                      <w:rtl/>
                    </w:rPr>
                    <w:t>בו</w:t>
                  </w:r>
                  <w:r>
                    <w:rPr>
                      <w:rFonts w:cs="Miriam" w:hint="cs"/>
                      <w:sz w:val="18"/>
                      <w:szCs w:val="18"/>
                      <w:rtl/>
                    </w:rPr>
                    <w:t>חנים-יועצים</w:t>
                  </w:r>
                </w:p>
              </w:txbxContent>
            </v:textbox>
            <w10:anchorlock/>
          </v:rect>
        </w:pict>
      </w:r>
      <w:r w:rsidRPr="00AC38F8">
        <w:rPr>
          <w:rStyle w:val="big-number"/>
          <w:rFonts w:cs="Miriam"/>
          <w:rtl/>
        </w:rPr>
        <w:t>32.</w:t>
      </w:r>
      <w:r w:rsidRPr="00AC38F8">
        <w:rPr>
          <w:rStyle w:val="big-number"/>
          <w:rFonts w:cs="Miriam"/>
          <w:rtl/>
        </w:rPr>
        <w:tab/>
      </w:r>
      <w:r w:rsidRPr="00AC38F8">
        <w:rPr>
          <w:rStyle w:val="default"/>
          <w:rFonts w:cs="FrankRuehl"/>
          <w:rtl/>
        </w:rPr>
        <w:t>מב</w:t>
      </w:r>
      <w:r w:rsidRPr="00AC38F8">
        <w:rPr>
          <w:rStyle w:val="default"/>
          <w:rFonts w:cs="FrankRuehl" w:hint="cs"/>
          <w:rtl/>
        </w:rPr>
        <w:t>קר המדינה</w:t>
      </w:r>
      <w:r w:rsidRPr="00AC38F8">
        <w:rPr>
          <w:rStyle w:val="default"/>
          <w:rFonts w:cs="FrankRuehl"/>
          <w:rtl/>
        </w:rPr>
        <w:t xml:space="preserve"> ר</w:t>
      </w:r>
      <w:r w:rsidRPr="00AC38F8">
        <w:rPr>
          <w:rStyle w:val="default"/>
          <w:rFonts w:cs="FrankRuehl" w:hint="cs"/>
          <w:rtl/>
        </w:rPr>
        <w:t>שאי להזמין לישיבות ועדת הבוחנים כבוחן-יועץ, בלי זכות דעה בהחלטה, פסיכולוג או אדם שלדעת מבקר המדינה מומחה בעבודה אותה יש לבצע במשרה הנדונה.</w:t>
      </w:r>
    </w:p>
    <w:p w14:paraId="162FDE7A" w14:textId="77777777" w:rsidR="00D13B25" w:rsidRPr="00AC38F8" w:rsidRDefault="00D13B25">
      <w:pPr>
        <w:pStyle w:val="P00"/>
        <w:spacing w:before="72"/>
        <w:ind w:left="0" w:right="1134"/>
        <w:rPr>
          <w:rStyle w:val="default"/>
          <w:rFonts w:cs="FrankRuehl"/>
          <w:rtl/>
        </w:rPr>
      </w:pPr>
      <w:bookmarkStart w:id="40" w:name="Seif35"/>
      <w:bookmarkEnd w:id="40"/>
      <w:r w:rsidRPr="00AC38F8">
        <w:rPr>
          <w:lang w:val="he-IL"/>
        </w:rPr>
        <w:pict w14:anchorId="697FDE72">
          <v:rect id="_x0000_s1060" style="position:absolute;left:0;text-align:left;margin-left:464.5pt;margin-top:8.05pt;width:75.05pt;height:16pt;z-index:251668992" o:allowincell="f" filled="f" stroked="f" strokecolor="lime" strokeweight=".25pt">
            <v:textbox inset="0,0,0,0">
              <w:txbxContent>
                <w:p w14:paraId="7126DBF2" w14:textId="77777777" w:rsidR="00D13B25" w:rsidRDefault="00D13B25" w:rsidP="005845C1">
                  <w:pPr>
                    <w:spacing w:line="160" w:lineRule="exact"/>
                    <w:jc w:val="left"/>
                    <w:rPr>
                      <w:rFonts w:cs="Miriam"/>
                      <w:noProof/>
                      <w:sz w:val="18"/>
                      <w:szCs w:val="18"/>
                      <w:rtl/>
                    </w:rPr>
                  </w:pPr>
                  <w:r>
                    <w:rPr>
                      <w:rFonts w:cs="Miriam"/>
                      <w:sz w:val="18"/>
                      <w:szCs w:val="18"/>
                      <w:rtl/>
                    </w:rPr>
                    <w:t>מק</w:t>
                  </w:r>
                  <w:r>
                    <w:rPr>
                      <w:rFonts w:cs="Miriam" w:hint="cs"/>
                      <w:sz w:val="18"/>
                      <w:szCs w:val="18"/>
                      <w:rtl/>
                    </w:rPr>
                    <w:t>ום ומועד</w:t>
                  </w:r>
                  <w:r w:rsidR="005845C1">
                    <w:rPr>
                      <w:rFonts w:cs="Miriam" w:hint="cs"/>
                      <w:sz w:val="18"/>
                      <w:szCs w:val="18"/>
                      <w:rtl/>
                    </w:rPr>
                    <w:t xml:space="preserve"> </w:t>
                  </w:r>
                  <w:r>
                    <w:rPr>
                      <w:rFonts w:cs="Miriam"/>
                      <w:sz w:val="18"/>
                      <w:szCs w:val="18"/>
                      <w:rtl/>
                    </w:rPr>
                    <w:t>הב</w:t>
                  </w:r>
                  <w:r>
                    <w:rPr>
                      <w:rFonts w:cs="Miriam" w:hint="cs"/>
                      <w:sz w:val="18"/>
                      <w:szCs w:val="18"/>
                      <w:rtl/>
                    </w:rPr>
                    <w:t>חינה</w:t>
                  </w:r>
                </w:p>
              </w:txbxContent>
            </v:textbox>
            <w10:anchorlock/>
          </v:rect>
        </w:pict>
      </w:r>
      <w:r w:rsidRPr="00AC38F8">
        <w:rPr>
          <w:rStyle w:val="big-number"/>
          <w:rFonts w:cs="Miriam"/>
          <w:rtl/>
        </w:rPr>
        <w:t>33.</w:t>
      </w:r>
      <w:r w:rsidRPr="00AC38F8">
        <w:rPr>
          <w:rStyle w:val="big-number"/>
          <w:rFonts w:cs="Miriam"/>
          <w:rtl/>
        </w:rPr>
        <w:tab/>
      </w:r>
      <w:r w:rsidRPr="00AC38F8">
        <w:rPr>
          <w:rStyle w:val="default"/>
          <w:rFonts w:cs="FrankRuehl"/>
          <w:rtl/>
        </w:rPr>
        <w:t>מק</w:t>
      </w:r>
      <w:r w:rsidRPr="00AC38F8">
        <w:rPr>
          <w:rStyle w:val="default"/>
          <w:rFonts w:cs="FrankRuehl" w:hint="cs"/>
          <w:rtl/>
        </w:rPr>
        <w:t>ום ומועד הבחינה בעל פה ייקבעו על ידי מבקר המדינה.</w:t>
      </w:r>
    </w:p>
    <w:p w14:paraId="4576B128" w14:textId="77777777" w:rsidR="00D13B25" w:rsidRPr="00AC38F8" w:rsidRDefault="00D13B25">
      <w:pPr>
        <w:pStyle w:val="P00"/>
        <w:spacing w:before="72"/>
        <w:ind w:left="0" w:right="1134"/>
        <w:rPr>
          <w:rStyle w:val="default"/>
          <w:rFonts w:cs="FrankRuehl"/>
          <w:rtl/>
        </w:rPr>
      </w:pPr>
      <w:bookmarkStart w:id="41" w:name="Seif36"/>
      <w:bookmarkEnd w:id="41"/>
      <w:r w:rsidRPr="00AC38F8">
        <w:rPr>
          <w:lang w:val="he-IL"/>
        </w:rPr>
        <w:pict w14:anchorId="6985BB9D">
          <v:rect id="_x0000_s1061" style="position:absolute;left:0;text-align:left;margin-left:464.5pt;margin-top:8.05pt;width:75.05pt;height:16pt;z-index:251670016" o:allowincell="f" filled="f" stroked="f" strokecolor="lime" strokeweight=".25pt">
            <v:textbox inset="0,0,0,0">
              <w:txbxContent>
                <w:p w14:paraId="391A6DD1" w14:textId="77777777" w:rsidR="00D13B25" w:rsidRDefault="00D13B25" w:rsidP="005845C1">
                  <w:pPr>
                    <w:spacing w:line="160" w:lineRule="exact"/>
                    <w:jc w:val="left"/>
                    <w:rPr>
                      <w:rFonts w:cs="Miriam"/>
                      <w:noProof/>
                      <w:sz w:val="18"/>
                      <w:szCs w:val="18"/>
                      <w:rtl/>
                    </w:rPr>
                  </w:pPr>
                  <w:r>
                    <w:rPr>
                      <w:rFonts w:cs="Miriam"/>
                      <w:sz w:val="18"/>
                      <w:szCs w:val="18"/>
                      <w:rtl/>
                    </w:rPr>
                    <w:t>הת</w:t>
                  </w:r>
                  <w:r>
                    <w:rPr>
                      <w:rFonts w:cs="Miriam" w:hint="cs"/>
                      <w:sz w:val="18"/>
                      <w:szCs w:val="18"/>
                      <w:rtl/>
                    </w:rPr>
                    <w:t>ייצבות</w:t>
                  </w:r>
                  <w:r w:rsidR="005845C1">
                    <w:rPr>
                      <w:rFonts w:cs="Miriam" w:hint="cs"/>
                      <w:sz w:val="18"/>
                      <w:szCs w:val="18"/>
                      <w:rtl/>
                    </w:rPr>
                    <w:t xml:space="preserve"> </w:t>
                  </w:r>
                  <w:r>
                    <w:rPr>
                      <w:rFonts w:cs="Miriam"/>
                      <w:sz w:val="18"/>
                      <w:szCs w:val="18"/>
                      <w:rtl/>
                    </w:rPr>
                    <w:t>לב</w:t>
                  </w:r>
                  <w:r>
                    <w:rPr>
                      <w:rFonts w:cs="Miriam" w:hint="cs"/>
                      <w:sz w:val="18"/>
                      <w:szCs w:val="18"/>
                      <w:rtl/>
                    </w:rPr>
                    <w:t>חינה</w:t>
                  </w:r>
                </w:p>
              </w:txbxContent>
            </v:textbox>
            <w10:anchorlock/>
          </v:rect>
        </w:pict>
      </w:r>
      <w:r w:rsidRPr="00AC38F8">
        <w:rPr>
          <w:rStyle w:val="big-number"/>
          <w:rFonts w:cs="Miriam"/>
          <w:rtl/>
        </w:rPr>
        <w:t>34.</w:t>
      </w:r>
      <w:r w:rsidRPr="00AC38F8">
        <w:rPr>
          <w:rStyle w:val="big-number"/>
          <w:rFonts w:cs="Miriam"/>
          <w:rtl/>
        </w:rPr>
        <w:tab/>
      </w:r>
      <w:r w:rsidRPr="00AC38F8">
        <w:rPr>
          <w:rStyle w:val="default"/>
          <w:rFonts w:cs="FrankRuehl"/>
          <w:rtl/>
        </w:rPr>
        <w:t>מו</w:t>
      </w:r>
      <w:r w:rsidRPr="00AC38F8">
        <w:rPr>
          <w:rStyle w:val="default"/>
          <w:rFonts w:cs="FrankRuehl" w:hint="cs"/>
          <w:rtl/>
        </w:rPr>
        <w:t>עמד חייב להתייצב בפני ועדת הבוחנים, אולם רשאית ועדת</w:t>
      </w:r>
      <w:r w:rsidRPr="00AC38F8">
        <w:rPr>
          <w:rStyle w:val="default"/>
          <w:rFonts w:cs="FrankRuehl"/>
          <w:rtl/>
        </w:rPr>
        <w:t xml:space="preserve"> ה</w:t>
      </w:r>
      <w:r w:rsidRPr="00AC38F8">
        <w:rPr>
          <w:rStyle w:val="default"/>
          <w:rFonts w:cs="FrankRuehl" w:hint="cs"/>
          <w:rtl/>
        </w:rPr>
        <w:t>בוחנים לקבוע שמועמד הנמצא מחוץ לישראל ושלא התיייצב בפניה הוא כשיר למשרה, אם הובאו בפניה מסמכים לפיהם אפשר לעמוד על תכונותיו של המועמד והנתונים האישיים שלו למילוי המשרה, לרבות חוות דעת של נציגות ישראלית או בא כוח מטעם המדינה בחוץ לארץ ושל מעבידים קוד</w:t>
      </w:r>
      <w:r w:rsidRPr="00AC38F8">
        <w:rPr>
          <w:rStyle w:val="default"/>
          <w:rFonts w:cs="FrankRuehl"/>
          <w:rtl/>
        </w:rPr>
        <w:t>מ</w:t>
      </w:r>
      <w:r w:rsidRPr="00AC38F8">
        <w:rPr>
          <w:rStyle w:val="default"/>
          <w:rFonts w:cs="FrankRuehl" w:hint="cs"/>
          <w:rtl/>
        </w:rPr>
        <w:t xml:space="preserve">ים </w:t>
      </w:r>
      <w:r w:rsidRPr="00AC38F8">
        <w:rPr>
          <w:rStyle w:val="default"/>
          <w:rFonts w:cs="FrankRuehl"/>
          <w:rtl/>
        </w:rPr>
        <w:t>ש</w:t>
      </w:r>
      <w:r w:rsidRPr="00AC38F8">
        <w:rPr>
          <w:rStyle w:val="default"/>
          <w:rFonts w:cs="FrankRuehl" w:hint="cs"/>
          <w:rtl/>
        </w:rPr>
        <w:t>ל</w:t>
      </w:r>
      <w:r w:rsidRPr="00AC38F8">
        <w:rPr>
          <w:rStyle w:val="default"/>
          <w:rFonts w:cs="FrankRuehl"/>
          <w:rtl/>
        </w:rPr>
        <w:t xml:space="preserve"> </w:t>
      </w:r>
      <w:r w:rsidRPr="00AC38F8">
        <w:rPr>
          <w:rStyle w:val="default"/>
          <w:rFonts w:cs="FrankRuehl" w:hint="cs"/>
          <w:rtl/>
        </w:rPr>
        <w:t>המועמד.</w:t>
      </w:r>
    </w:p>
    <w:p w14:paraId="75772644" w14:textId="77777777" w:rsidR="00D13B25" w:rsidRPr="00AC38F8" w:rsidRDefault="00D13B25">
      <w:pPr>
        <w:pStyle w:val="P00"/>
        <w:spacing w:before="72"/>
        <w:ind w:left="0" w:right="1134"/>
        <w:rPr>
          <w:rStyle w:val="default"/>
          <w:rFonts w:cs="FrankRuehl"/>
          <w:rtl/>
        </w:rPr>
      </w:pPr>
      <w:bookmarkStart w:id="42" w:name="Seif37"/>
      <w:bookmarkEnd w:id="42"/>
      <w:r w:rsidRPr="00AC38F8">
        <w:rPr>
          <w:lang w:val="he-IL"/>
        </w:rPr>
        <w:pict w14:anchorId="4A7B6E12">
          <v:rect id="_x0000_s1062" style="position:absolute;left:0;text-align:left;margin-left:464.5pt;margin-top:8.05pt;width:75.05pt;height:24pt;z-index:251671040" o:allowincell="f" filled="f" stroked="f" strokecolor="lime" strokeweight=".25pt">
            <v:textbox inset="0,0,0,0">
              <w:txbxContent>
                <w:p w14:paraId="33DBE45C" w14:textId="77777777" w:rsidR="00D13B25" w:rsidRDefault="00D13B25" w:rsidP="005845C1">
                  <w:pPr>
                    <w:spacing w:line="160" w:lineRule="exact"/>
                    <w:jc w:val="left"/>
                    <w:rPr>
                      <w:rFonts w:cs="Miriam"/>
                      <w:noProof/>
                      <w:sz w:val="18"/>
                      <w:szCs w:val="18"/>
                      <w:rtl/>
                    </w:rPr>
                  </w:pPr>
                  <w:r>
                    <w:rPr>
                      <w:rFonts w:cs="Miriam"/>
                      <w:sz w:val="18"/>
                      <w:szCs w:val="18"/>
                      <w:rtl/>
                    </w:rPr>
                    <w:t>שא</w:t>
                  </w:r>
                  <w:r>
                    <w:rPr>
                      <w:rFonts w:cs="Miriam" w:hint="cs"/>
                      <w:sz w:val="18"/>
                      <w:szCs w:val="18"/>
                      <w:rtl/>
                    </w:rPr>
                    <w:t>לה בדבר</w:t>
                  </w:r>
                  <w:r w:rsidR="005845C1">
                    <w:rPr>
                      <w:rFonts w:cs="Miriam" w:hint="cs"/>
                      <w:sz w:val="18"/>
                      <w:szCs w:val="18"/>
                      <w:rtl/>
                    </w:rPr>
                    <w:t xml:space="preserve"> </w:t>
                  </w:r>
                  <w:r>
                    <w:rPr>
                      <w:rFonts w:cs="Miriam"/>
                      <w:sz w:val="18"/>
                      <w:szCs w:val="18"/>
                      <w:rtl/>
                    </w:rPr>
                    <w:t>הש</w:t>
                  </w:r>
                  <w:r>
                    <w:rPr>
                      <w:rFonts w:cs="Miriam" w:hint="cs"/>
                      <w:sz w:val="18"/>
                      <w:szCs w:val="18"/>
                      <w:rtl/>
                    </w:rPr>
                    <w:t>תייכות</w:t>
                  </w:r>
                  <w:r w:rsidR="005845C1">
                    <w:rPr>
                      <w:rFonts w:cs="Miriam" w:hint="cs"/>
                      <w:sz w:val="18"/>
                      <w:szCs w:val="18"/>
                      <w:rtl/>
                    </w:rPr>
                    <w:t xml:space="preserve"> </w:t>
                  </w:r>
                  <w:r>
                    <w:rPr>
                      <w:rFonts w:cs="Miriam"/>
                      <w:sz w:val="18"/>
                      <w:szCs w:val="18"/>
                      <w:rtl/>
                    </w:rPr>
                    <w:t>מ</w:t>
                  </w:r>
                  <w:r>
                    <w:rPr>
                      <w:rFonts w:cs="Miriam" w:hint="cs"/>
                      <w:sz w:val="18"/>
                      <w:szCs w:val="18"/>
                      <w:rtl/>
                    </w:rPr>
                    <w:t>פ</w:t>
                  </w:r>
                  <w:r>
                    <w:rPr>
                      <w:rFonts w:cs="Miriam"/>
                      <w:sz w:val="18"/>
                      <w:szCs w:val="18"/>
                      <w:rtl/>
                    </w:rPr>
                    <w:t>ל</w:t>
                  </w:r>
                  <w:r>
                    <w:rPr>
                      <w:rFonts w:cs="Miriam" w:hint="cs"/>
                      <w:sz w:val="18"/>
                      <w:szCs w:val="18"/>
                      <w:rtl/>
                    </w:rPr>
                    <w:t>גתית</w:t>
                  </w:r>
                </w:p>
              </w:txbxContent>
            </v:textbox>
            <w10:anchorlock/>
          </v:rect>
        </w:pict>
      </w:r>
      <w:r w:rsidRPr="00AC38F8">
        <w:rPr>
          <w:rStyle w:val="big-number"/>
          <w:rFonts w:cs="Miriam"/>
          <w:rtl/>
        </w:rPr>
        <w:t>35.</w:t>
      </w:r>
      <w:r w:rsidRPr="00AC38F8">
        <w:rPr>
          <w:rStyle w:val="big-number"/>
          <w:rFonts w:cs="Miriam"/>
          <w:rtl/>
        </w:rPr>
        <w:tab/>
      </w:r>
      <w:r w:rsidRPr="00AC38F8">
        <w:rPr>
          <w:rStyle w:val="default"/>
          <w:rFonts w:cs="FrankRuehl"/>
          <w:rtl/>
        </w:rPr>
        <w:t>לא</w:t>
      </w:r>
      <w:r w:rsidRPr="00AC38F8">
        <w:rPr>
          <w:rStyle w:val="default"/>
          <w:rFonts w:cs="FrankRuehl" w:hint="cs"/>
          <w:rtl/>
        </w:rPr>
        <w:t xml:space="preserve"> יישאל מועמד שאלה בדבר השתייכותו המפלגתית ויש להימנע ככל האפשר משאלות השנויות במחלוקת בין מפלגות במדינה.</w:t>
      </w:r>
    </w:p>
    <w:p w14:paraId="7703FDA1" w14:textId="77777777" w:rsidR="00D13B25" w:rsidRPr="00AC38F8" w:rsidRDefault="00D13B25" w:rsidP="005845C1">
      <w:pPr>
        <w:pStyle w:val="P00"/>
        <w:spacing w:before="72"/>
        <w:ind w:left="0" w:right="1134"/>
        <w:rPr>
          <w:rStyle w:val="default"/>
          <w:rFonts w:cs="FrankRuehl" w:hint="cs"/>
          <w:rtl/>
        </w:rPr>
      </w:pPr>
      <w:bookmarkStart w:id="43" w:name="Seif38"/>
      <w:bookmarkEnd w:id="43"/>
      <w:r w:rsidRPr="00AC38F8">
        <w:rPr>
          <w:lang w:val="he-IL"/>
        </w:rPr>
        <w:pict w14:anchorId="7C3A81ED">
          <v:rect id="_x0000_s1063" style="position:absolute;left:0;text-align:left;margin-left:464.5pt;margin-top:8.05pt;width:75.05pt;height:32pt;z-index:251672064" o:allowincell="f" filled="f" stroked="f" strokecolor="lime" strokeweight=".25pt">
            <v:textbox inset="0,0,0,0">
              <w:txbxContent>
                <w:p w14:paraId="1066743E" w14:textId="77777777" w:rsidR="00D13B25" w:rsidRDefault="00D13B25" w:rsidP="005845C1">
                  <w:pPr>
                    <w:spacing w:line="160" w:lineRule="exact"/>
                    <w:jc w:val="left"/>
                    <w:rPr>
                      <w:rFonts w:cs="Miriam"/>
                      <w:noProof/>
                      <w:sz w:val="18"/>
                      <w:szCs w:val="18"/>
                      <w:rtl/>
                    </w:rPr>
                  </w:pPr>
                  <w:r>
                    <w:rPr>
                      <w:rFonts w:cs="Miriam"/>
                      <w:sz w:val="18"/>
                      <w:szCs w:val="18"/>
                      <w:rtl/>
                    </w:rPr>
                    <w:t>תע</w:t>
                  </w:r>
                  <w:r>
                    <w:rPr>
                      <w:rFonts w:cs="Miriam" w:hint="cs"/>
                      <w:sz w:val="18"/>
                      <w:szCs w:val="18"/>
                      <w:rtl/>
                    </w:rPr>
                    <w:t>ודות וחוות</w:t>
                  </w:r>
                  <w:r w:rsidR="005845C1">
                    <w:rPr>
                      <w:rFonts w:cs="Miriam" w:hint="cs"/>
                      <w:sz w:val="18"/>
                      <w:szCs w:val="18"/>
                      <w:rtl/>
                    </w:rPr>
                    <w:t xml:space="preserve"> </w:t>
                  </w:r>
                  <w:r>
                    <w:rPr>
                      <w:rFonts w:cs="Miriam"/>
                      <w:sz w:val="18"/>
                      <w:szCs w:val="18"/>
                      <w:rtl/>
                    </w:rPr>
                    <w:t>דע</w:t>
                  </w:r>
                  <w:r>
                    <w:rPr>
                      <w:rFonts w:cs="Miriam" w:hint="cs"/>
                      <w:sz w:val="18"/>
                      <w:szCs w:val="18"/>
                      <w:rtl/>
                    </w:rPr>
                    <w:t>ת של המועמד</w:t>
                  </w:r>
                </w:p>
                <w:p w14:paraId="45862C30" w14:textId="77777777" w:rsidR="00D13B25" w:rsidRDefault="00D13B25" w:rsidP="005845C1">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845C1">
                    <w:rPr>
                      <w:rFonts w:cs="Miriam" w:hint="cs"/>
                      <w:noProof/>
                      <w:sz w:val="18"/>
                      <w:szCs w:val="18"/>
                      <w:rtl/>
                    </w:rPr>
                    <w:t xml:space="preserve"> </w:t>
                  </w:r>
                  <w:r>
                    <w:rPr>
                      <w:rFonts w:cs="Miriam"/>
                      <w:sz w:val="18"/>
                      <w:szCs w:val="18"/>
                      <w:rtl/>
                    </w:rPr>
                    <w:t>תש</w:t>
                  </w:r>
                  <w:r>
                    <w:rPr>
                      <w:rFonts w:cs="Miriam" w:hint="cs"/>
                      <w:sz w:val="18"/>
                      <w:szCs w:val="18"/>
                      <w:rtl/>
                    </w:rPr>
                    <w:t>"ל</w:t>
                  </w:r>
                  <w:r w:rsidR="005845C1">
                    <w:rPr>
                      <w:rFonts w:cs="Miriam" w:hint="cs"/>
                      <w:sz w:val="18"/>
                      <w:szCs w:val="18"/>
                      <w:rtl/>
                    </w:rPr>
                    <w:t>-</w:t>
                  </w:r>
                  <w:r>
                    <w:rPr>
                      <w:rFonts w:cs="Miriam"/>
                      <w:sz w:val="18"/>
                      <w:szCs w:val="18"/>
                      <w:rtl/>
                    </w:rPr>
                    <w:t>1</w:t>
                  </w:r>
                  <w:r>
                    <w:rPr>
                      <w:rFonts w:cs="Miriam" w:hint="cs"/>
                      <w:sz w:val="18"/>
                      <w:szCs w:val="18"/>
                      <w:rtl/>
                    </w:rPr>
                    <w:t>969</w:t>
                  </w:r>
                </w:p>
              </w:txbxContent>
            </v:textbox>
            <w10:anchorlock/>
          </v:rect>
        </w:pict>
      </w:r>
      <w:r w:rsidRPr="00AC38F8">
        <w:rPr>
          <w:rStyle w:val="big-number"/>
          <w:rFonts w:cs="Miriam"/>
          <w:rtl/>
        </w:rPr>
        <w:t>36.</w:t>
      </w:r>
      <w:r w:rsidRPr="00AC38F8">
        <w:rPr>
          <w:rStyle w:val="big-number"/>
          <w:rFonts w:cs="Miriam"/>
          <w:rtl/>
        </w:rPr>
        <w:tab/>
      </w:r>
      <w:r w:rsidRPr="00AC38F8">
        <w:rPr>
          <w:rStyle w:val="default"/>
          <w:rFonts w:cs="FrankRuehl"/>
          <w:rtl/>
        </w:rPr>
        <w:t>מב</w:t>
      </w:r>
      <w:r w:rsidRPr="00AC38F8">
        <w:rPr>
          <w:rStyle w:val="default"/>
          <w:rFonts w:cs="FrankRuehl" w:hint="cs"/>
          <w:rtl/>
        </w:rPr>
        <w:t>קר המדינה יגיש לועדת הבוחנים תעודות ומסמכים אשר הומצאו לו על ידי המועמד, כאמור בסעיף 7 לכללי שירות המדינה (מינויים) (מכרזים) (מ</w:t>
      </w:r>
      <w:r w:rsidRPr="00AC38F8">
        <w:rPr>
          <w:rStyle w:val="default"/>
          <w:rFonts w:cs="FrankRuehl"/>
          <w:rtl/>
        </w:rPr>
        <w:t>שר</w:t>
      </w:r>
      <w:r w:rsidRPr="00AC38F8">
        <w:rPr>
          <w:rStyle w:val="default"/>
          <w:rFonts w:cs="FrankRuehl" w:hint="cs"/>
          <w:rtl/>
        </w:rPr>
        <w:t>ד מבקר המדינה), תשכ"ב</w:t>
      </w:r>
      <w:r w:rsidR="005845C1">
        <w:rPr>
          <w:rStyle w:val="default"/>
          <w:rFonts w:cs="FrankRuehl" w:hint="cs"/>
          <w:rtl/>
        </w:rPr>
        <w:t>-</w:t>
      </w:r>
      <w:r w:rsidRPr="00AC38F8">
        <w:rPr>
          <w:rStyle w:val="default"/>
          <w:rFonts w:cs="FrankRuehl"/>
          <w:rtl/>
        </w:rPr>
        <w:t xml:space="preserve">1962, </w:t>
      </w:r>
      <w:r w:rsidRPr="00AC38F8">
        <w:rPr>
          <w:rStyle w:val="default"/>
          <w:rFonts w:cs="FrankRuehl" w:hint="cs"/>
          <w:rtl/>
        </w:rPr>
        <w:t>ושלדעתו הם נוגעים לענין, וכן ידווח מבקר המדינה לועדת הבוחנים על חוות דעת וממצאי בדיקה שקיבל לפי האמור בסעיף 29א, אם לדעתו יש לחוות דעת ולממצאים אלה</w:t>
      </w:r>
      <w:r w:rsidRPr="00AC38F8">
        <w:rPr>
          <w:rStyle w:val="default"/>
          <w:rFonts w:cs="FrankRuehl"/>
          <w:rtl/>
        </w:rPr>
        <w:t xml:space="preserve"> </w:t>
      </w:r>
      <w:r w:rsidRPr="00AC38F8">
        <w:rPr>
          <w:rStyle w:val="default"/>
          <w:rFonts w:cs="FrankRuehl" w:hint="cs"/>
          <w:rtl/>
        </w:rPr>
        <w:t>משמעות לגבי בחירת המועמד.</w:t>
      </w:r>
    </w:p>
    <w:p w14:paraId="6F25FE4D" w14:textId="77777777" w:rsidR="00C11E09" w:rsidRPr="005845C1" w:rsidRDefault="00C11E09" w:rsidP="00C11E09">
      <w:pPr>
        <w:pStyle w:val="P00"/>
        <w:spacing w:before="0"/>
        <w:ind w:left="0" w:right="1134"/>
        <w:rPr>
          <w:rFonts w:cs="FrankRuehl" w:hint="cs"/>
          <w:b/>
          <w:bCs/>
          <w:vanish/>
          <w:szCs w:val="20"/>
          <w:shd w:val="clear" w:color="auto" w:fill="FFFF99"/>
          <w:rtl/>
        </w:rPr>
      </w:pPr>
      <w:bookmarkStart w:id="44" w:name="Rov59"/>
      <w:r w:rsidRPr="005845C1">
        <w:rPr>
          <w:rFonts w:cs="FrankRuehl" w:hint="cs"/>
          <w:vanish/>
          <w:color w:val="FF0000"/>
          <w:szCs w:val="20"/>
          <w:shd w:val="clear" w:color="auto" w:fill="FFFF99"/>
          <w:rtl/>
        </w:rPr>
        <w:t>מיום 9.10.1969</w:t>
      </w:r>
    </w:p>
    <w:p w14:paraId="1F99B0B5" w14:textId="77777777" w:rsidR="00C11E09" w:rsidRPr="005845C1" w:rsidRDefault="00C11E09" w:rsidP="00C11E09">
      <w:pPr>
        <w:pStyle w:val="P00"/>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כללים תש"ל-1969</w:t>
      </w:r>
    </w:p>
    <w:p w14:paraId="661CD669" w14:textId="77777777" w:rsidR="00C11E09" w:rsidRPr="005845C1" w:rsidRDefault="00C11E09" w:rsidP="00C11E09">
      <w:pPr>
        <w:pStyle w:val="P00"/>
        <w:tabs>
          <w:tab w:val="clear" w:pos="6259"/>
        </w:tabs>
        <w:spacing w:before="0"/>
        <w:ind w:left="0" w:right="1134"/>
        <w:rPr>
          <w:rFonts w:cs="FrankRuehl" w:hint="cs"/>
          <w:vanish/>
          <w:szCs w:val="20"/>
          <w:shd w:val="clear" w:color="auto" w:fill="FFFF99"/>
          <w:rtl/>
        </w:rPr>
      </w:pPr>
      <w:hyperlink r:id="rId8" w:history="1">
        <w:r w:rsidRPr="005845C1">
          <w:rPr>
            <w:rStyle w:val="Hyperlink"/>
            <w:rFonts w:cs="FrankRuehl" w:hint="cs"/>
            <w:vanish/>
            <w:szCs w:val="20"/>
            <w:shd w:val="clear" w:color="auto" w:fill="FFFF99"/>
            <w:rtl/>
          </w:rPr>
          <w:t>ק"ת תש"ל מס' 2462</w:t>
        </w:r>
      </w:hyperlink>
      <w:r w:rsidRPr="005845C1">
        <w:rPr>
          <w:rFonts w:cs="FrankRuehl" w:hint="cs"/>
          <w:vanish/>
          <w:szCs w:val="20"/>
          <w:shd w:val="clear" w:color="auto" w:fill="FFFF99"/>
          <w:rtl/>
        </w:rPr>
        <w:t xml:space="preserve"> מיום 9.10.1969 עמ' 179</w:t>
      </w:r>
    </w:p>
    <w:p w14:paraId="7B5A5EFF" w14:textId="77777777" w:rsidR="00C11E09" w:rsidRPr="005845C1" w:rsidRDefault="00C11E09" w:rsidP="00C11E09">
      <w:pPr>
        <w:pStyle w:val="P00"/>
        <w:tabs>
          <w:tab w:val="clear" w:pos="6259"/>
        </w:tabs>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החלפת סעיף 36</w:t>
      </w:r>
    </w:p>
    <w:p w14:paraId="54FB4935" w14:textId="77777777" w:rsidR="00C11E09" w:rsidRPr="005845C1" w:rsidRDefault="00C11E09" w:rsidP="00C11E09">
      <w:pPr>
        <w:pStyle w:val="P00"/>
        <w:tabs>
          <w:tab w:val="clear" w:pos="6259"/>
        </w:tabs>
        <w:ind w:left="0" w:right="1134"/>
        <w:rPr>
          <w:rStyle w:val="default"/>
          <w:rFonts w:cs="FrankRuehl" w:hint="cs"/>
          <w:vanish/>
          <w:sz w:val="20"/>
          <w:szCs w:val="20"/>
          <w:shd w:val="clear" w:color="auto" w:fill="FFFF99"/>
          <w:rtl/>
        </w:rPr>
      </w:pPr>
      <w:r w:rsidRPr="005845C1">
        <w:rPr>
          <w:rFonts w:cs="FrankRuehl" w:hint="cs"/>
          <w:vanish/>
          <w:szCs w:val="20"/>
          <w:shd w:val="clear" w:color="auto" w:fill="FFFF99"/>
          <w:rtl/>
        </w:rPr>
        <w:t>הנוסח הקודם:</w:t>
      </w:r>
    </w:p>
    <w:p w14:paraId="473457BC" w14:textId="77777777" w:rsidR="00C11E09" w:rsidRPr="005845C1" w:rsidRDefault="00C11E09" w:rsidP="00C11E09">
      <w:pPr>
        <w:pStyle w:val="P00"/>
        <w:tabs>
          <w:tab w:val="clear" w:pos="6259"/>
        </w:tabs>
        <w:spacing w:before="20"/>
        <w:ind w:left="0" w:right="1134"/>
        <w:rPr>
          <w:rStyle w:val="default"/>
          <w:rFonts w:cs="Miriam" w:hint="cs"/>
          <w:strike/>
          <w:vanish/>
          <w:sz w:val="16"/>
          <w:szCs w:val="16"/>
          <w:shd w:val="clear" w:color="auto" w:fill="FFFF99"/>
          <w:rtl/>
        </w:rPr>
      </w:pPr>
      <w:r w:rsidRPr="005845C1">
        <w:rPr>
          <w:rStyle w:val="default"/>
          <w:rFonts w:cs="Miriam" w:hint="cs"/>
          <w:strike/>
          <w:vanish/>
          <w:sz w:val="16"/>
          <w:szCs w:val="16"/>
          <w:shd w:val="clear" w:color="auto" w:fill="FFFF99"/>
          <w:rtl/>
        </w:rPr>
        <w:t>תעודות וחוות דעת על המועמד</w:t>
      </w:r>
    </w:p>
    <w:p w14:paraId="3E16AD33" w14:textId="77777777" w:rsidR="00C11E09" w:rsidRPr="00AC38F8" w:rsidRDefault="00C11E09" w:rsidP="00AC38F8">
      <w:pPr>
        <w:pStyle w:val="P00"/>
        <w:tabs>
          <w:tab w:val="clear" w:pos="6259"/>
        </w:tabs>
        <w:spacing w:before="0"/>
        <w:ind w:left="0" w:right="1134"/>
        <w:rPr>
          <w:rStyle w:val="default"/>
          <w:rFonts w:cs="FrankRuehl"/>
          <w:strike/>
          <w:sz w:val="2"/>
          <w:szCs w:val="2"/>
          <w:rtl/>
        </w:rPr>
      </w:pPr>
      <w:r w:rsidRPr="005845C1">
        <w:rPr>
          <w:rStyle w:val="default"/>
          <w:rFonts w:cs="FrankRuehl" w:hint="cs"/>
          <w:strike/>
          <w:vanish/>
          <w:sz w:val="22"/>
          <w:szCs w:val="22"/>
          <w:shd w:val="clear" w:color="auto" w:fill="FFFF99"/>
          <w:rtl/>
        </w:rPr>
        <w:t>36.</w:t>
      </w:r>
      <w:r w:rsidRPr="005845C1">
        <w:rPr>
          <w:rStyle w:val="default"/>
          <w:rFonts w:cs="FrankRuehl" w:hint="cs"/>
          <w:strike/>
          <w:vanish/>
          <w:sz w:val="22"/>
          <w:szCs w:val="22"/>
          <w:shd w:val="clear" w:color="auto" w:fill="FFFF99"/>
          <w:rtl/>
        </w:rPr>
        <w:tab/>
        <w:t>מבקר המדינה יגיש לועדת הבוחנים תעודות ומסמכים אשר הומצאו לו על ידי המועמד, כאמור בסעיף 7 לכללי שירות המדינה (מינויים) (מכרזים) (משרד מבקר המדינה), תשכ"ב-1962, וכן רשאי הוא להגיש חוות דעת על המועמד מאת מוריו, מעבידו הנוכחי או מעבידים קודמים, המשטרה ומוסדות הבטחון ומליצים שצויינו על ידי המועמד וכל מסמך אחר אשר הוגש לו על ידי המועמד ושלדעתו נוגע לענין.</w:t>
      </w:r>
      <w:bookmarkEnd w:id="44"/>
    </w:p>
    <w:p w14:paraId="06FF5892" w14:textId="77777777" w:rsidR="00D13B25" w:rsidRPr="00AC38F8" w:rsidRDefault="00D13B25">
      <w:pPr>
        <w:pStyle w:val="P00"/>
        <w:spacing w:before="72"/>
        <w:ind w:left="0" w:right="1134"/>
        <w:rPr>
          <w:rStyle w:val="default"/>
          <w:rFonts w:cs="FrankRuehl"/>
          <w:rtl/>
        </w:rPr>
      </w:pPr>
      <w:bookmarkStart w:id="45" w:name="Seif39"/>
      <w:bookmarkEnd w:id="45"/>
      <w:r w:rsidRPr="00AC38F8">
        <w:rPr>
          <w:lang w:val="he-IL"/>
        </w:rPr>
        <w:pict w14:anchorId="6B9755AF">
          <v:rect id="_x0000_s1064" style="position:absolute;left:0;text-align:left;margin-left:464.5pt;margin-top:8.05pt;width:75.05pt;height:19.7pt;z-index:251673088" o:allowincell="f" filled="f" stroked="f" strokecolor="lime" strokeweight=".25pt">
            <v:textbox inset="0,0,0,0">
              <w:txbxContent>
                <w:p w14:paraId="66A78001" w14:textId="77777777" w:rsidR="00D13B25" w:rsidRDefault="00D13B25" w:rsidP="005845C1">
                  <w:pPr>
                    <w:spacing w:line="160" w:lineRule="exact"/>
                    <w:jc w:val="left"/>
                    <w:rPr>
                      <w:rFonts w:cs="Miriam"/>
                      <w:noProof/>
                      <w:sz w:val="18"/>
                      <w:szCs w:val="18"/>
                      <w:rtl/>
                    </w:rPr>
                  </w:pPr>
                  <w:r>
                    <w:rPr>
                      <w:rFonts w:cs="Miriam"/>
                      <w:sz w:val="18"/>
                      <w:szCs w:val="18"/>
                      <w:rtl/>
                    </w:rPr>
                    <w:t>חב</w:t>
                  </w:r>
                  <w:r>
                    <w:rPr>
                      <w:rFonts w:cs="Miriam" w:hint="cs"/>
                      <w:sz w:val="18"/>
                      <w:szCs w:val="18"/>
                      <w:rtl/>
                    </w:rPr>
                    <w:t>ר ועדה קרוב</w:t>
                  </w:r>
                  <w:r w:rsidR="005845C1">
                    <w:rPr>
                      <w:rFonts w:cs="Miriam" w:hint="cs"/>
                      <w:sz w:val="18"/>
                      <w:szCs w:val="18"/>
                      <w:rtl/>
                    </w:rPr>
                    <w:t xml:space="preserve"> </w:t>
                  </w:r>
                  <w:r>
                    <w:rPr>
                      <w:rFonts w:cs="Miriam"/>
                      <w:sz w:val="18"/>
                      <w:szCs w:val="18"/>
                      <w:rtl/>
                    </w:rPr>
                    <w:t>של</w:t>
                  </w:r>
                  <w:r>
                    <w:rPr>
                      <w:rFonts w:cs="Miriam" w:hint="cs"/>
                      <w:sz w:val="18"/>
                      <w:szCs w:val="18"/>
                      <w:rtl/>
                    </w:rPr>
                    <w:t xml:space="preserve"> מועמד</w:t>
                  </w:r>
                </w:p>
              </w:txbxContent>
            </v:textbox>
            <w10:anchorlock/>
          </v:rect>
        </w:pict>
      </w:r>
      <w:r w:rsidRPr="00AC38F8">
        <w:rPr>
          <w:rStyle w:val="big-number"/>
          <w:rFonts w:cs="Miriam"/>
          <w:rtl/>
        </w:rPr>
        <w:t>37.</w:t>
      </w:r>
      <w:r w:rsidRPr="00AC38F8">
        <w:rPr>
          <w:rStyle w:val="big-number"/>
          <w:rFonts w:cs="Miriam"/>
          <w:rtl/>
        </w:rPr>
        <w:tab/>
      </w:r>
      <w:r w:rsidRPr="00AC38F8">
        <w:rPr>
          <w:rStyle w:val="default"/>
          <w:rFonts w:cs="FrankRuehl"/>
          <w:rtl/>
        </w:rPr>
        <w:t>בו</w:t>
      </w:r>
      <w:r w:rsidRPr="00AC38F8">
        <w:rPr>
          <w:rStyle w:val="default"/>
          <w:rFonts w:cs="FrankRuehl" w:hint="cs"/>
          <w:rtl/>
        </w:rPr>
        <w:t>חן אשר מועמד הוא קרובו יודיע על כך למבקר המדי</w:t>
      </w:r>
      <w:r w:rsidRPr="00AC38F8">
        <w:rPr>
          <w:rStyle w:val="default"/>
          <w:rFonts w:cs="FrankRuehl"/>
          <w:rtl/>
        </w:rPr>
        <w:t>נה</w:t>
      </w:r>
      <w:r w:rsidRPr="00AC38F8">
        <w:rPr>
          <w:rStyle w:val="default"/>
          <w:rFonts w:cs="FrankRuehl" w:hint="cs"/>
          <w:rtl/>
        </w:rPr>
        <w:t xml:space="preserve"> ולא ישתתף בועדת בוחנים הבוחנת את המועמד.</w:t>
      </w:r>
    </w:p>
    <w:p w14:paraId="0CF580C1" w14:textId="77777777" w:rsidR="00D13B25" w:rsidRDefault="00D13B25">
      <w:pPr>
        <w:pStyle w:val="P00"/>
        <w:spacing w:before="72"/>
        <w:ind w:left="0" w:right="1134"/>
        <w:rPr>
          <w:rStyle w:val="default"/>
          <w:rFonts w:cs="FrankRuehl" w:hint="cs"/>
          <w:rtl/>
        </w:rPr>
      </w:pPr>
      <w:r w:rsidRPr="00AC38F8">
        <w:rPr>
          <w:rFonts w:cs="FrankRuehl"/>
          <w:sz w:val="26"/>
          <w:rtl/>
        </w:rPr>
        <w:tab/>
      </w:r>
      <w:r w:rsidRPr="00AC38F8">
        <w:rPr>
          <w:rStyle w:val="default"/>
          <w:rFonts w:cs="FrankRuehl"/>
          <w:rtl/>
        </w:rPr>
        <w:t>בס</w:t>
      </w:r>
      <w:r w:rsidRPr="00AC38F8">
        <w:rPr>
          <w:rStyle w:val="default"/>
          <w:rFonts w:cs="FrankRuehl" w:hint="cs"/>
          <w:rtl/>
        </w:rPr>
        <w:t xml:space="preserve">עיף זה </w:t>
      </w:r>
      <w:r w:rsidR="005845C1">
        <w:rPr>
          <w:rStyle w:val="default"/>
          <w:rFonts w:cs="FrankRuehl"/>
          <w:rtl/>
        </w:rPr>
        <w:t>–</w:t>
      </w:r>
    </w:p>
    <w:p w14:paraId="415929EE" w14:textId="77777777" w:rsidR="00D13B25" w:rsidRPr="00AC38F8" w:rsidRDefault="00D13B25" w:rsidP="005845C1">
      <w:pPr>
        <w:pStyle w:val="P00"/>
        <w:spacing w:before="72"/>
        <w:ind w:left="0" w:right="1134"/>
        <w:rPr>
          <w:rStyle w:val="default"/>
          <w:rFonts w:cs="FrankRuehl"/>
          <w:rtl/>
        </w:rPr>
      </w:pPr>
      <w:r w:rsidRPr="00AC38F8">
        <w:rPr>
          <w:rFonts w:cs="FrankRuehl"/>
          <w:sz w:val="26"/>
          <w:rtl/>
        </w:rPr>
        <w:tab/>
      </w:r>
      <w:r w:rsidRPr="00AC38F8">
        <w:rPr>
          <w:rStyle w:val="default"/>
          <w:rFonts w:cs="FrankRuehl"/>
          <w:rtl/>
        </w:rPr>
        <w:t>"ק</w:t>
      </w:r>
      <w:r w:rsidRPr="00AC38F8">
        <w:rPr>
          <w:rStyle w:val="default"/>
          <w:rFonts w:cs="FrankRuehl" w:hint="cs"/>
          <w:rtl/>
        </w:rPr>
        <w:t xml:space="preserve">רוב"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קרוב משפחה כאמור בסעיף 3 לכללי שירות המדינה (מינויים) (סייגים בקרבת משפחה) (עובדי משרד מבקר המדינה), תשכ"ב</w:t>
      </w:r>
      <w:r w:rsidR="005845C1">
        <w:rPr>
          <w:rStyle w:val="default"/>
          <w:rFonts w:cs="FrankRuehl" w:hint="cs"/>
          <w:rtl/>
        </w:rPr>
        <w:t>-</w:t>
      </w:r>
      <w:r w:rsidRPr="00AC38F8">
        <w:rPr>
          <w:rStyle w:val="default"/>
          <w:rFonts w:cs="FrankRuehl"/>
          <w:rtl/>
        </w:rPr>
        <w:t>1962.</w:t>
      </w:r>
    </w:p>
    <w:p w14:paraId="14AA63AF" w14:textId="77777777" w:rsidR="00D13B25" w:rsidRPr="00AC38F8" w:rsidRDefault="00D13B25" w:rsidP="005845C1">
      <w:pPr>
        <w:pStyle w:val="P00"/>
        <w:spacing w:before="72"/>
        <w:ind w:left="0" w:right="1134"/>
        <w:rPr>
          <w:rStyle w:val="default"/>
          <w:rFonts w:cs="FrankRuehl" w:hint="cs"/>
          <w:rtl/>
        </w:rPr>
      </w:pPr>
      <w:bookmarkStart w:id="46" w:name="Seif40"/>
      <w:bookmarkEnd w:id="46"/>
      <w:r w:rsidRPr="00AC38F8">
        <w:rPr>
          <w:lang w:val="he-IL"/>
        </w:rPr>
        <w:pict w14:anchorId="27BF0CB1">
          <v:rect id="_x0000_s1065" style="position:absolute;left:0;text-align:left;margin-left:464.5pt;margin-top:8.05pt;width:75.05pt;height:21.15pt;z-index:251674112" o:allowincell="f" filled="f" stroked="f" strokecolor="lime" strokeweight=".25pt">
            <v:textbox inset="0,0,0,0">
              <w:txbxContent>
                <w:p w14:paraId="1FF67AE2" w14:textId="77777777" w:rsidR="00D13B25" w:rsidRDefault="00D13B25" w:rsidP="005845C1">
                  <w:pPr>
                    <w:spacing w:line="160" w:lineRule="exact"/>
                    <w:jc w:val="left"/>
                    <w:rPr>
                      <w:rFonts w:cs="Miriam"/>
                      <w:noProof/>
                      <w:sz w:val="18"/>
                      <w:szCs w:val="18"/>
                      <w:rtl/>
                    </w:rPr>
                  </w:pPr>
                  <w:r>
                    <w:rPr>
                      <w:rFonts w:cs="Miriam"/>
                      <w:sz w:val="18"/>
                      <w:szCs w:val="18"/>
                      <w:rtl/>
                    </w:rPr>
                    <w:t>הע</w:t>
                  </w:r>
                  <w:r>
                    <w:rPr>
                      <w:rFonts w:cs="Miriam" w:hint="cs"/>
                      <w:sz w:val="18"/>
                      <w:szCs w:val="18"/>
                      <w:rtl/>
                    </w:rPr>
                    <w:t>רכת</w:t>
                  </w:r>
                  <w:r w:rsidR="005845C1">
                    <w:rPr>
                      <w:rFonts w:cs="Miriam" w:hint="cs"/>
                      <w:sz w:val="18"/>
                      <w:szCs w:val="18"/>
                      <w:rtl/>
                    </w:rPr>
                    <w:t xml:space="preserve"> </w:t>
                  </w:r>
                  <w:r>
                    <w:rPr>
                      <w:rFonts w:cs="Miriam"/>
                      <w:sz w:val="18"/>
                      <w:szCs w:val="18"/>
                      <w:rtl/>
                    </w:rPr>
                    <w:t>מו</w:t>
                  </w:r>
                  <w:r>
                    <w:rPr>
                      <w:rFonts w:cs="Miriam" w:hint="cs"/>
                      <w:sz w:val="18"/>
                      <w:szCs w:val="18"/>
                      <w:rtl/>
                    </w:rPr>
                    <w:t>עמדים</w:t>
                  </w:r>
                </w:p>
                <w:p w14:paraId="4DD4FA48" w14:textId="77777777" w:rsidR="00D13B25" w:rsidRDefault="00D13B25" w:rsidP="005845C1">
                  <w:pPr>
                    <w:spacing w:line="160" w:lineRule="exact"/>
                    <w:jc w:val="left"/>
                    <w:rPr>
                      <w:rFonts w:cs="Miriam"/>
                      <w:noProof/>
                      <w:sz w:val="18"/>
                      <w:szCs w:val="18"/>
                      <w:rtl/>
                    </w:rPr>
                  </w:pPr>
                  <w:r>
                    <w:rPr>
                      <w:rFonts w:cs="Miriam"/>
                      <w:sz w:val="18"/>
                      <w:szCs w:val="18"/>
                      <w:rtl/>
                    </w:rPr>
                    <w:t>כל</w:t>
                  </w:r>
                  <w:r>
                    <w:rPr>
                      <w:rFonts w:cs="Miriam" w:hint="cs"/>
                      <w:sz w:val="18"/>
                      <w:szCs w:val="18"/>
                      <w:rtl/>
                    </w:rPr>
                    <w:t>לים ת</w:t>
                  </w:r>
                  <w:r>
                    <w:rPr>
                      <w:rFonts w:cs="Miriam"/>
                      <w:sz w:val="18"/>
                      <w:szCs w:val="18"/>
                      <w:rtl/>
                    </w:rPr>
                    <w:t>ש</w:t>
                  </w:r>
                  <w:r>
                    <w:rPr>
                      <w:rFonts w:cs="Miriam" w:hint="cs"/>
                      <w:sz w:val="18"/>
                      <w:szCs w:val="18"/>
                      <w:rtl/>
                    </w:rPr>
                    <w:t>"ל</w:t>
                  </w:r>
                  <w:r w:rsidR="005845C1">
                    <w:rPr>
                      <w:rFonts w:cs="Miriam" w:hint="cs"/>
                      <w:sz w:val="18"/>
                      <w:szCs w:val="18"/>
                      <w:rtl/>
                    </w:rPr>
                    <w:t>-</w:t>
                  </w:r>
                  <w:r>
                    <w:rPr>
                      <w:rFonts w:cs="Miriam"/>
                      <w:sz w:val="18"/>
                      <w:szCs w:val="18"/>
                      <w:rtl/>
                    </w:rPr>
                    <w:t>1969</w:t>
                  </w:r>
                </w:p>
              </w:txbxContent>
            </v:textbox>
            <w10:anchorlock/>
          </v:rect>
        </w:pict>
      </w:r>
      <w:r w:rsidRPr="00AC38F8">
        <w:rPr>
          <w:rStyle w:val="big-number"/>
          <w:rFonts w:cs="Miriam"/>
          <w:rtl/>
        </w:rPr>
        <w:t>38.</w:t>
      </w:r>
      <w:r w:rsidRPr="00AC38F8">
        <w:rPr>
          <w:rStyle w:val="big-number"/>
          <w:rFonts w:cs="Miriam"/>
          <w:rtl/>
        </w:rPr>
        <w:tab/>
      </w:r>
      <w:r w:rsidRPr="00AC38F8">
        <w:rPr>
          <w:rStyle w:val="default"/>
          <w:rFonts w:cs="FrankRuehl"/>
          <w:rtl/>
        </w:rPr>
        <w:t>לא</w:t>
      </w:r>
      <w:r w:rsidRPr="00AC38F8">
        <w:rPr>
          <w:rStyle w:val="default"/>
          <w:rFonts w:cs="FrankRuehl" w:hint="cs"/>
          <w:rtl/>
        </w:rPr>
        <w:t>חר בחינת כל המועמדים שהתייצבו בפניה, תשמע ו</w:t>
      </w:r>
      <w:r w:rsidRPr="00AC38F8">
        <w:rPr>
          <w:rStyle w:val="default"/>
          <w:rFonts w:cs="FrankRuehl"/>
          <w:rtl/>
        </w:rPr>
        <w:t>עד</w:t>
      </w:r>
      <w:r w:rsidRPr="00AC38F8">
        <w:rPr>
          <w:rStyle w:val="default"/>
          <w:rFonts w:cs="FrankRuehl" w:hint="cs"/>
          <w:rtl/>
        </w:rPr>
        <w:t>ת הבוחנים חוות דעת של בוחנים-יועצים, אם היו כאלה; כל חבר בועדה יעריך את המועמדים; בשיקוליו יתחשב בוחן בתוצאות המבחנים</w:t>
      </w:r>
      <w:r w:rsidRPr="00AC38F8">
        <w:rPr>
          <w:rStyle w:val="default"/>
          <w:rFonts w:cs="FrankRuehl"/>
          <w:rtl/>
        </w:rPr>
        <w:t xml:space="preserve">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 xml:space="preserve">אם התקיימו מבחנים </w:t>
      </w:r>
      <w:r w:rsidR="005845C1">
        <w:rPr>
          <w:rStyle w:val="default"/>
          <w:rFonts w:cs="FrankRuehl" w:hint="cs"/>
          <w:rtl/>
        </w:rPr>
        <w:t>-</w:t>
      </w:r>
      <w:r w:rsidRPr="00AC38F8">
        <w:rPr>
          <w:rStyle w:val="default"/>
          <w:rFonts w:cs="FrankRuehl"/>
          <w:rtl/>
        </w:rPr>
        <w:t xml:space="preserve"> </w:t>
      </w:r>
      <w:r w:rsidRPr="00AC38F8">
        <w:rPr>
          <w:rStyle w:val="default"/>
          <w:rFonts w:cs="FrankRuehl" w:hint="cs"/>
          <w:rtl/>
        </w:rPr>
        <w:t>בהשכלתו ובנסיונו של המועמד, בחוות דעת של בוחנים-יועצים, בתעודות וחוות דעת שהוגשו כאמור בסעיף 36 ובהתרשמותו בבחינה</w:t>
      </w:r>
      <w:r w:rsidRPr="00AC38F8">
        <w:rPr>
          <w:rStyle w:val="default"/>
          <w:rFonts w:cs="FrankRuehl"/>
          <w:rtl/>
        </w:rPr>
        <w:t xml:space="preserve"> </w:t>
      </w:r>
      <w:r w:rsidRPr="00AC38F8">
        <w:rPr>
          <w:rStyle w:val="default"/>
          <w:rFonts w:cs="FrankRuehl" w:hint="cs"/>
          <w:rtl/>
        </w:rPr>
        <w:t>ב</w:t>
      </w:r>
      <w:r w:rsidRPr="00AC38F8">
        <w:rPr>
          <w:rStyle w:val="default"/>
          <w:rFonts w:cs="FrankRuehl"/>
          <w:rtl/>
        </w:rPr>
        <w:t>ע</w:t>
      </w:r>
      <w:r w:rsidRPr="00AC38F8">
        <w:rPr>
          <w:rStyle w:val="default"/>
          <w:rFonts w:cs="FrankRuehl" w:hint="cs"/>
          <w:rtl/>
        </w:rPr>
        <w:t>ל פה אולם בשיקוליו לא יתחשב בוחן בגיל צעיר של מועמד, אלא אם גיל צעיר נקבע במכרז כתנאי למילוי המשרה. ועדת הבוחנים תערי</w:t>
      </w:r>
      <w:r w:rsidRPr="00AC38F8">
        <w:rPr>
          <w:rStyle w:val="default"/>
          <w:rFonts w:cs="FrankRuehl"/>
          <w:rtl/>
        </w:rPr>
        <w:t>ך</w:t>
      </w:r>
      <w:r w:rsidRPr="00AC38F8">
        <w:rPr>
          <w:rStyle w:val="default"/>
          <w:rFonts w:cs="FrankRuehl" w:hint="cs"/>
          <w:rtl/>
        </w:rPr>
        <w:t xml:space="preserve"> את המועמדים בהתחשב בהערכות הבוחנים.</w:t>
      </w:r>
    </w:p>
    <w:p w14:paraId="67BEEA58" w14:textId="77777777" w:rsidR="00C11E09" w:rsidRPr="005845C1" w:rsidRDefault="00C11E09" w:rsidP="00C11E09">
      <w:pPr>
        <w:pStyle w:val="P00"/>
        <w:spacing w:before="0"/>
        <w:ind w:left="0" w:right="1134"/>
        <w:rPr>
          <w:rFonts w:cs="FrankRuehl" w:hint="cs"/>
          <w:b/>
          <w:bCs/>
          <w:vanish/>
          <w:szCs w:val="20"/>
          <w:shd w:val="clear" w:color="auto" w:fill="FFFF99"/>
          <w:rtl/>
        </w:rPr>
      </w:pPr>
      <w:bookmarkStart w:id="47" w:name="Rov58"/>
      <w:r w:rsidRPr="005845C1">
        <w:rPr>
          <w:rFonts w:cs="FrankRuehl" w:hint="cs"/>
          <w:vanish/>
          <w:color w:val="FF0000"/>
          <w:szCs w:val="20"/>
          <w:shd w:val="clear" w:color="auto" w:fill="FFFF99"/>
          <w:rtl/>
        </w:rPr>
        <w:t>מיום 9.10.1969</w:t>
      </w:r>
    </w:p>
    <w:p w14:paraId="22310D89" w14:textId="77777777" w:rsidR="00C11E09" w:rsidRPr="005845C1" w:rsidRDefault="00C11E09" w:rsidP="00C11E09">
      <w:pPr>
        <w:pStyle w:val="P00"/>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כללים תש"ל-1969</w:t>
      </w:r>
    </w:p>
    <w:p w14:paraId="4EE0F2E5" w14:textId="77777777" w:rsidR="00C11E09" w:rsidRPr="005845C1" w:rsidRDefault="00C11E09" w:rsidP="00C11E09">
      <w:pPr>
        <w:pStyle w:val="P00"/>
        <w:tabs>
          <w:tab w:val="clear" w:pos="6259"/>
        </w:tabs>
        <w:spacing w:before="0"/>
        <w:ind w:left="0" w:right="1134"/>
        <w:rPr>
          <w:rStyle w:val="default"/>
          <w:rFonts w:cs="FrankRuehl" w:hint="cs"/>
          <w:vanish/>
          <w:sz w:val="20"/>
          <w:szCs w:val="20"/>
          <w:shd w:val="clear" w:color="auto" w:fill="FFFF99"/>
          <w:rtl/>
        </w:rPr>
      </w:pPr>
      <w:hyperlink r:id="rId9" w:history="1">
        <w:r w:rsidRPr="005845C1">
          <w:rPr>
            <w:rStyle w:val="Hyperlink"/>
            <w:rFonts w:cs="FrankRuehl" w:hint="cs"/>
            <w:vanish/>
            <w:szCs w:val="20"/>
            <w:shd w:val="clear" w:color="auto" w:fill="FFFF99"/>
            <w:rtl/>
          </w:rPr>
          <w:t>ק"ת תש"ל מס' 2462</w:t>
        </w:r>
      </w:hyperlink>
      <w:r w:rsidRPr="005845C1">
        <w:rPr>
          <w:rFonts w:cs="FrankRuehl" w:hint="cs"/>
          <w:vanish/>
          <w:szCs w:val="20"/>
          <w:shd w:val="clear" w:color="auto" w:fill="FFFF99"/>
          <w:rtl/>
        </w:rPr>
        <w:t xml:space="preserve"> מיום 9.10.1969 עמ' 180</w:t>
      </w:r>
    </w:p>
    <w:p w14:paraId="26D328E3" w14:textId="77777777" w:rsidR="00C11E09" w:rsidRPr="00AC38F8" w:rsidRDefault="00C11E09" w:rsidP="005845C1">
      <w:pPr>
        <w:pStyle w:val="P00"/>
        <w:ind w:left="0" w:right="1134"/>
        <w:rPr>
          <w:rStyle w:val="default"/>
          <w:rFonts w:cs="FrankRuehl"/>
          <w:sz w:val="2"/>
          <w:szCs w:val="2"/>
          <w:rtl/>
        </w:rPr>
      </w:pPr>
      <w:r w:rsidRPr="005845C1">
        <w:rPr>
          <w:rStyle w:val="big-number"/>
          <w:rFonts w:cs="FrankRuehl"/>
          <w:vanish/>
          <w:sz w:val="22"/>
          <w:szCs w:val="22"/>
          <w:shd w:val="clear" w:color="auto" w:fill="FFFF99"/>
          <w:rtl/>
        </w:rPr>
        <w:t>38.</w:t>
      </w:r>
      <w:r w:rsidRPr="005845C1">
        <w:rPr>
          <w:rStyle w:val="big-number"/>
          <w:rFonts w:cs="FrankRuehl"/>
          <w:vanish/>
          <w:sz w:val="22"/>
          <w:szCs w:val="22"/>
          <w:shd w:val="clear" w:color="auto" w:fill="FFFF99"/>
          <w:rtl/>
        </w:rPr>
        <w:tab/>
      </w:r>
      <w:r w:rsidRPr="005845C1">
        <w:rPr>
          <w:rStyle w:val="default"/>
          <w:rFonts w:cs="FrankRuehl"/>
          <w:vanish/>
          <w:sz w:val="22"/>
          <w:szCs w:val="22"/>
          <w:shd w:val="clear" w:color="auto" w:fill="FFFF99"/>
          <w:rtl/>
        </w:rPr>
        <w:t>לא</w:t>
      </w:r>
      <w:r w:rsidRPr="005845C1">
        <w:rPr>
          <w:rStyle w:val="default"/>
          <w:rFonts w:cs="FrankRuehl" w:hint="cs"/>
          <w:vanish/>
          <w:sz w:val="22"/>
          <w:szCs w:val="22"/>
          <w:shd w:val="clear" w:color="auto" w:fill="FFFF99"/>
          <w:rtl/>
        </w:rPr>
        <w:t>חר בחינת כל המועמדים שהתייצבו בפניה, תשמע ו</w:t>
      </w:r>
      <w:r w:rsidRPr="005845C1">
        <w:rPr>
          <w:rStyle w:val="default"/>
          <w:rFonts w:cs="FrankRuehl"/>
          <w:vanish/>
          <w:sz w:val="22"/>
          <w:szCs w:val="22"/>
          <w:shd w:val="clear" w:color="auto" w:fill="FFFF99"/>
          <w:rtl/>
        </w:rPr>
        <w:t>עד</w:t>
      </w:r>
      <w:r w:rsidRPr="005845C1">
        <w:rPr>
          <w:rStyle w:val="default"/>
          <w:rFonts w:cs="FrankRuehl" w:hint="cs"/>
          <w:vanish/>
          <w:sz w:val="22"/>
          <w:szCs w:val="22"/>
          <w:shd w:val="clear" w:color="auto" w:fill="FFFF99"/>
          <w:rtl/>
        </w:rPr>
        <w:t>ת הבוחנים חוות דעת של בוחנים-יועצים, אם היו כאלה; כל חבר בועדה יעריך את המועמדים; בשיקוליו יתחשב בוחן בתוצאות המבחנים</w:t>
      </w:r>
      <w:r w:rsidRPr="005845C1">
        <w:rPr>
          <w:rStyle w:val="default"/>
          <w:rFonts w:cs="FrankRuehl"/>
          <w:vanish/>
          <w:sz w:val="22"/>
          <w:szCs w:val="22"/>
          <w:shd w:val="clear" w:color="auto" w:fill="FFFF99"/>
          <w:rtl/>
        </w:rPr>
        <w:t xml:space="preserve"> </w:t>
      </w:r>
      <w:r w:rsidR="005845C1" w:rsidRPr="005845C1">
        <w:rPr>
          <w:rStyle w:val="default"/>
          <w:rFonts w:cs="FrankRuehl" w:hint="cs"/>
          <w:vanish/>
          <w:sz w:val="22"/>
          <w:szCs w:val="22"/>
          <w:shd w:val="clear" w:color="auto" w:fill="FFFF99"/>
          <w:rtl/>
        </w:rPr>
        <w:t>-</w:t>
      </w:r>
      <w:r w:rsidRPr="005845C1">
        <w:rPr>
          <w:rStyle w:val="default"/>
          <w:rFonts w:cs="FrankRuehl"/>
          <w:vanish/>
          <w:sz w:val="22"/>
          <w:szCs w:val="22"/>
          <w:shd w:val="clear" w:color="auto" w:fill="FFFF99"/>
          <w:rtl/>
        </w:rPr>
        <w:t xml:space="preserve"> </w:t>
      </w:r>
      <w:r w:rsidRPr="005845C1">
        <w:rPr>
          <w:rStyle w:val="default"/>
          <w:rFonts w:cs="FrankRuehl" w:hint="cs"/>
          <w:vanish/>
          <w:sz w:val="22"/>
          <w:szCs w:val="22"/>
          <w:shd w:val="clear" w:color="auto" w:fill="FFFF99"/>
          <w:rtl/>
        </w:rPr>
        <w:t xml:space="preserve">אם התקיימו מבחנים </w:t>
      </w:r>
      <w:r w:rsidR="005845C1" w:rsidRPr="005845C1">
        <w:rPr>
          <w:rStyle w:val="default"/>
          <w:rFonts w:cs="FrankRuehl" w:hint="cs"/>
          <w:vanish/>
          <w:sz w:val="22"/>
          <w:szCs w:val="22"/>
          <w:shd w:val="clear" w:color="auto" w:fill="FFFF99"/>
          <w:rtl/>
        </w:rPr>
        <w:t>-</w:t>
      </w:r>
      <w:r w:rsidRPr="005845C1">
        <w:rPr>
          <w:rStyle w:val="default"/>
          <w:rFonts w:cs="FrankRuehl"/>
          <w:vanish/>
          <w:sz w:val="22"/>
          <w:szCs w:val="22"/>
          <w:shd w:val="clear" w:color="auto" w:fill="FFFF99"/>
          <w:rtl/>
        </w:rPr>
        <w:t xml:space="preserve"> </w:t>
      </w:r>
      <w:r w:rsidRPr="005845C1">
        <w:rPr>
          <w:rStyle w:val="default"/>
          <w:rFonts w:cs="FrankRuehl" w:hint="cs"/>
          <w:vanish/>
          <w:sz w:val="22"/>
          <w:szCs w:val="22"/>
          <w:shd w:val="clear" w:color="auto" w:fill="FFFF99"/>
          <w:rtl/>
        </w:rPr>
        <w:t xml:space="preserve">בהשכלתו ובנסיונו של המועמד, בחוות דעת של בוחנים-יועצים, בתעודות וחוות דעת שהוגשו כאמור בסעיף 36 </w:t>
      </w:r>
      <w:r w:rsidRPr="005845C1">
        <w:rPr>
          <w:rStyle w:val="default"/>
          <w:rFonts w:cs="FrankRuehl" w:hint="cs"/>
          <w:strike/>
          <w:vanish/>
          <w:sz w:val="22"/>
          <w:szCs w:val="22"/>
          <w:shd w:val="clear" w:color="auto" w:fill="FFFF99"/>
          <w:rtl/>
        </w:rPr>
        <w:t>ובהתרשמותו בבחינה בעל פה</w:t>
      </w:r>
      <w:r w:rsidRPr="005845C1">
        <w:rPr>
          <w:rStyle w:val="default"/>
          <w:rFonts w:cs="FrankRuehl" w:hint="cs"/>
          <w:vanish/>
          <w:sz w:val="22"/>
          <w:szCs w:val="22"/>
          <w:shd w:val="clear" w:color="auto" w:fill="FFFF99"/>
          <w:rtl/>
        </w:rPr>
        <w:t xml:space="preserve"> </w:t>
      </w:r>
      <w:r w:rsidRPr="005845C1">
        <w:rPr>
          <w:rStyle w:val="default"/>
          <w:rFonts w:cs="FrankRuehl" w:hint="cs"/>
          <w:vanish/>
          <w:sz w:val="22"/>
          <w:szCs w:val="22"/>
          <w:u w:val="single"/>
          <w:shd w:val="clear" w:color="auto" w:fill="FFFF99"/>
          <w:rtl/>
        </w:rPr>
        <w:t>ובהתרשמותו בבחינה</w:t>
      </w:r>
      <w:r w:rsidRPr="005845C1">
        <w:rPr>
          <w:rStyle w:val="default"/>
          <w:rFonts w:cs="FrankRuehl"/>
          <w:vanish/>
          <w:sz w:val="22"/>
          <w:szCs w:val="22"/>
          <w:u w:val="single"/>
          <w:shd w:val="clear" w:color="auto" w:fill="FFFF99"/>
          <w:rtl/>
        </w:rPr>
        <w:t xml:space="preserve"> </w:t>
      </w:r>
      <w:r w:rsidRPr="005845C1">
        <w:rPr>
          <w:rStyle w:val="default"/>
          <w:rFonts w:cs="FrankRuehl" w:hint="cs"/>
          <w:vanish/>
          <w:sz w:val="22"/>
          <w:szCs w:val="22"/>
          <w:u w:val="single"/>
          <w:shd w:val="clear" w:color="auto" w:fill="FFFF99"/>
          <w:rtl/>
        </w:rPr>
        <w:t>ב</w:t>
      </w:r>
      <w:r w:rsidRPr="005845C1">
        <w:rPr>
          <w:rStyle w:val="default"/>
          <w:rFonts w:cs="FrankRuehl"/>
          <w:vanish/>
          <w:sz w:val="22"/>
          <w:szCs w:val="22"/>
          <w:u w:val="single"/>
          <w:shd w:val="clear" w:color="auto" w:fill="FFFF99"/>
          <w:rtl/>
        </w:rPr>
        <w:t>ע</w:t>
      </w:r>
      <w:r w:rsidRPr="005845C1">
        <w:rPr>
          <w:rStyle w:val="default"/>
          <w:rFonts w:cs="FrankRuehl" w:hint="cs"/>
          <w:vanish/>
          <w:sz w:val="22"/>
          <w:szCs w:val="22"/>
          <w:u w:val="single"/>
          <w:shd w:val="clear" w:color="auto" w:fill="FFFF99"/>
          <w:rtl/>
        </w:rPr>
        <w:t>ל פה אולם בשיקוליו לא יתחשב בוחן בגיל צעיר של מועמד, אלא אם גיל צעיר נקבע במכרז כתנאי למילוי המשרה</w:t>
      </w:r>
      <w:r w:rsidRPr="005845C1">
        <w:rPr>
          <w:rStyle w:val="default"/>
          <w:rFonts w:cs="FrankRuehl" w:hint="cs"/>
          <w:vanish/>
          <w:sz w:val="22"/>
          <w:szCs w:val="22"/>
          <w:shd w:val="clear" w:color="auto" w:fill="FFFF99"/>
          <w:rtl/>
        </w:rPr>
        <w:t>. ועדת הבוחנים תערי</w:t>
      </w:r>
      <w:r w:rsidRPr="005845C1">
        <w:rPr>
          <w:rStyle w:val="default"/>
          <w:rFonts w:cs="FrankRuehl"/>
          <w:vanish/>
          <w:sz w:val="22"/>
          <w:szCs w:val="22"/>
          <w:shd w:val="clear" w:color="auto" w:fill="FFFF99"/>
          <w:rtl/>
        </w:rPr>
        <w:t>ך</w:t>
      </w:r>
      <w:r w:rsidRPr="005845C1">
        <w:rPr>
          <w:rStyle w:val="default"/>
          <w:rFonts w:cs="FrankRuehl" w:hint="cs"/>
          <w:vanish/>
          <w:sz w:val="22"/>
          <w:szCs w:val="22"/>
          <w:shd w:val="clear" w:color="auto" w:fill="FFFF99"/>
          <w:rtl/>
        </w:rPr>
        <w:t xml:space="preserve"> את המועמדים בהתחשב בהערכות הבוחנים.</w:t>
      </w:r>
      <w:bookmarkEnd w:id="47"/>
    </w:p>
    <w:p w14:paraId="0DD4634F" w14:textId="77777777" w:rsidR="00D13B25" w:rsidRPr="00AC38F8" w:rsidRDefault="00D13B25" w:rsidP="00C11E09">
      <w:pPr>
        <w:pStyle w:val="P00"/>
        <w:ind w:left="0" w:right="1134"/>
        <w:rPr>
          <w:rStyle w:val="default"/>
          <w:rFonts w:cs="FrankRuehl"/>
          <w:rtl/>
        </w:rPr>
      </w:pPr>
      <w:bookmarkStart w:id="48" w:name="Seif41"/>
      <w:bookmarkEnd w:id="48"/>
      <w:r w:rsidRPr="00AC38F8">
        <w:rPr>
          <w:lang w:val="he-IL"/>
        </w:rPr>
        <w:pict w14:anchorId="6756AE5A">
          <v:rect id="_x0000_s1066" style="position:absolute;left:0;text-align:left;margin-left:464.5pt;margin-top:8.05pt;width:75.05pt;height:32pt;z-index:251675136" o:allowincell="f" filled="f" stroked="f" strokecolor="lime" strokeweight=".25pt">
            <v:textbox inset="0,0,0,0">
              <w:txbxContent>
                <w:p w14:paraId="52C2D4F2" w14:textId="77777777" w:rsidR="00D13B25" w:rsidRDefault="00D13B25" w:rsidP="005845C1">
                  <w:pPr>
                    <w:spacing w:line="160" w:lineRule="exact"/>
                    <w:jc w:val="left"/>
                    <w:rPr>
                      <w:rFonts w:cs="Miriam"/>
                      <w:noProof/>
                      <w:sz w:val="18"/>
                      <w:szCs w:val="18"/>
                      <w:rtl/>
                    </w:rPr>
                  </w:pPr>
                  <w:r>
                    <w:rPr>
                      <w:rFonts w:cs="Miriam"/>
                      <w:sz w:val="18"/>
                      <w:szCs w:val="18"/>
                      <w:rtl/>
                    </w:rPr>
                    <w:t>צי</w:t>
                  </w:r>
                  <w:r>
                    <w:rPr>
                      <w:rFonts w:cs="Miriam" w:hint="cs"/>
                      <w:sz w:val="18"/>
                      <w:szCs w:val="18"/>
                      <w:rtl/>
                    </w:rPr>
                    <w:t>ונים והערכת</w:t>
                  </w:r>
                  <w:r w:rsidR="005845C1">
                    <w:rPr>
                      <w:rFonts w:cs="Miriam" w:hint="cs"/>
                      <w:sz w:val="18"/>
                      <w:szCs w:val="18"/>
                      <w:rtl/>
                    </w:rPr>
                    <w:t xml:space="preserve"> </w:t>
                  </w:r>
                  <w:r>
                    <w:rPr>
                      <w:rFonts w:cs="Miriam"/>
                      <w:sz w:val="18"/>
                      <w:szCs w:val="18"/>
                      <w:rtl/>
                    </w:rPr>
                    <w:t>מו</w:t>
                  </w:r>
                  <w:r>
                    <w:rPr>
                      <w:rFonts w:cs="Miriam" w:hint="cs"/>
                      <w:sz w:val="18"/>
                      <w:szCs w:val="18"/>
                      <w:rtl/>
                    </w:rPr>
                    <w:t>עמדים על</w:t>
                  </w:r>
                  <w:r w:rsidR="005845C1">
                    <w:rPr>
                      <w:rFonts w:cs="Miriam" w:hint="cs"/>
                      <w:sz w:val="18"/>
                      <w:szCs w:val="18"/>
                      <w:rtl/>
                    </w:rPr>
                    <w:t xml:space="preserve"> </w:t>
                  </w:r>
                  <w:r>
                    <w:rPr>
                      <w:rFonts w:cs="Miriam"/>
                      <w:sz w:val="18"/>
                      <w:szCs w:val="18"/>
                      <w:rtl/>
                    </w:rPr>
                    <w:t>יד</w:t>
                  </w:r>
                  <w:r>
                    <w:rPr>
                      <w:rFonts w:cs="Miriam" w:hint="cs"/>
                      <w:sz w:val="18"/>
                      <w:szCs w:val="18"/>
                      <w:rtl/>
                    </w:rPr>
                    <w:t>י הבוחנים</w:t>
                  </w:r>
                  <w:r w:rsidR="005845C1">
                    <w:rPr>
                      <w:rFonts w:cs="Miriam" w:hint="cs"/>
                      <w:noProof/>
                      <w:sz w:val="18"/>
                      <w:szCs w:val="18"/>
                      <w:rtl/>
                    </w:rPr>
                    <w:t xml:space="preserve"> </w:t>
                  </w:r>
                  <w:r>
                    <w:rPr>
                      <w:rFonts w:cs="Miriam"/>
                      <w:sz w:val="18"/>
                      <w:szCs w:val="18"/>
                      <w:rtl/>
                    </w:rPr>
                    <w:t>וה</w:t>
                  </w:r>
                  <w:r>
                    <w:rPr>
                      <w:rFonts w:cs="Miriam" w:hint="cs"/>
                      <w:sz w:val="18"/>
                      <w:szCs w:val="18"/>
                      <w:rtl/>
                    </w:rPr>
                    <w:t>ועדה</w:t>
                  </w:r>
                </w:p>
              </w:txbxContent>
            </v:textbox>
            <w10:anchorlock/>
          </v:rect>
        </w:pict>
      </w:r>
      <w:r w:rsidRPr="00AC38F8">
        <w:rPr>
          <w:rStyle w:val="big-number"/>
          <w:rFonts w:cs="Miriam"/>
          <w:rtl/>
        </w:rPr>
        <w:t>39.</w:t>
      </w:r>
      <w:r w:rsidRPr="00AC38F8">
        <w:rPr>
          <w:rStyle w:val="big-number"/>
          <w:rFonts w:cs="Miriam"/>
          <w:rtl/>
        </w:rPr>
        <w:tab/>
      </w:r>
      <w:r w:rsidRPr="00AC38F8">
        <w:rPr>
          <w:rStyle w:val="default"/>
          <w:rFonts w:cs="FrankRuehl"/>
          <w:rtl/>
        </w:rPr>
        <w:t>מב</w:t>
      </w:r>
      <w:r w:rsidRPr="00AC38F8">
        <w:rPr>
          <w:rStyle w:val="default"/>
          <w:rFonts w:cs="FrankRuehl" w:hint="cs"/>
          <w:rtl/>
        </w:rPr>
        <w:t>קר המדינה רשאי לקבוע שיטת ציונים בהם תתבטא ההערכה על ידי הבוחנים וועדת הבוחנים. כל עוד לא קב</w:t>
      </w:r>
      <w:r w:rsidRPr="00AC38F8">
        <w:rPr>
          <w:rStyle w:val="default"/>
          <w:rFonts w:cs="FrankRuehl"/>
          <w:rtl/>
        </w:rPr>
        <w:t xml:space="preserve">ע </w:t>
      </w:r>
      <w:r w:rsidRPr="00AC38F8">
        <w:rPr>
          <w:rStyle w:val="default"/>
          <w:rFonts w:cs="FrankRuehl" w:hint="cs"/>
          <w:rtl/>
        </w:rPr>
        <w:t>מבקר המדינה שיטה כאמור, תיעשה ההערכה לפי שיטה שתקבע ועדת הבוחנים.</w:t>
      </w:r>
    </w:p>
    <w:p w14:paraId="27F2952F" w14:textId="77777777" w:rsidR="00D13B25" w:rsidRPr="00AC38F8" w:rsidRDefault="00D13B25">
      <w:pPr>
        <w:pStyle w:val="P00"/>
        <w:spacing w:before="72"/>
        <w:ind w:left="0" w:right="1134"/>
        <w:rPr>
          <w:rStyle w:val="default"/>
          <w:rFonts w:cs="FrankRuehl"/>
          <w:rtl/>
        </w:rPr>
      </w:pPr>
      <w:bookmarkStart w:id="49" w:name="Seif42"/>
      <w:bookmarkEnd w:id="49"/>
      <w:r w:rsidRPr="00AC38F8">
        <w:rPr>
          <w:lang w:val="he-IL"/>
        </w:rPr>
        <w:pict w14:anchorId="036B9A8D">
          <v:rect id="_x0000_s1067" style="position:absolute;left:0;text-align:left;margin-left:464.5pt;margin-top:8.05pt;width:75.05pt;height:10.65pt;z-index:251676160" o:allowincell="f" filled="f" stroked="f" strokecolor="lime" strokeweight=".25pt">
            <v:textbox inset="0,0,0,0">
              <w:txbxContent>
                <w:p w14:paraId="47918F55" w14:textId="77777777" w:rsidR="00D13B25" w:rsidRDefault="00D13B25">
                  <w:pPr>
                    <w:spacing w:line="160" w:lineRule="exact"/>
                    <w:jc w:val="left"/>
                    <w:rPr>
                      <w:rFonts w:cs="Miriam"/>
                      <w:noProof/>
                      <w:sz w:val="18"/>
                      <w:szCs w:val="18"/>
                      <w:rtl/>
                    </w:rPr>
                  </w:pPr>
                  <w:r>
                    <w:rPr>
                      <w:rFonts w:cs="Miriam"/>
                      <w:sz w:val="18"/>
                      <w:szCs w:val="18"/>
                      <w:rtl/>
                    </w:rPr>
                    <w:t>מס</w:t>
                  </w:r>
                  <w:r>
                    <w:rPr>
                      <w:rFonts w:cs="Miriam" w:hint="cs"/>
                      <w:sz w:val="18"/>
                      <w:szCs w:val="18"/>
                      <w:rtl/>
                    </w:rPr>
                    <w:t>קנות הועדה</w:t>
                  </w:r>
                </w:p>
              </w:txbxContent>
            </v:textbox>
            <w10:anchorlock/>
          </v:rect>
        </w:pict>
      </w:r>
      <w:r w:rsidRPr="00AC38F8">
        <w:rPr>
          <w:rStyle w:val="big-number"/>
          <w:rFonts w:cs="Miriam"/>
          <w:rtl/>
        </w:rPr>
        <w:t>40.</w:t>
      </w:r>
      <w:r w:rsidRPr="00AC38F8">
        <w:rPr>
          <w:rStyle w:val="big-number"/>
          <w:rFonts w:cs="Miriam"/>
          <w:rtl/>
        </w:rPr>
        <w:tab/>
      </w:r>
      <w:r w:rsidRPr="00AC38F8">
        <w:rPr>
          <w:rStyle w:val="default"/>
          <w:rFonts w:cs="FrankRuehl"/>
          <w:rtl/>
        </w:rPr>
        <w:t>יו</w:t>
      </w:r>
      <w:r w:rsidRPr="00AC38F8">
        <w:rPr>
          <w:rStyle w:val="default"/>
          <w:rFonts w:cs="FrankRuehl" w:hint="cs"/>
          <w:rtl/>
        </w:rPr>
        <w:t xml:space="preserve">שב ראש ועדת הבוחנים ירשום את מסקנות הועדה, ואם מצאה הועדה מועמדים כשירים למשרה, יציין את שמותיהם לפי סדר עדיפותם בהתאם למידת כשירותם. כל חברי הועדה יחתמו על המסקנות ויושב ראש הועדה </w:t>
      </w:r>
      <w:r w:rsidRPr="00AC38F8">
        <w:rPr>
          <w:rStyle w:val="default"/>
          <w:rFonts w:cs="FrankRuehl"/>
          <w:rtl/>
        </w:rPr>
        <w:t>ימ</w:t>
      </w:r>
      <w:r w:rsidRPr="00AC38F8">
        <w:rPr>
          <w:rStyle w:val="default"/>
          <w:rFonts w:cs="FrankRuehl" w:hint="cs"/>
          <w:rtl/>
        </w:rPr>
        <w:t>סור אותן למבקר המדינה.</w:t>
      </w:r>
    </w:p>
    <w:p w14:paraId="2051EA7E" w14:textId="77777777" w:rsidR="00D13B25" w:rsidRPr="00AC38F8" w:rsidRDefault="00D13B25">
      <w:pPr>
        <w:pStyle w:val="P00"/>
        <w:spacing w:before="72"/>
        <w:ind w:left="0" w:right="1134"/>
        <w:rPr>
          <w:rStyle w:val="default"/>
          <w:rFonts w:cs="FrankRuehl"/>
          <w:rtl/>
        </w:rPr>
      </w:pPr>
      <w:bookmarkStart w:id="50" w:name="Seif43"/>
      <w:bookmarkEnd w:id="50"/>
      <w:r w:rsidRPr="00AC38F8">
        <w:rPr>
          <w:lang w:val="he-IL"/>
        </w:rPr>
        <w:pict w14:anchorId="5214BD42">
          <v:rect id="_x0000_s1068" style="position:absolute;left:0;text-align:left;margin-left:464.5pt;margin-top:8.05pt;width:75.05pt;height:24pt;z-index:251677184" o:allowincell="f" filled="f" stroked="f" strokecolor="lime" strokeweight=".25pt">
            <v:textbox inset="0,0,0,0">
              <w:txbxContent>
                <w:p w14:paraId="17F8F081" w14:textId="77777777" w:rsidR="00D13B25" w:rsidRDefault="00D13B25" w:rsidP="005845C1">
                  <w:pPr>
                    <w:spacing w:line="160" w:lineRule="exact"/>
                    <w:jc w:val="left"/>
                    <w:rPr>
                      <w:rFonts w:cs="Miriam"/>
                      <w:noProof/>
                      <w:sz w:val="18"/>
                      <w:szCs w:val="18"/>
                      <w:rtl/>
                    </w:rPr>
                  </w:pPr>
                  <w:r>
                    <w:rPr>
                      <w:rFonts w:cs="Miriam"/>
                      <w:sz w:val="18"/>
                      <w:szCs w:val="18"/>
                      <w:rtl/>
                    </w:rPr>
                    <w:t>הר</w:t>
                  </w:r>
                  <w:r>
                    <w:rPr>
                      <w:rFonts w:cs="Miriam" w:hint="cs"/>
                      <w:sz w:val="18"/>
                      <w:szCs w:val="18"/>
                      <w:rtl/>
                    </w:rPr>
                    <w:t>שות</w:t>
                  </w:r>
                  <w:r w:rsidR="005845C1">
                    <w:rPr>
                      <w:rFonts w:cs="Miriam" w:hint="cs"/>
                      <w:sz w:val="18"/>
                      <w:szCs w:val="18"/>
                      <w:rtl/>
                    </w:rPr>
                    <w:t xml:space="preserve"> </w:t>
                  </w:r>
                  <w:r>
                    <w:rPr>
                      <w:rFonts w:cs="Miriam"/>
                      <w:sz w:val="18"/>
                      <w:szCs w:val="18"/>
                      <w:rtl/>
                    </w:rPr>
                    <w:t>לה</w:t>
                  </w:r>
                  <w:r>
                    <w:rPr>
                      <w:rFonts w:cs="Miriam" w:hint="cs"/>
                      <w:sz w:val="18"/>
                      <w:szCs w:val="18"/>
                      <w:rtl/>
                    </w:rPr>
                    <w:t>תייצב לפני</w:t>
                  </w:r>
                  <w:r w:rsidR="005845C1">
                    <w:rPr>
                      <w:rFonts w:cs="Miriam" w:hint="cs"/>
                      <w:sz w:val="18"/>
                      <w:szCs w:val="18"/>
                      <w:rtl/>
                    </w:rPr>
                    <w:t xml:space="preserve"> </w:t>
                  </w:r>
                  <w:r>
                    <w:rPr>
                      <w:rFonts w:cs="Miriam"/>
                      <w:sz w:val="18"/>
                      <w:szCs w:val="18"/>
                      <w:rtl/>
                    </w:rPr>
                    <w:t>וע</w:t>
                  </w:r>
                  <w:r>
                    <w:rPr>
                      <w:rFonts w:cs="Miriam" w:hint="cs"/>
                      <w:sz w:val="18"/>
                      <w:szCs w:val="18"/>
                      <w:rtl/>
                    </w:rPr>
                    <w:t>דת הבוחנים</w:t>
                  </w:r>
                </w:p>
              </w:txbxContent>
            </v:textbox>
            <w10:anchorlock/>
          </v:rect>
        </w:pict>
      </w:r>
      <w:r w:rsidRPr="00AC38F8">
        <w:rPr>
          <w:rStyle w:val="big-number"/>
          <w:rFonts w:cs="Miriam"/>
          <w:rtl/>
        </w:rPr>
        <w:t>41.</w:t>
      </w:r>
      <w:r w:rsidRPr="00AC38F8">
        <w:rPr>
          <w:rStyle w:val="big-number"/>
          <w:rFonts w:cs="Miriam"/>
          <w:rtl/>
        </w:rPr>
        <w:tab/>
      </w:r>
      <w:r w:rsidRPr="00AC38F8">
        <w:rPr>
          <w:rStyle w:val="default"/>
          <w:rFonts w:cs="FrankRuehl"/>
          <w:rtl/>
        </w:rPr>
        <w:t>בי</w:t>
      </w:r>
      <w:r w:rsidRPr="00AC38F8">
        <w:rPr>
          <w:rStyle w:val="default"/>
          <w:rFonts w:cs="FrankRuehl" w:hint="cs"/>
          <w:rtl/>
        </w:rPr>
        <w:t>שיבת ועדת הבוחנים לא יהא נוכח שום אדם מלבד חברי הועדה, בוחן-יועץ, עובד משרד מבקר המדינה אשר מבקר המדינה מינה אותו כמזכיר ועדת הבוחנים, נבחן או נבחנים ומי שמבקר המדינה התיר את נוכחותו.</w:t>
      </w:r>
    </w:p>
    <w:p w14:paraId="019DA304" w14:textId="77777777" w:rsidR="00D13B25" w:rsidRPr="00AC38F8" w:rsidRDefault="00D13B25">
      <w:pPr>
        <w:pStyle w:val="P00"/>
        <w:spacing w:before="72"/>
        <w:ind w:left="0" w:right="1134"/>
        <w:rPr>
          <w:rStyle w:val="default"/>
          <w:rFonts w:cs="FrankRuehl"/>
          <w:rtl/>
        </w:rPr>
      </w:pPr>
      <w:bookmarkStart w:id="51" w:name="Seif44"/>
      <w:bookmarkEnd w:id="51"/>
      <w:r w:rsidRPr="00AC38F8">
        <w:rPr>
          <w:lang w:val="he-IL"/>
        </w:rPr>
        <w:pict w14:anchorId="00AD6300">
          <v:rect id="_x0000_s1069" style="position:absolute;left:0;text-align:left;margin-left:464.5pt;margin-top:8.05pt;width:75.05pt;height:14pt;z-index:251678208" o:allowincell="f" filled="f" stroked="f" strokecolor="lime" strokeweight=".25pt">
            <v:textbox inset="0,0,0,0">
              <w:txbxContent>
                <w:p w14:paraId="615AC13E" w14:textId="77777777" w:rsidR="00D13B25" w:rsidRDefault="00D13B25">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p>
              </w:txbxContent>
            </v:textbox>
            <w10:anchorlock/>
          </v:rect>
        </w:pict>
      </w:r>
      <w:r w:rsidRPr="00AC38F8">
        <w:rPr>
          <w:rStyle w:val="big-number"/>
          <w:rFonts w:cs="Miriam"/>
          <w:rtl/>
        </w:rPr>
        <w:t>42.</w:t>
      </w:r>
      <w:r w:rsidRPr="00AC38F8">
        <w:rPr>
          <w:rStyle w:val="big-number"/>
          <w:rFonts w:cs="Miriam"/>
          <w:rtl/>
        </w:rPr>
        <w:tab/>
      </w:r>
      <w:r w:rsidRPr="00AC38F8">
        <w:rPr>
          <w:rStyle w:val="default"/>
          <w:rFonts w:cs="FrankRuehl"/>
          <w:rtl/>
        </w:rPr>
        <w:t>די</w:t>
      </w:r>
      <w:r w:rsidRPr="00AC38F8">
        <w:rPr>
          <w:rStyle w:val="default"/>
          <w:rFonts w:cs="FrankRuehl" w:hint="cs"/>
          <w:rtl/>
        </w:rPr>
        <w:t>וני ועדת הבוחנים, מסמכיה ומסקנותי</w:t>
      </w:r>
      <w:r w:rsidRPr="00AC38F8">
        <w:rPr>
          <w:rStyle w:val="default"/>
          <w:rFonts w:cs="FrankRuehl"/>
          <w:rtl/>
        </w:rPr>
        <w:t xml:space="preserve">ה </w:t>
      </w:r>
      <w:r w:rsidRPr="00AC38F8">
        <w:rPr>
          <w:rStyle w:val="default"/>
          <w:rFonts w:cs="FrankRuehl" w:hint="cs"/>
          <w:rtl/>
        </w:rPr>
        <w:t>הם סודיים ואס</w:t>
      </w:r>
      <w:r w:rsidRPr="00AC38F8">
        <w:rPr>
          <w:rStyle w:val="default"/>
          <w:rFonts w:cs="FrankRuehl"/>
          <w:rtl/>
        </w:rPr>
        <w:t>ו</w:t>
      </w:r>
      <w:r w:rsidRPr="00AC38F8">
        <w:rPr>
          <w:rStyle w:val="default"/>
          <w:rFonts w:cs="FrankRuehl" w:hint="cs"/>
          <w:rtl/>
        </w:rPr>
        <w:t>ר להביא מהם לידיעתם של אחרים, אלא באישור מבקר המדינה.</w:t>
      </w:r>
    </w:p>
    <w:p w14:paraId="17838F9F" w14:textId="77777777" w:rsidR="00D13B25" w:rsidRPr="00AC38F8" w:rsidRDefault="00D13B25">
      <w:pPr>
        <w:pStyle w:val="medium2-header"/>
        <w:keepLines w:val="0"/>
        <w:spacing w:before="72"/>
        <w:ind w:left="0" w:right="1134"/>
        <w:rPr>
          <w:rFonts w:cs="FrankRuehl"/>
          <w:noProof/>
          <w:rtl/>
        </w:rPr>
      </w:pPr>
      <w:bookmarkStart w:id="52" w:name="med4"/>
      <w:bookmarkEnd w:id="52"/>
      <w:r w:rsidRPr="00AC38F8">
        <w:rPr>
          <w:rFonts w:cs="FrankRuehl"/>
          <w:noProof/>
          <w:rtl/>
        </w:rPr>
        <w:t>פר</w:t>
      </w:r>
      <w:r w:rsidRPr="00AC38F8">
        <w:rPr>
          <w:rFonts w:cs="FrankRuehl" w:hint="cs"/>
          <w:noProof/>
          <w:rtl/>
        </w:rPr>
        <w:t>ק חמישי: הוראות שונות</w:t>
      </w:r>
    </w:p>
    <w:p w14:paraId="2D297EF6" w14:textId="77777777" w:rsidR="00D13B25" w:rsidRPr="00AC38F8" w:rsidRDefault="00D13B25">
      <w:pPr>
        <w:pStyle w:val="P00"/>
        <w:spacing w:before="72"/>
        <w:ind w:left="0" w:right="1134"/>
        <w:rPr>
          <w:rStyle w:val="default"/>
          <w:rFonts w:cs="FrankRuehl" w:hint="cs"/>
          <w:rtl/>
        </w:rPr>
      </w:pPr>
      <w:bookmarkStart w:id="53" w:name="Seif45"/>
      <w:bookmarkEnd w:id="53"/>
      <w:r w:rsidRPr="00AC38F8">
        <w:rPr>
          <w:lang w:val="he-IL"/>
        </w:rPr>
        <w:pict w14:anchorId="16BB9832">
          <v:rect id="_x0000_s1070" style="position:absolute;left:0;text-align:left;margin-left:464.5pt;margin-top:8.05pt;width:75.05pt;height:32pt;z-index:251679232" o:allowincell="f" filled="f" stroked="f" strokecolor="lime" strokeweight=".25pt">
            <v:textbox inset="0,0,0,0">
              <w:txbxContent>
                <w:p w14:paraId="2EA07767" w14:textId="77777777" w:rsidR="00D13B25" w:rsidRDefault="00D13B25" w:rsidP="005845C1">
                  <w:pPr>
                    <w:spacing w:line="160" w:lineRule="exact"/>
                    <w:jc w:val="left"/>
                    <w:rPr>
                      <w:rFonts w:cs="Miriam"/>
                      <w:noProof/>
                      <w:sz w:val="18"/>
                      <w:szCs w:val="18"/>
                      <w:rtl/>
                    </w:rPr>
                  </w:pPr>
                  <w:r>
                    <w:rPr>
                      <w:rFonts w:cs="Miriam"/>
                      <w:sz w:val="18"/>
                      <w:szCs w:val="18"/>
                      <w:rtl/>
                    </w:rPr>
                    <w:t>תח</w:t>
                  </w:r>
                  <w:r>
                    <w:rPr>
                      <w:rFonts w:cs="Miriam" w:hint="cs"/>
                      <w:sz w:val="18"/>
                      <w:szCs w:val="18"/>
                      <w:rtl/>
                    </w:rPr>
                    <w:t>ולה על עובד</w:t>
                  </w:r>
                  <w:r w:rsidR="005845C1">
                    <w:rPr>
                      <w:rFonts w:cs="Miriam" w:hint="cs"/>
                      <w:sz w:val="18"/>
                      <w:szCs w:val="18"/>
                      <w:rtl/>
                    </w:rPr>
                    <w:t xml:space="preserve"> </w:t>
                  </w:r>
                  <w:r>
                    <w:rPr>
                      <w:rFonts w:cs="Miriam"/>
                      <w:sz w:val="18"/>
                      <w:szCs w:val="18"/>
                      <w:rtl/>
                    </w:rPr>
                    <w:t>המ</w:t>
                  </w:r>
                  <w:r>
                    <w:rPr>
                      <w:rFonts w:cs="Miriam" w:hint="cs"/>
                      <w:sz w:val="18"/>
                      <w:szCs w:val="18"/>
                      <w:rtl/>
                    </w:rPr>
                    <w:t>דינה</w:t>
                  </w:r>
                </w:p>
                <w:p w14:paraId="5D1172DF" w14:textId="77777777" w:rsidR="00D13B25" w:rsidRDefault="00D13B25" w:rsidP="005845C1">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845C1">
                    <w:rPr>
                      <w:rFonts w:cs="Miriam" w:hint="cs"/>
                      <w:sz w:val="18"/>
                      <w:szCs w:val="18"/>
                      <w:rtl/>
                    </w:rPr>
                    <w:t xml:space="preserve"> </w:t>
                  </w:r>
                  <w:r>
                    <w:rPr>
                      <w:rFonts w:cs="Miriam"/>
                      <w:sz w:val="18"/>
                      <w:szCs w:val="18"/>
                      <w:rtl/>
                    </w:rPr>
                    <w:t>תש</w:t>
                  </w:r>
                  <w:r>
                    <w:rPr>
                      <w:rFonts w:cs="Miriam" w:hint="cs"/>
                      <w:sz w:val="18"/>
                      <w:szCs w:val="18"/>
                      <w:rtl/>
                    </w:rPr>
                    <w:t>"ל</w:t>
                  </w:r>
                  <w:r w:rsidR="005845C1">
                    <w:rPr>
                      <w:rFonts w:cs="Miriam" w:hint="cs"/>
                      <w:sz w:val="18"/>
                      <w:szCs w:val="18"/>
                      <w:rtl/>
                    </w:rPr>
                    <w:t>-</w:t>
                  </w:r>
                  <w:r>
                    <w:rPr>
                      <w:rFonts w:cs="Miriam"/>
                      <w:sz w:val="18"/>
                      <w:szCs w:val="18"/>
                      <w:rtl/>
                    </w:rPr>
                    <w:t>1969</w:t>
                  </w:r>
                </w:p>
              </w:txbxContent>
            </v:textbox>
            <w10:anchorlock/>
          </v:rect>
        </w:pict>
      </w:r>
      <w:r w:rsidRPr="00AC38F8">
        <w:rPr>
          <w:rStyle w:val="big-number"/>
          <w:rFonts w:cs="Miriam"/>
          <w:rtl/>
        </w:rPr>
        <w:t>42</w:t>
      </w:r>
      <w:r w:rsidRPr="00AC38F8">
        <w:rPr>
          <w:rStyle w:val="default"/>
          <w:rFonts w:cs="FrankRuehl"/>
          <w:rtl/>
        </w:rPr>
        <w:t>א.</w:t>
      </w:r>
      <w:r w:rsidRPr="00AC38F8">
        <w:rPr>
          <w:rStyle w:val="default"/>
          <w:rFonts w:cs="FrankRuehl"/>
          <w:rtl/>
        </w:rPr>
        <w:tab/>
        <w:t>ה</w:t>
      </w:r>
      <w:r w:rsidRPr="00AC38F8">
        <w:rPr>
          <w:rStyle w:val="default"/>
          <w:rFonts w:cs="FrankRuehl" w:hint="cs"/>
          <w:rtl/>
        </w:rPr>
        <w:t>וראות כללים אלה החלות על מועמד, יחולו גם על מועמד שהוא עובד המדינה.</w:t>
      </w:r>
    </w:p>
    <w:p w14:paraId="2BF86B30" w14:textId="77777777" w:rsidR="00C11E09" w:rsidRPr="005845C1" w:rsidRDefault="00C11E09" w:rsidP="00C11E09">
      <w:pPr>
        <w:pStyle w:val="P00"/>
        <w:spacing w:before="0"/>
        <w:ind w:left="0" w:right="1134"/>
        <w:rPr>
          <w:rFonts w:cs="FrankRuehl" w:hint="cs"/>
          <w:b/>
          <w:bCs/>
          <w:vanish/>
          <w:szCs w:val="20"/>
          <w:shd w:val="clear" w:color="auto" w:fill="FFFF99"/>
          <w:rtl/>
        </w:rPr>
      </w:pPr>
      <w:bookmarkStart w:id="54" w:name="Rov57"/>
      <w:r w:rsidRPr="005845C1">
        <w:rPr>
          <w:rFonts w:cs="FrankRuehl" w:hint="cs"/>
          <w:vanish/>
          <w:color w:val="FF0000"/>
          <w:szCs w:val="20"/>
          <w:shd w:val="clear" w:color="auto" w:fill="FFFF99"/>
          <w:rtl/>
        </w:rPr>
        <w:t>מיום 9.10.1969</w:t>
      </w:r>
    </w:p>
    <w:p w14:paraId="7434DB07" w14:textId="77777777" w:rsidR="00C11E09" w:rsidRPr="005845C1" w:rsidRDefault="00C11E09" w:rsidP="00C11E09">
      <w:pPr>
        <w:pStyle w:val="P00"/>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כללים תש"ל-1969</w:t>
      </w:r>
    </w:p>
    <w:p w14:paraId="2AC381C9" w14:textId="77777777" w:rsidR="00C11E09" w:rsidRPr="005845C1" w:rsidRDefault="00C11E09" w:rsidP="00C11E09">
      <w:pPr>
        <w:pStyle w:val="P00"/>
        <w:tabs>
          <w:tab w:val="clear" w:pos="6259"/>
        </w:tabs>
        <w:spacing w:before="0"/>
        <w:ind w:left="0" w:right="1134"/>
        <w:rPr>
          <w:rFonts w:cs="FrankRuehl" w:hint="cs"/>
          <w:vanish/>
          <w:szCs w:val="20"/>
          <w:shd w:val="clear" w:color="auto" w:fill="FFFF99"/>
          <w:rtl/>
        </w:rPr>
      </w:pPr>
      <w:hyperlink r:id="rId10" w:history="1">
        <w:r w:rsidRPr="005845C1">
          <w:rPr>
            <w:rStyle w:val="Hyperlink"/>
            <w:rFonts w:cs="FrankRuehl" w:hint="cs"/>
            <w:vanish/>
            <w:szCs w:val="20"/>
            <w:shd w:val="clear" w:color="auto" w:fill="FFFF99"/>
            <w:rtl/>
          </w:rPr>
          <w:t>ק"ת תש"ל מס' 2462</w:t>
        </w:r>
      </w:hyperlink>
      <w:r w:rsidRPr="005845C1">
        <w:rPr>
          <w:rFonts w:cs="FrankRuehl" w:hint="cs"/>
          <w:vanish/>
          <w:szCs w:val="20"/>
          <w:shd w:val="clear" w:color="auto" w:fill="FFFF99"/>
          <w:rtl/>
        </w:rPr>
        <w:t xml:space="preserve"> מיום 9.10.1969 עמ' 180</w:t>
      </w:r>
    </w:p>
    <w:p w14:paraId="2956BCFC" w14:textId="77777777" w:rsidR="00C11E09" w:rsidRPr="00AC38F8" w:rsidRDefault="00C11E09" w:rsidP="00AC38F8">
      <w:pPr>
        <w:pStyle w:val="P00"/>
        <w:tabs>
          <w:tab w:val="clear" w:pos="6259"/>
        </w:tabs>
        <w:spacing w:before="0"/>
        <w:ind w:left="0" w:right="1134"/>
        <w:rPr>
          <w:rStyle w:val="default"/>
          <w:rFonts w:cs="FrankRuehl"/>
          <w:b/>
          <w:bCs/>
          <w:sz w:val="2"/>
          <w:szCs w:val="2"/>
          <w:rtl/>
        </w:rPr>
      </w:pPr>
      <w:r w:rsidRPr="005845C1">
        <w:rPr>
          <w:rFonts w:cs="FrankRuehl" w:hint="cs"/>
          <w:b/>
          <w:bCs/>
          <w:vanish/>
          <w:szCs w:val="20"/>
          <w:shd w:val="clear" w:color="auto" w:fill="FFFF99"/>
          <w:rtl/>
        </w:rPr>
        <w:t>הוספת סעיף 42א</w:t>
      </w:r>
      <w:bookmarkEnd w:id="54"/>
    </w:p>
    <w:p w14:paraId="7F9CD587" w14:textId="77777777" w:rsidR="00D13B25" w:rsidRPr="00AC38F8" w:rsidRDefault="00D13B25">
      <w:pPr>
        <w:pStyle w:val="P00"/>
        <w:spacing w:before="72"/>
        <w:ind w:left="0" w:right="1134"/>
        <w:rPr>
          <w:rStyle w:val="default"/>
          <w:rFonts w:cs="FrankRuehl"/>
          <w:rtl/>
        </w:rPr>
      </w:pPr>
    </w:p>
    <w:p w14:paraId="3EB88EE9" w14:textId="77777777" w:rsidR="00D13B25" w:rsidRPr="00AC38F8" w:rsidRDefault="00D13B25">
      <w:pPr>
        <w:pStyle w:val="P00"/>
        <w:spacing w:before="72"/>
        <w:ind w:left="0" w:right="1134"/>
        <w:rPr>
          <w:rStyle w:val="default"/>
          <w:rFonts w:cs="FrankRuehl" w:hint="cs"/>
          <w:rtl/>
        </w:rPr>
      </w:pPr>
      <w:bookmarkStart w:id="55" w:name="Seif46"/>
      <w:bookmarkEnd w:id="55"/>
      <w:r w:rsidRPr="00AC38F8">
        <w:rPr>
          <w:lang w:val="he-IL"/>
        </w:rPr>
        <w:pict w14:anchorId="35CA7B8D">
          <v:rect id="_x0000_s1071" style="position:absolute;left:0;text-align:left;margin-left:464.5pt;margin-top:8.05pt;width:75.05pt;height:24pt;z-index:251680256" o:allowincell="f" filled="f" stroked="f" strokecolor="lime" strokeweight=".25pt">
            <v:textbox inset="0,0,0,0">
              <w:txbxContent>
                <w:p w14:paraId="5EA8280F" w14:textId="77777777" w:rsidR="00D13B25" w:rsidRDefault="00D13B25">
                  <w:pPr>
                    <w:spacing w:line="160" w:lineRule="exact"/>
                    <w:jc w:val="left"/>
                    <w:rPr>
                      <w:rFonts w:cs="Miriam"/>
                      <w:noProof/>
                      <w:sz w:val="18"/>
                      <w:szCs w:val="18"/>
                      <w:rtl/>
                    </w:rPr>
                  </w:pPr>
                  <w:r>
                    <w:rPr>
                      <w:rFonts w:cs="Miriam"/>
                      <w:sz w:val="18"/>
                      <w:szCs w:val="18"/>
                      <w:rtl/>
                    </w:rPr>
                    <w:t>מש</w:t>
                  </w:r>
                  <w:r>
                    <w:rPr>
                      <w:rFonts w:cs="Miriam" w:hint="cs"/>
                      <w:sz w:val="18"/>
                      <w:szCs w:val="18"/>
                      <w:rtl/>
                    </w:rPr>
                    <w:t>לוח בדוא</w:t>
                  </w:r>
                  <w:r>
                    <w:rPr>
                      <w:rFonts w:cs="Miriam"/>
                      <w:sz w:val="18"/>
                      <w:szCs w:val="18"/>
                      <w:rtl/>
                    </w:rPr>
                    <w:t>ר</w:t>
                  </w:r>
                </w:p>
                <w:p w14:paraId="7415B1D9" w14:textId="77777777" w:rsidR="00D13B25" w:rsidRDefault="00D13B25" w:rsidP="005845C1">
                  <w:pPr>
                    <w:spacing w:line="160" w:lineRule="exact"/>
                    <w:jc w:val="left"/>
                    <w:rPr>
                      <w:rFonts w:cs="Miriam"/>
                      <w:noProof/>
                      <w:sz w:val="18"/>
                      <w:szCs w:val="18"/>
                      <w:rtl/>
                    </w:rPr>
                  </w:pPr>
                  <w:r>
                    <w:rPr>
                      <w:rFonts w:cs="Miriam"/>
                      <w:sz w:val="18"/>
                      <w:szCs w:val="18"/>
                      <w:rtl/>
                    </w:rPr>
                    <w:t>כל</w:t>
                  </w:r>
                  <w:r>
                    <w:rPr>
                      <w:rFonts w:cs="Miriam" w:hint="cs"/>
                      <w:sz w:val="18"/>
                      <w:szCs w:val="18"/>
                      <w:rtl/>
                    </w:rPr>
                    <w:t>לים</w:t>
                  </w:r>
                  <w:r w:rsidR="005845C1">
                    <w:rPr>
                      <w:rFonts w:cs="Miriam" w:hint="cs"/>
                      <w:sz w:val="18"/>
                      <w:szCs w:val="18"/>
                      <w:rtl/>
                    </w:rPr>
                    <w:t xml:space="preserve"> </w:t>
                  </w:r>
                  <w:r>
                    <w:rPr>
                      <w:rFonts w:cs="Miriam"/>
                      <w:sz w:val="18"/>
                      <w:szCs w:val="18"/>
                      <w:rtl/>
                    </w:rPr>
                    <w:t>תש</w:t>
                  </w:r>
                  <w:r>
                    <w:rPr>
                      <w:rFonts w:cs="Miriam" w:hint="cs"/>
                      <w:sz w:val="18"/>
                      <w:szCs w:val="18"/>
                      <w:rtl/>
                    </w:rPr>
                    <w:t>"ל</w:t>
                  </w:r>
                  <w:r w:rsidR="005845C1">
                    <w:rPr>
                      <w:rFonts w:cs="Miriam" w:hint="cs"/>
                      <w:sz w:val="18"/>
                      <w:szCs w:val="18"/>
                      <w:rtl/>
                    </w:rPr>
                    <w:t>-</w:t>
                  </w:r>
                  <w:r>
                    <w:rPr>
                      <w:rFonts w:cs="Miriam"/>
                      <w:sz w:val="18"/>
                      <w:szCs w:val="18"/>
                      <w:rtl/>
                    </w:rPr>
                    <w:t>1969</w:t>
                  </w:r>
                </w:p>
              </w:txbxContent>
            </v:textbox>
            <w10:anchorlock/>
          </v:rect>
        </w:pict>
      </w:r>
      <w:r w:rsidRPr="00AC38F8">
        <w:rPr>
          <w:rStyle w:val="big-number"/>
          <w:rFonts w:cs="Miriam"/>
          <w:rtl/>
        </w:rPr>
        <w:t>42</w:t>
      </w:r>
      <w:r w:rsidRPr="00AC38F8">
        <w:rPr>
          <w:rStyle w:val="default"/>
          <w:rFonts w:cs="FrankRuehl"/>
          <w:rtl/>
        </w:rPr>
        <w:t>ב.</w:t>
      </w:r>
      <w:r w:rsidRPr="00AC38F8">
        <w:rPr>
          <w:rStyle w:val="default"/>
          <w:rFonts w:cs="FrankRuehl"/>
          <w:rtl/>
        </w:rPr>
        <w:tab/>
        <w:t>מ</w:t>
      </w:r>
      <w:r w:rsidRPr="00AC38F8">
        <w:rPr>
          <w:rStyle w:val="default"/>
          <w:rFonts w:cs="FrankRuehl" w:hint="cs"/>
          <w:rtl/>
        </w:rPr>
        <w:t>שלוח הזמנה או הודעה לפי סעיפים 13, 15, 28 ו-29, מותר שייעשה על ידי הדואר.</w:t>
      </w:r>
    </w:p>
    <w:p w14:paraId="494F45A7" w14:textId="77777777" w:rsidR="00AC38F8" w:rsidRPr="005845C1" w:rsidRDefault="00AC38F8" w:rsidP="00AC38F8">
      <w:pPr>
        <w:pStyle w:val="P00"/>
        <w:spacing w:before="0"/>
        <w:ind w:left="0" w:right="1134"/>
        <w:rPr>
          <w:rFonts w:cs="FrankRuehl" w:hint="cs"/>
          <w:b/>
          <w:bCs/>
          <w:vanish/>
          <w:szCs w:val="20"/>
          <w:shd w:val="clear" w:color="auto" w:fill="FFFF99"/>
          <w:rtl/>
        </w:rPr>
      </w:pPr>
      <w:bookmarkStart w:id="56" w:name="Rov56"/>
      <w:r w:rsidRPr="005845C1">
        <w:rPr>
          <w:rFonts w:cs="FrankRuehl" w:hint="cs"/>
          <w:vanish/>
          <w:color w:val="FF0000"/>
          <w:szCs w:val="20"/>
          <w:shd w:val="clear" w:color="auto" w:fill="FFFF99"/>
          <w:rtl/>
        </w:rPr>
        <w:t>מיום 9.10.1969</w:t>
      </w:r>
    </w:p>
    <w:p w14:paraId="012FFCAD" w14:textId="77777777" w:rsidR="00AC38F8" w:rsidRPr="005845C1" w:rsidRDefault="00AC38F8" w:rsidP="00AC38F8">
      <w:pPr>
        <w:pStyle w:val="P00"/>
        <w:spacing w:before="0"/>
        <w:ind w:left="0" w:right="1134"/>
        <w:rPr>
          <w:rFonts w:cs="FrankRuehl" w:hint="cs"/>
          <w:b/>
          <w:bCs/>
          <w:vanish/>
          <w:szCs w:val="20"/>
          <w:shd w:val="clear" w:color="auto" w:fill="FFFF99"/>
          <w:rtl/>
        </w:rPr>
      </w:pPr>
      <w:r w:rsidRPr="005845C1">
        <w:rPr>
          <w:rFonts w:cs="FrankRuehl" w:hint="cs"/>
          <w:b/>
          <w:bCs/>
          <w:vanish/>
          <w:szCs w:val="20"/>
          <w:shd w:val="clear" w:color="auto" w:fill="FFFF99"/>
          <w:rtl/>
        </w:rPr>
        <w:t>כללים תש"ל-1969</w:t>
      </w:r>
    </w:p>
    <w:p w14:paraId="28FD26A1" w14:textId="77777777" w:rsidR="00AC38F8" w:rsidRPr="005845C1" w:rsidRDefault="00AC38F8" w:rsidP="00AC38F8">
      <w:pPr>
        <w:pStyle w:val="P00"/>
        <w:tabs>
          <w:tab w:val="clear" w:pos="6259"/>
        </w:tabs>
        <w:spacing w:before="0"/>
        <w:ind w:left="0" w:right="1134"/>
        <w:rPr>
          <w:rFonts w:cs="FrankRuehl" w:hint="cs"/>
          <w:vanish/>
          <w:szCs w:val="20"/>
          <w:shd w:val="clear" w:color="auto" w:fill="FFFF99"/>
          <w:rtl/>
        </w:rPr>
      </w:pPr>
      <w:hyperlink r:id="rId11" w:history="1">
        <w:r w:rsidRPr="005845C1">
          <w:rPr>
            <w:rStyle w:val="Hyperlink"/>
            <w:rFonts w:cs="FrankRuehl" w:hint="cs"/>
            <w:vanish/>
            <w:szCs w:val="20"/>
            <w:shd w:val="clear" w:color="auto" w:fill="FFFF99"/>
            <w:rtl/>
          </w:rPr>
          <w:t>ק"ת תש"ל מס' 2462</w:t>
        </w:r>
      </w:hyperlink>
      <w:r w:rsidRPr="005845C1">
        <w:rPr>
          <w:rFonts w:cs="FrankRuehl" w:hint="cs"/>
          <w:vanish/>
          <w:szCs w:val="20"/>
          <w:shd w:val="clear" w:color="auto" w:fill="FFFF99"/>
          <w:rtl/>
        </w:rPr>
        <w:t xml:space="preserve"> מיום 9.10.1969 עמ' 180</w:t>
      </w:r>
    </w:p>
    <w:p w14:paraId="12BFC7A8" w14:textId="77777777" w:rsidR="00AC38F8" w:rsidRPr="00AC38F8" w:rsidRDefault="00AC38F8" w:rsidP="00AC38F8">
      <w:pPr>
        <w:pStyle w:val="P00"/>
        <w:tabs>
          <w:tab w:val="clear" w:pos="6259"/>
        </w:tabs>
        <w:spacing w:before="0"/>
        <w:ind w:left="0" w:right="1134"/>
        <w:rPr>
          <w:rStyle w:val="default"/>
          <w:rFonts w:cs="FrankRuehl"/>
          <w:b/>
          <w:bCs/>
          <w:sz w:val="2"/>
          <w:szCs w:val="2"/>
          <w:rtl/>
        </w:rPr>
      </w:pPr>
      <w:r w:rsidRPr="005845C1">
        <w:rPr>
          <w:rFonts w:cs="FrankRuehl" w:hint="cs"/>
          <w:b/>
          <w:bCs/>
          <w:vanish/>
          <w:szCs w:val="20"/>
          <w:shd w:val="clear" w:color="auto" w:fill="FFFF99"/>
          <w:rtl/>
        </w:rPr>
        <w:t>הוספת סעיף 42ב</w:t>
      </w:r>
      <w:bookmarkEnd w:id="56"/>
    </w:p>
    <w:p w14:paraId="625B3CDA" w14:textId="77777777" w:rsidR="00D13B25" w:rsidRDefault="00D13B25" w:rsidP="005845C1">
      <w:pPr>
        <w:pStyle w:val="P00"/>
        <w:spacing w:before="72"/>
        <w:ind w:left="0" w:right="1134"/>
        <w:rPr>
          <w:rStyle w:val="default"/>
          <w:rFonts w:cs="FrankRuehl" w:hint="cs"/>
          <w:rtl/>
        </w:rPr>
      </w:pPr>
      <w:bookmarkStart w:id="57" w:name="Seif47"/>
      <w:bookmarkEnd w:id="57"/>
      <w:r w:rsidRPr="00AC38F8">
        <w:rPr>
          <w:lang w:val="he-IL"/>
        </w:rPr>
        <w:pict w14:anchorId="33F296D8">
          <v:rect id="_x0000_s1072" style="position:absolute;left:0;text-align:left;margin-left:464.5pt;margin-top:8.05pt;width:75.05pt;height:13.85pt;z-index:251681280" o:allowincell="f" filled="f" stroked="f" strokecolor="lime" strokeweight=".25pt">
            <v:textbox inset="0,0,0,0">
              <w:txbxContent>
                <w:p w14:paraId="6F9B0806" w14:textId="77777777" w:rsidR="00D13B25" w:rsidRDefault="00D13B2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AC38F8">
        <w:rPr>
          <w:rStyle w:val="big-number"/>
          <w:rFonts w:cs="Miriam"/>
          <w:rtl/>
        </w:rPr>
        <w:t>43.</w:t>
      </w:r>
      <w:r w:rsidRPr="00AC38F8">
        <w:rPr>
          <w:rStyle w:val="big-number"/>
          <w:rFonts w:cs="Miriam"/>
          <w:rtl/>
        </w:rPr>
        <w:tab/>
      </w:r>
      <w:r w:rsidRPr="00AC38F8">
        <w:rPr>
          <w:rStyle w:val="default"/>
          <w:rFonts w:cs="FrankRuehl"/>
          <w:rtl/>
        </w:rPr>
        <w:t>לכ</w:t>
      </w:r>
      <w:r w:rsidRPr="00AC38F8">
        <w:rPr>
          <w:rStyle w:val="default"/>
          <w:rFonts w:cs="FrankRuehl" w:hint="cs"/>
          <w:rtl/>
        </w:rPr>
        <w:t>ללים אלה ייקרא "כללי שירות המדינה (מינויים) (בחינות ומבחנים וסדריהם) (משרד מבקר המדינה), תשכ"ב</w:t>
      </w:r>
      <w:r w:rsidR="005845C1">
        <w:rPr>
          <w:rStyle w:val="default"/>
          <w:rFonts w:cs="FrankRuehl" w:hint="cs"/>
          <w:rtl/>
        </w:rPr>
        <w:t>-</w:t>
      </w:r>
      <w:r w:rsidRPr="00AC38F8">
        <w:rPr>
          <w:rStyle w:val="default"/>
          <w:rFonts w:cs="FrankRuehl"/>
          <w:rtl/>
        </w:rPr>
        <w:t>1962".</w:t>
      </w:r>
    </w:p>
    <w:p w14:paraId="613A5DF5" w14:textId="77777777" w:rsidR="005845C1" w:rsidRPr="00AC38F8" w:rsidRDefault="005845C1">
      <w:pPr>
        <w:pStyle w:val="P00"/>
        <w:spacing w:before="72"/>
        <w:ind w:left="0" w:right="1134"/>
        <w:rPr>
          <w:rStyle w:val="default"/>
          <w:rFonts w:cs="FrankRuehl" w:hint="cs"/>
          <w:rtl/>
        </w:rPr>
      </w:pPr>
    </w:p>
    <w:p w14:paraId="17337199" w14:textId="77777777" w:rsidR="00D13B25" w:rsidRPr="005845C1" w:rsidRDefault="00D13B25">
      <w:pPr>
        <w:pStyle w:val="medium2-header"/>
        <w:keepLines w:val="0"/>
        <w:spacing w:before="72"/>
        <w:ind w:left="0" w:right="1134"/>
        <w:rPr>
          <w:rFonts w:cs="FrankRuehl"/>
          <w:noProof/>
          <w:sz w:val="26"/>
          <w:szCs w:val="26"/>
          <w:rtl/>
        </w:rPr>
      </w:pPr>
      <w:bookmarkStart w:id="58" w:name="med5"/>
      <w:bookmarkEnd w:id="58"/>
      <w:r w:rsidRPr="005845C1">
        <w:rPr>
          <w:rFonts w:cs="FrankRuehl"/>
          <w:noProof/>
          <w:sz w:val="26"/>
          <w:szCs w:val="26"/>
          <w:rtl/>
        </w:rPr>
        <w:t>תו</w:t>
      </w:r>
      <w:r w:rsidRPr="005845C1">
        <w:rPr>
          <w:rFonts w:cs="FrankRuehl" w:hint="cs"/>
          <w:noProof/>
          <w:sz w:val="26"/>
          <w:szCs w:val="26"/>
          <w:rtl/>
        </w:rPr>
        <w:t>ספת</w:t>
      </w:r>
    </w:p>
    <w:p w14:paraId="2B99BC25" w14:textId="77777777" w:rsidR="00D13B25" w:rsidRPr="005845C1" w:rsidRDefault="00D13B25">
      <w:pPr>
        <w:pStyle w:val="medium-header"/>
        <w:keepNext w:val="0"/>
        <w:keepLines w:val="0"/>
        <w:ind w:left="0" w:right="1134"/>
        <w:rPr>
          <w:rFonts w:cs="FrankRuehl"/>
          <w:sz w:val="24"/>
          <w:szCs w:val="24"/>
          <w:rtl/>
        </w:rPr>
      </w:pPr>
      <w:r w:rsidRPr="005845C1">
        <w:rPr>
          <w:rFonts w:cs="FrankRuehl"/>
          <w:sz w:val="24"/>
          <w:szCs w:val="24"/>
          <w:rtl/>
        </w:rPr>
        <w:t>(ס</w:t>
      </w:r>
      <w:r w:rsidRPr="005845C1">
        <w:rPr>
          <w:rFonts w:cs="FrankRuehl" w:hint="cs"/>
          <w:sz w:val="24"/>
          <w:szCs w:val="24"/>
          <w:rtl/>
        </w:rPr>
        <w:t>עיף 1)</w:t>
      </w:r>
    </w:p>
    <w:p w14:paraId="43D3AECF" w14:textId="77777777" w:rsidR="00D13B25" w:rsidRPr="00AC38F8" w:rsidRDefault="00D13B25">
      <w:pPr>
        <w:pStyle w:val="P22"/>
        <w:spacing w:before="72"/>
        <w:ind w:left="1021" w:right="1134"/>
        <w:rPr>
          <w:rStyle w:val="default"/>
          <w:rFonts w:cs="FrankRuehl"/>
          <w:rtl/>
        </w:rPr>
      </w:pPr>
      <w:r w:rsidRPr="00AC38F8">
        <w:rPr>
          <w:rStyle w:val="default"/>
          <w:rFonts w:cs="FrankRuehl"/>
          <w:rtl/>
        </w:rPr>
        <w:t>1. ס</w:t>
      </w:r>
      <w:r w:rsidRPr="00AC38F8">
        <w:rPr>
          <w:rStyle w:val="default"/>
          <w:rFonts w:cs="FrankRuehl" w:hint="cs"/>
          <w:rtl/>
        </w:rPr>
        <w:t>גולות אופי ואישיות, לרבות כושר ניהול, ארגון והנהגה.</w:t>
      </w:r>
    </w:p>
    <w:p w14:paraId="2AE60D19"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2. </w:t>
      </w:r>
      <w:r w:rsidRPr="00AC38F8">
        <w:rPr>
          <w:rStyle w:val="default"/>
          <w:rFonts w:cs="FrankRuehl"/>
          <w:rtl/>
        </w:rPr>
        <w:t>ה</w:t>
      </w:r>
      <w:r w:rsidRPr="00AC38F8">
        <w:rPr>
          <w:rStyle w:val="default"/>
          <w:rFonts w:cs="FrankRuehl" w:hint="cs"/>
          <w:rtl/>
        </w:rPr>
        <w:t>בנה ויכולת ניתוח של בעיות ומצבים.</w:t>
      </w:r>
    </w:p>
    <w:p w14:paraId="56914003"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3. </w:t>
      </w:r>
      <w:r w:rsidRPr="00AC38F8">
        <w:rPr>
          <w:rStyle w:val="default"/>
          <w:rFonts w:cs="FrankRuehl"/>
          <w:rtl/>
        </w:rPr>
        <w:t>כ</w:t>
      </w:r>
      <w:r w:rsidRPr="00AC38F8">
        <w:rPr>
          <w:rStyle w:val="default"/>
          <w:rFonts w:cs="FrankRuehl" w:hint="cs"/>
          <w:rtl/>
        </w:rPr>
        <w:t>ושר מילולי.</w:t>
      </w:r>
    </w:p>
    <w:p w14:paraId="1D519B51" w14:textId="77777777" w:rsidR="00D13B25" w:rsidRPr="00AC38F8" w:rsidRDefault="00D13B25">
      <w:pPr>
        <w:pStyle w:val="P22"/>
        <w:spacing w:before="72"/>
        <w:ind w:left="1021" w:right="1134"/>
        <w:rPr>
          <w:rStyle w:val="default"/>
          <w:rFonts w:cs="FrankRuehl"/>
          <w:rtl/>
        </w:rPr>
      </w:pPr>
      <w:r w:rsidRPr="00AC38F8">
        <w:rPr>
          <w:rStyle w:val="default"/>
          <w:rFonts w:cs="FrankRuehl"/>
          <w:rtl/>
        </w:rPr>
        <w:t>4. כ</w:t>
      </w:r>
      <w:r w:rsidRPr="00AC38F8">
        <w:rPr>
          <w:rStyle w:val="default"/>
          <w:rFonts w:cs="FrankRuehl" w:hint="cs"/>
          <w:rtl/>
        </w:rPr>
        <w:t>ושר חשבוני.</w:t>
      </w:r>
    </w:p>
    <w:p w14:paraId="5EC03F4D"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5. </w:t>
      </w:r>
      <w:r w:rsidRPr="00AC38F8">
        <w:rPr>
          <w:rStyle w:val="default"/>
          <w:rFonts w:cs="FrankRuehl"/>
          <w:rtl/>
        </w:rPr>
        <w:t>כ</w:t>
      </w:r>
      <w:r w:rsidRPr="00AC38F8">
        <w:rPr>
          <w:rStyle w:val="default"/>
          <w:rFonts w:cs="FrankRuehl" w:hint="cs"/>
          <w:rtl/>
        </w:rPr>
        <w:t>ושר ניסוח.</w:t>
      </w:r>
    </w:p>
    <w:p w14:paraId="104954C0"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6. </w:t>
      </w:r>
      <w:r w:rsidRPr="00AC38F8">
        <w:rPr>
          <w:rStyle w:val="default"/>
          <w:rFonts w:cs="FrankRuehl"/>
          <w:rtl/>
        </w:rPr>
        <w:t>כ</w:t>
      </w:r>
      <w:r w:rsidRPr="00AC38F8">
        <w:rPr>
          <w:rStyle w:val="default"/>
          <w:rFonts w:cs="FrankRuehl" w:hint="cs"/>
          <w:rtl/>
        </w:rPr>
        <w:t>ושר זכרון.</w:t>
      </w:r>
    </w:p>
    <w:p w14:paraId="6845132D"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7. </w:t>
      </w:r>
      <w:r w:rsidRPr="00AC38F8">
        <w:rPr>
          <w:rStyle w:val="default"/>
          <w:rFonts w:cs="FrankRuehl"/>
          <w:rtl/>
        </w:rPr>
        <w:t>כ</w:t>
      </w:r>
      <w:r w:rsidRPr="00AC38F8">
        <w:rPr>
          <w:rStyle w:val="default"/>
          <w:rFonts w:cs="FrankRuehl" w:hint="cs"/>
          <w:rtl/>
        </w:rPr>
        <w:t>ושר ריכוז, לרבות זריזות ודייקנות.</w:t>
      </w:r>
    </w:p>
    <w:p w14:paraId="3CFDA5DA"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8. </w:t>
      </w:r>
      <w:r w:rsidRPr="00AC38F8">
        <w:rPr>
          <w:rStyle w:val="default"/>
          <w:rFonts w:cs="FrankRuehl"/>
          <w:rtl/>
        </w:rPr>
        <w:t>כ</w:t>
      </w:r>
      <w:r w:rsidRPr="00AC38F8">
        <w:rPr>
          <w:rStyle w:val="default"/>
          <w:rFonts w:cs="FrankRuehl" w:hint="cs"/>
          <w:rtl/>
        </w:rPr>
        <w:t>ושר טכני.</w:t>
      </w:r>
    </w:p>
    <w:p w14:paraId="69D06360"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10. </w:t>
      </w:r>
      <w:r w:rsidRPr="00AC38F8">
        <w:rPr>
          <w:rStyle w:val="default"/>
          <w:rFonts w:cs="FrankRuehl"/>
          <w:rtl/>
        </w:rPr>
        <w:t>י</w:t>
      </w:r>
      <w:r w:rsidRPr="00AC38F8">
        <w:rPr>
          <w:rStyle w:val="default"/>
          <w:rFonts w:cs="FrankRuehl" w:hint="cs"/>
          <w:rtl/>
        </w:rPr>
        <w:t>דיעת השפה העברית ושפות אחרות.</w:t>
      </w:r>
    </w:p>
    <w:p w14:paraId="7A814924" w14:textId="77777777" w:rsidR="00D13B25" w:rsidRPr="00AC38F8" w:rsidRDefault="00D13B25">
      <w:pPr>
        <w:pStyle w:val="P22"/>
        <w:spacing w:before="72"/>
        <w:ind w:left="1021" w:right="1134"/>
        <w:rPr>
          <w:rStyle w:val="default"/>
          <w:rFonts w:cs="FrankRuehl"/>
          <w:rtl/>
        </w:rPr>
      </w:pPr>
      <w:r w:rsidRPr="00AC38F8">
        <w:rPr>
          <w:rStyle w:val="default"/>
          <w:rFonts w:cs="FrankRuehl" w:hint="cs"/>
          <w:rtl/>
        </w:rPr>
        <w:t xml:space="preserve">11. </w:t>
      </w:r>
      <w:r w:rsidRPr="00AC38F8">
        <w:rPr>
          <w:rStyle w:val="default"/>
          <w:rFonts w:cs="FrankRuehl"/>
          <w:rtl/>
        </w:rPr>
        <w:t>י</w:t>
      </w:r>
      <w:r w:rsidRPr="00AC38F8">
        <w:rPr>
          <w:rStyle w:val="default"/>
          <w:rFonts w:cs="FrankRuehl" w:hint="cs"/>
          <w:rtl/>
        </w:rPr>
        <w:t>דע מקצועי.</w:t>
      </w:r>
    </w:p>
    <w:p w14:paraId="4CDFE02A" w14:textId="77777777" w:rsidR="00D13B25" w:rsidRDefault="00D13B25" w:rsidP="005845C1">
      <w:pPr>
        <w:pStyle w:val="P00"/>
        <w:spacing w:before="72"/>
        <w:ind w:left="0" w:right="1134"/>
        <w:rPr>
          <w:rStyle w:val="default"/>
          <w:rFonts w:cs="FrankRuehl" w:hint="cs"/>
          <w:rtl/>
        </w:rPr>
      </w:pPr>
    </w:p>
    <w:p w14:paraId="43A78F4A" w14:textId="77777777" w:rsidR="005845C1" w:rsidRPr="00AC38F8" w:rsidRDefault="005845C1" w:rsidP="005845C1">
      <w:pPr>
        <w:pStyle w:val="P00"/>
        <w:spacing w:before="72"/>
        <w:ind w:left="0" w:right="1134"/>
        <w:rPr>
          <w:rStyle w:val="default"/>
          <w:rFonts w:cs="FrankRuehl" w:hint="cs"/>
          <w:rtl/>
        </w:rPr>
      </w:pPr>
    </w:p>
    <w:p w14:paraId="0E30D02B" w14:textId="77777777" w:rsidR="00D13B25" w:rsidRPr="00AC38F8" w:rsidRDefault="00D13B25">
      <w:pPr>
        <w:pStyle w:val="sig-0"/>
        <w:ind w:left="0" w:right="1134"/>
        <w:rPr>
          <w:rFonts w:cs="FrankRuehl"/>
          <w:sz w:val="26"/>
          <w:rtl/>
        </w:rPr>
      </w:pPr>
      <w:r w:rsidRPr="00AC38F8">
        <w:rPr>
          <w:rFonts w:cs="FrankRuehl"/>
          <w:sz w:val="26"/>
          <w:rtl/>
        </w:rPr>
        <w:t>כ"</w:t>
      </w:r>
      <w:r w:rsidRPr="00AC38F8">
        <w:rPr>
          <w:rFonts w:cs="FrankRuehl" w:hint="cs"/>
          <w:sz w:val="26"/>
          <w:rtl/>
        </w:rPr>
        <w:t>ד באדר ב' תשכ"ב (30 במרס 1962)</w:t>
      </w:r>
      <w:r w:rsidRPr="00AC38F8">
        <w:rPr>
          <w:rFonts w:cs="FrankRuehl"/>
          <w:sz w:val="26"/>
          <w:rtl/>
        </w:rPr>
        <w:tab/>
        <w:t>י</w:t>
      </w:r>
      <w:r w:rsidRPr="00AC38F8">
        <w:rPr>
          <w:rFonts w:cs="FrankRuehl" w:hint="cs"/>
          <w:sz w:val="26"/>
          <w:rtl/>
        </w:rPr>
        <w:t>. א. נבנצל</w:t>
      </w:r>
    </w:p>
    <w:p w14:paraId="01AEC3A3" w14:textId="77777777" w:rsidR="00D13B25" w:rsidRDefault="00D13B25">
      <w:pPr>
        <w:pStyle w:val="sig-1"/>
        <w:widowControl/>
        <w:ind w:left="0" w:right="1134"/>
        <w:rPr>
          <w:rFonts w:cs="FrankRuehl"/>
          <w:sz w:val="22"/>
          <w:rtl/>
        </w:rPr>
      </w:pPr>
      <w:r w:rsidRPr="00AC38F8">
        <w:rPr>
          <w:rFonts w:cs="FrankRuehl"/>
          <w:sz w:val="22"/>
          <w:rtl/>
        </w:rPr>
        <w:tab/>
      </w:r>
      <w:r w:rsidRPr="00AC38F8">
        <w:rPr>
          <w:rFonts w:cs="FrankRuehl"/>
          <w:sz w:val="22"/>
          <w:rtl/>
        </w:rPr>
        <w:tab/>
      </w:r>
      <w:r w:rsidRPr="00AC38F8">
        <w:rPr>
          <w:rFonts w:cs="FrankRuehl"/>
          <w:sz w:val="22"/>
          <w:rtl/>
        </w:rPr>
        <w:tab/>
        <w:t>מ</w:t>
      </w:r>
      <w:r w:rsidRPr="00AC38F8">
        <w:rPr>
          <w:rFonts w:cs="FrankRuehl" w:hint="cs"/>
          <w:sz w:val="22"/>
          <w:rtl/>
        </w:rPr>
        <w:t>בקר המדינה</w:t>
      </w:r>
    </w:p>
    <w:p w14:paraId="2893F8AB" w14:textId="77777777" w:rsidR="00D13B25" w:rsidRPr="005845C1" w:rsidRDefault="00D13B25" w:rsidP="005845C1">
      <w:pPr>
        <w:pStyle w:val="P00"/>
        <w:spacing w:before="72"/>
        <w:ind w:left="0" w:right="1134"/>
        <w:rPr>
          <w:rStyle w:val="default"/>
          <w:rFonts w:cs="FrankRuehl" w:hint="cs"/>
          <w:rtl/>
        </w:rPr>
      </w:pPr>
    </w:p>
    <w:p w14:paraId="4FB7714B" w14:textId="77777777" w:rsidR="005845C1" w:rsidRPr="005845C1" w:rsidRDefault="005845C1" w:rsidP="005845C1">
      <w:pPr>
        <w:pStyle w:val="P00"/>
        <w:spacing w:before="72"/>
        <w:ind w:left="0" w:right="1134"/>
        <w:rPr>
          <w:rStyle w:val="default"/>
          <w:rFonts w:cs="FrankRuehl"/>
          <w:rtl/>
        </w:rPr>
      </w:pPr>
    </w:p>
    <w:p w14:paraId="4B822B6D" w14:textId="77777777" w:rsidR="00D13B25" w:rsidRPr="005845C1" w:rsidRDefault="00D13B25" w:rsidP="005845C1">
      <w:pPr>
        <w:pStyle w:val="P00"/>
        <w:spacing w:before="72"/>
        <w:ind w:left="0" w:right="1134"/>
        <w:rPr>
          <w:rStyle w:val="default"/>
          <w:rFonts w:cs="FrankRuehl"/>
          <w:rtl/>
        </w:rPr>
      </w:pPr>
      <w:bookmarkStart w:id="59" w:name="LawPartEnd"/>
    </w:p>
    <w:bookmarkEnd w:id="59"/>
    <w:p w14:paraId="5BC8E4FD" w14:textId="77777777" w:rsidR="00774208" w:rsidRDefault="00774208" w:rsidP="005845C1">
      <w:pPr>
        <w:pStyle w:val="P00"/>
        <w:spacing w:before="72"/>
        <w:ind w:left="0" w:right="1134"/>
        <w:rPr>
          <w:rStyle w:val="default"/>
          <w:rFonts w:cs="FrankRuehl"/>
          <w:rtl/>
        </w:rPr>
      </w:pPr>
    </w:p>
    <w:p w14:paraId="4505A96F" w14:textId="77777777" w:rsidR="00774208" w:rsidRDefault="00774208" w:rsidP="005845C1">
      <w:pPr>
        <w:pStyle w:val="P00"/>
        <w:spacing w:before="72"/>
        <w:ind w:left="0" w:right="1134"/>
        <w:rPr>
          <w:rStyle w:val="default"/>
          <w:rFonts w:cs="FrankRuehl"/>
          <w:rtl/>
        </w:rPr>
      </w:pPr>
    </w:p>
    <w:p w14:paraId="0541D3E8" w14:textId="77777777" w:rsidR="00774208" w:rsidRDefault="00774208" w:rsidP="00774208">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496B10D2" w14:textId="77777777" w:rsidR="00D13B25" w:rsidRPr="00774208" w:rsidRDefault="00D13B25" w:rsidP="00774208">
      <w:pPr>
        <w:pStyle w:val="P00"/>
        <w:spacing w:before="72"/>
        <w:ind w:left="0" w:right="1134"/>
        <w:jc w:val="center"/>
        <w:rPr>
          <w:rStyle w:val="default"/>
          <w:rFonts w:cs="David"/>
          <w:color w:val="0000FF"/>
          <w:szCs w:val="24"/>
          <w:u w:val="single"/>
          <w:rtl/>
        </w:rPr>
      </w:pPr>
    </w:p>
    <w:sectPr w:rsidR="00D13B25" w:rsidRPr="00774208">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D1C4" w14:textId="77777777" w:rsidR="00F16CEC" w:rsidRDefault="00F16CEC">
      <w:pPr>
        <w:spacing w:line="240" w:lineRule="auto"/>
      </w:pPr>
      <w:r>
        <w:separator/>
      </w:r>
    </w:p>
  </w:endnote>
  <w:endnote w:type="continuationSeparator" w:id="0">
    <w:p w14:paraId="6D084DE3" w14:textId="77777777" w:rsidR="00F16CEC" w:rsidRDefault="00F16C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62CA" w14:textId="77777777" w:rsidR="00D13B25" w:rsidRDefault="00D13B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B16B6D4" w14:textId="77777777" w:rsidR="00D13B25" w:rsidRDefault="00D13B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709584" w14:textId="77777777" w:rsidR="00D13B25" w:rsidRDefault="00D13B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4208">
      <w:rPr>
        <w:rFonts w:cs="TopType Jerushalmi"/>
        <w:noProof/>
        <w:color w:val="000000"/>
        <w:sz w:val="14"/>
        <w:szCs w:val="14"/>
      </w:rPr>
      <w:t>Z:\00000000000000000000000=2014------------------------\05-May\2014-05-28\LawsForHofit\03\p221k1_019.doc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5B3A" w14:textId="77777777" w:rsidR="00D13B25" w:rsidRDefault="00D13B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4208">
      <w:rPr>
        <w:rFonts w:hAnsi="FrankRuehl" w:cs="FrankRuehl"/>
        <w:noProof/>
        <w:sz w:val="24"/>
        <w:szCs w:val="24"/>
        <w:rtl/>
      </w:rPr>
      <w:t>6</w:t>
    </w:r>
    <w:r>
      <w:rPr>
        <w:rFonts w:hAnsi="FrankRuehl" w:cs="FrankRuehl"/>
        <w:sz w:val="24"/>
        <w:szCs w:val="24"/>
        <w:rtl/>
      </w:rPr>
      <w:fldChar w:fldCharType="end"/>
    </w:r>
  </w:p>
  <w:p w14:paraId="29EC896D" w14:textId="77777777" w:rsidR="00D13B25" w:rsidRDefault="00D13B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260EDC4" w14:textId="77777777" w:rsidR="00D13B25" w:rsidRDefault="00D13B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74208">
      <w:rPr>
        <w:rFonts w:cs="TopType Jerushalmi"/>
        <w:noProof/>
        <w:color w:val="000000"/>
        <w:sz w:val="14"/>
        <w:szCs w:val="14"/>
      </w:rPr>
      <w:t>Z:\00000000000000000000000=2014------------------------\05-May\2014-05-28\LawsForHofit\03\p221k1_019.doc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AAB1" w14:textId="77777777" w:rsidR="00F16CEC" w:rsidRDefault="00F16CEC" w:rsidP="004E4370">
      <w:pPr>
        <w:spacing w:before="60" w:line="240" w:lineRule="auto"/>
        <w:ind w:right="1134"/>
      </w:pPr>
      <w:r>
        <w:separator/>
      </w:r>
    </w:p>
  </w:footnote>
  <w:footnote w:type="continuationSeparator" w:id="0">
    <w:p w14:paraId="0323E6ED" w14:textId="77777777" w:rsidR="00F16CEC" w:rsidRDefault="00F16CEC">
      <w:pPr>
        <w:spacing w:line="240" w:lineRule="auto"/>
      </w:pPr>
      <w:r>
        <w:continuationSeparator/>
      </w:r>
    </w:p>
  </w:footnote>
  <w:footnote w:id="1">
    <w:p w14:paraId="63D47F9C" w14:textId="77777777" w:rsidR="004E4370" w:rsidRPr="00AC38F8" w:rsidRDefault="004E4370" w:rsidP="004E43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4E4370">
        <w:rPr>
          <w:rFonts w:cs="FrankRuehl"/>
          <w:rtl/>
        </w:rPr>
        <w:t xml:space="preserve">* </w:t>
      </w:r>
      <w:r w:rsidRPr="00AC38F8">
        <w:rPr>
          <w:rFonts w:cs="FrankRuehl"/>
          <w:rtl/>
        </w:rPr>
        <w:t>פו</w:t>
      </w:r>
      <w:r w:rsidRPr="00AC38F8">
        <w:rPr>
          <w:rFonts w:cs="FrankRuehl" w:hint="cs"/>
          <w:rtl/>
        </w:rPr>
        <w:t xml:space="preserve">רסמו </w:t>
      </w:r>
      <w:hyperlink r:id="rId1" w:history="1">
        <w:r w:rsidRPr="00AC38F8">
          <w:rPr>
            <w:rStyle w:val="Hyperlink"/>
            <w:rFonts w:cs="FrankRuehl" w:hint="cs"/>
            <w:rtl/>
          </w:rPr>
          <w:t>ק"ת תשכ"ב מס' 1294</w:t>
        </w:r>
      </w:hyperlink>
      <w:r w:rsidRPr="00AC38F8">
        <w:rPr>
          <w:rFonts w:cs="FrankRuehl" w:hint="cs"/>
          <w:rtl/>
        </w:rPr>
        <w:t xml:space="preserve"> מיום 10.4.1962 עמ' 1702.</w:t>
      </w:r>
    </w:p>
    <w:p w14:paraId="6A30782F" w14:textId="77777777" w:rsidR="004E4370" w:rsidRPr="004E4370" w:rsidRDefault="004E4370" w:rsidP="004E43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AC38F8">
        <w:rPr>
          <w:rFonts w:cs="FrankRuehl" w:hint="cs"/>
          <w:rtl/>
        </w:rPr>
        <w:t>ת</w:t>
      </w:r>
      <w:r w:rsidRPr="00AC38F8">
        <w:rPr>
          <w:rFonts w:cs="FrankRuehl"/>
          <w:rtl/>
        </w:rPr>
        <w:t>ו</w:t>
      </w:r>
      <w:r w:rsidRPr="00AC38F8">
        <w:rPr>
          <w:rFonts w:cs="FrankRuehl" w:hint="cs"/>
          <w:rtl/>
        </w:rPr>
        <w:t xml:space="preserve">קנו </w:t>
      </w:r>
      <w:hyperlink r:id="rId2" w:history="1">
        <w:r w:rsidRPr="00AC38F8">
          <w:rPr>
            <w:rStyle w:val="Hyperlink"/>
            <w:rFonts w:cs="FrankRuehl" w:hint="cs"/>
            <w:rtl/>
          </w:rPr>
          <w:t>ק"ת תש"ל מס'</w:t>
        </w:r>
        <w:r w:rsidRPr="00AC38F8">
          <w:rPr>
            <w:rStyle w:val="Hyperlink"/>
            <w:rFonts w:cs="FrankRuehl"/>
            <w:rtl/>
          </w:rPr>
          <w:t xml:space="preserve"> 2462</w:t>
        </w:r>
      </w:hyperlink>
      <w:r w:rsidRPr="00AC38F8">
        <w:rPr>
          <w:rFonts w:cs="FrankRuehl"/>
          <w:rtl/>
        </w:rPr>
        <w:t xml:space="preserve"> מ</w:t>
      </w:r>
      <w:r w:rsidRPr="00AC38F8">
        <w:rPr>
          <w:rFonts w:cs="FrankRuehl" w:hint="cs"/>
          <w:rtl/>
        </w:rPr>
        <w:t>יום 9.10.1969 עמ' 179</w:t>
      </w:r>
      <w:r>
        <w:rPr>
          <w:rFonts w:cs="FrankRuehl" w:hint="cs"/>
          <w:rtl/>
        </w:rPr>
        <w:t xml:space="preserve"> </w:t>
      </w:r>
      <w:r>
        <w:rPr>
          <w:rFonts w:cs="FrankRuehl"/>
          <w:rtl/>
        </w:rPr>
        <w:t>–</w:t>
      </w:r>
      <w:r>
        <w:rPr>
          <w:rFonts w:cs="FrankRuehl" w:hint="cs"/>
          <w:rtl/>
        </w:rPr>
        <w:t xml:space="preserve"> כללים תש"ל-1969</w:t>
      </w:r>
      <w:r w:rsidRPr="00AC38F8">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22E8" w14:textId="77777777" w:rsidR="00D13B25" w:rsidRDefault="00D13B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(בחינות ומבחנים וסדריהם) (משרד מבקר המדינה), תשכ"ב–1962</w:t>
    </w:r>
  </w:p>
  <w:p w14:paraId="301FE6BD" w14:textId="77777777" w:rsidR="00D13B25" w:rsidRDefault="00D13B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E3ACF0" w14:textId="77777777" w:rsidR="00D13B25" w:rsidRDefault="00D13B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9D2A" w14:textId="77777777" w:rsidR="00D13B25" w:rsidRDefault="00D13B25" w:rsidP="004E437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(בחינות ומבחנים וסדריהם) (משרד מבקר המדינה), תשכ"ב</w:t>
    </w:r>
    <w:r w:rsidR="004E4370">
      <w:rPr>
        <w:rFonts w:hAnsi="FrankRuehl" w:cs="FrankRuehl" w:hint="cs"/>
        <w:color w:val="000000"/>
        <w:sz w:val="28"/>
        <w:szCs w:val="28"/>
        <w:rtl/>
      </w:rPr>
      <w:t>-</w:t>
    </w:r>
    <w:r>
      <w:rPr>
        <w:rFonts w:hAnsi="FrankRuehl" w:cs="FrankRuehl"/>
        <w:color w:val="000000"/>
        <w:sz w:val="28"/>
        <w:szCs w:val="28"/>
        <w:rtl/>
      </w:rPr>
      <w:t>1962</w:t>
    </w:r>
  </w:p>
  <w:p w14:paraId="40DF2B66" w14:textId="77777777" w:rsidR="00D13B25" w:rsidRDefault="00D13B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90CB69" w14:textId="77777777" w:rsidR="00D13B25" w:rsidRDefault="00D13B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6624"/>
    <w:rsid w:val="000C278E"/>
    <w:rsid w:val="00176624"/>
    <w:rsid w:val="004E4370"/>
    <w:rsid w:val="005845C1"/>
    <w:rsid w:val="00592188"/>
    <w:rsid w:val="005E154B"/>
    <w:rsid w:val="005F4B90"/>
    <w:rsid w:val="00665D59"/>
    <w:rsid w:val="00774208"/>
    <w:rsid w:val="008E4D21"/>
    <w:rsid w:val="00AC38F8"/>
    <w:rsid w:val="00B92832"/>
    <w:rsid w:val="00C11E09"/>
    <w:rsid w:val="00D13B25"/>
    <w:rsid w:val="00E810CB"/>
    <w:rsid w:val="00F16CEC"/>
    <w:rsid w:val="00FF57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15885AF"/>
  <w15:chartTrackingRefBased/>
  <w15:docId w15:val="{C2C7C5EF-DC38-44D6-BDED-B159EB6E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E4370"/>
    <w:rPr>
      <w:sz w:val="20"/>
      <w:szCs w:val="20"/>
    </w:rPr>
  </w:style>
  <w:style w:type="character" w:styleId="a6">
    <w:name w:val="footnote reference"/>
    <w:basedOn w:val="a0"/>
    <w:semiHidden/>
    <w:rsid w:val="004E4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462.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2462.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2462.pdf" TargetMode="External"/><Relationship Id="rId11" Type="http://schemas.openxmlformats.org/officeDocument/2006/relationships/hyperlink" Target="http://www.nevo.co.il/Law_word/law06/TAK-2462.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2462.pdf" TargetMode="External"/><Relationship Id="rId4" Type="http://schemas.openxmlformats.org/officeDocument/2006/relationships/footnotes" Target="footnotes.xml"/><Relationship Id="rId9" Type="http://schemas.openxmlformats.org/officeDocument/2006/relationships/hyperlink" Target="http://www.nevo.co.il/Law_word/law06/TAK-2462.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2462.pdf" TargetMode="External"/><Relationship Id="rId1" Type="http://schemas.openxmlformats.org/officeDocument/2006/relationships/hyperlink" Target="http://www.nevo.co.il/Law_word/law06/TAK-1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15916</CharactersWithSpaces>
  <SharedDoc>false</SharedDoc>
  <HLinks>
    <vt:vector size="372" baseType="variant">
      <vt:variant>
        <vt:i4>393283</vt:i4>
      </vt:variant>
      <vt:variant>
        <vt:i4>336</vt:i4>
      </vt:variant>
      <vt:variant>
        <vt:i4>0</vt:i4>
      </vt:variant>
      <vt:variant>
        <vt:i4>5</vt:i4>
      </vt:variant>
      <vt:variant>
        <vt:lpwstr>http://www.nevo.co.il/advertisements/nevo-100.doc</vt:lpwstr>
      </vt:variant>
      <vt:variant>
        <vt:lpwstr/>
      </vt:variant>
      <vt:variant>
        <vt:i4>8192014</vt:i4>
      </vt:variant>
      <vt:variant>
        <vt:i4>333</vt:i4>
      </vt:variant>
      <vt:variant>
        <vt:i4>0</vt:i4>
      </vt:variant>
      <vt:variant>
        <vt:i4>5</vt:i4>
      </vt:variant>
      <vt:variant>
        <vt:lpwstr>http://www.nevo.co.il/Law_word/law06/TAK-2462.pdf</vt:lpwstr>
      </vt:variant>
      <vt:variant>
        <vt:lpwstr/>
      </vt:variant>
      <vt:variant>
        <vt:i4>8192014</vt:i4>
      </vt:variant>
      <vt:variant>
        <vt:i4>330</vt:i4>
      </vt:variant>
      <vt:variant>
        <vt:i4>0</vt:i4>
      </vt:variant>
      <vt:variant>
        <vt:i4>5</vt:i4>
      </vt:variant>
      <vt:variant>
        <vt:lpwstr>http://www.nevo.co.il/Law_word/law06/TAK-2462.pdf</vt:lpwstr>
      </vt:variant>
      <vt:variant>
        <vt:lpwstr/>
      </vt:variant>
      <vt:variant>
        <vt:i4>8192014</vt:i4>
      </vt:variant>
      <vt:variant>
        <vt:i4>327</vt:i4>
      </vt:variant>
      <vt:variant>
        <vt:i4>0</vt:i4>
      </vt:variant>
      <vt:variant>
        <vt:i4>5</vt:i4>
      </vt:variant>
      <vt:variant>
        <vt:lpwstr>http://www.nevo.co.il/Law_word/law06/TAK-2462.pdf</vt:lpwstr>
      </vt:variant>
      <vt:variant>
        <vt:lpwstr/>
      </vt:variant>
      <vt:variant>
        <vt:i4>8192014</vt:i4>
      </vt:variant>
      <vt:variant>
        <vt:i4>324</vt:i4>
      </vt:variant>
      <vt:variant>
        <vt:i4>0</vt:i4>
      </vt:variant>
      <vt:variant>
        <vt:i4>5</vt:i4>
      </vt:variant>
      <vt:variant>
        <vt:lpwstr>http://www.nevo.co.il/Law_word/law06/TAK-2462.pdf</vt:lpwstr>
      </vt:variant>
      <vt:variant>
        <vt:lpwstr/>
      </vt:variant>
      <vt:variant>
        <vt:i4>8192014</vt:i4>
      </vt:variant>
      <vt:variant>
        <vt:i4>321</vt:i4>
      </vt:variant>
      <vt:variant>
        <vt:i4>0</vt:i4>
      </vt:variant>
      <vt:variant>
        <vt:i4>5</vt:i4>
      </vt:variant>
      <vt:variant>
        <vt:lpwstr>http://www.nevo.co.il/Law_word/law06/TAK-2462.pdf</vt:lpwstr>
      </vt:variant>
      <vt:variant>
        <vt:lpwstr/>
      </vt:variant>
      <vt:variant>
        <vt:i4>8192014</vt:i4>
      </vt:variant>
      <vt:variant>
        <vt:i4>318</vt:i4>
      </vt:variant>
      <vt:variant>
        <vt:i4>0</vt:i4>
      </vt:variant>
      <vt:variant>
        <vt:i4>5</vt:i4>
      </vt:variant>
      <vt:variant>
        <vt:lpwstr>http://www.nevo.co.il/Law_word/law06/TAK-2462.pdf</vt:lpwstr>
      </vt:variant>
      <vt:variant>
        <vt:lpwstr/>
      </vt:variant>
      <vt:variant>
        <vt:i4>5242889</vt:i4>
      </vt:variant>
      <vt:variant>
        <vt:i4>312</vt:i4>
      </vt:variant>
      <vt:variant>
        <vt:i4>0</vt:i4>
      </vt:variant>
      <vt:variant>
        <vt:i4>5</vt:i4>
      </vt:variant>
      <vt:variant>
        <vt:lpwstr/>
      </vt:variant>
      <vt:variant>
        <vt:lpwstr>med5</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5308425</vt:i4>
      </vt:variant>
      <vt:variant>
        <vt:i4>288</vt:i4>
      </vt:variant>
      <vt:variant>
        <vt:i4>0</vt:i4>
      </vt:variant>
      <vt:variant>
        <vt:i4>5</vt:i4>
      </vt:variant>
      <vt:variant>
        <vt:lpwstr/>
      </vt:variant>
      <vt:variant>
        <vt:lpwstr>med4</vt:lpwstr>
      </vt:variant>
      <vt:variant>
        <vt:i4>3604526</vt:i4>
      </vt:variant>
      <vt:variant>
        <vt:i4>282</vt:i4>
      </vt:variant>
      <vt:variant>
        <vt:i4>0</vt:i4>
      </vt:variant>
      <vt:variant>
        <vt:i4>5</vt:i4>
      </vt:variant>
      <vt:variant>
        <vt:lpwstr/>
      </vt:variant>
      <vt:variant>
        <vt:lpwstr>Seif44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5505033</vt:i4>
      </vt:variant>
      <vt:variant>
        <vt:i4>72</vt:i4>
      </vt:variant>
      <vt:variant>
        <vt:i4>0</vt:i4>
      </vt:variant>
      <vt:variant>
        <vt:i4>5</vt:i4>
      </vt:variant>
      <vt:variant>
        <vt:lpwstr/>
      </vt:variant>
      <vt:variant>
        <vt:lpwstr>med1</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8192014</vt:i4>
      </vt:variant>
      <vt:variant>
        <vt:i4>3</vt:i4>
      </vt:variant>
      <vt:variant>
        <vt:i4>0</vt:i4>
      </vt:variant>
      <vt:variant>
        <vt:i4>5</vt:i4>
      </vt:variant>
      <vt:variant>
        <vt:lpwstr>http://www.nevo.co.il/Law_word/law06/TAK-2462.pdf</vt:lpwstr>
      </vt:variant>
      <vt:variant>
        <vt:lpwstr/>
      </vt:variant>
      <vt:variant>
        <vt:i4>7405582</vt:i4>
      </vt:variant>
      <vt:variant>
        <vt:i4>0</vt:i4>
      </vt:variant>
      <vt:variant>
        <vt:i4>0</vt:i4>
      </vt:variant>
      <vt:variant>
        <vt:i4>5</vt:i4>
      </vt:variant>
      <vt:variant>
        <vt:lpwstr>http://www.nevo.co.il/Law_word/law06/TAK-1294.pdf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כללי שירות המדינה (מינויים) (בחינות ומבחנים וסדריהם) (משרד מבקר המדינה), תשכ"ב-1962 - רבדים</vt:lpwstr>
  </property>
  <property fmtid="{D5CDD505-2E9C-101B-9397-08002B2CF9AE}" pid="5" name="LAWNUMBER">
    <vt:lpwstr>0019</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בחינות</vt:lpwstr>
  </property>
  <property fmtid="{D5CDD505-2E9C-101B-9397-08002B2CF9AE}" pid="11" name="NOSE12">
    <vt:lpwstr>דיני חוקה </vt:lpwstr>
  </property>
  <property fmtid="{D5CDD505-2E9C-101B-9397-08002B2CF9AE}" pid="12" name="NOSE22">
    <vt:lpwstr>מבקר המדינה</vt:lpwstr>
  </property>
  <property fmtid="{D5CDD505-2E9C-101B-9397-08002B2CF9AE}" pid="13" name="NOSE32">
    <vt:lpwstr>משרד מבקר המדינה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מבקר המדינה</vt:lpwstr>
  </property>
  <property fmtid="{D5CDD505-2E9C-101B-9397-08002B2CF9AE}" pid="17" name="NOSE33">
    <vt:lpwstr>מינויים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25X;26X;41X3X</vt:lpwstr>
  </property>
</Properties>
</file>