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52F9" w14:textId="77777777" w:rsidR="00FD57A8" w:rsidRPr="0066787F" w:rsidRDefault="00FD57A8" w:rsidP="006F315A">
      <w:pPr>
        <w:pStyle w:val="big-header"/>
        <w:ind w:left="0" w:right="1134"/>
        <w:rPr>
          <w:rFonts w:cs="FrankRuehl" w:hint="cs"/>
          <w:sz w:val="32"/>
          <w:rtl/>
        </w:rPr>
      </w:pPr>
      <w:r w:rsidRPr="0066787F">
        <w:rPr>
          <w:rFonts w:cs="FrankRuehl"/>
          <w:sz w:val="32"/>
          <w:rtl/>
        </w:rPr>
        <w:t>כללי שירות המדינה (מינויים) (כללים ונוהל לבדיקות רפואיות) (עובדי משרד מבקר המדינה), תשכ"ב</w:t>
      </w:r>
      <w:r w:rsidR="006F315A">
        <w:rPr>
          <w:rFonts w:cs="FrankRuehl" w:hint="cs"/>
          <w:sz w:val="32"/>
          <w:rtl/>
        </w:rPr>
        <w:t>-</w:t>
      </w:r>
      <w:r w:rsidRPr="0066787F">
        <w:rPr>
          <w:rFonts w:cs="FrankRuehl"/>
          <w:sz w:val="32"/>
          <w:rtl/>
        </w:rPr>
        <w:t>1962</w:t>
      </w:r>
    </w:p>
    <w:p w14:paraId="6DAD2047" w14:textId="77777777" w:rsidR="00B33A4B" w:rsidRDefault="00B33A4B" w:rsidP="00B33A4B">
      <w:pPr>
        <w:pStyle w:val="big-header"/>
        <w:ind w:left="0" w:right="1134"/>
        <w:rPr>
          <w:rFonts w:cs="FrankRuehl" w:hint="cs"/>
          <w:color w:val="008000"/>
          <w:rtl/>
        </w:rPr>
      </w:pPr>
      <w:r w:rsidRPr="0066787F">
        <w:rPr>
          <w:rFonts w:cs="FrankRuehl" w:hint="cs"/>
          <w:color w:val="008000"/>
          <w:rtl/>
        </w:rPr>
        <w:t>רבדים בחקיקה</w:t>
      </w:r>
    </w:p>
    <w:p w14:paraId="25BC2D85" w14:textId="77777777" w:rsidR="00282A57" w:rsidRDefault="00282A57" w:rsidP="00282A57">
      <w:pPr>
        <w:spacing w:line="320" w:lineRule="auto"/>
        <w:jc w:val="left"/>
        <w:rPr>
          <w:rtl/>
        </w:rPr>
      </w:pPr>
    </w:p>
    <w:p w14:paraId="3F2B062E" w14:textId="77777777" w:rsidR="00282A57" w:rsidRDefault="00282A57" w:rsidP="00282A57">
      <w:pPr>
        <w:spacing w:line="320" w:lineRule="auto"/>
        <w:jc w:val="left"/>
        <w:rPr>
          <w:rFonts w:cs="FrankRuehl"/>
          <w:szCs w:val="26"/>
          <w:rtl/>
        </w:rPr>
      </w:pPr>
      <w:r w:rsidRPr="00282A57">
        <w:rPr>
          <w:rFonts w:cs="Miriam"/>
          <w:szCs w:val="22"/>
          <w:rtl/>
        </w:rPr>
        <w:t>רשויות ומשפט מנהלי</w:t>
      </w:r>
      <w:r w:rsidRPr="00282A57">
        <w:rPr>
          <w:rFonts w:cs="FrankRuehl"/>
          <w:szCs w:val="26"/>
          <w:rtl/>
        </w:rPr>
        <w:t xml:space="preserve"> – שירות המדינה – מינויים – בדיקות רפואיות</w:t>
      </w:r>
    </w:p>
    <w:p w14:paraId="7098FBC2" w14:textId="77777777" w:rsidR="00282A57" w:rsidRDefault="00282A57" w:rsidP="00282A57">
      <w:pPr>
        <w:spacing w:line="320" w:lineRule="auto"/>
        <w:jc w:val="left"/>
        <w:rPr>
          <w:rFonts w:cs="FrankRuehl"/>
          <w:szCs w:val="26"/>
          <w:rtl/>
        </w:rPr>
      </w:pPr>
      <w:r w:rsidRPr="00282A57">
        <w:rPr>
          <w:rFonts w:cs="Miriam"/>
          <w:szCs w:val="22"/>
          <w:rtl/>
        </w:rPr>
        <w:t xml:space="preserve">דיני חוקה </w:t>
      </w:r>
      <w:r w:rsidRPr="00282A57">
        <w:rPr>
          <w:rFonts w:cs="FrankRuehl"/>
          <w:szCs w:val="26"/>
          <w:rtl/>
        </w:rPr>
        <w:t xml:space="preserve"> – מבקר המדינה – משרד מבקר המדינה</w:t>
      </w:r>
    </w:p>
    <w:p w14:paraId="37FF34A4" w14:textId="77777777" w:rsidR="00B34634" w:rsidRPr="00282A57" w:rsidRDefault="00282A57" w:rsidP="00282A57">
      <w:pPr>
        <w:spacing w:line="320" w:lineRule="auto"/>
        <w:jc w:val="left"/>
        <w:rPr>
          <w:rFonts w:cs="Miriam"/>
          <w:szCs w:val="22"/>
          <w:rtl/>
        </w:rPr>
      </w:pPr>
      <w:r w:rsidRPr="00282A57">
        <w:rPr>
          <w:rFonts w:cs="Miriam"/>
          <w:szCs w:val="22"/>
          <w:rtl/>
        </w:rPr>
        <w:t>רשויות ומשפט מנהלי</w:t>
      </w:r>
      <w:r w:rsidRPr="00282A57">
        <w:rPr>
          <w:rFonts w:cs="FrankRuehl"/>
          <w:szCs w:val="26"/>
          <w:rtl/>
        </w:rPr>
        <w:t xml:space="preserve"> – מבקר המדינה – מינויים – עובדי משרד המבקר</w:t>
      </w:r>
    </w:p>
    <w:p w14:paraId="54935876" w14:textId="77777777" w:rsidR="00FD57A8" w:rsidRPr="0066787F" w:rsidRDefault="00FD57A8">
      <w:pPr>
        <w:pStyle w:val="big-header"/>
        <w:ind w:left="0" w:right="1134"/>
        <w:rPr>
          <w:rFonts w:cs="FrankRuehl"/>
          <w:sz w:val="32"/>
          <w:rtl/>
        </w:rPr>
      </w:pPr>
      <w:r w:rsidRPr="0066787F">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D57A8" w:rsidRPr="0066787F" w14:paraId="70CF7A44" w14:textId="77777777">
        <w:tblPrEx>
          <w:tblCellMar>
            <w:top w:w="0" w:type="dxa"/>
            <w:bottom w:w="0" w:type="dxa"/>
          </w:tblCellMar>
        </w:tblPrEx>
        <w:tc>
          <w:tcPr>
            <w:tcW w:w="850" w:type="dxa"/>
          </w:tcPr>
          <w:p w14:paraId="33B57B63"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Seif0</w:instrText>
            </w:r>
            <w:r w:rsidRPr="0066787F">
              <w:rPr>
                <w:sz w:val="24"/>
                <w:rtl/>
              </w:rPr>
              <w:instrText xml:space="preserve"> </w:instrText>
            </w:r>
            <w:r w:rsidRPr="0066787F">
              <w:rPr>
                <w:sz w:val="24"/>
                <w:rtl/>
              </w:rPr>
              <w:fldChar w:fldCharType="separate"/>
            </w:r>
            <w:r w:rsidR="006F315A">
              <w:rPr>
                <w:noProof/>
                <w:sz w:val="24"/>
                <w:rtl/>
              </w:rPr>
              <w:t>2</w:t>
            </w:r>
            <w:r w:rsidRPr="0066787F">
              <w:rPr>
                <w:sz w:val="24"/>
                <w:rtl/>
              </w:rPr>
              <w:fldChar w:fldCharType="end"/>
            </w:r>
          </w:p>
        </w:tc>
        <w:tc>
          <w:tcPr>
            <w:tcW w:w="567" w:type="dxa"/>
          </w:tcPr>
          <w:p w14:paraId="544B5A9B" w14:textId="77777777" w:rsidR="00FD57A8" w:rsidRPr="0066787F" w:rsidRDefault="00FD57A8">
            <w:pPr>
              <w:spacing w:line="240" w:lineRule="auto"/>
              <w:rPr>
                <w:sz w:val="24"/>
              </w:rPr>
            </w:pPr>
            <w:hyperlink w:anchor="Seif0" w:tooltip="הגדרות" w:history="1">
              <w:r w:rsidRPr="0066787F">
                <w:rPr>
                  <w:rStyle w:val="Hyperlink"/>
                </w:rPr>
                <w:t>Go</w:t>
              </w:r>
            </w:hyperlink>
          </w:p>
        </w:tc>
        <w:tc>
          <w:tcPr>
            <w:tcW w:w="5669" w:type="dxa"/>
          </w:tcPr>
          <w:p w14:paraId="69DFDDBF" w14:textId="77777777" w:rsidR="00FD57A8" w:rsidRPr="0066787F" w:rsidRDefault="00FD57A8">
            <w:pPr>
              <w:spacing w:line="240" w:lineRule="auto"/>
              <w:rPr>
                <w:sz w:val="24"/>
                <w:rtl/>
              </w:rPr>
            </w:pPr>
            <w:r w:rsidRPr="0066787F">
              <w:rPr>
                <w:sz w:val="24"/>
                <w:rtl/>
              </w:rPr>
              <w:t>הגדרות</w:t>
            </w:r>
          </w:p>
        </w:tc>
        <w:tc>
          <w:tcPr>
            <w:tcW w:w="1247" w:type="dxa"/>
          </w:tcPr>
          <w:p w14:paraId="4C4AE8BD" w14:textId="77777777" w:rsidR="00FD57A8" w:rsidRPr="0066787F" w:rsidRDefault="00FD57A8">
            <w:pPr>
              <w:spacing w:line="240" w:lineRule="auto"/>
              <w:rPr>
                <w:sz w:val="24"/>
              </w:rPr>
            </w:pPr>
            <w:r w:rsidRPr="0066787F">
              <w:rPr>
                <w:sz w:val="24"/>
                <w:rtl/>
              </w:rPr>
              <w:t xml:space="preserve">סעיף 1 </w:t>
            </w:r>
          </w:p>
        </w:tc>
      </w:tr>
      <w:tr w:rsidR="00FD57A8" w:rsidRPr="0066787F" w14:paraId="20073F81" w14:textId="77777777">
        <w:tblPrEx>
          <w:tblCellMar>
            <w:top w:w="0" w:type="dxa"/>
            <w:bottom w:w="0" w:type="dxa"/>
          </w:tblCellMar>
        </w:tblPrEx>
        <w:tc>
          <w:tcPr>
            <w:tcW w:w="850" w:type="dxa"/>
          </w:tcPr>
          <w:p w14:paraId="62927A36"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Seif1</w:instrText>
            </w:r>
            <w:r w:rsidRPr="0066787F">
              <w:rPr>
                <w:sz w:val="24"/>
                <w:rtl/>
              </w:rPr>
              <w:instrText xml:space="preserve"> </w:instrText>
            </w:r>
            <w:r w:rsidRPr="0066787F">
              <w:rPr>
                <w:sz w:val="24"/>
                <w:rtl/>
              </w:rPr>
              <w:fldChar w:fldCharType="separate"/>
            </w:r>
            <w:r w:rsidR="006F315A">
              <w:rPr>
                <w:noProof/>
                <w:sz w:val="24"/>
                <w:rtl/>
              </w:rPr>
              <w:t>3</w:t>
            </w:r>
            <w:r w:rsidRPr="0066787F">
              <w:rPr>
                <w:sz w:val="24"/>
                <w:rtl/>
              </w:rPr>
              <w:fldChar w:fldCharType="end"/>
            </w:r>
          </w:p>
        </w:tc>
        <w:tc>
          <w:tcPr>
            <w:tcW w:w="567" w:type="dxa"/>
          </w:tcPr>
          <w:p w14:paraId="28675F08" w14:textId="77777777" w:rsidR="00FD57A8" w:rsidRPr="0066787F" w:rsidRDefault="00FD57A8">
            <w:pPr>
              <w:spacing w:line="240" w:lineRule="auto"/>
              <w:rPr>
                <w:sz w:val="24"/>
              </w:rPr>
            </w:pPr>
            <w:hyperlink w:anchor="Seif1" w:tooltip="בדיקת מועמד כללים תשל 1969" w:history="1">
              <w:r w:rsidRPr="0066787F">
                <w:rPr>
                  <w:rStyle w:val="Hyperlink"/>
                </w:rPr>
                <w:t>Go</w:t>
              </w:r>
            </w:hyperlink>
          </w:p>
        </w:tc>
        <w:tc>
          <w:tcPr>
            <w:tcW w:w="5669" w:type="dxa"/>
          </w:tcPr>
          <w:p w14:paraId="20B58196" w14:textId="77777777" w:rsidR="00FD57A8" w:rsidRPr="0066787F" w:rsidRDefault="00FD57A8">
            <w:pPr>
              <w:spacing w:line="240" w:lineRule="auto"/>
              <w:rPr>
                <w:sz w:val="24"/>
                <w:rtl/>
              </w:rPr>
            </w:pPr>
            <w:r w:rsidRPr="0066787F">
              <w:rPr>
                <w:sz w:val="24"/>
                <w:rtl/>
              </w:rPr>
              <w:t>בדיקת מועמד כללים תשל 1969</w:t>
            </w:r>
          </w:p>
        </w:tc>
        <w:tc>
          <w:tcPr>
            <w:tcW w:w="1247" w:type="dxa"/>
          </w:tcPr>
          <w:p w14:paraId="6E391C80" w14:textId="77777777" w:rsidR="00FD57A8" w:rsidRPr="0066787F" w:rsidRDefault="00FD57A8">
            <w:pPr>
              <w:spacing w:line="240" w:lineRule="auto"/>
              <w:rPr>
                <w:sz w:val="24"/>
              </w:rPr>
            </w:pPr>
            <w:r w:rsidRPr="0066787F">
              <w:rPr>
                <w:sz w:val="24"/>
                <w:rtl/>
              </w:rPr>
              <w:t xml:space="preserve">סעיף 2 </w:t>
            </w:r>
          </w:p>
        </w:tc>
      </w:tr>
      <w:tr w:rsidR="00FD57A8" w:rsidRPr="0066787F" w14:paraId="1C1E3E9C" w14:textId="77777777">
        <w:tblPrEx>
          <w:tblCellMar>
            <w:top w:w="0" w:type="dxa"/>
            <w:bottom w:w="0" w:type="dxa"/>
          </w:tblCellMar>
        </w:tblPrEx>
        <w:tc>
          <w:tcPr>
            <w:tcW w:w="850" w:type="dxa"/>
          </w:tcPr>
          <w:p w14:paraId="511C0C02"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Seif2</w:instrText>
            </w:r>
            <w:r w:rsidRPr="0066787F">
              <w:rPr>
                <w:sz w:val="24"/>
                <w:rtl/>
              </w:rPr>
              <w:instrText xml:space="preserve"> </w:instrText>
            </w:r>
            <w:r w:rsidRPr="0066787F">
              <w:rPr>
                <w:sz w:val="24"/>
                <w:rtl/>
              </w:rPr>
              <w:fldChar w:fldCharType="separate"/>
            </w:r>
            <w:r w:rsidR="006F315A">
              <w:rPr>
                <w:noProof/>
                <w:sz w:val="24"/>
                <w:rtl/>
              </w:rPr>
              <w:t>3</w:t>
            </w:r>
            <w:r w:rsidRPr="0066787F">
              <w:rPr>
                <w:sz w:val="24"/>
                <w:rtl/>
              </w:rPr>
              <w:fldChar w:fldCharType="end"/>
            </w:r>
          </w:p>
        </w:tc>
        <w:tc>
          <w:tcPr>
            <w:tcW w:w="567" w:type="dxa"/>
          </w:tcPr>
          <w:p w14:paraId="3C0581E4" w14:textId="77777777" w:rsidR="00FD57A8" w:rsidRPr="0066787F" w:rsidRDefault="00FD57A8">
            <w:pPr>
              <w:spacing w:line="240" w:lineRule="auto"/>
              <w:rPr>
                <w:sz w:val="24"/>
              </w:rPr>
            </w:pPr>
            <w:hyperlink w:anchor="Seif2" w:tooltip="נוהל שליחת מועמד לקופת חולים מוכרת כללים  תשל 1969" w:history="1">
              <w:r w:rsidRPr="0066787F">
                <w:rPr>
                  <w:rStyle w:val="Hyperlink"/>
                </w:rPr>
                <w:t>Go</w:t>
              </w:r>
            </w:hyperlink>
          </w:p>
        </w:tc>
        <w:tc>
          <w:tcPr>
            <w:tcW w:w="5669" w:type="dxa"/>
          </w:tcPr>
          <w:p w14:paraId="3A54E783" w14:textId="77777777" w:rsidR="00FD57A8" w:rsidRPr="0066787F" w:rsidRDefault="00FD57A8">
            <w:pPr>
              <w:spacing w:line="240" w:lineRule="auto"/>
              <w:rPr>
                <w:sz w:val="24"/>
                <w:rtl/>
              </w:rPr>
            </w:pPr>
            <w:r w:rsidRPr="0066787F">
              <w:rPr>
                <w:sz w:val="24"/>
                <w:rtl/>
              </w:rPr>
              <w:t>נוהל שליחת מועמד לקופת חולים מוכרת כללים  תשל 1969</w:t>
            </w:r>
          </w:p>
        </w:tc>
        <w:tc>
          <w:tcPr>
            <w:tcW w:w="1247" w:type="dxa"/>
          </w:tcPr>
          <w:p w14:paraId="664264B4" w14:textId="77777777" w:rsidR="00FD57A8" w:rsidRPr="0066787F" w:rsidRDefault="00FD57A8">
            <w:pPr>
              <w:spacing w:line="240" w:lineRule="auto"/>
              <w:rPr>
                <w:sz w:val="24"/>
              </w:rPr>
            </w:pPr>
            <w:r w:rsidRPr="0066787F">
              <w:rPr>
                <w:sz w:val="24"/>
                <w:rtl/>
              </w:rPr>
              <w:t xml:space="preserve">סעיף 3 </w:t>
            </w:r>
          </w:p>
        </w:tc>
      </w:tr>
      <w:tr w:rsidR="00FD57A8" w:rsidRPr="0066787F" w14:paraId="6BD1256F" w14:textId="77777777">
        <w:tblPrEx>
          <w:tblCellMar>
            <w:top w:w="0" w:type="dxa"/>
            <w:bottom w:w="0" w:type="dxa"/>
          </w:tblCellMar>
        </w:tblPrEx>
        <w:tc>
          <w:tcPr>
            <w:tcW w:w="850" w:type="dxa"/>
          </w:tcPr>
          <w:p w14:paraId="4F54ABC1"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Seif3</w:instrText>
            </w:r>
            <w:r w:rsidRPr="0066787F">
              <w:rPr>
                <w:sz w:val="24"/>
                <w:rtl/>
              </w:rPr>
              <w:instrText xml:space="preserve"> </w:instrText>
            </w:r>
            <w:r w:rsidRPr="0066787F">
              <w:rPr>
                <w:sz w:val="24"/>
                <w:rtl/>
              </w:rPr>
              <w:fldChar w:fldCharType="separate"/>
            </w:r>
            <w:r w:rsidR="006F315A">
              <w:rPr>
                <w:noProof/>
                <w:sz w:val="24"/>
                <w:rtl/>
              </w:rPr>
              <w:t>3</w:t>
            </w:r>
            <w:r w:rsidRPr="0066787F">
              <w:rPr>
                <w:sz w:val="24"/>
                <w:rtl/>
              </w:rPr>
              <w:fldChar w:fldCharType="end"/>
            </w:r>
          </w:p>
        </w:tc>
        <w:tc>
          <w:tcPr>
            <w:tcW w:w="567" w:type="dxa"/>
          </w:tcPr>
          <w:p w14:paraId="7E4DF715" w14:textId="77777777" w:rsidR="00FD57A8" w:rsidRPr="0066787F" w:rsidRDefault="00FD57A8">
            <w:pPr>
              <w:spacing w:line="240" w:lineRule="auto"/>
              <w:rPr>
                <w:sz w:val="24"/>
              </w:rPr>
            </w:pPr>
            <w:hyperlink w:anchor="Seif3" w:tooltip="תוצאות הבדיקה כללים  תשל 1969" w:history="1">
              <w:r w:rsidRPr="0066787F">
                <w:rPr>
                  <w:rStyle w:val="Hyperlink"/>
                </w:rPr>
                <w:t>Go</w:t>
              </w:r>
            </w:hyperlink>
          </w:p>
        </w:tc>
        <w:tc>
          <w:tcPr>
            <w:tcW w:w="5669" w:type="dxa"/>
          </w:tcPr>
          <w:p w14:paraId="100CD705" w14:textId="77777777" w:rsidR="00FD57A8" w:rsidRPr="0066787F" w:rsidRDefault="00FD57A8">
            <w:pPr>
              <w:spacing w:line="240" w:lineRule="auto"/>
              <w:rPr>
                <w:sz w:val="24"/>
                <w:rtl/>
              </w:rPr>
            </w:pPr>
            <w:r w:rsidRPr="0066787F">
              <w:rPr>
                <w:sz w:val="24"/>
                <w:rtl/>
              </w:rPr>
              <w:t>תוצאות הבדיקה כללים  תשל 1969</w:t>
            </w:r>
          </w:p>
        </w:tc>
        <w:tc>
          <w:tcPr>
            <w:tcW w:w="1247" w:type="dxa"/>
          </w:tcPr>
          <w:p w14:paraId="57A18DFE" w14:textId="77777777" w:rsidR="00FD57A8" w:rsidRPr="0066787F" w:rsidRDefault="00FD57A8">
            <w:pPr>
              <w:spacing w:line="240" w:lineRule="auto"/>
              <w:rPr>
                <w:sz w:val="24"/>
              </w:rPr>
            </w:pPr>
            <w:r w:rsidRPr="0066787F">
              <w:rPr>
                <w:sz w:val="24"/>
                <w:rtl/>
              </w:rPr>
              <w:t xml:space="preserve">סעיף 4 </w:t>
            </w:r>
          </w:p>
        </w:tc>
      </w:tr>
      <w:tr w:rsidR="00FD57A8" w:rsidRPr="0066787F" w14:paraId="46274426" w14:textId="77777777">
        <w:tblPrEx>
          <w:tblCellMar>
            <w:top w:w="0" w:type="dxa"/>
            <w:bottom w:w="0" w:type="dxa"/>
          </w:tblCellMar>
        </w:tblPrEx>
        <w:tc>
          <w:tcPr>
            <w:tcW w:w="850" w:type="dxa"/>
          </w:tcPr>
          <w:p w14:paraId="5195FD32"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Seif4</w:instrText>
            </w:r>
            <w:r w:rsidRPr="0066787F">
              <w:rPr>
                <w:sz w:val="24"/>
                <w:rtl/>
              </w:rPr>
              <w:instrText xml:space="preserve"> </w:instrText>
            </w:r>
            <w:r w:rsidRPr="0066787F">
              <w:rPr>
                <w:sz w:val="24"/>
                <w:rtl/>
              </w:rPr>
              <w:fldChar w:fldCharType="separate"/>
            </w:r>
            <w:r w:rsidR="006F315A">
              <w:rPr>
                <w:noProof/>
                <w:sz w:val="24"/>
                <w:rtl/>
              </w:rPr>
              <w:t>4</w:t>
            </w:r>
            <w:r w:rsidRPr="0066787F">
              <w:rPr>
                <w:sz w:val="24"/>
                <w:rtl/>
              </w:rPr>
              <w:fldChar w:fldCharType="end"/>
            </w:r>
          </w:p>
        </w:tc>
        <w:tc>
          <w:tcPr>
            <w:tcW w:w="567" w:type="dxa"/>
          </w:tcPr>
          <w:p w14:paraId="021F5A55" w14:textId="77777777" w:rsidR="00FD57A8" w:rsidRPr="0066787F" w:rsidRDefault="00FD57A8">
            <w:pPr>
              <w:spacing w:line="240" w:lineRule="auto"/>
              <w:rPr>
                <w:sz w:val="24"/>
              </w:rPr>
            </w:pPr>
            <w:hyperlink w:anchor="Seif4" w:tooltip="קביעת הרופא" w:history="1">
              <w:r w:rsidRPr="0066787F">
                <w:rPr>
                  <w:rStyle w:val="Hyperlink"/>
                </w:rPr>
                <w:t>Go</w:t>
              </w:r>
            </w:hyperlink>
          </w:p>
        </w:tc>
        <w:tc>
          <w:tcPr>
            <w:tcW w:w="5669" w:type="dxa"/>
          </w:tcPr>
          <w:p w14:paraId="07D92954" w14:textId="77777777" w:rsidR="00FD57A8" w:rsidRPr="0066787F" w:rsidRDefault="00FD57A8">
            <w:pPr>
              <w:spacing w:line="240" w:lineRule="auto"/>
              <w:rPr>
                <w:sz w:val="24"/>
                <w:rtl/>
              </w:rPr>
            </w:pPr>
            <w:r w:rsidRPr="0066787F">
              <w:rPr>
                <w:sz w:val="24"/>
                <w:rtl/>
              </w:rPr>
              <w:t>קביעת הרופא</w:t>
            </w:r>
          </w:p>
        </w:tc>
        <w:tc>
          <w:tcPr>
            <w:tcW w:w="1247" w:type="dxa"/>
          </w:tcPr>
          <w:p w14:paraId="311322B5" w14:textId="77777777" w:rsidR="00FD57A8" w:rsidRPr="0066787F" w:rsidRDefault="00FD57A8">
            <w:pPr>
              <w:spacing w:line="240" w:lineRule="auto"/>
              <w:rPr>
                <w:sz w:val="24"/>
              </w:rPr>
            </w:pPr>
            <w:r w:rsidRPr="0066787F">
              <w:rPr>
                <w:sz w:val="24"/>
                <w:rtl/>
              </w:rPr>
              <w:t xml:space="preserve">סעיף 5 </w:t>
            </w:r>
          </w:p>
        </w:tc>
      </w:tr>
      <w:tr w:rsidR="00FD57A8" w:rsidRPr="0066787F" w14:paraId="2E2B504F" w14:textId="77777777">
        <w:tblPrEx>
          <w:tblCellMar>
            <w:top w:w="0" w:type="dxa"/>
            <w:bottom w:w="0" w:type="dxa"/>
          </w:tblCellMar>
        </w:tblPrEx>
        <w:tc>
          <w:tcPr>
            <w:tcW w:w="850" w:type="dxa"/>
          </w:tcPr>
          <w:p w14:paraId="6B6E3E8E"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Seif5</w:instrText>
            </w:r>
            <w:r w:rsidRPr="0066787F">
              <w:rPr>
                <w:sz w:val="24"/>
                <w:rtl/>
              </w:rPr>
              <w:instrText xml:space="preserve"> </w:instrText>
            </w:r>
            <w:r w:rsidRPr="0066787F">
              <w:rPr>
                <w:sz w:val="24"/>
                <w:rtl/>
              </w:rPr>
              <w:fldChar w:fldCharType="separate"/>
            </w:r>
            <w:r w:rsidR="006F315A">
              <w:rPr>
                <w:noProof/>
                <w:sz w:val="24"/>
                <w:rtl/>
              </w:rPr>
              <w:t>4</w:t>
            </w:r>
            <w:r w:rsidRPr="0066787F">
              <w:rPr>
                <w:sz w:val="24"/>
                <w:rtl/>
              </w:rPr>
              <w:fldChar w:fldCharType="end"/>
            </w:r>
          </w:p>
        </w:tc>
        <w:tc>
          <w:tcPr>
            <w:tcW w:w="567" w:type="dxa"/>
          </w:tcPr>
          <w:p w14:paraId="7F62C086" w14:textId="77777777" w:rsidR="00FD57A8" w:rsidRPr="0066787F" w:rsidRDefault="00FD57A8">
            <w:pPr>
              <w:spacing w:line="240" w:lineRule="auto"/>
              <w:rPr>
                <w:sz w:val="24"/>
              </w:rPr>
            </w:pPr>
            <w:hyperlink w:anchor="Seif5" w:tooltip="העברה לראש היחידה הרפואית לעובדי המדינה" w:history="1">
              <w:r w:rsidRPr="0066787F">
                <w:rPr>
                  <w:rStyle w:val="Hyperlink"/>
                </w:rPr>
                <w:t>Go</w:t>
              </w:r>
            </w:hyperlink>
          </w:p>
        </w:tc>
        <w:tc>
          <w:tcPr>
            <w:tcW w:w="5669" w:type="dxa"/>
          </w:tcPr>
          <w:p w14:paraId="0A80C719" w14:textId="77777777" w:rsidR="00FD57A8" w:rsidRPr="0066787F" w:rsidRDefault="00FD57A8">
            <w:pPr>
              <w:spacing w:line="240" w:lineRule="auto"/>
              <w:rPr>
                <w:sz w:val="24"/>
                <w:rtl/>
              </w:rPr>
            </w:pPr>
            <w:r w:rsidRPr="0066787F">
              <w:rPr>
                <w:sz w:val="24"/>
                <w:rtl/>
              </w:rPr>
              <w:t>העברה לראש היחידה הרפואית לעובדי המדינה</w:t>
            </w:r>
          </w:p>
        </w:tc>
        <w:tc>
          <w:tcPr>
            <w:tcW w:w="1247" w:type="dxa"/>
          </w:tcPr>
          <w:p w14:paraId="0962CBA6" w14:textId="77777777" w:rsidR="00FD57A8" w:rsidRPr="0066787F" w:rsidRDefault="00FD57A8">
            <w:pPr>
              <w:spacing w:line="240" w:lineRule="auto"/>
              <w:rPr>
                <w:sz w:val="24"/>
              </w:rPr>
            </w:pPr>
            <w:r w:rsidRPr="0066787F">
              <w:rPr>
                <w:sz w:val="24"/>
                <w:rtl/>
              </w:rPr>
              <w:t xml:space="preserve">סעיף 6 </w:t>
            </w:r>
          </w:p>
        </w:tc>
      </w:tr>
      <w:tr w:rsidR="00FD57A8" w:rsidRPr="0066787F" w14:paraId="2303D840" w14:textId="77777777">
        <w:tblPrEx>
          <w:tblCellMar>
            <w:top w:w="0" w:type="dxa"/>
            <w:bottom w:w="0" w:type="dxa"/>
          </w:tblCellMar>
        </w:tblPrEx>
        <w:tc>
          <w:tcPr>
            <w:tcW w:w="850" w:type="dxa"/>
          </w:tcPr>
          <w:p w14:paraId="4EB4B898"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Seif6</w:instrText>
            </w:r>
            <w:r w:rsidRPr="0066787F">
              <w:rPr>
                <w:sz w:val="24"/>
                <w:rtl/>
              </w:rPr>
              <w:instrText xml:space="preserve"> </w:instrText>
            </w:r>
            <w:r w:rsidRPr="0066787F">
              <w:rPr>
                <w:sz w:val="24"/>
                <w:rtl/>
              </w:rPr>
              <w:fldChar w:fldCharType="separate"/>
            </w:r>
            <w:r w:rsidR="006F315A">
              <w:rPr>
                <w:noProof/>
                <w:sz w:val="24"/>
                <w:rtl/>
              </w:rPr>
              <w:t>4</w:t>
            </w:r>
            <w:r w:rsidRPr="0066787F">
              <w:rPr>
                <w:sz w:val="24"/>
                <w:rtl/>
              </w:rPr>
              <w:fldChar w:fldCharType="end"/>
            </w:r>
          </w:p>
        </w:tc>
        <w:tc>
          <w:tcPr>
            <w:tcW w:w="567" w:type="dxa"/>
          </w:tcPr>
          <w:p w14:paraId="061A8D84" w14:textId="77777777" w:rsidR="00FD57A8" w:rsidRPr="0066787F" w:rsidRDefault="00FD57A8">
            <w:pPr>
              <w:spacing w:line="240" w:lineRule="auto"/>
              <w:rPr>
                <w:sz w:val="24"/>
              </w:rPr>
            </w:pPr>
            <w:hyperlink w:anchor="Seif6" w:tooltip="ערר על קביעת  רופא" w:history="1">
              <w:r w:rsidRPr="0066787F">
                <w:rPr>
                  <w:rStyle w:val="Hyperlink"/>
                </w:rPr>
                <w:t>Go</w:t>
              </w:r>
            </w:hyperlink>
          </w:p>
        </w:tc>
        <w:tc>
          <w:tcPr>
            <w:tcW w:w="5669" w:type="dxa"/>
          </w:tcPr>
          <w:p w14:paraId="43B3C2D1" w14:textId="77777777" w:rsidR="00FD57A8" w:rsidRPr="0066787F" w:rsidRDefault="00FD57A8">
            <w:pPr>
              <w:spacing w:line="240" w:lineRule="auto"/>
              <w:rPr>
                <w:sz w:val="24"/>
                <w:rtl/>
              </w:rPr>
            </w:pPr>
            <w:r w:rsidRPr="0066787F">
              <w:rPr>
                <w:sz w:val="24"/>
                <w:rtl/>
              </w:rPr>
              <w:t>ערר על קביעת  רופא</w:t>
            </w:r>
          </w:p>
        </w:tc>
        <w:tc>
          <w:tcPr>
            <w:tcW w:w="1247" w:type="dxa"/>
          </w:tcPr>
          <w:p w14:paraId="624598CD" w14:textId="77777777" w:rsidR="00FD57A8" w:rsidRPr="0066787F" w:rsidRDefault="00FD57A8">
            <w:pPr>
              <w:spacing w:line="240" w:lineRule="auto"/>
              <w:rPr>
                <w:sz w:val="24"/>
              </w:rPr>
            </w:pPr>
            <w:r w:rsidRPr="0066787F">
              <w:rPr>
                <w:sz w:val="24"/>
                <w:rtl/>
              </w:rPr>
              <w:t xml:space="preserve">סעיף 7 </w:t>
            </w:r>
          </w:p>
        </w:tc>
      </w:tr>
      <w:tr w:rsidR="00FD57A8" w:rsidRPr="0066787F" w14:paraId="7D1D9DA9" w14:textId="77777777">
        <w:tblPrEx>
          <w:tblCellMar>
            <w:top w:w="0" w:type="dxa"/>
            <w:bottom w:w="0" w:type="dxa"/>
          </w:tblCellMar>
        </w:tblPrEx>
        <w:tc>
          <w:tcPr>
            <w:tcW w:w="850" w:type="dxa"/>
          </w:tcPr>
          <w:p w14:paraId="658BD8AE"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Seif7</w:instrText>
            </w:r>
            <w:r w:rsidRPr="0066787F">
              <w:rPr>
                <w:sz w:val="24"/>
                <w:rtl/>
              </w:rPr>
              <w:instrText xml:space="preserve"> </w:instrText>
            </w:r>
            <w:r w:rsidRPr="0066787F">
              <w:rPr>
                <w:sz w:val="24"/>
                <w:rtl/>
              </w:rPr>
              <w:fldChar w:fldCharType="separate"/>
            </w:r>
            <w:r w:rsidR="006F315A">
              <w:rPr>
                <w:noProof/>
                <w:sz w:val="24"/>
                <w:rtl/>
              </w:rPr>
              <w:t>4</w:t>
            </w:r>
            <w:r w:rsidRPr="0066787F">
              <w:rPr>
                <w:sz w:val="24"/>
                <w:rtl/>
              </w:rPr>
              <w:fldChar w:fldCharType="end"/>
            </w:r>
          </w:p>
        </w:tc>
        <w:tc>
          <w:tcPr>
            <w:tcW w:w="567" w:type="dxa"/>
          </w:tcPr>
          <w:p w14:paraId="4104655A" w14:textId="77777777" w:rsidR="00FD57A8" w:rsidRPr="0066787F" w:rsidRDefault="00FD57A8">
            <w:pPr>
              <w:spacing w:line="240" w:lineRule="auto"/>
              <w:rPr>
                <w:sz w:val="24"/>
              </w:rPr>
            </w:pPr>
            <w:hyperlink w:anchor="Seif7" w:tooltip="ערר על קביעת ראש היחידה הרפואית לעובדי המדינה" w:history="1">
              <w:r w:rsidRPr="0066787F">
                <w:rPr>
                  <w:rStyle w:val="Hyperlink"/>
                </w:rPr>
                <w:t>Go</w:t>
              </w:r>
            </w:hyperlink>
          </w:p>
        </w:tc>
        <w:tc>
          <w:tcPr>
            <w:tcW w:w="5669" w:type="dxa"/>
          </w:tcPr>
          <w:p w14:paraId="60B0F4E0" w14:textId="77777777" w:rsidR="00FD57A8" w:rsidRPr="0066787F" w:rsidRDefault="00FD57A8">
            <w:pPr>
              <w:spacing w:line="240" w:lineRule="auto"/>
              <w:rPr>
                <w:sz w:val="24"/>
                <w:rtl/>
              </w:rPr>
            </w:pPr>
            <w:r w:rsidRPr="0066787F">
              <w:rPr>
                <w:sz w:val="24"/>
                <w:rtl/>
              </w:rPr>
              <w:t>ערר על קביעת ראש היחידה הרפואית לעובדי המדינה</w:t>
            </w:r>
          </w:p>
        </w:tc>
        <w:tc>
          <w:tcPr>
            <w:tcW w:w="1247" w:type="dxa"/>
          </w:tcPr>
          <w:p w14:paraId="7FAF24A4" w14:textId="77777777" w:rsidR="00FD57A8" w:rsidRPr="0066787F" w:rsidRDefault="00FD57A8">
            <w:pPr>
              <w:spacing w:line="240" w:lineRule="auto"/>
              <w:rPr>
                <w:sz w:val="24"/>
              </w:rPr>
            </w:pPr>
            <w:r w:rsidRPr="0066787F">
              <w:rPr>
                <w:sz w:val="24"/>
                <w:rtl/>
              </w:rPr>
              <w:t xml:space="preserve">סעיף 8 </w:t>
            </w:r>
          </w:p>
        </w:tc>
      </w:tr>
      <w:tr w:rsidR="00FD57A8" w:rsidRPr="0066787F" w14:paraId="0E9C9AE3" w14:textId="77777777">
        <w:tblPrEx>
          <w:tblCellMar>
            <w:top w:w="0" w:type="dxa"/>
            <w:bottom w:w="0" w:type="dxa"/>
          </w:tblCellMar>
        </w:tblPrEx>
        <w:tc>
          <w:tcPr>
            <w:tcW w:w="850" w:type="dxa"/>
          </w:tcPr>
          <w:p w14:paraId="743666C9"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Seif8</w:instrText>
            </w:r>
            <w:r w:rsidRPr="0066787F">
              <w:rPr>
                <w:sz w:val="24"/>
                <w:rtl/>
              </w:rPr>
              <w:instrText xml:space="preserve"> </w:instrText>
            </w:r>
            <w:r w:rsidRPr="0066787F">
              <w:rPr>
                <w:sz w:val="24"/>
                <w:rtl/>
              </w:rPr>
              <w:fldChar w:fldCharType="separate"/>
            </w:r>
            <w:r w:rsidR="006F315A">
              <w:rPr>
                <w:noProof/>
                <w:sz w:val="24"/>
                <w:rtl/>
              </w:rPr>
              <w:t>4</w:t>
            </w:r>
            <w:r w:rsidRPr="0066787F">
              <w:rPr>
                <w:sz w:val="24"/>
                <w:rtl/>
              </w:rPr>
              <w:fldChar w:fldCharType="end"/>
            </w:r>
          </w:p>
        </w:tc>
        <w:tc>
          <w:tcPr>
            <w:tcW w:w="567" w:type="dxa"/>
          </w:tcPr>
          <w:p w14:paraId="661219BD" w14:textId="77777777" w:rsidR="00FD57A8" w:rsidRPr="0066787F" w:rsidRDefault="00FD57A8">
            <w:pPr>
              <w:spacing w:line="240" w:lineRule="auto"/>
              <w:rPr>
                <w:sz w:val="24"/>
              </w:rPr>
            </w:pPr>
            <w:hyperlink w:anchor="Seif8" w:tooltip="הגשת ערר" w:history="1">
              <w:r w:rsidRPr="0066787F">
                <w:rPr>
                  <w:rStyle w:val="Hyperlink"/>
                </w:rPr>
                <w:t>Go</w:t>
              </w:r>
            </w:hyperlink>
          </w:p>
        </w:tc>
        <w:tc>
          <w:tcPr>
            <w:tcW w:w="5669" w:type="dxa"/>
          </w:tcPr>
          <w:p w14:paraId="5F725714" w14:textId="77777777" w:rsidR="00FD57A8" w:rsidRPr="0066787F" w:rsidRDefault="00FD57A8">
            <w:pPr>
              <w:spacing w:line="240" w:lineRule="auto"/>
              <w:rPr>
                <w:sz w:val="24"/>
                <w:rtl/>
              </w:rPr>
            </w:pPr>
            <w:r w:rsidRPr="0066787F">
              <w:rPr>
                <w:sz w:val="24"/>
                <w:rtl/>
              </w:rPr>
              <w:t>הגשת ערר</w:t>
            </w:r>
          </w:p>
        </w:tc>
        <w:tc>
          <w:tcPr>
            <w:tcW w:w="1247" w:type="dxa"/>
          </w:tcPr>
          <w:p w14:paraId="408377ED" w14:textId="77777777" w:rsidR="00FD57A8" w:rsidRPr="0066787F" w:rsidRDefault="00FD57A8">
            <w:pPr>
              <w:spacing w:line="240" w:lineRule="auto"/>
              <w:rPr>
                <w:sz w:val="24"/>
              </w:rPr>
            </w:pPr>
            <w:r w:rsidRPr="0066787F">
              <w:rPr>
                <w:sz w:val="24"/>
                <w:rtl/>
              </w:rPr>
              <w:t xml:space="preserve">סעיף 9 </w:t>
            </w:r>
          </w:p>
        </w:tc>
      </w:tr>
      <w:tr w:rsidR="00FD57A8" w:rsidRPr="0066787F" w14:paraId="222896C3" w14:textId="77777777">
        <w:tblPrEx>
          <w:tblCellMar>
            <w:top w:w="0" w:type="dxa"/>
            <w:bottom w:w="0" w:type="dxa"/>
          </w:tblCellMar>
        </w:tblPrEx>
        <w:tc>
          <w:tcPr>
            <w:tcW w:w="850" w:type="dxa"/>
          </w:tcPr>
          <w:p w14:paraId="28EEBD80"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Seif9</w:instrText>
            </w:r>
            <w:r w:rsidRPr="0066787F">
              <w:rPr>
                <w:sz w:val="24"/>
                <w:rtl/>
              </w:rPr>
              <w:instrText xml:space="preserve"> </w:instrText>
            </w:r>
            <w:r w:rsidRPr="0066787F">
              <w:rPr>
                <w:sz w:val="24"/>
                <w:rtl/>
              </w:rPr>
              <w:fldChar w:fldCharType="separate"/>
            </w:r>
            <w:r w:rsidR="006F315A">
              <w:rPr>
                <w:noProof/>
                <w:sz w:val="24"/>
                <w:rtl/>
              </w:rPr>
              <w:t>4</w:t>
            </w:r>
            <w:r w:rsidRPr="0066787F">
              <w:rPr>
                <w:sz w:val="24"/>
                <w:rtl/>
              </w:rPr>
              <w:fldChar w:fldCharType="end"/>
            </w:r>
          </w:p>
        </w:tc>
        <w:tc>
          <w:tcPr>
            <w:tcW w:w="567" w:type="dxa"/>
          </w:tcPr>
          <w:p w14:paraId="69E89277" w14:textId="77777777" w:rsidR="00FD57A8" w:rsidRPr="0066787F" w:rsidRDefault="00FD57A8">
            <w:pPr>
              <w:spacing w:line="240" w:lineRule="auto"/>
              <w:rPr>
                <w:sz w:val="24"/>
              </w:rPr>
            </w:pPr>
            <w:hyperlink w:anchor="Seif9" w:tooltip="פטור" w:history="1">
              <w:r w:rsidRPr="0066787F">
                <w:rPr>
                  <w:rStyle w:val="Hyperlink"/>
                </w:rPr>
                <w:t>Go</w:t>
              </w:r>
            </w:hyperlink>
          </w:p>
        </w:tc>
        <w:tc>
          <w:tcPr>
            <w:tcW w:w="5669" w:type="dxa"/>
          </w:tcPr>
          <w:p w14:paraId="1A47DD90" w14:textId="77777777" w:rsidR="00FD57A8" w:rsidRPr="0066787F" w:rsidRDefault="00FD57A8">
            <w:pPr>
              <w:spacing w:line="240" w:lineRule="auto"/>
              <w:rPr>
                <w:sz w:val="24"/>
                <w:rtl/>
              </w:rPr>
            </w:pPr>
            <w:r w:rsidRPr="0066787F">
              <w:rPr>
                <w:sz w:val="24"/>
                <w:rtl/>
              </w:rPr>
              <w:t>פטור</w:t>
            </w:r>
          </w:p>
        </w:tc>
        <w:tc>
          <w:tcPr>
            <w:tcW w:w="1247" w:type="dxa"/>
          </w:tcPr>
          <w:p w14:paraId="520B9A3A" w14:textId="77777777" w:rsidR="00FD57A8" w:rsidRPr="0066787F" w:rsidRDefault="00FD57A8">
            <w:pPr>
              <w:spacing w:line="240" w:lineRule="auto"/>
              <w:rPr>
                <w:sz w:val="24"/>
              </w:rPr>
            </w:pPr>
            <w:r w:rsidRPr="0066787F">
              <w:rPr>
                <w:sz w:val="24"/>
                <w:rtl/>
              </w:rPr>
              <w:t xml:space="preserve">סעיף 10 </w:t>
            </w:r>
          </w:p>
        </w:tc>
      </w:tr>
      <w:tr w:rsidR="00FD57A8" w:rsidRPr="0066787F" w14:paraId="59C0DF6F" w14:textId="77777777">
        <w:tblPrEx>
          <w:tblCellMar>
            <w:top w:w="0" w:type="dxa"/>
            <w:bottom w:w="0" w:type="dxa"/>
          </w:tblCellMar>
        </w:tblPrEx>
        <w:tc>
          <w:tcPr>
            <w:tcW w:w="850" w:type="dxa"/>
          </w:tcPr>
          <w:p w14:paraId="0A2C7BB4"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Seif10</w:instrText>
            </w:r>
            <w:r w:rsidRPr="0066787F">
              <w:rPr>
                <w:sz w:val="24"/>
                <w:rtl/>
              </w:rPr>
              <w:instrText xml:space="preserve"> </w:instrText>
            </w:r>
            <w:r w:rsidRPr="0066787F">
              <w:rPr>
                <w:sz w:val="24"/>
                <w:rtl/>
              </w:rPr>
              <w:fldChar w:fldCharType="separate"/>
            </w:r>
            <w:r w:rsidR="006F315A">
              <w:rPr>
                <w:noProof/>
                <w:sz w:val="24"/>
                <w:rtl/>
              </w:rPr>
              <w:t>5</w:t>
            </w:r>
            <w:r w:rsidRPr="0066787F">
              <w:rPr>
                <w:sz w:val="24"/>
                <w:rtl/>
              </w:rPr>
              <w:fldChar w:fldCharType="end"/>
            </w:r>
          </w:p>
        </w:tc>
        <w:tc>
          <w:tcPr>
            <w:tcW w:w="567" w:type="dxa"/>
          </w:tcPr>
          <w:p w14:paraId="67925918" w14:textId="77777777" w:rsidR="00FD57A8" w:rsidRPr="0066787F" w:rsidRDefault="00FD57A8">
            <w:pPr>
              <w:spacing w:line="240" w:lineRule="auto"/>
              <w:rPr>
                <w:sz w:val="24"/>
              </w:rPr>
            </w:pPr>
            <w:hyperlink w:anchor="Seif10" w:tooltip="כללים תשל 1969" w:history="1">
              <w:r w:rsidRPr="0066787F">
                <w:rPr>
                  <w:rStyle w:val="Hyperlink"/>
                </w:rPr>
                <w:t>Go</w:t>
              </w:r>
            </w:hyperlink>
          </w:p>
        </w:tc>
        <w:tc>
          <w:tcPr>
            <w:tcW w:w="5669" w:type="dxa"/>
          </w:tcPr>
          <w:p w14:paraId="7470CA1A" w14:textId="77777777" w:rsidR="00FD57A8" w:rsidRPr="0066787F" w:rsidRDefault="00FD57A8">
            <w:pPr>
              <w:spacing w:line="240" w:lineRule="auto"/>
              <w:rPr>
                <w:sz w:val="24"/>
                <w:rtl/>
              </w:rPr>
            </w:pPr>
            <w:r w:rsidRPr="0066787F">
              <w:rPr>
                <w:sz w:val="24"/>
                <w:rtl/>
              </w:rPr>
              <w:t>כללים תשל 1969</w:t>
            </w:r>
          </w:p>
        </w:tc>
        <w:tc>
          <w:tcPr>
            <w:tcW w:w="1247" w:type="dxa"/>
          </w:tcPr>
          <w:p w14:paraId="2606463A" w14:textId="77777777" w:rsidR="00FD57A8" w:rsidRPr="0066787F" w:rsidRDefault="00FD57A8">
            <w:pPr>
              <w:spacing w:line="240" w:lineRule="auto"/>
              <w:rPr>
                <w:sz w:val="24"/>
              </w:rPr>
            </w:pPr>
            <w:r w:rsidRPr="0066787F">
              <w:rPr>
                <w:sz w:val="24"/>
                <w:rtl/>
              </w:rPr>
              <w:t xml:space="preserve">סעיף 11 </w:t>
            </w:r>
          </w:p>
        </w:tc>
      </w:tr>
      <w:tr w:rsidR="00FD57A8" w:rsidRPr="0066787F" w14:paraId="5B5AA485" w14:textId="77777777">
        <w:tblPrEx>
          <w:tblCellMar>
            <w:top w:w="0" w:type="dxa"/>
            <w:bottom w:w="0" w:type="dxa"/>
          </w:tblCellMar>
        </w:tblPrEx>
        <w:tc>
          <w:tcPr>
            <w:tcW w:w="850" w:type="dxa"/>
          </w:tcPr>
          <w:p w14:paraId="57488049"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Seif11</w:instrText>
            </w:r>
            <w:r w:rsidRPr="0066787F">
              <w:rPr>
                <w:sz w:val="24"/>
                <w:rtl/>
              </w:rPr>
              <w:instrText xml:space="preserve"> </w:instrText>
            </w:r>
            <w:r w:rsidRPr="0066787F">
              <w:rPr>
                <w:sz w:val="24"/>
                <w:rtl/>
              </w:rPr>
              <w:fldChar w:fldCharType="separate"/>
            </w:r>
            <w:r w:rsidR="006F315A">
              <w:rPr>
                <w:noProof/>
                <w:sz w:val="24"/>
                <w:rtl/>
              </w:rPr>
              <w:t>5</w:t>
            </w:r>
            <w:r w:rsidRPr="0066787F">
              <w:rPr>
                <w:sz w:val="24"/>
                <w:rtl/>
              </w:rPr>
              <w:fldChar w:fldCharType="end"/>
            </w:r>
          </w:p>
        </w:tc>
        <w:tc>
          <w:tcPr>
            <w:tcW w:w="567" w:type="dxa"/>
          </w:tcPr>
          <w:p w14:paraId="136E5DFE" w14:textId="77777777" w:rsidR="00FD57A8" w:rsidRPr="0066787F" w:rsidRDefault="00FD57A8">
            <w:pPr>
              <w:spacing w:line="240" w:lineRule="auto"/>
              <w:rPr>
                <w:sz w:val="24"/>
              </w:rPr>
            </w:pPr>
            <w:hyperlink w:anchor="Seif11" w:tooltip="חובת בדיקה כללים תשל 1969" w:history="1">
              <w:r w:rsidRPr="0066787F">
                <w:rPr>
                  <w:rStyle w:val="Hyperlink"/>
                </w:rPr>
                <w:t>Go</w:t>
              </w:r>
            </w:hyperlink>
          </w:p>
        </w:tc>
        <w:tc>
          <w:tcPr>
            <w:tcW w:w="5669" w:type="dxa"/>
          </w:tcPr>
          <w:p w14:paraId="0C189B37" w14:textId="77777777" w:rsidR="00FD57A8" w:rsidRPr="0066787F" w:rsidRDefault="00FD57A8">
            <w:pPr>
              <w:spacing w:line="240" w:lineRule="auto"/>
              <w:rPr>
                <w:sz w:val="24"/>
                <w:rtl/>
              </w:rPr>
            </w:pPr>
            <w:r w:rsidRPr="0066787F">
              <w:rPr>
                <w:sz w:val="24"/>
                <w:rtl/>
              </w:rPr>
              <w:t>חובת בדיקה כללים תשל 1969</w:t>
            </w:r>
          </w:p>
        </w:tc>
        <w:tc>
          <w:tcPr>
            <w:tcW w:w="1247" w:type="dxa"/>
          </w:tcPr>
          <w:p w14:paraId="27073A77" w14:textId="77777777" w:rsidR="00FD57A8" w:rsidRPr="0066787F" w:rsidRDefault="00FD57A8">
            <w:pPr>
              <w:spacing w:line="240" w:lineRule="auto"/>
              <w:rPr>
                <w:sz w:val="24"/>
              </w:rPr>
            </w:pPr>
            <w:r w:rsidRPr="0066787F">
              <w:rPr>
                <w:sz w:val="24"/>
                <w:rtl/>
              </w:rPr>
              <w:t xml:space="preserve">סעיף 12 </w:t>
            </w:r>
          </w:p>
        </w:tc>
      </w:tr>
      <w:tr w:rsidR="00FD57A8" w:rsidRPr="0066787F" w14:paraId="22345751" w14:textId="77777777">
        <w:tblPrEx>
          <w:tblCellMar>
            <w:top w:w="0" w:type="dxa"/>
            <w:bottom w:w="0" w:type="dxa"/>
          </w:tblCellMar>
        </w:tblPrEx>
        <w:tc>
          <w:tcPr>
            <w:tcW w:w="850" w:type="dxa"/>
          </w:tcPr>
          <w:p w14:paraId="3F66727C" w14:textId="77777777" w:rsidR="00FD57A8" w:rsidRPr="0066787F" w:rsidRDefault="00FD57A8">
            <w:pPr>
              <w:spacing w:line="240" w:lineRule="auto"/>
              <w:rPr>
                <w:sz w:val="24"/>
              </w:rPr>
            </w:pPr>
            <w:r w:rsidRPr="0066787F">
              <w:rPr>
                <w:sz w:val="24"/>
                <w:rtl/>
              </w:rPr>
              <w:fldChar w:fldCharType="begin"/>
            </w:r>
            <w:r w:rsidRPr="0066787F">
              <w:rPr>
                <w:sz w:val="24"/>
                <w:rtl/>
              </w:rPr>
              <w:instrText xml:space="preserve"> </w:instrText>
            </w:r>
            <w:r w:rsidRPr="0066787F">
              <w:rPr>
                <w:sz w:val="24"/>
              </w:rPr>
              <w:instrText>PAGEREF Seif12</w:instrText>
            </w:r>
            <w:r w:rsidRPr="0066787F">
              <w:rPr>
                <w:sz w:val="24"/>
                <w:rtl/>
              </w:rPr>
              <w:instrText xml:space="preserve"> </w:instrText>
            </w:r>
            <w:r w:rsidRPr="0066787F">
              <w:rPr>
                <w:sz w:val="24"/>
                <w:rtl/>
              </w:rPr>
              <w:fldChar w:fldCharType="separate"/>
            </w:r>
            <w:r w:rsidR="006F315A">
              <w:rPr>
                <w:noProof/>
                <w:sz w:val="24"/>
                <w:rtl/>
              </w:rPr>
              <w:t>5</w:t>
            </w:r>
            <w:r w:rsidRPr="0066787F">
              <w:rPr>
                <w:sz w:val="24"/>
                <w:rtl/>
              </w:rPr>
              <w:fldChar w:fldCharType="end"/>
            </w:r>
          </w:p>
        </w:tc>
        <w:tc>
          <w:tcPr>
            <w:tcW w:w="567" w:type="dxa"/>
          </w:tcPr>
          <w:p w14:paraId="5842D5AA" w14:textId="77777777" w:rsidR="00FD57A8" w:rsidRPr="0066787F" w:rsidRDefault="00FD57A8">
            <w:pPr>
              <w:spacing w:line="240" w:lineRule="auto"/>
              <w:rPr>
                <w:sz w:val="24"/>
              </w:rPr>
            </w:pPr>
            <w:hyperlink w:anchor="Seif12" w:tooltip="השם" w:history="1">
              <w:r w:rsidRPr="0066787F">
                <w:rPr>
                  <w:rStyle w:val="Hyperlink"/>
                </w:rPr>
                <w:t>Go</w:t>
              </w:r>
            </w:hyperlink>
          </w:p>
        </w:tc>
        <w:tc>
          <w:tcPr>
            <w:tcW w:w="5669" w:type="dxa"/>
          </w:tcPr>
          <w:p w14:paraId="170BB3B3" w14:textId="77777777" w:rsidR="00FD57A8" w:rsidRPr="0066787F" w:rsidRDefault="00FD57A8">
            <w:pPr>
              <w:spacing w:line="240" w:lineRule="auto"/>
              <w:rPr>
                <w:sz w:val="24"/>
                <w:rtl/>
              </w:rPr>
            </w:pPr>
            <w:r w:rsidRPr="0066787F">
              <w:rPr>
                <w:sz w:val="24"/>
                <w:rtl/>
              </w:rPr>
              <w:t>השם</w:t>
            </w:r>
          </w:p>
        </w:tc>
        <w:tc>
          <w:tcPr>
            <w:tcW w:w="1247" w:type="dxa"/>
          </w:tcPr>
          <w:p w14:paraId="36F9A4CF" w14:textId="77777777" w:rsidR="00FD57A8" w:rsidRPr="0066787F" w:rsidRDefault="00FD57A8">
            <w:pPr>
              <w:spacing w:line="240" w:lineRule="auto"/>
              <w:rPr>
                <w:sz w:val="24"/>
              </w:rPr>
            </w:pPr>
            <w:r w:rsidRPr="0066787F">
              <w:rPr>
                <w:sz w:val="24"/>
                <w:rtl/>
              </w:rPr>
              <w:t xml:space="preserve">סעיף 13 </w:t>
            </w:r>
          </w:p>
        </w:tc>
      </w:tr>
    </w:tbl>
    <w:p w14:paraId="4D068828" w14:textId="77777777" w:rsidR="00FD57A8" w:rsidRPr="0066787F" w:rsidRDefault="00FD57A8">
      <w:pPr>
        <w:pStyle w:val="big-header"/>
        <w:ind w:left="0" w:right="1134"/>
        <w:rPr>
          <w:rFonts w:cs="FrankRuehl"/>
          <w:sz w:val="32"/>
          <w:rtl/>
        </w:rPr>
      </w:pPr>
    </w:p>
    <w:p w14:paraId="0EA2362F" w14:textId="77777777" w:rsidR="00FD57A8" w:rsidRPr="00B34634" w:rsidRDefault="00FD57A8" w:rsidP="00B34634">
      <w:pPr>
        <w:pStyle w:val="big-header"/>
        <w:ind w:left="0" w:right="1134"/>
        <w:rPr>
          <w:rStyle w:val="default"/>
          <w:rFonts w:hint="cs"/>
          <w:sz w:val="20"/>
          <w:szCs w:val="32"/>
          <w:rtl/>
        </w:rPr>
      </w:pPr>
      <w:r w:rsidRPr="0066787F">
        <w:rPr>
          <w:rFonts w:cs="FrankRuehl"/>
          <w:sz w:val="32"/>
          <w:rtl/>
        </w:rPr>
        <w:br w:type="page"/>
      </w:r>
      <w:r w:rsidRPr="0066787F">
        <w:rPr>
          <w:rFonts w:cs="FrankRuehl"/>
          <w:sz w:val="32"/>
          <w:rtl/>
        </w:rPr>
        <w:lastRenderedPageBreak/>
        <w:t>כל</w:t>
      </w:r>
      <w:r w:rsidRPr="0066787F">
        <w:rPr>
          <w:rFonts w:cs="FrankRuehl" w:hint="cs"/>
          <w:sz w:val="32"/>
          <w:rtl/>
        </w:rPr>
        <w:t>לי שירות המדינה (מינויים) (כללים ונוהל לבדיקות רפואיות) (עובדי משרד מבקר המדינה), תשכ"ב</w:t>
      </w:r>
      <w:r w:rsidR="006F315A">
        <w:rPr>
          <w:rFonts w:cs="FrankRuehl" w:hint="cs"/>
          <w:sz w:val="32"/>
          <w:rtl/>
        </w:rPr>
        <w:t>-</w:t>
      </w:r>
      <w:r w:rsidRPr="0066787F">
        <w:rPr>
          <w:rFonts w:cs="FrankRuehl"/>
          <w:sz w:val="32"/>
          <w:rtl/>
        </w:rPr>
        <w:t>1962</w:t>
      </w:r>
      <w:r w:rsidR="006F315A">
        <w:rPr>
          <w:rStyle w:val="a6"/>
          <w:rFonts w:cs="FrankRuehl"/>
          <w:sz w:val="32"/>
          <w:rtl/>
        </w:rPr>
        <w:footnoteReference w:customMarkFollows="1" w:id="1"/>
        <w:t>*</w:t>
      </w:r>
    </w:p>
    <w:p w14:paraId="00055FC7" w14:textId="77777777" w:rsidR="00FD57A8" w:rsidRPr="0066787F" w:rsidRDefault="00FD57A8" w:rsidP="006F315A">
      <w:pPr>
        <w:pStyle w:val="P00"/>
        <w:spacing w:before="72"/>
        <w:ind w:left="0" w:right="1134"/>
        <w:rPr>
          <w:rStyle w:val="default"/>
          <w:rFonts w:cs="FrankRuehl"/>
          <w:rtl/>
        </w:rPr>
      </w:pPr>
      <w:r w:rsidRPr="0066787F">
        <w:rPr>
          <w:rFonts w:cs="FrankRuehl"/>
          <w:sz w:val="26"/>
          <w:rtl/>
        </w:rPr>
        <w:tab/>
      </w:r>
      <w:r w:rsidRPr="0066787F">
        <w:rPr>
          <w:rStyle w:val="default"/>
          <w:rFonts w:cs="FrankRuehl"/>
          <w:rtl/>
        </w:rPr>
        <w:t>בת</w:t>
      </w:r>
      <w:r w:rsidRPr="0066787F">
        <w:rPr>
          <w:rStyle w:val="default"/>
          <w:rFonts w:cs="FrankRuehl" w:hint="cs"/>
          <w:rtl/>
        </w:rPr>
        <w:t>וקף סמכותה לפי סעיפים 29, 31, 32 ו-41 לחוק שירות המדינה (מינויים), תשי"ט</w:t>
      </w:r>
      <w:r w:rsidR="006F315A">
        <w:rPr>
          <w:rStyle w:val="default"/>
          <w:rFonts w:cs="FrankRuehl" w:hint="cs"/>
          <w:rtl/>
        </w:rPr>
        <w:t>-</w:t>
      </w:r>
      <w:r w:rsidRPr="0066787F">
        <w:rPr>
          <w:rStyle w:val="default"/>
          <w:rFonts w:cs="FrankRuehl"/>
          <w:rtl/>
        </w:rPr>
        <w:t xml:space="preserve">1959 </w:t>
      </w:r>
      <w:r w:rsidRPr="0066787F">
        <w:rPr>
          <w:rStyle w:val="default"/>
          <w:rFonts w:cs="FrankRuehl" w:hint="cs"/>
          <w:rtl/>
        </w:rPr>
        <w:t>קבעה ועדת הכספים של הכנסת כללים אלה:</w:t>
      </w:r>
    </w:p>
    <w:p w14:paraId="6937F955" w14:textId="77777777" w:rsidR="00FD57A8" w:rsidRDefault="00FD57A8">
      <w:pPr>
        <w:pStyle w:val="P00"/>
        <w:spacing w:before="72"/>
        <w:ind w:left="0" w:right="1134"/>
        <w:rPr>
          <w:rStyle w:val="default"/>
          <w:rFonts w:cs="FrankRuehl" w:hint="cs"/>
          <w:rtl/>
        </w:rPr>
      </w:pPr>
      <w:bookmarkStart w:id="0" w:name="Seif0"/>
      <w:bookmarkEnd w:id="0"/>
      <w:r w:rsidRPr="0066787F">
        <w:rPr>
          <w:lang w:val="he-IL"/>
        </w:rPr>
        <w:pict w14:anchorId="4395495B">
          <v:rect id="_x0000_s1026" style="position:absolute;left:0;text-align:left;margin-left:464.5pt;margin-top:8.05pt;width:75.05pt;height:10.8pt;z-index:251647488" o:allowincell="f" filled="f" stroked="f" strokecolor="lime" strokeweight=".25pt">
            <v:textbox inset="0,0,0,0">
              <w:txbxContent>
                <w:p w14:paraId="239457CE" w14:textId="77777777" w:rsidR="00FD57A8" w:rsidRDefault="00FD57A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66787F">
        <w:rPr>
          <w:rStyle w:val="big-number"/>
          <w:rFonts w:cs="Miriam"/>
          <w:rtl/>
        </w:rPr>
        <w:t>1.</w:t>
      </w:r>
      <w:r w:rsidRPr="0066787F">
        <w:rPr>
          <w:rStyle w:val="big-number"/>
          <w:rFonts w:cs="Miriam"/>
          <w:rtl/>
        </w:rPr>
        <w:tab/>
      </w:r>
      <w:r w:rsidRPr="0066787F">
        <w:rPr>
          <w:rStyle w:val="default"/>
          <w:rFonts w:cs="FrankRuehl"/>
          <w:rtl/>
        </w:rPr>
        <w:t>בכלל</w:t>
      </w:r>
      <w:r w:rsidRPr="0066787F">
        <w:rPr>
          <w:rStyle w:val="default"/>
          <w:rFonts w:cs="FrankRuehl" w:hint="cs"/>
          <w:rtl/>
        </w:rPr>
        <w:t xml:space="preserve">ים אלה </w:t>
      </w:r>
      <w:r w:rsidR="006F315A">
        <w:rPr>
          <w:rStyle w:val="default"/>
          <w:rFonts w:cs="FrankRuehl"/>
          <w:rtl/>
        </w:rPr>
        <w:t>–</w:t>
      </w:r>
    </w:p>
    <w:p w14:paraId="236519E2" w14:textId="77777777" w:rsidR="00FD57A8" w:rsidRPr="0066787F" w:rsidRDefault="00FD57A8" w:rsidP="006F315A">
      <w:pPr>
        <w:pStyle w:val="P00"/>
        <w:spacing w:before="72"/>
        <w:ind w:left="0" w:right="1134"/>
        <w:rPr>
          <w:rStyle w:val="default"/>
          <w:rFonts w:cs="FrankRuehl"/>
          <w:rtl/>
        </w:rPr>
      </w:pPr>
      <w:r w:rsidRPr="0066787F">
        <w:rPr>
          <w:rFonts w:cs="FrankRuehl"/>
          <w:sz w:val="26"/>
          <w:rtl/>
        </w:rPr>
        <w:tab/>
      </w:r>
      <w:r w:rsidRPr="0066787F">
        <w:rPr>
          <w:rStyle w:val="default"/>
          <w:rFonts w:cs="FrankRuehl"/>
          <w:rtl/>
        </w:rPr>
        <w:t>"ק</w:t>
      </w:r>
      <w:r w:rsidRPr="0066787F">
        <w:rPr>
          <w:rStyle w:val="default"/>
          <w:rFonts w:cs="FrankRuehl" w:hint="cs"/>
          <w:rtl/>
        </w:rPr>
        <w:t xml:space="preserve">ופת חולים מוכרת" </w:t>
      </w:r>
      <w:r w:rsidR="006F315A">
        <w:rPr>
          <w:rStyle w:val="default"/>
          <w:rFonts w:cs="FrankRuehl" w:hint="cs"/>
          <w:rtl/>
        </w:rPr>
        <w:t>-</w:t>
      </w:r>
      <w:r w:rsidRPr="0066787F">
        <w:rPr>
          <w:rStyle w:val="default"/>
          <w:rFonts w:cs="FrankRuehl"/>
          <w:rtl/>
        </w:rPr>
        <w:t xml:space="preserve"> </w:t>
      </w:r>
      <w:r w:rsidRPr="0066787F">
        <w:rPr>
          <w:rStyle w:val="default"/>
          <w:rFonts w:cs="FrankRuehl" w:hint="cs"/>
          <w:rtl/>
        </w:rPr>
        <w:t>אחת מקופות חולים אלה:</w:t>
      </w:r>
    </w:p>
    <w:p w14:paraId="789EB8EE" w14:textId="77777777" w:rsidR="00FD57A8" w:rsidRPr="0066787F" w:rsidRDefault="00FD57A8">
      <w:pPr>
        <w:pStyle w:val="P22"/>
        <w:spacing w:before="72"/>
        <w:ind w:left="1021" w:right="1134"/>
        <w:rPr>
          <w:rStyle w:val="default"/>
          <w:rFonts w:cs="FrankRuehl"/>
          <w:rtl/>
        </w:rPr>
      </w:pPr>
      <w:r w:rsidRPr="0066787F">
        <w:rPr>
          <w:rStyle w:val="default"/>
          <w:rFonts w:cs="FrankRuehl"/>
          <w:rtl/>
        </w:rPr>
        <w:t>(1)</w:t>
      </w:r>
      <w:r w:rsidRPr="0066787F">
        <w:rPr>
          <w:rStyle w:val="default"/>
          <w:rFonts w:cs="FrankRuehl"/>
          <w:rtl/>
        </w:rPr>
        <w:tab/>
        <w:t>ק</w:t>
      </w:r>
      <w:r w:rsidRPr="0066787F">
        <w:rPr>
          <w:rStyle w:val="default"/>
          <w:rFonts w:cs="FrankRuehl" w:hint="cs"/>
          <w:rtl/>
        </w:rPr>
        <w:t>ופת חולים של ההסתדרות הכללית של העובדים העברים בארץ ישראל;</w:t>
      </w:r>
    </w:p>
    <w:p w14:paraId="7C298DC0" w14:textId="77777777" w:rsidR="00FD57A8" w:rsidRPr="0066787F" w:rsidRDefault="00FD57A8">
      <w:pPr>
        <w:pStyle w:val="P22"/>
        <w:spacing w:before="72"/>
        <w:ind w:left="1021" w:right="1134"/>
        <w:rPr>
          <w:rStyle w:val="default"/>
          <w:rFonts w:cs="FrankRuehl"/>
          <w:rtl/>
        </w:rPr>
      </w:pPr>
      <w:r w:rsidRPr="0066787F">
        <w:rPr>
          <w:rStyle w:val="default"/>
          <w:rFonts w:cs="FrankRuehl" w:hint="cs"/>
          <w:rtl/>
        </w:rPr>
        <w:t>(2)</w:t>
      </w:r>
      <w:r w:rsidRPr="0066787F">
        <w:rPr>
          <w:rStyle w:val="default"/>
          <w:rFonts w:cs="FrankRuehl"/>
          <w:rtl/>
        </w:rPr>
        <w:tab/>
        <w:t>ק</w:t>
      </w:r>
      <w:r w:rsidRPr="0066787F">
        <w:rPr>
          <w:rStyle w:val="default"/>
          <w:rFonts w:cs="FrankRuehl" w:hint="cs"/>
          <w:rtl/>
        </w:rPr>
        <w:t>ופת חולים לעובדים לאומיים;</w:t>
      </w:r>
    </w:p>
    <w:p w14:paraId="612FF25D" w14:textId="77777777" w:rsidR="00FD57A8" w:rsidRPr="0066787F" w:rsidRDefault="00FD57A8">
      <w:pPr>
        <w:pStyle w:val="P22"/>
        <w:spacing w:before="72"/>
        <w:ind w:left="1021" w:right="1134"/>
        <w:rPr>
          <w:rStyle w:val="default"/>
          <w:rFonts w:cs="FrankRuehl"/>
          <w:rtl/>
        </w:rPr>
      </w:pPr>
      <w:r w:rsidRPr="0066787F">
        <w:rPr>
          <w:rStyle w:val="default"/>
          <w:rFonts w:cs="FrankRuehl" w:hint="cs"/>
          <w:rtl/>
        </w:rPr>
        <w:t>(3)</w:t>
      </w:r>
      <w:r w:rsidRPr="0066787F">
        <w:rPr>
          <w:rStyle w:val="default"/>
          <w:rFonts w:cs="FrankRuehl"/>
          <w:rtl/>
        </w:rPr>
        <w:tab/>
        <w:t>ק</w:t>
      </w:r>
      <w:r w:rsidRPr="0066787F">
        <w:rPr>
          <w:rStyle w:val="default"/>
          <w:rFonts w:cs="FrankRuehl" w:hint="cs"/>
          <w:rtl/>
        </w:rPr>
        <w:t>ופת חולים עממית;</w:t>
      </w:r>
    </w:p>
    <w:p w14:paraId="0771BE1E" w14:textId="77777777" w:rsidR="00FD57A8" w:rsidRPr="0066787F" w:rsidRDefault="00FD57A8">
      <w:pPr>
        <w:pStyle w:val="P22"/>
        <w:spacing w:before="72"/>
        <w:ind w:left="1021" w:right="1134"/>
        <w:rPr>
          <w:rStyle w:val="default"/>
          <w:rFonts w:cs="FrankRuehl"/>
          <w:rtl/>
        </w:rPr>
      </w:pPr>
      <w:r w:rsidRPr="0066787F">
        <w:rPr>
          <w:rStyle w:val="default"/>
          <w:rFonts w:cs="FrankRuehl" w:hint="cs"/>
          <w:rtl/>
        </w:rPr>
        <w:t>(4)</w:t>
      </w:r>
      <w:r w:rsidRPr="0066787F">
        <w:rPr>
          <w:rStyle w:val="default"/>
          <w:rFonts w:cs="FrankRuehl"/>
          <w:rtl/>
        </w:rPr>
        <w:tab/>
        <w:t>ק</w:t>
      </w:r>
      <w:r w:rsidRPr="0066787F">
        <w:rPr>
          <w:rStyle w:val="default"/>
          <w:rFonts w:cs="FrankRuehl" w:hint="cs"/>
          <w:rtl/>
        </w:rPr>
        <w:t>ופת חולים מכבי;</w:t>
      </w:r>
    </w:p>
    <w:p w14:paraId="319740B1" w14:textId="77777777" w:rsidR="00FD57A8" w:rsidRPr="0066787F" w:rsidRDefault="00FD57A8">
      <w:pPr>
        <w:pStyle w:val="P22"/>
        <w:spacing w:before="72"/>
        <w:ind w:left="1021" w:right="1134"/>
        <w:rPr>
          <w:rStyle w:val="default"/>
          <w:rFonts w:cs="FrankRuehl"/>
          <w:rtl/>
        </w:rPr>
      </w:pPr>
      <w:r w:rsidRPr="0066787F">
        <w:rPr>
          <w:rStyle w:val="default"/>
          <w:rFonts w:cs="FrankRuehl" w:hint="cs"/>
          <w:rtl/>
        </w:rPr>
        <w:t>(5)</w:t>
      </w:r>
      <w:r w:rsidRPr="0066787F">
        <w:rPr>
          <w:rStyle w:val="default"/>
          <w:rFonts w:cs="FrankRuehl"/>
          <w:rtl/>
        </w:rPr>
        <w:tab/>
        <w:t>ק</w:t>
      </w:r>
      <w:r w:rsidRPr="0066787F">
        <w:rPr>
          <w:rStyle w:val="default"/>
          <w:rFonts w:cs="FrankRuehl" w:hint="cs"/>
          <w:rtl/>
        </w:rPr>
        <w:t>ופת חולים של הציונים הכללים;</w:t>
      </w:r>
    </w:p>
    <w:p w14:paraId="12999E32" w14:textId="77777777" w:rsidR="00FD57A8" w:rsidRPr="0066787F" w:rsidRDefault="00FD57A8">
      <w:pPr>
        <w:pStyle w:val="P22"/>
        <w:spacing w:before="72"/>
        <w:ind w:left="1021" w:right="1134"/>
        <w:rPr>
          <w:rStyle w:val="default"/>
          <w:rFonts w:cs="FrankRuehl" w:hint="cs"/>
          <w:rtl/>
        </w:rPr>
      </w:pPr>
      <w:r w:rsidRPr="0066787F">
        <w:rPr>
          <w:lang w:val="he-IL"/>
        </w:rPr>
        <w:pict w14:anchorId="512BF5D5">
          <v:rect id="_x0000_s1027" style="position:absolute;left:0;text-align:left;margin-left:464.5pt;margin-top:8.05pt;width:75.05pt;height:12.55pt;z-index:251648512" o:allowincell="f" filled="f" stroked="f" strokecolor="lime" strokeweight=".25pt">
            <v:textbox inset="0,0,0,0">
              <w:txbxContent>
                <w:p w14:paraId="4F601B52" w14:textId="77777777" w:rsidR="00FD57A8" w:rsidRDefault="006F315A">
                  <w:pPr>
                    <w:spacing w:line="160" w:lineRule="exact"/>
                    <w:jc w:val="left"/>
                    <w:rPr>
                      <w:rFonts w:cs="Miriam"/>
                      <w:noProof/>
                      <w:sz w:val="18"/>
                      <w:szCs w:val="18"/>
                      <w:rtl/>
                    </w:rPr>
                  </w:pPr>
                  <w:r>
                    <w:rPr>
                      <w:rFonts w:cs="Miriam" w:hint="cs"/>
                      <w:sz w:val="18"/>
                      <w:szCs w:val="18"/>
                      <w:rtl/>
                    </w:rPr>
                    <w:t>כללים</w:t>
                  </w:r>
                  <w:r w:rsidR="00FD57A8">
                    <w:rPr>
                      <w:rFonts w:cs="Miriam" w:hint="cs"/>
                      <w:sz w:val="18"/>
                      <w:szCs w:val="18"/>
                      <w:rtl/>
                    </w:rPr>
                    <w:t xml:space="preserve"> תשכ"ה</w:t>
                  </w:r>
                  <w:r>
                    <w:rPr>
                      <w:rFonts w:cs="Miriam" w:hint="cs"/>
                      <w:sz w:val="18"/>
                      <w:szCs w:val="18"/>
                      <w:rtl/>
                    </w:rPr>
                    <w:t>-</w:t>
                  </w:r>
                  <w:r w:rsidR="00FD57A8">
                    <w:rPr>
                      <w:rFonts w:cs="Miriam"/>
                      <w:sz w:val="18"/>
                      <w:szCs w:val="18"/>
                      <w:rtl/>
                    </w:rPr>
                    <w:t>1965</w:t>
                  </w:r>
                </w:p>
              </w:txbxContent>
            </v:textbox>
            <w10:anchorlock/>
          </v:rect>
        </w:pict>
      </w:r>
      <w:r w:rsidRPr="0066787F">
        <w:rPr>
          <w:rStyle w:val="default"/>
          <w:rFonts w:cs="FrankRuehl"/>
          <w:rtl/>
        </w:rPr>
        <w:t>(6)</w:t>
      </w:r>
      <w:r w:rsidRPr="0066787F">
        <w:rPr>
          <w:rStyle w:val="default"/>
          <w:rFonts w:cs="FrankRuehl"/>
          <w:rtl/>
        </w:rPr>
        <w:tab/>
        <w:t>א</w:t>
      </w:r>
      <w:r w:rsidRPr="0066787F">
        <w:rPr>
          <w:rStyle w:val="default"/>
          <w:rFonts w:cs="FrankRuehl" w:hint="cs"/>
          <w:rtl/>
        </w:rPr>
        <w:t>יחוד קופת חולים "אסף".</w:t>
      </w:r>
    </w:p>
    <w:p w14:paraId="2A569A1D" w14:textId="77777777" w:rsidR="000B75A2" w:rsidRPr="006F315A" w:rsidRDefault="000B75A2" w:rsidP="000B75A2">
      <w:pPr>
        <w:pStyle w:val="P00"/>
        <w:spacing w:before="0"/>
        <w:ind w:left="1021" w:right="1134"/>
        <w:rPr>
          <w:rFonts w:cs="FrankRuehl" w:hint="cs"/>
          <w:b/>
          <w:bCs/>
          <w:vanish/>
          <w:szCs w:val="20"/>
          <w:shd w:val="clear" w:color="auto" w:fill="FFFF99"/>
          <w:rtl/>
        </w:rPr>
      </w:pPr>
      <w:bookmarkStart w:id="1" w:name="Rov16"/>
      <w:r w:rsidRPr="006F315A">
        <w:rPr>
          <w:rFonts w:cs="FrankRuehl" w:hint="cs"/>
          <w:vanish/>
          <w:color w:val="FF0000"/>
          <w:szCs w:val="20"/>
          <w:shd w:val="clear" w:color="auto" w:fill="FFFF99"/>
          <w:rtl/>
        </w:rPr>
        <w:t>מיום 7.1.1965</w:t>
      </w:r>
    </w:p>
    <w:p w14:paraId="57631BFB" w14:textId="77777777" w:rsidR="000B75A2" w:rsidRPr="006F315A" w:rsidRDefault="000B75A2" w:rsidP="000B75A2">
      <w:pPr>
        <w:pStyle w:val="P00"/>
        <w:spacing w:before="0"/>
        <w:ind w:left="1021" w:right="1134"/>
        <w:rPr>
          <w:rFonts w:cs="FrankRuehl" w:hint="cs"/>
          <w:b/>
          <w:bCs/>
          <w:vanish/>
          <w:szCs w:val="20"/>
          <w:shd w:val="clear" w:color="auto" w:fill="FFFF99"/>
          <w:rtl/>
        </w:rPr>
      </w:pPr>
      <w:r w:rsidRPr="006F315A">
        <w:rPr>
          <w:rFonts w:cs="FrankRuehl" w:hint="cs"/>
          <w:b/>
          <w:bCs/>
          <w:vanish/>
          <w:szCs w:val="20"/>
          <w:shd w:val="clear" w:color="auto" w:fill="FFFF99"/>
          <w:rtl/>
        </w:rPr>
        <w:t>כללים תשכ"ה-1965</w:t>
      </w:r>
    </w:p>
    <w:p w14:paraId="10355709" w14:textId="77777777" w:rsidR="000B75A2" w:rsidRPr="006F315A" w:rsidRDefault="000B75A2" w:rsidP="006E58CC">
      <w:pPr>
        <w:pStyle w:val="P00"/>
        <w:tabs>
          <w:tab w:val="clear" w:pos="6259"/>
        </w:tabs>
        <w:spacing w:before="0"/>
        <w:ind w:left="1021" w:right="1134"/>
        <w:rPr>
          <w:rFonts w:cs="FrankRuehl" w:hint="cs"/>
          <w:vanish/>
          <w:szCs w:val="20"/>
          <w:shd w:val="clear" w:color="auto" w:fill="FFFF99"/>
          <w:rtl/>
        </w:rPr>
      </w:pPr>
      <w:hyperlink r:id="rId6" w:history="1">
        <w:r w:rsidRPr="006F315A">
          <w:rPr>
            <w:rStyle w:val="Hyperlink"/>
            <w:rFonts w:cs="FrankRuehl" w:hint="cs"/>
            <w:vanish/>
            <w:szCs w:val="20"/>
            <w:shd w:val="clear" w:color="auto" w:fill="FFFF99"/>
            <w:rtl/>
          </w:rPr>
          <w:t>ק"ת תשכ"ה מס' 1670</w:t>
        </w:r>
      </w:hyperlink>
      <w:r w:rsidRPr="006F315A">
        <w:rPr>
          <w:rFonts w:cs="FrankRuehl" w:hint="cs"/>
          <w:vanish/>
          <w:szCs w:val="20"/>
          <w:shd w:val="clear" w:color="auto" w:fill="FFFF99"/>
          <w:rtl/>
        </w:rPr>
        <w:t xml:space="preserve"> מיום 7.1.1965 עמ' </w:t>
      </w:r>
      <w:r w:rsidR="006E58CC" w:rsidRPr="006F315A">
        <w:rPr>
          <w:rFonts w:cs="FrankRuehl" w:hint="cs"/>
          <w:vanish/>
          <w:szCs w:val="20"/>
          <w:shd w:val="clear" w:color="auto" w:fill="FFFF99"/>
          <w:rtl/>
        </w:rPr>
        <w:t>1335</w:t>
      </w:r>
    </w:p>
    <w:p w14:paraId="6958A87E" w14:textId="77777777" w:rsidR="000B75A2" w:rsidRPr="0066787F" w:rsidRDefault="00032F70" w:rsidP="00032F70">
      <w:pPr>
        <w:pStyle w:val="P00"/>
        <w:tabs>
          <w:tab w:val="clear" w:pos="6259"/>
        </w:tabs>
        <w:spacing w:before="0"/>
        <w:ind w:left="1021" w:right="1134"/>
        <w:rPr>
          <w:rStyle w:val="default"/>
          <w:rFonts w:cs="FrankRuehl"/>
          <w:b/>
          <w:bCs/>
          <w:sz w:val="2"/>
          <w:szCs w:val="2"/>
          <w:rtl/>
        </w:rPr>
      </w:pPr>
      <w:r w:rsidRPr="006F315A">
        <w:rPr>
          <w:rFonts w:cs="FrankRuehl" w:hint="cs"/>
          <w:b/>
          <w:bCs/>
          <w:vanish/>
          <w:szCs w:val="20"/>
          <w:shd w:val="clear" w:color="auto" w:fill="FFFF99"/>
          <w:rtl/>
        </w:rPr>
        <w:t xml:space="preserve">הוספת פסקה </w:t>
      </w:r>
      <w:r w:rsidR="000B75A2" w:rsidRPr="006F315A">
        <w:rPr>
          <w:rFonts w:cs="FrankRuehl" w:hint="cs"/>
          <w:b/>
          <w:bCs/>
          <w:vanish/>
          <w:szCs w:val="20"/>
          <w:shd w:val="clear" w:color="auto" w:fill="FFFF99"/>
          <w:rtl/>
        </w:rPr>
        <w:t>(6</w:t>
      </w:r>
      <w:r w:rsidRPr="006F315A">
        <w:rPr>
          <w:rFonts w:cs="FrankRuehl" w:hint="cs"/>
          <w:b/>
          <w:bCs/>
          <w:vanish/>
          <w:szCs w:val="20"/>
          <w:shd w:val="clear" w:color="auto" w:fill="FFFF99"/>
          <w:rtl/>
        </w:rPr>
        <w:t>) להגדרת "קופת חולים מוכרת"</w:t>
      </w:r>
      <w:bookmarkEnd w:id="1"/>
    </w:p>
    <w:p w14:paraId="0944DAC5" w14:textId="77777777" w:rsidR="00FD57A8" w:rsidRPr="0066787F" w:rsidRDefault="00FD57A8" w:rsidP="006F315A">
      <w:pPr>
        <w:pStyle w:val="P00"/>
        <w:spacing w:before="72"/>
        <w:ind w:left="0" w:right="1134"/>
        <w:rPr>
          <w:rStyle w:val="default"/>
          <w:rFonts w:cs="FrankRuehl"/>
          <w:rtl/>
        </w:rPr>
      </w:pPr>
      <w:r w:rsidRPr="0066787F">
        <w:rPr>
          <w:rFonts w:cs="FrankRuehl"/>
          <w:sz w:val="26"/>
          <w:rtl/>
        </w:rPr>
        <w:tab/>
      </w:r>
      <w:r w:rsidRPr="0066787F">
        <w:rPr>
          <w:rStyle w:val="default"/>
          <w:rFonts w:cs="FrankRuehl"/>
          <w:rtl/>
        </w:rPr>
        <w:t xml:space="preserve"> "מ</w:t>
      </w:r>
      <w:r w:rsidRPr="0066787F">
        <w:rPr>
          <w:rStyle w:val="default"/>
          <w:rFonts w:cs="FrankRuehl" w:hint="cs"/>
          <w:rtl/>
        </w:rPr>
        <w:t xml:space="preserve">ועמד" </w:t>
      </w:r>
      <w:r w:rsidR="006F315A">
        <w:rPr>
          <w:rStyle w:val="default"/>
          <w:rFonts w:cs="FrankRuehl" w:hint="cs"/>
          <w:rtl/>
        </w:rPr>
        <w:t>-</w:t>
      </w:r>
      <w:r w:rsidRPr="0066787F">
        <w:rPr>
          <w:rStyle w:val="default"/>
          <w:rFonts w:cs="FrankRuehl"/>
          <w:rtl/>
        </w:rPr>
        <w:t xml:space="preserve"> </w:t>
      </w:r>
      <w:r w:rsidRPr="0066787F">
        <w:rPr>
          <w:rStyle w:val="default"/>
          <w:rFonts w:cs="FrankRuehl" w:hint="cs"/>
          <w:rtl/>
        </w:rPr>
        <w:t>אדם המבקש להתמנות עובד במשרד מבקר המדינה לרבות אדם שהורשה להיות מועסק לשעה בהתאם לסעיף 38 לחוק;</w:t>
      </w:r>
    </w:p>
    <w:p w14:paraId="318967BF" w14:textId="77777777" w:rsidR="00FD57A8" w:rsidRPr="0066787F" w:rsidRDefault="00FD57A8">
      <w:pPr>
        <w:pStyle w:val="P00"/>
        <w:spacing w:before="72"/>
        <w:ind w:left="0" w:right="1134"/>
        <w:rPr>
          <w:rStyle w:val="default"/>
          <w:rFonts w:cs="FrankRuehl"/>
          <w:rtl/>
        </w:rPr>
      </w:pPr>
      <w:r w:rsidRPr="0066787F">
        <w:rPr>
          <w:rFonts w:cs="FrankRuehl"/>
          <w:sz w:val="26"/>
          <w:rtl/>
        </w:rPr>
        <w:tab/>
      </w:r>
      <w:r w:rsidRPr="0066787F">
        <w:rPr>
          <w:rStyle w:val="default"/>
          <w:rFonts w:cs="FrankRuehl"/>
          <w:rtl/>
        </w:rPr>
        <w:t>"ר</w:t>
      </w:r>
      <w:r w:rsidRPr="0066787F">
        <w:rPr>
          <w:rStyle w:val="default"/>
          <w:rFonts w:cs="FrankRuehl" w:hint="cs"/>
          <w:rtl/>
        </w:rPr>
        <w:t>ופא"</w:t>
      </w:r>
      <w:r w:rsidR="006F315A">
        <w:rPr>
          <w:rStyle w:val="default"/>
          <w:rFonts w:cs="FrankRuehl" w:hint="cs"/>
          <w:rtl/>
        </w:rPr>
        <w:t xml:space="preserve"> -</w:t>
      </w:r>
      <w:r w:rsidRPr="0066787F">
        <w:rPr>
          <w:rStyle w:val="default"/>
          <w:rFonts w:cs="FrankRuehl"/>
          <w:rtl/>
        </w:rPr>
        <w:t xml:space="preserve"> </w:t>
      </w:r>
      <w:r w:rsidRPr="0066787F">
        <w:rPr>
          <w:rStyle w:val="default"/>
          <w:rFonts w:cs="FrankRuehl" w:hint="cs"/>
          <w:rtl/>
        </w:rPr>
        <w:t>רופא ממשלתי כמשמעותו בפקודת בריאות העם, 1940, או ועדה של רופאים שמ</w:t>
      </w:r>
      <w:r w:rsidRPr="0066787F">
        <w:rPr>
          <w:rStyle w:val="default"/>
          <w:rFonts w:cs="FrankRuehl"/>
          <w:rtl/>
        </w:rPr>
        <w:t>י</w:t>
      </w:r>
      <w:r w:rsidRPr="0066787F">
        <w:rPr>
          <w:rStyle w:val="default"/>
          <w:rFonts w:cs="FrankRuehl" w:hint="cs"/>
          <w:rtl/>
        </w:rPr>
        <w:t>נה שר הבריאות או מי שהוסמך לכך על ידיו;</w:t>
      </w:r>
    </w:p>
    <w:p w14:paraId="7F5DDC5B" w14:textId="77777777" w:rsidR="00FD57A8" w:rsidRPr="0066787F" w:rsidRDefault="00FD57A8" w:rsidP="006F315A">
      <w:pPr>
        <w:pStyle w:val="P00"/>
        <w:spacing w:before="72"/>
        <w:ind w:left="0" w:right="1134"/>
        <w:rPr>
          <w:rStyle w:val="default"/>
          <w:rFonts w:cs="FrankRuehl"/>
          <w:rtl/>
        </w:rPr>
      </w:pPr>
      <w:r w:rsidRPr="0066787F">
        <w:rPr>
          <w:rFonts w:cs="FrankRuehl"/>
          <w:sz w:val="26"/>
          <w:rtl/>
        </w:rPr>
        <w:tab/>
      </w:r>
      <w:r w:rsidRPr="0066787F">
        <w:rPr>
          <w:rStyle w:val="default"/>
          <w:rFonts w:cs="FrankRuehl"/>
          <w:rtl/>
        </w:rPr>
        <w:t>"ר</w:t>
      </w:r>
      <w:r w:rsidRPr="0066787F">
        <w:rPr>
          <w:rStyle w:val="default"/>
          <w:rFonts w:cs="FrankRuehl" w:hint="cs"/>
          <w:rtl/>
        </w:rPr>
        <w:t>אש היחידה הרפואית לעובדי המד</w:t>
      </w:r>
      <w:r w:rsidRPr="0066787F">
        <w:rPr>
          <w:rStyle w:val="default"/>
          <w:rFonts w:cs="FrankRuehl"/>
          <w:rtl/>
        </w:rPr>
        <w:t>ינ</w:t>
      </w:r>
      <w:r w:rsidRPr="0066787F">
        <w:rPr>
          <w:rStyle w:val="default"/>
          <w:rFonts w:cs="FrankRuehl" w:hint="cs"/>
          <w:rtl/>
        </w:rPr>
        <w:t xml:space="preserve">ה" </w:t>
      </w:r>
      <w:r w:rsidR="006F315A">
        <w:rPr>
          <w:rStyle w:val="default"/>
          <w:rFonts w:cs="FrankRuehl" w:hint="cs"/>
          <w:rtl/>
        </w:rPr>
        <w:t>-</w:t>
      </w:r>
      <w:r w:rsidRPr="0066787F">
        <w:rPr>
          <w:rStyle w:val="default"/>
          <w:rFonts w:cs="FrankRuehl"/>
          <w:rtl/>
        </w:rPr>
        <w:t xml:space="preserve"> </w:t>
      </w:r>
      <w:r w:rsidRPr="0066787F">
        <w:rPr>
          <w:rStyle w:val="default"/>
          <w:rFonts w:cs="FrankRuehl" w:hint="cs"/>
          <w:rtl/>
        </w:rPr>
        <w:t>רופא אשר שר הבריאות מינה אותו לשמש ראש היחידה הרפואית לעובדי המדינה.</w:t>
      </w:r>
    </w:p>
    <w:p w14:paraId="4EDB8452" w14:textId="77777777" w:rsidR="00FD57A8" w:rsidRPr="0066787F" w:rsidRDefault="00FD57A8" w:rsidP="006F315A">
      <w:pPr>
        <w:pStyle w:val="P00"/>
        <w:spacing w:before="72"/>
        <w:ind w:left="0" w:right="1134"/>
        <w:rPr>
          <w:rStyle w:val="default"/>
          <w:rFonts w:cs="FrankRuehl" w:hint="cs"/>
          <w:rtl/>
        </w:rPr>
      </w:pPr>
      <w:r w:rsidRPr="0066787F">
        <w:rPr>
          <w:lang w:val="he-IL"/>
        </w:rPr>
        <w:pict w14:anchorId="1E82DB0D">
          <v:rect id="_x0000_s1028" style="position:absolute;left:0;text-align:left;margin-left:464.5pt;margin-top:8.05pt;width:75.05pt;height:12.5pt;z-index:251649536" o:allowincell="f" filled="f" stroked="f" strokecolor="lime" strokeweight=".25pt">
            <v:textbox inset="0,0,0,0">
              <w:txbxContent>
                <w:p w14:paraId="17FFB1A2" w14:textId="77777777" w:rsidR="00FD57A8" w:rsidRDefault="006F315A">
                  <w:pPr>
                    <w:spacing w:line="160" w:lineRule="exact"/>
                    <w:jc w:val="left"/>
                    <w:rPr>
                      <w:rFonts w:cs="Miriam"/>
                      <w:noProof/>
                      <w:sz w:val="18"/>
                      <w:szCs w:val="18"/>
                      <w:rtl/>
                    </w:rPr>
                  </w:pPr>
                  <w:r>
                    <w:rPr>
                      <w:rFonts w:cs="Miriam" w:hint="cs"/>
                      <w:sz w:val="18"/>
                      <w:szCs w:val="18"/>
                      <w:rtl/>
                    </w:rPr>
                    <w:t>כללים</w:t>
                  </w:r>
                  <w:r w:rsidR="00FD57A8">
                    <w:rPr>
                      <w:rFonts w:cs="Miriam" w:hint="cs"/>
                      <w:sz w:val="18"/>
                      <w:szCs w:val="18"/>
                      <w:rtl/>
                    </w:rPr>
                    <w:t xml:space="preserve"> תש"ל</w:t>
                  </w:r>
                  <w:r>
                    <w:rPr>
                      <w:rFonts w:cs="Miriam" w:hint="cs"/>
                      <w:sz w:val="18"/>
                      <w:szCs w:val="18"/>
                      <w:rtl/>
                    </w:rPr>
                    <w:t>-</w:t>
                  </w:r>
                  <w:r w:rsidR="00FD57A8">
                    <w:rPr>
                      <w:rFonts w:cs="Miriam"/>
                      <w:sz w:val="18"/>
                      <w:szCs w:val="18"/>
                      <w:rtl/>
                    </w:rPr>
                    <w:t>1969</w:t>
                  </w:r>
                </w:p>
              </w:txbxContent>
            </v:textbox>
            <w10:anchorlock/>
          </v:rect>
        </w:pict>
      </w:r>
      <w:r w:rsidRPr="0066787F">
        <w:rPr>
          <w:rFonts w:cs="FrankRuehl"/>
          <w:sz w:val="26"/>
          <w:rtl/>
        </w:rPr>
        <w:tab/>
      </w:r>
      <w:r w:rsidRPr="0066787F">
        <w:rPr>
          <w:rStyle w:val="default"/>
          <w:rFonts w:cs="FrankRuehl"/>
          <w:rtl/>
        </w:rPr>
        <w:t>"ח</w:t>
      </w:r>
      <w:r w:rsidRPr="0066787F">
        <w:rPr>
          <w:rStyle w:val="default"/>
          <w:rFonts w:cs="FrankRuehl" w:hint="cs"/>
          <w:rtl/>
        </w:rPr>
        <w:t xml:space="preserve">ייל" </w:t>
      </w:r>
      <w:r w:rsidR="006F315A">
        <w:rPr>
          <w:rStyle w:val="default"/>
          <w:rFonts w:cs="FrankRuehl" w:hint="cs"/>
          <w:rtl/>
        </w:rPr>
        <w:t>-</w:t>
      </w:r>
      <w:r w:rsidRPr="0066787F">
        <w:rPr>
          <w:rStyle w:val="default"/>
          <w:rFonts w:cs="FrankRuehl"/>
          <w:rtl/>
        </w:rPr>
        <w:t xml:space="preserve"> </w:t>
      </w:r>
      <w:r w:rsidRPr="0066787F">
        <w:rPr>
          <w:rStyle w:val="default"/>
          <w:rFonts w:cs="FrankRuehl" w:hint="cs"/>
          <w:rtl/>
        </w:rPr>
        <w:t>כמשמעותו בחוק השיפוט הצבאי, תשט"ו</w:t>
      </w:r>
      <w:r w:rsidR="006F315A">
        <w:rPr>
          <w:rStyle w:val="default"/>
          <w:rFonts w:cs="FrankRuehl" w:hint="cs"/>
          <w:rtl/>
        </w:rPr>
        <w:t>-</w:t>
      </w:r>
      <w:r w:rsidRPr="0066787F">
        <w:rPr>
          <w:rStyle w:val="default"/>
          <w:rFonts w:cs="FrankRuehl"/>
          <w:rtl/>
        </w:rPr>
        <w:t>1955;</w:t>
      </w:r>
    </w:p>
    <w:p w14:paraId="567021F8" w14:textId="77777777" w:rsidR="000B75A2" w:rsidRPr="006F315A" w:rsidRDefault="000B75A2" w:rsidP="000B75A2">
      <w:pPr>
        <w:pStyle w:val="P00"/>
        <w:spacing w:before="0"/>
        <w:ind w:left="0" w:right="1134"/>
        <w:rPr>
          <w:rFonts w:cs="FrankRuehl" w:hint="cs"/>
          <w:b/>
          <w:bCs/>
          <w:vanish/>
          <w:szCs w:val="20"/>
          <w:shd w:val="clear" w:color="auto" w:fill="FFFF99"/>
          <w:rtl/>
        </w:rPr>
      </w:pPr>
      <w:bookmarkStart w:id="2" w:name="Rov17"/>
      <w:r w:rsidRPr="006F315A">
        <w:rPr>
          <w:rFonts w:cs="FrankRuehl" w:hint="cs"/>
          <w:vanish/>
          <w:color w:val="FF0000"/>
          <w:szCs w:val="20"/>
          <w:shd w:val="clear" w:color="auto" w:fill="FFFF99"/>
          <w:rtl/>
        </w:rPr>
        <w:t>מיום 2.10.1969</w:t>
      </w:r>
    </w:p>
    <w:p w14:paraId="26D3FB51" w14:textId="77777777" w:rsidR="000B75A2" w:rsidRPr="006F315A" w:rsidRDefault="000B75A2" w:rsidP="000B75A2">
      <w:pPr>
        <w:pStyle w:val="P00"/>
        <w:spacing w:before="0"/>
        <w:ind w:left="0" w:right="1134"/>
        <w:rPr>
          <w:rFonts w:cs="FrankRuehl" w:hint="cs"/>
          <w:b/>
          <w:bCs/>
          <w:vanish/>
          <w:szCs w:val="20"/>
          <w:shd w:val="clear" w:color="auto" w:fill="FFFF99"/>
          <w:rtl/>
        </w:rPr>
      </w:pPr>
      <w:r w:rsidRPr="006F315A">
        <w:rPr>
          <w:rFonts w:cs="FrankRuehl" w:hint="cs"/>
          <w:b/>
          <w:bCs/>
          <w:vanish/>
          <w:szCs w:val="20"/>
          <w:shd w:val="clear" w:color="auto" w:fill="FFFF99"/>
          <w:rtl/>
        </w:rPr>
        <w:t>כללים תש"ל-1969</w:t>
      </w:r>
    </w:p>
    <w:p w14:paraId="2D5D0C32" w14:textId="77777777" w:rsidR="000B75A2" w:rsidRPr="006F315A" w:rsidRDefault="000B75A2" w:rsidP="000B75A2">
      <w:pPr>
        <w:pStyle w:val="P00"/>
        <w:tabs>
          <w:tab w:val="clear" w:pos="6259"/>
        </w:tabs>
        <w:spacing w:before="0"/>
        <w:ind w:left="0" w:right="1134"/>
        <w:rPr>
          <w:rFonts w:cs="FrankRuehl" w:hint="cs"/>
          <w:vanish/>
          <w:szCs w:val="20"/>
          <w:shd w:val="clear" w:color="auto" w:fill="FFFF99"/>
          <w:rtl/>
        </w:rPr>
      </w:pPr>
      <w:hyperlink r:id="rId7" w:history="1">
        <w:r w:rsidRPr="006F315A">
          <w:rPr>
            <w:rStyle w:val="Hyperlink"/>
            <w:rFonts w:cs="FrankRuehl" w:hint="cs"/>
            <w:vanish/>
            <w:szCs w:val="20"/>
            <w:shd w:val="clear" w:color="auto" w:fill="FFFF99"/>
            <w:rtl/>
          </w:rPr>
          <w:t>ק"ת תש"ל מס' 2459</w:t>
        </w:r>
      </w:hyperlink>
      <w:r w:rsidRPr="006F315A">
        <w:rPr>
          <w:rFonts w:cs="FrankRuehl" w:hint="cs"/>
          <w:vanish/>
          <w:szCs w:val="20"/>
          <w:shd w:val="clear" w:color="auto" w:fill="FFFF99"/>
          <w:rtl/>
        </w:rPr>
        <w:t xml:space="preserve"> מיום 2.10.1969 עמ' 147</w:t>
      </w:r>
    </w:p>
    <w:p w14:paraId="65A9B5B9" w14:textId="77777777" w:rsidR="000B75A2" w:rsidRPr="0066787F" w:rsidRDefault="000B75A2" w:rsidP="0066787F">
      <w:pPr>
        <w:pStyle w:val="P00"/>
        <w:tabs>
          <w:tab w:val="clear" w:pos="6259"/>
        </w:tabs>
        <w:spacing w:before="0"/>
        <w:ind w:left="0" w:right="1134"/>
        <w:rPr>
          <w:rStyle w:val="default"/>
          <w:rFonts w:cs="FrankRuehl"/>
          <w:b/>
          <w:bCs/>
          <w:sz w:val="2"/>
          <w:szCs w:val="2"/>
          <w:rtl/>
        </w:rPr>
      </w:pPr>
      <w:r w:rsidRPr="006F315A">
        <w:rPr>
          <w:rFonts w:cs="FrankRuehl" w:hint="cs"/>
          <w:b/>
          <w:bCs/>
          <w:vanish/>
          <w:szCs w:val="20"/>
          <w:shd w:val="clear" w:color="auto" w:fill="FFFF99"/>
          <w:rtl/>
        </w:rPr>
        <w:t>הוספת הגדרת "חייל"</w:t>
      </w:r>
      <w:bookmarkEnd w:id="2"/>
    </w:p>
    <w:p w14:paraId="3AAD7910" w14:textId="77777777" w:rsidR="00FD57A8" w:rsidRPr="0066787F" w:rsidRDefault="006F315A" w:rsidP="006F315A">
      <w:pPr>
        <w:pStyle w:val="P00"/>
        <w:spacing w:before="72"/>
        <w:ind w:left="0" w:right="1134"/>
        <w:rPr>
          <w:rStyle w:val="default"/>
          <w:rFonts w:cs="FrankRuehl" w:hint="cs"/>
          <w:rtl/>
        </w:rPr>
      </w:pPr>
      <w:r>
        <w:rPr>
          <w:rFonts w:cs="FrankRuehl"/>
          <w:sz w:val="26"/>
          <w:rtl/>
          <w:lang w:eastAsia="en-US"/>
        </w:rPr>
        <w:pict w14:anchorId="1D1A4011">
          <v:shapetype id="_x0000_t202" coordsize="21600,21600" o:spt="202" path="m,l,21600r21600,l21600,xe">
            <v:stroke joinstyle="miter"/>
            <v:path gradientshapeok="t" o:connecttype="rect"/>
          </v:shapetype>
          <v:shape id="_x0000_s1045" type="#_x0000_t202" style="position:absolute;left:0;text-align:left;margin-left:470.25pt;margin-top:7.1pt;width:1in;height:9.4pt;z-index:251664896" filled="f" stroked="f">
            <v:textbox inset="1mm,0,1mm,0">
              <w:txbxContent>
                <w:p w14:paraId="4A2FE5CA" w14:textId="77777777" w:rsidR="006F315A" w:rsidRDefault="006F315A" w:rsidP="006F315A">
                  <w:pPr>
                    <w:spacing w:line="160" w:lineRule="exact"/>
                    <w:jc w:val="left"/>
                    <w:rPr>
                      <w:rFonts w:cs="Miriam"/>
                      <w:noProof/>
                      <w:sz w:val="18"/>
                      <w:szCs w:val="18"/>
                      <w:rtl/>
                    </w:rPr>
                  </w:pPr>
                  <w:r>
                    <w:rPr>
                      <w:rFonts w:cs="Miriam" w:hint="cs"/>
                      <w:sz w:val="18"/>
                      <w:szCs w:val="18"/>
                      <w:rtl/>
                    </w:rPr>
                    <w:t>כללים תש"ל-</w:t>
                  </w:r>
                  <w:r>
                    <w:rPr>
                      <w:rFonts w:cs="Miriam"/>
                      <w:sz w:val="18"/>
                      <w:szCs w:val="18"/>
                      <w:rtl/>
                    </w:rPr>
                    <w:t>1969</w:t>
                  </w:r>
                </w:p>
              </w:txbxContent>
            </v:textbox>
          </v:shape>
        </w:pict>
      </w:r>
      <w:r w:rsidR="00FD57A8" w:rsidRPr="0066787F">
        <w:rPr>
          <w:rFonts w:cs="FrankRuehl"/>
          <w:sz w:val="26"/>
          <w:rtl/>
        </w:rPr>
        <w:tab/>
      </w:r>
      <w:r w:rsidR="00FD57A8" w:rsidRPr="0066787F">
        <w:rPr>
          <w:rStyle w:val="default"/>
          <w:rFonts w:cs="FrankRuehl"/>
          <w:rtl/>
        </w:rPr>
        <w:t>"ש</w:t>
      </w:r>
      <w:r w:rsidR="00FD57A8" w:rsidRPr="0066787F">
        <w:rPr>
          <w:rStyle w:val="default"/>
          <w:rFonts w:cs="FrankRuehl" w:hint="cs"/>
          <w:rtl/>
        </w:rPr>
        <w:t xml:space="preserve">ירות קבע" ו-"הרמטכ"ל" </w:t>
      </w:r>
      <w:r>
        <w:rPr>
          <w:rStyle w:val="default"/>
          <w:rFonts w:cs="FrankRuehl" w:hint="cs"/>
          <w:rtl/>
        </w:rPr>
        <w:t>-</w:t>
      </w:r>
      <w:r w:rsidR="00FD57A8" w:rsidRPr="0066787F">
        <w:rPr>
          <w:rStyle w:val="default"/>
          <w:rFonts w:cs="FrankRuehl"/>
          <w:rtl/>
        </w:rPr>
        <w:t xml:space="preserve"> </w:t>
      </w:r>
      <w:r w:rsidR="00FD57A8" w:rsidRPr="0066787F">
        <w:rPr>
          <w:rStyle w:val="default"/>
          <w:rFonts w:cs="FrankRuehl" w:hint="cs"/>
          <w:rtl/>
        </w:rPr>
        <w:t>כמשמעותם בחוק שירות הקבע בצבא-הגנה לישראל (גימלאות), תשי"ד</w:t>
      </w:r>
      <w:r>
        <w:rPr>
          <w:rStyle w:val="default"/>
          <w:rFonts w:cs="FrankRuehl" w:hint="cs"/>
          <w:rtl/>
        </w:rPr>
        <w:t>-</w:t>
      </w:r>
      <w:r w:rsidR="00FD57A8" w:rsidRPr="0066787F">
        <w:rPr>
          <w:rStyle w:val="default"/>
          <w:rFonts w:cs="FrankRuehl"/>
          <w:rtl/>
        </w:rPr>
        <w:t>1954;</w:t>
      </w:r>
    </w:p>
    <w:p w14:paraId="2C0A2225" w14:textId="77777777" w:rsidR="006E58CC" w:rsidRPr="006F315A" w:rsidRDefault="006E58CC" w:rsidP="006E58CC">
      <w:pPr>
        <w:pStyle w:val="P00"/>
        <w:spacing w:before="0"/>
        <w:ind w:left="0" w:right="1134"/>
        <w:rPr>
          <w:rFonts w:cs="FrankRuehl" w:hint="cs"/>
          <w:b/>
          <w:bCs/>
          <w:vanish/>
          <w:szCs w:val="20"/>
          <w:shd w:val="clear" w:color="auto" w:fill="FFFF99"/>
          <w:rtl/>
        </w:rPr>
      </w:pPr>
      <w:bookmarkStart w:id="3" w:name="Rov18"/>
      <w:r w:rsidRPr="006F315A">
        <w:rPr>
          <w:rFonts w:cs="FrankRuehl" w:hint="cs"/>
          <w:vanish/>
          <w:color w:val="FF0000"/>
          <w:szCs w:val="20"/>
          <w:shd w:val="clear" w:color="auto" w:fill="FFFF99"/>
          <w:rtl/>
        </w:rPr>
        <w:t>מיום 2.10.1969</w:t>
      </w:r>
    </w:p>
    <w:p w14:paraId="1BCCBC49" w14:textId="77777777" w:rsidR="006E58CC" w:rsidRPr="006F315A" w:rsidRDefault="006E58CC" w:rsidP="006E58CC">
      <w:pPr>
        <w:pStyle w:val="P00"/>
        <w:spacing w:before="0"/>
        <w:ind w:left="0" w:right="1134"/>
        <w:rPr>
          <w:rFonts w:cs="FrankRuehl" w:hint="cs"/>
          <w:b/>
          <w:bCs/>
          <w:vanish/>
          <w:szCs w:val="20"/>
          <w:shd w:val="clear" w:color="auto" w:fill="FFFF99"/>
          <w:rtl/>
        </w:rPr>
      </w:pPr>
      <w:r w:rsidRPr="006F315A">
        <w:rPr>
          <w:rFonts w:cs="FrankRuehl" w:hint="cs"/>
          <w:b/>
          <w:bCs/>
          <w:vanish/>
          <w:szCs w:val="20"/>
          <w:shd w:val="clear" w:color="auto" w:fill="FFFF99"/>
          <w:rtl/>
        </w:rPr>
        <w:t>כללים תש"ל-1969</w:t>
      </w:r>
    </w:p>
    <w:p w14:paraId="18600401" w14:textId="77777777" w:rsidR="006E58CC" w:rsidRPr="006F315A" w:rsidRDefault="006E58CC" w:rsidP="006E58CC">
      <w:pPr>
        <w:pStyle w:val="P00"/>
        <w:tabs>
          <w:tab w:val="clear" w:pos="6259"/>
        </w:tabs>
        <w:spacing w:before="0"/>
        <w:ind w:left="0" w:right="1134"/>
        <w:rPr>
          <w:rFonts w:cs="FrankRuehl" w:hint="cs"/>
          <w:vanish/>
          <w:szCs w:val="20"/>
          <w:shd w:val="clear" w:color="auto" w:fill="FFFF99"/>
          <w:rtl/>
        </w:rPr>
      </w:pPr>
      <w:hyperlink r:id="rId8" w:history="1">
        <w:r w:rsidRPr="006F315A">
          <w:rPr>
            <w:rStyle w:val="Hyperlink"/>
            <w:rFonts w:cs="FrankRuehl" w:hint="cs"/>
            <w:vanish/>
            <w:szCs w:val="20"/>
            <w:shd w:val="clear" w:color="auto" w:fill="FFFF99"/>
            <w:rtl/>
          </w:rPr>
          <w:t>ק"ת תש"ל מס' 2459</w:t>
        </w:r>
      </w:hyperlink>
      <w:r w:rsidRPr="006F315A">
        <w:rPr>
          <w:rFonts w:cs="FrankRuehl" w:hint="cs"/>
          <w:vanish/>
          <w:szCs w:val="20"/>
          <w:shd w:val="clear" w:color="auto" w:fill="FFFF99"/>
          <w:rtl/>
        </w:rPr>
        <w:t xml:space="preserve"> מיום 2.10.1969 עמ' 147</w:t>
      </w:r>
    </w:p>
    <w:p w14:paraId="368658C8" w14:textId="77777777" w:rsidR="006E58CC" w:rsidRPr="0066787F" w:rsidRDefault="006E58CC" w:rsidP="0066787F">
      <w:pPr>
        <w:pStyle w:val="P00"/>
        <w:tabs>
          <w:tab w:val="clear" w:pos="6259"/>
        </w:tabs>
        <w:spacing w:before="0"/>
        <w:ind w:left="0" w:right="1134"/>
        <w:rPr>
          <w:rStyle w:val="default"/>
          <w:rFonts w:cs="FrankRuehl"/>
          <w:b/>
          <w:bCs/>
          <w:sz w:val="2"/>
          <w:szCs w:val="2"/>
          <w:rtl/>
        </w:rPr>
      </w:pPr>
      <w:r w:rsidRPr="006F315A">
        <w:rPr>
          <w:rFonts w:cs="FrankRuehl" w:hint="cs"/>
          <w:b/>
          <w:bCs/>
          <w:vanish/>
          <w:szCs w:val="20"/>
          <w:shd w:val="clear" w:color="auto" w:fill="FFFF99"/>
          <w:rtl/>
        </w:rPr>
        <w:t>הוספת הגדרות "שירות קבע" ו-"הרמטכ"ל"</w:t>
      </w:r>
      <w:bookmarkEnd w:id="3"/>
    </w:p>
    <w:p w14:paraId="5B08AFE5" w14:textId="77777777" w:rsidR="00FD57A8" w:rsidRPr="0066787F" w:rsidRDefault="006F315A" w:rsidP="006F315A">
      <w:pPr>
        <w:pStyle w:val="P00"/>
        <w:spacing w:before="72"/>
        <w:ind w:left="0" w:right="1134"/>
        <w:rPr>
          <w:rStyle w:val="default"/>
          <w:rFonts w:cs="FrankRuehl"/>
          <w:rtl/>
        </w:rPr>
      </w:pPr>
      <w:r>
        <w:rPr>
          <w:rFonts w:cs="FrankRuehl"/>
          <w:sz w:val="26"/>
          <w:rtl/>
          <w:lang w:eastAsia="en-US"/>
        </w:rPr>
        <w:pict w14:anchorId="13188473">
          <v:shape id="_x0000_s1048" type="#_x0000_t202" style="position:absolute;left:0;text-align:left;margin-left:470.25pt;margin-top:7.1pt;width:1in;height:11.2pt;z-index:251665920" filled="f" stroked="f">
            <v:textbox inset="1mm,0,1mm,0">
              <w:txbxContent>
                <w:p w14:paraId="586CBC36" w14:textId="77777777" w:rsidR="006F315A" w:rsidRDefault="006F315A" w:rsidP="006F315A">
                  <w:pPr>
                    <w:spacing w:line="160" w:lineRule="exact"/>
                    <w:jc w:val="left"/>
                    <w:rPr>
                      <w:rFonts w:cs="Miriam"/>
                      <w:noProof/>
                      <w:sz w:val="18"/>
                      <w:szCs w:val="18"/>
                      <w:rtl/>
                    </w:rPr>
                  </w:pPr>
                  <w:r>
                    <w:rPr>
                      <w:rFonts w:cs="Miriam" w:hint="cs"/>
                      <w:sz w:val="18"/>
                      <w:szCs w:val="18"/>
                      <w:rtl/>
                    </w:rPr>
                    <w:t>כללים תש"ל-</w:t>
                  </w:r>
                  <w:r>
                    <w:rPr>
                      <w:rFonts w:cs="Miriam"/>
                      <w:sz w:val="18"/>
                      <w:szCs w:val="18"/>
                      <w:rtl/>
                    </w:rPr>
                    <w:t>1969</w:t>
                  </w:r>
                </w:p>
              </w:txbxContent>
            </v:textbox>
          </v:shape>
        </w:pict>
      </w:r>
      <w:r w:rsidR="00FD57A8" w:rsidRPr="0066787F">
        <w:rPr>
          <w:rFonts w:cs="FrankRuehl"/>
          <w:sz w:val="26"/>
          <w:rtl/>
        </w:rPr>
        <w:tab/>
      </w:r>
      <w:r w:rsidR="00FD57A8" w:rsidRPr="0066787F">
        <w:rPr>
          <w:rStyle w:val="default"/>
          <w:rFonts w:cs="FrankRuehl"/>
          <w:rtl/>
        </w:rPr>
        <w:t>"פ</w:t>
      </w:r>
      <w:r w:rsidR="00FD57A8" w:rsidRPr="0066787F">
        <w:rPr>
          <w:rStyle w:val="default"/>
          <w:rFonts w:cs="FrankRuehl" w:hint="cs"/>
          <w:rtl/>
        </w:rPr>
        <w:t xml:space="preserve">יטורים" של חייל </w:t>
      </w:r>
      <w:r>
        <w:rPr>
          <w:rStyle w:val="default"/>
          <w:rFonts w:cs="FrankRuehl" w:hint="cs"/>
          <w:rtl/>
        </w:rPr>
        <w:t>-</w:t>
      </w:r>
      <w:r w:rsidR="00FD57A8" w:rsidRPr="0066787F">
        <w:rPr>
          <w:rStyle w:val="default"/>
          <w:rFonts w:cs="FrankRuehl"/>
          <w:rtl/>
        </w:rPr>
        <w:t xml:space="preserve"> </w:t>
      </w:r>
      <w:r w:rsidR="00FD57A8" w:rsidRPr="0066787F">
        <w:rPr>
          <w:rStyle w:val="default"/>
          <w:rFonts w:cs="FrankRuehl" w:hint="cs"/>
          <w:rtl/>
        </w:rPr>
        <w:t>התרת התחייבות לש</w:t>
      </w:r>
      <w:r w:rsidR="00FD57A8" w:rsidRPr="0066787F">
        <w:rPr>
          <w:rStyle w:val="default"/>
          <w:rFonts w:cs="FrankRuehl"/>
          <w:rtl/>
        </w:rPr>
        <w:t>יר</w:t>
      </w:r>
      <w:r w:rsidR="00FD57A8" w:rsidRPr="0066787F">
        <w:rPr>
          <w:rStyle w:val="default"/>
          <w:rFonts w:cs="FrankRuehl" w:hint="cs"/>
          <w:rtl/>
        </w:rPr>
        <w:t>ות קבע של חייל ביזמת צבא-הגנה לישראל עקב אחת מאלה:</w:t>
      </w:r>
    </w:p>
    <w:p w14:paraId="7750C9B7" w14:textId="77777777" w:rsidR="00FD57A8" w:rsidRPr="0066787F" w:rsidRDefault="00FD57A8">
      <w:pPr>
        <w:pStyle w:val="P22"/>
        <w:spacing w:before="72"/>
        <w:ind w:left="1021" w:right="1134"/>
        <w:rPr>
          <w:rStyle w:val="default"/>
          <w:rFonts w:cs="FrankRuehl"/>
          <w:rtl/>
        </w:rPr>
      </w:pPr>
      <w:r w:rsidRPr="0066787F">
        <w:rPr>
          <w:rStyle w:val="default"/>
          <w:rFonts w:cs="FrankRuehl"/>
          <w:rtl/>
        </w:rPr>
        <w:t>(1)</w:t>
      </w:r>
      <w:r w:rsidRPr="0066787F">
        <w:rPr>
          <w:rStyle w:val="default"/>
          <w:rFonts w:cs="FrankRuehl"/>
          <w:rtl/>
        </w:rPr>
        <w:tab/>
        <w:t>י</w:t>
      </w:r>
      <w:r w:rsidRPr="0066787F">
        <w:rPr>
          <w:rStyle w:val="default"/>
          <w:rFonts w:cs="FrankRuehl" w:hint="cs"/>
          <w:rtl/>
        </w:rPr>
        <w:t>רידת כושרו הגופני של החייל;</w:t>
      </w:r>
    </w:p>
    <w:p w14:paraId="71577667" w14:textId="77777777" w:rsidR="00FD57A8" w:rsidRPr="0066787F" w:rsidRDefault="00FD57A8">
      <w:pPr>
        <w:pStyle w:val="P22"/>
        <w:spacing w:before="72"/>
        <w:ind w:left="1021" w:right="1134"/>
        <w:rPr>
          <w:rStyle w:val="default"/>
          <w:rFonts w:cs="FrankRuehl"/>
          <w:rtl/>
        </w:rPr>
      </w:pPr>
      <w:r w:rsidRPr="0066787F">
        <w:rPr>
          <w:rStyle w:val="default"/>
          <w:rFonts w:cs="FrankRuehl" w:hint="cs"/>
          <w:rtl/>
        </w:rPr>
        <w:t>(2)</w:t>
      </w:r>
      <w:r w:rsidRPr="0066787F">
        <w:rPr>
          <w:rStyle w:val="default"/>
          <w:rFonts w:cs="FrankRuehl"/>
          <w:rtl/>
        </w:rPr>
        <w:tab/>
        <w:t>צ</w:t>
      </w:r>
      <w:r w:rsidRPr="0066787F">
        <w:rPr>
          <w:rStyle w:val="default"/>
          <w:rFonts w:cs="FrankRuehl" w:hint="cs"/>
          <w:rtl/>
        </w:rPr>
        <w:t>מצום המסגרת הצבאית;</w:t>
      </w:r>
    </w:p>
    <w:p w14:paraId="43663040" w14:textId="77777777" w:rsidR="00FD57A8" w:rsidRPr="0066787F" w:rsidRDefault="00FD57A8">
      <w:pPr>
        <w:pStyle w:val="P22"/>
        <w:spacing w:before="72"/>
        <w:ind w:left="1021" w:right="1134"/>
        <w:rPr>
          <w:rStyle w:val="default"/>
          <w:rFonts w:cs="FrankRuehl"/>
          <w:rtl/>
        </w:rPr>
      </w:pPr>
      <w:r w:rsidRPr="0066787F">
        <w:rPr>
          <w:rStyle w:val="default"/>
          <w:rFonts w:cs="FrankRuehl" w:hint="cs"/>
          <w:rtl/>
        </w:rPr>
        <w:t>(3)</w:t>
      </w:r>
      <w:r w:rsidRPr="0066787F">
        <w:rPr>
          <w:rStyle w:val="default"/>
          <w:rFonts w:cs="FrankRuehl"/>
          <w:rtl/>
        </w:rPr>
        <w:tab/>
        <w:t>ב</w:t>
      </w:r>
      <w:r w:rsidRPr="0066787F">
        <w:rPr>
          <w:rStyle w:val="default"/>
          <w:rFonts w:cs="FrankRuehl" w:hint="cs"/>
          <w:rtl/>
        </w:rPr>
        <w:t>יטול תפקיד;</w:t>
      </w:r>
    </w:p>
    <w:p w14:paraId="4255D134" w14:textId="77777777" w:rsidR="00FD57A8" w:rsidRPr="0066787F" w:rsidRDefault="00FD57A8">
      <w:pPr>
        <w:pStyle w:val="P22"/>
        <w:spacing w:before="72"/>
        <w:ind w:left="1021" w:right="1134"/>
        <w:rPr>
          <w:rStyle w:val="default"/>
          <w:rFonts w:cs="FrankRuehl" w:hint="cs"/>
          <w:rtl/>
        </w:rPr>
      </w:pPr>
      <w:r w:rsidRPr="0066787F">
        <w:rPr>
          <w:rStyle w:val="default"/>
          <w:rFonts w:cs="FrankRuehl" w:hint="cs"/>
          <w:rtl/>
        </w:rPr>
        <w:t>(4)</w:t>
      </w:r>
      <w:r w:rsidRPr="0066787F">
        <w:rPr>
          <w:rStyle w:val="default"/>
          <w:rFonts w:cs="FrankRuehl"/>
          <w:rtl/>
        </w:rPr>
        <w:tab/>
        <w:t>ס</w:t>
      </w:r>
      <w:r w:rsidRPr="0066787F">
        <w:rPr>
          <w:rStyle w:val="default"/>
          <w:rFonts w:cs="FrankRuehl" w:hint="cs"/>
          <w:rtl/>
        </w:rPr>
        <w:t xml:space="preserve">יום תקופת שירות הקבע של החייל כאשר </w:t>
      </w:r>
      <w:r w:rsidRPr="0066787F">
        <w:rPr>
          <w:rStyle w:val="default"/>
          <w:rFonts w:cs="FrankRuehl"/>
          <w:rtl/>
        </w:rPr>
        <w:t>ל</w:t>
      </w:r>
      <w:r w:rsidRPr="0066787F">
        <w:rPr>
          <w:rStyle w:val="default"/>
          <w:rFonts w:cs="FrankRuehl" w:hint="cs"/>
          <w:rtl/>
        </w:rPr>
        <w:t>א נתבקש לחדש את התחייבותו לשירות קבע;</w:t>
      </w:r>
    </w:p>
    <w:p w14:paraId="71479C71" w14:textId="77777777" w:rsidR="006E58CC" w:rsidRPr="006F315A" w:rsidRDefault="006E58CC" w:rsidP="006E58CC">
      <w:pPr>
        <w:pStyle w:val="P00"/>
        <w:spacing w:before="0"/>
        <w:ind w:left="0" w:right="1134"/>
        <w:rPr>
          <w:rFonts w:cs="FrankRuehl" w:hint="cs"/>
          <w:b/>
          <w:bCs/>
          <w:vanish/>
          <w:szCs w:val="20"/>
          <w:shd w:val="clear" w:color="auto" w:fill="FFFF99"/>
          <w:rtl/>
        </w:rPr>
      </w:pPr>
      <w:bookmarkStart w:id="4" w:name="Rov19"/>
      <w:r w:rsidRPr="006F315A">
        <w:rPr>
          <w:rFonts w:cs="FrankRuehl" w:hint="cs"/>
          <w:vanish/>
          <w:color w:val="FF0000"/>
          <w:szCs w:val="20"/>
          <w:shd w:val="clear" w:color="auto" w:fill="FFFF99"/>
          <w:rtl/>
        </w:rPr>
        <w:t>מיום 2.10.1969</w:t>
      </w:r>
    </w:p>
    <w:p w14:paraId="6349921C" w14:textId="77777777" w:rsidR="006E58CC" w:rsidRPr="006F315A" w:rsidRDefault="006E58CC" w:rsidP="006E58CC">
      <w:pPr>
        <w:pStyle w:val="P00"/>
        <w:spacing w:before="0"/>
        <w:ind w:left="0" w:right="1134"/>
        <w:rPr>
          <w:rFonts w:cs="FrankRuehl" w:hint="cs"/>
          <w:b/>
          <w:bCs/>
          <w:vanish/>
          <w:szCs w:val="20"/>
          <w:shd w:val="clear" w:color="auto" w:fill="FFFF99"/>
          <w:rtl/>
        </w:rPr>
      </w:pPr>
      <w:r w:rsidRPr="006F315A">
        <w:rPr>
          <w:rFonts w:cs="FrankRuehl" w:hint="cs"/>
          <w:b/>
          <w:bCs/>
          <w:vanish/>
          <w:szCs w:val="20"/>
          <w:shd w:val="clear" w:color="auto" w:fill="FFFF99"/>
          <w:rtl/>
        </w:rPr>
        <w:t>כללים תש"ל-1969</w:t>
      </w:r>
    </w:p>
    <w:p w14:paraId="18772E24" w14:textId="77777777" w:rsidR="006E58CC" w:rsidRPr="006F315A" w:rsidRDefault="006E58CC" w:rsidP="006E58CC">
      <w:pPr>
        <w:pStyle w:val="P00"/>
        <w:tabs>
          <w:tab w:val="clear" w:pos="6259"/>
        </w:tabs>
        <w:spacing w:before="0"/>
        <w:ind w:left="0" w:right="1134"/>
        <w:rPr>
          <w:rFonts w:cs="FrankRuehl" w:hint="cs"/>
          <w:vanish/>
          <w:szCs w:val="20"/>
          <w:shd w:val="clear" w:color="auto" w:fill="FFFF99"/>
          <w:rtl/>
        </w:rPr>
      </w:pPr>
      <w:hyperlink r:id="rId9" w:history="1">
        <w:r w:rsidRPr="006F315A">
          <w:rPr>
            <w:rStyle w:val="Hyperlink"/>
            <w:rFonts w:cs="FrankRuehl" w:hint="cs"/>
            <w:vanish/>
            <w:szCs w:val="20"/>
            <w:shd w:val="clear" w:color="auto" w:fill="FFFF99"/>
            <w:rtl/>
          </w:rPr>
          <w:t>ק"ת תש"ל מס' 2459</w:t>
        </w:r>
      </w:hyperlink>
      <w:r w:rsidRPr="006F315A">
        <w:rPr>
          <w:rFonts w:cs="FrankRuehl" w:hint="cs"/>
          <w:vanish/>
          <w:szCs w:val="20"/>
          <w:shd w:val="clear" w:color="auto" w:fill="FFFF99"/>
          <w:rtl/>
        </w:rPr>
        <w:t xml:space="preserve"> מיום 2.10.1969 עמ' 147</w:t>
      </w:r>
    </w:p>
    <w:p w14:paraId="2F31D91F" w14:textId="77777777" w:rsidR="006E58CC" w:rsidRPr="0066787F" w:rsidRDefault="006E58CC" w:rsidP="0066787F">
      <w:pPr>
        <w:pStyle w:val="P00"/>
        <w:tabs>
          <w:tab w:val="clear" w:pos="6259"/>
        </w:tabs>
        <w:spacing w:before="0"/>
        <w:ind w:left="0" w:right="1134"/>
        <w:rPr>
          <w:rStyle w:val="default"/>
          <w:rFonts w:cs="FrankRuehl"/>
          <w:b/>
          <w:bCs/>
          <w:sz w:val="2"/>
          <w:szCs w:val="2"/>
          <w:rtl/>
        </w:rPr>
      </w:pPr>
      <w:r w:rsidRPr="006F315A">
        <w:rPr>
          <w:rFonts w:cs="FrankRuehl" w:hint="cs"/>
          <w:b/>
          <w:bCs/>
          <w:vanish/>
          <w:szCs w:val="20"/>
          <w:shd w:val="clear" w:color="auto" w:fill="FFFF99"/>
          <w:rtl/>
        </w:rPr>
        <w:t>הוספת הגדרת "פיטורים של חייל"</w:t>
      </w:r>
      <w:bookmarkEnd w:id="4"/>
    </w:p>
    <w:p w14:paraId="26633D06" w14:textId="77777777" w:rsidR="00FD57A8" w:rsidRPr="0066787F" w:rsidRDefault="006F315A" w:rsidP="006F315A">
      <w:pPr>
        <w:pStyle w:val="P00"/>
        <w:spacing w:before="72"/>
        <w:ind w:left="0" w:right="1134"/>
        <w:rPr>
          <w:rStyle w:val="default"/>
          <w:rFonts w:cs="FrankRuehl" w:hint="cs"/>
          <w:rtl/>
        </w:rPr>
      </w:pPr>
      <w:r>
        <w:rPr>
          <w:rFonts w:cs="FrankRuehl"/>
          <w:sz w:val="26"/>
          <w:rtl/>
          <w:lang w:eastAsia="en-US"/>
        </w:rPr>
        <w:pict w14:anchorId="2E9DF310">
          <v:shape id="_x0000_s1051" type="#_x0000_t202" style="position:absolute;left:0;text-align:left;margin-left:470.25pt;margin-top:7.1pt;width:1in;height:11.2pt;z-index:251666944" filled="f" stroked="f">
            <v:textbox inset="1mm,0,1mm,0">
              <w:txbxContent>
                <w:p w14:paraId="08E47E10" w14:textId="77777777" w:rsidR="006F315A" w:rsidRDefault="006F315A" w:rsidP="006F315A">
                  <w:pPr>
                    <w:spacing w:line="160" w:lineRule="exact"/>
                    <w:jc w:val="left"/>
                    <w:rPr>
                      <w:rFonts w:cs="Miriam"/>
                      <w:noProof/>
                      <w:sz w:val="18"/>
                      <w:szCs w:val="18"/>
                      <w:rtl/>
                    </w:rPr>
                  </w:pPr>
                  <w:r>
                    <w:rPr>
                      <w:rFonts w:cs="Miriam" w:hint="cs"/>
                      <w:sz w:val="18"/>
                      <w:szCs w:val="18"/>
                      <w:rtl/>
                    </w:rPr>
                    <w:t>כללים תש"ל-</w:t>
                  </w:r>
                  <w:r>
                    <w:rPr>
                      <w:rFonts w:cs="Miriam"/>
                      <w:sz w:val="18"/>
                      <w:szCs w:val="18"/>
                      <w:rtl/>
                    </w:rPr>
                    <w:t>1969</w:t>
                  </w:r>
                </w:p>
              </w:txbxContent>
            </v:textbox>
          </v:shape>
        </w:pict>
      </w:r>
      <w:r w:rsidR="00FD57A8" w:rsidRPr="0066787F">
        <w:rPr>
          <w:rFonts w:cs="FrankRuehl"/>
          <w:sz w:val="26"/>
          <w:rtl/>
        </w:rPr>
        <w:tab/>
      </w:r>
      <w:r w:rsidR="00FD57A8" w:rsidRPr="0066787F">
        <w:rPr>
          <w:rStyle w:val="default"/>
          <w:rFonts w:cs="FrankRuehl"/>
          <w:rtl/>
        </w:rPr>
        <w:t>"ש</w:t>
      </w:r>
      <w:r w:rsidR="00FD57A8" w:rsidRPr="0066787F">
        <w:rPr>
          <w:rStyle w:val="default"/>
          <w:rFonts w:cs="FrankRuehl" w:hint="cs"/>
          <w:rtl/>
        </w:rPr>
        <w:t xml:space="preserve">וטר" ו"מפקח כללי" </w:t>
      </w:r>
      <w:r>
        <w:rPr>
          <w:rStyle w:val="default"/>
          <w:rFonts w:cs="FrankRuehl" w:hint="cs"/>
          <w:rtl/>
        </w:rPr>
        <w:t>-</w:t>
      </w:r>
      <w:r w:rsidR="00FD57A8" w:rsidRPr="0066787F">
        <w:rPr>
          <w:rStyle w:val="default"/>
          <w:rFonts w:cs="FrankRuehl"/>
          <w:rtl/>
        </w:rPr>
        <w:t xml:space="preserve"> </w:t>
      </w:r>
      <w:r w:rsidR="00FD57A8" w:rsidRPr="0066787F">
        <w:rPr>
          <w:rStyle w:val="default"/>
          <w:rFonts w:cs="FrankRuehl" w:hint="cs"/>
          <w:rtl/>
        </w:rPr>
        <w:t>כמשמעותם בפקודת המשטרה;</w:t>
      </w:r>
    </w:p>
    <w:p w14:paraId="4828E2F3" w14:textId="77777777" w:rsidR="006E58CC" w:rsidRPr="006F315A" w:rsidRDefault="006E58CC" w:rsidP="006E58CC">
      <w:pPr>
        <w:pStyle w:val="P00"/>
        <w:spacing w:before="0"/>
        <w:ind w:left="0" w:right="1134"/>
        <w:rPr>
          <w:rFonts w:cs="FrankRuehl" w:hint="cs"/>
          <w:b/>
          <w:bCs/>
          <w:vanish/>
          <w:szCs w:val="20"/>
          <w:shd w:val="clear" w:color="auto" w:fill="FFFF99"/>
          <w:rtl/>
        </w:rPr>
      </w:pPr>
      <w:bookmarkStart w:id="5" w:name="Rov20"/>
      <w:r w:rsidRPr="006F315A">
        <w:rPr>
          <w:rFonts w:cs="FrankRuehl" w:hint="cs"/>
          <w:vanish/>
          <w:color w:val="FF0000"/>
          <w:szCs w:val="20"/>
          <w:shd w:val="clear" w:color="auto" w:fill="FFFF99"/>
          <w:rtl/>
        </w:rPr>
        <w:t>מיום 2.10.1969</w:t>
      </w:r>
    </w:p>
    <w:p w14:paraId="639760F6" w14:textId="77777777" w:rsidR="006E58CC" w:rsidRPr="006F315A" w:rsidRDefault="006E58CC" w:rsidP="006E58CC">
      <w:pPr>
        <w:pStyle w:val="P00"/>
        <w:spacing w:before="0"/>
        <w:ind w:left="0" w:right="1134"/>
        <w:rPr>
          <w:rFonts w:cs="FrankRuehl" w:hint="cs"/>
          <w:b/>
          <w:bCs/>
          <w:vanish/>
          <w:szCs w:val="20"/>
          <w:shd w:val="clear" w:color="auto" w:fill="FFFF99"/>
          <w:rtl/>
        </w:rPr>
      </w:pPr>
      <w:r w:rsidRPr="006F315A">
        <w:rPr>
          <w:rFonts w:cs="FrankRuehl" w:hint="cs"/>
          <w:b/>
          <w:bCs/>
          <w:vanish/>
          <w:szCs w:val="20"/>
          <w:shd w:val="clear" w:color="auto" w:fill="FFFF99"/>
          <w:rtl/>
        </w:rPr>
        <w:t>כללים תש"ל-1969</w:t>
      </w:r>
    </w:p>
    <w:p w14:paraId="416FB1A8" w14:textId="77777777" w:rsidR="006E58CC" w:rsidRPr="006F315A" w:rsidRDefault="006E58CC" w:rsidP="006E58CC">
      <w:pPr>
        <w:pStyle w:val="P00"/>
        <w:tabs>
          <w:tab w:val="clear" w:pos="6259"/>
        </w:tabs>
        <w:spacing w:before="0"/>
        <w:ind w:left="0" w:right="1134"/>
        <w:rPr>
          <w:rFonts w:cs="FrankRuehl" w:hint="cs"/>
          <w:vanish/>
          <w:szCs w:val="20"/>
          <w:shd w:val="clear" w:color="auto" w:fill="FFFF99"/>
          <w:rtl/>
        </w:rPr>
      </w:pPr>
      <w:hyperlink r:id="rId10" w:history="1">
        <w:r w:rsidRPr="006F315A">
          <w:rPr>
            <w:rStyle w:val="Hyperlink"/>
            <w:rFonts w:cs="FrankRuehl" w:hint="cs"/>
            <w:vanish/>
            <w:szCs w:val="20"/>
            <w:shd w:val="clear" w:color="auto" w:fill="FFFF99"/>
            <w:rtl/>
          </w:rPr>
          <w:t>ק"ת תש"ל מס' 2459</w:t>
        </w:r>
      </w:hyperlink>
      <w:r w:rsidRPr="006F315A">
        <w:rPr>
          <w:rFonts w:cs="FrankRuehl" w:hint="cs"/>
          <w:vanish/>
          <w:szCs w:val="20"/>
          <w:shd w:val="clear" w:color="auto" w:fill="FFFF99"/>
          <w:rtl/>
        </w:rPr>
        <w:t xml:space="preserve"> מיום 2.10.1969 עמ' 147</w:t>
      </w:r>
    </w:p>
    <w:p w14:paraId="74FF5045" w14:textId="77777777" w:rsidR="006E58CC" w:rsidRPr="0066787F" w:rsidRDefault="006E58CC" w:rsidP="0066787F">
      <w:pPr>
        <w:pStyle w:val="P00"/>
        <w:tabs>
          <w:tab w:val="clear" w:pos="6259"/>
        </w:tabs>
        <w:spacing w:before="0"/>
        <w:ind w:left="0" w:right="1134"/>
        <w:rPr>
          <w:rStyle w:val="default"/>
          <w:rFonts w:cs="FrankRuehl"/>
          <w:b/>
          <w:bCs/>
          <w:sz w:val="2"/>
          <w:szCs w:val="2"/>
          <w:rtl/>
        </w:rPr>
      </w:pPr>
      <w:r w:rsidRPr="006F315A">
        <w:rPr>
          <w:rFonts w:cs="FrankRuehl" w:hint="cs"/>
          <w:b/>
          <w:bCs/>
          <w:vanish/>
          <w:szCs w:val="20"/>
          <w:shd w:val="clear" w:color="auto" w:fill="FFFF99"/>
          <w:rtl/>
        </w:rPr>
        <w:t>הוספת הגדרת "שוטר" ו"מפקח כללי"</w:t>
      </w:r>
      <w:bookmarkEnd w:id="5"/>
    </w:p>
    <w:p w14:paraId="01B769E5" w14:textId="77777777" w:rsidR="00FD57A8" w:rsidRPr="0066787F" w:rsidRDefault="006F315A" w:rsidP="006F315A">
      <w:pPr>
        <w:pStyle w:val="P00"/>
        <w:spacing w:before="72"/>
        <w:ind w:left="0" w:right="1134"/>
        <w:rPr>
          <w:rStyle w:val="default"/>
          <w:rFonts w:cs="FrankRuehl" w:hint="cs"/>
          <w:rtl/>
        </w:rPr>
      </w:pPr>
      <w:r>
        <w:rPr>
          <w:rFonts w:cs="FrankRuehl"/>
          <w:sz w:val="26"/>
          <w:rtl/>
          <w:lang w:eastAsia="en-US"/>
        </w:rPr>
        <w:pict w14:anchorId="7C828AFE">
          <v:shape id="_x0000_s1054" type="#_x0000_t202" style="position:absolute;left:0;text-align:left;margin-left:470.25pt;margin-top:7.1pt;width:1in;height:11.2pt;z-index:251667968" filled="f" stroked="f">
            <v:textbox inset="1mm,0,1mm,0">
              <w:txbxContent>
                <w:p w14:paraId="5C9FC114" w14:textId="77777777" w:rsidR="006F315A" w:rsidRDefault="006F315A" w:rsidP="006F315A">
                  <w:pPr>
                    <w:spacing w:line="160" w:lineRule="exact"/>
                    <w:jc w:val="left"/>
                    <w:rPr>
                      <w:rFonts w:cs="Miriam"/>
                      <w:noProof/>
                      <w:sz w:val="18"/>
                      <w:szCs w:val="18"/>
                      <w:rtl/>
                    </w:rPr>
                  </w:pPr>
                  <w:r>
                    <w:rPr>
                      <w:rFonts w:cs="Miriam" w:hint="cs"/>
                      <w:sz w:val="18"/>
                      <w:szCs w:val="18"/>
                      <w:rtl/>
                    </w:rPr>
                    <w:t>כללים תש"ל-</w:t>
                  </w:r>
                  <w:r>
                    <w:rPr>
                      <w:rFonts w:cs="Miriam"/>
                      <w:sz w:val="18"/>
                      <w:szCs w:val="18"/>
                      <w:rtl/>
                    </w:rPr>
                    <w:t>1969</w:t>
                  </w:r>
                </w:p>
              </w:txbxContent>
            </v:textbox>
          </v:shape>
        </w:pict>
      </w:r>
      <w:r w:rsidR="00FD57A8" w:rsidRPr="0066787F">
        <w:rPr>
          <w:rFonts w:cs="FrankRuehl"/>
          <w:sz w:val="26"/>
          <w:rtl/>
        </w:rPr>
        <w:tab/>
      </w:r>
      <w:r w:rsidR="00FD57A8" w:rsidRPr="0066787F">
        <w:rPr>
          <w:rStyle w:val="default"/>
          <w:rFonts w:cs="FrankRuehl"/>
          <w:rtl/>
        </w:rPr>
        <w:t>"</w:t>
      </w:r>
      <w:r w:rsidR="00FD57A8" w:rsidRPr="0066787F">
        <w:rPr>
          <w:rStyle w:val="default"/>
          <w:rFonts w:cs="FrankRuehl" w:hint="cs"/>
          <w:rtl/>
        </w:rPr>
        <w:t>ס</w:t>
      </w:r>
      <w:r w:rsidR="00FD57A8" w:rsidRPr="0066787F">
        <w:rPr>
          <w:rStyle w:val="default"/>
          <w:rFonts w:cs="FrankRuehl"/>
          <w:rtl/>
        </w:rPr>
        <w:t>ו</w:t>
      </w:r>
      <w:r w:rsidR="00FD57A8" w:rsidRPr="0066787F">
        <w:rPr>
          <w:rStyle w:val="default"/>
          <w:rFonts w:cs="FrankRuehl" w:hint="cs"/>
          <w:rtl/>
        </w:rPr>
        <w:t xml:space="preserve">הר" </w:t>
      </w:r>
      <w:r>
        <w:rPr>
          <w:rStyle w:val="default"/>
          <w:rFonts w:cs="FrankRuehl" w:hint="cs"/>
          <w:rtl/>
        </w:rPr>
        <w:t>-</w:t>
      </w:r>
      <w:r w:rsidR="00FD57A8" w:rsidRPr="0066787F">
        <w:rPr>
          <w:rStyle w:val="default"/>
          <w:rFonts w:cs="FrankRuehl"/>
          <w:rtl/>
        </w:rPr>
        <w:t xml:space="preserve"> </w:t>
      </w:r>
      <w:r w:rsidR="00FD57A8" w:rsidRPr="0066787F">
        <w:rPr>
          <w:rStyle w:val="default"/>
          <w:rFonts w:cs="FrankRuehl" w:hint="cs"/>
          <w:rtl/>
        </w:rPr>
        <w:t>מי שנמנה עם שירות בתי הסוהר לפי פקודת בתי הסוהר, 1946.</w:t>
      </w:r>
    </w:p>
    <w:p w14:paraId="74662F5C" w14:textId="77777777" w:rsidR="006E58CC" w:rsidRPr="006F315A" w:rsidRDefault="006E58CC" w:rsidP="006E58CC">
      <w:pPr>
        <w:pStyle w:val="P00"/>
        <w:spacing w:before="0"/>
        <w:ind w:left="0" w:right="1134"/>
        <w:rPr>
          <w:rFonts w:cs="FrankRuehl" w:hint="cs"/>
          <w:b/>
          <w:bCs/>
          <w:vanish/>
          <w:szCs w:val="20"/>
          <w:shd w:val="clear" w:color="auto" w:fill="FFFF99"/>
          <w:rtl/>
        </w:rPr>
      </w:pPr>
      <w:bookmarkStart w:id="6" w:name="Rov21"/>
      <w:r w:rsidRPr="006F315A">
        <w:rPr>
          <w:rFonts w:cs="FrankRuehl" w:hint="cs"/>
          <w:vanish/>
          <w:color w:val="FF0000"/>
          <w:szCs w:val="20"/>
          <w:shd w:val="clear" w:color="auto" w:fill="FFFF99"/>
          <w:rtl/>
        </w:rPr>
        <w:t>מיום 2.10.1969</w:t>
      </w:r>
    </w:p>
    <w:p w14:paraId="0F33CCF8" w14:textId="77777777" w:rsidR="006E58CC" w:rsidRPr="006F315A" w:rsidRDefault="006E58CC" w:rsidP="006E58CC">
      <w:pPr>
        <w:pStyle w:val="P00"/>
        <w:spacing w:before="0"/>
        <w:ind w:left="0" w:right="1134"/>
        <w:rPr>
          <w:rFonts w:cs="FrankRuehl" w:hint="cs"/>
          <w:b/>
          <w:bCs/>
          <w:vanish/>
          <w:szCs w:val="20"/>
          <w:shd w:val="clear" w:color="auto" w:fill="FFFF99"/>
          <w:rtl/>
        </w:rPr>
      </w:pPr>
      <w:r w:rsidRPr="006F315A">
        <w:rPr>
          <w:rFonts w:cs="FrankRuehl" w:hint="cs"/>
          <w:b/>
          <w:bCs/>
          <w:vanish/>
          <w:szCs w:val="20"/>
          <w:shd w:val="clear" w:color="auto" w:fill="FFFF99"/>
          <w:rtl/>
        </w:rPr>
        <w:t>כללים תש"ל-1969</w:t>
      </w:r>
    </w:p>
    <w:p w14:paraId="514B09E7" w14:textId="77777777" w:rsidR="006E58CC" w:rsidRPr="006F315A" w:rsidRDefault="006E58CC" w:rsidP="006E58CC">
      <w:pPr>
        <w:pStyle w:val="P00"/>
        <w:tabs>
          <w:tab w:val="clear" w:pos="6259"/>
        </w:tabs>
        <w:spacing w:before="0"/>
        <w:ind w:left="0" w:right="1134"/>
        <w:rPr>
          <w:rFonts w:cs="FrankRuehl" w:hint="cs"/>
          <w:vanish/>
          <w:szCs w:val="20"/>
          <w:shd w:val="clear" w:color="auto" w:fill="FFFF99"/>
          <w:rtl/>
        </w:rPr>
      </w:pPr>
      <w:hyperlink r:id="rId11" w:history="1">
        <w:r w:rsidRPr="006F315A">
          <w:rPr>
            <w:rStyle w:val="Hyperlink"/>
            <w:rFonts w:cs="FrankRuehl" w:hint="cs"/>
            <w:vanish/>
            <w:szCs w:val="20"/>
            <w:shd w:val="clear" w:color="auto" w:fill="FFFF99"/>
            <w:rtl/>
          </w:rPr>
          <w:t>ק"ת תש"ל מס' 2459</w:t>
        </w:r>
      </w:hyperlink>
      <w:r w:rsidRPr="006F315A">
        <w:rPr>
          <w:rFonts w:cs="FrankRuehl" w:hint="cs"/>
          <w:vanish/>
          <w:szCs w:val="20"/>
          <w:shd w:val="clear" w:color="auto" w:fill="FFFF99"/>
          <w:rtl/>
        </w:rPr>
        <w:t xml:space="preserve"> מיום 2.10.1969 עמ' 147</w:t>
      </w:r>
    </w:p>
    <w:p w14:paraId="46C7CB85" w14:textId="77777777" w:rsidR="006E58CC" w:rsidRPr="0066787F" w:rsidRDefault="006E58CC" w:rsidP="0066787F">
      <w:pPr>
        <w:pStyle w:val="P00"/>
        <w:tabs>
          <w:tab w:val="clear" w:pos="6259"/>
        </w:tabs>
        <w:spacing w:before="0"/>
        <w:ind w:left="0" w:right="1134"/>
        <w:rPr>
          <w:rStyle w:val="default"/>
          <w:rFonts w:cs="FrankRuehl"/>
          <w:b/>
          <w:bCs/>
          <w:sz w:val="2"/>
          <w:szCs w:val="2"/>
          <w:rtl/>
        </w:rPr>
      </w:pPr>
      <w:r w:rsidRPr="006F315A">
        <w:rPr>
          <w:rFonts w:cs="FrankRuehl" w:hint="cs"/>
          <w:b/>
          <w:bCs/>
          <w:vanish/>
          <w:szCs w:val="20"/>
          <w:shd w:val="clear" w:color="auto" w:fill="FFFF99"/>
          <w:rtl/>
        </w:rPr>
        <w:t>הוספת הגדרת "סוהר"</w:t>
      </w:r>
      <w:bookmarkEnd w:id="6"/>
    </w:p>
    <w:p w14:paraId="79D776AB" w14:textId="77777777" w:rsidR="00FD57A8" w:rsidRPr="0066787F" w:rsidRDefault="00FD57A8">
      <w:pPr>
        <w:pStyle w:val="P00"/>
        <w:spacing w:before="72"/>
        <w:ind w:left="0" w:right="1134"/>
        <w:rPr>
          <w:rStyle w:val="default"/>
          <w:rFonts w:cs="FrankRuehl" w:hint="cs"/>
          <w:rtl/>
        </w:rPr>
      </w:pPr>
      <w:bookmarkStart w:id="7" w:name="Seif1"/>
      <w:bookmarkEnd w:id="7"/>
      <w:r w:rsidRPr="0066787F">
        <w:rPr>
          <w:lang w:val="he-IL"/>
        </w:rPr>
        <w:pict w14:anchorId="371B3ED7">
          <v:rect id="_x0000_s1029" style="position:absolute;left:0;text-align:left;margin-left:464.5pt;margin-top:8.05pt;width:75.05pt;height:24pt;z-index:251650560" o:allowincell="f" filled="f" stroked="f" strokecolor="lime" strokeweight=".25pt">
            <v:textbox style="mso-next-textbox:#_x0000_s1029" inset="0,0,0,0">
              <w:txbxContent>
                <w:p w14:paraId="200ABF16" w14:textId="77777777" w:rsidR="00FD57A8" w:rsidRDefault="00FD57A8">
                  <w:pPr>
                    <w:spacing w:line="160" w:lineRule="exact"/>
                    <w:jc w:val="left"/>
                    <w:rPr>
                      <w:rFonts w:cs="Miriam"/>
                      <w:noProof/>
                      <w:sz w:val="18"/>
                      <w:szCs w:val="18"/>
                      <w:rtl/>
                    </w:rPr>
                  </w:pPr>
                  <w:r>
                    <w:rPr>
                      <w:rFonts w:cs="Miriam"/>
                      <w:sz w:val="18"/>
                      <w:szCs w:val="18"/>
                      <w:rtl/>
                    </w:rPr>
                    <w:t>בד</w:t>
                  </w:r>
                  <w:r>
                    <w:rPr>
                      <w:rFonts w:cs="Miriam" w:hint="cs"/>
                      <w:sz w:val="18"/>
                      <w:szCs w:val="18"/>
                      <w:rtl/>
                    </w:rPr>
                    <w:t>יקת מועמד</w:t>
                  </w:r>
                </w:p>
                <w:p w14:paraId="575183E3" w14:textId="77777777" w:rsidR="00FD57A8" w:rsidRDefault="00FD57A8" w:rsidP="006F315A">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6F315A">
                    <w:rPr>
                      <w:rFonts w:cs="Miriam" w:hint="cs"/>
                      <w:sz w:val="18"/>
                      <w:szCs w:val="18"/>
                      <w:rtl/>
                    </w:rPr>
                    <w:t xml:space="preserve"> </w:t>
                  </w:r>
                  <w:r>
                    <w:rPr>
                      <w:rFonts w:cs="Miriam"/>
                      <w:sz w:val="18"/>
                      <w:szCs w:val="18"/>
                      <w:rtl/>
                    </w:rPr>
                    <w:t>תש</w:t>
                  </w:r>
                  <w:r>
                    <w:rPr>
                      <w:rFonts w:cs="Miriam" w:hint="cs"/>
                      <w:sz w:val="18"/>
                      <w:szCs w:val="18"/>
                      <w:rtl/>
                    </w:rPr>
                    <w:t>"ל</w:t>
                  </w:r>
                  <w:r w:rsidR="006F315A">
                    <w:rPr>
                      <w:rFonts w:cs="Miriam" w:hint="cs"/>
                      <w:sz w:val="18"/>
                      <w:szCs w:val="18"/>
                      <w:rtl/>
                    </w:rPr>
                    <w:t>-</w:t>
                  </w:r>
                  <w:r>
                    <w:rPr>
                      <w:rFonts w:cs="Miriam"/>
                      <w:sz w:val="18"/>
                      <w:szCs w:val="18"/>
                      <w:rtl/>
                    </w:rPr>
                    <w:t>1969</w:t>
                  </w:r>
                </w:p>
              </w:txbxContent>
            </v:textbox>
            <w10:anchorlock/>
          </v:rect>
        </w:pict>
      </w:r>
      <w:r w:rsidRPr="0066787F">
        <w:rPr>
          <w:rStyle w:val="big-number"/>
          <w:rFonts w:cs="Miriam"/>
          <w:rtl/>
        </w:rPr>
        <w:t>2.</w:t>
      </w:r>
      <w:r w:rsidRPr="0066787F">
        <w:rPr>
          <w:rStyle w:val="big-number"/>
          <w:rFonts w:cs="Miriam"/>
          <w:rtl/>
        </w:rPr>
        <w:tab/>
      </w:r>
      <w:r w:rsidRPr="0066787F">
        <w:rPr>
          <w:rStyle w:val="default"/>
          <w:rFonts w:cs="FrankRuehl"/>
          <w:rtl/>
        </w:rPr>
        <w:t>בד</w:t>
      </w:r>
      <w:r w:rsidRPr="0066787F">
        <w:rPr>
          <w:rStyle w:val="default"/>
          <w:rFonts w:cs="FrankRuehl" w:hint="cs"/>
          <w:rtl/>
        </w:rPr>
        <w:t>יקה רפואית של מועמד, כולה או חלקים ממנה, תבוצע על ידי רופא ממשלתי או ועדה של רופאים ממשלתיים שמינה שר הבריאות או מי שהסמיך לכך, או על ידי קופת חולים מוכרת במרפאות אשר ייקבעו מזמן לזמן בהס</w:t>
      </w:r>
      <w:r w:rsidRPr="0066787F">
        <w:rPr>
          <w:rStyle w:val="default"/>
          <w:rFonts w:cs="FrankRuehl"/>
          <w:rtl/>
        </w:rPr>
        <w:t>כם</w:t>
      </w:r>
      <w:r w:rsidRPr="0066787F">
        <w:rPr>
          <w:rStyle w:val="default"/>
          <w:rFonts w:cs="FrankRuehl" w:hint="cs"/>
          <w:rtl/>
        </w:rPr>
        <w:t xml:space="preserve"> בין נציב השירות או מי שהסמיך לכך ובין קופת החולים המוכרת.</w:t>
      </w:r>
    </w:p>
    <w:p w14:paraId="59F077A7" w14:textId="77777777" w:rsidR="006E58CC" w:rsidRPr="006F315A" w:rsidRDefault="006E58CC" w:rsidP="006E58CC">
      <w:pPr>
        <w:pStyle w:val="P00"/>
        <w:spacing w:before="0"/>
        <w:ind w:left="0" w:right="1134"/>
        <w:rPr>
          <w:rFonts w:cs="FrankRuehl" w:hint="cs"/>
          <w:b/>
          <w:bCs/>
          <w:vanish/>
          <w:szCs w:val="20"/>
          <w:shd w:val="clear" w:color="auto" w:fill="FFFF99"/>
          <w:rtl/>
        </w:rPr>
      </w:pPr>
      <w:bookmarkStart w:id="8" w:name="Rov22"/>
      <w:r w:rsidRPr="006F315A">
        <w:rPr>
          <w:rFonts w:cs="FrankRuehl" w:hint="cs"/>
          <w:vanish/>
          <w:color w:val="FF0000"/>
          <w:szCs w:val="20"/>
          <w:shd w:val="clear" w:color="auto" w:fill="FFFF99"/>
          <w:rtl/>
        </w:rPr>
        <w:t>מיום 2.10.1969</w:t>
      </w:r>
    </w:p>
    <w:p w14:paraId="792B337B" w14:textId="77777777" w:rsidR="006E58CC" w:rsidRPr="006F315A" w:rsidRDefault="006E58CC" w:rsidP="006E58CC">
      <w:pPr>
        <w:pStyle w:val="P00"/>
        <w:spacing w:before="0"/>
        <w:ind w:left="0" w:right="1134"/>
        <w:rPr>
          <w:rFonts w:cs="FrankRuehl" w:hint="cs"/>
          <w:b/>
          <w:bCs/>
          <w:vanish/>
          <w:szCs w:val="20"/>
          <w:shd w:val="clear" w:color="auto" w:fill="FFFF99"/>
          <w:rtl/>
        </w:rPr>
      </w:pPr>
      <w:r w:rsidRPr="006F315A">
        <w:rPr>
          <w:rFonts w:cs="FrankRuehl" w:hint="cs"/>
          <w:b/>
          <w:bCs/>
          <w:vanish/>
          <w:szCs w:val="20"/>
          <w:shd w:val="clear" w:color="auto" w:fill="FFFF99"/>
          <w:rtl/>
        </w:rPr>
        <w:t>כללים תש"ל-1969</w:t>
      </w:r>
    </w:p>
    <w:p w14:paraId="0962F285" w14:textId="77777777" w:rsidR="006E58CC" w:rsidRPr="006F315A" w:rsidRDefault="006E58CC" w:rsidP="006E58CC">
      <w:pPr>
        <w:pStyle w:val="P00"/>
        <w:tabs>
          <w:tab w:val="clear" w:pos="6259"/>
        </w:tabs>
        <w:spacing w:before="0"/>
        <w:ind w:left="0" w:right="1134"/>
        <w:rPr>
          <w:rFonts w:cs="FrankRuehl" w:hint="cs"/>
          <w:vanish/>
          <w:szCs w:val="20"/>
          <w:shd w:val="clear" w:color="auto" w:fill="FFFF99"/>
          <w:rtl/>
        </w:rPr>
      </w:pPr>
      <w:hyperlink r:id="rId12" w:history="1">
        <w:r w:rsidRPr="006F315A">
          <w:rPr>
            <w:rStyle w:val="Hyperlink"/>
            <w:rFonts w:cs="FrankRuehl" w:hint="cs"/>
            <w:vanish/>
            <w:szCs w:val="20"/>
            <w:shd w:val="clear" w:color="auto" w:fill="FFFF99"/>
            <w:rtl/>
          </w:rPr>
          <w:t>ק"ת תש"ל מס' 2459</w:t>
        </w:r>
      </w:hyperlink>
      <w:r w:rsidRPr="006F315A">
        <w:rPr>
          <w:rFonts w:cs="FrankRuehl" w:hint="cs"/>
          <w:vanish/>
          <w:szCs w:val="20"/>
          <w:shd w:val="clear" w:color="auto" w:fill="FFFF99"/>
          <w:rtl/>
        </w:rPr>
        <w:t xml:space="preserve"> מיום 2.10.1969 עמ' 147</w:t>
      </w:r>
    </w:p>
    <w:p w14:paraId="33FE7D1B" w14:textId="77777777" w:rsidR="006E58CC" w:rsidRPr="006F315A" w:rsidRDefault="006E58CC" w:rsidP="006E58CC">
      <w:pPr>
        <w:pStyle w:val="P00"/>
        <w:tabs>
          <w:tab w:val="clear" w:pos="6259"/>
        </w:tabs>
        <w:spacing w:before="0"/>
        <w:ind w:left="0" w:right="1134"/>
        <w:rPr>
          <w:rFonts w:cs="FrankRuehl" w:hint="cs"/>
          <w:b/>
          <w:bCs/>
          <w:vanish/>
          <w:szCs w:val="20"/>
          <w:shd w:val="clear" w:color="auto" w:fill="FFFF99"/>
          <w:rtl/>
        </w:rPr>
      </w:pPr>
      <w:r w:rsidRPr="006F315A">
        <w:rPr>
          <w:rFonts w:cs="FrankRuehl" w:hint="cs"/>
          <w:b/>
          <w:bCs/>
          <w:vanish/>
          <w:szCs w:val="20"/>
          <w:shd w:val="clear" w:color="auto" w:fill="FFFF99"/>
          <w:rtl/>
        </w:rPr>
        <w:t>החלפת סעיף 2</w:t>
      </w:r>
    </w:p>
    <w:p w14:paraId="451255C4" w14:textId="77777777" w:rsidR="006E58CC" w:rsidRPr="006F315A" w:rsidRDefault="006E58CC" w:rsidP="006E58CC">
      <w:pPr>
        <w:pStyle w:val="P00"/>
        <w:tabs>
          <w:tab w:val="clear" w:pos="6259"/>
        </w:tabs>
        <w:ind w:left="0" w:right="1134"/>
        <w:rPr>
          <w:rFonts w:cs="FrankRuehl" w:hint="cs"/>
          <w:vanish/>
          <w:szCs w:val="20"/>
          <w:shd w:val="clear" w:color="auto" w:fill="FFFF99"/>
          <w:rtl/>
        </w:rPr>
      </w:pPr>
      <w:r w:rsidRPr="006F315A">
        <w:rPr>
          <w:rFonts w:cs="FrankRuehl" w:hint="cs"/>
          <w:vanish/>
          <w:szCs w:val="20"/>
          <w:shd w:val="clear" w:color="auto" w:fill="FFFF99"/>
          <w:rtl/>
        </w:rPr>
        <w:t>הנוסח הקודם:</w:t>
      </w:r>
    </w:p>
    <w:p w14:paraId="6B711BB0" w14:textId="77777777" w:rsidR="006E58CC" w:rsidRPr="006F315A" w:rsidRDefault="006E58CC" w:rsidP="006E58CC">
      <w:pPr>
        <w:pStyle w:val="P00"/>
        <w:tabs>
          <w:tab w:val="clear" w:pos="6259"/>
        </w:tabs>
        <w:spacing w:before="20"/>
        <w:ind w:left="0" w:right="1134"/>
        <w:rPr>
          <w:rFonts w:cs="Miriam" w:hint="cs"/>
          <w:strike/>
          <w:vanish/>
          <w:sz w:val="16"/>
          <w:szCs w:val="16"/>
          <w:shd w:val="clear" w:color="auto" w:fill="FFFF99"/>
          <w:rtl/>
        </w:rPr>
      </w:pPr>
      <w:r w:rsidRPr="006F315A">
        <w:rPr>
          <w:rFonts w:cs="Miriam" w:hint="cs"/>
          <w:strike/>
          <w:vanish/>
          <w:sz w:val="16"/>
          <w:szCs w:val="16"/>
          <w:shd w:val="clear" w:color="auto" w:fill="FFFF99"/>
          <w:rtl/>
        </w:rPr>
        <w:t>בדיקה על ידי קופת חולים מוכרת</w:t>
      </w:r>
    </w:p>
    <w:p w14:paraId="6D4026D2" w14:textId="77777777" w:rsidR="006E58CC" w:rsidRPr="0066787F" w:rsidRDefault="00F62CE5" w:rsidP="0066787F">
      <w:pPr>
        <w:pStyle w:val="P00"/>
        <w:tabs>
          <w:tab w:val="clear" w:pos="6259"/>
        </w:tabs>
        <w:spacing w:before="0"/>
        <w:ind w:left="0" w:right="1134"/>
        <w:rPr>
          <w:rStyle w:val="default"/>
          <w:rFonts w:cs="FrankRuehl"/>
          <w:strike/>
          <w:sz w:val="2"/>
          <w:szCs w:val="2"/>
          <w:rtl/>
        </w:rPr>
      </w:pPr>
      <w:r w:rsidRPr="006F315A">
        <w:rPr>
          <w:rStyle w:val="default"/>
          <w:rFonts w:cs="FrankRuehl" w:hint="cs"/>
          <w:strike/>
          <w:vanish/>
          <w:sz w:val="22"/>
          <w:szCs w:val="22"/>
          <w:shd w:val="clear" w:color="auto" w:fill="FFFF99"/>
          <w:rtl/>
        </w:rPr>
        <w:t>2.</w:t>
      </w:r>
      <w:r w:rsidRPr="006F315A">
        <w:rPr>
          <w:rStyle w:val="default"/>
          <w:rFonts w:cs="FrankRuehl" w:hint="cs"/>
          <w:strike/>
          <w:vanish/>
          <w:sz w:val="22"/>
          <w:szCs w:val="22"/>
          <w:shd w:val="clear" w:color="auto" w:fill="FFFF99"/>
          <w:rtl/>
        </w:rPr>
        <w:tab/>
        <w:t>בדיקה רפואית של מועמד תבוצע על ידי קופת חולים מוכרת במרפאות האמורות בסעיף 2 לכללי שירות המדינה (מינויים) (כללים ונוהל לבדיקות רפואיות), תשכ"א-1961.</w:t>
      </w:r>
      <w:bookmarkEnd w:id="8"/>
    </w:p>
    <w:p w14:paraId="511E381B" w14:textId="77777777" w:rsidR="00FD57A8" w:rsidRPr="0066787F" w:rsidRDefault="00FD57A8">
      <w:pPr>
        <w:pStyle w:val="P00"/>
        <w:spacing w:before="72"/>
        <w:ind w:left="0" w:right="1134"/>
        <w:rPr>
          <w:rStyle w:val="default"/>
          <w:rFonts w:cs="FrankRuehl" w:hint="cs"/>
          <w:rtl/>
        </w:rPr>
      </w:pPr>
      <w:bookmarkStart w:id="9" w:name="Seif2"/>
      <w:bookmarkEnd w:id="9"/>
      <w:r w:rsidRPr="0066787F">
        <w:rPr>
          <w:lang w:val="he-IL"/>
        </w:rPr>
        <w:pict w14:anchorId="2B468EA8">
          <v:rect id="_x0000_s1030" style="position:absolute;left:0;text-align:left;margin-left:462pt;margin-top:8.05pt;width:77.55pt;height:27.05pt;z-index:251651584" o:allowincell="f" filled="f" stroked="f" strokecolor="lime" strokeweight=".25pt">
            <v:textbox inset="0,0,0,0">
              <w:txbxContent>
                <w:p w14:paraId="68A1F054" w14:textId="77777777" w:rsidR="006F315A" w:rsidRDefault="00FD57A8">
                  <w:pPr>
                    <w:spacing w:line="160" w:lineRule="exact"/>
                    <w:jc w:val="left"/>
                    <w:rPr>
                      <w:rFonts w:cs="Miriam" w:hint="cs"/>
                      <w:sz w:val="18"/>
                      <w:szCs w:val="18"/>
                      <w:rtl/>
                    </w:rPr>
                  </w:pPr>
                  <w:r>
                    <w:rPr>
                      <w:rFonts w:cs="Miriam"/>
                      <w:sz w:val="18"/>
                      <w:szCs w:val="18"/>
                      <w:rtl/>
                    </w:rPr>
                    <w:t>נו</w:t>
                  </w:r>
                  <w:r>
                    <w:rPr>
                      <w:rFonts w:cs="Miriam" w:hint="cs"/>
                      <w:sz w:val="18"/>
                      <w:szCs w:val="18"/>
                      <w:rtl/>
                    </w:rPr>
                    <w:t>ה</w:t>
                  </w:r>
                  <w:r w:rsidR="006F315A">
                    <w:rPr>
                      <w:rFonts w:cs="Miriam" w:hint="cs"/>
                      <w:sz w:val="18"/>
                      <w:szCs w:val="18"/>
                      <w:rtl/>
                    </w:rPr>
                    <w:t>ל שליחת מועמד לקופת חולים מוכרת</w:t>
                  </w:r>
                </w:p>
                <w:p w14:paraId="278DA274" w14:textId="77777777" w:rsidR="00FD57A8" w:rsidRDefault="00FD57A8" w:rsidP="006F315A">
                  <w:pPr>
                    <w:spacing w:line="160" w:lineRule="exact"/>
                    <w:jc w:val="left"/>
                    <w:rPr>
                      <w:rFonts w:cs="Miriam"/>
                      <w:noProof/>
                      <w:sz w:val="18"/>
                      <w:szCs w:val="18"/>
                      <w:rtl/>
                    </w:rPr>
                  </w:pPr>
                  <w:r>
                    <w:rPr>
                      <w:rFonts w:cs="Miriam" w:hint="cs"/>
                      <w:sz w:val="18"/>
                      <w:szCs w:val="18"/>
                      <w:rtl/>
                    </w:rPr>
                    <w:t>כללים ת</w:t>
                  </w:r>
                  <w:r>
                    <w:rPr>
                      <w:rFonts w:cs="Miriam"/>
                      <w:sz w:val="18"/>
                      <w:szCs w:val="18"/>
                      <w:rtl/>
                    </w:rPr>
                    <w:t>ש</w:t>
                  </w:r>
                  <w:r>
                    <w:rPr>
                      <w:rFonts w:cs="Miriam" w:hint="cs"/>
                      <w:sz w:val="18"/>
                      <w:szCs w:val="18"/>
                      <w:rtl/>
                    </w:rPr>
                    <w:t>"ל</w:t>
                  </w:r>
                  <w:r w:rsidR="006F315A">
                    <w:rPr>
                      <w:rFonts w:cs="Miriam" w:hint="cs"/>
                      <w:sz w:val="18"/>
                      <w:szCs w:val="18"/>
                      <w:rtl/>
                    </w:rPr>
                    <w:t>-</w:t>
                  </w:r>
                  <w:r>
                    <w:rPr>
                      <w:rFonts w:cs="Miriam"/>
                      <w:sz w:val="18"/>
                      <w:szCs w:val="18"/>
                      <w:rtl/>
                    </w:rPr>
                    <w:t>1969</w:t>
                  </w:r>
                </w:p>
              </w:txbxContent>
            </v:textbox>
            <w10:anchorlock/>
          </v:rect>
        </w:pict>
      </w:r>
      <w:r w:rsidRPr="0066787F">
        <w:rPr>
          <w:rStyle w:val="big-number"/>
          <w:rFonts w:cs="Miriam"/>
          <w:rtl/>
        </w:rPr>
        <w:t>3.</w:t>
      </w:r>
      <w:r w:rsidRPr="0066787F">
        <w:rPr>
          <w:rStyle w:val="big-number"/>
          <w:rFonts w:cs="Miriam"/>
          <w:rtl/>
        </w:rPr>
        <w:tab/>
      </w:r>
      <w:r w:rsidRPr="0066787F">
        <w:rPr>
          <w:rStyle w:val="default"/>
          <w:rFonts w:cs="FrankRuehl"/>
          <w:rtl/>
        </w:rPr>
        <w:t>לא</w:t>
      </w:r>
      <w:r w:rsidRPr="0066787F">
        <w:rPr>
          <w:rStyle w:val="default"/>
          <w:rFonts w:cs="FrankRuehl" w:hint="cs"/>
          <w:rtl/>
        </w:rPr>
        <w:t xml:space="preserve"> בוצעה בדיקה רפואית של מועמד, כולה או חלקים ממנה, על ידי רופא ממשלתי או ועדה של רופאים ממשלתיים כאמור בסעיף 2, יישלח המועמד, לשם ביצוע הבדיקה הרפואית או חלקים ממנה, אל קופת החולים המוכרת שאליה הוא משתייך; ואם לא היה המועמד </w:t>
      </w:r>
      <w:r w:rsidRPr="0066787F">
        <w:rPr>
          <w:rStyle w:val="default"/>
          <w:rFonts w:cs="FrankRuehl"/>
          <w:rtl/>
        </w:rPr>
        <w:t>חב</w:t>
      </w:r>
      <w:r w:rsidRPr="0066787F">
        <w:rPr>
          <w:rStyle w:val="default"/>
          <w:rFonts w:cs="FrankRuehl" w:hint="cs"/>
          <w:rtl/>
        </w:rPr>
        <w:t xml:space="preserve">ר קופת </w:t>
      </w:r>
      <w:r w:rsidRPr="0066787F">
        <w:rPr>
          <w:rStyle w:val="default"/>
          <w:rFonts w:cs="FrankRuehl" w:hint="cs"/>
          <w:rtl/>
        </w:rPr>
        <w:lastRenderedPageBreak/>
        <w:t>חולים מוכרת, יישלח אל קופת חולים מוכרת לפי בחירתו.</w:t>
      </w:r>
    </w:p>
    <w:p w14:paraId="0F5B3A5B" w14:textId="77777777" w:rsidR="00F62CE5" w:rsidRPr="006F315A" w:rsidRDefault="00F62CE5" w:rsidP="00F62CE5">
      <w:pPr>
        <w:pStyle w:val="P00"/>
        <w:spacing w:before="0"/>
        <w:ind w:left="0" w:right="1134"/>
        <w:rPr>
          <w:rFonts w:cs="FrankRuehl" w:hint="cs"/>
          <w:b/>
          <w:bCs/>
          <w:vanish/>
          <w:szCs w:val="20"/>
          <w:shd w:val="clear" w:color="auto" w:fill="FFFF99"/>
          <w:rtl/>
        </w:rPr>
      </w:pPr>
      <w:bookmarkStart w:id="10" w:name="Rov23"/>
      <w:r w:rsidRPr="006F315A">
        <w:rPr>
          <w:rFonts w:cs="FrankRuehl" w:hint="cs"/>
          <w:vanish/>
          <w:color w:val="FF0000"/>
          <w:szCs w:val="20"/>
          <w:shd w:val="clear" w:color="auto" w:fill="FFFF99"/>
          <w:rtl/>
        </w:rPr>
        <w:t>מיום 2.10.1969</w:t>
      </w:r>
    </w:p>
    <w:p w14:paraId="39DA60AB" w14:textId="77777777" w:rsidR="00F62CE5" w:rsidRPr="006F315A" w:rsidRDefault="00F62CE5" w:rsidP="00F62CE5">
      <w:pPr>
        <w:pStyle w:val="P00"/>
        <w:spacing w:before="0"/>
        <w:ind w:left="0" w:right="1134"/>
        <w:rPr>
          <w:rFonts w:cs="FrankRuehl" w:hint="cs"/>
          <w:b/>
          <w:bCs/>
          <w:vanish/>
          <w:szCs w:val="20"/>
          <w:shd w:val="clear" w:color="auto" w:fill="FFFF99"/>
          <w:rtl/>
        </w:rPr>
      </w:pPr>
      <w:r w:rsidRPr="006F315A">
        <w:rPr>
          <w:rFonts w:cs="FrankRuehl" w:hint="cs"/>
          <w:b/>
          <w:bCs/>
          <w:vanish/>
          <w:szCs w:val="20"/>
          <w:shd w:val="clear" w:color="auto" w:fill="FFFF99"/>
          <w:rtl/>
        </w:rPr>
        <w:t>כללים תש"ל-1969</w:t>
      </w:r>
    </w:p>
    <w:p w14:paraId="09BB4F06" w14:textId="77777777" w:rsidR="00F62CE5" w:rsidRPr="006F315A" w:rsidRDefault="00F62CE5" w:rsidP="00F62CE5">
      <w:pPr>
        <w:pStyle w:val="P00"/>
        <w:tabs>
          <w:tab w:val="clear" w:pos="6259"/>
        </w:tabs>
        <w:spacing w:before="0"/>
        <w:ind w:left="0" w:right="1134"/>
        <w:rPr>
          <w:rFonts w:cs="FrankRuehl" w:hint="cs"/>
          <w:vanish/>
          <w:szCs w:val="20"/>
          <w:shd w:val="clear" w:color="auto" w:fill="FFFF99"/>
          <w:rtl/>
        </w:rPr>
      </w:pPr>
      <w:hyperlink r:id="rId13" w:history="1">
        <w:r w:rsidRPr="006F315A">
          <w:rPr>
            <w:rStyle w:val="Hyperlink"/>
            <w:rFonts w:cs="FrankRuehl" w:hint="cs"/>
            <w:vanish/>
            <w:szCs w:val="20"/>
            <w:shd w:val="clear" w:color="auto" w:fill="FFFF99"/>
            <w:rtl/>
          </w:rPr>
          <w:t>ק"ת תש"ל מס' 2459</w:t>
        </w:r>
      </w:hyperlink>
      <w:r w:rsidRPr="006F315A">
        <w:rPr>
          <w:rFonts w:cs="FrankRuehl" w:hint="cs"/>
          <w:vanish/>
          <w:szCs w:val="20"/>
          <w:shd w:val="clear" w:color="auto" w:fill="FFFF99"/>
          <w:rtl/>
        </w:rPr>
        <w:t xml:space="preserve"> מיום 2.10.1969 עמ' 147</w:t>
      </w:r>
    </w:p>
    <w:p w14:paraId="71D356EB" w14:textId="77777777" w:rsidR="00F62CE5" w:rsidRPr="006F315A" w:rsidRDefault="00F62CE5" w:rsidP="00F62CE5">
      <w:pPr>
        <w:pStyle w:val="P00"/>
        <w:tabs>
          <w:tab w:val="clear" w:pos="6259"/>
        </w:tabs>
        <w:spacing w:before="0"/>
        <w:ind w:left="0" w:right="1134"/>
        <w:rPr>
          <w:rFonts w:cs="FrankRuehl" w:hint="cs"/>
          <w:b/>
          <w:bCs/>
          <w:vanish/>
          <w:szCs w:val="20"/>
          <w:shd w:val="clear" w:color="auto" w:fill="FFFF99"/>
          <w:rtl/>
        </w:rPr>
      </w:pPr>
      <w:r w:rsidRPr="006F315A">
        <w:rPr>
          <w:rFonts w:cs="FrankRuehl" w:hint="cs"/>
          <w:b/>
          <w:bCs/>
          <w:vanish/>
          <w:szCs w:val="20"/>
          <w:shd w:val="clear" w:color="auto" w:fill="FFFF99"/>
          <w:rtl/>
        </w:rPr>
        <w:t>החלפת סעיף 3</w:t>
      </w:r>
    </w:p>
    <w:p w14:paraId="53BA68FC" w14:textId="77777777" w:rsidR="00F62CE5" w:rsidRPr="006F315A" w:rsidRDefault="00F62CE5" w:rsidP="00F62CE5">
      <w:pPr>
        <w:pStyle w:val="P00"/>
        <w:tabs>
          <w:tab w:val="clear" w:pos="6259"/>
        </w:tabs>
        <w:ind w:left="0" w:right="1134"/>
        <w:rPr>
          <w:rFonts w:cs="FrankRuehl" w:hint="cs"/>
          <w:vanish/>
          <w:szCs w:val="20"/>
          <w:shd w:val="clear" w:color="auto" w:fill="FFFF99"/>
          <w:rtl/>
        </w:rPr>
      </w:pPr>
      <w:r w:rsidRPr="006F315A">
        <w:rPr>
          <w:rFonts w:cs="FrankRuehl" w:hint="cs"/>
          <w:vanish/>
          <w:szCs w:val="20"/>
          <w:shd w:val="clear" w:color="auto" w:fill="FFFF99"/>
          <w:rtl/>
        </w:rPr>
        <w:t>הנוסח הקודם:</w:t>
      </w:r>
    </w:p>
    <w:p w14:paraId="315A6FE1" w14:textId="77777777" w:rsidR="00F62CE5" w:rsidRPr="006F315A" w:rsidRDefault="00F62CE5" w:rsidP="00F62CE5">
      <w:pPr>
        <w:pStyle w:val="P00"/>
        <w:tabs>
          <w:tab w:val="clear" w:pos="6259"/>
        </w:tabs>
        <w:spacing w:before="20"/>
        <w:ind w:left="0" w:right="1134"/>
        <w:rPr>
          <w:rFonts w:cs="Miriam" w:hint="cs"/>
          <w:strike/>
          <w:vanish/>
          <w:sz w:val="16"/>
          <w:szCs w:val="16"/>
          <w:shd w:val="clear" w:color="auto" w:fill="FFFF99"/>
          <w:rtl/>
        </w:rPr>
      </w:pPr>
      <w:r w:rsidRPr="006F315A">
        <w:rPr>
          <w:rFonts w:cs="Miriam" w:hint="cs"/>
          <w:strike/>
          <w:vanish/>
          <w:sz w:val="16"/>
          <w:szCs w:val="16"/>
          <w:shd w:val="clear" w:color="auto" w:fill="FFFF99"/>
          <w:rtl/>
        </w:rPr>
        <w:t>נוהל שליחה לקופת חולים מוכרת</w:t>
      </w:r>
    </w:p>
    <w:p w14:paraId="7582C687" w14:textId="77777777" w:rsidR="00F62CE5" w:rsidRPr="006F315A" w:rsidRDefault="00F62CE5" w:rsidP="00F62CE5">
      <w:pPr>
        <w:pStyle w:val="P00"/>
        <w:tabs>
          <w:tab w:val="clear" w:pos="6259"/>
        </w:tabs>
        <w:spacing w:before="0"/>
        <w:ind w:left="0" w:right="1134"/>
        <w:rPr>
          <w:rStyle w:val="default"/>
          <w:rFonts w:cs="FrankRuehl" w:hint="cs"/>
          <w:strike/>
          <w:vanish/>
          <w:sz w:val="22"/>
          <w:szCs w:val="22"/>
          <w:shd w:val="clear" w:color="auto" w:fill="FFFF99"/>
          <w:rtl/>
        </w:rPr>
      </w:pPr>
      <w:r w:rsidRPr="006F315A">
        <w:rPr>
          <w:rStyle w:val="default"/>
          <w:rFonts w:cs="FrankRuehl" w:hint="cs"/>
          <w:strike/>
          <w:vanish/>
          <w:sz w:val="22"/>
          <w:szCs w:val="22"/>
          <w:shd w:val="clear" w:color="auto" w:fill="FFFF99"/>
          <w:rtl/>
        </w:rPr>
        <w:t>3.</w:t>
      </w:r>
      <w:r w:rsidRPr="006F315A">
        <w:rPr>
          <w:rStyle w:val="default"/>
          <w:rFonts w:cs="FrankRuehl" w:hint="cs"/>
          <w:strike/>
          <w:vanish/>
          <w:sz w:val="22"/>
          <w:szCs w:val="22"/>
          <w:shd w:val="clear" w:color="auto" w:fill="FFFF99"/>
          <w:rtl/>
        </w:rPr>
        <w:tab/>
        <w:t>(א)</w:t>
      </w:r>
      <w:r w:rsidRPr="006F315A">
        <w:rPr>
          <w:rStyle w:val="default"/>
          <w:rFonts w:cs="FrankRuehl" w:hint="cs"/>
          <w:strike/>
          <w:vanish/>
          <w:sz w:val="22"/>
          <w:szCs w:val="22"/>
          <w:shd w:val="clear" w:color="auto" w:fill="FFFF99"/>
          <w:rtl/>
        </w:rPr>
        <w:tab/>
        <w:t>מועמד שהוא חבר קופת חולים מוכרת יישלח לבדיקה רפואית אל קופת החולים אליה הוא משתייך.</w:t>
      </w:r>
    </w:p>
    <w:p w14:paraId="3507274C" w14:textId="77777777" w:rsidR="00F62CE5" w:rsidRPr="0066787F" w:rsidRDefault="00F62CE5" w:rsidP="0066787F">
      <w:pPr>
        <w:pStyle w:val="P00"/>
        <w:tabs>
          <w:tab w:val="clear" w:pos="6259"/>
        </w:tabs>
        <w:spacing w:before="0"/>
        <w:ind w:left="0" w:right="1134"/>
        <w:rPr>
          <w:rStyle w:val="default"/>
          <w:rFonts w:cs="FrankRuehl"/>
          <w:strike/>
          <w:sz w:val="2"/>
          <w:szCs w:val="2"/>
          <w:rtl/>
        </w:rPr>
      </w:pPr>
      <w:r w:rsidRPr="006F315A">
        <w:rPr>
          <w:rStyle w:val="default"/>
          <w:rFonts w:cs="FrankRuehl" w:hint="cs"/>
          <w:vanish/>
          <w:sz w:val="22"/>
          <w:szCs w:val="22"/>
          <w:shd w:val="clear" w:color="auto" w:fill="FFFF99"/>
          <w:rtl/>
        </w:rPr>
        <w:tab/>
      </w:r>
      <w:r w:rsidRPr="006F315A">
        <w:rPr>
          <w:rStyle w:val="default"/>
          <w:rFonts w:cs="FrankRuehl" w:hint="cs"/>
          <w:strike/>
          <w:vanish/>
          <w:sz w:val="22"/>
          <w:szCs w:val="22"/>
          <w:shd w:val="clear" w:color="auto" w:fill="FFFF99"/>
          <w:rtl/>
        </w:rPr>
        <w:t>(ב)</w:t>
      </w:r>
      <w:r w:rsidRPr="006F315A">
        <w:rPr>
          <w:rStyle w:val="default"/>
          <w:rFonts w:cs="FrankRuehl" w:hint="cs"/>
          <w:strike/>
          <w:vanish/>
          <w:sz w:val="22"/>
          <w:szCs w:val="22"/>
          <w:shd w:val="clear" w:color="auto" w:fill="FFFF99"/>
          <w:rtl/>
        </w:rPr>
        <w:tab/>
        <w:t>מועמד שאינו חבר קופת חולים מוכרת יישלח לבדיקה רפואית אל קופת חולים מוכרת לפי בחירתו.</w:t>
      </w:r>
      <w:bookmarkEnd w:id="10"/>
    </w:p>
    <w:p w14:paraId="6E7B6AFE" w14:textId="77777777" w:rsidR="00FD57A8" w:rsidRPr="0066787F" w:rsidRDefault="00FD57A8">
      <w:pPr>
        <w:pStyle w:val="P00"/>
        <w:spacing w:before="72"/>
        <w:ind w:left="0" w:right="1134"/>
        <w:rPr>
          <w:rStyle w:val="default"/>
          <w:rFonts w:cs="FrankRuehl"/>
          <w:rtl/>
        </w:rPr>
      </w:pPr>
      <w:bookmarkStart w:id="11" w:name="Seif3"/>
      <w:bookmarkEnd w:id="11"/>
      <w:r w:rsidRPr="0066787F">
        <w:rPr>
          <w:lang w:val="he-IL"/>
        </w:rPr>
        <w:pict w14:anchorId="4CDB809F">
          <v:rect id="_x0000_s1031" style="position:absolute;left:0;text-align:left;margin-left:464.5pt;margin-top:8.05pt;width:75.05pt;height:29.35pt;z-index:251652608" o:allowincell="f" filled="f" stroked="f" strokecolor="lime" strokeweight=".25pt">
            <v:textbox inset="0,0,0,0">
              <w:txbxContent>
                <w:p w14:paraId="6E033842" w14:textId="77777777" w:rsidR="006F315A" w:rsidRDefault="00FD57A8">
                  <w:pPr>
                    <w:spacing w:line="160" w:lineRule="exact"/>
                    <w:jc w:val="left"/>
                    <w:rPr>
                      <w:rFonts w:cs="Miriam" w:hint="cs"/>
                      <w:sz w:val="18"/>
                      <w:szCs w:val="18"/>
                      <w:rtl/>
                    </w:rPr>
                  </w:pPr>
                  <w:r>
                    <w:rPr>
                      <w:rFonts w:cs="Miriam"/>
                      <w:sz w:val="18"/>
                      <w:szCs w:val="18"/>
                      <w:rtl/>
                    </w:rPr>
                    <w:t>תו</w:t>
                  </w:r>
                  <w:r w:rsidR="006F315A">
                    <w:rPr>
                      <w:rFonts w:cs="Miriam" w:hint="cs"/>
                      <w:sz w:val="18"/>
                      <w:szCs w:val="18"/>
                      <w:rtl/>
                    </w:rPr>
                    <w:t>צאות הבדיקה</w:t>
                  </w:r>
                </w:p>
                <w:p w14:paraId="0C923B22" w14:textId="77777777" w:rsidR="00FD57A8" w:rsidRDefault="00FD57A8" w:rsidP="006F315A">
                  <w:pPr>
                    <w:spacing w:line="160" w:lineRule="exact"/>
                    <w:jc w:val="left"/>
                    <w:rPr>
                      <w:rFonts w:cs="Miriam"/>
                      <w:noProof/>
                      <w:sz w:val="18"/>
                      <w:szCs w:val="18"/>
                      <w:rtl/>
                    </w:rPr>
                  </w:pPr>
                  <w:r>
                    <w:rPr>
                      <w:rFonts w:cs="Miriam" w:hint="cs"/>
                      <w:sz w:val="18"/>
                      <w:szCs w:val="18"/>
                      <w:rtl/>
                    </w:rPr>
                    <w:t>כללים ת</w:t>
                  </w:r>
                  <w:r>
                    <w:rPr>
                      <w:rFonts w:cs="Miriam"/>
                      <w:sz w:val="18"/>
                      <w:szCs w:val="18"/>
                      <w:rtl/>
                    </w:rPr>
                    <w:t>ש</w:t>
                  </w:r>
                  <w:r>
                    <w:rPr>
                      <w:rFonts w:cs="Miriam" w:hint="cs"/>
                      <w:sz w:val="18"/>
                      <w:szCs w:val="18"/>
                      <w:rtl/>
                    </w:rPr>
                    <w:t>"</w:t>
                  </w:r>
                  <w:r w:rsidR="006F315A">
                    <w:rPr>
                      <w:rFonts w:cs="Miriam"/>
                      <w:sz w:val="18"/>
                      <w:szCs w:val="18"/>
                      <w:rtl/>
                    </w:rPr>
                    <w:t>ל</w:t>
                  </w:r>
                  <w:r w:rsidR="006F315A">
                    <w:rPr>
                      <w:rFonts w:cs="Miriam" w:hint="cs"/>
                      <w:sz w:val="18"/>
                      <w:szCs w:val="18"/>
                      <w:rtl/>
                    </w:rPr>
                    <w:t>-</w:t>
                  </w:r>
                  <w:r>
                    <w:rPr>
                      <w:rFonts w:cs="Miriam"/>
                      <w:sz w:val="18"/>
                      <w:szCs w:val="18"/>
                      <w:rtl/>
                    </w:rPr>
                    <w:t>1969</w:t>
                  </w:r>
                </w:p>
              </w:txbxContent>
            </v:textbox>
            <w10:anchorlock/>
          </v:rect>
        </w:pict>
      </w:r>
      <w:r w:rsidRPr="0066787F">
        <w:rPr>
          <w:rStyle w:val="big-number"/>
          <w:rFonts w:cs="Miriam"/>
          <w:rtl/>
        </w:rPr>
        <w:t>4.</w:t>
      </w:r>
      <w:r w:rsidRPr="0066787F">
        <w:rPr>
          <w:rStyle w:val="big-number"/>
          <w:rFonts w:cs="Miriam"/>
          <w:rtl/>
        </w:rPr>
        <w:tab/>
      </w:r>
      <w:r w:rsidRPr="0066787F">
        <w:rPr>
          <w:rStyle w:val="default"/>
          <w:rFonts w:cs="FrankRuehl"/>
          <w:rtl/>
        </w:rPr>
        <w:t>(א</w:t>
      </w:r>
      <w:r w:rsidRPr="0066787F">
        <w:rPr>
          <w:rStyle w:val="default"/>
          <w:rFonts w:cs="FrankRuehl" w:hint="cs"/>
          <w:rtl/>
        </w:rPr>
        <w:t>)</w:t>
      </w:r>
      <w:r w:rsidRPr="0066787F">
        <w:rPr>
          <w:rStyle w:val="default"/>
          <w:rFonts w:cs="FrankRuehl"/>
          <w:rtl/>
        </w:rPr>
        <w:tab/>
        <w:t>ת</w:t>
      </w:r>
      <w:r w:rsidRPr="0066787F">
        <w:rPr>
          <w:rStyle w:val="default"/>
          <w:rFonts w:cs="FrankRuehl" w:hint="cs"/>
          <w:rtl/>
        </w:rPr>
        <w:t>וצאות הבדיקה הרפואית יועברו בכתב ללשכת הבריאות המחוזית של משרד הבריאות המחוזית שבשטח פעולתה נמצא מקום מגוריו של המועמד, והלשכה תביא את התוצאות בפני הרופא; הרופא רשאי, לפי שיקול דעתו, להזמ</w:t>
      </w:r>
      <w:r w:rsidRPr="0066787F">
        <w:rPr>
          <w:rStyle w:val="default"/>
          <w:rFonts w:cs="FrankRuehl"/>
          <w:rtl/>
        </w:rPr>
        <w:t>ין</w:t>
      </w:r>
      <w:r w:rsidRPr="0066787F">
        <w:rPr>
          <w:rStyle w:val="default"/>
          <w:rFonts w:cs="FrankRuehl" w:hint="cs"/>
          <w:rtl/>
        </w:rPr>
        <w:t xml:space="preserve"> את המועמד לבדיקה רפואית נוספת על ידיו או לדרוש מ</w:t>
      </w:r>
      <w:r w:rsidRPr="0066787F">
        <w:rPr>
          <w:rStyle w:val="default"/>
          <w:rFonts w:cs="FrankRuehl"/>
          <w:rtl/>
        </w:rPr>
        <w:t>מ</w:t>
      </w:r>
      <w:r w:rsidRPr="0066787F">
        <w:rPr>
          <w:rStyle w:val="default"/>
          <w:rFonts w:cs="FrankRuehl" w:hint="cs"/>
          <w:rtl/>
        </w:rPr>
        <w:t>נו לעבור בדיקות נוספות, בין בקופת חולים מוכרת ובין במוסדות רפואיים אחרים או על ידי רופאים מוסמכים, ולהמציא לו את ממצאיהם.</w:t>
      </w:r>
    </w:p>
    <w:p w14:paraId="0FC4910E" w14:textId="77777777" w:rsidR="00FD57A8" w:rsidRPr="0066787F" w:rsidRDefault="00FD57A8">
      <w:pPr>
        <w:pStyle w:val="P00"/>
        <w:spacing w:before="72"/>
        <w:ind w:left="0" w:right="1134"/>
        <w:rPr>
          <w:rStyle w:val="default"/>
          <w:rFonts w:cs="FrankRuehl"/>
          <w:rtl/>
        </w:rPr>
      </w:pPr>
      <w:r w:rsidRPr="0066787F">
        <w:rPr>
          <w:rFonts w:cs="FrankRuehl"/>
          <w:sz w:val="26"/>
          <w:rtl/>
        </w:rPr>
        <w:tab/>
      </w:r>
      <w:r w:rsidRPr="0066787F">
        <w:rPr>
          <w:rStyle w:val="default"/>
          <w:rFonts w:cs="FrankRuehl"/>
          <w:rtl/>
        </w:rPr>
        <w:t>(ב</w:t>
      </w:r>
      <w:r w:rsidRPr="0066787F">
        <w:rPr>
          <w:rStyle w:val="default"/>
          <w:rFonts w:cs="FrankRuehl" w:hint="cs"/>
          <w:rtl/>
        </w:rPr>
        <w:t>)</w:t>
      </w:r>
      <w:r w:rsidRPr="0066787F">
        <w:rPr>
          <w:rStyle w:val="default"/>
          <w:rFonts w:cs="FrankRuehl"/>
          <w:rtl/>
        </w:rPr>
        <w:tab/>
        <w:t>ל</w:t>
      </w:r>
      <w:r w:rsidRPr="0066787F">
        <w:rPr>
          <w:rStyle w:val="default"/>
          <w:rFonts w:cs="FrankRuehl" w:hint="cs"/>
          <w:rtl/>
        </w:rPr>
        <w:t>ענין סעיף זה שטח פעולתן של לשכות הבריאות המחוזיות הוא:</w:t>
      </w:r>
    </w:p>
    <w:p w14:paraId="02FD8674" w14:textId="77777777" w:rsidR="00FD57A8" w:rsidRPr="0066787F" w:rsidRDefault="00FD57A8" w:rsidP="006F315A">
      <w:pPr>
        <w:pStyle w:val="P22"/>
        <w:spacing w:before="72"/>
        <w:ind w:left="1021" w:right="1134"/>
        <w:rPr>
          <w:rStyle w:val="default"/>
          <w:rFonts w:cs="FrankRuehl"/>
          <w:rtl/>
        </w:rPr>
      </w:pPr>
      <w:r w:rsidRPr="0066787F">
        <w:rPr>
          <w:rStyle w:val="default"/>
          <w:rFonts w:cs="FrankRuehl"/>
          <w:rtl/>
        </w:rPr>
        <w:t>(1)</w:t>
      </w:r>
      <w:r w:rsidRPr="0066787F">
        <w:rPr>
          <w:rStyle w:val="default"/>
          <w:rFonts w:cs="FrankRuehl"/>
          <w:rtl/>
        </w:rPr>
        <w:tab/>
        <w:t>ל</w:t>
      </w:r>
      <w:r w:rsidRPr="0066787F">
        <w:rPr>
          <w:rStyle w:val="default"/>
          <w:rFonts w:cs="FrankRuehl" w:hint="cs"/>
          <w:rtl/>
        </w:rPr>
        <w:t>שכת הבריאות המחו</w:t>
      </w:r>
      <w:r w:rsidRPr="0066787F">
        <w:rPr>
          <w:rStyle w:val="default"/>
          <w:rFonts w:cs="FrankRuehl"/>
          <w:rtl/>
        </w:rPr>
        <w:t>זי</w:t>
      </w:r>
      <w:r w:rsidRPr="0066787F">
        <w:rPr>
          <w:rStyle w:val="default"/>
          <w:rFonts w:cs="FrankRuehl" w:hint="cs"/>
          <w:rtl/>
        </w:rPr>
        <w:t xml:space="preserve">ת, ירושלים </w:t>
      </w:r>
      <w:r w:rsidR="006F315A">
        <w:rPr>
          <w:rStyle w:val="default"/>
          <w:rFonts w:cs="FrankRuehl" w:hint="cs"/>
          <w:rtl/>
        </w:rPr>
        <w:t>-</w:t>
      </w:r>
      <w:r w:rsidRPr="0066787F">
        <w:rPr>
          <w:rStyle w:val="default"/>
          <w:rFonts w:cs="FrankRuehl"/>
          <w:rtl/>
        </w:rPr>
        <w:t xml:space="preserve"> </w:t>
      </w:r>
      <w:r w:rsidRPr="0066787F">
        <w:rPr>
          <w:rStyle w:val="default"/>
          <w:rFonts w:cs="FrankRuehl" w:hint="cs"/>
          <w:rtl/>
        </w:rPr>
        <w:t>מחוז ירושלים;</w:t>
      </w:r>
    </w:p>
    <w:p w14:paraId="531BC4BD" w14:textId="77777777" w:rsidR="00FD57A8" w:rsidRPr="0066787F" w:rsidRDefault="00FD57A8" w:rsidP="006F315A">
      <w:pPr>
        <w:pStyle w:val="P22"/>
        <w:spacing w:before="72"/>
        <w:ind w:left="1021" w:right="1134"/>
        <w:rPr>
          <w:rStyle w:val="default"/>
          <w:rFonts w:cs="FrankRuehl"/>
          <w:rtl/>
        </w:rPr>
      </w:pPr>
      <w:r w:rsidRPr="0066787F">
        <w:rPr>
          <w:rStyle w:val="default"/>
          <w:rFonts w:cs="FrankRuehl" w:hint="cs"/>
          <w:rtl/>
        </w:rPr>
        <w:t>(2)</w:t>
      </w:r>
      <w:r w:rsidRPr="0066787F">
        <w:rPr>
          <w:rStyle w:val="default"/>
          <w:rFonts w:cs="FrankRuehl"/>
          <w:rtl/>
        </w:rPr>
        <w:tab/>
        <w:t>ל</w:t>
      </w:r>
      <w:r w:rsidRPr="0066787F">
        <w:rPr>
          <w:rStyle w:val="default"/>
          <w:rFonts w:cs="FrankRuehl" w:hint="cs"/>
          <w:rtl/>
        </w:rPr>
        <w:t xml:space="preserve">שכת הבריאות המחוזית, תל-אביב </w:t>
      </w:r>
      <w:r w:rsidR="006F315A">
        <w:rPr>
          <w:rStyle w:val="default"/>
          <w:rFonts w:cs="FrankRuehl" w:hint="cs"/>
          <w:rtl/>
        </w:rPr>
        <w:t>-</w:t>
      </w:r>
      <w:r w:rsidRPr="0066787F">
        <w:rPr>
          <w:rStyle w:val="default"/>
          <w:rFonts w:cs="FrankRuehl"/>
          <w:rtl/>
        </w:rPr>
        <w:t xml:space="preserve"> </w:t>
      </w:r>
      <w:r w:rsidRPr="0066787F">
        <w:rPr>
          <w:rStyle w:val="default"/>
          <w:rFonts w:cs="FrankRuehl" w:hint="cs"/>
          <w:rtl/>
        </w:rPr>
        <w:t>מחוזות תל-אביב, המרכז והדרום;</w:t>
      </w:r>
    </w:p>
    <w:p w14:paraId="6B577421" w14:textId="77777777" w:rsidR="00FD57A8" w:rsidRPr="0066787F" w:rsidRDefault="00FD57A8" w:rsidP="006F315A">
      <w:pPr>
        <w:pStyle w:val="P22"/>
        <w:spacing w:before="72"/>
        <w:ind w:left="1021" w:right="1134"/>
        <w:rPr>
          <w:rStyle w:val="default"/>
          <w:rFonts w:cs="FrankRuehl" w:hint="cs"/>
          <w:rtl/>
        </w:rPr>
      </w:pPr>
      <w:r w:rsidRPr="0066787F">
        <w:rPr>
          <w:rStyle w:val="default"/>
          <w:rFonts w:cs="FrankRuehl" w:hint="cs"/>
          <w:rtl/>
        </w:rPr>
        <w:t>(3)</w:t>
      </w:r>
      <w:r w:rsidRPr="0066787F">
        <w:rPr>
          <w:rStyle w:val="default"/>
          <w:rFonts w:cs="FrankRuehl"/>
          <w:rtl/>
        </w:rPr>
        <w:tab/>
        <w:t>ל</w:t>
      </w:r>
      <w:r w:rsidRPr="0066787F">
        <w:rPr>
          <w:rStyle w:val="default"/>
          <w:rFonts w:cs="FrankRuehl" w:hint="cs"/>
          <w:rtl/>
        </w:rPr>
        <w:t xml:space="preserve">שכת הבריאות המחוזית, חיפה </w:t>
      </w:r>
      <w:r w:rsidR="006F315A">
        <w:rPr>
          <w:rStyle w:val="default"/>
          <w:rFonts w:cs="FrankRuehl" w:hint="cs"/>
          <w:rtl/>
        </w:rPr>
        <w:t>-</w:t>
      </w:r>
      <w:r w:rsidRPr="0066787F">
        <w:rPr>
          <w:rStyle w:val="default"/>
          <w:rFonts w:cs="FrankRuehl"/>
          <w:rtl/>
        </w:rPr>
        <w:t xml:space="preserve"> </w:t>
      </w:r>
      <w:r w:rsidRPr="0066787F">
        <w:rPr>
          <w:rStyle w:val="default"/>
          <w:rFonts w:cs="FrankRuehl" w:hint="cs"/>
          <w:rtl/>
        </w:rPr>
        <w:t>מחוזות חיפה והצפון.</w:t>
      </w:r>
    </w:p>
    <w:p w14:paraId="150F154B" w14:textId="77777777" w:rsidR="00F62CE5" w:rsidRPr="006F315A" w:rsidRDefault="00F62CE5" w:rsidP="00F62CE5">
      <w:pPr>
        <w:pStyle w:val="P00"/>
        <w:spacing w:before="0"/>
        <w:ind w:left="0" w:right="1134"/>
        <w:rPr>
          <w:rFonts w:cs="FrankRuehl" w:hint="cs"/>
          <w:b/>
          <w:bCs/>
          <w:vanish/>
          <w:szCs w:val="20"/>
          <w:shd w:val="clear" w:color="auto" w:fill="FFFF99"/>
          <w:rtl/>
        </w:rPr>
      </w:pPr>
      <w:bookmarkStart w:id="12" w:name="Rov24"/>
      <w:r w:rsidRPr="006F315A">
        <w:rPr>
          <w:rFonts w:cs="FrankRuehl" w:hint="cs"/>
          <w:vanish/>
          <w:color w:val="FF0000"/>
          <w:szCs w:val="20"/>
          <w:shd w:val="clear" w:color="auto" w:fill="FFFF99"/>
          <w:rtl/>
        </w:rPr>
        <w:t>מיום 2.10.1969</w:t>
      </w:r>
    </w:p>
    <w:p w14:paraId="7EB0A919" w14:textId="77777777" w:rsidR="00F62CE5" w:rsidRPr="006F315A" w:rsidRDefault="00F62CE5" w:rsidP="00F62CE5">
      <w:pPr>
        <w:pStyle w:val="P00"/>
        <w:spacing w:before="0"/>
        <w:ind w:left="0" w:right="1134"/>
        <w:rPr>
          <w:rFonts w:cs="FrankRuehl" w:hint="cs"/>
          <w:b/>
          <w:bCs/>
          <w:vanish/>
          <w:szCs w:val="20"/>
          <w:shd w:val="clear" w:color="auto" w:fill="FFFF99"/>
          <w:rtl/>
        </w:rPr>
      </w:pPr>
      <w:r w:rsidRPr="006F315A">
        <w:rPr>
          <w:rFonts w:cs="FrankRuehl" w:hint="cs"/>
          <w:b/>
          <w:bCs/>
          <w:vanish/>
          <w:szCs w:val="20"/>
          <w:shd w:val="clear" w:color="auto" w:fill="FFFF99"/>
          <w:rtl/>
        </w:rPr>
        <w:t>כללים תש"ל-1969</w:t>
      </w:r>
    </w:p>
    <w:p w14:paraId="5A540F87" w14:textId="77777777" w:rsidR="00F62CE5" w:rsidRPr="006F315A" w:rsidRDefault="00F62CE5" w:rsidP="00F62CE5">
      <w:pPr>
        <w:pStyle w:val="P00"/>
        <w:tabs>
          <w:tab w:val="clear" w:pos="6259"/>
        </w:tabs>
        <w:spacing w:before="0"/>
        <w:ind w:left="0" w:right="1134"/>
        <w:rPr>
          <w:rStyle w:val="default"/>
          <w:rFonts w:cs="FrankRuehl" w:hint="cs"/>
          <w:vanish/>
          <w:sz w:val="20"/>
          <w:szCs w:val="20"/>
          <w:shd w:val="clear" w:color="auto" w:fill="FFFF99"/>
          <w:rtl/>
        </w:rPr>
      </w:pPr>
      <w:hyperlink r:id="rId14" w:history="1">
        <w:r w:rsidRPr="006F315A">
          <w:rPr>
            <w:rStyle w:val="Hyperlink"/>
            <w:rFonts w:cs="FrankRuehl" w:hint="cs"/>
            <w:vanish/>
            <w:szCs w:val="20"/>
            <w:shd w:val="clear" w:color="auto" w:fill="FFFF99"/>
            <w:rtl/>
          </w:rPr>
          <w:t>ק"ת תש"ל מס' 2459</w:t>
        </w:r>
      </w:hyperlink>
      <w:r w:rsidRPr="006F315A">
        <w:rPr>
          <w:rFonts w:cs="FrankRuehl" w:hint="cs"/>
          <w:vanish/>
          <w:szCs w:val="20"/>
          <w:shd w:val="clear" w:color="auto" w:fill="FFFF99"/>
          <w:rtl/>
        </w:rPr>
        <w:t xml:space="preserve"> מיום 2.10.1969 עמ' 148</w:t>
      </w:r>
    </w:p>
    <w:p w14:paraId="65E49A2A" w14:textId="77777777" w:rsidR="00F62CE5" w:rsidRPr="0066787F" w:rsidRDefault="00F62CE5" w:rsidP="0066787F">
      <w:pPr>
        <w:pStyle w:val="P00"/>
        <w:ind w:left="0" w:right="1134"/>
        <w:rPr>
          <w:rStyle w:val="default"/>
          <w:rFonts w:cs="FrankRuehl"/>
          <w:sz w:val="2"/>
          <w:szCs w:val="2"/>
          <w:rtl/>
        </w:rPr>
      </w:pPr>
      <w:r w:rsidRPr="006F315A">
        <w:rPr>
          <w:rStyle w:val="default"/>
          <w:rFonts w:cs="FrankRuehl" w:hint="cs"/>
          <w:vanish/>
          <w:shd w:val="clear" w:color="auto" w:fill="FFFF99"/>
          <w:rtl/>
        </w:rPr>
        <w:tab/>
      </w:r>
      <w:r w:rsidRPr="006F315A">
        <w:rPr>
          <w:rStyle w:val="default"/>
          <w:rFonts w:cs="FrankRuehl"/>
          <w:vanish/>
          <w:sz w:val="22"/>
          <w:szCs w:val="22"/>
          <w:shd w:val="clear" w:color="auto" w:fill="FFFF99"/>
          <w:rtl/>
        </w:rPr>
        <w:t>(א</w:t>
      </w:r>
      <w:r w:rsidRPr="006F315A">
        <w:rPr>
          <w:rStyle w:val="default"/>
          <w:rFonts w:cs="FrankRuehl" w:hint="cs"/>
          <w:vanish/>
          <w:sz w:val="22"/>
          <w:szCs w:val="22"/>
          <w:shd w:val="clear" w:color="auto" w:fill="FFFF99"/>
          <w:rtl/>
        </w:rPr>
        <w:t>)</w:t>
      </w:r>
      <w:r w:rsidRPr="006F315A">
        <w:rPr>
          <w:rStyle w:val="default"/>
          <w:rFonts w:cs="FrankRuehl"/>
          <w:vanish/>
          <w:sz w:val="22"/>
          <w:szCs w:val="22"/>
          <w:shd w:val="clear" w:color="auto" w:fill="FFFF99"/>
          <w:rtl/>
        </w:rPr>
        <w:tab/>
      </w:r>
      <w:r w:rsidRPr="006F315A">
        <w:rPr>
          <w:rStyle w:val="default"/>
          <w:rFonts w:cs="FrankRuehl" w:hint="cs"/>
          <w:strike/>
          <w:vanish/>
          <w:sz w:val="22"/>
          <w:szCs w:val="22"/>
          <w:shd w:val="clear" w:color="auto" w:fill="FFFF99"/>
          <w:rtl/>
        </w:rPr>
        <w:t>קופת החולים המוכרת תודיע את תוצאות הבדיקה הרפואית ללשכת הבריאות המחוזית</w:t>
      </w:r>
      <w:r w:rsidRPr="006F315A">
        <w:rPr>
          <w:rStyle w:val="default"/>
          <w:rFonts w:cs="FrankRuehl" w:hint="cs"/>
          <w:vanish/>
          <w:sz w:val="22"/>
          <w:szCs w:val="22"/>
          <w:shd w:val="clear" w:color="auto" w:fill="FFFF99"/>
          <w:rtl/>
        </w:rPr>
        <w:t xml:space="preserve"> </w:t>
      </w:r>
      <w:r w:rsidRPr="006F315A">
        <w:rPr>
          <w:rStyle w:val="default"/>
          <w:rFonts w:cs="FrankRuehl"/>
          <w:vanish/>
          <w:sz w:val="22"/>
          <w:szCs w:val="22"/>
          <w:u w:val="single"/>
          <w:shd w:val="clear" w:color="auto" w:fill="FFFF99"/>
          <w:rtl/>
        </w:rPr>
        <w:t>ת</w:t>
      </w:r>
      <w:r w:rsidRPr="006F315A">
        <w:rPr>
          <w:rStyle w:val="default"/>
          <w:rFonts w:cs="FrankRuehl" w:hint="cs"/>
          <w:vanish/>
          <w:sz w:val="22"/>
          <w:szCs w:val="22"/>
          <w:u w:val="single"/>
          <w:shd w:val="clear" w:color="auto" w:fill="FFFF99"/>
          <w:rtl/>
        </w:rPr>
        <w:t>וצאות הבדיקה הרפואית יועברו בכתב ללשכת הבריאות המחוזית</w:t>
      </w:r>
      <w:r w:rsidRPr="006F315A">
        <w:rPr>
          <w:rStyle w:val="default"/>
          <w:rFonts w:cs="FrankRuehl" w:hint="cs"/>
          <w:vanish/>
          <w:sz w:val="22"/>
          <w:szCs w:val="22"/>
          <w:shd w:val="clear" w:color="auto" w:fill="FFFF99"/>
          <w:rtl/>
        </w:rPr>
        <w:t xml:space="preserve"> של משרד הבריאות המחוזית שבשטח פעולתה נמצא מקום מגוריו של המועמד, והלשכה תביא את התוצאות בפני הרופא; הרופא רשאי, לפי שיקול דעתו, להזמ</w:t>
      </w:r>
      <w:r w:rsidRPr="006F315A">
        <w:rPr>
          <w:rStyle w:val="default"/>
          <w:rFonts w:cs="FrankRuehl"/>
          <w:vanish/>
          <w:sz w:val="22"/>
          <w:szCs w:val="22"/>
          <w:shd w:val="clear" w:color="auto" w:fill="FFFF99"/>
          <w:rtl/>
        </w:rPr>
        <w:t>ין</w:t>
      </w:r>
      <w:r w:rsidRPr="006F315A">
        <w:rPr>
          <w:rStyle w:val="default"/>
          <w:rFonts w:cs="FrankRuehl" w:hint="cs"/>
          <w:vanish/>
          <w:sz w:val="22"/>
          <w:szCs w:val="22"/>
          <w:shd w:val="clear" w:color="auto" w:fill="FFFF99"/>
          <w:rtl/>
        </w:rPr>
        <w:t xml:space="preserve"> את המועמד לבדיקה רפואית נוספת על ידיו או לדרוש מ</w:t>
      </w:r>
      <w:r w:rsidRPr="006F315A">
        <w:rPr>
          <w:rStyle w:val="default"/>
          <w:rFonts w:cs="FrankRuehl"/>
          <w:vanish/>
          <w:sz w:val="22"/>
          <w:szCs w:val="22"/>
          <w:shd w:val="clear" w:color="auto" w:fill="FFFF99"/>
          <w:rtl/>
        </w:rPr>
        <w:t>מ</w:t>
      </w:r>
      <w:r w:rsidRPr="006F315A">
        <w:rPr>
          <w:rStyle w:val="default"/>
          <w:rFonts w:cs="FrankRuehl" w:hint="cs"/>
          <w:vanish/>
          <w:sz w:val="22"/>
          <w:szCs w:val="22"/>
          <w:shd w:val="clear" w:color="auto" w:fill="FFFF99"/>
          <w:rtl/>
        </w:rPr>
        <w:t>נו לעבור בדיקות נוספות, בין בקופת חולים מוכרת ובין במוסדות רפואיים אחרים או על ידי רופאים מוסמכים, ולהמציא לו את ממצאיהם.</w:t>
      </w:r>
      <w:bookmarkEnd w:id="12"/>
    </w:p>
    <w:p w14:paraId="0DFB1B39" w14:textId="77777777" w:rsidR="00FD57A8" w:rsidRPr="0066787F" w:rsidRDefault="00FD57A8">
      <w:pPr>
        <w:pStyle w:val="P00"/>
        <w:spacing w:before="72"/>
        <w:ind w:left="0" w:right="1134"/>
        <w:rPr>
          <w:rStyle w:val="default"/>
          <w:rFonts w:cs="FrankRuehl"/>
          <w:rtl/>
        </w:rPr>
      </w:pPr>
      <w:bookmarkStart w:id="13" w:name="Seif4"/>
      <w:bookmarkEnd w:id="13"/>
      <w:r w:rsidRPr="0066787F">
        <w:rPr>
          <w:lang w:val="he-IL"/>
        </w:rPr>
        <w:pict w14:anchorId="1BE23971">
          <v:rect id="_x0000_s1032" style="position:absolute;left:0;text-align:left;margin-left:464.5pt;margin-top:8.05pt;width:75.05pt;height:12.2pt;z-index:251653632" o:allowincell="f" filled="f" stroked="f" strokecolor="lime" strokeweight=".25pt">
            <v:textbox inset="0,0,0,0">
              <w:txbxContent>
                <w:p w14:paraId="6F8ED864" w14:textId="77777777" w:rsidR="00FD57A8" w:rsidRDefault="00FD57A8">
                  <w:pPr>
                    <w:spacing w:line="160" w:lineRule="exact"/>
                    <w:jc w:val="left"/>
                    <w:rPr>
                      <w:rFonts w:cs="Miriam"/>
                      <w:noProof/>
                      <w:sz w:val="18"/>
                      <w:szCs w:val="18"/>
                      <w:rtl/>
                    </w:rPr>
                  </w:pPr>
                  <w:r>
                    <w:rPr>
                      <w:rFonts w:cs="Miriam"/>
                      <w:sz w:val="18"/>
                      <w:szCs w:val="18"/>
                      <w:rtl/>
                    </w:rPr>
                    <w:t>קב</w:t>
                  </w:r>
                  <w:r>
                    <w:rPr>
                      <w:rFonts w:cs="Miriam" w:hint="cs"/>
                      <w:sz w:val="18"/>
                      <w:szCs w:val="18"/>
                      <w:rtl/>
                    </w:rPr>
                    <w:t>יעת הרופא</w:t>
                  </w:r>
                </w:p>
              </w:txbxContent>
            </v:textbox>
            <w10:anchorlock/>
          </v:rect>
        </w:pict>
      </w:r>
      <w:r w:rsidRPr="0066787F">
        <w:rPr>
          <w:rStyle w:val="big-number"/>
          <w:rFonts w:cs="Miriam"/>
          <w:rtl/>
        </w:rPr>
        <w:t>5.</w:t>
      </w:r>
      <w:r w:rsidRPr="0066787F">
        <w:rPr>
          <w:rStyle w:val="big-number"/>
          <w:rFonts w:cs="Miriam"/>
          <w:rtl/>
        </w:rPr>
        <w:tab/>
      </w:r>
      <w:r w:rsidRPr="0066787F">
        <w:rPr>
          <w:rStyle w:val="default"/>
          <w:rFonts w:cs="FrankRuehl"/>
          <w:rtl/>
        </w:rPr>
        <w:t>הר</w:t>
      </w:r>
      <w:r w:rsidRPr="0066787F">
        <w:rPr>
          <w:rStyle w:val="default"/>
          <w:rFonts w:cs="FrankRuehl" w:hint="cs"/>
          <w:rtl/>
        </w:rPr>
        <w:t>ופא יקבע, לאור תוצאות הבדיקות ולאור ידיעות או תעודות בדבר מצב בריאותו של המועמד בעבר או בהווה שנמסרו ל</w:t>
      </w:r>
      <w:r w:rsidRPr="0066787F">
        <w:rPr>
          <w:rStyle w:val="default"/>
          <w:rFonts w:cs="FrankRuehl"/>
          <w:rtl/>
        </w:rPr>
        <w:t xml:space="preserve">ו, </w:t>
      </w:r>
      <w:r w:rsidRPr="0066787F">
        <w:rPr>
          <w:rStyle w:val="default"/>
          <w:rFonts w:cs="FrankRuehl" w:hint="cs"/>
          <w:rtl/>
        </w:rPr>
        <w:t>אם המועמד כשר מבחינה רפואית לשרת ב</w:t>
      </w:r>
      <w:r w:rsidRPr="0066787F">
        <w:rPr>
          <w:rStyle w:val="default"/>
          <w:rFonts w:cs="FrankRuehl"/>
          <w:rtl/>
        </w:rPr>
        <w:t>מ</w:t>
      </w:r>
      <w:r w:rsidRPr="0066787F">
        <w:rPr>
          <w:rStyle w:val="default"/>
          <w:rFonts w:cs="FrankRuehl" w:hint="cs"/>
          <w:rtl/>
        </w:rPr>
        <w:t>שרה הנדונה.</w:t>
      </w:r>
    </w:p>
    <w:p w14:paraId="755004A3" w14:textId="77777777" w:rsidR="00FD57A8" w:rsidRDefault="00FD57A8">
      <w:pPr>
        <w:pStyle w:val="P00"/>
        <w:spacing w:before="72"/>
        <w:ind w:left="0" w:right="1134"/>
        <w:rPr>
          <w:rStyle w:val="default"/>
          <w:rFonts w:cs="FrankRuehl" w:hint="cs"/>
          <w:rtl/>
        </w:rPr>
      </w:pPr>
      <w:bookmarkStart w:id="14" w:name="Seif5"/>
      <w:bookmarkEnd w:id="14"/>
      <w:r w:rsidRPr="0066787F">
        <w:rPr>
          <w:lang w:val="he-IL"/>
        </w:rPr>
        <w:pict w14:anchorId="50C26A2F">
          <v:rect id="_x0000_s1033" style="position:absolute;left:0;text-align:left;margin-left:464.5pt;margin-top:8.05pt;width:75.05pt;height:29.7pt;z-index:251654656" o:allowincell="f" filled="f" stroked="f" strokecolor="lime" strokeweight=".25pt">
            <v:textbox inset="0,0,0,0">
              <w:txbxContent>
                <w:p w14:paraId="4D2E7B5D" w14:textId="77777777" w:rsidR="00FD57A8" w:rsidRDefault="00FD57A8">
                  <w:pPr>
                    <w:spacing w:line="160" w:lineRule="exact"/>
                    <w:jc w:val="left"/>
                    <w:rPr>
                      <w:rFonts w:cs="Miriam"/>
                      <w:noProof/>
                      <w:sz w:val="18"/>
                      <w:szCs w:val="18"/>
                      <w:rtl/>
                    </w:rPr>
                  </w:pPr>
                  <w:r>
                    <w:rPr>
                      <w:rFonts w:cs="Miriam"/>
                      <w:sz w:val="18"/>
                      <w:szCs w:val="18"/>
                      <w:rtl/>
                    </w:rPr>
                    <w:t>הע</w:t>
                  </w:r>
                  <w:r>
                    <w:rPr>
                      <w:rFonts w:cs="Miriam" w:hint="cs"/>
                      <w:sz w:val="18"/>
                      <w:szCs w:val="18"/>
                      <w:rtl/>
                    </w:rPr>
                    <w:t>ברה לרא</w:t>
                  </w:r>
                  <w:r>
                    <w:rPr>
                      <w:rFonts w:cs="Miriam"/>
                      <w:sz w:val="18"/>
                      <w:szCs w:val="18"/>
                      <w:rtl/>
                    </w:rPr>
                    <w:t xml:space="preserve">ש </w:t>
                  </w:r>
                  <w:r>
                    <w:rPr>
                      <w:rFonts w:cs="Miriam" w:hint="cs"/>
                      <w:sz w:val="18"/>
                      <w:szCs w:val="18"/>
                      <w:rtl/>
                    </w:rPr>
                    <w:t>היחידה הרפואית לעובדי המדינה</w:t>
                  </w:r>
                </w:p>
              </w:txbxContent>
            </v:textbox>
            <w10:anchorlock/>
          </v:rect>
        </w:pict>
      </w:r>
      <w:r w:rsidRPr="0066787F">
        <w:rPr>
          <w:rStyle w:val="big-number"/>
          <w:rFonts w:cs="Miriam"/>
          <w:rtl/>
        </w:rPr>
        <w:t>6.</w:t>
      </w:r>
      <w:r w:rsidRPr="0066787F">
        <w:rPr>
          <w:rStyle w:val="big-number"/>
          <w:rFonts w:cs="Miriam"/>
          <w:rtl/>
        </w:rPr>
        <w:tab/>
      </w:r>
      <w:r w:rsidRPr="0066787F">
        <w:rPr>
          <w:rStyle w:val="default"/>
          <w:rFonts w:cs="FrankRuehl"/>
          <w:rtl/>
        </w:rPr>
        <w:t>הר</w:t>
      </w:r>
      <w:r w:rsidRPr="0066787F">
        <w:rPr>
          <w:rStyle w:val="default"/>
          <w:rFonts w:cs="FrankRuehl" w:hint="cs"/>
          <w:rtl/>
        </w:rPr>
        <w:t xml:space="preserve">ופא יעביר הענין להחלטת ראש היחידה הרפואית לעובדי המדינה, אם הוא סבור </w:t>
      </w:r>
      <w:r w:rsidR="006F315A">
        <w:rPr>
          <w:rStyle w:val="default"/>
          <w:rFonts w:cs="FrankRuehl"/>
          <w:rtl/>
        </w:rPr>
        <w:t>–</w:t>
      </w:r>
    </w:p>
    <w:p w14:paraId="19CEE47E" w14:textId="77777777" w:rsidR="00FD57A8" w:rsidRPr="0066787F" w:rsidRDefault="00FD57A8" w:rsidP="006F315A">
      <w:pPr>
        <w:pStyle w:val="P22"/>
        <w:spacing w:before="72"/>
        <w:ind w:left="1021" w:right="1134"/>
        <w:rPr>
          <w:rStyle w:val="default"/>
          <w:rFonts w:cs="FrankRuehl"/>
          <w:rtl/>
        </w:rPr>
      </w:pPr>
      <w:r w:rsidRPr="0066787F">
        <w:rPr>
          <w:rStyle w:val="default"/>
          <w:rFonts w:cs="FrankRuehl"/>
          <w:rtl/>
        </w:rPr>
        <w:t>(1)</w:t>
      </w:r>
      <w:r w:rsidRPr="0066787F">
        <w:rPr>
          <w:rStyle w:val="default"/>
          <w:rFonts w:cs="FrankRuehl"/>
          <w:rtl/>
        </w:rPr>
        <w:tab/>
        <w:t>ש</w:t>
      </w:r>
      <w:r w:rsidRPr="0066787F">
        <w:rPr>
          <w:rStyle w:val="default"/>
          <w:rFonts w:cs="FrankRuehl" w:hint="cs"/>
          <w:rtl/>
        </w:rPr>
        <w:t>מועמד הסובל ממחלה או מליקוי גופני או מפגם בהתפתחות, המנויים בתוספת הראשונה לכללי שירות המדינה (מינויים) (כללים ונוהל לב</w:t>
      </w:r>
      <w:r w:rsidRPr="0066787F">
        <w:rPr>
          <w:rStyle w:val="default"/>
          <w:rFonts w:cs="FrankRuehl"/>
          <w:rtl/>
        </w:rPr>
        <w:t>ד</w:t>
      </w:r>
      <w:r w:rsidRPr="0066787F">
        <w:rPr>
          <w:rStyle w:val="default"/>
          <w:rFonts w:cs="FrankRuehl" w:hint="cs"/>
          <w:rtl/>
        </w:rPr>
        <w:t>יקות</w:t>
      </w:r>
      <w:r w:rsidRPr="0066787F">
        <w:rPr>
          <w:rStyle w:val="default"/>
          <w:rFonts w:cs="FrankRuehl"/>
          <w:rtl/>
        </w:rPr>
        <w:t xml:space="preserve"> ר</w:t>
      </w:r>
      <w:r w:rsidRPr="0066787F">
        <w:rPr>
          <w:rStyle w:val="default"/>
          <w:rFonts w:cs="FrankRuehl" w:hint="cs"/>
          <w:rtl/>
        </w:rPr>
        <w:t>פואיות), תשכ"א</w:t>
      </w:r>
      <w:r w:rsidR="006F315A">
        <w:rPr>
          <w:rStyle w:val="default"/>
          <w:rFonts w:cs="FrankRuehl" w:hint="cs"/>
          <w:rtl/>
        </w:rPr>
        <w:t>-</w:t>
      </w:r>
      <w:r w:rsidRPr="0066787F">
        <w:rPr>
          <w:rStyle w:val="default"/>
          <w:rFonts w:cs="FrankRuehl"/>
          <w:rtl/>
        </w:rPr>
        <w:t xml:space="preserve">1961, </w:t>
      </w:r>
      <w:r w:rsidRPr="0066787F">
        <w:rPr>
          <w:rStyle w:val="default"/>
          <w:rFonts w:cs="FrankRuehl" w:hint="cs"/>
          <w:rtl/>
        </w:rPr>
        <w:t>כשר מבחינה רפואית לשרת במשרה הנדונה;</w:t>
      </w:r>
    </w:p>
    <w:p w14:paraId="3120723E" w14:textId="77777777" w:rsidR="00FD57A8" w:rsidRPr="0066787F" w:rsidRDefault="00FD57A8">
      <w:pPr>
        <w:pStyle w:val="P22"/>
        <w:spacing w:before="72"/>
        <w:ind w:left="1021" w:right="1134"/>
        <w:rPr>
          <w:rStyle w:val="default"/>
          <w:rFonts w:cs="FrankRuehl"/>
          <w:rtl/>
        </w:rPr>
      </w:pPr>
      <w:r w:rsidRPr="0066787F">
        <w:rPr>
          <w:rStyle w:val="default"/>
          <w:rFonts w:cs="FrankRuehl" w:hint="cs"/>
          <w:rtl/>
        </w:rPr>
        <w:t>(2)</w:t>
      </w:r>
      <w:r w:rsidRPr="0066787F">
        <w:rPr>
          <w:rStyle w:val="default"/>
          <w:rFonts w:cs="FrankRuehl"/>
          <w:rtl/>
        </w:rPr>
        <w:tab/>
        <w:t>ש</w:t>
      </w:r>
      <w:r w:rsidRPr="0066787F">
        <w:rPr>
          <w:rStyle w:val="default"/>
          <w:rFonts w:cs="FrankRuehl" w:hint="cs"/>
          <w:rtl/>
        </w:rPr>
        <w:t>מועמד שסבל ממחלה או מליקוי גופני המנויים בתוספת הראשונה האמורה, כשר מבחינה רפואית לשרת במשרה הנדונה או קיימת אפשרות סבירה שהמועמד יחזור ויסבול מן המחלה או הליקוי הגופני האמורים;</w:t>
      </w:r>
    </w:p>
    <w:p w14:paraId="44CB7E67" w14:textId="77777777" w:rsidR="00FD57A8" w:rsidRPr="0066787F" w:rsidRDefault="00FD57A8" w:rsidP="006F315A">
      <w:pPr>
        <w:pStyle w:val="P22"/>
        <w:spacing w:before="72"/>
        <w:ind w:left="1021" w:right="1134"/>
        <w:rPr>
          <w:rStyle w:val="default"/>
          <w:rFonts w:cs="FrankRuehl"/>
          <w:rtl/>
        </w:rPr>
      </w:pPr>
      <w:r w:rsidRPr="0066787F">
        <w:rPr>
          <w:rStyle w:val="default"/>
          <w:rFonts w:cs="FrankRuehl" w:hint="cs"/>
          <w:rtl/>
        </w:rPr>
        <w:t>(3)</w:t>
      </w:r>
      <w:r w:rsidRPr="0066787F">
        <w:rPr>
          <w:rStyle w:val="default"/>
          <w:rFonts w:cs="FrankRuehl"/>
          <w:rtl/>
        </w:rPr>
        <w:tab/>
        <w:t>ש</w:t>
      </w:r>
      <w:r w:rsidRPr="0066787F">
        <w:rPr>
          <w:rStyle w:val="default"/>
          <w:rFonts w:cs="FrankRuehl" w:hint="cs"/>
          <w:rtl/>
        </w:rPr>
        <w:t>מוע</w:t>
      </w:r>
      <w:r w:rsidRPr="0066787F">
        <w:rPr>
          <w:rStyle w:val="default"/>
          <w:rFonts w:cs="FrankRuehl"/>
          <w:rtl/>
        </w:rPr>
        <w:t>מ</w:t>
      </w:r>
      <w:r w:rsidRPr="0066787F">
        <w:rPr>
          <w:rStyle w:val="default"/>
          <w:rFonts w:cs="FrankRuehl" w:hint="cs"/>
          <w:rtl/>
        </w:rPr>
        <w:t>ד למ</w:t>
      </w:r>
      <w:r w:rsidRPr="0066787F">
        <w:rPr>
          <w:rStyle w:val="default"/>
          <w:rFonts w:cs="FrankRuehl"/>
          <w:rtl/>
        </w:rPr>
        <w:t>שר</w:t>
      </w:r>
      <w:r w:rsidRPr="0066787F">
        <w:rPr>
          <w:rStyle w:val="default"/>
          <w:rFonts w:cs="FrankRuehl" w:hint="cs"/>
          <w:rtl/>
        </w:rPr>
        <w:t>ה האמורה במספר הסידורי 8 שבטור א' בתוספת השניה לכללי שירות המדינה (מינויים) (כללים ונוהל לבדיקות רפואיות), תשכ"א</w:t>
      </w:r>
      <w:r w:rsidR="006F315A">
        <w:rPr>
          <w:rStyle w:val="default"/>
          <w:rFonts w:cs="FrankRuehl" w:hint="cs"/>
          <w:rtl/>
        </w:rPr>
        <w:t>-</w:t>
      </w:r>
      <w:r w:rsidRPr="0066787F">
        <w:rPr>
          <w:rStyle w:val="default"/>
          <w:rFonts w:cs="FrankRuehl"/>
          <w:rtl/>
        </w:rPr>
        <w:t xml:space="preserve">1961, </w:t>
      </w:r>
      <w:r w:rsidRPr="0066787F">
        <w:rPr>
          <w:rStyle w:val="default"/>
          <w:rFonts w:cs="FrankRuehl" w:hint="cs"/>
          <w:rtl/>
        </w:rPr>
        <w:t>שאין מצב בריאותו, או לא היה בעבר, כמתואר בטור ב' בתוספת השניה מול אותה משרה, כשר מבחינה רפואית לשרת במשרה הנדונה;</w:t>
      </w:r>
    </w:p>
    <w:p w14:paraId="4DBD1301" w14:textId="77777777" w:rsidR="00FD57A8" w:rsidRPr="0066787F" w:rsidRDefault="00FD57A8">
      <w:pPr>
        <w:pStyle w:val="P22"/>
        <w:spacing w:before="72"/>
        <w:ind w:left="1021" w:right="1134"/>
        <w:rPr>
          <w:rStyle w:val="default"/>
          <w:rFonts w:cs="FrankRuehl"/>
          <w:rtl/>
        </w:rPr>
      </w:pPr>
      <w:r w:rsidRPr="0066787F">
        <w:rPr>
          <w:rStyle w:val="default"/>
          <w:rFonts w:cs="FrankRuehl" w:hint="cs"/>
          <w:rtl/>
        </w:rPr>
        <w:t>(4)</w:t>
      </w:r>
      <w:r w:rsidRPr="0066787F">
        <w:rPr>
          <w:rStyle w:val="default"/>
          <w:rFonts w:cs="FrankRuehl"/>
          <w:rtl/>
        </w:rPr>
        <w:tab/>
        <w:t>ש</w:t>
      </w:r>
      <w:r w:rsidRPr="0066787F">
        <w:rPr>
          <w:rStyle w:val="default"/>
          <w:rFonts w:cs="FrankRuehl" w:hint="cs"/>
          <w:rtl/>
        </w:rPr>
        <w:t>מועמד אשר ס</w:t>
      </w:r>
      <w:r w:rsidRPr="0066787F">
        <w:rPr>
          <w:rStyle w:val="default"/>
          <w:rFonts w:cs="FrankRuehl"/>
          <w:rtl/>
        </w:rPr>
        <w:t>ו</w:t>
      </w:r>
      <w:r w:rsidRPr="0066787F">
        <w:rPr>
          <w:rStyle w:val="default"/>
          <w:rFonts w:cs="FrankRuehl" w:hint="cs"/>
          <w:rtl/>
        </w:rPr>
        <w:t>בל א</w:t>
      </w:r>
      <w:r w:rsidRPr="0066787F">
        <w:rPr>
          <w:rStyle w:val="default"/>
          <w:rFonts w:cs="FrankRuehl"/>
          <w:rtl/>
        </w:rPr>
        <w:t xml:space="preserve">ו </w:t>
      </w:r>
      <w:r w:rsidRPr="0066787F">
        <w:rPr>
          <w:rStyle w:val="default"/>
          <w:rFonts w:cs="FrankRuehl" w:hint="cs"/>
          <w:rtl/>
        </w:rPr>
        <w:t>סבל ממחלה או מליקוי גופני או מפגם בהתפתחות שאינם מנויים בתוספת הראשונה האמורה או אשר מצב בריאותו הוא כמתואר בתוספת השניה האמורה אינו כשר מבחינה רפואית לשרת במשרה הנדונה לאור הנסיבות הרפואיות של המקרה ולאור דרישות המשרה האמורה.</w:t>
      </w:r>
    </w:p>
    <w:p w14:paraId="698EE22E" w14:textId="77777777" w:rsidR="00FD57A8" w:rsidRPr="0066787F" w:rsidRDefault="00FD57A8">
      <w:pPr>
        <w:pStyle w:val="P00"/>
        <w:spacing w:before="72"/>
        <w:ind w:left="0" w:right="1134"/>
        <w:rPr>
          <w:rStyle w:val="default"/>
          <w:rFonts w:cs="FrankRuehl"/>
          <w:rtl/>
        </w:rPr>
      </w:pPr>
      <w:bookmarkStart w:id="15" w:name="Seif6"/>
      <w:bookmarkEnd w:id="15"/>
      <w:r w:rsidRPr="0066787F">
        <w:rPr>
          <w:lang w:val="he-IL"/>
        </w:rPr>
        <w:pict w14:anchorId="4D706783">
          <v:rect id="_x0000_s1034" style="position:absolute;left:0;text-align:left;margin-left:464.5pt;margin-top:8.05pt;width:75.05pt;height:15.15pt;z-index:251655680" o:allowincell="f" filled="f" stroked="f" strokecolor="lime" strokeweight=".25pt">
            <v:textbox style="mso-next-textbox:#_x0000_s1034" inset="0,0,0,0">
              <w:txbxContent>
                <w:p w14:paraId="1E707360" w14:textId="77777777" w:rsidR="00FD57A8" w:rsidRDefault="00FD57A8" w:rsidP="006F315A">
                  <w:pPr>
                    <w:spacing w:line="160" w:lineRule="exact"/>
                    <w:jc w:val="left"/>
                    <w:rPr>
                      <w:rFonts w:cs="Miriam"/>
                      <w:noProof/>
                      <w:sz w:val="18"/>
                      <w:szCs w:val="18"/>
                      <w:rtl/>
                    </w:rPr>
                  </w:pPr>
                  <w:r>
                    <w:rPr>
                      <w:rFonts w:cs="Miriam"/>
                      <w:sz w:val="18"/>
                      <w:szCs w:val="18"/>
                      <w:rtl/>
                    </w:rPr>
                    <w:t>ער</w:t>
                  </w:r>
                  <w:r>
                    <w:rPr>
                      <w:rFonts w:cs="Miriam" w:hint="cs"/>
                      <w:sz w:val="18"/>
                      <w:szCs w:val="18"/>
                      <w:rtl/>
                    </w:rPr>
                    <w:t>ר על קביעת ר</w:t>
                  </w:r>
                  <w:r>
                    <w:rPr>
                      <w:rFonts w:cs="Miriam"/>
                      <w:sz w:val="18"/>
                      <w:szCs w:val="18"/>
                      <w:rtl/>
                    </w:rPr>
                    <w:t>ו</w:t>
                  </w:r>
                  <w:r>
                    <w:rPr>
                      <w:rFonts w:cs="Miriam" w:hint="cs"/>
                      <w:sz w:val="18"/>
                      <w:szCs w:val="18"/>
                      <w:rtl/>
                    </w:rPr>
                    <w:t>פא</w:t>
                  </w:r>
                </w:p>
              </w:txbxContent>
            </v:textbox>
            <w10:anchorlock/>
          </v:rect>
        </w:pict>
      </w:r>
      <w:r w:rsidRPr="0066787F">
        <w:rPr>
          <w:rStyle w:val="big-number"/>
          <w:rFonts w:cs="Miriam"/>
          <w:rtl/>
        </w:rPr>
        <w:t>7.</w:t>
      </w:r>
      <w:r w:rsidRPr="0066787F">
        <w:rPr>
          <w:rStyle w:val="big-number"/>
          <w:rFonts w:cs="Miriam"/>
          <w:rtl/>
        </w:rPr>
        <w:tab/>
      </w:r>
      <w:r w:rsidRPr="0066787F">
        <w:rPr>
          <w:rStyle w:val="default"/>
          <w:rFonts w:cs="FrankRuehl"/>
          <w:rtl/>
        </w:rPr>
        <w:t>מו</w:t>
      </w:r>
      <w:r w:rsidRPr="0066787F">
        <w:rPr>
          <w:rStyle w:val="default"/>
          <w:rFonts w:cs="FrankRuehl" w:hint="cs"/>
          <w:rtl/>
        </w:rPr>
        <w:t>עמד שלא נתמנה עובד במשרד מבקר המדינה עקב הקביעה של הרופא כי אינו כשר מבחינה רפואית לשרת במשרה הנדונה, רשאי לערור על קביעה זו בפני ראש היחידה הרפואית לעובדי המדינה.</w:t>
      </w:r>
    </w:p>
    <w:p w14:paraId="2987F03B" w14:textId="77777777" w:rsidR="00FD57A8" w:rsidRPr="0066787F" w:rsidRDefault="00FD57A8">
      <w:pPr>
        <w:pStyle w:val="P00"/>
        <w:spacing w:before="72"/>
        <w:ind w:left="0" w:right="1134"/>
        <w:rPr>
          <w:rStyle w:val="default"/>
          <w:rFonts w:cs="FrankRuehl"/>
          <w:rtl/>
        </w:rPr>
      </w:pPr>
      <w:bookmarkStart w:id="16" w:name="Seif7"/>
      <w:bookmarkEnd w:id="16"/>
      <w:r w:rsidRPr="0066787F">
        <w:rPr>
          <w:lang w:val="he-IL"/>
        </w:rPr>
        <w:pict w14:anchorId="6C3FEFA5">
          <v:rect id="_x0000_s1035" style="position:absolute;left:0;text-align:left;margin-left:470.25pt;margin-top:8.05pt;width:69.3pt;height:30.8pt;z-index:251656704" o:allowincell="f" filled="f" stroked="f" strokecolor="lime" strokeweight=".25pt">
            <v:textbox inset="0,0,0,0">
              <w:txbxContent>
                <w:p w14:paraId="3363607A" w14:textId="77777777" w:rsidR="00FD57A8" w:rsidRDefault="00FD57A8">
                  <w:pPr>
                    <w:spacing w:line="160" w:lineRule="exact"/>
                    <w:jc w:val="left"/>
                    <w:rPr>
                      <w:rFonts w:cs="Miriam"/>
                      <w:noProof/>
                      <w:sz w:val="18"/>
                      <w:szCs w:val="18"/>
                      <w:rtl/>
                    </w:rPr>
                  </w:pPr>
                  <w:r>
                    <w:rPr>
                      <w:rFonts w:cs="Miriam"/>
                      <w:sz w:val="18"/>
                      <w:szCs w:val="18"/>
                      <w:rtl/>
                    </w:rPr>
                    <w:t>ער</w:t>
                  </w:r>
                  <w:r>
                    <w:rPr>
                      <w:rFonts w:cs="Miriam" w:hint="cs"/>
                      <w:sz w:val="18"/>
                      <w:szCs w:val="18"/>
                      <w:rtl/>
                    </w:rPr>
                    <w:t>ר על קביעת ראש היחידה הרפואית לעובדי המדינה</w:t>
                  </w:r>
                </w:p>
              </w:txbxContent>
            </v:textbox>
            <w10:anchorlock/>
          </v:rect>
        </w:pict>
      </w:r>
      <w:r w:rsidRPr="0066787F">
        <w:rPr>
          <w:rStyle w:val="big-number"/>
          <w:rFonts w:cs="Miriam"/>
          <w:rtl/>
        </w:rPr>
        <w:t>8.</w:t>
      </w:r>
      <w:r w:rsidRPr="0066787F">
        <w:rPr>
          <w:rStyle w:val="big-number"/>
          <w:rFonts w:cs="Miriam"/>
          <w:rtl/>
        </w:rPr>
        <w:tab/>
      </w:r>
      <w:r w:rsidRPr="0066787F">
        <w:rPr>
          <w:rStyle w:val="default"/>
          <w:rFonts w:cs="FrankRuehl"/>
          <w:rtl/>
        </w:rPr>
        <w:t>מו</w:t>
      </w:r>
      <w:r w:rsidRPr="0066787F">
        <w:rPr>
          <w:rStyle w:val="default"/>
          <w:rFonts w:cs="FrankRuehl" w:hint="cs"/>
          <w:rtl/>
        </w:rPr>
        <w:t>עמד שלא נתמנה עובד במשרד מבקר המדינה עקב הקביעה של ראש היחידה הרפואית לעובדי המד</w:t>
      </w:r>
      <w:r w:rsidRPr="0066787F">
        <w:rPr>
          <w:rStyle w:val="default"/>
          <w:rFonts w:cs="FrankRuehl"/>
          <w:rtl/>
        </w:rPr>
        <w:t>ינ</w:t>
      </w:r>
      <w:r w:rsidRPr="0066787F">
        <w:rPr>
          <w:rStyle w:val="default"/>
          <w:rFonts w:cs="FrankRuehl" w:hint="cs"/>
          <w:rtl/>
        </w:rPr>
        <w:t>ה לפי סעיפים 6 או 7 כי אינו כשר מבחינה רפואית לשרת במשרה הנדונה, רשאי לערור על קביעה זו בפני ועדה של רופאים שמינה שר הבריאות או מי שהוסמך על ידיו לכך והחלטתה תהיה סופית.</w:t>
      </w:r>
    </w:p>
    <w:p w14:paraId="5F17C207" w14:textId="77777777" w:rsidR="00FD57A8" w:rsidRPr="0066787F" w:rsidRDefault="00FD57A8">
      <w:pPr>
        <w:pStyle w:val="P00"/>
        <w:spacing w:before="72"/>
        <w:ind w:left="0" w:right="1134"/>
        <w:rPr>
          <w:rStyle w:val="default"/>
          <w:rFonts w:cs="FrankRuehl"/>
          <w:rtl/>
        </w:rPr>
      </w:pPr>
      <w:bookmarkStart w:id="17" w:name="Seif8"/>
      <w:bookmarkEnd w:id="17"/>
      <w:r w:rsidRPr="0066787F">
        <w:rPr>
          <w:lang w:val="he-IL"/>
        </w:rPr>
        <w:pict w14:anchorId="6BD96BB9">
          <v:rect id="_x0000_s1036" style="position:absolute;left:0;text-align:left;margin-left:464.5pt;margin-top:8.05pt;width:75.05pt;height:16.7pt;z-index:251657728" o:allowincell="f" filled="f" stroked="f" strokecolor="lime" strokeweight=".25pt">
            <v:textbox inset="0,0,0,0">
              <w:txbxContent>
                <w:p w14:paraId="6B2F523F" w14:textId="77777777" w:rsidR="00FD57A8" w:rsidRDefault="00FD57A8">
                  <w:pPr>
                    <w:spacing w:line="160" w:lineRule="exact"/>
                    <w:jc w:val="left"/>
                    <w:rPr>
                      <w:rFonts w:cs="Miriam"/>
                      <w:noProof/>
                      <w:sz w:val="18"/>
                      <w:szCs w:val="18"/>
                      <w:rtl/>
                    </w:rPr>
                  </w:pPr>
                  <w:r>
                    <w:rPr>
                      <w:rFonts w:cs="Miriam"/>
                      <w:sz w:val="18"/>
                      <w:szCs w:val="18"/>
                      <w:rtl/>
                    </w:rPr>
                    <w:t>הג</w:t>
                  </w:r>
                  <w:r>
                    <w:rPr>
                      <w:rFonts w:cs="Miriam" w:hint="cs"/>
                      <w:sz w:val="18"/>
                      <w:szCs w:val="18"/>
                      <w:rtl/>
                    </w:rPr>
                    <w:t>שת ערר</w:t>
                  </w:r>
                </w:p>
              </w:txbxContent>
            </v:textbox>
            <w10:anchorlock/>
          </v:rect>
        </w:pict>
      </w:r>
      <w:r w:rsidRPr="0066787F">
        <w:rPr>
          <w:rStyle w:val="big-number"/>
          <w:rFonts w:cs="Miriam"/>
          <w:rtl/>
        </w:rPr>
        <w:t>9.</w:t>
      </w:r>
      <w:r w:rsidRPr="0066787F">
        <w:rPr>
          <w:rStyle w:val="big-number"/>
          <w:rFonts w:cs="Miriam"/>
          <w:rtl/>
        </w:rPr>
        <w:tab/>
      </w:r>
      <w:r w:rsidRPr="0066787F">
        <w:rPr>
          <w:rStyle w:val="default"/>
          <w:rFonts w:cs="FrankRuehl"/>
          <w:rtl/>
        </w:rPr>
        <w:t>ער</w:t>
      </w:r>
      <w:r w:rsidRPr="0066787F">
        <w:rPr>
          <w:rStyle w:val="default"/>
          <w:rFonts w:cs="FrankRuehl" w:hint="cs"/>
          <w:rtl/>
        </w:rPr>
        <w:t>ר כאמור בסעיפים 7 ו-8 יוגש על ידי המועמד באמצעות מנהל היחידה שהתכוון להעסיקו ת</w:t>
      </w:r>
      <w:r w:rsidRPr="0066787F">
        <w:rPr>
          <w:rStyle w:val="default"/>
          <w:rFonts w:cs="FrankRuehl"/>
          <w:rtl/>
        </w:rPr>
        <w:t>וך</w:t>
      </w:r>
      <w:r w:rsidRPr="0066787F">
        <w:rPr>
          <w:rStyle w:val="default"/>
          <w:rFonts w:cs="FrankRuehl" w:hint="cs"/>
          <w:rtl/>
        </w:rPr>
        <w:t xml:space="preserve"> 14 ימים מן היום בו נמסרה לו ההודעה על הקביעה.</w:t>
      </w:r>
    </w:p>
    <w:p w14:paraId="2D7B6208" w14:textId="77777777" w:rsidR="00FD57A8" w:rsidRPr="0066787F" w:rsidRDefault="00FD57A8">
      <w:pPr>
        <w:pStyle w:val="P00"/>
        <w:spacing w:before="72"/>
        <w:ind w:left="0" w:right="1134"/>
        <w:rPr>
          <w:rStyle w:val="default"/>
          <w:rFonts w:cs="FrankRuehl"/>
          <w:rtl/>
        </w:rPr>
      </w:pPr>
      <w:bookmarkStart w:id="18" w:name="Seif9"/>
      <w:bookmarkEnd w:id="18"/>
      <w:r w:rsidRPr="0066787F">
        <w:rPr>
          <w:lang w:val="he-IL"/>
        </w:rPr>
        <w:pict w14:anchorId="0F068FDF">
          <v:rect id="_x0000_s1037" style="position:absolute;left:0;text-align:left;margin-left:464.5pt;margin-top:8.05pt;width:75.05pt;height:11.8pt;z-index:251658752" o:allowincell="f" filled="f" stroked="f" strokecolor="lime" strokeweight=".25pt">
            <v:textbox inset="0,0,0,0">
              <w:txbxContent>
                <w:p w14:paraId="09253BC5" w14:textId="77777777" w:rsidR="00FD57A8" w:rsidRDefault="00FD57A8">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sidRPr="0066787F">
        <w:rPr>
          <w:rStyle w:val="big-number"/>
          <w:rFonts w:cs="Miriam"/>
          <w:rtl/>
        </w:rPr>
        <w:t>10.</w:t>
      </w:r>
      <w:r w:rsidRPr="0066787F">
        <w:rPr>
          <w:rStyle w:val="big-number"/>
          <w:rFonts w:cs="Miriam"/>
          <w:rtl/>
        </w:rPr>
        <w:tab/>
      </w:r>
      <w:r w:rsidRPr="0066787F">
        <w:rPr>
          <w:rStyle w:val="default"/>
          <w:rFonts w:cs="FrankRuehl"/>
          <w:rtl/>
        </w:rPr>
        <w:t>אל</w:t>
      </w:r>
      <w:r w:rsidRPr="0066787F">
        <w:rPr>
          <w:rStyle w:val="default"/>
          <w:rFonts w:cs="FrankRuehl" w:hint="cs"/>
          <w:rtl/>
        </w:rPr>
        <w:t>ה פטורים מקיום התנאים האמורים בסעיף 29 לחוק:</w:t>
      </w:r>
    </w:p>
    <w:p w14:paraId="716C9E6D" w14:textId="77777777" w:rsidR="00FD57A8" w:rsidRPr="0066787F" w:rsidRDefault="00FD57A8" w:rsidP="006F315A">
      <w:pPr>
        <w:pStyle w:val="P22"/>
        <w:spacing w:before="72"/>
        <w:ind w:left="1021" w:right="1134"/>
        <w:rPr>
          <w:rStyle w:val="default"/>
          <w:rFonts w:cs="FrankRuehl"/>
          <w:rtl/>
        </w:rPr>
      </w:pPr>
      <w:r w:rsidRPr="0066787F">
        <w:rPr>
          <w:rStyle w:val="default"/>
          <w:rFonts w:cs="FrankRuehl"/>
          <w:rtl/>
        </w:rPr>
        <w:t>(1)</w:t>
      </w:r>
      <w:r w:rsidRPr="0066787F">
        <w:rPr>
          <w:rStyle w:val="default"/>
          <w:rFonts w:cs="FrankRuehl"/>
          <w:rtl/>
        </w:rPr>
        <w:tab/>
        <w:t>מ</w:t>
      </w:r>
      <w:r w:rsidRPr="0066787F">
        <w:rPr>
          <w:rStyle w:val="default"/>
          <w:rFonts w:cs="FrankRuehl" w:hint="cs"/>
          <w:rtl/>
        </w:rPr>
        <w:t>י שעבר לשירות במשרד מבקר המדינה בנסיבות האמורות בסעיף 61 ל</w:t>
      </w:r>
      <w:r w:rsidRPr="0066787F">
        <w:rPr>
          <w:rStyle w:val="default"/>
          <w:rFonts w:cs="FrankRuehl"/>
          <w:rtl/>
        </w:rPr>
        <w:t>ח</w:t>
      </w:r>
      <w:r w:rsidRPr="0066787F">
        <w:rPr>
          <w:rStyle w:val="default"/>
          <w:rFonts w:cs="FrankRuehl" w:hint="cs"/>
          <w:rtl/>
        </w:rPr>
        <w:t>וק שירות המדינה (גימלאות), תשט"ו</w:t>
      </w:r>
      <w:r w:rsidR="006F315A">
        <w:rPr>
          <w:rStyle w:val="default"/>
          <w:rFonts w:cs="FrankRuehl" w:hint="cs"/>
          <w:rtl/>
        </w:rPr>
        <w:t>-</w:t>
      </w:r>
      <w:r w:rsidRPr="0066787F">
        <w:rPr>
          <w:rStyle w:val="default"/>
          <w:rFonts w:cs="FrankRuehl"/>
          <w:rtl/>
        </w:rPr>
        <w:t>1955 (</w:t>
      </w:r>
      <w:r w:rsidRPr="0066787F">
        <w:rPr>
          <w:rStyle w:val="default"/>
          <w:rFonts w:cs="FrankRuehl" w:hint="cs"/>
          <w:rtl/>
        </w:rPr>
        <w:t xml:space="preserve">להלן </w:t>
      </w:r>
      <w:r w:rsidR="006F315A">
        <w:rPr>
          <w:rStyle w:val="default"/>
          <w:rFonts w:cs="FrankRuehl" w:hint="cs"/>
          <w:rtl/>
        </w:rPr>
        <w:t>-</w:t>
      </w:r>
      <w:r w:rsidRPr="0066787F">
        <w:rPr>
          <w:rStyle w:val="default"/>
          <w:rFonts w:cs="FrankRuehl"/>
          <w:rtl/>
        </w:rPr>
        <w:t xml:space="preserve"> </w:t>
      </w:r>
      <w:r w:rsidRPr="0066787F">
        <w:rPr>
          <w:rStyle w:val="default"/>
          <w:rFonts w:cs="FrankRuehl" w:hint="cs"/>
          <w:rtl/>
        </w:rPr>
        <w:t>חוק הגימלאות);</w:t>
      </w:r>
    </w:p>
    <w:p w14:paraId="6F06AD69" w14:textId="77777777" w:rsidR="00FD57A8" w:rsidRPr="0066787F" w:rsidRDefault="00FD57A8">
      <w:pPr>
        <w:pStyle w:val="P22"/>
        <w:spacing w:before="72"/>
        <w:ind w:left="1021" w:right="1134"/>
        <w:rPr>
          <w:rStyle w:val="default"/>
          <w:rFonts w:cs="FrankRuehl"/>
          <w:rtl/>
        </w:rPr>
      </w:pPr>
      <w:r w:rsidRPr="0066787F">
        <w:rPr>
          <w:lang w:val="he-IL"/>
        </w:rPr>
        <w:pict w14:anchorId="09CA14A3">
          <v:rect id="_x0000_s1038" style="position:absolute;left:0;text-align:left;margin-left:464.5pt;margin-top:8.05pt;width:75.05pt;height:16.3pt;z-index:251659776" o:allowincell="f" filled="f" stroked="f" strokecolor="lime" strokeweight=".25pt">
            <v:textbox inset="0,0,0,0">
              <w:txbxContent>
                <w:p w14:paraId="6CA5AB2D" w14:textId="77777777" w:rsidR="00FD57A8" w:rsidRDefault="00FD57A8" w:rsidP="006F315A">
                  <w:pPr>
                    <w:spacing w:line="160" w:lineRule="exact"/>
                    <w:jc w:val="left"/>
                    <w:rPr>
                      <w:rFonts w:cs="Miriam"/>
                      <w:noProof/>
                      <w:sz w:val="18"/>
                      <w:szCs w:val="18"/>
                      <w:rtl/>
                    </w:rPr>
                  </w:pPr>
                  <w:r>
                    <w:rPr>
                      <w:rFonts w:cs="Miriam"/>
                      <w:sz w:val="18"/>
                      <w:szCs w:val="18"/>
                      <w:rtl/>
                    </w:rPr>
                    <w:t>כל</w:t>
                  </w:r>
                  <w:r>
                    <w:rPr>
                      <w:rFonts w:cs="Miriam" w:hint="cs"/>
                      <w:sz w:val="18"/>
                      <w:szCs w:val="18"/>
                      <w:rtl/>
                    </w:rPr>
                    <w:t>לים ת</w:t>
                  </w:r>
                  <w:r>
                    <w:rPr>
                      <w:rFonts w:cs="Miriam"/>
                      <w:sz w:val="18"/>
                      <w:szCs w:val="18"/>
                      <w:rtl/>
                    </w:rPr>
                    <w:t>ש</w:t>
                  </w:r>
                  <w:r>
                    <w:rPr>
                      <w:rFonts w:cs="Miriam" w:hint="cs"/>
                      <w:sz w:val="18"/>
                      <w:szCs w:val="18"/>
                      <w:rtl/>
                    </w:rPr>
                    <w:t>"ל</w:t>
                  </w:r>
                  <w:r w:rsidR="006F315A">
                    <w:rPr>
                      <w:rFonts w:cs="Miriam" w:hint="cs"/>
                      <w:sz w:val="18"/>
                      <w:szCs w:val="18"/>
                      <w:rtl/>
                    </w:rPr>
                    <w:t>-</w:t>
                  </w:r>
                  <w:r>
                    <w:rPr>
                      <w:rFonts w:cs="Miriam"/>
                      <w:sz w:val="18"/>
                      <w:szCs w:val="18"/>
                      <w:rtl/>
                    </w:rPr>
                    <w:t>1969</w:t>
                  </w:r>
                </w:p>
              </w:txbxContent>
            </v:textbox>
            <w10:anchorlock/>
          </v:rect>
        </w:pict>
      </w:r>
      <w:r w:rsidRPr="0066787F">
        <w:rPr>
          <w:rStyle w:val="default"/>
          <w:rFonts w:cs="FrankRuehl"/>
          <w:rtl/>
        </w:rPr>
        <w:t>(2)</w:t>
      </w:r>
      <w:r w:rsidRPr="0066787F">
        <w:rPr>
          <w:rStyle w:val="default"/>
          <w:rFonts w:cs="FrankRuehl"/>
          <w:rtl/>
        </w:rPr>
        <w:tab/>
        <w:t>ע</w:t>
      </w:r>
      <w:r w:rsidRPr="0066787F">
        <w:rPr>
          <w:rStyle w:val="default"/>
          <w:rFonts w:cs="FrankRuehl" w:hint="cs"/>
          <w:rtl/>
        </w:rPr>
        <w:t>ובד בשירות המדינה, בין ב</w:t>
      </w:r>
      <w:r w:rsidRPr="0066787F">
        <w:rPr>
          <w:rStyle w:val="default"/>
          <w:rFonts w:cs="FrankRuehl"/>
          <w:rtl/>
        </w:rPr>
        <w:t>מש</w:t>
      </w:r>
      <w:r w:rsidRPr="0066787F">
        <w:rPr>
          <w:rStyle w:val="default"/>
          <w:rFonts w:cs="FrankRuehl" w:hint="cs"/>
          <w:rtl/>
        </w:rPr>
        <w:t>רה במשרד מבקר המדינה ובין במשרה אחרת, בשכר יומי, בעבודה שלפי טיבה אינה צמיתה וכן אדם המועסק כאמור על פי חוזה מיוחד לפי סעיף 40 לחוק, העוברים בר</w:t>
      </w:r>
      <w:r w:rsidRPr="0066787F">
        <w:rPr>
          <w:rStyle w:val="default"/>
          <w:rFonts w:cs="FrankRuehl"/>
          <w:rtl/>
        </w:rPr>
        <w:t>צ</w:t>
      </w:r>
      <w:r w:rsidRPr="0066787F">
        <w:rPr>
          <w:rStyle w:val="default"/>
          <w:rFonts w:cs="FrankRuehl" w:hint="cs"/>
          <w:rtl/>
        </w:rPr>
        <w:t>יפות לשירות המדינה במשרד מבקר המדינה לפי החוק, אם הם נבדקו בדיקה רפואית לפי הכללים לבדיקות רפואיות הנוגעים בת</w:t>
      </w:r>
      <w:r w:rsidRPr="0066787F">
        <w:rPr>
          <w:rStyle w:val="default"/>
          <w:rFonts w:cs="FrankRuehl"/>
          <w:rtl/>
        </w:rPr>
        <w:t>ק</w:t>
      </w:r>
      <w:r w:rsidRPr="0066787F">
        <w:rPr>
          <w:rStyle w:val="default"/>
          <w:rFonts w:cs="FrankRuehl" w:hint="cs"/>
          <w:rtl/>
        </w:rPr>
        <w:t>ו</w:t>
      </w:r>
      <w:r w:rsidRPr="0066787F">
        <w:rPr>
          <w:rStyle w:val="default"/>
          <w:rFonts w:cs="FrankRuehl"/>
          <w:rtl/>
        </w:rPr>
        <w:t>פ</w:t>
      </w:r>
      <w:r w:rsidRPr="0066787F">
        <w:rPr>
          <w:rStyle w:val="default"/>
          <w:rFonts w:cs="FrankRuehl" w:hint="cs"/>
          <w:rtl/>
        </w:rPr>
        <w:t>ת שירותם הקודמת ולפי סעיף 29(א) לחוק נקבע שהם כשרים מבחינה רפואית לשרת במשרתם הקודמת;</w:t>
      </w:r>
    </w:p>
    <w:p w14:paraId="6E37920C" w14:textId="77777777" w:rsidR="00FD57A8" w:rsidRPr="0066787F" w:rsidRDefault="00FD57A8" w:rsidP="006F315A">
      <w:pPr>
        <w:pStyle w:val="P22"/>
        <w:spacing w:before="72"/>
        <w:ind w:left="1021" w:right="1134"/>
        <w:rPr>
          <w:rStyle w:val="default"/>
          <w:rFonts w:cs="FrankRuehl" w:hint="cs"/>
          <w:rtl/>
        </w:rPr>
      </w:pPr>
      <w:r w:rsidRPr="0066787F">
        <w:rPr>
          <w:lang w:val="he-IL"/>
        </w:rPr>
        <w:pict w14:anchorId="288674A7">
          <v:rect id="_x0000_s1039" style="position:absolute;left:0;text-align:left;margin-left:464.5pt;margin-top:8.05pt;width:75.05pt;height:13.1pt;z-index:251660800" o:allowincell="f" filled="f" stroked="f" strokecolor="lime" strokeweight=".25pt">
            <v:textbox inset="0,0,0,0">
              <w:txbxContent>
                <w:p w14:paraId="0F3F19B8" w14:textId="77777777" w:rsidR="00FD57A8" w:rsidRDefault="00FD57A8" w:rsidP="006F315A">
                  <w:pPr>
                    <w:spacing w:line="160" w:lineRule="exact"/>
                    <w:jc w:val="left"/>
                    <w:rPr>
                      <w:rFonts w:cs="Miriam"/>
                      <w:noProof/>
                      <w:sz w:val="18"/>
                      <w:szCs w:val="18"/>
                      <w:rtl/>
                    </w:rPr>
                  </w:pPr>
                  <w:r>
                    <w:rPr>
                      <w:rFonts w:cs="Miriam"/>
                      <w:sz w:val="18"/>
                      <w:szCs w:val="18"/>
                      <w:rtl/>
                    </w:rPr>
                    <w:t>כל</w:t>
                  </w:r>
                  <w:r>
                    <w:rPr>
                      <w:rFonts w:cs="Miriam" w:hint="cs"/>
                      <w:sz w:val="18"/>
                      <w:szCs w:val="18"/>
                      <w:rtl/>
                    </w:rPr>
                    <w:t>לים ת</w:t>
                  </w:r>
                  <w:r>
                    <w:rPr>
                      <w:rFonts w:cs="Miriam"/>
                      <w:sz w:val="18"/>
                      <w:szCs w:val="18"/>
                      <w:rtl/>
                    </w:rPr>
                    <w:t>ש</w:t>
                  </w:r>
                  <w:r>
                    <w:rPr>
                      <w:rFonts w:cs="Miriam" w:hint="cs"/>
                      <w:sz w:val="18"/>
                      <w:szCs w:val="18"/>
                      <w:rtl/>
                    </w:rPr>
                    <w:t>"ל</w:t>
                  </w:r>
                  <w:r w:rsidR="006F315A">
                    <w:rPr>
                      <w:rFonts w:cs="Miriam" w:hint="cs"/>
                      <w:sz w:val="18"/>
                      <w:szCs w:val="18"/>
                      <w:rtl/>
                    </w:rPr>
                    <w:t>-</w:t>
                  </w:r>
                  <w:r>
                    <w:rPr>
                      <w:rFonts w:cs="Miriam"/>
                      <w:sz w:val="18"/>
                      <w:szCs w:val="18"/>
                      <w:rtl/>
                    </w:rPr>
                    <w:t>1969</w:t>
                  </w:r>
                </w:p>
              </w:txbxContent>
            </v:textbox>
            <w10:anchorlock/>
          </v:rect>
        </w:pict>
      </w:r>
      <w:r w:rsidRPr="0066787F">
        <w:rPr>
          <w:rStyle w:val="default"/>
          <w:rFonts w:cs="FrankRuehl"/>
          <w:rtl/>
        </w:rPr>
        <w:t>(3)</w:t>
      </w:r>
      <w:r w:rsidRPr="0066787F">
        <w:rPr>
          <w:rStyle w:val="default"/>
          <w:rFonts w:cs="FrankRuehl"/>
          <w:rtl/>
        </w:rPr>
        <w:tab/>
        <w:t>ח</w:t>
      </w:r>
      <w:r w:rsidRPr="0066787F">
        <w:rPr>
          <w:rStyle w:val="default"/>
          <w:rFonts w:cs="FrankRuehl" w:hint="cs"/>
          <w:rtl/>
        </w:rPr>
        <w:t>ייל שוטר וסוהר, העוברים לשירות המדינה במשרד מבקר המדינה לפי החוק ואשר נתמנו למשרתם לפי פסקאות 1, 2 או 3 להודעת ועדת הכספים של הכנסת (מינוי למשרה במשרד מבקר המדינה</w:t>
      </w:r>
      <w:r w:rsidRPr="0066787F">
        <w:rPr>
          <w:rStyle w:val="default"/>
          <w:rFonts w:cs="FrankRuehl"/>
          <w:rtl/>
        </w:rPr>
        <w:t xml:space="preserve"> ב</w:t>
      </w:r>
      <w:r w:rsidRPr="0066787F">
        <w:rPr>
          <w:rStyle w:val="default"/>
          <w:rFonts w:cs="FrankRuehl" w:hint="cs"/>
          <w:rtl/>
        </w:rPr>
        <w:t>לי מכרז), תשכ"ט</w:t>
      </w:r>
      <w:r w:rsidR="006F315A">
        <w:rPr>
          <w:rStyle w:val="default"/>
          <w:rFonts w:cs="FrankRuehl" w:hint="cs"/>
          <w:rtl/>
        </w:rPr>
        <w:t>-</w:t>
      </w:r>
      <w:r w:rsidRPr="0066787F">
        <w:rPr>
          <w:rStyle w:val="default"/>
          <w:rFonts w:cs="FrankRuehl"/>
          <w:rtl/>
        </w:rPr>
        <w:t xml:space="preserve">1969, </w:t>
      </w:r>
      <w:r w:rsidRPr="0066787F">
        <w:rPr>
          <w:rStyle w:val="default"/>
          <w:rFonts w:cs="FrankRuehl" w:hint="cs"/>
          <w:rtl/>
        </w:rPr>
        <w:t xml:space="preserve">או שהגישו בקשה למשרה במכרז לפי סעיף 19 לחוק (להלן </w:t>
      </w:r>
      <w:r w:rsidR="006F315A">
        <w:rPr>
          <w:rStyle w:val="default"/>
          <w:rFonts w:cs="FrankRuehl" w:hint="cs"/>
          <w:rtl/>
        </w:rPr>
        <w:t>-</w:t>
      </w:r>
      <w:r w:rsidRPr="0066787F">
        <w:rPr>
          <w:rStyle w:val="default"/>
          <w:rFonts w:cs="FrankRuehl"/>
          <w:rtl/>
        </w:rPr>
        <w:t xml:space="preserve"> </w:t>
      </w:r>
      <w:r w:rsidRPr="0066787F">
        <w:rPr>
          <w:rStyle w:val="default"/>
          <w:rFonts w:cs="FrankRuehl" w:hint="cs"/>
          <w:rtl/>
        </w:rPr>
        <w:t>מכרז) בהסכמת הרמטכ"ל, המפקח הכללי או נציב בתי הסוה</w:t>
      </w:r>
      <w:r w:rsidRPr="0066787F">
        <w:rPr>
          <w:rStyle w:val="default"/>
          <w:rFonts w:cs="FrankRuehl"/>
          <w:rtl/>
        </w:rPr>
        <w:t>ר</w:t>
      </w:r>
      <w:r w:rsidRPr="0066787F">
        <w:rPr>
          <w:rStyle w:val="default"/>
          <w:rFonts w:cs="FrankRuehl" w:hint="cs"/>
          <w:rtl/>
        </w:rPr>
        <w:t>, לפי הענין, או בהסכמת מי שהם מינו לכך, ונמצאו כשירים למילוי המשרה, או אם פוטרו והגישו בקשה למשרה במכרז שפורסם לפני שפוטרו ונמצא</w:t>
      </w:r>
      <w:r w:rsidRPr="0066787F">
        <w:rPr>
          <w:rStyle w:val="default"/>
          <w:rFonts w:cs="FrankRuehl"/>
          <w:rtl/>
        </w:rPr>
        <w:t>ו</w:t>
      </w:r>
      <w:r w:rsidRPr="0066787F">
        <w:rPr>
          <w:rStyle w:val="default"/>
          <w:rFonts w:cs="FrankRuehl" w:hint="cs"/>
          <w:rtl/>
        </w:rPr>
        <w:t xml:space="preserve"> </w:t>
      </w:r>
      <w:r w:rsidRPr="0066787F">
        <w:rPr>
          <w:rStyle w:val="default"/>
          <w:rFonts w:cs="FrankRuehl"/>
          <w:rtl/>
        </w:rPr>
        <w:t>כ</w:t>
      </w:r>
      <w:r w:rsidRPr="0066787F">
        <w:rPr>
          <w:rStyle w:val="default"/>
          <w:rFonts w:cs="FrankRuehl" w:hint="cs"/>
          <w:rtl/>
        </w:rPr>
        <w:t>שירים למילוי המשרה, ובלבד שרופא אישר כי העסקתו של החייל, השוטר או הסוהר במשרה אינה עלולה להזיק לו או לסכן אותו או אדם אחר.</w:t>
      </w:r>
    </w:p>
    <w:p w14:paraId="64EACEC4" w14:textId="77777777" w:rsidR="00F62CE5" w:rsidRPr="006F315A" w:rsidRDefault="00F62CE5" w:rsidP="00F62CE5">
      <w:pPr>
        <w:pStyle w:val="P00"/>
        <w:spacing w:before="0"/>
        <w:ind w:left="1021" w:right="1134"/>
        <w:rPr>
          <w:rFonts w:cs="FrankRuehl" w:hint="cs"/>
          <w:b/>
          <w:bCs/>
          <w:vanish/>
          <w:szCs w:val="20"/>
          <w:shd w:val="clear" w:color="auto" w:fill="FFFF99"/>
          <w:rtl/>
        </w:rPr>
      </w:pPr>
      <w:bookmarkStart w:id="19" w:name="Rov25"/>
      <w:r w:rsidRPr="006F315A">
        <w:rPr>
          <w:rFonts w:cs="FrankRuehl" w:hint="cs"/>
          <w:vanish/>
          <w:color w:val="FF0000"/>
          <w:szCs w:val="20"/>
          <w:shd w:val="clear" w:color="auto" w:fill="FFFF99"/>
          <w:rtl/>
        </w:rPr>
        <w:t>מיום 2.10.1969</w:t>
      </w:r>
    </w:p>
    <w:p w14:paraId="1F0B3183" w14:textId="77777777" w:rsidR="00F62CE5" w:rsidRPr="006F315A" w:rsidRDefault="00F62CE5" w:rsidP="00F62CE5">
      <w:pPr>
        <w:pStyle w:val="P00"/>
        <w:spacing w:before="0"/>
        <w:ind w:left="1021" w:right="1134"/>
        <w:rPr>
          <w:rFonts w:cs="FrankRuehl" w:hint="cs"/>
          <w:b/>
          <w:bCs/>
          <w:vanish/>
          <w:szCs w:val="20"/>
          <w:shd w:val="clear" w:color="auto" w:fill="FFFF99"/>
          <w:rtl/>
        </w:rPr>
      </w:pPr>
      <w:r w:rsidRPr="006F315A">
        <w:rPr>
          <w:rFonts w:cs="FrankRuehl" w:hint="cs"/>
          <w:b/>
          <w:bCs/>
          <w:vanish/>
          <w:szCs w:val="20"/>
          <w:shd w:val="clear" w:color="auto" w:fill="FFFF99"/>
          <w:rtl/>
        </w:rPr>
        <w:t>כללים תש"ל-1969</w:t>
      </w:r>
    </w:p>
    <w:p w14:paraId="0B772F2E" w14:textId="77777777" w:rsidR="00F62CE5" w:rsidRPr="006F315A" w:rsidRDefault="00F62CE5" w:rsidP="00F62CE5">
      <w:pPr>
        <w:pStyle w:val="P00"/>
        <w:tabs>
          <w:tab w:val="clear" w:pos="6259"/>
        </w:tabs>
        <w:spacing w:before="0"/>
        <w:ind w:left="1021" w:right="1134"/>
        <w:rPr>
          <w:rFonts w:cs="FrankRuehl" w:hint="cs"/>
          <w:vanish/>
          <w:szCs w:val="20"/>
          <w:shd w:val="clear" w:color="auto" w:fill="FFFF99"/>
          <w:rtl/>
        </w:rPr>
      </w:pPr>
      <w:hyperlink r:id="rId15" w:history="1">
        <w:r w:rsidRPr="006F315A">
          <w:rPr>
            <w:rStyle w:val="Hyperlink"/>
            <w:rFonts w:cs="FrankRuehl" w:hint="cs"/>
            <w:vanish/>
            <w:szCs w:val="20"/>
            <w:shd w:val="clear" w:color="auto" w:fill="FFFF99"/>
            <w:rtl/>
          </w:rPr>
          <w:t>ק"ת תש"ל מס' 2459</w:t>
        </w:r>
      </w:hyperlink>
      <w:r w:rsidRPr="006F315A">
        <w:rPr>
          <w:rFonts w:cs="FrankRuehl" w:hint="cs"/>
          <w:vanish/>
          <w:szCs w:val="20"/>
          <w:shd w:val="clear" w:color="auto" w:fill="FFFF99"/>
          <w:rtl/>
        </w:rPr>
        <w:t xml:space="preserve"> מיום 2.10.1969 עמ' 148</w:t>
      </w:r>
    </w:p>
    <w:p w14:paraId="7659C136" w14:textId="77777777" w:rsidR="00F62CE5" w:rsidRPr="006F315A" w:rsidRDefault="00F62CE5" w:rsidP="006F315A">
      <w:pPr>
        <w:pStyle w:val="P00"/>
        <w:tabs>
          <w:tab w:val="clear" w:pos="6259"/>
        </w:tabs>
        <w:spacing w:before="0"/>
        <w:ind w:left="1021" w:right="1134"/>
        <w:rPr>
          <w:rFonts w:cs="FrankRuehl" w:hint="cs"/>
          <w:vanish/>
          <w:szCs w:val="20"/>
          <w:shd w:val="clear" w:color="auto" w:fill="FFFF99"/>
          <w:rtl/>
        </w:rPr>
      </w:pPr>
      <w:r w:rsidRPr="006F315A">
        <w:rPr>
          <w:rFonts w:cs="FrankRuehl" w:hint="cs"/>
          <w:b/>
          <w:bCs/>
          <w:vanish/>
          <w:szCs w:val="20"/>
          <w:shd w:val="clear" w:color="auto" w:fill="FFFF99"/>
          <w:rtl/>
        </w:rPr>
        <w:t>החלפת פסקאות 10(2)</w:t>
      </w:r>
      <w:r w:rsidR="006F315A" w:rsidRPr="006F315A">
        <w:rPr>
          <w:rFonts w:cs="FrankRuehl" w:hint="cs"/>
          <w:b/>
          <w:bCs/>
          <w:vanish/>
          <w:szCs w:val="20"/>
          <w:shd w:val="clear" w:color="auto" w:fill="FFFF99"/>
          <w:rtl/>
        </w:rPr>
        <w:t>,</w:t>
      </w:r>
      <w:r w:rsidRPr="006F315A">
        <w:rPr>
          <w:rFonts w:cs="FrankRuehl" w:hint="cs"/>
          <w:b/>
          <w:bCs/>
          <w:vanish/>
          <w:szCs w:val="20"/>
          <w:shd w:val="clear" w:color="auto" w:fill="FFFF99"/>
          <w:rtl/>
        </w:rPr>
        <w:t xml:space="preserve"> 10(3)</w:t>
      </w:r>
    </w:p>
    <w:p w14:paraId="6C563C16" w14:textId="77777777" w:rsidR="00F62CE5" w:rsidRPr="006F315A" w:rsidRDefault="00F62CE5" w:rsidP="00F62CE5">
      <w:pPr>
        <w:pStyle w:val="P00"/>
        <w:tabs>
          <w:tab w:val="clear" w:pos="6259"/>
        </w:tabs>
        <w:ind w:left="1021" w:right="1134"/>
        <w:rPr>
          <w:rFonts w:cs="FrankRuehl" w:hint="cs"/>
          <w:vanish/>
          <w:szCs w:val="20"/>
          <w:shd w:val="clear" w:color="auto" w:fill="FFFF99"/>
          <w:rtl/>
        </w:rPr>
      </w:pPr>
      <w:r w:rsidRPr="006F315A">
        <w:rPr>
          <w:rFonts w:cs="FrankRuehl" w:hint="cs"/>
          <w:vanish/>
          <w:szCs w:val="20"/>
          <w:shd w:val="clear" w:color="auto" w:fill="FFFF99"/>
          <w:rtl/>
        </w:rPr>
        <w:t>הנוסח הקודם:</w:t>
      </w:r>
    </w:p>
    <w:p w14:paraId="434C016B" w14:textId="77777777" w:rsidR="00F62CE5" w:rsidRPr="006F315A" w:rsidRDefault="00F62CE5" w:rsidP="00F62CE5">
      <w:pPr>
        <w:pStyle w:val="P00"/>
        <w:tabs>
          <w:tab w:val="clear" w:pos="6259"/>
        </w:tabs>
        <w:spacing w:before="0"/>
        <w:ind w:left="1021" w:right="1134"/>
        <w:rPr>
          <w:rFonts w:cs="FrankRuehl" w:hint="cs"/>
          <w:strike/>
          <w:vanish/>
          <w:sz w:val="22"/>
          <w:szCs w:val="22"/>
          <w:shd w:val="clear" w:color="auto" w:fill="FFFF99"/>
          <w:rtl/>
        </w:rPr>
      </w:pPr>
      <w:r w:rsidRPr="006F315A">
        <w:rPr>
          <w:rFonts w:cs="FrankRuehl" w:hint="cs"/>
          <w:strike/>
          <w:vanish/>
          <w:sz w:val="22"/>
          <w:szCs w:val="22"/>
          <w:shd w:val="clear" w:color="auto" w:fill="FFFF99"/>
          <w:rtl/>
        </w:rPr>
        <w:t>(2)</w:t>
      </w:r>
      <w:r w:rsidRPr="006F315A">
        <w:rPr>
          <w:rFonts w:cs="FrankRuehl" w:hint="cs"/>
          <w:strike/>
          <w:vanish/>
          <w:sz w:val="22"/>
          <w:szCs w:val="22"/>
          <w:shd w:val="clear" w:color="auto" w:fill="FFFF99"/>
          <w:rtl/>
        </w:rPr>
        <w:tab/>
        <w:t>חייל כמשמעותו בחוק שירות הקבע בצבא הגנה לישראל (גימלאות), תשי"ד-1954, שעבר לשרת במשרד מבקר המדינה כעובד שחוק הגימלאות חל עליו בנסיבות האמורות בס' 62 בו, אם סיבת פרישתו משירות קבע איננה נכות או מחלה;</w:t>
      </w:r>
    </w:p>
    <w:p w14:paraId="55DF2F3A" w14:textId="77777777" w:rsidR="00F62CE5" w:rsidRPr="0066787F" w:rsidRDefault="00F62CE5" w:rsidP="0066787F">
      <w:pPr>
        <w:pStyle w:val="P00"/>
        <w:tabs>
          <w:tab w:val="clear" w:pos="6259"/>
        </w:tabs>
        <w:spacing w:before="0"/>
        <w:ind w:left="1021" w:right="1134"/>
        <w:rPr>
          <w:rStyle w:val="default"/>
          <w:rFonts w:cs="FrankRuehl"/>
          <w:strike/>
          <w:sz w:val="2"/>
          <w:szCs w:val="2"/>
          <w:rtl/>
        </w:rPr>
      </w:pPr>
      <w:r w:rsidRPr="006F315A">
        <w:rPr>
          <w:rFonts w:cs="FrankRuehl" w:hint="cs"/>
          <w:strike/>
          <w:vanish/>
          <w:sz w:val="22"/>
          <w:szCs w:val="22"/>
          <w:shd w:val="clear" w:color="auto" w:fill="FFFF99"/>
          <w:rtl/>
        </w:rPr>
        <w:t>(3)</w:t>
      </w:r>
      <w:r w:rsidRPr="006F315A">
        <w:rPr>
          <w:rFonts w:cs="FrankRuehl" w:hint="cs"/>
          <w:strike/>
          <w:vanish/>
          <w:sz w:val="22"/>
          <w:szCs w:val="22"/>
          <w:shd w:val="clear" w:color="auto" w:fill="FFFF99"/>
          <w:rtl/>
        </w:rPr>
        <w:tab/>
      </w:r>
      <w:r w:rsidR="0027714B" w:rsidRPr="006F315A">
        <w:rPr>
          <w:rFonts w:cs="FrankRuehl" w:hint="cs"/>
          <w:strike/>
          <w:vanish/>
          <w:sz w:val="22"/>
          <w:szCs w:val="22"/>
          <w:shd w:val="clear" w:color="auto" w:fill="FFFF99"/>
          <w:rtl/>
        </w:rPr>
        <w:t>מי שהיה בשירות מטעם המדינה בתפקיד שחוק הגימלאות אינו חל עליו ובעת תחילת שירותו נקבע כאמור בסעיף 29 לחוק שהוא כשר מבחינה רפואית לשרת בתפקיד כאמור, והוא עבר לשרת במשרד מבקר המדינה בתפקיד שחוק הגמלאות חל עליו בנסיבות האמורות בסעיף 62 בו;</w:t>
      </w:r>
      <w:bookmarkEnd w:id="19"/>
    </w:p>
    <w:p w14:paraId="6E23973D" w14:textId="77777777" w:rsidR="00FD57A8" w:rsidRPr="0066787F" w:rsidRDefault="00FD57A8">
      <w:pPr>
        <w:pStyle w:val="P00"/>
        <w:spacing w:before="72"/>
        <w:ind w:left="0" w:right="1134"/>
        <w:rPr>
          <w:rStyle w:val="default"/>
          <w:rFonts w:cs="FrankRuehl" w:hint="cs"/>
          <w:rtl/>
        </w:rPr>
      </w:pPr>
      <w:bookmarkStart w:id="20" w:name="Seif10"/>
      <w:bookmarkEnd w:id="20"/>
      <w:r w:rsidRPr="0066787F">
        <w:rPr>
          <w:lang w:val="he-IL"/>
        </w:rPr>
        <w:pict w14:anchorId="4935F06D">
          <v:rect id="_x0000_s1040" style="position:absolute;left:0;text-align:left;margin-left:464.5pt;margin-top:8.05pt;width:75.05pt;height:16pt;z-index:251661824" o:allowincell="f" filled="f" stroked="f" strokecolor="lime" strokeweight=".25pt">
            <v:textbox inset="0,0,0,0">
              <w:txbxContent>
                <w:p w14:paraId="2769129C" w14:textId="77777777" w:rsidR="00FD57A8" w:rsidRDefault="00FD57A8" w:rsidP="006F315A">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6F315A">
                    <w:rPr>
                      <w:rFonts w:cs="Miriam" w:hint="cs"/>
                      <w:noProof/>
                      <w:sz w:val="18"/>
                      <w:szCs w:val="18"/>
                      <w:rtl/>
                    </w:rPr>
                    <w:t xml:space="preserve"> </w:t>
                  </w:r>
                  <w:r>
                    <w:rPr>
                      <w:rFonts w:cs="Miriam"/>
                      <w:sz w:val="18"/>
                      <w:szCs w:val="18"/>
                      <w:rtl/>
                    </w:rPr>
                    <w:t>תש</w:t>
                  </w:r>
                  <w:r>
                    <w:rPr>
                      <w:rFonts w:cs="Miriam" w:hint="cs"/>
                      <w:sz w:val="18"/>
                      <w:szCs w:val="18"/>
                      <w:rtl/>
                    </w:rPr>
                    <w:t>"ל</w:t>
                  </w:r>
                  <w:r w:rsidR="006F315A">
                    <w:rPr>
                      <w:rFonts w:cs="Miriam" w:hint="cs"/>
                      <w:sz w:val="18"/>
                      <w:szCs w:val="18"/>
                      <w:rtl/>
                    </w:rPr>
                    <w:t>-</w:t>
                  </w:r>
                  <w:r>
                    <w:rPr>
                      <w:rFonts w:cs="Miriam"/>
                      <w:sz w:val="18"/>
                      <w:szCs w:val="18"/>
                      <w:rtl/>
                    </w:rPr>
                    <w:t>1969</w:t>
                  </w:r>
                </w:p>
              </w:txbxContent>
            </v:textbox>
            <w10:anchorlock/>
          </v:rect>
        </w:pict>
      </w:r>
      <w:r w:rsidRPr="0066787F">
        <w:rPr>
          <w:rStyle w:val="big-number"/>
          <w:rFonts w:cs="Miriam"/>
          <w:rtl/>
        </w:rPr>
        <w:t>11.</w:t>
      </w:r>
      <w:r w:rsidRPr="0066787F">
        <w:rPr>
          <w:rStyle w:val="big-number"/>
          <w:rFonts w:cs="Miriam"/>
          <w:rtl/>
        </w:rPr>
        <w:tab/>
      </w:r>
      <w:r w:rsidRPr="0066787F">
        <w:rPr>
          <w:rStyle w:val="default"/>
          <w:rFonts w:cs="FrankRuehl"/>
          <w:rtl/>
        </w:rPr>
        <w:t>(ב</w:t>
      </w:r>
      <w:r w:rsidRPr="0066787F">
        <w:rPr>
          <w:rStyle w:val="default"/>
          <w:rFonts w:cs="FrankRuehl" w:hint="cs"/>
          <w:rtl/>
        </w:rPr>
        <w:t>וטל)</w:t>
      </w:r>
      <w:r w:rsidR="006F315A">
        <w:rPr>
          <w:rStyle w:val="default"/>
          <w:rFonts w:cs="FrankRuehl" w:hint="cs"/>
          <w:rtl/>
        </w:rPr>
        <w:t>.</w:t>
      </w:r>
    </w:p>
    <w:p w14:paraId="666DF0D3" w14:textId="77777777" w:rsidR="006E58CC" w:rsidRPr="006F315A" w:rsidRDefault="006E58CC" w:rsidP="006E58CC">
      <w:pPr>
        <w:pStyle w:val="P00"/>
        <w:spacing w:before="0"/>
        <w:ind w:left="1021" w:right="1134"/>
        <w:rPr>
          <w:rFonts w:cs="FrankRuehl" w:hint="cs"/>
          <w:b/>
          <w:bCs/>
          <w:vanish/>
          <w:szCs w:val="20"/>
          <w:shd w:val="clear" w:color="auto" w:fill="FFFF99"/>
          <w:rtl/>
        </w:rPr>
      </w:pPr>
      <w:bookmarkStart w:id="21" w:name="Rov26"/>
      <w:r w:rsidRPr="006F315A">
        <w:rPr>
          <w:rFonts w:cs="FrankRuehl" w:hint="cs"/>
          <w:vanish/>
          <w:color w:val="FF0000"/>
          <w:szCs w:val="20"/>
          <w:shd w:val="clear" w:color="auto" w:fill="FFFF99"/>
          <w:rtl/>
        </w:rPr>
        <w:t>מיום 7.1.1965</w:t>
      </w:r>
    </w:p>
    <w:p w14:paraId="22BCBDA0" w14:textId="77777777" w:rsidR="006E58CC" w:rsidRPr="006F315A" w:rsidRDefault="006E58CC" w:rsidP="006E58CC">
      <w:pPr>
        <w:pStyle w:val="P00"/>
        <w:spacing w:before="0"/>
        <w:ind w:left="1021" w:right="1134"/>
        <w:rPr>
          <w:rFonts w:cs="FrankRuehl" w:hint="cs"/>
          <w:b/>
          <w:bCs/>
          <w:vanish/>
          <w:szCs w:val="20"/>
          <w:shd w:val="clear" w:color="auto" w:fill="FFFF99"/>
          <w:rtl/>
        </w:rPr>
      </w:pPr>
      <w:r w:rsidRPr="006F315A">
        <w:rPr>
          <w:rFonts w:cs="FrankRuehl" w:hint="cs"/>
          <w:b/>
          <w:bCs/>
          <w:vanish/>
          <w:szCs w:val="20"/>
          <w:shd w:val="clear" w:color="auto" w:fill="FFFF99"/>
          <w:rtl/>
        </w:rPr>
        <w:t>כללים תשכ"ה-1965</w:t>
      </w:r>
    </w:p>
    <w:p w14:paraId="3DC356FA" w14:textId="77777777" w:rsidR="006E58CC" w:rsidRPr="006F315A" w:rsidRDefault="006E58CC" w:rsidP="006E58CC">
      <w:pPr>
        <w:pStyle w:val="P00"/>
        <w:tabs>
          <w:tab w:val="clear" w:pos="6259"/>
        </w:tabs>
        <w:spacing w:before="0"/>
        <w:ind w:left="1021" w:right="1134"/>
        <w:rPr>
          <w:rFonts w:cs="FrankRuehl" w:hint="cs"/>
          <w:vanish/>
          <w:szCs w:val="20"/>
          <w:shd w:val="clear" w:color="auto" w:fill="FFFF99"/>
          <w:rtl/>
        </w:rPr>
      </w:pPr>
      <w:hyperlink r:id="rId16" w:history="1">
        <w:r w:rsidRPr="006F315A">
          <w:rPr>
            <w:rStyle w:val="Hyperlink"/>
            <w:rFonts w:cs="FrankRuehl" w:hint="cs"/>
            <w:vanish/>
            <w:szCs w:val="20"/>
            <w:shd w:val="clear" w:color="auto" w:fill="FFFF99"/>
            <w:rtl/>
          </w:rPr>
          <w:t>ק"ת תשכ"ה מס' 1670</w:t>
        </w:r>
      </w:hyperlink>
      <w:r w:rsidRPr="006F315A">
        <w:rPr>
          <w:rFonts w:cs="FrankRuehl" w:hint="cs"/>
          <w:vanish/>
          <w:szCs w:val="20"/>
          <w:shd w:val="clear" w:color="auto" w:fill="FFFF99"/>
          <w:rtl/>
        </w:rPr>
        <w:t xml:space="preserve"> מיום 7.1.1965 עמ' 1335</w:t>
      </w:r>
    </w:p>
    <w:p w14:paraId="09EC82F9" w14:textId="77777777" w:rsidR="000B75A2" w:rsidRPr="006F315A" w:rsidRDefault="000B75A2" w:rsidP="000B75A2">
      <w:pPr>
        <w:pStyle w:val="P00"/>
        <w:tabs>
          <w:tab w:val="clear" w:pos="6259"/>
        </w:tabs>
        <w:spacing w:before="0"/>
        <w:ind w:left="1021" w:right="1134"/>
        <w:rPr>
          <w:rFonts w:cs="FrankRuehl" w:hint="cs"/>
          <w:b/>
          <w:bCs/>
          <w:vanish/>
          <w:szCs w:val="20"/>
          <w:shd w:val="clear" w:color="auto" w:fill="FFFF99"/>
          <w:rtl/>
        </w:rPr>
      </w:pPr>
      <w:r w:rsidRPr="006F315A">
        <w:rPr>
          <w:rFonts w:cs="FrankRuehl" w:hint="cs"/>
          <w:b/>
          <w:bCs/>
          <w:vanish/>
          <w:szCs w:val="20"/>
          <w:shd w:val="clear" w:color="auto" w:fill="FFFF99"/>
          <w:rtl/>
        </w:rPr>
        <w:t>החלפת פסקה 11(ב)(2)</w:t>
      </w:r>
    </w:p>
    <w:p w14:paraId="51694F3E" w14:textId="77777777" w:rsidR="000B75A2" w:rsidRPr="006F315A" w:rsidRDefault="000B75A2" w:rsidP="000B75A2">
      <w:pPr>
        <w:pStyle w:val="P00"/>
        <w:tabs>
          <w:tab w:val="clear" w:pos="6259"/>
        </w:tabs>
        <w:ind w:left="1021" w:right="1134"/>
        <w:rPr>
          <w:rFonts w:cs="FrankRuehl" w:hint="cs"/>
          <w:vanish/>
          <w:szCs w:val="20"/>
          <w:shd w:val="clear" w:color="auto" w:fill="FFFF99"/>
          <w:rtl/>
        </w:rPr>
      </w:pPr>
      <w:r w:rsidRPr="006F315A">
        <w:rPr>
          <w:rFonts w:cs="FrankRuehl" w:hint="cs"/>
          <w:vanish/>
          <w:szCs w:val="20"/>
          <w:shd w:val="clear" w:color="auto" w:fill="FFFF99"/>
          <w:rtl/>
        </w:rPr>
        <w:t>הנוסח הקודם:</w:t>
      </w:r>
    </w:p>
    <w:p w14:paraId="5011CD9F" w14:textId="77777777" w:rsidR="000B75A2" w:rsidRPr="006F315A" w:rsidRDefault="000B75A2" w:rsidP="000B75A2">
      <w:pPr>
        <w:pStyle w:val="P00"/>
        <w:tabs>
          <w:tab w:val="clear" w:pos="6259"/>
        </w:tabs>
        <w:spacing w:before="0"/>
        <w:ind w:left="1021" w:right="1134"/>
        <w:rPr>
          <w:rFonts w:cs="FrankRuehl" w:hint="cs"/>
          <w:strike/>
          <w:vanish/>
          <w:sz w:val="22"/>
          <w:szCs w:val="22"/>
          <w:shd w:val="clear" w:color="auto" w:fill="FFFF99"/>
          <w:rtl/>
        </w:rPr>
      </w:pPr>
      <w:r w:rsidRPr="006F315A">
        <w:rPr>
          <w:rFonts w:cs="FrankRuehl" w:hint="cs"/>
          <w:strike/>
          <w:vanish/>
          <w:sz w:val="22"/>
          <w:szCs w:val="22"/>
          <w:shd w:val="clear" w:color="auto" w:fill="FFFF99"/>
          <w:rtl/>
        </w:rPr>
        <w:t>(2)</w:t>
      </w:r>
      <w:r w:rsidRPr="006F315A">
        <w:rPr>
          <w:rFonts w:cs="FrankRuehl" w:hint="cs"/>
          <w:strike/>
          <w:vanish/>
          <w:sz w:val="22"/>
          <w:szCs w:val="22"/>
          <w:shd w:val="clear" w:color="auto" w:fill="FFFF99"/>
          <w:rtl/>
        </w:rPr>
        <w:tab/>
        <w:t>מי שמועסק ברציפות שתי שנים לפחות, בתנאי שהוא מסוגל מבחינה רפואית למלא את התפקיד הקשור במשרה בה מוצע להעסיקו;</w:t>
      </w:r>
    </w:p>
    <w:p w14:paraId="560A2D45" w14:textId="77777777" w:rsidR="0027714B" w:rsidRPr="006F315A" w:rsidRDefault="0027714B" w:rsidP="0027714B">
      <w:pPr>
        <w:pStyle w:val="P00"/>
        <w:spacing w:before="0"/>
        <w:ind w:left="1021" w:right="1134"/>
        <w:rPr>
          <w:rFonts w:cs="FrankRuehl" w:hint="cs"/>
          <w:vanish/>
          <w:color w:val="FF0000"/>
          <w:szCs w:val="20"/>
          <w:shd w:val="clear" w:color="auto" w:fill="FFFF99"/>
          <w:rtl/>
        </w:rPr>
      </w:pPr>
    </w:p>
    <w:p w14:paraId="5F77881B" w14:textId="77777777" w:rsidR="0027714B" w:rsidRPr="006F315A" w:rsidRDefault="0027714B" w:rsidP="0027714B">
      <w:pPr>
        <w:pStyle w:val="P00"/>
        <w:spacing w:before="0"/>
        <w:ind w:left="0" w:right="1134"/>
        <w:rPr>
          <w:rFonts w:cs="FrankRuehl" w:hint="cs"/>
          <w:b/>
          <w:bCs/>
          <w:vanish/>
          <w:szCs w:val="20"/>
          <w:shd w:val="clear" w:color="auto" w:fill="FFFF99"/>
          <w:rtl/>
        </w:rPr>
      </w:pPr>
      <w:r w:rsidRPr="006F315A">
        <w:rPr>
          <w:rFonts w:cs="FrankRuehl" w:hint="cs"/>
          <w:vanish/>
          <w:color w:val="FF0000"/>
          <w:szCs w:val="20"/>
          <w:shd w:val="clear" w:color="auto" w:fill="FFFF99"/>
          <w:rtl/>
        </w:rPr>
        <w:t>מיום 2.10.1969</w:t>
      </w:r>
    </w:p>
    <w:p w14:paraId="07AD5E10" w14:textId="77777777" w:rsidR="0027714B" w:rsidRPr="006F315A" w:rsidRDefault="0027714B" w:rsidP="0027714B">
      <w:pPr>
        <w:pStyle w:val="P00"/>
        <w:spacing w:before="0"/>
        <w:ind w:left="0" w:right="1134"/>
        <w:rPr>
          <w:rFonts w:cs="FrankRuehl" w:hint="cs"/>
          <w:b/>
          <w:bCs/>
          <w:vanish/>
          <w:szCs w:val="20"/>
          <w:shd w:val="clear" w:color="auto" w:fill="FFFF99"/>
          <w:rtl/>
        </w:rPr>
      </w:pPr>
      <w:r w:rsidRPr="006F315A">
        <w:rPr>
          <w:rFonts w:cs="FrankRuehl" w:hint="cs"/>
          <w:b/>
          <w:bCs/>
          <w:vanish/>
          <w:szCs w:val="20"/>
          <w:shd w:val="clear" w:color="auto" w:fill="FFFF99"/>
          <w:rtl/>
        </w:rPr>
        <w:t>כללים תש"ל-1969</w:t>
      </w:r>
    </w:p>
    <w:p w14:paraId="20FE2EA8" w14:textId="77777777" w:rsidR="0027714B" w:rsidRPr="006F315A" w:rsidRDefault="0027714B" w:rsidP="0027714B">
      <w:pPr>
        <w:pStyle w:val="P00"/>
        <w:tabs>
          <w:tab w:val="clear" w:pos="6259"/>
        </w:tabs>
        <w:spacing w:before="0"/>
        <w:ind w:left="0" w:right="1134"/>
        <w:rPr>
          <w:rFonts w:cs="FrankRuehl" w:hint="cs"/>
          <w:vanish/>
          <w:szCs w:val="20"/>
          <w:shd w:val="clear" w:color="auto" w:fill="FFFF99"/>
          <w:rtl/>
        </w:rPr>
      </w:pPr>
      <w:hyperlink r:id="rId17" w:history="1">
        <w:r w:rsidRPr="006F315A">
          <w:rPr>
            <w:rStyle w:val="Hyperlink"/>
            <w:rFonts w:cs="FrankRuehl" w:hint="cs"/>
            <w:vanish/>
            <w:szCs w:val="20"/>
            <w:shd w:val="clear" w:color="auto" w:fill="FFFF99"/>
            <w:rtl/>
          </w:rPr>
          <w:t>ק"ת תש"ל מס' 2459</w:t>
        </w:r>
      </w:hyperlink>
      <w:r w:rsidRPr="006F315A">
        <w:rPr>
          <w:rFonts w:cs="FrankRuehl" w:hint="cs"/>
          <w:vanish/>
          <w:szCs w:val="20"/>
          <w:shd w:val="clear" w:color="auto" w:fill="FFFF99"/>
          <w:rtl/>
        </w:rPr>
        <w:t xml:space="preserve"> מיום 2.10.1969 עמ' 148</w:t>
      </w:r>
    </w:p>
    <w:p w14:paraId="5250A844" w14:textId="77777777" w:rsidR="0027714B" w:rsidRPr="006F315A" w:rsidRDefault="0027714B" w:rsidP="0027714B">
      <w:pPr>
        <w:pStyle w:val="P00"/>
        <w:tabs>
          <w:tab w:val="clear" w:pos="6259"/>
        </w:tabs>
        <w:spacing w:before="0"/>
        <w:ind w:left="0" w:right="1134"/>
        <w:rPr>
          <w:rFonts w:cs="FrankRuehl" w:hint="cs"/>
          <w:vanish/>
          <w:szCs w:val="20"/>
          <w:shd w:val="clear" w:color="auto" w:fill="FFFF99"/>
          <w:rtl/>
        </w:rPr>
      </w:pPr>
      <w:r w:rsidRPr="006F315A">
        <w:rPr>
          <w:rFonts w:cs="FrankRuehl" w:hint="cs"/>
          <w:b/>
          <w:bCs/>
          <w:vanish/>
          <w:szCs w:val="20"/>
          <w:shd w:val="clear" w:color="auto" w:fill="FFFF99"/>
          <w:rtl/>
        </w:rPr>
        <w:t>ביטול סעיף 11</w:t>
      </w:r>
    </w:p>
    <w:p w14:paraId="7B540C3F" w14:textId="77777777" w:rsidR="0027714B" w:rsidRPr="006F315A" w:rsidRDefault="0027714B" w:rsidP="0027714B">
      <w:pPr>
        <w:pStyle w:val="P00"/>
        <w:tabs>
          <w:tab w:val="clear" w:pos="6259"/>
        </w:tabs>
        <w:ind w:left="0" w:right="1134"/>
        <w:rPr>
          <w:rFonts w:cs="FrankRuehl" w:hint="cs"/>
          <w:vanish/>
          <w:szCs w:val="20"/>
          <w:shd w:val="clear" w:color="auto" w:fill="FFFF99"/>
          <w:rtl/>
        </w:rPr>
      </w:pPr>
      <w:r w:rsidRPr="006F315A">
        <w:rPr>
          <w:rFonts w:cs="FrankRuehl" w:hint="cs"/>
          <w:vanish/>
          <w:szCs w:val="20"/>
          <w:shd w:val="clear" w:color="auto" w:fill="FFFF99"/>
          <w:rtl/>
        </w:rPr>
        <w:t>הנוסח הקודם:</w:t>
      </w:r>
    </w:p>
    <w:p w14:paraId="6266BB08" w14:textId="77777777" w:rsidR="0027714B" w:rsidRPr="006F315A" w:rsidRDefault="0027714B" w:rsidP="0027714B">
      <w:pPr>
        <w:pStyle w:val="P00"/>
        <w:tabs>
          <w:tab w:val="clear" w:pos="6259"/>
        </w:tabs>
        <w:spacing w:before="20"/>
        <w:ind w:left="0" w:right="1134"/>
        <w:rPr>
          <w:rFonts w:cs="Miriam" w:hint="cs"/>
          <w:strike/>
          <w:vanish/>
          <w:sz w:val="16"/>
          <w:szCs w:val="16"/>
          <w:shd w:val="clear" w:color="auto" w:fill="FFFF99"/>
          <w:rtl/>
        </w:rPr>
      </w:pPr>
      <w:r w:rsidRPr="006F315A">
        <w:rPr>
          <w:rFonts w:cs="Miriam" w:hint="cs"/>
          <w:strike/>
          <w:vanish/>
          <w:sz w:val="16"/>
          <w:szCs w:val="16"/>
          <w:shd w:val="clear" w:color="auto" w:fill="FFFF99"/>
          <w:rtl/>
        </w:rPr>
        <w:t>סייג לפטור</w:t>
      </w:r>
    </w:p>
    <w:p w14:paraId="1A21FC59" w14:textId="77777777" w:rsidR="0027714B" w:rsidRPr="006F315A" w:rsidRDefault="0027714B" w:rsidP="0027714B">
      <w:pPr>
        <w:pStyle w:val="P00"/>
        <w:tabs>
          <w:tab w:val="clear" w:pos="6259"/>
        </w:tabs>
        <w:spacing w:before="0"/>
        <w:ind w:left="0" w:right="1134"/>
        <w:rPr>
          <w:rStyle w:val="default"/>
          <w:rFonts w:cs="FrankRuehl" w:hint="cs"/>
          <w:strike/>
          <w:vanish/>
          <w:sz w:val="22"/>
          <w:szCs w:val="22"/>
          <w:shd w:val="clear" w:color="auto" w:fill="FFFF99"/>
          <w:rtl/>
        </w:rPr>
      </w:pPr>
      <w:r w:rsidRPr="006F315A">
        <w:rPr>
          <w:rStyle w:val="default"/>
          <w:rFonts w:cs="FrankRuehl" w:hint="cs"/>
          <w:strike/>
          <w:vanish/>
          <w:sz w:val="22"/>
          <w:szCs w:val="22"/>
          <w:shd w:val="clear" w:color="auto" w:fill="FFFF99"/>
          <w:rtl/>
        </w:rPr>
        <w:t>11.</w:t>
      </w:r>
      <w:r w:rsidRPr="006F315A">
        <w:rPr>
          <w:rStyle w:val="default"/>
          <w:rFonts w:cs="FrankRuehl" w:hint="cs"/>
          <w:strike/>
          <w:vanish/>
          <w:sz w:val="22"/>
          <w:szCs w:val="22"/>
          <w:shd w:val="clear" w:color="auto" w:fill="FFFF99"/>
          <w:rtl/>
        </w:rPr>
        <w:tab/>
        <w:t>(א)</w:t>
      </w:r>
      <w:r w:rsidRPr="006F315A">
        <w:rPr>
          <w:rStyle w:val="default"/>
          <w:rFonts w:cs="FrankRuehl" w:hint="cs"/>
          <w:strike/>
          <w:vanish/>
          <w:sz w:val="22"/>
          <w:szCs w:val="22"/>
          <w:shd w:val="clear" w:color="auto" w:fill="FFFF99"/>
          <w:rtl/>
        </w:rPr>
        <w:tab/>
        <w:t>מי שהיה בשירות מטעם המדינה על פי חוזה מיוחד או כעובד ארעי בשכר יומי או חודשי אינו פטור מקיום התנאים האמורים בסעיף 29 לחוק.</w:t>
      </w:r>
    </w:p>
    <w:p w14:paraId="24DA9F07" w14:textId="77777777" w:rsidR="0027714B" w:rsidRPr="006F315A" w:rsidRDefault="0027714B" w:rsidP="0027714B">
      <w:pPr>
        <w:pStyle w:val="P00"/>
        <w:tabs>
          <w:tab w:val="clear" w:pos="6259"/>
        </w:tabs>
        <w:spacing w:before="0"/>
        <w:ind w:left="0" w:right="1134"/>
        <w:rPr>
          <w:rStyle w:val="default"/>
          <w:rFonts w:cs="FrankRuehl" w:hint="cs"/>
          <w:strike/>
          <w:vanish/>
          <w:sz w:val="22"/>
          <w:szCs w:val="22"/>
          <w:shd w:val="clear" w:color="auto" w:fill="FFFF99"/>
          <w:rtl/>
        </w:rPr>
      </w:pPr>
      <w:r w:rsidRPr="006F315A">
        <w:rPr>
          <w:rStyle w:val="default"/>
          <w:rFonts w:cs="FrankRuehl" w:hint="cs"/>
          <w:vanish/>
          <w:sz w:val="22"/>
          <w:szCs w:val="22"/>
          <w:shd w:val="clear" w:color="auto" w:fill="FFFF99"/>
          <w:rtl/>
        </w:rPr>
        <w:tab/>
      </w:r>
      <w:r w:rsidRPr="006F315A">
        <w:rPr>
          <w:rStyle w:val="default"/>
          <w:rFonts w:cs="FrankRuehl" w:hint="cs"/>
          <w:strike/>
          <w:vanish/>
          <w:sz w:val="22"/>
          <w:szCs w:val="22"/>
          <w:shd w:val="clear" w:color="auto" w:fill="FFFF99"/>
          <w:rtl/>
        </w:rPr>
        <w:t>(ב)</w:t>
      </w:r>
      <w:r w:rsidRPr="006F315A">
        <w:rPr>
          <w:rStyle w:val="default"/>
          <w:rFonts w:cs="FrankRuehl" w:hint="cs"/>
          <w:strike/>
          <w:vanish/>
          <w:sz w:val="22"/>
          <w:szCs w:val="22"/>
          <w:shd w:val="clear" w:color="auto" w:fill="FFFF99"/>
          <w:rtl/>
        </w:rPr>
        <w:tab/>
        <w:t>הוראות סעיף קטן (א) אינן חלות על עובד מן המנויים להלן אם, לדעת הרופא, המשך העסקתו בתפקידו אינו מסכן את עצמו או אדם אחר; ואלה העובדים:</w:t>
      </w:r>
    </w:p>
    <w:p w14:paraId="721387F6" w14:textId="77777777" w:rsidR="0027714B" w:rsidRPr="006F315A" w:rsidRDefault="0027714B" w:rsidP="0027714B">
      <w:pPr>
        <w:pStyle w:val="P00"/>
        <w:tabs>
          <w:tab w:val="clear" w:pos="6259"/>
        </w:tabs>
        <w:spacing w:before="0"/>
        <w:ind w:left="1021" w:right="1134"/>
        <w:rPr>
          <w:rStyle w:val="default"/>
          <w:rFonts w:cs="FrankRuehl" w:hint="cs"/>
          <w:strike/>
          <w:vanish/>
          <w:sz w:val="22"/>
          <w:szCs w:val="22"/>
          <w:shd w:val="clear" w:color="auto" w:fill="FFFF99"/>
          <w:rtl/>
        </w:rPr>
      </w:pPr>
      <w:r w:rsidRPr="006F315A">
        <w:rPr>
          <w:rStyle w:val="default"/>
          <w:rFonts w:cs="FrankRuehl" w:hint="cs"/>
          <w:strike/>
          <w:vanish/>
          <w:sz w:val="22"/>
          <w:szCs w:val="22"/>
          <w:shd w:val="clear" w:color="auto" w:fill="FFFF99"/>
          <w:rtl/>
        </w:rPr>
        <w:t>(1)</w:t>
      </w:r>
      <w:r w:rsidRPr="006F315A">
        <w:rPr>
          <w:rStyle w:val="default"/>
          <w:rFonts w:cs="FrankRuehl" w:hint="cs"/>
          <w:strike/>
          <w:vanish/>
          <w:sz w:val="22"/>
          <w:szCs w:val="22"/>
          <w:shd w:val="clear" w:color="auto" w:fill="FFFF99"/>
          <w:rtl/>
        </w:rPr>
        <w:tab/>
        <w:t>מי שמועסק ברציפות מלפני יום כ"ט באב תשי"א (31 באוגוסט 1951);</w:t>
      </w:r>
    </w:p>
    <w:p w14:paraId="7253DFF3" w14:textId="77777777" w:rsidR="0027714B" w:rsidRPr="006F315A" w:rsidRDefault="0027714B" w:rsidP="0027714B">
      <w:pPr>
        <w:pStyle w:val="P00"/>
        <w:tabs>
          <w:tab w:val="clear" w:pos="6259"/>
        </w:tabs>
        <w:spacing w:before="0"/>
        <w:ind w:left="1021" w:right="1134"/>
        <w:rPr>
          <w:rStyle w:val="default"/>
          <w:rFonts w:cs="FrankRuehl" w:hint="cs"/>
          <w:strike/>
          <w:vanish/>
          <w:sz w:val="22"/>
          <w:szCs w:val="22"/>
          <w:shd w:val="clear" w:color="auto" w:fill="FFFF99"/>
          <w:rtl/>
        </w:rPr>
      </w:pPr>
      <w:r w:rsidRPr="006F315A">
        <w:rPr>
          <w:rStyle w:val="default"/>
          <w:rFonts w:cs="FrankRuehl" w:hint="cs"/>
          <w:strike/>
          <w:vanish/>
          <w:sz w:val="22"/>
          <w:szCs w:val="22"/>
          <w:shd w:val="clear" w:color="auto" w:fill="FFFF99"/>
          <w:rtl/>
        </w:rPr>
        <w:t>(2)</w:t>
      </w:r>
      <w:r w:rsidRPr="006F315A">
        <w:rPr>
          <w:rStyle w:val="default"/>
          <w:rFonts w:cs="FrankRuehl" w:hint="cs"/>
          <w:strike/>
          <w:vanish/>
          <w:sz w:val="22"/>
          <w:szCs w:val="22"/>
          <w:shd w:val="clear" w:color="auto" w:fill="FFFF99"/>
          <w:rtl/>
        </w:rPr>
        <w:tab/>
        <w:t xml:space="preserve">מי שמועסק ברציפות שני שנים לפחות, ובלבד </w:t>
      </w:r>
      <w:r w:rsidRPr="006F315A">
        <w:rPr>
          <w:rStyle w:val="default"/>
          <w:rFonts w:cs="FrankRuehl"/>
          <w:strike/>
          <w:vanish/>
          <w:sz w:val="22"/>
          <w:szCs w:val="22"/>
          <w:shd w:val="clear" w:color="auto" w:fill="FFFF99"/>
          <w:rtl/>
        </w:rPr>
        <w:t>–</w:t>
      </w:r>
      <w:r w:rsidRPr="006F315A">
        <w:rPr>
          <w:rStyle w:val="default"/>
          <w:rFonts w:cs="FrankRuehl" w:hint="cs"/>
          <w:strike/>
          <w:vanish/>
          <w:sz w:val="22"/>
          <w:szCs w:val="22"/>
          <w:shd w:val="clear" w:color="auto" w:fill="FFFF99"/>
          <w:rtl/>
        </w:rPr>
        <w:t xml:space="preserve"> </w:t>
      </w:r>
    </w:p>
    <w:p w14:paraId="16C36996" w14:textId="77777777" w:rsidR="0027714B" w:rsidRPr="006F315A" w:rsidRDefault="0027714B" w:rsidP="0027714B">
      <w:pPr>
        <w:pStyle w:val="P00"/>
        <w:tabs>
          <w:tab w:val="clear" w:pos="6259"/>
        </w:tabs>
        <w:spacing w:before="0"/>
        <w:ind w:left="1440" w:right="1134"/>
        <w:rPr>
          <w:rStyle w:val="default"/>
          <w:rFonts w:cs="FrankRuehl" w:hint="cs"/>
          <w:strike/>
          <w:vanish/>
          <w:sz w:val="22"/>
          <w:szCs w:val="22"/>
          <w:shd w:val="clear" w:color="auto" w:fill="FFFF99"/>
          <w:rtl/>
        </w:rPr>
      </w:pPr>
      <w:r w:rsidRPr="006F315A">
        <w:rPr>
          <w:rStyle w:val="default"/>
          <w:rFonts w:cs="FrankRuehl" w:hint="cs"/>
          <w:strike/>
          <w:vanish/>
          <w:sz w:val="22"/>
          <w:szCs w:val="22"/>
          <w:shd w:val="clear" w:color="auto" w:fill="FFFF99"/>
          <w:rtl/>
        </w:rPr>
        <w:t>(א)</w:t>
      </w:r>
      <w:r w:rsidRPr="006F315A">
        <w:rPr>
          <w:rStyle w:val="default"/>
          <w:rFonts w:cs="FrankRuehl" w:hint="cs"/>
          <w:strike/>
          <w:vanish/>
          <w:sz w:val="22"/>
          <w:szCs w:val="22"/>
          <w:shd w:val="clear" w:color="auto" w:fill="FFFF99"/>
          <w:rtl/>
        </w:rPr>
        <w:tab/>
        <w:t>שהוא מסוגל מבחינה רפואית למלא את המשרה בה מוצע להעסיקו;</w:t>
      </w:r>
    </w:p>
    <w:p w14:paraId="61B66027" w14:textId="77777777" w:rsidR="0027714B" w:rsidRPr="006F315A" w:rsidRDefault="0027714B" w:rsidP="0027714B">
      <w:pPr>
        <w:pStyle w:val="P00"/>
        <w:tabs>
          <w:tab w:val="clear" w:pos="6259"/>
        </w:tabs>
        <w:spacing w:before="0"/>
        <w:ind w:left="1440" w:right="1134"/>
        <w:rPr>
          <w:rStyle w:val="default"/>
          <w:rFonts w:cs="FrankRuehl" w:hint="cs"/>
          <w:strike/>
          <w:vanish/>
          <w:sz w:val="22"/>
          <w:szCs w:val="22"/>
          <w:shd w:val="clear" w:color="auto" w:fill="FFFF99"/>
          <w:rtl/>
        </w:rPr>
      </w:pPr>
      <w:r w:rsidRPr="006F315A">
        <w:rPr>
          <w:rStyle w:val="default"/>
          <w:rFonts w:cs="FrankRuehl" w:hint="cs"/>
          <w:strike/>
          <w:vanish/>
          <w:sz w:val="22"/>
          <w:szCs w:val="22"/>
          <w:shd w:val="clear" w:color="auto" w:fill="FFFF99"/>
          <w:rtl/>
        </w:rPr>
        <w:t>(ב)</w:t>
      </w:r>
      <w:r w:rsidRPr="006F315A">
        <w:rPr>
          <w:rStyle w:val="default"/>
          <w:rFonts w:cs="FrankRuehl" w:hint="cs"/>
          <w:strike/>
          <w:vanish/>
          <w:sz w:val="22"/>
          <w:szCs w:val="22"/>
          <w:shd w:val="clear" w:color="auto" w:fill="FFFF99"/>
          <w:rtl/>
        </w:rPr>
        <w:tab/>
        <w:t>שעל פי הוכחות שהיו לפני הרופא לא הוכח שהוא סבל, בעת קבלתו לשירות כאמור, מהמחלה או מהליקוי הגופני שבגללם נקבע כי הוא אינו כשר מבחינה רפואית לשרת במשרה הנדונה.</w:t>
      </w:r>
    </w:p>
    <w:p w14:paraId="2C93AF01" w14:textId="77777777" w:rsidR="0027714B" w:rsidRPr="0066787F" w:rsidRDefault="0027714B" w:rsidP="0066787F">
      <w:pPr>
        <w:pStyle w:val="P00"/>
        <w:tabs>
          <w:tab w:val="clear" w:pos="6259"/>
        </w:tabs>
        <w:spacing w:before="0"/>
        <w:ind w:left="1021" w:right="1134"/>
        <w:rPr>
          <w:rFonts w:cs="FrankRuehl" w:hint="cs"/>
          <w:strike/>
          <w:sz w:val="2"/>
          <w:szCs w:val="2"/>
          <w:rtl/>
        </w:rPr>
      </w:pPr>
      <w:r w:rsidRPr="006F315A">
        <w:rPr>
          <w:rStyle w:val="default"/>
          <w:rFonts w:cs="FrankRuehl" w:hint="cs"/>
          <w:strike/>
          <w:vanish/>
          <w:sz w:val="22"/>
          <w:szCs w:val="22"/>
          <w:shd w:val="clear" w:color="auto" w:fill="FFFF99"/>
          <w:rtl/>
        </w:rPr>
        <w:t>(3)</w:t>
      </w:r>
      <w:r w:rsidRPr="006F315A">
        <w:rPr>
          <w:rStyle w:val="default"/>
          <w:rFonts w:cs="FrankRuehl" w:hint="cs"/>
          <w:strike/>
          <w:vanish/>
          <w:sz w:val="22"/>
          <w:szCs w:val="22"/>
          <w:shd w:val="clear" w:color="auto" w:fill="FFFF99"/>
          <w:rtl/>
        </w:rPr>
        <w:tab/>
        <w:t>מי שהוכיח לשביעות רצונו של הרופא כי לא</w:t>
      </w:r>
      <w:r w:rsidRPr="006F315A">
        <w:rPr>
          <w:rFonts w:cs="FrankRuehl" w:hint="cs"/>
          <w:strike/>
          <w:vanish/>
          <w:szCs w:val="22"/>
          <w:shd w:val="clear" w:color="auto" w:fill="FFFF99"/>
          <w:rtl/>
        </w:rPr>
        <w:t xml:space="preserve"> </w:t>
      </w:r>
      <w:r w:rsidRPr="006F315A">
        <w:rPr>
          <w:rFonts w:cs="FrankRuehl" w:hint="cs"/>
          <w:strike/>
          <w:vanish/>
          <w:sz w:val="22"/>
          <w:szCs w:val="22"/>
          <w:shd w:val="clear" w:color="auto" w:fill="FFFF99"/>
          <w:rtl/>
        </w:rPr>
        <w:t>סבל בעת קבלתו לשירות כאמור, מהמחלה או מהליקוי הגופני בגללם נקבע כי הוא אינו כשר מבחינה רפואית לשרת במשרה הנדונה.</w:t>
      </w:r>
      <w:bookmarkEnd w:id="21"/>
    </w:p>
    <w:p w14:paraId="38AD965A" w14:textId="77777777" w:rsidR="00FD57A8" w:rsidRPr="0066787F" w:rsidRDefault="00FD57A8">
      <w:pPr>
        <w:pStyle w:val="P00"/>
        <w:spacing w:before="72"/>
        <w:ind w:left="0" w:right="1134"/>
        <w:rPr>
          <w:rStyle w:val="default"/>
          <w:rFonts w:cs="FrankRuehl" w:hint="cs"/>
          <w:rtl/>
        </w:rPr>
      </w:pPr>
      <w:bookmarkStart w:id="22" w:name="Seif11"/>
      <w:bookmarkEnd w:id="22"/>
      <w:r w:rsidRPr="0066787F">
        <w:rPr>
          <w:lang w:val="he-IL"/>
        </w:rPr>
        <w:pict w14:anchorId="3555638F">
          <v:rect id="_x0000_s1041" style="position:absolute;left:0;text-align:left;margin-left:464.5pt;margin-top:8.05pt;width:75.05pt;height:24pt;z-index:251662848" o:allowincell="f" filled="f" stroked="f" strokecolor="lime" strokeweight=".25pt">
            <v:textbox inset="0,0,0,0">
              <w:txbxContent>
                <w:p w14:paraId="48476E6E" w14:textId="77777777" w:rsidR="00FD57A8" w:rsidRDefault="00FD57A8">
                  <w:pPr>
                    <w:spacing w:line="160" w:lineRule="exact"/>
                    <w:jc w:val="left"/>
                    <w:rPr>
                      <w:rFonts w:cs="Miriam"/>
                      <w:noProof/>
                      <w:sz w:val="18"/>
                      <w:szCs w:val="18"/>
                      <w:rtl/>
                    </w:rPr>
                  </w:pPr>
                  <w:r>
                    <w:rPr>
                      <w:rFonts w:cs="Miriam"/>
                      <w:sz w:val="18"/>
                      <w:szCs w:val="18"/>
                      <w:rtl/>
                    </w:rPr>
                    <w:t>חו</w:t>
                  </w:r>
                  <w:r>
                    <w:rPr>
                      <w:rFonts w:cs="Miriam" w:hint="cs"/>
                      <w:sz w:val="18"/>
                      <w:szCs w:val="18"/>
                      <w:rtl/>
                    </w:rPr>
                    <w:t>בת בדיקה</w:t>
                  </w:r>
                </w:p>
                <w:p w14:paraId="776452B1" w14:textId="77777777" w:rsidR="00FD57A8" w:rsidRDefault="00FD57A8" w:rsidP="006F315A">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6F315A">
                    <w:rPr>
                      <w:rFonts w:cs="Miriam" w:hint="cs"/>
                      <w:sz w:val="18"/>
                      <w:szCs w:val="18"/>
                      <w:rtl/>
                    </w:rPr>
                    <w:t xml:space="preserve"> </w:t>
                  </w:r>
                  <w:r>
                    <w:rPr>
                      <w:rFonts w:cs="Miriam"/>
                      <w:sz w:val="18"/>
                      <w:szCs w:val="18"/>
                      <w:rtl/>
                    </w:rPr>
                    <w:t>תש</w:t>
                  </w:r>
                  <w:r>
                    <w:rPr>
                      <w:rFonts w:cs="Miriam" w:hint="cs"/>
                      <w:sz w:val="18"/>
                      <w:szCs w:val="18"/>
                      <w:rtl/>
                    </w:rPr>
                    <w:t>"ל</w:t>
                  </w:r>
                  <w:r w:rsidR="006F315A">
                    <w:rPr>
                      <w:rFonts w:cs="Miriam" w:hint="cs"/>
                      <w:sz w:val="18"/>
                      <w:szCs w:val="18"/>
                      <w:rtl/>
                    </w:rPr>
                    <w:t>-</w:t>
                  </w:r>
                  <w:r>
                    <w:rPr>
                      <w:rFonts w:cs="Miriam"/>
                      <w:sz w:val="18"/>
                      <w:szCs w:val="18"/>
                      <w:rtl/>
                    </w:rPr>
                    <w:t>1969</w:t>
                  </w:r>
                </w:p>
              </w:txbxContent>
            </v:textbox>
            <w10:anchorlock/>
          </v:rect>
        </w:pict>
      </w:r>
      <w:r w:rsidRPr="0066787F">
        <w:rPr>
          <w:rStyle w:val="big-number"/>
          <w:rFonts w:cs="Miriam"/>
          <w:rtl/>
        </w:rPr>
        <w:t>12.</w:t>
      </w:r>
      <w:r w:rsidRPr="0066787F">
        <w:rPr>
          <w:rStyle w:val="big-number"/>
          <w:rFonts w:cs="Miriam"/>
          <w:rtl/>
        </w:rPr>
        <w:tab/>
      </w:r>
      <w:r w:rsidRPr="0066787F">
        <w:rPr>
          <w:rStyle w:val="default"/>
          <w:rFonts w:cs="FrankRuehl"/>
          <w:rtl/>
        </w:rPr>
        <w:t>נכ</w:t>
      </w:r>
      <w:r w:rsidRPr="0066787F">
        <w:rPr>
          <w:rStyle w:val="default"/>
          <w:rFonts w:cs="FrankRuehl" w:hint="cs"/>
          <w:rtl/>
        </w:rPr>
        <w:t xml:space="preserve">ה שסעיף 30 לחוק חל עליו ואדם העובר לשירות המדינה במשרד מבקר המדינה כאמור בפסקאות (1) </w:t>
      </w:r>
      <w:r w:rsidRPr="0066787F">
        <w:rPr>
          <w:rStyle w:val="default"/>
          <w:rFonts w:cs="FrankRuehl"/>
          <w:rtl/>
        </w:rPr>
        <w:t>או</w:t>
      </w:r>
      <w:r w:rsidRPr="0066787F">
        <w:rPr>
          <w:rStyle w:val="default"/>
          <w:rFonts w:cs="FrankRuehl" w:hint="cs"/>
          <w:rtl/>
        </w:rPr>
        <w:t xml:space="preserve"> (3) לסעיף 10, חייבים בבדיקה רפואית ובמסירת ידיעות ותעודות בדבר מצב בריאותם כאמור בסעיף 29(א) לחוק ובכללים אלה, אולם ראש היחידה הרפואית לעובדי המדינה רשאי לפטור מהוראות סעיף זה אדם העובר לשירות המדינה כאמור בפסקאות (1) או (3) לסעיף 10.</w:t>
      </w:r>
    </w:p>
    <w:p w14:paraId="766DBE21" w14:textId="77777777" w:rsidR="008263DB" w:rsidRPr="006F315A" w:rsidRDefault="008263DB" w:rsidP="008263DB">
      <w:pPr>
        <w:pStyle w:val="P00"/>
        <w:spacing w:before="0"/>
        <w:ind w:left="0" w:right="1134"/>
        <w:rPr>
          <w:rFonts w:cs="FrankRuehl" w:hint="cs"/>
          <w:b/>
          <w:bCs/>
          <w:vanish/>
          <w:szCs w:val="20"/>
          <w:shd w:val="clear" w:color="auto" w:fill="FFFF99"/>
          <w:rtl/>
        </w:rPr>
      </w:pPr>
      <w:bookmarkStart w:id="23" w:name="Rov27"/>
      <w:r w:rsidRPr="006F315A">
        <w:rPr>
          <w:rFonts w:cs="FrankRuehl" w:hint="cs"/>
          <w:vanish/>
          <w:color w:val="FF0000"/>
          <w:szCs w:val="20"/>
          <w:shd w:val="clear" w:color="auto" w:fill="FFFF99"/>
          <w:rtl/>
        </w:rPr>
        <w:t>מיום 2.10.1969</w:t>
      </w:r>
    </w:p>
    <w:p w14:paraId="6B23E41C" w14:textId="77777777" w:rsidR="008263DB" w:rsidRPr="006F315A" w:rsidRDefault="008263DB" w:rsidP="008263DB">
      <w:pPr>
        <w:pStyle w:val="P00"/>
        <w:spacing w:before="0"/>
        <w:ind w:left="0" w:right="1134"/>
        <w:rPr>
          <w:rFonts w:cs="FrankRuehl" w:hint="cs"/>
          <w:b/>
          <w:bCs/>
          <w:vanish/>
          <w:szCs w:val="20"/>
          <w:shd w:val="clear" w:color="auto" w:fill="FFFF99"/>
          <w:rtl/>
        </w:rPr>
      </w:pPr>
      <w:r w:rsidRPr="006F315A">
        <w:rPr>
          <w:rFonts w:cs="FrankRuehl" w:hint="cs"/>
          <w:b/>
          <w:bCs/>
          <w:vanish/>
          <w:szCs w:val="20"/>
          <w:shd w:val="clear" w:color="auto" w:fill="FFFF99"/>
          <w:rtl/>
        </w:rPr>
        <w:t>כללים תש"ל-1969</w:t>
      </w:r>
    </w:p>
    <w:p w14:paraId="5AF2E435" w14:textId="77777777" w:rsidR="008263DB" w:rsidRPr="006F315A" w:rsidRDefault="008263DB" w:rsidP="008263DB">
      <w:pPr>
        <w:pStyle w:val="P00"/>
        <w:tabs>
          <w:tab w:val="clear" w:pos="6259"/>
        </w:tabs>
        <w:spacing w:before="0"/>
        <w:ind w:left="0" w:right="1134"/>
        <w:rPr>
          <w:rFonts w:cs="FrankRuehl" w:hint="cs"/>
          <w:vanish/>
          <w:szCs w:val="20"/>
          <w:shd w:val="clear" w:color="auto" w:fill="FFFF99"/>
          <w:rtl/>
        </w:rPr>
      </w:pPr>
      <w:hyperlink r:id="rId18" w:history="1">
        <w:r w:rsidRPr="006F315A">
          <w:rPr>
            <w:rStyle w:val="Hyperlink"/>
            <w:rFonts w:cs="FrankRuehl" w:hint="cs"/>
            <w:vanish/>
            <w:szCs w:val="20"/>
            <w:shd w:val="clear" w:color="auto" w:fill="FFFF99"/>
            <w:rtl/>
          </w:rPr>
          <w:t>ק"ת תש"ל מס' 2459</w:t>
        </w:r>
      </w:hyperlink>
      <w:r w:rsidRPr="006F315A">
        <w:rPr>
          <w:rFonts w:cs="FrankRuehl" w:hint="cs"/>
          <w:vanish/>
          <w:szCs w:val="20"/>
          <w:shd w:val="clear" w:color="auto" w:fill="FFFF99"/>
          <w:rtl/>
        </w:rPr>
        <w:t xml:space="preserve"> מיום 2.10.1969 עמ' 148</w:t>
      </w:r>
    </w:p>
    <w:p w14:paraId="33299D98" w14:textId="77777777" w:rsidR="008263DB" w:rsidRPr="006F315A" w:rsidRDefault="008263DB" w:rsidP="008263DB">
      <w:pPr>
        <w:pStyle w:val="P00"/>
        <w:tabs>
          <w:tab w:val="clear" w:pos="6259"/>
        </w:tabs>
        <w:spacing w:before="0"/>
        <w:ind w:left="0" w:right="1134"/>
        <w:rPr>
          <w:rFonts w:cs="FrankRuehl" w:hint="cs"/>
          <w:vanish/>
          <w:szCs w:val="20"/>
          <w:shd w:val="clear" w:color="auto" w:fill="FFFF99"/>
          <w:rtl/>
        </w:rPr>
      </w:pPr>
      <w:r w:rsidRPr="006F315A">
        <w:rPr>
          <w:rFonts w:cs="FrankRuehl" w:hint="cs"/>
          <w:b/>
          <w:bCs/>
          <w:vanish/>
          <w:szCs w:val="20"/>
          <w:shd w:val="clear" w:color="auto" w:fill="FFFF99"/>
          <w:rtl/>
        </w:rPr>
        <w:t>החלפת סעיף 12</w:t>
      </w:r>
    </w:p>
    <w:p w14:paraId="5E8FAFFA" w14:textId="77777777" w:rsidR="008263DB" w:rsidRPr="006F315A" w:rsidRDefault="008263DB" w:rsidP="008263DB">
      <w:pPr>
        <w:pStyle w:val="P00"/>
        <w:tabs>
          <w:tab w:val="clear" w:pos="6259"/>
        </w:tabs>
        <w:ind w:left="0" w:right="1134"/>
        <w:rPr>
          <w:rFonts w:cs="FrankRuehl" w:hint="cs"/>
          <w:vanish/>
          <w:szCs w:val="20"/>
          <w:shd w:val="clear" w:color="auto" w:fill="FFFF99"/>
          <w:rtl/>
        </w:rPr>
      </w:pPr>
      <w:r w:rsidRPr="006F315A">
        <w:rPr>
          <w:rFonts w:cs="FrankRuehl" w:hint="cs"/>
          <w:vanish/>
          <w:szCs w:val="20"/>
          <w:shd w:val="clear" w:color="auto" w:fill="FFFF99"/>
          <w:rtl/>
        </w:rPr>
        <w:t>הנוסח הקודם:</w:t>
      </w:r>
    </w:p>
    <w:p w14:paraId="495EE8E7" w14:textId="77777777" w:rsidR="008263DB" w:rsidRPr="006F315A" w:rsidRDefault="008263DB" w:rsidP="008263DB">
      <w:pPr>
        <w:pStyle w:val="P00"/>
        <w:tabs>
          <w:tab w:val="clear" w:pos="6259"/>
        </w:tabs>
        <w:spacing w:before="20"/>
        <w:ind w:left="0" w:right="1134"/>
        <w:rPr>
          <w:rFonts w:cs="Miriam" w:hint="cs"/>
          <w:strike/>
          <w:vanish/>
          <w:sz w:val="16"/>
          <w:szCs w:val="16"/>
          <w:shd w:val="clear" w:color="auto" w:fill="FFFF99"/>
          <w:rtl/>
        </w:rPr>
      </w:pPr>
      <w:r w:rsidRPr="006F315A">
        <w:rPr>
          <w:rFonts w:cs="Miriam" w:hint="cs"/>
          <w:strike/>
          <w:vanish/>
          <w:sz w:val="16"/>
          <w:szCs w:val="16"/>
          <w:shd w:val="clear" w:color="auto" w:fill="FFFF99"/>
          <w:rtl/>
        </w:rPr>
        <w:t>חובת בדיקה</w:t>
      </w:r>
    </w:p>
    <w:p w14:paraId="5919D303" w14:textId="77777777" w:rsidR="008263DB" w:rsidRPr="0066787F" w:rsidRDefault="008263DB" w:rsidP="0066787F">
      <w:pPr>
        <w:pStyle w:val="P00"/>
        <w:tabs>
          <w:tab w:val="clear" w:pos="6259"/>
        </w:tabs>
        <w:spacing w:before="0"/>
        <w:ind w:left="0" w:right="1134"/>
        <w:rPr>
          <w:rStyle w:val="default"/>
          <w:rFonts w:cs="FrankRuehl"/>
          <w:strike/>
          <w:sz w:val="2"/>
          <w:szCs w:val="2"/>
          <w:rtl/>
        </w:rPr>
      </w:pPr>
      <w:r w:rsidRPr="006F315A">
        <w:rPr>
          <w:rFonts w:cs="FrankRuehl" w:hint="cs"/>
          <w:strike/>
          <w:vanish/>
          <w:sz w:val="22"/>
          <w:szCs w:val="22"/>
          <w:shd w:val="clear" w:color="auto" w:fill="FFFF99"/>
          <w:rtl/>
        </w:rPr>
        <w:t>12.</w:t>
      </w:r>
      <w:r w:rsidRPr="006F315A">
        <w:rPr>
          <w:rFonts w:cs="FrankRuehl" w:hint="cs"/>
          <w:strike/>
          <w:vanish/>
          <w:sz w:val="22"/>
          <w:szCs w:val="22"/>
          <w:shd w:val="clear" w:color="auto" w:fill="FFFF99"/>
          <w:rtl/>
        </w:rPr>
        <w:tab/>
        <w:t>נכה אשר סעיף 30 לחוק חל עליו ואדם העובד כאמור בסעיפים 10 ו-11, חייבים בבדיקה רפואית ובמסירת ידיעות ותעודות בדבר מצב בריאותם כאמור בסעיף 29 לחוק ובכללים אלה.</w:t>
      </w:r>
      <w:bookmarkEnd w:id="23"/>
    </w:p>
    <w:p w14:paraId="4EC105E9" w14:textId="77777777" w:rsidR="00FD57A8" w:rsidRPr="0066787F" w:rsidRDefault="00FD57A8" w:rsidP="006F315A">
      <w:pPr>
        <w:pStyle w:val="P00"/>
        <w:spacing w:before="72"/>
        <w:ind w:left="0" w:right="1134"/>
        <w:rPr>
          <w:rStyle w:val="default"/>
          <w:rFonts w:cs="FrankRuehl"/>
          <w:rtl/>
        </w:rPr>
      </w:pPr>
      <w:bookmarkStart w:id="24" w:name="Seif12"/>
      <w:bookmarkEnd w:id="24"/>
      <w:r w:rsidRPr="0066787F">
        <w:rPr>
          <w:lang w:val="he-IL"/>
        </w:rPr>
        <w:pict w14:anchorId="27D93640">
          <v:rect id="_x0000_s1042" style="position:absolute;left:0;text-align:left;margin-left:464.5pt;margin-top:8.05pt;width:75.05pt;height:10.6pt;z-index:251663872" o:allowincell="f" filled="f" stroked="f" strokecolor="lime" strokeweight=".25pt">
            <v:textbox inset="0,0,0,0">
              <w:txbxContent>
                <w:p w14:paraId="4FCB77EC" w14:textId="77777777" w:rsidR="00FD57A8" w:rsidRDefault="00FD57A8">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66787F">
        <w:rPr>
          <w:rStyle w:val="big-number"/>
          <w:rFonts w:cs="Miriam"/>
          <w:rtl/>
        </w:rPr>
        <w:t>13.</w:t>
      </w:r>
      <w:r w:rsidRPr="0066787F">
        <w:rPr>
          <w:rStyle w:val="big-number"/>
          <w:rFonts w:cs="Miriam"/>
          <w:rtl/>
        </w:rPr>
        <w:tab/>
      </w:r>
      <w:r w:rsidRPr="0066787F">
        <w:rPr>
          <w:rStyle w:val="default"/>
          <w:rFonts w:cs="FrankRuehl"/>
          <w:rtl/>
        </w:rPr>
        <w:t>לכ</w:t>
      </w:r>
      <w:r w:rsidRPr="0066787F">
        <w:rPr>
          <w:rStyle w:val="default"/>
          <w:rFonts w:cs="FrankRuehl" w:hint="cs"/>
          <w:rtl/>
        </w:rPr>
        <w:t>ללים אלה יי</w:t>
      </w:r>
      <w:r w:rsidRPr="0066787F">
        <w:rPr>
          <w:rStyle w:val="default"/>
          <w:rFonts w:cs="FrankRuehl"/>
          <w:rtl/>
        </w:rPr>
        <w:t>קר</w:t>
      </w:r>
      <w:r w:rsidRPr="0066787F">
        <w:rPr>
          <w:rStyle w:val="default"/>
          <w:rFonts w:cs="FrankRuehl" w:hint="cs"/>
          <w:rtl/>
        </w:rPr>
        <w:t>א "כללי שירות המדינה (מינויים) (כללים ונוהל לבדיקות רפואיות) (עובדי משרד מבקר המדינה), תשכ"ב</w:t>
      </w:r>
      <w:r w:rsidR="006F315A">
        <w:rPr>
          <w:rStyle w:val="default"/>
          <w:rFonts w:cs="FrankRuehl" w:hint="cs"/>
          <w:rtl/>
        </w:rPr>
        <w:t>-</w:t>
      </w:r>
      <w:r w:rsidRPr="0066787F">
        <w:rPr>
          <w:rStyle w:val="default"/>
          <w:rFonts w:cs="FrankRuehl"/>
          <w:rtl/>
        </w:rPr>
        <w:t>1962".</w:t>
      </w:r>
    </w:p>
    <w:p w14:paraId="5E0CA418" w14:textId="77777777" w:rsidR="00FD57A8" w:rsidRDefault="00FD57A8">
      <w:pPr>
        <w:pStyle w:val="P00"/>
        <w:spacing w:before="72"/>
        <w:ind w:left="0" w:right="1134"/>
        <w:rPr>
          <w:rStyle w:val="default"/>
          <w:rFonts w:cs="FrankRuehl" w:hint="cs"/>
          <w:rtl/>
        </w:rPr>
      </w:pPr>
    </w:p>
    <w:p w14:paraId="26000E81" w14:textId="77777777" w:rsidR="006F315A" w:rsidRPr="0066787F" w:rsidRDefault="006F315A">
      <w:pPr>
        <w:pStyle w:val="P00"/>
        <w:spacing w:before="72"/>
        <w:ind w:left="0" w:right="1134"/>
        <w:rPr>
          <w:rStyle w:val="default"/>
          <w:rFonts w:cs="FrankRuehl" w:hint="cs"/>
          <w:rtl/>
        </w:rPr>
      </w:pPr>
    </w:p>
    <w:p w14:paraId="6B391FE9" w14:textId="77777777" w:rsidR="00FD57A8" w:rsidRPr="0066787F" w:rsidRDefault="00FD57A8">
      <w:pPr>
        <w:pStyle w:val="sig-0"/>
        <w:ind w:left="0" w:right="1134"/>
        <w:rPr>
          <w:rFonts w:cs="FrankRuehl"/>
          <w:sz w:val="26"/>
          <w:rtl/>
        </w:rPr>
      </w:pPr>
      <w:r w:rsidRPr="0066787F">
        <w:rPr>
          <w:rFonts w:cs="FrankRuehl"/>
          <w:sz w:val="26"/>
          <w:rtl/>
        </w:rPr>
        <w:t>י"</w:t>
      </w:r>
      <w:r w:rsidRPr="0066787F">
        <w:rPr>
          <w:rFonts w:cs="FrankRuehl" w:hint="cs"/>
          <w:sz w:val="26"/>
          <w:rtl/>
        </w:rPr>
        <w:t>ד באדר א' תשכ"ב (18 בפברואר 1962)</w:t>
      </w:r>
      <w:r w:rsidRPr="0066787F">
        <w:rPr>
          <w:rFonts w:cs="FrankRuehl"/>
          <w:sz w:val="26"/>
          <w:rtl/>
        </w:rPr>
        <w:tab/>
        <w:t>י</w:t>
      </w:r>
      <w:r w:rsidRPr="0066787F">
        <w:rPr>
          <w:rFonts w:cs="FrankRuehl" w:hint="cs"/>
          <w:sz w:val="26"/>
          <w:rtl/>
        </w:rPr>
        <w:t>. גורי</w:t>
      </w:r>
    </w:p>
    <w:p w14:paraId="098A1E91" w14:textId="77777777" w:rsidR="00FD57A8" w:rsidRDefault="00FD57A8">
      <w:pPr>
        <w:pStyle w:val="sig-1"/>
        <w:widowControl/>
        <w:ind w:left="0" w:right="1134"/>
        <w:rPr>
          <w:rFonts w:cs="FrankRuehl"/>
          <w:sz w:val="22"/>
          <w:rtl/>
        </w:rPr>
      </w:pPr>
      <w:r w:rsidRPr="0066787F">
        <w:rPr>
          <w:rFonts w:cs="FrankRuehl"/>
          <w:sz w:val="22"/>
          <w:rtl/>
        </w:rPr>
        <w:tab/>
      </w:r>
      <w:r w:rsidRPr="0066787F">
        <w:rPr>
          <w:rFonts w:cs="FrankRuehl"/>
          <w:sz w:val="22"/>
          <w:rtl/>
        </w:rPr>
        <w:tab/>
      </w:r>
      <w:r w:rsidRPr="0066787F">
        <w:rPr>
          <w:rFonts w:cs="FrankRuehl"/>
          <w:sz w:val="22"/>
          <w:rtl/>
        </w:rPr>
        <w:tab/>
        <w:t>י</w:t>
      </w:r>
      <w:r w:rsidRPr="0066787F">
        <w:rPr>
          <w:rFonts w:cs="FrankRuehl" w:hint="cs"/>
          <w:sz w:val="22"/>
          <w:rtl/>
        </w:rPr>
        <w:t>ושב ראש ועדת הכספים של הכנסת</w:t>
      </w:r>
    </w:p>
    <w:p w14:paraId="12C349F7" w14:textId="77777777" w:rsidR="00FD57A8" w:rsidRPr="006F315A" w:rsidRDefault="00FD57A8" w:rsidP="006F315A">
      <w:pPr>
        <w:pStyle w:val="P00"/>
        <w:spacing w:before="72"/>
        <w:ind w:left="0" w:right="1134"/>
        <w:rPr>
          <w:rStyle w:val="default"/>
          <w:rFonts w:cs="FrankRuehl"/>
          <w:rtl/>
        </w:rPr>
      </w:pPr>
    </w:p>
    <w:p w14:paraId="68F93F6D" w14:textId="77777777" w:rsidR="00FD57A8" w:rsidRPr="006F315A" w:rsidRDefault="00FD57A8" w:rsidP="006F315A">
      <w:pPr>
        <w:pStyle w:val="P00"/>
        <w:spacing w:before="72"/>
        <w:ind w:left="0" w:right="1134"/>
        <w:rPr>
          <w:rStyle w:val="default"/>
          <w:rFonts w:cs="FrankRuehl"/>
          <w:rtl/>
        </w:rPr>
      </w:pPr>
    </w:p>
    <w:p w14:paraId="3D03295E" w14:textId="77777777" w:rsidR="00FD57A8" w:rsidRPr="006F315A" w:rsidRDefault="00FD57A8" w:rsidP="006F315A">
      <w:pPr>
        <w:pStyle w:val="P00"/>
        <w:spacing w:before="72"/>
        <w:ind w:left="0" w:right="1134"/>
        <w:rPr>
          <w:rStyle w:val="default"/>
          <w:rFonts w:cs="FrankRuehl"/>
          <w:rtl/>
        </w:rPr>
      </w:pPr>
      <w:bookmarkStart w:id="25" w:name="LawPartEnd"/>
    </w:p>
    <w:bookmarkEnd w:id="25"/>
    <w:p w14:paraId="3D56BCC9" w14:textId="77777777" w:rsidR="00FD57A8" w:rsidRPr="006F315A" w:rsidRDefault="00FD57A8" w:rsidP="006F315A">
      <w:pPr>
        <w:pStyle w:val="P00"/>
        <w:spacing w:before="72"/>
        <w:ind w:left="0" w:right="1134"/>
        <w:rPr>
          <w:rStyle w:val="default"/>
          <w:rFonts w:cs="FrankRuehl"/>
          <w:rtl/>
        </w:rPr>
      </w:pPr>
    </w:p>
    <w:sectPr w:rsidR="00FD57A8" w:rsidRPr="006F315A">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9A2AF" w14:textId="77777777" w:rsidR="009F00D8" w:rsidRDefault="009F00D8">
      <w:pPr>
        <w:spacing w:line="240" w:lineRule="auto"/>
      </w:pPr>
      <w:r>
        <w:separator/>
      </w:r>
    </w:p>
  </w:endnote>
  <w:endnote w:type="continuationSeparator" w:id="0">
    <w:p w14:paraId="7B27A8BD" w14:textId="77777777" w:rsidR="009F00D8" w:rsidRDefault="009F00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62D7" w14:textId="77777777" w:rsidR="00FD57A8" w:rsidRDefault="00FD57A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E6EC917" w14:textId="77777777" w:rsidR="00FD57A8" w:rsidRDefault="00FD57A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B256246" w14:textId="77777777" w:rsidR="00FD57A8" w:rsidRDefault="00FD57A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315A">
      <w:rPr>
        <w:rFonts w:cs="TopType Jerushalmi"/>
        <w:noProof/>
        <w:color w:val="000000"/>
        <w:sz w:val="14"/>
        <w:szCs w:val="14"/>
      </w:rPr>
      <w:t>C:\Yael\hakika\Revadim\p221k1_021.doc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6626" w14:textId="77777777" w:rsidR="00FD57A8" w:rsidRDefault="00FD57A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2A57">
      <w:rPr>
        <w:rFonts w:hAnsi="FrankRuehl" w:cs="FrankRuehl"/>
        <w:noProof/>
        <w:sz w:val="24"/>
        <w:szCs w:val="24"/>
        <w:rtl/>
      </w:rPr>
      <w:t>2</w:t>
    </w:r>
    <w:r>
      <w:rPr>
        <w:rFonts w:hAnsi="FrankRuehl" w:cs="FrankRuehl"/>
        <w:sz w:val="24"/>
        <w:szCs w:val="24"/>
        <w:rtl/>
      </w:rPr>
      <w:fldChar w:fldCharType="end"/>
    </w:r>
  </w:p>
  <w:p w14:paraId="07CD9993" w14:textId="77777777" w:rsidR="00FD57A8" w:rsidRDefault="00FD57A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58940BD" w14:textId="77777777" w:rsidR="00FD57A8" w:rsidRDefault="00FD57A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315A">
      <w:rPr>
        <w:rFonts w:cs="TopType Jerushalmi"/>
        <w:noProof/>
        <w:color w:val="000000"/>
        <w:sz w:val="14"/>
        <w:szCs w:val="14"/>
      </w:rPr>
      <w:t>C:\Yael\hakika\Revadim\p221k1_021.doc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2EBCC" w14:textId="77777777" w:rsidR="009F00D8" w:rsidRDefault="009F00D8" w:rsidP="006F315A">
      <w:pPr>
        <w:spacing w:before="60" w:line="240" w:lineRule="auto"/>
        <w:ind w:right="1134"/>
      </w:pPr>
      <w:r>
        <w:separator/>
      </w:r>
    </w:p>
  </w:footnote>
  <w:footnote w:type="continuationSeparator" w:id="0">
    <w:p w14:paraId="16FB8E6F" w14:textId="77777777" w:rsidR="009F00D8" w:rsidRDefault="009F00D8">
      <w:pPr>
        <w:spacing w:line="240" w:lineRule="auto"/>
      </w:pPr>
      <w:r>
        <w:continuationSeparator/>
      </w:r>
    </w:p>
  </w:footnote>
  <w:footnote w:id="1">
    <w:p w14:paraId="307F4A0A" w14:textId="77777777" w:rsidR="006F315A" w:rsidRPr="0066787F" w:rsidRDefault="006F315A" w:rsidP="006F31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F315A">
        <w:rPr>
          <w:rFonts w:cs="FrankRuehl"/>
          <w:rtl/>
        </w:rPr>
        <w:t xml:space="preserve">* </w:t>
      </w:r>
      <w:r w:rsidRPr="0066787F">
        <w:rPr>
          <w:rFonts w:cs="FrankRuehl"/>
          <w:rtl/>
        </w:rPr>
        <w:t>פו</w:t>
      </w:r>
      <w:r w:rsidRPr="0066787F">
        <w:rPr>
          <w:rFonts w:cs="FrankRuehl" w:hint="cs"/>
          <w:rtl/>
        </w:rPr>
        <w:t xml:space="preserve">רסמו </w:t>
      </w:r>
      <w:hyperlink r:id="rId1" w:history="1">
        <w:r w:rsidRPr="0066787F">
          <w:rPr>
            <w:rStyle w:val="Hyperlink"/>
            <w:rFonts w:cs="FrankRuehl" w:hint="cs"/>
            <w:rtl/>
          </w:rPr>
          <w:t>ק"ת תשכ"ב מס' 1294</w:t>
        </w:r>
      </w:hyperlink>
      <w:r w:rsidRPr="0066787F">
        <w:rPr>
          <w:rFonts w:cs="FrankRuehl" w:hint="cs"/>
          <w:rtl/>
        </w:rPr>
        <w:t xml:space="preserve"> מיום 10.4.1962 עמ' 17</w:t>
      </w:r>
      <w:r w:rsidRPr="0066787F">
        <w:rPr>
          <w:rFonts w:cs="FrankRuehl"/>
          <w:rtl/>
        </w:rPr>
        <w:t>09.</w:t>
      </w:r>
    </w:p>
    <w:p w14:paraId="1E481C01" w14:textId="77777777" w:rsidR="006F315A" w:rsidRPr="0066787F" w:rsidRDefault="006F315A" w:rsidP="006F31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6787F">
        <w:rPr>
          <w:rFonts w:cs="FrankRuehl" w:hint="cs"/>
          <w:rtl/>
        </w:rPr>
        <w:t>ת</w:t>
      </w:r>
      <w:r w:rsidRPr="0066787F">
        <w:rPr>
          <w:rFonts w:cs="FrankRuehl"/>
          <w:rtl/>
        </w:rPr>
        <w:t>ו</w:t>
      </w:r>
      <w:r w:rsidRPr="0066787F">
        <w:rPr>
          <w:rFonts w:cs="FrankRuehl" w:hint="cs"/>
          <w:rtl/>
        </w:rPr>
        <w:t xml:space="preserve">קנו </w:t>
      </w:r>
      <w:hyperlink r:id="rId2" w:history="1">
        <w:r w:rsidRPr="0066787F">
          <w:rPr>
            <w:rStyle w:val="Hyperlink"/>
            <w:rFonts w:cs="FrankRuehl" w:hint="cs"/>
            <w:rtl/>
          </w:rPr>
          <w:t>ק"ת תשכ"ה מס' 1670</w:t>
        </w:r>
      </w:hyperlink>
      <w:r w:rsidRPr="0066787F">
        <w:rPr>
          <w:rFonts w:cs="FrankRuehl" w:hint="cs"/>
          <w:rtl/>
        </w:rPr>
        <w:t xml:space="preserve"> מיום 7.1.1965 עמ' 1135</w:t>
      </w:r>
      <w:r>
        <w:rPr>
          <w:rFonts w:cs="FrankRuehl" w:hint="cs"/>
          <w:rtl/>
        </w:rPr>
        <w:t xml:space="preserve"> </w:t>
      </w:r>
      <w:r>
        <w:rPr>
          <w:rFonts w:cs="FrankRuehl"/>
          <w:rtl/>
        </w:rPr>
        <w:t>–</w:t>
      </w:r>
      <w:r>
        <w:rPr>
          <w:rFonts w:cs="FrankRuehl" w:hint="cs"/>
          <w:rtl/>
        </w:rPr>
        <w:t xml:space="preserve"> כללים תשכ"ה-1965</w:t>
      </w:r>
      <w:r w:rsidRPr="0066787F">
        <w:rPr>
          <w:rFonts w:cs="FrankRuehl" w:hint="cs"/>
          <w:rtl/>
        </w:rPr>
        <w:t>.</w:t>
      </w:r>
    </w:p>
    <w:p w14:paraId="4F6718F2" w14:textId="77777777" w:rsidR="006F315A" w:rsidRPr="006F315A" w:rsidRDefault="006F315A" w:rsidP="006F31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66787F">
          <w:rPr>
            <w:rStyle w:val="Hyperlink"/>
            <w:rFonts w:cs="FrankRuehl" w:hint="cs"/>
            <w:rtl/>
          </w:rPr>
          <w:t>ק</w:t>
        </w:r>
        <w:r w:rsidRPr="0066787F">
          <w:rPr>
            <w:rStyle w:val="Hyperlink"/>
            <w:rFonts w:cs="FrankRuehl"/>
            <w:rtl/>
          </w:rPr>
          <w:t>"</w:t>
        </w:r>
        <w:r w:rsidRPr="0066787F">
          <w:rPr>
            <w:rStyle w:val="Hyperlink"/>
            <w:rFonts w:cs="FrankRuehl" w:hint="cs"/>
            <w:rtl/>
          </w:rPr>
          <w:t>ת תש"ל מס' 2459</w:t>
        </w:r>
      </w:hyperlink>
      <w:r w:rsidRPr="0066787F">
        <w:rPr>
          <w:rFonts w:cs="FrankRuehl" w:hint="cs"/>
          <w:rtl/>
        </w:rPr>
        <w:t xml:space="preserve"> מיום 2.10.19</w:t>
      </w:r>
      <w:r>
        <w:rPr>
          <w:rFonts w:cs="FrankRuehl" w:hint="cs"/>
          <w:rtl/>
        </w:rPr>
        <w:t xml:space="preserve">69 עמ' 147 </w:t>
      </w:r>
      <w:r>
        <w:rPr>
          <w:rFonts w:cs="FrankRuehl"/>
          <w:rtl/>
        </w:rPr>
        <w:t>–</w:t>
      </w:r>
      <w:r>
        <w:rPr>
          <w:rFonts w:cs="FrankRuehl" w:hint="cs"/>
          <w:rtl/>
        </w:rPr>
        <w:t xml:space="preserve"> כללים תש"ל-1969</w:t>
      </w:r>
      <w:r w:rsidRPr="0066787F">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DF2F" w14:textId="77777777" w:rsidR="00FD57A8" w:rsidRDefault="00FD57A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(כללים ונוהל לבדיקות רפואיות) (עובדי משרד מבקר המדינה), תשכ"ב–1962</w:t>
    </w:r>
  </w:p>
  <w:p w14:paraId="246D06DC" w14:textId="77777777" w:rsidR="00FD57A8" w:rsidRDefault="00FD57A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ACF846" w14:textId="77777777" w:rsidR="00FD57A8" w:rsidRDefault="00FD57A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7F6EB" w14:textId="77777777" w:rsidR="00FD57A8" w:rsidRDefault="00FD57A8" w:rsidP="006F315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(כללים ונוהל לבדיקות רפואיות) (עובדי משרד מבקר המדינה), תשכ"ב</w:t>
    </w:r>
    <w:r w:rsidR="006F315A">
      <w:rPr>
        <w:rFonts w:hAnsi="FrankRuehl" w:cs="FrankRuehl" w:hint="cs"/>
        <w:color w:val="000000"/>
        <w:sz w:val="28"/>
        <w:szCs w:val="28"/>
        <w:rtl/>
      </w:rPr>
      <w:t>-</w:t>
    </w:r>
    <w:r>
      <w:rPr>
        <w:rFonts w:hAnsi="FrankRuehl" w:cs="FrankRuehl"/>
        <w:color w:val="000000"/>
        <w:sz w:val="28"/>
        <w:szCs w:val="28"/>
        <w:rtl/>
      </w:rPr>
      <w:t>1962</w:t>
    </w:r>
  </w:p>
  <w:p w14:paraId="42483E22" w14:textId="77777777" w:rsidR="00FD57A8" w:rsidRDefault="00FD57A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8470FF" w14:textId="77777777" w:rsidR="00FD57A8" w:rsidRDefault="00FD57A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3A4B"/>
    <w:rsid w:val="00032F70"/>
    <w:rsid w:val="000B75A2"/>
    <w:rsid w:val="0027714B"/>
    <w:rsid w:val="00282A57"/>
    <w:rsid w:val="00331555"/>
    <w:rsid w:val="003E5459"/>
    <w:rsid w:val="004D3CA6"/>
    <w:rsid w:val="00507E41"/>
    <w:rsid w:val="0066787F"/>
    <w:rsid w:val="006D0913"/>
    <w:rsid w:val="006E58CC"/>
    <w:rsid w:val="006F315A"/>
    <w:rsid w:val="008263DB"/>
    <w:rsid w:val="009F00D8"/>
    <w:rsid w:val="00A17078"/>
    <w:rsid w:val="00B2417F"/>
    <w:rsid w:val="00B33A4B"/>
    <w:rsid w:val="00B34634"/>
    <w:rsid w:val="00BB5451"/>
    <w:rsid w:val="00E9481C"/>
    <w:rsid w:val="00F62CE5"/>
    <w:rsid w:val="00FD57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E430FE1"/>
  <w15:chartTrackingRefBased/>
  <w15:docId w15:val="{C22D5D4E-CD70-4469-910B-BCE2F995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F315A"/>
    <w:rPr>
      <w:sz w:val="20"/>
      <w:szCs w:val="20"/>
    </w:rPr>
  </w:style>
  <w:style w:type="character" w:styleId="a6">
    <w:name w:val="footnote reference"/>
    <w:basedOn w:val="a0"/>
    <w:semiHidden/>
    <w:rsid w:val="006F31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459.pdf" TargetMode="External"/><Relationship Id="rId13" Type="http://schemas.openxmlformats.org/officeDocument/2006/relationships/hyperlink" Target="http://www.nevo.co.il/Law_word/law06/TAK-2459.pdf" TargetMode="External"/><Relationship Id="rId18" Type="http://schemas.openxmlformats.org/officeDocument/2006/relationships/hyperlink" Target="http://www.nevo.co.il/Law_word/law06/TAK-2459.pdf"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2459.pdf" TargetMode="External"/><Relationship Id="rId12" Type="http://schemas.openxmlformats.org/officeDocument/2006/relationships/hyperlink" Target="http://www.nevo.co.il/Law_word/law06/TAK-2459.pdf" TargetMode="External"/><Relationship Id="rId17" Type="http://schemas.openxmlformats.org/officeDocument/2006/relationships/hyperlink" Target="http://www.nevo.co.il/Law_word/law06/TAK-2459.pdf" TargetMode="External"/><Relationship Id="rId2" Type="http://schemas.openxmlformats.org/officeDocument/2006/relationships/settings" Target="settings.xml"/><Relationship Id="rId16" Type="http://schemas.openxmlformats.org/officeDocument/2006/relationships/hyperlink" Target="http://www.nevo.co.il/Law_word/law06/TAK-1670.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1670.pdf" TargetMode="External"/><Relationship Id="rId11" Type="http://schemas.openxmlformats.org/officeDocument/2006/relationships/hyperlink" Target="http://www.nevo.co.il/Law_word/law06/TAK-2459.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2459.pdf" TargetMode="External"/><Relationship Id="rId23" Type="http://schemas.openxmlformats.org/officeDocument/2006/relationships/fontTable" Target="fontTable.xml"/><Relationship Id="rId10" Type="http://schemas.openxmlformats.org/officeDocument/2006/relationships/hyperlink" Target="http://www.nevo.co.il/Law_word/law06/TAK-2459.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2459.pdf" TargetMode="External"/><Relationship Id="rId14" Type="http://schemas.openxmlformats.org/officeDocument/2006/relationships/hyperlink" Target="http://www.nevo.co.il/Law_word/law06/TAK-2459.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459.pdf" TargetMode="External"/><Relationship Id="rId2" Type="http://schemas.openxmlformats.org/officeDocument/2006/relationships/hyperlink" Target="http://www.nevo.co.il/Law_word/law06/TAK-1670.pdf" TargetMode="External"/><Relationship Id="rId1" Type="http://schemas.openxmlformats.org/officeDocument/2006/relationships/hyperlink" Target="http://www.nevo.co.il/Law_word/law06/TAK-12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11952</CharactersWithSpaces>
  <SharedDoc>false</SharedDoc>
  <HLinks>
    <vt:vector size="174" baseType="variant">
      <vt:variant>
        <vt:i4>8257541</vt:i4>
      </vt:variant>
      <vt:variant>
        <vt:i4>114</vt:i4>
      </vt:variant>
      <vt:variant>
        <vt:i4>0</vt:i4>
      </vt:variant>
      <vt:variant>
        <vt:i4>5</vt:i4>
      </vt:variant>
      <vt:variant>
        <vt:lpwstr>http://www.nevo.co.il/Law_word/law06/TAK-2459.pdf</vt:lpwstr>
      </vt:variant>
      <vt:variant>
        <vt:lpwstr/>
      </vt:variant>
      <vt:variant>
        <vt:i4>8257541</vt:i4>
      </vt:variant>
      <vt:variant>
        <vt:i4>111</vt:i4>
      </vt:variant>
      <vt:variant>
        <vt:i4>0</vt:i4>
      </vt:variant>
      <vt:variant>
        <vt:i4>5</vt:i4>
      </vt:variant>
      <vt:variant>
        <vt:lpwstr>http://www.nevo.co.il/Law_word/law06/TAK-2459.pdf</vt:lpwstr>
      </vt:variant>
      <vt:variant>
        <vt:lpwstr/>
      </vt:variant>
      <vt:variant>
        <vt:i4>8323086</vt:i4>
      </vt:variant>
      <vt:variant>
        <vt:i4>108</vt:i4>
      </vt:variant>
      <vt:variant>
        <vt:i4>0</vt:i4>
      </vt:variant>
      <vt:variant>
        <vt:i4>5</vt:i4>
      </vt:variant>
      <vt:variant>
        <vt:lpwstr>http://www.nevo.co.il/Law_word/law06/TAK-1670.pdf</vt:lpwstr>
      </vt:variant>
      <vt:variant>
        <vt:lpwstr/>
      </vt:variant>
      <vt:variant>
        <vt:i4>8257541</vt:i4>
      </vt:variant>
      <vt:variant>
        <vt:i4>105</vt:i4>
      </vt:variant>
      <vt:variant>
        <vt:i4>0</vt:i4>
      </vt:variant>
      <vt:variant>
        <vt:i4>5</vt:i4>
      </vt:variant>
      <vt:variant>
        <vt:lpwstr>http://www.nevo.co.il/Law_word/law06/TAK-2459.pdf</vt:lpwstr>
      </vt:variant>
      <vt:variant>
        <vt:lpwstr/>
      </vt:variant>
      <vt:variant>
        <vt:i4>8257541</vt:i4>
      </vt:variant>
      <vt:variant>
        <vt:i4>102</vt:i4>
      </vt:variant>
      <vt:variant>
        <vt:i4>0</vt:i4>
      </vt:variant>
      <vt:variant>
        <vt:i4>5</vt:i4>
      </vt:variant>
      <vt:variant>
        <vt:lpwstr>http://www.nevo.co.il/Law_word/law06/TAK-2459.pdf</vt:lpwstr>
      </vt:variant>
      <vt:variant>
        <vt:lpwstr/>
      </vt:variant>
      <vt:variant>
        <vt:i4>8257541</vt:i4>
      </vt:variant>
      <vt:variant>
        <vt:i4>99</vt:i4>
      </vt:variant>
      <vt:variant>
        <vt:i4>0</vt:i4>
      </vt:variant>
      <vt:variant>
        <vt:i4>5</vt:i4>
      </vt:variant>
      <vt:variant>
        <vt:lpwstr>http://www.nevo.co.il/Law_word/law06/TAK-2459.pdf</vt:lpwstr>
      </vt:variant>
      <vt:variant>
        <vt:lpwstr/>
      </vt:variant>
      <vt:variant>
        <vt:i4>8257541</vt:i4>
      </vt:variant>
      <vt:variant>
        <vt:i4>96</vt:i4>
      </vt:variant>
      <vt:variant>
        <vt:i4>0</vt:i4>
      </vt:variant>
      <vt:variant>
        <vt:i4>5</vt:i4>
      </vt:variant>
      <vt:variant>
        <vt:lpwstr>http://www.nevo.co.il/Law_word/law06/TAK-2459.pdf</vt:lpwstr>
      </vt:variant>
      <vt:variant>
        <vt:lpwstr/>
      </vt:variant>
      <vt:variant>
        <vt:i4>8257541</vt:i4>
      </vt:variant>
      <vt:variant>
        <vt:i4>93</vt:i4>
      </vt:variant>
      <vt:variant>
        <vt:i4>0</vt:i4>
      </vt:variant>
      <vt:variant>
        <vt:i4>5</vt:i4>
      </vt:variant>
      <vt:variant>
        <vt:lpwstr>http://www.nevo.co.il/Law_word/law06/TAK-2459.pdf</vt:lpwstr>
      </vt:variant>
      <vt:variant>
        <vt:lpwstr/>
      </vt:variant>
      <vt:variant>
        <vt:i4>8257541</vt:i4>
      </vt:variant>
      <vt:variant>
        <vt:i4>90</vt:i4>
      </vt:variant>
      <vt:variant>
        <vt:i4>0</vt:i4>
      </vt:variant>
      <vt:variant>
        <vt:i4>5</vt:i4>
      </vt:variant>
      <vt:variant>
        <vt:lpwstr>http://www.nevo.co.il/Law_word/law06/TAK-2459.pdf</vt:lpwstr>
      </vt:variant>
      <vt:variant>
        <vt:lpwstr/>
      </vt:variant>
      <vt:variant>
        <vt:i4>8257541</vt:i4>
      </vt:variant>
      <vt:variant>
        <vt:i4>87</vt:i4>
      </vt:variant>
      <vt:variant>
        <vt:i4>0</vt:i4>
      </vt:variant>
      <vt:variant>
        <vt:i4>5</vt:i4>
      </vt:variant>
      <vt:variant>
        <vt:lpwstr>http://www.nevo.co.il/Law_word/law06/TAK-2459.pdf</vt:lpwstr>
      </vt:variant>
      <vt:variant>
        <vt:lpwstr/>
      </vt:variant>
      <vt:variant>
        <vt:i4>8257541</vt:i4>
      </vt:variant>
      <vt:variant>
        <vt:i4>84</vt:i4>
      </vt:variant>
      <vt:variant>
        <vt:i4>0</vt:i4>
      </vt:variant>
      <vt:variant>
        <vt:i4>5</vt:i4>
      </vt:variant>
      <vt:variant>
        <vt:lpwstr>http://www.nevo.co.il/Law_word/law06/TAK-2459.pdf</vt:lpwstr>
      </vt:variant>
      <vt:variant>
        <vt:lpwstr/>
      </vt:variant>
      <vt:variant>
        <vt:i4>8257541</vt:i4>
      </vt:variant>
      <vt:variant>
        <vt:i4>81</vt:i4>
      </vt:variant>
      <vt:variant>
        <vt:i4>0</vt:i4>
      </vt:variant>
      <vt:variant>
        <vt:i4>5</vt:i4>
      </vt:variant>
      <vt:variant>
        <vt:lpwstr>http://www.nevo.co.il/Law_word/law06/TAK-2459.pdf</vt:lpwstr>
      </vt:variant>
      <vt:variant>
        <vt:lpwstr/>
      </vt:variant>
      <vt:variant>
        <vt:i4>8323086</vt:i4>
      </vt:variant>
      <vt:variant>
        <vt:i4>78</vt:i4>
      </vt:variant>
      <vt:variant>
        <vt:i4>0</vt:i4>
      </vt:variant>
      <vt:variant>
        <vt:i4>5</vt:i4>
      </vt:variant>
      <vt:variant>
        <vt:lpwstr>http://www.nevo.co.il/Law_word/law06/TAK-1670.pdf</vt:lpwstr>
      </vt:variant>
      <vt:variant>
        <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8257541</vt:i4>
      </vt:variant>
      <vt:variant>
        <vt:i4>6</vt:i4>
      </vt:variant>
      <vt:variant>
        <vt:i4>0</vt:i4>
      </vt:variant>
      <vt:variant>
        <vt:i4>5</vt:i4>
      </vt:variant>
      <vt:variant>
        <vt:lpwstr>http://www.nevo.co.il/Law_word/law06/TAK-2459.pdf</vt:lpwstr>
      </vt:variant>
      <vt:variant>
        <vt:lpwstr/>
      </vt:variant>
      <vt:variant>
        <vt:i4>8323086</vt:i4>
      </vt:variant>
      <vt:variant>
        <vt:i4>3</vt:i4>
      </vt:variant>
      <vt:variant>
        <vt:i4>0</vt:i4>
      </vt:variant>
      <vt:variant>
        <vt:i4>5</vt:i4>
      </vt:variant>
      <vt:variant>
        <vt:lpwstr>http://www.nevo.co.il/Law_word/law06/TAK-1670.pdf</vt:lpwstr>
      </vt:variant>
      <vt:variant>
        <vt:lpwstr/>
      </vt:variant>
      <vt:variant>
        <vt:i4>7405582</vt:i4>
      </vt:variant>
      <vt:variant>
        <vt:i4>0</vt:i4>
      </vt:variant>
      <vt:variant>
        <vt:i4>0</vt:i4>
      </vt:variant>
      <vt:variant>
        <vt:i4>5</vt:i4>
      </vt:variant>
      <vt:variant>
        <vt:lpwstr>http://www.nevo.co.il/Law_word/law06/TAK-1294.pdf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eli</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כללי שירות המדינה (מינויים) (כללים ונוהל לבדיקות רפואיות) (עובדי משרד מבקר המדינה), תשכ"ב-1962 - רבדים</vt:lpwstr>
  </property>
  <property fmtid="{D5CDD505-2E9C-101B-9397-08002B2CF9AE}" pid="5" name="LAWNUMBER">
    <vt:lpwstr>0021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מינויים</vt:lpwstr>
  </property>
  <property fmtid="{D5CDD505-2E9C-101B-9397-08002B2CF9AE}" pid="10" name="NOSE41">
    <vt:lpwstr>בדיקות רפואיות</vt:lpwstr>
  </property>
  <property fmtid="{D5CDD505-2E9C-101B-9397-08002B2CF9AE}" pid="11" name="NOSE12">
    <vt:lpwstr>דיני חוקה </vt:lpwstr>
  </property>
  <property fmtid="{D5CDD505-2E9C-101B-9397-08002B2CF9AE}" pid="12" name="NOSE22">
    <vt:lpwstr>מבקר המדינה</vt:lpwstr>
  </property>
  <property fmtid="{D5CDD505-2E9C-101B-9397-08002B2CF9AE}" pid="13" name="NOSE32">
    <vt:lpwstr>משרד מבקר המדינה</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מבקר המדינה</vt:lpwstr>
  </property>
  <property fmtid="{D5CDD505-2E9C-101B-9397-08002B2CF9AE}" pid="17" name="NOSE33">
    <vt:lpwstr>מינויים</vt:lpwstr>
  </property>
  <property fmtid="{D5CDD505-2E9C-101B-9397-08002B2CF9AE}" pid="18" name="NOSE43">
    <vt:lpwstr>עובדי משרד המבקר</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המדינה (מינויים)</vt:lpwstr>
  </property>
  <property fmtid="{D5CDD505-2E9C-101B-9397-08002B2CF9AE}" pid="48" name="MEKOR_SAIF1">
    <vt:lpwstr>29X;31X;32X;41X</vt:lpwstr>
  </property>
</Properties>
</file>