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72BE" w14:textId="77777777" w:rsidR="00911CD6" w:rsidRPr="00A967BD" w:rsidRDefault="00911CD6" w:rsidP="005B23F3">
      <w:pPr>
        <w:pStyle w:val="big-header"/>
        <w:ind w:left="0" w:right="1134"/>
        <w:rPr>
          <w:rFonts w:cs="FrankRuehl" w:hint="cs"/>
          <w:sz w:val="32"/>
          <w:rtl/>
        </w:rPr>
      </w:pPr>
      <w:r w:rsidRPr="00A967BD">
        <w:rPr>
          <w:rFonts w:cs="FrankRuehl"/>
          <w:sz w:val="32"/>
          <w:rtl/>
        </w:rPr>
        <w:t>כללי שירות המדינה (מינויים) (מכרזים) (משרד מבקר המדינה), תשכ"ב</w:t>
      </w:r>
      <w:r w:rsidR="005B23F3">
        <w:rPr>
          <w:rFonts w:cs="FrankRuehl" w:hint="cs"/>
          <w:sz w:val="32"/>
          <w:rtl/>
        </w:rPr>
        <w:t>-</w:t>
      </w:r>
      <w:r w:rsidRPr="00A967BD">
        <w:rPr>
          <w:rFonts w:cs="FrankRuehl"/>
          <w:sz w:val="32"/>
          <w:rtl/>
        </w:rPr>
        <w:t>1962</w:t>
      </w:r>
    </w:p>
    <w:p w14:paraId="3B969E11" w14:textId="77777777" w:rsidR="0058419C" w:rsidRDefault="0058419C" w:rsidP="0058419C">
      <w:pPr>
        <w:pStyle w:val="big-header"/>
        <w:ind w:left="0" w:right="1134"/>
        <w:rPr>
          <w:rFonts w:cs="FrankRuehl" w:hint="cs"/>
          <w:color w:val="008000"/>
          <w:rtl/>
        </w:rPr>
      </w:pPr>
      <w:r w:rsidRPr="00A967BD">
        <w:rPr>
          <w:rFonts w:cs="FrankRuehl" w:hint="cs"/>
          <w:color w:val="008000"/>
          <w:rtl/>
        </w:rPr>
        <w:t>רבדים בחקיקה</w:t>
      </w:r>
    </w:p>
    <w:p w14:paraId="1C3AD11D" w14:textId="77777777" w:rsidR="008C4E0E" w:rsidRDefault="008C4E0E" w:rsidP="008C4E0E">
      <w:pPr>
        <w:spacing w:line="320" w:lineRule="auto"/>
        <w:jc w:val="left"/>
        <w:rPr>
          <w:rtl/>
        </w:rPr>
      </w:pPr>
    </w:p>
    <w:p w14:paraId="1774FE55" w14:textId="77777777" w:rsidR="008C4E0E" w:rsidRDefault="008C4E0E" w:rsidP="008C4E0E">
      <w:pPr>
        <w:spacing w:line="320" w:lineRule="auto"/>
        <w:jc w:val="left"/>
        <w:rPr>
          <w:rFonts w:cs="FrankRuehl"/>
          <w:szCs w:val="26"/>
          <w:rtl/>
        </w:rPr>
      </w:pPr>
      <w:r w:rsidRPr="008C4E0E">
        <w:rPr>
          <w:rFonts w:cs="Miriam"/>
          <w:szCs w:val="22"/>
          <w:rtl/>
        </w:rPr>
        <w:t>רשויות ומשפט מנהלי</w:t>
      </w:r>
      <w:r w:rsidRPr="008C4E0E">
        <w:rPr>
          <w:rFonts w:cs="FrankRuehl"/>
          <w:szCs w:val="26"/>
          <w:rtl/>
        </w:rPr>
        <w:t xml:space="preserve"> – שירות המדינה – מינויים – מכרזים</w:t>
      </w:r>
    </w:p>
    <w:p w14:paraId="7E4DD093" w14:textId="77777777" w:rsidR="008C4E0E" w:rsidRDefault="008C4E0E" w:rsidP="008C4E0E">
      <w:pPr>
        <w:spacing w:line="320" w:lineRule="auto"/>
        <w:jc w:val="left"/>
        <w:rPr>
          <w:rFonts w:cs="FrankRuehl"/>
          <w:szCs w:val="26"/>
          <w:rtl/>
        </w:rPr>
      </w:pPr>
      <w:r w:rsidRPr="008C4E0E">
        <w:rPr>
          <w:rFonts w:cs="Miriam"/>
          <w:szCs w:val="22"/>
          <w:rtl/>
        </w:rPr>
        <w:t xml:space="preserve">דיני חוקה </w:t>
      </w:r>
      <w:r w:rsidRPr="008C4E0E">
        <w:rPr>
          <w:rFonts w:cs="FrankRuehl"/>
          <w:szCs w:val="26"/>
          <w:rtl/>
        </w:rPr>
        <w:t xml:space="preserve"> – מבקר המדינה – משרד מבקר המדינה</w:t>
      </w:r>
    </w:p>
    <w:p w14:paraId="0A47A578" w14:textId="77777777" w:rsidR="008C4E0E" w:rsidRDefault="008C4E0E" w:rsidP="008C4E0E">
      <w:pPr>
        <w:spacing w:line="320" w:lineRule="auto"/>
        <w:jc w:val="left"/>
        <w:rPr>
          <w:rFonts w:cs="FrankRuehl"/>
          <w:szCs w:val="26"/>
          <w:rtl/>
        </w:rPr>
      </w:pPr>
      <w:r w:rsidRPr="008C4E0E">
        <w:rPr>
          <w:rFonts w:cs="Miriam"/>
          <w:szCs w:val="22"/>
          <w:rtl/>
        </w:rPr>
        <w:t>רשויות ומשפט מנהלי</w:t>
      </w:r>
      <w:r w:rsidRPr="008C4E0E">
        <w:rPr>
          <w:rFonts w:cs="FrankRuehl"/>
          <w:szCs w:val="26"/>
          <w:rtl/>
        </w:rPr>
        <w:t xml:space="preserve"> – מכרזים – בשירות המדינה</w:t>
      </w:r>
    </w:p>
    <w:p w14:paraId="79A3AF0D" w14:textId="77777777" w:rsidR="00214298" w:rsidRPr="008C4E0E" w:rsidRDefault="008C4E0E" w:rsidP="008C4E0E">
      <w:pPr>
        <w:spacing w:line="320" w:lineRule="auto"/>
        <w:jc w:val="left"/>
        <w:rPr>
          <w:rFonts w:cs="Miriam"/>
          <w:szCs w:val="22"/>
          <w:rtl/>
        </w:rPr>
      </w:pPr>
      <w:r w:rsidRPr="008C4E0E">
        <w:rPr>
          <w:rFonts w:cs="Miriam"/>
          <w:szCs w:val="22"/>
          <w:rtl/>
        </w:rPr>
        <w:t>רשויות ומשפט מנהלי</w:t>
      </w:r>
      <w:r w:rsidRPr="008C4E0E">
        <w:rPr>
          <w:rFonts w:cs="FrankRuehl"/>
          <w:szCs w:val="26"/>
          <w:rtl/>
        </w:rPr>
        <w:t xml:space="preserve"> – מבקר המדינה – מינויים</w:t>
      </w:r>
    </w:p>
    <w:p w14:paraId="177F8A59" w14:textId="77777777" w:rsidR="00911CD6" w:rsidRPr="00A967BD" w:rsidRDefault="00911CD6">
      <w:pPr>
        <w:pStyle w:val="big-header"/>
        <w:ind w:left="0" w:right="1134"/>
        <w:rPr>
          <w:rFonts w:cs="FrankRuehl"/>
          <w:sz w:val="32"/>
          <w:rtl/>
        </w:rPr>
      </w:pPr>
      <w:r w:rsidRPr="00A967BD">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11CD6" w:rsidRPr="00A967BD" w14:paraId="35AE17A2" w14:textId="77777777">
        <w:tblPrEx>
          <w:tblCellMar>
            <w:top w:w="0" w:type="dxa"/>
            <w:bottom w:w="0" w:type="dxa"/>
          </w:tblCellMar>
        </w:tblPrEx>
        <w:tc>
          <w:tcPr>
            <w:tcW w:w="850" w:type="dxa"/>
          </w:tcPr>
          <w:p w14:paraId="12EB3F4B" w14:textId="77777777" w:rsidR="00911CD6" w:rsidRPr="00A967BD" w:rsidRDefault="00911CD6">
            <w:pPr>
              <w:spacing w:line="240" w:lineRule="auto"/>
              <w:rPr>
                <w:sz w:val="24"/>
              </w:rPr>
            </w:pPr>
            <w:r w:rsidRPr="00A967BD">
              <w:rPr>
                <w:sz w:val="24"/>
                <w:rtl/>
              </w:rPr>
              <w:fldChar w:fldCharType="begin"/>
            </w:r>
            <w:r w:rsidRPr="00A967BD">
              <w:rPr>
                <w:sz w:val="24"/>
                <w:rtl/>
              </w:rPr>
              <w:instrText xml:space="preserve"> </w:instrText>
            </w:r>
            <w:r w:rsidRPr="00A967BD">
              <w:rPr>
                <w:sz w:val="24"/>
              </w:rPr>
              <w:instrText>PAGEREF Seif0</w:instrText>
            </w:r>
            <w:r w:rsidRPr="00A967BD">
              <w:rPr>
                <w:sz w:val="24"/>
                <w:rtl/>
              </w:rPr>
              <w:instrText xml:space="preserve"> </w:instrText>
            </w:r>
            <w:r w:rsidRPr="00A967BD">
              <w:rPr>
                <w:sz w:val="24"/>
                <w:rtl/>
              </w:rPr>
              <w:fldChar w:fldCharType="separate"/>
            </w:r>
            <w:r w:rsidR="005B23F3">
              <w:rPr>
                <w:noProof/>
                <w:sz w:val="24"/>
                <w:rtl/>
              </w:rPr>
              <w:t>2</w:t>
            </w:r>
            <w:r w:rsidRPr="00A967BD">
              <w:rPr>
                <w:sz w:val="24"/>
                <w:rtl/>
              </w:rPr>
              <w:fldChar w:fldCharType="end"/>
            </w:r>
          </w:p>
        </w:tc>
        <w:tc>
          <w:tcPr>
            <w:tcW w:w="567" w:type="dxa"/>
          </w:tcPr>
          <w:p w14:paraId="65E7D43F" w14:textId="77777777" w:rsidR="00911CD6" w:rsidRPr="00A967BD" w:rsidRDefault="00911CD6">
            <w:pPr>
              <w:spacing w:line="240" w:lineRule="auto"/>
              <w:rPr>
                <w:sz w:val="24"/>
              </w:rPr>
            </w:pPr>
            <w:hyperlink w:anchor="Seif0" w:tooltip="פרטי מכרז" w:history="1">
              <w:r w:rsidRPr="00A967BD">
                <w:rPr>
                  <w:rStyle w:val="Hyperlink"/>
                </w:rPr>
                <w:t>Go</w:t>
              </w:r>
            </w:hyperlink>
          </w:p>
        </w:tc>
        <w:tc>
          <w:tcPr>
            <w:tcW w:w="5669" w:type="dxa"/>
          </w:tcPr>
          <w:p w14:paraId="09C650FA" w14:textId="77777777" w:rsidR="00911CD6" w:rsidRPr="00A967BD" w:rsidRDefault="00911CD6">
            <w:pPr>
              <w:spacing w:line="240" w:lineRule="auto"/>
              <w:rPr>
                <w:sz w:val="24"/>
                <w:rtl/>
              </w:rPr>
            </w:pPr>
            <w:r w:rsidRPr="00A967BD">
              <w:rPr>
                <w:sz w:val="24"/>
                <w:rtl/>
              </w:rPr>
              <w:t>פרטי מכרז</w:t>
            </w:r>
          </w:p>
        </w:tc>
        <w:tc>
          <w:tcPr>
            <w:tcW w:w="1247" w:type="dxa"/>
          </w:tcPr>
          <w:p w14:paraId="181D435D" w14:textId="77777777" w:rsidR="00911CD6" w:rsidRPr="00A967BD" w:rsidRDefault="00911CD6">
            <w:pPr>
              <w:spacing w:line="240" w:lineRule="auto"/>
              <w:rPr>
                <w:sz w:val="24"/>
              </w:rPr>
            </w:pPr>
            <w:r w:rsidRPr="00A967BD">
              <w:rPr>
                <w:sz w:val="24"/>
                <w:rtl/>
              </w:rPr>
              <w:t xml:space="preserve">סעיף 1 </w:t>
            </w:r>
          </w:p>
        </w:tc>
      </w:tr>
      <w:tr w:rsidR="00911CD6" w:rsidRPr="00A967BD" w14:paraId="3A9CB640" w14:textId="77777777">
        <w:tblPrEx>
          <w:tblCellMar>
            <w:top w:w="0" w:type="dxa"/>
            <w:bottom w:w="0" w:type="dxa"/>
          </w:tblCellMar>
        </w:tblPrEx>
        <w:tc>
          <w:tcPr>
            <w:tcW w:w="850" w:type="dxa"/>
          </w:tcPr>
          <w:p w14:paraId="72CD7B50" w14:textId="77777777" w:rsidR="00911CD6" w:rsidRPr="00A967BD" w:rsidRDefault="00911CD6">
            <w:pPr>
              <w:spacing w:line="240" w:lineRule="auto"/>
              <w:rPr>
                <w:sz w:val="24"/>
              </w:rPr>
            </w:pPr>
            <w:r w:rsidRPr="00A967BD">
              <w:rPr>
                <w:sz w:val="24"/>
                <w:rtl/>
              </w:rPr>
              <w:fldChar w:fldCharType="begin"/>
            </w:r>
            <w:r w:rsidRPr="00A967BD">
              <w:rPr>
                <w:sz w:val="24"/>
                <w:rtl/>
              </w:rPr>
              <w:instrText xml:space="preserve"> </w:instrText>
            </w:r>
            <w:r w:rsidRPr="00A967BD">
              <w:rPr>
                <w:sz w:val="24"/>
              </w:rPr>
              <w:instrText>PAGEREF Seif1</w:instrText>
            </w:r>
            <w:r w:rsidRPr="00A967BD">
              <w:rPr>
                <w:sz w:val="24"/>
                <w:rtl/>
              </w:rPr>
              <w:instrText xml:space="preserve"> </w:instrText>
            </w:r>
            <w:r w:rsidRPr="00A967BD">
              <w:rPr>
                <w:sz w:val="24"/>
                <w:rtl/>
              </w:rPr>
              <w:fldChar w:fldCharType="separate"/>
            </w:r>
            <w:r w:rsidR="005B23F3">
              <w:rPr>
                <w:noProof/>
                <w:sz w:val="24"/>
                <w:rtl/>
              </w:rPr>
              <w:t>2</w:t>
            </w:r>
            <w:r w:rsidRPr="00A967BD">
              <w:rPr>
                <w:sz w:val="24"/>
                <w:rtl/>
              </w:rPr>
              <w:fldChar w:fldCharType="end"/>
            </w:r>
          </w:p>
        </w:tc>
        <w:tc>
          <w:tcPr>
            <w:tcW w:w="567" w:type="dxa"/>
          </w:tcPr>
          <w:p w14:paraId="5000A79E" w14:textId="77777777" w:rsidR="00911CD6" w:rsidRPr="00A967BD" w:rsidRDefault="00911CD6">
            <w:pPr>
              <w:spacing w:line="240" w:lineRule="auto"/>
              <w:rPr>
                <w:sz w:val="24"/>
              </w:rPr>
            </w:pPr>
            <w:hyperlink w:anchor="Seif1" w:tooltip="דרכי פרסום מכרז" w:history="1">
              <w:r w:rsidRPr="00A967BD">
                <w:rPr>
                  <w:rStyle w:val="Hyperlink"/>
                </w:rPr>
                <w:t>Go</w:t>
              </w:r>
            </w:hyperlink>
          </w:p>
        </w:tc>
        <w:tc>
          <w:tcPr>
            <w:tcW w:w="5669" w:type="dxa"/>
          </w:tcPr>
          <w:p w14:paraId="442B4678" w14:textId="77777777" w:rsidR="00911CD6" w:rsidRPr="00A967BD" w:rsidRDefault="00911CD6">
            <w:pPr>
              <w:spacing w:line="240" w:lineRule="auto"/>
              <w:rPr>
                <w:sz w:val="24"/>
                <w:rtl/>
              </w:rPr>
            </w:pPr>
            <w:r w:rsidRPr="00A967BD">
              <w:rPr>
                <w:sz w:val="24"/>
                <w:rtl/>
              </w:rPr>
              <w:t>דרכי פרסום מכרז</w:t>
            </w:r>
          </w:p>
        </w:tc>
        <w:tc>
          <w:tcPr>
            <w:tcW w:w="1247" w:type="dxa"/>
          </w:tcPr>
          <w:p w14:paraId="4B3B3CEA" w14:textId="77777777" w:rsidR="00911CD6" w:rsidRPr="00A967BD" w:rsidRDefault="00911CD6">
            <w:pPr>
              <w:spacing w:line="240" w:lineRule="auto"/>
              <w:rPr>
                <w:sz w:val="24"/>
              </w:rPr>
            </w:pPr>
            <w:r w:rsidRPr="00A967BD">
              <w:rPr>
                <w:sz w:val="24"/>
                <w:rtl/>
              </w:rPr>
              <w:t xml:space="preserve">סעיף 2 </w:t>
            </w:r>
          </w:p>
        </w:tc>
      </w:tr>
      <w:tr w:rsidR="00911CD6" w:rsidRPr="00A967BD" w14:paraId="540480A6" w14:textId="77777777">
        <w:tblPrEx>
          <w:tblCellMar>
            <w:top w:w="0" w:type="dxa"/>
            <w:bottom w:w="0" w:type="dxa"/>
          </w:tblCellMar>
        </w:tblPrEx>
        <w:tc>
          <w:tcPr>
            <w:tcW w:w="850" w:type="dxa"/>
          </w:tcPr>
          <w:p w14:paraId="2908758A" w14:textId="77777777" w:rsidR="00911CD6" w:rsidRPr="00A967BD" w:rsidRDefault="00911CD6">
            <w:pPr>
              <w:spacing w:line="240" w:lineRule="auto"/>
              <w:rPr>
                <w:sz w:val="24"/>
              </w:rPr>
            </w:pPr>
            <w:r w:rsidRPr="00A967BD">
              <w:rPr>
                <w:sz w:val="24"/>
                <w:rtl/>
              </w:rPr>
              <w:fldChar w:fldCharType="begin"/>
            </w:r>
            <w:r w:rsidRPr="00A967BD">
              <w:rPr>
                <w:sz w:val="24"/>
                <w:rtl/>
              </w:rPr>
              <w:instrText xml:space="preserve"> </w:instrText>
            </w:r>
            <w:r w:rsidRPr="00A967BD">
              <w:rPr>
                <w:sz w:val="24"/>
              </w:rPr>
              <w:instrText>PAGEREF Seif2</w:instrText>
            </w:r>
            <w:r w:rsidRPr="00A967BD">
              <w:rPr>
                <w:sz w:val="24"/>
                <w:rtl/>
              </w:rPr>
              <w:instrText xml:space="preserve"> </w:instrText>
            </w:r>
            <w:r w:rsidRPr="00A967BD">
              <w:rPr>
                <w:sz w:val="24"/>
                <w:rtl/>
              </w:rPr>
              <w:fldChar w:fldCharType="separate"/>
            </w:r>
            <w:r w:rsidR="005B23F3">
              <w:rPr>
                <w:noProof/>
                <w:sz w:val="24"/>
                <w:rtl/>
              </w:rPr>
              <w:t>2</w:t>
            </w:r>
            <w:r w:rsidRPr="00A967BD">
              <w:rPr>
                <w:sz w:val="24"/>
                <w:rtl/>
              </w:rPr>
              <w:fldChar w:fldCharType="end"/>
            </w:r>
          </w:p>
        </w:tc>
        <w:tc>
          <w:tcPr>
            <w:tcW w:w="567" w:type="dxa"/>
          </w:tcPr>
          <w:p w14:paraId="44920321" w14:textId="77777777" w:rsidR="00911CD6" w:rsidRPr="00A967BD" w:rsidRDefault="00911CD6">
            <w:pPr>
              <w:spacing w:line="240" w:lineRule="auto"/>
              <w:rPr>
                <w:sz w:val="24"/>
              </w:rPr>
            </w:pPr>
            <w:hyperlink w:anchor="Seif2" w:tooltip="דרכים נוספות לפרסום מכרז" w:history="1">
              <w:r w:rsidRPr="00A967BD">
                <w:rPr>
                  <w:rStyle w:val="Hyperlink"/>
                </w:rPr>
                <w:t>Go</w:t>
              </w:r>
            </w:hyperlink>
          </w:p>
        </w:tc>
        <w:tc>
          <w:tcPr>
            <w:tcW w:w="5669" w:type="dxa"/>
          </w:tcPr>
          <w:p w14:paraId="308ED438" w14:textId="77777777" w:rsidR="00911CD6" w:rsidRPr="00A967BD" w:rsidRDefault="00911CD6">
            <w:pPr>
              <w:spacing w:line="240" w:lineRule="auto"/>
              <w:rPr>
                <w:sz w:val="24"/>
                <w:rtl/>
              </w:rPr>
            </w:pPr>
            <w:r w:rsidRPr="00A967BD">
              <w:rPr>
                <w:sz w:val="24"/>
                <w:rtl/>
              </w:rPr>
              <w:t>דרכים נוספות לפרסום מכרז</w:t>
            </w:r>
          </w:p>
        </w:tc>
        <w:tc>
          <w:tcPr>
            <w:tcW w:w="1247" w:type="dxa"/>
          </w:tcPr>
          <w:p w14:paraId="727029E7" w14:textId="77777777" w:rsidR="00911CD6" w:rsidRPr="00A967BD" w:rsidRDefault="00911CD6">
            <w:pPr>
              <w:spacing w:line="240" w:lineRule="auto"/>
              <w:rPr>
                <w:sz w:val="24"/>
              </w:rPr>
            </w:pPr>
            <w:r w:rsidRPr="00A967BD">
              <w:rPr>
                <w:sz w:val="24"/>
                <w:rtl/>
              </w:rPr>
              <w:t xml:space="preserve">סעיף 3 </w:t>
            </w:r>
          </w:p>
        </w:tc>
      </w:tr>
      <w:tr w:rsidR="00911CD6" w:rsidRPr="00A967BD" w14:paraId="2BF92B88" w14:textId="77777777">
        <w:tblPrEx>
          <w:tblCellMar>
            <w:top w:w="0" w:type="dxa"/>
            <w:bottom w:w="0" w:type="dxa"/>
          </w:tblCellMar>
        </w:tblPrEx>
        <w:tc>
          <w:tcPr>
            <w:tcW w:w="850" w:type="dxa"/>
          </w:tcPr>
          <w:p w14:paraId="4BC8325A" w14:textId="77777777" w:rsidR="00911CD6" w:rsidRPr="00A967BD" w:rsidRDefault="00911CD6">
            <w:pPr>
              <w:spacing w:line="240" w:lineRule="auto"/>
              <w:rPr>
                <w:sz w:val="24"/>
              </w:rPr>
            </w:pPr>
            <w:r w:rsidRPr="00A967BD">
              <w:rPr>
                <w:sz w:val="24"/>
                <w:rtl/>
              </w:rPr>
              <w:fldChar w:fldCharType="begin"/>
            </w:r>
            <w:r w:rsidRPr="00A967BD">
              <w:rPr>
                <w:sz w:val="24"/>
                <w:rtl/>
              </w:rPr>
              <w:instrText xml:space="preserve"> </w:instrText>
            </w:r>
            <w:r w:rsidRPr="00A967BD">
              <w:rPr>
                <w:sz w:val="24"/>
              </w:rPr>
              <w:instrText>PAGEREF Seif3</w:instrText>
            </w:r>
            <w:r w:rsidRPr="00A967BD">
              <w:rPr>
                <w:sz w:val="24"/>
                <w:rtl/>
              </w:rPr>
              <w:instrText xml:space="preserve"> </w:instrText>
            </w:r>
            <w:r w:rsidRPr="00A967BD">
              <w:rPr>
                <w:sz w:val="24"/>
                <w:rtl/>
              </w:rPr>
              <w:fldChar w:fldCharType="separate"/>
            </w:r>
            <w:r w:rsidR="005B23F3">
              <w:rPr>
                <w:noProof/>
                <w:sz w:val="24"/>
                <w:rtl/>
              </w:rPr>
              <w:t>2</w:t>
            </w:r>
            <w:r w:rsidRPr="00A967BD">
              <w:rPr>
                <w:sz w:val="24"/>
                <w:rtl/>
              </w:rPr>
              <w:fldChar w:fldCharType="end"/>
            </w:r>
          </w:p>
        </w:tc>
        <w:tc>
          <w:tcPr>
            <w:tcW w:w="567" w:type="dxa"/>
          </w:tcPr>
          <w:p w14:paraId="5A407C90" w14:textId="77777777" w:rsidR="00911CD6" w:rsidRPr="00A967BD" w:rsidRDefault="00911CD6">
            <w:pPr>
              <w:spacing w:line="240" w:lineRule="auto"/>
              <w:rPr>
                <w:sz w:val="24"/>
              </w:rPr>
            </w:pPr>
            <w:hyperlink w:anchor="Seif3" w:tooltip="מועד להגשת בקשה" w:history="1">
              <w:r w:rsidRPr="00A967BD">
                <w:rPr>
                  <w:rStyle w:val="Hyperlink"/>
                </w:rPr>
                <w:t>Go</w:t>
              </w:r>
            </w:hyperlink>
          </w:p>
        </w:tc>
        <w:tc>
          <w:tcPr>
            <w:tcW w:w="5669" w:type="dxa"/>
          </w:tcPr>
          <w:p w14:paraId="76F7804B" w14:textId="77777777" w:rsidR="00911CD6" w:rsidRPr="00A967BD" w:rsidRDefault="00911CD6">
            <w:pPr>
              <w:spacing w:line="240" w:lineRule="auto"/>
              <w:rPr>
                <w:sz w:val="24"/>
                <w:rtl/>
              </w:rPr>
            </w:pPr>
            <w:r w:rsidRPr="00A967BD">
              <w:rPr>
                <w:sz w:val="24"/>
                <w:rtl/>
              </w:rPr>
              <w:t>מועד להגשת בקשה</w:t>
            </w:r>
          </w:p>
        </w:tc>
        <w:tc>
          <w:tcPr>
            <w:tcW w:w="1247" w:type="dxa"/>
          </w:tcPr>
          <w:p w14:paraId="1001B13D" w14:textId="77777777" w:rsidR="00911CD6" w:rsidRPr="00A967BD" w:rsidRDefault="00911CD6">
            <w:pPr>
              <w:spacing w:line="240" w:lineRule="auto"/>
              <w:rPr>
                <w:sz w:val="24"/>
              </w:rPr>
            </w:pPr>
            <w:r w:rsidRPr="00A967BD">
              <w:rPr>
                <w:sz w:val="24"/>
                <w:rtl/>
              </w:rPr>
              <w:t xml:space="preserve">סעיף 4 </w:t>
            </w:r>
          </w:p>
        </w:tc>
      </w:tr>
      <w:tr w:rsidR="00911CD6" w:rsidRPr="00A967BD" w14:paraId="58749F4C" w14:textId="77777777">
        <w:tblPrEx>
          <w:tblCellMar>
            <w:top w:w="0" w:type="dxa"/>
            <w:bottom w:w="0" w:type="dxa"/>
          </w:tblCellMar>
        </w:tblPrEx>
        <w:tc>
          <w:tcPr>
            <w:tcW w:w="850" w:type="dxa"/>
          </w:tcPr>
          <w:p w14:paraId="1107C6FE" w14:textId="77777777" w:rsidR="00911CD6" w:rsidRPr="00A967BD" w:rsidRDefault="00911CD6">
            <w:pPr>
              <w:spacing w:line="240" w:lineRule="auto"/>
              <w:rPr>
                <w:sz w:val="24"/>
              </w:rPr>
            </w:pPr>
            <w:r w:rsidRPr="00A967BD">
              <w:rPr>
                <w:sz w:val="24"/>
                <w:rtl/>
              </w:rPr>
              <w:fldChar w:fldCharType="begin"/>
            </w:r>
            <w:r w:rsidRPr="00A967BD">
              <w:rPr>
                <w:sz w:val="24"/>
                <w:rtl/>
              </w:rPr>
              <w:instrText xml:space="preserve"> </w:instrText>
            </w:r>
            <w:r w:rsidRPr="00A967BD">
              <w:rPr>
                <w:sz w:val="24"/>
              </w:rPr>
              <w:instrText>PAGEREF Seif4</w:instrText>
            </w:r>
            <w:r w:rsidRPr="00A967BD">
              <w:rPr>
                <w:sz w:val="24"/>
                <w:rtl/>
              </w:rPr>
              <w:instrText xml:space="preserve"> </w:instrText>
            </w:r>
            <w:r w:rsidRPr="00A967BD">
              <w:rPr>
                <w:sz w:val="24"/>
                <w:rtl/>
              </w:rPr>
              <w:fldChar w:fldCharType="separate"/>
            </w:r>
            <w:r w:rsidR="005B23F3">
              <w:rPr>
                <w:noProof/>
                <w:sz w:val="24"/>
                <w:rtl/>
              </w:rPr>
              <w:t>2</w:t>
            </w:r>
            <w:r w:rsidRPr="00A967BD">
              <w:rPr>
                <w:sz w:val="24"/>
                <w:rtl/>
              </w:rPr>
              <w:fldChar w:fldCharType="end"/>
            </w:r>
          </w:p>
        </w:tc>
        <w:tc>
          <w:tcPr>
            <w:tcW w:w="567" w:type="dxa"/>
          </w:tcPr>
          <w:p w14:paraId="7269B5CB" w14:textId="77777777" w:rsidR="00911CD6" w:rsidRPr="00A967BD" w:rsidRDefault="00911CD6">
            <w:pPr>
              <w:spacing w:line="240" w:lineRule="auto"/>
              <w:rPr>
                <w:sz w:val="24"/>
              </w:rPr>
            </w:pPr>
            <w:hyperlink w:anchor="Seif4" w:tooltip="מועד נדחה להגשת בקשה כללים תשכה 1965" w:history="1">
              <w:r w:rsidRPr="00A967BD">
                <w:rPr>
                  <w:rStyle w:val="Hyperlink"/>
                </w:rPr>
                <w:t>Go</w:t>
              </w:r>
            </w:hyperlink>
          </w:p>
        </w:tc>
        <w:tc>
          <w:tcPr>
            <w:tcW w:w="5669" w:type="dxa"/>
          </w:tcPr>
          <w:p w14:paraId="5C701D70" w14:textId="77777777" w:rsidR="00911CD6" w:rsidRPr="00A967BD" w:rsidRDefault="00911CD6">
            <w:pPr>
              <w:spacing w:line="240" w:lineRule="auto"/>
              <w:rPr>
                <w:sz w:val="24"/>
                <w:rtl/>
              </w:rPr>
            </w:pPr>
            <w:r w:rsidRPr="00A967BD">
              <w:rPr>
                <w:sz w:val="24"/>
                <w:rtl/>
              </w:rPr>
              <w:t>מועד נדחה להגשת בקשה כללים תשכה 1965</w:t>
            </w:r>
          </w:p>
        </w:tc>
        <w:tc>
          <w:tcPr>
            <w:tcW w:w="1247" w:type="dxa"/>
          </w:tcPr>
          <w:p w14:paraId="542632B8" w14:textId="77777777" w:rsidR="00911CD6" w:rsidRPr="00A967BD" w:rsidRDefault="00911CD6">
            <w:pPr>
              <w:spacing w:line="240" w:lineRule="auto"/>
              <w:rPr>
                <w:sz w:val="24"/>
              </w:rPr>
            </w:pPr>
            <w:r w:rsidRPr="00A967BD">
              <w:rPr>
                <w:sz w:val="24"/>
                <w:rtl/>
              </w:rPr>
              <w:t xml:space="preserve">סעיף 5 </w:t>
            </w:r>
          </w:p>
        </w:tc>
      </w:tr>
      <w:tr w:rsidR="00911CD6" w:rsidRPr="00A967BD" w14:paraId="3FD60742" w14:textId="77777777">
        <w:tblPrEx>
          <w:tblCellMar>
            <w:top w:w="0" w:type="dxa"/>
            <w:bottom w:w="0" w:type="dxa"/>
          </w:tblCellMar>
        </w:tblPrEx>
        <w:tc>
          <w:tcPr>
            <w:tcW w:w="850" w:type="dxa"/>
          </w:tcPr>
          <w:p w14:paraId="0D101A61" w14:textId="77777777" w:rsidR="00911CD6" w:rsidRPr="00A967BD" w:rsidRDefault="00911CD6">
            <w:pPr>
              <w:spacing w:line="240" w:lineRule="auto"/>
              <w:rPr>
                <w:sz w:val="24"/>
              </w:rPr>
            </w:pPr>
            <w:r w:rsidRPr="00A967BD">
              <w:rPr>
                <w:sz w:val="24"/>
                <w:rtl/>
              </w:rPr>
              <w:fldChar w:fldCharType="begin"/>
            </w:r>
            <w:r w:rsidRPr="00A967BD">
              <w:rPr>
                <w:sz w:val="24"/>
                <w:rtl/>
              </w:rPr>
              <w:instrText xml:space="preserve"> </w:instrText>
            </w:r>
            <w:r w:rsidRPr="00A967BD">
              <w:rPr>
                <w:sz w:val="24"/>
              </w:rPr>
              <w:instrText>PAGEREF Seif5</w:instrText>
            </w:r>
            <w:r w:rsidRPr="00A967BD">
              <w:rPr>
                <w:sz w:val="24"/>
                <w:rtl/>
              </w:rPr>
              <w:instrText xml:space="preserve"> </w:instrText>
            </w:r>
            <w:r w:rsidRPr="00A967BD">
              <w:rPr>
                <w:sz w:val="24"/>
                <w:rtl/>
              </w:rPr>
              <w:fldChar w:fldCharType="separate"/>
            </w:r>
            <w:r w:rsidR="005B23F3">
              <w:rPr>
                <w:noProof/>
                <w:sz w:val="24"/>
                <w:rtl/>
              </w:rPr>
              <w:t>3</w:t>
            </w:r>
            <w:r w:rsidRPr="00A967BD">
              <w:rPr>
                <w:sz w:val="24"/>
                <w:rtl/>
              </w:rPr>
              <w:fldChar w:fldCharType="end"/>
            </w:r>
          </w:p>
        </w:tc>
        <w:tc>
          <w:tcPr>
            <w:tcW w:w="567" w:type="dxa"/>
          </w:tcPr>
          <w:p w14:paraId="3DD0A0B4" w14:textId="77777777" w:rsidR="00911CD6" w:rsidRPr="00A967BD" w:rsidRDefault="00911CD6">
            <w:pPr>
              <w:spacing w:line="240" w:lineRule="auto"/>
              <w:rPr>
                <w:sz w:val="24"/>
              </w:rPr>
            </w:pPr>
            <w:hyperlink w:anchor="Seif5" w:tooltip="הגשת בקשה" w:history="1">
              <w:r w:rsidRPr="00A967BD">
                <w:rPr>
                  <w:rStyle w:val="Hyperlink"/>
                </w:rPr>
                <w:t>Go</w:t>
              </w:r>
            </w:hyperlink>
          </w:p>
        </w:tc>
        <w:tc>
          <w:tcPr>
            <w:tcW w:w="5669" w:type="dxa"/>
          </w:tcPr>
          <w:p w14:paraId="07B1EC57" w14:textId="77777777" w:rsidR="00911CD6" w:rsidRPr="00A967BD" w:rsidRDefault="00911CD6">
            <w:pPr>
              <w:spacing w:line="240" w:lineRule="auto"/>
              <w:rPr>
                <w:sz w:val="24"/>
                <w:rtl/>
              </w:rPr>
            </w:pPr>
            <w:r w:rsidRPr="00A967BD">
              <w:rPr>
                <w:sz w:val="24"/>
                <w:rtl/>
              </w:rPr>
              <w:t>הגשת בקשה</w:t>
            </w:r>
          </w:p>
        </w:tc>
        <w:tc>
          <w:tcPr>
            <w:tcW w:w="1247" w:type="dxa"/>
          </w:tcPr>
          <w:p w14:paraId="4FC47C01" w14:textId="77777777" w:rsidR="00911CD6" w:rsidRPr="00A967BD" w:rsidRDefault="00911CD6">
            <w:pPr>
              <w:spacing w:line="240" w:lineRule="auto"/>
              <w:rPr>
                <w:sz w:val="24"/>
              </w:rPr>
            </w:pPr>
            <w:r w:rsidRPr="00A967BD">
              <w:rPr>
                <w:sz w:val="24"/>
                <w:rtl/>
              </w:rPr>
              <w:t xml:space="preserve">סעיף 6 </w:t>
            </w:r>
          </w:p>
        </w:tc>
      </w:tr>
      <w:tr w:rsidR="00911CD6" w:rsidRPr="00A967BD" w14:paraId="7C763164" w14:textId="77777777">
        <w:tblPrEx>
          <w:tblCellMar>
            <w:top w:w="0" w:type="dxa"/>
            <w:bottom w:w="0" w:type="dxa"/>
          </w:tblCellMar>
        </w:tblPrEx>
        <w:tc>
          <w:tcPr>
            <w:tcW w:w="850" w:type="dxa"/>
          </w:tcPr>
          <w:p w14:paraId="10E1411A" w14:textId="77777777" w:rsidR="00911CD6" w:rsidRPr="00A967BD" w:rsidRDefault="00911CD6">
            <w:pPr>
              <w:spacing w:line="240" w:lineRule="auto"/>
              <w:rPr>
                <w:sz w:val="24"/>
              </w:rPr>
            </w:pPr>
            <w:r w:rsidRPr="00A967BD">
              <w:rPr>
                <w:sz w:val="24"/>
                <w:rtl/>
              </w:rPr>
              <w:fldChar w:fldCharType="begin"/>
            </w:r>
            <w:r w:rsidRPr="00A967BD">
              <w:rPr>
                <w:sz w:val="24"/>
                <w:rtl/>
              </w:rPr>
              <w:instrText xml:space="preserve"> </w:instrText>
            </w:r>
            <w:r w:rsidRPr="00A967BD">
              <w:rPr>
                <w:sz w:val="24"/>
              </w:rPr>
              <w:instrText>PAGEREF Seif6</w:instrText>
            </w:r>
            <w:r w:rsidRPr="00A967BD">
              <w:rPr>
                <w:sz w:val="24"/>
                <w:rtl/>
              </w:rPr>
              <w:instrText xml:space="preserve"> </w:instrText>
            </w:r>
            <w:r w:rsidRPr="00A967BD">
              <w:rPr>
                <w:sz w:val="24"/>
                <w:rtl/>
              </w:rPr>
              <w:fldChar w:fldCharType="separate"/>
            </w:r>
            <w:r w:rsidR="005B23F3">
              <w:rPr>
                <w:noProof/>
                <w:sz w:val="24"/>
                <w:rtl/>
              </w:rPr>
              <w:t>3</w:t>
            </w:r>
            <w:r w:rsidRPr="00A967BD">
              <w:rPr>
                <w:sz w:val="24"/>
                <w:rtl/>
              </w:rPr>
              <w:fldChar w:fldCharType="end"/>
            </w:r>
          </w:p>
        </w:tc>
        <w:tc>
          <w:tcPr>
            <w:tcW w:w="567" w:type="dxa"/>
          </w:tcPr>
          <w:p w14:paraId="2C8B38EB" w14:textId="77777777" w:rsidR="00911CD6" w:rsidRPr="00A967BD" w:rsidRDefault="00911CD6">
            <w:pPr>
              <w:spacing w:line="240" w:lineRule="auto"/>
              <w:rPr>
                <w:sz w:val="24"/>
              </w:rPr>
            </w:pPr>
            <w:hyperlink w:anchor="Seif6" w:tooltip="תעודות ומסמכים" w:history="1">
              <w:r w:rsidRPr="00A967BD">
                <w:rPr>
                  <w:rStyle w:val="Hyperlink"/>
                </w:rPr>
                <w:t>Go</w:t>
              </w:r>
            </w:hyperlink>
          </w:p>
        </w:tc>
        <w:tc>
          <w:tcPr>
            <w:tcW w:w="5669" w:type="dxa"/>
          </w:tcPr>
          <w:p w14:paraId="74136B3B" w14:textId="77777777" w:rsidR="00911CD6" w:rsidRPr="00A967BD" w:rsidRDefault="00911CD6">
            <w:pPr>
              <w:spacing w:line="240" w:lineRule="auto"/>
              <w:rPr>
                <w:sz w:val="24"/>
                <w:rtl/>
              </w:rPr>
            </w:pPr>
            <w:r w:rsidRPr="00A967BD">
              <w:rPr>
                <w:sz w:val="24"/>
                <w:rtl/>
              </w:rPr>
              <w:t>תעודות ומסמכים</w:t>
            </w:r>
          </w:p>
        </w:tc>
        <w:tc>
          <w:tcPr>
            <w:tcW w:w="1247" w:type="dxa"/>
          </w:tcPr>
          <w:p w14:paraId="2805AACD" w14:textId="77777777" w:rsidR="00911CD6" w:rsidRPr="00A967BD" w:rsidRDefault="00911CD6">
            <w:pPr>
              <w:spacing w:line="240" w:lineRule="auto"/>
              <w:rPr>
                <w:sz w:val="24"/>
              </w:rPr>
            </w:pPr>
            <w:r w:rsidRPr="00A967BD">
              <w:rPr>
                <w:sz w:val="24"/>
                <w:rtl/>
              </w:rPr>
              <w:t xml:space="preserve">סעיף 7 </w:t>
            </w:r>
          </w:p>
        </w:tc>
      </w:tr>
      <w:tr w:rsidR="00911CD6" w:rsidRPr="00A967BD" w14:paraId="510CF8BD" w14:textId="77777777">
        <w:tblPrEx>
          <w:tblCellMar>
            <w:top w:w="0" w:type="dxa"/>
            <w:bottom w:w="0" w:type="dxa"/>
          </w:tblCellMar>
        </w:tblPrEx>
        <w:tc>
          <w:tcPr>
            <w:tcW w:w="850" w:type="dxa"/>
          </w:tcPr>
          <w:p w14:paraId="5D51CF00" w14:textId="77777777" w:rsidR="00911CD6" w:rsidRPr="00A967BD" w:rsidRDefault="00911CD6">
            <w:pPr>
              <w:spacing w:line="240" w:lineRule="auto"/>
              <w:rPr>
                <w:sz w:val="24"/>
              </w:rPr>
            </w:pPr>
            <w:r w:rsidRPr="00A967BD">
              <w:rPr>
                <w:sz w:val="24"/>
                <w:rtl/>
              </w:rPr>
              <w:fldChar w:fldCharType="begin"/>
            </w:r>
            <w:r w:rsidRPr="00A967BD">
              <w:rPr>
                <w:sz w:val="24"/>
                <w:rtl/>
              </w:rPr>
              <w:instrText xml:space="preserve"> </w:instrText>
            </w:r>
            <w:r w:rsidRPr="00A967BD">
              <w:rPr>
                <w:sz w:val="24"/>
              </w:rPr>
              <w:instrText>PAGEREF Seif7</w:instrText>
            </w:r>
            <w:r w:rsidRPr="00A967BD">
              <w:rPr>
                <w:sz w:val="24"/>
                <w:rtl/>
              </w:rPr>
              <w:instrText xml:space="preserve"> </w:instrText>
            </w:r>
            <w:r w:rsidRPr="00A967BD">
              <w:rPr>
                <w:sz w:val="24"/>
                <w:rtl/>
              </w:rPr>
              <w:fldChar w:fldCharType="separate"/>
            </w:r>
            <w:r w:rsidR="005B23F3">
              <w:rPr>
                <w:noProof/>
                <w:sz w:val="24"/>
                <w:rtl/>
              </w:rPr>
              <w:t>3</w:t>
            </w:r>
            <w:r w:rsidRPr="00A967BD">
              <w:rPr>
                <w:sz w:val="24"/>
                <w:rtl/>
              </w:rPr>
              <w:fldChar w:fldCharType="end"/>
            </w:r>
          </w:p>
        </w:tc>
        <w:tc>
          <w:tcPr>
            <w:tcW w:w="567" w:type="dxa"/>
          </w:tcPr>
          <w:p w14:paraId="267F0EA4" w14:textId="77777777" w:rsidR="00911CD6" w:rsidRPr="00A967BD" w:rsidRDefault="00911CD6">
            <w:pPr>
              <w:spacing w:line="240" w:lineRule="auto"/>
              <w:rPr>
                <w:sz w:val="24"/>
              </w:rPr>
            </w:pPr>
            <w:hyperlink w:anchor="Seif7" w:tooltip="הגשת בקשה למשרה על ידי עובד המדינה כללים תשל 1969" w:history="1">
              <w:r w:rsidRPr="00A967BD">
                <w:rPr>
                  <w:rStyle w:val="Hyperlink"/>
                </w:rPr>
                <w:t>Go</w:t>
              </w:r>
            </w:hyperlink>
          </w:p>
        </w:tc>
        <w:tc>
          <w:tcPr>
            <w:tcW w:w="5669" w:type="dxa"/>
          </w:tcPr>
          <w:p w14:paraId="736162AC" w14:textId="77777777" w:rsidR="00911CD6" w:rsidRPr="00A967BD" w:rsidRDefault="00911CD6">
            <w:pPr>
              <w:spacing w:line="240" w:lineRule="auto"/>
              <w:rPr>
                <w:sz w:val="24"/>
                <w:rtl/>
              </w:rPr>
            </w:pPr>
            <w:r w:rsidRPr="00A967BD">
              <w:rPr>
                <w:sz w:val="24"/>
                <w:rtl/>
              </w:rPr>
              <w:t>הגשת בקשה למשרה על ידי עובד המדינה כללים תשל 1969</w:t>
            </w:r>
          </w:p>
        </w:tc>
        <w:tc>
          <w:tcPr>
            <w:tcW w:w="1247" w:type="dxa"/>
          </w:tcPr>
          <w:p w14:paraId="7A134A0E" w14:textId="77777777" w:rsidR="00911CD6" w:rsidRPr="00A967BD" w:rsidRDefault="00911CD6">
            <w:pPr>
              <w:spacing w:line="240" w:lineRule="auto"/>
              <w:rPr>
                <w:sz w:val="24"/>
              </w:rPr>
            </w:pPr>
            <w:r w:rsidRPr="00A967BD">
              <w:rPr>
                <w:sz w:val="24"/>
                <w:rtl/>
              </w:rPr>
              <w:t xml:space="preserve">סעיף 7א </w:t>
            </w:r>
          </w:p>
        </w:tc>
      </w:tr>
      <w:tr w:rsidR="00911CD6" w:rsidRPr="00A967BD" w14:paraId="6E42E50F" w14:textId="77777777">
        <w:tblPrEx>
          <w:tblCellMar>
            <w:top w:w="0" w:type="dxa"/>
            <w:bottom w:w="0" w:type="dxa"/>
          </w:tblCellMar>
        </w:tblPrEx>
        <w:tc>
          <w:tcPr>
            <w:tcW w:w="850" w:type="dxa"/>
          </w:tcPr>
          <w:p w14:paraId="79AF5C06" w14:textId="77777777" w:rsidR="00911CD6" w:rsidRPr="00A967BD" w:rsidRDefault="00911CD6">
            <w:pPr>
              <w:spacing w:line="240" w:lineRule="auto"/>
              <w:rPr>
                <w:sz w:val="24"/>
              </w:rPr>
            </w:pPr>
            <w:r w:rsidRPr="00A967BD">
              <w:rPr>
                <w:sz w:val="24"/>
                <w:rtl/>
              </w:rPr>
              <w:fldChar w:fldCharType="begin"/>
            </w:r>
            <w:r w:rsidRPr="00A967BD">
              <w:rPr>
                <w:sz w:val="24"/>
                <w:rtl/>
              </w:rPr>
              <w:instrText xml:space="preserve"> </w:instrText>
            </w:r>
            <w:r w:rsidRPr="00A967BD">
              <w:rPr>
                <w:sz w:val="24"/>
              </w:rPr>
              <w:instrText>PAGEREF Seif8</w:instrText>
            </w:r>
            <w:r w:rsidRPr="00A967BD">
              <w:rPr>
                <w:sz w:val="24"/>
                <w:rtl/>
              </w:rPr>
              <w:instrText xml:space="preserve"> </w:instrText>
            </w:r>
            <w:r w:rsidRPr="00A967BD">
              <w:rPr>
                <w:sz w:val="24"/>
                <w:rtl/>
              </w:rPr>
              <w:fldChar w:fldCharType="separate"/>
            </w:r>
            <w:r w:rsidR="005B23F3">
              <w:rPr>
                <w:noProof/>
                <w:sz w:val="24"/>
                <w:rtl/>
              </w:rPr>
              <w:t>4</w:t>
            </w:r>
            <w:r w:rsidRPr="00A967BD">
              <w:rPr>
                <w:sz w:val="24"/>
                <w:rtl/>
              </w:rPr>
              <w:fldChar w:fldCharType="end"/>
            </w:r>
          </w:p>
        </w:tc>
        <w:tc>
          <w:tcPr>
            <w:tcW w:w="567" w:type="dxa"/>
          </w:tcPr>
          <w:p w14:paraId="576A4B90" w14:textId="77777777" w:rsidR="00911CD6" w:rsidRPr="00A967BD" w:rsidRDefault="00911CD6">
            <w:pPr>
              <w:spacing w:line="240" w:lineRule="auto"/>
              <w:rPr>
                <w:sz w:val="24"/>
              </w:rPr>
            </w:pPr>
            <w:hyperlink w:anchor="Seif8" w:tooltip="תחולה על עובד המדינה כללים תשל 1969" w:history="1">
              <w:r w:rsidRPr="00A967BD">
                <w:rPr>
                  <w:rStyle w:val="Hyperlink"/>
                </w:rPr>
                <w:t>Go</w:t>
              </w:r>
            </w:hyperlink>
          </w:p>
        </w:tc>
        <w:tc>
          <w:tcPr>
            <w:tcW w:w="5669" w:type="dxa"/>
          </w:tcPr>
          <w:p w14:paraId="23E1B70B" w14:textId="77777777" w:rsidR="00911CD6" w:rsidRPr="00A967BD" w:rsidRDefault="00911CD6">
            <w:pPr>
              <w:spacing w:line="240" w:lineRule="auto"/>
              <w:rPr>
                <w:sz w:val="24"/>
                <w:rtl/>
              </w:rPr>
            </w:pPr>
            <w:r w:rsidRPr="00A967BD">
              <w:rPr>
                <w:sz w:val="24"/>
                <w:rtl/>
              </w:rPr>
              <w:t>תחולה על עובד המדינה כללים תשל 1969</w:t>
            </w:r>
          </w:p>
        </w:tc>
        <w:tc>
          <w:tcPr>
            <w:tcW w:w="1247" w:type="dxa"/>
          </w:tcPr>
          <w:p w14:paraId="2537F1C5" w14:textId="77777777" w:rsidR="00911CD6" w:rsidRPr="00A967BD" w:rsidRDefault="00911CD6">
            <w:pPr>
              <w:spacing w:line="240" w:lineRule="auto"/>
              <w:rPr>
                <w:sz w:val="24"/>
              </w:rPr>
            </w:pPr>
            <w:r w:rsidRPr="00A967BD">
              <w:rPr>
                <w:sz w:val="24"/>
                <w:rtl/>
              </w:rPr>
              <w:t xml:space="preserve">סעיף 7ב </w:t>
            </w:r>
          </w:p>
        </w:tc>
      </w:tr>
      <w:tr w:rsidR="00911CD6" w:rsidRPr="00A967BD" w14:paraId="76779474" w14:textId="77777777">
        <w:tblPrEx>
          <w:tblCellMar>
            <w:top w:w="0" w:type="dxa"/>
            <w:bottom w:w="0" w:type="dxa"/>
          </w:tblCellMar>
        </w:tblPrEx>
        <w:tc>
          <w:tcPr>
            <w:tcW w:w="850" w:type="dxa"/>
          </w:tcPr>
          <w:p w14:paraId="175A7021" w14:textId="77777777" w:rsidR="00911CD6" w:rsidRPr="00A967BD" w:rsidRDefault="00911CD6">
            <w:pPr>
              <w:spacing w:line="240" w:lineRule="auto"/>
              <w:rPr>
                <w:sz w:val="24"/>
              </w:rPr>
            </w:pPr>
            <w:r w:rsidRPr="00A967BD">
              <w:rPr>
                <w:sz w:val="24"/>
                <w:rtl/>
              </w:rPr>
              <w:fldChar w:fldCharType="begin"/>
            </w:r>
            <w:r w:rsidRPr="00A967BD">
              <w:rPr>
                <w:sz w:val="24"/>
                <w:rtl/>
              </w:rPr>
              <w:instrText xml:space="preserve"> </w:instrText>
            </w:r>
            <w:r w:rsidRPr="00A967BD">
              <w:rPr>
                <w:sz w:val="24"/>
              </w:rPr>
              <w:instrText>PAGEREF Seif9</w:instrText>
            </w:r>
            <w:r w:rsidRPr="00A967BD">
              <w:rPr>
                <w:sz w:val="24"/>
                <w:rtl/>
              </w:rPr>
              <w:instrText xml:space="preserve"> </w:instrText>
            </w:r>
            <w:r w:rsidRPr="00A967BD">
              <w:rPr>
                <w:sz w:val="24"/>
                <w:rtl/>
              </w:rPr>
              <w:fldChar w:fldCharType="separate"/>
            </w:r>
            <w:r w:rsidR="005B23F3">
              <w:rPr>
                <w:noProof/>
                <w:sz w:val="24"/>
                <w:rtl/>
              </w:rPr>
              <w:t>4</w:t>
            </w:r>
            <w:r w:rsidRPr="00A967BD">
              <w:rPr>
                <w:sz w:val="24"/>
                <w:rtl/>
              </w:rPr>
              <w:fldChar w:fldCharType="end"/>
            </w:r>
          </w:p>
        </w:tc>
        <w:tc>
          <w:tcPr>
            <w:tcW w:w="567" w:type="dxa"/>
          </w:tcPr>
          <w:p w14:paraId="038C6940" w14:textId="77777777" w:rsidR="00911CD6" w:rsidRPr="00A967BD" w:rsidRDefault="00911CD6">
            <w:pPr>
              <w:spacing w:line="240" w:lineRule="auto"/>
              <w:rPr>
                <w:sz w:val="24"/>
              </w:rPr>
            </w:pPr>
            <w:hyperlink w:anchor="Seif9" w:tooltip="השם" w:history="1">
              <w:r w:rsidRPr="00A967BD">
                <w:rPr>
                  <w:rStyle w:val="Hyperlink"/>
                </w:rPr>
                <w:t>Go</w:t>
              </w:r>
            </w:hyperlink>
          </w:p>
        </w:tc>
        <w:tc>
          <w:tcPr>
            <w:tcW w:w="5669" w:type="dxa"/>
          </w:tcPr>
          <w:p w14:paraId="3CAE65C3" w14:textId="77777777" w:rsidR="00911CD6" w:rsidRPr="00A967BD" w:rsidRDefault="00911CD6">
            <w:pPr>
              <w:spacing w:line="240" w:lineRule="auto"/>
              <w:rPr>
                <w:sz w:val="24"/>
                <w:rtl/>
              </w:rPr>
            </w:pPr>
            <w:r w:rsidRPr="00A967BD">
              <w:rPr>
                <w:sz w:val="24"/>
                <w:rtl/>
              </w:rPr>
              <w:t>השם</w:t>
            </w:r>
          </w:p>
        </w:tc>
        <w:tc>
          <w:tcPr>
            <w:tcW w:w="1247" w:type="dxa"/>
          </w:tcPr>
          <w:p w14:paraId="0982B572" w14:textId="77777777" w:rsidR="00911CD6" w:rsidRPr="00A967BD" w:rsidRDefault="00911CD6">
            <w:pPr>
              <w:spacing w:line="240" w:lineRule="auto"/>
              <w:rPr>
                <w:sz w:val="24"/>
              </w:rPr>
            </w:pPr>
            <w:r w:rsidRPr="00A967BD">
              <w:rPr>
                <w:sz w:val="24"/>
                <w:rtl/>
              </w:rPr>
              <w:t xml:space="preserve">סעיף 8 </w:t>
            </w:r>
          </w:p>
        </w:tc>
      </w:tr>
    </w:tbl>
    <w:p w14:paraId="64870F43" w14:textId="77777777" w:rsidR="00911CD6" w:rsidRPr="00A967BD" w:rsidRDefault="00911CD6">
      <w:pPr>
        <w:pStyle w:val="big-header"/>
        <w:ind w:left="0" w:right="1134"/>
        <w:rPr>
          <w:rFonts w:cs="FrankRuehl"/>
          <w:sz w:val="32"/>
          <w:rtl/>
        </w:rPr>
      </w:pPr>
    </w:p>
    <w:p w14:paraId="2C61778D" w14:textId="77777777" w:rsidR="00911CD6" w:rsidRPr="00B87EA0" w:rsidRDefault="00911CD6" w:rsidP="00B87EA0">
      <w:pPr>
        <w:pStyle w:val="big-header"/>
        <w:ind w:left="0" w:right="1134"/>
        <w:rPr>
          <w:rStyle w:val="default"/>
          <w:rFonts w:hint="cs"/>
          <w:sz w:val="20"/>
          <w:szCs w:val="32"/>
          <w:rtl/>
        </w:rPr>
      </w:pPr>
      <w:r w:rsidRPr="00A967BD">
        <w:rPr>
          <w:rFonts w:cs="FrankRuehl"/>
          <w:sz w:val="32"/>
          <w:rtl/>
        </w:rPr>
        <w:br w:type="page"/>
      </w:r>
      <w:r w:rsidRPr="00A967BD">
        <w:rPr>
          <w:rFonts w:cs="FrankRuehl"/>
          <w:sz w:val="32"/>
          <w:rtl/>
        </w:rPr>
        <w:lastRenderedPageBreak/>
        <w:t>כל</w:t>
      </w:r>
      <w:r w:rsidRPr="00A967BD">
        <w:rPr>
          <w:rFonts w:cs="FrankRuehl" w:hint="cs"/>
          <w:sz w:val="32"/>
          <w:rtl/>
        </w:rPr>
        <w:t>לי שירות המדינה (מינויים) (מכרזים) (משרד מבקר המדינה), תשכ"ב</w:t>
      </w:r>
      <w:r w:rsidR="005B23F3">
        <w:rPr>
          <w:rFonts w:cs="FrankRuehl" w:hint="cs"/>
          <w:sz w:val="32"/>
          <w:rtl/>
        </w:rPr>
        <w:t>-</w:t>
      </w:r>
      <w:r w:rsidRPr="00A967BD">
        <w:rPr>
          <w:rFonts w:cs="FrankRuehl"/>
          <w:sz w:val="32"/>
          <w:rtl/>
        </w:rPr>
        <w:t>1962</w:t>
      </w:r>
      <w:r w:rsidR="005B23F3">
        <w:rPr>
          <w:rStyle w:val="a6"/>
          <w:rFonts w:cs="FrankRuehl"/>
          <w:sz w:val="32"/>
          <w:rtl/>
        </w:rPr>
        <w:footnoteReference w:customMarkFollows="1" w:id="1"/>
        <w:t>*</w:t>
      </w:r>
    </w:p>
    <w:p w14:paraId="32341984" w14:textId="77777777" w:rsidR="00911CD6" w:rsidRPr="00A967BD" w:rsidRDefault="00911CD6" w:rsidP="005B23F3">
      <w:pPr>
        <w:pStyle w:val="P00"/>
        <w:spacing w:before="72"/>
        <w:ind w:left="0" w:right="1134"/>
        <w:rPr>
          <w:rStyle w:val="default"/>
          <w:rFonts w:cs="FrankRuehl"/>
          <w:rtl/>
        </w:rPr>
      </w:pPr>
      <w:r w:rsidRPr="00A967BD">
        <w:rPr>
          <w:rFonts w:cs="FrankRuehl"/>
          <w:sz w:val="26"/>
          <w:rtl/>
        </w:rPr>
        <w:tab/>
      </w:r>
      <w:r w:rsidRPr="00A967BD">
        <w:rPr>
          <w:rStyle w:val="default"/>
          <w:rFonts w:cs="FrankRuehl"/>
          <w:rtl/>
        </w:rPr>
        <w:t>בת</w:t>
      </w:r>
      <w:r w:rsidRPr="00A967BD">
        <w:rPr>
          <w:rStyle w:val="default"/>
          <w:rFonts w:cs="FrankRuehl" w:hint="cs"/>
          <w:rtl/>
        </w:rPr>
        <w:t>וקף סמכותה לפי סעיפים 20 ו-41 לחוק שירות המדינה (מינויים), תשי"ט</w:t>
      </w:r>
      <w:r w:rsidR="005B23F3">
        <w:rPr>
          <w:rStyle w:val="default"/>
          <w:rFonts w:cs="FrankRuehl" w:hint="cs"/>
          <w:rtl/>
        </w:rPr>
        <w:t>-</w:t>
      </w:r>
      <w:r w:rsidRPr="00A967BD">
        <w:rPr>
          <w:rStyle w:val="default"/>
          <w:rFonts w:cs="FrankRuehl"/>
          <w:rtl/>
        </w:rPr>
        <w:t xml:space="preserve">1959, </w:t>
      </w:r>
      <w:r w:rsidRPr="00A967BD">
        <w:rPr>
          <w:rStyle w:val="default"/>
          <w:rFonts w:cs="FrankRuehl" w:hint="cs"/>
          <w:rtl/>
        </w:rPr>
        <w:t>קבעה ועדת הכספים של הכנסת לגבי משרות במשרד מבקר המדינה כללים אלה:</w:t>
      </w:r>
    </w:p>
    <w:p w14:paraId="13C3A6C3" w14:textId="77777777" w:rsidR="00911CD6" w:rsidRPr="00A967BD" w:rsidRDefault="00911CD6" w:rsidP="005B23F3">
      <w:pPr>
        <w:pStyle w:val="P00"/>
        <w:spacing w:before="72"/>
        <w:ind w:left="0" w:right="1134"/>
        <w:rPr>
          <w:rStyle w:val="default"/>
          <w:rFonts w:cs="FrankRuehl"/>
          <w:rtl/>
        </w:rPr>
      </w:pPr>
      <w:bookmarkStart w:id="0" w:name="Seif0"/>
      <w:bookmarkEnd w:id="0"/>
      <w:r w:rsidRPr="00A967BD">
        <w:rPr>
          <w:lang w:val="he-IL"/>
        </w:rPr>
        <w:pict w14:anchorId="3CDB188D">
          <v:rect id="_x0000_s1026" style="position:absolute;left:0;text-align:left;margin-left:464.5pt;margin-top:8.05pt;width:75.05pt;height:15.4pt;z-index:251652096" o:allowincell="f" filled="f" stroked="f" strokecolor="lime" strokeweight=".25pt">
            <v:textbox inset="0,0,0,0">
              <w:txbxContent>
                <w:p w14:paraId="02E208C0" w14:textId="77777777" w:rsidR="00911CD6" w:rsidRDefault="00911CD6">
                  <w:pPr>
                    <w:spacing w:line="160" w:lineRule="exact"/>
                    <w:jc w:val="left"/>
                    <w:rPr>
                      <w:rFonts w:cs="Miriam"/>
                      <w:noProof/>
                      <w:sz w:val="18"/>
                      <w:szCs w:val="18"/>
                      <w:rtl/>
                    </w:rPr>
                  </w:pPr>
                  <w:r>
                    <w:rPr>
                      <w:rFonts w:cs="Miriam"/>
                      <w:sz w:val="18"/>
                      <w:szCs w:val="18"/>
                      <w:rtl/>
                    </w:rPr>
                    <w:t>פר</w:t>
                  </w:r>
                  <w:r>
                    <w:rPr>
                      <w:rFonts w:cs="Miriam" w:hint="cs"/>
                      <w:sz w:val="18"/>
                      <w:szCs w:val="18"/>
                      <w:rtl/>
                    </w:rPr>
                    <w:t>טי מכרז</w:t>
                  </w:r>
                </w:p>
              </w:txbxContent>
            </v:textbox>
            <w10:anchorlock/>
          </v:rect>
        </w:pict>
      </w:r>
      <w:r w:rsidRPr="00A967BD">
        <w:rPr>
          <w:rStyle w:val="big-number"/>
          <w:rFonts w:cs="Miriam"/>
          <w:rtl/>
        </w:rPr>
        <w:t>1.</w:t>
      </w:r>
      <w:r w:rsidRPr="00A967BD">
        <w:rPr>
          <w:rStyle w:val="big-number"/>
          <w:rFonts w:cs="Miriam"/>
          <w:rtl/>
        </w:rPr>
        <w:tab/>
      </w:r>
      <w:r w:rsidRPr="00A967BD">
        <w:rPr>
          <w:rStyle w:val="default"/>
          <w:rFonts w:cs="FrankRuehl"/>
          <w:rtl/>
        </w:rPr>
        <w:t>הכ</w:t>
      </w:r>
      <w:r w:rsidRPr="00A967BD">
        <w:rPr>
          <w:rStyle w:val="default"/>
          <w:rFonts w:cs="FrankRuehl" w:hint="cs"/>
          <w:rtl/>
        </w:rPr>
        <w:t>רזה ע</w:t>
      </w:r>
      <w:r w:rsidRPr="00A967BD">
        <w:rPr>
          <w:rStyle w:val="default"/>
          <w:rFonts w:cs="FrankRuehl"/>
          <w:rtl/>
        </w:rPr>
        <w:t xml:space="preserve">ל </w:t>
      </w:r>
      <w:r w:rsidRPr="00A967BD">
        <w:rPr>
          <w:rStyle w:val="default"/>
          <w:rFonts w:cs="FrankRuehl" w:hint="cs"/>
          <w:rtl/>
        </w:rPr>
        <w:t xml:space="preserve">משרה בפומבי לפי סעיף 19 לחוק (להלן </w:t>
      </w:r>
      <w:r w:rsidR="005B23F3">
        <w:rPr>
          <w:rStyle w:val="default"/>
          <w:rFonts w:cs="FrankRuehl" w:hint="cs"/>
          <w:rtl/>
        </w:rPr>
        <w:t>-</w:t>
      </w:r>
      <w:r w:rsidRPr="00A967BD">
        <w:rPr>
          <w:rStyle w:val="default"/>
          <w:rFonts w:cs="FrankRuehl"/>
          <w:rtl/>
        </w:rPr>
        <w:t xml:space="preserve"> </w:t>
      </w:r>
      <w:r w:rsidRPr="00A967BD">
        <w:rPr>
          <w:rStyle w:val="default"/>
          <w:rFonts w:cs="FrankRuehl" w:hint="cs"/>
          <w:rtl/>
        </w:rPr>
        <w:t>מכרז) תכיל לפחות פרטים אלה:</w:t>
      </w:r>
    </w:p>
    <w:p w14:paraId="53E13718" w14:textId="77777777" w:rsidR="00911CD6" w:rsidRPr="00A967BD" w:rsidRDefault="00911CD6">
      <w:pPr>
        <w:pStyle w:val="P22"/>
        <w:spacing w:before="72"/>
        <w:ind w:left="1021" w:right="1134"/>
        <w:rPr>
          <w:rStyle w:val="default"/>
          <w:rFonts w:cs="FrankRuehl"/>
          <w:rtl/>
        </w:rPr>
      </w:pPr>
      <w:r w:rsidRPr="00A967BD">
        <w:rPr>
          <w:rStyle w:val="default"/>
          <w:rFonts w:cs="FrankRuehl"/>
          <w:rtl/>
        </w:rPr>
        <w:t>(1)</w:t>
      </w:r>
      <w:r w:rsidRPr="00A967BD">
        <w:rPr>
          <w:rStyle w:val="default"/>
          <w:rFonts w:cs="FrankRuehl"/>
          <w:rtl/>
        </w:rPr>
        <w:tab/>
        <w:t>ת</w:t>
      </w:r>
      <w:r w:rsidRPr="00A967BD">
        <w:rPr>
          <w:rStyle w:val="default"/>
          <w:rFonts w:cs="FrankRuehl" w:hint="cs"/>
          <w:rtl/>
        </w:rPr>
        <w:t>יאור המשרה או סוג העיסוק;</w:t>
      </w:r>
    </w:p>
    <w:p w14:paraId="020B6CAA" w14:textId="77777777" w:rsidR="00911CD6" w:rsidRPr="00A967BD" w:rsidRDefault="00911CD6">
      <w:pPr>
        <w:pStyle w:val="P22"/>
        <w:spacing w:before="72"/>
        <w:ind w:left="1021" w:right="1134"/>
        <w:rPr>
          <w:rStyle w:val="default"/>
          <w:rFonts w:cs="FrankRuehl"/>
          <w:rtl/>
        </w:rPr>
      </w:pPr>
      <w:r w:rsidRPr="00A967BD">
        <w:rPr>
          <w:rStyle w:val="default"/>
          <w:rFonts w:cs="FrankRuehl" w:hint="cs"/>
          <w:rtl/>
        </w:rPr>
        <w:t>(2)</w:t>
      </w:r>
      <w:r w:rsidRPr="00A967BD">
        <w:rPr>
          <w:rStyle w:val="default"/>
          <w:rFonts w:cs="FrankRuehl"/>
          <w:rtl/>
        </w:rPr>
        <w:tab/>
        <w:t>ד</w:t>
      </w:r>
      <w:r w:rsidRPr="00A967BD">
        <w:rPr>
          <w:rStyle w:val="default"/>
          <w:rFonts w:cs="FrankRuehl" w:hint="cs"/>
          <w:rtl/>
        </w:rPr>
        <w:t>רגת המשרה או השכר שישולם למועמד שימונה;</w:t>
      </w:r>
    </w:p>
    <w:p w14:paraId="0B545A2D" w14:textId="77777777" w:rsidR="00911CD6" w:rsidRPr="00A967BD" w:rsidRDefault="00911CD6">
      <w:pPr>
        <w:pStyle w:val="P22"/>
        <w:spacing w:before="72"/>
        <w:ind w:left="1021" w:right="1134"/>
        <w:rPr>
          <w:rStyle w:val="default"/>
          <w:rFonts w:cs="FrankRuehl"/>
          <w:rtl/>
        </w:rPr>
      </w:pPr>
      <w:r w:rsidRPr="00A967BD">
        <w:rPr>
          <w:rStyle w:val="default"/>
          <w:rFonts w:cs="FrankRuehl" w:hint="cs"/>
          <w:rtl/>
        </w:rPr>
        <w:t>(3)</w:t>
      </w:r>
      <w:r w:rsidRPr="00A967BD">
        <w:rPr>
          <w:rStyle w:val="default"/>
          <w:rFonts w:cs="FrankRuehl"/>
          <w:rtl/>
        </w:rPr>
        <w:tab/>
        <w:t>נ</w:t>
      </w:r>
      <w:r w:rsidRPr="00A967BD">
        <w:rPr>
          <w:rStyle w:val="default"/>
          <w:rFonts w:cs="FrankRuehl" w:hint="cs"/>
          <w:rtl/>
        </w:rPr>
        <w:t>תונים אישיים למילוי המשרה;</w:t>
      </w:r>
    </w:p>
    <w:p w14:paraId="3E142E77" w14:textId="77777777" w:rsidR="00911CD6" w:rsidRPr="00A967BD" w:rsidRDefault="00911CD6">
      <w:pPr>
        <w:pStyle w:val="P22"/>
        <w:spacing w:before="72"/>
        <w:ind w:left="1021" w:right="1134"/>
        <w:rPr>
          <w:rStyle w:val="default"/>
          <w:rFonts w:cs="FrankRuehl"/>
          <w:rtl/>
        </w:rPr>
      </w:pPr>
      <w:r w:rsidRPr="00A967BD">
        <w:rPr>
          <w:rStyle w:val="default"/>
          <w:rFonts w:cs="FrankRuehl" w:hint="cs"/>
          <w:rtl/>
        </w:rPr>
        <w:t>(4)</w:t>
      </w:r>
      <w:r w:rsidRPr="00A967BD">
        <w:rPr>
          <w:rStyle w:val="default"/>
          <w:rFonts w:cs="FrankRuehl"/>
          <w:rtl/>
        </w:rPr>
        <w:tab/>
        <w:t>ד</w:t>
      </w:r>
      <w:r w:rsidRPr="00A967BD">
        <w:rPr>
          <w:rStyle w:val="default"/>
          <w:rFonts w:cs="FrankRuehl" w:hint="cs"/>
          <w:rtl/>
        </w:rPr>
        <w:t>רישות מיוחדות למילוי המשרה;</w:t>
      </w:r>
    </w:p>
    <w:p w14:paraId="27476BF5" w14:textId="77777777" w:rsidR="00911CD6" w:rsidRPr="00A967BD" w:rsidRDefault="00911CD6">
      <w:pPr>
        <w:pStyle w:val="P22"/>
        <w:spacing w:before="72"/>
        <w:ind w:left="1021" w:right="1134"/>
        <w:rPr>
          <w:rStyle w:val="default"/>
          <w:rFonts w:cs="FrankRuehl"/>
          <w:rtl/>
        </w:rPr>
      </w:pPr>
      <w:r w:rsidRPr="00A967BD">
        <w:rPr>
          <w:rStyle w:val="default"/>
          <w:rFonts w:cs="FrankRuehl" w:hint="cs"/>
          <w:rtl/>
        </w:rPr>
        <w:t>(5)</w:t>
      </w:r>
      <w:r w:rsidRPr="00A967BD">
        <w:rPr>
          <w:rStyle w:val="default"/>
          <w:rFonts w:cs="FrankRuehl"/>
          <w:rtl/>
        </w:rPr>
        <w:tab/>
        <w:t>ה</w:t>
      </w:r>
      <w:r w:rsidRPr="00A967BD">
        <w:rPr>
          <w:rStyle w:val="default"/>
          <w:rFonts w:cs="FrankRuehl" w:hint="cs"/>
          <w:rtl/>
        </w:rPr>
        <w:t>מען אליו יש להגיש בקשה למשרה;</w:t>
      </w:r>
    </w:p>
    <w:p w14:paraId="7A054D4C" w14:textId="77777777" w:rsidR="00911CD6" w:rsidRPr="00A967BD" w:rsidRDefault="00911CD6">
      <w:pPr>
        <w:pStyle w:val="P22"/>
        <w:spacing w:before="72"/>
        <w:ind w:left="1021" w:right="1134"/>
        <w:rPr>
          <w:rStyle w:val="default"/>
          <w:rFonts w:cs="FrankRuehl"/>
          <w:rtl/>
        </w:rPr>
      </w:pPr>
      <w:r w:rsidRPr="00A967BD">
        <w:rPr>
          <w:rStyle w:val="default"/>
          <w:rFonts w:cs="FrankRuehl" w:hint="cs"/>
          <w:rtl/>
        </w:rPr>
        <w:t>(6)</w:t>
      </w:r>
      <w:r w:rsidRPr="00A967BD">
        <w:rPr>
          <w:rStyle w:val="default"/>
          <w:rFonts w:cs="FrankRuehl"/>
          <w:rtl/>
        </w:rPr>
        <w:tab/>
        <w:t>ה</w:t>
      </w:r>
      <w:r w:rsidRPr="00A967BD">
        <w:rPr>
          <w:rStyle w:val="default"/>
          <w:rFonts w:cs="FrankRuehl" w:hint="cs"/>
          <w:rtl/>
        </w:rPr>
        <w:t>מועד האח</w:t>
      </w:r>
      <w:r w:rsidRPr="00A967BD">
        <w:rPr>
          <w:rStyle w:val="default"/>
          <w:rFonts w:cs="FrankRuehl"/>
          <w:rtl/>
        </w:rPr>
        <w:t>רו</w:t>
      </w:r>
      <w:r w:rsidRPr="00A967BD">
        <w:rPr>
          <w:rStyle w:val="default"/>
          <w:rFonts w:cs="FrankRuehl" w:hint="cs"/>
          <w:rtl/>
        </w:rPr>
        <w:t>ן להגשת בקשה למשרה.</w:t>
      </w:r>
    </w:p>
    <w:p w14:paraId="38735EC3" w14:textId="77777777" w:rsidR="00911CD6" w:rsidRPr="00A967BD" w:rsidRDefault="00911CD6">
      <w:pPr>
        <w:pStyle w:val="P00"/>
        <w:spacing w:before="72"/>
        <w:ind w:left="0" w:right="1134"/>
        <w:rPr>
          <w:rStyle w:val="default"/>
          <w:rFonts w:cs="FrankRuehl"/>
          <w:rtl/>
        </w:rPr>
      </w:pPr>
      <w:bookmarkStart w:id="1" w:name="Seif1"/>
      <w:bookmarkEnd w:id="1"/>
      <w:r w:rsidRPr="00A967BD">
        <w:rPr>
          <w:lang w:val="he-IL"/>
        </w:rPr>
        <w:pict w14:anchorId="3C49AE6B">
          <v:rect id="_x0000_s1027" style="position:absolute;left:0;text-align:left;margin-left:464.5pt;margin-top:8.05pt;width:75.05pt;height:16pt;z-index:251653120" o:allowincell="f" filled="f" stroked="f" strokecolor="lime" strokeweight=".25pt">
            <v:textbox inset="0,0,0,0">
              <w:txbxContent>
                <w:p w14:paraId="3B7CEB41" w14:textId="77777777" w:rsidR="00911CD6" w:rsidRDefault="00911CD6" w:rsidP="005B23F3">
                  <w:pPr>
                    <w:spacing w:line="160" w:lineRule="exact"/>
                    <w:jc w:val="left"/>
                    <w:rPr>
                      <w:rFonts w:cs="Miriam"/>
                      <w:noProof/>
                      <w:sz w:val="18"/>
                      <w:szCs w:val="18"/>
                      <w:rtl/>
                    </w:rPr>
                  </w:pPr>
                  <w:r>
                    <w:rPr>
                      <w:rFonts w:cs="Miriam"/>
                      <w:sz w:val="18"/>
                      <w:szCs w:val="18"/>
                      <w:rtl/>
                    </w:rPr>
                    <w:t>דר</w:t>
                  </w:r>
                  <w:r>
                    <w:rPr>
                      <w:rFonts w:cs="Miriam" w:hint="cs"/>
                      <w:sz w:val="18"/>
                      <w:szCs w:val="18"/>
                      <w:rtl/>
                    </w:rPr>
                    <w:t>כי פרסום</w:t>
                  </w:r>
                  <w:r w:rsidR="005B23F3">
                    <w:rPr>
                      <w:rFonts w:cs="Miriam" w:hint="cs"/>
                      <w:sz w:val="18"/>
                      <w:szCs w:val="18"/>
                      <w:rtl/>
                    </w:rPr>
                    <w:t xml:space="preserve"> </w:t>
                  </w:r>
                  <w:r>
                    <w:rPr>
                      <w:rFonts w:cs="Miriam"/>
                      <w:sz w:val="18"/>
                      <w:szCs w:val="18"/>
                      <w:rtl/>
                    </w:rPr>
                    <w:t>מכ</w:t>
                  </w:r>
                  <w:r>
                    <w:rPr>
                      <w:rFonts w:cs="Miriam" w:hint="cs"/>
                      <w:sz w:val="18"/>
                      <w:szCs w:val="18"/>
                      <w:rtl/>
                    </w:rPr>
                    <w:t>רז</w:t>
                  </w:r>
                </w:p>
              </w:txbxContent>
            </v:textbox>
            <w10:anchorlock/>
          </v:rect>
        </w:pict>
      </w:r>
      <w:r w:rsidRPr="00A967BD">
        <w:rPr>
          <w:rStyle w:val="big-number"/>
          <w:rFonts w:cs="Miriam"/>
          <w:rtl/>
        </w:rPr>
        <w:t>2.</w:t>
      </w:r>
      <w:r w:rsidRPr="00A967BD">
        <w:rPr>
          <w:rStyle w:val="big-number"/>
          <w:rFonts w:cs="Miriam"/>
          <w:rtl/>
        </w:rPr>
        <w:tab/>
      </w:r>
      <w:r w:rsidRPr="00A967BD">
        <w:rPr>
          <w:rStyle w:val="default"/>
          <w:rFonts w:cs="FrankRuehl"/>
          <w:rtl/>
        </w:rPr>
        <w:t>מכ</w:t>
      </w:r>
      <w:r w:rsidRPr="00A967BD">
        <w:rPr>
          <w:rStyle w:val="default"/>
          <w:rFonts w:cs="FrankRuehl" w:hint="cs"/>
          <w:rtl/>
        </w:rPr>
        <w:t>רז יפורסם לפחות באחת מדרכים אלה:</w:t>
      </w:r>
    </w:p>
    <w:p w14:paraId="3D0725F3" w14:textId="77777777" w:rsidR="00911CD6" w:rsidRPr="00A967BD" w:rsidRDefault="00911CD6" w:rsidP="005B23F3">
      <w:pPr>
        <w:pStyle w:val="P22"/>
        <w:spacing w:before="72"/>
        <w:ind w:left="1021" w:right="1134"/>
        <w:rPr>
          <w:rStyle w:val="default"/>
          <w:rFonts w:cs="FrankRuehl"/>
          <w:rtl/>
        </w:rPr>
      </w:pPr>
      <w:r w:rsidRPr="00A967BD">
        <w:rPr>
          <w:rStyle w:val="default"/>
          <w:rFonts w:cs="FrankRuehl"/>
          <w:rtl/>
        </w:rPr>
        <w:t>(1)</w:t>
      </w:r>
      <w:r w:rsidRPr="00A967BD">
        <w:rPr>
          <w:rStyle w:val="default"/>
          <w:rFonts w:cs="FrankRuehl"/>
          <w:rtl/>
        </w:rPr>
        <w:tab/>
        <w:t>ב</w:t>
      </w:r>
      <w:r w:rsidRPr="00A967BD">
        <w:rPr>
          <w:rStyle w:val="default"/>
          <w:rFonts w:cs="FrankRuehl" w:hint="cs"/>
          <w:rtl/>
        </w:rPr>
        <w:t>לוח המודעות של משרד מבקר המדינה בירושלים, בלשכותיו המחוזיות ובבתי דואר, כולם או חלק מהם, כפי שיורה מב</w:t>
      </w:r>
      <w:r w:rsidRPr="00A967BD">
        <w:rPr>
          <w:rStyle w:val="default"/>
          <w:rFonts w:cs="FrankRuehl"/>
          <w:rtl/>
        </w:rPr>
        <w:t>ק</w:t>
      </w:r>
      <w:r w:rsidRPr="00A967BD">
        <w:rPr>
          <w:rStyle w:val="default"/>
          <w:rFonts w:cs="FrankRuehl" w:hint="cs"/>
          <w:rtl/>
        </w:rPr>
        <w:t xml:space="preserve">ר המדינה או מי שהוסמך על ידיו (להלן </w:t>
      </w:r>
      <w:r w:rsidR="005B23F3">
        <w:rPr>
          <w:rStyle w:val="default"/>
          <w:rFonts w:cs="FrankRuehl" w:hint="cs"/>
          <w:rtl/>
        </w:rPr>
        <w:t>-</w:t>
      </w:r>
      <w:r w:rsidRPr="00A967BD">
        <w:rPr>
          <w:rStyle w:val="default"/>
          <w:rFonts w:cs="FrankRuehl"/>
          <w:rtl/>
        </w:rPr>
        <w:t xml:space="preserve"> </w:t>
      </w:r>
      <w:r w:rsidRPr="00A967BD">
        <w:rPr>
          <w:rStyle w:val="default"/>
          <w:rFonts w:cs="FrankRuehl" w:hint="cs"/>
          <w:rtl/>
        </w:rPr>
        <w:t>מבקר המדינה);</w:t>
      </w:r>
    </w:p>
    <w:p w14:paraId="56479D37" w14:textId="77777777" w:rsidR="00911CD6" w:rsidRPr="00A967BD" w:rsidRDefault="00911CD6">
      <w:pPr>
        <w:pStyle w:val="P22"/>
        <w:spacing w:before="72"/>
        <w:ind w:left="1021" w:right="1134"/>
        <w:rPr>
          <w:rStyle w:val="default"/>
          <w:rFonts w:cs="FrankRuehl"/>
          <w:rtl/>
        </w:rPr>
      </w:pPr>
      <w:r w:rsidRPr="00A967BD">
        <w:rPr>
          <w:rStyle w:val="default"/>
          <w:rFonts w:cs="FrankRuehl" w:hint="cs"/>
          <w:rtl/>
        </w:rPr>
        <w:t>(2)</w:t>
      </w:r>
      <w:r w:rsidRPr="00A967BD">
        <w:rPr>
          <w:rStyle w:val="default"/>
          <w:rFonts w:cs="FrankRuehl"/>
          <w:rtl/>
        </w:rPr>
        <w:tab/>
        <w:t>ב</w:t>
      </w:r>
      <w:r w:rsidRPr="00A967BD">
        <w:rPr>
          <w:rStyle w:val="default"/>
          <w:rFonts w:cs="FrankRuehl" w:hint="cs"/>
          <w:rtl/>
        </w:rPr>
        <w:t>שלושה עתונים יומיים לפחות.</w:t>
      </w:r>
    </w:p>
    <w:p w14:paraId="14671AD4" w14:textId="77777777" w:rsidR="00911CD6" w:rsidRPr="00A967BD" w:rsidRDefault="00911CD6">
      <w:pPr>
        <w:pStyle w:val="P00"/>
        <w:spacing w:before="72"/>
        <w:ind w:left="0" w:right="1134"/>
        <w:rPr>
          <w:rStyle w:val="default"/>
          <w:rFonts w:cs="FrankRuehl"/>
          <w:rtl/>
        </w:rPr>
      </w:pPr>
      <w:bookmarkStart w:id="2" w:name="Seif2"/>
      <w:bookmarkEnd w:id="2"/>
      <w:r w:rsidRPr="00A967BD">
        <w:rPr>
          <w:lang w:val="he-IL"/>
        </w:rPr>
        <w:pict w14:anchorId="71B50680">
          <v:rect id="_x0000_s1028" style="position:absolute;left:0;text-align:left;margin-left:464.5pt;margin-top:8.05pt;width:75.05pt;height:22pt;z-index:251654144" o:allowincell="f" filled="f" stroked="f" strokecolor="lime" strokeweight=".25pt">
            <v:textbox inset="0,0,0,0">
              <w:txbxContent>
                <w:p w14:paraId="112B07FD" w14:textId="77777777" w:rsidR="00911CD6" w:rsidRDefault="00911CD6" w:rsidP="005B23F3">
                  <w:pPr>
                    <w:spacing w:line="160" w:lineRule="exact"/>
                    <w:jc w:val="left"/>
                    <w:rPr>
                      <w:rFonts w:cs="Miriam"/>
                      <w:noProof/>
                      <w:sz w:val="18"/>
                      <w:szCs w:val="18"/>
                      <w:rtl/>
                    </w:rPr>
                  </w:pPr>
                  <w:r>
                    <w:rPr>
                      <w:rFonts w:cs="Miriam"/>
                      <w:sz w:val="18"/>
                      <w:szCs w:val="18"/>
                      <w:rtl/>
                    </w:rPr>
                    <w:t>דר</w:t>
                  </w:r>
                  <w:r>
                    <w:rPr>
                      <w:rFonts w:cs="Miriam" w:hint="cs"/>
                      <w:sz w:val="18"/>
                      <w:szCs w:val="18"/>
                      <w:rtl/>
                    </w:rPr>
                    <w:t>כים נוספות</w:t>
                  </w:r>
                  <w:r w:rsidR="005B23F3">
                    <w:rPr>
                      <w:rFonts w:cs="Miriam" w:hint="cs"/>
                      <w:sz w:val="18"/>
                      <w:szCs w:val="18"/>
                      <w:rtl/>
                    </w:rPr>
                    <w:t xml:space="preserve"> </w:t>
                  </w:r>
                  <w:r>
                    <w:rPr>
                      <w:rFonts w:cs="Miriam"/>
                      <w:sz w:val="18"/>
                      <w:szCs w:val="18"/>
                      <w:rtl/>
                    </w:rPr>
                    <w:t>לפ</w:t>
                  </w:r>
                  <w:r>
                    <w:rPr>
                      <w:rFonts w:cs="Miriam" w:hint="cs"/>
                      <w:sz w:val="18"/>
                      <w:szCs w:val="18"/>
                      <w:rtl/>
                    </w:rPr>
                    <w:t>רסום מכרז</w:t>
                  </w:r>
                </w:p>
              </w:txbxContent>
            </v:textbox>
            <w10:anchorlock/>
          </v:rect>
        </w:pict>
      </w:r>
      <w:r w:rsidRPr="00A967BD">
        <w:rPr>
          <w:rStyle w:val="big-number"/>
          <w:rFonts w:cs="Miriam"/>
          <w:rtl/>
        </w:rPr>
        <w:t>3.</w:t>
      </w:r>
      <w:r w:rsidRPr="00A967BD">
        <w:rPr>
          <w:rStyle w:val="big-number"/>
          <w:rFonts w:cs="Miriam"/>
          <w:rtl/>
        </w:rPr>
        <w:tab/>
      </w:r>
      <w:r w:rsidRPr="00A967BD">
        <w:rPr>
          <w:rStyle w:val="default"/>
          <w:rFonts w:cs="FrankRuehl"/>
          <w:rtl/>
        </w:rPr>
        <w:t>מב</w:t>
      </w:r>
      <w:r w:rsidRPr="00A967BD">
        <w:rPr>
          <w:rStyle w:val="default"/>
          <w:rFonts w:cs="FrankRuehl" w:hint="cs"/>
          <w:rtl/>
        </w:rPr>
        <w:t>קר המדינה רשאי להורות על פרסום נוסף למכרז, בנוסח מלא או מקוצר, ברדיו, במשרדי הממשלה ובכל מקום או בכל דרך שימצא לנחוץ.</w:t>
      </w:r>
    </w:p>
    <w:p w14:paraId="527CF44E" w14:textId="77777777" w:rsidR="00911CD6" w:rsidRPr="00A967BD" w:rsidRDefault="00911CD6">
      <w:pPr>
        <w:pStyle w:val="P00"/>
        <w:spacing w:before="72"/>
        <w:ind w:left="0" w:right="1134"/>
        <w:rPr>
          <w:rStyle w:val="default"/>
          <w:rFonts w:cs="FrankRuehl"/>
          <w:rtl/>
        </w:rPr>
      </w:pPr>
      <w:bookmarkStart w:id="3" w:name="Seif3"/>
      <w:bookmarkEnd w:id="3"/>
      <w:r w:rsidRPr="00A967BD">
        <w:rPr>
          <w:lang w:val="he-IL"/>
        </w:rPr>
        <w:pict w14:anchorId="48C74F37">
          <v:rect id="_x0000_s1029" style="position:absolute;left:0;text-align:left;margin-left:464.5pt;margin-top:8.05pt;width:75.05pt;height:16pt;z-index:251655168" o:allowincell="f" filled="f" stroked="f" strokecolor="lime" strokeweight=".25pt">
            <v:textbox inset="0,0,0,0">
              <w:txbxContent>
                <w:p w14:paraId="76BD7B46" w14:textId="77777777" w:rsidR="00911CD6" w:rsidRDefault="00911CD6" w:rsidP="005B23F3">
                  <w:pPr>
                    <w:spacing w:line="160" w:lineRule="exact"/>
                    <w:jc w:val="left"/>
                    <w:rPr>
                      <w:rFonts w:cs="Miriam"/>
                      <w:noProof/>
                      <w:sz w:val="18"/>
                      <w:szCs w:val="18"/>
                      <w:rtl/>
                    </w:rPr>
                  </w:pPr>
                  <w:r>
                    <w:rPr>
                      <w:rFonts w:cs="Miriam"/>
                      <w:sz w:val="18"/>
                      <w:szCs w:val="18"/>
                      <w:rtl/>
                    </w:rPr>
                    <w:t>מו</w:t>
                  </w:r>
                  <w:r>
                    <w:rPr>
                      <w:rFonts w:cs="Miriam" w:hint="cs"/>
                      <w:sz w:val="18"/>
                      <w:szCs w:val="18"/>
                      <w:rtl/>
                    </w:rPr>
                    <w:t>עד להגשת</w:t>
                  </w:r>
                  <w:r w:rsidR="005B23F3">
                    <w:rPr>
                      <w:rFonts w:cs="Miriam" w:hint="cs"/>
                      <w:sz w:val="18"/>
                      <w:szCs w:val="18"/>
                      <w:rtl/>
                    </w:rPr>
                    <w:t xml:space="preserve"> </w:t>
                  </w:r>
                  <w:r>
                    <w:rPr>
                      <w:rFonts w:cs="Miriam"/>
                      <w:sz w:val="18"/>
                      <w:szCs w:val="18"/>
                      <w:rtl/>
                    </w:rPr>
                    <w:t>בק</w:t>
                  </w:r>
                  <w:r>
                    <w:rPr>
                      <w:rFonts w:cs="Miriam" w:hint="cs"/>
                      <w:sz w:val="18"/>
                      <w:szCs w:val="18"/>
                      <w:rtl/>
                    </w:rPr>
                    <w:t>שה</w:t>
                  </w:r>
                </w:p>
              </w:txbxContent>
            </v:textbox>
            <w10:anchorlock/>
          </v:rect>
        </w:pict>
      </w:r>
      <w:r w:rsidRPr="00A967BD">
        <w:rPr>
          <w:rStyle w:val="big-number"/>
          <w:rFonts w:cs="Miriam"/>
          <w:rtl/>
        </w:rPr>
        <w:t>4.</w:t>
      </w:r>
      <w:r w:rsidRPr="00A967BD">
        <w:rPr>
          <w:rStyle w:val="big-number"/>
          <w:rFonts w:cs="Miriam"/>
          <w:rtl/>
        </w:rPr>
        <w:tab/>
      </w:r>
      <w:r w:rsidRPr="00A967BD">
        <w:rPr>
          <w:rStyle w:val="default"/>
          <w:rFonts w:cs="FrankRuehl"/>
          <w:rtl/>
        </w:rPr>
        <w:t>המ</w:t>
      </w:r>
      <w:r w:rsidRPr="00A967BD">
        <w:rPr>
          <w:rStyle w:val="default"/>
          <w:rFonts w:cs="FrankRuehl" w:hint="cs"/>
          <w:rtl/>
        </w:rPr>
        <w:t>ועד האחרון להגשת בקשה למשרה יה</w:t>
      </w:r>
      <w:r w:rsidRPr="00A967BD">
        <w:rPr>
          <w:rStyle w:val="default"/>
          <w:rFonts w:cs="FrankRuehl"/>
          <w:rtl/>
        </w:rPr>
        <w:t>י</w:t>
      </w:r>
      <w:r w:rsidRPr="00A967BD">
        <w:rPr>
          <w:rStyle w:val="default"/>
          <w:rFonts w:cs="FrankRuehl" w:hint="cs"/>
          <w:rtl/>
        </w:rPr>
        <w:t>ה לפחות 14 יום אחרי התאריך הראשון של פרסום המכרז.</w:t>
      </w:r>
    </w:p>
    <w:p w14:paraId="1EB54482" w14:textId="77777777" w:rsidR="00911CD6" w:rsidRPr="00A967BD" w:rsidRDefault="00911CD6">
      <w:pPr>
        <w:pStyle w:val="P00"/>
        <w:spacing w:before="72"/>
        <w:ind w:left="0" w:right="1134"/>
        <w:rPr>
          <w:rStyle w:val="default"/>
          <w:rFonts w:cs="FrankRuehl"/>
          <w:rtl/>
        </w:rPr>
      </w:pPr>
      <w:bookmarkStart w:id="4" w:name="Seif4"/>
      <w:bookmarkEnd w:id="4"/>
      <w:r w:rsidRPr="00A967BD">
        <w:rPr>
          <w:lang w:val="he-IL"/>
        </w:rPr>
        <w:pict w14:anchorId="2136CE6B">
          <v:rect id="_x0000_s1030" style="position:absolute;left:0;text-align:left;margin-left:464.5pt;margin-top:8.05pt;width:75.05pt;height:32pt;z-index:251656192" o:allowincell="f" filled="f" stroked="f" strokecolor="lime" strokeweight=".25pt">
            <v:textbox inset="0,0,0,0">
              <w:txbxContent>
                <w:p w14:paraId="50D62B5C" w14:textId="77777777" w:rsidR="00911CD6" w:rsidRDefault="00911CD6" w:rsidP="005B23F3">
                  <w:pPr>
                    <w:spacing w:line="160" w:lineRule="exact"/>
                    <w:jc w:val="left"/>
                    <w:rPr>
                      <w:rFonts w:cs="Miriam"/>
                      <w:noProof/>
                      <w:sz w:val="18"/>
                      <w:szCs w:val="18"/>
                      <w:rtl/>
                    </w:rPr>
                  </w:pPr>
                  <w:r>
                    <w:rPr>
                      <w:rFonts w:cs="Miriam"/>
                      <w:sz w:val="18"/>
                      <w:szCs w:val="18"/>
                      <w:rtl/>
                    </w:rPr>
                    <w:t>מו</w:t>
                  </w:r>
                  <w:r>
                    <w:rPr>
                      <w:rFonts w:cs="Miriam" w:hint="cs"/>
                      <w:sz w:val="18"/>
                      <w:szCs w:val="18"/>
                      <w:rtl/>
                    </w:rPr>
                    <w:t>עד נדחה</w:t>
                  </w:r>
                  <w:r w:rsidR="005B23F3">
                    <w:rPr>
                      <w:rFonts w:cs="Miriam" w:hint="cs"/>
                      <w:sz w:val="18"/>
                      <w:szCs w:val="18"/>
                      <w:rtl/>
                    </w:rPr>
                    <w:t xml:space="preserve"> </w:t>
                  </w:r>
                  <w:r>
                    <w:rPr>
                      <w:rFonts w:cs="Miriam"/>
                      <w:sz w:val="18"/>
                      <w:szCs w:val="18"/>
                      <w:rtl/>
                    </w:rPr>
                    <w:t>לה</w:t>
                  </w:r>
                  <w:r>
                    <w:rPr>
                      <w:rFonts w:cs="Miriam" w:hint="cs"/>
                      <w:sz w:val="18"/>
                      <w:szCs w:val="18"/>
                      <w:rtl/>
                    </w:rPr>
                    <w:t>גשת בקשה</w:t>
                  </w:r>
                </w:p>
                <w:p w14:paraId="434A452F" w14:textId="77777777" w:rsidR="00911CD6" w:rsidRDefault="00911CD6" w:rsidP="005B23F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5B23F3">
                    <w:rPr>
                      <w:rFonts w:cs="Miriam" w:hint="cs"/>
                      <w:noProof/>
                      <w:sz w:val="18"/>
                      <w:szCs w:val="18"/>
                      <w:rtl/>
                    </w:rPr>
                    <w:t xml:space="preserve"> </w:t>
                  </w:r>
                  <w:r>
                    <w:rPr>
                      <w:rFonts w:cs="Miriam"/>
                      <w:sz w:val="18"/>
                      <w:szCs w:val="18"/>
                      <w:rtl/>
                    </w:rPr>
                    <w:t>תש</w:t>
                  </w:r>
                  <w:r>
                    <w:rPr>
                      <w:rFonts w:cs="Miriam" w:hint="cs"/>
                      <w:sz w:val="18"/>
                      <w:szCs w:val="18"/>
                      <w:rtl/>
                    </w:rPr>
                    <w:t>כ"ה</w:t>
                  </w:r>
                  <w:r w:rsidR="005B23F3">
                    <w:rPr>
                      <w:rFonts w:cs="Miriam" w:hint="cs"/>
                      <w:sz w:val="18"/>
                      <w:szCs w:val="18"/>
                      <w:rtl/>
                    </w:rPr>
                    <w:t>-</w:t>
                  </w:r>
                  <w:r>
                    <w:rPr>
                      <w:rFonts w:cs="Miriam"/>
                      <w:sz w:val="18"/>
                      <w:szCs w:val="18"/>
                      <w:rtl/>
                    </w:rPr>
                    <w:t>1965</w:t>
                  </w:r>
                </w:p>
              </w:txbxContent>
            </v:textbox>
            <w10:anchorlock/>
          </v:rect>
        </w:pict>
      </w:r>
      <w:r w:rsidRPr="00A967BD">
        <w:rPr>
          <w:rStyle w:val="big-number"/>
          <w:rFonts w:cs="Miriam"/>
          <w:rtl/>
        </w:rPr>
        <w:t>5.</w:t>
      </w:r>
      <w:r w:rsidRPr="00A967BD">
        <w:rPr>
          <w:rStyle w:val="big-number"/>
          <w:rFonts w:cs="Miriam"/>
          <w:rtl/>
        </w:rPr>
        <w:tab/>
      </w:r>
      <w:r w:rsidRPr="00A967BD">
        <w:rPr>
          <w:rStyle w:val="default"/>
          <w:rFonts w:cs="FrankRuehl"/>
          <w:rtl/>
        </w:rPr>
        <w:t>על</w:t>
      </w:r>
      <w:r w:rsidRPr="00A967BD">
        <w:rPr>
          <w:rStyle w:val="default"/>
          <w:rFonts w:cs="FrankRuehl" w:hint="cs"/>
          <w:rtl/>
        </w:rPr>
        <w:t xml:space="preserve"> אף האמור בסעיף 4 רשאי מבקר המדינה לראות בקשה למשרה שהגיעה אליו לפני תום שנים</w:t>
      </w:r>
      <w:r w:rsidRPr="00A967BD">
        <w:rPr>
          <w:rStyle w:val="default"/>
          <w:rFonts w:cs="FrankRuehl"/>
          <w:rtl/>
        </w:rPr>
        <w:t xml:space="preserve"> ע</w:t>
      </w:r>
      <w:r w:rsidRPr="00A967BD">
        <w:rPr>
          <w:rStyle w:val="default"/>
          <w:rFonts w:cs="FrankRuehl" w:hint="cs"/>
          <w:rtl/>
        </w:rPr>
        <w:t>שר חדשים מיום הפרסום כאילו הוגשה במועד, אם נתמלאו אלה:</w:t>
      </w:r>
    </w:p>
    <w:p w14:paraId="2B11DF7B" w14:textId="77777777" w:rsidR="00911CD6" w:rsidRPr="00A967BD" w:rsidRDefault="005B23F3" w:rsidP="005B23F3">
      <w:pPr>
        <w:pStyle w:val="P22"/>
        <w:spacing w:before="72"/>
        <w:ind w:left="1021" w:right="1134"/>
        <w:rPr>
          <w:rStyle w:val="default"/>
          <w:rFonts w:cs="FrankRuehl"/>
          <w:rtl/>
        </w:rPr>
      </w:pPr>
      <w:r>
        <w:rPr>
          <w:rFonts w:cs="FrankRuehl"/>
          <w:sz w:val="26"/>
          <w:rtl/>
          <w:lang w:eastAsia="en-US"/>
        </w:rPr>
        <w:pict w14:anchorId="4E99A5C1">
          <v:shapetype id="_x0000_t202" coordsize="21600,21600" o:spt="202" path="m,l,21600r21600,l21600,xe">
            <v:stroke joinstyle="miter"/>
            <v:path gradientshapeok="t" o:connecttype="rect"/>
          </v:shapetype>
          <v:shape id="_x0000_s1041" type="#_x0000_t202" style="position:absolute;left:0;text-align:left;margin-left:470.25pt;margin-top:7.1pt;width:1in;height:10.15pt;z-index:251663360" filled="f" stroked="f">
            <v:textbox inset="1mm,0,1mm,0">
              <w:txbxContent>
                <w:p w14:paraId="586AD2BE" w14:textId="77777777" w:rsidR="005B23F3" w:rsidRDefault="005B23F3" w:rsidP="005B23F3">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w:t>
                  </w:r>
                  <w:r>
                    <w:rPr>
                      <w:rFonts w:cs="Miriam"/>
                      <w:sz w:val="18"/>
                      <w:szCs w:val="18"/>
                      <w:rtl/>
                    </w:rPr>
                    <w:t>תש</w:t>
                  </w:r>
                  <w:r>
                    <w:rPr>
                      <w:rFonts w:cs="Miriam" w:hint="cs"/>
                      <w:sz w:val="18"/>
                      <w:szCs w:val="18"/>
                      <w:rtl/>
                    </w:rPr>
                    <w:t>"ל-</w:t>
                  </w:r>
                  <w:r>
                    <w:rPr>
                      <w:rFonts w:cs="Miriam"/>
                      <w:sz w:val="18"/>
                      <w:szCs w:val="18"/>
                      <w:rtl/>
                    </w:rPr>
                    <w:t>1969</w:t>
                  </w:r>
                </w:p>
              </w:txbxContent>
            </v:textbox>
          </v:shape>
        </w:pict>
      </w:r>
      <w:r w:rsidR="00911CD6" w:rsidRPr="00A967BD">
        <w:rPr>
          <w:rStyle w:val="default"/>
          <w:rFonts w:cs="FrankRuehl"/>
          <w:rtl/>
        </w:rPr>
        <w:t>(1)</w:t>
      </w:r>
      <w:r w:rsidR="00911CD6" w:rsidRPr="00A967BD">
        <w:rPr>
          <w:rStyle w:val="default"/>
          <w:rFonts w:cs="FrankRuehl"/>
          <w:rtl/>
        </w:rPr>
        <w:tab/>
        <w:t>ל</w:t>
      </w:r>
      <w:r w:rsidR="00911CD6" w:rsidRPr="00A967BD">
        <w:rPr>
          <w:rStyle w:val="default"/>
          <w:rFonts w:cs="FrankRuehl" w:hint="cs"/>
          <w:rtl/>
        </w:rPr>
        <w:t>א הוגשה בקשה למשרה עד התאריך האחרון שנקבע להגשת בקשות, או ועדת הבוחנים כאמור בסעיף 30 לכללי שירות המדינה (מינוים) (בחינות ומבחנים וסדריהם) (משרד מבקר המדינה), תשכ"ב</w:t>
      </w:r>
      <w:r>
        <w:rPr>
          <w:rStyle w:val="default"/>
          <w:rFonts w:cs="FrankRuehl" w:hint="cs"/>
          <w:rtl/>
        </w:rPr>
        <w:t>-</w:t>
      </w:r>
      <w:r w:rsidR="00911CD6" w:rsidRPr="00A967BD">
        <w:rPr>
          <w:rStyle w:val="default"/>
          <w:rFonts w:cs="FrankRuehl"/>
          <w:rtl/>
        </w:rPr>
        <w:t>1962 (</w:t>
      </w:r>
      <w:r w:rsidR="00911CD6" w:rsidRPr="00A967BD">
        <w:rPr>
          <w:rStyle w:val="default"/>
          <w:rFonts w:cs="FrankRuehl" w:hint="cs"/>
          <w:rtl/>
        </w:rPr>
        <w:t xml:space="preserve">להלן </w:t>
      </w:r>
      <w:r>
        <w:rPr>
          <w:rStyle w:val="default"/>
          <w:rFonts w:cs="FrankRuehl" w:hint="cs"/>
          <w:rtl/>
        </w:rPr>
        <w:t>-</w:t>
      </w:r>
      <w:r w:rsidR="00911CD6" w:rsidRPr="00A967BD">
        <w:rPr>
          <w:rStyle w:val="default"/>
          <w:rFonts w:cs="FrankRuehl"/>
          <w:rtl/>
        </w:rPr>
        <w:t xml:space="preserve"> </w:t>
      </w:r>
      <w:r w:rsidR="00911CD6" w:rsidRPr="00A967BD">
        <w:rPr>
          <w:rStyle w:val="default"/>
          <w:rFonts w:cs="FrankRuehl" w:hint="cs"/>
          <w:rtl/>
        </w:rPr>
        <w:t>ועדת הבוחנים), ל</w:t>
      </w:r>
      <w:r w:rsidR="00911CD6" w:rsidRPr="00A967BD">
        <w:rPr>
          <w:rStyle w:val="default"/>
          <w:rFonts w:cs="FrankRuehl"/>
          <w:rtl/>
        </w:rPr>
        <w:t xml:space="preserve">א </w:t>
      </w:r>
      <w:r w:rsidR="00911CD6" w:rsidRPr="00A967BD">
        <w:rPr>
          <w:rStyle w:val="default"/>
          <w:rFonts w:cs="FrankRuehl" w:hint="cs"/>
          <w:rtl/>
        </w:rPr>
        <w:t xml:space="preserve">מצאה מועמד כשיר למשרה, או אף מועמד מבין מועמדים שנמצאו כשירים למשרה על ידי ועדת </w:t>
      </w:r>
      <w:r w:rsidR="00911CD6" w:rsidRPr="00A967BD">
        <w:rPr>
          <w:rStyle w:val="default"/>
          <w:rFonts w:cs="FrankRuehl"/>
          <w:rtl/>
        </w:rPr>
        <w:t>ה</w:t>
      </w:r>
      <w:r w:rsidR="00911CD6" w:rsidRPr="00A967BD">
        <w:rPr>
          <w:rStyle w:val="default"/>
          <w:rFonts w:cs="FrankRuehl" w:hint="cs"/>
          <w:rtl/>
        </w:rPr>
        <w:t>בוחנים לא מונה מאחר שלא מילא אחר תנאי מתנאי החוק למינוי עובד המדינה, או לא הסכים לקבל את המינוי, או מבקר המדינה לא מינה אותו בהתאם לסעיף 46 לחוק או ביטל את מינוייו בהתאם לס</w:t>
      </w:r>
      <w:r w:rsidR="00911CD6" w:rsidRPr="00A967BD">
        <w:rPr>
          <w:rStyle w:val="default"/>
          <w:rFonts w:cs="FrankRuehl"/>
          <w:rtl/>
        </w:rPr>
        <w:t>ע</w:t>
      </w:r>
      <w:r w:rsidR="00911CD6" w:rsidRPr="00A967BD">
        <w:rPr>
          <w:rStyle w:val="default"/>
          <w:rFonts w:cs="FrankRuehl" w:hint="cs"/>
          <w:rtl/>
        </w:rPr>
        <w:t>י</w:t>
      </w:r>
      <w:r w:rsidR="00911CD6" w:rsidRPr="00A967BD">
        <w:rPr>
          <w:rStyle w:val="default"/>
          <w:rFonts w:cs="FrankRuehl"/>
          <w:rtl/>
        </w:rPr>
        <w:t>ף</w:t>
      </w:r>
      <w:r w:rsidR="00911CD6" w:rsidRPr="00A967BD">
        <w:rPr>
          <w:rStyle w:val="default"/>
          <w:rFonts w:cs="FrankRuehl" w:hint="cs"/>
          <w:rtl/>
        </w:rPr>
        <w:t xml:space="preserve"> האמור;</w:t>
      </w:r>
    </w:p>
    <w:p w14:paraId="67B74A9F" w14:textId="77777777" w:rsidR="00911CD6" w:rsidRPr="00A967BD" w:rsidRDefault="00911CD6">
      <w:pPr>
        <w:pStyle w:val="P22"/>
        <w:spacing w:before="72"/>
        <w:ind w:left="1021" w:right="1134"/>
        <w:rPr>
          <w:rStyle w:val="default"/>
          <w:rFonts w:cs="FrankRuehl" w:hint="cs"/>
          <w:rtl/>
        </w:rPr>
      </w:pPr>
      <w:r w:rsidRPr="00A967BD">
        <w:rPr>
          <w:lang w:val="he-IL"/>
        </w:rPr>
        <w:pict w14:anchorId="7778B081">
          <v:rect id="_x0000_s1031" style="position:absolute;left:0;text-align:left;margin-left:464.5pt;margin-top:8.05pt;width:75.05pt;height:16pt;z-index:251657216" o:allowincell="f" filled="f" stroked="f" strokecolor="lime" strokeweight=".25pt">
            <v:textbox inset="0,0,0,0">
              <w:txbxContent>
                <w:p w14:paraId="09C52C38" w14:textId="77777777" w:rsidR="00911CD6" w:rsidRDefault="00911CD6" w:rsidP="005B23F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5B23F3">
                    <w:rPr>
                      <w:rFonts w:cs="Miriam" w:hint="cs"/>
                      <w:sz w:val="18"/>
                      <w:szCs w:val="18"/>
                      <w:rtl/>
                    </w:rPr>
                    <w:t xml:space="preserve"> </w:t>
                  </w:r>
                  <w:r>
                    <w:rPr>
                      <w:rFonts w:cs="Miriam"/>
                      <w:sz w:val="18"/>
                      <w:szCs w:val="18"/>
                      <w:rtl/>
                    </w:rPr>
                    <w:t>תש</w:t>
                  </w:r>
                  <w:r>
                    <w:rPr>
                      <w:rFonts w:cs="Miriam" w:hint="cs"/>
                      <w:sz w:val="18"/>
                      <w:szCs w:val="18"/>
                      <w:rtl/>
                    </w:rPr>
                    <w:t>"ל</w:t>
                  </w:r>
                  <w:r w:rsidR="005B23F3">
                    <w:rPr>
                      <w:rFonts w:cs="Miriam" w:hint="cs"/>
                      <w:sz w:val="18"/>
                      <w:szCs w:val="18"/>
                      <w:rtl/>
                    </w:rPr>
                    <w:t>-</w:t>
                  </w:r>
                  <w:r>
                    <w:rPr>
                      <w:rFonts w:cs="Miriam"/>
                      <w:sz w:val="18"/>
                      <w:szCs w:val="18"/>
                      <w:rtl/>
                    </w:rPr>
                    <w:t>1969</w:t>
                  </w:r>
                </w:p>
              </w:txbxContent>
            </v:textbox>
            <w10:anchorlock/>
          </v:rect>
        </w:pict>
      </w:r>
      <w:r w:rsidRPr="00A967BD">
        <w:rPr>
          <w:rStyle w:val="default"/>
          <w:rFonts w:cs="FrankRuehl"/>
          <w:rtl/>
        </w:rPr>
        <w:t>(2)</w:t>
      </w:r>
      <w:r w:rsidRPr="00A967BD">
        <w:rPr>
          <w:rStyle w:val="default"/>
          <w:rFonts w:cs="FrankRuehl"/>
          <w:rtl/>
        </w:rPr>
        <w:tab/>
        <w:t>(</w:t>
      </w:r>
      <w:r w:rsidR="005B23F3">
        <w:rPr>
          <w:rStyle w:val="default"/>
          <w:rFonts w:cs="FrankRuehl" w:hint="cs"/>
          <w:rtl/>
        </w:rPr>
        <w:t>בוטלה);</w:t>
      </w:r>
    </w:p>
    <w:p w14:paraId="7DB6A6E6" w14:textId="77777777" w:rsidR="00911CD6" w:rsidRPr="00A967BD" w:rsidRDefault="00911CD6">
      <w:pPr>
        <w:pStyle w:val="P22"/>
        <w:spacing w:before="72"/>
        <w:ind w:left="1021" w:right="1134"/>
        <w:rPr>
          <w:rStyle w:val="default"/>
          <w:rFonts w:cs="FrankRuehl" w:hint="cs"/>
          <w:rtl/>
        </w:rPr>
      </w:pPr>
      <w:r w:rsidRPr="00A967BD">
        <w:rPr>
          <w:rStyle w:val="default"/>
          <w:rFonts w:cs="FrankRuehl" w:hint="cs"/>
          <w:rtl/>
        </w:rPr>
        <w:t>(3)</w:t>
      </w:r>
      <w:r w:rsidRPr="00A967BD">
        <w:rPr>
          <w:rStyle w:val="default"/>
          <w:rFonts w:cs="FrankRuehl"/>
          <w:rtl/>
        </w:rPr>
        <w:tab/>
        <w:t>ו</w:t>
      </w:r>
      <w:r w:rsidRPr="00A967BD">
        <w:rPr>
          <w:rStyle w:val="default"/>
          <w:rFonts w:cs="FrankRuehl" w:hint="cs"/>
          <w:rtl/>
        </w:rPr>
        <w:t>עדת הבוחנים בהרכב אשר בחן את המועמדים לאותה משרה, תבחן גם את מגישי הבקשה כאמור, אולם רשאי מבקר המדינה למנות ועדת בוחנים בהרכב אחר, אם לדעתו אין אפשרות מעשית לכנס את ועדת הבוחנים בהרכב אשר בחן את המועמדים לאותה משרה.</w:t>
      </w:r>
    </w:p>
    <w:p w14:paraId="632DD065" w14:textId="77777777" w:rsidR="000C16FD" w:rsidRPr="005B23F3" w:rsidRDefault="000C16FD" w:rsidP="000C16FD">
      <w:pPr>
        <w:pStyle w:val="P00"/>
        <w:spacing w:before="0"/>
        <w:ind w:left="0" w:right="1134"/>
        <w:rPr>
          <w:rFonts w:cs="FrankRuehl" w:hint="cs"/>
          <w:b/>
          <w:bCs/>
          <w:vanish/>
          <w:szCs w:val="20"/>
          <w:shd w:val="clear" w:color="auto" w:fill="FFFF99"/>
          <w:rtl/>
        </w:rPr>
      </w:pPr>
      <w:bookmarkStart w:id="5" w:name="Rov15"/>
      <w:r w:rsidRPr="005B23F3">
        <w:rPr>
          <w:rFonts w:cs="FrankRuehl" w:hint="cs"/>
          <w:vanish/>
          <w:color w:val="FF0000"/>
          <w:szCs w:val="20"/>
          <w:shd w:val="clear" w:color="auto" w:fill="FFFF99"/>
          <w:rtl/>
        </w:rPr>
        <w:t>מיום 7.1.1965</w:t>
      </w:r>
    </w:p>
    <w:p w14:paraId="6FA0A2DB" w14:textId="77777777" w:rsidR="000C16FD" w:rsidRPr="005B23F3" w:rsidRDefault="000C16FD" w:rsidP="000C16FD">
      <w:pPr>
        <w:pStyle w:val="P00"/>
        <w:spacing w:before="0"/>
        <w:ind w:left="0" w:right="1134"/>
        <w:rPr>
          <w:rFonts w:cs="FrankRuehl" w:hint="cs"/>
          <w:b/>
          <w:bCs/>
          <w:vanish/>
          <w:szCs w:val="20"/>
          <w:shd w:val="clear" w:color="auto" w:fill="FFFF99"/>
          <w:rtl/>
        </w:rPr>
      </w:pPr>
      <w:r w:rsidRPr="005B23F3">
        <w:rPr>
          <w:rFonts w:cs="FrankRuehl" w:hint="cs"/>
          <w:b/>
          <w:bCs/>
          <w:vanish/>
          <w:szCs w:val="20"/>
          <w:shd w:val="clear" w:color="auto" w:fill="FFFF99"/>
          <w:rtl/>
        </w:rPr>
        <w:t>כללים תשכ"ה-1965</w:t>
      </w:r>
    </w:p>
    <w:p w14:paraId="0094A88B" w14:textId="77777777" w:rsidR="000C16FD" w:rsidRPr="005B23F3" w:rsidRDefault="000C16FD" w:rsidP="000C16FD">
      <w:pPr>
        <w:pStyle w:val="P00"/>
        <w:tabs>
          <w:tab w:val="clear" w:pos="6259"/>
        </w:tabs>
        <w:spacing w:before="0"/>
        <w:ind w:left="0" w:right="1134"/>
        <w:rPr>
          <w:rFonts w:cs="FrankRuehl" w:hint="cs"/>
          <w:vanish/>
          <w:szCs w:val="20"/>
          <w:shd w:val="clear" w:color="auto" w:fill="FFFF99"/>
          <w:rtl/>
        </w:rPr>
      </w:pPr>
      <w:hyperlink r:id="rId6" w:history="1">
        <w:r w:rsidRPr="005B23F3">
          <w:rPr>
            <w:rStyle w:val="Hyperlink"/>
            <w:rFonts w:cs="FrankRuehl" w:hint="cs"/>
            <w:vanish/>
            <w:szCs w:val="20"/>
            <w:shd w:val="clear" w:color="auto" w:fill="FFFF99"/>
            <w:rtl/>
          </w:rPr>
          <w:t>ק"ת תשכ"ה מס' 1670</w:t>
        </w:r>
      </w:hyperlink>
      <w:r w:rsidRPr="005B23F3">
        <w:rPr>
          <w:rFonts w:cs="FrankRuehl" w:hint="cs"/>
          <w:vanish/>
          <w:szCs w:val="20"/>
          <w:shd w:val="clear" w:color="auto" w:fill="FFFF99"/>
          <w:rtl/>
        </w:rPr>
        <w:t xml:space="preserve"> מיום 7.1.1965 עמ' 1136</w:t>
      </w:r>
    </w:p>
    <w:p w14:paraId="62128F12" w14:textId="77777777" w:rsidR="000C16FD" w:rsidRPr="005B23F3" w:rsidRDefault="000C16FD" w:rsidP="000C16FD">
      <w:pPr>
        <w:pStyle w:val="P00"/>
        <w:tabs>
          <w:tab w:val="clear" w:pos="6259"/>
        </w:tabs>
        <w:spacing w:before="0"/>
        <w:ind w:left="0" w:right="1134"/>
        <w:rPr>
          <w:rFonts w:cs="FrankRuehl" w:hint="cs"/>
          <w:b/>
          <w:bCs/>
          <w:vanish/>
          <w:szCs w:val="20"/>
          <w:shd w:val="clear" w:color="auto" w:fill="FFFF99"/>
          <w:rtl/>
        </w:rPr>
      </w:pPr>
      <w:r w:rsidRPr="005B23F3">
        <w:rPr>
          <w:rFonts w:cs="FrankRuehl" w:hint="cs"/>
          <w:b/>
          <w:bCs/>
          <w:vanish/>
          <w:szCs w:val="20"/>
          <w:shd w:val="clear" w:color="auto" w:fill="FFFF99"/>
          <w:rtl/>
        </w:rPr>
        <w:t>החלפת סעיף 5</w:t>
      </w:r>
    </w:p>
    <w:p w14:paraId="7D0796AE" w14:textId="77777777" w:rsidR="000C16FD" w:rsidRPr="005B23F3" w:rsidRDefault="000C16FD" w:rsidP="000C16FD">
      <w:pPr>
        <w:pStyle w:val="P00"/>
        <w:tabs>
          <w:tab w:val="clear" w:pos="6259"/>
        </w:tabs>
        <w:ind w:left="0" w:right="1134"/>
        <w:rPr>
          <w:rFonts w:cs="FrankRuehl" w:hint="cs"/>
          <w:vanish/>
          <w:szCs w:val="20"/>
          <w:shd w:val="clear" w:color="auto" w:fill="FFFF99"/>
          <w:rtl/>
        </w:rPr>
      </w:pPr>
      <w:r w:rsidRPr="005B23F3">
        <w:rPr>
          <w:rFonts w:cs="FrankRuehl" w:hint="cs"/>
          <w:vanish/>
          <w:szCs w:val="20"/>
          <w:shd w:val="clear" w:color="auto" w:fill="FFFF99"/>
          <w:rtl/>
        </w:rPr>
        <w:t>הנוסח הקודם:</w:t>
      </w:r>
    </w:p>
    <w:p w14:paraId="272C8128" w14:textId="77777777" w:rsidR="000C16FD" w:rsidRPr="005B23F3" w:rsidRDefault="000C16FD" w:rsidP="000C16FD">
      <w:pPr>
        <w:pStyle w:val="P00"/>
        <w:tabs>
          <w:tab w:val="clear" w:pos="6259"/>
        </w:tabs>
        <w:spacing w:before="20"/>
        <w:ind w:left="0" w:right="1134"/>
        <w:rPr>
          <w:rFonts w:cs="Miriam" w:hint="cs"/>
          <w:strike/>
          <w:vanish/>
          <w:sz w:val="16"/>
          <w:szCs w:val="16"/>
          <w:shd w:val="clear" w:color="auto" w:fill="FFFF99"/>
          <w:rtl/>
        </w:rPr>
      </w:pPr>
      <w:r w:rsidRPr="005B23F3">
        <w:rPr>
          <w:rFonts w:cs="Miriam" w:hint="cs"/>
          <w:strike/>
          <w:vanish/>
          <w:sz w:val="16"/>
          <w:szCs w:val="16"/>
          <w:shd w:val="clear" w:color="auto" w:fill="FFFF99"/>
          <w:rtl/>
        </w:rPr>
        <w:t>מועד נדחה להגשת בקשה</w:t>
      </w:r>
    </w:p>
    <w:p w14:paraId="71639D64" w14:textId="77777777" w:rsidR="000C16FD" w:rsidRPr="005B23F3" w:rsidRDefault="000C16FD" w:rsidP="000C16FD">
      <w:pPr>
        <w:pStyle w:val="P00"/>
        <w:spacing w:before="0"/>
        <w:ind w:left="0" w:right="1134"/>
        <w:rPr>
          <w:rFonts w:cs="FrankRuehl" w:hint="cs"/>
          <w:strike/>
          <w:vanish/>
          <w:sz w:val="22"/>
          <w:szCs w:val="22"/>
          <w:shd w:val="clear" w:color="auto" w:fill="FFFF99"/>
          <w:rtl/>
        </w:rPr>
      </w:pPr>
      <w:r w:rsidRPr="005B23F3">
        <w:rPr>
          <w:rFonts w:cs="FrankRuehl" w:hint="cs"/>
          <w:strike/>
          <w:vanish/>
          <w:sz w:val="22"/>
          <w:szCs w:val="22"/>
          <w:shd w:val="clear" w:color="auto" w:fill="FFFF99"/>
          <w:rtl/>
        </w:rPr>
        <w:t>5.</w:t>
      </w:r>
      <w:r w:rsidRPr="005B23F3">
        <w:rPr>
          <w:rFonts w:cs="FrankRuehl" w:hint="cs"/>
          <w:strike/>
          <w:vanish/>
          <w:sz w:val="22"/>
          <w:szCs w:val="22"/>
          <w:shd w:val="clear" w:color="auto" w:fill="FFFF99"/>
          <w:rtl/>
        </w:rPr>
        <w:tab/>
        <w:t>על אף האמור בסעיף 4 רשאי מבקר המדינה לראות בקשה למשרה שהגיעה אליו לפני תום ששה חדשים מיום הפרסום כאילו הוגשה במועד, אם נתמלאו אלה:</w:t>
      </w:r>
    </w:p>
    <w:p w14:paraId="1599F892" w14:textId="77777777" w:rsidR="000C16FD" w:rsidRPr="005B23F3" w:rsidRDefault="000C16FD" w:rsidP="006152EB">
      <w:pPr>
        <w:pStyle w:val="P00"/>
        <w:spacing w:before="0"/>
        <w:ind w:left="1021" w:right="1134"/>
        <w:rPr>
          <w:rFonts w:cs="FrankRuehl" w:hint="cs"/>
          <w:strike/>
          <w:vanish/>
          <w:sz w:val="22"/>
          <w:szCs w:val="22"/>
          <w:shd w:val="clear" w:color="auto" w:fill="FFFF99"/>
          <w:rtl/>
        </w:rPr>
      </w:pPr>
      <w:r w:rsidRPr="005B23F3">
        <w:rPr>
          <w:rFonts w:cs="FrankRuehl" w:hint="cs"/>
          <w:strike/>
          <w:vanish/>
          <w:sz w:val="22"/>
          <w:szCs w:val="22"/>
          <w:shd w:val="clear" w:color="auto" w:fill="FFFF99"/>
          <w:rtl/>
        </w:rPr>
        <w:t>(1)</w:t>
      </w:r>
      <w:r w:rsidRPr="005B23F3">
        <w:rPr>
          <w:rFonts w:cs="FrankRuehl" w:hint="cs"/>
          <w:strike/>
          <w:vanish/>
          <w:sz w:val="22"/>
          <w:szCs w:val="22"/>
          <w:shd w:val="clear" w:color="auto" w:fill="FFFF99"/>
          <w:rtl/>
        </w:rPr>
        <w:tab/>
        <w:t xml:space="preserve">לא הוגשה בקשה למשרה עד התאריך האחרון שנקבע להגשת בקשות, או ועדת הבוחנים כאמור בסעיף 30 לכללי שירות המדינה (מינויים) (בחינות מבחנים וסדריהם) (משרד מבקר המדינה), תשכ"ב-1962 (להלן </w:t>
      </w:r>
      <w:r w:rsidRPr="005B23F3">
        <w:rPr>
          <w:rFonts w:cs="FrankRuehl"/>
          <w:strike/>
          <w:vanish/>
          <w:sz w:val="22"/>
          <w:szCs w:val="22"/>
          <w:shd w:val="clear" w:color="auto" w:fill="FFFF99"/>
          <w:rtl/>
        </w:rPr>
        <w:t>–</w:t>
      </w:r>
      <w:r w:rsidRPr="005B23F3">
        <w:rPr>
          <w:rFonts w:cs="FrankRuehl" w:hint="cs"/>
          <w:strike/>
          <w:vanish/>
          <w:sz w:val="22"/>
          <w:szCs w:val="22"/>
          <w:shd w:val="clear" w:color="auto" w:fill="FFFF99"/>
          <w:rtl/>
        </w:rPr>
        <w:t xml:space="preserve"> ועדת הבוחנים)</w:t>
      </w:r>
      <w:r w:rsidR="006152EB" w:rsidRPr="005B23F3">
        <w:rPr>
          <w:rFonts w:cs="FrankRuehl" w:hint="cs"/>
          <w:strike/>
          <w:vanish/>
          <w:sz w:val="22"/>
          <w:szCs w:val="22"/>
          <w:shd w:val="clear" w:color="auto" w:fill="FFFF99"/>
          <w:rtl/>
        </w:rPr>
        <w:t>,</w:t>
      </w:r>
      <w:r w:rsidRPr="005B23F3">
        <w:rPr>
          <w:rFonts w:cs="FrankRuehl" w:hint="cs"/>
          <w:strike/>
          <w:vanish/>
          <w:sz w:val="22"/>
          <w:szCs w:val="22"/>
          <w:shd w:val="clear" w:color="auto" w:fill="FFFF99"/>
          <w:rtl/>
        </w:rPr>
        <w:t xml:space="preserve"> לא מצאה מועמד כשיר למשרה, או אף מועמד מבין מועמדים שנמצאו כשירים למשרה על ידי ועדת הבוחנים לא מונה מאחר שלא מילא אחר תנאי מתנאי החוק למינוי עובדי עובד </w:t>
      </w:r>
      <w:r w:rsidR="006152EB" w:rsidRPr="005B23F3">
        <w:rPr>
          <w:rFonts w:cs="FrankRuehl" w:hint="cs"/>
          <w:strike/>
          <w:vanish/>
          <w:sz w:val="22"/>
          <w:szCs w:val="22"/>
          <w:shd w:val="clear" w:color="auto" w:fill="FFFF99"/>
          <w:rtl/>
        </w:rPr>
        <w:t>ה</w:t>
      </w:r>
      <w:r w:rsidRPr="005B23F3">
        <w:rPr>
          <w:rFonts w:cs="FrankRuehl" w:hint="cs"/>
          <w:strike/>
          <w:vanish/>
          <w:sz w:val="22"/>
          <w:szCs w:val="22"/>
          <w:shd w:val="clear" w:color="auto" w:fill="FFFF99"/>
          <w:rtl/>
        </w:rPr>
        <w:t xml:space="preserve">מדינה, או לא הסכים לקבל את המינוי, או </w:t>
      </w:r>
      <w:r w:rsidR="006152EB" w:rsidRPr="005B23F3">
        <w:rPr>
          <w:rFonts w:cs="FrankRuehl" w:hint="cs"/>
          <w:strike/>
          <w:vanish/>
          <w:sz w:val="22"/>
          <w:szCs w:val="22"/>
          <w:shd w:val="clear" w:color="auto" w:fill="FFFF99"/>
          <w:rtl/>
        </w:rPr>
        <w:t xml:space="preserve">מבקר המדינה </w:t>
      </w:r>
      <w:r w:rsidRPr="005B23F3">
        <w:rPr>
          <w:rFonts w:cs="FrankRuehl" w:hint="cs"/>
          <w:strike/>
          <w:vanish/>
          <w:sz w:val="22"/>
          <w:szCs w:val="22"/>
          <w:shd w:val="clear" w:color="auto" w:fill="FFFF99"/>
          <w:rtl/>
        </w:rPr>
        <w:t>לא מינה אותו או ביטל את מינוי בתהאם לסעיף 46 לחוק;</w:t>
      </w:r>
    </w:p>
    <w:p w14:paraId="4EE1BA9A" w14:textId="77777777" w:rsidR="000C16FD" w:rsidRPr="005B23F3" w:rsidRDefault="000C16FD" w:rsidP="006152EB">
      <w:pPr>
        <w:pStyle w:val="P00"/>
        <w:spacing w:before="0"/>
        <w:ind w:left="1021" w:right="1134"/>
        <w:rPr>
          <w:rStyle w:val="default"/>
          <w:rFonts w:cs="FrankRuehl" w:hint="cs"/>
          <w:strike/>
          <w:vanish/>
          <w:sz w:val="22"/>
          <w:szCs w:val="22"/>
          <w:shd w:val="clear" w:color="auto" w:fill="FFFF99"/>
          <w:rtl/>
        </w:rPr>
      </w:pPr>
      <w:r w:rsidRPr="005B23F3">
        <w:rPr>
          <w:rFonts w:cs="FrankRuehl" w:hint="cs"/>
          <w:strike/>
          <w:vanish/>
          <w:sz w:val="22"/>
          <w:szCs w:val="22"/>
          <w:shd w:val="clear" w:color="auto" w:fill="FFFF99"/>
          <w:rtl/>
        </w:rPr>
        <w:t>(2)</w:t>
      </w:r>
      <w:r w:rsidRPr="005B23F3">
        <w:rPr>
          <w:rFonts w:cs="FrankRuehl" w:hint="cs"/>
          <w:strike/>
          <w:vanish/>
          <w:sz w:val="22"/>
          <w:szCs w:val="22"/>
          <w:shd w:val="clear" w:color="auto" w:fill="FFFF99"/>
          <w:rtl/>
        </w:rPr>
        <w:tab/>
      </w:r>
      <w:r w:rsidR="006152EB" w:rsidRPr="005B23F3">
        <w:rPr>
          <w:rFonts w:cs="FrankRuehl" w:hint="cs"/>
          <w:strike/>
          <w:vanish/>
          <w:sz w:val="22"/>
          <w:szCs w:val="22"/>
          <w:shd w:val="clear" w:color="auto" w:fill="FFFF99"/>
          <w:rtl/>
        </w:rPr>
        <w:t>מבקר המדינה</w:t>
      </w:r>
      <w:r w:rsidRPr="005B23F3">
        <w:rPr>
          <w:rFonts w:cs="FrankRuehl" w:hint="cs"/>
          <w:strike/>
          <w:vanish/>
          <w:sz w:val="22"/>
          <w:szCs w:val="22"/>
          <w:shd w:val="clear" w:color="auto" w:fill="FFFF99"/>
          <w:rtl/>
        </w:rPr>
        <w:t xml:space="preserve"> ראה כאילו הוגשה במועד כל בקשה אחרת לאותה משרה שהוגשה אחרי המועד האחרון והגיעה אליו לא מאוחר מ-48 שעות לפני המועד שנקבע מחדש למבחן או לבחינה בעל פה </w:t>
      </w:r>
      <w:r w:rsidRPr="005B23F3">
        <w:rPr>
          <w:rFonts w:cs="FrankRuehl"/>
          <w:strike/>
          <w:vanish/>
          <w:sz w:val="22"/>
          <w:szCs w:val="22"/>
          <w:shd w:val="clear" w:color="auto" w:fill="FFFF99"/>
          <w:rtl/>
        </w:rPr>
        <w:t>–</w:t>
      </w:r>
      <w:r w:rsidRPr="005B23F3">
        <w:rPr>
          <w:rFonts w:cs="FrankRuehl" w:hint="cs"/>
          <w:strike/>
          <w:vanish/>
          <w:sz w:val="22"/>
          <w:szCs w:val="22"/>
          <w:shd w:val="clear" w:color="auto" w:fill="FFFF99"/>
          <w:rtl/>
        </w:rPr>
        <w:t xml:space="preserve"> אם לא התקיים מבחן;</w:t>
      </w:r>
    </w:p>
    <w:p w14:paraId="44C07D50" w14:textId="77777777" w:rsidR="000C16FD" w:rsidRPr="005B23F3" w:rsidRDefault="000C16FD" w:rsidP="000C16FD">
      <w:pPr>
        <w:pStyle w:val="P00"/>
        <w:spacing w:before="0"/>
        <w:ind w:left="1021" w:right="1134"/>
        <w:rPr>
          <w:rStyle w:val="default"/>
          <w:rFonts w:cs="FrankRuehl" w:hint="cs"/>
          <w:strike/>
          <w:vanish/>
          <w:sz w:val="22"/>
          <w:szCs w:val="22"/>
          <w:shd w:val="clear" w:color="auto" w:fill="FFFF99"/>
          <w:rtl/>
        </w:rPr>
      </w:pPr>
      <w:r w:rsidRPr="005B23F3">
        <w:rPr>
          <w:rStyle w:val="default"/>
          <w:rFonts w:cs="FrankRuehl" w:hint="cs"/>
          <w:strike/>
          <w:vanish/>
          <w:sz w:val="22"/>
          <w:szCs w:val="22"/>
          <w:shd w:val="clear" w:color="auto" w:fill="FFFF99"/>
          <w:rtl/>
        </w:rPr>
        <w:t>(3)</w:t>
      </w:r>
      <w:r w:rsidRPr="005B23F3">
        <w:rPr>
          <w:rStyle w:val="default"/>
          <w:rFonts w:cs="FrankRuehl" w:hint="cs"/>
          <w:strike/>
          <w:vanish/>
          <w:sz w:val="22"/>
          <w:szCs w:val="22"/>
          <w:shd w:val="clear" w:color="auto" w:fill="FFFF99"/>
          <w:rtl/>
        </w:rPr>
        <w:tab/>
        <w:t>ועדת הבוחנים בהרכב אשר בחן את המועמדים לאותה משרה, תבחן גם את מגישי הבקשה כאמור.</w:t>
      </w:r>
    </w:p>
    <w:p w14:paraId="279437F6" w14:textId="77777777" w:rsidR="006152EB" w:rsidRPr="005B23F3" w:rsidRDefault="006152EB" w:rsidP="005B23F3">
      <w:pPr>
        <w:pStyle w:val="P00"/>
        <w:spacing w:before="0"/>
        <w:ind w:left="1021" w:right="1134"/>
        <w:rPr>
          <w:rFonts w:cs="FrankRuehl" w:hint="cs"/>
          <w:vanish/>
          <w:color w:val="FF0000"/>
          <w:szCs w:val="20"/>
          <w:shd w:val="clear" w:color="auto" w:fill="FFFF99"/>
          <w:rtl/>
        </w:rPr>
      </w:pPr>
    </w:p>
    <w:p w14:paraId="7C33A04C" w14:textId="77777777" w:rsidR="006152EB" w:rsidRPr="005B23F3" w:rsidRDefault="006152EB" w:rsidP="005B23F3">
      <w:pPr>
        <w:pStyle w:val="P00"/>
        <w:spacing w:before="0"/>
        <w:ind w:left="1021" w:right="1134"/>
        <w:rPr>
          <w:rFonts w:cs="FrankRuehl" w:hint="cs"/>
          <w:b/>
          <w:bCs/>
          <w:vanish/>
          <w:szCs w:val="20"/>
          <w:shd w:val="clear" w:color="auto" w:fill="FFFF99"/>
          <w:rtl/>
        </w:rPr>
      </w:pPr>
      <w:r w:rsidRPr="005B23F3">
        <w:rPr>
          <w:rFonts w:cs="FrankRuehl" w:hint="cs"/>
          <w:vanish/>
          <w:color w:val="FF0000"/>
          <w:szCs w:val="20"/>
          <w:shd w:val="clear" w:color="auto" w:fill="FFFF99"/>
          <w:rtl/>
        </w:rPr>
        <w:t>מיום 9.10.1969</w:t>
      </w:r>
    </w:p>
    <w:p w14:paraId="63996BD5" w14:textId="77777777" w:rsidR="006152EB" w:rsidRPr="005B23F3" w:rsidRDefault="006152EB" w:rsidP="005B23F3">
      <w:pPr>
        <w:pStyle w:val="P00"/>
        <w:spacing w:before="0"/>
        <w:ind w:left="1021" w:right="1134"/>
        <w:rPr>
          <w:rFonts w:cs="FrankRuehl" w:hint="cs"/>
          <w:b/>
          <w:bCs/>
          <w:vanish/>
          <w:szCs w:val="20"/>
          <w:shd w:val="clear" w:color="auto" w:fill="FFFF99"/>
          <w:rtl/>
        </w:rPr>
      </w:pPr>
      <w:r w:rsidRPr="005B23F3">
        <w:rPr>
          <w:rFonts w:cs="FrankRuehl" w:hint="cs"/>
          <w:b/>
          <w:bCs/>
          <w:vanish/>
          <w:szCs w:val="20"/>
          <w:shd w:val="clear" w:color="auto" w:fill="FFFF99"/>
          <w:rtl/>
        </w:rPr>
        <w:t>כללים תש"ל-1969</w:t>
      </w:r>
    </w:p>
    <w:p w14:paraId="0FCABDB2" w14:textId="77777777" w:rsidR="006152EB" w:rsidRPr="005B23F3" w:rsidRDefault="006152EB" w:rsidP="005B23F3">
      <w:pPr>
        <w:pStyle w:val="P00"/>
        <w:tabs>
          <w:tab w:val="clear" w:pos="6259"/>
        </w:tabs>
        <w:spacing w:before="0"/>
        <w:ind w:left="1021" w:right="1134"/>
        <w:rPr>
          <w:rFonts w:cs="FrankRuehl" w:hint="cs"/>
          <w:vanish/>
          <w:szCs w:val="20"/>
          <w:shd w:val="clear" w:color="auto" w:fill="FFFF99"/>
          <w:rtl/>
        </w:rPr>
      </w:pPr>
      <w:hyperlink r:id="rId7" w:history="1">
        <w:r w:rsidRPr="005B23F3">
          <w:rPr>
            <w:rStyle w:val="Hyperlink"/>
            <w:rFonts w:cs="FrankRuehl" w:hint="cs"/>
            <w:vanish/>
            <w:szCs w:val="20"/>
            <w:shd w:val="clear" w:color="auto" w:fill="FFFF99"/>
            <w:rtl/>
          </w:rPr>
          <w:t>ק"ת תש"ל מס' 2462</w:t>
        </w:r>
      </w:hyperlink>
      <w:r w:rsidRPr="005B23F3">
        <w:rPr>
          <w:rFonts w:cs="FrankRuehl" w:hint="cs"/>
          <w:vanish/>
          <w:szCs w:val="20"/>
          <w:shd w:val="clear" w:color="auto" w:fill="FFFF99"/>
          <w:rtl/>
        </w:rPr>
        <w:t xml:space="preserve"> מיום 9.10.1969 עמ' 181</w:t>
      </w:r>
    </w:p>
    <w:p w14:paraId="6FDC1E0B" w14:textId="77777777" w:rsidR="006152EB" w:rsidRPr="005B23F3" w:rsidRDefault="006152EB" w:rsidP="005B23F3">
      <w:pPr>
        <w:pStyle w:val="P22"/>
        <w:ind w:left="1021" w:right="1134"/>
        <w:rPr>
          <w:rStyle w:val="default"/>
          <w:rFonts w:cs="FrankRuehl"/>
          <w:vanish/>
          <w:sz w:val="22"/>
          <w:szCs w:val="22"/>
          <w:shd w:val="clear" w:color="auto" w:fill="FFFF99"/>
          <w:rtl/>
        </w:rPr>
      </w:pPr>
      <w:r w:rsidRPr="005B23F3">
        <w:rPr>
          <w:rStyle w:val="default"/>
          <w:rFonts w:cs="FrankRuehl"/>
          <w:vanish/>
          <w:sz w:val="22"/>
          <w:szCs w:val="22"/>
          <w:shd w:val="clear" w:color="auto" w:fill="FFFF99"/>
          <w:rtl/>
        </w:rPr>
        <w:t>(1)</w:t>
      </w:r>
      <w:r w:rsidRPr="005B23F3">
        <w:rPr>
          <w:rStyle w:val="default"/>
          <w:rFonts w:cs="FrankRuehl"/>
          <w:vanish/>
          <w:sz w:val="22"/>
          <w:szCs w:val="22"/>
          <w:shd w:val="clear" w:color="auto" w:fill="FFFF99"/>
          <w:rtl/>
        </w:rPr>
        <w:tab/>
        <w:t>ל</w:t>
      </w:r>
      <w:r w:rsidRPr="005B23F3">
        <w:rPr>
          <w:rStyle w:val="default"/>
          <w:rFonts w:cs="FrankRuehl" w:hint="cs"/>
          <w:vanish/>
          <w:sz w:val="22"/>
          <w:szCs w:val="22"/>
          <w:shd w:val="clear" w:color="auto" w:fill="FFFF99"/>
          <w:rtl/>
        </w:rPr>
        <w:t>א הוגשה בקשה למשרה עד התאריך האחרון שנקבע להגשת בקשות, או ועדת הבוחנים כאמור בסעיף 30 לכללי שירות המדינה (מינוים) (בחינות ומבחנים וסדריהם) (משרד מבקר המדינה), תשכ"ב</w:t>
      </w:r>
      <w:r w:rsidR="005B23F3" w:rsidRPr="005B23F3">
        <w:rPr>
          <w:rStyle w:val="default"/>
          <w:rFonts w:cs="FrankRuehl" w:hint="cs"/>
          <w:vanish/>
          <w:sz w:val="22"/>
          <w:szCs w:val="22"/>
          <w:shd w:val="clear" w:color="auto" w:fill="FFFF99"/>
          <w:rtl/>
        </w:rPr>
        <w:t>-</w:t>
      </w:r>
      <w:r w:rsidRPr="005B23F3">
        <w:rPr>
          <w:rStyle w:val="default"/>
          <w:rFonts w:cs="FrankRuehl"/>
          <w:vanish/>
          <w:sz w:val="22"/>
          <w:szCs w:val="22"/>
          <w:shd w:val="clear" w:color="auto" w:fill="FFFF99"/>
          <w:rtl/>
        </w:rPr>
        <w:t>1962 (</w:t>
      </w:r>
      <w:r w:rsidRPr="005B23F3">
        <w:rPr>
          <w:rStyle w:val="default"/>
          <w:rFonts w:cs="FrankRuehl" w:hint="cs"/>
          <w:vanish/>
          <w:sz w:val="22"/>
          <w:szCs w:val="22"/>
          <w:shd w:val="clear" w:color="auto" w:fill="FFFF99"/>
          <w:rtl/>
        </w:rPr>
        <w:t xml:space="preserve">להלן </w:t>
      </w:r>
      <w:r w:rsidR="005B23F3" w:rsidRPr="005B23F3">
        <w:rPr>
          <w:rStyle w:val="default"/>
          <w:rFonts w:cs="FrankRuehl" w:hint="cs"/>
          <w:vanish/>
          <w:sz w:val="22"/>
          <w:szCs w:val="22"/>
          <w:shd w:val="clear" w:color="auto" w:fill="FFFF99"/>
          <w:rtl/>
        </w:rPr>
        <w:t>-</w:t>
      </w:r>
      <w:r w:rsidRPr="005B23F3">
        <w:rPr>
          <w:rStyle w:val="default"/>
          <w:rFonts w:cs="FrankRuehl"/>
          <w:vanish/>
          <w:sz w:val="22"/>
          <w:szCs w:val="22"/>
          <w:shd w:val="clear" w:color="auto" w:fill="FFFF99"/>
          <w:rtl/>
        </w:rPr>
        <w:t xml:space="preserve"> </w:t>
      </w:r>
      <w:r w:rsidRPr="005B23F3">
        <w:rPr>
          <w:rStyle w:val="default"/>
          <w:rFonts w:cs="FrankRuehl" w:hint="cs"/>
          <w:vanish/>
          <w:sz w:val="22"/>
          <w:szCs w:val="22"/>
          <w:shd w:val="clear" w:color="auto" w:fill="FFFF99"/>
          <w:rtl/>
        </w:rPr>
        <w:t>ועדת הבוחנים), ל</w:t>
      </w:r>
      <w:r w:rsidRPr="005B23F3">
        <w:rPr>
          <w:rStyle w:val="default"/>
          <w:rFonts w:cs="FrankRuehl"/>
          <w:vanish/>
          <w:sz w:val="22"/>
          <w:szCs w:val="22"/>
          <w:shd w:val="clear" w:color="auto" w:fill="FFFF99"/>
          <w:rtl/>
        </w:rPr>
        <w:t xml:space="preserve">א </w:t>
      </w:r>
      <w:r w:rsidRPr="005B23F3">
        <w:rPr>
          <w:rStyle w:val="default"/>
          <w:rFonts w:cs="FrankRuehl" w:hint="cs"/>
          <w:vanish/>
          <w:sz w:val="22"/>
          <w:szCs w:val="22"/>
          <w:shd w:val="clear" w:color="auto" w:fill="FFFF99"/>
          <w:rtl/>
        </w:rPr>
        <w:t xml:space="preserve">מצאה מועמד כשיר למשרה, או אף מועמד מבין מועמדים שנמצאו כשירים למשרה על ידי ועדת </w:t>
      </w:r>
      <w:r w:rsidRPr="005B23F3">
        <w:rPr>
          <w:rStyle w:val="default"/>
          <w:rFonts w:cs="FrankRuehl"/>
          <w:vanish/>
          <w:sz w:val="22"/>
          <w:szCs w:val="22"/>
          <w:shd w:val="clear" w:color="auto" w:fill="FFFF99"/>
          <w:rtl/>
        </w:rPr>
        <w:t>ה</w:t>
      </w:r>
      <w:r w:rsidRPr="005B23F3">
        <w:rPr>
          <w:rStyle w:val="default"/>
          <w:rFonts w:cs="FrankRuehl" w:hint="cs"/>
          <w:vanish/>
          <w:sz w:val="22"/>
          <w:szCs w:val="22"/>
          <w:shd w:val="clear" w:color="auto" w:fill="FFFF99"/>
          <w:rtl/>
        </w:rPr>
        <w:t xml:space="preserve">בוחנים לא מונה מאחר שלא מילא אחר תנאי מתנאי החוק למינוי עובד המדינה, או לא הסכים לקבל את המינוי, </w:t>
      </w:r>
      <w:r w:rsidRPr="005B23F3">
        <w:rPr>
          <w:rStyle w:val="default"/>
          <w:rFonts w:cs="FrankRuehl" w:hint="cs"/>
          <w:strike/>
          <w:vanish/>
          <w:sz w:val="22"/>
          <w:szCs w:val="22"/>
          <w:shd w:val="clear" w:color="auto" w:fill="FFFF99"/>
          <w:rtl/>
        </w:rPr>
        <w:t>או מבקר המדינה לא מינה אותו או ביטל את מינויו בהתאם לסעיף 46 לחוק</w:t>
      </w:r>
      <w:r w:rsidRPr="005B23F3">
        <w:rPr>
          <w:rStyle w:val="default"/>
          <w:rFonts w:cs="FrankRuehl" w:hint="cs"/>
          <w:vanish/>
          <w:sz w:val="22"/>
          <w:szCs w:val="22"/>
          <w:shd w:val="clear" w:color="auto" w:fill="FFFF99"/>
          <w:rtl/>
        </w:rPr>
        <w:t xml:space="preserve"> </w:t>
      </w:r>
      <w:r w:rsidRPr="005B23F3">
        <w:rPr>
          <w:rStyle w:val="default"/>
          <w:rFonts w:cs="FrankRuehl" w:hint="cs"/>
          <w:vanish/>
          <w:sz w:val="22"/>
          <w:szCs w:val="22"/>
          <w:u w:val="single"/>
          <w:shd w:val="clear" w:color="auto" w:fill="FFFF99"/>
          <w:rtl/>
        </w:rPr>
        <w:t>או מבקר המדינה לא מינה אותו בהתאם לסעיף 46 לחוק או ביטל את מינוייו בהתאם לס</w:t>
      </w:r>
      <w:r w:rsidRPr="005B23F3">
        <w:rPr>
          <w:rStyle w:val="default"/>
          <w:rFonts w:cs="FrankRuehl"/>
          <w:vanish/>
          <w:sz w:val="22"/>
          <w:szCs w:val="22"/>
          <w:u w:val="single"/>
          <w:shd w:val="clear" w:color="auto" w:fill="FFFF99"/>
          <w:rtl/>
        </w:rPr>
        <w:t>ע</w:t>
      </w:r>
      <w:r w:rsidRPr="005B23F3">
        <w:rPr>
          <w:rStyle w:val="default"/>
          <w:rFonts w:cs="FrankRuehl" w:hint="cs"/>
          <w:vanish/>
          <w:sz w:val="22"/>
          <w:szCs w:val="22"/>
          <w:u w:val="single"/>
          <w:shd w:val="clear" w:color="auto" w:fill="FFFF99"/>
          <w:rtl/>
        </w:rPr>
        <w:t>י</w:t>
      </w:r>
      <w:r w:rsidRPr="005B23F3">
        <w:rPr>
          <w:rStyle w:val="default"/>
          <w:rFonts w:cs="FrankRuehl"/>
          <w:vanish/>
          <w:sz w:val="22"/>
          <w:szCs w:val="22"/>
          <w:u w:val="single"/>
          <w:shd w:val="clear" w:color="auto" w:fill="FFFF99"/>
          <w:rtl/>
        </w:rPr>
        <w:t>ף</w:t>
      </w:r>
      <w:r w:rsidRPr="005B23F3">
        <w:rPr>
          <w:rStyle w:val="default"/>
          <w:rFonts w:cs="FrankRuehl" w:hint="cs"/>
          <w:vanish/>
          <w:sz w:val="22"/>
          <w:szCs w:val="22"/>
          <w:u w:val="single"/>
          <w:shd w:val="clear" w:color="auto" w:fill="FFFF99"/>
          <w:rtl/>
        </w:rPr>
        <w:t xml:space="preserve"> האמור</w:t>
      </w:r>
      <w:r w:rsidRPr="005B23F3">
        <w:rPr>
          <w:rStyle w:val="default"/>
          <w:rFonts w:cs="FrankRuehl" w:hint="cs"/>
          <w:vanish/>
          <w:sz w:val="22"/>
          <w:szCs w:val="22"/>
          <w:shd w:val="clear" w:color="auto" w:fill="FFFF99"/>
          <w:rtl/>
        </w:rPr>
        <w:t>;</w:t>
      </w:r>
    </w:p>
    <w:p w14:paraId="6A7977AA" w14:textId="77777777" w:rsidR="006152EB" w:rsidRPr="005B23F3" w:rsidRDefault="006152EB" w:rsidP="005B23F3">
      <w:pPr>
        <w:pStyle w:val="P22"/>
        <w:spacing w:before="0"/>
        <w:ind w:left="1021" w:right="1134"/>
        <w:rPr>
          <w:rStyle w:val="default"/>
          <w:rFonts w:cs="FrankRuehl"/>
          <w:sz w:val="2"/>
          <w:szCs w:val="2"/>
          <w:shd w:val="clear" w:color="auto" w:fill="FFFF99"/>
          <w:rtl/>
        </w:rPr>
      </w:pPr>
      <w:r w:rsidRPr="005B23F3">
        <w:rPr>
          <w:rStyle w:val="default"/>
          <w:rFonts w:cs="FrankRuehl"/>
          <w:vanish/>
          <w:sz w:val="22"/>
          <w:szCs w:val="22"/>
          <w:shd w:val="clear" w:color="auto" w:fill="FFFF99"/>
          <w:rtl/>
        </w:rPr>
        <w:t>(2)</w:t>
      </w:r>
      <w:r w:rsidRPr="005B23F3">
        <w:rPr>
          <w:rStyle w:val="default"/>
          <w:rFonts w:cs="FrankRuehl"/>
          <w:vanish/>
          <w:sz w:val="22"/>
          <w:szCs w:val="22"/>
          <w:shd w:val="clear" w:color="auto" w:fill="FFFF99"/>
          <w:rtl/>
        </w:rPr>
        <w:tab/>
      </w:r>
      <w:r w:rsidRPr="005B23F3">
        <w:rPr>
          <w:rStyle w:val="default"/>
          <w:rFonts w:cs="FrankRuehl" w:hint="cs"/>
          <w:strike/>
          <w:vanish/>
          <w:sz w:val="22"/>
          <w:szCs w:val="22"/>
          <w:shd w:val="clear" w:color="auto" w:fill="FFFF99"/>
          <w:rtl/>
        </w:rPr>
        <w:t xml:space="preserve">מבקר המדינה ראה כאילו הוגשה במועד כל בקשה אחרת לאותה משרה שהוגשה אחרי המועד האחרון והגיעה אליו לא מאוחר מ-48 שעות לפני המועד שנקבע מחדש למבחן או לבחינה בעל פה </w:t>
      </w:r>
      <w:r w:rsidRPr="005B23F3">
        <w:rPr>
          <w:rStyle w:val="default"/>
          <w:rFonts w:cs="FrankRuehl"/>
          <w:strike/>
          <w:vanish/>
          <w:sz w:val="22"/>
          <w:szCs w:val="22"/>
          <w:shd w:val="clear" w:color="auto" w:fill="FFFF99"/>
          <w:rtl/>
        </w:rPr>
        <w:t>–</w:t>
      </w:r>
      <w:r w:rsidRPr="005B23F3">
        <w:rPr>
          <w:rStyle w:val="default"/>
          <w:rFonts w:cs="FrankRuehl" w:hint="cs"/>
          <w:strike/>
          <w:vanish/>
          <w:sz w:val="22"/>
          <w:szCs w:val="22"/>
          <w:shd w:val="clear" w:color="auto" w:fill="FFFF99"/>
          <w:rtl/>
        </w:rPr>
        <w:t xml:space="preserve"> אם לא התקיים מבחן;</w:t>
      </w:r>
      <w:bookmarkEnd w:id="5"/>
    </w:p>
    <w:p w14:paraId="50F0B5B5" w14:textId="77777777" w:rsidR="00911CD6" w:rsidRPr="00A967BD" w:rsidRDefault="00911CD6" w:rsidP="006152EB">
      <w:pPr>
        <w:pStyle w:val="P00"/>
        <w:spacing w:before="0"/>
        <w:ind w:left="0" w:right="1134"/>
        <w:rPr>
          <w:rStyle w:val="default"/>
          <w:rFonts w:cs="FrankRuehl"/>
          <w:rtl/>
        </w:rPr>
      </w:pPr>
      <w:bookmarkStart w:id="6" w:name="Seif5"/>
      <w:bookmarkEnd w:id="6"/>
      <w:r w:rsidRPr="00A967BD">
        <w:rPr>
          <w:lang w:val="he-IL"/>
        </w:rPr>
        <w:pict w14:anchorId="6C184B6F">
          <v:rect id="_x0000_s1032" style="position:absolute;left:0;text-align:left;margin-left:464.5pt;margin-top:8.05pt;width:75.05pt;height:13.8pt;z-index:251658240" o:allowincell="f" filled="f" stroked="f" strokecolor="lime" strokeweight=".25pt">
            <v:textbox inset="0,0,0,0">
              <w:txbxContent>
                <w:p w14:paraId="24FE2BCA" w14:textId="77777777" w:rsidR="00911CD6" w:rsidRDefault="00911CD6">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sidRPr="00A967BD">
        <w:rPr>
          <w:rStyle w:val="big-number"/>
          <w:rFonts w:cs="Miriam"/>
          <w:rtl/>
        </w:rPr>
        <w:t>6.</w:t>
      </w:r>
      <w:r w:rsidRPr="00A967BD">
        <w:rPr>
          <w:rStyle w:val="big-number"/>
          <w:rFonts w:cs="Miriam"/>
          <w:rtl/>
        </w:rPr>
        <w:tab/>
      </w:r>
      <w:r w:rsidRPr="00A967BD">
        <w:rPr>
          <w:rStyle w:val="default"/>
          <w:rFonts w:cs="FrankRuehl"/>
          <w:rtl/>
        </w:rPr>
        <w:t>בק</w:t>
      </w:r>
      <w:r w:rsidRPr="00A967BD">
        <w:rPr>
          <w:rStyle w:val="default"/>
          <w:rFonts w:cs="FrankRuehl" w:hint="cs"/>
          <w:rtl/>
        </w:rPr>
        <w:t>שה למ</w:t>
      </w:r>
      <w:r w:rsidRPr="00A967BD">
        <w:rPr>
          <w:rStyle w:val="default"/>
          <w:rFonts w:cs="FrankRuehl"/>
          <w:rtl/>
        </w:rPr>
        <w:t>שר</w:t>
      </w:r>
      <w:r w:rsidRPr="00A967BD">
        <w:rPr>
          <w:rStyle w:val="default"/>
          <w:rFonts w:cs="FrankRuehl" w:hint="cs"/>
          <w:rtl/>
        </w:rPr>
        <w:t>ה תוגש בטפסים, בצורה ובדרך שייקבעו על ידי מבקר המד</w:t>
      </w:r>
      <w:r w:rsidRPr="00A967BD">
        <w:rPr>
          <w:rStyle w:val="default"/>
          <w:rFonts w:cs="FrankRuehl"/>
          <w:rtl/>
        </w:rPr>
        <w:t>י</w:t>
      </w:r>
      <w:r w:rsidRPr="00A967BD">
        <w:rPr>
          <w:rStyle w:val="default"/>
          <w:rFonts w:cs="FrankRuehl" w:hint="cs"/>
          <w:rtl/>
        </w:rPr>
        <w:t>נה.</w:t>
      </w:r>
    </w:p>
    <w:p w14:paraId="3D77D1BF" w14:textId="77777777" w:rsidR="00911CD6" w:rsidRPr="00A967BD" w:rsidRDefault="00911CD6">
      <w:pPr>
        <w:pStyle w:val="P00"/>
        <w:spacing w:before="72"/>
        <w:ind w:left="0" w:right="1134"/>
        <w:rPr>
          <w:rStyle w:val="default"/>
          <w:rFonts w:cs="FrankRuehl"/>
          <w:rtl/>
        </w:rPr>
      </w:pPr>
      <w:bookmarkStart w:id="7" w:name="Seif6"/>
      <w:bookmarkEnd w:id="7"/>
      <w:r w:rsidRPr="00A967BD">
        <w:rPr>
          <w:lang w:val="he-IL"/>
        </w:rPr>
        <w:pict w14:anchorId="7B12C3DA">
          <v:rect id="_x0000_s1033" style="position:absolute;left:0;text-align:left;margin-left:464.5pt;margin-top:8.05pt;width:75.05pt;height:14.25pt;z-index:251659264" o:allowincell="f" filled="f" stroked="f" strokecolor="lime" strokeweight=".25pt">
            <v:textbox inset="0,0,0,0">
              <w:txbxContent>
                <w:p w14:paraId="24E7F68E" w14:textId="77777777" w:rsidR="00911CD6" w:rsidRDefault="00911CD6">
                  <w:pPr>
                    <w:spacing w:line="160" w:lineRule="exact"/>
                    <w:jc w:val="left"/>
                    <w:rPr>
                      <w:rFonts w:cs="Miriam"/>
                      <w:noProof/>
                      <w:sz w:val="18"/>
                      <w:szCs w:val="18"/>
                      <w:rtl/>
                    </w:rPr>
                  </w:pPr>
                  <w:r>
                    <w:rPr>
                      <w:rFonts w:cs="Miriam"/>
                      <w:sz w:val="18"/>
                      <w:szCs w:val="18"/>
                      <w:rtl/>
                    </w:rPr>
                    <w:t>תע</w:t>
                  </w:r>
                  <w:r>
                    <w:rPr>
                      <w:rFonts w:cs="Miriam" w:hint="cs"/>
                      <w:sz w:val="18"/>
                      <w:szCs w:val="18"/>
                      <w:rtl/>
                    </w:rPr>
                    <w:t>ודות ומסמכים</w:t>
                  </w:r>
                </w:p>
              </w:txbxContent>
            </v:textbox>
            <w10:anchorlock/>
          </v:rect>
        </w:pict>
      </w:r>
      <w:r w:rsidRPr="00A967BD">
        <w:rPr>
          <w:rStyle w:val="big-number"/>
          <w:rFonts w:cs="Miriam"/>
          <w:rtl/>
        </w:rPr>
        <w:t>7.</w:t>
      </w:r>
      <w:r w:rsidRPr="00A967BD">
        <w:rPr>
          <w:rStyle w:val="big-number"/>
          <w:rFonts w:cs="Miriam"/>
          <w:rtl/>
        </w:rPr>
        <w:tab/>
      </w:r>
      <w:r w:rsidRPr="00A967BD">
        <w:rPr>
          <w:rStyle w:val="default"/>
          <w:rFonts w:cs="FrankRuehl"/>
          <w:rtl/>
        </w:rPr>
        <w:t>מג</w:t>
      </w:r>
      <w:r w:rsidRPr="00A967BD">
        <w:rPr>
          <w:rStyle w:val="default"/>
          <w:rFonts w:cs="FrankRuehl" w:hint="cs"/>
          <w:rtl/>
        </w:rPr>
        <w:t>יש בקשה למשרה ימציא למבקר המדינה, על פי דרישתו, תעודות ומסמכים הדרושים לאימות הפרטים שנקבעו בטופס הבקשה למשרה וכן על כל ענין אחר הקשור בהתאמתו למשרה.</w:t>
      </w:r>
    </w:p>
    <w:p w14:paraId="38B662EE" w14:textId="77777777" w:rsidR="00911CD6" w:rsidRPr="00A967BD" w:rsidRDefault="00911CD6">
      <w:pPr>
        <w:pStyle w:val="P00"/>
        <w:spacing w:before="72"/>
        <w:ind w:left="0" w:right="1134"/>
        <w:rPr>
          <w:rStyle w:val="default"/>
          <w:rFonts w:cs="FrankRuehl"/>
          <w:rtl/>
        </w:rPr>
      </w:pPr>
      <w:bookmarkStart w:id="8" w:name="Seif7"/>
      <w:bookmarkEnd w:id="8"/>
      <w:r w:rsidRPr="00A967BD">
        <w:rPr>
          <w:lang w:val="he-IL"/>
        </w:rPr>
        <w:pict w14:anchorId="19F07D01">
          <v:rect id="_x0000_s1034" style="position:absolute;left:0;text-align:left;margin-left:464.5pt;margin-top:8.05pt;width:75.05pt;height:32pt;z-index:251660288" o:allowincell="f" filled="f" stroked="f" strokecolor="lime" strokeweight=".25pt">
            <v:textbox inset="0,0,0,0">
              <w:txbxContent>
                <w:p w14:paraId="4AB19B15" w14:textId="77777777" w:rsidR="00911CD6" w:rsidRDefault="00911CD6" w:rsidP="005B23F3">
                  <w:pPr>
                    <w:spacing w:line="160" w:lineRule="exact"/>
                    <w:jc w:val="left"/>
                    <w:rPr>
                      <w:rFonts w:cs="Miriam"/>
                      <w:noProof/>
                      <w:sz w:val="18"/>
                      <w:szCs w:val="18"/>
                      <w:rtl/>
                    </w:rPr>
                  </w:pPr>
                  <w:r>
                    <w:rPr>
                      <w:rFonts w:cs="Miriam"/>
                      <w:sz w:val="18"/>
                      <w:szCs w:val="18"/>
                      <w:rtl/>
                    </w:rPr>
                    <w:t>הג</w:t>
                  </w:r>
                  <w:r>
                    <w:rPr>
                      <w:rFonts w:cs="Miriam" w:hint="cs"/>
                      <w:sz w:val="18"/>
                      <w:szCs w:val="18"/>
                      <w:rtl/>
                    </w:rPr>
                    <w:t>שת בקשה למשרה</w:t>
                  </w:r>
                  <w:r w:rsidR="005B23F3">
                    <w:rPr>
                      <w:rFonts w:cs="Miriam" w:hint="cs"/>
                      <w:sz w:val="18"/>
                      <w:szCs w:val="18"/>
                      <w:rtl/>
                    </w:rPr>
                    <w:t xml:space="preserve"> </w:t>
                  </w:r>
                  <w:r>
                    <w:rPr>
                      <w:rFonts w:cs="Miriam"/>
                      <w:sz w:val="18"/>
                      <w:szCs w:val="18"/>
                      <w:rtl/>
                    </w:rPr>
                    <w:t>על</w:t>
                  </w:r>
                  <w:r>
                    <w:rPr>
                      <w:rFonts w:cs="Miriam" w:hint="cs"/>
                      <w:sz w:val="18"/>
                      <w:szCs w:val="18"/>
                      <w:rtl/>
                    </w:rPr>
                    <w:t xml:space="preserve"> ידי עובד</w:t>
                  </w:r>
                  <w:r w:rsidR="005B23F3">
                    <w:rPr>
                      <w:rFonts w:cs="Miriam" w:hint="cs"/>
                      <w:sz w:val="18"/>
                      <w:szCs w:val="18"/>
                      <w:rtl/>
                    </w:rPr>
                    <w:t xml:space="preserve"> </w:t>
                  </w:r>
                  <w:r>
                    <w:rPr>
                      <w:rFonts w:cs="Miriam"/>
                      <w:sz w:val="18"/>
                      <w:szCs w:val="18"/>
                      <w:rtl/>
                    </w:rPr>
                    <w:t>המ</w:t>
                  </w:r>
                  <w:r>
                    <w:rPr>
                      <w:rFonts w:cs="Miriam" w:hint="cs"/>
                      <w:sz w:val="18"/>
                      <w:szCs w:val="18"/>
                      <w:rtl/>
                    </w:rPr>
                    <w:t>דינה</w:t>
                  </w:r>
                </w:p>
                <w:p w14:paraId="1A974CAC" w14:textId="77777777" w:rsidR="00911CD6" w:rsidRDefault="00911CD6" w:rsidP="005B23F3">
                  <w:pPr>
                    <w:spacing w:line="160" w:lineRule="exact"/>
                    <w:jc w:val="left"/>
                    <w:rPr>
                      <w:rFonts w:cs="Miriam"/>
                      <w:noProof/>
                      <w:sz w:val="18"/>
                      <w:szCs w:val="18"/>
                      <w:rtl/>
                    </w:rPr>
                  </w:pPr>
                  <w:r>
                    <w:rPr>
                      <w:rFonts w:cs="Miriam"/>
                      <w:sz w:val="18"/>
                      <w:szCs w:val="18"/>
                      <w:rtl/>
                    </w:rPr>
                    <w:t>כל</w:t>
                  </w:r>
                  <w:r>
                    <w:rPr>
                      <w:rFonts w:cs="Miriam" w:hint="cs"/>
                      <w:sz w:val="18"/>
                      <w:szCs w:val="18"/>
                      <w:rtl/>
                    </w:rPr>
                    <w:t>לים תש"ל</w:t>
                  </w:r>
                  <w:r w:rsidR="005B23F3">
                    <w:rPr>
                      <w:rFonts w:cs="Miriam" w:hint="cs"/>
                      <w:sz w:val="18"/>
                      <w:szCs w:val="18"/>
                      <w:rtl/>
                    </w:rPr>
                    <w:t>-</w:t>
                  </w:r>
                  <w:r>
                    <w:rPr>
                      <w:rFonts w:cs="Miriam"/>
                      <w:sz w:val="18"/>
                      <w:szCs w:val="18"/>
                      <w:rtl/>
                    </w:rPr>
                    <w:t>1969</w:t>
                  </w:r>
                </w:p>
              </w:txbxContent>
            </v:textbox>
            <w10:anchorlock/>
          </v:rect>
        </w:pict>
      </w:r>
      <w:r w:rsidRPr="00A967BD">
        <w:rPr>
          <w:rStyle w:val="big-number"/>
          <w:rFonts w:cs="Miriam"/>
          <w:rtl/>
        </w:rPr>
        <w:t>7</w:t>
      </w:r>
      <w:r w:rsidRPr="00A967BD">
        <w:rPr>
          <w:rStyle w:val="default"/>
          <w:rFonts w:cs="FrankRuehl"/>
          <w:rtl/>
        </w:rPr>
        <w:t>א.</w:t>
      </w:r>
      <w:r w:rsidRPr="00A967BD">
        <w:rPr>
          <w:rStyle w:val="default"/>
          <w:rFonts w:cs="FrankRuehl"/>
          <w:rtl/>
        </w:rPr>
        <w:tab/>
        <w:t>(</w:t>
      </w:r>
      <w:r w:rsidRPr="00A967BD">
        <w:rPr>
          <w:rStyle w:val="default"/>
          <w:rFonts w:cs="FrankRuehl" w:hint="cs"/>
          <w:rtl/>
        </w:rPr>
        <w:t>א)</w:t>
      </w:r>
      <w:r w:rsidRPr="00A967BD">
        <w:rPr>
          <w:rStyle w:val="default"/>
          <w:rFonts w:cs="FrankRuehl"/>
          <w:rtl/>
        </w:rPr>
        <w:tab/>
        <w:t>ב</w:t>
      </w:r>
      <w:r w:rsidRPr="00A967BD">
        <w:rPr>
          <w:rStyle w:val="default"/>
          <w:rFonts w:cs="FrankRuehl" w:hint="cs"/>
          <w:rtl/>
        </w:rPr>
        <w:t>קשה למשרה מאת עובד המדינה אשר טרם</w:t>
      </w:r>
      <w:r w:rsidRPr="00A967BD">
        <w:rPr>
          <w:rStyle w:val="default"/>
          <w:rFonts w:cs="FrankRuehl"/>
          <w:rtl/>
        </w:rPr>
        <w:t xml:space="preserve"> ה</w:t>
      </w:r>
      <w:r w:rsidRPr="00A967BD">
        <w:rPr>
          <w:rStyle w:val="default"/>
          <w:rFonts w:cs="FrankRuehl" w:hint="cs"/>
          <w:rtl/>
        </w:rPr>
        <w:t xml:space="preserve">שלים שנת שירות אחת במשרתו לא תתקבל אלא לאחר שהעובד קיבל מאת האחראי לעניני עובדים אישור להגשת הבקשה או אם </w:t>
      </w:r>
      <w:r w:rsidRPr="00A967BD">
        <w:rPr>
          <w:rStyle w:val="default"/>
          <w:rFonts w:cs="FrankRuehl" w:hint="cs"/>
          <w:rtl/>
        </w:rPr>
        <w:lastRenderedPageBreak/>
        <w:t>הועבר העובד למשרתו לא עקב בקשתו או לא עקב השתתפותו במכרז פנימי או במכרז פומבי.</w:t>
      </w:r>
    </w:p>
    <w:p w14:paraId="47FE166F" w14:textId="77777777" w:rsidR="00911CD6" w:rsidRPr="00A967BD" w:rsidRDefault="00911CD6" w:rsidP="005B23F3">
      <w:pPr>
        <w:pStyle w:val="P00"/>
        <w:spacing w:before="72"/>
        <w:ind w:left="0" w:right="1134"/>
        <w:rPr>
          <w:rStyle w:val="default"/>
          <w:rFonts w:cs="FrankRuehl"/>
          <w:rtl/>
        </w:rPr>
      </w:pPr>
      <w:r w:rsidRPr="00A967BD">
        <w:rPr>
          <w:rFonts w:cs="FrankRuehl"/>
          <w:sz w:val="26"/>
          <w:rtl/>
        </w:rPr>
        <w:tab/>
      </w:r>
      <w:r w:rsidRPr="00A967BD">
        <w:rPr>
          <w:rStyle w:val="default"/>
          <w:rFonts w:cs="FrankRuehl"/>
          <w:rtl/>
        </w:rPr>
        <w:t>(ב</w:t>
      </w:r>
      <w:r w:rsidRPr="00A967BD">
        <w:rPr>
          <w:rStyle w:val="default"/>
          <w:rFonts w:cs="FrankRuehl" w:hint="cs"/>
          <w:rtl/>
        </w:rPr>
        <w:t>)</w:t>
      </w:r>
      <w:r w:rsidRPr="00A967BD">
        <w:rPr>
          <w:rStyle w:val="default"/>
          <w:rFonts w:cs="FrankRuehl"/>
          <w:rtl/>
        </w:rPr>
        <w:tab/>
        <w:t>ב</w:t>
      </w:r>
      <w:r w:rsidRPr="00A967BD">
        <w:rPr>
          <w:rStyle w:val="default"/>
          <w:rFonts w:cs="FrankRuehl" w:hint="cs"/>
          <w:rtl/>
        </w:rPr>
        <w:t>קשה למשרה מאת עובד המדינה אשר אושרה לו חופשה חלקית ללא שכר לשם ה</w:t>
      </w:r>
      <w:r w:rsidRPr="00A967BD">
        <w:rPr>
          <w:rStyle w:val="default"/>
          <w:rFonts w:cs="FrankRuehl"/>
          <w:rtl/>
        </w:rPr>
        <w:t>תמ</w:t>
      </w:r>
      <w:r w:rsidRPr="00A967BD">
        <w:rPr>
          <w:rStyle w:val="default"/>
          <w:rFonts w:cs="FrankRuehl" w:hint="cs"/>
          <w:rtl/>
        </w:rPr>
        <w:t>חות במשפטים לפי חוק לשכת עורכי הדין, תשכ"א</w:t>
      </w:r>
      <w:r w:rsidR="005B23F3">
        <w:rPr>
          <w:rStyle w:val="default"/>
          <w:rFonts w:cs="FrankRuehl" w:hint="cs"/>
          <w:rtl/>
        </w:rPr>
        <w:t>-</w:t>
      </w:r>
      <w:r w:rsidRPr="00A967BD">
        <w:rPr>
          <w:rStyle w:val="default"/>
          <w:rFonts w:cs="FrankRuehl"/>
          <w:rtl/>
        </w:rPr>
        <w:t xml:space="preserve">1961, </w:t>
      </w:r>
      <w:r w:rsidRPr="00A967BD">
        <w:rPr>
          <w:rStyle w:val="default"/>
          <w:rFonts w:cs="FrankRuehl" w:hint="cs"/>
          <w:rtl/>
        </w:rPr>
        <w:t xml:space="preserve">ואשר התחייב בכתב לא להגיש בקשה למשרה בתקופת התמחותו ובתקופה שלאחריה בה הוא התחייב להמשיך בעבודתו, לא תתקבל, אלא לאחר שהעובד קיבל לכך אישור מאת האחראי לעניני עובדים; הוראות סעיף קטן זה לא </w:t>
      </w:r>
      <w:r w:rsidRPr="00A967BD">
        <w:rPr>
          <w:rStyle w:val="default"/>
          <w:rFonts w:cs="FrankRuehl"/>
          <w:rtl/>
        </w:rPr>
        <w:t>י</w:t>
      </w:r>
      <w:r w:rsidRPr="00A967BD">
        <w:rPr>
          <w:rStyle w:val="default"/>
          <w:rFonts w:cs="FrankRuehl" w:hint="cs"/>
          <w:rtl/>
        </w:rPr>
        <w:t>חולו על עובד המד</w:t>
      </w:r>
      <w:r w:rsidRPr="00A967BD">
        <w:rPr>
          <w:rStyle w:val="default"/>
          <w:rFonts w:cs="FrankRuehl"/>
          <w:rtl/>
        </w:rPr>
        <w:t>י</w:t>
      </w:r>
      <w:r w:rsidRPr="00A967BD">
        <w:rPr>
          <w:rStyle w:val="default"/>
          <w:rFonts w:cs="FrankRuehl" w:hint="cs"/>
          <w:rtl/>
        </w:rPr>
        <w:t>נ</w:t>
      </w:r>
      <w:r w:rsidRPr="00A967BD">
        <w:rPr>
          <w:rStyle w:val="default"/>
          <w:rFonts w:cs="FrankRuehl"/>
          <w:rtl/>
        </w:rPr>
        <w:t>ה</w:t>
      </w:r>
      <w:r w:rsidRPr="00A967BD">
        <w:rPr>
          <w:rStyle w:val="default"/>
          <w:rFonts w:cs="FrankRuehl" w:hint="cs"/>
          <w:rtl/>
        </w:rPr>
        <w:t xml:space="preserve"> העומד לעבור את כל תקופת התמחותו במשפטים או תקופה של שמונה עשר חדשי התמחות במשפטים הכל לפי התקופה הקצרה יותר, בשירות המשפטי כמשמעותו בחוק לשכת עורכי הדין, תשכ"א</w:t>
      </w:r>
      <w:r w:rsidR="005B23F3">
        <w:rPr>
          <w:rStyle w:val="default"/>
          <w:rFonts w:cs="FrankRuehl" w:hint="cs"/>
          <w:rtl/>
        </w:rPr>
        <w:t>-</w:t>
      </w:r>
      <w:r w:rsidRPr="00A967BD">
        <w:rPr>
          <w:rStyle w:val="default"/>
          <w:rFonts w:cs="FrankRuehl"/>
          <w:rtl/>
        </w:rPr>
        <w:t>1961.</w:t>
      </w:r>
    </w:p>
    <w:p w14:paraId="79AF6F38" w14:textId="77777777" w:rsidR="00911CD6" w:rsidRPr="00A967BD" w:rsidRDefault="00911CD6" w:rsidP="005B23F3">
      <w:pPr>
        <w:pStyle w:val="P00"/>
        <w:spacing w:before="72"/>
        <w:ind w:left="0" w:right="1134"/>
        <w:rPr>
          <w:rStyle w:val="default"/>
          <w:rFonts w:cs="FrankRuehl" w:hint="cs"/>
          <w:rtl/>
        </w:rPr>
      </w:pPr>
      <w:r w:rsidRPr="00A967BD">
        <w:rPr>
          <w:rFonts w:cs="FrankRuehl"/>
          <w:sz w:val="26"/>
          <w:rtl/>
        </w:rPr>
        <w:tab/>
      </w:r>
      <w:r w:rsidRPr="00A967BD">
        <w:rPr>
          <w:rStyle w:val="default"/>
          <w:rFonts w:cs="FrankRuehl"/>
          <w:rtl/>
        </w:rPr>
        <w:t>(ג</w:t>
      </w:r>
      <w:r w:rsidRPr="00A967BD">
        <w:rPr>
          <w:rStyle w:val="default"/>
          <w:rFonts w:cs="FrankRuehl" w:hint="cs"/>
          <w:rtl/>
        </w:rPr>
        <w:t>)</w:t>
      </w:r>
      <w:r w:rsidRPr="00A967BD">
        <w:rPr>
          <w:rStyle w:val="default"/>
          <w:rFonts w:cs="FrankRuehl"/>
          <w:rtl/>
        </w:rPr>
        <w:tab/>
        <w:t>ב</w:t>
      </w:r>
      <w:r w:rsidRPr="00A967BD">
        <w:rPr>
          <w:rStyle w:val="default"/>
          <w:rFonts w:cs="FrankRuehl" w:hint="cs"/>
          <w:rtl/>
        </w:rPr>
        <w:t xml:space="preserve">סעיף זה, "האחראי לעניני עובדים" </w:t>
      </w:r>
      <w:r w:rsidR="005B23F3">
        <w:rPr>
          <w:rStyle w:val="default"/>
          <w:rFonts w:cs="FrankRuehl" w:hint="cs"/>
          <w:rtl/>
        </w:rPr>
        <w:t>-</w:t>
      </w:r>
      <w:r w:rsidRPr="00A967BD">
        <w:rPr>
          <w:rStyle w:val="default"/>
          <w:rFonts w:cs="FrankRuehl"/>
          <w:rtl/>
        </w:rPr>
        <w:t xml:space="preserve"> </w:t>
      </w:r>
      <w:r w:rsidRPr="00A967BD">
        <w:rPr>
          <w:rStyle w:val="default"/>
          <w:rFonts w:cs="FrankRuehl" w:hint="cs"/>
          <w:rtl/>
        </w:rPr>
        <w:t>המ</w:t>
      </w:r>
      <w:r w:rsidRPr="00A967BD">
        <w:rPr>
          <w:rStyle w:val="default"/>
          <w:rFonts w:cs="FrankRuehl"/>
          <w:rtl/>
        </w:rPr>
        <w:t>נ</w:t>
      </w:r>
      <w:r w:rsidRPr="00A967BD">
        <w:rPr>
          <w:rStyle w:val="default"/>
          <w:rFonts w:cs="FrankRuehl" w:hint="cs"/>
          <w:rtl/>
        </w:rPr>
        <w:t>הל הכללי או סגן ה</w:t>
      </w:r>
      <w:r w:rsidRPr="00A967BD">
        <w:rPr>
          <w:rStyle w:val="default"/>
          <w:rFonts w:cs="FrankRuehl"/>
          <w:rtl/>
        </w:rPr>
        <w:t>מנ</w:t>
      </w:r>
      <w:r w:rsidRPr="00A967BD">
        <w:rPr>
          <w:rStyle w:val="default"/>
          <w:rFonts w:cs="FrankRuehl" w:hint="cs"/>
          <w:rtl/>
        </w:rPr>
        <w:t xml:space="preserve">הל הכללי למינהל של המשרד בו מועסק העובד, ולגבי מי שמועסק ביחידה שהוכרה על ידי ועדת השירות כיחידת סמך </w:t>
      </w:r>
      <w:r w:rsidR="005B23F3">
        <w:rPr>
          <w:rStyle w:val="default"/>
          <w:rFonts w:cs="FrankRuehl" w:hint="cs"/>
          <w:rtl/>
        </w:rPr>
        <w:t>-</w:t>
      </w:r>
      <w:r w:rsidRPr="00A967BD">
        <w:rPr>
          <w:rStyle w:val="default"/>
          <w:rFonts w:cs="FrankRuehl"/>
          <w:rtl/>
        </w:rPr>
        <w:t xml:space="preserve"> </w:t>
      </w:r>
      <w:r w:rsidRPr="00A967BD">
        <w:rPr>
          <w:rStyle w:val="default"/>
          <w:rFonts w:cs="FrankRuehl" w:hint="cs"/>
          <w:rtl/>
        </w:rPr>
        <w:t>מנהל אותה יחידה.</w:t>
      </w:r>
    </w:p>
    <w:p w14:paraId="5A4AC1CF" w14:textId="77777777" w:rsidR="006152EB" w:rsidRPr="005B23F3" w:rsidRDefault="006152EB" w:rsidP="006152EB">
      <w:pPr>
        <w:pStyle w:val="P00"/>
        <w:spacing w:before="0"/>
        <w:ind w:left="0" w:right="1134"/>
        <w:rPr>
          <w:rFonts w:cs="FrankRuehl" w:hint="cs"/>
          <w:b/>
          <w:bCs/>
          <w:vanish/>
          <w:szCs w:val="20"/>
          <w:shd w:val="clear" w:color="auto" w:fill="FFFF99"/>
          <w:rtl/>
        </w:rPr>
      </w:pPr>
      <w:bookmarkStart w:id="9" w:name="Rov14"/>
      <w:r w:rsidRPr="005B23F3">
        <w:rPr>
          <w:rFonts w:cs="FrankRuehl" w:hint="cs"/>
          <w:vanish/>
          <w:color w:val="FF0000"/>
          <w:szCs w:val="20"/>
          <w:shd w:val="clear" w:color="auto" w:fill="FFFF99"/>
          <w:rtl/>
        </w:rPr>
        <w:t>מיום 9.10.1969</w:t>
      </w:r>
    </w:p>
    <w:p w14:paraId="00FA15D1" w14:textId="77777777" w:rsidR="006152EB" w:rsidRPr="005B23F3" w:rsidRDefault="006152EB" w:rsidP="006152EB">
      <w:pPr>
        <w:pStyle w:val="P00"/>
        <w:spacing w:before="0"/>
        <w:ind w:left="0" w:right="1134"/>
        <w:rPr>
          <w:rFonts w:cs="FrankRuehl" w:hint="cs"/>
          <w:b/>
          <w:bCs/>
          <w:vanish/>
          <w:szCs w:val="20"/>
          <w:shd w:val="clear" w:color="auto" w:fill="FFFF99"/>
          <w:rtl/>
        </w:rPr>
      </w:pPr>
      <w:r w:rsidRPr="005B23F3">
        <w:rPr>
          <w:rFonts w:cs="FrankRuehl" w:hint="cs"/>
          <w:b/>
          <w:bCs/>
          <w:vanish/>
          <w:szCs w:val="20"/>
          <w:shd w:val="clear" w:color="auto" w:fill="FFFF99"/>
          <w:rtl/>
        </w:rPr>
        <w:t>כללים תש"ל-1969</w:t>
      </w:r>
    </w:p>
    <w:p w14:paraId="1523B0D2" w14:textId="77777777" w:rsidR="006152EB" w:rsidRPr="005B23F3" w:rsidRDefault="006152EB" w:rsidP="006152EB">
      <w:pPr>
        <w:pStyle w:val="P00"/>
        <w:tabs>
          <w:tab w:val="clear" w:pos="6259"/>
        </w:tabs>
        <w:spacing w:before="0"/>
        <w:ind w:left="0" w:right="1134"/>
        <w:rPr>
          <w:rFonts w:cs="FrankRuehl" w:hint="cs"/>
          <w:vanish/>
          <w:szCs w:val="20"/>
          <w:shd w:val="clear" w:color="auto" w:fill="FFFF99"/>
          <w:rtl/>
        </w:rPr>
      </w:pPr>
      <w:hyperlink r:id="rId8" w:history="1">
        <w:r w:rsidRPr="005B23F3">
          <w:rPr>
            <w:rStyle w:val="Hyperlink"/>
            <w:rFonts w:cs="FrankRuehl" w:hint="cs"/>
            <w:vanish/>
            <w:szCs w:val="20"/>
            <w:shd w:val="clear" w:color="auto" w:fill="FFFF99"/>
            <w:rtl/>
          </w:rPr>
          <w:t>ק"ת תש"ל מס' 2462</w:t>
        </w:r>
      </w:hyperlink>
      <w:r w:rsidRPr="005B23F3">
        <w:rPr>
          <w:rFonts w:cs="FrankRuehl" w:hint="cs"/>
          <w:vanish/>
          <w:szCs w:val="20"/>
          <w:shd w:val="clear" w:color="auto" w:fill="FFFF99"/>
          <w:rtl/>
        </w:rPr>
        <w:t xml:space="preserve"> מיום 9.10.1969 עמ' 181</w:t>
      </w:r>
    </w:p>
    <w:p w14:paraId="15431D1E" w14:textId="77777777" w:rsidR="006152EB" w:rsidRPr="008D2798" w:rsidRDefault="006152EB" w:rsidP="008D2798">
      <w:pPr>
        <w:pStyle w:val="P00"/>
        <w:tabs>
          <w:tab w:val="clear" w:pos="6259"/>
        </w:tabs>
        <w:spacing w:before="0"/>
        <w:ind w:left="0" w:right="1134"/>
        <w:rPr>
          <w:rStyle w:val="default"/>
          <w:rFonts w:cs="FrankRuehl"/>
          <w:b/>
          <w:bCs/>
          <w:sz w:val="2"/>
          <w:szCs w:val="2"/>
          <w:shd w:val="clear" w:color="auto" w:fill="FFFF99"/>
          <w:rtl/>
        </w:rPr>
      </w:pPr>
      <w:r w:rsidRPr="005B23F3">
        <w:rPr>
          <w:rFonts w:cs="FrankRuehl" w:hint="cs"/>
          <w:b/>
          <w:bCs/>
          <w:vanish/>
          <w:szCs w:val="20"/>
          <w:shd w:val="clear" w:color="auto" w:fill="FFFF99"/>
          <w:rtl/>
        </w:rPr>
        <w:t>הוספת סעיף 7א</w:t>
      </w:r>
      <w:bookmarkEnd w:id="9"/>
    </w:p>
    <w:p w14:paraId="4AC0C90C" w14:textId="77777777" w:rsidR="00911CD6" w:rsidRPr="00A967BD" w:rsidRDefault="00911CD6">
      <w:pPr>
        <w:pStyle w:val="P00"/>
        <w:spacing w:before="72"/>
        <w:ind w:left="0" w:right="1134"/>
        <w:rPr>
          <w:rStyle w:val="default"/>
          <w:rFonts w:cs="FrankRuehl" w:hint="cs"/>
          <w:rtl/>
        </w:rPr>
      </w:pPr>
      <w:bookmarkStart w:id="10" w:name="Seif8"/>
      <w:bookmarkEnd w:id="10"/>
      <w:r w:rsidRPr="00A967BD">
        <w:rPr>
          <w:lang w:val="he-IL"/>
        </w:rPr>
        <w:pict w14:anchorId="39F85E1D">
          <v:rect id="_x0000_s1035" style="position:absolute;left:0;text-align:left;margin-left:464.5pt;margin-top:8.05pt;width:75.05pt;height:32pt;z-index:251661312" o:allowincell="f" filled="f" stroked="f" strokecolor="lime" strokeweight=".25pt">
            <v:textbox inset="0,0,0,0">
              <w:txbxContent>
                <w:p w14:paraId="787DD3B7" w14:textId="77777777" w:rsidR="00911CD6" w:rsidRDefault="00911CD6" w:rsidP="005B23F3">
                  <w:pPr>
                    <w:spacing w:line="160" w:lineRule="exact"/>
                    <w:jc w:val="left"/>
                    <w:rPr>
                      <w:rFonts w:cs="Miriam"/>
                      <w:noProof/>
                      <w:sz w:val="18"/>
                      <w:szCs w:val="18"/>
                      <w:rtl/>
                    </w:rPr>
                  </w:pPr>
                  <w:r>
                    <w:rPr>
                      <w:rFonts w:cs="Miriam"/>
                      <w:sz w:val="18"/>
                      <w:szCs w:val="18"/>
                      <w:rtl/>
                    </w:rPr>
                    <w:t>תח</w:t>
                  </w:r>
                  <w:r>
                    <w:rPr>
                      <w:rFonts w:cs="Miriam" w:hint="cs"/>
                      <w:sz w:val="18"/>
                      <w:szCs w:val="18"/>
                      <w:rtl/>
                    </w:rPr>
                    <w:t>ולה על</w:t>
                  </w:r>
                  <w:r w:rsidR="005B23F3">
                    <w:rPr>
                      <w:rFonts w:cs="Miriam" w:hint="cs"/>
                      <w:sz w:val="18"/>
                      <w:szCs w:val="18"/>
                      <w:rtl/>
                    </w:rPr>
                    <w:t xml:space="preserve"> </w:t>
                  </w:r>
                  <w:r>
                    <w:rPr>
                      <w:rFonts w:cs="Miriam"/>
                      <w:sz w:val="18"/>
                      <w:szCs w:val="18"/>
                      <w:rtl/>
                    </w:rPr>
                    <w:t>עו</w:t>
                  </w:r>
                  <w:r>
                    <w:rPr>
                      <w:rFonts w:cs="Miriam" w:hint="cs"/>
                      <w:sz w:val="18"/>
                      <w:szCs w:val="18"/>
                      <w:rtl/>
                    </w:rPr>
                    <w:t>בד המדינה</w:t>
                  </w:r>
                </w:p>
                <w:p w14:paraId="0E2FFF15" w14:textId="77777777" w:rsidR="00911CD6" w:rsidRDefault="00911CD6" w:rsidP="005B23F3">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5B23F3">
                    <w:rPr>
                      <w:rFonts w:cs="Miriam" w:hint="cs"/>
                      <w:noProof/>
                      <w:sz w:val="18"/>
                      <w:szCs w:val="18"/>
                      <w:rtl/>
                    </w:rPr>
                    <w:t xml:space="preserve"> </w:t>
                  </w:r>
                  <w:r>
                    <w:rPr>
                      <w:rFonts w:cs="Miriam"/>
                      <w:sz w:val="18"/>
                      <w:szCs w:val="18"/>
                      <w:rtl/>
                    </w:rPr>
                    <w:t>תש</w:t>
                  </w:r>
                  <w:r>
                    <w:rPr>
                      <w:rFonts w:cs="Miriam" w:hint="cs"/>
                      <w:sz w:val="18"/>
                      <w:szCs w:val="18"/>
                      <w:rtl/>
                    </w:rPr>
                    <w:t>"ל</w:t>
                  </w:r>
                  <w:r w:rsidR="005B23F3">
                    <w:rPr>
                      <w:rFonts w:cs="Miriam" w:hint="cs"/>
                      <w:sz w:val="18"/>
                      <w:szCs w:val="18"/>
                      <w:rtl/>
                    </w:rPr>
                    <w:t>-</w:t>
                  </w:r>
                  <w:r>
                    <w:rPr>
                      <w:rFonts w:cs="Miriam"/>
                      <w:sz w:val="18"/>
                      <w:szCs w:val="18"/>
                      <w:rtl/>
                    </w:rPr>
                    <w:t>1969</w:t>
                  </w:r>
                </w:p>
              </w:txbxContent>
            </v:textbox>
            <w10:anchorlock/>
          </v:rect>
        </w:pict>
      </w:r>
      <w:r w:rsidRPr="00A967BD">
        <w:rPr>
          <w:rStyle w:val="big-number"/>
          <w:rFonts w:cs="Miriam"/>
          <w:rtl/>
        </w:rPr>
        <w:t>7</w:t>
      </w:r>
      <w:r w:rsidRPr="00A967BD">
        <w:rPr>
          <w:rStyle w:val="default"/>
          <w:rFonts w:cs="FrankRuehl"/>
          <w:rtl/>
        </w:rPr>
        <w:t>ב.</w:t>
      </w:r>
      <w:r w:rsidRPr="00A967BD">
        <w:rPr>
          <w:rStyle w:val="default"/>
          <w:rFonts w:cs="FrankRuehl"/>
          <w:rtl/>
        </w:rPr>
        <w:tab/>
        <w:t>ה</w:t>
      </w:r>
      <w:r w:rsidRPr="00A967BD">
        <w:rPr>
          <w:rStyle w:val="default"/>
          <w:rFonts w:cs="FrankRuehl" w:hint="cs"/>
          <w:rtl/>
        </w:rPr>
        <w:t>וראות כללים אלה החלות על מגיש בקשה, יחולו גם על מגיש בקשה שהוא עובד המד</w:t>
      </w:r>
      <w:r w:rsidRPr="00A967BD">
        <w:rPr>
          <w:rStyle w:val="default"/>
          <w:rFonts w:cs="FrankRuehl"/>
          <w:rtl/>
        </w:rPr>
        <w:t>י</w:t>
      </w:r>
      <w:r w:rsidRPr="00A967BD">
        <w:rPr>
          <w:rStyle w:val="default"/>
          <w:rFonts w:cs="FrankRuehl" w:hint="cs"/>
          <w:rtl/>
        </w:rPr>
        <w:t>נה.</w:t>
      </w:r>
    </w:p>
    <w:p w14:paraId="60EDBBF1" w14:textId="77777777" w:rsidR="006152EB" w:rsidRPr="005B23F3" w:rsidRDefault="006152EB" w:rsidP="006152EB">
      <w:pPr>
        <w:pStyle w:val="P00"/>
        <w:spacing w:before="0"/>
        <w:ind w:left="0" w:right="1134"/>
        <w:rPr>
          <w:rFonts w:cs="FrankRuehl" w:hint="cs"/>
          <w:b/>
          <w:bCs/>
          <w:vanish/>
          <w:szCs w:val="20"/>
          <w:shd w:val="clear" w:color="auto" w:fill="FFFF99"/>
          <w:rtl/>
        </w:rPr>
      </w:pPr>
      <w:bookmarkStart w:id="11" w:name="Rov13"/>
      <w:r w:rsidRPr="005B23F3">
        <w:rPr>
          <w:rFonts w:cs="FrankRuehl" w:hint="cs"/>
          <w:vanish/>
          <w:color w:val="FF0000"/>
          <w:szCs w:val="20"/>
          <w:shd w:val="clear" w:color="auto" w:fill="FFFF99"/>
          <w:rtl/>
        </w:rPr>
        <w:t>מיום 9.10.1969</w:t>
      </w:r>
    </w:p>
    <w:p w14:paraId="1B500856" w14:textId="77777777" w:rsidR="006152EB" w:rsidRPr="005B23F3" w:rsidRDefault="006152EB" w:rsidP="006152EB">
      <w:pPr>
        <w:pStyle w:val="P00"/>
        <w:spacing w:before="0"/>
        <w:ind w:left="0" w:right="1134"/>
        <w:rPr>
          <w:rFonts w:cs="FrankRuehl" w:hint="cs"/>
          <w:b/>
          <w:bCs/>
          <w:vanish/>
          <w:szCs w:val="20"/>
          <w:shd w:val="clear" w:color="auto" w:fill="FFFF99"/>
          <w:rtl/>
        </w:rPr>
      </w:pPr>
      <w:r w:rsidRPr="005B23F3">
        <w:rPr>
          <w:rFonts w:cs="FrankRuehl" w:hint="cs"/>
          <w:b/>
          <w:bCs/>
          <w:vanish/>
          <w:szCs w:val="20"/>
          <w:shd w:val="clear" w:color="auto" w:fill="FFFF99"/>
          <w:rtl/>
        </w:rPr>
        <w:t>כללים תש"ל-1969</w:t>
      </w:r>
    </w:p>
    <w:p w14:paraId="685C816A" w14:textId="77777777" w:rsidR="006152EB" w:rsidRPr="005B23F3" w:rsidRDefault="006152EB" w:rsidP="006152EB">
      <w:pPr>
        <w:pStyle w:val="P00"/>
        <w:tabs>
          <w:tab w:val="clear" w:pos="6259"/>
        </w:tabs>
        <w:spacing w:before="0"/>
        <w:ind w:left="0" w:right="1134"/>
        <w:rPr>
          <w:rFonts w:cs="FrankRuehl" w:hint="cs"/>
          <w:vanish/>
          <w:szCs w:val="20"/>
          <w:shd w:val="clear" w:color="auto" w:fill="FFFF99"/>
          <w:rtl/>
        </w:rPr>
      </w:pPr>
      <w:hyperlink r:id="rId9" w:history="1">
        <w:r w:rsidRPr="005B23F3">
          <w:rPr>
            <w:rStyle w:val="Hyperlink"/>
            <w:rFonts w:cs="FrankRuehl" w:hint="cs"/>
            <w:vanish/>
            <w:szCs w:val="20"/>
            <w:shd w:val="clear" w:color="auto" w:fill="FFFF99"/>
            <w:rtl/>
          </w:rPr>
          <w:t>ק"ת תש"ל מס' 2462</w:t>
        </w:r>
      </w:hyperlink>
      <w:r w:rsidRPr="005B23F3">
        <w:rPr>
          <w:rFonts w:cs="FrankRuehl" w:hint="cs"/>
          <w:vanish/>
          <w:szCs w:val="20"/>
          <w:shd w:val="clear" w:color="auto" w:fill="FFFF99"/>
          <w:rtl/>
        </w:rPr>
        <w:t xml:space="preserve"> מיום 9.10.1969 עמ' 181</w:t>
      </w:r>
    </w:p>
    <w:p w14:paraId="3FDDA5DC" w14:textId="77777777" w:rsidR="006152EB" w:rsidRPr="008D2798" w:rsidRDefault="006152EB" w:rsidP="008D2798">
      <w:pPr>
        <w:pStyle w:val="P00"/>
        <w:tabs>
          <w:tab w:val="clear" w:pos="6259"/>
        </w:tabs>
        <w:spacing w:before="0"/>
        <w:ind w:left="0" w:right="1134"/>
        <w:rPr>
          <w:rStyle w:val="default"/>
          <w:rFonts w:cs="FrankRuehl"/>
          <w:b/>
          <w:bCs/>
          <w:sz w:val="2"/>
          <w:szCs w:val="2"/>
          <w:shd w:val="clear" w:color="auto" w:fill="FFFF99"/>
          <w:rtl/>
        </w:rPr>
      </w:pPr>
      <w:r w:rsidRPr="005B23F3">
        <w:rPr>
          <w:rFonts w:cs="FrankRuehl" w:hint="cs"/>
          <w:b/>
          <w:bCs/>
          <w:vanish/>
          <w:szCs w:val="20"/>
          <w:shd w:val="clear" w:color="auto" w:fill="FFFF99"/>
          <w:rtl/>
        </w:rPr>
        <w:t>הוספת סעיף 7ב</w:t>
      </w:r>
      <w:bookmarkEnd w:id="11"/>
    </w:p>
    <w:p w14:paraId="3530C768" w14:textId="77777777" w:rsidR="00911CD6" w:rsidRPr="00A967BD" w:rsidRDefault="00911CD6" w:rsidP="005B23F3">
      <w:pPr>
        <w:pStyle w:val="P00"/>
        <w:spacing w:before="72"/>
        <w:ind w:left="0" w:right="1134"/>
        <w:rPr>
          <w:rStyle w:val="default"/>
          <w:rFonts w:cs="FrankRuehl"/>
          <w:rtl/>
        </w:rPr>
      </w:pPr>
      <w:bookmarkStart w:id="12" w:name="Seif9"/>
      <w:bookmarkEnd w:id="12"/>
      <w:r w:rsidRPr="00A967BD">
        <w:rPr>
          <w:lang w:val="he-IL"/>
        </w:rPr>
        <w:pict w14:anchorId="083F54B5">
          <v:rect id="_x0000_s1036" style="position:absolute;left:0;text-align:left;margin-left:464.5pt;margin-top:8.05pt;width:75.05pt;height:14.5pt;z-index:251662336" o:allowincell="f" filled="f" stroked="f" strokecolor="lime" strokeweight=".25pt">
            <v:textbox inset="0,0,0,0">
              <w:txbxContent>
                <w:p w14:paraId="1D097459" w14:textId="77777777" w:rsidR="00911CD6" w:rsidRDefault="00911CD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A967BD">
        <w:rPr>
          <w:rStyle w:val="big-number"/>
          <w:rFonts w:cs="Miriam"/>
          <w:rtl/>
        </w:rPr>
        <w:t>8.</w:t>
      </w:r>
      <w:r w:rsidRPr="00A967BD">
        <w:rPr>
          <w:rStyle w:val="big-number"/>
          <w:rFonts w:cs="Miriam"/>
          <w:rtl/>
        </w:rPr>
        <w:tab/>
      </w:r>
      <w:r w:rsidRPr="00A967BD">
        <w:rPr>
          <w:rStyle w:val="default"/>
          <w:rFonts w:cs="FrankRuehl"/>
          <w:rtl/>
        </w:rPr>
        <w:t>לכ</w:t>
      </w:r>
      <w:r w:rsidRPr="00A967BD">
        <w:rPr>
          <w:rStyle w:val="default"/>
          <w:rFonts w:cs="FrankRuehl" w:hint="cs"/>
          <w:rtl/>
        </w:rPr>
        <w:t>ללים אלה ייקרא "כללי שירות המדינה (מינויים) (מ</w:t>
      </w:r>
      <w:r w:rsidRPr="00A967BD">
        <w:rPr>
          <w:rStyle w:val="default"/>
          <w:rFonts w:cs="FrankRuehl"/>
          <w:rtl/>
        </w:rPr>
        <w:t>כר</w:t>
      </w:r>
      <w:r w:rsidRPr="00A967BD">
        <w:rPr>
          <w:rStyle w:val="default"/>
          <w:rFonts w:cs="FrankRuehl" w:hint="cs"/>
          <w:rtl/>
        </w:rPr>
        <w:t>זים) (מבקר המדינה), תשכ"ב</w:t>
      </w:r>
      <w:r w:rsidR="005B23F3">
        <w:rPr>
          <w:rStyle w:val="default"/>
          <w:rFonts w:cs="FrankRuehl" w:hint="cs"/>
          <w:rtl/>
        </w:rPr>
        <w:t>-</w:t>
      </w:r>
      <w:r w:rsidRPr="00A967BD">
        <w:rPr>
          <w:rStyle w:val="default"/>
          <w:rFonts w:cs="FrankRuehl"/>
          <w:rtl/>
        </w:rPr>
        <w:t>1962".</w:t>
      </w:r>
    </w:p>
    <w:p w14:paraId="2B5EBC7F" w14:textId="77777777" w:rsidR="00911CD6" w:rsidRDefault="00911CD6">
      <w:pPr>
        <w:pStyle w:val="P00"/>
        <w:spacing w:before="72"/>
        <w:ind w:left="0" w:right="1134"/>
        <w:rPr>
          <w:rStyle w:val="default"/>
          <w:rFonts w:cs="FrankRuehl" w:hint="cs"/>
          <w:rtl/>
        </w:rPr>
      </w:pPr>
    </w:p>
    <w:p w14:paraId="6C721433" w14:textId="77777777" w:rsidR="005B23F3" w:rsidRPr="00A967BD" w:rsidRDefault="005B23F3">
      <w:pPr>
        <w:pStyle w:val="P00"/>
        <w:spacing w:before="72"/>
        <w:ind w:left="0" w:right="1134"/>
        <w:rPr>
          <w:rStyle w:val="default"/>
          <w:rFonts w:cs="FrankRuehl" w:hint="cs"/>
          <w:rtl/>
        </w:rPr>
      </w:pPr>
    </w:p>
    <w:p w14:paraId="6F7DCDFA" w14:textId="77777777" w:rsidR="00911CD6" w:rsidRPr="00A967BD" w:rsidRDefault="00911CD6">
      <w:pPr>
        <w:pStyle w:val="sig-0"/>
        <w:ind w:left="0" w:right="1134"/>
        <w:rPr>
          <w:rFonts w:cs="FrankRuehl"/>
          <w:sz w:val="26"/>
          <w:rtl/>
        </w:rPr>
      </w:pPr>
      <w:r w:rsidRPr="00A967BD">
        <w:rPr>
          <w:rFonts w:cs="FrankRuehl"/>
          <w:sz w:val="26"/>
          <w:rtl/>
        </w:rPr>
        <w:t>י"</w:t>
      </w:r>
      <w:r w:rsidRPr="00A967BD">
        <w:rPr>
          <w:rFonts w:cs="FrankRuehl" w:hint="cs"/>
          <w:sz w:val="26"/>
          <w:rtl/>
        </w:rPr>
        <w:t>ד באדר א' תשכ"ב (18 בפברואר 1962)</w:t>
      </w:r>
      <w:r w:rsidRPr="00A967BD">
        <w:rPr>
          <w:rFonts w:cs="FrankRuehl"/>
          <w:sz w:val="26"/>
          <w:rtl/>
        </w:rPr>
        <w:tab/>
        <w:t>י</w:t>
      </w:r>
      <w:r w:rsidRPr="00A967BD">
        <w:rPr>
          <w:rFonts w:cs="FrankRuehl" w:hint="cs"/>
          <w:sz w:val="26"/>
          <w:rtl/>
        </w:rPr>
        <w:t>. גורי</w:t>
      </w:r>
    </w:p>
    <w:p w14:paraId="4853EDED" w14:textId="77777777" w:rsidR="00911CD6" w:rsidRDefault="00911CD6">
      <w:pPr>
        <w:pStyle w:val="sig-1"/>
        <w:widowControl/>
        <w:ind w:left="0" w:right="1134"/>
        <w:rPr>
          <w:rFonts w:cs="FrankRuehl"/>
          <w:sz w:val="22"/>
          <w:rtl/>
        </w:rPr>
      </w:pPr>
      <w:r w:rsidRPr="00A967BD">
        <w:rPr>
          <w:rFonts w:cs="FrankRuehl"/>
          <w:sz w:val="22"/>
          <w:rtl/>
        </w:rPr>
        <w:tab/>
      </w:r>
      <w:r w:rsidRPr="00A967BD">
        <w:rPr>
          <w:rFonts w:cs="FrankRuehl"/>
          <w:sz w:val="22"/>
          <w:rtl/>
        </w:rPr>
        <w:tab/>
      </w:r>
      <w:r w:rsidRPr="00A967BD">
        <w:rPr>
          <w:rFonts w:cs="FrankRuehl"/>
          <w:sz w:val="22"/>
          <w:rtl/>
        </w:rPr>
        <w:tab/>
        <w:t>י</w:t>
      </w:r>
      <w:r w:rsidRPr="00A967BD">
        <w:rPr>
          <w:rFonts w:cs="FrankRuehl" w:hint="cs"/>
          <w:sz w:val="22"/>
          <w:rtl/>
        </w:rPr>
        <w:t>ושב ראש ועדת הכספים של הכנסת</w:t>
      </w:r>
    </w:p>
    <w:p w14:paraId="56DB6B8C" w14:textId="77777777" w:rsidR="00911CD6" w:rsidRPr="005B23F3" w:rsidRDefault="00911CD6" w:rsidP="005B23F3">
      <w:pPr>
        <w:pStyle w:val="P00"/>
        <w:spacing w:before="72"/>
        <w:ind w:left="0" w:right="1134"/>
        <w:rPr>
          <w:rStyle w:val="default"/>
          <w:rFonts w:cs="FrankRuehl"/>
          <w:rtl/>
        </w:rPr>
      </w:pPr>
    </w:p>
    <w:p w14:paraId="3AB9BA84" w14:textId="77777777" w:rsidR="00911CD6" w:rsidRPr="005B23F3" w:rsidRDefault="00911CD6" w:rsidP="005B23F3">
      <w:pPr>
        <w:pStyle w:val="P00"/>
        <w:spacing w:before="72"/>
        <w:ind w:left="0" w:right="1134"/>
        <w:rPr>
          <w:rStyle w:val="default"/>
          <w:rFonts w:cs="FrankRuehl"/>
          <w:rtl/>
        </w:rPr>
      </w:pPr>
    </w:p>
    <w:p w14:paraId="02353FEF" w14:textId="77777777" w:rsidR="00911CD6" w:rsidRPr="005B23F3" w:rsidRDefault="00911CD6" w:rsidP="005B23F3">
      <w:pPr>
        <w:pStyle w:val="P00"/>
        <w:spacing w:before="72"/>
        <w:ind w:left="0" w:right="1134"/>
        <w:rPr>
          <w:rStyle w:val="default"/>
          <w:rFonts w:cs="FrankRuehl"/>
          <w:rtl/>
        </w:rPr>
      </w:pPr>
      <w:bookmarkStart w:id="13" w:name="LawPartEnd"/>
    </w:p>
    <w:bookmarkEnd w:id="13"/>
    <w:p w14:paraId="4FE26F77" w14:textId="77777777" w:rsidR="00911CD6" w:rsidRPr="005B23F3" w:rsidRDefault="00911CD6" w:rsidP="005B23F3">
      <w:pPr>
        <w:pStyle w:val="P00"/>
        <w:spacing w:before="72"/>
        <w:ind w:left="0" w:right="1134"/>
        <w:rPr>
          <w:rStyle w:val="default"/>
          <w:rFonts w:cs="FrankRuehl"/>
          <w:rtl/>
        </w:rPr>
      </w:pPr>
    </w:p>
    <w:sectPr w:rsidR="00911CD6" w:rsidRPr="005B23F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43AE" w14:textId="77777777" w:rsidR="00675293" w:rsidRDefault="00675293">
      <w:pPr>
        <w:spacing w:line="240" w:lineRule="auto"/>
      </w:pPr>
      <w:r>
        <w:separator/>
      </w:r>
    </w:p>
  </w:endnote>
  <w:endnote w:type="continuationSeparator" w:id="0">
    <w:p w14:paraId="3E03E313" w14:textId="77777777" w:rsidR="00675293" w:rsidRDefault="00675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7D9B" w14:textId="77777777" w:rsidR="00911CD6" w:rsidRDefault="00911CD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0581DF" w14:textId="77777777" w:rsidR="00911CD6" w:rsidRDefault="00911CD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4540455" w14:textId="77777777" w:rsidR="00911CD6" w:rsidRDefault="00911CD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23F3">
      <w:rPr>
        <w:rFonts w:cs="TopType Jerushalmi"/>
        <w:noProof/>
        <w:color w:val="000000"/>
        <w:sz w:val="14"/>
        <w:szCs w:val="14"/>
      </w:rPr>
      <w:t>C:\Yael\hakika\Revadim\p221k1_020.doc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1A1E" w14:textId="77777777" w:rsidR="00911CD6" w:rsidRDefault="00911CD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C4E0E">
      <w:rPr>
        <w:rFonts w:hAnsi="FrankRuehl" w:cs="FrankRuehl"/>
        <w:noProof/>
        <w:sz w:val="24"/>
        <w:szCs w:val="24"/>
        <w:rtl/>
      </w:rPr>
      <w:t>2</w:t>
    </w:r>
    <w:r>
      <w:rPr>
        <w:rFonts w:hAnsi="FrankRuehl" w:cs="FrankRuehl"/>
        <w:sz w:val="24"/>
        <w:szCs w:val="24"/>
        <w:rtl/>
      </w:rPr>
      <w:fldChar w:fldCharType="end"/>
    </w:r>
  </w:p>
  <w:p w14:paraId="317EC4F8" w14:textId="77777777" w:rsidR="00911CD6" w:rsidRDefault="00911CD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57304A" w14:textId="77777777" w:rsidR="00911CD6" w:rsidRDefault="00911CD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23F3">
      <w:rPr>
        <w:rFonts w:cs="TopType Jerushalmi"/>
        <w:noProof/>
        <w:color w:val="000000"/>
        <w:sz w:val="14"/>
        <w:szCs w:val="14"/>
      </w:rPr>
      <w:t>C:\Yael\hakika\Revadim\p221k1_020.doc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52E3" w14:textId="77777777" w:rsidR="00675293" w:rsidRDefault="00675293" w:rsidP="005B23F3">
      <w:pPr>
        <w:spacing w:before="60" w:line="240" w:lineRule="auto"/>
        <w:ind w:right="1134"/>
      </w:pPr>
      <w:r>
        <w:separator/>
      </w:r>
    </w:p>
  </w:footnote>
  <w:footnote w:type="continuationSeparator" w:id="0">
    <w:p w14:paraId="31F99B8B" w14:textId="77777777" w:rsidR="00675293" w:rsidRDefault="00675293">
      <w:pPr>
        <w:spacing w:line="240" w:lineRule="auto"/>
      </w:pPr>
      <w:r>
        <w:continuationSeparator/>
      </w:r>
    </w:p>
  </w:footnote>
  <w:footnote w:id="1">
    <w:p w14:paraId="7C291695" w14:textId="77777777" w:rsidR="005B23F3" w:rsidRPr="00A967BD" w:rsidRDefault="005B23F3" w:rsidP="005B23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B23F3">
        <w:rPr>
          <w:rFonts w:cs="FrankRuehl"/>
          <w:rtl/>
        </w:rPr>
        <w:t xml:space="preserve">* </w:t>
      </w:r>
      <w:r w:rsidRPr="00A967BD">
        <w:rPr>
          <w:rFonts w:cs="FrankRuehl"/>
          <w:rtl/>
        </w:rPr>
        <w:t>פו</w:t>
      </w:r>
      <w:r w:rsidRPr="00A967BD">
        <w:rPr>
          <w:rFonts w:cs="FrankRuehl" w:hint="cs"/>
          <w:rtl/>
        </w:rPr>
        <w:t xml:space="preserve">רסמו </w:t>
      </w:r>
      <w:hyperlink r:id="rId1" w:history="1">
        <w:r w:rsidRPr="00A967BD">
          <w:rPr>
            <w:rStyle w:val="Hyperlink"/>
            <w:rFonts w:cs="FrankRuehl" w:hint="cs"/>
            <w:rtl/>
          </w:rPr>
          <w:t>ק"ת תשכ"ב מס' 1294</w:t>
        </w:r>
      </w:hyperlink>
      <w:r w:rsidRPr="00A967BD">
        <w:rPr>
          <w:rFonts w:cs="FrankRuehl" w:hint="cs"/>
          <w:rtl/>
        </w:rPr>
        <w:t xml:space="preserve"> מיום 10.4.1962 עמ' 1706</w:t>
      </w:r>
      <w:r>
        <w:rPr>
          <w:rFonts w:cs="FrankRuehl" w:hint="cs"/>
          <w:rtl/>
        </w:rPr>
        <w:t>.</w:t>
      </w:r>
    </w:p>
    <w:p w14:paraId="4F54522E" w14:textId="77777777" w:rsidR="005B23F3" w:rsidRPr="00A967BD" w:rsidRDefault="005B23F3" w:rsidP="005B23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967BD">
        <w:rPr>
          <w:rFonts w:cs="FrankRuehl" w:hint="cs"/>
          <w:rtl/>
        </w:rPr>
        <w:t>ת</w:t>
      </w:r>
      <w:r w:rsidRPr="00A967BD">
        <w:rPr>
          <w:rFonts w:cs="FrankRuehl"/>
          <w:rtl/>
        </w:rPr>
        <w:t>ו</w:t>
      </w:r>
      <w:r w:rsidRPr="00A967BD">
        <w:rPr>
          <w:rFonts w:cs="FrankRuehl" w:hint="cs"/>
          <w:rtl/>
        </w:rPr>
        <w:t xml:space="preserve">קנו </w:t>
      </w:r>
      <w:hyperlink r:id="rId2" w:history="1">
        <w:r w:rsidRPr="00A967BD">
          <w:rPr>
            <w:rStyle w:val="Hyperlink"/>
            <w:rFonts w:cs="FrankRuehl" w:hint="cs"/>
            <w:rtl/>
          </w:rPr>
          <w:t>ק"ת תשכ"ה מס' 1670</w:t>
        </w:r>
      </w:hyperlink>
      <w:r w:rsidRPr="00A967BD">
        <w:rPr>
          <w:rFonts w:cs="FrankRuehl" w:hint="cs"/>
          <w:rtl/>
        </w:rPr>
        <w:t xml:space="preserve"> מיום 7.1.1965 עמ' 11</w:t>
      </w:r>
      <w:r w:rsidRPr="00A967BD">
        <w:rPr>
          <w:rFonts w:cs="FrankRuehl"/>
          <w:rtl/>
        </w:rPr>
        <w:t>36</w:t>
      </w:r>
      <w:r>
        <w:rPr>
          <w:rFonts w:cs="FrankRuehl" w:hint="cs"/>
          <w:rtl/>
        </w:rPr>
        <w:t xml:space="preserve"> </w:t>
      </w:r>
      <w:r>
        <w:rPr>
          <w:rFonts w:cs="FrankRuehl"/>
          <w:rtl/>
        </w:rPr>
        <w:t>–</w:t>
      </w:r>
      <w:r>
        <w:rPr>
          <w:rFonts w:cs="FrankRuehl" w:hint="cs"/>
          <w:rtl/>
        </w:rPr>
        <w:t xml:space="preserve"> כללים תשכ"ה-1965</w:t>
      </w:r>
      <w:r w:rsidRPr="00A967BD">
        <w:rPr>
          <w:rFonts w:cs="FrankRuehl"/>
          <w:rtl/>
        </w:rPr>
        <w:t>.</w:t>
      </w:r>
    </w:p>
    <w:p w14:paraId="70E198E2" w14:textId="77777777" w:rsidR="005B23F3" w:rsidRPr="005B23F3" w:rsidRDefault="005B23F3" w:rsidP="005B23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A967BD">
          <w:rPr>
            <w:rStyle w:val="Hyperlink"/>
            <w:rFonts w:cs="FrankRuehl" w:hint="cs"/>
            <w:rtl/>
          </w:rPr>
          <w:t>ק</w:t>
        </w:r>
        <w:r w:rsidRPr="00A967BD">
          <w:rPr>
            <w:rStyle w:val="Hyperlink"/>
            <w:rFonts w:cs="FrankRuehl"/>
            <w:rtl/>
          </w:rPr>
          <w:t>"</w:t>
        </w:r>
        <w:r w:rsidRPr="00A967BD">
          <w:rPr>
            <w:rStyle w:val="Hyperlink"/>
            <w:rFonts w:cs="FrankRuehl" w:hint="cs"/>
            <w:rtl/>
          </w:rPr>
          <w:t>ת תש"ל מס' 2462</w:t>
        </w:r>
      </w:hyperlink>
      <w:r w:rsidRPr="00A967BD">
        <w:rPr>
          <w:rFonts w:cs="FrankRuehl" w:hint="cs"/>
          <w:rtl/>
        </w:rPr>
        <w:t xml:space="preserve"> מיום 9.10.1969 עמ' 181</w:t>
      </w:r>
      <w:r>
        <w:rPr>
          <w:rFonts w:cs="FrankRuehl" w:hint="cs"/>
          <w:rtl/>
        </w:rPr>
        <w:t xml:space="preserve"> </w:t>
      </w:r>
      <w:r>
        <w:rPr>
          <w:rFonts w:cs="FrankRuehl"/>
          <w:rtl/>
        </w:rPr>
        <w:t>–</w:t>
      </w:r>
      <w:r>
        <w:rPr>
          <w:rFonts w:cs="FrankRuehl" w:hint="cs"/>
          <w:rtl/>
        </w:rPr>
        <w:t xml:space="preserve"> כללים תש"ל-1969</w:t>
      </w:r>
      <w:r w:rsidRPr="00A967BD">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54F1" w14:textId="77777777" w:rsidR="00911CD6" w:rsidRDefault="00911CD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(מכרזים) (משרד מבקר המדינה), תשכ"ב–1962</w:t>
    </w:r>
  </w:p>
  <w:p w14:paraId="0714788C" w14:textId="77777777" w:rsidR="00911CD6" w:rsidRDefault="00911CD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6141EA" w14:textId="77777777" w:rsidR="00911CD6" w:rsidRDefault="00911CD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DCD9" w14:textId="77777777" w:rsidR="00911CD6" w:rsidRDefault="00911CD6" w:rsidP="005B23F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(מכרזים) (משרד מבקר המדינה), תשכ"ב</w:t>
    </w:r>
    <w:r w:rsidR="005B23F3">
      <w:rPr>
        <w:rFonts w:hAnsi="FrankRuehl" w:cs="FrankRuehl" w:hint="cs"/>
        <w:color w:val="000000"/>
        <w:sz w:val="28"/>
        <w:szCs w:val="28"/>
        <w:rtl/>
      </w:rPr>
      <w:t>-</w:t>
    </w:r>
    <w:r>
      <w:rPr>
        <w:rFonts w:hAnsi="FrankRuehl" w:cs="FrankRuehl"/>
        <w:color w:val="000000"/>
        <w:sz w:val="28"/>
        <w:szCs w:val="28"/>
        <w:rtl/>
      </w:rPr>
      <w:t>1962</w:t>
    </w:r>
  </w:p>
  <w:p w14:paraId="28524F52" w14:textId="77777777" w:rsidR="00911CD6" w:rsidRDefault="00911CD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B9B223" w14:textId="77777777" w:rsidR="00911CD6" w:rsidRDefault="00911CD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7715"/>
    <w:rsid w:val="000C16FD"/>
    <w:rsid w:val="001E1545"/>
    <w:rsid w:val="002002BB"/>
    <w:rsid w:val="00214298"/>
    <w:rsid w:val="003A0D28"/>
    <w:rsid w:val="0058419C"/>
    <w:rsid w:val="005B23F3"/>
    <w:rsid w:val="006152EB"/>
    <w:rsid w:val="00653B93"/>
    <w:rsid w:val="00675293"/>
    <w:rsid w:val="008C4E0E"/>
    <w:rsid w:val="008D2798"/>
    <w:rsid w:val="00911CD6"/>
    <w:rsid w:val="009A00D0"/>
    <w:rsid w:val="00A967BD"/>
    <w:rsid w:val="00B87EA0"/>
    <w:rsid w:val="00BD179F"/>
    <w:rsid w:val="00C57715"/>
    <w:rsid w:val="00CF3FC0"/>
    <w:rsid w:val="00D712F3"/>
    <w:rsid w:val="00D84721"/>
    <w:rsid w:val="00ED33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4F03263"/>
  <w15:chartTrackingRefBased/>
  <w15:docId w15:val="{25DFD6A8-2F9D-428B-A734-B15EA042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B23F3"/>
    <w:rPr>
      <w:sz w:val="20"/>
      <w:szCs w:val="20"/>
    </w:rPr>
  </w:style>
  <w:style w:type="character" w:styleId="a6">
    <w:name w:val="footnote reference"/>
    <w:basedOn w:val="a0"/>
    <w:semiHidden/>
    <w:rsid w:val="005B23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462.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2462.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670.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2462.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462.pdf" TargetMode="External"/><Relationship Id="rId2" Type="http://schemas.openxmlformats.org/officeDocument/2006/relationships/hyperlink" Target="http://www.nevo.co.il/Law_word/law06/TAK-1670.pdf" TargetMode="External"/><Relationship Id="rId1" Type="http://schemas.openxmlformats.org/officeDocument/2006/relationships/hyperlink" Target="http://www.nevo.co.il/Law_word/law06/TAK-12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6711</CharactersWithSpaces>
  <SharedDoc>false</SharedDoc>
  <HLinks>
    <vt:vector size="102" baseType="variant">
      <vt:variant>
        <vt:i4>8192014</vt:i4>
      </vt:variant>
      <vt:variant>
        <vt:i4>69</vt:i4>
      </vt:variant>
      <vt:variant>
        <vt:i4>0</vt:i4>
      </vt:variant>
      <vt:variant>
        <vt:i4>5</vt:i4>
      </vt:variant>
      <vt:variant>
        <vt:lpwstr>http://www.nevo.co.il/Law_word/law06/TAK-2462.pdf</vt:lpwstr>
      </vt:variant>
      <vt:variant>
        <vt:lpwstr/>
      </vt:variant>
      <vt:variant>
        <vt:i4>8192014</vt:i4>
      </vt:variant>
      <vt:variant>
        <vt:i4>66</vt:i4>
      </vt:variant>
      <vt:variant>
        <vt:i4>0</vt:i4>
      </vt:variant>
      <vt:variant>
        <vt:i4>5</vt:i4>
      </vt:variant>
      <vt:variant>
        <vt:lpwstr>http://www.nevo.co.il/Law_word/law06/TAK-2462.pdf</vt:lpwstr>
      </vt:variant>
      <vt:variant>
        <vt:lpwstr/>
      </vt:variant>
      <vt:variant>
        <vt:i4>8192014</vt:i4>
      </vt:variant>
      <vt:variant>
        <vt:i4>63</vt:i4>
      </vt:variant>
      <vt:variant>
        <vt:i4>0</vt:i4>
      </vt:variant>
      <vt:variant>
        <vt:i4>5</vt:i4>
      </vt:variant>
      <vt:variant>
        <vt:lpwstr>http://www.nevo.co.il/Law_word/law06/TAK-2462.pdf</vt:lpwstr>
      </vt:variant>
      <vt:variant>
        <vt:lpwstr/>
      </vt:variant>
      <vt:variant>
        <vt:i4>8323086</vt:i4>
      </vt:variant>
      <vt:variant>
        <vt:i4>60</vt:i4>
      </vt:variant>
      <vt:variant>
        <vt:i4>0</vt:i4>
      </vt:variant>
      <vt:variant>
        <vt:i4>5</vt:i4>
      </vt:variant>
      <vt:variant>
        <vt:lpwstr>http://www.nevo.co.il/Law_word/law06/TAK-1670.pdf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8192014</vt:i4>
      </vt:variant>
      <vt:variant>
        <vt:i4>6</vt:i4>
      </vt:variant>
      <vt:variant>
        <vt:i4>0</vt:i4>
      </vt:variant>
      <vt:variant>
        <vt:i4>5</vt:i4>
      </vt:variant>
      <vt:variant>
        <vt:lpwstr>http://www.nevo.co.il/Law_word/law06/TAK-2462.pdf</vt:lpwstr>
      </vt:variant>
      <vt:variant>
        <vt:lpwstr/>
      </vt:variant>
      <vt:variant>
        <vt:i4>8323086</vt:i4>
      </vt:variant>
      <vt:variant>
        <vt:i4>3</vt:i4>
      </vt:variant>
      <vt:variant>
        <vt:i4>0</vt:i4>
      </vt:variant>
      <vt:variant>
        <vt:i4>5</vt:i4>
      </vt:variant>
      <vt:variant>
        <vt:lpwstr>http://www.nevo.co.il/Law_word/law06/TAK-1670.pdf</vt:lpwstr>
      </vt:variant>
      <vt:variant>
        <vt:lpwstr/>
      </vt:variant>
      <vt:variant>
        <vt:i4>7405582</vt:i4>
      </vt:variant>
      <vt:variant>
        <vt:i4>0</vt:i4>
      </vt:variant>
      <vt:variant>
        <vt:i4>0</vt:i4>
      </vt:variant>
      <vt:variant>
        <vt:i4>5</vt:i4>
      </vt:variant>
      <vt:variant>
        <vt:lpwstr>http://www.nevo.co.il/Law_word/law06/TAK-1294.pdf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כללי שירות המדינה (מינויים) (מכרזים) (משרד מבקר המדינה), תשכ"ב-1962 - רבדים</vt:lpwstr>
  </property>
  <property fmtid="{D5CDD505-2E9C-101B-9397-08002B2CF9AE}" pid="5" name="LAWNUMBER">
    <vt:lpwstr>0020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מכרזים</vt:lpwstr>
  </property>
  <property fmtid="{D5CDD505-2E9C-101B-9397-08002B2CF9AE}" pid="11" name="NOSE12">
    <vt:lpwstr>דיני חוקה </vt:lpwstr>
  </property>
  <property fmtid="{D5CDD505-2E9C-101B-9397-08002B2CF9AE}" pid="12" name="NOSE22">
    <vt:lpwstr>מבקר המדינה</vt:lpwstr>
  </property>
  <property fmtid="{D5CDD505-2E9C-101B-9397-08002B2CF9AE}" pid="13" name="NOSE32">
    <vt:lpwstr>משרד מבקר המדינה</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מכרזים</vt:lpwstr>
  </property>
  <property fmtid="{D5CDD505-2E9C-101B-9397-08002B2CF9AE}" pid="17" name="NOSE33">
    <vt:lpwstr>בשירות המדינה</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מבקר המדינה</vt:lpwstr>
  </property>
  <property fmtid="{D5CDD505-2E9C-101B-9397-08002B2CF9AE}" pid="21" name="NOSE34">
    <vt:lpwstr>מינויים</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המדינה (מינויים)</vt:lpwstr>
  </property>
  <property fmtid="{D5CDD505-2E9C-101B-9397-08002B2CF9AE}" pid="48" name="MEKOR_SAIF1">
    <vt:lpwstr>20X;41X</vt:lpwstr>
  </property>
</Properties>
</file>