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5B110" w14:textId="77777777" w:rsidR="002D608C" w:rsidRDefault="002D608C">
      <w:pPr>
        <w:pStyle w:val="big-header"/>
        <w:ind w:left="0" w:right="1134"/>
        <w:rPr>
          <w:rFonts w:cs="FrankRuehl" w:hint="cs"/>
          <w:sz w:val="32"/>
          <w:rtl/>
        </w:rPr>
      </w:pPr>
      <w:r>
        <w:rPr>
          <w:rFonts w:cs="FrankRuehl"/>
          <w:sz w:val="32"/>
          <w:rtl/>
        </w:rPr>
        <w:t>כללי שירות המדינה (מינויים) (מכרזים) (עובדי הכנסת), תשכ"ד</w:t>
      </w:r>
      <w:r>
        <w:rPr>
          <w:rFonts w:cs="FrankRuehl" w:hint="cs"/>
          <w:sz w:val="32"/>
          <w:rtl/>
        </w:rPr>
        <w:t>-</w:t>
      </w:r>
      <w:r>
        <w:rPr>
          <w:rFonts w:cs="FrankRuehl"/>
          <w:sz w:val="32"/>
          <w:rtl/>
        </w:rPr>
        <w:t>1963</w:t>
      </w:r>
    </w:p>
    <w:p w14:paraId="767690C5" w14:textId="77777777" w:rsidR="002D608C" w:rsidRDefault="002D608C">
      <w:pPr>
        <w:pStyle w:val="big-header"/>
        <w:ind w:left="0" w:right="1134"/>
        <w:rPr>
          <w:rFonts w:cs="FrankRuehl" w:hint="cs"/>
          <w:color w:val="008000"/>
          <w:sz w:val="32"/>
          <w:rtl/>
        </w:rPr>
      </w:pPr>
      <w:r>
        <w:rPr>
          <w:rFonts w:cs="FrankRuehl" w:hint="cs"/>
          <w:color w:val="008000"/>
          <w:sz w:val="32"/>
          <w:rtl/>
        </w:rPr>
        <w:t>רבדים בחקיקה</w:t>
      </w:r>
    </w:p>
    <w:p w14:paraId="3D9CCD3A" w14:textId="77777777" w:rsidR="00A36173" w:rsidRPr="00A36173" w:rsidRDefault="00A36173" w:rsidP="00A36173">
      <w:pPr>
        <w:spacing w:line="320" w:lineRule="auto"/>
        <w:jc w:val="left"/>
        <w:rPr>
          <w:rFonts w:cs="FrankRuehl"/>
          <w:szCs w:val="26"/>
          <w:rtl/>
        </w:rPr>
      </w:pPr>
    </w:p>
    <w:p w14:paraId="437A070E" w14:textId="77777777" w:rsidR="00A36173" w:rsidRDefault="00A36173" w:rsidP="00A36173">
      <w:pPr>
        <w:spacing w:line="320" w:lineRule="auto"/>
        <w:jc w:val="left"/>
        <w:rPr>
          <w:rFonts w:cs="Miriam"/>
          <w:szCs w:val="22"/>
          <w:rtl/>
        </w:rPr>
      </w:pPr>
      <w:r w:rsidRPr="00A36173">
        <w:rPr>
          <w:rFonts w:cs="Miriam"/>
          <w:szCs w:val="22"/>
          <w:rtl/>
        </w:rPr>
        <w:t>רשויות ומשפט מנהלי</w:t>
      </w:r>
      <w:r w:rsidRPr="00A36173">
        <w:rPr>
          <w:rFonts w:cs="FrankRuehl"/>
          <w:szCs w:val="26"/>
          <w:rtl/>
        </w:rPr>
        <w:t xml:space="preserve"> – שירות המדינה – מינויים – מכרזים</w:t>
      </w:r>
    </w:p>
    <w:p w14:paraId="3B6D8DE3" w14:textId="77777777" w:rsidR="00A36173" w:rsidRDefault="00A36173" w:rsidP="00A36173">
      <w:pPr>
        <w:spacing w:line="320" w:lineRule="auto"/>
        <w:jc w:val="left"/>
        <w:rPr>
          <w:rFonts w:cs="Miriam"/>
          <w:szCs w:val="22"/>
          <w:rtl/>
        </w:rPr>
      </w:pPr>
      <w:r w:rsidRPr="00A36173">
        <w:rPr>
          <w:rFonts w:cs="Miriam"/>
          <w:szCs w:val="22"/>
          <w:rtl/>
        </w:rPr>
        <w:t xml:space="preserve">דיני חוקה </w:t>
      </w:r>
      <w:r w:rsidRPr="00A36173">
        <w:rPr>
          <w:rFonts w:cs="FrankRuehl"/>
          <w:szCs w:val="26"/>
          <w:rtl/>
        </w:rPr>
        <w:t xml:space="preserve"> – כנסת – עובדי הכנסת</w:t>
      </w:r>
    </w:p>
    <w:p w14:paraId="74E90338" w14:textId="77777777" w:rsidR="00A36173" w:rsidRPr="00A36173" w:rsidRDefault="00A36173" w:rsidP="00A36173">
      <w:pPr>
        <w:spacing w:line="320" w:lineRule="auto"/>
        <w:jc w:val="left"/>
        <w:rPr>
          <w:rFonts w:cs="Miriam" w:hint="cs"/>
          <w:szCs w:val="22"/>
          <w:rtl/>
        </w:rPr>
      </w:pPr>
      <w:r w:rsidRPr="00A36173">
        <w:rPr>
          <w:rFonts w:cs="Miriam"/>
          <w:szCs w:val="22"/>
          <w:rtl/>
        </w:rPr>
        <w:t>רשויות ומשפט מנהלי</w:t>
      </w:r>
      <w:r w:rsidRPr="00A36173">
        <w:rPr>
          <w:rFonts w:cs="FrankRuehl"/>
          <w:szCs w:val="26"/>
          <w:rtl/>
        </w:rPr>
        <w:t xml:space="preserve"> – מכרזים – בשירות המדינה</w:t>
      </w:r>
    </w:p>
    <w:p w14:paraId="2A2D7FAB" w14:textId="77777777" w:rsidR="002D608C" w:rsidRDefault="002D608C">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D608C" w14:paraId="70943434" w14:textId="77777777">
        <w:tblPrEx>
          <w:tblCellMar>
            <w:top w:w="0" w:type="dxa"/>
            <w:bottom w:w="0" w:type="dxa"/>
          </w:tblCellMar>
        </w:tblPrEx>
        <w:trPr>
          <w:jc w:val="right"/>
        </w:trPr>
        <w:tc>
          <w:tcPr>
            <w:tcW w:w="850" w:type="dxa"/>
          </w:tcPr>
          <w:p w14:paraId="2E879492" w14:textId="77777777" w:rsidR="002D608C" w:rsidRDefault="002D608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225B6987" w14:textId="77777777" w:rsidR="002D608C" w:rsidRDefault="002D608C">
            <w:pPr>
              <w:spacing w:line="240" w:lineRule="auto"/>
              <w:jc w:val="left"/>
              <w:rPr>
                <w:rFonts w:cs="Frankruhel"/>
                <w:sz w:val="24"/>
              </w:rPr>
            </w:pPr>
            <w:hyperlink w:anchor="Seif0" w:tooltip="פרטי מכרז כללים תשסז 2007" w:history="1">
              <w:r>
                <w:rPr>
                  <w:rStyle w:val="Hyperlink"/>
                </w:rPr>
                <w:t>Go</w:t>
              </w:r>
            </w:hyperlink>
          </w:p>
        </w:tc>
        <w:tc>
          <w:tcPr>
            <w:tcW w:w="5669" w:type="dxa"/>
          </w:tcPr>
          <w:p w14:paraId="27EC1445" w14:textId="77777777" w:rsidR="002D608C" w:rsidRDefault="002D608C">
            <w:pPr>
              <w:spacing w:line="240" w:lineRule="auto"/>
              <w:jc w:val="left"/>
              <w:rPr>
                <w:rFonts w:cs="Frankruhel" w:hint="cs"/>
                <w:sz w:val="24"/>
                <w:rtl/>
              </w:rPr>
            </w:pPr>
            <w:r>
              <w:rPr>
                <w:rFonts w:cs="Frankruhel"/>
                <w:sz w:val="24"/>
                <w:rtl/>
              </w:rPr>
              <w:t>פרטי מכרז</w:t>
            </w:r>
          </w:p>
        </w:tc>
        <w:tc>
          <w:tcPr>
            <w:tcW w:w="1247" w:type="dxa"/>
          </w:tcPr>
          <w:p w14:paraId="26D265B2" w14:textId="77777777" w:rsidR="002D608C" w:rsidRDefault="002D608C">
            <w:pPr>
              <w:spacing w:line="240" w:lineRule="auto"/>
              <w:jc w:val="left"/>
              <w:rPr>
                <w:rFonts w:cs="Frankruhel"/>
                <w:sz w:val="24"/>
              </w:rPr>
            </w:pPr>
            <w:r>
              <w:rPr>
                <w:rFonts w:cs="Frankruhel"/>
                <w:sz w:val="24"/>
                <w:rtl/>
              </w:rPr>
              <w:t xml:space="preserve">סעיף 1 </w:t>
            </w:r>
          </w:p>
        </w:tc>
      </w:tr>
      <w:tr w:rsidR="002D608C" w14:paraId="00C2701B" w14:textId="77777777">
        <w:tblPrEx>
          <w:tblCellMar>
            <w:top w:w="0" w:type="dxa"/>
            <w:bottom w:w="0" w:type="dxa"/>
          </w:tblCellMar>
        </w:tblPrEx>
        <w:trPr>
          <w:jc w:val="right"/>
        </w:trPr>
        <w:tc>
          <w:tcPr>
            <w:tcW w:w="850" w:type="dxa"/>
          </w:tcPr>
          <w:p w14:paraId="00A3A73B" w14:textId="77777777" w:rsidR="002D608C" w:rsidRDefault="002D608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21532B1F" w14:textId="77777777" w:rsidR="002D608C" w:rsidRDefault="002D608C">
            <w:pPr>
              <w:spacing w:line="240" w:lineRule="auto"/>
              <w:jc w:val="left"/>
              <w:rPr>
                <w:rFonts w:cs="Frankruhel"/>
                <w:sz w:val="24"/>
              </w:rPr>
            </w:pPr>
            <w:hyperlink w:anchor="Seif1" w:tooltip="דרך פרסום מכרז כללים תשסז 2007" w:history="1">
              <w:r>
                <w:rPr>
                  <w:rStyle w:val="Hyperlink"/>
                </w:rPr>
                <w:t>Go</w:t>
              </w:r>
            </w:hyperlink>
          </w:p>
        </w:tc>
        <w:tc>
          <w:tcPr>
            <w:tcW w:w="5669" w:type="dxa"/>
          </w:tcPr>
          <w:p w14:paraId="0EAA0FF2" w14:textId="77777777" w:rsidR="002D608C" w:rsidRDefault="002D608C">
            <w:pPr>
              <w:spacing w:line="240" w:lineRule="auto"/>
              <w:jc w:val="left"/>
              <w:rPr>
                <w:rFonts w:cs="Frankruhel" w:hint="cs"/>
                <w:sz w:val="24"/>
                <w:rtl/>
              </w:rPr>
            </w:pPr>
            <w:r>
              <w:rPr>
                <w:rFonts w:cs="Frankruhel"/>
                <w:sz w:val="24"/>
                <w:rtl/>
              </w:rPr>
              <w:t>דרך פרסום מכרז</w:t>
            </w:r>
          </w:p>
        </w:tc>
        <w:tc>
          <w:tcPr>
            <w:tcW w:w="1247" w:type="dxa"/>
          </w:tcPr>
          <w:p w14:paraId="2D326110" w14:textId="77777777" w:rsidR="002D608C" w:rsidRDefault="002D608C">
            <w:pPr>
              <w:spacing w:line="240" w:lineRule="auto"/>
              <w:jc w:val="left"/>
              <w:rPr>
                <w:rFonts w:cs="Frankruhel"/>
                <w:sz w:val="24"/>
              </w:rPr>
            </w:pPr>
            <w:r>
              <w:rPr>
                <w:rFonts w:cs="Frankruhel"/>
                <w:sz w:val="24"/>
                <w:rtl/>
              </w:rPr>
              <w:t xml:space="preserve">סעיף 2 </w:t>
            </w:r>
          </w:p>
        </w:tc>
      </w:tr>
      <w:tr w:rsidR="002D608C" w14:paraId="45C5B713" w14:textId="77777777">
        <w:tblPrEx>
          <w:tblCellMar>
            <w:top w:w="0" w:type="dxa"/>
            <w:bottom w:w="0" w:type="dxa"/>
          </w:tblCellMar>
        </w:tblPrEx>
        <w:trPr>
          <w:jc w:val="right"/>
        </w:trPr>
        <w:tc>
          <w:tcPr>
            <w:tcW w:w="850" w:type="dxa"/>
          </w:tcPr>
          <w:p w14:paraId="3E536A01" w14:textId="77777777" w:rsidR="002D608C" w:rsidRDefault="002D608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21166E50" w14:textId="77777777" w:rsidR="002D608C" w:rsidRDefault="002D608C">
            <w:pPr>
              <w:spacing w:line="240" w:lineRule="auto"/>
              <w:jc w:val="left"/>
              <w:rPr>
                <w:rFonts w:cs="Frankruhel"/>
                <w:sz w:val="24"/>
              </w:rPr>
            </w:pPr>
            <w:hyperlink w:anchor="Seif2" w:tooltip="מועד להגשת בקשה" w:history="1">
              <w:r>
                <w:rPr>
                  <w:rStyle w:val="Hyperlink"/>
                </w:rPr>
                <w:t>Go</w:t>
              </w:r>
            </w:hyperlink>
          </w:p>
        </w:tc>
        <w:tc>
          <w:tcPr>
            <w:tcW w:w="5669" w:type="dxa"/>
          </w:tcPr>
          <w:p w14:paraId="7492B466" w14:textId="77777777" w:rsidR="002D608C" w:rsidRDefault="002D608C">
            <w:pPr>
              <w:spacing w:line="240" w:lineRule="auto"/>
              <w:jc w:val="left"/>
              <w:rPr>
                <w:rFonts w:cs="Frankruhel"/>
                <w:sz w:val="24"/>
                <w:rtl/>
              </w:rPr>
            </w:pPr>
            <w:r>
              <w:rPr>
                <w:rFonts w:cs="Frankruhel"/>
                <w:sz w:val="24"/>
                <w:rtl/>
              </w:rPr>
              <w:t>מועד להגשת בקשה</w:t>
            </w:r>
          </w:p>
        </w:tc>
        <w:tc>
          <w:tcPr>
            <w:tcW w:w="1247" w:type="dxa"/>
          </w:tcPr>
          <w:p w14:paraId="3B1F95E1" w14:textId="77777777" w:rsidR="002D608C" w:rsidRDefault="002D608C">
            <w:pPr>
              <w:spacing w:line="240" w:lineRule="auto"/>
              <w:jc w:val="left"/>
              <w:rPr>
                <w:rFonts w:cs="Frankruhel"/>
                <w:sz w:val="24"/>
              </w:rPr>
            </w:pPr>
            <w:r>
              <w:rPr>
                <w:rFonts w:cs="Frankruhel"/>
                <w:sz w:val="24"/>
                <w:rtl/>
              </w:rPr>
              <w:t xml:space="preserve">סעיף 3 </w:t>
            </w:r>
          </w:p>
        </w:tc>
      </w:tr>
      <w:tr w:rsidR="002D608C" w14:paraId="1116A669" w14:textId="77777777">
        <w:tblPrEx>
          <w:tblCellMar>
            <w:top w:w="0" w:type="dxa"/>
            <w:bottom w:w="0" w:type="dxa"/>
          </w:tblCellMar>
        </w:tblPrEx>
        <w:trPr>
          <w:jc w:val="right"/>
        </w:trPr>
        <w:tc>
          <w:tcPr>
            <w:tcW w:w="850" w:type="dxa"/>
          </w:tcPr>
          <w:p w14:paraId="4D0D21AD" w14:textId="77777777" w:rsidR="002D608C" w:rsidRDefault="002D608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BD1D885" w14:textId="77777777" w:rsidR="002D608C" w:rsidRDefault="002D608C">
            <w:pPr>
              <w:spacing w:line="240" w:lineRule="auto"/>
              <w:jc w:val="left"/>
              <w:rPr>
                <w:rFonts w:cs="Frankruhel"/>
                <w:sz w:val="24"/>
              </w:rPr>
            </w:pPr>
            <w:hyperlink w:anchor="Seif3" w:tooltip="הגשת בקשה" w:history="1">
              <w:r>
                <w:rPr>
                  <w:rStyle w:val="Hyperlink"/>
                </w:rPr>
                <w:t>Go</w:t>
              </w:r>
            </w:hyperlink>
          </w:p>
        </w:tc>
        <w:tc>
          <w:tcPr>
            <w:tcW w:w="5669" w:type="dxa"/>
          </w:tcPr>
          <w:p w14:paraId="0C6C24A9" w14:textId="77777777" w:rsidR="002D608C" w:rsidRDefault="002D608C">
            <w:pPr>
              <w:spacing w:line="240" w:lineRule="auto"/>
              <w:jc w:val="left"/>
              <w:rPr>
                <w:rFonts w:cs="Frankruhel"/>
                <w:sz w:val="24"/>
                <w:rtl/>
              </w:rPr>
            </w:pPr>
            <w:r>
              <w:rPr>
                <w:rFonts w:cs="Frankruhel"/>
                <w:sz w:val="24"/>
                <w:rtl/>
              </w:rPr>
              <w:t>הגשת בקשה</w:t>
            </w:r>
          </w:p>
        </w:tc>
        <w:tc>
          <w:tcPr>
            <w:tcW w:w="1247" w:type="dxa"/>
          </w:tcPr>
          <w:p w14:paraId="2BC71FAB" w14:textId="77777777" w:rsidR="002D608C" w:rsidRDefault="002D608C">
            <w:pPr>
              <w:spacing w:line="240" w:lineRule="auto"/>
              <w:jc w:val="left"/>
              <w:rPr>
                <w:rFonts w:cs="Frankruhel"/>
                <w:sz w:val="24"/>
              </w:rPr>
            </w:pPr>
            <w:r>
              <w:rPr>
                <w:rFonts w:cs="Frankruhel"/>
                <w:sz w:val="24"/>
                <w:rtl/>
              </w:rPr>
              <w:t xml:space="preserve">סעיף 4 </w:t>
            </w:r>
          </w:p>
        </w:tc>
      </w:tr>
      <w:tr w:rsidR="002D608C" w14:paraId="2724E1E9" w14:textId="77777777">
        <w:tblPrEx>
          <w:tblCellMar>
            <w:top w:w="0" w:type="dxa"/>
            <w:bottom w:w="0" w:type="dxa"/>
          </w:tblCellMar>
        </w:tblPrEx>
        <w:trPr>
          <w:jc w:val="right"/>
        </w:trPr>
        <w:tc>
          <w:tcPr>
            <w:tcW w:w="850" w:type="dxa"/>
          </w:tcPr>
          <w:p w14:paraId="2CFAC1F8" w14:textId="77777777" w:rsidR="002D608C" w:rsidRDefault="002D608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2AF006EF" w14:textId="77777777" w:rsidR="002D608C" w:rsidRDefault="002D608C">
            <w:pPr>
              <w:spacing w:line="240" w:lineRule="auto"/>
              <w:jc w:val="left"/>
              <w:rPr>
                <w:rFonts w:cs="Frankruhel"/>
                <w:sz w:val="24"/>
              </w:rPr>
            </w:pPr>
            <w:hyperlink w:anchor="Seif4" w:tooltip="מועד נדחה להגשת בקשה" w:history="1">
              <w:r>
                <w:rPr>
                  <w:rStyle w:val="Hyperlink"/>
                </w:rPr>
                <w:t>Go</w:t>
              </w:r>
            </w:hyperlink>
          </w:p>
        </w:tc>
        <w:tc>
          <w:tcPr>
            <w:tcW w:w="5669" w:type="dxa"/>
          </w:tcPr>
          <w:p w14:paraId="5546CF5F" w14:textId="77777777" w:rsidR="002D608C" w:rsidRDefault="002D608C">
            <w:pPr>
              <w:spacing w:line="240" w:lineRule="auto"/>
              <w:jc w:val="left"/>
              <w:rPr>
                <w:rFonts w:cs="Frankruhel"/>
                <w:sz w:val="24"/>
                <w:rtl/>
              </w:rPr>
            </w:pPr>
            <w:r>
              <w:rPr>
                <w:rFonts w:cs="Frankruhel"/>
                <w:sz w:val="24"/>
                <w:rtl/>
              </w:rPr>
              <w:t>מועד נדחה להגשת בקשה</w:t>
            </w:r>
          </w:p>
        </w:tc>
        <w:tc>
          <w:tcPr>
            <w:tcW w:w="1247" w:type="dxa"/>
          </w:tcPr>
          <w:p w14:paraId="188E5378" w14:textId="77777777" w:rsidR="002D608C" w:rsidRDefault="002D608C">
            <w:pPr>
              <w:spacing w:line="240" w:lineRule="auto"/>
              <w:jc w:val="left"/>
              <w:rPr>
                <w:rFonts w:cs="Frankruhel"/>
                <w:sz w:val="24"/>
              </w:rPr>
            </w:pPr>
            <w:r>
              <w:rPr>
                <w:rFonts w:cs="Frankruhel"/>
                <w:sz w:val="24"/>
                <w:rtl/>
              </w:rPr>
              <w:t xml:space="preserve">סעיף 5 </w:t>
            </w:r>
          </w:p>
        </w:tc>
      </w:tr>
      <w:tr w:rsidR="002D608C" w14:paraId="6904A6E2" w14:textId="77777777">
        <w:tblPrEx>
          <w:tblCellMar>
            <w:top w:w="0" w:type="dxa"/>
            <w:bottom w:w="0" w:type="dxa"/>
          </w:tblCellMar>
        </w:tblPrEx>
        <w:trPr>
          <w:jc w:val="right"/>
        </w:trPr>
        <w:tc>
          <w:tcPr>
            <w:tcW w:w="850" w:type="dxa"/>
          </w:tcPr>
          <w:p w14:paraId="4CFB6DC7" w14:textId="77777777" w:rsidR="002D608C" w:rsidRDefault="002D608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64AF45BB" w14:textId="77777777" w:rsidR="002D608C" w:rsidRDefault="002D608C">
            <w:pPr>
              <w:spacing w:line="240" w:lineRule="auto"/>
              <w:jc w:val="left"/>
              <w:rPr>
                <w:rFonts w:cs="Frankruhel"/>
                <w:sz w:val="24"/>
              </w:rPr>
            </w:pPr>
            <w:hyperlink w:anchor="Seif5" w:tooltip="תעודות ומסמכים" w:history="1">
              <w:r>
                <w:rPr>
                  <w:rStyle w:val="Hyperlink"/>
                </w:rPr>
                <w:t>Go</w:t>
              </w:r>
            </w:hyperlink>
          </w:p>
        </w:tc>
        <w:tc>
          <w:tcPr>
            <w:tcW w:w="5669" w:type="dxa"/>
          </w:tcPr>
          <w:p w14:paraId="3312F9FD" w14:textId="77777777" w:rsidR="002D608C" w:rsidRDefault="002D608C">
            <w:pPr>
              <w:spacing w:line="240" w:lineRule="auto"/>
              <w:jc w:val="left"/>
              <w:rPr>
                <w:rFonts w:cs="Frankruhel"/>
                <w:sz w:val="24"/>
                <w:rtl/>
              </w:rPr>
            </w:pPr>
            <w:r>
              <w:rPr>
                <w:rFonts w:cs="Frankruhel"/>
                <w:sz w:val="24"/>
                <w:rtl/>
              </w:rPr>
              <w:t>תעודות ומסמכים</w:t>
            </w:r>
          </w:p>
        </w:tc>
        <w:tc>
          <w:tcPr>
            <w:tcW w:w="1247" w:type="dxa"/>
          </w:tcPr>
          <w:p w14:paraId="7A0D3DB1" w14:textId="77777777" w:rsidR="002D608C" w:rsidRDefault="002D608C">
            <w:pPr>
              <w:spacing w:line="240" w:lineRule="auto"/>
              <w:jc w:val="left"/>
              <w:rPr>
                <w:rFonts w:cs="Frankruhel"/>
                <w:sz w:val="24"/>
              </w:rPr>
            </w:pPr>
            <w:r>
              <w:rPr>
                <w:rFonts w:cs="Frankruhel"/>
                <w:sz w:val="24"/>
                <w:rtl/>
              </w:rPr>
              <w:t xml:space="preserve">סעיף 6 </w:t>
            </w:r>
          </w:p>
        </w:tc>
      </w:tr>
      <w:tr w:rsidR="002D608C" w14:paraId="68DFF0F8" w14:textId="77777777">
        <w:tblPrEx>
          <w:tblCellMar>
            <w:top w:w="0" w:type="dxa"/>
            <w:bottom w:w="0" w:type="dxa"/>
          </w:tblCellMar>
        </w:tblPrEx>
        <w:trPr>
          <w:jc w:val="right"/>
        </w:trPr>
        <w:tc>
          <w:tcPr>
            <w:tcW w:w="850" w:type="dxa"/>
          </w:tcPr>
          <w:p w14:paraId="72832868" w14:textId="77777777" w:rsidR="002D608C" w:rsidRDefault="002D608C">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Seif6</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2CB204BC" w14:textId="77777777" w:rsidR="002D608C" w:rsidRDefault="002D608C">
            <w:pPr>
              <w:spacing w:line="240" w:lineRule="auto"/>
              <w:jc w:val="left"/>
              <w:rPr>
                <w:rFonts w:cs="Frankruhel"/>
                <w:sz w:val="24"/>
              </w:rPr>
            </w:pPr>
            <w:hyperlink w:anchor="Seif6" w:tooltip="השם" w:history="1">
              <w:r>
                <w:rPr>
                  <w:rStyle w:val="Hyperlink"/>
                </w:rPr>
                <w:t>Go</w:t>
              </w:r>
            </w:hyperlink>
          </w:p>
        </w:tc>
        <w:tc>
          <w:tcPr>
            <w:tcW w:w="5669" w:type="dxa"/>
          </w:tcPr>
          <w:p w14:paraId="446C69F4" w14:textId="77777777" w:rsidR="002D608C" w:rsidRDefault="002D608C">
            <w:pPr>
              <w:spacing w:line="240" w:lineRule="auto"/>
              <w:jc w:val="left"/>
              <w:rPr>
                <w:rFonts w:cs="Frankruhel"/>
                <w:sz w:val="24"/>
                <w:rtl/>
              </w:rPr>
            </w:pPr>
            <w:r>
              <w:rPr>
                <w:rFonts w:cs="Frankruhel"/>
                <w:sz w:val="24"/>
                <w:rtl/>
              </w:rPr>
              <w:t>השם</w:t>
            </w:r>
          </w:p>
        </w:tc>
        <w:tc>
          <w:tcPr>
            <w:tcW w:w="1247" w:type="dxa"/>
          </w:tcPr>
          <w:p w14:paraId="0E297E53" w14:textId="77777777" w:rsidR="002D608C" w:rsidRDefault="002D608C">
            <w:pPr>
              <w:spacing w:line="240" w:lineRule="auto"/>
              <w:jc w:val="left"/>
              <w:rPr>
                <w:rFonts w:cs="Frankruhel"/>
                <w:sz w:val="24"/>
              </w:rPr>
            </w:pPr>
            <w:r>
              <w:rPr>
                <w:rFonts w:cs="Frankruhel"/>
                <w:sz w:val="24"/>
                <w:rtl/>
              </w:rPr>
              <w:t xml:space="preserve">סעיף 7 </w:t>
            </w:r>
          </w:p>
        </w:tc>
      </w:tr>
    </w:tbl>
    <w:p w14:paraId="722C4A7C" w14:textId="77777777" w:rsidR="002D608C" w:rsidRDefault="002D608C">
      <w:pPr>
        <w:pStyle w:val="big-header"/>
        <w:ind w:left="0" w:right="1134"/>
        <w:rPr>
          <w:rFonts w:cs="FrankRuehl"/>
          <w:sz w:val="32"/>
          <w:rtl/>
        </w:rPr>
      </w:pPr>
    </w:p>
    <w:p w14:paraId="28326292" w14:textId="77777777" w:rsidR="002D608C" w:rsidRPr="00A36173" w:rsidRDefault="002D608C" w:rsidP="00A36173">
      <w:pPr>
        <w:pStyle w:val="big-header"/>
        <w:ind w:left="0" w:right="1134"/>
        <w:rPr>
          <w:rStyle w:val="default"/>
          <w:rFonts w:hint="cs"/>
          <w:sz w:val="20"/>
          <w:szCs w:val="32"/>
          <w:rtl/>
        </w:rPr>
      </w:pPr>
      <w:r>
        <w:rPr>
          <w:rFonts w:cs="FrankRuehl"/>
          <w:sz w:val="32"/>
          <w:rtl/>
        </w:rPr>
        <w:br w:type="page"/>
      </w:r>
      <w:r>
        <w:rPr>
          <w:rFonts w:cs="FrankRuehl"/>
          <w:sz w:val="32"/>
          <w:rtl/>
        </w:rPr>
        <w:lastRenderedPageBreak/>
        <w:t>כל</w:t>
      </w:r>
      <w:r>
        <w:rPr>
          <w:rFonts w:cs="FrankRuehl" w:hint="cs"/>
          <w:sz w:val="32"/>
          <w:rtl/>
        </w:rPr>
        <w:t>לי שירות המדינה (מינויים) (מכרזים) (עובדי הכנסת), תשכ"ד-</w:t>
      </w:r>
      <w:r>
        <w:rPr>
          <w:rFonts w:cs="FrankRuehl"/>
          <w:sz w:val="32"/>
          <w:rtl/>
        </w:rPr>
        <w:t>1963</w:t>
      </w:r>
      <w:r>
        <w:rPr>
          <w:rStyle w:val="default"/>
          <w:rtl/>
        </w:rPr>
        <w:footnoteReference w:customMarkFollows="1" w:id="1"/>
        <w:t>*</w:t>
      </w:r>
    </w:p>
    <w:p w14:paraId="2FFC47B1" w14:textId="77777777" w:rsidR="002D608C" w:rsidRDefault="002D608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סמכותה לפי סעיפים 20 ו-41 לחוק שירות המדינה (מינויים), תשי"ט-</w:t>
      </w:r>
      <w:r>
        <w:rPr>
          <w:rStyle w:val="default"/>
          <w:rFonts w:cs="FrankRuehl"/>
          <w:rtl/>
        </w:rPr>
        <w:t xml:space="preserve">1959, </w:t>
      </w:r>
      <w:r>
        <w:rPr>
          <w:rStyle w:val="default"/>
          <w:rFonts w:cs="FrankRuehl" w:hint="cs"/>
          <w:rtl/>
        </w:rPr>
        <w:t>קבעה ועדת הכספים של הכנסת לגבי משרות בכנסת כללים אלה:</w:t>
      </w:r>
    </w:p>
    <w:p w14:paraId="7C57242B" w14:textId="77777777" w:rsidR="002D608C" w:rsidRDefault="002D608C">
      <w:pPr>
        <w:pStyle w:val="P00"/>
        <w:spacing w:before="72"/>
        <w:ind w:left="0" w:right="1134"/>
        <w:rPr>
          <w:rStyle w:val="default"/>
          <w:rFonts w:cs="FrankRuehl"/>
          <w:rtl/>
        </w:rPr>
      </w:pPr>
      <w:bookmarkStart w:id="0" w:name="Seif0"/>
      <w:bookmarkEnd w:id="0"/>
      <w:r>
        <w:rPr>
          <w:lang w:val="he-IL"/>
        </w:rPr>
        <w:pict w14:anchorId="3C1EFF1F">
          <v:rect id="_x0000_s1026" style="position:absolute;left:0;text-align:left;margin-left:464.5pt;margin-top:8.05pt;width:75.05pt;height:17.5pt;z-index:251651584" o:allowincell="f" filled="f" stroked="f" strokecolor="lime" strokeweight=".25pt">
            <v:textbox inset="0,0,0,0">
              <w:txbxContent>
                <w:p w14:paraId="78BF74CF" w14:textId="77777777" w:rsidR="002D608C" w:rsidRDefault="002D608C">
                  <w:pPr>
                    <w:spacing w:line="160" w:lineRule="exact"/>
                    <w:jc w:val="left"/>
                    <w:rPr>
                      <w:rFonts w:cs="Miriam" w:hint="cs"/>
                      <w:sz w:val="18"/>
                      <w:szCs w:val="18"/>
                      <w:rtl/>
                    </w:rPr>
                  </w:pPr>
                  <w:r>
                    <w:rPr>
                      <w:rFonts w:cs="Miriam"/>
                      <w:sz w:val="18"/>
                      <w:szCs w:val="18"/>
                      <w:rtl/>
                    </w:rPr>
                    <w:t>פר</w:t>
                  </w:r>
                  <w:r>
                    <w:rPr>
                      <w:rFonts w:cs="Miriam" w:hint="cs"/>
                      <w:sz w:val="18"/>
                      <w:szCs w:val="18"/>
                      <w:rtl/>
                    </w:rPr>
                    <w:t>טי מכרז</w:t>
                  </w:r>
                </w:p>
                <w:p w14:paraId="63F11D56" w14:textId="77777777" w:rsidR="002D608C" w:rsidRDefault="002D608C">
                  <w:pPr>
                    <w:spacing w:line="160" w:lineRule="exact"/>
                    <w:jc w:val="left"/>
                    <w:rPr>
                      <w:rFonts w:cs="Miriam"/>
                      <w:noProof/>
                      <w:sz w:val="18"/>
                      <w:szCs w:val="18"/>
                      <w:rtl/>
                    </w:rPr>
                  </w:pPr>
                  <w:r>
                    <w:rPr>
                      <w:rFonts w:cs="Miriam" w:hint="cs"/>
                      <w:sz w:val="18"/>
                      <w:szCs w:val="18"/>
                      <w:rtl/>
                    </w:rPr>
                    <w:t>כללים תשס"ז-2007</w:t>
                  </w:r>
                </w:p>
              </w:txbxContent>
            </v:textbox>
            <w10:anchorlock/>
          </v:rect>
        </w:pict>
      </w:r>
      <w:r>
        <w:rPr>
          <w:rStyle w:val="big-number"/>
          <w:rFonts w:cs="Miriam"/>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הכ</w:t>
      </w:r>
      <w:r>
        <w:rPr>
          <w:rStyle w:val="default"/>
          <w:rFonts w:cs="FrankRuehl" w:hint="cs"/>
          <w:rtl/>
        </w:rPr>
        <w:t>רזה על משרה בפומבי לפי</w:t>
      </w:r>
      <w:r>
        <w:rPr>
          <w:rStyle w:val="default"/>
          <w:rFonts w:cs="FrankRuehl"/>
          <w:rtl/>
        </w:rPr>
        <w:t xml:space="preserve"> ס</w:t>
      </w:r>
      <w:r>
        <w:rPr>
          <w:rStyle w:val="default"/>
          <w:rFonts w:cs="FrankRuehl" w:hint="cs"/>
          <w:rtl/>
        </w:rPr>
        <w:t>עיף 19 לחוק (להלן -</w:t>
      </w:r>
      <w:r>
        <w:rPr>
          <w:rStyle w:val="default"/>
          <w:rFonts w:cs="FrankRuehl"/>
          <w:rtl/>
        </w:rPr>
        <w:t xml:space="preserve"> </w:t>
      </w:r>
      <w:r>
        <w:rPr>
          <w:rStyle w:val="default"/>
          <w:rFonts w:cs="FrankRuehl" w:hint="cs"/>
          <w:rtl/>
        </w:rPr>
        <w:t>מכרז) תכיל לפחות פרטים אלה:</w:t>
      </w:r>
    </w:p>
    <w:p w14:paraId="361381C7" w14:textId="77777777" w:rsidR="002D608C" w:rsidRDefault="002D608C">
      <w:pPr>
        <w:pStyle w:val="P22"/>
        <w:spacing w:before="72"/>
        <w:ind w:left="1021" w:right="1134"/>
        <w:rPr>
          <w:rStyle w:val="default"/>
          <w:rFonts w:cs="FrankRuehl"/>
          <w:rtl/>
        </w:rPr>
      </w:pPr>
      <w:r>
        <w:rPr>
          <w:rFonts w:cs="FrankRuehl"/>
          <w:rtl/>
          <w:lang w:val="he-IL"/>
        </w:rPr>
        <w:pict w14:anchorId="0C2E2E9E">
          <v:shapetype id="_x0000_t202" coordsize="21600,21600" o:spt="202" path="m,l,21600r21600,l21600,xe">
            <v:stroke joinstyle="miter"/>
            <v:path gradientshapeok="t" o:connecttype="rect"/>
          </v:shapetype>
          <v:shape id="_x0000_s1034" type="#_x0000_t202" style="position:absolute;left:0;text-align:left;margin-left:462pt;margin-top:7.1pt;width:80.25pt;height:7.95pt;z-index:251658752" filled="f" stroked="f">
            <v:textbox inset="1mm,0,1mm,0">
              <w:txbxContent>
                <w:p w14:paraId="5D9C8ED9" w14:textId="77777777" w:rsidR="002D608C" w:rsidRDefault="002D608C">
                  <w:pPr>
                    <w:spacing w:line="160" w:lineRule="exact"/>
                    <w:jc w:val="left"/>
                    <w:rPr>
                      <w:rFonts w:cs="Miriam"/>
                      <w:noProof/>
                      <w:sz w:val="18"/>
                      <w:szCs w:val="18"/>
                      <w:rtl/>
                    </w:rPr>
                  </w:pPr>
                  <w:r>
                    <w:rPr>
                      <w:rFonts w:cs="Miriam" w:hint="cs"/>
                      <w:sz w:val="18"/>
                      <w:szCs w:val="18"/>
                      <w:rtl/>
                    </w:rPr>
                    <w:t>כללים תשס"ז-2007</w:t>
                  </w:r>
                </w:p>
              </w:txbxContent>
            </v:textbox>
          </v:shape>
        </w:pict>
      </w:r>
      <w:r>
        <w:rPr>
          <w:rStyle w:val="default"/>
          <w:rFonts w:cs="FrankRuehl"/>
          <w:rtl/>
        </w:rPr>
        <w:t>(1)</w:t>
      </w:r>
      <w:r>
        <w:rPr>
          <w:rStyle w:val="default"/>
          <w:rFonts w:cs="FrankRuehl"/>
          <w:rtl/>
        </w:rPr>
        <w:tab/>
        <w:t>תואר המשרה, תנאים מוקדמים למילוי המשרה ותיאור תמציתי של</w:t>
      </w:r>
      <w:r>
        <w:rPr>
          <w:rStyle w:val="default"/>
          <w:rFonts w:cs="FrankRuehl" w:hint="cs"/>
          <w:rtl/>
        </w:rPr>
        <w:t xml:space="preserve"> מהות התפקיד;</w:t>
      </w:r>
    </w:p>
    <w:p w14:paraId="25668862" w14:textId="77777777" w:rsidR="002D608C" w:rsidRDefault="002D608C">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רגת המשרה או השכר שישולם למועמד שימונה;</w:t>
      </w:r>
    </w:p>
    <w:p w14:paraId="698AF050" w14:textId="77777777" w:rsidR="002D608C" w:rsidRDefault="002D608C">
      <w:pPr>
        <w:pStyle w:val="P22"/>
        <w:spacing w:before="72"/>
        <w:ind w:left="1021" w:right="1134"/>
        <w:rPr>
          <w:rStyle w:val="default"/>
          <w:rFonts w:cs="FrankRuehl"/>
          <w:rtl/>
        </w:rPr>
      </w:pPr>
      <w:r>
        <w:rPr>
          <w:rFonts w:cs="FrankRuehl"/>
          <w:rtl/>
          <w:lang w:val="he-IL"/>
        </w:rPr>
        <w:pict w14:anchorId="62BF1B85">
          <v:shape id="_x0000_s1035" type="#_x0000_t202" style="position:absolute;left:0;text-align:left;margin-left:462pt;margin-top:7.1pt;width:80.25pt;height:12.15pt;z-index:251659776" filled="f" stroked="f">
            <v:textbox inset="1mm,0,1mm,0">
              <w:txbxContent>
                <w:p w14:paraId="407EF7D1" w14:textId="77777777" w:rsidR="002D608C" w:rsidRDefault="002D608C">
                  <w:pPr>
                    <w:spacing w:line="160" w:lineRule="exact"/>
                    <w:jc w:val="left"/>
                    <w:rPr>
                      <w:rFonts w:cs="Miriam"/>
                      <w:noProof/>
                      <w:sz w:val="18"/>
                      <w:szCs w:val="18"/>
                      <w:rtl/>
                    </w:rPr>
                  </w:pPr>
                  <w:r>
                    <w:rPr>
                      <w:rFonts w:cs="Miriam" w:hint="cs"/>
                      <w:sz w:val="18"/>
                      <w:szCs w:val="18"/>
                      <w:rtl/>
                    </w:rPr>
                    <w:t>כללים תשס"ז-2007</w:t>
                  </w:r>
                </w:p>
              </w:txbxContent>
            </v:textbox>
          </v:shape>
        </w:pict>
      </w:r>
      <w:r>
        <w:rPr>
          <w:rStyle w:val="default"/>
          <w:rFonts w:cs="FrankRuehl" w:hint="cs"/>
          <w:rtl/>
        </w:rPr>
        <w:t>(3)</w:t>
      </w:r>
      <w:r>
        <w:rPr>
          <w:rStyle w:val="default"/>
          <w:rFonts w:cs="FrankRuehl"/>
          <w:rtl/>
        </w:rPr>
        <w:tab/>
      </w:r>
      <w:r>
        <w:rPr>
          <w:rStyle w:val="default"/>
          <w:rFonts w:cs="FrankRuehl" w:hint="cs"/>
          <w:rtl/>
        </w:rPr>
        <w:t>(נמחקה);</w:t>
      </w:r>
    </w:p>
    <w:p w14:paraId="12322FAA" w14:textId="77777777" w:rsidR="002D608C" w:rsidRDefault="002D608C">
      <w:pPr>
        <w:pStyle w:val="P22"/>
        <w:spacing w:before="72"/>
        <w:ind w:left="1021" w:right="1134"/>
        <w:rPr>
          <w:rStyle w:val="default"/>
          <w:rFonts w:cs="FrankRuehl"/>
          <w:rtl/>
        </w:rPr>
      </w:pPr>
      <w:r>
        <w:rPr>
          <w:rFonts w:cs="FrankRuehl"/>
          <w:rtl/>
          <w:lang w:val="he-IL"/>
        </w:rPr>
        <w:pict w14:anchorId="588F9907">
          <v:shape id="_x0000_s1036" type="#_x0000_t202" style="position:absolute;left:0;text-align:left;margin-left:462pt;margin-top:7.1pt;width:80.25pt;height:12.35pt;z-index:251660800" filled="f" stroked="f">
            <v:textbox inset="1mm,0,1mm,0">
              <w:txbxContent>
                <w:p w14:paraId="30806BF0" w14:textId="77777777" w:rsidR="002D608C" w:rsidRDefault="002D608C">
                  <w:pPr>
                    <w:spacing w:line="160" w:lineRule="exact"/>
                    <w:jc w:val="left"/>
                    <w:rPr>
                      <w:rFonts w:cs="Miriam"/>
                      <w:noProof/>
                      <w:sz w:val="18"/>
                      <w:szCs w:val="18"/>
                      <w:rtl/>
                    </w:rPr>
                  </w:pPr>
                  <w:r>
                    <w:rPr>
                      <w:rFonts w:cs="Miriam" w:hint="cs"/>
                      <w:sz w:val="18"/>
                      <w:szCs w:val="18"/>
                      <w:rtl/>
                    </w:rPr>
                    <w:t>כללים תשס"ז-2007</w:t>
                  </w:r>
                </w:p>
              </w:txbxContent>
            </v:textbox>
          </v:shape>
        </w:pict>
      </w:r>
      <w:r>
        <w:rPr>
          <w:rStyle w:val="default"/>
          <w:rFonts w:cs="FrankRuehl" w:hint="cs"/>
          <w:rtl/>
        </w:rPr>
        <w:t>(4)</w:t>
      </w:r>
      <w:r>
        <w:rPr>
          <w:rStyle w:val="default"/>
          <w:rFonts w:cs="FrankRuehl"/>
          <w:rtl/>
        </w:rPr>
        <w:tab/>
      </w:r>
      <w:r>
        <w:rPr>
          <w:rStyle w:val="default"/>
          <w:rFonts w:cs="FrankRuehl" w:hint="cs"/>
          <w:rtl/>
        </w:rPr>
        <w:t>(נמחקה);</w:t>
      </w:r>
    </w:p>
    <w:p w14:paraId="2A5B573D" w14:textId="77777777" w:rsidR="002D608C" w:rsidRDefault="002D608C">
      <w:pPr>
        <w:pStyle w:val="P22"/>
        <w:spacing w:before="72"/>
        <w:ind w:left="1021" w:right="1134"/>
        <w:rPr>
          <w:rStyle w:val="default"/>
          <w:rFonts w:cs="FrankRuehl"/>
          <w:rtl/>
        </w:rPr>
      </w:pPr>
      <w:r>
        <w:rPr>
          <w:rFonts w:cs="FrankRuehl"/>
          <w:rtl/>
          <w:lang w:val="he-IL"/>
        </w:rPr>
        <w:pict w14:anchorId="17EE87F9">
          <v:shape id="_x0000_s1037" type="#_x0000_t202" style="position:absolute;left:0;text-align:left;margin-left:462pt;margin-top:7.1pt;width:80.25pt;height:12.55pt;z-index:251661824" filled="f" stroked="f">
            <v:textbox inset="1mm,0,1mm,0">
              <w:txbxContent>
                <w:p w14:paraId="72B438F2" w14:textId="77777777" w:rsidR="002D608C" w:rsidRDefault="002D608C">
                  <w:pPr>
                    <w:spacing w:line="160" w:lineRule="exact"/>
                    <w:jc w:val="left"/>
                    <w:rPr>
                      <w:rFonts w:cs="Miriam"/>
                      <w:noProof/>
                      <w:sz w:val="18"/>
                      <w:szCs w:val="18"/>
                      <w:rtl/>
                    </w:rPr>
                  </w:pPr>
                  <w:r>
                    <w:rPr>
                      <w:rFonts w:cs="Miriam" w:hint="cs"/>
                      <w:sz w:val="18"/>
                      <w:szCs w:val="18"/>
                      <w:rtl/>
                    </w:rPr>
                    <w:t>כללים תשס"ז-2007</w:t>
                  </w:r>
                </w:p>
              </w:txbxContent>
            </v:textbox>
          </v:shape>
        </w:pict>
      </w:r>
      <w:r>
        <w:rPr>
          <w:rStyle w:val="default"/>
          <w:rFonts w:cs="FrankRuehl" w:hint="cs"/>
          <w:rtl/>
        </w:rPr>
        <w:t>(5)</w:t>
      </w:r>
      <w:r>
        <w:rPr>
          <w:rStyle w:val="default"/>
          <w:rFonts w:cs="FrankRuehl"/>
          <w:rtl/>
        </w:rPr>
        <w:tab/>
      </w:r>
      <w:r>
        <w:rPr>
          <w:rStyle w:val="default"/>
          <w:rFonts w:cs="FrankRuehl" w:hint="cs"/>
          <w:rtl/>
        </w:rPr>
        <w:t>(נמחקה);</w:t>
      </w:r>
    </w:p>
    <w:p w14:paraId="0D2E87C5" w14:textId="77777777" w:rsidR="002D608C" w:rsidRDefault="002D608C">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ה</w:t>
      </w:r>
      <w:r>
        <w:rPr>
          <w:rStyle w:val="default"/>
          <w:rFonts w:cs="FrankRuehl" w:hint="cs"/>
          <w:rtl/>
        </w:rPr>
        <w:t>מועד האחרון להגשת בקשה למ</w:t>
      </w:r>
      <w:r>
        <w:rPr>
          <w:rStyle w:val="default"/>
          <w:rFonts w:cs="FrankRuehl"/>
          <w:rtl/>
        </w:rPr>
        <w:t>שר</w:t>
      </w:r>
      <w:r>
        <w:rPr>
          <w:rStyle w:val="default"/>
          <w:rFonts w:cs="FrankRuehl" w:hint="cs"/>
          <w:rtl/>
        </w:rPr>
        <w:t>ה;</w:t>
      </w:r>
    </w:p>
    <w:p w14:paraId="4D1B446B" w14:textId="77777777" w:rsidR="002D608C" w:rsidRDefault="002D608C">
      <w:pPr>
        <w:pStyle w:val="P22"/>
        <w:spacing w:before="72"/>
        <w:ind w:left="1021" w:right="1134"/>
        <w:rPr>
          <w:rStyle w:val="default"/>
          <w:rFonts w:cs="FrankRuehl" w:hint="cs"/>
          <w:rtl/>
        </w:rPr>
      </w:pPr>
      <w:r>
        <w:rPr>
          <w:rStyle w:val="default"/>
          <w:rFonts w:cs="FrankRuehl"/>
          <w:rtl/>
        </w:rPr>
        <w:pict w14:anchorId="34E31A8C">
          <v:shape id="_x0000_s1038" type="#_x0000_t202" style="position:absolute;left:0;text-align:left;margin-left:462pt;margin-top:7.1pt;width:80.25pt;height:12.95pt;z-index:251662848" filled="f" stroked="f">
            <v:textbox inset="1mm,0,1mm,0">
              <w:txbxContent>
                <w:p w14:paraId="305A230F" w14:textId="77777777" w:rsidR="002D608C" w:rsidRDefault="002D608C">
                  <w:pPr>
                    <w:spacing w:line="160" w:lineRule="exact"/>
                    <w:jc w:val="left"/>
                    <w:rPr>
                      <w:rFonts w:cs="Miriam"/>
                      <w:noProof/>
                      <w:sz w:val="18"/>
                      <w:szCs w:val="18"/>
                      <w:rtl/>
                    </w:rPr>
                  </w:pPr>
                  <w:r>
                    <w:rPr>
                      <w:rFonts w:cs="Miriam" w:hint="cs"/>
                      <w:sz w:val="18"/>
                      <w:szCs w:val="18"/>
                      <w:rtl/>
                    </w:rPr>
                    <w:t>כללים תשס"ז-2007</w:t>
                  </w:r>
                </w:p>
              </w:txbxContent>
            </v:textbox>
          </v:shape>
        </w:pict>
      </w:r>
      <w:r>
        <w:rPr>
          <w:rStyle w:val="default"/>
          <w:rFonts w:cs="FrankRuehl" w:hint="cs"/>
          <w:rtl/>
        </w:rPr>
        <w:t>(7)</w:t>
      </w:r>
      <w:r>
        <w:rPr>
          <w:rStyle w:val="default"/>
          <w:rFonts w:cs="FrankRuehl"/>
          <w:rtl/>
        </w:rPr>
        <w:tab/>
        <w:t>דרכים לקבלת מידע נוסף בנוגע לתנאי המכרז</w:t>
      </w:r>
      <w:r>
        <w:rPr>
          <w:rStyle w:val="default"/>
          <w:rFonts w:cs="FrankRuehl" w:hint="cs"/>
          <w:rtl/>
        </w:rPr>
        <w:t xml:space="preserve"> </w:t>
      </w:r>
      <w:r>
        <w:rPr>
          <w:rStyle w:val="default"/>
          <w:rFonts w:cs="FrankRuehl"/>
          <w:rtl/>
        </w:rPr>
        <w:t>ולמשרה המוצעת</w:t>
      </w:r>
      <w:r>
        <w:rPr>
          <w:rStyle w:val="default"/>
          <w:rFonts w:cs="FrankRuehl" w:hint="cs"/>
          <w:rtl/>
        </w:rPr>
        <w:t xml:space="preserve"> </w:t>
      </w:r>
      <w:r>
        <w:rPr>
          <w:rStyle w:val="default"/>
          <w:rFonts w:cs="FrankRuehl"/>
          <w:rtl/>
        </w:rPr>
        <w:t xml:space="preserve">כאמור בסעיף קטן </w:t>
      </w:r>
      <w:r>
        <w:rPr>
          <w:rStyle w:val="default"/>
          <w:rFonts w:cs="FrankRuehl" w:hint="cs"/>
          <w:rtl/>
        </w:rPr>
        <w:t>(ב).</w:t>
      </w:r>
    </w:p>
    <w:p w14:paraId="2A1C8B06" w14:textId="77777777" w:rsidR="002D608C" w:rsidRDefault="002D608C">
      <w:pPr>
        <w:pStyle w:val="P00"/>
        <w:spacing w:before="72"/>
        <w:ind w:left="0" w:right="1134"/>
        <w:rPr>
          <w:rStyle w:val="default"/>
          <w:rFonts w:cs="FrankRuehl" w:hint="cs"/>
          <w:rtl/>
        </w:rPr>
      </w:pPr>
      <w:r>
        <w:rPr>
          <w:rFonts w:cs="FrankRuehl"/>
          <w:rtl/>
          <w:lang w:val="he-IL"/>
        </w:rPr>
        <w:pict w14:anchorId="077E4474">
          <v:shape id="_x0000_s1039" type="#_x0000_t202" style="position:absolute;left:0;text-align:left;margin-left:462pt;margin-top:7.1pt;width:80.25pt;height:11.35pt;z-index:251663872" filled="f" stroked="f">
            <v:textbox inset="1mm,0,1mm,0">
              <w:txbxContent>
                <w:p w14:paraId="4AB03208" w14:textId="77777777" w:rsidR="002D608C" w:rsidRDefault="002D608C">
                  <w:pPr>
                    <w:spacing w:line="160" w:lineRule="exact"/>
                    <w:jc w:val="left"/>
                    <w:rPr>
                      <w:rFonts w:cs="Miriam"/>
                      <w:noProof/>
                      <w:sz w:val="18"/>
                      <w:szCs w:val="18"/>
                      <w:rtl/>
                    </w:rPr>
                  </w:pPr>
                  <w:r>
                    <w:rPr>
                      <w:rFonts w:cs="Miriam" w:hint="cs"/>
                      <w:sz w:val="18"/>
                      <w:szCs w:val="18"/>
                      <w:rtl/>
                    </w:rPr>
                    <w:t>כללים תשס"ז-2007</w:t>
                  </w:r>
                </w:p>
              </w:txbxContent>
            </v:textbox>
          </v:shape>
        </w:pict>
      </w:r>
      <w:r>
        <w:rPr>
          <w:rStyle w:val="default"/>
          <w:rFonts w:cs="FrankRuehl" w:hint="cs"/>
          <w:rtl/>
        </w:rPr>
        <w:tab/>
        <w:t>(ב)</w:t>
      </w:r>
      <w:r>
        <w:rPr>
          <w:rStyle w:val="default"/>
          <w:rFonts w:cs="FrankRuehl" w:hint="cs"/>
          <w:rtl/>
        </w:rPr>
        <w:tab/>
      </w:r>
      <w:r>
        <w:rPr>
          <w:rStyle w:val="default"/>
          <w:rFonts w:cs="FrankRuehl"/>
          <w:rtl/>
        </w:rPr>
        <w:t>נוסף</w:t>
      </w:r>
      <w:r>
        <w:rPr>
          <w:rStyle w:val="default"/>
          <w:rFonts w:cs="FrankRuehl" w:hint="cs"/>
          <w:rtl/>
        </w:rPr>
        <w:t xml:space="preserve"> </w:t>
      </w:r>
      <w:r>
        <w:rPr>
          <w:rStyle w:val="default"/>
          <w:rFonts w:cs="FrankRuehl"/>
          <w:rtl/>
        </w:rPr>
        <w:t>על</w:t>
      </w:r>
      <w:r>
        <w:rPr>
          <w:rStyle w:val="default"/>
          <w:rFonts w:cs="FrankRuehl" w:hint="cs"/>
          <w:rtl/>
        </w:rPr>
        <w:t xml:space="preserve"> </w:t>
      </w:r>
      <w:r>
        <w:rPr>
          <w:rStyle w:val="default"/>
          <w:rFonts w:cs="FrankRuehl"/>
          <w:rtl/>
        </w:rPr>
        <w:t xml:space="preserve">האמור בסעיף קטן </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תפרסם הכנסת באתר</w:t>
      </w:r>
      <w:r>
        <w:rPr>
          <w:rStyle w:val="default"/>
          <w:rFonts w:cs="FrankRuehl" w:hint="cs"/>
          <w:rtl/>
        </w:rPr>
        <w:t xml:space="preserve"> </w:t>
      </w:r>
      <w:r>
        <w:rPr>
          <w:rStyle w:val="default"/>
          <w:rFonts w:cs="FrankRuehl"/>
          <w:rtl/>
        </w:rPr>
        <w:t>האינטרנט שלה</w:t>
      </w:r>
      <w:r>
        <w:rPr>
          <w:rStyle w:val="default"/>
          <w:rFonts w:cs="FrankRuehl" w:hint="cs"/>
          <w:rtl/>
        </w:rPr>
        <w:t xml:space="preserve"> </w:t>
      </w:r>
      <w:r>
        <w:rPr>
          <w:rStyle w:val="default"/>
          <w:rFonts w:cs="FrankRuehl"/>
          <w:rtl/>
        </w:rPr>
        <w:t>ובמענה טלפוני מידע נוסף אשר יכיל פרטים אלה לפחות:</w:t>
      </w:r>
    </w:p>
    <w:p w14:paraId="240E29F7" w14:textId="77777777" w:rsidR="002D608C" w:rsidRDefault="002D608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תיאור המשרה והתפקידים הכלולים בה;</w:t>
      </w:r>
    </w:p>
    <w:p w14:paraId="4E6CB8D4" w14:textId="77777777" w:rsidR="002D608C" w:rsidRDefault="002D608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t>נתונים אישיים למילוי המשרה;</w:t>
      </w:r>
    </w:p>
    <w:p w14:paraId="3BFB7D86" w14:textId="77777777" w:rsidR="002D608C" w:rsidRDefault="002D608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דרישות מיוחדות למילוי המשרה;</w:t>
      </w:r>
    </w:p>
    <w:p w14:paraId="3A0B55B9" w14:textId="77777777" w:rsidR="002D608C" w:rsidRDefault="002D608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המען שאליו יש להגיש בקשה למשרה.</w:t>
      </w:r>
    </w:p>
    <w:p w14:paraId="5FE45E17" w14:textId="77777777" w:rsidR="002D608C" w:rsidRPr="00CE12D9" w:rsidRDefault="002D608C">
      <w:pPr>
        <w:pStyle w:val="P22"/>
        <w:spacing w:before="0"/>
        <w:ind w:left="0" w:right="1134"/>
        <w:rPr>
          <w:rStyle w:val="default"/>
          <w:rFonts w:cs="FrankRuehl" w:hint="cs"/>
          <w:vanish/>
          <w:color w:val="FF0000"/>
          <w:sz w:val="22"/>
          <w:szCs w:val="22"/>
          <w:shd w:val="clear" w:color="auto" w:fill="FFFF99"/>
          <w:rtl/>
        </w:rPr>
      </w:pPr>
      <w:bookmarkStart w:id="1" w:name="Rov10"/>
      <w:r w:rsidRPr="00CE12D9">
        <w:rPr>
          <w:rStyle w:val="default"/>
          <w:rFonts w:cs="FrankRuehl" w:hint="cs"/>
          <w:vanish/>
          <w:color w:val="FF0000"/>
          <w:sz w:val="22"/>
          <w:szCs w:val="22"/>
          <w:shd w:val="clear" w:color="auto" w:fill="FFFF99"/>
          <w:rtl/>
        </w:rPr>
        <w:t>מיום 14.6.2007</w:t>
      </w:r>
    </w:p>
    <w:p w14:paraId="56FA87EC" w14:textId="77777777" w:rsidR="002D608C" w:rsidRPr="00CE12D9" w:rsidRDefault="002D608C">
      <w:pPr>
        <w:pStyle w:val="P22"/>
        <w:spacing w:before="0"/>
        <w:ind w:left="0" w:right="1134"/>
        <w:rPr>
          <w:rStyle w:val="default"/>
          <w:rFonts w:cs="FrankRuehl" w:hint="cs"/>
          <w:vanish/>
          <w:sz w:val="22"/>
          <w:szCs w:val="22"/>
          <w:shd w:val="clear" w:color="auto" w:fill="FFFF99"/>
          <w:rtl/>
        </w:rPr>
      </w:pPr>
      <w:r w:rsidRPr="00CE12D9">
        <w:rPr>
          <w:rStyle w:val="default"/>
          <w:rFonts w:cs="FrankRuehl" w:hint="cs"/>
          <w:b/>
          <w:bCs/>
          <w:vanish/>
          <w:sz w:val="22"/>
          <w:szCs w:val="22"/>
          <w:shd w:val="clear" w:color="auto" w:fill="FFFF99"/>
          <w:rtl/>
        </w:rPr>
        <w:t>כללים תשס"ז-2007</w:t>
      </w:r>
    </w:p>
    <w:p w14:paraId="643D5454" w14:textId="77777777" w:rsidR="002D608C" w:rsidRPr="00CE12D9" w:rsidRDefault="002D608C">
      <w:pPr>
        <w:pStyle w:val="P22"/>
        <w:spacing w:before="0"/>
        <w:ind w:left="0" w:right="1134"/>
        <w:rPr>
          <w:rStyle w:val="default"/>
          <w:rFonts w:cs="FrankRuehl" w:hint="cs"/>
          <w:vanish/>
          <w:sz w:val="22"/>
          <w:szCs w:val="22"/>
          <w:shd w:val="clear" w:color="auto" w:fill="FFFF99"/>
          <w:rtl/>
        </w:rPr>
      </w:pPr>
      <w:hyperlink r:id="rId6" w:history="1">
        <w:r w:rsidRPr="00CE12D9">
          <w:rPr>
            <w:rStyle w:val="Hyperlink"/>
            <w:rFonts w:cs="FrankRuehl" w:hint="cs"/>
            <w:vanish/>
            <w:sz w:val="22"/>
            <w:szCs w:val="22"/>
            <w:shd w:val="clear" w:color="auto" w:fill="FFFF99"/>
            <w:rtl/>
          </w:rPr>
          <w:t>ק"ת תשס"ז מס' 6594</w:t>
        </w:r>
      </w:hyperlink>
      <w:r w:rsidRPr="00CE12D9">
        <w:rPr>
          <w:rStyle w:val="default"/>
          <w:rFonts w:cs="FrankRuehl" w:hint="cs"/>
          <w:vanish/>
          <w:sz w:val="22"/>
          <w:szCs w:val="22"/>
          <w:shd w:val="clear" w:color="auto" w:fill="FFFF99"/>
          <w:rtl/>
        </w:rPr>
        <w:t xml:space="preserve"> מיום 14.6.2007 עמ' 964</w:t>
      </w:r>
    </w:p>
    <w:p w14:paraId="1FD9146D" w14:textId="77777777" w:rsidR="002D608C" w:rsidRPr="00CE12D9" w:rsidRDefault="002D608C">
      <w:pPr>
        <w:pStyle w:val="P00"/>
        <w:ind w:left="0" w:right="1134"/>
        <w:rPr>
          <w:rStyle w:val="default"/>
          <w:rFonts w:cs="FrankRuehl"/>
          <w:vanish/>
          <w:sz w:val="22"/>
          <w:szCs w:val="22"/>
          <w:shd w:val="clear" w:color="auto" w:fill="FFFF99"/>
          <w:rtl/>
        </w:rPr>
      </w:pPr>
      <w:r w:rsidRPr="00CE12D9">
        <w:rPr>
          <w:rStyle w:val="big-number"/>
          <w:rFonts w:cs="FrankRuehl"/>
          <w:vanish/>
          <w:sz w:val="22"/>
          <w:szCs w:val="22"/>
          <w:shd w:val="clear" w:color="auto" w:fill="FFFF99"/>
          <w:rtl/>
        </w:rPr>
        <w:t>1.</w:t>
      </w:r>
      <w:r w:rsidRPr="00CE12D9">
        <w:rPr>
          <w:rStyle w:val="big-number"/>
          <w:rFonts w:cs="FrankRuehl"/>
          <w:vanish/>
          <w:sz w:val="22"/>
          <w:szCs w:val="22"/>
          <w:shd w:val="clear" w:color="auto" w:fill="FFFF99"/>
          <w:rtl/>
        </w:rPr>
        <w:tab/>
      </w:r>
      <w:r w:rsidRPr="00CE12D9">
        <w:rPr>
          <w:rStyle w:val="big-number"/>
          <w:rFonts w:cs="FrankRuehl" w:hint="cs"/>
          <w:vanish/>
          <w:sz w:val="22"/>
          <w:szCs w:val="22"/>
          <w:u w:val="single"/>
          <w:shd w:val="clear" w:color="auto" w:fill="FFFF99"/>
          <w:rtl/>
        </w:rPr>
        <w:t>(א)</w:t>
      </w:r>
      <w:r w:rsidRPr="00CE12D9">
        <w:rPr>
          <w:rStyle w:val="big-number"/>
          <w:rFonts w:cs="FrankRuehl" w:hint="cs"/>
          <w:vanish/>
          <w:sz w:val="22"/>
          <w:szCs w:val="22"/>
          <w:shd w:val="clear" w:color="auto" w:fill="FFFF99"/>
          <w:rtl/>
        </w:rPr>
        <w:tab/>
      </w:r>
      <w:r w:rsidRPr="00CE12D9">
        <w:rPr>
          <w:rStyle w:val="default"/>
          <w:rFonts w:cs="FrankRuehl"/>
          <w:vanish/>
          <w:sz w:val="22"/>
          <w:szCs w:val="22"/>
          <w:shd w:val="clear" w:color="auto" w:fill="FFFF99"/>
          <w:rtl/>
        </w:rPr>
        <w:t>הכ</w:t>
      </w:r>
      <w:r w:rsidRPr="00CE12D9">
        <w:rPr>
          <w:rStyle w:val="default"/>
          <w:rFonts w:cs="FrankRuehl" w:hint="cs"/>
          <w:vanish/>
          <w:sz w:val="22"/>
          <w:szCs w:val="22"/>
          <w:shd w:val="clear" w:color="auto" w:fill="FFFF99"/>
          <w:rtl/>
        </w:rPr>
        <w:t>רזה על משרה בפומבי לפי</w:t>
      </w:r>
      <w:r w:rsidRPr="00CE12D9">
        <w:rPr>
          <w:rStyle w:val="default"/>
          <w:rFonts w:cs="FrankRuehl"/>
          <w:vanish/>
          <w:sz w:val="22"/>
          <w:szCs w:val="22"/>
          <w:shd w:val="clear" w:color="auto" w:fill="FFFF99"/>
          <w:rtl/>
        </w:rPr>
        <w:t xml:space="preserve"> ס</w:t>
      </w:r>
      <w:r w:rsidRPr="00CE12D9">
        <w:rPr>
          <w:rStyle w:val="default"/>
          <w:rFonts w:cs="FrankRuehl" w:hint="cs"/>
          <w:vanish/>
          <w:sz w:val="22"/>
          <w:szCs w:val="22"/>
          <w:shd w:val="clear" w:color="auto" w:fill="FFFF99"/>
          <w:rtl/>
        </w:rPr>
        <w:t>עיף 19 לחוק (להלן -</w:t>
      </w:r>
      <w:r w:rsidRPr="00CE12D9">
        <w:rPr>
          <w:rStyle w:val="default"/>
          <w:rFonts w:cs="FrankRuehl"/>
          <w:vanish/>
          <w:sz w:val="22"/>
          <w:szCs w:val="22"/>
          <w:shd w:val="clear" w:color="auto" w:fill="FFFF99"/>
          <w:rtl/>
        </w:rPr>
        <w:t xml:space="preserve"> </w:t>
      </w:r>
      <w:r w:rsidRPr="00CE12D9">
        <w:rPr>
          <w:rStyle w:val="default"/>
          <w:rFonts w:cs="FrankRuehl" w:hint="cs"/>
          <w:vanish/>
          <w:sz w:val="22"/>
          <w:szCs w:val="22"/>
          <w:shd w:val="clear" w:color="auto" w:fill="FFFF99"/>
          <w:rtl/>
        </w:rPr>
        <w:t>מכרז) תכיל לפחות פרטים אלה:</w:t>
      </w:r>
    </w:p>
    <w:p w14:paraId="65F16161" w14:textId="77777777" w:rsidR="002D608C" w:rsidRPr="00CE12D9" w:rsidRDefault="002D608C">
      <w:pPr>
        <w:pStyle w:val="P22"/>
        <w:spacing w:before="0"/>
        <w:ind w:left="1021" w:right="1134"/>
        <w:rPr>
          <w:rStyle w:val="default"/>
          <w:rFonts w:cs="FrankRuehl"/>
          <w:strike/>
          <w:vanish/>
          <w:sz w:val="22"/>
          <w:szCs w:val="22"/>
          <w:shd w:val="clear" w:color="auto" w:fill="FFFF99"/>
          <w:rtl/>
        </w:rPr>
      </w:pPr>
      <w:r w:rsidRPr="00CE12D9">
        <w:rPr>
          <w:rStyle w:val="default"/>
          <w:rFonts w:cs="FrankRuehl"/>
          <w:strike/>
          <w:vanish/>
          <w:sz w:val="22"/>
          <w:szCs w:val="22"/>
          <w:shd w:val="clear" w:color="auto" w:fill="FFFF99"/>
          <w:rtl/>
        </w:rPr>
        <w:t>(1)</w:t>
      </w:r>
      <w:r w:rsidRPr="00CE12D9">
        <w:rPr>
          <w:rStyle w:val="default"/>
          <w:rFonts w:cs="FrankRuehl"/>
          <w:strike/>
          <w:vanish/>
          <w:sz w:val="22"/>
          <w:szCs w:val="22"/>
          <w:shd w:val="clear" w:color="auto" w:fill="FFFF99"/>
          <w:rtl/>
        </w:rPr>
        <w:tab/>
        <w:t>ת</w:t>
      </w:r>
      <w:r w:rsidRPr="00CE12D9">
        <w:rPr>
          <w:rStyle w:val="default"/>
          <w:rFonts w:cs="FrankRuehl" w:hint="cs"/>
          <w:strike/>
          <w:vanish/>
          <w:sz w:val="22"/>
          <w:szCs w:val="22"/>
          <w:shd w:val="clear" w:color="auto" w:fill="FFFF99"/>
          <w:rtl/>
        </w:rPr>
        <w:t>יאור המשרה או סוג העיסוק;</w:t>
      </w:r>
    </w:p>
    <w:p w14:paraId="7831A086" w14:textId="77777777" w:rsidR="002D608C" w:rsidRPr="00CE12D9" w:rsidRDefault="002D608C">
      <w:pPr>
        <w:pStyle w:val="P22"/>
        <w:spacing w:before="0"/>
        <w:ind w:left="1021" w:right="1134"/>
        <w:rPr>
          <w:rStyle w:val="default"/>
          <w:rFonts w:cs="FrankRuehl" w:hint="cs"/>
          <w:vanish/>
          <w:sz w:val="22"/>
          <w:szCs w:val="22"/>
          <w:shd w:val="clear" w:color="auto" w:fill="FFFF99"/>
          <w:rtl/>
        </w:rPr>
      </w:pPr>
      <w:r w:rsidRPr="00CE12D9">
        <w:rPr>
          <w:rStyle w:val="default"/>
          <w:rFonts w:cs="FrankRuehl" w:hint="cs"/>
          <w:vanish/>
          <w:sz w:val="22"/>
          <w:szCs w:val="22"/>
          <w:u w:val="single"/>
          <w:shd w:val="clear" w:color="auto" w:fill="FFFF99"/>
          <w:rtl/>
        </w:rPr>
        <w:t>(1)</w:t>
      </w:r>
      <w:r w:rsidRPr="00CE12D9">
        <w:rPr>
          <w:rStyle w:val="default"/>
          <w:rFonts w:cs="FrankRuehl" w:hint="cs"/>
          <w:vanish/>
          <w:sz w:val="22"/>
          <w:szCs w:val="22"/>
          <w:u w:val="single"/>
          <w:shd w:val="clear" w:color="auto" w:fill="FFFF99"/>
          <w:rtl/>
        </w:rPr>
        <w:tab/>
      </w:r>
      <w:r w:rsidRPr="00CE12D9">
        <w:rPr>
          <w:rStyle w:val="default"/>
          <w:rFonts w:cs="FrankRuehl"/>
          <w:vanish/>
          <w:sz w:val="22"/>
          <w:szCs w:val="22"/>
          <w:u w:val="single"/>
          <w:shd w:val="clear" w:color="auto" w:fill="FFFF99"/>
          <w:rtl/>
        </w:rPr>
        <w:t>תואר המשרה, תנאים מוקדמים למילוי המשרה ותיאור תמציתי של</w:t>
      </w:r>
      <w:r w:rsidRPr="00CE12D9">
        <w:rPr>
          <w:rStyle w:val="default"/>
          <w:rFonts w:cs="FrankRuehl" w:hint="cs"/>
          <w:vanish/>
          <w:sz w:val="22"/>
          <w:szCs w:val="22"/>
          <w:u w:val="single"/>
          <w:shd w:val="clear" w:color="auto" w:fill="FFFF99"/>
          <w:rtl/>
        </w:rPr>
        <w:t xml:space="preserve"> מהות התפקיד;</w:t>
      </w:r>
    </w:p>
    <w:p w14:paraId="22E8302A" w14:textId="77777777" w:rsidR="002D608C" w:rsidRPr="00CE12D9" w:rsidRDefault="002D608C">
      <w:pPr>
        <w:pStyle w:val="P22"/>
        <w:spacing w:before="0"/>
        <w:ind w:left="1021" w:right="1134"/>
        <w:rPr>
          <w:rStyle w:val="default"/>
          <w:rFonts w:cs="FrankRuehl"/>
          <w:vanish/>
          <w:sz w:val="22"/>
          <w:szCs w:val="22"/>
          <w:shd w:val="clear" w:color="auto" w:fill="FFFF99"/>
          <w:rtl/>
        </w:rPr>
      </w:pPr>
      <w:r w:rsidRPr="00CE12D9">
        <w:rPr>
          <w:rStyle w:val="default"/>
          <w:rFonts w:cs="FrankRuehl" w:hint="cs"/>
          <w:vanish/>
          <w:sz w:val="22"/>
          <w:szCs w:val="22"/>
          <w:shd w:val="clear" w:color="auto" w:fill="FFFF99"/>
          <w:rtl/>
        </w:rPr>
        <w:t>(2)</w:t>
      </w:r>
      <w:r w:rsidRPr="00CE12D9">
        <w:rPr>
          <w:rStyle w:val="default"/>
          <w:rFonts w:cs="FrankRuehl"/>
          <w:vanish/>
          <w:sz w:val="22"/>
          <w:szCs w:val="22"/>
          <w:shd w:val="clear" w:color="auto" w:fill="FFFF99"/>
          <w:rtl/>
        </w:rPr>
        <w:tab/>
        <w:t>ד</w:t>
      </w:r>
      <w:r w:rsidRPr="00CE12D9">
        <w:rPr>
          <w:rStyle w:val="default"/>
          <w:rFonts w:cs="FrankRuehl" w:hint="cs"/>
          <w:vanish/>
          <w:sz w:val="22"/>
          <w:szCs w:val="22"/>
          <w:shd w:val="clear" w:color="auto" w:fill="FFFF99"/>
          <w:rtl/>
        </w:rPr>
        <w:t>רגת המשרה או השכר שישולם למועמד שימונה;</w:t>
      </w:r>
    </w:p>
    <w:p w14:paraId="408C7BEC" w14:textId="77777777" w:rsidR="002D608C" w:rsidRPr="00CE12D9" w:rsidRDefault="002D608C">
      <w:pPr>
        <w:pStyle w:val="P22"/>
        <w:spacing w:before="0"/>
        <w:ind w:left="1021" w:right="1134"/>
        <w:rPr>
          <w:rStyle w:val="default"/>
          <w:rFonts w:cs="FrankRuehl"/>
          <w:strike/>
          <w:vanish/>
          <w:sz w:val="22"/>
          <w:szCs w:val="22"/>
          <w:shd w:val="clear" w:color="auto" w:fill="FFFF99"/>
          <w:rtl/>
        </w:rPr>
      </w:pPr>
      <w:r w:rsidRPr="00CE12D9">
        <w:rPr>
          <w:rStyle w:val="default"/>
          <w:rFonts w:cs="FrankRuehl" w:hint="cs"/>
          <w:strike/>
          <w:vanish/>
          <w:sz w:val="22"/>
          <w:szCs w:val="22"/>
          <w:shd w:val="clear" w:color="auto" w:fill="FFFF99"/>
          <w:rtl/>
        </w:rPr>
        <w:t>(3)</w:t>
      </w:r>
      <w:r w:rsidRPr="00CE12D9">
        <w:rPr>
          <w:rStyle w:val="default"/>
          <w:rFonts w:cs="FrankRuehl"/>
          <w:strike/>
          <w:vanish/>
          <w:sz w:val="22"/>
          <w:szCs w:val="22"/>
          <w:shd w:val="clear" w:color="auto" w:fill="FFFF99"/>
          <w:rtl/>
        </w:rPr>
        <w:tab/>
        <w:t>נ</w:t>
      </w:r>
      <w:r w:rsidRPr="00CE12D9">
        <w:rPr>
          <w:rStyle w:val="default"/>
          <w:rFonts w:cs="FrankRuehl" w:hint="cs"/>
          <w:strike/>
          <w:vanish/>
          <w:sz w:val="22"/>
          <w:szCs w:val="22"/>
          <w:shd w:val="clear" w:color="auto" w:fill="FFFF99"/>
          <w:rtl/>
        </w:rPr>
        <w:t>תונים אישיים למילוי המשרה;</w:t>
      </w:r>
    </w:p>
    <w:p w14:paraId="687ADD35" w14:textId="77777777" w:rsidR="002D608C" w:rsidRPr="00CE12D9" w:rsidRDefault="002D608C">
      <w:pPr>
        <w:pStyle w:val="P22"/>
        <w:spacing w:before="0"/>
        <w:ind w:left="1021" w:right="1134"/>
        <w:rPr>
          <w:rStyle w:val="default"/>
          <w:rFonts w:cs="FrankRuehl"/>
          <w:strike/>
          <w:vanish/>
          <w:sz w:val="22"/>
          <w:szCs w:val="22"/>
          <w:shd w:val="clear" w:color="auto" w:fill="FFFF99"/>
          <w:rtl/>
        </w:rPr>
      </w:pPr>
      <w:r w:rsidRPr="00CE12D9">
        <w:rPr>
          <w:rStyle w:val="default"/>
          <w:rFonts w:cs="FrankRuehl" w:hint="cs"/>
          <w:strike/>
          <w:vanish/>
          <w:sz w:val="22"/>
          <w:szCs w:val="22"/>
          <w:shd w:val="clear" w:color="auto" w:fill="FFFF99"/>
          <w:rtl/>
        </w:rPr>
        <w:t>(4)</w:t>
      </w:r>
      <w:r w:rsidRPr="00CE12D9">
        <w:rPr>
          <w:rStyle w:val="default"/>
          <w:rFonts w:cs="FrankRuehl"/>
          <w:strike/>
          <w:vanish/>
          <w:sz w:val="22"/>
          <w:szCs w:val="22"/>
          <w:shd w:val="clear" w:color="auto" w:fill="FFFF99"/>
          <w:rtl/>
        </w:rPr>
        <w:tab/>
        <w:t>ד</w:t>
      </w:r>
      <w:r w:rsidRPr="00CE12D9">
        <w:rPr>
          <w:rStyle w:val="default"/>
          <w:rFonts w:cs="FrankRuehl" w:hint="cs"/>
          <w:strike/>
          <w:vanish/>
          <w:sz w:val="22"/>
          <w:szCs w:val="22"/>
          <w:shd w:val="clear" w:color="auto" w:fill="FFFF99"/>
          <w:rtl/>
        </w:rPr>
        <w:t>רישות מיוחדות למילוי המשרה;</w:t>
      </w:r>
    </w:p>
    <w:p w14:paraId="4C85173D" w14:textId="77777777" w:rsidR="002D608C" w:rsidRPr="00CE12D9" w:rsidRDefault="002D608C">
      <w:pPr>
        <w:pStyle w:val="P22"/>
        <w:spacing w:before="0"/>
        <w:ind w:left="1021" w:right="1134"/>
        <w:rPr>
          <w:rStyle w:val="default"/>
          <w:rFonts w:cs="FrankRuehl"/>
          <w:vanish/>
          <w:sz w:val="22"/>
          <w:szCs w:val="22"/>
          <w:shd w:val="clear" w:color="auto" w:fill="FFFF99"/>
          <w:rtl/>
        </w:rPr>
      </w:pPr>
      <w:r w:rsidRPr="00CE12D9">
        <w:rPr>
          <w:rStyle w:val="default"/>
          <w:rFonts w:cs="FrankRuehl" w:hint="cs"/>
          <w:strike/>
          <w:vanish/>
          <w:sz w:val="22"/>
          <w:szCs w:val="22"/>
          <w:shd w:val="clear" w:color="auto" w:fill="FFFF99"/>
          <w:rtl/>
        </w:rPr>
        <w:t>(5)</w:t>
      </w:r>
      <w:r w:rsidRPr="00CE12D9">
        <w:rPr>
          <w:rStyle w:val="default"/>
          <w:rFonts w:cs="FrankRuehl"/>
          <w:strike/>
          <w:vanish/>
          <w:sz w:val="22"/>
          <w:szCs w:val="22"/>
          <w:shd w:val="clear" w:color="auto" w:fill="FFFF99"/>
          <w:rtl/>
        </w:rPr>
        <w:tab/>
        <w:t>ה</w:t>
      </w:r>
      <w:r w:rsidRPr="00CE12D9">
        <w:rPr>
          <w:rStyle w:val="default"/>
          <w:rFonts w:cs="FrankRuehl" w:hint="cs"/>
          <w:strike/>
          <w:vanish/>
          <w:sz w:val="22"/>
          <w:szCs w:val="22"/>
          <w:shd w:val="clear" w:color="auto" w:fill="FFFF99"/>
          <w:rtl/>
        </w:rPr>
        <w:t>מען אליו יש להגיש בקשה למשרה;</w:t>
      </w:r>
    </w:p>
    <w:p w14:paraId="28D968F6" w14:textId="77777777" w:rsidR="002D608C" w:rsidRPr="00CE12D9" w:rsidRDefault="002D608C">
      <w:pPr>
        <w:pStyle w:val="P22"/>
        <w:spacing w:before="0"/>
        <w:ind w:left="1021" w:right="1134"/>
        <w:rPr>
          <w:rStyle w:val="default"/>
          <w:rFonts w:cs="FrankRuehl" w:hint="cs"/>
          <w:vanish/>
          <w:sz w:val="22"/>
          <w:szCs w:val="22"/>
          <w:shd w:val="clear" w:color="auto" w:fill="FFFF99"/>
          <w:rtl/>
        </w:rPr>
      </w:pPr>
      <w:r w:rsidRPr="00CE12D9">
        <w:rPr>
          <w:rStyle w:val="default"/>
          <w:rFonts w:cs="FrankRuehl" w:hint="cs"/>
          <w:vanish/>
          <w:sz w:val="22"/>
          <w:szCs w:val="22"/>
          <w:shd w:val="clear" w:color="auto" w:fill="FFFF99"/>
          <w:rtl/>
        </w:rPr>
        <w:t>(6)</w:t>
      </w:r>
      <w:r w:rsidRPr="00CE12D9">
        <w:rPr>
          <w:rStyle w:val="default"/>
          <w:rFonts w:cs="FrankRuehl"/>
          <w:vanish/>
          <w:sz w:val="22"/>
          <w:szCs w:val="22"/>
          <w:shd w:val="clear" w:color="auto" w:fill="FFFF99"/>
          <w:rtl/>
        </w:rPr>
        <w:tab/>
        <w:t>ה</w:t>
      </w:r>
      <w:r w:rsidRPr="00CE12D9">
        <w:rPr>
          <w:rStyle w:val="default"/>
          <w:rFonts w:cs="FrankRuehl" w:hint="cs"/>
          <w:vanish/>
          <w:sz w:val="22"/>
          <w:szCs w:val="22"/>
          <w:shd w:val="clear" w:color="auto" w:fill="FFFF99"/>
          <w:rtl/>
        </w:rPr>
        <w:t>מועד האחרון להגשת בקשה למ</w:t>
      </w:r>
      <w:r w:rsidRPr="00CE12D9">
        <w:rPr>
          <w:rStyle w:val="default"/>
          <w:rFonts w:cs="FrankRuehl"/>
          <w:vanish/>
          <w:sz w:val="22"/>
          <w:szCs w:val="22"/>
          <w:shd w:val="clear" w:color="auto" w:fill="FFFF99"/>
          <w:rtl/>
        </w:rPr>
        <w:t>שר</w:t>
      </w:r>
      <w:r w:rsidRPr="00CE12D9">
        <w:rPr>
          <w:rStyle w:val="default"/>
          <w:rFonts w:cs="FrankRuehl" w:hint="cs"/>
          <w:vanish/>
          <w:sz w:val="22"/>
          <w:szCs w:val="22"/>
          <w:shd w:val="clear" w:color="auto" w:fill="FFFF99"/>
          <w:rtl/>
        </w:rPr>
        <w:t>ה;</w:t>
      </w:r>
    </w:p>
    <w:p w14:paraId="379C6B20" w14:textId="77777777" w:rsidR="002D608C" w:rsidRPr="00CE12D9" w:rsidRDefault="002D608C">
      <w:pPr>
        <w:pStyle w:val="P22"/>
        <w:spacing w:before="0"/>
        <w:ind w:left="1021" w:right="1134"/>
        <w:rPr>
          <w:rStyle w:val="default"/>
          <w:rFonts w:cs="FrankRuehl" w:hint="cs"/>
          <w:vanish/>
          <w:sz w:val="22"/>
          <w:szCs w:val="22"/>
          <w:u w:val="single"/>
          <w:shd w:val="clear" w:color="auto" w:fill="FFFF99"/>
          <w:rtl/>
        </w:rPr>
      </w:pPr>
      <w:r w:rsidRPr="00CE12D9">
        <w:rPr>
          <w:rStyle w:val="default"/>
          <w:rFonts w:cs="FrankRuehl" w:hint="cs"/>
          <w:vanish/>
          <w:sz w:val="22"/>
          <w:szCs w:val="22"/>
          <w:u w:val="single"/>
          <w:shd w:val="clear" w:color="auto" w:fill="FFFF99"/>
          <w:rtl/>
        </w:rPr>
        <w:t>(7)</w:t>
      </w:r>
      <w:r w:rsidRPr="00CE12D9">
        <w:rPr>
          <w:rStyle w:val="default"/>
          <w:rFonts w:cs="FrankRuehl" w:hint="cs"/>
          <w:vanish/>
          <w:sz w:val="22"/>
          <w:szCs w:val="22"/>
          <w:u w:val="single"/>
          <w:shd w:val="clear" w:color="auto" w:fill="FFFF99"/>
          <w:rtl/>
        </w:rPr>
        <w:tab/>
      </w:r>
      <w:r w:rsidRPr="00CE12D9">
        <w:rPr>
          <w:rStyle w:val="default"/>
          <w:rFonts w:cs="FrankRuehl"/>
          <w:vanish/>
          <w:sz w:val="22"/>
          <w:szCs w:val="22"/>
          <w:u w:val="single"/>
          <w:shd w:val="clear" w:color="auto" w:fill="FFFF99"/>
          <w:rtl/>
        </w:rPr>
        <w:t>דרכים לקבלת מידע נוסף בנוגע לתנאי המכרז</w:t>
      </w:r>
      <w:r w:rsidRPr="00CE12D9">
        <w:rPr>
          <w:rStyle w:val="default"/>
          <w:rFonts w:cs="FrankRuehl" w:hint="cs"/>
          <w:vanish/>
          <w:sz w:val="22"/>
          <w:szCs w:val="22"/>
          <w:u w:val="single"/>
          <w:shd w:val="clear" w:color="auto" w:fill="FFFF99"/>
          <w:rtl/>
        </w:rPr>
        <w:t xml:space="preserve"> </w:t>
      </w:r>
      <w:r w:rsidRPr="00CE12D9">
        <w:rPr>
          <w:rStyle w:val="default"/>
          <w:rFonts w:cs="FrankRuehl"/>
          <w:vanish/>
          <w:sz w:val="22"/>
          <w:szCs w:val="22"/>
          <w:u w:val="single"/>
          <w:shd w:val="clear" w:color="auto" w:fill="FFFF99"/>
          <w:rtl/>
        </w:rPr>
        <w:t>ולמשרה המוצעת</w:t>
      </w:r>
      <w:r w:rsidRPr="00CE12D9">
        <w:rPr>
          <w:rStyle w:val="default"/>
          <w:rFonts w:cs="FrankRuehl" w:hint="cs"/>
          <w:vanish/>
          <w:sz w:val="22"/>
          <w:szCs w:val="22"/>
          <w:u w:val="single"/>
          <w:shd w:val="clear" w:color="auto" w:fill="FFFF99"/>
          <w:rtl/>
        </w:rPr>
        <w:t xml:space="preserve"> </w:t>
      </w:r>
      <w:r w:rsidRPr="00CE12D9">
        <w:rPr>
          <w:rStyle w:val="default"/>
          <w:rFonts w:cs="FrankRuehl"/>
          <w:vanish/>
          <w:sz w:val="22"/>
          <w:szCs w:val="22"/>
          <w:u w:val="single"/>
          <w:shd w:val="clear" w:color="auto" w:fill="FFFF99"/>
          <w:rtl/>
        </w:rPr>
        <w:t xml:space="preserve">כאמור בסעיף קטן </w:t>
      </w:r>
      <w:r w:rsidRPr="00CE12D9">
        <w:rPr>
          <w:rStyle w:val="default"/>
          <w:rFonts w:cs="FrankRuehl" w:hint="cs"/>
          <w:vanish/>
          <w:sz w:val="22"/>
          <w:szCs w:val="22"/>
          <w:u w:val="single"/>
          <w:shd w:val="clear" w:color="auto" w:fill="FFFF99"/>
          <w:rtl/>
        </w:rPr>
        <w:t>(ב).</w:t>
      </w:r>
    </w:p>
    <w:p w14:paraId="06C68897" w14:textId="77777777" w:rsidR="002D608C" w:rsidRPr="00CE12D9" w:rsidRDefault="002D608C">
      <w:pPr>
        <w:pStyle w:val="P22"/>
        <w:tabs>
          <w:tab w:val="left" w:pos="624"/>
          <w:tab w:val="left" w:pos="1021"/>
        </w:tabs>
        <w:spacing w:before="0"/>
        <w:ind w:left="0" w:right="1134"/>
        <w:rPr>
          <w:rStyle w:val="default"/>
          <w:rFonts w:cs="FrankRuehl" w:hint="cs"/>
          <w:vanish/>
          <w:sz w:val="22"/>
          <w:szCs w:val="22"/>
          <w:u w:val="single"/>
          <w:shd w:val="clear" w:color="auto" w:fill="FFFF99"/>
          <w:rtl/>
        </w:rPr>
      </w:pPr>
      <w:r w:rsidRPr="00CE12D9">
        <w:rPr>
          <w:rStyle w:val="default"/>
          <w:rFonts w:cs="FrankRuehl" w:hint="cs"/>
          <w:vanish/>
          <w:sz w:val="22"/>
          <w:szCs w:val="22"/>
          <w:shd w:val="clear" w:color="auto" w:fill="FFFF99"/>
          <w:rtl/>
        </w:rPr>
        <w:tab/>
      </w:r>
      <w:r w:rsidRPr="00CE12D9">
        <w:rPr>
          <w:rStyle w:val="default"/>
          <w:rFonts w:cs="FrankRuehl" w:hint="cs"/>
          <w:vanish/>
          <w:sz w:val="22"/>
          <w:szCs w:val="22"/>
          <w:u w:val="single"/>
          <w:shd w:val="clear" w:color="auto" w:fill="FFFF99"/>
          <w:rtl/>
        </w:rPr>
        <w:t>(ב)</w:t>
      </w:r>
      <w:r w:rsidRPr="00CE12D9">
        <w:rPr>
          <w:rStyle w:val="default"/>
          <w:rFonts w:cs="FrankRuehl" w:hint="cs"/>
          <w:vanish/>
          <w:sz w:val="22"/>
          <w:szCs w:val="22"/>
          <w:u w:val="single"/>
          <w:shd w:val="clear" w:color="auto" w:fill="FFFF99"/>
          <w:rtl/>
        </w:rPr>
        <w:tab/>
      </w:r>
      <w:r w:rsidRPr="00CE12D9">
        <w:rPr>
          <w:rStyle w:val="default"/>
          <w:rFonts w:cs="FrankRuehl"/>
          <w:vanish/>
          <w:sz w:val="22"/>
          <w:szCs w:val="22"/>
          <w:u w:val="single"/>
          <w:shd w:val="clear" w:color="auto" w:fill="FFFF99"/>
          <w:rtl/>
        </w:rPr>
        <w:t>נוסף</w:t>
      </w:r>
      <w:r w:rsidRPr="00CE12D9">
        <w:rPr>
          <w:rStyle w:val="default"/>
          <w:rFonts w:cs="FrankRuehl" w:hint="cs"/>
          <w:vanish/>
          <w:sz w:val="22"/>
          <w:szCs w:val="22"/>
          <w:u w:val="single"/>
          <w:shd w:val="clear" w:color="auto" w:fill="FFFF99"/>
          <w:rtl/>
        </w:rPr>
        <w:t xml:space="preserve"> </w:t>
      </w:r>
      <w:r w:rsidRPr="00CE12D9">
        <w:rPr>
          <w:rStyle w:val="default"/>
          <w:rFonts w:cs="FrankRuehl"/>
          <w:vanish/>
          <w:sz w:val="22"/>
          <w:szCs w:val="22"/>
          <w:u w:val="single"/>
          <w:shd w:val="clear" w:color="auto" w:fill="FFFF99"/>
          <w:rtl/>
        </w:rPr>
        <w:t>על</w:t>
      </w:r>
      <w:r w:rsidRPr="00CE12D9">
        <w:rPr>
          <w:rStyle w:val="default"/>
          <w:rFonts w:cs="FrankRuehl" w:hint="cs"/>
          <w:vanish/>
          <w:sz w:val="22"/>
          <w:szCs w:val="22"/>
          <w:u w:val="single"/>
          <w:shd w:val="clear" w:color="auto" w:fill="FFFF99"/>
          <w:rtl/>
        </w:rPr>
        <w:t xml:space="preserve"> </w:t>
      </w:r>
      <w:r w:rsidRPr="00CE12D9">
        <w:rPr>
          <w:rStyle w:val="default"/>
          <w:rFonts w:cs="FrankRuehl"/>
          <w:vanish/>
          <w:sz w:val="22"/>
          <w:szCs w:val="22"/>
          <w:u w:val="single"/>
          <w:shd w:val="clear" w:color="auto" w:fill="FFFF99"/>
          <w:rtl/>
        </w:rPr>
        <w:t xml:space="preserve">האמור בסעיף קטן </w:t>
      </w:r>
      <w:r w:rsidRPr="00CE12D9">
        <w:rPr>
          <w:rStyle w:val="default"/>
          <w:rFonts w:cs="FrankRuehl" w:hint="cs"/>
          <w:vanish/>
          <w:sz w:val="22"/>
          <w:szCs w:val="22"/>
          <w:u w:val="single"/>
          <w:shd w:val="clear" w:color="auto" w:fill="FFFF99"/>
          <w:rtl/>
        </w:rPr>
        <w:t>(א)</w:t>
      </w:r>
      <w:r w:rsidRPr="00CE12D9">
        <w:rPr>
          <w:rStyle w:val="default"/>
          <w:rFonts w:cs="FrankRuehl"/>
          <w:vanish/>
          <w:sz w:val="22"/>
          <w:szCs w:val="22"/>
          <w:u w:val="single"/>
          <w:shd w:val="clear" w:color="auto" w:fill="FFFF99"/>
          <w:rtl/>
        </w:rPr>
        <w:t>,</w:t>
      </w:r>
      <w:r w:rsidRPr="00CE12D9">
        <w:rPr>
          <w:rStyle w:val="default"/>
          <w:rFonts w:cs="FrankRuehl" w:hint="cs"/>
          <w:vanish/>
          <w:sz w:val="22"/>
          <w:szCs w:val="22"/>
          <w:u w:val="single"/>
          <w:shd w:val="clear" w:color="auto" w:fill="FFFF99"/>
          <w:rtl/>
        </w:rPr>
        <w:t xml:space="preserve"> </w:t>
      </w:r>
      <w:r w:rsidRPr="00CE12D9">
        <w:rPr>
          <w:rStyle w:val="default"/>
          <w:rFonts w:cs="FrankRuehl"/>
          <w:vanish/>
          <w:sz w:val="22"/>
          <w:szCs w:val="22"/>
          <w:u w:val="single"/>
          <w:shd w:val="clear" w:color="auto" w:fill="FFFF99"/>
          <w:rtl/>
        </w:rPr>
        <w:t>תפרסם הכנסת באתר</w:t>
      </w:r>
      <w:r w:rsidRPr="00CE12D9">
        <w:rPr>
          <w:rStyle w:val="default"/>
          <w:rFonts w:cs="FrankRuehl" w:hint="cs"/>
          <w:vanish/>
          <w:sz w:val="22"/>
          <w:szCs w:val="22"/>
          <w:u w:val="single"/>
          <w:shd w:val="clear" w:color="auto" w:fill="FFFF99"/>
          <w:rtl/>
        </w:rPr>
        <w:t xml:space="preserve"> </w:t>
      </w:r>
      <w:r w:rsidRPr="00CE12D9">
        <w:rPr>
          <w:rStyle w:val="default"/>
          <w:rFonts w:cs="FrankRuehl"/>
          <w:vanish/>
          <w:sz w:val="22"/>
          <w:szCs w:val="22"/>
          <w:u w:val="single"/>
          <w:shd w:val="clear" w:color="auto" w:fill="FFFF99"/>
          <w:rtl/>
        </w:rPr>
        <w:t>האינטרנט שלה</w:t>
      </w:r>
      <w:r w:rsidRPr="00CE12D9">
        <w:rPr>
          <w:rStyle w:val="default"/>
          <w:rFonts w:cs="FrankRuehl" w:hint="cs"/>
          <w:vanish/>
          <w:sz w:val="22"/>
          <w:szCs w:val="22"/>
          <w:u w:val="single"/>
          <w:shd w:val="clear" w:color="auto" w:fill="FFFF99"/>
          <w:rtl/>
        </w:rPr>
        <w:t xml:space="preserve"> </w:t>
      </w:r>
      <w:r w:rsidRPr="00CE12D9">
        <w:rPr>
          <w:rStyle w:val="default"/>
          <w:rFonts w:cs="FrankRuehl"/>
          <w:vanish/>
          <w:sz w:val="22"/>
          <w:szCs w:val="22"/>
          <w:u w:val="single"/>
          <w:shd w:val="clear" w:color="auto" w:fill="FFFF99"/>
          <w:rtl/>
        </w:rPr>
        <w:t>ובמענה טלפוני מידע נוסף אשר יכיל פרטים אלה לפחות:</w:t>
      </w:r>
    </w:p>
    <w:p w14:paraId="0972B3CB" w14:textId="77777777" w:rsidR="002D608C" w:rsidRPr="00CE12D9" w:rsidRDefault="002D608C">
      <w:pPr>
        <w:pStyle w:val="P22"/>
        <w:spacing w:before="0"/>
        <w:ind w:left="1021" w:right="1134"/>
        <w:rPr>
          <w:rStyle w:val="default"/>
          <w:rFonts w:cs="FrankRuehl" w:hint="cs"/>
          <w:vanish/>
          <w:sz w:val="22"/>
          <w:szCs w:val="22"/>
          <w:u w:val="single"/>
          <w:shd w:val="clear" w:color="auto" w:fill="FFFF99"/>
          <w:rtl/>
        </w:rPr>
      </w:pPr>
      <w:r w:rsidRPr="00CE12D9">
        <w:rPr>
          <w:rStyle w:val="default"/>
          <w:rFonts w:cs="FrankRuehl" w:hint="cs"/>
          <w:vanish/>
          <w:sz w:val="22"/>
          <w:szCs w:val="22"/>
          <w:u w:val="single"/>
          <w:shd w:val="clear" w:color="auto" w:fill="FFFF99"/>
          <w:rtl/>
        </w:rPr>
        <w:t>(1)</w:t>
      </w:r>
      <w:r w:rsidRPr="00CE12D9">
        <w:rPr>
          <w:rStyle w:val="default"/>
          <w:rFonts w:cs="FrankRuehl" w:hint="cs"/>
          <w:vanish/>
          <w:sz w:val="22"/>
          <w:szCs w:val="22"/>
          <w:u w:val="single"/>
          <w:shd w:val="clear" w:color="auto" w:fill="FFFF99"/>
          <w:rtl/>
        </w:rPr>
        <w:tab/>
        <w:t>תיאור המשרה והתפקידים הכלולים בה;</w:t>
      </w:r>
    </w:p>
    <w:p w14:paraId="1068294C" w14:textId="77777777" w:rsidR="002D608C" w:rsidRPr="00CE12D9" w:rsidRDefault="002D608C">
      <w:pPr>
        <w:pStyle w:val="P22"/>
        <w:spacing w:before="0"/>
        <w:ind w:left="1021" w:right="1134"/>
        <w:rPr>
          <w:rStyle w:val="default"/>
          <w:rFonts w:cs="FrankRuehl" w:hint="cs"/>
          <w:vanish/>
          <w:sz w:val="22"/>
          <w:szCs w:val="22"/>
          <w:u w:val="single"/>
          <w:shd w:val="clear" w:color="auto" w:fill="FFFF99"/>
          <w:rtl/>
        </w:rPr>
      </w:pPr>
      <w:r w:rsidRPr="00CE12D9">
        <w:rPr>
          <w:rStyle w:val="default"/>
          <w:rFonts w:cs="FrankRuehl"/>
          <w:vanish/>
          <w:sz w:val="22"/>
          <w:szCs w:val="22"/>
          <w:u w:val="single"/>
          <w:shd w:val="clear" w:color="auto" w:fill="FFFF99"/>
          <w:rtl/>
        </w:rPr>
        <w:t>(2)</w:t>
      </w:r>
      <w:r w:rsidRPr="00CE12D9">
        <w:rPr>
          <w:rStyle w:val="default"/>
          <w:rFonts w:cs="FrankRuehl" w:hint="cs"/>
          <w:vanish/>
          <w:sz w:val="22"/>
          <w:szCs w:val="22"/>
          <w:u w:val="single"/>
          <w:shd w:val="clear" w:color="auto" w:fill="FFFF99"/>
          <w:rtl/>
        </w:rPr>
        <w:tab/>
        <w:t>נתונים אישיים למילוי המשרה;</w:t>
      </w:r>
    </w:p>
    <w:p w14:paraId="07050515" w14:textId="77777777" w:rsidR="002D608C" w:rsidRPr="00CE12D9" w:rsidRDefault="002D608C">
      <w:pPr>
        <w:pStyle w:val="P22"/>
        <w:spacing w:before="0"/>
        <w:ind w:left="1021" w:right="1134"/>
        <w:rPr>
          <w:rStyle w:val="default"/>
          <w:rFonts w:cs="FrankRuehl" w:hint="cs"/>
          <w:vanish/>
          <w:sz w:val="22"/>
          <w:szCs w:val="22"/>
          <w:u w:val="single"/>
          <w:shd w:val="clear" w:color="auto" w:fill="FFFF99"/>
          <w:rtl/>
        </w:rPr>
      </w:pPr>
      <w:r w:rsidRPr="00CE12D9">
        <w:rPr>
          <w:rStyle w:val="default"/>
          <w:rFonts w:cs="FrankRuehl" w:hint="cs"/>
          <w:vanish/>
          <w:sz w:val="22"/>
          <w:szCs w:val="22"/>
          <w:u w:val="single"/>
          <w:shd w:val="clear" w:color="auto" w:fill="FFFF99"/>
          <w:rtl/>
        </w:rPr>
        <w:t>(3)</w:t>
      </w:r>
      <w:r w:rsidRPr="00CE12D9">
        <w:rPr>
          <w:rStyle w:val="default"/>
          <w:rFonts w:cs="FrankRuehl" w:hint="cs"/>
          <w:vanish/>
          <w:sz w:val="22"/>
          <w:szCs w:val="22"/>
          <w:u w:val="single"/>
          <w:shd w:val="clear" w:color="auto" w:fill="FFFF99"/>
          <w:rtl/>
        </w:rPr>
        <w:tab/>
        <w:t>דרישות מיוחדות למילוי המשרה;</w:t>
      </w:r>
    </w:p>
    <w:p w14:paraId="66A09A25" w14:textId="77777777" w:rsidR="002D608C" w:rsidRDefault="002D608C">
      <w:pPr>
        <w:pStyle w:val="P22"/>
        <w:spacing w:before="0"/>
        <w:ind w:left="1021" w:right="1134"/>
        <w:rPr>
          <w:rStyle w:val="default"/>
          <w:rFonts w:cs="FrankRuehl" w:hint="cs"/>
          <w:sz w:val="2"/>
          <w:szCs w:val="2"/>
          <w:rtl/>
        </w:rPr>
      </w:pPr>
      <w:r w:rsidRPr="00CE12D9">
        <w:rPr>
          <w:rStyle w:val="default"/>
          <w:rFonts w:cs="FrankRuehl" w:hint="cs"/>
          <w:vanish/>
          <w:sz w:val="22"/>
          <w:szCs w:val="22"/>
          <w:u w:val="single"/>
          <w:shd w:val="clear" w:color="auto" w:fill="FFFF99"/>
          <w:rtl/>
        </w:rPr>
        <w:t>(4)</w:t>
      </w:r>
      <w:r w:rsidRPr="00CE12D9">
        <w:rPr>
          <w:rStyle w:val="default"/>
          <w:rFonts w:cs="FrankRuehl" w:hint="cs"/>
          <w:vanish/>
          <w:sz w:val="22"/>
          <w:szCs w:val="22"/>
          <w:u w:val="single"/>
          <w:shd w:val="clear" w:color="auto" w:fill="FFFF99"/>
          <w:rtl/>
        </w:rPr>
        <w:tab/>
        <w:t>המען שאליו יש להגיש בקשה למשרה.</w:t>
      </w:r>
      <w:bookmarkEnd w:id="1"/>
    </w:p>
    <w:p w14:paraId="3A465B07" w14:textId="77777777" w:rsidR="002D608C" w:rsidRDefault="002D608C">
      <w:pPr>
        <w:pStyle w:val="P00"/>
        <w:spacing w:before="72"/>
        <w:ind w:left="0" w:right="1134"/>
        <w:rPr>
          <w:rStyle w:val="default"/>
          <w:rFonts w:cs="FrankRuehl" w:hint="cs"/>
          <w:rtl/>
        </w:rPr>
      </w:pPr>
      <w:bookmarkStart w:id="2" w:name="Seif1"/>
      <w:bookmarkEnd w:id="2"/>
      <w:r>
        <w:rPr>
          <w:lang w:val="he-IL"/>
        </w:rPr>
        <w:pict w14:anchorId="1214D695">
          <v:rect id="_x0000_s1027" style="position:absolute;left:0;text-align:left;margin-left:464.5pt;margin-top:8.05pt;width:75.05pt;height:21.4pt;z-index:251652608" o:allowincell="f" filled="f" stroked="f" strokecolor="lime" strokeweight=".25pt">
            <v:textbox inset="0,0,0,0">
              <w:txbxContent>
                <w:p w14:paraId="66554116" w14:textId="77777777" w:rsidR="002D608C" w:rsidRDefault="002D608C">
                  <w:pPr>
                    <w:spacing w:line="160" w:lineRule="exact"/>
                    <w:jc w:val="left"/>
                    <w:rPr>
                      <w:rFonts w:cs="Miriam" w:hint="cs"/>
                      <w:sz w:val="18"/>
                      <w:szCs w:val="18"/>
                      <w:rtl/>
                    </w:rPr>
                  </w:pPr>
                  <w:r>
                    <w:rPr>
                      <w:rFonts w:cs="Miriam"/>
                      <w:sz w:val="18"/>
                      <w:szCs w:val="18"/>
                      <w:rtl/>
                    </w:rPr>
                    <w:t>דר</w:t>
                  </w:r>
                  <w:r>
                    <w:rPr>
                      <w:rFonts w:cs="Miriam" w:hint="cs"/>
                      <w:sz w:val="18"/>
                      <w:szCs w:val="18"/>
                      <w:rtl/>
                    </w:rPr>
                    <w:t>ך פרסום מכרז</w:t>
                  </w:r>
                </w:p>
                <w:p w14:paraId="6FAEE5BF" w14:textId="77777777" w:rsidR="002D608C" w:rsidRDefault="002D608C">
                  <w:pPr>
                    <w:spacing w:line="160" w:lineRule="exact"/>
                    <w:jc w:val="left"/>
                    <w:rPr>
                      <w:rFonts w:cs="Miriam"/>
                      <w:noProof/>
                      <w:sz w:val="18"/>
                      <w:szCs w:val="18"/>
                      <w:rtl/>
                    </w:rPr>
                  </w:pPr>
                  <w:r>
                    <w:rPr>
                      <w:rFonts w:cs="Miriam" w:hint="cs"/>
                      <w:sz w:val="18"/>
                      <w:szCs w:val="18"/>
                      <w:rtl/>
                    </w:rPr>
                    <w:t>כללים תשס"ז-2007</w:t>
                  </w:r>
                </w:p>
              </w:txbxContent>
            </v:textbox>
            <w10:anchorlock/>
          </v:rect>
        </w:pict>
      </w:r>
      <w:r>
        <w:rPr>
          <w:rStyle w:val="big-number"/>
          <w:rFonts w:cs="Miriam"/>
          <w:rtl/>
        </w:rPr>
        <w:t>2.</w:t>
      </w:r>
      <w:r>
        <w:rPr>
          <w:rStyle w:val="big-number"/>
          <w:rFonts w:cs="Miriam"/>
          <w:rtl/>
        </w:rPr>
        <w:tab/>
      </w:r>
      <w:r>
        <w:rPr>
          <w:rStyle w:val="default"/>
          <w:rFonts w:cs="FrankRuehl"/>
          <w:rtl/>
        </w:rPr>
        <w:t>מכ</w:t>
      </w:r>
      <w:r>
        <w:rPr>
          <w:rStyle w:val="default"/>
          <w:rFonts w:cs="FrankRuehl" w:hint="cs"/>
          <w:rtl/>
        </w:rPr>
        <w:t xml:space="preserve">רז יפורסם </w:t>
      </w:r>
      <w:r>
        <w:rPr>
          <w:rStyle w:val="default"/>
          <w:rFonts w:cs="FrankRuehl"/>
          <w:rtl/>
        </w:rPr>
        <w:t>בשני</w:t>
      </w:r>
      <w:r>
        <w:rPr>
          <w:rStyle w:val="default"/>
          <w:rFonts w:cs="FrankRuehl" w:hint="cs"/>
          <w:rtl/>
        </w:rPr>
        <w:t xml:space="preserve"> </w:t>
      </w:r>
      <w:r>
        <w:rPr>
          <w:rStyle w:val="default"/>
          <w:rFonts w:cs="FrankRuehl"/>
          <w:rtl/>
        </w:rPr>
        <w:t>עיתונים יומיים לפחות, שהם בעלי</w:t>
      </w:r>
      <w:r>
        <w:rPr>
          <w:rStyle w:val="default"/>
          <w:rFonts w:cs="FrankRuehl" w:hint="cs"/>
          <w:rtl/>
        </w:rPr>
        <w:t xml:space="preserve"> </w:t>
      </w:r>
      <w:r>
        <w:rPr>
          <w:rStyle w:val="default"/>
          <w:rFonts w:cs="FrankRuehl"/>
          <w:rtl/>
        </w:rPr>
        <w:t>תפוצה רחבה בשפה העברית, ובעיתון יומי</w:t>
      </w:r>
      <w:r>
        <w:rPr>
          <w:rStyle w:val="default"/>
          <w:rFonts w:cs="FrankRuehl" w:hint="cs"/>
          <w:rtl/>
        </w:rPr>
        <w:t xml:space="preserve"> </w:t>
      </w:r>
      <w:r>
        <w:rPr>
          <w:rStyle w:val="default"/>
          <w:rFonts w:cs="FrankRuehl"/>
          <w:rtl/>
        </w:rPr>
        <w:t>או בעיתון המתפרסם מדי שבוע לפחות, בעל תפוצה רחבה, היוצא לאור בישראל בשפה הערבית, וכן באתר האינטרנט של הכנסת</w:t>
      </w:r>
      <w:r>
        <w:rPr>
          <w:rStyle w:val="default"/>
          <w:rFonts w:cs="FrankRuehl" w:hint="cs"/>
          <w:rtl/>
        </w:rPr>
        <w:t>.</w:t>
      </w:r>
    </w:p>
    <w:p w14:paraId="381EF05D" w14:textId="77777777" w:rsidR="002D608C" w:rsidRPr="00CE12D9" w:rsidRDefault="002D608C">
      <w:pPr>
        <w:pStyle w:val="P22"/>
        <w:spacing w:before="0"/>
        <w:ind w:left="0" w:right="1134"/>
        <w:rPr>
          <w:rStyle w:val="default"/>
          <w:rFonts w:cs="FrankRuehl" w:hint="cs"/>
          <w:vanish/>
          <w:color w:val="FF0000"/>
          <w:sz w:val="22"/>
          <w:szCs w:val="22"/>
          <w:shd w:val="clear" w:color="auto" w:fill="FFFF99"/>
          <w:rtl/>
        </w:rPr>
      </w:pPr>
      <w:bookmarkStart w:id="3" w:name="Rov11"/>
      <w:r w:rsidRPr="00CE12D9">
        <w:rPr>
          <w:rStyle w:val="default"/>
          <w:rFonts w:cs="FrankRuehl" w:hint="cs"/>
          <w:vanish/>
          <w:color w:val="FF0000"/>
          <w:sz w:val="22"/>
          <w:szCs w:val="22"/>
          <w:shd w:val="clear" w:color="auto" w:fill="FFFF99"/>
          <w:rtl/>
        </w:rPr>
        <w:t>מיום 14.6.2007</w:t>
      </w:r>
    </w:p>
    <w:p w14:paraId="15F7EAF1" w14:textId="77777777" w:rsidR="002D608C" w:rsidRPr="00CE12D9" w:rsidRDefault="002D608C">
      <w:pPr>
        <w:pStyle w:val="P22"/>
        <w:spacing w:before="0"/>
        <w:ind w:left="0" w:right="1134"/>
        <w:rPr>
          <w:rStyle w:val="default"/>
          <w:rFonts w:cs="FrankRuehl" w:hint="cs"/>
          <w:vanish/>
          <w:sz w:val="22"/>
          <w:szCs w:val="22"/>
          <w:shd w:val="clear" w:color="auto" w:fill="FFFF99"/>
          <w:rtl/>
        </w:rPr>
      </w:pPr>
      <w:r w:rsidRPr="00CE12D9">
        <w:rPr>
          <w:rStyle w:val="default"/>
          <w:rFonts w:cs="FrankRuehl" w:hint="cs"/>
          <w:b/>
          <w:bCs/>
          <w:vanish/>
          <w:sz w:val="22"/>
          <w:szCs w:val="22"/>
          <w:shd w:val="clear" w:color="auto" w:fill="FFFF99"/>
          <w:rtl/>
        </w:rPr>
        <w:t>כללים תשס"ז-2007</w:t>
      </w:r>
    </w:p>
    <w:p w14:paraId="62FCDA25" w14:textId="77777777" w:rsidR="002D608C" w:rsidRPr="00CE12D9" w:rsidRDefault="002D608C">
      <w:pPr>
        <w:pStyle w:val="P22"/>
        <w:spacing w:before="0"/>
        <w:ind w:left="0" w:right="1134"/>
        <w:rPr>
          <w:rStyle w:val="default"/>
          <w:rFonts w:cs="FrankRuehl" w:hint="cs"/>
          <w:vanish/>
          <w:sz w:val="22"/>
          <w:szCs w:val="22"/>
          <w:shd w:val="clear" w:color="auto" w:fill="FFFF99"/>
          <w:rtl/>
        </w:rPr>
      </w:pPr>
      <w:hyperlink r:id="rId7" w:history="1">
        <w:r w:rsidRPr="00CE12D9">
          <w:rPr>
            <w:rStyle w:val="Hyperlink"/>
            <w:rFonts w:cs="FrankRuehl" w:hint="cs"/>
            <w:vanish/>
            <w:sz w:val="22"/>
            <w:szCs w:val="22"/>
            <w:shd w:val="clear" w:color="auto" w:fill="FFFF99"/>
            <w:rtl/>
          </w:rPr>
          <w:t>ק"ת תשס"ז מס' 6594</w:t>
        </w:r>
      </w:hyperlink>
      <w:r w:rsidRPr="00CE12D9">
        <w:rPr>
          <w:rStyle w:val="default"/>
          <w:rFonts w:cs="FrankRuehl" w:hint="cs"/>
          <w:vanish/>
          <w:sz w:val="22"/>
          <w:szCs w:val="22"/>
          <w:shd w:val="clear" w:color="auto" w:fill="FFFF99"/>
          <w:rtl/>
        </w:rPr>
        <w:t xml:space="preserve"> מיום 14.6.2007 עמ' 964</w:t>
      </w:r>
    </w:p>
    <w:p w14:paraId="194998EE" w14:textId="77777777" w:rsidR="002D608C" w:rsidRDefault="002D608C">
      <w:pPr>
        <w:pStyle w:val="P00"/>
        <w:ind w:left="0" w:right="1134"/>
        <w:rPr>
          <w:rStyle w:val="default"/>
          <w:rFonts w:cs="FrankRuehl" w:hint="cs"/>
          <w:sz w:val="2"/>
          <w:szCs w:val="2"/>
          <w:rtl/>
        </w:rPr>
      </w:pPr>
      <w:r w:rsidRPr="00CE12D9">
        <w:rPr>
          <w:rStyle w:val="big-number"/>
          <w:rFonts w:cs="FrankRuehl"/>
          <w:vanish/>
          <w:sz w:val="22"/>
          <w:szCs w:val="22"/>
          <w:shd w:val="clear" w:color="auto" w:fill="FFFF99"/>
          <w:rtl/>
        </w:rPr>
        <w:t>2.</w:t>
      </w:r>
      <w:r w:rsidRPr="00CE12D9">
        <w:rPr>
          <w:rStyle w:val="big-number"/>
          <w:rFonts w:cs="FrankRuehl"/>
          <w:vanish/>
          <w:sz w:val="22"/>
          <w:szCs w:val="22"/>
          <w:shd w:val="clear" w:color="auto" w:fill="FFFF99"/>
          <w:rtl/>
        </w:rPr>
        <w:tab/>
      </w:r>
      <w:r w:rsidRPr="00CE12D9">
        <w:rPr>
          <w:rStyle w:val="default"/>
          <w:rFonts w:cs="FrankRuehl"/>
          <w:vanish/>
          <w:sz w:val="22"/>
          <w:szCs w:val="22"/>
          <w:shd w:val="clear" w:color="auto" w:fill="FFFF99"/>
          <w:rtl/>
        </w:rPr>
        <w:t>מכ</w:t>
      </w:r>
      <w:r w:rsidRPr="00CE12D9">
        <w:rPr>
          <w:rStyle w:val="default"/>
          <w:rFonts w:cs="FrankRuehl" w:hint="cs"/>
          <w:vanish/>
          <w:sz w:val="22"/>
          <w:szCs w:val="22"/>
          <w:shd w:val="clear" w:color="auto" w:fill="FFFF99"/>
          <w:rtl/>
        </w:rPr>
        <w:t xml:space="preserve">רז יפורסם </w:t>
      </w:r>
      <w:r w:rsidRPr="00CE12D9">
        <w:rPr>
          <w:rStyle w:val="default"/>
          <w:rFonts w:cs="FrankRuehl" w:hint="cs"/>
          <w:strike/>
          <w:vanish/>
          <w:sz w:val="22"/>
          <w:szCs w:val="22"/>
          <w:shd w:val="clear" w:color="auto" w:fill="FFFF99"/>
          <w:rtl/>
        </w:rPr>
        <w:t>בשלושה עיתונים יומיים לפחות</w:t>
      </w:r>
      <w:r w:rsidRPr="00CE12D9">
        <w:rPr>
          <w:rStyle w:val="default"/>
          <w:rFonts w:cs="FrankRuehl" w:hint="cs"/>
          <w:vanish/>
          <w:sz w:val="22"/>
          <w:szCs w:val="22"/>
          <w:shd w:val="clear" w:color="auto" w:fill="FFFF99"/>
          <w:rtl/>
        </w:rPr>
        <w:t xml:space="preserve"> </w:t>
      </w:r>
      <w:r w:rsidRPr="00CE12D9">
        <w:rPr>
          <w:rStyle w:val="default"/>
          <w:rFonts w:cs="FrankRuehl"/>
          <w:vanish/>
          <w:sz w:val="22"/>
          <w:szCs w:val="22"/>
          <w:u w:val="single"/>
          <w:shd w:val="clear" w:color="auto" w:fill="FFFF99"/>
          <w:rtl/>
        </w:rPr>
        <w:t>בשני</w:t>
      </w:r>
      <w:r w:rsidRPr="00CE12D9">
        <w:rPr>
          <w:rStyle w:val="default"/>
          <w:rFonts w:cs="FrankRuehl" w:hint="cs"/>
          <w:vanish/>
          <w:sz w:val="22"/>
          <w:szCs w:val="22"/>
          <w:u w:val="single"/>
          <w:shd w:val="clear" w:color="auto" w:fill="FFFF99"/>
          <w:rtl/>
        </w:rPr>
        <w:t xml:space="preserve"> </w:t>
      </w:r>
      <w:r w:rsidRPr="00CE12D9">
        <w:rPr>
          <w:rStyle w:val="default"/>
          <w:rFonts w:cs="FrankRuehl"/>
          <w:vanish/>
          <w:sz w:val="22"/>
          <w:szCs w:val="22"/>
          <w:u w:val="single"/>
          <w:shd w:val="clear" w:color="auto" w:fill="FFFF99"/>
          <w:rtl/>
        </w:rPr>
        <w:t>עיתונים יומיים לפחות, שהם בעלי</w:t>
      </w:r>
      <w:r w:rsidRPr="00CE12D9">
        <w:rPr>
          <w:rStyle w:val="default"/>
          <w:rFonts w:cs="FrankRuehl" w:hint="cs"/>
          <w:vanish/>
          <w:sz w:val="22"/>
          <w:szCs w:val="22"/>
          <w:u w:val="single"/>
          <w:shd w:val="clear" w:color="auto" w:fill="FFFF99"/>
          <w:rtl/>
        </w:rPr>
        <w:t xml:space="preserve"> </w:t>
      </w:r>
      <w:r w:rsidRPr="00CE12D9">
        <w:rPr>
          <w:rStyle w:val="default"/>
          <w:rFonts w:cs="FrankRuehl"/>
          <w:vanish/>
          <w:sz w:val="22"/>
          <w:szCs w:val="22"/>
          <w:u w:val="single"/>
          <w:shd w:val="clear" w:color="auto" w:fill="FFFF99"/>
          <w:rtl/>
        </w:rPr>
        <w:t>תפוצה רחבה בשפה העברית, ובעיתון יומי</w:t>
      </w:r>
      <w:r w:rsidRPr="00CE12D9">
        <w:rPr>
          <w:rStyle w:val="default"/>
          <w:rFonts w:cs="FrankRuehl" w:hint="cs"/>
          <w:vanish/>
          <w:sz w:val="22"/>
          <w:szCs w:val="22"/>
          <w:u w:val="single"/>
          <w:shd w:val="clear" w:color="auto" w:fill="FFFF99"/>
          <w:rtl/>
        </w:rPr>
        <w:t xml:space="preserve"> </w:t>
      </w:r>
      <w:r w:rsidRPr="00CE12D9">
        <w:rPr>
          <w:rStyle w:val="default"/>
          <w:rFonts w:cs="FrankRuehl"/>
          <w:vanish/>
          <w:sz w:val="22"/>
          <w:szCs w:val="22"/>
          <w:u w:val="single"/>
          <w:shd w:val="clear" w:color="auto" w:fill="FFFF99"/>
          <w:rtl/>
        </w:rPr>
        <w:t>או בעיתון המתפרסם מדי שבוע לפחות, בעל תפוצה רחבה, היוצא לאור בישראל בשפה הערבית, וכן באתר האינטרנט של הכנסת</w:t>
      </w:r>
      <w:r w:rsidRPr="00CE12D9">
        <w:rPr>
          <w:rStyle w:val="default"/>
          <w:rFonts w:cs="FrankRuehl" w:hint="cs"/>
          <w:vanish/>
          <w:sz w:val="22"/>
          <w:szCs w:val="22"/>
          <w:shd w:val="clear" w:color="auto" w:fill="FFFF99"/>
          <w:rtl/>
        </w:rPr>
        <w:t>.</w:t>
      </w:r>
      <w:bookmarkEnd w:id="3"/>
    </w:p>
    <w:p w14:paraId="377CB3FC" w14:textId="77777777" w:rsidR="002D608C" w:rsidRDefault="002D608C">
      <w:pPr>
        <w:pStyle w:val="P00"/>
        <w:spacing w:before="72"/>
        <w:ind w:left="0" w:right="1134"/>
        <w:rPr>
          <w:rStyle w:val="default"/>
          <w:rFonts w:cs="FrankRuehl"/>
          <w:rtl/>
        </w:rPr>
      </w:pPr>
      <w:bookmarkStart w:id="4" w:name="Seif2"/>
      <w:bookmarkEnd w:id="4"/>
      <w:r>
        <w:rPr>
          <w:lang w:val="he-IL"/>
        </w:rPr>
        <w:pict w14:anchorId="4478CDB2">
          <v:rect id="_x0000_s1028" style="position:absolute;left:0;text-align:left;margin-left:464.5pt;margin-top:8.05pt;width:75.05pt;height:12.45pt;z-index:251653632" o:allowincell="f" filled="f" stroked="f" strokecolor="lime" strokeweight=".25pt">
            <v:textbox inset="0,0,0,0">
              <w:txbxContent>
                <w:p w14:paraId="4DFA8829" w14:textId="77777777" w:rsidR="002D608C" w:rsidRDefault="002D608C">
                  <w:pPr>
                    <w:spacing w:line="160" w:lineRule="exact"/>
                    <w:jc w:val="left"/>
                    <w:rPr>
                      <w:rFonts w:cs="Miriam"/>
                      <w:noProof/>
                      <w:sz w:val="18"/>
                      <w:szCs w:val="18"/>
                      <w:rtl/>
                    </w:rPr>
                  </w:pPr>
                  <w:r>
                    <w:rPr>
                      <w:rFonts w:cs="Miriam"/>
                      <w:sz w:val="18"/>
                      <w:szCs w:val="18"/>
                      <w:rtl/>
                    </w:rPr>
                    <w:t>מו</w:t>
                  </w:r>
                  <w:r>
                    <w:rPr>
                      <w:rFonts w:cs="Miriam" w:hint="cs"/>
                      <w:sz w:val="18"/>
                      <w:szCs w:val="18"/>
                      <w:rtl/>
                    </w:rPr>
                    <w:t>עד להגשת בקשה</w:t>
                  </w:r>
                </w:p>
              </w:txbxContent>
            </v:textbox>
            <w10:anchorlock/>
          </v:rect>
        </w:pict>
      </w:r>
      <w:r>
        <w:rPr>
          <w:rStyle w:val="big-number"/>
          <w:rFonts w:cs="Miriam"/>
          <w:rtl/>
        </w:rPr>
        <w:t>3.</w:t>
      </w:r>
      <w:r>
        <w:rPr>
          <w:rStyle w:val="big-number"/>
          <w:rFonts w:cs="Miriam"/>
          <w:rtl/>
        </w:rPr>
        <w:tab/>
      </w:r>
      <w:r>
        <w:rPr>
          <w:rStyle w:val="default"/>
          <w:rFonts w:cs="FrankRuehl"/>
          <w:rtl/>
        </w:rPr>
        <w:t>המ</w:t>
      </w:r>
      <w:r>
        <w:rPr>
          <w:rStyle w:val="default"/>
          <w:rFonts w:cs="FrankRuehl" w:hint="cs"/>
          <w:rtl/>
        </w:rPr>
        <w:t>ועד האחרון להגשת בקשה למשרה יהיה לפחות 14 יום אחרי התאריך הראשון של פרסום המכרז.</w:t>
      </w:r>
    </w:p>
    <w:p w14:paraId="46119600" w14:textId="77777777" w:rsidR="002D608C" w:rsidRDefault="002D608C">
      <w:pPr>
        <w:pStyle w:val="P00"/>
        <w:spacing w:before="72"/>
        <w:ind w:left="0" w:right="1134"/>
        <w:rPr>
          <w:rStyle w:val="default"/>
          <w:rFonts w:cs="FrankRuehl"/>
          <w:rtl/>
        </w:rPr>
      </w:pPr>
      <w:bookmarkStart w:id="5" w:name="Seif3"/>
      <w:bookmarkEnd w:id="5"/>
      <w:r>
        <w:rPr>
          <w:lang w:val="he-IL"/>
        </w:rPr>
        <w:pict w14:anchorId="69780F03">
          <v:rect id="_x0000_s1029" style="position:absolute;left:0;text-align:left;margin-left:464.5pt;margin-top:8.05pt;width:75.05pt;height:8pt;z-index:251654656" o:allowincell="f" filled="f" stroked="f" strokecolor="lime" strokeweight=".25pt">
            <v:textbox inset="0,0,0,0">
              <w:txbxContent>
                <w:p w14:paraId="6C4D1B8B" w14:textId="77777777" w:rsidR="002D608C" w:rsidRDefault="002D608C">
                  <w:pPr>
                    <w:spacing w:line="160" w:lineRule="exact"/>
                    <w:jc w:val="left"/>
                    <w:rPr>
                      <w:rFonts w:cs="Miriam"/>
                      <w:noProof/>
                      <w:sz w:val="18"/>
                      <w:szCs w:val="18"/>
                      <w:rtl/>
                    </w:rPr>
                  </w:pPr>
                  <w:r>
                    <w:rPr>
                      <w:rFonts w:cs="Miriam"/>
                      <w:sz w:val="18"/>
                      <w:szCs w:val="18"/>
                      <w:rtl/>
                    </w:rPr>
                    <w:t>הג</w:t>
                  </w:r>
                  <w:r>
                    <w:rPr>
                      <w:rFonts w:cs="Miriam" w:hint="cs"/>
                      <w:sz w:val="18"/>
                      <w:szCs w:val="18"/>
                      <w:rtl/>
                    </w:rPr>
                    <w:t>שת בקשה</w:t>
                  </w:r>
                </w:p>
              </w:txbxContent>
            </v:textbox>
            <w10:anchorlock/>
          </v:rect>
        </w:pict>
      </w:r>
      <w:r>
        <w:rPr>
          <w:rStyle w:val="big-number"/>
          <w:rFonts w:cs="Miriam"/>
          <w:rtl/>
        </w:rPr>
        <w:t>4.</w:t>
      </w:r>
      <w:r>
        <w:rPr>
          <w:rStyle w:val="big-number"/>
          <w:rFonts w:cs="Miriam"/>
          <w:rtl/>
        </w:rPr>
        <w:tab/>
      </w:r>
      <w:r>
        <w:rPr>
          <w:rStyle w:val="default"/>
          <w:rFonts w:cs="FrankRuehl"/>
          <w:rtl/>
        </w:rPr>
        <w:t>בק</w:t>
      </w:r>
      <w:r>
        <w:rPr>
          <w:rStyle w:val="default"/>
          <w:rFonts w:cs="FrankRuehl" w:hint="cs"/>
          <w:rtl/>
        </w:rPr>
        <w:t>שה למשרה תוגש בטפסים, בצורה ובדרך שייקבעו על ידי יושב ראש הכנסת או מי שהוסמך לכך על ידיו (להלן -</w:t>
      </w:r>
      <w:r>
        <w:rPr>
          <w:rStyle w:val="default"/>
          <w:rFonts w:cs="FrankRuehl"/>
          <w:rtl/>
        </w:rPr>
        <w:t xml:space="preserve"> </w:t>
      </w:r>
      <w:r>
        <w:rPr>
          <w:rStyle w:val="default"/>
          <w:rFonts w:cs="FrankRuehl" w:hint="cs"/>
          <w:rtl/>
        </w:rPr>
        <w:t>יושב ראש הכנסת),</w:t>
      </w:r>
      <w:r>
        <w:rPr>
          <w:rStyle w:val="default"/>
          <w:rFonts w:cs="FrankRuehl"/>
          <w:rtl/>
        </w:rPr>
        <w:t xml:space="preserve"> ו</w:t>
      </w:r>
      <w:r>
        <w:rPr>
          <w:rStyle w:val="default"/>
          <w:rFonts w:cs="FrankRuehl" w:hint="cs"/>
          <w:rtl/>
        </w:rPr>
        <w:t>יפורסמו במכרז.</w:t>
      </w:r>
    </w:p>
    <w:p w14:paraId="2BB45478" w14:textId="77777777" w:rsidR="002D608C" w:rsidRDefault="002D608C">
      <w:pPr>
        <w:pStyle w:val="P00"/>
        <w:spacing w:before="72"/>
        <w:ind w:left="0" w:right="1134"/>
        <w:rPr>
          <w:rStyle w:val="default"/>
          <w:rFonts w:cs="FrankRuehl"/>
          <w:rtl/>
        </w:rPr>
      </w:pPr>
      <w:bookmarkStart w:id="6" w:name="Seif4"/>
      <w:bookmarkEnd w:id="6"/>
      <w:r>
        <w:rPr>
          <w:lang w:val="he-IL"/>
        </w:rPr>
        <w:pict w14:anchorId="3DE4CEC4">
          <v:rect id="_x0000_s1030" style="position:absolute;left:0;text-align:left;margin-left:464.5pt;margin-top:8.05pt;width:75.05pt;height:19.45pt;z-index:251655680" o:allowincell="f" filled="f" stroked="f" strokecolor="lime" strokeweight=".25pt">
            <v:textbox inset="0,0,0,0">
              <w:txbxContent>
                <w:p w14:paraId="129FE707" w14:textId="77777777" w:rsidR="002D608C" w:rsidRDefault="002D608C">
                  <w:pPr>
                    <w:spacing w:line="160" w:lineRule="exact"/>
                    <w:jc w:val="left"/>
                    <w:rPr>
                      <w:rFonts w:cs="Miriam"/>
                      <w:noProof/>
                      <w:sz w:val="18"/>
                      <w:szCs w:val="18"/>
                      <w:rtl/>
                    </w:rPr>
                  </w:pPr>
                  <w:r>
                    <w:rPr>
                      <w:rFonts w:cs="Miriam"/>
                      <w:sz w:val="18"/>
                      <w:szCs w:val="18"/>
                      <w:rtl/>
                    </w:rPr>
                    <w:t>מו</w:t>
                  </w:r>
                  <w:r>
                    <w:rPr>
                      <w:rFonts w:cs="Miriam" w:hint="cs"/>
                      <w:sz w:val="18"/>
                      <w:szCs w:val="18"/>
                      <w:rtl/>
                    </w:rPr>
                    <w:t>עד נדחה להגשת בקשה</w:t>
                  </w:r>
                </w:p>
              </w:txbxContent>
            </v:textbox>
            <w10:anchorlock/>
          </v:rect>
        </w:pict>
      </w:r>
      <w:r>
        <w:rPr>
          <w:rStyle w:val="big-number"/>
          <w:rFonts w:cs="Miriam"/>
          <w:rtl/>
        </w:rPr>
        <w:t>5.</w:t>
      </w:r>
      <w:r>
        <w:rPr>
          <w:rStyle w:val="big-number"/>
          <w:rFonts w:cs="Miriam"/>
          <w:rtl/>
        </w:rPr>
        <w:tab/>
      </w:r>
      <w:r>
        <w:rPr>
          <w:rStyle w:val="default"/>
          <w:rFonts w:cs="FrankRuehl"/>
          <w:rtl/>
        </w:rPr>
        <w:t>על</w:t>
      </w:r>
      <w:r>
        <w:rPr>
          <w:rStyle w:val="default"/>
          <w:rFonts w:cs="FrankRuehl" w:hint="cs"/>
          <w:rtl/>
        </w:rPr>
        <w:t xml:space="preserve"> אף האמור בסעיף 4 רשאי יושב ראש הכנסת לראות בקשה למשרה שה</w:t>
      </w:r>
      <w:r>
        <w:rPr>
          <w:rStyle w:val="default"/>
          <w:rFonts w:cs="FrankRuehl"/>
          <w:rtl/>
        </w:rPr>
        <w:t>ג</w:t>
      </w:r>
      <w:r>
        <w:rPr>
          <w:rStyle w:val="default"/>
          <w:rFonts w:cs="FrankRuehl" w:hint="cs"/>
          <w:rtl/>
        </w:rPr>
        <w:t>יעה אליו לפני תום שנים עשר חדשים מיום הפרסום כאילו הוגשה במועד, אם נתמלאו אלה:</w:t>
      </w:r>
    </w:p>
    <w:p w14:paraId="40194A99" w14:textId="77777777" w:rsidR="002D608C" w:rsidRDefault="002D608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הוגשה בקשה למשרה עד התאריך האחרון שנקבע להגשת בקשות או ועדת הבוחנים כאמור בסעיף 2 לכללי ש</w:t>
      </w:r>
      <w:r>
        <w:rPr>
          <w:rStyle w:val="default"/>
          <w:rFonts w:cs="FrankRuehl"/>
          <w:rtl/>
        </w:rPr>
        <w:t>יר</w:t>
      </w:r>
      <w:r>
        <w:rPr>
          <w:rStyle w:val="default"/>
          <w:rFonts w:cs="FrankRuehl" w:hint="cs"/>
          <w:rtl/>
        </w:rPr>
        <w:t>ות המדינה (מינויים) (בחינות, מבחנים וסדריהם) (עובדי הכנסת), תשכ"ד-</w:t>
      </w:r>
      <w:r>
        <w:rPr>
          <w:rStyle w:val="default"/>
          <w:rFonts w:cs="FrankRuehl"/>
          <w:rtl/>
        </w:rPr>
        <w:t>1963 (</w:t>
      </w:r>
      <w:r>
        <w:rPr>
          <w:rStyle w:val="default"/>
          <w:rFonts w:cs="FrankRuehl" w:hint="cs"/>
          <w:rtl/>
        </w:rPr>
        <w:t>להלן -</w:t>
      </w:r>
      <w:r>
        <w:rPr>
          <w:rStyle w:val="default"/>
          <w:rFonts w:cs="FrankRuehl"/>
          <w:rtl/>
        </w:rPr>
        <w:t xml:space="preserve"> </w:t>
      </w:r>
      <w:r>
        <w:rPr>
          <w:rStyle w:val="default"/>
          <w:rFonts w:cs="FrankRuehl" w:hint="cs"/>
          <w:rtl/>
        </w:rPr>
        <w:t xml:space="preserve">ועדת הבוחנים), לא מצאה מועמד כשיר למשרה, או אף מועמד מבין מועמדים שנמצאו כשירים למשרה על ידי ועדת הבוחנים לא מונה מאחר שלא מילא אחר תנאי מתנאי החוק למינוי עובד המדינה, או לא </w:t>
      </w:r>
      <w:r>
        <w:rPr>
          <w:rStyle w:val="default"/>
          <w:rFonts w:cs="FrankRuehl"/>
          <w:rtl/>
        </w:rPr>
        <w:t>ה</w:t>
      </w:r>
      <w:r>
        <w:rPr>
          <w:rStyle w:val="default"/>
          <w:rFonts w:cs="FrankRuehl" w:hint="cs"/>
          <w:rtl/>
        </w:rPr>
        <w:t>ס</w:t>
      </w:r>
      <w:r>
        <w:rPr>
          <w:rStyle w:val="default"/>
          <w:rFonts w:cs="FrankRuehl"/>
          <w:rtl/>
        </w:rPr>
        <w:t>כ</w:t>
      </w:r>
      <w:r>
        <w:rPr>
          <w:rStyle w:val="default"/>
          <w:rFonts w:cs="FrankRuehl" w:hint="cs"/>
          <w:rtl/>
        </w:rPr>
        <w:t>ים לקבל את המינוי, או יושב ראש הכנסת לא מינה אותו או ביטל את מינויו בהתאם לסעי</w:t>
      </w:r>
      <w:r>
        <w:rPr>
          <w:rStyle w:val="default"/>
          <w:rFonts w:cs="FrankRuehl"/>
          <w:rtl/>
        </w:rPr>
        <w:t>ף</w:t>
      </w:r>
      <w:r>
        <w:rPr>
          <w:rStyle w:val="default"/>
          <w:rFonts w:cs="FrankRuehl" w:hint="cs"/>
          <w:rtl/>
        </w:rPr>
        <w:t xml:space="preserve"> 46 לחוק;</w:t>
      </w:r>
    </w:p>
    <w:p w14:paraId="254FA29B" w14:textId="77777777" w:rsidR="002D608C" w:rsidRDefault="002D608C">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ושב ראש הכנסת ראה כאילו הוגשה במועד כל בקשה אחרת לאותה משרה שהוגשה אחרי המועד האחרון והגיעה אליו לא יאוחר מ-48 שעות לפני המועד שנקבע מחדש למבחן או לבחינה בעל-פה</w:t>
      </w:r>
      <w:r>
        <w:rPr>
          <w:rStyle w:val="default"/>
          <w:rFonts w:cs="FrankRuehl"/>
          <w:rtl/>
        </w:rPr>
        <w:t xml:space="preserve"> </w:t>
      </w:r>
      <w:r>
        <w:rPr>
          <w:rStyle w:val="default"/>
          <w:rFonts w:cs="FrankRuehl" w:hint="cs"/>
          <w:rtl/>
        </w:rPr>
        <w:t>-</w:t>
      </w:r>
      <w:r>
        <w:rPr>
          <w:rStyle w:val="default"/>
          <w:rFonts w:cs="FrankRuehl"/>
          <w:rtl/>
        </w:rPr>
        <w:t xml:space="preserve"> </w:t>
      </w:r>
      <w:r>
        <w:rPr>
          <w:rStyle w:val="default"/>
          <w:rFonts w:cs="FrankRuehl" w:hint="cs"/>
          <w:rtl/>
        </w:rPr>
        <w:t>אם לא התקיים מבחן;</w:t>
      </w:r>
    </w:p>
    <w:p w14:paraId="7B1DD1AC" w14:textId="77777777" w:rsidR="002D608C" w:rsidRDefault="002D608C">
      <w:pPr>
        <w:pStyle w:val="P22"/>
        <w:spacing w:before="72"/>
        <w:ind w:left="1021" w:right="1134"/>
        <w:rPr>
          <w:rStyle w:val="default"/>
          <w:rFonts w:cs="FrankRuehl"/>
          <w:rtl/>
        </w:rPr>
      </w:pPr>
      <w:r>
        <w:rPr>
          <w:rStyle w:val="default"/>
          <w:rFonts w:cs="FrankRuehl" w:hint="cs"/>
          <w:rtl/>
        </w:rPr>
        <w:lastRenderedPageBreak/>
        <w:t>(3)</w:t>
      </w:r>
      <w:r>
        <w:rPr>
          <w:rStyle w:val="default"/>
          <w:rFonts w:cs="FrankRuehl"/>
          <w:rtl/>
        </w:rPr>
        <w:tab/>
        <w:t>ו</w:t>
      </w:r>
      <w:r>
        <w:rPr>
          <w:rStyle w:val="default"/>
          <w:rFonts w:cs="FrankRuehl" w:hint="cs"/>
          <w:rtl/>
        </w:rPr>
        <w:t>עדת הבוחנים בהרכב אשר בחן את המועמדים לאותה משרה, תבחן גם את מגישי הבקשה כאמור, אולם רשאי יושב-ראש הכנסת למנות ועדת בוחנים בהרכב אחר אם, לדעתו, אין אפשרות מעשית לכנס את ועדת הבוחנים בהרכב אשר בחן את המועמדים לאותה משרה.</w:t>
      </w:r>
    </w:p>
    <w:p w14:paraId="4201AA9F" w14:textId="77777777" w:rsidR="002D608C" w:rsidRDefault="002D608C">
      <w:pPr>
        <w:pStyle w:val="P00"/>
        <w:spacing w:before="72"/>
        <w:ind w:left="0" w:right="1134"/>
        <w:rPr>
          <w:rStyle w:val="default"/>
          <w:rFonts w:cs="FrankRuehl"/>
          <w:rtl/>
        </w:rPr>
      </w:pPr>
      <w:bookmarkStart w:id="7" w:name="Seif5"/>
      <w:bookmarkEnd w:id="7"/>
      <w:r>
        <w:rPr>
          <w:lang w:val="he-IL"/>
        </w:rPr>
        <w:pict w14:anchorId="0DDD0588">
          <v:rect id="_x0000_s1031" style="position:absolute;left:0;text-align:left;margin-left:464.5pt;margin-top:8.05pt;width:75.05pt;height:12.1pt;z-index:251656704" o:allowincell="f" filled="f" stroked="f" strokecolor="lime" strokeweight=".25pt">
            <v:textbox inset="0,0,0,0">
              <w:txbxContent>
                <w:p w14:paraId="7F7E522A" w14:textId="77777777" w:rsidR="002D608C" w:rsidRDefault="002D608C">
                  <w:pPr>
                    <w:spacing w:line="160" w:lineRule="exact"/>
                    <w:jc w:val="left"/>
                    <w:rPr>
                      <w:rFonts w:cs="Miriam"/>
                      <w:noProof/>
                      <w:sz w:val="18"/>
                      <w:szCs w:val="18"/>
                      <w:rtl/>
                    </w:rPr>
                  </w:pPr>
                  <w:r>
                    <w:rPr>
                      <w:rFonts w:cs="Miriam"/>
                      <w:sz w:val="18"/>
                      <w:szCs w:val="18"/>
                      <w:rtl/>
                    </w:rPr>
                    <w:t>תע</w:t>
                  </w:r>
                  <w:r>
                    <w:rPr>
                      <w:rFonts w:cs="Miriam" w:hint="cs"/>
                      <w:sz w:val="18"/>
                      <w:szCs w:val="18"/>
                      <w:rtl/>
                    </w:rPr>
                    <w:t>ודות ומסמכים</w:t>
                  </w:r>
                </w:p>
              </w:txbxContent>
            </v:textbox>
            <w10:anchorlock/>
          </v:rect>
        </w:pict>
      </w:r>
      <w:r>
        <w:rPr>
          <w:rStyle w:val="big-number"/>
          <w:rFonts w:cs="Miriam"/>
          <w:rtl/>
        </w:rPr>
        <w:t>6.</w:t>
      </w:r>
      <w:r>
        <w:rPr>
          <w:rStyle w:val="big-number"/>
          <w:rFonts w:cs="Miriam"/>
          <w:rtl/>
        </w:rPr>
        <w:tab/>
      </w:r>
      <w:r>
        <w:rPr>
          <w:rStyle w:val="default"/>
          <w:rFonts w:cs="FrankRuehl"/>
          <w:rtl/>
        </w:rPr>
        <w:t>מג</w:t>
      </w:r>
      <w:r>
        <w:rPr>
          <w:rStyle w:val="default"/>
          <w:rFonts w:cs="FrankRuehl" w:hint="cs"/>
          <w:rtl/>
        </w:rPr>
        <w:t xml:space="preserve">יש </w:t>
      </w:r>
      <w:r>
        <w:rPr>
          <w:rStyle w:val="default"/>
          <w:rFonts w:cs="FrankRuehl"/>
          <w:rtl/>
        </w:rPr>
        <w:t>בק</w:t>
      </w:r>
      <w:r>
        <w:rPr>
          <w:rStyle w:val="default"/>
          <w:rFonts w:cs="FrankRuehl" w:hint="cs"/>
          <w:rtl/>
        </w:rPr>
        <w:t xml:space="preserve">שה למשרה ימציא ליושב ראש הכנסת, על פי דרישתו, תעודות ומסמכים </w:t>
      </w:r>
      <w:r>
        <w:rPr>
          <w:rStyle w:val="default"/>
          <w:rFonts w:cs="FrankRuehl"/>
          <w:rtl/>
        </w:rPr>
        <w:t>ה</w:t>
      </w:r>
      <w:r>
        <w:rPr>
          <w:rStyle w:val="default"/>
          <w:rFonts w:cs="FrankRuehl" w:hint="cs"/>
          <w:rtl/>
        </w:rPr>
        <w:t>דרושים לאימות הפרטים שנקבעו בטופס הבקשה למשרה וכן על כל ענין אחר הקשור בהתאמתו למשרה.</w:t>
      </w:r>
    </w:p>
    <w:p w14:paraId="54FB6868" w14:textId="77777777" w:rsidR="002D608C" w:rsidRDefault="002D608C">
      <w:pPr>
        <w:pStyle w:val="P00"/>
        <w:spacing w:before="72"/>
        <w:ind w:left="0" w:right="1134"/>
        <w:rPr>
          <w:rStyle w:val="default"/>
          <w:rFonts w:cs="FrankRuehl"/>
          <w:rtl/>
        </w:rPr>
      </w:pPr>
      <w:bookmarkStart w:id="8" w:name="Seif6"/>
      <w:bookmarkEnd w:id="8"/>
      <w:r>
        <w:rPr>
          <w:lang w:val="he-IL"/>
        </w:rPr>
        <w:pict w14:anchorId="7329DB17">
          <v:rect id="_x0000_s1032" style="position:absolute;left:0;text-align:left;margin-left:464.5pt;margin-top:8.05pt;width:75.05pt;height:8pt;z-index:251657728" o:allowincell="f" filled="f" stroked="f" strokecolor="lime" strokeweight=".25pt">
            <v:textbox inset="0,0,0,0">
              <w:txbxContent>
                <w:p w14:paraId="5B31680F" w14:textId="77777777" w:rsidR="002D608C" w:rsidRDefault="002D608C">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7.</w:t>
      </w:r>
      <w:r>
        <w:rPr>
          <w:rStyle w:val="big-number"/>
          <w:rFonts w:cs="Miriam"/>
          <w:rtl/>
        </w:rPr>
        <w:tab/>
      </w:r>
      <w:r>
        <w:rPr>
          <w:rStyle w:val="default"/>
          <w:rFonts w:cs="FrankRuehl"/>
          <w:rtl/>
        </w:rPr>
        <w:t>לכ</w:t>
      </w:r>
      <w:r>
        <w:rPr>
          <w:rStyle w:val="default"/>
          <w:rFonts w:cs="FrankRuehl" w:hint="cs"/>
          <w:rtl/>
        </w:rPr>
        <w:t>ללים אלה ייקרא "כללי שירות המדינה (מינויים) (מכרזים) (עובדי הכנסת), תשכ"ד-</w:t>
      </w:r>
      <w:r>
        <w:rPr>
          <w:rStyle w:val="default"/>
          <w:rFonts w:cs="FrankRuehl"/>
          <w:rtl/>
        </w:rPr>
        <w:t>1963".</w:t>
      </w:r>
    </w:p>
    <w:p w14:paraId="4BE14508" w14:textId="77777777" w:rsidR="002D608C" w:rsidRDefault="002D608C">
      <w:pPr>
        <w:pStyle w:val="P00"/>
        <w:spacing w:before="72"/>
        <w:ind w:left="0" w:right="1134"/>
        <w:rPr>
          <w:rStyle w:val="default"/>
          <w:rFonts w:cs="FrankRuehl" w:hint="cs"/>
          <w:rtl/>
        </w:rPr>
      </w:pPr>
    </w:p>
    <w:p w14:paraId="1C222949" w14:textId="77777777" w:rsidR="00CE12D9" w:rsidRDefault="00CE12D9">
      <w:pPr>
        <w:pStyle w:val="P00"/>
        <w:spacing w:before="72"/>
        <w:ind w:left="0" w:right="1134"/>
        <w:rPr>
          <w:rStyle w:val="default"/>
          <w:rFonts w:cs="FrankRuehl" w:hint="cs"/>
          <w:rtl/>
        </w:rPr>
      </w:pPr>
    </w:p>
    <w:p w14:paraId="6596A624" w14:textId="77777777" w:rsidR="002D608C" w:rsidRDefault="002D608C">
      <w:pPr>
        <w:pStyle w:val="sig-0"/>
        <w:ind w:left="0" w:right="1134"/>
        <w:rPr>
          <w:rFonts w:cs="FrankRuehl"/>
          <w:sz w:val="26"/>
          <w:rtl/>
        </w:rPr>
      </w:pPr>
      <w:r>
        <w:rPr>
          <w:rFonts w:cs="FrankRuehl"/>
          <w:sz w:val="26"/>
          <w:rtl/>
        </w:rPr>
        <w:t>כ"</w:t>
      </w:r>
      <w:r>
        <w:rPr>
          <w:rFonts w:cs="FrankRuehl" w:hint="cs"/>
          <w:sz w:val="26"/>
          <w:rtl/>
        </w:rPr>
        <w:t>ג באלול תשכ"ג (12 בספטמבר 1963)</w:t>
      </w:r>
      <w:r>
        <w:rPr>
          <w:rFonts w:cs="FrankRuehl"/>
          <w:sz w:val="26"/>
          <w:rtl/>
        </w:rPr>
        <w:tab/>
        <w:t>י</w:t>
      </w:r>
      <w:r>
        <w:rPr>
          <w:rFonts w:cs="FrankRuehl" w:hint="cs"/>
          <w:sz w:val="26"/>
          <w:rtl/>
        </w:rPr>
        <w:t>שראל גורי</w:t>
      </w:r>
    </w:p>
    <w:p w14:paraId="5F709E00" w14:textId="77777777" w:rsidR="002D608C" w:rsidRDefault="002D608C">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י</w:t>
      </w:r>
      <w:r>
        <w:rPr>
          <w:rFonts w:cs="FrankRuehl" w:hint="cs"/>
          <w:sz w:val="22"/>
          <w:rtl/>
        </w:rPr>
        <w:t>ושב ראש ועדת הכספים של הכנסת</w:t>
      </w:r>
    </w:p>
    <w:p w14:paraId="7E6A478E" w14:textId="77777777" w:rsidR="00CE12D9" w:rsidRPr="00CE12D9" w:rsidRDefault="00CE12D9" w:rsidP="00CE12D9">
      <w:pPr>
        <w:pStyle w:val="P00"/>
        <w:spacing w:before="72"/>
        <w:ind w:left="0" w:right="1134"/>
        <w:rPr>
          <w:rStyle w:val="default"/>
          <w:rFonts w:cs="FrankRuehl" w:hint="cs"/>
          <w:rtl/>
        </w:rPr>
      </w:pPr>
    </w:p>
    <w:p w14:paraId="4E47FF75" w14:textId="77777777" w:rsidR="00CE12D9" w:rsidRPr="00CE12D9" w:rsidRDefault="00CE12D9" w:rsidP="00CE12D9">
      <w:pPr>
        <w:pStyle w:val="P00"/>
        <w:spacing w:before="72"/>
        <w:ind w:left="0" w:right="1134"/>
        <w:rPr>
          <w:rStyle w:val="default"/>
          <w:rFonts w:cs="FrankRuehl"/>
          <w:rtl/>
        </w:rPr>
      </w:pPr>
    </w:p>
    <w:p w14:paraId="3B20027F" w14:textId="77777777" w:rsidR="002D608C" w:rsidRPr="00CE12D9" w:rsidRDefault="002D608C" w:rsidP="00CE12D9">
      <w:pPr>
        <w:pStyle w:val="P00"/>
        <w:spacing w:before="72"/>
        <w:ind w:left="0" w:right="1134"/>
        <w:rPr>
          <w:rStyle w:val="default"/>
          <w:rFonts w:cs="FrankRuehl"/>
          <w:rtl/>
        </w:rPr>
      </w:pPr>
      <w:bookmarkStart w:id="9" w:name="LawPartEnd"/>
    </w:p>
    <w:bookmarkEnd w:id="9"/>
    <w:p w14:paraId="560C978E" w14:textId="77777777" w:rsidR="002D608C" w:rsidRPr="00CE12D9" w:rsidRDefault="002D608C" w:rsidP="00CE12D9">
      <w:pPr>
        <w:pStyle w:val="P00"/>
        <w:spacing w:before="72"/>
        <w:ind w:left="0" w:right="1134"/>
        <w:rPr>
          <w:rStyle w:val="default"/>
          <w:rFonts w:cs="FrankRuehl"/>
          <w:rtl/>
        </w:rPr>
      </w:pPr>
    </w:p>
    <w:sectPr w:rsidR="002D608C" w:rsidRPr="00CE12D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6BD1C" w14:textId="77777777" w:rsidR="00A11603" w:rsidRDefault="00A11603">
      <w:r>
        <w:separator/>
      </w:r>
    </w:p>
  </w:endnote>
  <w:endnote w:type="continuationSeparator" w:id="0">
    <w:p w14:paraId="354C1638" w14:textId="77777777" w:rsidR="00A11603" w:rsidRDefault="00A11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B1E2" w14:textId="77777777" w:rsidR="002D608C" w:rsidRDefault="002D608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69D2FCD" w14:textId="77777777" w:rsidR="002D608C" w:rsidRDefault="002D608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73F9953" w14:textId="77777777" w:rsidR="002D608C" w:rsidRDefault="002D608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Z:\000000000000-law\yael\07-06-17\p221k1_027.doc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73A2F" w14:textId="77777777" w:rsidR="002D608C" w:rsidRDefault="002D608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E12D9">
      <w:rPr>
        <w:rFonts w:hAnsi="FrankRuehl" w:cs="FrankRuehl"/>
        <w:noProof/>
        <w:sz w:val="24"/>
        <w:szCs w:val="24"/>
        <w:rtl/>
      </w:rPr>
      <w:t>2</w:t>
    </w:r>
    <w:r>
      <w:rPr>
        <w:rFonts w:hAnsi="FrankRuehl" w:cs="FrankRuehl"/>
        <w:sz w:val="24"/>
        <w:szCs w:val="24"/>
        <w:rtl/>
      </w:rPr>
      <w:fldChar w:fldCharType="end"/>
    </w:r>
  </w:p>
  <w:p w14:paraId="74CFD5CB" w14:textId="77777777" w:rsidR="002D608C" w:rsidRDefault="002D608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449B9D7" w14:textId="77777777" w:rsidR="002D608C" w:rsidRDefault="002D608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Z:\000000000000-law\yael\07-06-17\p221k1_027.doc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6F366" w14:textId="77777777" w:rsidR="00A11603" w:rsidRDefault="00A11603">
      <w:pPr>
        <w:spacing w:before="60" w:line="240" w:lineRule="auto"/>
        <w:ind w:right="1134"/>
      </w:pPr>
      <w:r>
        <w:separator/>
      </w:r>
    </w:p>
  </w:footnote>
  <w:footnote w:type="continuationSeparator" w:id="0">
    <w:p w14:paraId="07F5EB90" w14:textId="77777777" w:rsidR="00A11603" w:rsidRDefault="00A11603">
      <w:pPr>
        <w:spacing w:before="60" w:line="240" w:lineRule="auto"/>
        <w:ind w:right="1134"/>
      </w:pPr>
      <w:r>
        <w:separator/>
      </w:r>
    </w:p>
  </w:footnote>
  <w:footnote w:id="1">
    <w:p w14:paraId="7B0130CA" w14:textId="77777777" w:rsidR="002D608C" w:rsidRDefault="002D60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A57FC3">
          <w:rPr>
            <w:rStyle w:val="Hyperlink"/>
            <w:rFonts w:cs="FrankRuehl" w:hint="cs"/>
            <w:rtl/>
          </w:rPr>
          <w:t>ק"ת תשכ"ד מס' 1499</w:t>
        </w:r>
      </w:hyperlink>
      <w:r>
        <w:rPr>
          <w:rFonts w:cs="FrankRuehl" w:hint="cs"/>
          <w:rtl/>
        </w:rPr>
        <w:t xml:space="preserve"> מיום 17.10.1963 עמ' 86.</w:t>
      </w:r>
    </w:p>
    <w:p w14:paraId="77B99EBB" w14:textId="77777777" w:rsidR="002D608C" w:rsidRDefault="002D608C" w:rsidP="003928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תשס"ז מס' 6594</w:t>
        </w:r>
      </w:hyperlink>
      <w:r>
        <w:rPr>
          <w:rFonts w:cs="FrankRuehl" w:hint="cs"/>
          <w:rtl/>
        </w:rPr>
        <w:t xml:space="preserve"> מיום 14.6.2007 עמ' 6</w:t>
      </w:r>
      <w:r w:rsidR="00392884">
        <w:rPr>
          <w:rFonts w:cs="FrankRuehl" w:hint="cs"/>
          <w:rtl/>
        </w:rPr>
        <w:t>9</w:t>
      </w:r>
      <w:r>
        <w:rPr>
          <w:rFonts w:cs="FrankRuehl" w:hint="cs"/>
          <w:rtl/>
        </w:rPr>
        <w:t xml:space="preserve">4 </w:t>
      </w:r>
      <w:r>
        <w:rPr>
          <w:rFonts w:cs="FrankRuehl"/>
          <w:rtl/>
        </w:rPr>
        <w:t>–</w:t>
      </w:r>
      <w:r>
        <w:rPr>
          <w:rFonts w:cs="FrankRuehl" w:hint="cs"/>
          <w:rtl/>
        </w:rPr>
        <w:t xml:space="preserve"> כללים תשס"ז-2007.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3846D" w14:textId="77777777" w:rsidR="002D608C" w:rsidRDefault="002D608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(מינויים) (מכרזים) (עובדי הכנסת), תשכ"ד–1963</w:t>
    </w:r>
  </w:p>
  <w:p w14:paraId="074BFC2E" w14:textId="77777777" w:rsidR="002D608C" w:rsidRDefault="002D608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9161521" w14:textId="77777777" w:rsidR="002D608C" w:rsidRDefault="002D608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5428A" w14:textId="77777777" w:rsidR="002D608C" w:rsidRDefault="002D608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(מינויים) (מכרזים) (עובדי הכנסת), תשכ"ד</w:t>
    </w:r>
    <w:r>
      <w:rPr>
        <w:rFonts w:hAnsi="FrankRuehl" w:cs="FrankRuehl" w:hint="cs"/>
        <w:color w:val="000000"/>
        <w:sz w:val="28"/>
        <w:szCs w:val="28"/>
        <w:rtl/>
      </w:rPr>
      <w:t>-</w:t>
    </w:r>
    <w:r>
      <w:rPr>
        <w:rFonts w:hAnsi="FrankRuehl" w:cs="FrankRuehl"/>
        <w:color w:val="000000"/>
        <w:sz w:val="28"/>
        <w:szCs w:val="28"/>
        <w:rtl/>
      </w:rPr>
      <w:t>1963</w:t>
    </w:r>
  </w:p>
  <w:p w14:paraId="4C8677C8" w14:textId="77777777" w:rsidR="002D608C" w:rsidRDefault="002D608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AE10B7" w14:textId="77777777" w:rsidR="002D608C" w:rsidRDefault="002D608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6173"/>
    <w:rsid w:val="002D608C"/>
    <w:rsid w:val="003869CB"/>
    <w:rsid w:val="00392884"/>
    <w:rsid w:val="00A11603"/>
    <w:rsid w:val="00A36173"/>
    <w:rsid w:val="00A57FC3"/>
    <w:rsid w:val="00CE12D9"/>
    <w:rsid w:val="00EF5F78"/>
    <w:rsid w:val="00F163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184A10B"/>
  <w15:chartTrackingRefBased/>
  <w15:docId w15:val="{796C2A10-4CDF-4CED-B564-70609C29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6594.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594.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594.pdf" TargetMode="External"/><Relationship Id="rId1" Type="http://schemas.openxmlformats.org/officeDocument/2006/relationships/hyperlink" Target="http://www.nevo.co.il/Law_word/law06/TAK-14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3947</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פרק 221א</vt:lpstr>
    </vt:vector>
  </TitlesOfParts>
  <Company/>
  <LinksUpToDate>false</LinksUpToDate>
  <CharactersWithSpaces>4630</CharactersWithSpaces>
  <SharedDoc>false</SharedDoc>
  <HLinks>
    <vt:vector size="66" baseType="variant">
      <vt:variant>
        <vt:i4>7733257</vt:i4>
      </vt:variant>
      <vt:variant>
        <vt:i4>45</vt:i4>
      </vt:variant>
      <vt:variant>
        <vt:i4>0</vt:i4>
      </vt:variant>
      <vt:variant>
        <vt:i4>5</vt:i4>
      </vt:variant>
      <vt:variant>
        <vt:lpwstr>http://www.nevo.co.il/Law_word/law06/tak-6594.pdf</vt:lpwstr>
      </vt:variant>
      <vt:variant>
        <vt:lpwstr/>
      </vt:variant>
      <vt:variant>
        <vt:i4>7733257</vt:i4>
      </vt:variant>
      <vt:variant>
        <vt:i4>42</vt:i4>
      </vt:variant>
      <vt:variant>
        <vt:i4>0</vt:i4>
      </vt:variant>
      <vt:variant>
        <vt:i4>5</vt:i4>
      </vt:variant>
      <vt:variant>
        <vt:lpwstr>http://www.nevo.co.il/Law_word/law06/tak-6594.pdf</vt:lpwstr>
      </vt:variant>
      <vt:variant>
        <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7733257</vt:i4>
      </vt:variant>
      <vt:variant>
        <vt:i4>3</vt:i4>
      </vt:variant>
      <vt:variant>
        <vt:i4>0</vt:i4>
      </vt:variant>
      <vt:variant>
        <vt:i4>5</vt:i4>
      </vt:variant>
      <vt:variant>
        <vt:lpwstr>http://www.nevo.co.il/Law_word/law06/TAK-6594.pdf</vt:lpwstr>
      </vt:variant>
      <vt:variant>
        <vt:lpwstr/>
      </vt:variant>
      <vt:variant>
        <vt:i4>7405573</vt:i4>
      </vt:variant>
      <vt:variant>
        <vt:i4>0</vt:i4>
      </vt:variant>
      <vt:variant>
        <vt:i4>0</vt:i4>
      </vt:variant>
      <vt:variant>
        <vt:i4>5</vt:i4>
      </vt:variant>
      <vt:variant>
        <vt:lpwstr>http://www.nevo.co.il/Law_word/law06/TAK-1499.pdf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221א</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p221k1</vt:lpwstr>
  </property>
  <property fmtid="{D5CDD505-2E9C-101B-9397-08002B2CF9AE}" pid="3" name="CHNAME">
    <vt:lpwstr>שירות המדינה</vt:lpwstr>
  </property>
  <property fmtid="{D5CDD505-2E9C-101B-9397-08002B2CF9AE}" pid="4" name="LAWNAME">
    <vt:lpwstr>כללי שירות המדינה (מינויים) (מכרזים) (עובדי הכנסת), תשכ"ד-1963 - רבדים</vt:lpwstr>
  </property>
  <property fmtid="{D5CDD505-2E9C-101B-9397-08002B2CF9AE}" pid="5" name="LAWNUMBER">
    <vt:lpwstr>0027</vt:lpwstr>
  </property>
  <property fmtid="{D5CDD505-2E9C-101B-9397-08002B2CF9AE}" pid="6" name="TYPE">
    <vt:lpwstr>01</vt:lpwstr>
  </property>
  <property fmtid="{D5CDD505-2E9C-101B-9397-08002B2CF9AE}" pid="7" name="LINKK1">
    <vt:lpwstr>http://www.nevo.co.il/Law_word/law06/TAK-6594.pdf;רשומות - תקנות כלליות#תוקנו ק"ת תשס"ז מס' 6594 #מיום 14.6.2007 עמ' 964 – כללים תשס"ז-2007</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שירות המדינה</vt:lpwstr>
  </property>
  <property fmtid="{D5CDD505-2E9C-101B-9397-08002B2CF9AE}" pid="24" name="NOSE31">
    <vt:lpwstr>מינויים</vt:lpwstr>
  </property>
  <property fmtid="{D5CDD505-2E9C-101B-9397-08002B2CF9AE}" pid="25" name="NOSE41">
    <vt:lpwstr>מכרזים</vt:lpwstr>
  </property>
  <property fmtid="{D5CDD505-2E9C-101B-9397-08002B2CF9AE}" pid="26" name="NOSE12">
    <vt:lpwstr>דיני חוקה </vt:lpwstr>
  </property>
  <property fmtid="{D5CDD505-2E9C-101B-9397-08002B2CF9AE}" pid="27" name="NOSE22">
    <vt:lpwstr>כנסת</vt:lpwstr>
  </property>
  <property fmtid="{D5CDD505-2E9C-101B-9397-08002B2CF9AE}" pid="28" name="NOSE32">
    <vt:lpwstr>עובדי הכנסת</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מכרזים</vt:lpwstr>
  </property>
  <property fmtid="{D5CDD505-2E9C-101B-9397-08002B2CF9AE}" pid="32" name="NOSE33">
    <vt:lpwstr>בשירות המדינה</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