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4B8" w:rsidRDefault="009D24B8" w:rsidP="00E1253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שירות המדינה (מינויים) (סייגים בקרבת משפחה) (עובדי משרד מבקר המדינה), תש"ל</w:t>
      </w:r>
      <w:r w:rsidR="00E1253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9C6850" w:rsidRPr="009C6850" w:rsidRDefault="009C6850" w:rsidP="009C6850">
      <w:pPr>
        <w:spacing w:line="320" w:lineRule="auto"/>
        <w:jc w:val="left"/>
        <w:rPr>
          <w:rFonts w:cs="FrankRuehl"/>
          <w:szCs w:val="26"/>
          <w:rtl/>
        </w:rPr>
      </w:pPr>
    </w:p>
    <w:p w:rsidR="009C6850" w:rsidRDefault="009C6850" w:rsidP="009C6850">
      <w:pPr>
        <w:spacing w:line="320" w:lineRule="auto"/>
        <w:jc w:val="left"/>
        <w:rPr>
          <w:rFonts w:cs="Miriam"/>
          <w:szCs w:val="22"/>
          <w:rtl/>
        </w:rPr>
      </w:pPr>
      <w:r w:rsidRPr="009C6850">
        <w:rPr>
          <w:rFonts w:cs="Miriam"/>
          <w:szCs w:val="22"/>
          <w:rtl/>
        </w:rPr>
        <w:t>רשויות ומשפט מנהלי</w:t>
      </w:r>
      <w:r w:rsidRPr="009C6850">
        <w:rPr>
          <w:rFonts w:cs="FrankRuehl"/>
          <w:szCs w:val="26"/>
          <w:rtl/>
        </w:rPr>
        <w:t xml:space="preserve"> – שירות המדינה – מינויים – סייגים בקרבת משפחה</w:t>
      </w:r>
    </w:p>
    <w:p w:rsidR="009C6850" w:rsidRPr="009C6850" w:rsidRDefault="009C6850" w:rsidP="009C6850">
      <w:pPr>
        <w:spacing w:line="320" w:lineRule="auto"/>
        <w:jc w:val="left"/>
        <w:rPr>
          <w:rFonts w:cs="Miriam" w:hint="cs"/>
          <w:szCs w:val="22"/>
          <w:rtl/>
        </w:rPr>
      </w:pPr>
      <w:r w:rsidRPr="009C6850">
        <w:rPr>
          <w:rFonts w:cs="Miriam"/>
          <w:szCs w:val="22"/>
          <w:rtl/>
        </w:rPr>
        <w:t xml:space="preserve">דיני חוקה </w:t>
      </w:r>
      <w:r w:rsidRPr="009C6850">
        <w:rPr>
          <w:rFonts w:cs="FrankRuehl"/>
          <w:szCs w:val="26"/>
          <w:rtl/>
        </w:rPr>
        <w:t xml:space="preserve"> – מבקר המדינה – משרד מבקר המדינה</w:t>
      </w:r>
    </w:p>
    <w:p w:rsidR="009D24B8" w:rsidRDefault="009D24B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1" w:tooltip="קרבה משפחתית ביחיד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קרבה משפחתית ביחידה מינהלית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2" w:tooltip="קרבה משפחתית במשר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קרבה משפחתית במשרד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3" w:tooltip="סייגים לתחולה ביח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 לתחולה ביחידה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4" w:tooltip="סמכות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לפטור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D24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25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24B8" w:rsidRDefault="009D2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D24B8" w:rsidRDefault="009D2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9D24B8" w:rsidRDefault="009D24B8">
      <w:pPr>
        <w:pStyle w:val="big-header"/>
        <w:ind w:left="0" w:right="1134"/>
        <w:rPr>
          <w:rFonts w:cs="FrankRuehl"/>
          <w:sz w:val="32"/>
          <w:rtl/>
        </w:rPr>
      </w:pPr>
    </w:p>
    <w:p w:rsidR="009D24B8" w:rsidRPr="009C6850" w:rsidRDefault="009D24B8" w:rsidP="009C6850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שירות המדינה (מינויים) (סייגים בקרבת משפחה) (עובדי משרד מבקר המדינה), תש"ל</w:t>
      </w:r>
      <w:r w:rsidR="00E1253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E1253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33 ו-41 לחוק שירות המדינה (מינויים), תשי"ט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קבעה ועדת הכספים של הכנסת כללים אלה:</w:t>
      </w:r>
    </w:p>
    <w:p w:rsidR="009D24B8" w:rsidRDefault="009D2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4656" o:allowincell="f" filled="f" stroked="f" strokecolor="lime" strokeweight=".25pt">
            <v:textbox inset="0,0,0,0">
              <w:txbxContent>
                <w:p w:rsidR="009D24B8" w:rsidRDefault="009D24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 w:rsidR="00E1253C">
        <w:rPr>
          <w:rStyle w:val="default"/>
          <w:rFonts w:cs="FrankRuehl"/>
          <w:rtl/>
        </w:rPr>
        <w:t>–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"קר</w:t>
      </w:r>
      <w:r>
        <w:rPr>
          <w:rStyle w:val="default"/>
          <w:rFonts w:cs="FrankRuehl" w:hint="cs"/>
          <w:rtl/>
        </w:rPr>
        <w:t>בה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שפחתית" 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קרבה משפחתית חורגת או הנוצרת עקב אימוץ;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 משפחה" 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בן זוג, הורה, בן, בת, אח, אחות, גיס, גיסה, דוד, דודה, בן-אח, בת-אח, בן-אחות, בת-אחות, חותן, חותנת, חם, חמות, חתן, כלה. נכד או נכדה;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שרד" 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משרד מבקר המדינה;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שרה" 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משרה במשרד.</w:t>
      </w:r>
    </w:p>
    <w:p w:rsidR="009D24B8" w:rsidRDefault="009D24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35pt;z-index:251655680" o:allowincell="f" filled="f" stroked="f" strokecolor="lime" strokeweight=".25pt">
            <v:textbox inset="0,0,0,0">
              <w:txbxContent>
                <w:p w:rsidR="009D24B8" w:rsidRDefault="009D24B8" w:rsidP="00E1253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משפחתית</w:t>
                  </w:r>
                  <w:r w:rsidR="00E1253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חידה</w:t>
                  </w:r>
                  <w:r w:rsidR="00E1253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ימונה אדם למשרה ביחידה מינהלית, אם עובד באותה יחידה קרוב משפחה שלו.</w:t>
      </w:r>
    </w:p>
    <w:p w:rsidR="009D24B8" w:rsidRDefault="009D24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3.8pt;z-index:251656704" o:allowincell="f" filled="f" stroked="f" strokecolor="lime" strokeweight=".25pt">
            <v:textbox inset="0,0,0,0">
              <w:txbxContent>
                <w:p w:rsidR="009D24B8" w:rsidRDefault="009D24B8" w:rsidP="00E1253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משפחתית</w:t>
                  </w:r>
                  <w:r w:rsidR="00E1253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ימונה אדם למשרה במשרד, אם עובד ביחידה מינהלית אחרת במשרד קרוב משפחה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לו, והמינוי עשוי להביא ליחסי כפיפות ביניהם.</w:t>
      </w:r>
    </w:p>
    <w:p w:rsidR="009D24B8" w:rsidRDefault="009D2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.9pt;z-index:251657728" o:allowincell="f" filled="f" stroked="f" strokecolor="lime" strokeweight=".25pt">
            <v:textbox inset="0,0,0,0">
              <w:txbxContent>
                <w:p w:rsidR="009D24B8" w:rsidRDefault="009D24B8" w:rsidP="00E1253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 לתחולה</w:t>
                  </w:r>
                  <w:r w:rsidR="00E1253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סעיף 2 לא יחולו על מינוי של אדם ביחידה מינהלית כאשר באותה יחידה עובד קרוב משפחה שלו, אם הוכח למבקר המדינה שהמינוי אינו עשוי להביא ליחסי כפיפות או לקשרי עבודה ביניהם וכן כי </w:t>
      </w:r>
      <w:r w:rsidR="00E1253C">
        <w:rPr>
          <w:rStyle w:val="default"/>
          <w:rFonts w:cs="FrankRuehl"/>
          <w:rtl/>
        </w:rPr>
        <w:t>–</w:t>
      </w:r>
    </w:p>
    <w:p w:rsidR="009D24B8" w:rsidRDefault="009D24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ירותו של המועמד הוא 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וני למשרד והוברר למבקר המדינה כי אין באותה עת מועמד מתאים אחר למילוי המשרה; או</w:t>
      </w:r>
    </w:p>
    <w:p w:rsidR="009D24B8" w:rsidRDefault="009D24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צב התעסוקה במקום שבו נמצאת היחידה מצדיק את אישור המינוי.</w:t>
      </w:r>
    </w:p>
    <w:p w:rsidR="009D24B8" w:rsidRDefault="009D24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45pt;z-index:251658752" o:allowincell="f" filled="f" stroked="f" strokecolor="lime" strokeweight=".25pt">
            <v:textbox inset="0,0,0,0">
              <w:txbxContent>
                <w:p w:rsidR="009D24B8" w:rsidRDefault="009D24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לפטור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הכספים של הכנ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ת רשאית לפטור מהוראות סעיפים 2 או 3, בתנאים שייראו לה, העסקת בנו או בתו של הורה, אשר יועסק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מקצוע שבו מועסק ההורה במשרד או ביחידה; פטור כאמור יכול שיהיה מיוחד ויכול שיהיה כללי למקצוע מסויים, לאזור מסויים, לסוג מסויים של עובדים או ליחידה מסויימת.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5pt;z-index:251659776" o:allowincell="f" filled="f" stroked="f" strokecolor="lime" strokeweight=".25pt">
            <v:textbox inset="0,0,0,0">
              <w:txbxContent>
                <w:p w:rsidR="009D24B8" w:rsidRDefault="009D24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 שירות המדינה (מינויים) (סייגים בקרבת משפחה) (עובדי משרד מבקר המדינה), תשכ"ב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1962 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בטלים.</w:t>
      </w:r>
    </w:p>
    <w:p w:rsidR="009D24B8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5.85pt;z-index:251660800" o:allowincell="f" filled="f" stroked="f" strokecolor="lime" strokeweight=".25pt">
            <v:textbox inset="0,0,0,0">
              <w:txbxContent>
                <w:p w:rsidR="009D24B8" w:rsidRDefault="009D24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שירות המדינה (מינויים) (סייגים בקרבת משפחה) (עובדי משרד מבקר המדינה), תש"ל</w:t>
      </w:r>
      <w:r w:rsidR="00E125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1969".</w:t>
      </w:r>
    </w:p>
    <w:p w:rsidR="009D24B8" w:rsidRDefault="009D2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253C" w:rsidRDefault="00E125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24B8" w:rsidRDefault="009D24B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באלול תשכ"ט (11 בספטמבר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קרגמן</w:t>
      </w:r>
    </w:p>
    <w:p w:rsidR="009D24B8" w:rsidRDefault="009D24B8">
      <w:pPr>
        <w:pStyle w:val="sig-1"/>
        <w:widowControl/>
        <w:tabs>
          <w:tab w:val="left" w:pos="6095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 הכספים של הכנסת</w:t>
      </w:r>
    </w:p>
    <w:p w:rsidR="009D24B8" w:rsidRPr="00E1253C" w:rsidRDefault="009D24B8" w:rsidP="00E125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253C" w:rsidRPr="00E1253C" w:rsidRDefault="00E1253C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24B8" w:rsidRPr="00E1253C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9D24B8" w:rsidRPr="00E1253C" w:rsidRDefault="009D24B8" w:rsidP="00E125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D24B8" w:rsidRPr="00E1253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A56" w:rsidRDefault="00093A56">
      <w:pPr>
        <w:spacing w:line="240" w:lineRule="auto"/>
      </w:pPr>
      <w:r>
        <w:separator/>
      </w:r>
    </w:p>
  </w:endnote>
  <w:endnote w:type="continuationSeparator" w:id="0">
    <w:p w:rsidR="00093A56" w:rsidRDefault="00093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4B8" w:rsidRDefault="009D24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D24B8" w:rsidRDefault="009D24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D24B8" w:rsidRDefault="009D24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253C">
      <w:rPr>
        <w:rFonts w:cs="TopType Jerushalmi"/>
        <w:noProof/>
        <w:color w:val="000000"/>
        <w:sz w:val="14"/>
        <w:szCs w:val="14"/>
      </w:rPr>
      <w:t>C:\Yael\hakika\Revadim\p221k1_040.doc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4B8" w:rsidRDefault="009D24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C68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D24B8" w:rsidRDefault="009D24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D24B8" w:rsidRDefault="009D24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253C">
      <w:rPr>
        <w:rFonts w:cs="TopType Jerushalmi"/>
        <w:noProof/>
        <w:color w:val="000000"/>
        <w:sz w:val="14"/>
        <w:szCs w:val="14"/>
      </w:rPr>
      <w:t>C:\Yael\hakika\Revadim\p221k1_040.doc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A56" w:rsidRDefault="00093A56" w:rsidP="00E1253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93A56" w:rsidRDefault="00093A56">
      <w:pPr>
        <w:spacing w:line="240" w:lineRule="auto"/>
      </w:pPr>
      <w:r>
        <w:continuationSeparator/>
      </w:r>
    </w:p>
  </w:footnote>
  <w:footnote w:id="1">
    <w:p w:rsidR="00E1253C" w:rsidRPr="00E1253C" w:rsidRDefault="00E1253C" w:rsidP="00E125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1253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422FC">
          <w:rPr>
            <w:rStyle w:val="Hyperlink"/>
            <w:rFonts w:cs="FrankRuehl" w:hint="cs"/>
            <w:rtl/>
          </w:rPr>
          <w:t>ק"ת תש"ל מס' 2459</w:t>
        </w:r>
      </w:hyperlink>
      <w:r>
        <w:rPr>
          <w:rFonts w:cs="FrankRuehl" w:hint="cs"/>
          <w:rtl/>
        </w:rPr>
        <w:t xml:space="preserve"> מיום 2.10.1969 עמ' 146.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4B8" w:rsidRDefault="009D24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(סייגים בקרבת משפחה) (עובדי משרד מבקר המדינה), תש"ל–1969</w:t>
    </w:r>
  </w:p>
  <w:p w:rsidR="009D24B8" w:rsidRDefault="009D2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24B8" w:rsidRDefault="009D2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4B8" w:rsidRDefault="009D24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(סייגים בקרבת משפחה) (עובדי מש</w:t>
    </w:r>
    <w:r w:rsidR="00E1253C">
      <w:rPr>
        <w:rFonts w:hAnsi="FrankRuehl" w:cs="FrankRuehl"/>
        <w:color w:val="000000"/>
        <w:sz w:val="28"/>
        <w:szCs w:val="28"/>
        <w:rtl/>
      </w:rPr>
      <w:t>רד מבקר המדינה), תש"ל</w:t>
    </w:r>
    <w:r w:rsidR="00E1253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9D24B8" w:rsidRDefault="009D2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24B8" w:rsidRDefault="009D2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2FC"/>
    <w:rsid w:val="00093A56"/>
    <w:rsid w:val="006422FC"/>
    <w:rsid w:val="009C6850"/>
    <w:rsid w:val="009D24B8"/>
    <w:rsid w:val="00DD37CF"/>
    <w:rsid w:val="00E1253C"/>
    <w:rsid w:val="00F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CD92AFF-EF91-44A3-B0EE-D29289D1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E1253C"/>
    <w:rPr>
      <w:sz w:val="20"/>
      <w:szCs w:val="20"/>
    </w:rPr>
  </w:style>
  <w:style w:type="character" w:styleId="a6">
    <w:name w:val="footnote reference"/>
    <w:basedOn w:val="a0"/>
    <w:semiHidden/>
    <w:rsid w:val="00E125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2433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Shimon Doodkin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כללי שירות המדינה (מינויים) (סייגים בקרבת משפחה) (עובדי משרד מבקר המדינה), תש"ל-1969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סייגים בקרבת משפחה</vt:lpwstr>
  </property>
  <property fmtid="{D5CDD505-2E9C-101B-9397-08002B2CF9AE}" pid="11" name="NOSE12">
    <vt:lpwstr>דיני חוקה </vt:lpwstr>
  </property>
  <property fmtid="{D5CDD505-2E9C-101B-9397-08002B2CF9AE}" pid="12" name="NOSE22">
    <vt:lpwstr>מבקר המדינה</vt:lpwstr>
  </property>
  <property fmtid="{D5CDD505-2E9C-101B-9397-08002B2CF9AE}" pid="13" name="NOSE32">
    <vt:lpwstr>משרד מבקר המדינה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