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D00C" w14:textId="77777777" w:rsidR="009C321F" w:rsidRDefault="009C321F">
      <w:pPr>
        <w:pStyle w:val="big-header"/>
        <w:ind w:left="0" w:right="1134"/>
        <w:rPr>
          <w:rFonts w:cs="FrankRuehl"/>
          <w:sz w:val="32"/>
        </w:rPr>
      </w:pPr>
      <w:r>
        <w:rPr>
          <w:rFonts w:cs="FrankRuehl" w:hint="cs"/>
          <w:sz w:val="32"/>
          <w:rtl/>
        </w:rPr>
        <w:t>כללי שמאי מקרקעין (הכרה בתארים אקדמיים מחוץ לארץ), תשס"ה-2005</w:t>
      </w:r>
    </w:p>
    <w:p w14:paraId="09B849E8" w14:textId="77777777" w:rsidR="00A25409" w:rsidRPr="00A25409" w:rsidRDefault="00A25409" w:rsidP="00A25409">
      <w:pPr>
        <w:spacing w:line="320" w:lineRule="auto"/>
        <w:rPr>
          <w:rFonts w:cs="FrankRuehl"/>
          <w:szCs w:val="26"/>
          <w:rtl/>
        </w:rPr>
      </w:pPr>
    </w:p>
    <w:p w14:paraId="7DF8122F" w14:textId="77777777" w:rsidR="00A25409" w:rsidRDefault="00A25409" w:rsidP="00A25409">
      <w:pPr>
        <w:spacing w:line="320" w:lineRule="auto"/>
        <w:rPr>
          <w:rtl/>
        </w:rPr>
      </w:pPr>
    </w:p>
    <w:p w14:paraId="30DE8B2A" w14:textId="77777777" w:rsidR="00A25409" w:rsidRDefault="00A25409" w:rsidP="00A25409">
      <w:pPr>
        <w:spacing w:line="320" w:lineRule="auto"/>
        <w:rPr>
          <w:rFonts w:cs="FrankRuehl"/>
          <w:szCs w:val="26"/>
          <w:rtl/>
        </w:rPr>
      </w:pPr>
      <w:r w:rsidRPr="00A25409">
        <w:rPr>
          <w:rFonts w:cs="Miriam"/>
          <w:szCs w:val="22"/>
          <w:rtl/>
        </w:rPr>
        <w:t>משפט פרטי וכלכלה</w:t>
      </w:r>
      <w:r w:rsidRPr="00A25409">
        <w:rPr>
          <w:rFonts w:cs="FrankRuehl"/>
          <w:szCs w:val="26"/>
          <w:rtl/>
        </w:rPr>
        <w:t xml:space="preserve"> – הסדרת עיסוק – שמאי מקרקעין</w:t>
      </w:r>
    </w:p>
    <w:p w14:paraId="648D87EC" w14:textId="77777777" w:rsidR="00A25409" w:rsidRPr="00A25409" w:rsidRDefault="00A25409" w:rsidP="00A25409">
      <w:pPr>
        <w:spacing w:line="320" w:lineRule="auto"/>
        <w:rPr>
          <w:rFonts w:cs="Miriam"/>
          <w:szCs w:val="22"/>
          <w:rtl/>
        </w:rPr>
      </w:pPr>
      <w:r w:rsidRPr="00A25409">
        <w:rPr>
          <w:rFonts w:cs="Miriam"/>
          <w:szCs w:val="22"/>
          <w:rtl/>
        </w:rPr>
        <w:t>רשויות ומשפט מנהלי</w:t>
      </w:r>
      <w:r w:rsidRPr="00A25409">
        <w:rPr>
          <w:rFonts w:cs="FrankRuehl"/>
          <w:szCs w:val="26"/>
          <w:rtl/>
        </w:rPr>
        <w:t xml:space="preserve"> – הסדרת עיסוק – שמאי מקרקעין</w:t>
      </w:r>
    </w:p>
    <w:p w14:paraId="24A45562" w14:textId="77777777" w:rsidR="005917CF" w:rsidRDefault="005917C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321F" w:rsidRPr="009C321F" w14:paraId="797F249C" w14:textId="77777777">
        <w:tblPrEx>
          <w:tblCellMar>
            <w:top w:w="0" w:type="dxa"/>
            <w:bottom w:w="0" w:type="dxa"/>
          </w:tblCellMar>
        </w:tblPrEx>
        <w:tc>
          <w:tcPr>
            <w:tcW w:w="1247" w:type="dxa"/>
          </w:tcPr>
          <w:p w14:paraId="4F6C529D" w14:textId="77777777" w:rsidR="009C321F" w:rsidRPr="009C321F" w:rsidRDefault="009C321F" w:rsidP="009C321F">
            <w:pPr>
              <w:rPr>
                <w:rtl/>
              </w:rPr>
            </w:pPr>
            <w:r>
              <w:rPr>
                <w:rtl/>
              </w:rPr>
              <w:t xml:space="preserve">סעיף 1 </w:t>
            </w:r>
          </w:p>
        </w:tc>
        <w:tc>
          <w:tcPr>
            <w:tcW w:w="5669" w:type="dxa"/>
          </w:tcPr>
          <w:p w14:paraId="09AA2BDA" w14:textId="77777777" w:rsidR="009C321F" w:rsidRDefault="009C321F" w:rsidP="009C321F">
            <w:pPr>
              <w:rPr>
                <w:rtl/>
              </w:rPr>
            </w:pPr>
            <w:r>
              <w:rPr>
                <w:rtl/>
              </w:rPr>
              <w:t>הכרה בתואר אקדמי מחוץ לארץ כשווה ערך לתואר מוכר</w:t>
            </w:r>
          </w:p>
        </w:tc>
        <w:tc>
          <w:tcPr>
            <w:tcW w:w="567" w:type="dxa"/>
          </w:tcPr>
          <w:p w14:paraId="6061035D" w14:textId="77777777" w:rsidR="009C321F" w:rsidRPr="009C321F" w:rsidRDefault="009C321F" w:rsidP="009C321F">
            <w:pPr>
              <w:rPr>
                <w:rtl/>
              </w:rPr>
            </w:pPr>
            <w:hyperlink w:anchor="Seif0" w:tooltip="הכרה בתואר אקדמי מחוץ לארץ כשווה ערך לתואר מוכר" w:history="1">
              <w:r>
                <w:rPr>
                  <w:rStyle w:val="Hyperlink"/>
                </w:rPr>
                <w:t>Go</w:t>
              </w:r>
            </w:hyperlink>
          </w:p>
        </w:tc>
        <w:tc>
          <w:tcPr>
            <w:tcW w:w="850" w:type="dxa"/>
          </w:tcPr>
          <w:p w14:paraId="04CAF755" w14:textId="77777777" w:rsidR="009C321F" w:rsidRPr="009C321F" w:rsidRDefault="009C321F" w:rsidP="009C321F">
            <w:pPr>
              <w:rPr>
                <w:rtl/>
              </w:rPr>
            </w:pPr>
            <w:r>
              <w:rPr>
                <w:rtl/>
              </w:rPr>
              <w:fldChar w:fldCharType="begin"/>
            </w:r>
            <w:r>
              <w:rPr>
                <w:rtl/>
              </w:rPr>
              <w:instrText xml:space="preserve"> </w:instrText>
            </w:r>
            <w:r>
              <w:instrText>PAGEREF</w:instrText>
            </w:r>
            <w:r>
              <w:rPr>
                <w:rtl/>
              </w:rPr>
              <w:instrText xml:space="preserve"> </w:instrText>
            </w:r>
            <w:r>
              <w:instrText>Seif0</w:instrText>
            </w:r>
            <w:r>
              <w:rPr>
                <w:rtl/>
              </w:rPr>
              <w:instrText xml:space="preserve"> </w:instrText>
            </w:r>
            <w:r>
              <w:rPr>
                <w:rtl/>
              </w:rPr>
              <w:fldChar w:fldCharType="separate"/>
            </w:r>
            <w:r w:rsidR="005917CF">
              <w:rPr>
                <w:noProof/>
                <w:rtl/>
              </w:rPr>
              <w:t>2</w:t>
            </w:r>
            <w:r>
              <w:rPr>
                <w:rtl/>
              </w:rPr>
              <w:fldChar w:fldCharType="end"/>
            </w:r>
          </w:p>
        </w:tc>
      </w:tr>
    </w:tbl>
    <w:p w14:paraId="1DAC5F5F" w14:textId="77777777" w:rsidR="009C321F" w:rsidRDefault="009C321F" w:rsidP="00A25409">
      <w:pPr>
        <w:pStyle w:val="big-header"/>
        <w:ind w:left="0" w:right="1134"/>
        <w:rPr>
          <w:rFonts w:cs="FrankRuehl" w:hint="cs"/>
          <w:sz w:val="32"/>
          <w:rtl/>
        </w:rPr>
      </w:pPr>
      <w:r>
        <w:rPr>
          <w:rFonts w:cs="FrankRuehl"/>
          <w:sz w:val="32"/>
          <w:rtl/>
        </w:rPr>
        <w:br w:type="page"/>
      </w:r>
      <w:r>
        <w:rPr>
          <w:rFonts w:cs="FrankRuehl" w:hint="cs"/>
          <w:sz w:val="32"/>
          <w:rtl/>
        </w:rPr>
        <w:lastRenderedPageBreak/>
        <w:t>כללי שמאי מקרקעין (הכרה בתארים אקדמיים מחוץ לארץ), תשס"ה-2005</w:t>
      </w:r>
      <w:r>
        <w:rPr>
          <w:rStyle w:val="default"/>
          <w:sz w:val="22"/>
          <w:szCs w:val="22"/>
          <w:rtl/>
        </w:rPr>
        <w:footnoteReference w:customMarkFollows="1" w:id="1"/>
        <w:t>*</w:t>
      </w:r>
    </w:p>
    <w:p w14:paraId="78D38C29" w14:textId="77777777" w:rsidR="009C321F" w:rsidRDefault="009C321F">
      <w:pPr>
        <w:pStyle w:val="P00"/>
        <w:spacing w:before="72"/>
        <w:ind w:left="0" w:right="1134"/>
        <w:rPr>
          <w:rStyle w:val="default"/>
          <w:rFonts w:cs="FrankRuehl" w:hint="cs"/>
          <w:rtl/>
        </w:rPr>
      </w:pPr>
      <w:r>
        <w:rPr>
          <w:rFonts w:cs="FrankRuehl"/>
          <w:sz w:val="26"/>
          <w:rtl/>
        </w:rPr>
        <w:tab/>
      </w:r>
      <w:r>
        <w:rPr>
          <w:rStyle w:val="default"/>
          <w:rFonts w:cs="FrankRuehl" w:hint="cs"/>
          <w:rtl/>
        </w:rPr>
        <w:t>בתוקף סמכותה לפי סעיף 7(א)(1) לחוק שמאי מקרקעין, התשס"א-2001, קובעת מועצת שמאי המקרקעין כללים אלה:</w:t>
      </w:r>
    </w:p>
    <w:p w14:paraId="66B4FA20" w14:textId="77777777" w:rsidR="009C321F" w:rsidRDefault="009C321F">
      <w:pPr>
        <w:pStyle w:val="P00"/>
        <w:spacing w:before="72"/>
        <w:ind w:left="0" w:right="1134"/>
        <w:rPr>
          <w:rStyle w:val="default"/>
          <w:rFonts w:cs="FrankRuehl" w:hint="cs"/>
          <w:rtl/>
        </w:rPr>
      </w:pPr>
      <w:bookmarkStart w:id="0" w:name="Seif0"/>
      <w:bookmarkEnd w:id="0"/>
      <w:r>
        <w:rPr>
          <w:rFonts w:cs="Miriam"/>
          <w:lang w:val="he-IL"/>
        </w:rPr>
        <w:pict w14:anchorId="6A268977">
          <v:rect id="_x0000_s1026" style="position:absolute;left:0;text-align:left;margin-left:464.35pt;margin-top:7.1pt;width:75.05pt;height:28.95pt;z-index:251657728" o:allowincell="f" filled="f" stroked="f" strokecolor="lime" strokeweight=".25pt">
            <v:textbox inset="1mm,0,1mm,0">
              <w:txbxContent>
                <w:p w14:paraId="0839E389" w14:textId="77777777" w:rsidR="009C321F" w:rsidRDefault="009C321F">
                  <w:pPr>
                    <w:spacing w:line="160" w:lineRule="exact"/>
                    <w:rPr>
                      <w:rFonts w:cs="Miriam" w:hint="cs"/>
                      <w:noProof/>
                      <w:sz w:val="18"/>
                      <w:szCs w:val="18"/>
                      <w:rtl/>
                    </w:rPr>
                  </w:pPr>
                  <w:r>
                    <w:rPr>
                      <w:rFonts w:cs="Miriam" w:hint="cs"/>
                      <w:sz w:val="18"/>
                      <w:szCs w:val="18"/>
                      <w:rtl/>
                    </w:rPr>
                    <w:t>הכרה בתואר אקדמי מחוץ לארץ כשווה ערך לתואר מוכר</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המועצה תכיר בתואר אקדמי מאת מוסד להשכלה גבוהה בחוץ לארץ כתואר שווה ערך לתואר מוכר אם קבע הגוף להערכת תארים אקדמיים שבמשרד החינוך התרבות והספורט כי התואר שקול לתואר אקדמי ישראלי.</w:t>
      </w:r>
    </w:p>
    <w:p w14:paraId="47EC99EE" w14:textId="77777777" w:rsidR="009C321F" w:rsidRDefault="009C321F" w:rsidP="005917CF">
      <w:pPr>
        <w:pStyle w:val="P00"/>
        <w:spacing w:before="72"/>
        <w:ind w:left="0" w:right="1134"/>
        <w:rPr>
          <w:rStyle w:val="default"/>
          <w:rFonts w:cs="FrankRuehl" w:hint="cs"/>
          <w:rtl/>
        </w:rPr>
      </w:pPr>
    </w:p>
    <w:p w14:paraId="5ADA2669" w14:textId="77777777" w:rsidR="009C321F" w:rsidRDefault="009C321F" w:rsidP="005917CF">
      <w:pPr>
        <w:pStyle w:val="P00"/>
        <w:spacing w:before="72"/>
        <w:ind w:left="0" w:right="1134"/>
        <w:rPr>
          <w:rStyle w:val="default"/>
          <w:rFonts w:cs="FrankRuehl"/>
          <w:rtl/>
        </w:rPr>
      </w:pPr>
    </w:p>
    <w:p w14:paraId="7E007A02" w14:textId="77777777" w:rsidR="009C321F" w:rsidRDefault="009C321F">
      <w:pPr>
        <w:pStyle w:val="sig-0"/>
        <w:tabs>
          <w:tab w:val="clear" w:pos="4820"/>
          <w:tab w:val="center" w:pos="5103"/>
        </w:tabs>
        <w:ind w:left="0" w:right="1134"/>
        <w:rPr>
          <w:rFonts w:cs="FrankRuehl" w:hint="cs"/>
          <w:sz w:val="26"/>
          <w:rtl/>
        </w:rPr>
      </w:pPr>
      <w:r>
        <w:rPr>
          <w:rFonts w:cs="FrankRuehl" w:hint="cs"/>
          <w:sz w:val="26"/>
          <w:rtl/>
        </w:rPr>
        <w:t>י"א באדר ב' התשס"ה (22 במרס 2005)</w:t>
      </w:r>
    </w:p>
    <w:p w14:paraId="7355A632" w14:textId="77777777" w:rsidR="009C321F" w:rsidRDefault="009C321F">
      <w:pPr>
        <w:pStyle w:val="sig-0"/>
        <w:tabs>
          <w:tab w:val="clear" w:pos="4820"/>
          <w:tab w:val="center" w:pos="5103"/>
        </w:tabs>
        <w:ind w:left="0" w:right="1134"/>
        <w:rPr>
          <w:rFonts w:cs="FrankRuehl" w:hint="cs"/>
          <w:sz w:val="26"/>
          <w:rtl/>
        </w:rPr>
      </w:pPr>
      <w:r>
        <w:rPr>
          <w:rFonts w:cs="FrankRuehl" w:hint="cs"/>
          <w:sz w:val="26"/>
          <w:rtl/>
        </w:rPr>
        <w:tab/>
        <w:t>טנה שפניץ</w:t>
      </w:r>
    </w:p>
    <w:p w14:paraId="37D5B597" w14:textId="77777777" w:rsidR="009C321F" w:rsidRDefault="009C321F">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r>
      <w:r>
        <w:rPr>
          <w:rFonts w:cs="FrankRuehl" w:hint="cs"/>
          <w:sz w:val="22"/>
          <w:rtl/>
        </w:rPr>
        <w:t>יושב ראש מועצת שמאי המקרקעין</w:t>
      </w:r>
    </w:p>
    <w:p w14:paraId="1CA42B36" w14:textId="77777777" w:rsidR="009C321F" w:rsidRPr="005917CF" w:rsidRDefault="009C321F" w:rsidP="005917CF">
      <w:pPr>
        <w:pStyle w:val="P00"/>
        <w:spacing w:before="72"/>
        <w:ind w:left="0" w:right="1134"/>
        <w:rPr>
          <w:rStyle w:val="default"/>
          <w:rFonts w:cs="FrankRuehl" w:hint="cs"/>
          <w:rtl/>
        </w:rPr>
      </w:pPr>
    </w:p>
    <w:p w14:paraId="611A89C9" w14:textId="77777777" w:rsidR="005917CF" w:rsidRPr="005917CF" w:rsidRDefault="005917CF" w:rsidP="005917CF">
      <w:pPr>
        <w:pStyle w:val="P00"/>
        <w:spacing w:before="72"/>
        <w:ind w:left="0" w:right="1134"/>
        <w:rPr>
          <w:rStyle w:val="default"/>
          <w:rFonts w:cs="FrankRuehl" w:hint="cs"/>
          <w:rtl/>
        </w:rPr>
      </w:pPr>
    </w:p>
    <w:p w14:paraId="5224D5AF" w14:textId="77777777" w:rsidR="009C321F" w:rsidRPr="005917CF" w:rsidRDefault="009C321F" w:rsidP="005917CF">
      <w:pPr>
        <w:pStyle w:val="P00"/>
        <w:spacing w:before="72"/>
        <w:ind w:left="0" w:right="1134"/>
        <w:rPr>
          <w:rStyle w:val="default"/>
          <w:rFonts w:cs="FrankRuehl"/>
          <w:rtl/>
        </w:rPr>
      </w:pPr>
    </w:p>
    <w:sectPr w:rsidR="009C321F" w:rsidRPr="005917CF">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F03D8" w14:textId="77777777" w:rsidR="002A7B6F" w:rsidRDefault="002A7B6F">
      <w:r>
        <w:separator/>
      </w:r>
    </w:p>
  </w:endnote>
  <w:endnote w:type="continuationSeparator" w:id="0">
    <w:p w14:paraId="00393F7F" w14:textId="77777777" w:rsidR="002A7B6F" w:rsidRDefault="002A7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B9E7" w14:textId="77777777" w:rsidR="009C321F" w:rsidRDefault="009C32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849335" w14:textId="77777777" w:rsidR="009C321F" w:rsidRDefault="009C32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102C40" w14:textId="77777777" w:rsidR="009C321F" w:rsidRDefault="009C32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17CF">
      <w:rPr>
        <w:rFonts w:cs="TopType Jerushalmi"/>
        <w:noProof/>
        <w:color w:val="000000"/>
        <w:sz w:val="14"/>
        <w:szCs w:val="14"/>
      </w:rPr>
      <w:t>D:\Yael\hakika\Revadim</w:t>
    </w:r>
    <w:r w:rsidR="005917CF">
      <w:rPr>
        <w:rFonts w:cs="TopType Jerushalmi"/>
        <w:noProof/>
        <w:color w:val="000000"/>
        <w:sz w:val="14"/>
        <w:szCs w:val="14"/>
        <w:rtl/>
      </w:rPr>
      <w:t>\קישורים\999_425.</w:t>
    </w:r>
    <w:r w:rsidR="005917CF">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63E" w14:textId="77777777" w:rsidR="009C321F" w:rsidRDefault="009C32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5409">
      <w:rPr>
        <w:rFonts w:hAnsi="FrankRuehl" w:cs="FrankRuehl"/>
        <w:noProof/>
        <w:sz w:val="24"/>
        <w:szCs w:val="24"/>
        <w:rtl/>
      </w:rPr>
      <w:t>2</w:t>
    </w:r>
    <w:r>
      <w:rPr>
        <w:rFonts w:hAnsi="FrankRuehl" w:cs="FrankRuehl"/>
        <w:sz w:val="24"/>
        <w:szCs w:val="24"/>
        <w:rtl/>
      </w:rPr>
      <w:fldChar w:fldCharType="end"/>
    </w:r>
  </w:p>
  <w:p w14:paraId="47288641" w14:textId="77777777" w:rsidR="009C321F" w:rsidRDefault="009C32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B33DA8" w14:textId="77777777" w:rsidR="009C321F" w:rsidRDefault="009C32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17CF">
      <w:rPr>
        <w:rFonts w:cs="TopType Jerushalmi"/>
        <w:noProof/>
        <w:color w:val="000000"/>
        <w:sz w:val="14"/>
        <w:szCs w:val="14"/>
      </w:rPr>
      <w:t>D:\Yael\hakika\Revadim</w:t>
    </w:r>
    <w:r w:rsidR="005917CF">
      <w:rPr>
        <w:rFonts w:cs="TopType Jerushalmi"/>
        <w:noProof/>
        <w:color w:val="000000"/>
        <w:sz w:val="14"/>
        <w:szCs w:val="14"/>
        <w:rtl/>
      </w:rPr>
      <w:t>\קישורים\999_425.</w:t>
    </w:r>
    <w:r w:rsidR="005917CF">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93D6" w14:textId="77777777" w:rsidR="002A7B6F" w:rsidRDefault="002A7B6F" w:rsidP="005917CF">
      <w:pPr>
        <w:spacing w:before="60"/>
        <w:ind w:right="1134"/>
      </w:pPr>
      <w:r>
        <w:separator/>
      </w:r>
    </w:p>
  </w:footnote>
  <w:footnote w:type="continuationSeparator" w:id="0">
    <w:p w14:paraId="7E025AA5" w14:textId="77777777" w:rsidR="002A7B6F" w:rsidRDefault="002A7B6F">
      <w:r>
        <w:continuationSeparator/>
      </w:r>
    </w:p>
  </w:footnote>
  <w:footnote w:id="1">
    <w:p w14:paraId="17916186" w14:textId="77777777" w:rsidR="009C321F" w:rsidRDefault="009C321F" w:rsidP="001007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00100733">
          <w:rPr>
            <w:rStyle w:val="Hyperlink"/>
            <w:rFonts w:cs="FrankRuehl" w:hint="cs"/>
            <w:rtl/>
          </w:rPr>
          <w:t>ק"ת תשס"ה מ</w:t>
        </w:r>
        <w:r>
          <w:rPr>
            <w:rStyle w:val="Hyperlink"/>
            <w:rFonts w:cs="FrankRuehl" w:hint="cs"/>
            <w:rtl/>
          </w:rPr>
          <w:t>ס' 6380</w:t>
        </w:r>
      </w:hyperlink>
      <w:r>
        <w:rPr>
          <w:rFonts w:cs="FrankRuehl" w:hint="cs"/>
          <w:rtl/>
        </w:rPr>
        <w:t xml:space="preserve"> מיום 10.4.2005 עמ' 613.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8E07" w14:textId="77777777" w:rsidR="009C321F" w:rsidRDefault="009C32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336696D" w14:textId="77777777" w:rsidR="009C321F" w:rsidRDefault="009C32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774DFE" w14:textId="77777777" w:rsidR="009C321F" w:rsidRDefault="009C321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F636" w14:textId="77777777" w:rsidR="009C321F" w:rsidRDefault="009C321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שמאי מקרקעין (הכרה בתארים אקדמיים מחוץ לארץ), תשס"ה-2005</w:t>
    </w:r>
  </w:p>
  <w:p w14:paraId="5C267059" w14:textId="77777777" w:rsidR="009C321F" w:rsidRDefault="009C32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B0F467" w14:textId="77777777" w:rsidR="009C321F" w:rsidRDefault="009C321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4995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321F"/>
    <w:rsid w:val="00090FD8"/>
    <w:rsid w:val="00100733"/>
    <w:rsid w:val="002A7B6F"/>
    <w:rsid w:val="005917CF"/>
    <w:rsid w:val="006A214E"/>
    <w:rsid w:val="009C321F"/>
    <w:rsid w:val="00A25409"/>
    <w:rsid w:val="00AB259F"/>
    <w:rsid w:val="00C13BF1"/>
    <w:rsid w:val="00C2201B"/>
    <w:rsid w:val="00CD0FD4"/>
    <w:rsid w:val="00DE6058"/>
    <w:rsid w:val="00EC7D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2A111B"/>
  <w15:chartTrackingRefBased/>
  <w15:docId w15:val="{ECE458BD-E8CD-4F42-90A9-B1514750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755</CharactersWithSpaces>
  <SharedDoc>false</SharedDoc>
  <HLinks>
    <vt:vector size="12" baseType="variant">
      <vt:variant>
        <vt:i4>196634</vt:i4>
      </vt:variant>
      <vt:variant>
        <vt:i4>0</vt:i4>
      </vt:variant>
      <vt:variant>
        <vt:i4>0</vt:i4>
      </vt:variant>
      <vt:variant>
        <vt:i4>5</vt:i4>
      </vt:variant>
      <vt:variant>
        <vt:lpwstr/>
      </vt:variant>
      <vt:variant>
        <vt:lpwstr>Seif0</vt:lpwstr>
      </vt:variant>
      <vt:variant>
        <vt:i4>7798795</vt:i4>
      </vt:variant>
      <vt:variant>
        <vt:i4>0</vt:i4>
      </vt:variant>
      <vt:variant>
        <vt:i4>0</vt:i4>
      </vt:variant>
      <vt:variant>
        <vt:i4>5</vt:i4>
      </vt:variant>
      <vt:variant>
        <vt:lpwstr>http://www.nevo.co.il/Law_word/law06/tak-6380.pdf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שמאי מקרקעין (הכרה בתארים אקדמיים מחוץ לארץ), תשס"ה-2005</vt:lpwstr>
  </property>
  <property fmtid="{D5CDD505-2E9C-101B-9397-08002B2CF9AE}" pid="4" name="LAWNUMBER">
    <vt:lpwstr>0425</vt:lpwstr>
  </property>
  <property fmtid="{D5CDD505-2E9C-101B-9397-08002B2CF9AE}" pid="5" name="TYPE">
    <vt:lpwstr>01</vt:lpwstr>
  </property>
  <property fmtid="{D5CDD505-2E9C-101B-9397-08002B2CF9AE}" pid="6" name="CHNAME">
    <vt:lpwstr>שמאי מקרקעין</vt:lpwstr>
  </property>
  <property fmtid="{D5CDD505-2E9C-101B-9397-08002B2CF9AE}" pid="7" name="LINKK1">
    <vt:lpwstr>http://www.nevo.co.il/Law_word/law06/tak-6380.pdf;רשומות – תקנות כלליות#פורסמו ק"ת תשס"ה מס' 6380#מיום 10.4.2005#עמ' 613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שמאי מקרקעין</vt:lpwstr>
  </property>
  <property fmtid="{D5CDD505-2E9C-101B-9397-08002B2CF9AE}" pid="23" name="MEKOR_SAIF1">
    <vt:lpwstr>7XאX1X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שמאי מקרקעין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שמאי מקרקעין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