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1DD" w:rsidRDefault="00133F5A" w:rsidP="00D349D7">
      <w:pPr>
        <w:pStyle w:val="big-header"/>
        <w:ind w:left="0" w:right="1134"/>
        <w:rPr>
          <w:rFonts w:cs="FrankRuehl" w:hint="cs"/>
          <w:sz w:val="32"/>
          <w:rtl/>
        </w:rPr>
      </w:pPr>
      <w:r>
        <w:rPr>
          <w:rFonts w:cs="FrankRuehl" w:hint="cs"/>
          <w:sz w:val="32"/>
          <w:rtl/>
        </w:rPr>
        <w:t xml:space="preserve">כללי תאגידי מים וביוב (אמות מידה </w:t>
      </w:r>
      <w:r w:rsidR="00FB1298">
        <w:rPr>
          <w:rFonts w:cs="FrankRuehl" w:hint="cs"/>
          <w:sz w:val="32"/>
          <w:rtl/>
        </w:rPr>
        <w:t>לשירות</w:t>
      </w:r>
      <w:r w:rsidR="00535C82">
        <w:rPr>
          <w:rFonts w:cs="FrankRuehl" w:hint="cs"/>
          <w:sz w:val="32"/>
          <w:rtl/>
        </w:rPr>
        <w:t>)</w:t>
      </w:r>
      <w:r w:rsidR="008154D9">
        <w:rPr>
          <w:rFonts w:cs="FrankRuehl" w:hint="cs"/>
          <w:sz w:val="32"/>
          <w:rtl/>
        </w:rPr>
        <w:t>, תשע"א-2011</w:t>
      </w:r>
    </w:p>
    <w:p w:rsidR="00133F5A" w:rsidRPr="00133F5A" w:rsidRDefault="00133F5A" w:rsidP="00133F5A">
      <w:pPr>
        <w:spacing w:line="320" w:lineRule="auto"/>
        <w:rPr>
          <w:rFonts w:cs="FrankRuehl"/>
          <w:szCs w:val="26"/>
          <w:rtl/>
        </w:rPr>
      </w:pPr>
    </w:p>
    <w:p w:rsidR="00133F5A" w:rsidRDefault="00133F5A" w:rsidP="00133F5A">
      <w:pPr>
        <w:spacing w:line="320" w:lineRule="auto"/>
        <w:rPr>
          <w:rtl/>
        </w:rPr>
      </w:pPr>
    </w:p>
    <w:p w:rsidR="00133F5A" w:rsidRDefault="00133F5A" w:rsidP="00133F5A">
      <w:pPr>
        <w:spacing w:line="320" w:lineRule="auto"/>
        <w:rPr>
          <w:rFonts w:cs="Miriam"/>
          <w:szCs w:val="22"/>
          <w:rtl/>
        </w:rPr>
      </w:pPr>
      <w:r w:rsidRPr="00133F5A">
        <w:rPr>
          <w:rFonts w:cs="Miriam"/>
          <w:szCs w:val="22"/>
          <w:rtl/>
        </w:rPr>
        <w:t>רשויות ומשפט מנהלי</w:t>
      </w:r>
      <w:r w:rsidRPr="00133F5A">
        <w:rPr>
          <w:rFonts w:cs="FrankRuehl"/>
          <w:szCs w:val="26"/>
          <w:rtl/>
        </w:rPr>
        <w:t xml:space="preserve"> – רשויות מקומיות – תאגידי מים וביוב</w:t>
      </w:r>
    </w:p>
    <w:p w:rsidR="00133F5A" w:rsidRPr="00133F5A" w:rsidRDefault="00133F5A" w:rsidP="00133F5A">
      <w:pPr>
        <w:spacing w:line="320" w:lineRule="auto"/>
        <w:rPr>
          <w:rFonts w:cs="Miriam" w:hint="cs"/>
          <w:szCs w:val="22"/>
          <w:rtl/>
        </w:rPr>
      </w:pPr>
      <w:r w:rsidRPr="00133F5A">
        <w:rPr>
          <w:rFonts w:cs="Miriam"/>
          <w:szCs w:val="22"/>
          <w:rtl/>
        </w:rPr>
        <w:t>רשויות ומשפט מנהלי</w:t>
      </w:r>
      <w:r w:rsidRPr="00133F5A">
        <w:rPr>
          <w:rFonts w:cs="FrankRuehl"/>
          <w:szCs w:val="26"/>
          <w:rtl/>
        </w:rPr>
        <w:t xml:space="preserve"> – תשתיות – מים – אספקת מים ברשויות</w:t>
      </w:r>
    </w:p>
    <w:p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פרק ראשון: כללי</w:t>
            </w:r>
          </w:p>
        </w:tc>
        <w:tc>
          <w:tcPr>
            <w:tcW w:w="567" w:type="dxa"/>
          </w:tcPr>
          <w:p w:rsidR="0018051D" w:rsidRPr="0018051D" w:rsidRDefault="0018051D" w:rsidP="0018051D">
            <w:pPr>
              <w:rPr>
                <w:rStyle w:val="Hyperlink"/>
                <w:rFonts w:hint="cs"/>
                <w:rtl/>
              </w:rPr>
            </w:pPr>
            <w:hyperlink w:anchor="med0" w:tooltip="פרק ראשון: כלל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 </w:t>
            </w:r>
          </w:p>
        </w:tc>
        <w:tc>
          <w:tcPr>
            <w:tcW w:w="5669" w:type="dxa"/>
          </w:tcPr>
          <w:p w:rsidR="0018051D" w:rsidRPr="0018051D" w:rsidRDefault="0018051D" w:rsidP="0018051D">
            <w:pPr>
              <w:rPr>
                <w:rFonts w:cs="Frankruhel" w:hint="cs"/>
                <w:rtl/>
              </w:rPr>
            </w:pPr>
            <w:r>
              <w:rPr>
                <w:rtl/>
              </w:rPr>
              <w:t>הגדרות</w:t>
            </w:r>
          </w:p>
        </w:tc>
        <w:tc>
          <w:tcPr>
            <w:tcW w:w="567" w:type="dxa"/>
          </w:tcPr>
          <w:p w:rsidR="0018051D" w:rsidRPr="0018051D" w:rsidRDefault="0018051D" w:rsidP="0018051D">
            <w:pPr>
              <w:rPr>
                <w:rStyle w:val="Hyperlink"/>
                <w:rFonts w:hint="cs"/>
                <w:rtl/>
              </w:rPr>
            </w:pPr>
            <w:hyperlink w:anchor="Seif1" w:tooltip="הגדרו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1א </w:t>
            </w:r>
          </w:p>
        </w:tc>
        <w:tc>
          <w:tcPr>
            <w:tcW w:w="5669" w:type="dxa"/>
          </w:tcPr>
          <w:p w:rsidR="0018051D" w:rsidRPr="0018051D" w:rsidRDefault="0018051D" w:rsidP="0018051D">
            <w:pPr>
              <w:rPr>
                <w:rFonts w:cs="Frankruhel" w:hint="cs"/>
                <w:rtl/>
              </w:rPr>
            </w:pPr>
            <w:r>
              <w:rPr>
                <w:rtl/>
              </w:rPr>
              <w:t>הקלה מהוראות הכללים</w:t>
            </w:r>
          </w:p>
        </w:tc>
        <w:tc>
          <w:tcPr>
            <w:tcW w:w="567" w:type="dxa"/>
          </w:tcPr>
          <w:p w:rsidR="0018051D" w:rsidRPr="0018051D" w:rsidRDefault="0018051D" w:rsidP="0018051D">
            <w:pPr>
              <w:rPr>
                <w:rStyle w:val="Hyperlink"/>
                <w:rFonts w:hint="cs"/>
                <w:rtl/>
              </w:rPr>
            </w:pPr>
            <w:hyperlink w:anchor="Seif63" w:tooltip="הקלה מהוראות הכלל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w:instrText>
            </w:r>
            <w:r>
              <w:rPr>
                <w:rtl/>
              </w:rPr>
              <w:instrText xml:space="preserve"> </w:instrText>
            </w:r>
            <w:r>
              <w:rPr>
                <w:rFonts w:cs="Frankruhel"/>
                <w:rtl/>
              </w:rPr>
              <w:fldChar w:fldCharType="separate"/>
            </w:r>
            <w:r>
              <w:rPr>
                <w:noProof/>
                <w:rtl/>
              </w:rPr>
              <w:t>9</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פרק שני: צרכנות</w:t>
            </w:r>
          </w:p>
        </w:tc>
        <w:tc>
          <w:tcPr>
            <w:tcW w:w="567" w:type="dxa"/>
          </w:tcPr>
          <w:p w:rsidR="0018051D" w:rsidRPr="0018051D" w:rsidRDefault="0018051D" w:rsidP="0018051D">
            <w:pPr>
              <w:rPr>
                <w:rStyle w:val="Hyperlink"/>
                <w:rFonts w:hint="cs"/>
                <w:rtl/>
              </w:rPr>
            </w:pPr>
            <w:hyperlink w:anchor="med1" w:tooltip="פרק שני: צרכנו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9</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א': הפרשי מדידה</w:t>
            </w:r>
          </w:p>
        </w:tc>
        <w:tc>
          <w:tcPr>
            <w:tcW w:w="567" w:type="dxa"/>
          </w:tcPr>
          <w:p w:rsidR="0018051D" w:rsidRPr="0018051D" w:rsidRDefault="0018051D" w:rsidP="0018051D">
            <w:pPr>
              <w:rPr>
                <w:rStyle w:val="Hyperlink"/>
                <w:rFonts w:hint="cs"/>
                <w:rtl/>
              </w:rPr>
            </w:pPr>
            <w:hyperlink w:anchor="hed20" w:tooltip="סימן א: הפרשי מדיד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hed20</w:instrText>
            </w:r>
            <w:r>
              <w:rPr>
                <w:rtl/>
              </w:rPr>
              <w:instrText xml:space="preserve"> </w:instrText>
            </w:r>
            <w:r>
              <w:rPr>
                <w:rFonts w:cs="Frankruhel"/>
                <w:rtl/>
              </w:rPr>
              <w:fldChar w:fldCharType="separate"/>
            </w:r>
            <w:r>
              <w:rPr>
                <w:noProof/>
                <w:rtl/>
              </w:rPr>
              <w:t>9</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 </w:t>
            </w:r>
          </w:p>
        </w:tc>
        <w:tc>
          <w:tcPr>
            <w:tcW w:w="5669" w:type="dxa"/>
          </w:tcPr>
          <w:p w:rsidR="0018051D" w:rsidRPr="0018051D" w:rsidRDefault="0018051D" w:rsidP="0018051D">
            <w:pPr>
              <w:rPr>
                <w:rFonts w:cs="Frankruhel" w:hint="cs"/>
                <w:rtl/>
              </w:rPr>
            </w:pPr>
            <w:r>
              <w:rPr>
                <w:rtl/>
              </w:rPr>
              <w:t>אופן חלוקת הפרשי מדידה בעלי ערך חיובי</w:t>
            </w:r>
          </w:p>
        </w:tc>
        <w:tc>
          <w:tcPr>
            <w:tcW w:w="567" w:type="dxa"/>
          </w:tcPr>
          <w:p w:rsidR="0018051D" w:rsidRPr="0018051D" w:rsidRDefault="0018051D" w:rsidP="0018051D">
            <w:pPr>
              <w:rPr>
                <w:rStyle w:val="Hyperlink"/>
                <w:rFonts w:hint="cs"/>
                <w:rtl/>
              </w:rPr>
            </w:pPr>
            <w:hyperlink w:anchor="Seif2" w:tooltip="אופן חלוקת הפרשי מדידה בעלי ערך חיוב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9</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3 </w:t>
            </w:r>
          </w:p>
        </w:tc>
        <w:tc>
          <w:tcPr>
            <w:tcW w:w="5669" w:type="dxa"/>
          </w:tcPr>
          <w:p w:rsidR="0018051D" w:rsidRPr="0018051D" w:rsidRDefault="0018051D" w:rsidP="0018051D">
            <w:pPr>
              <w:rPr>
                <w:rFonts w:cs="Frankruhel" w:hint="cs"/>
                <w:rtl/>
              </w:rPr>
            </w:pPr>
            <w:r>
              <w:rPr>
                <w:rtl/>
              </w:rPr>
              <w:t>אופן חלוקת הפרשי מדידה בעלי ערך שלילי</w:t>
            </w:r>
          </w:p>
        </w:tc>
        <w:tc>
          <w:tcPr>
            <w:tcW w:w="567" w:type="dxa"/>
          </w:tcPr>
          <w:p w:rsidR="0018051D" w:rsidRPr="0018051D" w:rsidRDefault="0018051D" w:rsidP="0018051D">
            <w:pPr>
              <w:rPr>
                <w:rStyle w:val="Hyperlink"/>
                <w:rFonts w:hint="cs"/>
                <w:rtl/>
              </w:rPr>
            </w:pPr>
            <w:hyperlink w:anchor="Seif3" w:tooltip="אופן חלוקת הפרשי מדידה בעלי ערך שליל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9</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3א </w:t>
            </w:r>
          </w:p>
        </w:tc>
        <w:tc>
          <w:tcPr>
            <w:tcW w:w="5669" w:type="dxa"/>
          </w:tcPr>
          <w:p w:rsidR="0018051D" w:rsidRPr="0018051D" w:rsidRDefault="0018051D" w:rsidP="0018051D">
            <w:pPr>
              <w:rPr>
                <w:rFonts w:cs="Frankruhel" w:hint="cs"/>
                <w:rtl/>
              </w:rPr>
            </w:pPr>
            <w:r>
              <w:rPr>
                <w:rtl/>
              </w:rPr>
              <w:t>חיוב בהפרשי מדידה שליליים</w:t>
            </w:r>
          </w:p>
        </w:tc>
        <w:tc>
          <w:tcPr>
            <w:tcW w:w="567" w:type="dxa"/>
          </w:tcPr>
          <w:p w:rsidR="0018051D" w:rsidRPr="0018051D" w:rsidRDefault="0018051D" w:rsidP="0018051D">
            <w:pPr>
              <w:rPr>
                <w:rStyle w:val="Hyperlink"/>
                <w:rFonts w:hint="cs"/>
                <w:rtl/>
              </w:rPr>
            </w:pPr>
            <w:hyperlink w:anchor="Seif118" w:tooltip="חיוב בהפרשי מדידה שלילי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Seif118</w:instrText>
            </w:r>
            <w:r>
              <w:rPr>
                <w:rtl/>
              </w:rPr>
              <w:instrText xml:space="preserve"> </w:instrText>
            </w:r>
            <w:r>
              <w:rPr>
                <w:rFonts w:cs="Frankruhel"/>
                <w:rtl/>
              </w:rPr>
              <w:fldChar w:fldCharType="separate"/>
            </w:r>
            <w:r>
              <w:rPr>
                <w:noProof/>
                <w:rtl/>
              </w:rPr>
              <w:t>9</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4 </w:t>
            </w:r>
          </w:p>
        </w:tc>
        <w:tc>
          <w:tcPr>
            <w:tcW w:w="5669" w:type="dxa"/>
          </w:tcPr>
          <w:p w:rsidR="0018051D" w:rsidRPr="0018051D" w:rsidRDefault="0018051D" w:rsidP="0018051D">
            <w:pPr>
              <w:rPr>
                <w:rFonts w:cs="Frankruhel" w:hint="cs"/>
                <w:rtl/>
              </w:rPr>
            </w:pPr>
            <w:r>
              <w:rPr>
                <w:rtl/>
              </w:rPr>
              <w:t>הפרשי מדידה כאשר מד המים הראשי אינו תקין</w:t>
            </w:r>
          </w:p>
        </w:tc>
        <w:tc>
          <w:tcPr>
            <w:tcW w:w="567" w:type="dxa"/>
          </w:tcPr>
          <w:p w:rsidR="0018051D" w:rsidRPr="0018051D" w:rsidRDefault="0018051D" w:rsidP="0018051D">
            <w:pPr>
              <w:rPr>
                <w:rStyle w:val="Hyperlink"/>
                <w:rFonts w:hint="cs"/>
                <w:rtl/>
              </w:rPr>
            </w:pPr>
            <w:hyperlink w:anchor="Seif4" w:tooltip="הפרשי מדידה כאשר מד המים הראשי אינו תקין"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10</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5 </w:t>
            </w:r>
          </w:p>
        </w:tc>
        <w:tc>
          <w:tcPr>
            <w:tcW w:w="5669" w:type="dxa"/>
          </w:tcPr>
          <w:p w:rsidR="0018051D" w:rsidRPr="0018051D" w:rsidRDefault="0018051D" w:rsidP="0018051D">
            <w:pPr>
              <w:rPr>
                <w:rFonts w:cs="Frankruhel" w:hint="cs"/>
                <w:rtl/>
              </w:rPr>
            </w:pPr>
            <w:r>
              <w:rPr>
                <w:rtl/>
              </w:rPr>
              <w:t>חיוב או זיכוי בשל הפרשי מדידה</w:t>
            </w:r>
          </w:p>
        </w:tc>
        <w:tc>
          <w:tcPr>
            <w:tcW w:w="567" w:type="dxa"/>
          </w:tcPr>
          <w:p w:rsidR="0018051D" w:rsidRPr="0018051D" w:rsidRDefault="0018051D" w:rsidP="0018051D">
            <w:pPr>
              <w:rPr>
                <w:rStyle w:val="Hyperlink"/>
                <w:rFonts w:hint="cs"/>
                <w:rtl/>
              </w:rPr>
            </w:pPr>
            <w:hyperlink w:anchor="Seif5" w:tooltip="חיוב או זיכוי בשל הפרשי מדיד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10</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6 </w:t>
            </w:r>
          </w:p>
        </w:tc>
        <w:tc>
          <w:tcPr>
            <w:tcW w:w="5669" w:type="dxa"/>
          </w:tcPr>
          <w:p w:rsidR="0018051D" w:rsidRPr="0018051D" w:rsidRDefault="0018051D" w:rsidP="0018051D">
            <w:pPr>
              <w:rPr>
                <w:rFonts w:cs="Frankruhel" w:hint="cs"/>
                <w:rtl/>
              </w:rPr>
            </w:pPr>
            <w:r>
              <w:rPr>
                <w:rtl/>
              </w:rPr>
              <w:t>הודעות לצרכנים המחויבים בהפרשי מדידה</w:t>
            </w:r>
          </w:p>
        </w:tc>
        <w:tc>
          <w:tcPr>
            <w:tcW w:w="567" w:type="dxa"/>
          </w:tcPr>
          <w:p w:rsidR="0018051D" w:rsidRPr="0018051D" w:rsidRDefault="0018051D" w:rsidP="0018051D">
            <w:pPr>
              <w:rPr>
                <w:rStyle w:val="Hyperlink"/>
                <w:rFonts w:hint="cs"/>
                <w:rtl/>
              </w:rPr>
            </w:pPr>
            <w:hyperlink w:anchor="Seif6" w:tooltip="הודעות לצרכנים המחויבים בהפרשי מדיד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10</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ב': הערכת צריכה</w:t>
            </w:r>
          </w:p>
        </w:tc>
        <w:tc>
          <w:tcPr>
            <w:tcW w:w="567" w:type="dxa"/>
          </w:tcPr>
          <w:p w:rsidR="0018051D" w:rsidRPr="0018051D" w:rsidRDefault="0018051D" w:rsidP="0018051D">
            <w:pPr>
              <w:rPr>
                <w:rStyle w:val="Hyperlink"/>
                <w:rFonts w:hint="cs"/>
                <w:rtl/>
              </w:rPr>
            </w:pPr>
            <w:hyperlink w:anchor="hed21" w:tooltip="סימן ב: הערכת צריכ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w:instrText>
            </w:r>
            <w:r>
              <w:rPr>
                <w:rtl/>
              </w:rPr>
              <w:instrText xml:space="preserve"> </w:instrText>
            </w:r>
            <w:r>
              <w:rPr>
                <w:rFonts w:cs="Frankruhel"/>
                <w:rtl/>
              </w:rPr>
              <w:fldChar w:fldCharType="separate"/>
            </w:r>
            <w:r>
              <w:rPr>
                <w:noProof/>
                <w:rtl/>
              </w:rPr>
              <w:t>10</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7 </w:t>
            </w:r>
          </w:p>
        </w:tc>
        <w:tc>
          <w:tcPr>
            <w:tcW w:w="5669" w:type="dxa"/>
          </w:tcPr>
          <w:p w:rsidR="0018051D" w:rsidRPr="0018051D" w:rsidRDefault="0018051D" w:rsidP="0018051D">
            <w:pPr>
              <w:rPr>
                <w:rFonts w:cs="Frankruhel" w:hint="cs"/>
                <w:rtl/>
              </w:rPr>
            </w:pPr>
            <w:r>
              <w:rPr>
                <w:rtl/>
              </w:rPr>
              <w:t>חיוב לפי קריא מד מים</w:t>
            </w:r>
          </w:p>
        </w:tc>
        <w:tc>
          <w:tcPr>
            <w:tcW w:w="567" w:type="dxa"/>
          </w:tcPr>
          <w:p w:rsidR="0018051D" w:rsidRPr="0018051D" w:rsidRDefault="0018051D" w:rsidP="0018051D">
            <w:pPr>
              <w:rPr>
                <w:rStyle w:val="Hyperlink"/>
                <w:rFonts w:hint="cs"/>
                <w:rtl/>
              </w:rPr>
            </w:pPr>
            <w:hyperlink w:anchor="Seif7" w:tooltip="חיוב לפי קריא מד מ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10</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7א </w:t>
            </w:r>
          </w:p>
        </w:tc>
        <w:tc>
          <w:tcPr>
            <w:tcW w:w="5669" w:type="dxa"/>
          </w:tcPr>
          <w:p w:rsidR="0018051D" w:rsidRPr="0018051D" w:rsidRDefault="0018051D" w:rsidP="0018051D">
            <w:pPr>
              <w:rPr>
                <w:rFonts w:cs="Frankruhel" w:hint="cs"/>
                <w:rtl/>
              </w:rPr>
            </w:pPr>
            <w:r>
              <w:rPr>
                <w:rtl/>
              </w:rPr>
              <w:t>אימות קריאה משודרת</w:t>
            </w:r>
          </w:p>
        </w:tc>
        <w:tc>
          <w:tcPr>
            <w:tcW w:w="567" w:type="dxa"/>
          </w:tcPr>
          <w:p w:rsidR="0018051D" w:rsidRPr="0018051D" w:rsidRDefault="0018051D" w:rsidP="0018051D">
            <w:pPr>
              <w:rPr>
                <w:rStyle w:val="Hyperlink"/>
                <w:rFonts w:hint="cs"/>
                <w:rtl/>
              </w:rPr>
            </w:pPr>
            <w:hyperlink w:anchor="Seif135" w:tooltip="אימות קריאה משודר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Seif135</w:instrText>
            </w:r>
            <w:r>
              <w:rPr>
                <w:rtl/>
              </w:rPr>
              <w:instrText xml:space="preserve"> </w:instrText>
            </w:r>
            <w:r>
              <w:rPr>
                <w:rFonts w:cs="Frankruhel"/>
                <w:rtl/>
              </w:rPr>
              <w:fldChar w:fldCharType="separate"/>
            </w:r>
            <w:r>
              <w:rPr>
                <w:noProof/>
                <w:rtl/>
              </w:rPr>
              <w:t>10</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7א1 </w:t>
            </w:r>
          </w:p>
        </w:tc>
        <w:tc>
          <w:tcPr>
            <w:tcW w:w="5669" w:type="dxa"/>
          </w:tcPr>
          <w:p w:rsidR="0018051D" w:rsidRPr="0018051D" w:rsidRDefault="0018051D" w:rsidP="0018051D">
            <w:pPr>
              <w:rPr>
                <w:rFonts w:cs="Frankruhel" w:hint="cs"/>
                <w:rtl/>
              </w:rPr>
            </w:pPr>
            <w:r>
              <w:rPr>
                <w:rtl/>
              </w:rPr>
              <w:t>חובת התקנת מערכת קריאה מרחוק</w:t>
            </w:r>
          </w:p>
        </w:tc>
        <w:tc>
          <w:tcPr>
            <w:tcW w:w="567" w:type="dxa"/>
          </w:tcPr>
          <w:p w:rsidR="0018051D" w:rsidRPr="0018051D" w:rsidRDefault="0018051D" w:rsidP="0018051D">
            <w:pPr>
              <w:rPr>
                <w:rStyle w:val="Hyperlink"/>
                <w:rFonts w:hint="cs"/>
                <w:rtl/>
              </w:rPr>
            </w:pPr>
            <w:hyperlink w:anchor="Seif154" w:tooltip="חובת התקנת מערכת קריאה מרחוק"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Seif154</w:instrText>
            </w:r>
            <w:r>
              <w:rPr>
                <w:rtl/>
              </w:rPr>
              <w:instrText xml:space="preserve"> </w:instrText>
            </w:r>
            <w:r>
              <w:rPr>
                <w:rFonts w:cs="Frankruhel"/>
                <w:rtl/>
              </w:rPr>
              <w:fldChar w:fldCharType="separate"/>
            </w:r>
            <w:r>
              <w:rPr>
                <w:noProof/>
                <w:rtl/>
              </w:rPr>
              <w:t>10</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8 </w:t>
            </w:r>
          </w:p>
        </w:tc>
        <w:tc>
          <w:tcPr>
            <w:tcW w:w="5669" w:type="dxa"/>
          </w:tcPr>
          <w:p w:rsidR="0018051D" w:rsidRPr="0018051D" w:rsidRDefault="0018051D" w:rsidP="0018051D">
            <w:pPr>
              <w:rPr>
                <w:rFonts w:cs="Frankruhel" w:hint="cs"/>
                <w:rtl/>
              </w:rPr>
            </w:pPr>
            <w:r>
              <w:rPr>
                <w:rtl/>
              </w:rPr>
              <w:t>ביצוע הערכת צריכה</w:t>
            </w:r>
          </w:p>
        </w:tc>
        <w:tc>
          <w:tcPr>
            <w:tcW w:w="567" w:type="dxa"/>
          </w:tcPr>
          <w:p w:rsidR="0018051D" w:rsidRPr="0018051D" w:rsidRDefault="0018051D" w:rsidP="0018051D">
            <w:pPr>
              <w:rPr>
                <w:rStyle w:val="Hyperlink"/>
                <w:rFonts w:hint="cs"/>
                <w:rtl/>
              </w:rPr>
            </w:pPr>
            <w:hyperlink w:anchor="Seif8" w:tooltip="ביצוע הערכת צריכ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10</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9 </w:t>
            </w:r>
          </w:p>
        </w:tc>
        <w:tc>
          <w:tcPr>
            <w:tcW w:w="5669" w:type="dxa"/>
          </w:tcPr>
          <w:p w:rsidR="0018051D" w:rsidRPr="0018051D" w:rsidRDefault="0018051D" w:rsidP="0018051D">
            <w:pPr>
              <w:rPr>
                <w:rFonts w:cs="Frankruhel" w:hint="cs"/>
                <w:rtl/>
              </w:rPr>
            </w:pPr>
            <w:r>
              <w:rPr>
                <w:rtl/>
              </w:rPr>
              <w:t>חיוב בעקבות הערכת צריכה</w:t>
            </w:r>
          </w:p>
        </w:tc>
        <w:tc>
          <w:tcPr>
            <w:tcW w:w="567" w:type="dxa"/>
          </w:tcPr>
          <w:p w:rsidR="0018051D" w:rsidRPr="0018051D" w:rsidRDefault="0018051D" w:rsidP="0018051D">
            <w:pPr>
              <w:rPr>
                <w:rStyle w:val="Hyperlink"/>
                <w:rFonts w:hint="cs"/>
                <w:rtl/>
              </w:rPr>
            </w:pPr>
            <w:hyperlink w:anchor="Seif9" w:tooltip="חיוב בעקבות הערכת צריכ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11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10 </w:t>
            </w:r>
          </w:p>
        </w:tc>
        <w:tc>
          <w:tcPr>
            <w:tcW w:w="5669" w:type="dxa"/>
          </w:tcPr>
          <w:p w:rsidR="0018051D" w:rsidRPr="0018051D" w:rsidRDefault="0018051D" w:rsidP="0018051D">
            <w:pPr>
              <w:rPr>
                <w:rFonts w:cs="Frankruhel" w:hint="cs"/>
                <w:rtl/>
              </w:rPr>
            </w:pPr>
            <w:r>
              <w:rPr>
                <w:rtl/>
              </w:rPr>
              <w:t>תיקון חיוב בהפרשי מדידה</w:t>
            </w:r>
          </w:p>
        </w:tc>
        <w:tc>
          <w:tcPr>
            <w:tcW w:w="567" w:type="dxa"/>
          </w:tcPr>
          <w:p w:rsidR="0018051D" w:rsidRPr="0018051D" w:rsidRDefault="0018051D" w:rsidP="0018051D">
            <w:pPr>
              <w:rPr>
                <w:rStyle w:val="Hyperlink"/>
                <w:rFonts w:hint="cs"/>
                <w:rtl/>
              </w:rPr>
            </w:pPr>
            <w:hyperlink w:anchor="Seif10" w:tooltip="תיקון חיוב בהפרשי מדיד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11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11 </w:t>
            </w:r>
          </w:p>
        </w:tc>
        <w:tc>
          <w:tcPr>
            <w:tcW w:w="5669" w:type="dxa"/>
          </w:tcPr>
          <w:p w:rsidR="0018051D" w:rsidRPr="0018051D" w:rsidRDefault="0018051D" w:rsidP="0018051D">
            <w:pPr>
              <w:rPr>
                <w:rFonts w:cs="Frankruhel" w:hint="cs"/>
                <w:rtl/>
              </w:rPr>
            </w:pPr>
            <w:r>
              <w:rPr>
                <w:rtl/>
              </w:rPr>
              <w:t>הודעה על חיוב לפי הערכת צריכה</w:t>
            </w:r>
          </w:p>
        </w:tc>
        <w:tc>
          <w:tcPr>
            <w:tcW w:w="567" w:type="dxa"/>
          </w:tcPr>
          <w:p w:rsidR="0018051D" w:rsidRPr="0018051D" w:rsidRDefault="0018051D" w:rsidP="0018051D">
            <w:pPr>
              <w:rPr>
                <w:rStyle w:val="Hyperlink"/>
                <w:rFonts w:hint="cs"/>
                <w:rtl/>
              </w:rPr>
            </w:pPr>
            <w:hyperlink w:anchor="Seif11" w:tooltip="הודעה על חיוב לפי הערכת צריכ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11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11א </w:t>
            </w:r>
          </w:p>
        </w:tc>
        <w:tc>
          <w:tcPr>
            <w:tcW w:w="5669" w:type="dxa"/>
          </w:tcPr>
          <w:p w:rsidR="0018051D" w:rsidRPr="0018051D" w:rsidRDefault="0018051D" w:rsidP="0018051D">
            <w:pPr>
              <w:rPr>
                <w:rFonts w:cs="Frankruhel" w:hint="cs"/>
                <w:rtl/>
              </w:rPr>
            </w:pPr>
            <w:r>
              <w:rPr>
                <w:rtl/>
              </w:rPr>
              <w:t>אומדן של מהנדס החברה</w:t>
            </w:r>
          </w:p>
        </w:tc>
        <w:tc>
          <w:tcPr>
            <w:tcW w:w="567" w:type="dxa"/>
          </w:tcPr>
          <w:p w:rsidR="0018051D" w:rsidRPr="0018051D" w:rsidRDefault="0018051D" w:rsidP="0018051D">
            <w:pPr>
              <w:rPr>
                <w:rStyle w:val="Hyperlink"/>
                <w:rFonts w:hint="cs"/>
                <w:rtl/>
              </w:rPr>
            </w:pPr>
            <w:hyperlink w:anchor="Seif136" w:tooltip="אומדן של מהנדס החבר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Seif136</w:instrText>
            </w:r>
            <w:r>
              <w:rPr>
                <w:rtl/>
              </w:rPr>
              <w:instrText xml:space="preserve"> </w:instrText>
            </w:r>
            <w:r>
              <w:rPr>
                <w:rFonts w:cs="Frankruhel"/>
                <w:rtl/>
              </w:rPr>
              <w:fldChar w:fldCharType="separate"/>
            </w:r>
            <w:r>
              <w:rPr>
                <w:noProof/>
                <w:rtl/>
              </w:rPr>
              <w:t>11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ג': צריכה חריגה הנובעת מנזילה</w:t>
            </w:r>
          </w:p>
        </w:tc>
        <w:tc>
          <w:tcPr>
            <w:tcW w:w="567" w:type="dxa"/>
          </w:tcPr>
          <w:p w:rsidR="0018051D" w:rsidRPr="0018051D" w:rsidRDefault="0018051D" w:rsidP="0018051D">
            <w:pPr>
              <w:rPr>
                <w:rStyle w:val="Hyperlink"/>
                <w:rFonts w:hint="cs"/>
                <w:rtl/>
              </w:rPr>
            </w:pPr>
            <w:hyperlink w:anchor="hed22" w:tooltip="סימן ג: צריכה חריגה הנובעת מנזיל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w:instrText>
            </w:r>
            <w:r>
              <w:rPr>
                <w:rtl/>
              </w:rPr>
              <w:instrText xml:space="preserve"> </w:instrText>
            </w:r>
            <w:r>
              <w:rPr>
                <w:rFonts w:cs="Frankruhel"/>
                <w:rtl/>
              </w:rPr>
              <w:fldChar w:fldCharType="separate"/>
            </w:r>
            <w:r>
              <w:rPr>
                <w:noProof/>
                <w:rtl/>
              </w:rPr>
              <w:t>12</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13 </w:t>
            </w:r>
          </w:p>
        </w:tc>
        <w:tc>
          <w:tcPr>
            <w:tcW w:w="5669" w:type="dxa"/>
          </w:tcPr>
          <w:p w:rsidR="0018051D" w:rsidRPr="0018051D" w:rsidRDefault="0018051D" w:rsidP="0018051D">
            <w:pPr>
              <w:rPr>
                <w:rFonts w:cs="Frankruhel" w:hint="cs"/>
                <w:rtl/>
              </w:rPr>
            </w:pPr>
            <w:r>
              <w:rPr>
                <w:rtl/>
              </w:rPr>
              <w:t>בדיקה השוואתית של כמות הצריכה כללים</w:t>
            </w:r>
          </w:p>
        </w:tc>
        <w:tc>
          <w:tcPr>
            <w:tcW w:w="567" w:type="dxa"/>
          </w:tcPr>
          <w:p w:rsidR="0018051D" w:rsidRPr="0018051D" w:rsidRDefault="0018051D" w:rsidP="0018051D">
            <w:pPr>
              <w:rPr>
                <w:rStyle w:val="Hyperlink"/>
                <w:rFonts w:hint="cs"/>
                <w:rtl/>
              </w:rPr>
            </w:pPr>
            <w:hyperlink w:anchor="Seif12" w:tooltip="בדיקה השוואתית של כמות הצריכה כלל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12</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13א </w:t>
            </w:r>
          </w:p>
        </w:tc>
        <w:tc>
          <w:tcPr>
            <w:tcW w:w="5669" w:type="dxa"/>
          </w:tcPr>
          <w:p w:rsidR="0018051D" w:rsidRPr="0018051D" w:rsidRDefault="0018051D" w:rsidP="0018051D">
            <w:pPr>
              <w:rPr>
                <w:rFonts w:cs="Frankruhel" w:hint="cs"/>
                <w:rtl/>
              </w:rPr>
            </w:pPr>
            <w:r>
              <w:rPr>
                <w:rtl/>
              </w:rPr>
              <w:t>חברה המפעילה מערכת לקריאה מרחוק</w:t>
            </w:r>
          </w:p>
        </w:tc>
        <w:tc>
          <w:tcPr>
            <w:tcW w:w="567" w:type="dxa"/>
          </w:tcPr>
          <w:p w:rsidR="0018051D" w:rsidRPr="0018051D" w:rsidRDefault="0018051D" w:rsidP="0018051D">
            <w:pPr>
              <w:rPr>
                <w:rStyle w:val="Hyperlink"/>
                <w:rFonts w:hint="cs"/>
                <w:rtl/>
              </w:rPr>
            </w:pPr>
            <w:hyperlink w:anchor="Seif137" w:tooltip="חברה המפעילה מערכת לקריאה מרחוק"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Seif137</w:instrText>
            </w:r>
            <w:r>
              <w:rPr>
                <w:rtl/>
              </w:rPr>
              <w:instrText xml:space="preserve"> </w:instrText>
            </w:r>
            <w:r>
              <w:rPr>
                <w:rFonts w:cs="Frankruhel"/>
                <w:rtl/>
              </w:rPr>
              <w:fldChar w:fldCharType="separate"/>
            </w:r>
            <w:r>
              <w:rPr>
                <w:noProof/>
                <w:rtl/>
              </w:rPr>
              <w:t>13</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13ב </w:t>
            </w:r>
          </w:p>
        </w:tc>
        <w:tc>
          <w:tcPr>
            <w:tcW w:w="5669" w:type="dxa"/>
          </w:tcPr>
          <w:p w:rsidR="0018051D" w:rsidRPr="0018051D" w:rsidRDefault="0018051D" w:rsidP="0018051D">
            <w:pPr>
              <w:rPr>
                <w:rFonts w:cs="Frankruhel" w:hint="cs"/>
                <w:rtl/>
              </w:rPr>
            </w:pPr>
            <w:r>
              <w:rPr>
                <w:rtl/>
              </w:rPr>
              <w:t>קביעת אמות מידה לחשש לנזילה ופרסומן</w:t>
            </w:r>
          </w:p>
        </w:tc>
        <w:tc>
          <w:tcPr>
            <w:tcW w:w="567" w:type="dxa"/>
          </w:tcPr>
          <w:p w:rsidR="0018051D" w:rsidRPr="0018051D" w:rsidRDefault="0018051D" w:rsidP="0018051D">
            <w:pPr>
              <w:rPr>
                <w:rStyle w:val="Hyperlink"/>
                <w:rFonts w:hint="cs"/>
                <w:rtl/>
              </w:rPr>
            </w:pPr>
            <w:hyperlink w:anchor="Seif138" w:tooltip="קביעת אמות מידה לחשש לנזילה ופרסומן"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Seif138</w:instrText>
            </w:r>
            <w:r>
              <w:rPr>
                <w:rtl/>
              </w:rPr>
              <w:instrText xml:space="preserve"> </w:instrText>
            </w:r>
            <w:r>
              <w:rPr>
                <w:rFonts w:cs="Frankruhel"/>
                <w:rtl/>
              </w:rPr>
              <w:fldChar w:fldCharType="separate"/>
            </w:r>
            <w:r>
              <w:rPr>
                <w:noProof/>
                <w:rtl/>
              </w:rPr>
              <w:t>13</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14 </w:t>
            </w:r>
          </w:p>
        </w:tc>
        <w:tc>
          <w:tcPr>
            <w:tcW w:w="5669" w:type="dxa"/>
          </w:tcPr>
          <w:p w:rsidR="0018051D" w:rsidRPr="0018051D" w:rsidRDefault="0018051D" w:rsidP="0018051D">
            <w:pPr>
              <w:rPr>
                <w:rFonts w:cs="Frankruhel" w:hint="cs"/>
                <w:rtl/>
              </w:rPr>
            </w:pPr>
            <w:r>
              <w:rPr>
                <w:rtl/>
              </w:rPr>
              <w:t>תנאים להכרה בצריכה חריגה הנובעת מנזילה</w:t>
            </w:r>
          </w:p>
        </w:tc>
        <w:tc>
          <w:tcPr>
            <w:tcW w:w="567" w:type="dxa"/>
          </w:tcPr>
          <w:p w:rsidR="0018051D" w:rsidRPr="0018051D" w:rsidRDefault="0018051D" w:rsidP="0018051D">
            <w:pPr>
              <w:rPr>
                <w:rStyle w:val="Hyperlink"/>
                <w:rFonts w:hint="cs"/>
                <w:rtl/>
              </w:rPr>
            </w:pPr>
            <w:hyperlink w:anchor="Seif13" w:tooltip="תנאים להכרה בצריכה חריגה הנובעת מנזיל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13</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15 </w:t>
            </w:r>
          </w:p>
        </w:tc>
        <w:tc>
          <w:tcPr>
            <w:tcW w:w="5669" w:type="dxa"/>
          </w:tcPr>
          <w:p w:rsidR="0018051D" w:rsidRPr="0018051D" w:rsidRDefault="0018051D" w:rsidP="0018051D">
            <w:pPr>
              <w:rPr>
                <w:rFonts w:cs="Frankruhel" w:hint="cs"/>
                <w:rtl/>
              </w:rPr>
            </w:pPr>
            <w:r>
              <w:rPr>
                <w:rtl/>
              </w:rPr>
              <w:t>הגשת בקשה להכרה בצריכה חריגה הנובעת מנזילה</w:t>
            </w:r>
          </w:p>
        </w:tc>
        <w:tc>
          <w:tcPr>
            <w:tcW w:w="567" w:type="dxa"/>
          </w:tcPr>
          <w:p w:rsidR="0018051D" w:rsidRPr="0018051D" w:rsidRDefault="0018051D" w:rsidP="0018051D">
            <w:pPr>
              <w:rPr>
                <w:rStyle w:val="Hyperlink"/>
                <w:rFonts w:hint="cs"/>
                <w:rtl/>
              </w:rPr>
            </w:pPr>
            <w:hyperlink w:anchor="Seif14" w:tooltip="הגשת בקשה להכרה בצריכה חריגה הנובעת מנזיל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13</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16 </w:t>
            </w:r>
          </w:p>
        </w:tc>
        <w:tc>
          <w:tcPr>
            <w:tcW w:w="5669" w:type="dxa"/>
          </w:tcPr>
          <w:p w:rsidR="0018051D" w:rsidRPr="0018051D" w:rsidRDefault="0018051D" w:rsidP="0018051D">
            <w:pPr>
              <w:rPr>
                <w:rFonts w:cs="Frankruhel" w:hint="cs"/>
                <w:rtl/>
              </w:rPr>
            </w:pPr>
            <w:r>
              <w:rPr>
                <w:rtl/>
              </w:rPr>
              <w:t>הכרה בצריכה חריגה הנובעת מנזילה</w:t>
            </w:r>
          </w:p>
        </w:tc>
        <w:tc>
          <w:tcPr>
            <w:tcW w:w="567" w:type="dxa"/>
          </w:tcPr>
          <w:p w:rsidR="0018051D" w:rsidRPr="0018051D" w:rsidRDefault="0018051D" w:rsidP="0018051D">
            <w:pPr>
              <w:rPr>
                <w:rStyle w:val="Hyperlink"/>
                <w:rFonts w:hint="cs"/>
                <w:rtl/>
              </w:rPr>
            </w:pPr>
            <w:hyperlink w:anchor="Seif15" w:tooltip="הכרה בצריכה חריגה הנובעת מנזיל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14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17 </w:t>
            </w:r>
          </w:p>
        </w:tc>
        <w:tc>
          <w:tcPr>
            <w:tcW w:w="5669" w:type="dxa"/>
          </w:tcPr>
          <w:p w:rsidR="0018051D" w:rsidRPr="0018051D" w:rsidRDefault="0018051D" w:rsidP="0018051D">
            <w:pPr>
              <w:rPr>
                <w:rFonts w:cs="Frankruhel" w:hint="cs"/>
                <w:rtl/>
              </w:rPr>
            </w:pPr>
            <w:r>
              <w:rPr>
                <w:rtl/>
              </w:rPr>
              <w:t>חיוב במקרה של הכרה בצריכה חריגה הנובעת מנזילה</w:t>
            </w:r>
          </w:p>
        </w:tc>
        <w:tc>
          <w:tcPr>
            <w:tcW w:w="567" w:type="dxa"/>
          </w:tcPr>
          <w:p w:rsidR="0018051D" w:rsidRPr="0018051D" w:rsidRDefault="0018051D" w:rsidP="0018051D">
            <w:pPr>
              <w:rPr>
                <w:rStyle w:val="Hyperlink"/>
                <w:rFonts w:hint="cs"/>
                <w:rtl/>
              </w:rPr>
            </w:pPr>
            <w:hyperlink w:anchor="Seif16" w:tooltip="חיוב במקרה של הכרה בצריכה חריגה הנובעת מנזיל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14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18 </w:t>
            </w:r>
          </w:p>
        </w:tc>
        <w:tc>
          <w:tcPr>
            <w:tcW w:w="5669" w:type="dxa"/>
          </w:tcPr>
          <w:p w:rsidR="0018051D" w:rsidRPr="0018051D" w:rsidRDefault="0018051D" w:rsidP="0018051D">
            <w:pPr>
              <w:rPr>
                <w:rFonts w:cs="Frankruhel" w:hint="cs"/>
                <w:rtl/>
              </w:rPr>
            </w:pPr>
            <w:r>
              <w:rPr>
                <w:rtl/>
              </w:rPr>
              <w:t>הכרה בצריכה חריגה לצרכן שאין לגביו צריכה רגילה</w:t>
            </w:r>
          </w:p>
        </w:tc>
        <w:tc>
          <w:tcPr>
            <w:tcW w:w="567" w:type="dxa"/>
          </w:tcPr>
          <w:p w:rsidR="0018051D" w:rsidRPr="0018051D" w:rsidRDefault="0018051D" w:rsidP="0018051D">
            <w:pPr>
              <w:rPr>
                <w:rStyle w:val="Hyperlink"/>
                <w:rFonts w:hint="cs"/>
                <w:rtl/>
              </w:rPr>
            </w:pPr>
            <w:hyperlink w:anchor="Seif17" w:tooltip="הכרה בצריכה חריגה לצרכן שאין לגביו צריכה רגיל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14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ד': מד מים נוסף לצרכן</w:t>
            </w:r>
          </w:p>
        </w:tc>
        <w:tc>
          <w:tcPr>
            <w:tcW w:w="567" w:type="dxa"/>
          </w:tcPr>
          <w:p w:rsidR="0018051D" w:rsidRPr="0018051D" w:rsidRDefault="0018051D" w:rsidP="0018051D">
            <w:pPr>
              <w:rPr>
                <w:rStyle w:val="Hyperlink"/>
                <w:rFonts w:hint="cs"/>
                <w:rtl/>
              </w:rPr>
            </w:pPr>
            <w:hyperlink w:anchor="hed23" w:tooltip="סימן ד: מד מים נוסף לצרכן"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w:instrText>
            </w:r>
            <w:r>
              <w:rPr>
                <w:rtl/>
              </w:rPr>
              <w:instrText xml:space="preserve"> </w:instrText>
            </w:r>
            <w:r>
              <w:rPr>
                <w:rFonts w:cs="Frankruhel"/>
                <w:rtl/>
              </w:rPr>
              <w:fldChar w:fldCharType="separate"/>
            </w:r>
            <w:r>
              <w:rPr>
                <w:noProof/>
                <w:rtl/>
              </w:rPr>
              <w:t>14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19 </w:t>
            </w:r>
          </w:p>
        </w:tc>
        <w:tc>
          <w:tcPr>
            <w:tcW w:w="5669" w:type="dxa"/>
          </w:tcPr>
          <w:p w:rsidR="0018051D" w:rsidRPr="0018051D" w:rsidRDefault="0018051D" w:rsidP="0018051D">
            <w:pPr>
              <w:rPr>
                <w:rFonts w:cs="Frankruhel" w:hint="cs"/>
                <w:rtl/>
              </w:rPr>
            </w:pPr>
            <w:r>
              <w:rPr>
                <w:rtl/>
              </w:rPr>
              <w:t>התקנה של מד נוסף</w:t>
            </w:r>
          </w:p>
        </w:tc>
        <w:tc>
          <w:tcPr>
            <w:tcW w:w="567" w:type="dxa"/>
          </w:tcPr>
          <w:p w:rsidR="0018051D" w:rsidRPr="0018051D" w:rsidRDefault="0018051D" w:rsidP="0018051D">
            <w:pPr>
              <w:rPr>
                <w:rStyle w:val="Hyperlink"/>
                <w:rFonts w:hint="cs"/>
                <w:rtl/>
              </w:rPr>
            </w:pPr>
            <w:hyperlink w:anchor="Seif18" w:tooltip="התקנה של מד נוסף"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14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20 </w:t>
            </w:r>
          </w:p>
        </w:tc>
        <w:tc>
          <w:tcPr>
            <w:tcW w:w="5669" w:type="dxa"/>
          </w:tcPr>
          <w:p w:rsidR="0018051D" w:rsidRPr="0018051D" w:rsidRDefault="0018051D" w:rsidP="0018051D">
            <w:pPr>
              <w:rPr>
                <w:rFonts w:cs="Frankruhel" w:hint="cs"/>
                <w:rtl/>
              </w:rPr>
            </w:pPr>
            <w:r>
              <w:rPr>
                <w:rtl/>
              </w:rPr>
              <w:t>תעריף בעבור התקנת מד מים נוסף</w:t>
            </w:r>
          </w:p>
        </w:tc>
        <w:tc>
          <w:tcPr>
            <w:tcW w:w="567" w:type="dxa"/>
          </w:tcPr>
          <w:p w:rsidR="0018051D" w:rsidRPr="0018051D" w:rsidRDefault="0018051D" w:rsidP="0018051D">
            <w:pPr>
              <w:rPr>
                <w:rStyle w:val="Hyperlink"/>
                <w:rFonts w:hint="cs"/>
                <w:rtl/>
              </w:rPr>
            </w:pPr>
            <w:hyperlink w:anchor="Seif19" w:tooltip="תעריף בעבור התקנת מד מים נוסף"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14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ד1': מיגון מד-מים</w:t>
            </w:r>
          </w:p>
        </w:tc>
        <w:tc>
          <w:tcPr>
            <w:tcW w:w="567" w:type="dxa"/>
          </w:tcPr>
          <w:p w:rsidR="0018051D" w:rsidRPr="0018051D" w:rsidRDefault="0018051D" w:rsidP="0018051D">
            <w:pPr>
              <w:rPr>
                <w:rStyle w:val="Hyperlink"/>
                <w:rFonts w:hint="cs"/>
                <w:rtl/>
              </w:rPr>
            </w:pPr>
            <w:hyperlink w:anchor="hed24" w:tooltip="סימן ד1: מיגון מד-מ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w:instrText>
            </w:r>
            <w:r>
              <w:rPr>
                <w:rtl/>
              </w:rPr>
              <w:instrText xml:space="preserve"> </w:instrText>
            </w:r>
            <w:r>
              <w:rPr>
                <w:rFonts w:cs="Frankruhel"/>
                <w:rtl/>
              </w:rPr>
              <w:fldChar w:fldCharType="separate"/>
            </w:r>
            <w:r>
              <w:rPr>
                <w:noProof/>
                <w:rtl/>
              </w:rPr>
              <w:t>14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20א </w:t>
            </w:r>
          </w:p>
        </w:tc>
        <w:tc>
          <w:tcPr>
            <w:tcW w:w="5669" w:type="dxa"/>
          </w:tcPr>
          <w:p w:rsidR="0018051D" w:rsidRPr="0018051D" w:rsidRDefault="0018051D" w:rsidP="0018051D">
            <w:pPr>
              <w:rPr>
                <w:rFonts w:cs="Frankruhel" w:hint="cs"/>
                <w:rtl/>
              </w:rPr>
            </w:pPr>
            <w:r>
              <w:rPr>
                <w:rtl/>
              </w:rPr>
              <w:t>מיגון מד מים</w:t>
            </w:r>
          </w:p>
        </w:tc>
        <w:tc>
          <w:tcPr>
            <w:tcW w:w="567" w:type="dxa"/>
          </w:tcPr>
          <w:p w:rsidR="0018051D" w:rsidRPr="0018051D" w:rsidRDefault="0018051D" w:rsidP="0018051D">
            <w:pPr>
              <w:rPr>
                <w:rStyle w:val="Hyperlink"/>
                <w:rFonts w:hint="cs"/>
                <w:rtl/>
              </w:rPr>
            </w:pPr>
            <w:hyperlink w:anchor="Seif139" w:tooltip="מיגון מד מ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Seif139</w:instrText>
            </w:r>
            <w:r>
              <w:rPr>
                <w:rtl/>
              </w:rPr>
              <w:instrText xml:space="preserve"> </w:instrText>
            </w:r>
            <w:r>
              <w:rPr>
                <w:rFonts w:cs="Frankruhel"/>
                <w:rtl/>
              </w:rPr>
              <w:fldChar w:fldCharType="separate"/>
            </w:r>
            <w:r>
              <w:rPr>
                <w:noProof/>
                <w:rtl/>
              </w:rPr>
              <w:t>14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20ב </w:t>
            </w:r>
          </w:p>
        </w:tc>
        <w:tc>
          <w:tcPr>
            <w:tcW w:w="5669" w:type="dxa"/>
          </w:tcPr>
          <w:p w:rsidR="0018051D" w:rsidRPr="0018051D" w:rsidRDefault="0018051D" w:rsidP="0018051D">
            <w:pPr>
              <w:rPr>
                <w:rFonts w:cs="Frankruhel" w:hint="cs"/>
                <w:rtl/>
              </w:rPr>
            </w:pPr>
            <w:r>
              <w:rPr>
                <w:rtl/>
              </w:rPr>
              <w:t>תעריף בעד התקנת התקן מיגון</w:t>
            </w:r>
          </w:p>
        </w:tc>
        <w:tc>
          <w:tcPr>
            <w:tcW w:w="567" w:type="dxa"/>
          </w:tcPr>
          <w:p w:rsidR="0018051D" w:rsidRPr="0018051D" w:rsidRDefault="0018051D" w:rsidP="0018051D">
            <w:pPr>
              <w:rPr>
                <w:rStyle w:val="Hyperlink"/>
                <w:rFonts w:hint="cs"/>
                <w:rtl/>
              </w:rPr>
            </w:pPr>
            <w:hyperlink w:anchor="Seif140" w:tooltip="תעריף בעד התקנת התקן מיגון"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Seif140</w:instrText>
            </w:r>
            <w:r>
              <w:rPr>
                <w:rtl/>
              </w:rPr>
              <w:instrText xml:space="preserve"> </w:instrText>
            </w:r>
            <w:r>
              <w:rPr>
                <w:rFonts w:cs="Frankruhel"/>
                <w:rtl/>
              </w:rPr>
              <w:fldChar w:fldCharType="separate"/>
            </w:r>
            <w:r>
              <w:rPr>
                <w:noProof/>
                <w:rtl/>
              </w:rPr>
              <w:t>14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ה': החלפת צרכן בנכס</w:t>
            </w:r>
          </w:p>
        </w:tc>
        <w:tc>
          <w:tcPr>
            <w:tcW w:w="567" w:type="dxa"/>
          </w:tcPr>
          <w:p w:rsidR="0018051D" w:rsidRPr="0018051D" w:rsidRDefault="0018051D" w:rsidP="0018051D">
            <w:pPr>
              <w:rPr>
                <w:rStyle w:val="Hyperlink"/>
                <w:rFonts w:hint="cs"/>
                <w:rtl/>
              </w:rPr>
            </w:pPr>
            <w:hyperlink w:anchor="hed25" w:tooltip="סימן ה: החלפת צרכן בנכס"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w:instrText>
            </w:r>
            <w:r>
              <w:rPr>
                <w:rtl/>
              </w:rPr>
              <w:instrText xml:space="preserve"> </w:instrText>
            </w:r>
            <w:r>
              <w:rPr>
                <w:rFonts w:cs="Frankruhel"/>
                <w:rtl/>
              </w:rPr>
              <w:fldChar w:fldCharType="separate"/>
            </w:r>
            <w:r>
              <w:rPr>
                <w:noProof/>
                <w:rtl/>
              </w:rPr>
              <w:t>14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21 </w:t>
            </w:r>
          </w:p>
        </w:tc>
        <w:tc>
          <w:tcPr>
            <w:tcW w:w="5669" w:type="dxa"/>
          </w:tcPr>
          <w:p w:rsidR="0018051D" w:rsidRPr="0018051D" w:rsidRDefault="0018051D" w:rsidP="0018051D">
            <w:pPr>
              <w:rPr>
                <w:rFonts w:cs="Frankruhel" w:hint="cs"/>
                <w:rtl/>
              </w:rPr>
            </w:pPr>
            <w:r>
              <w:rPr>
                <w:rtl/>
              </w:rPr>
              <w:t>החלפת צרכן בנכס</w:t>
            </w:r>
          </w:p>
        </w:tc>
        <w:tc>
          <w:tcPr>
            <w:tcW w:w="567" w:type="dxa"/>
          </w:tcPr>
          <w:p w:rsidR="0018051D" w:rsidRPr="0018051D" w:rsidRDefault="0018051D" w:rsidP="0018051D">
            <w:pPr>
              <w:rPr>
                <w:rStyle w:val="Hyperlink"/>
                <w:rFonts w:hint="cs"/>
                <w:rtl/>
              </w:rPr>
            </w:pPr>
            <w:hyperlink w:anchor="Seif20" w:tooltip="החלפת צרכן בנכס"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lastRenderedPageBreak/>
              <w:t xml:space="preserve">סעיף 22 </w:t>
            </w:r>
          </w:p>
        </w:tc>
        <w:tc>
          <w:tcPr>
            <w:tcW w:w="5669" w:type="dxa"/>
          </w:tcPr>
          <w:p w:rsidR="0018051D" w:rsidRPr="0018051D" w:rsidRDefault="0018051D" w:rsidP="0018051D">
            <w:pPr>
              <w:rPr>
                <w:rFonts w:cs="Frankruhel" w:hint="cs"/>
                <w:rtl/>
              </w:rPr>
            </w:pPr>
            <w:r>
              <w:rPr>
                <w:rtl/>
              </w:rPr>
              <w:t>החלפת צרכן בנכס בלא מד מים משויך</w:t>
            </w:r>
          </w:p>
        </w:tc>
        <w:tc>
          <w:tcPr>
            <w:tcW w:w="567" w:type="dxa"/>
          </w:tcPr>
          <w:p w:rsidR="0018051D" w:rsidRPr="0018051D" w:rsidRDefault="0018051D" w:rsidP="0018051D">
            <w:pPr>
              <w:rPr>
                <w:rStyle w:val="Hyperlink"/>
                <w:rFonts w:hint="cs"/>
                <w:rtl/>
              </w:rPr>
            </w:pPr>
            <w:hyperlink w:anchor="Seif21" w:tooltip="החלפת צרכן בנכס בלא מד מים משויך"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15</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23 </w:t>
            </w:r>
          </w:p>
        </w:tc>
        <w:tc>
          <w:tcPr>
            <w:tcW w:w="5669" w:type="dxa"/>
          </w:tcPr>
          <w:p w:rsidR="0018051D" w:rsidRPr="0018051D" w:rsidRDefault="0018051D" w:rsidP="0018051D">
            <w:pPr>
              <w:rPr>
                <w:rFonts w:cs="Frankruhel" w:hint="cs"/>
                <w:rtl/>
              </w:rPr>
            </w:pPr>
            <w:r>
              <w:rPr>
                <w:rtl/>
              </w:rPr>
              <w:t>החלפת צרכן בנכס מושכר בלא מד מים משויך</w:t>
            </w:r>
          </w:p>
        </w:tc>
        <w:tc>
          <w:tcPr>
            <w:tcW w:w="567" w:type="dxa"/>
          </w:tcPr>
          <w:p w:rsidR="0018051D" w:rsidRPr="0018051D" w:rsidRDefault="0018051D" w:rsidP="0018051D">
            <w:pPr>
              <w:rPr>
                <w:rStyle w:val="Hyperlink"/>
                <w:rFonts w:hint="cs"/>
                <w:rtl/>
              </w:rPr>
            </w:pPr>
            <w:hyperlink w:anchor="Seif22" w:tooltip="החלפת צרכן בנכס מושכר בלא מד מים משויך"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15</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24 </w:t>
            </w:r>
          </w:p>
        </w:tc>
        <w:tc>
          <w:tcPr>
            <w:tcW w:w="5669" w:type="dxa"/>
          </w:tcPr>
          <w:p w:rsidR="0018051D" w:rsidRPr="0018051D" w:rsidRDefault="0018051D" w:rsidP="0018051D">
            <w:pPr>
              <w:rPr>
                <w:rFonts w:cs="Frankruhel" w:hint="cs"/>
                <w:rtl/>
              </w:rPr>
            </w:pPr>
            <w:r>
              <w:rPr>
                <w:rtl/>
              </w:rPr>
              <w:t>החלפת צרכן בהתקיים מניעה הנדסית</w:t>
            </w:r>
          </w:p>
        </w:tc>
        <w:tc>
          <w:tcPr>
            <w:tcW w:w="567" w:type="dxa"/>
          </w:tcPr>
          <w:p w:rsidR="0018051D" w:rsidRPr="0018051D" w:rsidRDefault="0018051D" w:rsidP="0018051D">
            <w:pPr>
              <w:rPr>
                <w:rStyle w:val="Hyperlink"/>
                <w:rFonts w:hint="cs"/>
                <w:rtl/>
              </w:rPr>
            </w:pPr>
            <w:hyperlink w:anchor="Seif23" w:tooltip="החלפת צרכן בהתקיים מניעה הנדסי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15</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25 </w:t>
            </w:r>
          </w:p>
        </w:tc>
        <w:tc>
          <w:tcPr>
            <w:tcW w:w="5669" w:type="dxa"/>
          </w:tcPr>
          <w:p w:rsidR="0018051D" w:rsidRPr="0018051D" w:rsidRDefault="0018051D" w:rsidP="0018051D">
            <w:pPr>
              <w:rPr>
                <w:rFonts w:cs="Frankruhel" w:hint="cs"/>
                <w:rtl/>
              </w:rPr>
            </w:pPr>
            <w:r>
              <w:rPr>
                <w:rtl/>
              </w:rPr>
              <w:t>בקשת השינוי</w:t>
            </w:r>
          </w:p>
        </w:tc>
        <w:tc>
          <w:tcPr>
            <w:tcW w:w="567" w:type="dxa"/>
          </w:tcPr>
          <w:p w:rsidR="0018051D" w:rsidRPr="0018051D" w:rsidRDefault="0018051D" w:rsidP="0018051D">
            <w:pPr>
              <w:rPr>
                <w:rStyle w:val="Hyperlink"/>
                <w:rFonts w:hint="cs"/>
                <w:rtl/>
              </w:rPr>
            </w:pPr>
            <w:hyperlink w:anchor="Seif24" w:tooltip="בקשת השינו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15</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ו': התקנה והחלפה של מד מים</w:t>
            </w:r>
          </w:p>
        </w:tc>
        <w:tc>
          <w:tcPr>
            <w:tcW w:w="567" w:type="dxa"/>
          </w:tcPr>
          <w:p w:rsidR="0018051D" w:rsidRPr="0018051D" w:rsidRDefault="0018051D" w:rsidP="0018051D">
            <w:pPr>
              <w:rPr>
                <w:rStyle w:val="Hyperlink"/>
                <w:rFonts w:hint="cs"/>
                <w:rtl/>
              </w:rPr>
            </w:pPr>
            <w:hyperlink w:anchor="hed26" w:tooltip="סימן ו: התקנה והחלפה של מד מ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hed26</w:instrText>
            </w:r>
            <w:r>
              <w:rPr>
                <w:rtl/>
              </w:rPr>
              <w:instrText xml:space="preserve"> </w:instrText>
            </w:r>
            <w:r>
              <w:rPr>
                <w:rFonts w:cs="Frankruhel"/>
                <w:rtl/>
              </w:rPr>
              <w:fldChar w:fldCharType="separate"/>
            </w:r>
            <w:r>
              <w:rPr>
                <w:noProof/>
                <w:rtl/>
              </w:rPr>
              <w:t>15</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26 </w:t>
            </w:r>
          </w:p>
        </w:tc>
        <w:tc>
          <w:tcPr>
            <w:tcW w:w="5669" w:type="dxa"/>
          </w:tcPr>
          <w:p w:rsidR="0018051D" w:rsidRPr="0018051D" w:rsidRDefault="0018051D" w:rsidP="0018051D">
            <w:pPr>
              <w:rPr>
                <w:rFonts w:cs="Frankruhel" w:hint="cs"/>
                <w:rtl/>
              </w:rPr>
            </w:pPr>
            <w:r>
              <w:rPr>
                <w:rtl/>
              </w:rPr>
              <w:t>התקנת מד מים שהוסר מנכס אחר</w:t>
            </w:r>
          </w:p>
        </w:tc>
        <w:tc>
          <w:tcPr>
            <w:tcW w:w="567" w:type="dxa"/>
          </w:tcPr>
          <w:p w:rsidR="0018051D" w:rsidRPr="0018051D" w:rsidRDefault="0018051D" w:rsidP="0018051D">
            <w:pPr>
              <w:rPr>
                <w:rStyle w:val="Hyperlink"/>
                <w:rFonts w:hint="cs"/>
                <w:rtl/>
              </w:rPr>
            </w:pPr>
            <w:hyperlink w:anchor="Seif26" w:tooltip="התקנת מד מים שהוסר מנכס אחר"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15</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26א </w:t>
            </w:r>
          </w:p>
        </w:tc>
        <w:tc>
          <w:tcPr>
            <w:tcW w:w="5669" w:type="dxa"/>
          </w:tcPr>
          <w:p w:rsidR="0018051D" w:rsidRPr="0018051D" w:rsidRDefault="0018051D" w:rsidP="0018051D">
            <w:pPr>
              <w:rPr>
                <w:rFonts w:cs="Frankruhel" w:hint="cs"/>
                <w:rtl/>
              </w:rPr>
            </w:pPr>
            <w:r>
              <w:rPr>
                <w:rtl/>
              </w:rPr>
              <w:t>החלפת מד מים שחלף מועד כיולו</w:t>
            </w:r>
          </w:p>
        </w:tc>
        <w:tc>
          <w:tcPr>
            <w:tcW w:w="567" w:type="dxa"/>
          </w:tcPr>
          <w:p w:rsidR="0018051D" w:rsidRPr="0018051D" w:rsidRDefault="0018051D" w:rsidP="0018051D">
            <w:pPr>
              <w:rPr>
                <w:rStyle w:val="Hyperlink"/>
                <w:rFonts w:hint="cs"/>
                <w:rtl/>
              </w:rPr>
            </w:pPr>
            <w:hyperlink w:anchor="Seif64" w:tooltip="החלפת מד מים שחלף מועד כיולו"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w:instrText>
            </w:r>
            <w:r>
              <w:rPr>
                <w:rtl/>
              </w:rPr>
              <w:instrText xml:space="preserve"> </w:instrText>
            </w:r>
            <w:r>
              <w:rPr>
                <w:rFonts w:cs="Frankruhel"/>
                <w:rtl/>
              </w:rPr>
              <w:fldChar w:fldCharType="separate"/>
            </w:r>
            <w:r>
              <w:rPr>
                <w:noProof/>
                <w:rtl/>
              </w:rPr>
              <w:t>15</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ז': חיבור של נכס למערכת מים</w:t>
            </w:r>
          </w:p>
        </w:tc>
        <w:tc>
          <w:tcPr>
            <w:tcW w:w="567" w:type="dxa"/>
          </w:tcPr>
          <w:p w:rsidR="0018051D" w:rsidRPr="0018051D" w:rsidRDefault="0018051D" w:rsidP="0018051D">
            <w:pPr>
              <w:rPr>
                <w:rStyle w:val="Hyperlink"/>
                <w:rFonts w:hint="cs"/>
                <w:rtl/>
              </w:rPr>
            </w:pPr>
            <w:hyperlink w:anchor="hed27" w:tooltip="סימן ז: חיבור של נכס למערכת מ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hed27</w:instrText>
            </w:r>
            <w:r>
              <w:rPr>
                <w:rtl/>
              </w:rPr>
              <w:instrText xml:space="preserve"> </w:instrText>
            </w:r>
            <w:r>
              <w:rPr>
                <w:rFonts w:cs="Frankruhel"/>
                <w:rtl/>
              </w:rPr>
              <w:fldChar w:fldCharType="separate"/>
            </w:r>
            <w:r>
              <w:rPr>
                <w:noProof/>
                <w:rtl/>
              </w:rPr>
              <w:t>15</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26ב </w:t>
            </w:r>
          </w:p>
        </w:tc>
        <w:tc>
          <w:tcPr>
            <w:tcW w:w="5669" w:type="dxa"/>
          </w:tcPr>
          <w:p w:rsidR="0018051D" w:rsidRPr="0018051D" w:rsidRDefault="0018051D" w:rsidP="0018051D">
            <w:pPr>
              <w:rPr>
                <w:rFonts w:cs="Frankruhel" w:hint="cs"/>
                <w:rtl/>
              </w:rPr>
            </w:pPr>
            <w:r>
              <w:rPr>
                <w:rtl/>
              </w:rPr>
              <w:t>חיבור לראשונה של נכס</w:t>
            </w:r>
          </w:p>
        </w:tc>
        <w:tc>
          <w:tcPr>
            <w:tcW w:w="567" w:type="dxa"/>
          </w:tcPr>
          <w:p w:rsidR="0018051D" w:rsidRPr="0018051D" w:rsidRDefault="0018051D" w:rsidP="0018051D">
            <w:pPr>
              <w:rPr>
                <w:rStyle w:val="Hyperlink"/>
                <w:rFonts w:hint="cs"/>
                <w:rtl/>
              </w:rPr>
            </w:pPr>
            <w:hyperlink w:anchor="Seif65" w:tooltip="חיבור לראשונה של נכס"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w:instrText>
            </w:r>
            <w:r>
              <w:rPr>
                <w:rtl/>
              </w:rPr>
              <w:instrText xml:space="preserve"> </w:instrText>
            </w:r>
            <w:r>
              <w:rPr>
                <w:rFonts w:cs="Frankruhel"/>
                <w:rtl/>
              </w:rPr>
              <w:fldChar w:fldCharType="separate"/>
            </w:r>
            <w:r>
              <w:rPr>
                <w:noProof/>
                <w:rtl/>
              </w:rPr>
              <w:t>15</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26ג </w:t>
            </w:r>
          </w:p>
        </w:tc>
        <w:tc>
          <w:tcPr>
            <w:tcW w:w="5669" w:type="dxa"/>
          </w:tcPr>
          <w:p w:rsidR="0018051D" w:rsidRPr="0018051D" w:rsidRDefault="0018051D" w:rsidP="0018051D">
            <w:pPr>
              <w:rPr>
                <w:rFonts w:cs="Frankruhel" w:hint="cs"/>
                <w:rtl/>
              </w:rPr>
            </w:pPr>
            <w:r>
              <w:rPr>
                <w:rtl/>
              </w:rPr>
              <w:t>מניעה הנדסית</w:t>
            </w:r>
          </w:p>
        </w:tc>
        <w:tc>
          <w:tcPr>
            <w:tcW w:w="567" w:type="dxa"/>
          </w:tcPr>
          <w:p w:rsidR="0018051D" w:rsidRPr="0018051D" w:rsidRDefault="0018051D" w:rsidP="0018051D">
            <w:pPr>
              <w:rPr>
                <w:rStyle w:val="Hyperlink"/>
                <w:rFonts w:hint="cs"/>
                <w:rtl/>
              </w:rPr>
            </w:pPr>
            <w:hyperlink w:anchor="Seif93" w:tooltip="מניעה הנדסי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Seif93</w:instrText>
            </w:r>
            <w:r>
              <w:rPr>
                <w:rtl/>
              </w:rPr>
              <w:instrText xml:space="preserve"> </w:instrText>
            </w:r>
            <w:r>
              <w:rPr>
                <w:rFonts w:cs="Frankruhel"/>
                <w:rtl/>
              </w:rPr>
              <w:fldChar w:fldCharType="separate"/>
            </w:r>
            <w:r>
              <w:rPr>
                <w:noProof/>
                <w:rtl/>
              </w:rPr>
              <w:t>15</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27 </w:t>
            </w:r>
          </w:p>
        </w:tc>
        <w:tc>
          <w:tcPr>
            <w:tcW w:w="5669" w:type="dxa"/>
          </w:tcPr>
          <w:p w:rsidR="0018051D" w:rsidRPr="0018051D" w:rsidRDefault="0018051D" w:rsidP="0018051D">
            <w:pPr>
              <w:rPr>
                <w:rFonts w:cs="Frankruhel" w:hint="cs"/>
                <w:rtl/>
              </w:rPr>
            </w:pPr>
            <w:r>
              <w:rPr>
                <w:rtl/>
              </w:rPr>
              <w:t>הודעה על החלפת מד מים</w:t>
            </w:r>
          </w:p>
        </w:tc>
        <w:tc>
          <w:tcPr>
            <w:tcW w:w="567" w:type="dxa"/>
          </w:tcPr>
          <w:p w:rsidR="0018051D" w:rsidRPr="0018051D" w:rsidRDefault="0018051D" w:rsidP="0018051D">
            <w:pPr>
              <w:rPr>
                <w:rStyle w:val="Hyperlink"/>
                <w:rFonts w:hint="cs"/>
                <w:rtl/>
              </w:rPr>
            </w:pPr>
            <w:hyperlink w:anchor="Seif27" w:tooltip="הודעה על החלפת מד מ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27א </w:t>
            </w:r>
          </w:p>
        </w:tc>
        <w:tc>
          <w:tcPr>
            <w:tcW w:w="5669" w:type="dxa"/>
          </w:tcPr>
          <w:p w:rsidR="0018051D" w:rsidRPr="0018051D" w:rsidRDefault="0018051D" w:rsidP="0018051D">
            <w:pPr>
              <w:rPr>
                <w:rFonts w:cs="Frankruhel" w:hint="cs"/>
                <w:rtl/>
              </w:rPr>
            </w:pPr>
            <w:r>
              <w:rPr>
                <w:rtl/>
              </w:rPr>
              <w:t>הודעה על התקנה ראשונה של מד קריאה מרחוק</w:t>
            </w:r>
          </w:p>
        </w:tc>
        <w:tc>
          <w:tcPr>
            <w:tcW w:w="567" w:type="dxa"/>
          </w:tcPr>
          <w:p w:rsidR="0018051D" w:rsidRPr="0018051D" w:rsidRDefault="0018051D" w:rsidP="0018051D">
            <w:pPr>
              <w:rPr>
                <w:rStyle w:val="Hyperlink"/>
                <w:rFonts w:hint="cs"/>
                <w:rtl/>
              </w:rPr>
            </w:pPr>
            <w:hyperlink w:anchor="Seif155" w:tooltip="הודעה על התקנה ראשונה של מד קריאה מרחוק"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Seif155</w:instrText>
            </w:r>
            <w:r>
              <w:rPr>
                <w:rtl/>
              </w:rPr>
              <w:instrText xml:space="preserve"> </w:instrText>
            </w:r>
            <w:r>
              <w:rPr>
                <w:rFonts w:cs="Frankruhel"/>
                <w:rtl/>
              </w:rPr>
              <w:fldChar w:fldCharType="separate"/>
            </w:r>
            <w:r>
              <w:rPr>
                <w:noProof/>
                <w:rtl/>
              </w:rPr>
              <w:t>16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28 </w:t>
            </w:r>
          </w:p>
        </w:tc>
        <w:tc>
          <w:tcPr>
            <w:tcW w:w="5669" w:type="dxa"/>
          </w:tcPr>
          <w:p w:rsidR="0018051D" w:rsidRPr="0018051D" w:rsidRDefault="0018051D" w:rsidP="0018051D">
            <w:pPr>
              <w:rPr>
                <w:rFonts w:cs="Frankruhel" w:hint="cs"/>
                <w:rtl/>
              </w:rPr>
            </w:pPr>
            <w:r>
              <w:rPr>
                <w:rtl/>
              </w:rPr>
              <w:t>שמירת נתוני קריא מד מים</w:t>
            </w:r>
          </w:p>
        </w:tc>
        <w:tc>
          <w:tcPr>
            <w:tcW w:w="567" w:type="dxa"/>
          </w:tcPr>
          <w:p w:rsidR="0018051D" w:rsidRPr="0018051D" w:rsidRDefault="0018051D" w:rsidP="0018051D">
            <w:pPr>
              <w:rPr>
                <w:rStyle w:val="Hyperlink"/>
                <w:rFonts w:hint="cs"/>
                <w:rtl/>
              </w:rPr>
            </w:pPr>
            <w:hyperlink w:anchor="Seif28" w:tooltip="שמירת נתוני קריא מד מ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ח': חברת ניהול בבית משותף</w:t>
            </w:r>
          </w:p>
        </w:tc>
        <w:tc>
          <w:tcPr>
            <w:tcW w:w="567" w:type="dxa"/>
          </w:tcPr>
          <w:p w:rsidR="0018051D" w:rsidRPr="0018051D" w:rsidRDefault="0018051D" w:rsidP="0018051D">
            <w:pPr>
              <w:rPr>
                <w:rStyle w:val="Hyperlink"/>
                <w:rFonts w:hint="cs"/>
                <w:rtl/>
              </w:rPr>
            </w:pPr>
            <w:hyperlink w:anchor="hed28" w:tooltip="סימן ח: חברת ניהול בבית משותף"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hed28</w:instrText>
            </w:r>
            <w:r>
              <w:rPr>
                <w:rtl/>
              </w:rPr>
              <w:instrText xml:space="preserve"> </w:instrText>
            </w:r>
            <w:r>
              <w:rPr>
                <w:rFonts w:cs="Frankruhel"/>
                <w:rtl/>
              </w:rPr>
              <w:fldChar w:fldCharType="separate"/>
            </w:r>
            <w:r>
              <w:rPr>
                <w:noProof/>
                <w:rtl/>
              </w:rPr>
              <w:t>16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28א </w:t>
            </w:r>
          </w:p>
        </w:tc>
        <w:tc>
          <w:tcPr>
            <w:tcW w:w="5669" w:type="dxa"/>
          </w:tcPr>
          <w:p w:rsidR="0018051D" w:rsidRPr="0018051D" w:rsidRDefault="0018051D" w:rsidP="0018051D">
            <w:pPr>
              <w:rPr>
                <w:rFonts w:cs="Frankruhel" w:hint="cs"/>
                <w:rtl/>
              </w:rPr>
            </w:pPr>
            <w:r>
              <w:rPr>
                <w:rtl/>
              </w:rPr>
              <w:t>רישום חברת ניהול כצרכן</w:t>
            </w:r>
          </w:p>
        </w:tc>
        <w:tc>
          <w:tcPr>
            <w:tcW w:w="567" w:type="dxa"/>
          </w:tcPr>
          <w:p w:rsidR="0018051D" w:rsidRPr="0018051D" w:rsidRDefault="0018051D" w:rsidP="0018051D">
            <w:pPr>
              <w:rPr>
                <w:rStyle w:val="Hyperlink"/>
                <w:rFonts w:hint="cs"/>
                <w:rtl/>
              </w:rPr>
            </w:pPr>
            <w:hyperlink w:anchor="Seif141" w:tooltip="רישום חברת ניהול כצרכן"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Seif141</w:instrText>
            </w:r>
            <w:r>
              <w:rPr>
                <w:rtl/>
              </w:rPr>
              <w:instrText xml:space="preserve"> </w:instrText>
            </w:r>
            <w:r>
              <w:rPr>
                <w:rFonts w:cs="Frankruhel"/>
                <w:rtl/>
              </w:rPr>
              <w:fldChar w:fldCharType="separate"/>
            </w:r>
            <w:r>
              <w:rPr>
                <w:noProof/>
                <w:rtl/>
              </w:rPr>
              <w:t>16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28ב </w:t>
            </w:r>
          </w:p>
        </w:tc>
        <w:tc>
          <w:tcPr>
            <w:tcW w:w="5669" w:type="dxa"/>
          </w:tcPr>
          <w:p w:rsidR="0018051D" w:rsidRPr="0018051D" w:rsidRDefault="0018051D" w:rsidP="0018051D">
            <w:pPr>
              <w:rPr>
                <w:rFonts w:cs="Frankruhel" w:hint="cs"/>
                <w:rtl/>
              </w:rPr>
            </w:pPr>
            <w:r>
              <w:rPr>
                <w:rtl/>
              </w:rPr>
              <w:t>הוראות לעניין חברת ניהול הרשומה כצרכן</w:t>
            </w:r>
          </w:p>
        </w:tc>
        <w:tc>
          <w:tcPr>
            <w:tcW w:w="567" w:type="dxa"/>
          </w:tcPr>
          <w:p w:rsidR="0018051D" w:rsidRPr="0018051D" w:rsidRDefault="0018051D" w:rsidP="0018051D">
            <w:pPr>
              <w:rPr>
                <w:rStyle w:val="Hyperlink"/>
                <w:rFonts w:hint="cs"/>
                <w:rtl/>
              </w:rPr>
            </w:pPr>
            <w:hyperlink w:anchor="Seif142" w:tooltip="הוראות לעניין חברת ניהול הרשומה כצרכן"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Seif142</w:instrText>
            </w:r>
            <w:r>
              <w:rPr>
                <w:rtl/>
              </w:rPr>
              <w:instrText xml:space="preserve"> </w:instrText>
            </w:r>
            <w:r>
              <w:rPr>
                <w:rFonts w:cs="Frankruhel"/>
                <w:rtl/>
              </w:rPr>
              <w:fldChar w:fldCharType="separate"/>
            </w:r>
            <w:r>
              <w:rPr>
                <w:noProof/>
                <w:rtl/>
              </w:rPr>
              <w:t>16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28ג </w:t>
            </w:r>
          </w:p>
        </w:tc>
        <w:tc>
          <w:tcPr>
            <w:tcW w:w="5669" w:type="dxa"/>
          </w:tcPr>
          <w:p w:rsidR="0018051D" w:rsidRPr="0018051D" w:rsidRDefault="0018051D" w:rsidP="0018051D">
            <w:pPr>
              <w:rPr>
                <w:rFonts w:cs="Frankruhel" w:hint="cs"/>
                <w:rtl/>
              </w:rPr>
            </w:pPr>
            <w:r>
              <w:rPr>
                <w:rtl/>
              </w:rPr>
              <w:t>אי תשלום חיוב בידי חברת ניהול</w:t>
            </w:r>
          </w:p>
        </w:tc>
        <w:tc>
          <w:tcPr>
            <w:tcW w:w="567" w:type="dxa"/>
          </w:tcPr>
          <w:p w:rsidR="0018051D" w:rsidRPr="0018051D" w:rsidRDefault="0018051D" w:rsidP="0018051D">
            <w:pPr>
              <w:rPr>
                <w:rStyle w:val="Hyperlink"/>
                <w:rFonts w:hint="cs"/>
                <w:rtl/>
              </w:rPr>
            </w:pPr>
            <w:hyperlink w:anchor="Seif143" w:tooltip="אי תשלום חיוב בידי חברת ניהול"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Seif143</w:instrText>
            </w:r>
            <w:r>
              <w:rPr>
                <w:rtl/>
              </w:rPr>
              <w:instrText xml:space="preserve"> </w:instrText>
            </w:r>
            <w:r>
              <w:rPr>
                <w:rFonts w:cs="Frankruhel"/>
                <w:rtl/>
              </w:rPr>
              <w:fldChar w:fldCharType="separate"/>
            </w:r>
            <w:r>
              <w:rPr>
                <w:noProof/>
                <w:rtl/>
              </w:rPr>
              <w:t>16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28ד </w:t>
            </w:r>
          </w:p>
        </w:tc>
        <w:tc>
          <w:tcPr>
            <w:tcW w:w="5669" w:type="dxa"/>
          </w:tcPr>
          <w:p w:rsidR="0018051D" w:rsidRPr="0018051D" w:rsidRDefault="0018051D" w:rsidP="0018051D">
            <w:pPr>
              <w:rPr>
                <w:rFonts w:cs="Frankruhel" w:hint="cs"/>
                <w:rtl/>
              </w:rPr>
            </w:pPr>
            <w:r>
              <w:rPr>
                <w:rtl/>
              </w:rPr>
              <w:t>ביטול רישום חברת וניהול כצרכן</w:t>
            </w:r>
          </w:p>
        </w:tc>
        <w:tc>
          <w:tcPr>
            <w:tcW w:w="567" w:type="dxa"/>
          </w:tcPr>
          <w:p w:rsidR="0018051D" w:rsidRPr="0018051D" w:rsidRDefault="0018051D" w:rsidP="0018051D">
            <w:pPr>
              <w:rPr>
                <w:rStyle w:val="Hyperlink"/>
                <w:rFonts w:hint="cs"/>
                <w:rtl/>
              </w:rPr>
            </w:pPr>
            <w:hyperlink w:anchor="Seif144" w:tooltip="ביטול רישום חברת וניהול כצרכן"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Seif144</w:instrText>
            </w:r>
            <w:r>
              <w:rPr>
                <w:rtl/>
              </w:rPr>
              <w:instrText xml:space="preserve"> </w:instrText>
            </w:r>
            <w:r>
              <w:rPr>
                <w:rFonts w:cs="Frankruhel"/>
                <w:rtl/>
              </w:rPr>
              <w:fldChar w:fldCharType="separate"/>
            </w:r>
            <w:r>
              <w:rPr>
                <w:noProof/>
                <w:rtl/>
              </w:rPr>
              <w:t>17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28ה </w:t>
            </w:r>
          </w:p>
        </w:tc>
        <w:tc>
          <w:tcPr>
            <w:tcW w:w="5669" w:type="dxa"/>
          </w:tcPr>
          <w:p w:rsidR="0018051D" w:rsidRPr="0018051D" w:rsidRDefault="0018051D" w:rsidP="0018051D">
            <w:pPr>
              <w:rPr>
                <w:rFonts w:cs="Frankruhel" w:hint="cs"/>
                <w:rtl/>
              </w:rPr>
            </w:pPr>
            <w:r>
              <w:rPr>
                <w:rtl/>
              </w:rPr>
              <w:t>שמירת חובות</w:t>
            </w:r>
          </w:p>
        </w:tc>
        <w:tc>
          <w:tcPr>
            <w:tcW w:w="567" w:type="dxa"/>
          </w:tcPr>
          <w:p w:rsidR="0018051D" w:rsidRPr="0018051D" w:rsidRDefault="0018051D" w:rsidP="0018051D">
            <w:pPr>
              <w:rPr>
                <w:rStyle w:val="Hyperlink"/>
                <w:rFonts w:hint="cs"/>
                <w:rtl/>
              </w:rPr>
            </w:pPr>
            <w:hyperlink w:anchor="Seif145" w:tooltip="שמירת חובו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Seif145</w:instrText>
            </w:r>
            <w:r>
              <w:rPr>
                <w:rtl/>
              </w:rPr>
              <w:instrText xml:space="preserve"> </w:instrText>
            </w:r>
            <w:r>
              <w:rPr>
                <w:rFonts w:cs="Frankruhel"/>
                <w:rtl/>
              </w:rPr>
              <w:fldChar w:fldCharType="separate"/>
            </w:r>
            <w:r>
              <w:rPr>
                <w:noProof/>
                <w:rtl/>
              </w:rPr>
              <w:t>17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פרק שני א': מדידת מים באתר בנייה</w:t>
            </w:r>
          </w:p>
        </w:tc>
        <w:tc>
          <w:tcPr>
            <w:tcW w:w="567" w:type="dxa"/>
          </w:tcPr>
          <w:p w:rsidR="0018051D" w:rsidRPr="0018051D" w:rsidRDefault="0018051D" w:rsidP="0018051D">
            <w:pPr>
              <w:rPr>
                <w:rStyle w:val="Hyperlink"/>
                <w:rFonts w:hint="cs"/>
                <w:rtl/>
              </w:rPr>
            </w:pPr>
            <w:hyperlink w:anchor="med2" w:tooltip="פרק שני א: מדידת מים באתר בניי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17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28ו </w:t>
            </w:r>
          </w:p>
        </w:tc>
        <w:tc>
          <w:tcPr>
            <w:tcW w:w="5669" w:type="dxa"/>
          </w:tcPr>
          <w:p w:rsidR="0018051D" w:rsidRPr="0018051D" w:rsidRDefault="0018051D" w:rsidP="0018051D">
            <w:pPr>
              <w:rPr>
                <w:rFonts w:cs="Frankruhel" w:hint="cs"/>
                <w:rtl/>
              </w:rPr>
            </w:pPr>
            <w:r>
              <w:rPr>
                <w:rtl/>
              </w:rPr>
              <w:t>התקנת מד מים באתר בנייה</w:t>
            </w:r>
          </w:p>
        </w:tc>
        <w:tc>
          <w:tcPr>
            <w:tcW w:w="567" w:type="dxa"/>
          </w:tcPr>
          <w:p w:rsidR="0018051D" w:rsidRPr="0018051D" w:rsidRDefault="0018051D" w:rsidP="0018051D">
            <w:pPr>
              <w:rPr>
                <w:rStyle w:val="Hyperlink"/>
                <w:rFonts w:hint="cs"/>
                <w:rtl/>
              </w:rPr>
            </w:pPr>
            <w:hyperlink w:anchor="Seif146" w:tooltip="התקנת מד מים באתר בניי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Seif146</w:instrText>
            </w:r>
            <w:r>
              <w:rPr>
                <w:rtl/>
              </w:rPr>
              <w:instrText xml:space="preserve"> </w:instrText>
            </w:r>
            <w:r>
              <w:rPr>
                <w:rFonts w:cs="Frankruhel"/>
                <w:rtl/>
              </w:rPr>
              <w:fldChar w:fldCharType="separate"/>
            </w:r>
            <w:r>
              <w:rPr>
                <w:noProof/>
                <w:rtl/>
              </w:rPr>
              <w:t>17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28ז </w:t>
            </w:r>
          </w:p>
        </w:tc>
        <w:tc>
          <w:tcPr>
            <w:tcW w:w="5669" w:type="dxa"/>
          </w:tcPr>
          <w:p w:rsidR="0018051D" w:rsidRPr="0018051D" w:rsidRDefault="0018051D" w:rsidP="0018051D">
            <w:pPr>
              <w:rPr>
                <w:rFonts w:cs="Frankruhel" w:hint="cs"/>
                <w:rtl/>
              </w:rPr>
            </w:pPr>
            <w:r>
              <w:rPr>
                <w:rtl/>
              </w:rPr>
              <w:t>תקופת חיוב באתר בנייה</w:t>
            </w:r>
          </w:p>
        </w:tc>
        <w:tc>
          <w:tcPr>
            <w:tcW w:w="567" w:type="dxa"/>
          </w:tcPr>
          <w:p w:rsidR="0018051D" w:rsidRPr="0018051D" w:rsidRDefault="0018051D" w:rsidP="0018051D">
            <w:pPr>
              <w:rPr>
                <w:rStyle w:val="Hyperlink"/>
                <w:rFonts w:hint="cs"/>
                <w:rtl/>
              </w:rPr>
            </w:pPr>
            <w:hyperlink w:anchor="Seif147" w:tooltip="תקופת חיוב באתר בניי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Seif147</w:instrText>
            </w:r>
            <w:r>
              <w:rPr>
                <w:rtl/>
              </w:rPr>
              <w:instrText xml:space="preserve"> </w:instrText>
            </w:r>
            <w:r>
              <w:rPr>
                <w:rFonts w:cs="Frankruhel"/>
                <w:rtl/>
              </w:rPr>
              <w:fldChar w:fldCharType="separate"/>
            </w:r>
            <w:r>
              <w:rPr>
                <w:noProof/>
                <w:rtl/>
              </w:rPr>
              <w:t>17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28ח </w:t>
            </w:r>
          </w:p>
        </w:tc>
        <w:tc>
          <w:tcPr>
            <w:tcW w:w="5669" w:type="dxa"/>
          </w:tcPr>
          <w:p w:rsidR="0018051D" w:rsidRPr="0018051D" w:rsidRDefault="0018051D" w:rsidP="0018051D">
            <w:pPr>
              <w:rPr>
                <w:rFonts w:cs="Frankruhel" w:hint="cs"/>
                <w:rtl/>
              </w:rPr>
            </w:pPr>
            <w:r>
              <w:rPr>
                <w:rtl/>
              </w:rPr>
              <w:t>תעריף בעד התקנת מד מים והתקן מיגון</w:t>
            </w:r>
          </w:p>
        </w:tc>
        <w:tc>
          <w:tcPr>
            <w:tcW w:w="567" w:type="dxa"/>
          </w:tcPr>
          <w:p w:rsidR="0018051D" w:rsidRPr="0018051D" w:rsidRDefault="0018051D" w:rsidP="0018051D">
            <w:pPr>
              <w:rPr>
                <w:rStyle w:val="Hyperlink"/>
                <w:rFonts w:hint="cs"/>
                <w:rtl/>
              </w:rPr>
            </w:pPr>
            <w:hyperlink w:anchor="Seif148" w:tooltip="תעריף בעד התקנת מד מים והתקן מיגון"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Seif148</w:instrText>
            </w:r>
            <w:r>
              <w:rPr>
                <w:rtl/>
              </w:rPr>
              <w:instrText xml:space="preserve"> </w:instrText>
            </w:r>
            <w:r>
              <w:rPr>
                <w:rFonts w:cs="Frankruhel"/>
                <w:rtl/>
              </w:rPr>
              <w:fldChar w:fldCharType="separate"/>
            </w:r>
            <w:r>
              <w:rPr>
                <w:noProof/>
                <w:rtl/>
              </w:rPr>
              <w:t>17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פרק שלישי: חשבונות ותשלומים</w:t>
            </w:r>
          </w:p>
        </w:tc>
        <w:tc>
          <w:tcPr>
            <w:tcW w:w="567" w:type="dxa"/>
          </w:tcPr>
          <w:p w:rsidR="0018051D" w:rsidRPr="0018051D" w:rsidRDefault="0018051D" w:rsidP="0018051D">
            <w:pPr>
              <w:rPr>
                <w:rStyle w:val="Hyperlink"/>
                <w:rFonts w:hint="cs"/>
                <w:rtl/>
              </w:rPr>
            </w:pPr>
            <w:hyperlink w:anchor="med3" w:tooltip="פרק שלישי: חשבונות ותשלומ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17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א': חובת תשלום</w:t>
            </w:r>
          </w:p>
        </w:tc>
        <w:tc>
          <w:tcPr>
            <w:tcW w:w="567" w:type="dxa"/>
          </w:tcPr>
          <w:p w:rsidR="0018051D" w:rsidRPr="0018051D" w:rsidRDefault="0018051D" w:rsidP="0018051D">
            <w:pPr>
              <w:rPr>
                <w:rStyle w:val="Hyperlink"/>
                <w:rFonts w:hint="cs"/>
                <w:rtl/>
              </w:rPr>
            </w:pPr>
            <w:hyperlink w:anchor="hed29" w:tooltip="סימן א: חובת תשלו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hed29</w:instrText>
            </w:r>
            <w:r>
              <w:rPr>
                <w:rtl/>
              </w:rPr>
              <w:instrText xml:space="preserve"> </w:instrText>
            </w:r>
            <w:r>
              <w:rPr>
                <w:rFonts w:cs="Frankruhel"/>
                <w:rtl/>
              </w:rPr>
              <w:fldChar w:fldCharType="separate"/>
            </w:r>
            <w:r>
              <w:rPr>
                <w:noProof/>
                <w:rtl/>
              </w:rPr>
              <w:t>17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29 </w:t>
            </w:r>
          </w:p>
        </w:tc>
        <w:tc>
          <w:tcPr>
            <w:tcW w:w="5669" w:type="dxa"/>
          </w:tcPr>
          <w:p w:rsidR="0018051D" w:rsidRPr="0018051D" w:rsidRDefault="0018051D" w:rsidP="0018051D">
            <w:pPr>
              <w:rPr>
                <w:rFonts w:cs="Frankruhel" w:hint="cs"/>
                <w:rtl/>
              </w:rPr>
            </w:pPr>
            <w:r>
              <w:rPr>
                <w:rtl/>
              </w:rPr>
              <w:t>אספקת שירות בכפוף לתשלום</w:t>
            </w:r>
          </w:p>
        </w:tc>
        <w:tc>
          <w:tcPr>
            <w:tcW w:w="567" w:type="dxa"/>
          </w:tcPr>
          <w:p w:rsidR="0018051D" w:rsidRPr="0018051D" w:rsidRDefault="0018051D" w:rsidP="0018051D">
            <w:pPr>
              <w:rPr>
                <w:rStyle w:val="Hyperlink"/>
                <w:rFonts w:hint="cs"/>
                <w:rtl/>
              </w:rPr>
            </w:pPr>
            <w:hyperlink w:anchor="Seif29" w:tooltip="אספקת שירות בכפוף לתשלו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30 </w:t>
            </w:r>
          </w:p>
        </w:tc>
        <w:tc>
          <w:tcPr>
            <w:tcW w:w="5669" w:type="dxa"/>
          </w:tcPr>
          <w:p w:rsidR="0018051D" w:rsidRPr="0018051D" w:rsidRDefault="0018051D" w:rsidP="0018051D">
            <w:pPr>
              <w:rPr>
                <w:rFonts w:cs="Frankruhel" w:hint="cs"/>
                <w:rtl/>
              </w:rPr>
            </w:pPr>
            <w:r>
              <w:rPr>
                <w:rtl/>
              </w:rPr>
              <w:t>מועד אחרון לתשלום</w:t>
            </w:r>
          </w:p>
        </w:tc>
        <w:tc>
          <w:tcPr>
            <w:tcW w:w="567" w:type="dxa"/>
          </w:tcPr>
          <w:p w:rsidR="0018051D" w:rsidRPr="0018051D" w:rsidRDefault="0018051D" w:rsidP="0018051D">
            <w:pPr>
              <w:rPr>
                <w:rStyle w:val="Hyperlink"/>
                <w:rFonts w:hint="cs"/>
                <w:rtl/>
              </w:rPr>
            </w:pPr>
            <w:hyperlink w:anchor="Seif30" w:tooltip="מועד אחרון לתשלו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31 </w:t>
            </w:r>
          </w:p>
        </w:tc>
        <w:tc>
          <w:tcPr>
            <w:tcW w:w="5669" w:type="dxa"/>
          </w:tcPr>
          <w:p w:rsidR="0018051D" w:rsidRPr="0018051D" w:rsidRDefault="0018051D" w:rsidP="0018051D">
            <w:pPr>
              <w:rPr>
                <w:rFonts w:cs="Frankruhel" w:hint="cs"/>
                <w:rtl/>
              </w:rPr>
            </w:pPr>
            <w:r>
              <w:rPr>
                <w:rtl/>
              </w:rPr>
              <w:t>ריבית פיגורים</w:t>
            </w:r>
          </w:p>
        </w:tc>
        <w:tc>
          <w:tcPr>
            <w:tcW w:w="567" w:type="dxa"/>
          </w:tcPr>
          <w:p w:rsidR="0018051D" w:rsidRPr="0018051D" w:rsidRDefault="0018051D" w:rsidP="0018051D">
            <w:pPr>
              <w:rPr>
                <w:rStyle w:val="Hyperlink"/>
                <w:rFonts w:hint="cs"/>
                <w:rtl/>
              </w:rPr>
            </w:pPr>
            <w:hyperlink w:anchor="Seif31" w:tooltip="ריבית פיגור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32 </w:t>
            </w:r>
          </w:p>
        </w:tc>
        <w:tc>
          <w:tcPr>
            <w:tcW w:w="5669" w:type="dxa"/>
          </w:tcPr>
          <w:p w:rsidR="0018051D" w:rsidRPr="0018051D" w:rsidRDefault="0018051D" w:rsidP="0018051D">
            <w:pPr>
              <w:rPr>
                <w:rFonts w:cs="Frankruhel" w:hint="cs"/>
                <w:rtl/>
              </w:rPr>
            </w:pPr>
            <w:r>
              <w:rPr>
                <w:rtl/>
              </w:rPr>
              <w:t>הסדר תשלומים</w:t>
            </w:r>
          </w:p>
        </w:tc>
        <w:tc>
          <w:tcPr>
            <w:tcW w:w="567" w:type="dxa"/>
          </w:tcPr>
          <w:p w:rsidR="0018051D" w:rsidRPr="0018051D" w:rsidRDefault="0018051D" w:rsidP="0018051D">
            <w:pPr>
              <w:rPr>
                <w:rStyle w:val="Hyperlink"/>
                <w:rFonts w:hint="cs"/>
                <w:rtl/>
              </w:rPr>
            </w:pPr>
            <w:hyperlink w:anchor="Seif32" w:tooltip="הסדר תשלומ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33 </w:t>
            </w:r>
          </w:p>
        </w:tc>
        <w:tc>
          <w:tcPr>
            <w:tcW w:w="5669" w:type="dxa"/>
          </w:tcPr>
          <w:p w:rsidR="0018051D" w:rsidRPr="0018051D" w:rsidRDefault="0018051D" w:rsidP="0018051D">
            <w:pPr>
              <w:rPr>
                <w:rFonts w:cs="Frankruhel" w:hint="cs"/>
                <w:rtl/>
              </w:rPr>
            </w:pPr>
            <w:r>
              <w:rPr>
                <w:rtl/>
              </w:rPr>
              <w:t>השעיית פעולות גבייה</w:t>
            </w:r>
          </w:p>
        </w:tc>
        <w:tc>
          <w:tcPr>
            <w:tcW w:w="567" w:type="dxa"/>
          </w:tcPr>
          <w:p w:rsidR="0018051D" w:rsidRPr="0018051D" w:rsidRDefault="0018051D" w:rsidP="0018051D">
            <w:pPr>
              <w:rPr>
                <w:rStyle w:val="Hyperlink"/>
                <w:rFonts w:hint="cs"/>
                <w:rtl/>
              </w:rPr>
            </w:pPr>
            <w:hyperlink w:anchor="Seif33" w:tooltip="השעיית פעולות גביי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18</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34 </w:t>
            </w:r>
          </w:p>
        </w:tc>
        <w:tc>
          <w:tcPr>
            <w:tcW w:w="5669" w:type="dxa"/>
          </w:tcPr>
          <w:p w:rsidR="0018051D" w:rsidRPr="0018051D" w:rsidRDefault="0018051D" w:rsidP="0018051D">
            <w:pPr>
              <w:rPr>
                <w:rFonts w:cs="Frankruhel" w:hint="cs"/>
                <w:rtl/>
              </w:rPr>
            </w:pPr>
            <w:r>
              <w:rPr>
                <w:rtl/>
              </w:rPr>
              <w:t>תשלום חלקי בהגשת בקשה לבירור</w:t>
            </w:r>
          </w:p>
        </w:tc>
        <w:tc>
          <w:tcPr>
            <w:tcW w:w="567" w:type="dxa"/>
          </w:tcPr>
          <w:p w:rsidR="0018051D" w:rsidRPr="0018051D" w:rsidRDefault="0018051D" w:rsidP="0018051D">
            <w:pPr>
              <w:rPr>
                <w:rStyle w:val="Hyperlink"/>
                <w:rFonts w:hint="cs"/>
                <w:rtl/>
              </w:rPr>
            </w:pPr>
            <w:hyperlink w:anchor="Seif34" w:tooltip="תשלום חלקי בהגשת בקשה לבירור"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18</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35 </w:t>
            </w:r>
          </w:p>
        </w:tc>
        <w:tc>
          <w:tcPr>
            <w:tcW w:w="5669" w:type="dxa"/>
          </w:tcPr>
          <w:p w:rsidR="0018051D" w:rsidRPr="0018051D" w:rsidRDefault="0018051D" w:rsidP="0018051D">
            <w:pPr>
              <w:rPr>
                <w:rFonts w:cs="Frankruhel" w:hint="cs"/>
                <w:rtl/>
              </w:rPr>
            </w:pPr>
            <w:r>
              <w:rPr>
                <w:rtl/>
              </w:rPr>
              <w:t>החזר תשלום ששולם ביתר</w:t>
            </w:r>
          </w:p>
        </w:tc>
        <w:tc>
          <w:tcPr>
            <w:tcW w:w="567" w:type="dxa"/>
          </w:tcPr>
          <w:p w:rsidR="0018051D" w:rsidRPr="0018051D" w:rsidRDefault="0018051D" w:rsidP="0018051D">
            <w:pPr>
              <w:rPr>
                <w:rStyle w:val="Hyperlink"/>
                <w:rFonts w:hint="cs"/>
                <w:rtl/>
              </w:rPr>
            </w:pPr>
            <w:hyperlink w:anchor="Seif35" w:tooltip="החזר תשלום ששולם ביתר"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18</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ב': החשבון התקופתי</w:t>
            </w:r>
          </w:p>
        </w:tc>
        <w:tc>
          <w:tcPr>
            <w:tcW w:w="567" w:type="dxa"/>
          </w:tcPr>
          <w:p w:rsidR="0018051D" w:rsidRPr="0018051D" w:rsidRDefault="0018051D" w:rsidP="0018051D">
            <w:pPr>
              <w:rPr>
                <w:rStyle w:val="Hyperlink"/>
                <w:rFonts w:hint="cs"/>
                <w:rtl/>
              </w:rPr>
            </w:pPr>
            <w:hyperlink w:anchor="hed210" w:tooltip="סימן ב: החשבון התקופת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hed210</w:instrText>
            </w:r>
            <w:r>
              <w:rPr>
                <w:rtl/>
              </w:rPr>
              <w:instrText xml:space="preserve"> </w:instrText>
            </w:r>
            <w:r>
              <w:rPr>
                <w:rFonts w:cs="Frankruhel"/>
                <w:rtl/>
              </w:rPr>
              <w:fldChar w:fldCharType="separate"/>
            </w:r>
            <w:r>
              <w:rPr>
                <w:noProof/>
                <w:rtl/>
              </w:rPr>
              <w:t>18</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36 </w:t>
            </w:r>
          </w:p>
        </w:tc>
        <w:tc>
          <w:tcPr>
            <w:tcW w:w="5669" w:type="dxa"/>
          </w:tcPr>
          <w:p w:rsidR="0018051D" w:rsidRPr="0018051D" w:rsidRDefault="0018051D" w:rsidP="0018051D">
            <w:pPr>
              <w:rPr>
                <w:rFonts w:cs="Frankruhel" w:hint="cs"/>
                <w:rtl/>
              </w:rPr>
            </w:pPr>
            <w:r>
              <w:rPr>
                <w:rtl/>
              </w:rPr>
              <w:t>תקופת החיוב</w:t>
            </w:r>
          </w:p>
        </w:tc>
        <w:tc>
          <w:tcPr>
            <w:tcW w:w="567" w:type="dxa"/>
          </w:tcPr>
          <w:p w:rsidR="0018051D" w:rsidRPr="0018051D" w:rsidRDefault="0018051D" w:rsidP="0018051D">
            <w:pPr>
              <w:rPr>
                <w:rStyle w:val="Hyperlink"/>
                <w:rFonts w:hint="cs"/>
                <w:rtl/>
              </w:rPr>
            </w:pPr>
            <w:hyperlink w:anchor="Seif36" w:tooltip="תקופת החיוב"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18</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37 </w:t>
            </w:r>
          </w:p>
        </w:tc>
        <w:tc>
          <w:tcPr>
            <w:tcW w:w="5669" w:type="dxa"/>
          </w:tcPr>
          <w:p w:rsidR="0018051D" w:rsidRPr="0018051D" w:rsidRDefault="0018051D" w:rsidP="0018051D">
            <w:pPr>
              <w:rPr>
                <w:rFonts w:cs="Frankruhel" w:hint="cs"/>
                <w:rtl/>
              </w:rPr>
            </w:pPr>
            <w:r>
              <w:rPr>
                <w:rtl/>
              </w:rPr>
              <w:t>תדירות החשבון התקופתי</w:t>
            </w:r>
          </w:p>
        </w:tc>
        <w:tc>
          <w:tcPr>
            <w:tcW w:w="567" w:type="dxa"/>
          </w:tcPr>
          <w:p w:rsidR="0018051D" w:rsidRPr="0018051D" w:rsidRDefault="0018051D" w:rsidP="0018051D">
            <w:pPr>
              <w:rPr>
                <w:rStyle w:val="Hyperlink"/>
                <w:rFonts w:hint="cs"/>
                <w:rtl/>
              </w:rPr>
            </w:pPr>
            <w:hyperlink w:anchor="Seif37" w:tooltip="תדירות החשבון התקופת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18</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38 </w:t>
            </w:r>
          </w:p>
        </w:tc>
        <w:tc>
          <w:tcPr>
            <w:tcW w:w="5669" w:type="dxa"/>
          </w:tcPr>
          <w:p w:rsidR="0018051D" w:rsidRPr="0018051D" w:rsidRDefault="0018051D" w:rsidP="0018051D">
            <w:pPr>
              <w:rPr>
                <w:rFonts w:cs="Frankruhel" w:hint="cs"/>
                <w:rtl/>
              </w:rPr>
            </w:pPr>
            <w:r>
              <w:rPr>
                <w:rtl/>
              </w:rPr>
              <w:t>משלוח החשבון התקופתי</w:t>
            </w:r>
          </w:p>
        </w:tc>
        <w:tc>
          <w:tcPr>
            <w:tcW w:w="567" w:type="dxa"/>
          </w:tcPr>
          <w:p w:rsidR="0018051D" w:rsidRPr="0018051D" w:rsidRDefault="0018051D" w:rsidP="0018051D">
            <w:pPr>
              <w:rPr>
                <w:rStyle w:val="Hyperlink"/>
                <w:rFonts w:hint="cs"/>
                <w:rtl/>
              </w:rPr>
            </w:pPr>
            <w:hyperlink w:anchor="Seif38" w:tooltip="משלוח החשבון התקופת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18</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39 </w:t>
            </w:r>
          </w:p>
        </w:tc>
        <w:tc>
          <w:tcPr>
            <w:tcW w:w="5669" w:type="dxa"/>
          </w:tcPr>
          <w:p w:rsidR="0018051D" w:rsidRPr="0018051D" w:rsidRDefault="0018051D" w:rsidP="0018051D">
            <w:pPr>
              <w:rPr>
                <w:rFonts w:cs="Frankruhel" w:hint="cs"/>
                <w:rtl/>
              </w:rPr>
            </w:pPr>
            <w:r>
              <w:rPr>
                <w:rtl/>
              </w:rPr>
              <w:t>מתכונת החשבון התקופתי</w:t>
            </w:r>
          </w:p>
        </w:tc>
        <w:tc>
          <w:tcPr>
            <w:tcW w:w="567" w:type="dxa"/>
          </w:tcPr>
          <w:p w:rsidR="0018051D" w:rsidRPr="0018051D" w:rsidRDefault="0018051D" w:rsidP="0018051D">
            <w:pPr>
              <w:rPr>
                <w:rStyle w:val="Hyperlink"/>
                <w:rFonts w:hint="cs"/>
                <w:rtl/>
              </w:rPr>
            </w:pPr>
            <w:hyperlink w:anchor="Seif39" w:tooltip="מתכונת החשבון התקופת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19</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40 </w:t>
            </w:r>
          </w:p>
        </w:tc>
        <w:tc>
          <w:tcPr>
            <w:tcW w:w="5669" w:type="dxa"/>
          </w:tcPr>
          <w:p w:rsidR="0018051D" w:rsidRPr="0018051D" w:rsidRDefault="0018051D" w:rsidP="0018051D">
            <w:pPr>
              <w:rPr>
                <w:rFonts w:cs="Frankruhel" w:hint="cs"/>
                <w:rtl/>
              </w:rPr>
            </w:pPr>
            <w:r>
              <w:rPr>
                <w:rtl/>
              </w:rPr>
              <w:t>זכות לקבלת העתק חשבון תקופתי</w:t>
            </w:r>
          </w:p>
        </w:tc>
        <w:tc>
          <w:tcPr>
            <w:tcW w:w="567" w:type="dxa"/>
          </w:tcPr>
          <w:p w:rsidR="0018051D" w:rsidRPr="0018051D" w:rsidRDefault="0018051D" w:rsidP="0018051D">
            <w:pPr>
              <w:rPr>
                <w:rStyle w:val="Hyperlink"/>
                <w:rFonts w:hint="cs"/>
                <w:rtl/>
              </w:rPr>
            </w:pPr>
            <w:hyperlink w:anchor="Seif40" w:tooltip="זכות לקבלת העתק חשבון תקופת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21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ג': תשלום החשבון התקופתי</w:t>
            </w:r>
          </w:p>
        </w:tc>
        <w:tc>
          <w:tcPr>
            <w:tcW w:w="567" w:type="dxa"/>
          </w:tcPr>
          <w:p w:rsidR="0018051D" w:rsidRPr="0018051D" w:rsidRDefault="0018051D" w:rsidP="0018051D">
            <w:pPr>
              <w:rPr>
                <w:rStyle w:val="Hyperlink"/>
                <w:rFonts w:hint="cs"/>
                <w:rtl/>
              </w:rPr>
            </w:pPr>
            <w:hyperlink w:anchor="hed211" w:tooltip="סימן ג: תשלום החשבון התקופת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hed211</w:instrText>
            </w:r>
            <w:r>
              <w:rPr>
                <w:rtl/>
              </w:rPr>
              <w:instrText xml:space="preserve"> </w:instrText>
            </w:r>
            <w:r>
              <w:rPr>
                <w:rFonts w:cs="Frankruhel"/>
                <w:rtl/>
              </w:rPr>
              <w:fldChar w:fldCharType="separate"/>
            </w:r>
            <w:r>
              <w:rPr>
                <w:noProof/>
                <w:rtl/>
              </w:rPr>
              <w:t>21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41 </w:t>
            </w:r>
          </w:p>
        </w:tc>
        <w:tc>
          <w:tcPr>
            <w:tcW w:w="5669" w:type="dxa"/>
          </w:tcPr>
          <w:p w:rsidR="0018051D" w:rsidRPr="0018051D" w:rsidRDefault="0018051D" w:rsidP="0018051D">
            <w:pPr>
              <w:rPr>
                <w:rFonts w:cs="Frankruhel" w:hint="cs"/>
                <w:rtl/>
              </w:rPr>
            </w:pPr>
            <w:r>
              <w:rPr>
                <w:rtl/>
              </w:rPr>
              <w:t>אמצעי תשלום</w:t>
            </w:r>
          </w:p>
        </w:tc>
        <w:tc>
          <w:tcPr>
            <w:tcW w:w="567" w:type="dxa"/>
          </w:tcPr>
          <w:p w:rsidR="0018051D" w:rsidRPr="0018051D" w:rsidRDefault="0018051D" w:rsidP="0018051D">
            <w:pPr>
              <w:rPr>
                <w:rStyle w:val="Hyperlink"/>
                <w:rFonts w:hint="cs"/>
                <w:rtl/>
              </w:rPr>
            </w:pPr>
            <w:hyperlink w:anchor="Seif41" w:tooltip="אמצעי תשלו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21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42 </w:t>
            </w:r>
          </w:p>
        </w:tc>
        <w:tc>
          <w:tcPr>
            <w:tcW w:w="5669" w:type="dxa"/>
          </w:tcPr>
          <w:p w:rsidR="0018051D" w:rsidRPr="0018051D" w:rsidRDefault="0018051D" w:rsidP="0018051D">
            <w:pPr>
              <w:rPr>
                <w:rFonts w:cs="Frankruhel" w:hint="cs"/>
                <w:rtl/>
              </w:rPr>
            </w:pPr>
            <w:r>
              <w:rPr>
                <w:rtl/>
              </w:rPr>
              <w:t>פיצול התשלום</w:t>
            </w:r>
          </w:p>
        </w:tc>
        <w:tc>
          <w:tcPr>
            <w:tcW w:w="567" w:type="dxa"/>
          </w:tcPr>
          <w:p w:rsidR="0018051D" w:rsidRPr="0018051D" w:rsidRDefault="0018051D" w:rsidP="0018051D">
            <w:pPr>
              <w:rPr>
                <w:rStyle w:val="Hyperlink"/>
                <w:rFonts w:hint="cs"/>
                <w:rtl/>
              </w:rPr>
            </w:pPr>
            <w:hyperlink w:anchor="Seif42" w:tooltip="פיצול התשלו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21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ד': בירור חשבון תקופתי</w:t>
            </w:r>
          </w:p>
        </w:tc>
        <w:tc>
          <w:tcPr>
            <w:tcW w:w="567" w:type="dxa"/>
          </w:tcPr>
          <w:p w:rsidR="0018051D" w:rsidRPr="0018051D" w:rsidRDefault="0018051D" w:rsidP="0018051D">
            <w:pPr>
              <w:rPr>
                <w:rStyle w:val="Hyperlink"/>
                <w:rFonts w:hint="cs"/>
                <w:rtl/>
              </w:rPr>
            </w:pPr>
            <w:hyperlink w:anchor="hed212" w:tooltip="סימן ד: בירור חשבון תקופת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hed212</w:instrText>
            </w:r>
            <w:r>
              <w:rPr>
                <w:rtl/>
              </w:rPr>
              <w:instrText xml:space="preserve"> </w:instrText>
            </w:r>
            <w:r>
              <w:rPr>
                <w:rFonts w:cs="Frankruhel"/>
                <w:rtl/>
              </w:rPr>
              <w:fldChar w:fldCharType="separate"/>
            </w:r>
            <w:r>
              <w:rPr>
                <w:noProof/>
                <w:rtl/>
              </w:rPr>
              <w:t>21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43 </w:t>
            </w:r>
          </w:p>
        </w:tc>
        <w:tc>
          <w:tcPr>
            <w:tcW w:w="5669" w:type="dxa"/>
          </w:tcPr>
          <w:p w:rsidR="0018051D" w:rsidRPr="0018051D" w:rsidRDefault="0018051D" w:rsidP="0018051D">
            <w:pPr>
              <w:rPr>
                <w:rFonts w:cs="Frankruhel" w:hint="cs"/>
                <w:rtl/>
              </w:rPr>
            </w:pPr>
            <w:r>
              <w:rPr>
                <w:rtl/>
              </w:rPr>
              <w:t>בירור חשבון</w:t>
            </w:r>
          </w:p>
        </w:tc>
        <w:tc>
          <w:tcPr>
            <w:tcW w:w="567" w:type="dxa"/>
          </w:tcPr>
          <w:p w:rsidR="0018051D" w:rsidRPr="0018051D" w:rsidRDefault="0018051D" w:rsidP="0018051D">
            <w:pPr>
              <w:rPr>
                <w:rStyle w:val="Hyperlink"/>
                <w:rFonts w:hint="cs"/>
                <w:rtl/>
              </w:rPr>
            </w:pPr>
            <w:hyperlink w:anchor="Seif43" w:tooltip="בירור חשבון"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21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44 </w:t>
            </w:r>
          </w:p>
        </w:tc>
        <w:tc>
          <w:tcPr>
            <w:tcW w:w="5669" w:type="dxa"/>
          </w:tcPr>
          <w:p w:rsidR="0018051D" w:rsidRPr="0018051D" w:rsidRDefault="0018051D" w:rsidP="0018051D">
            <w:pPr>
              <w:rPr>
                <w:rFonts w:cs="Frankruhel" w:hint="cs"/>
                <w:rtl/>
              </w:rPr>
            </w:pPr>
            <w:r>
              <w:rPr>
                <w:rtl/>
              </w:rPr>
              <w:t>מד מים שלא נקרא</w:t>
            </w:r>
          </w:p>
        </w:tc>
        <w:tc>
          <w:tcPr>
            <w:tcW w:w="567" w:type="dxa"/>
          </w:tcPr>
          <w:p w:rsidR="0018051D" w:rsidRPr="0018051D" w:rsidRDefault="0018051D" w:rsidP="0018051D">
            <w:pPr>
              <w:rPr>
                <w:rStyle w:val="Hyperlink"/>
                <w:rFonts w:hint="cs"/>
                <w:rtl/>
              </w:rPr>
            </w:pPr>
            <w:hyperlink w:anchor="Seif44" w:tooltip="מד מים שלא נקרא"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21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45 </w:t>
            </w:r>
          </w:p>
        </w:tc>
        <w:tc>
          <w:tcPr>
            <w:tcW w:w="5669" w:type="dxa"/>
          </w:tcPr>
          <w:p w:rsidR="0018051D" w:rsidRPr="0018051D" w:rsidRDefault="0018051D" w:rsidP="0018051D">
            <w:pPr>
              <w:rPr>
                <w:rFonts w:cs="Frankruhel" w:hint="cs"/>
                <w:rtl/>
              </w:rPr>
            </w:pPr>
            <w:r>
              <w:rPr>
                <w:rtl/>
              </w:rPr>
              <w:t>מד מים שלא נבדק או כויל במועד</w:t>
            </w:r>
          </w:p>
        </w:tc>
        <w:tc>
          <w:tcPr>
            <w:tcW w:w="567" w:type="dxa"/>
          </w:tcPr>
          <w:p w:rsidR="0018051D" w:rsidRPr="0018051D" w:rsidRDefault="0018051D" w:rsidP="0018051D">
            <w:pPr>
              <w:rPr>
                <w:rStyle w:val="Hyperlink"/>
                <w:rFonts w:hint="cs"/>
                <w:rtl/>
              </w:rPr>
            </w:pPr>
            <w:hyperlink w:anchor="Seif45" w:tooltip="מד מים שלא נבדק או כויל במועד"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21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46 </w:t>
            </w:r>
          </w:p>
        </w:tc>
        <w:tc>
          <w:tcPr>
            <w:tcW w:w="5669" w:type="dxa"/>
          </w:tcPr>
          <w:p w:rsidR="0018051D" w:rsidRPr="0018051D" w:rsidRDefault="0018051D" w:rsidP="0018051D">
            <w:pPr>
              <w:rPr>
                <w:rFonts w:cs="Frankruhel" w:hint="cs"/>
                <w:rtl/>
              </w:rPr>
            </w:pPr>
            <w:r>
              <w:rPr>
                <w:rtl/>
              </w:rPr>
              <w:t>חיוב שגוי בהפרשי מדידה</w:t>
            </w:r>
          </w:p>
        </w:tc>
        <w:tc>
          <w:tcPr>
            <w:tcW w:w="567" w:type="dxa"/>
          </w:tcPr>
          <w:p w:rsidR="0018051D" w:rsidRPr="0018051D" w:rsidRDefault="0018051D" w:rsidP="0018051D">
            <w:pPr>
              <w:rPr>
                <w:rStyle w:val="Hyperlink"/>
                <w:rFonts w:hint="cs"/>
                <w:rtl/>
              </w:rPr>
            </w:pPr>
            <w:hyperlink w:anchor="Seif46" w:tooltip="חיוב שגוי בהפרשי מדיד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22</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47 </w:t>
            </w:r>
          </w:p>
        </w:tc>
        <w:tc>
          <w:tcPr>
            <w:tcW w:w="5669" w:type="dxa"/>
          </w:tcPr>
          <w:p w:rsidR="0018051D" w:rsidRPr="0018051D" w:rsidRDefault="0018051D" w:rsidP="0018051D">
            <w:pPr>
              <w:rPr>
                <w:rFonts w:cs="Frankruhel" w:hint="cs"/>
                <w:rtl/>
              </w:rPr>
            </w:pPr>
            <w:r>
              <w:rPr>
                <w:rtl/>
              </w:rPr>
              <w:t>הודעה על תוצאות הבירור</w:t>
            </w:r>
          </w:p>
        </w:tc>
        <w:tc>
          <w:tcPr>
            <w:tcW w:w="567" w:type="dxa"/>
          </w:tcPr>
          <w:p w:rsidR="0018051D" w:rsidRPr="0018051D" w:rsidRDefault="0018051D" w:rsidP="0018051D">
            <w:pPr>
              <w:rPr>
                <w:rStyle w:val="Hyperlink"/>
                <w:rFonts w:hint="cs"/>
                <w:rtl/>
              </w:rPr>
            </w:pPr>
            <w:hyperlink w:anchor="Seif47" w:tooltip="הודעה על תוצאות הבירור"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22</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48 </w:t>
            </w:r>
          </w:p>
        </w:tc>
        <w:tc>
          <w:tcPr>
            <w:tcW w:w="5669" w:type="dxa"/>
          </w:tcPr>
          <w:p w:rsidR="0018051D" w:rsidRPr="0018051D" w:rsidRDefault="0018051D" w:rsidP="0018051D">
            <w:pPr>
              <w:rPr>
                <w:rFonts w:cs="Frankruhel" w:hint="cs"/>
                <w:rtl/>
              </w:rPr>
            </w:pPr>
            <w:r>
              <w:rPr>
                <w:rtl/>
              </w:rPr>
              <w:t>עריכת בדיקות נוספות</w:t>
            </w:r>
          </w:p>
        </w:tc>
        <w:tc>
          <w:tcPr>
            <w:tcW w:w="567" w:type="dxa"/>
          </w:tcPr>
          <w:p w:rsidR="0018051D" w:rsidRPr="0018051D" w:rsidRDefault="0018051D" w:rsidP="0018051D">
            <w:pPr>
              <w:rPr>
                <w:rStyle w:val="Hyperlink"/>
                <w:rFonts w:hint="cs"/>
                <w:rtl/>
              </w:rPr>
            </w:pPr>
            <w:hyperlink w:anchor="Seif48" w:tooltip="עריכת בדיקות נוספו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22</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49 </w:t>
            </w:r>
          </w:p>
        </w:tc>
        <w:tc>
          <w:tcPr>
            <w:tcW w:w="5669" w:type="dxa"/>
          </w:tcPr>
          <w:p w:rsidR="0018051D" w:rsidRPr="0018051D" w:rsidRDefault="0018051D" w:rsidP="0018051D">
            <w:pPr>
              <w:rPr>
                <w:rFonts w:cs="Frankruhel" w:hint="cs"/>
                <w:rtl/>
              </w:rPr>
            </w:pPr>
            <w:r>
              <w:rPr>
                <w:rtl/>
              </w:rPr>
              <w:t>החלפת מד מים</w:t>
            </w:r>
          </w:p>
        </w:tc>
        <w:tc>
          <w:tcPr>
            <w:tcW w:w="567" w:type="dxa"/>
          </w:tcPr>
          <w:p w:rsidR="0018051D" w:rsidRPr="0018051D" w:rsidRDefault="0018051D" w:rsidP="0018051D">
            <w:pPr>
              <w:rPr>
                <w:rStyle w:val="Hyperlink"/>
                <w:rFonts w:hint="cs"/>
                <w:rtl/>
              </w:rPr>
            </w:pPr>
            <w:hyperlink w:anchor="Seif49" w:tooltip="החלפת מד מ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22</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lastRenderedPageBreak/>
              <w:t xml:space="preserve">סעיף 50 </w:t>
            </w:r>
          </w:p>
        </w:tc>
        <w:tc>
          <w:tcPr>
            <w:tcW w:w="5669" w:type="dxa"/>
          </w:tcPr>
          <w:p w:rsidR="0018051D" w:rsidRPr="0018051D" w:rsidRDefault="0018051D" w:rsidP="0018051D">
            <w:pPr>
              <w:rPr>
                <w:rFonts w:cs="Frankruhel" w:hint="cs"/>
                <w:rtl/>
              </w:rPr>
            </w:pPr>
            <w:r>
              <w:rPr>
                <w:rtl/>
              </w:rPr>
              <w:t>תיקון חיוב</w:t>
            </w:r>
          </w:p>
        </w:tc>
        <w:tc>
          <w:tcPr>
            <w:tcW w:w="567" w:type="dxa"/>
          </w:tcPr>
          <w:p w:rsidR="0018051D" w:rsidRPr="0018051D" w:rsidRDefault="0018051D" w:rsidP="0018051D">
            <w:pPr>
              <w:rPr>
                <w:rStyle w:val="Hyperlink"/>
                <w:rFonts w:hint="cs"/>
                <w:rtl/>
              </w:rPr>
            </w:pPr>
            <w:hyperlink w:anchor="Seif50" w:tooltip="תיקון חיוב"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22</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51 </w:t>
            </w:r>
          </w:p>
        </w:tc>
        <w:tc>
          <w:tcPr>
            <w:tcW w:w="5669" w:type="dxa"/>
          </w:tcPr>
          <w:p w:rsidR="0018051D" w:rsidRPr="0018051D" w:rsidRDefault="0018051D" w:rsidP="0018051D">
            <w:pPr>
              <w:rPr>
                <w:rFonts w:cs="Frankruhel" w:hint="cs"/>
                <w:rtl/>
              </w:rPr>
            </w:pPr>
            <w:r>
              <w:rPr>
                <w:rtl/>
              </w:rPr>
              <w:t>השבת דמי בדיקה</w:t>
            </w:r>
          </w:p>
        </w:tc>
        <w:tc>
          <w:tcPr>
            <w:tcW w:w="567" w:type="dxa"/>
          </w:tcPr>
          <w:p w:rsidR="0018051D" w:rsidRPr="0018051D" w:rsidRDefault="0018051D" w:rsidP="0018051D">
            <w:pPr>
              <w:rPr>
                <w:rStyle w:val="Hyperlink"/>
                <w:rFonts w:hint="cs"/>
                <w:rtl/>
              </w:rPr>
            </w:pPr>
            <w:hyperlink w:anchor="Seif51" w:tooltip="השבת דמי בדיק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23</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52 </w:t>
            </w:r>
          </w:p>
        </w:tc>
        <w:tc>
          <w:tcPr>
            <w:tcW w:w="5669" w:type="dxa"/>
          </w:tcPr>
          <w:p w:rsidR="0018051D" w:rsidRPr="0018051D" w:rsidRDefault="0018051D" w:rsidP="0018051D">
            <w:pPr>
              <w:rPr>
                <w:rFonts w:cs="Frankruhel" w:hint="cs"/>
                <w:rtl/>
              </w:rPr>
            </w:pPr>
            <w:r>
              <w:rPr>
                <w:rtl/>
              </w:rPr>
              <w:t>הודעה על תוצאות הבדיקות הנוספות</w:t>
            </w:r>
          </w:p>
        </w:tc>
        <w:tc>
          <w:tcPr>
            <w:tcW w:w="567" w:type="dxa"/>
          </w:tcPr>
          <w:p w:rsidR="0018051D" w:rsidRPr="0018051D" w:rsidRDefault="0018051D" w:rsidP="0018051D">
            <w:pPr>
              <w:rPr>
                <w:rStyle w:val="Hyperlink"/>
                <w:rFonts w:hint="cs"/>
                <w:rtl/>
              </w:rPr>
            </w:pPr>
            <w:hyperlink w:anchor="Seif52" w:tooltip="הודעה על תוצאות הבדיקות הנוספו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23</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52א </w:t>
            </w:r>
          </w:p>
        </w:tc>
        <w:tc>
          <w:tcPr>
            <w:tcW w:w="5669" w:type="dxa"/>
          </w:tcPr>
          <w:p w:rsidR="0018051D" w:rsidRPr="0018051D" w:rsidRDefault="0018051D" w:rsidP="0018051D">
            <w:pPr>
              <w:rPr>
                <w:rFonts w:cs="Frankruhel" w:hint="cs"/>
                <w:rtl/>
              </w:rPr>
            </w:pPr>
            <w:r>
              <w:rPr>
                <w:rtl/>
              </w:rPr>
              <w:t>חיוב לפי הערכת צריכה בצריכה חריגה</w:t>
            </w:r>
          </w:p>
        </w:tc>
        <w:tc>
          <w:tcPr>
            <w:tcW w:w="567" w:type="dxa"/>
          </w:tcPr>
          <w:p w:rsidR="0018051D" w:rsidRPr="0018051D" w:rsidRDefault="0018051D" w:rsidP="0018051D">
            <w:pPr>
              <w:rPr>
                <w:rStyle w:val="Hyperlink"/>
                <w:rFonts w:hint="cs"/>
                <w:rtl/>
              </w:rPr>
            </w:pPr>
            <w:hyperlink w:anchor="Seif61" w:tooltip="חיוב לפי הערכת צריכה בצריכה חריג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w:instrText>
            </w:r>
            <w:r>
              <w:rPr>
                <w:rtl/>
              </w:rPr>
              <w:instrText xml:space="preserve"> </w:instrText>
            </w:r>
            <w:r>
              <w:rPr>
                <w:rFonts w:cs="Frankruhel"/>
                <w:rtl/>
              </w:rPr>
              <w:fldChar w:fldCharType="separate"/>
            </w:r>
            <w:r>
              <w:rPr>
                <w:noProof/>
                <w:rtl/>
              </w:rPr>
              <w:t>23</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52ב </w:t>
            </w:r>
          </w:p>
        </w:tc>
        <w:tc>
          <w:tcPr>
            <w:tcW w:w="5669" w:type="dxa"/>
          </w:tcPr>
          <w:p w:rsidR="0018051D" w:rsidRPr="0018051D" w:rsidRDefault="0018051D" w:rsidP="0018051D">
            <w:pPr>
              <w:rPr>
                <w:rFonts w:cs="Frankruhel" w:hint="cs"/>
                <w:rtl/>
              </w:rPr>
            </w:pPr>
            <w:r>
              <w:rPr>
                <w:rtl/>
              </w:rPr>
              <w:t>זיכוי צרכן במקרים חריגים</w:t>
            </w:r>
          </w:p>
        </w:tc>
        <w:tc>
          <w:tcPr>
            <w:tcW w:w="567" w:type="dxa"/>
          </w:tcPr>
          <w:p w:rsidR="0018051D" w:rsidRPr="0018051D" w:rsidRDefault="0018051D" w:rsidP="0018051D">
            <w:pPr>
              <w:rPr>
                <w:rStyle w:val="Hyperlink"/>
                <w:rFonts w:hint="cs"/>
                <w:rtl/>
              </w:rPr>
            </w:pPr>
            <w:hyperlink w:anchor="Seif149" w:tooltip="זיכוי צרכן במקרים חריג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Seif149</w:instrText>
            </w:r>
            <w:r>
              <w:rPr>
                <w:rtl/>
              </w:rPr>
              <w:instrText xml:space="preserve"> </w:instrText>
            </w:r>
            <w:r>
              <w:rPr>
                <w:rFonts w:cs="Frankruhel"/>
                <w:rtl/>
              </w:rPr>
              <w:fldChar w:fldCharType="separate"/>
            </w:r>
            <w:r>
              <w:rPr>
                <w:noProof/>
                <w:rtl/>
              </w:rPr>
              <w:t>24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53 </w:t>
            </w:r>
          </w:p>
        </w:tc>
        <w:tc>
          <w:tcPr>
            <w:tcW w:w="5669" w:type="dxa"/>
          </w:tcPr>
          <w:p w:rsidR="0018051D" w:rsidRPr="0018051D" w:rsidRDefault="0018051D" w:rsidP="0018051D">
            <w:pPr>
              <w:rPr>
                <w:rFonts w:cs="Frankruhel" w:hint="cs"/>
                <w:rtl/>
              </w:rPr>
            </w:pPr>
            <w:r>
              <w:rPr>
                <w:rtl/>
              </w:rPr>
              <w:t>בירור השגות צרכן</w:t>
            </w:r>
          </w:p>
        </w:tc>
        <w:tc>
          <w:tcPr>
            <w:tcW w:w="567" w:type="dxa"/>
          </w:tcPr>
          <w:p w:rsidR="0018051D" w:rsidRPr="0018051D" w:rsidRDefault="0018051D" w:rsidP="0018051D">
            <w:pPr>
              <w:rPr>
                <w:rStyle w:val="Hyperlink"/>
                <w:rFonts w:hint="cs"/>
                <w:rtl/>
              </w:rPr>
            </w:pPr>
            <w:hyperlink w:anchor="Seif53" w:tooltip="בירור השגות צרכן"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24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53א </w:t>
            </w:r>
          </w:p>
        </w:tc>
        <w:tc>
          <w:tcPr>
            <w:tcW w:w="5669" w:type="dxa"/>
          </w:tcPr>
          <w:p w:rsidR="0018051D" w:rsidRPr="0018051D" w:rsidRDefault="0018051D" w:rsidP="0018051D">
            <w:pPr>
              <w:rPr>
                <w:rFonts w:cs="Frankruhel" w:hint="cs"/>
                <w:rtl/>
              </w:rPr>
            </w:pPr>
            <w:r>
              <w:rPr>
                <w:rtl/>
              </w:rPr>
              <w:t>דיווח לרשות הממשלתית</w:t>
            </w:r>
          </w:p>
        </w:tc>
        <w:tc>
          <w:tcPr>
            <w:tcW w:w="567" w:type="dxa"/>
          </w:tcPr>
          <w:p w:rsidR="0018051D" w:rsidRPr="0018051D" w:rsidRDefault="0018051D" w:rsidP="0018051D">
            <w:pPr>
              <w:rPr>
                <w:rStyle w:val="Hyperlink"/>
                <w:rFonts w:hint="cs"/>
                <w:rtl/>
              </w:rPr>
            </w:pPr>
            <w:hyperlink w:anchor="Seif62" w:tooltip="דיווח לרשות הממשלתי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w:instrText>
            </w:r>
            <w:r>
              <w:rPr>
                <w:rtl/>
              </w:rPr>
              <w:instrText xml:space="preserve"> </w:instrText>
            </w:r>
            <w:r>
              <w:rPr>
                <w:rFonts w:cs="Frankruhel"/>
                <w:rtl/>
              </w:rPr>
              <w:fldChar w:fldCharType="separate"/>
            </w:r>
            <w:r>
              <w:rPr>
                <w:noProof/>
                <w:rtl/>
              </w:rPr>
              <w:t>24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ו': ביטחונות</w:t>
            </w:r>
          </w:p>
        </w:tc>
        <w:tc>
          <w:tcPr>
            <w:tcW w:w="567" w:type="dxa"/>
          </w:tcPr>
          <w:p w:rsidR="0018051D" w:rsidRPr="0018051D" w:rsidRDefault="0018051D" w:rsidP="0018051D">
            <w:pPr>
              <w:rPr>
                <w:rStyle w:val="Hyperlink"/>
                <w:rFonts w:hint="cs"/>
                <w:rtl/>
              </w:rPr>
            </w:pPr>
            <w:hyperlink w:anchor="hed213" w:tooltip="סימן ו: ביטחונו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hed213</w:instrText>
            </w:r>
            <w:r>
              <w:rPr>
                <w:rtl/>
              </w:rPr>
              <w:instrText xml:space="preserve"> </w:instrText>
            </w:r>
            <w:r>
              <w:rPr>
                <w:rFonts w:cs="Frankruhel"/>
                <w:rtl/>
              </w:rPr>
              <w:fldChar w:fldCharType="separate"/>
            </w:r>
            <w:r>
              <w:rPr>
                <w:noProof/>
                <w:rtl/>
              </w:rPr>
              <w:t>24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53ב </w:t>
            </w:r>
          </w:p>
        </w:tc>
        <w:tc>
          <w:tcPr>
            <w:tcW w:w="5669" w:type="dxa"/>
          </w:tcPr>
          <w:p w:rsidR="0018051D" w:rsidRPr="0018051D" w:rsidRDefault="0018051D" w:rsidP="0018051D">
            <w:pPr>
              <w:rPr>
                <w:rFonts w:cs="Frankruhel" w:hint="cs"/>
                <w:rtl/>
              </w:rPr>
            </w:pPr>
            <w:r>
              <w:rPr>
                <w:rtl/>
              </w:rPr>
              <w:t>דרישת ביטחונות</w:t>
            </w:r>
          </w:p>
        </w:tc>
        <w:tc>
          <w:tcPr>
            <w:tcW w:w="567" w:type="dxa"/>
          </w:tcPr>
          <w:p w:rsidR="0018051D" w:rsidRPr="0018051D" w:rsidRDefault="0018051D" w:rsidP="0018051D">
            <w:pPr>
              <w:rPr>
                <w:rStyle w:val="Hyperlink"/>
                <w:rFonts w:hint="cs"/>
                <w:rtl/>
              </w:rPr>
            </w:pPr>
            <w:hyperlink w:anchor="Seif150" w:tooltip="דרישת ביטחונו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Seif150</w:instrText>
            </w:r>
            <w:r>
              <w:rPr>
                <w:rtl/>
              </w:rPr>
              <w:instrText xml:space="preserve"> </w:instrText>
            </w:r>
            <w:r>
              <w:rPr>
                <w:rFonts w:cs="Frankruhel"/>
                <w:rtl/>
              </w:rPr>
              <w:fldChar w:fldCharType="separate"/>
            </w:r>
            <w:r>
              <w:rPr>
                <w:noProof/>
                <w:rtl/>
              </w:rPr>
              <w:t>25</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53ג </w:t>
            </w:r>
          </w:p>
        </w:tc>
        <w:tc>
          <w:tcPr>
            <w:tcW w:w="5669" w:type="dxa"/>
          </w:tcPr>
          <w:p w:rsidR="0018051D" w:rsidRPr="0018051D" w:rsidRDefault="0018051D" w:rsidP="0018051D">
            <w:pPr>
              <w:rPr>
                <w:rFonts w:cs="Frankruhel" w:hint="cs"/>
                <w:rtl/>
              </w:rPr>
            </w:pPr>
            <w:r>
              <w:rPr>
                <w:rtl/>
              </w:rPr>
              <w:t>מסירת ביטחונות   תנאי לרישום</w:t>
            </w:r>
          </w:p>
        </w:tc>
        <w:tc>
          <w:tcPr>
            <w:tcW w:w="567" w:type="dxa"/>
          </w:tcPr>
          <w:p w:rsidR="0018051D" w:rsidRPr="0018051D" w:rsidRDefault="0018051D" w:rsidP="0018051D">
            <w:pPr>
              <w:rPr>
                <w:rStyle w:val="Hyperlink"/>
                <w:rFonts w:hint="cs"/>
                <w:rtl/>
              </w:rPr>
            </w:pPr>
            <w:hyperlink w:anchor="Seif151" w:tooltip="מסירת ביטחונות   תנאי לרישו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Seif151</w:instrText>
            </w:r>
            <w:r>
              <w:rPr>
                <w:rtl/>
              </w:rPr>
              <w:instrText xml:space="preserve"> </w:instrText>
            </w:r>
            <w:r>
              <w:rPr>
                <w:rFonts w:cs="Frankruhel"/>
                <w:rtl/>
              </w:rPr>
              <w:fldChar w:fldCharType="separate"/>
            </w:r>
            <w:r>
              <w:rPr>
                <w:noProof/>
                <w:rtl/>
              </w:rPr>
              <w:t>25</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53ד </w:t>
            </w:r>
          </w:p>
        </w:tc>
        <w:tc>
          <w:tcPr>
            <w:tcW w:w="5669" w:type="dxa"/>
          </w:tcPr>
          <w:p w:rsidR="0018051D" w:rsidRPr="0018051D" w:rsidRDefault="0018051D" w:rsidP="0018051D">
            <w:pPr>
              <w:rPr>
                <w:rFonts w:cs="Frankruhel" w:hint="cs"/>
                <w:rtl/>
              </w:rPr>
            </w:pPr>
            <w:r>
              <w:rPr>
                <w:rtl/>
              </w:rPr>
              <w:t>הודעה על מימוש ביטחונות</w:t>
            </w:r>
          </w:p>
        </w:tc>
        <w:tc>
          <w:tcPr>
            <w:tcW w:w="567" w:type="dxa"/>
          </w:tcPr>
          <w:p w:rsidR="0018051D" w:rsidRPr="0018051D" w:rsidRDefault="0018051D" w:rsidP="0018051D">
            <w:pPr>
              <w:rPr>
                <w:rStyle w:val="Hyperlink"/>
                <w:rFonts w:hint="cs"/>
                <w:rtl/>
              </w:rPr>
            </w:pPr>
            <w:hyperlink w:anchor="Seif152" w:tooltip="הודעה על מימוש ביטחונו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Seif152</w:instrText>
            </w:r>
            <w:r>
              <w:rPr>
                <w:rtl/>
              </w:rPr>
              <w:instrText xml:space="preserve"> </w:instrText>
            </w:r>
            <w:r>
              <w:rPr>
                <w:rFonts w:cs="Frankruhel"/>
                <w:rtl/>
              </w:rPr>
              <w:fldChar w:fldCharType="separate"/>
            </w:r>
            <w:r>
              <w:rPr>
                <w:noProof/>
                <w:rtl/>
              </w:rPr>
              <w:t>25</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פרק רביעי: שירותים לצרכנים</w:t>
            </w:r>
          </w:p>
        </w:tc>
        <w:tc>
          <w:tcPr>
            <w:tcW w:w="567" w:type="dxa"/>
          </w:tcPr>
          <w:p w:rsidR="0018051D" w:rsidRPr="0018051D" w:rsidRDefault="0018051D" w:rsidP="0018051D">
            <w:pPr>
              <w:rPr>
                <w:rStyle w:val="Hyperlink"/>
                <w:rFonts w:hint="cs"/>
                <w:rtl/>
              </w:rPr>
            </w:pPr>
            <w:hyperlink w:anchor="med4" w:tooltip="פרק רביעי: שירותים לצרכנ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25</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א': ביקור מתואם בחצרי צרכן</w:t>
            </w:r>
          </w:p>
        </w:tc>
        <w:tc>
          <w:tcPr>
            <w:tcW w:w="567" w:type="dxa"/>
          </w:tcPr>
          <w:p w:rsidR="0018051D" w:rsidRPr="0018051D" w:rsidRDefault="0018051D" w:rsidP="0018051D">
            <w:pPr>
              <w:rPr>
                <w:rStyle w:val="Hyperlink"/>
                <w:rFonts w:hint="cs"/>
                <w:rtl/>
              </w:rPr>
            </w:pPr>
            <w:hyperlink w:anchor="hed214" w:tooltip="סימן א: ביקור מתואם בחצרי צרכן"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hed214</w:instrText>
            </w:r>
            <w:r>
              <w:rPr>
                <w:rtl/>
              </w:rPr>
              <w:instrText xml:space="preserve"> </w:instrText>
            </w:r>
            <w:r>
              <w:rPr>
                <w:rFonts w:cs="Frankruhel"/>
                <w:rtl/>
              </w:rPr>
              <w:fldChar w:fldCharType="separate"/>
            </w:r>
            <w:r>
              <w:rPr>
                <w:noProof/>
                <w:rtl/>
              </w:rPr>
              <w:t>25</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54 </w:t>
            </w:r>
          </w:p>
        </w:tc>
        <w:tc>
          <w:tcPr>
            <w:tcW w:w="5669" w:type="dxa"/>
          </w:tcPr>
          <w:p w:rsidR="0018051D" w:rsidRPr="0018051D" w:rsidRDefault="0018051D" w:rsidP="0018051D">
            <w:pPr>
              <w:rPr>
                <w:rFonts w:cs="Frankruhel" w:hint="cs"/>
                <w:rtl/>
              </w:rPr>
            </w:pPr>
            <w:r>
              <w:rPr>
                <w:rtl/>
              </w:rPr>
              <w:t>תיאום ביקור בחצרי צרכן</w:t>
            </w:r>
          </w:p>
        </w:tc>
        <w:tc>
          <w:tcPr>
            <w:tcW w:w="567" w:type="dxa"/>
          </w:tcPr>
          <w:p w:rsidR="0018051D" w:rsidRPr="0018051D" w:rsidRDefault="0018051D" w:rsidP="0018051D">
            <w:pPr>
              <w:rPr>
                <w:rStyle w:val="Hyperlink"/>
                <w:rFonts w:hint="cs"/>
                <w:rtl/>
              </w:rPr>
            </w:pPr>
            <w:hyperlink w:anchor="Seif54" w:tooltip="תיאום ביקור בחצרי צרכן"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25</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54א </w:t>
            </w:r>
          </w:p>
        </w:tc>
        <w:tc>
          <w:tcPr>
            <w:tcW w:w="5669" w:type="dxa"/>
          </w:tcPr>
          <w:p w:rsidR="0018051D" w:rsidRPr="0018051D" w:rsidRDefault="0018051D" w:rsidP="0018051D">
            <w:pPr>
              <w:rPr>
                <w:rFonts w:cs="Frankruhel" w:hint="cs"/>
                <w:rtl/>
              </w:rPr>
            </w:pPr>
            <w:r>
              <w:rPr>
                <w:rtl/>
              </w:rPr>
              <w:t>דיווח של צרכן</w:t>
            </w:r>
          </w:p>
        </w:tc>
        <w:tc>
          <w:tcPr>
            <w:tcW w:w="567" w:type="dxa"/>
          </w:tcPr>
          <w:p w:rsidR="0018051D" w:rsidRPr="0018051D" w:rsidRDefault="0018051D" w:rsidP="0018051D">
            <w:pPr>
              <w:rPr>
                <w:rStyle w:val="Hyperlink"/>
                <w:rFonts w:hint="cs"/>
                <w:rtl/>
              </w:rPr>
            </w:pPr>
            <w:hyperlink w:anchor="Seif153" w:tooltip="דיווח של צרכן"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Seif153</w:instrText>
            </w:r>
            <w:r>
              <w:rPr>
                <w:rtl/>
              </w:rPr>
              <w:instrText xml:space="preserve"> </w:instrText>
            </w:r>
            <w:r>
              <w:rPr>
                <w:rFonts w:cs="Frankruhel"/>
                <w:rtl/>
              </w:rPr>
              <w:fldChar w:fldCharType="separate"/>
            </w:r>
            <w:r>
              <w:rPr>
                <w:noProof/>
                <w:rtl/>
              </w:rPr>
              <w:t>25</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55 </w:t>
            </w:r>
          </w:p>
        </w:tc>
        <w:tc>
          <w:tcPr>
            <w:tcW w:w="5669" w:type="dxa"/>
          </w:tcPr>
          <w:p w:rsidR="0018051D" w:rsidRPr="0018051D" w:rsidRDefault="0018051D" w:rsidP="0018051D">
            <w:pPr>
              <w:rPr>
                <w:rFonts w:cs="Frankruhel" w:hint="cs"/>
                <w:rtl/>
              </w:rPr>
            </w:pPr>
            <w:r>
              <w:rPr>
                <w:rtl/>
              </w:rPr>
              <w:t>תיאום ביקור לשם בירור צריכה</w:t>
            </w:r>
          </w:p>
        </w:tc>
        <w:tc>
          <w:tcPr>
            <w:tcW w:w="567" w:type="dxa"/>
          </w:tcPr>
          <w:p w:rsidR="0018051D" w:rsidRPr="0018051D" w:rsidRDefault="0018051D" w:rsidP="0018051D">
            <w:pPr>
              <w:rPr>
                <w:rStyle w:val="Hyperlink"/>
                <w:rFonts w:hint="cs"/>
                <w:rtl/>
              </w:rPr>
            </w:pPr>
            <w:hyperlink w:anchor="Seif55" w:tooltip="תיאום ביקור לשם בירור צריכ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25</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56 </w:t>
            </w:r>
          </w:p>
        </w:tc>
        <w:tc>
          <w:tcPr>
            <w:tcW w:w="5669" w:type="dxa"/>
          </w:tcPr>
          <w:p w:rsidR="0018051D" w:rsidRPr="0018051D" w:rsidRDefault="0018051D" w:rsidP="0018051D">
            <w:pPr>
              <w:rPr>
                <w:rFonts w:cs="Frankruhel" w:hint="cs"/>
                <w:rtl/>
              </w:rPr>
            </w:pPr>
            <w:r>
              <w:rPr>
                <w:rtl/>
              </w:rPr>
              <w:t>החלת הוראות חוק הגנת הצרכן</w:t>
            </w:r>
          </w:p>
        </w:tc>
        <w:tc>
          <w:tcPr>
            <w:tcW w:w="567" w:type="dxa"/>
          </w:tcPr>
          <w:p w:rsidR="0018051D" w:rsidRPr="0018051D" w:rsidRDefault="0018051D" w:rsidP="0018051D">
            <w:pPr>
              <w:rPr>
                <w:rStyle w:val="Hyperlink"/>
                <w:rFonts w:hint="cs"/>
                <w:rtl/>
              </w:rPr>
            </w:pPr>
            <w:hyperlink w:anchor="Seif56" w:tooltip="החלת הוראות חוק הגנת הצרכן"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26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57 </w:t>
            </w:r>
          </w:p>
        </w:tc>
        <w:tc>
          <w:tcPr>
            <w:tcW w:w="5669" w:type="dxa"/>
          </w:tcPr>
          <w:p w:rsidR="0018051D" w:rsidRPr="0018051D" w:rsidRDefault="0018051D" w:rsidP="0018051D">
            <w:pPr>
              <w:rPr>
                <w:rFonts w:cs="Frankruhel" w:hint="cs"/>
                <w:rtl/>
              </w:rPr>
            </w:pPr>
            <w:r>
              <w:rPr>
                <w:rtl/>
              </w:rPr>
              <w:t>תשלום בעד ביקור סרק</w:t>
            </w:r>
          </w:p>
        </w:tc>
        <w:tc>
          <w:tcPr>
            <w:tcW w:w="567" w:type="dxa"/>
          </w:tcPr>
          <w:p w:rsidR="0018051D" w:rsidRPr="0018051D" w:rsidRDefault="0018051D" w:rsidP="0018051D">
            <w:pPr>
              <w:rPr>
                <w:rStyle w:val="Hyperlink"/>
                <w:rFonts w:hint="cs"/>
                <w:rtl/>
              </w:rPr>
            </w:pPr>
            <w:hyperlink w:anchor="Seif57" w:tooltip="תשלום בעד ביקור סרק"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26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ב': הודעות</w:t>
            </w:r>
          </w:p>
        </w:tc>
        <w:tc>
          <w:tcPr>
            <w:tcW w:w="567" w:type="dxa"/>
          </w:tcPr>
          <w:p w:rsidR="0018051D" w:rsidRPr="0018051D" w:rsidRDefault="0018051D" w:rsidP="0018051D">
            <w:pPr>
              <w:rPr>
                <w:rStyle w:val="Hyperlink"/>
                <w:rFonts w:hint="cs"/>
                <w:rtl/>
              </w:rPr>
            </w:pPr>
            <w:hyperlink w:anchor="hed215" w:tooltip="סימן ב: הודעו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hed215</w:instrText>
            </w:r>
            <w:r>
              <w:rPr>
                <w:rtl/>
              </w:rPr>
              <w:instrText xml:space="preserve"> </w:instrText>
            </w:r>
            <w:r>
              <w:rPr>
                <w:rFonts w:cs="Frankruhel"/>
                <w:rtl/>
              </w:rPr>
              <w:fldChar w:fldCharType="separate"/>
            </w:r>
            <w:r>
              <w:rPr>
                <w:noProof/>
                <w:rtl/>
              </w:rPr>
              <w:t>26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58 </w:t>
            </w:r>
          </w:p>
        </w:tc>
        <w:tc>
          <w:tcPr>
            <w:tcW w:w="5669" w:type="dxa"/>
          </w:tcPr>
          <w:p w:rsidR="0018051D" w:rsidRPr="0018051D" w:rsidRDefault="0018051D" w:rsidP="0018051D">
            <w:pPr>
              <w:rPr>
                <w:rFonts w:cs="Frankruhel" w:hint="cs"/>
                <w:rtl/>
              </w:rPr>
            </w:pPr>
            <w:r>
              <w:rPr>
                <w:rtl/>
              </w:rPr>
              <w:t>משלוח הודעות</w:t>
            </w:r>
          </w:p>
        </w:tc>
        <w:tc>
          <w:tcPr>
            <w:tcW w:w="567" w:type="dxa"/>
          </w:tcPr>
          <w:p w:rsidR="0018051D" w:rsidRPr="0018051D" w:rsidRDefault="0018051D" w:rsidP="0018051D">
            <w:pPr>
              <w:rPr>
                <w:rStyle w:val="Hyperlink"/>
                <w:rFonts w:hint="cs"/>
                <w:rtl/>
              </w:rPr>
            </w:pPr>
            <w:hyperlink w:anchor="Seif58" w:tooltip="משלוח הודעו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26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59 </w:t>
            </w:r>
          </w:p>
        </w:tc>
        <w:tc>
          <w:tcPr>
            <w:tcW w:w="5669" w:type="dxa"/>
          </w:tcPr>
          <w:p w:rsidR="0018051D" w:rsidRPr="0018051D" w:rsidRDefault="0018051D" w:rsidP="0018051D">
            <w:pPr>
              <w:rPr>
                <w:rFonts w:cs="Frankruhel" w:hint="cs"/>
                <w:rtl/>
              </w:rPr>
            </w:pPr>
            <w:r>
              <w:rPr>
                <w:rtl/>
              </w:rPr>
              <w:t>אמצעי משלוח אלקטרוני</w:t>
            </w:r>
          </w:p>
        </w:tc>
        <w:tc>
          <w:tcPr>
            <w:tcW w:w="567" w:type="dxa"/>
          </w:tcPr>
          <w:p w:rsidR="0018051D" w:rsidRPr="0018051D" w:rsidRDefault="0018051D" w:rsidP="0018051D">
            <w:pPr>
              <w:rPr>
                <w:rStyle w:val="Hyperlink"/>
                <w:rFonts w:hint="cs"/>
                <w:rtl/>
              </w:rPr>
            </w:pPr>
            <w:hyperlink w:anchor="Seif59" w:tooltip="אמצעי משלוח אלקטרונ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w:instrText>
            </w:r>
            <w:r>
              <w:rPr>
                <w:rtl/>
              </w:rPr>
              <w:instrText xml:space="preserve"> </w:instrText>
            </w:r>
            <w:r>
              <w:rPr>
                <w:rFonts w:cs="Frankruhel"/>
                <w:rtl/>
              </w:rPr>
              <w:fldChar w:fldCharType="separate"/>
            </w:r>
            <w:r>
              <w:rPr>
                <w:noProof/>
                <w:rtl/>
              </w:rPr>
              <w:t>26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60 </w:t>
            </w:r>
          </w:p>
        </w:tc>
        <w:tc>
          <w:tcPr>
            <w:tcW w:w="5669" w:type="dxa"/>
          </w:tcPr>
          <w:p w:rsidR="0018051D" w:rsidRPr="0018051D" w:rsidRDefault="0018051D" w:rsidP="0018051D">
            <w:pPr>
              <w:rPr>
                <w:rFonts w:cs="Frankruhel" w:hint="cs"/>
                <w:rtl/>
              </w:rPr>
            </w:pPr>
            <w:r>
              <w:rPr>
                <w:rtl/>
              </w:rPr>
              <w:t>הודעות בדואר אלקטרוני</w:t>
            </w:r>
          </w:p>
        </w:tc>
        <w:tc>
          <w:tcPr>
            <w:tcW w:w="567" w:type="dxa"/>
          </w:tcPr>
          <w:p w:rsidR="0018051D" w:rsidRPr="0018051D" w:rsidRDefault="0018051D" w:rsidP="0018051D">
            <w:pPr>
              <w:rPr>
                <w:rStyle w:val="Hyperlink"/>
                <w:rFonts w:hint="cs"/>
                <w:rtl/>
              </w:rPr>
            </w:pPr>
            <w:hyperlink w:anchor="Seif60" w:tooltip="הודעות בדואר אלקטרונ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w:instrText>
            </w:r>
            <w:r>
              <w:rPr>
                <w:rtl/>
              </w:rPr>
              <w:instrText xml:space="preserve"> </w:instrText>
            </w:r>
            <w:r>
              <w:rPr>
                <w:rFonts w:cs="Frankruhel"/>
                <w:rtl/>
              </w:rPr>
              <w:fldChar w:fldCharType="separate"/>
            </w:r>
            <w:r>
              <w:rPr>
                <w:noProof/>
                <w:rtl/>
              </w:rPr>
              <w:t>26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ג': מרכז קבלת קהל</w:t>
            </w:r>
          </w:p>
        </w:tc>
        <w:tc>
          <w:tcPr>
            <w:tcW w:w="567" w:type="dxa"/>
          </w:tcPr>
          <w:p w:rsidR="0018051D" w:rsidRPr="0018051D" w:rsidRDefault="0018051D" w:rsidP="0018051D">
            <w:pPr>
              <w:rPr>
                <w:rStyle w:val="Hyperlink"/>
                <w:rFonts w:hint="cs"/>
                <w:rtl/>
              </w:rPr>
            </w:pPr>
            <w:hyperlink w:anchor="hed216" w:tooltip="סימן ג: מרכז קבלת קהל"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hed216</w:instrText>
            </w:r>
            <w:r>
              <w:rPr>
                <w:rtl/>
              </w:rPr>
              <w:instrText xml:space="preserve"> </w:instrText>
            </w:r>
            <w:r>
              <w:rPr>
                <w:rFonts w:cs="Frankruhel"/>
                <w:rtl/>
              </w:rPr>
              <w:fldChar w:fldCharType="separate"/>
            </w:r>
            <w:r>
              <w:rPr>
                <w:noProof/>
                <w:rtl/>
              </w:rPr>
              <w:t>26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61 </w:t>
            </w:r>
          </w:p>
        </w:tc>
        <w:tc>
          <w:tcPr>
            <w:tcW w:w="5669" w:type="dxa"/>
          </w:tcPr>
          <w:p w:rsidR="0018051D" w:rsidRPr="0018051D" w:rsidRDefault="0018051D" w:rsidP="0018051D">
            <w:pPr>
              <w:rPr>
                <w:rFonts w:cs="Frankruhel" w:hint="cs"/>
                <w:rtl/>
              </w:rPr>
            </w:pPr>
            <w:r>
              <w:rPr>
                <w:rtl/>
              </w:rPr>
              <w:t>מרכז קבלת קהל</w:t>
            </w:r>
          </w:p>
        </w:tc>
        <w:tc>
          <w:tcPr>
            <w:tcW w:w="567" w:type="dxa"/>
          </w:tcPr>
          <w:p w:rsidR="0018051D" w:rsidRPr="0018051D" w:rsidRDefault="0018051D" w:rsidP="0018051D">
            <w:pPr>
              <w:rPr>
                <w:rStyle w:val="Hyperlink"/>
                <w:rFonts w:hint="cs"/>
                <w:rtl/>
              </w:rPr>
            </w:pPr>
            <w:hyperlink w:anchor="Seif66" w:tooltip="מרכז קבלת קהל"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w:instrText>
            </w:r>
            <w:r>
              <w:rPr>
                <w:rtl/>
              </w:rPr>
              <w:instrText xml:space="preserve"> </w:instrText>
            </w:r>
            <w:r>
              <w:rPr>
                <w:rFonts w:cs="Frankruhel"/>
                <w:rtl/>
              </w:rPr>
              <w:fldChar w:fldCharType="separate"/>
            </w:r>
            <w:r>
              <w:rPr>
                <w:noProof/>
                <w:rtl/>
              </w:rPr>
              <w:t>26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62 </w:t>
            </w:r>
          </w:p>
        </w:tc>
        <w:tc>
          <w:tcPr>
            <w:tcW w:w="5669" w:type="dxa"/>
          </w:tcPr>
          <w:p w:rsidR="0018051D" w:rsidRPr="0018051D" w:rsidRDefault="0018051D" w:rsidP="0018051D">
            <w:pPr>
              <w:rPr>
                <w:rFonts w:cs="Frankruhel" w:hint="cs"/>
                <w:rtl/>
              </w:rPr>
            </w:pPr>
            <w:r>
              <w:rPr>
                <w:rtl/>
              </w:rPr>
              <w:t>מועדי קבלת קהל</w:t>
            </w:r>
          </w:p>
        </w:tc>
        <w:tc>
          <w:tcPr>
            <w:tcW w:w="567" w:type="dxa"/>
          </w:tcPr>
          <w:p w:rsidR="0018051D" w:rsidRPr="0018051D" w:rsidRDefault="0018051D" w:rsidP="0018051D">
            <w:pPr>
              <w:rPr>
                <w:rStyle w:val="Hyperlink"/>
                <w:rFonts w:hint="cs"/>
                <w:rtl/>
              </w:rPr>
            </w:pPr>
            <w:hyperlink w:anchor="Seif67" w:tooltip="מועדי קבלת קהל"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w:instrText>
            </w:r>
            <w:r>
              <w:rPr>
                <w:rtl/>
              </w:rPr>
              <w:instrText xml:space="preserve"> </w:instrText>
            </w:r>
            <w:r>
              <w:rPr>
                <w:rFonts w:cs="Frankruhel"/>
                <w:rtl/>
              </w:rPr>
              <w:fldChar w:fldCharType="separate"/>
            </w:r>
            <w:r>
              <w:rPr>
                <w:noProof/>
                <w:rtl/>
              </w:rPr>
              <w:t>26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63 </w:t>
            </w:r>
          </w:p>
        </w:tc>
        <w:tc>
          <w:tcPr>
            <w:tcW w:w="5669" w:type="dxa"/>
          </w:tcPr>
          <w:p w:rsidR="0018051D" w:rsidRPr="0018051D" w:rsidRDefault="0018051D" w:rsidP="0018051D">
            <w:pPr>
              <w:rPr>
                <w:rFonts w:cs="Frankruhel" w:hint="cs"/>
                <w:rtl/>
              </w:rPr>
            </w:pPr>
            <w:r>
              <w:rPr>
                <w:rtl/>
              </w:rPr>
              <w:t>זמני המתנה</w:t>
            </w:r>
          </w:p>
        </w:tc>
        <w:tc>
          <w:tcPr>
            <w:tcW w:w="567" w:type="dxa"/>
          </w:tcPr>
          <w:p w:rsidR="0018051D" w:rsidRPr="0018051D" w:rsidRDefault="0018051D" w:rsidP="0018051D">
            <w:pPr>
              <w:rPr>
                <w:rStyle w:val="Hyperlink"/>
                <w:rFonts w:hint="cs"/>
                <w:rtl/>
              </w:rPr>
            </w:pPr>
            <w:hyperlink w:anchor="Seif68" w:tooltip="זמני המתנ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w:instrText>
            </w:r>
            <w:r>
              <w:rPr>
                <w:rtl/>
              </w:rPr>
              <w:instrText xml:space="preserve"> </w:instrText>
            </w:r>
            <w:r>
              <w:rPr>
                <w:rFonts w:cs="Frankruhel"/>
                <w:rtl/>
              </w:rPr>
              <w:fldChar w:fldCharType="separate"/>
            </w:r>
            <w:r>
              <w:rPr>
                <w:noProof/>
                <w:rtl/>
              </w:rPr>
              <w:t>27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ד': מוקדים טלפוניים</w:t>
            </w:r>
          </w:p>
        </w:tc>
        <w:tc>
          <w:tcPr>
            <w:tcW w:w="567" w:type="dxa"/>
          </w:tcPr>
          <w:p w:rsidR="0018051D" w:rsidRPr="0018051D" w:rsidRDefault="0018051D" w:rsidP="0018051D">
            <w:pPr>
              <w:rPr>
                <w:rStyle w:val="Hyperlink"/>
                <w:rFonts w:hint="cs"/>
                <w:rtl/>
              </w:rPr>
            </w:pPr>
            <w:hyperlink w:anchor="hed217" w:tooltip="סימן ד: מוקדים טלפוני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hed217</w:instrText>
            </w:r>
            <w:r>
              <w:rPr>
                <w:rtl/>
              </w:rPr>
              <w:instrText xml:space="preserve"> </w:instrText>
            </w:r>
            <w:r>
              <w:rPr>
                <w:rFonts w:cs="Frankruhel"/>
                <w:rtl/>
              </w:rPr>
              <w:fldChar w:fldCharType="separate"/>
            </w:r>
            <w:r>
              <w:rPr>
                <w:noProof/>
                <w:rtl/>
              </w:rPr>
              <w:t>27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64 </w:t>
            </w:r>
          </w:p>
        </w:tc>
        <w:tc>
          <w:tcPr>
            <w:tcW w:w="5669" w:type="dxa"/>
          </w:tcPr>
          <w:p w:rsidR="0018051D" w:rsidRPr="0018051D" w:rsidRDefault="0018051D" w:rsidP="0018051D">
            <w:pPr>
              <w:rPr>
                <w:rFonts w:cs="Frankruhel" w:hint="cs"/>
                <w:rtl/>
              </w:rPr>
            </w:pPr>
            <w:r>
              <w:rPr>
                <w:rtl/>
              </w:rPr>
              <w:t>מוקד שירות טלפוני</w:t>
            </w:r>
          </w:p>
        </w:tc>
        <w:tc>
          <w:tcPr>
            <w:tcW w:w="567" w:type="dxa"/>
          </w:tcPr>
          <w:p w:rsidR="0018051D" w:rsidRPr="0018051D" w:rsidRDefault="0018051D" w:rsidP="0018051D">
            <w:pPr>
              <w:rPr>
                <w:rStyle w:val="Hyperlink"/>
                <w:rFonts w:hint="cs"/>
                <w:rtl/>
              </w:rPr>
            </w:pPr>
            <w:hyperlink w:anchor="Seif69" w:tooltip="מוקד שירות טלפונ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w:instrText>
            </w:r>
            <w:r>
              <w:rPr>
                <w:rtl/>
              </w:rPr>
              <w:instrText xml:space="preserve"> </w:instrText>
            </w:r>
            <w:r>
              <w:rPr>
                <w:rFonts w:cs="Frankruhel"/>
                <w:rtl/>
              </w:rPr>
              <w:fldChar w:fldCharType="separate"/>
            </w:r>
            <w:r>
              <w:rPr>
                <w:noProof/>
                <w:rtl/>
              </w:rPr>
              <w:t>27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65 </w:t>
            </w:r>
          </w:p>
        </w:tc>
        <w:tc>
          <w:tcPr>
            <w:tcW w:w="5669" w:type="dxa"/>
          </w:tcPr>
          <w:p w:rsidR="0018051D" w:rsidRPr="0018051D" w:rsidRDefault="0018051D" w:rsidP="0018051D">
            <w:pPr>
              <w:rPr>
                <w:rFonts w:cs="Frankruhel" w:hint="cs"/>
                <w:rtl/>
              </w:rPr>
            </w:pPr>
            <w:r>
              <w:rPr>
                <w:rtl/>
              </w:rPr>
              <w:t>מועדי הפעלת מוקד השירות</w:t>
            </w:r>
          </w:p>
        </w:tc>
        <w:tc>
          <w:tcPr>
            <w:tcW w:w="567" w:type="dxa"/>
          </w:tcPr>
          <w:p w:rsidR="0018051D" w:rsidRPr="0018051D" w:rsidRDefault="0018051D" w:rsidP="0018051D">
            <w:pPr>
              <w:rPr>
                <w:rStyle w:val="Hyperlink"/>
                <w:rFonts w:hint="cs"/>
                <w:rtl/>
              </w:rPr>
            </w:pPr>
            <w:hyperlink w:anchor="Seif70" w:tooltip="מועדי הפעלת מוקד השירו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Seif70</w:instrText>
            </w:r>
            <w:r>
              <w:rPr>
                <w:rtl/>
              </w:rPr>
              <w:instrText xml:space="preserve"> </w:instrText>
            </w:r>
            <w:r>
              <w:rPr>
                <w:rFonts w:cs="Frankruhel"/>
                <w:rtl/>
              </w:rPr>
              <w:fldChar w:fldCharType="separate"/>
            </w:r>
            <w:r>
              <w:rPr>
                <w:noProof/>
                <w:rtl/>
              </w:rPr>
              <w:t>27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66 </w:t>
            </w:r>
          </w:p>
        </w:tc>
        <w:tc>
          <w:tcPr>
            <w:tcW w:w="5669" w:type="dxa"/>
          </w:tcPr>
          <w:p w:rsidR="0018051D" w:rsidRPr="0018051D" w:rsidRDefault="0018051D" w:rsidP="0018051D">
            <w:pPr>
              <w:rPr>
                <w:rFonts w:cs="Frankruhel" w:hint="cs"/>
                <w:rtl/>
              </w:rPr>
            </w:pPr>
            <w:r>
              <w:rPr>
                <w:rtl/>
              </w:rPr>
              <w:t>מוקד חירום</w:t>
            </w:r>
          </w:p>
        </w:tc>
        <w:tc>
          <w:tcPr>
            <w:tcW w:w="567" w:type="dxa"/>
          </w:tcPr>
          <w:p w:rsidR="0018051D" w:rsidRPr="0018051D" w:rsidRDefault="0018051D" w:rsidP="0018051D">
            <w:pPr>
              <w:rPr>
                <w:rStyle w:val="Hyperlink"/>
                <w:rFonts w:hint="cs"/>
                <w:rtl/>
              </w:rPr>
            </w:pPr>
            <w:hyperlink w:anchor="Seif71" w:tooltip="מוקד חירו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Seif71</w:instrText>
            </w:r>
            <w:r>
              <w:rPr>
                <w:rtl/>
              </w:rPr>
              <w:instrText xml:space="preserve"> </w:instrText>
            </w:r>
            <w:r>
              <w:rPr>
                <w:rFonts w:cs="Frankruhel"/>
                <w:rtl/>
              </w:rPr>
              <w:fldChar w:fldCharType="separate"/>
            </w:r>
            <w:r>
              <w:rPr>
                <w:noProof/>
                <w:rtl/>
              </w:rPr>
              <w:t>27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ה': טיפול בפניות צרכנים</w:t>
            </w:r>
          </w:p>
        </w:tc>
        <w:tc>
          <w:tcPr>
            <w:tcW w:w="567" w:type="dxa"/>
          </w:tcPr>
          <w:p w:rsidR="0018051D" w:rsidRPr="0018051D" w:rsidRDefault="0018051D" w:rsidP="0018051D">
            <w:pPr>
              <w:rPr>
                <w:rStyle w:val="Hyperlink"/>
                <w:rFonts w:hint="cs"/>
                <w:rtl/>
              </w:rPr>
            </w:pPr>
            <w:hyperlink w:anchor="hed218" w:tooltip="סימן ה: טיפול בפניות צרכנ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hed218</w:instrText>
            </w:r>
            <w:r>
              <w:rPr>
                <w:rtl/>
              </w:rPr>
              <w:instrText xml:space="preserve"> </w:instrText>
            </w:r>
            <w:r>
              <w:rPr>
                <w:rFonts w:cs="Frankruhel"/>
                <w:rtl/>
              </w:rPr>
              <w:fldChar w:fldCharType="separate"/>
            </w:r>
            <w:r>
              <w:rPr>
                <w:noProof/>
                <w:rtl/>
              </w:rPr>
              <w:t>27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67 </w:t>
            </w:r>
          </w:p>
        </w:tc>
        <w:tc>
          <w:tcPr>
            <w:tcW w:w="5669" w:type="dxa"/>
          </w:tcPr>
          <w:p w:rsidR="0018051D" w:rsidRPr="0018051D" w:rsidRDefault="0018051D" w:rsidP="0018051D">
            <w:pPr>
              <w:rPr>
                <w:rFonts w:cs="Frankruhel" w:hint="cs"/>
                <w:rtl/>
              </w:rPr>
            </w:pPr>
            <w:r>
              <w:rPr>
                <w:rtl/>
              </w:rPr>
              <w:t>חובת תיעוד פניות כללים</w:t>
            </w:r>
          </w:p>
        </w:tc>
        <w:tc>
          <w:tcPr>
            <w:tcW w:w="567" w:type="dxa"/>
          </w:tcPr>
          <w:p w:rsidR="0018051D" w:rsidRPr="0018051D" w:rsidRDefault="0018051D" w:rsidP="0018051D">
            <w:pPr>
              <w:rPr>
                <w:rStyle w:val="Hyperlink"/>
                <w:rFonts w:hint="cs"/>
                <w:rtl/>
              </w:rPr>
            </w:pPr>
            <w:hyperlink w:anchor="Seif72" w:tooltip="חובת תיעוד פניות כלל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Seif72</w:instrText>
            </w:r>
            <w:r>
              <w:rPr>
                <w:rtl/>
              </w:rPr>
              <w:instrText xml:space="preserve"> </w:instrText>
            </w:r>
            <w:r>
              <w:rPr>
                <w:rFonts w:cs="Frankruhel"/>
                <w:rtl/>
              </w:rPr>
              <w:fldChar w:fldCharType="separate"/>
            </w:r>
            <w:r>
              <w:rPr>
                <w:noProof/>
                <w:rtl/>
              </w:rPr>
              <w:t>27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68 </w:t>
            </w:r>
          </w:p>
        </w:tc>
        <w:tc>
          <w:tcPr>
            <w:tcW w:w="5669" w:type="dxa"/>
          </w:tcPr>
          <w:p w:rsidR="0018051D" w:rsidRPr="0018051D" w:rsidRDefault="0018051D" w:rsidP="0018051D">
            <w:pPr>
              <w:rPr>
                <w:rFonts w:cs="Frankruhel" w:hint="cs"/>
                <w:rtl/>
              </w:rPr>
            </w:pPr>
            <w:r>
              <w:rPr>
                <w:rtl/>
              </w:rPr>
              <w:t>אישור קבלת פנייה</w:t>
            </w:r>
          </w:p>
        </w:tc>
        <w:tc>
          <w:tcPr>
            <w:tcW w:w="567" w:type="dxa"/>
          </w:tcPr>
          <w:p w:rsidR="0018051D" w:rsidRPr="0018051D" w:rsidRDefault="0018051D" w:rsidP="0018051D">
            <w:pPr>
              <w:rPr>
                <w:rStyle w:val="Hyperlink"/>
                <w:rFonts w:hint="cs"/>
                <w:rtl/>
              </w:rPr>
            </w:pPr>
            <w:hyperlink w:anchor="Seif73" w:tooltip="אישור קבלת פניי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Seif73</w:instrText>
            </w:r>
            <w:r>
              <w:rPr>
                <w:rtl/>
              </w:rPr>
              <w:instrText xml:space="preserve"> </w:instrText>
            </w:r>
            <w:r>
              <w:rPr>
                <w:rFonts w:cs="Frankruhel"/>
                <w:rtl/>
              </w:rPr>
              <w:fldChar w:fldCharType="separate"/>
            </w:r>
            <w:r>
              <w:rPr>
                <w:noProof/>
                <w:rtl/>
              </w:rPr>
              <w:t>27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69 </w:t>
            </w:r>
          </w:p>
        </w:tc>
        <w:tc>
          <w:tcPr>
            <w:tcW w:w="5669" w:type="dxa"/>
          </w:tcPr>
          <w:p w:rsidR="0018051D" w:rsidRPr="0018051D" w:rsidRDefault="0018051D" w:rsidP="0018051D">
            <w:pPr>
              <w:rPr>
                <w:rFonts w:cs="Frankruhel" w:hint="cs"/>
                <w:rtl/>
              </w:rPr>
            </w:pPr>
            <w:r>
              <w:rPr>
                <w:rtl/>
              </w:rPr>
              <w:t>חובת מענה בכתב</w:t>
            </w:r>
          </w:p>
        </w:tc>
        <w:tc>
          <w:tcPr>
            <w:tcW w:w="567" w:type="dxa"/>
          </w:tcPr>
          <w:p w:rsidR="0018051D" w:rsidRPr="0018051D" w:rsidRDefault="0018051D" w:rsidP="0018051D">
            <w:pPr>
              <w:rPr>
                <w:rStyle w:val="Hyperlink"/>
                <w:rFonts w:hint="cs"/>
                <w:rtl/>
              </w:rPr>
            </w:pPr>
            <w:hyperlink w:anchor="Seif74" w:tooltip="חובת מענה בכתב"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Seif74</w:instrText>
            </w:r>
            <w:r>
              <w:rPr>
                <w:rtl/>
              </w:rPr>
              <w:instrText xml:space="preserve"> </w:instrText>
            </w:r>
            <w:r>
              <w:rPr>
                <w:rFonts w:cs="Frankruhel"/>
                <w:rtl/>
              </w:rPr>
              <w:fldChar w:fldCharType="separate"/>
            </w:r>
            <w:r>
              <w:rPr>
                <w:noProof/>
                <w:rtl/>
              </w:rPr>
              <w:t>27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70 </w:t>
            </w:r>
          </w:p>
        </w:tc>
        <w:tc>
          <w:tcPr>
            <w:tcW w:w="5669" w:type="dxa"/>
          </w:tcPr>
          <w:p w:rsidR="0018051D" w:rsidRPr="0018051D" w:rsidRDefault="0018051D" w:rsidP="0018051D">
            <w:pPr>
              <w:rPr>
                <w:rFonts w:cs="Frankruhel" w:hint="cs"/>
                <w:rtl/>
              </w:rPr>
            </w:pPr>
            <w:r>
              <w:rPr>
                <w:rtl/>
              </w:rPr>
              <w:t>פנייה אינה מעכבת תשלום</w:t>
            </w:r>
          </w:p>
        </w:tc>
        <w:tc>
          <w:tcPr>
            <w:tcW w:w="567" w:type="dxa"/>
          </w:tcPr>
          <w:p w:rsidR="0018051D" w:rsidRPr="0018051D" w:rsidRDefault="0018051D" w:rsidP="0018051D">
            <w:pPr>
              <w:rPr>
                <w:rStyle w:val="Hyperlink"/>
                <w:rFonts w:hint="cs"/>
                <w:rtl/>
              </w:rPr>
            </w:pPr>
            <w:hyperlink w:anchor="Seif75" w:tooltip="פנייה אינה מעכבת תשלו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Seif75</w:instrText>
            </w:r>
            <w:r>
              <w:rPr>
                <w:rtl/>
              </w:rPr>
              <w:instrText xml:space="preserve"> </w:instrText>
            </w:r>
            <w:r>
              <w:rPr>
                <w:rFonts w:cs="Frankruhel"/>
                <w:rtl/>
              </w:rPr>
              <w:fldChar w:fldCharType="separate"/>
            </w:r>
            <w:r>
              <w:rPr>
                <w:noProof/>
                <w:rtl/>
              </w:rPr>
              <w:t>27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70א </w:t>
            </w:r>
          </w:p>
        </w:tc>
        <w:tc>
          <w:tcPr>
            <w:tcW w:w="5669" w:type="dxa"/>
          </w:tcPr>
          <w:p w:rsidR="0018051D" w:rsidRPr="0018051D" w:rsidRDefault="0018051D" w:rsidP="0018051D">
            <w:pPr>
              <w:rPr>
                <w:rFonts w:cs="Frankruhel" w:hint="cs"/>
                <w:rtl/>
              </w:rPr>
            </w:pPr>
            <w:r>
              <w:rPr>
                <w:rtl/>
              </w:rPr>
              <w:t>הוראות הרשות הממשלתית</w:t>
            </w:r>
          </w:p>
        </w:tc>
        <w:tc>
          <w:tcPr>
            <w:tcW w:w="567" w:type="dxa"/>
          </w:tcPr>
          <w:p w:rsidR="0018051D" w:rsidRPr="0018051D" w:rsidRDefault="0018051D" w:rsidP="0018051D">
            <w:pPr>
              <w:rPr>
                <w:rStyle w:val="Hyperlink"/>
                <w:rFonts w:hint="cs"/>
                <w:rtl/>
              </w:rPr>
            </w:pPr>
            <w:hyperlink w:anchor="Seif107" w:tooltip="הוראות הרשות הממשלתי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Seif107</w:instrText>
            </w:r>
            <w:r>
              <w:rPr>
                <w:rtl/>
              </w:rPr>
              <w:instrText xml:space="preserve"> </w:instrText>
            </w:r>
            <w:r>
              <w:rPr>
                <w:rFonts w:cs="Frankruhel"/>
                <w:rtl/>
              </w:rPr>
              <w:fldChar w:fldCharType="separate"/>
            </w:r>
            <w:r>
              <w:rPr>
                <w:noProof/>
                <w:rtl/>
              </w:rPr>
              <w:t>27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ו': הוראות שונות</w:t>
            </w:r>
          </w:p>
        </w:tc>
        <w:tc>
          <w:tcPr>
            <w:tcW w:w="567" w:type="dxa"/>
          </w:tcPr>
          <w:p w:rsidR="0018051D" w:rsidRPr="0018051D" w:rsidRDefault="0018051D" w:rsidP="0018051D">
            <w:pPr>
              <w:rPr>
                <w:rStyle w:val="Hyperlink"/>
                <w:rFonts w:hint="cs"/>
                <w:rtl/>
              </w:rPr>
            </w:pPr>
            <w:hyperlink w:anchor="hed219" w:tooltip="סימן ו: הוראות שונו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hed219</w:instrText>
            </w:r>
            <w:r>
              <w:rPr>
                <w:rtl/>
              </w:rPr>
              <w:instrText xml:space="preserve"> </w:instrText>
            </w:r>
            <w:r>
              <w:rPr>
                <w:rFonts w:cs="Frankruhel"/>
                <w:rtl/>
              </w:rPr>
              <w:fldChar w:fldCharType="separate"/>
            </w:r>
            <w:r>
              <w:rPr>
                <w:noProof/>
                <w:rtl/>
              </w:rPr>
              <w:t>27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71 </w:t>
            </w:r>
          </w:p>
        </w:tc>
        <w:tc>
          <w:tcPr>
            <w:tcW w:w="5669" w:type="dxa"/>
          </w:tcPr>
          <w:p w:rsidR="0018051D" w:rsidRPr="0018051D" w:rsidRDefault="0018051D" w:rsidP="0018051D">
            <w:pPr>
              <w:rPr>
                <w:rFonts w:cs="Frankruhel" w:hint="cs"/>
                <w:rtl/>
              </w:rPr>
            </w:pPr>
            <w:r>
              <w:rPr>
                <w:rtl/>
              </w:rPr>
              <w:t>חובת הכשרה</w:t>
            </w:r>
          </w:p>
        </w:tc>
        <w:tc>
          <w:tcPr>
            <w:tcW w:w="567" w:type="dxa"/>
          </w:tcPr>
          <w:p w:rsidR="0018051D" w:rsidRPr="0018051D" w:rsidRDefault="0018051D" w:rsidP="0018051D">
            <w:pPr>
              <w:rPr>
                <w:rStyle w:val="Hyperlink"/>
                <w:rFonts w:hint="cs"/>
                <w:rtl/>
              </w:rPr>
            </w:pPr>
            <w:hyperlink w:anchor="Seif76" w:tooltip="חובת הכשר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Seif76</w:instrText>
            </w:r>
            <w:r>
              <w:rPr>
                <w:rtl/>
              </w:rPr>
              <w:instrText xml:space="preserve"> </w:instrText>
            </w:r>
            <w:r>
              <w:rPr>
                <w:rFonts w:cs="Frankruhel"/>
                <w:rtl/>
              </w:rPr>
              <w:fldChar w:fldCharType="separate"/>
            </w:r>
            <w:r>
              <w:rPr>
                <w:noProof/>
                <w:rtl/>
              </w:rPr>
              <w:t>28</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71א </w:t>
            </w:r>
          </w:p>
        </w:tc>
        <w:tc>
          <w:tcPr>
            <w:tcW w:w="5669" w:type="dxa"/>
          </w:tcPr>
          <w:p w:rsidR="0018051D" w:rsidRPr="0018051D" w:rsidRDefault="0018051D" w:rsidP="0018051D">
            <w:pPr>
              <w:rPr>
                <w:rFonts w:cs="Frankruhel" w:hint="cs"/>
                <w:rtl/>
              </w:rPr>
            </w:pPr>
            <w:r>
              <w:rPr>
                <w:rtl/>
              </w:rPr>
              <w:t>הצגת תעודה</w:t>
            </w:r>
          </w:p>
        </w:tc>
        <w:tc>
          <w:tcPr>
            <w:tcW w:w="567" w:type="dxa"/>
          </w:tcPr>
          <w:p w:rsidR="0018051D" w:rsidRPr="0018051D" w:rsidRDefault="0018051D" w:rsidP="0018051D">
            <w:pPr>
              <w:rPr>
                <w:rStyle w:val="Hyperlink"/>
                <w:rFonts w:hint="cs"/>
                <w:rtl/>
              </w:rPr>
            </w:pPr>
            <w:hyperlink w:anchor="Seif108" w:tooltip="הצגת תעוד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Seif108</w:instrText>
            </w:r>
            <w:r>
              <w:rPr>
                <w:rtl/>
              </w:rPr>
              <w:instrText xml:space="preserve"> </w:instrText>
            </w:r>
            <w:r>
              <w:rPr>
                <w:rFonts w:cs="Frankruhel"/>
                <w:rtl/>
              </w:rPr>
              <w:fldChar w:fldCharType="separate"/>
            </w:r>
            <w:r>
              <w:rPr>
                <w:noProof/>
                <w:rtl/>
              </w:rPr>
              <w:t>28</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72 </w:t>
            </w:r>
          </w:p>
        </w:tc>
        <w:tc>
          <w:tcPr>
            <w:tcW w:w="5669" w:type="dxa"/>
          </w:tcPr>
          <w:p w:rsidR="0018051D" w:rsidRPr="0018051D" w:rsidRDefault="0018051D" w:rsidP="0018051D">
            <w:pPr>
              <w:rPr>
                <w:rFonts w:cs="Frankruhel" w:hint="cs"/>
                <w:rtl/>
              </w:rPr>
            </w:pPr>
            <w:r>
              <w:rPr>
                <w:rtl/>
              </w:rPr>
              <w:t>חובת הקלטת שיחות</w:t>
            </w:r>
          </w:p>
        </w:tc>
        <w:tc>
          <w:tcPr>
            <w:tcW w:w="567" w:type="dxa"/>
          </w:tcPr>
          <w:p w:rsidR="0018051D" w:rsidRPr="0018051D" w:rsidRDefault="0018051D" w:rsidP="0018051D">
            <w:pPr>
              <w:rPr>
                <w:rStyle w:val="Hyperlink"/>
                <w:rFonts w:hint="cs"/>
                <w:rtl/>
              </w:rPr>
            </w:pPr>
            <w:hyperlink w:anchor="Seif77" w:tooltip="חובת הקלטת שיחו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Seif77</w:instrText>
            </w:r>
            <w:r>
              <w:rPr>
                <w:rtl/>
              </w:rPr>
              <w:instrText xml:space="preserve"> </w:instrText>
            </w:r>
            <w:r>
              <w:rPr>
                <w:rFonts w:cs="Frankruhel"/>
                <w:rtl/>
              </w:rPr>
              <w:fldChar w:fldCharType="separate"/>
            </w:r>
            <w:r>
              <w:rPr>
                <w:noProof/>
                <w:rtl/>
              </w:rPr>
              <w:t>28</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73 </w:t>
            </w:r>
          </w:p>
        </w:tc>
        <w:tc>
          <w:tcPr>
            <w:tcW w:w="5669" w:type="dxa"/>
          </w:tcPr>
          <w:p w:rsidR="0018051D" w:rsidRPr="0018051D" w:rsidRDefault="0018051D" w:rsidP="0018051D">
            <w:pPr>
              <w:rPr>
                <w:rFonts w:cs="Frankruhel" w:hint="cs"/>
                <w:rtl/>
              </w:rPr>
            </w:pPr>
            <w:r>
              <w:rPr>
                <w:rtl/>
              </w:rPr>
              <w:t>שפת מתן השירות</w:t>
            </w:r>
          </w:p>
        </w:tc>
        <w:tc>
          <w:tcPr>
            <w:tcW w:w="567" w:type="dxa"/>
          </w:tcPr>
          <w:p w:rsidR="0018051D" w:rsidRPr="0018051D" w:rsidRDefault="0018051D" w:rsidP="0018051D">
            <w:pPr>
              <w:rPr>
                <w:rStyle w:val="Hyperlink"/>
                <w:rFonts w:hint="cs"/>
                <w:rtl/>
              </w:rPr>
            </w:pPr>
            <w:hyperlink w:anchor="Seif78" w:tooltip="שפת מתן השירו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Seif78</w:instrText>
            </w:r>
            <w:r>
              <w:rPr>
                <w:rtl/>
              </w:rPr>
              <w:instrText xml:space="preserve"> </w:instrText>
            </w:r>
            <w:r>
              <w:rPr>
                <w:rFonts w:cs="Frankruhel"/>
                <w:rtl/>
              </w:rPr>
              <w:fldChar w:fldCharType="separate"/>
            </w:r>
            <w:r>
              <w:rPr>
                <w:noProof/>
                <w:rtl/>
              </w:rPr>
              <w:t>28</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74 </w:t>
            </w:r>
          </w:p>
        </w:tc>
        <w:tc>
          <w:tcPr>
            <w:tcW w:w="5669" w:type="dxa"/>
          </w:tcPr>
          <w:p w:rsidR="0018051D" w:rsidRPr="0018051D" w:rsidRDefault="0018051D" w:rsidP="0018051D">
            <w:pPr>
              <w:rPr>
                <w:rFonts w:cs="Frankruhel" w:hint="cs"/>
                <w:rtl/>
              </w:rPr>
            </w:pPr>
            <w:r>
              <w:rPr>
                <w:rtl/>
              </w:rPr>
              <w:t>נגישות לאנשים עם מוגבלות</w:t>
            </w:r>
          </w:p>
        </w:tc>
        <w:tc>
          <w:tcPr>
            <w:tcW w:w="567" w:type="dxa"/>
          </w:tcPr>
          <w:p w:rsidR="0018051D" w:rsidRPr="0018051D" w:rsidRDefault="0018051D" w:rsidP="0018051D">
            <w:pPr>
              <w:rPr>
                <w:rStyle w:val="Hyperlink"/>
                <w:rFonts w:hint="cs"/>
                <w:rtl/>
              </w:rPr>
            </w:pPr>
            <w:hyperlink w:anchor="Seif79" w:tooltip="נגישות לאנשים עם מוגבלו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Seif79</w:instrText>
            </w:r>
            <w:r>
              <w:rPr>
                <w:rtl/>
              </w:rPr>
              <w:instrText xml:space="preserve"> </w:instrText>
            </w:r>
            <w:r>
              <w:rPr>
                <w:rFonts w:cs="Frankruhel"/>
                <w:rtl/>
              </w:rPr>
              <w:fldChar w:fldCharType="separate"/>
            </w:r>
            <w:r>
              <w:rPr>
                <w:noProof/>
                <w:rtl/>
              </w:rPr>
              <w:t>28</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פרק חמישי: מידע לציבור</w:t>
            </w:r>
          </w:p>
        </w:tc>
        <w:tc>
          <w:tcPr>
            <w:tcW w:w="567" w:type="dxa"/>
          </w:tcPr>
          <w:p w:rsidR="0018051D" w:rsidRPr="0018051D" w:rsidRDefault="0018051D" w:rsidP="0018051D">
            <w:pPr>
              <w:rPr>
                <w:rStyle w:val="Hyperlink"/>
                <w:rFonts w:hint="cs"/>
                <w:rtl/>
              </w:rPr>
            </w:pPr>
            <w:hyperlink w:anchor="med5" w:tooltip="פרק חמישי: מידע לציבור"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28</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א': אתר אינטרנט</w:t>
            </w:r>
          </w:p>
        </w:tc>
        <w:tc>
          <w:tcPr>
            <w:tcW w:w="567" w:type="dxa"/>
          </w:tcPr>
          <w:p w:rsidR="0018051D" w:rsidRPr="0018051D" w:rsidRDefault="0018051D" w:rsidP="0018051D">
            <w:pPr>
              <w:rPr>
                <w:rStyle w:val="Hyperlink"/>
                <w:rFonts w:hint="cs"/>
                <w:rtl/>
              </w:rPr>
            </w:pPr>
            <w:hyperlink w:anchor="hed220" w:tooltip="סימן א: אתר אינטרנט"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hed220</w:instrText>
            </w:r>
            <w:r>
              <w:rPr>
                <w:rtl/>
              </w:rPr>
              <w:instrText xml:space="preserve"> </w:instrText>
            </w:r>
            <w:r>
              <w:rPr>
                <w:rFonts w:cs="Frankruhel"/>
                <w:rtl/>
              </w:rPr>
              <w:fldChar w:fldCharType="separate"/>
            </w:r>
            <w:r>
              <w:rPr>
                <w:noProof/>
                <w:rtl/>
              </w:rPr>
              <w:t>28</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75 </w:t>
            </w:r>
          </w:p>
        </w:tc>
        <w:tc>
          <w:tcPr>
            <w:tcW w:w="5669" w:type="dxa"/>
          </w:tcPr>
          <w:p w:rsidR="0018051D" w:rsidRPr="0018051D" w:rsidRDefault="0018051D" w:rsidP="0018051D">
            <w:pPr>
              <w:rPr>
                <w:rFonts w:cs="Frankruhel" w:hint="cs"/>
                <w:rtl/>
              </w:rPr>
            </w:pPr>
            <w:r>
              <w:rPr>
                <w:rtl/>
              </w:rPr>
              <w:t>אתר אינטרנט</w:t>
            </w:r>
          </w:p>
        </w:tc>
        <w:tc>
          <w:tcPr>
            <w:tcW w:w="567" w:type="dxa"/>
          </w:tcPr>
          <w:p w:rsidR="0018051D" w:rsidRPr="0018051D" w:rsidRDefault="0018051D" w:rsidP="0018051D">
            <w:pPr>
              <w:rPr>
                <w:rStyle w:val="Hyperlink"/>
                <w:rFonts w:hint="cs"/>
                <w:rtl/>
              </w:rPr>
            </w:pPr>
            <w:hyperlink w:anchor="Seif80" w:tooltip="אתר אינטרנט"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Seif80</w:instrText>
            </w:r>
            <w:r>
              <w:rPr>
                <w:rtl/>
              </w:rPr>
              <w:instrText xml:space="preserve"> </w:instrText>
            </w:r>
            <w:r>
              <w:rPr>
                <w:rFonts w:cs="Frankruhel"/>
                <w:rtl/>
              </w:rPr>
              <w:fldChar w:fldCharType="separate"/>
            </w:r>
            <w:r>
              <w:rPr>
                <w:noProof/>
                <w:rtl/>
              </w:rPr>
              <w:t>28</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76 </w:t>
            </w:r>
          </w:p>
        </w:tc>
        <w:tc>
          <w:tcPr>
            <w:tcW w:w="5669" w:type="dxa"/>
          </w:tcPr>
          <w:p w:rsidR="0018051D" w:rsidRPr="0018051D" w:rsidRDefault="0018051D" w:rsidP="0018051D">
            <w:pPr>
              <w:rPr>
                <w:rFonts w:cs="Frankruhel" w:hint="cs"/>
                <w:rtl/>
              </w:rPr>
            </w:pPr>
            <w:r>
              <w:rPr>
                <w:rtl/>
              </w:rPr>
              <w:t>שפת האתר</w:t>
            </w:r>
          </w:p>
        </w:tc>
        <w:tc>
          <w:tcPr>
            <w:tcW w:w="567" w:type="dxa"/>
          </w:tcPr>
          <w:p w:rsidR="0018051D" w:rsidRPr="0018051D" w:rsidRDefault="0018051D" w:rsidP="0018051D">
            <w:pPr>
              <w:rPr>
                <w:rStyle w:val="Hyperlink"/>
                <w:rFonts w:hint="cs"/>
                <w:rtl/>
              </w:rPr>
            </w:pPr>
            <w:hyperlink w:anchor="Seif81" w:tooltip="שפת האתר"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Seif81</w:instrText>
            </w:r>
            <w:r>
              <w:rPr>
                <w:rtl/>
              </w:rPr>
              <w:instrText xml:space="preserve"> </w:instrText>
            </w:r>
            <w:r>
              <w:rPr>
                <w:rFonts w:cs="Frankruhel"/>
                <w:rtl/>
              </w:rPr>
              <w:fldChar w:fldCharType="separate"/>
            </w:r>
            <w:r>
              <w:rPr>
                <w:noProof/>
                <w:rtl/>
              </w:rPr>
              <w:t>28</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77 </w:t>
            </w:r>
          </w:p>
        </w:tc>
        <w:tc>
          <w:tcPr>
            <w:tcW w:w="5669" w:type="dxa"/>
          </w:tcPr>
          <w:p w:rsidR="0018051D" w:rsidRPr="0018051D" w:rsidRDefault="0018051D" w:rsidP="0018051D">
            <w:pPr>
              <w:rPr>
                <w:rFonts w:cs="Frankruhel" w:hint="cs"/>
                <w:rtl/>
              </w:rPr>
            </w:pPr>
            <w:r>
              <w:rPr>
                <w:rtl/>
              </w:rPr>
              <w:t>דרכי הפנייה לחברה</w:t>
            </w:r>
          </w:p>
        </w:tc>
        <w:tc>
          <w:tcPr>
            <w:tcW w:w="567" w:type="dxa"/>
          </w:tcPr>
          <w:p w:rsidR="0018051D" w:rsidRPr="0018051D" w:rsidRDefault="0018051D" w:rsidP="0018051D">
            <w:pPr>
              <w:rPr>
                <w:rStyle w:val="Hyperlink"/>
                <w:rFonts w:hint="cs"/>
                <w:rtl/>
              </w:rPr>
            </w:pPr>
            <w:hyperlink w:anchor="Seif82" w:tooltip="דרכי הפנייה לחבר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Seif82</w:instrText>
            </w:r>
            <w:r>
              <w:rPr>
                <w:rtl/>
              </w:rPr>
              <w:instrText xml:space="preserve"> </w:instrText>
            </w:r>
            <w:r>
              <w:rPr>
                <w:rFonts w:cs="Frankruhel"/>
                <w:rtl/>
              </w:rPr>
              <w:fldChar w:fldCharType="separate"/>
            </w:r>
            <w:r>
              <w:rPr>
                <w:noProof/>
                <w:rtl/>
              </w:rPr>
              <w:t>28</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78 </w:t>
            </w:r>
          </w:p>
        </w:tc>
        <w:tc>
          <w:tcPr>
            <w:tcW w:w="5669" w:type="dxa"/>
          </w:tcPr>
          <w:p w:rsidR="0018051D" w:rsidRPr="0018051D" w:rsidRDefault="0018051D" w:rsidP="0018051D">
            <w:pPr>
              <w:rPr>
                <w:rFonts w:cs="Frankruhel" w:hint="cs"/>
                <w:rtl/>
              </w:rPr>
            </w:pPr>
            <w:r>
              <w:rPr>
                <w:rtl/>
              </w:rPr>
              <w:t>מידע לצרכן</w:t>
            </w:r>
          </w:p>
        </w:tc>
        <w:tc>
          <w:tcPr>
            <w:tcW w:w="567" w:type="dxa"/>
          </w:tcPr>
          <w:p w:rsidR="0018051D" w:rsidRPr="0018051D" w:rsidRDefault="0018051D" w:rsidP="0018051D">
            <w:pPr>
              <w:rPr>
                <w:rStyle w:val="Hyperlink"/>
                <w:rFonts w:hint="cs"/>
                <w:rtl/>
              </w:rPr>
            </w:pPr>
            <w:hyperlink w:anchor="Seif83" w:tooltip="מידע לצרכן"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Seif83</w:instrText>
            </w:r>
            <w:r>
              <w:rPr>
                <w:rtl/>
              </w:rPr>
              <w:instrText xml:space="preserve"> </w:instrText>
            </w:r>
            <w:r>
              <w:rPr>
                <w:rFonts w:cs="Frankruhel"/>
                <w:rtl/>
              </w:rPr>
              <w:fldChar w:fldCharType="separate"/>
            </w:r>
            <w:r>
              <w:rPr>
                <w:noProof/>
                <w:rtl/>
              </w:rPr>
              <w:t>28</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79 </w:t>
            </w:r>
          </w:p>
        </w:tc>
        <w:tc>
          <w:tcPr>
            <w:tcW w:w="5669" w:type="dxa"/>
          </w:tcPr>
          <w:p w:rsidR="0018051D" w:rsidRPr="0018051D" w:rsidRDefault="0018051D" w:rsidP="0018051D">
            <w:pPr>
              <w:rPr>
                <w:rFonts w:cs="Frankruhel" w:hint="cs"/>
                <w:rtl/>
              </w:rPr>
            </w:pPr>
            <w:r>
              <w:rPr>
                <w:rtl/>
              </w:rPr>
              <w:t>פנייה מקוונת</w:t>
            </w:r>
          </w:p>
        </w:tc>
        <w:tc>
          <w:tcPr>
            <w:tcW w:w="567" w:type="dxa"/>
          </w:tcPr>
          <w:p w:rsidR="0018051D" w:rsidRPr="0018051D" w:rsidRDefault="0018051D" w:rsidP="0018051D">
            <w:pPr>
              <w:rPr>
                <w:rStyle w:val="Hyperlink"/>
                <w:rFonts w:hint="cs"/>
                <w:rtl/>
              </w:rPr>
            </w:pPr>
            <w:hyperlink w:anchor="Seif84" w:tooltip="פנייה מקוונ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Seif84</w:instrText>
            </w:r>
            <w:r>
              <w:rPr>
                <w:rtl/>
              </w:rPr>
              <w:instrText xml:space="preserve"> </w:instrText>
            </w:r>
            <w:r>
              <w:rPr>
                <w:rFonts w:cs="Frankruhel"/>
                <w:rtl/>
              </w:rPr>
              <w:fldChar w:fldCharType="separate"/>
            </w:r>
            <w:r>
              <w:rPr>
                <w:noProof/>
                <w:rtl/>
              </w:rPr>
              <w:t>29</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80 </w:t>
            </w:r>
          </w:p>
        </w:tc>
        <w:tc>
          <w:tcPr>
            <w:tcW w:w="5669" w:type="dxa"/>
          </w:tcPr>
          <w:p w:rsidR="0018051D" w:rsidRPr="0018051D" w:rsidRDefault="0018051D" w:rsidP="0018051D">
            <w:pPr>
              <w:rPr>
                <w:rFonts w:cs="Frankruhel" w:hint="cs"/>
                <w:rtl/>
              </w:rPr>
            </w:pPr>
            <w:r>
              <w:rPr>
                <w:rtl/>
              </w:rPr>
              <w:t>גישה למידע באמצעות האתר</w:t>
            </w:r>
          </w:p>
        </w:tc>
        <w:tc>
          <w:tcPr>
            <w:tcW w:w="567" w:type="dxa"/>
          </w:tcPr>
          <w:p w:rsidR="0018051D" w:rsidRPr="0018051D" w:rsidRDefault="0018051D" w:rsidP="0018051D">
            <w:pPr>
              <w:rPr>
                <w:rStyle w:val="Hyperlink"/>
                <w:rFonts w:hint="cs"/>
                <w:rtl/>
              </w:rPr>
            </w:pPr>
            <w:hyperlink w:anchor="Seif85" w:tooltip="גישה למידע באמצעות האתר"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Seif85</w:instrText>
            </w:r>
            <w:r>
              <w:rPr>
                <w:rtl/>
              </w:rPr>
              <w:instrText xml:space="preserve"> </w:instrText>
            </w:r>
            <w:r>
              <w:rPr>
                <w:rFonts w:cs="Frankruhel"/>
                <w:rtl/>
              </w:rPr>
              <w:fldChar w:fldCharType="separate"/>
            </w:r>
            <w:r>
              <w:rPr>
                <w:noProof/>
                <w:rtl/>
              </w:rPr>
              <w:t>29</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ב': דוח שנתי</w:t>
            </w:r>
          </w:p>
        </w:tc>
        <w:tc>
          <w:tcPr>
            <w:tcW w:w="567" w:type="dxa"/>
          </w:tcPr>
          <w:p w:rsidR="0018051D" w:rsidRPr="0018051D" w:rsidRDefault="0018051D" w:rsidP="0018051D">
            <w:pPr>
              <w:rPr>
                <w:rStyle w:val="Hyperlink"/>
                <w:rFonts w:hint="cs"/>
                <w:rtl/>
              </w:rPr>
            </w:pPr>
            <w:hyperlink w:anchor="hed221" w:tooltip="סימן ב: דוח שנת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hed221</w:instrText>
            </w:r>
            <w:r>
              <w:rPr>
                <w:rtl/>
              </w:rPr>
              <w:instrText xml:space="preserve"> </w:instrText>
            </w:r>
            <w:r>
              <w:rPr>
                <w:rFonts w:cs="Frankruhel"/>
                <w:rtl/>
              </w:rPr>
              <w:fldChar w:fldCharType="separate"/>
            </w:r>
            <w:r>
              <w:rPr>
                <w:noProof/>
                <w:rtl/>
              </w:rPr>
              <w:t>29</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81 </w:t>
            </w:r>
          </w:p>
        </w:tc>
        <w:tc>
          <w:tcPr>
            <w:tcW w:w="5669" w:type="dxa"/>
          </w:tcPr>
          <w:p w:rsidR="0018051D" w:rsidRPr="0018051D" w:rsidRDefault="0018051D" w:rsidP="0018051D">
            <w:pPr>
              <w:rPr>
                <w:rFonts w:cs="Frankruhel" w:hint="cs"/>
                <w:rtl/>
              </w:rPr>
            </w:pPr>
            <w:r>
              <w:rPr>
                <w:rtl/>
              </w:rPr>
              <w:t>דוח שנתי</w:t>
            </w:r>
          </w:p>
        </w:tc>
        <w:tc>
          <w:tcPr>
            <w:tcW w:w="567" w:type="dxa"/>
          </w:tcPr>
          <w:p w:rsidR="0018051D" w:rsidRPr="0018051D" w:rsidRDefault="0018051D" w:rsidP="0018051D">
            <w:pPr>
              <w:rPr>
                <w:rStyle w:val="Hyperlink"/>
                <w:rFonts w:hint="cs"/>
                <w:rtl/>
              </w:rPr>
            </w:pPr>
            <w:hyperlink w:anchor="Seif86" w:tooltip="דוח שנת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Seif86</w:instrText>
            </w:r>
            <w:r>
              <w:rPr>
                <w:rtl/>
              </w:rPr>
              <w:instrText xml:space="preserve"> </w:instrText>
            </w:r>
            <w:r>
              <w:rPr>
                <w:rFonts w:cs="Frankruhel"/>
                <w:rtl/>
              </w:rPr>
              <w:fldChar w:fldCharType="separate"/>
            </w:r>
            <w:r>
              <w:rPr>
                <w:noProof/>
                <w:rtl/>
              </w:rPr>
              <w:t>29</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82 </w:t>
            </w:r>
          </w:p>
        </w:tc>
        <w:tc>
          <w:tcPr>
            <w:tcW w:w="5669" w:type="dxa"/>
          </w:tcPr>
          <w:p w:rsidR="0018051D" w:rsidRPr="0018051D" w:rsidRDefault="0018051D" w:rsidP="0018051D">
            <w:pPr>
              <w:rPr>
                <w:rFonts w:cs="Frankruhel" w:hint="cs"/>
                <w:rtl/>
              </w:rPr>
            </w:pPr>
            <w:r>
              <w:rPr>
                <w:rtl/>
              </w:rPr>
              <w:t>פרטי הדוח השנתי</w:t>
            </w:r>
          </w:p>
        </w:tc>
        <w:tc>
          <w:tcPr>
            <w:tcW w:w="567" w:type="dxa"/>
          </w:tcPr>
          <w:p w:rsidR="0018051D" w:rsidRPr="0018051D" w:rsidRDefault="0018051D" w:rsidP="0018051D">
            <w:pPr>
              <w:rPr>
                <w:rStyle w:val="Hyperlink"/>
                <w:rFonts w:hint="cs"/>
                <w:rtl/>
              </w:rPr>
            </w:pPr>
            <w:hyperlink w:anchor="Seif87" w:tooltip="פרטי הדוח השנת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Seif87</w:instrText>
            </w:r>
            <w:r>
              <w:rPr>
                <w:rtl/>
              </w:rPr>
              <w:instrText xml:space="preserve"> </w:instrText>
            </w:r>
            <w:r>
              <w:rPr>
                <w:rFonts w:cs="Frankruhel"/>
                <w:rtl/>
              </w:rPr>
              <w:fldChar w:fldCharType="separate"/>
            </w:r>
            <w:r>
              <w:rPr>
                <w:noProof/>
                <w:rtl/>
              </w:rPr>
              <w:t>29</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83 </w:t>
            </w:r>
          </w:p>
        </w:tc>
        <w:tc>
          <w:tcPr>
            <w:tcW w:w="5669" w:type="dxa"/>
          </w:tcPr>
          <w:p w:rsidR="0018051D" w:rsidRPr="0018051D" w:rsidRDefault="0018051D" w:rsidP="0018051D">
            <w:pPr>
              <w:rPr>
                <w:rFonts w:cs="Frankruhel" w:hint="cs"/>
                <w:rtl/>
              </w:rPr>
            </w:pPr>
            <w:r>
              <w:rPr>
                <w:rtl/>
              </w:rPr>
              <w:t>משלוח תמצית הדוח השנתי לצרכנים</w:t>
            </w:r>
          </w:p>
        </w:tc>
        <w:tc>
          <w:tcPr>
            <w:tcW w:w="567" w:type="dxa"/>
          </w:tcPr>
          <w:p w:rsidR="0018051D" w:rsidRPr="0018051D" w:rsidRDefault="0018051D" w:rsidP="0018051D">
            <w:pPr>
              <w:rPr>
                <w:rStyle w:val="Hyperlink"/>
                <w:rFonts w:hint="cs"/>
                <w:rtl/>
              </w:rPr>
            </w:pPr>
            <w:hyperlink w:anchor="Seif88" w:tooltip="משלוח תמצית הדוח השנתי לצרכנ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Seif88</w:instrText>
            </w:r>
            <w:r>
              <w:rPr>
                <w:rtl/>
              </w:rPr>
              <w:instrText xml:space="preserve"> </w:instrText>
            </w:r>
            <w:r>
              <w:rPr>
                <w:rFonts w:cs="Frankruhel"/>
                <w:rtl/>
              </w:rPr>
              <w:fldChar w:fldCharType="separate"/>
            </w:r>
            <w:r>
              <w:rPr>
                <w:noProof/>
                <w:rtl/>
              </w:rPr>
              <w:t>29</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פרק שישי: טיפול בגניבות מים</w:t>
            </w:r>
          </w:p>
        </w:tc>
        <w:tc>
          <w:tcPr>
            <w:tcW w:w="567" w:type="dxa"/>
          </w:tcPr>
          <w:p w:rsidR="0018051D" w:rsidRPr="0018051D" w:rsidRDefault="0018051D" w:rsidP="0018051D">
            <w:pPr>
              <w:rPr>
                <w:rStyle w:val="Hyperlink"/>
                <w:rFonts w:hint="cs"/>
                <w:rtl/>
              </w:rPr>
            </w:pPr>
            <w:hyperlink w:anchor="med6" w:tooltip="פרק שישי: טיפול בגניבות מ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29</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84 </w:t>
            </w:r>
          </w:p>
        </w:tc>
        <w:tc>
          <w:tcPr>
            <w:tcW w:w="5669" w:type="dxa"/>
          </w:tcPr>
          <w:p w:rsidR="0018051D" w:rsidRPr="0018051D" w:rsidRDefault="0018051D" w:rsidP="0018051D">
            <w:pPr>
              <w:rPr>
                <w:rFonts w:cs="Frankruhel" w:hint="cs"/>
                <w:rtl/>
              </w:rPr>
            </w:pPr>
            <w:r>
              <w:rPr>
                <w:rtl/>
              </w:rPr>
              <w:t>חיבור שלא כדין</w:t>
            </w:r>
          </w:p>
        </w:tc>
        <w:tc>
          <w:tcPr>
            <w:tcW w:w="567" w:type="dxa"/>
          </w:tcPr>
          <w:p w:rsidR="0018051D" w:rsidRPr="0018051D" w:rsidRDefault="0018051D" w:rsidP="0018051D">
            <w:pPr>
              <w:rPr>
                <w:rStyle w:val="Hyperlink"/>
                <w:rFonts w:hint="cs"/>
                <w:rtl/>
              </w:rPr>
            </w:pPr>
            <w:hyperlink w:anchor="Seif89" w:tooltip="חיבור שלא כדין"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Seif89</w:instrText>
            </w:r>
            <w:r>
              <w:rPr>
                <w:rtl/>
              </w:rPr>
              <w:instrText xml:space="preserve"> </w:instrText>
            </w:r>
            <w:r>
              <w:rPr>
                <w:rFonts w:cs="Frankruhel"/>
                <w:rtl/>
              </w:rPr>
              <w:fldChar w:fldCharType="separate"/>
            </w:r>
            <w:r>
              <w:rPr>
                <w:noProof/>
                <w:rtl/>
              </w:rPr>
              <w:t>29</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85 </w:t>
            </w:r>
          </w:p>
        </w:tc>
        <w:tc>
          <w:tcPr>
            <w:tcW w:w="5669" w:type="dxa"/>
          </w:tcPr>
          <w:p w:rsidR="0018051D" w:rsidRPr="0018051D" w:rsidRDefault="0018051D" w:rsidP="0018051D">
            <w:pPr>
              <w:rPr>
                <w:rFonts w:cs="Frankruhel" w:hint="cs"/>
                <w:rtl/>
              </w:rPr>
            </w:pPr>
            <w:r>
              <w:rPr>
                <w:rtl/>
              </w:rPr>
              <w:t>שיבוש מדידה במזיד</w:t>
            </w:r>
          </w:p>
        </w:tc>
        <w:tc>
          <w:tcPr>
            <w:tcW w:w="567" w:type="dxa"/>
          </w:tcPr>
          <w:p w:rsidR="0018051D" w:rsidRPr="0018051D" w:rsidRDefault="0018051D" w:rsidP="0018051D">
            <w:pPr>
              <w:rPr>
                <w:rStyle w:val="Hyperlink"/>
                <w:rFonts w:hint="cs"/>
                <w:rtl/>
              </w:rPr>
            </w:pPr>
            <w:hyperlink w:anchor="Seif90" w:tooltip="שיבוש מדידה במזיד"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Seif90</w:instrText>
            </w:r>
            <w:r>
              <w:rPr>
                <w:rtl/>
              </w:rPr>
              <w:instrText xml:space="preserve"> </w:instrText>
            </w:r>
            <w:r>
              <w:rPr>
                <w:rFonts w:cs="Frankruhel"/>
                <w:rtl/>
              </w:rPr>
              <w:fldChar w:fldCharType="separate"/>
            </w:r>
            <w:r>
              <w:rPr>
                <w:noProof/>
                <w:rtl/>
              </w:rPr>
              <w:t>30</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86 </w:t>
            </w:r>
          </w:p>
        </w:tc>
        <w:tc>
          <w:tcPr>
            <w:tcW w:w="5669" w:type="dxa"/>
          </w:tcPr>
          <w:p w:rsidR="0018051D" w:rsidRPr="0018051D" w:rsidRDefault="0018051D" w:rsidP="0018051D">
            <w:pPr>
              <w:rPr>
                <w:rFonts w:cs="Frankruhel" w:hint="cs"/>
                <w:rtl/>
              </w:rPr>
            </w:pPr>
            <w:r>
              <w:rPr>
                <w:rtl/>
              </w:rPr>
              <w:t>גניבת מים מחצרי הצרכן כללים</w:t>
            </w:r>
          </w:p>
        </w:tc>
        <w:tc>
          <w:tcPr>
            <w:tcW w:w="567" w:type="dxa"/>
          </w:tcPr>
          <w:p w:rsidR="0018051D" w:rsidRPr="0018051D" w:rsidRDefault="0018051D" w:rsidP="0018051D">
            <w:pPr>
              <w:rPr>
                <w:rStyle w:val="Hyperlink"/>
                <w:rFonts w:hint="cs"/>
                <w:rtl/>
              </w:rPr>
            </w:pPr>
            <w:hyperlink w:anchor="Seif91" w:tooltip="גניבת מים מחצרי הצרכן כלל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Seif91</w:instrText>
            </w:r>
            <w:r>
              <w:rPr>
                <w:rtl/>
              </w:rPr>
              <w:instrText xml:space="preserve"> </w:instrText>
            </w:r>
            <w:r>
              <w:rPr>
                <w:rFonts w:cs="Frankruhel"/>
                <w:rtl/>
              </w:rPr>
              <w:fldChar w:fldCharType="separate"/>
            </w:r>
            <w:r>
              <w:rPr>
                <w:noProof/>
                <w:rtl/>
              </w:rPr>
              <w:t>30</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87 </w:t>
            </w:r>
          </w:p>
        </w:tc>
        <w:tc>
          <w:tcPr>
            <w:tcW w:w="5669" w:type="dxa"/>
          </w:tcPr>
          <w:p w:rsidR="0018051D" w:rsidRPr="0018051D" w:rsidRDefault="0018051D" w:rsidP="0018051D">
            <w:pPr>
              <w:rPr>
                <w:rFonts w:cs="Frankruhel" w:hint="cs"/>
                <w:rtl/>
              </w:rPr>
            </w:pPr>
            <w:r>
              <w:rPr>
                <w:rtl/>
              </w:rPr>
              <w:t>שמירת אחריות</w:t>
            </w:r>
          </w:p>
        </w:tc>
        <w:tc>
          <w:tcPr>
            <w:tcW w:w="567" w:type="dxa"/>
          </w:tcPr>
          <w:p w:rsidR="0018051D" w:rsidRPr="0018051D" w:rsidRDefault="0018051D" w:rsidP="0018051D">
            <w:pPr>
              <w:rPr>
                <w:rStyle w:val="Hyperlink"/>
                <w:rFonts w:hint="cs"/>
                <w:rtl/>
              </w:rPr>
            </w:pPr>
            <w:hyperlink w:anchor="Seif92" w:tooltip="שמירת אחריו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Seif92</w:instrText>
            </w:r>
            <w:r>
              <w:rPr>
                <w:rtl/>
              </w:rPr>
              <w:instrText xml:space="preserve"> </w:instrText>
            </w:r>
            <w:r>
              <w:rPr>
                <w:rFonts w:cs="Frankruhel"/>
                <w:rtl/>
              </w:rPr>
              <w:fldChar w:fldCharType="separate"/>
            </w:r>
            <w:r>
              <w:rPr>
                <w:noProof/>
                <w:rtl/>
              </w:rPr>
              <w:t>30</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פרק שביעי: מתן שירותי ביוב לצרכנים שאינם מחוברים למערכת הביוב</w:t>
            </w:r>
          </w:p>
        </w:tc>
        <w:tc>
          <w:tcPr>
            <w:tcW w:w="567" w:type="dxa"/>
          </w:tcPr>
          <w:p w:rsidR="0018051D" w:rsidRPr="0018051D" w:rsidRDefault="0018051D" w:rsidP="0018051D">
            <w:pPr>
              <w:rPr>
                <w:rStyle w:val="Hyperlink"/>
                <w:rFonts w:hint="cs"/>
                <w:rtl/>
              </w:rPr>
            </w:pPr>
            <w:hyperlink w:anchor="med7" w:tooltip="פרק שביעי: מתן שירותי ביוב לצרכנים שאינם מחוברים למערכת הביוב"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30</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א': נכס במקום שאין בו מערכת ביוב</w:t>
            </w:r>
          </w:p>
        </w:tc>
        <w:tc>
          <w:tcPr>
            <w:tcW w:w="567" w:type="dxa"/>
          </w:tcPr>
          <w:p w:rsidR="0018051D" w:rsidRPr="0018051D" w:rsidRDefault="0018051D" w:rsidP="0018051D">
            <w:pPr>
              <w:rPr>
                <w:rStyle w:val="Hyperlink"/>
                <w:rFonts w:hint="cs"/>
                <w:rtl/>
              </w:rPr>
            </w:pPr>
            <w:hyperlink w:anchor="hed222" w:tooltip="סימן א: נכס במקום שאין בו מערכת ביוב"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hed222</w:instrText>
            </w:r>
            <w:r>
              <w:rPr>
                <w:rtl/>
              </w:rPr>
              <w:instrText xml:space="preserve"> </w:instrText>
            </w:r>
            <w:r>
              <w:rPr>
                <w:rFonts w:cs="Frankruhel"/>
                <w:rtl/>
              </w:rPr>
              <w:fldChar w:fldCharType="separate"/>
            </w:r>
            <w:r>
              <w:rPr>
                <w:noProof/>
                <w:rtl/>
              </w:rPr>
              <w:t>30</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88 </w:t>
            </w:r>
          </w:p>
        </w:tc>
        <w:tc>
          <w:tcPr>
            <w:tcW w:w="5669" w:type="dxa"/>
          </w:tcPr>
          <w:p w:rsidR="0018051D" w:rsidRPr="0018051D" w:rsidRDefault="0018051D" w:rsidP="0018051D">
            <w:pPr>
              <w:rPr>
                <w:rFonts w:cs="Frankruhel" w:hint="cs"/>
                <w:rtl/>
              </w:rPr>
            </w:pPr>
            <w:r>
              <w:rPr>
                <w:rtl/>
              </w:rPr>
              <w:t>זכאות לשירותי פינוי</w:t>
            </w:r>
          </w:p>
        </w:tc>
        <w:tc>
          <w:tcPr>
            <w:tcW w:w="567" w:type="dxa"/>
          </w:tcPr>
          <w:p w:rsidR="0018051D" w:rsidRPr="0018051D" w:rsidRDefault="0018051D" w:rsidP="0018051D">
            <w:pPr>
              <w:rPr>
                <w:rStyle w:val="Hyperlink"/>
                <w:rFonts w:hint="cs"/>
                <w:rtl/>
              </w:rPr>
            </w:pPr>
            <w:hyperlink w:anchor="Seif94" w:tooltip="זכאות לשירותי פינו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Seif94</w:instrText>
            </w:r>
            <w:r>
              <w:rPr>
                <w:rtl/>
              </w:rPr>
              <w:instrText xml:space="preserve"> </w:instrText>
            </w:r>
            <w:r>
              <w:rPr>
                <w:rFonts w:cs="Frankruhel"/>
                <w:rtl/>
              </w:rPr>
              <w:fldChar w:fldCharType="separate"/>
            </w:r>
            <w:r>
              <w:rPr>
                <w:noProof/>
                <w:rtl/>
              </w:rPr>
              <w:t>30</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89 </w:t>
            </w:r>
          </w:p>
        </w:tc>
        <w:tc>
          <w:tcPr>
            <w:tcW w:w="5669" w:type="dxa"/>
          </w:tcPr>
          <w:p w:rsidR="0018051D" w:rsidRPr="0018051D" w:rsidRDefault="0018051D" w:rsidP="0018051D">
            <w:pPr>
              <w:rPr>
                <w:rFonts w:cs="Frankruhel" w:hint="cs"/>
                <w:rtl/>
              </w:rPr>
            </w:pPr>
            <w:r>
              <w:rPr>
                <w:rtl/>
              </w:rPr>
              <w:t>שירותי פינוי לצרכן זכאי</w:t>
            </w:r>
          </w:p>
        </w:tc>
        <w:tc>
          <w:tcPr>
            <w:tcW w:w="567" w:type="dxa"/>
          </w:tcPr>
          <w:p w:rsidR="0018051D" w:rsidRPr="0018051D" w:rsidRDefault="0018051D" w:rsidP="0018051D">
            <w:pPr>
              <w:rPr>
                <w:rStyle w:val="Hyperlink"/>
                <w:rFonts w:hint="cs"/>
                <w:rtl/>
              </w:rPr>
            </w:pPr>
            <w:hyperlink w:anchor="Seif95" w:tooltip="שירותי פינוי לצרכן זכא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Seif95</w:instrText>
            </w:r>
            <w:r>
              <w:rPr>
                <w:rtl/>
              </w:rPr>
              <w:instrText xml:space="preserve"> </w:instrText>
            </w:r>
            <w:r>
              <w:rPr>
                <w:rFonts w:cs="Frankruhel"/>
                <w:rtl/>
              </w:rPr>
              <w:fldChar w:fldCharType="separate"/>
            </w:r>
            <w:r>
              <w:rPr>
                <w:noProof/>
                <w:rtl/>
              </w:rPr>
              <w:t>30</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90 </w:t>
            </w:r>
          </w:p>
        </w:tc>
        <w:tc>
          <w:tcPr>
            <w:tcW w:w="5669" w:type="dxa"/>
          </w:tcPr>
          <w:p w:rsidR="0018051D" w:rsidRPr="0018051D" w:rsidRDefault="0018051D" w:rsidP="0018051D">
            <w:pPr>
              <w:rPr>
                <w:rFonts w:cs="Frankruhel" w:hint="cs"/>
                <w:rtl/>
              </w:rPr>
            </w:pPr>
            <w:r>
              <w:rPr>
                <w:rtl/>
              </w:rPr>
              <w:t>הודעה בדבר זכאות לשירותי פינוי</w:t>
            </w:r>
          </w:p>
        </w:tc>
        <w:tc>
          <w:tcPr>
            <w:tcW w:w="567" w:type="dxa"/>
          </w:tcPr>
          <w:p w:rsidR="0018051D" w:rsidRPr="0018051D" w:rsidRDefault="0018051D" w:rsidP="0018051D">
            <w:pPr>
              <w:rPr>
                <w:rStyle w:val="Hyperlink"/>
                <w:rFonts w:hint="cs"/>
                <w:rtl/>
              </w:rPr>
            </w:pPr>
            <w:hyperlink w:anchor="Seif96" w:tooltip="הודעה בדבר זכאות לשירותי פינו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Seif96</w:instrText>
            </w:r>
            <w:r>
              <w:rPr>
                <w:rtl/>
              </w:rPr>
              <w:instrText xml:space="preserve"> </w:instrText>
            </w:r>
            <w:r>
              <w:rPr>
                <w:rFonts w:cs="Frankruhel"/>
                <w:rtl/>
              </w:rPr>
              <w:fldChar w:fldCharType="separate"/>
            </w:r>
            <w:r>
              <w:rPr>
                <w:noProof/>
                <w:rtl/>
              </w:rPr>
              <w:t>30</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91 </w:t>
            </w:r>
          </w:p>
        </w:tc>
        <w:tc>
          <w:tcPr>
            <w:tcW w:w="5669" w:type="dxa"/>
          </w:tcPr>
          <w:p w:rsidR="0018051D" w:rsidRPr="0018051D" w:rsidRDefault="0018051D" w:rsidP="0018051D">
            <w:pPr>
              <w:rPr>
                <w:rFonts w:cs="Frankruhel" w:hint="cs"/>
                <w:rtl/>
              </w:rPr>
            </w:pPr>
            <w:r>
              <w:rPr>
                <w:rtl/>
              </w:rPr>
              <w:t>תנאים לקבלת שירותי פינוי</w:t>
            </w:r>
          </w:p>
        </w:tc>
        <w:tc>
          <w:tcPr>
            <w:tcW w:w="567" w:type="dxa"/>
          </w:tcPr>
          <w:p w:rsidR="0018051D" w:rsidRPr="0018051D" w:rsidRDefault="0018051D" w:rsidP="0018051D">
            <w:pPr>
              <w:rPr>
                <w:rStyle w:val="Hyperlink"/>
                <w:rFonts w:hint="cs"/>
                <w:rtl/>
              </w:rPr>
            </w:pPr>
            <w:hyperlink w:anchor="Seif97" w:tooltip="תנאים לקבלת שירותי פינו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Seif97</w:instrText>
            </w:r>
            <w:r>
              <w:rPr>
                <w:rtl/>
              </w:rPr>
              <w:instrText xml:space="preserve"> </w:instrText>
            </w:r>
            <w:r>
              <w:rPr>
                <w:rFonts w:cs="Frankruhel"/>
                <w:rtl/>
              </w:rPr>
              <w:fldChar w:fldCharType="separate"/>
            </w:r>
            <w:r>
              <w:rPr>
                <w:noProof/>
                <w:rtl/>
              </w:rPr>
              <w:t>30</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92 </w:t>
            </w:r>
          </w:p>
        </w:tc>
        <w:tc>
          <w:tcPr>
            <w:tcW w:w="5669" w:type="dxa"/>
          </w:tcPr>
          <w:p w:rsidR="0018051D" w:rsidRPr="0018051D" w:rsidRDefault="0018051D" w:rsidP="0018051D">
            <w:pPr>
              <w:rPr>
                <w:rFonts w:cs="Frankruhel" w:hint="cs"/>
                <w:rtl/>
              </w:rPr>
            </w:pPr>
            <w:r>
              <w:rPr>
                <w:rtl/>
              </w:rPr>
              <w:t>בחינת הבקשה</w:t>
            </w:r>
          </w:p>
        </w:tc>
        <w:tc>
          <w:tcPr>
            <w:tcW w:w="567" w:type="dxa"/>
          </w:tcPr>
          <w:p w:rsidR="0018051D" w:rsidRPr="0018051D" w:rsidRDefault="0018051D" w:rsidP="0018051D">
            <w:pPr>
              <w:rPr>
                <w:rStyle w:val="Hyperlink"/>
                <w:rFonts w:hint="cs"/>
                <w:rtl/>
              </w:rPr>
            </w:pPr>
            <w:hyperlink w:anchor="Seif98" w:tooltip="בחינת הבקש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Seif98</w:instrText>
            </w:r>
            <w:r>
              <w:rPr>
                <w:rtl/>
              </w:rPr>
              <w:instrText xml:space="preserve"> </w:instrText>
            </w:r>
            <w:r>
              <w:rPr>
                <w:rFonts w:cs="Frankruhel"/>
                <w:rtl/>
              </w:rPr>
              <w:fldChar w:fldCharType="separate"/>
            </w:r>
            <w:r>
              <w:rPr>
                <w:noProof/>
                <w:rtl/>
              </w:rPr>
              <w:t>31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93 </w:t>
            </w:r>
          </w:p>
        </w:tc>
        <w:tc>
          <w:tcPr>
            <w:tcW w:w="5669" w:type="dxa"/>
          </w:tcPr>
          <w:p w:rsidR="0018051D" w:rsidRPr="0018051D" w:rsidRDefault="0018051D" w:rsidP="0018051D">
            <w:pPr>
              <w:rPr>
                <w:rFonts w:cs="Frankruhel" w:hint="cs"/>
                <w:rtl/>
              </w:rPr>
            </w:pPr>
            <w:r>
              <w:rPr>
                <w:rtl/>
              </w:rPr>
              <w:t>פינוי שלא על ידי החברה</w:t>
            </w:r>
          </w:p>
        </w:tc>
        <w:tc>
          <w:tcPr>
            <w:tcW w:w="567" w:type="dxa"/>
          </w:tcPr>
          <w:p w:rsidR="0018051D" w:rsidRPr="0018051D" w:rsidRDefault="0018051D" w:rsidP="0018051D">
            <w:pPr>
              <w:rPr>
                <w:rStyle w:val="Hyperlink"/>
                <w:rFonts w:hint="cs"/>
                <w:rtl/>
              </w:rPr>
            </w:pPr>
            <w:hyperlink w:anchor="Seif99" w:tooltip="פינוי שלא על ידי החבר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Seif99</w:instrText>
            </w:r>
            <w:r>
              <w:rPr>
                <w:rtl/>
              </w:rPr>
              <w:instrText xml:space="preserve"> </w:instrText>
            </w:r>
            <w:r>
              <w:rPr>
                <w:rFonts w:cs="Frankruhel"/>
                <w:rtl/>
              </w:rPr>
              <w:fldChar w:fldCharType="separate"/>
            </w:r>
            <w:r>
              <w:rPr>
                <w:noProof/>
                <w:rtl/>
              </w:rPr>
              <w:t>31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94 </w:t>
            </w:r>
          </w:p>
        </w:tc>
        <w:tc>
          <w:tcPr>
            <w:tcW w:w="5669" w:type="dxa"/>
          </w:tcPr>
          <w:p w:rsidR="0018051D" w:rsidRPr="0018051D" w:rsidRDefault="0018051D" w:rsidP="0018051D">
            <w:pPr>
              <w:rPr>
                <w:rFonts w:cs="Frankruhel" w:hint="cs"/>
                <w:rtl/>
              </w:rPr>
            </w:pPr>
            <w:r>
              <w:rPr>
                <w:rtl/>
              </w:rPr>
              <w:t>ביקור נוסף או ביקור מתואם לפינוי נוסף בידי החברה</w:t>
            </w:r>
          </w:p>
        </w:tc>
        <w:tc>
          <w:tcPr>
            <w:tcW w:w="567" w:type="dxa"/>
          </w:tcPr>
          <w:p w:rsidR="0018051D" w:rsidRPr="0018051D" w:rsidRDefault="0018051D" w:rsidP="0018051D">
            <w:pPr>
              <w:rPr>
                <w:rStyle w:val="Hyperlink"/>
                <w:rFonts w:hint="cs"/>
                <w:rtl/>
              </w:rPr>
            </w:pPr>
            <w:hyperlink w:anchor="Seif100" w:tooltip="ביקור נוסף או ביקור מתואם לפינוי נוסף בידי החבר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Seif100</w:instrText>
            </w:r>
            <w:r>
              <w:rPr>
                <w:rtl/>
              </w:rPr>
              <w:instrText xml:space="preserve"> </w:instrText>
            </w:r>
            <w:r>
              <w:rPr>
                <w:rFonts w:cs="Frankruhel"/>
                <w:rtl/>
              </w:rPr>
              <w:fldChar w:fldCharType="separate"/>
            </w:r>
            <w:r>
              <w:rPr>
                <w:noProof/>
                <w:rtl/>
              </w:rPr>
              <w:t>31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95 </w:t>
            </w:r>
          </w:p>
        </w:tc>
        <w:tc>
          <w:tcPr>
            <w:tcW w:w="5669" w:type="dxa"/>
          </w:tcPr>
          <w:p w:rsidR="0018051D" w:rsidRPr="0018051D" w:rsidRDefault="0018051D" w:rsidP="0018051D">
            <w:pPr>
              <w:rPr>
                <w:rFonts w:cs="Frankruhel" w:hint="cs"/>
                <w:rtl/>
              </w:rPr>
            </w:pPr>
            <w:r>
              <w:rPr>
                <w:rtl/>
              </w:rPr>
              <w:t>ניהול רישום בידי החברה</w:t>
            </w:r>
          </w:p>
        </w:tc>
        <w:tc>
          <w:tcPr>
            <w:tcW w:w="567" w:type="dxa"/>
          </w:tcPr>
          <w:p w:rsidR="0018051D" w:rsidRPr="0018051D" w:rsidRDefault="0018051D" w:rsidP="0018051D">
            <w:pPr>
              <w:rPr>
                <w:rStyle w:val="Hyperlink"/>
                <w:rFonts w:hint="cs"/>
                <w:rtl/>
              </w:rPr>
            </w:pPr>
            <w:hyperlink w:anchor="Seif101" w:tooltip="ניהול רישום בידי החבר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Seif101</w:instrText>
            </w:r>
            <w:r>
              <w:rPr>
                <w:rtl/>
              </w:rPr>
              <w:instrText xml:space="preserve"> </w:instrText>
            </w:r>
            <w:r>
              <w:rPr>
                <w:rFonts w:cs="Frankruhel"/>
                <w:rtl/>
              </w:rPr>
              <w:fldChar w:fldCharType="separate"/>
            </w:r>
            <w:r>
              <w:rPr>
                <w:noProof/>
                <w:rtl/>
              </w:rPr>
              <w:t>31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96 </w:t>
            </w:r>
          </w:p>
        </w:tc>
        <w:tc>
          <w:tcPr>
            <w:tcW w:w="5669" w:type="dxa"/>
          </w:tcPr>
          <w:p w:rsidR="0018051D" w:rsidRPr="0018051D" w:rsidRDefault="0018051D" w:rsidP="0018051D">
            <w:pPr>
              <w:rPr>
                <w:rFonts w:cs="Frankruhel" w:hint="cs"/>
                <w:rtl/>
              </w:rPr>
            </w:pPr>
            <w:r>
              <w:rPr>
                <w:rtl/>
              </w:rPr>
              <w:t>חובת דיווח</w:t>
            </w:r>
          </w:p>
        </w:tc>
        <w:tc>
          <w:tcPr>
            <w:tcW w:w="567" w:type="dxa"/>
          </w:tcPr>
          <w:p w:rsidR="0018051D" w:rsidRPr="0018051D" w:rsidRDefault="0018051D" w:rsidP="0018051D">
            <w:pPr>
              <w:rPr>
                <w:rStyle w:val="Hyperlink"/>
                <w:rFonts w:hint="cs"/>
                <w:rtl/>
              </w:rPr>
            </w:pPr>
            <w:hyperlink w:anchor="Seif102" w:tooltip="חובת דיווח"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Seif102</w:instrText>
            </w:r>
            <w:r>
              <w:rPr>
                <w:rtl/>
              </w:rPr>
              <w:instrText xml:space="preserve"> </w:instrText>
            </w:r>
            <w:r>
              <w:rPr>
                <w:rFonts w:cs="Frankruhel"/>
                <w:rtl/>
              </w:rPr>
              <w:fldChar w:fldCharType="separate"/>
            </w:r>
            <w:r>
              <w:rPr>
                <w:noProof/>
                <w:rtl/>
              </w:rPr>
              <w:t>31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ב': נכס במקום שבו קיימת מערכת ביוב</w:t>
            </w:r>
          </w:p>
        </w:tc>
        <w:tc>
          <w:tcPr>
            <w:tcW w:w="567" w:type="dxa"/>
          </w:tcPr>
          <w:p w:rsidR="0018051D" w:rsidRPr="0018051D" w:rsidRDefault="0018051D" w:rsidP="0018051D">
            <w:pPr>
              <w:rPr>
                <w:rStyle w:val="Hyperlink"/>
                <w:rFonts w:hint="cs"/>
                <w:rtl/>
              </w:rPr>
            </w:pPr>
            <w:hyperlink w:anchor="hed223" w:tooltip="סימן ב: נכס במקום שבו קיימת מערכת ביוב"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hed223</w:instrText>
            </w:r>
            <w:r>
              <w:rPr>
                <w:rtl/>
              </w:rPr>
              <w:instrText xml:space="preserve"> </w:instrText>
            </w:r>
            <w:r>
              <w:rPr>
                <w:rFonts w:cs="Frankruhel"/>
                <w:rtl/>
              </w:rPr>
              <w:fldChar w:fldCharType="separate"/>
            </w:r>
            <w:r>
              <w:rPr>
                <w:noProof/>
                <w:rtl/>
              </w:rPr>
              <w:t>31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97 </w:t>
            </w:r>
          </w:p>
        </w:tc>
        <w:tc>
          <w:tcPr>
            <w:tcW w:w="5669" w:type="dxa"/>
          </w:tcPr>
          <w:p w:rsidR="0018051D" w:rsidRPr="0018051D" w:rsidRDefault="0018051D" w:rsidP="0018051D">
            <w:pPr>
              <w:rPr>
                <w:rFonts w:cs="Frankruhel" w:hint="cs"/>
                <w:rtl/>
              </w:rPr>
            </w:pPr>
            <w:r>
              <w:rPr>
                <w:rtl/>
              </w:rPr>
              <w:t>הודעה לצרכן בדבר חובת התחברות למערכת ביוב קיימת</w:t>
            </w:r>
          </w:p>
        </w:tc>
        <w:tc>
          <w:tcPr>
            <w:tcW w:w="567" w:type="dxa"/>
          </w:tcPr>
          <w:p w:rsidR="0018051D" w:rsidRPr="0018051D" w:rsidRDefault="0018051D" w:rsidP="0018051D">
            <w:pPr>
              <w:rPr>
                <w:rStyle w:val="Hyperlink"/>
                <w:rFonts w:hint="cs"/>
                <w:rtl/>
              </w:rPr>
            </w:pPr>
            <w:hyperlink w:anchor="Seif103" w:tooltip="הודעה לצרכן בדבר חובת התחברות למערכת ביוב קיימ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Seif103</w:instrText>
            </w:r>
            <w:r>
              <w:rPr>
                <w:rtl/>
              </w:rPr>
              <w:instrText xml:space="preserve"> </w:instrText>
            </w:r>
            <w:r>
              <w:rPr>
                <w:rFonts w:cs="Frankruhel"/>
                <w:rtl/>
              </w:rPr>
              <w:fldChar w:fldCharType="separate"/>
            </w:r>
            <w:r>
              <w:rPr>
                <w:noProof/>
                <w:rtl/>
              </w:rPr>
              <w:t>31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סימן ג': נכס במקום שבו מונחת מערכת ביוב לראשונה</w:t>
            </w:r>
          </w:p>
        </w:tc>
        <w:tc>
          <w:tcPr>
            <w:tcW w:w="567" w:type="dxa"/>
          </w:tcPr>
          <w:p w:rsidR="0018051D" w:rsidRPr="0018051D" w:rsidRDefault="0018051D" w:rsidP="0018051D">
            <w:pPr>
              <w:rPr>
                <w:rStyle w:val="Hyperlink"/>
                <w:rFonts w:hint="cs"/>
                <w:rtl/>
              </w:rPr>
            </w:pPr>
            <w:hyperlink w:anchor="hed224" w:tooltip="סימן ג: נכס במקום שבו מונחת מערכת ביוב לראשונ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hed224</w:instrText>
            </w:r>
            <w:r>
              <w:rPr>
                <w:rtl/>
              </w:rPr>
              <w:instrText xml:space="preserve"> </w:instrText>
            </w:r>
            <w:r>
              <w:rPr>
                <w:rFonts w:cs="Frankruhel"/>
                <w:rtl/>
              </w:rPr>
              <w:fldChar w:fldCharType="separate"/>
            </w:r>
            <w:r>
              <w:rPr>
                <w:noProof/>
                <w:rtl/>
              </w:rPr>
              <w:t>31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98 </w:t>
            </w:r>
          </w:p>
        </w:tc>
        <w:tc>
          <w:tcPr>
            <w:tcW w:w="5669" w:type="dxa"/>
          </w:tcPr>
          <w:p w:rsidR="0018051D" w:rsidRPr="0018051D" w:rsidRDefault="0018051D" w:rsidP="0018051D">
            <w:pPr>
              <w:rPr>
                <w:rFonts w:cs="Frankruhel" w:hint="cs"/>
                <w:rtl/>
              </w:rPr>
            </w:pPr>
            <w:r>
              <w:rPr>
                <w:rtl/>
              </w:rPr>
              <w:t>הודעה לצרכן על התקנה צפויה של מערכת ביוב</w:t>
            </w:r>
          </w:p>
        </w:tc>
        <w:tc>
          <w:tcPr>
            <w:tcW w:w="567" w:type="dxa"/>
          </w:tcPr>
          <w:p w:rsidR="0018051D" w:rsidRPr="0018051D" w:rsidRDefault="0018051D" w:rsidP="0018051D">
            <w:pPr>
              <w:rPr>
                <w:rStyle w:val="Hyperlink"/>
                <w:rFonts w:hint="cs"/>
                <w:rtl/>
              </w:rPr>
            </w:pPr>
            <w:hyperlink w:anchor="Seif104" w:tooltip="הודעה לצרכן על התקנה צפויה של מערכת ביוב"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Seif104</w:instrText>
            </w:r>
            <w:r>
              <w:rPr>
                <w:rtl/>
              </w:rPr>
              <w:instrText xml:space="preserve"> </w:instrText>
            </w:r>
            <w:r>
              <w:rPr>
                <w:rFonts w:cs="Frankruhel"/>
                <w:rtl/>
              </w:rPr>
              <w:fldChar w:fldCharType="separate"/>
            </w:r>
            <w:r>
              <w:rPr>
                <w:noProof/>
                <w:rtl/>
              </w:rPr>
              <w:t>31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99 </w:t>
            </w:r>
          </w:p>
        </w:tc>
        <w:tc>
          <w:tcPr>
            <w:tcW w:w="5669" w:type="dxa"/>
          </w:tcPr>
          <w:p w:rsidR="0018051D" w:rsidRPr="0018051D" w:rsidRDefault="0018051D" w:rsidP="0018051D">
            <w:pPr>
              <w:rPr>
                <w:rFonts w:cs="Frankruhel" w:hint="cs"/>
                <w:rtl/>
              </w:rPr>
            </w:pPr>
            <w:r>
              <w:rPr>
                <w:rtl/>
              </w:rPr>
              <w:t>הימנעות צרכן זכאי מלהתחבר למערכת הביוב</w:t>
            </w:r>
          </w:p>
        </w:tc>
        <w:tc>
          <w:tcPr>
            <w:tcW w:w="567" w:type="dxa"/>
          </w:tcPr>
          <w:p w:rsidR="0018051D" w:rsidRPr="0018051D" w:rsidRDefault="0018051D" w:rsidP="0018051D">
            <w:pPr>
              <w:rPr>
                <w:rStyle w:val="Hyperlink"/>
                <w:rFonts w:hint="cs"/>
                <w:rtl/>
              </w:rPr>
            </w:pPr>
            <w:hyperlink w:anchor="Seif105" w:tooltip="הימנעות צרכן זכאי מלהתחבר למערכת הביוב"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Seif105</w:instrText>
            </w:r>
            <w:r>
              <w:rPr>
                <w:rtl/>
              </w:rPr>
              <w:instrText xml:space="preserve"> </w:instrText>
            </w:r>
            <w:r>
              <w:rPr>
                <w:rFonts w:cs="Frankruhel"/>
                <w:rtl/>
              </w:rPr>
              <w:fldChar w:fldCharType="separate"/>
            </w:r>
            <w:r>
              <w:rPr>
                <w:noProof/>
                <w:rtl/>
              </w:rPr>
              <w:t>31</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100 </w:t>
            </w:r>
          </w:p>
        </w:tc>
        <w:tc>
          <w:tcPr>
            <w:tcW w:w="5669" w:type="dxa"/>
          </w:tcPr>
          <w:p w:rsidR="0018051D" w:rsidRPr="0018051D" w:rsidRDefault="0018051D" w:rsidP="0018051D">
            <w:pPr>
              <w:rPr>
                <w:rFonts w:cs="Frankruhel" w:hint="cs"/>
                <w:rtl/>
              </w:rPr>
            </w:pPr>
            <w:r>
              <w:rPr>
                <w:rtl/>
              </w:rPr>
              <w:t>שמירת דינים</w:t>
            </w:r>
          </w:p>
        </w:tc>
        <w:tc>
          <w:tcPr>
            <w:tcW w:w="567" w:type="dxa"/>
          </w:tcPr>
          <w:p w:rsidR="0018051D" w:rsidRPr="0018051D" w:rsidRDefault="0018051D" w:rsidP="0018051D">
            <w:pPr>
              <w:rPr>
                <w:rStyle w:val="Hyperlink"/>
                <w:rFonts w:hint="cs"/>
                <w:rtl/>
              </w:rPr>
            </w:pPr>
            <w:hyperlink w:anchor="Seif106" w:tooltip="שמירת דינ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Seif106</w:instrText>
            </w:r>
            <w:r>
              <w:rPr>
                <w:rtl/>
              </w:rPr>
              <w:instrText xml:space="preserve"> </w:instrText>
            </w:r>
            <w:r>
              <w:rPr>
                <w:rFonts w:cs="Frankruhel"/>
                <w:rtl/>
              </w:rPr>
              <w:fldChar w:fldCharType="separate"/>
            </w:r>
            <w:r>
              <w:rPr>
                <w:noProof/>
                <w:rtl/>
              </w:rPr>
              <w:t>32</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פרק שמיני: הפסקות מים</w:t>
            </w:r>
          </w:p>
        </w:tc>
        <w:tc>
          <w:tcPr>
            <w:tcW w:w="567" w:type="dxa"/>
          </w:tcPr>
          <w:p w:rsidR="0018051D" w:rsidRPr="0018051D" w:rsidRDefault="0018051D" w:rsidP="0018051D">
            <w:pPr>
              <w:rPr>
                <w:rStyle w:val="Hyperlink"/>
                <w:rFonts w:hint="cs"/>
                <w:rtl/>
              </w:rPr>
            </w:pPr>
            <w:hyperlink w:anchor="med8" w:tooltip="פרק שמיני: הפסקות מ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32</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101 </w:t>
            </w:r>
          </w:p>
        </w:tc>
        <w:tc>
          <w:tcPr>
            <w:tcW w:w="5669" w:type="dxa"/>
          </w:tcPr>
          <w:p w:rsidR="0018051D" w:rsidRPr="0018051D" w:rsidRDefault="0018051D" w:rsidP="0018051D">
            <w:pPr>
              <w:rPr>
                <w:rFonts w:cs="Frankruhel" w:hint="cs"/>
                <w:rtl/>
              </w:rPr>
            </w:pPr>
            <w:r>
              <w:rPr>
                <w:rtl/>
              </w:rPr>
              <w:t>הפסקת מים מתוכננת</w:t>
            </w:r>
          </w:p>
        </w:tc>
        <w:tc>
          <w:tcPr>
            <w:tcW w:w="567" w:type="dxa"/>
          </w:tcPr>
          <w:p w:rsidR="0018051D" w:rsidRPr="0018051D" w:rsidRDefault="0018051D" w:rsidP="0018051D">
            <w:pPr>
              <w:rPr>
                <w:rStyle w:val="Hyperlink"/>
                <w:rFonts w:hint="cs"/>
                <w:rtl/>
              </w:rPr>
            </w:pPr>
            <w:hyperlink w:anchor="Seif109" w:tooltip="הפסקת מים מתוכננ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Seif109</w:instrText>
            </w:r>
            <w:r>
              <w:rPr>
                <w:rtl/>
              </w:rPr>
              <w:instrText xml:space="preserve"> </w:instrText>
            </w:r>
            <w:r>
              <w:rPr>
                <w:rFonts w:cs="Frankruhel"/>
                <w:rtl/>
              </w:rPr>
              <w:fldChar w:fldCharType="separate"/>
            </w:r>
            <w:r>
              <w:rPr>
                <w:noProof/>
                <w:rtl/>
              </w:rPr>
              <w:t>32</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102 </w:t>
            </w:r>
          </w:p>
        </w:tc>
        <w:tc>
          <w:tcPr>
            <w:tcW w:w="5669" w:type="dxa"/>
          </w:tcPr>
          <w:p w:rsidR="0018051D" w:rsidRPr="0018051D" w:rsidRDefault="0018051D" w:rsidP="0018051D">
            <w:pPr>
              <w:rPr>
                <w:rFonts w:cs="Frankruhel" w:hint="cs"/>
                <w:rtl/>
              </w:rPr>
            </w:pPr>
            <w:r>
              <w:rPr>
                <w:rtl/>
              </w:rPr>
              <w:t>הפסקת מים מתוכננת באזורים שבהם מצויים מוסדות ציבור</w:t>
            </w:r>
          </w:p>
        </w:tc>
        <w:tc>
          <w:tcPr>
            <w:tcW w:w="567" w:type="dxa"/>
          </w:tcPr>
          <w:p w:rsidR="0018051D" w:rsidRPr="0018051D" w:rsidRDefault="0018051D" w:rsidP="0018051D">
            <w:pPr>
              <w:rPr>
                <w:rStyle w:val="Hyperlink"/>
                <w:rFonts w:hint="cs"/>
                <w:rtl/>
              </w:rPr>
            </w:pPr>
            <w:hyperlink w:anchor="Seif110" w:tooltip="הפסקת מים מתוכננת באזורים שבהם מצויים מוסדות ציבור"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Seif110</w:instrText>
            </w:r>
            <w:r>
              <w:rPr>
                <w:rtl/>
              </w:rPr>
              <w:instrText xml:space="preserve"> </w:instrText>
            </w:r>
            <w:r>
              <w:rPr>
                <w:rFonts w:cs="Frankruhel"/>
                <w:rtl/>
              </w:rPr>
              <w:fldChar w:fldCharType="separate"/>
            </w:r>
            <w:r>
              <w:rPr>
                <w:noProof/>
                <w:rtl/>
              </w:rPr>
              <w:t>32</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103 </w:t>
            </w:r>
          </w:p>
        </w:tc>
        <w:tc>
          <w:tcPr>
            <w:tcW w:w="5669" w:type="dxa"/>
          </w:tcPr>
          <w:p w:rsidR="0018051D" w:rsidRPr="0018051D" w:rsidRDefault="0018051D" w:rsidP="0018051D">
            <w:pPr>
              <w:rPr>
                <w:rFonts w:cs="Frankruhel" w:hint="cs"/>
                <w:rtl/>
              </w:rPr>
            </w:pPr>
            <w:r>
              <w:rPr>
                <w:rtl/>
              </w:rPr>
              <w:t>מתן הודעה לצרכנים על הפסקת מים מתוכננת</w:t>
            </w:r>
          </w:p>
        </w:tc>
        <w:tc>
          <w:tcPr>
            <w:tcW w:w="567" w:type="dxa"/>
          </w:tcPr>
          <w:p w:rsidR="0018051D" w:rsidRPr="0018051D" w:rsidRDefault="0018051D" w:rsidP="0018051D">
            <w:pPr>
              <w:rPr>
                <w:rStyle w:val="Hyperlink"/>
                <w:rFonts w:hint="cs"/>
                <w:rtl/>
              </w:rPr>
            </w:pPr>
            <w:hyperlink w:anchor="Seif111" w:tooltip="מתן הודעה לצרכנים על הפסקת מים מתוכננ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Seif111</w:instrText>
            </w:r>
            <w:r>
              <w:rPr>
                <w:rtl/>
              </w:rPr>
              <w:instrText xml:space="preserve"> </w:instrText>
            </w:r>
            <w:r>
              <w:rPr>
                <w:rFonts w:cs="Frankruhel"/>
                <w:rtl/>
              </w:rPr>
              <w:fldChar w:fldCharType="separate"/>
            </w:r>
            <w:r>
              <w:rPr>
                <w:noProof/>
                <w:rtl/>
              </w:rPr>
              <w:t>32</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104 </w:t>
            </w:r>
          </w:p>
        </w:tc>
        <w:tc>
          <w:tcPr>
            <w:tcW w:w="5669" w:type="dxa"/>
          </w:tcPr>
          <w:p w:rsidR="0018051D" w:rsidRPr="0018051D" w:rsidRDefault="0018051D" w:rsidP="0018051D">
            <w:pPr>
              <w:rPr>
                <w:rFonts w:cs="Frankruhel" w:hint="cs"/>
                <w:rtl/>
              </w:rPr>
            </w:pPr>
            <w:r>
              <w:rPr>
                <w:rtl/>
              </w:rPr>
              <w:t>הפסקות מים לצורך תיקון תקלות</w:t>
            </w:r>
          </w:p>
        </w:tc>
        <w:tc>
          <w:tcPr>
            <w:tcW w:w="567" w:type="dxa"/>
          </w:tcPr>
          <w:p w:rsidR="0018051D" w:rsidRPr="0018051D" w:rsidRDefault="0018051D" w:rsidP="0018051D">
            <w:pPr>
              <w:rPr>
                <w:rStyle w:val="Hyperlink"/>
                <w:rFonts w:hint="cs"/>
                <w:rtl/>
              </w:rPr>
            </w:pPr>
            <w:hyperlink w:anchor="Seif112" w:tooltip="הפסקות מים לצורך תיקון תקלו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Seif112</w:instrText>
            </w:r>
            <w:r>
              <w:rPr>
                <w:rtl/>
              </w:rPr>
              <w:instrText xml:space="preserve"> </w:instrText>
            </w:r>
            <w:r>
              <w:rPr>
                <w:rFonts w:cs="Frankruhel"/>
                <w:rtl/>
              </w:rPr>
              <w:fldChar w:fldCharType="separate"/>
            </w:r>
            <w:r>
              <w:rPr>
                <w:noProof/>
                <w:rtl/>
              </w:rPr>
              <w:t>33</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פרק תשיעי: תשלום פיצוי לצרכן בשל הפרת אמות מידה</w:t>
            </w:r>
          </w:p>
        </w:tc>
        <w:tc>
          <w:tcPr>
            <w:tcW w:w="567" w:type="dxa"/>
          </w:tcPr>
          <w:p w:rsidR="0018051D" w:rsidRPr="0018051D" w:rsidRDefault="0018051D" w:rsidP="0018051D">
            <w:pPr>
              <w:rPr>
                <w:rStyle w:val="Hyperlink"/>
                <w:rFonts w:hint="cs"/>
                <w:rtl/>
              </w:rPr>
            </w:pPr>
            <w:hyperlink w:anchor="med9" w:tooltip="פרק תשיעי: תשלום פיצוי לצרכן בשל הפרת אמות מיד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33</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105 </w:t>
            </w:r>
          </w:p>
        </w:tc>
        <w:tc>
          <w:tcPr>
            <w:tcW w:w="5669" w:type="dxa"/>
          </w:tcPr>
          <w:p w:rsidR="0018051D" w:rsidRPr="0018051D" w:rsidRDefault="0018051D" w:rsidP="0018051D">
            <w:pPr>
              <w:rPr>
                <w:rFonts w:cs="Frankruhel" w:hint="cs"/>
                <w:rtl/>
              </w:rPr>
            </w:pPr>
            <w:r>
              <w:rPr>
                <w:rtl/>
              </w:rPr>
              <w:t>נסיבות לתשלום פיצוי לצרכן</w:t>
            </w:r>
          </w:p>
        </w:tc>
        <w:tc>
          <w:tcPr>
            <w:tcW w:w="567" w:type="dxa"/>
          </w:tcPr>
          <w:p w:rsidR="0018051D" w:rsidRPr="0018051D" w:rsidRDefault="0018051D" w:rsidP="0018051D">
            <w:pPr>
              <w:rPr>
                <w:rStyle w:val="Hyperlink"/>
                <w:rFonts w:hint="cs"/>
                <w:rtl/>
              </w:rPr>
            </w:pPr>
            <w:hyperlink w:anchor="Seif113" w:tooltip="נסיבות לתשלום פיצוי לצרכן"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Seif113</w:instrText>
            </w:r>
            <w:r>
              <w:rPr>
                <w:rtl/>
              </w:rPr>
              <w:instrText xml:space="preserve"> </w:instrText>
            </w:r>
            <w:r>
              <w:rPr>
                <w:rFonts w:cs="Frankruhel"/>
                <w:rtl/>
              </w:rPr>
              <w:fldChar w:fldCharType="separate"/>
            </w:r>
            <w:r>
              <w:rPr>
                <w:noProof/>
                <w:rtl/>
              </w:rPr>
              <w:t>33</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106 </w:t>
            </w:r>
          </w:p>
        </w:tc>
        <w:tc>
          <w:tcPr>
            <w:tcW w:w="5669" w:type="dxa"/>
          </w:tcPr>
          <w:p w:rsidR="0018051D" w:rsidRPr="0018051D" w:rsidRDefault="0018051D" w:rsidP="0018051D">
            <w:pPr>
              <w:rPr>
                <w:rFonts w:cs="Frankruhel" w:hint="cs"/>
                <w:rtl/>
              </w:rPr>
            </w:pPr>
            <w:r>
              <w:rPr>
                <w:rtl/>
              </w:rPr>
              <w:t>הפרה נמשכת</w:t>
            </w:r>
          </w:p>
        </w:tc>
        <w:tc>
          <w:tcPr>
            <w:tcW w:w="567" w:type="dxa"/>
          </w:tcPr>
          <w:p w:rsidR="0018051D" w:rsidRPr="0018051D" w:rsidRDefault="0018051D" w:rsidP="0018051D">
            <w:pPr>
              <w:rPr>
                <w:rStyle w:val="Hyperlink"/>
                <w:rFonts w:hint="cs"/>
                <w:rtl/>
              </w:rPr>
            </w:pPr>
            <w:hyperlink w:anchor="Seif114" w:tooltip="הפרה נמשכ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Seif114</w:instrText>
            </w:r>
            <w:r>
              <w:rPr>
                <w:rtl/>
              </w:rPr>
              <w:instrText xml:space="preserve"> </w:instrText>
            </w:r>
            <w:r>
              <w:rPr>
                <w:rFonts w:cs="Frankruhel"/>
                <w:rtl/>
              </w:rPr>
              <w:fldChar w:fldCharType="separate"/>
            </w:r>
            <w:r>
              <w:rPr>
                <w:noProof/>
                <w:rtl/>
              </w:rPr>
              <w:t>34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107 </w:t>
            </w:r>
          </w:p>
        </w:tc>
        <w:tc>
          <w:tcPr>
            <w:tcW w:w="5669" w:type="dxa"/>
          </w:tcPr>
          <w:p w:rsidR="0018051D" w:rsidRPr="0018051D" w:rsidRDefault="0018051D" w:rsidP="0018051D">
            <w:pPr>
              <w:rPr>
                <w:rFonts w:cs="Frankruhel" w:hint="cs"/>
                <w:rtl/>
              </w:rPr>
            </w:pPr>
            <w:r>
              <w:rPr>
                <w:rtl/>
              </w:rPr>
              <w:t>אופן ומועד התשלום</w:t>
            </w:r>
          </w:p>
        </w:tc>
        <w:tc>
          <w:tcPr>
            <w:tcW w:w="567" w:type="dxa"/>
          </w:tcPr>
          <w:p w:rsidR="0018051D" w:rsidRPr="0018051D" w:rsidRDefault="0018051D" w:rsidP="0018051D">
            <w:pPr>
              <w:rPr>
                <w:rStyle w:val="Hyperlink"/>
                <w:rFonts w:hint="cs"/>
                <w:rtl/>
              </w:rPr>
            </w:pPr>
            <w:hyperlink w:anchor="Seif115" w:tooltip="אופן ומועד התשלו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Seif115</w:instrText>
            </w:r>
            <w:r>
              <w:rPr>
                <w:rtl/>
              </w:rPr>
              <w:instrText xml:space="preserve"> </w:instrText>
            </w:r>
            <w:r>
              <w:rPr>
                <w:rFonts w:cs="Frankruhel"/>
                <w:rtl/>
              </w:rPr>
              <w:fldChar w:fldCharType="separate"/>
            </w:r>
            <w:r>
              <w:rPr>
                <w:noProof/>
                <w:rtl/>
              </w:rPr>
              <w:t>34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108 </w:t>
            </w:r>
          </w:p>
        </w:tc>
        <w:tc>
          <w:tcPr>
            <w:tcW w:w="5669" w:type="dxa"/>
          </w:tcPr>
          <w:p w:rsidR="0018051D" w:rsidRPr="0018051D" w:rsidRDefault="0018051D" w:rsidP="0018051D">
            <w:pPr>
              <w:rPr>
                <w:rFonts w:cs="Frankruhel" w:hint="cs"/>
                <w:rtl/>
              </w:rPr>
            </w:pPr>
            <w:r>
              <w:rPr>
                <w:rtl/>
              </w:rPr>
              <w:t>עדכון סכומים</w:t>
            </w:r>
          </w:p>
        </w:tc>
        <w:tc>
          <w:tcPr>
            <w:tcW w:w="567" w:type="dxa"/>
          </w:tcPr>
          <w:p w:rsidR="0018051D" w:rsidRPr="0018051D" w:rsidRDefault="0018051D" w:rsidP="0018051D">
            <w:pPr>
              <w:rPr>
                <w:rStyle w:val="Hyperlink"/>
                <w:rFonts w:hint="cs"/>
                <w:rtl/>
              </w:rPr>
            </w:pPr>
            <w:hyperlink w:anchor="Seif116" w:tooltip="עדכון סכומ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Seif116</w:instrText>
            </w:r>
            <w:r>
              <w:rPr>
                <w:rtl/>
              </w:rPr>
              <w:instrText xml:space="preserve"> </w:instrText>
            </w:r>
            <w:r>
              <w:rPr>
                <w:rFonts w:cs="Frankruhel"/>
                <w:rtl/>
              </w:rPr>
              <w:fldChar w:fldCharType="separate"/>
            </w:r>
            <w:r>
              <w:rPr>
                <w:noProof/>
                <w:rtl/>
              </w:rPr>
              <w:t>34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109 </w:t>
            </w:r>
          </w:p>
        </w:tc>
        <w:tc>
          <w:tcPr>
            <w:tcW w:w="5669" w:type="dxa"/>
          </w:tcPr>
          <w:p w:rsidR="0018051D" w:rsidRPr="0018051D" w:rsidRDefault="0018051D" w:rsidP="0018051D">
            <w:pPr>
              <w:rPr>
                <w:rFonts w:cs="Frankruhel" w:hint="cs"/>
                <w:rtl/>
              </w:rPr>
            </w:pPr>
            <w:r>
              <w:rPr>
                <w:rtl/>
              </w:rPr>
              <w:t>סייג לפיצוי</w:t>
            </w:r>
          </w:p>
        </w:tc>
        <w:tc>
          <w:tcPr>
            <w:tcW w:w="567" w:type="dxa"/>
          </w:tcPr>
          <w:p w:rsidR="0018051D" w:rsidRPr="0018051D" w:rsidRDefault="0018051D" w:rsidP="0018051D">
            <w:pPr>
              <w:rPr>
                <w:rStyle w:val="Hyperlink"/>
                <w:rFonts w:hint="cs"/>
                <w:rtl/>
              </w:rPr>
            </w:pPr>
            <w:hyperlink w:anchor="Seif117" w:tooltip="סייג לפיצוי"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Seif117</w:instrText>
            </w:r>
            <w:r>
              <w:rPr>
                <w:rtl/>
              </w:rPr>
              <w:instrText xml:space="preserve"> </w:instrText>
            </w:r>
            <w:r>
              <w:rPr>
                <w:rFonts w:cs="Frankruhel"/>
                <w:rtl/>
              </w:rPr>
              <w:fldChar w:fldCharType="separate"/>
            </w:r>
            <w:r>
              <w:rPr>
                <w:noProof/>
                <w:rtl/>
              </w:rPr>
              <w:t>34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פרק עשירי: הליכים לפי כללי הניתוק</w:t>
            </w:r>
          </w:p>
        </w:tc>
        <w:tc>
          <w:tcPr>
            <w:tcW w:w="567" w:type="dxa"/>
          </w:tcPr>
          <w:p w:rsidR="0018051D" w:rsidRPr="0018051D" w:rsidRDefault="0018051D" w:rsidP="0018051D">
            <w:pPr>
              <w:rPr>
                <w:rStyle w:val="Hyperlink"/>
                <w:rFonts w:hint="cs"/>
                <w:rtl/>
              </w:rPr>
            </w:pPr>
            <w:hyperlink w:anchor="med10" w:tooltip="פרק עשירי: הליכים לפי כללי הניתוק"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med10</w:instrText>
            </w:r>
            <w:r>
              <w:rPr>
                <w:rtl/>
              </w:rPr>
              <w:instrText xml:space="preserve"> </w:instrText>
            </w:r>
            <w:r>
              <w:rPr>
                <w:rFonts w:cs="Frankruhel"/>
                <w:rtl/>
              </w:rPr>
              <w:fldChar w:fldCharType="separate"/>
            </w:r>
            <w:r>
              <w:rPr>
                <w:noProof/>
                <w:rtl/>
              </w:rPr>
              <w:t>34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110 </w:t>
            </w:r>
          </w:p>
        </w:tc>
        <w:tc>
          <w:tcPr>
            <w:tcW w:w="5669" w:type="dxa"/>
          </w:tcPr>
          <w:p w:rsidR="0018051D" w:rsidRPr="0018051D" w:rsidRDefault="0018051D" w:rsidP="0018051D">
            <w:pPr>
              <w:rPr>
                <w:rFonts w:cs="Frankruhel" w:hint="cs"/>
                <w:rtl/>
              </w:rPr>
            </w:pPr>
            <w:r>
              <w:rPr>
                <w:rtl/>
              </w:rPr>
              <w:t>מדיניות יישום הליכי הגבייה</w:t>
            </w:r>
          </w:p>
        </w:tc>
        <w:tc>
          <w:tcPr>
            <w:tcW w:w="567" w:type="dxa"/>
          </w:tcPr>
          <w:p w:rsidR="0018051D" w:rsidRPr="0018051D" w:rsidRDefault="0018051D" w:rsidP="0018051D">
            <w:pPr>
              <w:rPr>
                <w:rStyle w:val="Hyperlink"/>
                <w:rFonts w:hint="cs"/>
                <w:rtl/>
              </w:rPr>
            </w:pPr>
            <w:hyperlink w:anchor="Seif119" w:tooltip="מדיניות יישום הליכי הגביי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Seif119</w:instrText>
            </w:r>
            <w:r>
              <w:rPr>
                <w:rtl/>
              </w:rPr>
              <w:instrText xml:space="preserve"> </w:instrText>
            </w:r>
            <w:r>
              <w:rPr>
                <w:rFonts w:cs="Frankruhel"/>
                <w:rtl/>
              </w:rPr>
              <w:fldChar w:fldCharType="separate"/>
            </w:r>
            <w:r>
              <w:rPr>
                <w:noProof/>
                <w:rtl/>
              </w:rPr>
              <w:t>34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111 </w:t>
            </w:r>
          </w:p>
        </w:tc>
        <w:tc>
          <w:tcPr>
            <w:tcW w:w="5669" w:type="dxa"/>
          </w:tcPr>
          <w:p w:rsidR="0018051D" w:rsidRPr="0018051D" w:rsidRDefault="0018051D" w:rsidP="0018051D">
            <w:pPr>
              <w:rPr>
                <w:rFonts w:cs="Frankruhel" w:hint="cs"/>
                <w:rtl/>
              </w:rPr>
            </w:pPr>
            <w:r>
              <w:rPr>
                <w:rtl/>
              </w:rPr>
              <w:t>מתן הודעה בדבר  אי מסירת פרטים מזהים</w:t>
            </w:r>
          </w:p>
        </w:tc>
        <w:tc>
          <w:tcPr>
            <w:tcW w:w="567" w:type="dxa"/>
          </w:tcPr>
          <w:p w:rsidR="0018051D" w:rsidRPr="0018051D" w:rsidRDefault="0018051D" w:rsidP="0018051D">
            <w:pPr>
              <w:rPr>
                <w:rStyle w:val="Hyperlink"/>
                <w:rFonts w:hint="cs"/>
                <w:rtl/>
              </w:rPr>
            </w:pPr>
            <w:hyperlink w:anchor="Seif120" w:tooltip="מתן הודעה בדבר  אי מסירת פרטים מזה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Seif120</w:instrText>
            </w:r>
            <w:r>
              <w:rPr>
                <w:rtl/>
              </w:rPr>
              <w:instrText xml:space="preserve"> </w:instrText>
            </w:r>
            <w:r>
              <w:rPr>
                <w:rFonts w:cs="Frankruhel"/>
                <w:rtl/>
              </w:rPr>
              <w:fldChar w:fldCharType="separate"/>
            </w:r>
            <w:r>
              <w:rPr>
                <w:noProof/>
                <w:rtl/>
              </w:rPr>
              <w:t>34</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112 </w:t>
            </w:r>
          </w:p>
        </w:tc>
        <w:tc>
          <w:tcPr>
            <w:tcW w:w="5669" w:type="dxa"/>
          </w:tcPr>
          <w:p w:rsidR="0018051D" w:rsidRPr="0018051D" w:rsidRDefault="0018051D" w:rsidP="0018051D">
            <w:pPr>
              <w:rPr>
                <w:rFonts w:cs="Frankruhel" w:hint="cs"/>
                <w:rtl/>
              </w:rPr>
            </w:pPr>
            <w:r>
              <w:rPr>
                <w:rtl/>
              </w:rPr>
              <w:t>התראה לצרכן הביתי טרם העברת בקשה לביצוע פעולת ניתוק אספקת מים</w:t>
            </w:r>
          </w:p>
        </w:tc>
        <w:tc>
          <w:tcPr>
            <w:tcW w:w="567" w:type="dxa"/>
          </w:tcPr>
          <w:p w:rsidR="0018051D" w:rsidRPr="0018051D" w:rsidRDefault="0018051D" w:rsidP="0018051D">
            <w:pPr>
              <w:rPr>
                <w:rStyle w:val="Hyperlink"/>
                <w:rFonts w:hint="cs"/>
                <w:rtl/>
              </w:rPr>
            </w:pPr>
            <w:hyperlink w:anchor="Seif121" w:tooltip="התראה לצרכן הביתי טרם העברת בקשה לביצוע פעולת ניתוק אספקת מ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Seif121</w:instrText>
            </w:r>
            <w:r>
              <w:rPr>
                <w:rtl/>
              </w:rPr>
              <w:instrText xml:space="preserve"> </w:instrText>
            </w:r>
            <w:r>
              <w:rPr>
                <w:rFonts w:cs="Frankruhel"/>
                <w:rtl/>
              </w:rPr>
              <w:fldChar w:fldCharType="separate"/>
            </w:r>
            <w:r>
              <w:rPr>
                <w:noProof/>
                <w:rtl/>
              </w:rPr>
              <w:t>35</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113 </w:t>
            </w:r>
          </w:p>
        </w:tc>
        <w:tc>
          <w:tcPr>
            <w:tcW w:w="5669" w:type="dxa"/>
          </w:tcPr>
          <w:p w:rsidR="0018051D" w:rsidRPr="0018051D" w:rsidRDefault="0018051D" w:rsidP="0018051D">
            <w:pPr>
              <w:rPr>
                <w:rFonts w:cs="Frankruhel" w:hint="cs"/>
                <w:rtl/>
              </w:rPr>
            </w:pPr>
            <w:r>
              <w:rPr>
                <w:rtl/>
              </w:rPr>
              <w:t>תיעוד</w:t>
            </w:r>
          </w:p>
        </w:tc>
        <w:tc>
          <w:tcPr>
            <w:tcW w:w="567" w:type="dxa"/>
          </w:tcPr>
          <w:p w:rsidR="0018051D" w:rsidRPr="0018051D" w:rsidRDefault="0018051D" w:rsidP="0018051D">
            <w:pPr>
              <w:rPr>
                <w:rStyle w:val="Hyperlink"/>
                <w:rFonts w:hint="cs"/>
                <w:rtl/>
              </w:rPr>
            </w:pPr>
            <w:hyperlink w:anchor="Seif122" w:tooltip="תיעוד"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Seif122</w:instrText>
            </w:r>
            <w:r>
              <w:rPr>
                <w:rtl/>
              </w:rPr>
              <w:instrText xml:space="preserve"> </w:instrText>
            </w:r>
            <w:r>
              <w:rPr>
                <w:rFonts w:cs="Frankruhel"/>
                <w:rtl/>
              </w:rPr>
              <w:fldChar w:fldCharType="separate"/>
            </w:r>
            <w:r>
              <w:rPr>
                <w:noProof/>
                <w:rtl/>
              </w:rPr>
              <w:t>35</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114 </w:t>
            </w:r>
          </w:p>
        </w:tc>
        <w:tc>
          <w:tcPr>
            <w:tcW w:w="5669" w:type="dxa"/>
          </w:tcPr>
          <w:p w:rsidR="0018051D" w:rsidRPr="0018051D" w:rsidRDefault="0018051D" w:rsidP="0018051D">
            <w:pPr>
              <w:rPr>
                <w:rFonts w:cs="Frankruhel" w:hint="cs"/>
                <w:rtl/>
              </w:rPr>
            </w:pPr>
            <w:r>
              <w:rPr>
                <w:rtl/>
              </w:rPr>
              <w:t>התראה לצרכן של נכס אחר בשל  אי תשלום</w:t>
            </w:r>
          </w:p>
        </w:tc>
        <w:tc>
          <w:tcPr>
            <w:tcW w:w="567" w:type="dxa"/>
          </w:tcPr>
          <w:p w:rsidR="0018051D" w:rsidRPr="0018051D" w:rsidRDefault="0018051D" w:rsidP="0018051D">
            <w:pPr>
              <w:rPr>
                <w:rStyle w:val="Hyperlink"/>
                <w:rFonts w:hint="cs"/>
                <w:rtl/>
              </w:rPr>
            </w:pPr>
            <w:hyperlink w:anchor="Seif123" w:tooltip="התראה לצרכן של נכס אחר בשל  אי תשלו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Seif123</w:instrText>
            </w:r>
            <w:r>
              <w:rPr>
                <w:rtl/>
              </w:rPr>
              <w:instrText xml:space="preserve"> </w:instrText>
            </w:r>
            <w:r>
              <w:rPr>
                <w:rFonts w:cs="Frankruhel"/>
                <w:rtl/>
              </w:rPr>
              <w:fldChar w:fldCharType="separate"/>
            </w:r>
            <w:r>
              <w:rPr>
                <w:noProof/>
                <w:rtl/>
              </w:rPr>
              <w:t>35</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115 </w:t>
            </w:r>
          </w:p>
        </w:tc>
        <w:tc>
          <w:tcPr>
            <w:tcW w:w="5669" w:type="dxa"/>
          </w:tcPr>
          <w:p w:rsidR="0018051D" w:rsidRPr="0018051D" w:rsidRDefault="0018051D" w:rsidP="0018051D">
            <w:pPr>
              <w:rPr>
                <w:rFonts w:cs="Frankruhel" w:hint="cs"/>
                <w:rtl/>
              </w:rPr>
            </w:pPr>
            <w:r>
              <w:rPr>
                <w:rtl/>
              </w:rPr>
              <w:t>הודעה על ביצוע פעולת ניתוק</w:t>
            </w:r>
          </w:p>
        </w:tc>
        <w:tc>
          <w:tcPr>
            <w:tcW w:w="567" w:type="dxa"/>
          </w:tcPr>
          <w:p w:rsidR="0018051D" w:rsidRPr="0018051D" w:rsidRDefault="0018051D" w:rsidP="0018051D">
            <w:pPr>
              <w:rPr>
                <w:rStyle w:val="Hyperlink"/>
                <w:rFonts w:hint="cs"/>
                <w:rtl/>
              </w:rPr>
            </w:pPr>
            <w:hyperlink w:anchor="Seif124" w:tooltip="הודעה על ביצוע פעולת ניתוק"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Seif124</w:instrText>
            </w:r>
            <w:r>
              <w:rPr>
                <w:rtl/>
              </w:rPr>
              <w:instrText xml:space="preserve"> </w:instrText>
            </w:r>
            <w:r>
              <w:rPr>
                <w:rFonts w:cs="Frankruhel"/>
                <w:rtl/>
              </w:rPr>
              <w:fldChar w:fldCharType="separate"/>
            </w:r>
            <w:r>
              <w:rPr>
                <w:noProof/>
                <w:rtl/>
              </w:rPr>
              <w:t>36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116 </w:t>
            </w:r>
          </w:p>
        </w:tc>
        <w:tc>
          <w:tcPr>
            <w:tcW w:w="5669" w:type="dxa"/>
          </w:tcPr>
          <w:p w:rsidR="0018051D" w:rsidRPr="0018051D" w:rsidRDefault="0018051D" w:rsidP="0018051D">
            <w:pPr>
              <w:rPr>
                <w:rFonts w:cs="Frankruhel" w:hint="cs"/>
                <w:rtl/>
              </w:rPr>
            </w:pPr>
            <w:r>
              <w:rPr>
                <w:rtl/>
              </w:rPr>
              <w:t>התראה לפני ביצוע ניתוק חוזר</w:t>
            </w:r>
          </w:p>
        </w:tc>
        <w:tc>
          <w:tcPr>
            <w:tcW w:w="567" w:type="dxa"/>
          </w:tcPr>
          <w:p w:rsidR="0018051D" w:rsidRPr="0018051D" w:rsidRDefault="0018051D" w:rsidP="0018051D">
            <w:pPr>
              <w:rPr>
                <w:rStyle w:val="Hyperlink"/>
                <w:rFonts w:hint="cs"/>
                <w:rtl/>
              </w:rPr>
            </w:pPr>
            <w:hyperlink w:anchor="Seif125" w:tooltip="התראה לפני ביצוע ניתוק חוזר"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Seif125</w:instrText>
            </w:r>
            <w:r>
              <w:rPr>
                <w:rtl/>
              </w:rPr>
              <w:instrText xml:space="preserve"> </w:instrText>
            </w:r>
            <w:r>
              <w:rPr>
                <w:rFonts w:cs="Frankruhel"/>
                <w:rtl/>
              </w:rPr>
              <w:fldChar w:fldCharType="separate"/>
            </w:r>
            <w:r>
              <w:rPr>
                <w:noProof/>
                <w:rtl/>
              </w:rPr>
              <w:t>36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117 </w:t>
            </w:r>
          </w:p>
        </w:tc>
        <w:tc>
          <w:tcPr>
            <w:tcW w:w="5669" w:type="dxa"/>
          </w:tcPr>
          <w:p w:rsidR="0018051D" w:rsidRPr="0018051D" w:rsidRDefault="0018051D" w:rsidP="0018051D">
            <w:pPr>
              <w:rPr>
                <w:rFonts w:cs="Frankruhel" w:hint="cs"/>
                <w:rtl/>
              </w:rPr>
            </w:pPr>
            <w:r>
              <w:rPr>
                <w:rtl/>
              </w:rPr>
              <w:t>פעולת ניתוק אספקת מים לבקשת צרכן</w:t>
            </w:r>
          </w:p>
        </w:tc>
        <w:tc>
          <w:tcPr>
            <w:tcW w:w="567" w:type="dxa"/>
          </w:tcPr>
          <w:p w:rsidR="0018051D" w:rsidRPr="0018051D" w:rsidRDefault="0018051D" w:rsidP="0018051D">
            <w:pPr>
              <w:rPr>
                <w:rStyle w:val="Hyperlink"/>
                <w:rFonts w:hint="cs"/>
                <w:rtl/>
              </w:rPr>
            </w:pPr>
            <w:hyperlink w:anchor="Seif126" w:tooltip="פעולת ניתוק אספקת מים לבקשת צרכן"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Seif126</w:instrText>
            </w:r>
            <w:r>
              <w:rPr>
                <w:rtl/>
              </w:rPr>
              <w:instrText xml:space="preserve"> </w:instrText>
            </w:r>
            <w:r>
              <w:rPr>
                <w:rFonts w:cs="Frankruhel"/>
                <w:rtl/>
              </w:rPr>
              <w:fldChar w:fldCharType="separate"/>
            </w:r>
            <w:r>
              <w:rPr>
                <w:noProof/>
                <w:rtl/>
              </w:rPr>
              <w:t>36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118 </w:t>
            </w:r>
          </w:p>
        </w:tc>
        <w:tc>
          <w:tcPr>
            <w:tcW w:w="5669" w:type="dxa"/>
          </w:tcPr>
          <w:p w:rsidR="0018051D" w:rsidRPr="0018051D" w:rsidRDefault="0018051D" w:rsidP="0018051D">
            <w:pPr>
              <w:rPr>
                <w:rFonts w:cs="Frankruhel" w:hint="cs"/>
                <w:rtl/>
              </w:rPr>
            </w:pPr>
            <w:r>
              <w:rPr>
                <w:rtl/>
              </w:rPr>
              <w:t>חיבור מחדש לנכס שלבקשת צרכן בוצעה בו פעולת ניתוק אספקת מים</w:t>
            </w:r>
          </w:p>
        </w:tc>
        <w:tc>
          <w:tcPr>
            <w:tcW w:w="567" w:type="dxa"/>
          </w:tcPr>
          <w:p w:rsidR="0018051D" w:rsidRPr="0018051D" w:rsidRDefault="0018051D" w:rsidP="0018051D">
            <w:pPr>
              <w:rPr>
                <w:rStyle w:val="Hyperlink"/>
                <w:rFonts w:hint="cs"/>
                <w:rtl/>
              </w:rPr>
            </w:pPr>
            <w:hyperlink w:anchor="Seif127" w:tooltip="חיבור מחדש לנכס שלבקשת צרכן בוצעה בו פעולת ניתוק אספקת מי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Seif127</w:instrText>
            </w:r>
            <w:r>
              <w:rPr>
                <w:rtl/>
              </w:rPr>
              <w:instrText xml:space="preserve"> </w:instrText>
            </w:r>
            <w:r>
              <w:rPr>
                <w:rFonts w:cs="Frankruhel"/>
                <w:rtl/>
              </w:rPr>
              <w:fldChar w:fldCharType="separate"/>
            </w:r>
            <w:r>
              <w:rPr>
                <w:noProof/>
                <w:rtl/>
              </w:rPr>
              <w:t>36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119 </w:t>
            </w:r>
          </w:p>
        </w:tc>
        <w:tc>
          <w:tcPr>
            <w:tcW w:w="5669" w:type="dxa"/>
          </w:tcPr>
          <w:p w:rsidR="0018051D" w:rsidRPr="0018051D" w:rsidRDefault="0018051D" w:rsidP="0018051D">
            <w:pPr>
              <w:rPr>
                <w:rFonts w:cs="Frankruhel" w:hint="cs"/>
                <w:rtl/>
              </w:rPr>
            </w:pPr>
            <w:r>
              <w:rPr>
                <w:rtl/>
              </w:rPr>
              <w:t>הודעה על חיבור נכס אחר</w:t>
            </w:r>
          </w:p>
        </w:tc>
        <w:tc>
          <w:tcPr>
            <w:tcW w:w="567" w:type="dxa"/>
          </w:tcPr>
          <w:p w:rsidR="0018051D" w:rsidRPr="0018051D" w:rsidRDefault="0018051D" w:rsidP="0018051D">
            <w:pPr>
              <w:rPr>
                <w:rStyle w:val="Hyperlink"/>
                <w:rFonts w:hint="cs"/>
                <w:rtl/>
              </w:rPr>
            </w:pPr>
            <w:hyperlink w:anchor="Seif128" w:tooltip="הודעה על חיבור נכס אחר"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Seif128</w:instrText>
            </w:r>
            <w:r>
              <w:rPr>
                <w:rtl/>
              </w:rPr>
              <w:instrText xml:space="preserve"> </w:instrText>
            </w:r>
            <w:r>
              <w:rPr>
                <w:rFonts w:cs="Frankruhel"/>
                <w:rtl/>
              </w:rPr>
              <w:fldChar w:fldCharType="separate"/>
            </w:r>
            <w:r>
              <w:rPr>
                <w:noProof/>
                <w:rtl/>
              </w:rPr>
              <w:t>36</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120 </w:t>
            </w:r>
          </w:p>
        </w:tc>
        <w:tc>
          <w:tcPr>
            <w:tcW w:w="5669" w:type="dxa"/>
          </w:tcPr>
          <w:p w:rsidR="0018051D" w:rsidRPr="0018051D" w:rsidRDefault="0018051D" w:rsidP="0018051D">
            <w:pPr>
              <w:rPr>
                <w:rFonts w:cs="Frankruhel" w:hint="cs"/>
                <w:rtl/>
              </w:rPr>
            </w:pPr>
            <w:r>
              <w:rPr>
                <w:rtl/>
              </w:rPr>
              <w:t>אופן שליחת התראות והודעות</w:t>
            </w:r>
          </w:p>
        </w:tc>
        <w:tc>
          <w:tcPr>
            <w:tcW w:w="567" w:type="dxa"/>
          </w:tcPr>
          <w:p w:rsidR="0018051D" w:rsidRPr="0018051D" w:rsidRDefault="0018051D" w:rsidP="0018051D">
            <w:pPr>
              <w:rPr>
                <w:rStyle w:val="Hyperlink"/>
                <w:rFonts w:hint="cs"/>
                <w:rtl/>
              </w:rPr>
            </w:pPr>
            <w:hyperlink w:anchor="Seif129" w:tooltip="אופן שליחת התראות והודעו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Seif129</w:instrText>
            </w:r>
            <w:r>
              <w:rPr>
                <w:rtl/>
              </w:rPr>
              <w:instrText xml:space="preserve"> </w:instrText>
            </w:r>
            <w:r>
              <w:rPr>
                <w:rFonts w:cs="Frankruhel"/>
                <w:rtl/>
              </w:rPr>
              <w:fldChar w:fldCharType="separate"/>
            </w:r>
            <w:r>
              <w:rPr>
                <w:noProof/>
                <w:rtl/>
              </w:rPr>
              <w:t>37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121 </w:t>
            </w:r>
          </w:p>
        </w:tc>
        <w:tc>
          <w:tcPr>
            <w:tcW w:w="5669" w:type="dxa"/>
          </w:tcPr>
          <w:p w:rsidR="0018051D" w:rsidRPr="0018051D" w:rsidRDefault="0018051D" w:rsidP="0018051D">
            <w:pPr>
              <w:rPr>
                <w:rFonts w:cs="Frankruhel" w:hint="cs"/>
                <w:rtl/>
              </w:rPr>
            </w:pPr>
            <w:r>
              <w:rPr>
                <w:rtl/>
              </w:rPr>
              <w:t>חובת דיווח ופרסום</w:t>
            </w:r>
          </w:p>
        </w:tc>
        <w:tc>
          <w:tcPr>
            <w:tcW w:w="567" w:type="dxa"/>
          </w:tcPr>
          <w:p w:rsidR="0018051D" w:rsidRPr="0018051D" w:rsidRDefault="0018051D" w:rsidP="0018051D">
            <w:pPr>
              <w:rPr>
                <w:rStyle w:val="Hyperlink"/>
                <w:rFonts w:hint="cs"/>
                <w:rtl/>
              </w:rPr>
            </w:pPr>
            <w:hyperlink w:anchor="Seif130" w:tooltip="חובת דיווח ופרסום"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Seif130</w:instrText>
            </w:r>
            <w:r>
              <w:rPr>
                <w:rtl/>
              </w:rPr>
              <w:instrText xml:space="preserve"> </w:instrText>
            </w:r>
            <w:r>
              <w:rPr>
                <w:rFonts w:cs="Frankruhel"/>
                <w:rtl/>
              </w:rPr>
              <w:fldChar w:fldCharType="separate"/>
            </w:r>
            <w:r>
              <w:rPr>
                <w:noProof/>
                <w:rtl/>
              </w:rPr>
              <w:t>37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פרק אחד עשר: בדיקה לאיכות מי שתייה</w:t>
            </w:r>
          </w:p>
        </w:tc>
        <w:tc>
          <w:tcPr>
            <w:tcW w:w="567" w:type="dxa"/>
          </w:tcPr>
          <w:p w:rsidR="0018051D" w:rsidRPr="0018051D" w:rsidRDefault="0018051D" w:rsidP="0018051D">
            <w:pPr>
              <w:rPr>
                <w:rStyle w:val="Hyperlink"/>
                <w:rFonts w:hint="cs"/>
                <w:rtl/>
              </w:rPr>
            </w:pPr>
            <w:hyperlink w:anchor="med11" w:tooltip="פרק אחד עשר: בדיקה לאיכות מי שתיי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med11</w:instrText>
            </w:r>
            <w:r>
              <w:rPr>
                <w:rtl/>
              </w:rPr>
              <w:instrText xml:space="preserve"> </w:instrText>
            </w:r>
            <w:r>
              <w:rPr>
                <w:rFonts w:cs="Frankruhel"/>
                <w:rtl/>
              </w:rPr>
              <w:fldChar w:fldCharType="separate"/>
            </w:r>
            <w:r>
              <w:rPr>
                <w:noProof/>
                <w:rtl/>
              </w:rPr>
              <w:t>37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122 </w:t>
            </w:r>
          </w:p>
        </w:tc>
        <w:tc>
          <w:tcPr>
            <w:tcW w:w="5669" w:type="dxa"/>
          </w:tcPr>
          <w:p w:rsidR="0018051D" w:rsidRPr="0018051D" w:rsidRDefault="0018051D" w:rsidP="0018051D">
            <w:pPr>
              <w:rPr>
                <w:rFonts w:cs="Frankruhel" w:hint="cs"/>
                <w:rtl/>
              </w:rPr>
            </w:pPr>
            <w:r>
              <w:rPr>
                <w:rtl/>
              </w:rPr>
              <w:t>הגשת בקשה</w:t>
            </w:r>
          </w:p>
        </w:tc>
        <w:tc>
          <w:tcPr>
            <w:tcW w:w="567" w:type="dxa"/>
          </w:tcPr>
          <w:p w:rsidR="0018051D" w:rsidRPr="0018051D" w:rsidRDefault="0018051D" w:rsidP="0018051D">
            <w:pPr>
              <w:rPr>
                <w:rStyle w:val="Hyperlink"/>
                <w:rFonts w:hint="cs"/>
                <w:rtl/>
              </w:rPr>
            </w:pPr>
            <w:hyperlink w:anchor="Seif131" w:tooltip="הגשת בקש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Seif131</w:instrText>
            </w:r>
            <w:r>
              <w:rPr>
                <w:rtl/>
              </w:rPr>
              <w:instrText xml:space="preserve"> </w:instrText>
            </w:r>
            <w:r>
              <w:rPr>
                <w:rFonts w:cs="Frankruhel"/>
                <w:rtl/>
              </w:rPr>
              <w:fldChar w:fldCharType="separate"/>
            </w:r>
            <w:r>
              <w:rPr>
                <w:noProof/>
                <w:rtl/>
              </w:rPr>
              <w:t>37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123 </w:t>
            </w:r>
          </w:p>
        </w:tc>
        <w:tc>
          <w:tcPr>
            <w:tcW w:w="5669" w:type="dxa"/>
          </w:tcPr>
          <w:p w:rsidR="0018051D" w:rsidRPr="0018051D" w:rsidRDefault="0018051D" w:rsidP="0018051D">
            <w:pPr>
              <w:rPr>
                <w:rFonts w:cs="Frankruhel" w:hint="cs"/>
                <w:rtl/>
              </w:rPr>
            </w:pPr>
            <w:r>
              <w:rPr>
                <w:rtl/>
              </w:rPr>
              <w:t>החיוב בעד הבדיקה</w:t>
            </w:r>
          </w:p>
        </w:tc>
        <w:tc>
          <w:tcPr>
            <w:tcW w:w="567" w:type="dxa"/>
          </w:tcPr>
          <w:p w:rsidR="0018051D" w:rsidRPr="0018051D" w:rsidRDefault="0018051D" w:rsidP="0018051D">
            <w:pPr>
              <w:rPr>
                <w:rStyle w:val="Hyperlink"/>
                <w:rFonts w:hint="cs"/>
                <w:rtl/>
              </w:rPr>
            </w:pPr>
            <w:hyperlink w:anchor="Seif132" w:tooltip="החיוב בעד הבדיק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Seif132</w:instrText>
            </w:r>
            <w:r>
              <w:rPr>
                <w:rtl/>
              </w:rPr>
              <w:instrText xml:space="preserve"> </w:instrText>
            </w:r>
            <w:r>
              <w:rPr>
                <w:rFonts w:cs="Frankruhel"/>
                <w:rtl/>
              </w:rPr>
              <w:fldChar w:fldCharType="separate"/>
            </w:r>
            <w:r>
              <w:rPr>
                <w:noProof/>
                <w:rtl/>
              </w:rPr>
              <w:t>37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124 </w:t>
            </w:r>
          </w:p>
        </w:tc>
        <w:tc>
          <w:tcPr>
            <w:tcW w:w="5669" w:type="dxa"/>
          </w:tcPr>
          <w:p w:rsidR="0018051D" w:rsidRPr="0018051D" w:rsidRDefault="0018051D" w:rsidP="0018051D">
            <w:pPr>
              <w:rPr>
                <w:rFonts w:cs="Frankruhel" w:hint="cs"/>
                <w:rtl/>
              </w:rPr>
            </w:pPr>
            <w:r>
              <w:rPr>
                <w:rtl/>
              </w:rPr>
              <w:t>בדיקת איכות מי השתייה</w:t>
            </w:r>
          </w:p>
        </w:tc>
        <w:tc>
          <w:tcPr>
            <w:tcW w:w="567" w:type="dxa"/>
          </w:tcPr>
          <w:p w:rsidR="0018051D" w:rsidRPr="0018051D" w:rsidRDefault="0018051D" w:rsidP="0018051D">
            <w:pPr>
              <w:rPr>
                <w:rStyle w:val="Hyperlink"/>
                <w:rFonts w:hint="cs"/>
                <w:rtl/>
              </w:rPr>
            </w:pPr>
            <w:hyperlink w:anchor="Seif133" w:tooltip="בדיקת איכות מי השתיי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Seif133</w:instrText>
            </w:r>
            <w:r>
              <w:rPr>
                <w:rtl/>
              </w:rPr>
              <w:instrText xml:space="preserve"> </w:instrText>
            </w:r>
            <w:r>
              <w:rPr>
                <w:rFonts w:cs="Frankruhel"/>
                <w:rtl/>
              </w:rPr>
              <w:fldChar w:fldCharType="separate"/>
            </w:r>
            <w:r>
              <w:rPr>
                <w:noProof/>
                <w:rtl/>
              </w:rPr>
              <w:t>37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125 </w:t>
            </w:r>
          </w:p>
        </w:tc>
        <w:tc>
          <w:tcPr>
            <w:tcW w:w="5669" w:type="dxa"/>
          </w:tcPr>
          <w:p w:rsidR="0018051D" w:rsidRPr="0018051D" w:rsidRDefault="0018051D" w:rsidP="0018051D">
            <w:pPr>
              <w:rPr>
                <w:rFonts w:cs="Frankruhel" w:hint="cs"/>
                <w:rtl/>
              </w:rPr>
            </w:pPr>
            <w:r>
              <w:rPr>
                <w:rtl/>
              </w:rPr>
              <w:t>תוצאות הבדיקות</w:t>
            </w:r>
          </w:p>
        </w:tc>
        <w:tc>
          <w:tcPr>
            <w:tcW w:w="567" w:type="dxa"/>
          </w:tcPr>
          <w:p w:rsidR="0018051D" w:rsidRPr="0018051D" w:rsidRDefault="0018051D" w:rsidP="0018051D">
            <w:pPr>
              <w:rPr>
                <w:rStyle w:val="Hyperlink"/>
                <w:rFonts w:hint="cs"/>
                <w:rtl/>
              </w:rPr>
            </w:pPr>
            <w:hyperlink w:anchor="Seif134" w:tooltip="תוצאות הבדיקות"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Seif134</w:instrText>
            </w:r>
            <w:r>
              <w:rPr>
                <w:rtl/>
              </w:rPr>
              <w:instrText xml:space="preserve"> </w:instrText>
            </w:r>
            <w:r>
              <w:rPr>
                <w:rFonts w:cs="Frankruhel"/>
                <w:rtl/>
              </w:rPr>
              <w:fldChar w:fldCharType="separate"/>
            </w:r>
            <w:r>
              <w:rPr>
                <w:noProof/>
                <w:rtl/>
              </w:rPr>
              <w:t>37</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r>
              <w:rPr>
                <w:rtl/>
              </w:rPr>
              <w:t xml:space="preserve">סעיף 126 </w:t>
            </w:r>
          </w:p>
        </w:tc>
        <w:tc>
          <w:tcPr>
            <w:tcW w:w="5669" w:type="dxa"/>
          </w:tcPr>
          <w:p w:rsidR="0018051D" w:rsidRPr="0018051D" w:rsidRDefault="0018051D" w:rsidP="0018051D">
            <w:pPr>
              <w:rPr>
                <w:rFonts w:cs="Frankruhel" w:hint="cs"/>
                <w:rtl/>
              </w:rPr>
            </w:pPr>
            <w:r>
              <w:rPr>
                <w:rtl/>
              </w:rPr>
              <w:t>תחילה</w:t>
            </w:r>
          </w:p>
        </w:tc>
        <w:tc>
          <w:tcPr>
            <w:tcW w:w="567" w:type="dxa"/>
          </w:tcPr>
          <w:p w:rsidR="0018051D" w:rsidRPr="0018051D" w:rsidRDefault="0018051D" w:rsidP="0018051D">
            <w:pPr>
              <w:rPr>
                <w:rStyle w:val="Hyperlink"/>
                <w:rFonts w:hint="cs"/>
                <w:rtl/>
              </w:rPr>
            </w:pPr>
            <w:hyperlink w:anchor="Seif25" w:tooltip="תחיל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38</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תוספת ראשונה</w:t>
            </w:r>
          </w:p>
        </w:tc>
        <w:tc>
          <w:tcPr>
            <w:tcW w:w="567" w:type="dxa"/>
          </w:tcPr>
          <w:p w:rsidR="0018051D" w:rsidRPr="0018051D" w:rsidRDefault="0018051D" w:rsidP="0018051D">
            <w:pPr>
              <w:rPr>
                <w:rStyle w:val="Hyperlink"/>
                <w:rFonts w:hint="cs"/>
                <w:rtl/>
              </w:rPr>
            </w:pPr>
            <w:hyperlink w:anchor="med12" w:tooltip="תוספת ראשונ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med12</w:instrText>
            </w:r>
            <w:r>
              <w:rPr>
                <w:rtl/>
              </w:rPr>
              <w:instrText xml:space="preserve"> </w:instrText>
            </w:r>
            <w:r>
              <w:rPr>
                <w:rFonts w:cs="Frankruhel"/>
                <w:rtl/>
              </w:rPr>
              <w:fldChar w:fldCharType="separate"/>
            </w:r>
            <w:r>
              <w:rPr>
                <w:noProof/>
                <w:rtl/>
              </w:rPr>
              <w:t>38</w:t>
            </w:r>
            <w:r>
              <w:rPr>
                <w:rFonts w:cs="Frankruhel"/>
                <w:rtl/>
              </w:rPr>
              <w:fldChar w:fldCharType="end"/>
            </w:r>
          </w:p>
        </w:tc>
      </w:tr>
      <w:tr w:rsidR="0018051D" w:rsidRPr="0018051D" w:rsidTr="0018051D">
        <w:tblPrEx>
          <w:tblCellMar>
            <w:top w:w="0" w:type="dxa"/>
            <w:bottom w:w="0" w:type="dxa"/>
          </w:tblCellMar>
        </w:tblPrEx>
        <w:tc>
          <w:tcPr>
            <w:tcW w:w="1247" w:type="dxa"/>
          </w:tcPr>
          <w:p w:rsidR="0018051D" w:rsidRPr="0018051D" w:rsidRDefault="0018051D" w:rsidP="0018051D">
            <w:pPr>
              <w:rPr>
                <w:rFonts w:cs="Frankruhel" w:hint="cs"/>
                <w:rtl/>
              </w:rPr>
            </w:pPr>
          </w:p>
        </w:tc>
        <w:tc>
          <w:tcPr>
            <w:tcW w:w="5669" w:type="dxa"/>
          </w:tcPr>
          <w:p w:rsidR="0018051D" w:rsidRPr="0018051D" w:rsidRDefault="0018051D" w:rsidP="0018051D">
            <w:pPr>
              <w:rPr>
                <w:rFonts w:cs="Frankruhel" w:hint="cs"/>
                <w:rtl/>
              </w:rPr>
            </w:pPr>
            <w:r>
              <w:rPr>
                <w:rtl/>
              </w:rPr>
              <w:t>תוספת שנייה</w:t>
            </w:r>
          </w:p>
        </w:tc>
        <w:tc>
          <w:tcPr>
            <w:tcW w:w="567" w:type="dxa"/>
          </w:tcPr>
          <w:p w:rsidR="0018051D" w:rsidRPr="0018051D" w:rsidRDefault="0018051D" w:rsidP="0018051D">
            <w:pPr>
              <w:rPr>
                <w:rStyle w:val="Hyperlink"/>
                <w:rFonts w:hint="cs"/>
                <w:rtl/>
              </w:rPr>
            </w:pPr>
            <w:hyperlink w:anchor="med13" w:tooltip="תוספת שנייה" w:history="1">
              <w:r w:rsidRPr="0018051D">
                <w:rPr>
                  <w:rStyle w:val="Hyperlink"/>
                </w:rPr>
                <w:t>Go</w:t>
              </w:r>
            </w:hyperlink>
          </w:p>
        </w:tc>
        <w:tc>
          <w:tcPr>
            <w:tcW w:w="850" w:type="dxa"/>
          </w:tcPr>
          <w:p w:rsidR="0018051D" w:rsidRPr="0018051D" w:rsidRDefault="0018051D" w:rsidP="001805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med13</w:instrText>
            </w:r>
            <w:r>
              <w:rPr>
                <w:rtl/>
              </w:rPr>
              <w:instrText xml:space="preserve"> </w:instrText>
            </w:r>
            <w:r>
              <w:rPr>
                <w:rFonts w:cs="Frankruhel"/>
                <w:rtl/>
              </w:rPr>
              <w:fldChar w:fldCharType="separate"/>
            </w:r>
            <w:r>
              <w:rPr>
                <w:noProof/>
                <w:rtl/>
              </w:rPr>
              <w:t>49</w:t>
            </w:r>
            <w:r>
              <w:rPr>
                <w:rFonts w:cs="Frankruhel"/>
                <w:rtl/>
              </w:rPr>
              <w:fldChar w:fldCharType="end"/>
            </w:r>
          </w:p>
        </w:tc>
      </w:tr>
    </w:tbl>
    <w:p w:rsidR="000A51DD" w:rsidRDefault="000A51DD">
      <w:pPr>
        <w:pStyle w:val="big-header"/>
        <w:ind w:left="0" w:right="1134"/>
        <w:rPr>
          <w:rFonts w:cs="FrankRuehl" w:hint="cs"/>
          <w:sz w:val="32"/>
          <w:rtl/>
        </w:rPr>
      </w:pPr>
    </w:p>
    <w:p w:rsidR="000A51DD" w:rsidRDefault="000A51DD" w:rsidP="00570867">
      <w:pPr>
        <w:pStyle w:val="big-header"/>
        <w:ind w:left="0" w:right="1134"/>
        <w:rPr>
          <w:rStyle w:val="default"/>
          <w:rFonts w:hint="cs"/>
          <w:sz w:val="22"/>
          <w:szCs w:val="22"/>
          <w:rtl/>
        </w:rPr>
      </w:pPr>
      <w:r>
        <w:rPr>
          <w:rFonts w:cs="FrankRuehl"/>
          <w:sz w:val="32"/>
          <w:rtl/>
        </w:rPr>
        <w:br w:type="page"/>
      </w:r>
      <w:r w:rsidR="00570867" w:rsidRPr="00570867">
        <w:rPr>
          <w:rFonts w:cs="FrankRuehl" w:hint="cs"/>
          <w:sz w:val="32"/>
          <w:rtl/>
        </w:rPr>
        <w:pict>
          <v:shapetype id="_x0000_t202" coordsize="21600,21600" o:spt="202" path="m,l,21600r21600,l21600,xe">
            <v:stroke joinstyle="miter"/>
            <v:path gradientshapeok="t" o:connecttype="rect"/>
          </v:shapetype>
          <v:shape id="_x0000_s2783" type="#_x0000_t202" style="position:absolute;left:0;text-align:left;margin-left:467.1pt;margin-top:19.85pt;width:75.25pt;height:16.25pt;z-index:251725312" filled="f" stroked="f">
            <v:textbox inset="1mm,0,1mm,0">
              <w:txbxContent>
                <w:p w:rsidR="00B23435" w:rsidRDefault="00B23435" w:rsidP="00570867">
                  <w:pPr>
                    <w:spacing w:line="160" w:lineRule="exact"/>
                    <w:rPr>
                      <w:rFonts w:cs="Miriam" w:hint="cs"/>
                      <w:noProof/>
                      <w:sz w:val="18"/>
                      <w:szCs w:val="18"/>
                      <w:rtl/>
                    </w:rPr>
                  </w:pPr>
                  <w:r>
                    <w:rPr>
                      <w:rFonts w:cs="Miriam" w:hint="cs"/>
                      <w:sz w:val="18"/>
                      <w:szCs w:val="18"/>
                      <w:rtl/>
                    </w:rPr>
                    <w:t>כללים תשע"ח-2017</w:t>
                  </w:r>
                </w:p>
              </w:txbxContent>
            </v:textbox>
          </v:shape>
        </w:pict>
      </w:r>
      <w:r w:rsidR="00570867">
        <w:rPr>
          <w:rFonts w:cs="FrankRuehl" w:hint="cs"/>
          <w:sz w:val="32"/>
          <w:rtl/>
        </w:rPr>
        <w:t xml:space="preserve">כללי </w:t>
      </w:r>
      <w:r w:rsidR="00133F5A">
        <w:rPr>
          <w:rFonts w:cs="FrankRuehl" w:hint="cs"/>
          <w:sz w:val="32"/>
          <w:rtl/>
        </w:rPr>
        <w:t xml:space="preserve">תאגידי מים וביוב (אמות מידה </w:t>
      </w:r>
      <w:r w:rsidR="00570867">
        <w:rPr>
          <w:rFonts w:cs="FrankRuehl" w:hint="cs"/>
          <w:sz w:val="32"/>
          <w:rtl/>
        </w:rPr>
        <w:t>לשירות</w:t>
      </w:r>
      <w:r w:rsidR="00133F5A">
        <w:rPr>
          <w:rFonts w:cs="FrankRuehl" w:hint="cs"/>
          <w:sz w:val="32"/>
          <w:rtl/>
        </w:rPr>
        <w:t>), תשע"א-2011</w:t>
      </w:r>
      <w:r>
        <w:rPr>
          <w:rStyle w:val="default"/>
          <w:sz w:val="22"/>
          <w:szCs w:val="22"/>
          <w:rtl/>
        </w:rPr>
        <w:footnoteReference w:customMarkFollows="1" w:id="1"/>
        <w:t>*</w:t>
      </w:r>
    </w:p>
    <w:p w:rsidR="00570867" w:rsidRPr="00E30B54" w:rsidRDefault="00570867" w:rsidP="00570867">
      <w:pPr>
        <w:pStyle w:val="P00"/>
        <w:spacing w:before="0"/>
        <w:ind w:left="0" w:right="1134"/>
        <w:rPr>
          <w:rStyle w:val="default"/>
          <w:rFonts w:cs="FrankRuehl"/>
          <w:vanish/>
          <w:color w:val="FF0000"/>
          <w:sz w:val="20"/>
          <w:szCs w:val="20"/>
          <w:shd w:val="clear" w:color="auto" w:fill="FFFF99"/>
          <w:rtl/>
        </w:rPr>
      </w:pPr>
      <w:bookmarkStart w:id="0" w:name="Rov411"/>
      <w:r w:rsidRPr="00E30B54">
        <w:rPr>
          <w:rStyle w:val="default"/>
          <w:rFonts w:cs="FrankRuehl" w:hint="cs"/>
          <w:vanish/>
          <w:color w:val="FF0000"/>
          <w:sz w:val="20"/>
          <w:szCs w:val="20"/>
          <w:shd w:val="clear" w:color="auto" w:fill="FFFF99"/>
          <w:rtl/>
        </w:rPr>
        <w:t>מיום 28.1.2018</w:t>
      </w:r>
    </w:p>
    <w:p w:rsidR="00570867" w:rsidRPr="00E30B54" w:rsidRDefault="00570867" w:rsidP="00570867">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570867" w:rsidRPr="00E30B54" w:rsidRDefault="00570867" w:rsidP="00570867">
      <w:pPr>
        <w:pStyle w:val="P00"/>
        <w:spacing w:before="0"/>
        <w:ind w:left="0" w:right="1134"/>
        <w:rPr>
          <w:rStyle w:val="default"/>
          <w:rFonts w:cs="FrankRuehl"/>
          <w:vanish/>
          <w:sz w:val="20"/>
          <w:szCs w:val="20"/>
          <w:shd w:val="clear" w:color="auto" w:fill="FFFF99"/>
          <w:rtl/>
        </w:rPr>
      </w:pPr>
      <w:hyperlink r:id="rId7"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621</w:t>
      </w:r>
    </w:p>
    <w:p w:rsidR="00570867" w:rsidRPr="00570867" w:rsidRDefault="00570867" w:rsidP="00570867">
      <w:pPr>
        <w:pStyle w:val="P00"/>
        <w:ind w:left="0" w:right="1134"/>
        <w:rPr>
          <w:rStyle w:val="default"/>
          <w:rFonts w:cs="FrankRuehl"/>
          <w:sz w:val="2"/>
          <w:szCs w:val="2"/>
          <w:rtl/>
        </w:rPr>
      </w:pPr>
      <w:r w:rsidRPr="00E30B54">
        <w:rPr>
          <w:rStyle w:val="default"/>
          <w:rFonts w:cs="FrankRuehl" w:hint="cs"/>
          <w:vanish/>
          <w:sz w:val="22"/>
          <w:szCs w:val="22"/>
          <w:shd w:val="clear" w:color="auto" w:fill="FFFF99"/>
          <w:rtl/>
        </w:rPr>
        <w:t xml:space="preserve">כללי תאגידי מים וביוב (אמות מידה </w:t>
      </w:r>
      <w:r w:rsidRPr="00E30B54">
        <w:rPr>
          <w:rStyle w:val="default"/>
          <w:rFonts w:cs="FrankRuehl" w:hint="cs"/>
          <w:strike/>
          <w:vanish/>
          <w:sz w:val="22"/>
          <w:szCs w:val="22"/>
          <w:shd w:val="clear" w:color="auto" w:fill="FFFF99"/>
          <w:rtl/>
        </w:rPr>
        <w:t>והוראות בעניין הרמה, הטיב והאיכות של השירותים שעל חברה לתת לצרכניה</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לשירות</w:t>
      </w:r>
      <w:r w:rsidRPr="00E30B54">
        <w:rPr>
          <w:rStyle w:val="default"/>
          <w:rFonts w:cs="FrankRuehl" w:hint="cs"/>
          <w:vanish/>
          <w:sz w:val="22"/>
          <w:szCs w:val="22"/>
          <w:shd w:val="clear" w:color="auto" w:fill="FFFF99"/>
          <w:rtl/>
        </w:rPr>
        <w:t>), תשע"א-2011</w:t>
      </w:r>
      <w:bookmarkEnd w:id="0"/>
    </w:p>
    <w:p w:rsidR="00F75090" w:rsidRDefault="00F75090" w:rsidP="0032138B">
      <w:pPr>
        <w:pStyle w:val="P00"/>
        <w:spacing w:before="72"/>
        <w:ind w:left="0" w:right="1134"/>
        <w:rPr>
          <w:rStyle w:val="default"/>
          <w:rFonts w:cs="FrankRuehl" w:hint="cs"/>
          <w:rtl/>
        </w:rPr>
      </w:pPr>
      <w:r>
        <w:rPr>
          <w:rStyle w:val="default"/>
          <w:rFonts w:cs="FrankRuehl" w:hint="cs"/>
          <w:rtl/>
        </w:rPr>
        <w:tab/>
        <w:t xml:space="preserve">בתוקף </w:t>
      </w:r>
      <w:r w:rsidR="0076395E">
        <w:rPr>
          <w:rStyle w:val="default"/>
          <w:rFonts w:cs="FrankRuehl" w:hint="cs"/>
          <w:rtl/>
        </w:rPr>
        <w:t>סמכות</w:t>
      </w:r>
      <w:r w:rsidR="0032138B">
        <w:rPr>
          <w:rStyle w:val="default"/>
          <w:rFonts w:cs="FrankRuehl" w:hint="cs"/>
          <w:rtl/>
        </w:rPr>
        <w:t>ה</w:t>
      </w:r>
      <w:r w:rsidR="0076395E">
        <w:rPr>
          <w:rStyle w:val="default"/>
          <w:rFonts w:cs="FrankRuehl" w:hint="cs"/>
          <w:rtl/>
        </w:rPr>
        <w:t xml:space="preserve"> לפי </w:t>
      </w:r>
      <w:r w:rsidR="000762BF">
        <w:rPr>
          <w:rStyle w:val="default"/>
          <w:rFonts w:cs="FrankRuehl" w:hint="cs"/>
          <w:rtl/>
        </w:rPr>
        <w:t xml:space="preserve">סעיף </w:t>
      </w:r>
      <w:r w:rsidR="0032138B">
        <w:rPr>
          <w:rStyle w:val="default"/>
          <w:rFonts w:cs="FrankRuehl" w:hint="cs"/>
          <w:rtl/>
        </w:rPr>
        <w:t xml:space="preserve">99 לחוק תאגידי מים וביוב, התשס"א-2001 (להלן </w:t>
      </w:r>
      <w:r w:rsidR="0032138B">
        <w:rPr>
          <w:rStyle w:val="default"/>
          <w:rFonts w:cs="FrankRuehl"/>
          <w:rtl/>
        </w:rPr>
        <w:t>–</w:t>
      </w:r>
      <w:r w:rsidR="0032138B">
        <w:rPr>
          <w:rStyle w:val="default"/>
          <w:rFonts w:cs="FrankRuehl" w:hint="cs"/>
          <w:rtl/>
        </w:rPr>
        <w:t xml:space="preserve"> החוק), ולאחר שקוימו הוראות סעיף 107 לחוק, קובעת מועצת הרשות הממשלתית למים ולביוב כללים אלה</w:t>
      </w:r>
      <w:r>
        <w:rPr>
          <w:rStyle w:val="default"/>
          <w:rFonts w:cs="FrankRuehl" w:hint="cs"/>
          <w:rtl/>
        </w:rPr>
        <w:t>:</w:t>
      </w:r>
    </w:p>
    <w:p w:rsidR="009849F3" w:rsidRPr="00302FF5" w:rsidRDefault="009849F3" w:rsidP="00302FF5">
      <w:pPr>
        <w:pStyle w:val="medium2-header"/>
        <w:keepLines w:val="0"/>
        <w:spacing w:before="72"/>
        <w:ind w:left="0" w:right="1134"/>
        <w:outlineLvl w:val="0"/>
        <w:rPr>
          <w:rFonts w:cs="FrankRuehl" w:hint="cs"/>
          <w:noProof/>
          <w:rtl/>
        </w:rPr>
      </w:pPr>
      <w:bookmarkStart w:id="1" w:name="med0"/>
      <w:bookmarkEnd w:id="1"/>
      <w:r w:rsidRPr="00302FF5">
        <w:rPr>
          <w:rFonts w:cs="FrankRuehl" w:hint="cs"/>
          <w:noProof/>
          <w:rtl/>
        </w:rPr>
        <w:t>פרק ראשון: כללי</w:t>
      </w:r>
    </w:p>
    <w:p w:rsidR="000A51DD" w:rsidRDefault="000A51DD" w:rsidP="0032138B">
      <w:pPr>
        <w:pStyle w:val="P00"/>
        <w:spacing w:before="72"/>
        <w:ind w:left="0" w:right="1134"/>
        <w:rPr>
          <w:rStyle w:val="default"/>
          <w:rFonts w:cs="FrankRuehl" w:hint="cs"/>
          <w:rtl/>
        </w:rPr>
      </w:pPr>
      <w:bookmarkStart w:id="2" w:name="Seif1"/>
      <w:bookmarkEnd w:id="2"/>
      <w:r>
        <w:rPr>
          <w:rFonts w:cs="Miriam"/>
          <w:lang w:val="he-IL"/>
        </w:rPr>
        <w:pict>
          <v:rect id="_x0000_s2050" style="position:absolute;left:0;text-align:left;margin-left:464.35pt;margin-top:7.1pt;width:75.05pt;height:14.95pt;z-index:251492864" o:allowincell="f" filled="f" stroked="f" strokecolor="lime" strokeweight=".25pt">
            <v:textbox style="mso-next-textbox:#_x0000_s2050" inset="0,0,0,0">
              <w:txbxContent>
                <w:p w:rsidR="00B23435" w:rsidRDefault="00B23435" w:rsidP="00AC68F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32138B">
        <w:rPr>
          <w:rStyle w:val="default"/>
          <w:rFonts w:cs="FrankRuehl" w:hint="cs"/>
          <w:rtl/>
        </w:rPr>
        <w:t>בכללים אלה</w:t>
      </w:r>
      <w:r w:rsidR="00910C09">
        <w:rPr>
          <w:rStyle w:val="default"/>
          <w:rFonts w:cs="FrankRuehl" w:hint="cs"/>
          <w:rtl/>
        </w:rPr>
        <w:t xml:space="preserve"> </w:t>
      </w:r>
      <w:r w:rsidR="00910C09">
        <w:rPr>
          <w:rStyle w:val="default"/>
          <w:rFonts w:cs="FrankRuehl"/>
          <w:rtl/>
        </w:rPr>
        <w:t>–</w:t>
      </w:r>
    </w:p>
    <w:p w:rsidR="009128B7" w:rsidRDefault="009128B7" w:rsidP="00F5203B">
      <w:pPr>
        <w:pStyle w:val="P00"/>
        <w:spacing w:before="72"/>
        <w:ind w:left="0" w:right="1134"/>
        <w:rPr>
          <w:rStyle w:val="default"/>
          <w:rFonts w:cs="FrankRuehl" w:hint="cs"/>
          <w:rtl/>
        </w:rPr>
      </w:pPr>
      <w:r>
        <w:rPr>
          <w:rFonts w:cs="FrankRuehl" w:hint="cs"/>
          <w:sz w:val="26"/>
          <w:rtl/>
          <w:lang w:eastAsia="en-US"/>
        </w:rPr>
        <w:pict>
          <v:shape id="_x0000_s2595" type="#_x0000_t202" style="position:absolute;left:0;text-align:left;margin-left:467.1pt;margin-top:7.1pt;width:75.25pt;height:26.9pt;z-index:251588096" filled="f" stroked="f">
            <v:textbox inset="1mm,0,1mm,0">
              <w:txbxContent>
                <w:p w:rsidR="00B23435" w:rsidRDefault="00B23435" w:rsidP="009128B7">
                  <w:pPr>
                    <w:spacing w:line="160" w:lineRule="exact"/>
                    <w:rPr>
                      <w:rFonts w:cs="Miriam"/>
                      <w:noProof/>
                      <w:sz w:val="18"/>
                      <w:szCs w:val="18"/>
                      <w:rtl/>
                    </w:rPr>
                  </w:pPr>
                  <w:r>
                    <w:rPr>
                      <w:rFonts w:cs="Miriam" w:hint="cs"/>
                      <w:sz w:val="18"/>
                      <w:szCs w:val="18"/>
                      <w:rtl/>
                    </w:rPr>
                    <w:t>כללים (מס' 2) תשע"ב-2012</w:t>
                  </w:r>
                </w:p>
                <w:p w:rsidR="00B23435" w:rsidRDefault="00B23435" w:rsidP="009128B7">
                  <w:pPr>
                    <w:spacing w:line="160" w:lineRule="exact"/>
                    <w:rPr>
                      <w:rFonts w:cs="Miriam" w:hint="cs"/>
                      <w:noProof/>
                      <w:sz w:val="18"/>
                      <w:szCs w:val="18"/>
                      <w:rtl/>
                    </w:rPr>
                  </w:pPr>
                  <w:r>
                    <w:rPr>
                      <w:rFonts w:cs="Miriam" w:hint="cs"/>
                      <w:noProof/>
                      <w:sz w:val="18"/>
                      <w:szCs w:val="18"/>
                      <w:rtl/>
                    </w:rPr>
                    <w:t>כללים תשע"ח-2017</w:t>
                  </w:r>
                </w:p>
              </w:txbxContent>
            </v:textbox>
          </v:shape>
        </w:pict>
      </w:r>
      <w:r>
        <w:rPr>
          <w:rStyle w:val="default"/>
          <w:rFonts w:cs="FrankRuehl" w:hint="cs"/>
          <w:rtl/>
        </w:rPr>
        <w:tab/>
        <w:t>"</w:t>
      </w:r>
      <w:r w:rsidR="00F5203B">
        <w:rPr>
          <w:rStyle w:val="default"/>
          <w:rFonts w:cs="FrankRuehl" w:hint="cs"/>
          <w:rtl/>
        </w:rPr>
        <w:t xml:space="preserve">אומדן של מהנדס החברה" </w:t>
      </w:r>
      <w:r w:rsidR="00F5203B">
        <w:rPr>
          <w:rStyle w:val="default"/>
          <w:rFonts w:cs="FrankRuehl"/>
          <w:rtl/>
        </w:rPr>
        <w:t>–</w:t>
      </w:r>
      <w:r w:rsidR="00F5203B">
        <w:rPr>
          <w:rStyle w:val="default"/>
          <w:rFonts w:cs="FrankRuehl" w:hint="cs"/>
          <w:rtl/>
        </w:rPr>
        <w:t xml:space="preserve"> הערכה של מהנדס החברה בדבר צריכת מים</w:t>
      </w:r>
      <w:r w:rsidR="00570867">
        <w:rPr>
          <w:rStyle w:val="default"/>
          <w:rFonts w:cs="FrankRuehl" w:hint="cs"/>
          <w:rtl/>
        </w:rPr>
        <w:t xml:space="preserve"> לפי סעיף 11א</w:t>
      </w:r>
      <w:r>
        <w:rPr>
          <w:rStyle w:val="default"/>
          <w:rFonts w:cs="FrankRuehl" w:hint="cs"/>
          <w:rtl/>
        </w:rPr>
        <w:t>;</w:t>
      </w:r>
    </w:p>
    <w:p w:rsidR="009128B7" w:rsidRPr="00E30B54" w:rsidRDefault="009128B7" w:rsidP="009128B7">
      <w:pPr>
        <w:pStyle w:val="P00"/>
        <w:spacing w:before="0"/>
        <w:ind w:left="0" w:right="1134"/>
        <w:rPr>
          <w:rStyle w:val="default"/>
          <w:rFonts w:cs="FrankRuehl" w:hint="cs"/>
          <w:vanish/>
          <w:color w:val="FF0000"/>
          <w:sz w:val="20"/>
          <w:szCs w:val="20"/>
          <w:shd w:val="clear" w:color="auto" w:fill="FFFF99"/>
          <w:rtl/>
        </w:rPr>
      </w:pPr>
      <w:bookmarkStart w:id="3" w:name="Rov423"/>
      <w:r w:rsidRPr="00E30B54">
        <w:rPr>
          <w:rStyle w:val="default"/>
          <w:rFonts w:cs="FrankRuehl" w:hint="cs"/>
          <w:vanish/>
          <w:color w:val="FF0000"/>
          <w:sz w:val="20"/>
          <w:szCs w:val="20"/>
          <w:shd w:val="clear" w:color="auto" w:fill="FFFF99"/>
          <w:rtl/>
        </w:rPr>
        <w:t>מיום 1.7.2012</w:t>
      </w:r>
    </w:p>
    <w:p w:rsidR="009128B7" w:rsidRPr="00E30B54" w:rsidRDefault="009128B7" w:rsidP="009128B7">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9128B7" w:rsidRPr="00E30B54" w:rsidRDefault="009128B7" w:rsidP="009128B7">
      <w:pPr>
        <w:pStyle w:val="P00"/>
        <w:spacing w:before="0"/>
        <w:ind w:left="0" w:right="1134"/>
        <w:rPr>
          <w:rStyle w:val="default"/>
          <w:rFonts w:cs="FrankRuehl" w:hint="cs"/>
          <w:vanish/>
          <w:sz w:val="20"/>
          <w:szCs w:val="20"/>
          <w:shd w:val="clear" w:color="auto" w:fill="FFFF99"/>
          <w:rtl/>
        </w:rPr>
      </w:pPr>
      <w:hyperlink r:id="rId8"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1351</w:t>
      </w:r>
    </w:p>
    <w:p w:rsidR="009128B7" w:rsidRPr="00E30B54" w:rsidRDefault="009128B7" w:rsidP="00F5203B">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הוספת הגדרת "</w:t>
      </w:r>
      <w:r w:rsidR="00F5203B" w:rsidRPr="00E30B54">
        <w:rPr>
          <w:rStyle w:val="default"/>
          <w:rFonts w:cs="FrankRuehl" w:hint="cs"/>
          <w:b/>
          <w:bCs/>
          <w:vanish/>
          <w:sz w:val="20"/>
          <w:szCs w:val="20"/>
          <w:shd w:val="clear" w:color="auto" w:fill="FFFF99"/>
          <w:rtl/>
        </w:rPr>
        <w:t>אומדן של מהנדס החברה</w:t>
      </w:r>
      <w:r w:rsidRPr="00E30B54">
        <w:rPr>
          <w:rStyle w:val="default"/>
          <w:rFonts w:cs="FrankRuehl" w:hint="cs"/>
          <w:b/>
          <w:bCs/>
          <w:vanish/>
          <w:sz w:val="20"/>
          <w:szCs w:val="20"/>
          <w:shd w:val="clear" w:color="auto" w:fill="FFFF99"/>
          <w:rtl/>
        </w:rPr>
        <w:t>"</w:t>
      </w:r>
    </w:p>
    <w:p w:rsidR="00570867" w:rsidRPr="00E30B54" w:rsidRDefault="00570867" w:rsidP="00F5203B">
      <w:pPr>
        <w:pStyle w:val="P00"/>
        <w:spacing w:before="0"/>
        <w:ind w:left="0" w:right="1134"/>
        <w:rPr>
          <w:rStyle w:val="default"/>
          <w:rFonts w:cs="FrankRuehl"/>
          <w:vanish/>
          <w:sz w:val="20"/>
          <w:szCs w:val="20"/>
          <w:shd w:val="clear" w:color="auto" w:fill="FFFF99"/>
          <w:rtl/>
        </w:rPr>
      </w:pPr>
    </w:p>
    <w:p w:rsidR="00570867" w:rsidRPr="00E30B54" w:rsidRDefault="00570867" w:rsidP="00570867">
      <w:pPr>
        <w:pStyle w:val="P00"/>
        <w:spacing w:before="0"/>
        <w:ind w:left="0" w:right="1134"/>
        <w:rPr>
          <w:rStyle w:val="default"/>
          <w:rFonts w:cs="FrankRuehl"/>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28.1.2018</w:t>
      </w:r>
    </w:p>
    <w:p w:rsidR="00570867" w:rsidRPr="00E30B54" w:rsidRDefault="00570867" w:rsidP="00570867">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570867" w:rsidRPr="00E30B54" w:rsidRDefault="00570867" w:rsidP="00570867">
      <w:pPr>
        <w:pStyle w:val="P00"/>
        <w:spacing w:before="0"/>
        <w:ind w:left="0" w:right="1134"/>
        <w:rPr>
          <w:rStyle w:val="default"/>
          <w:rFonts w:cs="FrankRuehl"/>
          <w:vanish/>
          <w:sz w:val="20"/>
          <w:szCs w:val="20"/>
          <w:shd w:val="clear" w:color="auto" w:fill="FFFF99"/>
          <w:rtl/>
        </w:rPr>
      </w:pPr>
      <w:hyperlink r:id="rId9"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621</w:t>
      </w:r>
    </w:p>
    <w:p w:rsidR="00570867" w:rsidRPr="004317DD" w:rsidRDefault="00570867" w:rsidP="004317DD">
      <w:pPr>
        <w:pStyle w:val="P00"/>
        <w:ind w:left="0" w:right="1134"/>
        <w:rPr>
          <w:rStyle w:val="default"/>
          <w:rFonts w:cs="FrankRuehl" w:hint="cs"/>
          <w:sz w:val="2"/>
          <w:szCs w:val="2"/>
          <w:rtl/>
        </w:rPr>
      </w:pPr>
      <w:r w:rsidRPr="00E30B54">
        <w:rPr>
          <w:rStyle w:val="default"/>
          <w:rFonts w:cs="FrankRuehl" w:hint="cs"/>
          <w:vanish/>
          <w:sz w:val="22"/>
          <w:szCs w:val="22"/>
          <w:shd w:val="clear" w:color="auto" w:fill="FFFF99"/>
          <w:rtl/>
        </w:rPr>
        <w:tab/>
        <w:t xml:space="preserve">"אומדן של מהנדס החברה"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הערכה של מהנדס החברה בדבר צריכת מים</w:t>
      </w:r>
      <w:r w:rsidRPr="00E30B54">
        <w:rPr>
          <w:rStyle w:val="default"/>
          <w:rFonts w:cs="FrankRuehl" w:hint="cs"/>
          <w:strike/>
          <w:vanish/>
          <w:sz w:val="22"/>
          <w:szCs w:val="22"/>
          <w:shd w:val="clear" w:color="auto" w:fill="FFFF99"/>
          <w:rtl/>
        </w:rPr>
        <w:t>, המבוססת על נתונים שיש בהם כדי להשפיע על צריכת המים בנכס לרבות מספר הנפשות המתגוררות בנכס, גודל הנכס, היקף הגינון בנכס ושימושי המים בנכס</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לפי סעיף 11א</w:t>
      </w:r>
      <w:r w:rsidRPr="00E30B54">
        <w:rPr>
          <w:rStyle w:val="default"/>
          <w:rFonts w:cs="FrankRuehl" w:hint="cs"/>
          <w:vanish/>
          <w:sz w:val="22"/>
          <w:szCs w:val="22"/>
          <w:shd w:val="clear" w:color="auto" w:fill="FFFF99"/>
          <w:rtl/>
        </w:rPr>
        <w:t>;</w:t>
      </w:r>
      <w:bookmarkEnd w:id="3"/>
    </w:p>
    <w:p w:rsidR="005A7D7F" w:rsidRDefault="005A7D7F" w:rsidP="0032138B">
      <w:pPr>
        <w:pStyle w:val="P00"/>
        <w:spacing w:before="72"/>
        <w:ind w:left="0" w:right="1134"/>
        <w:rPr>
          <w:rStyle w:val="default"/>
          <w:rFonts w:cs="FrankRuehl" w:hint="cs"/>
          <w:rtl/>
        </w:rPr>
      </w:pPr>
      <w:r>
        <w:rPr>
          <w:rFonts w:cs="FrankRuehl" w:hint="cs"/>
          <w:sz w:val="26"/>
          <w:rtl/>
          <w:lang w:eastAsia="en-US"/>
        </w:rPr>
        <w:pict>
          <v:shape id="_x0000_s2504" type="#_x0000_t202" style="position:absolute;left:0;text-align:left;margin-left:468pt;margin-top:7.1pt;width:74.35pt;height:15.45pt;z-index:251519488" filled="f" stroked="f">
            <v:textbox inset="1mm,0,1mm,0">
              <w:txbxContent>
                <w:p w:rsidR="00B23435" w:rsidRDefault="00B23435" w:rsidP="005A7D7F">
                  <w:pPr>
                    <w:spacing w:line="160" w:lineRule="exact"/>
                    <w:rPr>
                      <w:rFonts w:cs="Miriam" w:hint="cs"/>
                      <w:noProof/>
                      <w:sz w:val="18"/>
                      <w:szCs w:val="18"/>
                      <w:rtl/>
                    </w:rPr>
                  </w:pPr>
                  <w:r>
                    <w:rPr>
                      <w:rFonts w:cs="Miriam" w:hint="cs"/>
                      <w:sz w:val="18"/>
                      <w:szCs w:val="18"/>
                      <w:rtl/>
                    </w:rPr>
                    <w:t>כללים תשע"ב-2012</w:t>
                  </w:r>
                </w:p>
              </w:txbxContent>
            </v:textbox>
          </v:shape>
        </w:pict>
      </w:r>
      <w:r>
        <w:rPr>
          <w:rStyle w:val="default"/>
          <w:rFonts w:cs="FrankRuehl" w:hint="cs"/>
          <w:rtl/>
        </w:rPr>
        <w:tab/>
        <w:t xml:space="preserve">"אמצעי משלוח אלקטרוני" </w:t>
      </w:r>
      <w:r>
        <w:rPr>
          <w:rStyle w:val="default"/>
          <w:rFonts w:cs="FrankRuehl"/>
          <w:rtl/>
        </w:rPr>
        <w:t>–</w:t>
      </w:r>
      <w:r>
        <w:rPr>
          <w:rStyle w:val="default"/>
          <w:rFonts w:cs="FrankRuehl" w:hint="cs"/>
          <w:rtl/>
        </w:rPr>
        <w:t xml:space="preserve"> דואר אלקטרוני, פקסימילה וכל אמצעי משלוח אלקטרוני אחר שמנהל הרשות הממשלתית אישר, לבקשת חברה;</w:t>
      </w:r>
    </w:p>
    <w:p w:rsidR="005A7D7F" w:rsidRPr="00E30B54" w:rsidRDefault="005A7D7F" w:rsidP="005A7D7F">
      <w:pPr>
        <w:pStyle w:val="P00"/>
        <w:spacing w:before="0"/>
        <w:ind w:left="0" w:right="1134"/>
        <w:rPr>
          <w:rStyle w:val="default"/>
          <w:rFonts w:cs="FrankRuehl" w:hint="cs"/>
          <w:vanish/>
          <w:color w:val="FF0000"/>
          <w:sz w:val="20"/>
          <w:szCs w:val="20"/>
          <w:shd w:val="clear" w:color="auto" w:fill="FFFF99"/>
          <w:rtl/>
        </w:rPr>
      </w:pPr>
      <w:bookmarkStart w:id="4" w:name="Rov92"/>
      <w:r w:rsidRPr="00E30B54">
        <w:rPr>
          <w:rStyle w:val="default"/>
          <w:rFonts w:cs="FrankRuehl" w:hint="cs"/>
          <w:vanish/>
          <w:color w:val="FF0000"/>
          <w:sz w:val="20"/>
          <w:szCs w:val="20"/>
          <w:shd w:val="clear" w:color="auto" w:fill="FFFF99"/>
          <w:rtl/>
        </w:rPr>
        <w:t>מיום 1.4.2012</w:t>
      </w:r>
    </w:p>
    <w:p w:rsidR="005A7D7F" w:rsidRPr="00E30B54" w:rsidRDefault="005A7D7F" w:rsidP="005A7D7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5A7D7F" w:rsidRPr="00E30B54" w:rsidRDefault="005A7D7F" w:rsidP="005A7D7F">
      <w:pPr>
        <w:pStyle w:val="P00"/>
        <w:spacing w:before="0"/>
        <w:ind w:left="0" w:right="1134"/>
        <w:rPr>
          <w:rStyle w:val="default"/>
          <w:rFonts w:cs="FrankRuehl" w:hint="cs"/>
          <w:vanish/>
          <w:sz w:val="20"/>
          <w:szCs w:val="20"/>
          <w:shd w:val="clear" w:color="auto" w:fill="FFFF99"/>
          <w:rtl/>
        </w:rPr>
      </w:pPr>
      <w:hyperlink r:id="rId10"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708</w:t>
      </w:r>
    </w:p>
    <w:p w:rsidR="005A7D7F" w:rsidRPr="005A7D7F" w:rsidRDefault="005A7D7F" w:rsidP="005A7D7F">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הגדרת "אמצעי משלוח אלקטרוני"</w:t>
      </w:r>
      <w:bookmarkEnd w:id="4"/>
    </w:p>
    <w:p w:rsidR="00560283" w:rsidRDefault="00560283" w:rsidP="00560283">
      <w:pPr>
        <w:pStyle w:val="P00"/>
        <w:spacing w:before="72"/>
        <w:ind w:left="0" w:right="1134"/>
        <w:rPr>
          <w:rStyle w:val="default"/>
          <w:rFonts w:cs="FrankRuehl" w:hint="cs"/>
          <w:rtl/>
        </w:rPr>
      </w:pPr>
      <w:r>
        <w:rPr>
          <w:rFonts w:cs="FrankRuehl" w:hint="cs"/>
          <w:sz w:val="26"/>
          <w:rtl/>
          <w:lang w:eastAsia="en-US"/>
        </w:rPr>
        <w:pict>
          <v:shape id="_x0000_s2749" type="#_x0000_t202" style="position:absolute;left:0;text-align:left;margin-left:467.1pt;margin-top:7.1pt;width:75.25pt;height:15.45pt;z-index:251693568" filled="f" stroked="f">
            <v:textbox inset="1mm,0,1mm,0">
              <w:txbxContent>
                <w:p w:rsidR="00B23435" w:rsidRDefault="00B23435" w:rsidP="00560283">
                  <w:pPr>
                    <w:spacing w:line="160" w:lineRule="exact"/>
                    <w:rPr>
                      <w:rFonts w:cs="Miriam" w:hint="cs"/>
                      <w:noProof/>
                      <w:sz w:val="18"/>
                      <w:szCs w:val="18"/>
                      <w:rtl/>
                    </w:rPr>
                  </w:pPr>
                  <w:r>
                    <w:rPr>
                      <w:rFonts w:cs="Miriam" w:hint="cs"/>
                      <w:sz w:val="18"/>
                      <w:szCs w:val="18"/>
                      <w:rtl/>
                    </w:rPr>
                    <w:t>כללים תשע"ה-2015</w:t>
                  </w:r>
                </w:p>
              </w:txbxContent>
            </v:textbox>
          </v:shape>
        </w:pict>
      </w:r>
      <w:r>
        <w:rPr>
          <w:rStyle w:val="default"/>
          <w:rFonts w:cs="FrankRuehl" w:hint="cs"/>
          <w:rtl/>
        </w:rPr>
        <w:tab/>
        <w:t xml:space="preserve">"אתר אינטרנט של הרשות" </w:t>
      </w:r>
      <w:r>
        <w:rPr>
          <w:rStyle w:val="default"/>
          <w:rFonts w:cs="FrankRuehl"/>
          <w:rtl/>
        </w:rPr>
        <w:t>–</w:t>
      </w:r>
      <w:r>
        <w:rPr>
          <w:rStyle w:val="default"/>
          <w:rFonts w:cs="FrankRuehl" w:hint="cs"/>
          <w:rtl/>
        </w:rPr>
        <w:t xml:space="preserve"> אתר האינטרנט של הרשות הממשלתית שכתובתו </w:t>
      </w:r>
      <w:hyperlink r:id="rId11" w:history="1">
        <w:r w:rsidRPr="007A5405">
          <w:rPr>
            <w:rStyle w:val="Hyperlink"/>
            <w:rFonts w:cs="FrankRuehl"/>
            <w:szCs w:val="20"/>
          </w:rPr>
          <w:t>www.water.gov.il</w:t>
        </w:r>
      </w:hyperlink>
      <w:r>
        <w:rPr>
          <w:rStyle w:val="default"/>
          <w:rFonts w:cs="FrankRuehl" w:hint="cs"/>
          <w:rtl/>
        </w:rPr>
        <w:t>;</w:t>
      </w:r>
    </w:p>
    <w:p w:rsidR="00560283" w:rsidRPr="00E30B54" w:rsidRDefault="00560283" w:rsidP="00560283">
      <w:pPr>
        <w:pStyle w:val="P00"/>
        <w:spacing w:before="0"/>
        <w:ind w:left="0" w:right="1134"/>
        <w:rPr>
          <w:rStyle w:val="default"/>
          <w:rFonts w:cs="FrankRuehl" w:hint="cs"/>
          <w:vanish/>
          <w:color w:val="FF0000"/>
          <w:sz w:val="20"/>
          <w:szCs w:val="20"/>
          <w:shd w:val="clear" w:color="auto" w:fill="FFFF99"/>
          <w:rtl/>
        </w:rPr>
      </w:pPr>
      <w:bookmarkStart w:id="5" w:name="Rov335"/>
      <w:r w:rsidRPr="00E30B54">
        <w:rPr>
          <w:rStyle w:val="default"/>
          <w:rFonts w:cs="FrankRuehl" w:hint="cs"/>
          <w:vanish/>
          <w:color w:val="FF0000"/>
          <w:sz w:val="20"/>
          <w:szCs w:val="20"/>
          <w:shd w:val="clear" w:color="auto" w:fill="FFFF99"/>
          <w:rtl/>
        </w:rPr>
        <w:t>מיום 23.3.2015</w:t>
      </w:r>
    </w:p>
    <w:p w:rsidR="00560283" w:rsidRPr="00E30B54" w:rsidRDefault="00560283" w:rsidP="0056028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תשע"ה-2015</w:t>
      </w:r>
    </w:p>
    <w:p w:rsidR="00560283" w:rsidRPr="00E30B54" w:rsidRDefault="00560283" w:rsidP="00560283">
      <w:pPr>
        <w:pStyle w:val="P00"/>
        <w:spacing w:before="0"/>
        <w:ind w:left="0" w:right="1134"/>
        <w:rPr>
          <w:rStyle w:val="default"/>
          <w:rFonts w:cs="FrankRuehl" w:hint="cs"/>
          <w:vanish/>
          <w:sz w:val="20"/>
          <w:szCs w:val="20"/>
          <w:shd w:val="clear" w:color="auto" w:fill="FFFF99"/>
          <w:rtl/>
        </w:rPr>
      </w:pPr>
      <w:hyperlink r:id="rId12"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1072</w:t>
      </w:r>
    </w:p>
    <w:p w:rsidR="00560283" w:rsidRPr="00560283" w:rsidRDefault="00560283" w:rsidP="00560283">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הגדרת "אתר אינטרנט של הרשות"</w:t>
      </w:r>
      <w:bookmarkEnd w:id="5"/>
    </w:p>
    <w:p w:rsidR="00570867" w:rsidRDefault="00570867" w:rsidP="00570867">
      <w:pPr>
        <w:pStyle w:val="P00"/>
        <w:spacing w:before="72"/>
        <w:ind w:left="0" w:right="1134"/>
        <w:rPr>
          <w:rStyle w:val="default"/>
          <w:rFonts w:cs="FrankRuehl" w:hint="cs"/>
          <w:rtl/>
        </w:rPr>
      </w:pPr>
      <w:r>
        <w:rPr>
          <w:rFonts w:cs="FrankRuehl" w:hint="cs"/>
          <w:sz w:val="26"/>
          <w:rtl/>
          <w:lang w:eastAsia="en-US"/>
        </w:rPr>
        <w:pict>
          <v:shape id="_x0000_s2785" type="#_x0000_t202" style="position:absolute;left:0;text-align:left;margin-left:467.1pt;margin-top:7.1pt;width:75.25pt;height:15.45pt;z-index:251726336" filled="f" stroked="f">
            <v:textbox inset="1mm,0,1mm,0">
              <w:txbxContent>
                <w:p w:rsidR="00B23435" w:rsidRDefault="00B23435" w:rsidP="00570867">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ab/>
        <w:t xml:space="preserve">"אתר בנייה" </w:t>
      </w:r>
      <w:r>
        <w:rPr>
          <w:rStyle w:val="default"/>
          <w:rFonts w:cs="FrankRuehl"/>
          <w:rtl/>
        </w:rPr>
        <w:t>–</w:t>
      </w:r>
      <w:r>
        <w:rPr>
          <w:rStyle w:val="default"/>
          <w:rFonts w:cs="FrankRuehl" w:hint="cs"/>
          <w:rtl/>
        </w:rPr>
        <w:t xml:space="preserve"> אתר שבו מבוצעות עבודות הנדסה בנאיות כהגדרתן בחוק רישום קבלנים לעבודות הנדסה בנאיות, התשכ"ט-1969;</w:t>
      </w:r>
    </w:p>
    <w:p w:rsidR="00570867" w:rsidRPr="00E30B54" w:rsidRDefault="00570867" w:rsidP="00570867">
      <w:pPr>
        <w:pStyle w:val="P00"/>
        <w:spacing w:before="0"/>
        <w:ind w:left="0" w:right="1134"/>
        <w:rPr>
          <w:rStyle w:val="default"/>
          <w:rFonts w:cs="FrankRuehl"/>
          <w:vanish/>
          <w:color w:val="FF0000"/>
          <w:sz w:val="20"/>
          <w:szCs w:val="20"/>
          <w:shd w:val="clear" w:color="auto" w:fill="FFFF99"/>
          <w:rtl/>
        </w:rPr>
      </w:pPr>
      <w:bookmarkStart w:id="6" w:name="Rov412"/>
      <w:r w:rsidRPr="00E30B54">
        <w:rPr>
          <w:rStyle w:val="default"/>
          <w:rFonts w:cs="FrankRuehl" w:hint="cs"/>
          <w:vanish/>
          <w:color w:val="FF0000"/>
          <w:sz w:val="20"/>
          <w:szCs w:val="20"/>
          <w:shd w:val="clear" w:color="auto" w:fill="FFFF99"/>
          <w:rtl/>
        </w:rPr>
        <w:t>מיום 28.1.2018</w:t>
      </w:r>
    </w:p>
    <w:p w:rsidR="00570867" w:rsidRPr="00E30B54" w:rsidRDefault="00570867" w:rsidP="00570867">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570867" w:rsidRPr="00E30B54" w:rsidRDefault="00570867" w:rsidP="00570867">
      <w:pPr>
        <w:pStyle w:val="P00"/>
        <w:spacing w:before="0"/>
        <w:ind w:left="0" w:right="1134"/>
        <w:rPr>
          <w:rStyle w:val="default"/>
          <w:rFonts w:cs="FrankRuehl"/>
          <w:vanish/>
          <w:sz w:val="20"/>
          <w:szCs w:val="20"/>
          <w:shd w:val="clear" w:color="auto" w:fill="FFFF99"/>
          <w:rtl/>
        </w:rPr>
      </w:pPr>
      <w:hyperlink r:id="rId13"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621</w:t>
      </w:r>
    </w:p>
    <w:p w:rsidR="00570867" w:rsidRPr="00570867" w:rsidRDefault="00570867" w:rsidP="00570867">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הגדרת "אתר בנייה"</w:t>
      </w:r>
      <w:bookmarkEnd w:id="6"/>
    </w:p>
    <w:p w:rsidR="004A1D20" w:rsidRDefault="004A1D20" w:rsidP="004A1D20">
      <w:pPr>
        <w:pStyle w:val="P00"/>
        <w:spacing w:before="72"/>
        <w:ind w:left="0" w:right="1134"/>
        <w:rPr>
          <w:rStyle w:val="default"/>
          <w:rFonts w:cs="FrankRuehl" w:hint="cs"/>
          <w:rtl/>
        </w:rPr>
      </w:pPr>
      <w:r>
        <w:rPr>
          <w:rFonts w:cs="FrankRuehl" w:hint="cs"/>
          <w:sz w:val="26"/>
          <w:rtl/>
          <w:lang w:eastAsia="en-US"/>
        </w:rPr>
        <w:pict>
          <v:shape id="_x0000_s2656" type="#_x0000_t202" style="position:absolute;left:0;text-align:left;margin-left:468pt;margin-top:7.1pt;width:74.35pt;height:15.45pt;z-index:251636224" filled="f" stroked="f">
            <v:textbox inset="1mm,0,1mm,0">
              <w:txbxContent>
                <w:p w:rsidR="00B23435" w:rsidRDefault="00B23435" w:rsidP="004A1D20">
                  <w:pPr>
                    <w:spacing w:line="160" w:lineRule="exact"/>
                    <w:rPr>
                      <w:rFonts w:cs="Miriam" w:hint="cs"/>
                      <w:noProof/>
                      <w:sz w:val="18"/>
                      <w:szCs w:val="18"/>
                      <w:rtl/>
                    </w:rPr>
                  </w:pPr>
                  <w:r>
                    <w:rPr>
                      <w:rFonts w:cs="Miriam" w:hint="cs"/>
                      <w:sz w:val="18"/>
                      <w:szCs w:val="18"/>
                      <w:rtl/>
                    </w:rPr>
                    <w:t>כללים תשע"ג-2013</w:t>
                  </w:r>
                </w:p>
              </w:txbxContent>
            </v:textbox>
          </v:shape>
        </w:pict>
      </w:r>
      <w:r>
        <w:rPr>
          <w:rStyle w:val="default"/>
          <w:rFonts w:cs="FrankRuehl" w:hint="cs"/>
          <w:rtl/>
        </w:rPr>
        <w:tab/>
        <w:t xml:space="preserve">"בור ספיגה", "בור רקב", "ביובית", "שפכים" </w:t>
      </w:r>
      <w:r>
        <w:rPr>
          <w:rStyle w:val="default"/>
          <w:rFonts w:cs="FrankRuehl"/>
          <w:rtl/>
        </w:rPr>
        <w:t>–</w:t>
      </w:r>
      <w:r>
        <w:rPr>
          <w:rStyle w:val="default"/>
          <w:rFonts w:cs="FrankRuehl" w:hint="cs"/>
          <w:rtl/>
        </w:rPr>
        <w:t xml:space="preserve"> כהגדרתם בתקנות המים (מניעת זיהום) (בורות ספיגה ובורות רקב), התשנ"ב-1992;</w:t>
      </w:r>
    </w:p>
    <w:p w:rsidR="004A1D20" w:rsidRPr="00E30B54" w:rsidRDefault="004A1D20" w:rsidP="004A1D20">
      <w:pPr>
        <w:pStyle w:val="P00"/>
        <w:spacing w:before="0"/>
        <w:ind w:left="0" w:right="1134"/>
        <w:rPr>
          <w:rStyle w:val="default"/>
          <w:rFonts w:cs="FrankRuehl" w:hint="cs"/>
          <w:vanish/>
          <w:color w:val="FF0000"/>
          <w:sz w:val="20"/>
          <w:szCs w:val="20"/>
          <w:shd w:val="clear" w:color="auto" w:fill="FFFF99"/>
          <w:rtl/>
        </w:rPr>
      </w:pPr>
      <w:bookmarkStart w:id="7" w:name="Rov293"/>
      <w:r w:rsidRPr="00E30B54">
        <w:rPr>
          <w:rStyle w:val="default"/>
          <w:rFonts w:cs="FrankRuehl" w:hint="cs"/>
          <w:vanish/>
          <w:color w:val="FF0000"/>
          <w:sz w:val="20"/>
          <w:szCs w:val="20"/>
          <w:shd w:val="clear" w:color="auto" w:fill="FFFF99"/>
          <w:rtl/>
        </w:rPr>
        <w:t>מיום 1.1.2013</w:t>
      </w:r>
    </w:p>
    <w:p w:rsidR="004A1D20" w:rsidRPr="00E30B54" w:rsidRDefault="004A1D20" w:rsidP="004A1D20">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4A1D20" w:rsidRPr="00E30B54" w:rsidRDefault="004A1D20" w:rsidP="004A1D20">
      <w:pPr>
        <w:pStyle w:val="P00"/>
        <w:spacing w:before="0"/>
        <w:ind w:left="0" w:right="1134"/>
        <w:rPr>
          <w:rStyle w:val="default"/>
          <w:rFonts w:cs="FrankRuehl" w:hint="cs"/>
          <w:vanish/>
          <w:sz w:val="20"/>
          <w:szCs w:val="20"/>
          <w:shd w:val="clear" w:color="auto" w:fill="FFFF99"/>
          <w:rtl/>
        </w:rPr>
      </w:pPr>
      <w:hyperlink r:id="rId14"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460</w:t>
      </w:r>
    </w:p>
    <w:p w:rsidR="004A1D20" w:rsidRPr="004A1D20" w:rsidRDefault="004A1D20" w:rsidP="004A1D20">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הגדרת ""בור ספיגה", "בור רקב", "ביובית", "שפכים""</w:t>
      </w:r>
      <w:bookmarkEnd w:id="7"/>
    </w:p>
    <w:p w:rsidR="009128B7" w:rsidRDefault="009128B7" w:rsidP="00F5203B">
      <w:pPr>
        <w:pStyle w:val="P00"/>
        <w:spacing w:before="72"/>
        <w:ind w:left="0" w:right="1134"/>
        <w:rPr>
          <w:rStyle w:val="default"/>
          <w:rFonts w:cs="FrankRuehl" w:hint="cs"/>
          <w:rtl/>
        </w:rPr>
      </w:pPr>
      <w:r>
        <w:rPr>
          <w:rFonts w:cs="FrankRuehl" w:hint="cs"/>
          <w:sz w:val="26"/>
          <w:rtl/>
          <w:lang w:eastAsia="en-US"/>
        </w:rPr>
        <w:pict>
          <v:shape id="_x0000_s2596" type="#_x0000_t202" style="position:absolute;left:0;text-align:left;margin-left:468pt;margin-top:7.1pt;width:74.35pt;height:16.25pt;z-index:251589120" filled="f" stroked="f">
            <v:textbox inset="1mm,0,1mm,0">
              <w:txbxContent>
                <w:p w:rsidR="00B23435" w:rsidRDefault="00B23435" w:rsidP="009128B7">
                  <w:pPr>
                    <w:spacing w:line="160" w:lineRule="exact"/>
                    <w:rPr>
                      <w:rFonts w:cs="Miriam" w:hint="cs"/>
                      <w:noProof/>
                      <w:sz w:val="18"/>
                      <w:szCs w:val="18"/>
                      <w:rtl/>
                    </w:rPr>
                  </w:pPr>
                  <w:r>
                    <w:rPr>
                      <w:rFonts w:cs="Miriam" w:hint="cs"/>
                      <w:sz w:val="18"/>
                      <w:szCs w:val="18"/>
                      <w:rtl/>
                    </w:rPr>
                    <w:t>כללים (מס' 2) תשע"ב-2012</w:t>
                  </w:r>
                </w:p>
              </w:txbxContent>
            </v:textbox>
          </v:shape>
        </w:pict>
      </w:r>
      <w:r>
        <w:rPr>
          <w:rStyle w:val="default"/>
          <w:rFonts w:cs="FrankRuehl" w:hint="cs"/>
          <w:rtl/>
        </w:rPr>
        <w:tab/>
        <w:t>"</w:t>
      </w:r>
      <w:r w:rsidR="00F5203B">
        <w:rPr>
          <w:rStyle w:val="default"/>
          <w:rFonts w:cs="FrankRuehl" w:hint="cs"/>
          <w:rtl/>
        </w:rPr>
        <w:t xml:space="preserve">דוח שנתי" </w:t>
      </w:r>
      <w:r w:rsidR="00F5203B">
        <w:rPr>
          <w:rStyle w:val="default"/>
          <w:rFonts w:cs="FrankRuehl"/>
          <w:rtl/>
        </w:rPr>
        <w:t>–</w:t>
      </w:r>
      <w:r w:rsidR="00F5203B">
        <w:rPr>
          <w:rStyle w:val="default"/>
          <w:rFonts w:cs="FrankRuehl" w:hint="cs"/>
          <w:rtl/>
        </w:rPr>
        <w:t xml:space="preserve"> כמשמעותו בסעיף 81</w:t>
      </w:r>
      <w:r>
        <w:rPr>
          <w:rStyle w:val="default"/>
          <w:rFonts w:cs="FrankRuehl" w:hint="cs"/>
          <w:rtl/>
        </w:rPr>
        <w:t>;</w:t>
      </w:r>
    </w:p>
    <w:p w:rsidR="009128B7" w:rsidRPr="00E30B54" w:rsidRDefault="009128B7" w:rsidP="009128B7">
      <w:pPr>
        <w:pStyle w:val="P00"/>
        <w:spacing w:before="0"/>
        <w:ind w:left="0" w:right="1134"/>
        <w:rPr>
          <w:rStyle w:val="default"/>
          <w:rFonts w:cs="FrankRuehl" w:hint="cs"/>
          <w:vanish/>
          <w:color w:val="FF0000"/>
          <w:sz w:val="20"/>
          <w:szCs w:val="20"/>
          <w:shd w:val="clear" w:color="auto" w:fill="FFFF99"/>
          <w:rtl/>
        </w:rPr>
      </w:pPr>
      <w:bookmarkStart w:id="8" w:name="Rov226"/>
      <w:r w:rsidRPr="00E30B54">
        <w:rPr>
          <w:rStyle w:val="default"/>
          <w:rFonts w:cs="FrankRuehl" w:hint="cs"/>
          <w:vanish/>
          <w:color w:val="FF0000"/>
          <w:sz w:val="20"/>
          <w:szCs w:val="20"/>
          <w:shd w:val="clear" w:color="auto" w:fill="FFFF99"/>
          <w:rtl/>
        </w:rPr>
        <w:t>מיום 1.7.2012</w:t>
      </w:r>
    </w:p>
    <w:p w:rsidR="009128B7" w:rsidRPr="00E30B54" w:rsidRDefault="009128B7" w:rsidP="009128B7">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9128B7" w:rsidRPr="00E30B54" w:rsidRDefault="009128B7" w:rsidP="009128B7">
      <w:pPr>
        <w:pStyle w:val="P00"/>
        <w:spacing w:before="0"/>
        <w:ind w:left="0" w:right="1134"/>
        <w:rPr>
          <w:rStyle w:val="default"/>
          <w:rFonts w:cs="FrankRuehl" w:hint="cs"/>
          <w:vanish/>
          <w:sz w:val="20"/>
          <w:szCs w:val="20"/>
          <w:shd w:val="clear" w:color="auto" w:fill="FFFF99"/>
          <w:rtl/>
        </w:rPr>
      </w:pPr>
      <w:hyperlink r:id="rId15"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1351</w:t>
      </w:r>
    </w:p>
    <w:p w:rsidR="009128B7" w:rsidRPr="00F5203B" w:rsidRDefault="009128B7" w:rsidP="00F5203B">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הגדרת "</w:t>
      </w:r>
      <w:r w:rsidR="00F5203B" w:rsidRPr="00E30B54">
        <w:rPr>
          <w:rStyle w:val="default"/>
          <w:rFonts w:cs="FrankRuehl" w:hint="cs"/>
          <w:b/>
          <w:bCs/>
          <w:vanish/>
          <w:sz w:val="20"/>
          <w:szCs w:val="20"/>
          <w:shd w:val="clear" w:color="auto" w:fill="FFFF99"/>
          <w:rtl/>
        </w:rPr>
        <w:t>דוח שנתי</w:t>
      </w:r>
      <w:r w:rsidRPr="00E30B54">
        <w:rPr>
          <w:rStyle w:val="default"/>
          <w:rFonts w:cs="FrankRuehl" w:hint="cs"/>
          <w:b/>
          <w:bCs/>
          <w:vanish/>
          <w:sz w:val="20"/>
          <w:szCs w:val="20"/>
          <w:shd w:val="clear" w:color="auto" w:fill="FFFF99"/>
          <w:rtl/>
        </w:rPr>
        <w:t>"</w:t>
      </w:r>
      <w:bookmarkEnd w:id="8"/>
    </w:p>
    <w:p w:rsidR="00560283" w:rsidRDefault="00560283" w:rsidP="00560283">
      <w:pPr>
        <w:pStyle w:val="P00"/>
        <w:spacing w:before="72"/>
        <w:ind w:left="0" w:right="1134"/>
        <w:rPr>
          <w:rStyle w:val="default"/>
          <w:rFonts w:cs="FrankRuehl" w:hint="cs"/>
          <w:rtl/>
        </w:rPr>
      </w:pPr>
      <w:r>
        <w:rPr>
          <w:rFonts w:cs="FrankRuehl" w:hint="cs"/>
          <w:sz w:val="26"/>
          <w:rtl/>
          <w:lang w:eastAsia="en-US"/>
        </w:rPr>
        <w:pict>
          <v:shape id="_x0000_s2750" type="#_x0000_t202" style="position:absolute;left:0;text-align:left;margin-left:467.1pt;margin-top:7.1pt;width:75.25pt;height:15.45pt;z-index:251694592" filled="f" stroked="f">
            <v:textbox inset="1mm,0,1mm,0">
              <w:txbxContent>
                <w:p w:rsidR="00B23435" w:rsidRDefault="00B23435" w:rsidP="00560283">
                  <w:pPr>
                    <w:spacing w:line="160" w:lineRule="exact"/>
                    <w:rPr>
                      <w:rFonts w:cs="Miriam" w:hint="cs"/>
                      <w:noProof/>
                      <w:sz w:val="18"/>
                      <w:szCs w:val="18"/>
                      <w:rtl/>
                    </w:rPr>
                  </w:pPr>
                  <w:r>
                    <w:rPr>
                      <w:rFonts w:cs="Miriam" w:hint="cs"/>
                      <w:sz w:val="18"/>
                      <w:szCs w:val="18"/>
                      <w:rtl/>
                    </w:rPr>
                    <w:t>כללים תשע"ה-2015</w:t>
                  </w:r>
                </w:p>
              </w:txbxContent>
            </v:textbox>
          </v:shape>
        </w:pict>
      </w:r>
      <w:r>
        <w:rPr>
          <w:rStyle w:val="default"/>
          <w:rFonts w:cs="FrankRuehl" w:hint="cs"/>
          <w:rtl/>
        </w:rPr>
        <w:tab/>
        <w:t>"המחלקה לשירותים חברתיים", "מיצוי הליכי גבייה", "נכס אחר", "נכס של צרכן ביתי", "צרכן ביתי", "פעולת ניתוק אספקת מים" כהגדרתם בכללי הניתוק;</w:t>
      </w:r>
    </w:p>
    <w:p w:rsidR="00560283" w:rsidRPr="00E30B54" w:rsidRDefault="00560283" w:rsidP="00560283">
      <w:pPr>
        <w:pStyle w:val="P00"/>
        <w:spacing w:before="0"/>
        <w:ind w:left="0" w:right="1134"/>
        <w:rPr>
          <w:rStyle w:val="default"/>
          <w:rFonts w:cs="FrankRuehl" w:hint="cs"/>
          <w:vanish/>
          <w:color w:val="FF0000"/>
          <w:sz w:val="20"/>
          <w:szCs w:val="20"/>
          <w:shd w:val="clear" w:color="auto" w:fill="FFFF99"/>
          <w:rtl/>
        </w:rPr>
      </w:pPr>
      <w:bookmarkStart w:id="9" w:name="Rov336"/>
      <w:r w:rsidRPr="00E30B54">
        <w:rPr>
          <w:rStyle w:val="default"/>
          <w:rFonts w:cs="FrankRuehl" w:hint="cs"/>
          <w:vanish/>
          <w:color w:val="FF0000"/>
          <w:sz w:val="20"/>
          <w:szCs w:val="20"/>
          <w:shd w:val="clear" w:color="auto" w:fill="FFFF99"/>
          <w:rtl/>
        </w:rPr>
        <w:t>מיום 23.3.2015</w:t>
      </w:r>
    </w:p>
    <w:p w:rsidR="00560283" w:rsidRPr="00E30B54" w:rsidRDefault="00560283" w:rsidP="0056028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תשע"ה-2015</w:t>
      </w:r>
    </w:p>
    <w:p w:rsidR="00560283" w:rsidRPr="00E30B54" w:rsidRDefault="00560283" w:rsidP="00560283">
      <w:pPr>
        <w:pStyle w:val="P00"/>
        <w:spacing w:before="0"/>
        <w:ind w:left="0" w:right="1134"/>
        <w:rPr>
          <w:rStyle w:val="default"/>
          <w:rFonts w:cs="FrankRuehl" w:hint="cs"/>
          <w:vanish/>
          <w:sz w:val="20"/>
          <w:szCs w:val="20"/>
          <w:shd w:val="clear" w:color="auto" w:fill="FFFF99"/>
          <w:rtl/>
        </w:rPr>
      </w:pPr>
      <w:hyperlink r:id="rId16"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1072</w:t>
      </w:r>
    </w:p>
    <w:p w:rsidR="00560283" w:rsidRPr="00560283" w:rsidRDefault="00560283" w:rsidP="00560283">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הגדרת ""המחלקה לשירותים חברתיים", "מיצוי הליכי גבייה", "נכס אחר", "נכס של צרכן ביתי", "צרכן ביתי", "פעולת ניתוק אספקת מים""</w:t>
      </w:r>
      <w:bookmarkEnd w:id="9"/>
    </w:p>
    <w:p w:rsidR="00560283" w:rsidRDefault="00560283" w:rsidP="00560283">
      <w:pPr>
        <w:pStyle w:val="P00"/>
        <w:spacing w:before="72"/>
        <w:ind w:left="0" w:right="1134"/>
        <w:rPr>
          <w:rStyle w:val="default"/>
          <w:rFonts w:cs="FrankRuehl" w:hint="cs"/>
          <w:rtl/>
        </w:rPr>
      </w:pPr>
      <w:r>
        <w:rPr>
          <w:rFonts w:cs="FrankRuehl" w:hint="cs"/>
          <w:sz w:val="26"/>
          <w:rtl/>
          <w:lang w:eastAsia="en-US"/>
        </w:rPr>
        <w:pict>
          <v:shape id="_x0000_s2751" type="#_x0000_t202" style="position:absolute;left:0;text-align:left;margin-left:467.1pt;margin-top:7.1pt;width:75.25pt;height:15.45pt;z-index:251695616" filled="f" stroked="f">
            <v:textbox inset="1mm,0,1mm,0">
              <w:txbxContent>
                <w:p w:rsidR="00B23435" w:rsidRDefault="00B23435" w:rsidP="00560283">
                  <w:pPr>
                    <w:spacing w:line="160" w:lineRule="exact"/>
                    <w:rPr>
                      <w:rFonts w:cs="Miriam" w:hint="cs"/>
                      <w:noProof/>
                      <w:sz w:val="18"/>
                      <w:szCs w:val="18"/>
                      <w:rtl/>
                    </w:rPr>
                  </w:pPr>
                  <w:r>
                    <w:rPr>
                      <w:rFonts w:cs="Miriam" w:hint="cs"/>
                      <w:sz w:val="18"/>
                      <w:szCs w:val="18"/>
                      <w:rtl/>
                    </w:rPr>
                    <w:t>כללים תשע"ה-2015</w:t>
                  </w:r>
                </w:p>
              </w:txbxContent>
            </v:textbox>
          </v:shape>
        </w:pict>
      </w:r>
      <w:r>
        <w:rPr>
          <w:rStyle w:val="default"/>
          <w:rFonts w:cs="FrankRuehl" w:hint="cs"/>
          <w:rtl/>
        </w:rPr>
        <w:tab/>
        <w:t xml:space="preserve">"המנהל הכללי" </w:t>
      </w:r>
      <w:r>
        <w:rPr>
          <w:rStyle w:val="default"/>
          <w:rFonts w:cs="FrankRuehl"/>
          <w:rtl/>
        </w:rPr>
        <w:t>–</w:t>
      </w:r>
      <w:r>
        <w:rPr>
          <w:rStyle w:val="default"/>
          <w:rFonts w:cs="FrankRuehl" w:hint="cs"/>
          <w:rtl/>
        </w:rPr>
        <w:t xml:space="preserve"> המנהל הכללי של חברה;</w:t>
      </w:r>
    </w:p>
    <w:p w:rsidR="00560283" w:rsidRPr="00E30B54" w:rsidRDefault="00560283" w:rsidP="00560283">
      <w:pPr>
        <w:pStyle w:val="P00"/>
        <w:spacing w:before="0"/>
        <w:ind w:left="0" w:right="1134"/>
        <w:rPr>
          <w:rStyle w:val="default"/>
          <w:rFonts w:cs="FrankRuehl" w:hint="cs"/>
          <w:vanish/>
          <w:color w:val="FF0000"/>
          <w:sz w:val="20"/>
          <w:szCs w:val="20"/>
          <w:shd w:val="clear" w:color="auto" w:fill="FFFF99"/>
          <w:rtl/>
        </w:rPr>
      </w:pPr>
      <w:bookmarkStart w:id="10" w:name="Rov337"/>
      <w:r w:rsidRPr="00E30B54">
        <w:rPr>
          <w:rStyle w:val="default"/>
          <w:rFonts w:cs="FrankRuehl" w:hint="cs"/>
          <w:vanish/>
          <w:color w:val="FF0000"/>
          <w:sz w:val="20"/>
          <w:szCs w:val="20"/>
          <w:shd w:val="clear" w:color="auto" w:fill="FFFF99"/>
          <w:rtl/>
        </w:rPr>
        <w:t>מיום 23.3.2015</w:t>
      </w:r>
    </w:p>
    <w:p w:rsidR="00560283" w:rsidRPr="00E30B54" w:rsidRDefault="00560283" w:rsidP="0056028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תשע"ה-2015</w:t>
      </w:r>
    </w:p>
    <w:p w:rsidR="00560283" w:rsidRPr="00E30B54" w:rsidRDefault="00560283" w:rsidP="00560283">
      <w:pPr>
        <w:pStyle w:val="P00"/>
        <w:spacing w:before="0"/>
        <w:ind w:left="0" w:right="1134"/>
        <w:rPr>
          <w:rStyle w:val="default"/>
          <w:rFonts w:cs="FrankRuehl" w:hint="cs"/>
          <w:vanish/>
          <w:sz w:val="20"/>
          <w:szCs w:val="20"/>
          <w:shd w:val="clear" w:color="auto" w:fill="FFFF99"/>
          <w:rtl/>
        </w:rPr>
      </w:pPr>
      <w:hyperlink r:id="rId17"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1072</w:t>
      </w:r>
    </w:p>
    <w:p w:rsidR="00560283" w:rsidRPr="00560283" w:rsidRDefault="00560283" w:rsidP="00560283">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הגדרת "המנהל הכללי"</w:t>
      </w:r>
      <w:bookmarkEnd w:id="10"/>
    </w:p>
    <w:p w:rsidR="00C9482D" w:rsidRDefault="00C9482D" w:rsidP="00C9482D">
      <w:pPr>
        <w:pStyle w:val="P00"/>
        <w:spacing w:before="72"/>
        <w:ind w:left="0" w:right="1134"/>
        <w:rPr>
          <w:rStyle w:val="default"/>
          <w:rFonts w:cs="FrankRuehl" w:hint="cs"/>
          <w:rtl/>
        </w:rPr>
      </w:pPr>
      <w:r>
        <w:rPr>
          <w:rFonts w:cs="FrankRuehl" w:hint="cs"/>
          <w:sz w:val="26"/>
          <w:rtl/>
          <w:lang w:eastAsia="en-US"/>
        </w:rPr>
        <w:pict>
          <v:shape id="_x0000_s2701" type="#_x0000_t202" style="position:absolute;left:0;text-align:left;margin-left:468pt;margin-top:7.1pt;width:74.35pt;height:16.25pt;z-index:251663872" filled="f" stroked="f">
            <v:textbox inset="1mm,0,1mm,0">
              <w:txbxContent>
                <w:p w:rsidR="00B23435" w:rsidRDefault="00B23435" w:rsidP="00C9482D">
                  <w:pPr>
                    <w:spacing w:line="160" w:lineRule="exact"/>
                    <w:rPr>
                      <w:rFonts w:cs="Miriam" w:hint="cs"/>
                      <w:noProof/>
                      <w:sz w:val="18"/>
                      <w:szCs w:val="18"/>
                      <w:rtl/>
                    </w:rPr>
                  </w:pPr>
                  <w:r>
                    <w:rPr>
                      <w:rFonts w:cs="Miriam" w:hint="cs"/>
                      <w:sz w:val="18"/>
                      <w:szCs w:val="18"/>
                      <w:rtl/>
                    </w:rPr>
                    <w:t>כללים תשע"ד-2014</w:t>
                  </w:r>
                </w:p>
              </w:txbxContent>
            </v:textbox>
          </v:shape>
        </w:pict>
      </w:r>
      <w:r>
        <w:rPr>
          <w:rStyle w:val="default"/>
          <w:rFonts w:cs="FrankRuehl" w:hint="cs"/>
          <w:rtl/>
        </w:rPr>
        <w:tab/>
        <w:t xml:space="preserve">"הפסקת מים מתוכננת" </w:t>
      </w:r>
      <w:r>
        <w:rPr>
          <w:rStyle w:val="default"/>
          <w:rFonts w:cs="FrankRuehl"/>
          <w:rtl/>
        </w:rPr>
        <w:t>–</w:t>
      </w:r>
      <w:r>
        <w:rPr>
          <w:rStyle w:val="default"/>
          <w:rFonts w:cs="FrankRuehl" w:hint="cs"/>
          <w:rtl/>
        </w:rPr>
        <w:t xml:space="preserve"> הפסקת מים שאינה הפסקת מים לצורך תיקון תקלות והיא לצורך טיפול, שדרוג ותחזוקה של תשתיות המים והביוב של החברה או במקרים שבהם דרש מהחברה ספק תשתיות אחר לעשות כן לצורכי טיפול, שדרוג ותחזוקה בתשתיותיו המצויות בסמוך או קשורות בעקיפין או במישרין לתשתיות המים והביוב;</w:t>
      </w:r>
    </w:p>
    <w:p w:rsidR="00C9482D" w:rsidRPr="00E30B54" w:rsidRDefault="00C9482D" w:rsidP="00C9482D">
      <w:pPr>
        <w:pStyle w:val="P00"/>
        <w:spacing w:before="0"/>
        <w:ind w:left="0" w:right="1134"/>
        <w:rPr>
          <w:rStyle w:val="default"/>
          <w:rFonts w:cs="FrankRuehl" w:hint="cs"/>
          <w:vanish/>
          <w:color w:val="FF0000"/>
          <w:sz w:val="20"/>
          <w:szCs w:val="20"/>
          <w:shd w:val="clear" w:color="auto" w:fill="FFFF99"/>
          <w:rtl/>
        </w:rPr>
      </w:pPr>
      <w:bookmarkStart w:id="11" w:name="Rov289"/>
      <w:r w:rsidRPr="00E30B54">
        <w:rPr>
          <w:rStyle w:val="default"/>
          <w:rFonts w:cs="FrankRuehl" w:hint="cs"/>
          <w:vanish/>
          <w:color w:val="FF0000"/>
          <w:sz w:val="20"/>
          <w:szCs w:val="20"/>
          <w:shd w:val="clear" w:color="auto" w:fill="FFFF99"/>
          <w:rtl/>
        </w:rPr>
        <w:t>מיום 13.3.2014</w:t>
      </w:r>
    </w:p>
    <w:p w:rsidR="00C9482D" w:rsidRPr="00E30B54" w:rsidRDefault="00C9482D" w:rsidP="00C9482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C9482D" w:rsidRPr="00E30B54" w:rsidRDefault="00C9482D" w:rsidP="00C9482D">
      <w:pPr>
        <w:pStyle w:val="P00"/>
        <w:spacing w:before="0"/>
        <w:ind w:left="0" w:right="1134"/>
        <w:rPr>
          <w:rStyle w:val="default"/>
          <w:rFonts w:cs="FrankRuehl" w:hint="cs"/>
          <w:vanish/>
          <w:sz w:val="20"/>
          <w:szCs w:val="20"/>
          <w:shd w:val="clear" w:color="auto" w:fill="FFFF99"/>
          <w:rtl/>
        </w:rPr>
      </w:pPr>
      <w:hyperlink r:id="rId18"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944</w:t>
      </w:r>
    </w:p>
    <w:p w:rsidR="00C9482D" w:rsidRPr="00C9482D" w:rsidRDefault="00C9482D" w:rsidP="00C9482D">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הגדרת "הפסקת מים מתוכננת"</w:t>
      </w:r>
      <w:bookmarkEnd w:id="11"/>
    </w:p>
    <w:p w:rsidR="00C9482D" w:rsidRDefault="00C9482D" w:rsidP="00C9482D">
      <w:pPr>
        <w:pStyle w:val="P00"/>
        <w:spacing w:before="72"/>
        <w:ind w:left="0" w:right="1134"/>
        <w:rPr>
          <w:rStyle w:val="default"/>
          <w:rFonts w:cs="FrankRuehl" w:hint="cs"/>
          <w:rtl/>
        </w:rPr>
      </w:pPr>
      <w:r>
        <w:rPr>
          <w:rFonts w:cs="FrankRuehl" w:hint="cs"/>
          <w:sz w:val="26"/>
          <w:rtl/>
          <w:lang w:eastAsia="en-US"/>
        </w:rPr>
        <w:pict>
          <v:shape id="_x0000_s2702" type="#_x0000_t202" style="position:absolute;left:0;text-align:left;margin-left:468pt;margin-top:7.1pt;width:74.35pt;height:16.25pt;z-index:251664896" filled="f" stroked="f">
            <v:textbox inset="1mm,0,1mm,0">
              <w:txbxContent>
                <w:p w:rsidR="00B23435" w:rsidRDefault="00B23435" w:rsidP="00C9482D">
                  <w:pPr>
                    <w:spacing w:line="160" w:lineRule="exact"/>
                    <w:rPr>
                      <w:rFonts w:cs="Miriam" w:hint="cs"/>
                      <w:noProof/>
                      <w:sz w:val="18"/>
                      <w:szCs w:val="18"/>
                      <w:rtl/>
                    </w:rPr>
                  </w:pPr>
                  <w:r>
                    <w:rPr>
                      <w:rFonts w:cs="Miriam" w:hint="cs"/>
                      <w:sz w:val="18"/>
                      <w:szCs w:val="18"/>
                      <w:rtl/>
                    </w:rPr>
                    <w:t>כללים תשע"ד-2014</w:t>
                  </w:r>
                </w:p>
              </w:txbxContent>
            </v:textbox>
          </v:shape>
        </w:pict>
      </w:r>
      <w:r>
        <w:rPr>
          <w:rStyle w:val="default"/>
          <w:rFonts w:cs="FrankRuehl" w:hint="cs"/>
          <w:rtl/>
        </w:rPr>
        <w:tab/>
        <w:t xml:space="preserve">"הפסקות מים לצורך תיקון תקלות" </w:t>
      </w:r>
      <w:r>
        <w:rPr>
          <w:rStyle w:val="default"/>
          <w:rFonts w:cs="FrankRuehl"/>
          <w:rtl/>
        </w:rPr>
        <w:t>–</w:t>
      </w:r>
      <w:r>
        <w:rPr>
          <w:rStyle w:val="default"/>
          <w:rFonts w:cs="FrankRuehl" w:hint="cs"/>
          <w:rtl/>
        </w:rPr>
        <w:t xml:space="preserve"> הפסקת מים הנדרשת לצורך תיקון תקלה או בעיה שתיקונה אינו סובל דיחוי או שנדרש בתוך פחות מ-48 שעות;</w:t>
      </w:r>
    </w:p>
    <w:p w:rsidR="00C9482D" w:rsidRPr="00E30B54" w:rsidRDefault="00C9482D" w:rsidP="00C9482D">
      <w:pPr>
        <w:pStyle w:val="P00"/>
        <w:spacing w:before="0"/>
        <w:ind w:left="0" w:right="1134"/>
        <w:rPr>
          <w:rStyle w:val="default"/>
          <w:rFonts w:cs="FrankRuehl" w:hint="cs"/>
          <w:vanish/>
          <w:color w:val="FF0000"/>
          <w:sz w:val="20"/>
          <w:szCs w:val="20"/>
          <w:shd w:val="clear" w:color="auto" w:fill="FFFF99"/>
          <w:rtl/>
        </w:rPr>
      </w:pPr>
      <w:bookmarkStart w:id="12" w:name="Rov290"/>
      <w:r w:rsidRPr="00E30B54">
        <w:rPr>
          <w:rStyle w:val="default"/>
          <w:rFonts w:cs="FrankRuehl" w:hint="cs"/>
          <w:vanish/>
          <w:color w:val="FF0000"/>
          <w:sz w:val="20"/>
          <w:szCs w:val="20"/>
          <w:shd w:val="clear" w:color="auto" w:fill="FFFF99"/>
          <w:rtl/>
        </w:rPr>
        <w:t>מיום 13.3.2014</w:t>
      </w:r>
    </w:p>
    <w:p w:rsidR="00C9482D" w:rsidRPr="00E30B54" w:rsidRDefault="00C9482D" w:rsidP="00C9482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C9482D" w:rsidRPr="00E30B54" w:rsidRDefault="00C9482D" w:rsidP="00C9482D">
      <w:pPr>
        <w:pStyle w:val="P00"/>
        <w:spacing w:before="0"/>
        <w:ind w:left="0" w:right="1134"/>
        <w:rPr>
          <w:rStyle w:val="default"/>
          <w:rFonts w:cs="FrankRuehl" w:hint="cs"/>
          <w:vanish/>
          <w:sz w:val="20"/>
          <w:szCs w:val="20"/>
          <w:shd w:val="clear" w:color="auto" w:fill="FFFF99"/>
          <w:rtl/>
        </w:rPr>
      </w:pPr>
      <w:hyperlink r:id="rId19"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944</w:t>
      </w:r>
    </w:p>
    <w:p w:rsidR="00C9482D" w:rsidRPr="00C9482D" w:rsidRDefault="00C9482D" w:rsidP="00C9482D">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הגדרת "הפסקות מים לצורך תיקון תקלות"</w:t>
      </w:r>
      <w:bookmarkEnd w:id="12"/>
    </w:p>
    <w:p w:rsidR="00D349D7" w:rsidRDefault="00570867" w:rsidP="00570867">
      <w:pPr>
        <w:pStyle w:val="P00"/>
        <w:spacing w:before="72"/>
        <w:ind w:left="0" w:right="1134"/>
        <w:rPr>
          <w:rStyle w:val="default"/>
          <w:rFonts w:cs="FrankRuehl"/>
          <w:rtl/>
        </w:rPr>
      </w:pPr>
      <w:r>
        <w:rPr>
          <w:rFonts w:cs="FrankRuehl" w:hint="cs"/>
          <w:sz w:val="26"/>
          <w:rtl/>
          <w:lang w:eastAsia="en-US"/>
        </w:rPr>
        <w:pict>
          <v:shape id="_x0000_s2786" type="#_x0000_t202" style="position:absolute;left:0;text-align:left;margin-left:464.05pt;margin-top:7.1pt;width:78.3pt;height:16.25pt;z-index:251727360" filled="f" stroked="f">
            <v:textbox inset="1mm,0,1mm,0">
              <w:txbxContent>
                <w:p w:rsidR="00B23435" w:rsidRDefault="00B23435" w:rsidP="00570867">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ab/>
        <w:t>"</w:t>
      </w:r>
      <w:r w:rsidR="009849F3">
        <w:rPr>
          <w:rStyle w:val="default"/>
          <w:rFonts w:cs="FrankRuehl" w:hint="cs"/>
          <w:rtl/>
        </w:rPr>
        <w:t xml:space="preserve">הפרשי מדידה" </w:t>
      </w:r>
      <w:r w:rsidR="009849F3">
        <w:rPr>
          <w:rStyle w:val="default"/>
          <w:rFonts w:cs="FrankRuehl"/>
          <w:rtl/>
        </w:rPr>
        <w:t>–</w:t>
      </w:r>
      <w:r w:rsidR="009849F3">
        <w:rPr>
          <w:rStyle w:val="default"/>
          <w:rFonts w:cs="FrankRuehl" w:hint="cs"/>
          <w:rtl/>
        </w:rPr>
        <w:t xml:space="preserve"> ההפרש בין הכמות שעברה, בתקופה מסוימת, במד המים הראשי בנכס, לבין סך כל הכמויות שעברו בכל מדי המים המשויכים בנכס, כפי שנמדדו באותה תקופה</w:t>
      </w:r>
      <w:r>
        <w:rPr>
          <w:rStyle w:val="default"/>
          <w:rFonts w:cs="FrankRuehl" w:hint="cs"/>
          <w:rtl/>
        </w:rPr>
        <w:t xml:space="preserve"> </w:t>
      </w:r>
      <w:r w:rsidRPr="00570867">
        <w:rPr>
          <w:rStyle w:val="default"/>
          <w:rFonts w:cs="FrankRuehl" w:hint="cs"/>
          <w:rtl/>
        </w:rPr>
        <w:t>או כפי שהוערכו, אם בוצעה הערכת צריכה לפי סעיף 8</w:t>
      </w:r>
      <w:r w:rsidR="009849F3">
        <w:rPr>
          <w:rStyle w:val="default"/>
          <w:rFonts w:cs="FrankRuehl" w:hint="cs"/>
          <w:rtl/>
        </w:rPr>
        <w:t>;</w:t>
      </w:r>
    </w:p>
    <w:p w:rsidR="00570867" w:rsidRPr="00E30B54" w:rsidRDefault="00570867" w:rsidP="00570867">
      <w:pPr>
        <w:pStyle w:val="P00"/>
        <w:spacing w:before="0"/>
        <w:ind w:left="0" w:right="1134"/>
        <w:rPr>
          <w:rStyle w:val="default"/>
          <w:rFonts w:cs="FrankRuehl"/>
          <w:vanish/>
          <w:color w:val="FF0000"/>
          <w:sz w:val="20"/>
          <w:szCs w:val="20"/>
          <w:shd w:val="clear" w:color="auto" w:fill="FFFF99"/>
          <w:rtl/>
        </w:rPr>
      </w:pPr>
      <w:bookmarkStart w:id="13" w:name="Rov422"/>
      <w:r w:rsidRPr="00E30B54">
        <w:rPr>
          <w:rStyle w:val="default"/>
          <w:rFonts w:cs="FrankRuehl" w:hint="cs"/>
          <w:vanish/>
          <w:color w:val="FF0000"/>
          <w:sz w:val="20"/>
          <w:szCs w:val="20"/>
          <w:shd w:val="clear" w:color="auto" w:fill="FFFF99"/>
          <w:rtl/>
        </w:rPr>
        <w:t>מיום 28.1.2018</w:t>
      </w:r>
    </w:p>
    <w:p w:rsidR="00570867" w:rsidRPr="00E30B54" w:rsidRDefault="00570867" w:rsidP="00570867">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570867" w:rsidRPr="00E30B54" w:rsidRDefault="00570867" w:rsidP="00570867">
      <w:pPr>
        <w:pStyle w:val="P00"/>
        <w:spacing w:before="0"/>
        <w:ind w:left="0" w:right="1134"/>
        <w:rPr>
          <w:rStyle w:val="default"/>
          <w:rFonts w:cs="FrankRuehl"/>
          <w:vanish/>
          <w:sz w:val="20"/>
          <w:szCs w:val="20"/>
          <w:shd w:val="clear" w:color="auto" w:fill="FFFF99"/>
          <w:rtl/>
        </w:rPr>
      </w:pPr>
      <w:hyperlink r:id="rId20"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621</w:t>
      </w:r>
    </w:p>
    <w:p w:rsidR="00570867" w:rsidRPr="004317DD" w:rsidRDefault="00570867" w:rsidP="004317DD">
      <w:pPr>
        <w:pStyle w:val="P00"/>
        <w:ind w:left="0" w:right="1134"/>
        <w:rPr>
          <w:rStyle w:val="default"/>
          <w:rFonts w:cs="FrankRuehl"/>
          <w:sz w:val="2"/>
          <w:szCs w:val="2"/>
          <w:rtl/>
        </w:rPr>
      </w:pPr>
      <w:r w:rsidRPr="00E30B54">
        <w:rPr>
          <w:rStyle w:val="default"/>
          <w:rFonts w:cs="FrankRuehl" w:hint="cs"/>
          <w:vanish/>
          <w:sz w:val="22"/>
          <w:szCs w:val="22"/>
          <w:shd w:val="clear" w:color="auto" w:fill="FFFF99"/>
          <w:rtl/>
        </w:rPr>
        <w:tab/>
        <w:t xml:space="preserve">"הפרשי מדידה"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ההפרש בין הכמות שעברה, בתקופה מסוימת, במד המים הראשי בנכס, לבין סך כל הכמויות שעברו בכל מדי המים המשויכים בנכס, כפי שנמדדו באותה תקופה </w:t>
      </w:r>
      <w:r w:rsidRPr="00E30B54">
        <w:rPr>
          <w:rStyle w:val="default"/>
          <w:rFonts w:cs="FrankRuehl" w:hint="cs"/>
          <w:vanish/>
          <w:sz w:val="22"/>
          <w:szCs w:val="22"/>
          <w:u w:val="single"/>
          <w:shd w:val="clear" w:color="auto" w:fill="FFFF99"/>
          <w:rtl/>
        </w:rPr>
        <w:t>או כפי שהוערכו, אם בוצעה הערכת צריכה לפי סעיף 8</w:t>
      </w:r>
      <w:r w:rsidRPr="00E30B54">
        <w:rPr>
          <w:rStyle w:val="default"/>
          <w:rFonts w:cs="FrankRuehl" w:hint="cs"/>
          <w:vanish/>
          <w:sz w:val="22"/>
          <w:szCs w:val="22"/>
          <w:shd w:val="clear" w:color="auto" w:fill="FFFF99"/>
          <w:rtl/>
        </w:rPr>
        <w:t>;</w:t>
      </w:r>
      <w:bookmarkEnd w:id="13"/>
    </w:p>
    <w:p w:rsidR="009849F3" w:rsidRDefault="009849F3" w:rsidP="0032138B">
      <w:pPr>
        <w:pStyle w:val="P00"/>
        <w:spacing w:before="72"/>
        <w:ind w:left="0" w:right="1134"/>
        <w:rPr>
          <w:rStyle w:val="default"/>
          <w:rFonts w:cs="FrankRuehl" w:hint="cs"/>
          <w:rtl/>
        </w:rPr>
      </w:pPr>
      <w:r>
        <w:rPr>
          <w:rStyle w:val="default"/>
          <w:rFonts w:cs="FrankRuehl" w:hint="cs"/>
          <w:rtl/>
        </w:rPr>
        <w:tab/>
        <w:t xml:space="preserve">"הפרשי מדידה חריגים" </w:t>
      </w:r>
      <w:r>
        <w:rPr>
          <w:rStyle w:val="default"/>
          <w:rFonts w:cs="FrankRuehl"/>
          <w:rtl/>
        </w:rPr>
        <w:t>–</w:t>
      </w:r>
      <w:r>
        <w:rPr>
          <w:rStyle w:val="default"/>
          <w:rFonts w:cs="FrankRuehl" w:hint="cs"/>
          <w:rtl/>
        </w:rPr>
        <w:t xml:space="preserve"> הפרשי מדידה השווים או עולים על 150% מהפרשי המדידה הרגילים;</w:t>
      </w:r>
    </w:p>
    <w:p w:rsidR="00302FF5" w:rsidRDefault="00570867" w:rsidP="00570867">
      <w:pPr>
        <w:pStyle w:val="P00"/>
        <w:spacing w:before="72"/>
        <w:ind w:left="0" w:right="1134"/>
        <w:rPr>
          <w:rStyle w:val="default"/>
          <w:rFonts w:cs="FrankRuehl"/>
          <w:rtl/>
        </w:rPr>
      </w:pPr>
      <w:r>
        <w:rPr>
          <w:rFonts w:cs="FrankRuehl" w:hint="cs"/>
          <w:sz w:val="26"/>
          <w:rtl/>
          <w:lang w:eastAsia="en-US"/>
        </w:rPr>
        <w:pict>
          <v:shape id="_x0000_s2787" type="#_x0000_t202" style="position:absolute;left:0;text-align:left;margin-left:464.05pt;margin-top:7.1pt;width:78.3pt;height:16.25pt;z-index:251728384" filled="f" stroked="f">
            <v:textbox inset="1mm,0,1mm,0">
              <w:txbxContent>
                <w:p w:rsidR="00B23435" w:rsidRDefault="00B23435" w:rsidP="00570867">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ab/>
        <w:t>"הפרשי מדידה</w:t>
      </w:r>
      <w:r w:rsidR="00302FF5">
        <w:rPr>
          <w:rStyle w:val="default"/>
          <w:rFonts w:cs="FrankRuehl" w:hint="cs"/>
          <w:rtl/>
        </w:rPr>
        <w:t xml:space="preserve"> רגילים" </w:t>
      </w:r>
      <w:r w:rsidR="00302FF5">
        <w:rPr>
          <w:rStyle w:val="default"/>
          <w:rFonts w:cs="FrankRuehl"/>
          <w:rtl/>
        </w:rPr>
        <w:t>–</w:t>
      </w:r>
      <w:r w:rsidR="00302FF5">
        <w:rPr>
          <w:rStyle w:val="default"/>
          <w:rFonts w:cs="FrankRuehl" w:hint="cs"/>
          <w:rtl/>
        </w:rPr>
        <w:t xml:space="preserve"> הפרשי המדידה בתקופה המקבילה בשנה הקודמת</w:t>
      </w:r>
      <w:r>
        <w:rPr>
          <w:rStyle w:val="default"/>
          <w:rFonts w:cs="FrankRuehl" w:hint="cs"/>
          <w:rtl/>
        </w:rPr>
        <w:t>, ובלבד שהצריכה באותה תקופה במד-המים הראשי בנכס מהווה צריכה רגילה,</w:t>
      </w:r>
      <w:r w:rsidR="00302FF5">
        <w:rPr>
          <w:rStyle w:val="default"/>
          <w:rFonts w:cs="FrankRuehl" w:hint="cs"/>
          <w:rtl/>
        </w:rPr>
        <w:t xml:space="preserve"> ובהעדר תקופה מקבילה כאמור </w:t>
      </w:r>
      <w:r w:rsidR="00302FF5">
        <w:rPr>
          <w:rStyle w:val="default"/>
          <w:rFonts w:cs="FrankRuehl"/>
          <w:rtl/>
        </w:rPr>
        <w:t>–</w:t>
      </w:r>
      <w:r w:rsidR="00302FF5">
        <w:rPr>
          <w:rStyle w:val="default"/>
          <w:rFonts w:cs="FrankRuehl" w:hint="cs"/>
          <w:rtl/>
        </w:rPr>
        <w:t xml:space="preserve"> הכמות הממוצעת של הפרשי מדידה בשתי התקופות</w:t>
      </w:r>
      <w:r>
        <w:rPr>
          <w:rStyle w:val="default"/>
          <w:rFonts w:cs="FrankRuehl" w:hint="cs"/>
          <w:rtl/>
        </w:rPr>
        <w:t xml:space="preserve"> האחרונות שהצריכה בהן במד-המים הראשי בנכס מהווה צריכה רגילה</w:t>
      </w:r>
      <w:r w:rsidR="00302FF5">
        <w:rPr>
          <w:rStyle w:val="default"/>
          <w:rFonts w:cs="FrankRuehl" w:hint="cs"/>
          <w:rtl/>
        </w:rPr>
        <w:t>;</w:t>
      </w:r>
    </w:p>
    <w:p w:rsidR="00570867" w:rsidRPr="00E30B54" w:rsidRDefault="00570867" w:rsidP="00570867">
      <w:pPr>
        <w:pStyle w:val="P00"/>
        <w:spacing w:before="0"/>
        <w:ind w:left="0" w:right="1134"/>
        <w:rPr>
          <w:rStyle w:val="default"/>
          <w:rFonts w:cs="FrankRuehl"/>
          <w:vanish/>
          <w:color w:val="FF0000"/>
          <w:sz w:val="20"/>
          <w:szCs w:val="20"/>
          <w:shd w:val="clear" w:color="auto" w:fill="FFFF99"/>
          <w:rtl/>
        </w:rPr>
      </w:pPr>
      <w:bookmarkStart w:id="14" w:name="Rov413"/>
      <w:r w:rsidRPr="00E30B54">
        <w:rPr>
          <w:rStyle w:val="default"/>
          <w:rFonts w:cs="FrankRuehl" w:hint="cs"/>
          <w:vanish/>
          <w:color w:val="FF0000"/>
          <w:sz w:val="20"/>
          <w:szCs w:val="20"/>
          <w:shd w:val="clear" w:color="auto" w:fill="FFFF99"/>
          <w:rtl/>
        </w:rPr>
        <w:t>מיום 28.1.2018</w:t>
      </w:r>
    </w:p>
    <w:p w:rsidR="00570867" w:rsidRPr="00E30B54" w:rsidRDefault="00570867" w:rsidP="00570867">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570867" w:rsidRPr="00E30B54" w:rsidRDefault="00570867" w:rsidP="00570867">
      <w:pPr>
        <w:pStyle w:val="P00"/>
        <w:spacing w:before="0"/>
        <w:ind w:left="0" w:right="1134"/>
        <w:rPr>
          <w:rStyle w:val="default"/>
          <w:rFonts w:cs="FrankRuehl"/>
          <w:vanish/>
          <w:sz w:val="20"/>
          <w:szCs w:val="20"/>
          <w:shd w:val="clear" w:color="auto" w:fill="FFFF99"/>
          <w:rtl/>
        </w:rPr>
      </w:pPr>
      <w:hyperlink r:id="rId21"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621</w:t>
      </w:r>
    </w:p>
    <w:p w:rsidR="00570867" w:rsidRPr="00E30B54" w:rsidRDefault="00570867" w:rsidP="00570867">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החלפת הגדרת "הפרשי מדידה רגילים"</w:t>
      </w:r>
    </w:p>
    <w:p w:rsidR="00570867" w:rsidRPr="00E30B54" w:rsidRDefault="00570867" w:rsidP="00570867">
      <w:pPr>
        <w:pStyle w:val="P00"/>
        <w:ind w:left="0" w:right="1134"/>
        <w:rPr>
          <w:rStyle w:val="default"/>
          <w:rFonts w:cs="FrankRuehl"/>
          <w:vanish/>
          <w:sz w:val="20"/>
          <w:szCs w:val="20"/>
          <w:shd w:val="clear" w:color="auto" w:fill="FFFF99"/>
          <w:rtl/>
        </w:rPr>
      </w:pPr>
      <w:r w:rsidRPr="00E30B54">
        <w:rPr>
          <w:rStyle w:val="default"/>
          <w:rFonts w:cs="FrankRuehl" w:hint="cs"/>
          <w:vanish/>
          <w:sz w:val="20"/>
          <w:szCs w:val="20"/>
          <w:shd w:val="clear" w:color="auto" w:fill="FFFF99"/>
          <w:rtl/>
        </w:rPr>
        <w:t>הנוסח הקודם:</w:t>
      </w:r>
    </w:p>
    <w:p w:rsidR="00570867" w:rsidRPr="00570867" w:rsidRDefault="00570867" w:rsidP="00570867">
      <w:pPr>
        <w:pStyle w:val="P00"/>
        <w:spacing w:before="0"/>
        <w:ind w:left="0" w:right="1134"/>
        <w:rPr>
          <w:rStyle w:val="default"/>
          <w:rFonts w:cs="FrankRuehl"/>
          <w:strike/>
          <w:sz w:val="2"/>
          <w:szCs w:val="2"/>
          <w:rtl/>
        </w:rPr>
      </w:pPr>
      <w:r w:rsidRPr="00E30B54">
        <w:rPr>
          <w:rStyle w:val="default"/>
          <w:rFonts w:cs="FrankRuehl" w:hint="cs"/>
          <w:vanish/>
          <w:sz w:val="22"/>
          <w:szCs w:val="22"/>
          <w:shd w:val="clear" w:color="auto" w:fill="FFFF99"/>
          <w:rtl/>
        </w:rPr>
        <w:tab/>
      </w:r>
      <w:r w:rsidRPr="00E30B54">
        <w:rPr>
          <w:rStyle w:val="default"/>
          <w:rFonts w:cs="FrankRuehl" w:hint="cs"/>
          <w:strike/>
          <w:vanish/>
          <w:sz w:val="22"/>
          <w:szCs w:val="22"/>
          <w:shd w:val="clear" w:color="auto" w:fill="FFFF99"/>
          <w:rtl/>
        </w:rPr>
        <w:t xml:space="preserve">"הפרשי מדידה רגילים" </w:t>
      </w:r>
      <w:r w:rsidRPr="00E30B54">
        <w:rPr>
          <w:rStyle w:val="default"/>
          <w:rFonts w:cs="FrankRuehl"/>
          <w:strike/>
          <w:vanish/>
          <w:sz w:val="22"/>
          <w:szCs w:val="22"/>
          <w:shd w:val="clear" w:color="auto" w:fill="FFFF99"/>
          <w:rtl/>
        </w:rPr>
        <w:t>–</w:t>
      </w:r>
      <w:r w:rsidRPr="00E30B54">
        <w:rPr>
          <w:rStyle w:val="default"/>
          <w:rFonts w:cs="FrankRuehl" w:hint="cs"/>
          <w:strike/>
          <w:vanish/>
          <w:sz w:val="22"/>
          <w:szCs w:val="22"/>
          <w:shd w:val="clear" w:color="auto" w:fill="FFFF99"/>
          <w:rtl/>
        </w:rPr>
        <w:t xml:space="preserve"> הפרשי המדידה בתקופה המקבילה לתקופה בשנה הקודמת לתקופה שבה נרשמו הפרשי מדידה חריגים, ובהעדר תקופה מקבילה כאמור </w:t>
      </w:r>
      <w:r w:rsidRPr="00E30B54">
        <w:rPr>
          <w:rStyle w:val="default"/>
          <w:rFonts w:cs="FrankRuehl"/>
          <w:strike/>
          <w:vanish/>
          <w:sz w:val="22"/>
          <w:szCs w:val="22"/>
          <w:shd w:val="clear" w:color="auto" w:fill="FFFF99"/>
          <w:rtl/>
        </w:rPr>
        <w:t>–</w:t>
      </w:r>
      <w:r w:rsidRPr="00E30B54">
        <w:rPr>
          <w:rStyle w:val="default"/>
          <w:rFonts w:cs="FrankRuehl" w:hint="cs"/>
          <w:strike/>
          <w:vanish/>
          <w:sz w:val="22"/>
          <w:szCs w:val="22"/>
          <w:shd w:val="clear" w:color="auto" w:fill="FFFF99"/>
          <w:rtl/>
        </w:rPr>
        <w:t xml:space="preserve"> הכמות הממוצעת של הפרשי מדידה בשתי התקופות שקדמו לתקופה שבה נרשמו הפרשי מדידה חריגים;</w:t>
      </w:r>
      <w:bookmarkEnd w:id="14"/>
    </w:p>
    <w:p w:rsidR="0032138B" w:rsidRDefault="0032138B" w:rsidP="0032138B">
      <w:pPr>
        <w:pStyle w:val="P00"/>
        <w:spacing w:before="72"/>
        <w:ind w:left="0" w:right="1134"/>
        <w:rPr>
          <w:rStyle w:val="default"/>
          <w:rFonts w:cs="FrankRuehl" w:hint="cs"/>
          <w:rtl/>
        </w:rPr>
      </w:pPr>
      <w:r>
        <w:rPr>
          <w:rStyle w:val="default"/>
          <w:rFonts w:cs="FrankRuehl" w:hint="cs"/>
          <w:rtl/>
        </w:rPr>
        <w:tab/>
        <w:t xml:space="preserve">"הרשות הממשלתית" </w:t>
      </w:r>
      <w:r>
        <w:rPr>
          <w:rStyle w:val="default"/>
          <w:rFonts w:cs="FrankRuehl"/>
          <w:rtl/>
        </w:rPr>
        <w:t>–</w:t>
      </w:r>
      <w:r>
        <w:rPr>
          <w:rStyle w:val="default"/>
          <w:rFonts w:cs="FrankRuehl" w:hint="cs"/>
          <w:rtl/>
        </w:rPr>
        <w:t xml:space="preserve"> כהגדרתה בחוק המים, התשי"ט-1959;</w:t>
      </w:r>
    </w:p>
    <w:p w:rsidR="00560283" w:rsidRDefault="00560283" w:rsidP="00560283">
      <w:pPr>
        <w:pStyle w:val="P00"/>
        <w:spacing w:before="72"/>
        <w:ind w:left="0" w:right="1134"/>
        <w:rPr>
          <w:rStyle w:val="default"/>
          <w:rFonts w:cs="FrankRuehl" w:hint="cs"/>
          <w:rtl/>
        </w:rPr>
      </w:pPr>
      <w:r>
        <w:rPr>
          <w:rFonts w:cs="FrankRuehl" w:hint="cs"/>
          <w:sz w:val="26"/>
          <w:rtl/>
          <w:lang w:eastAsia="en-US"/>
        </w:rPr>
        <w:pict>
          <v:shape id="_x0000_s2752" type="#_x0000_t202" style="position:absolute;left:0;text-align:left;margin-left:467.1pt;margin-top:7.1pt;width:75.25pt;height:15.45pt;z-index:251696640" filled="f" stroked="f">
            <v:textbox inset="1mm,0,1mm,0">
              <w:txbxContent>
                <w:p w:rsidR="00B23435" w:rsidRDefault="00B23435" w:rsidP="00560283">
                  <w:pPr>
                    <w:spacing w:line="160" w:lineRule="exact"/>
                    <w:rPr>
                      <w:rFonts w:cs="Miriam" w:hint="cs"/>
                      <w:noProof/>
                      <w:sz w:val="18"/>
                      <w:szCs w:val="18"/>
                      <w:rtl/>
                    </w:rPr>
                  </w:pPr>
                  <w:r>
                    <w:rPr>
                      <w:rFonts w:cs="Miriam" w:hint="cs"/>
                      <w:sz w:val="18"/>
                      <w:szCs w:val="18"/>
                      <w:rtl/>
                    </w:rPr>
                    <w:t>כללים תשע"ה-2015</w:t>
                  </w:r>
                </w:p>
              </w:txbxContent>
            </v:textbox>
          </v:shape>
        </w:pict>
      </w:r>
      <w:r>
        <w:rPr>
          <w:rStyle w:val="default"/>
          <w:rFonts w:cs="FrankRuehl" w:hint="cs"/>
          <w:rtl/>
        </w:rPr>
        <w:tab/>
        <w:t xml:space="preserve">"הוועדה המייעצת", "חוב שוטף" </w:t>
      </w:r>
      <w:r>
        <w:rPr>
          <w:rStyle w:val="default"/>
          <w:rFonts w:cs="FrankRuehl"/>
          <w:rtl/>
        </w:rPr>
        <w:t>–</w:t>
      </w:r>
      <w:r>
        <w:rPr>
          <w:rStyle w:val="default"/>
          <w:rFonts w:cs="FrankRuehl" w:hint="cs"/>
          <w:rtl/>
        </w:rPr>
        <w:t xml:space="preserve"> כהגדרתם בכללי הניתוק;</w:t>
      </w:r>
    </w:p>
    <w:p w:rsidR="00560283" w:rsidRPr="00E30B54" w:rsidRDefault="00560283" w:rsidP="00560283">
      <w:pPr>
        <w:pStyle w:val="P00"/>
        <w:spacing w:before="0"/>
        <w:ind w:left="0" w:right="1134"/>
        <w:rPr>
          <w:rStyle w:val="default"/>
          <w:rFonts w:cs="FrankRuehl" w:hint="cs"/>
          <w:vanish/>
          <w:color w:val="FF0000"/>
          <w:sz w:val="20"/>
          <w:szCs w:val="20"/>
          <w:shd w:val="clear" w:color="auto" w:fill="FFFF99"/>
          <w:rtl/>
        </w:rPr>
      </w:pPr>
      <w:bookmarkStart w:id="15" w:name="Rov338"/>
      <w:r w:rsidRPr="00E30B54">
        <w:rPr>
          <w:rStyle w:val="default"/>
          <w:rFonts w:cs="FrankRuehl" w:hint="cs"/>
          <w:vanish/>
          <w:color w:val="FF0000"/>
          <w:sz w:val="20"/>
          <w:szCs w:val="20"/>
          <w:shd w:val="clear" w:color="auto" w:fill="FFFF99"/>
          <w:rtl/>
        </w:rPr>
        <w:t>מיום 23.3.2015</w:t>
      </w:r>
    </w:p>
    <w:p w:rsidR="00560283" w:rsidRPr="00E30B54" w:rsidRDefault="00560283" w:rsidP="0056028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תשע"ה-2015</w:t>
      </w:r>
    </w:p>
    <w:p w:rsidR="00560283" w:rsidRPr="00E30B54" w:rsidRDefault="00560283" w:rsidP="00560283">
      <w:pPr>
        <w:pStyle w:val="P00"/>
        <w:spacing w:before="0"/>
        <w:ind w:left="0" w:right="1134"/>
        <w:rPr>
          <w:rStyle w:val="default"/>
          <w:rFonts w:cs="FrankRuehl" w:hint="cs"/>
          <w:vanish/>
          <w:sz w:val="20"/>
          <w:szCs w:val="20"/>
          <w:shd w:val="clear" w:color="auto" w:fill="FFFF99"/>
          <w:rtl/>
        </w:rPr>
      </w:pPr>
      <w:hyperlink r:id="rId22"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1072</w:t>
      </w:r>
    </w:p>
    <w:p w:rsidR="00560283" w:rsidRPr="00560283" w:rsidRDefault="00560283" w:rsidP="00560283">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הגדרת ""הוועדה המייעצת", "חוב שוטף""</w:t>
      </w:r>
      <w:bookmarkEnd w:id="15"/>
    </w:p>
    <w:p w:rsidR="00302FF5" w:rsidRDefault="00302FF5" w:rsidP="0032138B">
      <w:pPr>
        <w:pStyle w:val="P00"/>
        <w:spacing w:before="72"/>
        <w:ind w:left="0" w:right="1134"/>
        <w:rPr>
          <w:rStyle w:val="default"/>
          <w:rFonts w:cs="FrankRuehl" w:hint="cs"/>
          <w:rtl/>
        </w:rPr>
      </w:pPr>
      <w:r>
        <w:rPr>
          <w:rStyle w:val="default"/>
          <w:rFonts w:cs="FrankRuehl" w:hint="cs"/>
          <w:rtl/>
        </w:rPr>
        <w:tab/>
        <w:t xml:space="preserve">"חברה" </w:t>
      </w:r>
      <w:r>
        <w:rPr>
          <w:rStyle w:val="default"/>
          <w:rFonts w:cs="FrankRuehl"/>
          <w:rtl/>
        </w:rPr>
        <w:t>–</w:t>
      </w:r>
      <w:r>
        <w:rPr>
          <w:rStyle w:val="default"/>
          <w:rFonts w:cs="FrankRuehl" w:hint="cs"/>
          <w:rtl/>
        </w:rPr>
        <w:t xml:space="preserve"> כהגדרתה בחוק;</w:t>
      </w:r>
    </w:p>
    <w:p w:rsidR="00570867" w:rsidRDefault="00570867" w:rsidP="00570867">
      <w:pPr>
        <w:pStyle w:val="P00"/>
        <w:spacing w:before="72"/>
        <w:ind w:left="0" w:right="1134"/>
        <w:rPr>
          <w:rStyle w:val="default"/>
          <w:rFonts w:cs="FrankRuehl"/>
          <w:rtl/>
        </w:rPr>
      </w:pPr>
      <w:r>
        <w:rPr>
          <w:rFonts w:cs="FrankRuehl" w:hint="cs"/>
          <w:sz w:val="26"/>
          <w:rtl/>
          <w:lang w:eastAsia="en-US"/>
        </w:rPr>
        <w:pict>
          <v:shape id="_x0000_s2789" type="#_x0000_t202" style="position:absolute;left:0;text-align:left;margin-left:464.05pt;margin-top:7.1pt;width:78.3pt;height:16.25pt;z-index:251729408" filled="f" stroked="f">
            <v:textbox inset="1mm,0,1mm,0">
              <w:txbxContent>
                <w:p w:rsidR="00B23435" w:rsidRDefault="00B23435" w:rsidP="00570867">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ab/>
        <w:t xml:space="preserve">"חברת ניהול" </w:t>
      </w:r>
      <w:r>
        <w:rPr>
          <w:rStyle w:val="default"/>
          <w:rFonts w:cs="FrankRuehl"/>
          <w:rtl/>
        </w:rPr>
        <w:t>–</w:t>
      </w:r>
      <w:r>
        <w:rPr>
          <w:rStyle w:val="default"/>
          <w:rFonts w:cs="FrankRuehl" w:hint="cs"/>
          <w:rtl/>
        </w:rPr>
        <w:t xml:space="preserve"> תאגיד המספק שירותי ניהול ואחזקה של הרכוש המשותף בנכס;</w:t>
      </w:r>
    </w:p>
    <w:p w:rsidR="00570867" w:rsidRPr="00E30B54" w:rsidRDefault="00570867" w:rsidP="00570867">
      <w:pPr>
        <w:pStyle w:val="P00"/>
        <w:spacing w:before="0"/>
        <w:ind w:left="0" w:right="1134"/>
        <w:rPr>
          <w:rStyle w:val="default"/>
          <w:rFonts w:cs="FrankRuehl"/>
          <w:vanish/>
          <w:color w:val="FF0000"/>
          <w:sz w:val="20"/>
          <w:szCs w:val="20"/>
          <w:shd w:val="clear" w:color="auto" w:fill="FFFF99"/>
          <w:rtl/>
        </w:rPr>
      </w:pPr>
      <w:bookmarkStart w:id="16" w:name="Rov414"/>
      <w:r w:rsidRPr="00E30B54">
        <w:rPr>
          <w:rStyle w:val="default"/>
          <w:rFonts w:cs="FrankRuehl" w:hint="cs"/>
          <w:vanish/>
          <w:color w:val="FF0000"/>
          <w:sz w:val="20"/>
          <w:szCs w:val="20"/>
          <w:shd w:val="clear" w:color="auto" w:fill="FFFF99"/>
          <w:rtl/>
        </w:rPr>
        <w:t>מיום 28.1.2018</w:t>
      </w:r>
    </w:p>
    <w:p w:rsidR="00570867" w:rsidRPr="00E30B54" w:rsidRDefault="00570867" w:rsidP="00570867">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570867" w:rsidRPr="00E30B54" w:rsidRDefault="00570867" w:rsidP="00570867">
      <w:pPr>
        <w:pStyle w:val="P00"/>
        <w:spacing w:before="0"/>
        <w:ind w:left="0" w:right="1134"/>
        <w:rPr>
          <w:rStyle w:val="default"/>
          <w:rFonts w:cs="FrankRuehl"/>
          <w:vanish/>
          <w:sz w:val="20"/>
          <w:szCs w:val="20"/>
          <w:shd w:val="clear" w:color="auto" w:fill="FFFF99"/>
          <w:rtl/>
        </w:rPr>
      </w:pPr>
      <w:hyperlink r:id="rId23"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621</w:t>
      </w:r>
    </w:p>
    <w:p w:rsidR="00570867" w:rsidRPr="00570867" w:rsidRDefault="00570867" w:rsidP="00570867">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הגדרת "חברת ניהול"</w:t>
      </w:r>
      <w:bookmarkEnd w:id="16"/>
    </w:p>
    <w:p w:rsidR="00570867" w:rsidRDefault="00570867" w:rsidP="00570867">
      <w:pPr>
        <w:pStyle w:val="P00"/>
        <w:spacing w:before="72"/>
        <w:ind w:left="0" w:right="1134"/>
        <w:rPr>
          <w:rStyle w:val="default"/>
          <w:rFonts w:cs="FrankRuehl"/>
          <w:rtl/>
        </w:rPr>
      </w:pPr>
      <w:r>
        <w:rPr>
          <w:rFonts w:cs="FrankRuehl" w:hint="cs"/>
          <w:sz w:val="26"/>
          <w:rtl/>
          <w:lang w:eastAsia="en-US"/>
        </w:rPr>
        <w:pict>
          <v:shape id="_x0000_s2790" type="#_x0000_t202" style="position:absolute;left:0;text-align:left;margin-left:464.05pt;margin-top:7.1pt;width:78.3pt;height:16.25pt;z-index:251730432" filled="f" stroked="f">
            <v:textbox inset="1mm,0,1mm,0">
              <w:txbxContent>
                <w:p w:rsidR="00B23435" w:rsidRDefault="00B23435" w:rsidP="00570867">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ab/>
        <w:t>"</w:t>
      </w:r>
      <w:r w:rsidR="00ED4F49">
        <w:rPr>
          <w:rStyle w:val="default"/>
          <w:rFonts w:cs="FrankRuehl" w:hint="cs"/>
          <w:rtl/>
        </w:rPr>
        <w:t xml:space="preserve">חוק המקרקעין" </w:t>
      </w:r>
      <w:r w:rsidR="00ED4F49">
        <w:rPr>
          <w:rStyle w:val="default"/>
          <w:rFonts w:cs="FrankRuehl"/>
          <w:rtl/>
        </w:rPr>
        <w:t>–</w:t>
      </w:r>
      <w:r w:rsidR="00ED4F49">
        <w:rPr>
          <w:rStyle w:val="default"/>
          <w:rFonts w:cs="FrankRuehl" w:hint="cs"/>
          <w:rtl/>
        </w:rPr>
        <w:t xml:space="preserve"> חוק המקרקעין, התשכ"ט-1969</w:t>
      </w:r>
      <w:r>
        <w:rPr>
          <w:rStyle w:val="default"/>
          <w:rFonts w:cs="FrankRuehl" w:hint="cs"/>
          <w:rtl/>
        </w:rPr>
        <w:t>;</w:t>
      </w:r>
    </w:p>
    <w:p w:rsidR="00570867" w:rsidRPr="00E30B54" w:rsidRDefault="00570867" w:rsidP="00570867">
      <w:pPr>
        <w:pStyle w:val="P00"/>
        <w:spacing w:before="0"/>
        <w:ind w:left="0" w:right="1134"/>
        <w:rPr>
          <w:rStyle w:val="default"/>
          <w:rFonts w:cs="FrankRuehl"/>
          <w:vanish/>
          <w:color w:val="FF0000"/>
          <w:sz w:val="20"/>
          <w:szCs w:val="20"/>
          <w:shd w:val="clear" w:color="auto" w:fill="FFFF99"/>
          <w:rtl/>
        </w:rPr>
      </w:pPr>
      <w:bookmarkStart w:id="17" w:name="Rov415"/>
      <w:r w:rsidRPr="00E30B54">
        <w:rPr>
          <w:rStyle w:val="default"/>
          <w:rFonts w:cs="FrankRuehl" w:hint="cs"/>
          <w:vanish/>
          <w:color w:val="FF0000"/>
          <w:sz w:val="20"/>
          <w:szCs w:val="20"/>
          <w:shd w:val="clear" w:color="auto" w:fill="FFFF99"/>
          <w:rtl/>
        </w:rPr>
        <w:t>מיום 28.1.2018</w:t>
      </w:r>
    </w:p>
    <w:p w:rsidR="00570867" w:rsidRPr="00E30B54" w:rsidRDefault="00570867" w:rsidP="00570867">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570867" w:rsidRPr="00E30B54" w:rsidRDefault="00570867" w:rsidP="00570867">
      <w:pPr>
        <w:pStyle w:val="P00"/>
        <w:spacing w:before="0"/>
        <w:ind w:left="0" w:right="1134"/>
        <w:rPr>
          <w:rStyle w:val="default"/>
          <w:rFonts w:cs="FrankRuehl"/>
          <w:vanish/>
          <w:sz w:val="20"/>
          <w:szCs w:val="20"/>
          <w:shd w:val="clear" w:color="auto" w:fill="FFFF99"/>
          <w:rtl/>
        </w:rPr>
      </w:pPr>
      <w:hyperlink r:id="rId24"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621</w:t>
      </w:r>
    </w:p>
    <w:p w:rsidR="00570867" w:rsidRPr="00ED4F49" w:rsidRDefault="00570867" w:rsidP="00ED4F49">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w:t>
      </w:r>
      <w:r w:rsidR="00ED4F49" w:rsidRPr="00E30B54">
        <w:rPr>
          <w:rStyle w:val="default"/>
          <w:rFonts w:cs="FrankRuehl" w:hint="cs"/>
          <w:b/>
          <w:bCs/>
          <w:vanish/>
          <w:sz w:val="20"/>
          <w:szCs w:val="20"/>
          <w:shd w:val="clear" w:color="auto" w:fill="FFFF99"/>
          <w:rtl/>
        </w:rPr>
        <w:t>וס</w:t>
      </w:r>
      <w:r w:rsidRPr="00E30B54">
        <w:rPr>
          <w:rStyle w:val="default"/>
          <w:rFonts w:cs="FrankRuehl" w:hint="cs"/>
          <w:b/>
          <w:bCs/>
          <w:vanish/>
          <w:sz w:val="20"/>
          <w:szCs w:val="20"/>
          <w:shd w:val="clear" w:color="auto" w:fill="FFFF99"/>
          <w:rtl/>
        </w:rPr>
        <w:t>פת הגדרת "</w:t>
      </w:r>
      <w:r w:rsidR="00ED4F49" w:rsidRPr="00E30B54">
        <w:rPr>
          <w:rStyle w:val="default"/>
          <w:rFonts w:cs="FrankRuehl" w:hint="cs"/>
          <w:b/>
          <w:bCs/>
          <w:vanish/>
          <w:sz w:val="20"/>
          <w:szCs w:val="20"/>
          <w:shd w:val="clear" w:color="auto" w:fill="FFFF99"/>
          <w:rtl/>
        </w:rPr>
        <w:t>חוק המקרקעין</w:t>
      </w:r>
      <w:r w:rsidRPr="00E30B54">
        <w:rPr>
          <w:rStyle w:val="default"/>
          <w:rFonts w:cs="FrankRuehl" w:hint="cs"/>
          <w:b/>
          <w:bCs/>
          <w:vanish/>
          <w:sz w:val="20"/>
          <w:szCs w:val="20"/>
          <w:shd w:val="clear" w:color="auto" w:fill="FFFF99"/>
          <w:rtl/>
        </w:rPr>
        <w:t>"</w:t>
      </w:r>
      <w:bookmarkEnd w:id="17"/>
    </w:p>
    <w:p w:rsidR="005A7D7F" w:rsidRDefault="005A7D7F" w:rsidP="005A7D7F">
      <w:pPr>
        <w:pStyle w:val="P00"/>
        <w:spacing w:before="72"/>
        <w:ind w:left="0" w:right="1134"/>
        <w:rPr>
          <w:rStyle w:val="default"/>
          <w:rFonts w:cs="FrankRuehl" w:hint="cs"/>
          <w:rtl/>
        </w:rPr>
      </w:pPr>
      <w:r>
        <w:rPr>
          <w:rFonts w:cs="FrankRuehl" w:hint="cs"/>
          <w:sz w:val="26"/>
          <w:rtl/>
          <w:lang w:eastAsia="en-US"/>
        </w:rPr>
        <w:pict>
          <v:shape id="_x0000_s2505" type="#_x0000_t202" style="position:absolute;left:0;text-align:left;margin-left:468pt;margin-top:7.1pt;width:74.35pt;height:15.45pt;z-index:251520512" filled="f" stroked="f">
            <v:textbox inset="1mm,0,1mm,0">
              <w:txbxContent>
                <w:p w:rsidR="00B23435" w:rsidRDefault="00B23435" w:rsidP="005A7D7F">
                  <w:pPr>
                    <w:spacing w:line="160" w:lineRule="exact"/>
                    <w:rPr>
                      <w:rFonts w:cs="Miriam" w:hint="cs"/>
                      <w:noProof/>
                      <w:sz w:val="18"/>
                      <w:szCs w:val="18"/>
                      <w:rtl/>
                    </w:rPr>
                  </w:pPr>
                  <w:r>
                    <w:rPr>
                      <w:rFonts w:cs="Miriam" w:hint="cs"/>
                      <w:sz w:val="18"/>
                      <w:szCs w:val="18"/>
                      <w:rtl/>
                    </w:rPr>
                    <w:t>כללים תשע"ב-2012</w:t>
                  </w:r>
                </w:p>
              </w:txbxContent>
            </v:textbox>
          </v:shape>
        </w:pict>
      </w:r>
      <w:r>
        <w:rPr>
          <w:rStyle w:val="default"/>
          <w:rFonts w:cs="FrankRuehl" w:hint="cs"/>
          <w:rtl/>
        </w:rPr>
        <w:tab/>
        <w:t xml:space="preserve">"חשבון תקופתי" </w:t>
      </w:r>
      <w:r>
        <w:rPr>
          <w:rStyle w:val="default"/>
          <w:rFonts w:cs="FrankRuehl"/>
          <w:rtl/>
        </w:rPr>
        <w:t>–</w:t>
      </w:r>
      <w:r>
        <w:rPr>
          <w:rStyle w:val="default"/>
          <w:rFonts w:cs="FrankRuehl" w:hint="cs"/>
          <w:rtl/>
        </w:rPr>
        <w:t xml:space="preserve"> הודעת חיוב של חברה בעד שירותי מים, שירותי ביוב או שניהם גם יחד שניתנו לצרכן במהלך תקופת חיוב;</w:t>
      </w:r>
    </w:p>
    <w:p w:rsidR="005A7D7F" w:rsidRPr="00E30B54" w:rsidRDefault="005A7D7F" w:rsidP="005A7D7F">
      <w:pPr>
        <w:pStyle w:val="P00"/>
        <w:spacing w:before="0"/>
        <w:ind w:left="0" w:right="1134"/>
        <w:rPr>
          <w:rStyle w:val="default"/>
          <w:rFonts w:cs="FrankRuehl" w:hint="cs"/>
          <w:vanish/>
          <w:color w:val="FF0000"/>
          <w:sz w:val="20"/>
          <w:szCs w:val="20"/>
          <w:shd w:val="clear" w:color="auto" w:fill="FFFF99"/>
          <w:rtl/>
        </w:rPr>
      </w:pPr>
      <w:bookmarkStart w:id="18" w:name="Rov93"/>
      <w:r w:rsidRPr="00E30B54">
        <w:rPr>
          <w:rStyle w:val="default"/>
          <w:rFonts w:cs="FrankRuehl" w:hint="cs"/>
          <w:vanish/>
          <w:color w:val="FF0000"/>
          <w:sz w:val="20"/>
          <w:szCs w:val="20"/>
          <w:shd w:val="clear" w:color="auto" w:fill="FFFF99"/>
          <w:rtl/>
        </w:rPr>
        <w:t>מיום 1.4.2012</w:t>
      </w:r>
    </w:p>
    <w:p w:rsidR="005A7D7F" w:rsidRPr="00E30B54" w:rsidRDefault="005A7D7F" w:rsidP="005A7D7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5A7D7F" w:rsidRPr="00E30B54" w:rsidRDefault="005A7D7F" w:rsidP="005A7D7F">
      <w:pPr>
        <w:pStyle w:val="P00"/>
        <w:spacing w:before="0"/>
        <w:ind w:left="0" w:right="1134"/>
        <w:rPr>
          <w:rStyle w:val="default"/>
          <w:rFonts w:cs="FrankRuehl" w:hint="cs"/>
          <w:vanish/>
          <w:sz w:val="20"/>
          <w:szCs w:val="20"/>
          <w:shd w:val="clear" w:color="auto" w:fill="FFFF99"/>
          <w:rtl/>
        </w:rPr>
      </w:pPr>
      <w:hyperlink r:id="rId25"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708</w:t>
      </w:r>
    </w:p>
    <w:p w:rsidR="005A7D7F" w:rsidRPr="005A7D7F" w:rsidRDefault="005A7D7F" w:rsidP="005A7D7F">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הגדרת "חשבון תקופתי"</w:t>
      </w:r>
      <w:bookmarkEnd w:id="18"/>
    </w:p>
    <w:p w:rsidR="00ED4F49" w:rsidRDefault="00ED4F49" w:rsidP="00ED4F49">
      <w:pPr>
        <w:pStyle w:val="P00"/>
        <w:spacing w:before="72"/>
        <w:ind w:left="0" w:right="1134"/>
        <w:rPr>
          <w:rStyle w:val="default"/>
          <w:rFonts w:cs="FrankRuehl"/>
          <w:rtl/>
        </w:rPr>
      </w:pPr>
      <w:r>
        <w:rPr>
          <w:rFonts w:cs="FrankRuehl" w:hint="cs"/>
          <w:sz w:val="26"/>
          <w:rtl/>
          <w:lang w:eastAsia="en-US"/>
        </w:rPr>
        <w:pict>
          <v:shape id="_x0000_s2791" type="#_x0000_t202" style="position:absolute;left:0;text-align:left;margin-left:464.05pt;margin-top:7.1pt;width:78.3pt;height:16.25pt;z-index:251731456" filled="f" stroked="f">
            <v:textbox inset="1mm,0,1mm,0">
              <w:txbxContent>
                <w:p w:rsidR="00B23435" w:rsidRDefault="00B23435" w:rsidP="00ED4F49">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ab/>
        <w:t xml:space="preserve">"חשש לנזילה" </w:t>
      </w:r>
      <w:r>
        <w:rPr>
          <w:rStyle w:val="default"/>
          <w:rFonts w:cs="FrankRuehl"/>
          <w:rtl/>
        </w:rPr>
        <w:t>–</w:t>
      </w:r>
      <w:r>
        <w:rPr>
          <w:rStyle w:val="default"/>
          <w:rFonts w:cs="FrankRuehl" w:hint="cs"/>
          <w:rtl/>
        </w:rPr>
        <w:t xml:space="preserve"> אחד מאלה:</w:t>
      </w:r>
    </w:p>
    <w:p w:rsidR="00ED4F49" w:rsidRDefault="00ED4F49" w:rsidP="00ED4F4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במד-מים משויך, למעט בנכס שמתאפיין בצריכה רציפה של מים או שלא ניתן לקבל לגביו חיווי על צריכה רציפה </w:t>
      </w:r>
      <w:r>
        <w:rPr>
          <w:rStyle w:val="default"/>
          <w:rFonts w:cs="FrankRuehl"/>
          <w:rtl/>
        </w:rPr>
        <w:t>–</w:t>
      </w:r>
      <w:r>
        <w:rPr>
          <w:rStyle w:val="default"/>
          <w:rFonts w:cs="FrankRuehl" w:hint="cs"/>
          <w:rtl/>
        </w:rPr>
        <w:t xml:space="preserve"> מדידה של צריכת מים רציפה במשך פרק זמן העולה על 24 שעות;</w:t>
      </w:r>
    </w:p>
    <w:p w:rsidR="00ED4F49" w:rsidRDefault="00ED4F49" w:rsidP="00ED4F4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בכל מד-מים אחר </w:t>
      </w:r>
      <w:r>
        <w:rPr>
          <w:rStyle w:val="default"/>
          <w:rFonts w:cs="FrankRuehl"/>
          <w:rtl/>
        </w:rPr>
        <w:t>–</w:t>
      </w:r>
      <w:r>
        <w:rPr>
          <w:rStyle w:val="default"/>
          <w:rFonts w:cs="FrankRuehl" w:hint="cs"/>
          <w:rtl/>
        </w:rPr>
        <w:t xml:space="preserve"> לפי אמות מידה שקבעה החברה לפי סעיף 13ב(א);</w:t>
      </w:r>
    </w:p>
    <w:p w:rsidR="00ED4F49" w:rsidRPr="00E30B54" w:rsidRDefault="00ED4F49" w:rsidP="00ED4F49">
      <w:pPr>
        <w:pStyle w:val="P00"/>
        <w:spacing w:before="0"/>
        <w:ind w:left="0" w:right="1134"/>
        <w:rPr>
          <w:rStyle w:val="default"/>
          <w:rFonts w:cs="FrankRuehl"/>
          <w:vanish/>
          <w:color w:val="FF0000"/>
          <w:sz w:val="20"/>
          <w:szCs w:val="20"/>
          <w:shd w:val="clear" w:color="auto" w:fill="FFFF99"/>
          <w:rtl/>
        </w:rPr>
      </w:pPr>
      <w:bookmarkStart w:id="19" w:name="Rov416"/>
      <w:r w:rsidRPr="00E30B54">
        <w:rPr>
          <w:rStyle w:val="default"/>
          <w:rFonts w:cs="FrankRuehl" w:hint="cs"/>
          <w:vanish/>
          <w:color w:val="FF0000"/>
          <w:sz w:val="20"/>
          <w:szCs w:val="20"/>
          <w:shd w:val="clear" w:color="auto" w:fill="FFFF99"/>
          <w:rtl/>
        </w:rPr>
        <w:t>מיום 28.1.2018</w:t>
      </w:r>
    </w:p>
    <w:p w:rsidR="00ED4F49" w:rsidRPr="00E30B54" w:rsidRDefault="00ED4F49" w:rsidP="00ED4F49">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ED4F49" w:rsidRPr="00E30B54" w:rsidRDefault="00ED4F49" w:rsidP="00ED4F49">
      <w:pPr>
        <w:pStyle w:val="P00"/>
        <w:spacing w:before="0"/>
        <w:ind w:left="0" w:right="1134"/>
        <w:rPr>
          <w:rStyle w:val="default"/>
          <w:rFonts w:cs="FrankRuehl"/>
          <w:vanish/>
          <w:sz w:val="20"/>
          <w:szCs w:val="20"/>
          <w:shd w:val="clear" w:color="auto" w:fill="FFFF99"/>
          <w:rtl/>
        </w:rPr>
      </w:pPr>
      <w:hyperlink r:id="rId26"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621</w:t>
      </w:r>
    </w:p>
    <w:p w:rsidR="00ED4F49" w:rsidRPr="00ED4F49" w:rsidRDefault="00ED4F49" w:rsidP="00ED4F49">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הגדרת "חשש לנזילה"</w:t>
      </w:r>
      <w:bookmarkEnd w:id="19"/>
    </w:p>
    <w:p w:rsidR="005A7D7F" w:rsidRDefault="005A7D7F" w:rsidP="005A7D7F">
      <w:pPr>
        <w:pStyle w:val="P00"/>
        <w:spacing w:before="72"/>
        <w:ind w:left="0" w:right="1134"/>
        <w:rPr>
          <w:rStyle w:val="default"/>
          <w:rFonts w:cs="FrankRuehl" w:hint="cs"/>
          <w:rtl/>
        </w:rPr>
      </w:pPr>
      <w:r>
        <w:rPr>
          <w:rFonts w:cs="FrankRuehl" w:hint="cs"/>
          <w:sz w:val="26"/>
          <w:rtl/>
          <w:lang w:eastAsia="en-US"/>
        </w:rPr>
        <w:pict>
          <v:shape id="_x0000_s2506" type="#_x0000_t202" style="position:absolute;left:0;text-align:left;margin-left:468pt;margin-top:7.1pt;width:74.35pt;height:15.45pt;z-index:251521536" filled="f" stroked="f">
            <v:textbox inset="1mm,0,1mm,0">
              <w:txbxContent>
                <w:p w:rsidR="00B23435" w:rsidRDefault="00B23435" w:rsidP="005A7D7F">
                  <w:pPr>
                    <w:spacing w:line="160" w:lineRule="exact"/>
                    <w:rPr>
                      <w:rFonts w:cs="Miriam" w:hint="cs"/>
                      <w:noProof/>
                      <w:sz w:val="18"/>
                      <w:szCs w:val="18"/>
                      <w:rtl/>
                    </w:rPr>
                  </w:pPr>
                  <w:r>
                    <w:rPr>
                      <w:rFonts w:cs="Miriam" w:hint="cs"/>
                      <w:sz w:val="18"/>
                      <w:szCs w:val="18"/>
                      <w:rtl/>
                    </w:rPr>
                    <w:t>כללים תשע"ב-2012</w:t>
                  </w:r>
                </w:p>
              </w:txbxContent>
            </v:textbox>
          </v:shape>
        </w:pict>
      </w:r>
      <w:r>
        <w:rPr>
          <w:rStyle w:val="default"/>
          <w:rFonts w:cs="FrankRuehl" w:hint="cs"/>
          <w:rtl/>
        </w:rPr>
        <w:tab/>
        <w:t xml:space="preserve">"יום עסקים" </w:t>
      </w:r>
      <w:r>
        <w:rPr>
          <w:rStyle w:val="default"/>
          <w:rFonts w:cs="FrankRuehl"/>
          <w:rtl/>
        </w:rPr>
        <w:t>–</w:t>
      </w:r>
      <w:r>
        <w:rPr>
          <w:rStyle w:val="default"/>
          <w:rFonts w:cs="FrankRuehl" w:hint="cs"/>
          <w:rtl/>
        </w:rPr>
        <w:t xml:space="preserve"> יום א' עד ה', למעט ערבי חג וחגים;</w:t>
      </w:r>
    </w:p>
    <w:p w:rsidR="005A7D7F" w:rsidRPr="00E30B54" w:rsidRDefault="005A7D7F" w:rsidP="005A7D7F">
      <w:pPr>
        <w:pStyle w:val="P00"/>
        <w:spacing w:before="0"/>
        <w:ind w:left="0" w:right="1134"/>
        <w:rPr>
          <w:rStyle w:val="default"/>
          <w:rFonts w:cs="FrankRuehl" w:hint="cs"/>
          <w:vanish/>
          <w:color w:val="FF0000"/>
          <w:sz w:val="20"/>
          <w:szCs w:val="20"/>
          <w:shd w:val="clear" w:color="auto" w:fill="FFFF99"/>
          <w:rtl/>
        </w:rPr>
      </w:pPr>
      <w:bookmarkStart w:id="20" w:name="Rov94"/>
      <w:r w:rsidRPr="00E30B54">
        <w:rPr>
          <w:rStyle w:val="default"/>
          <w:rFonts w:cs="FrankRuehl" w:hint="cs"/>
          <w:vanish/>
          <w:color w:val="FF0000"/>
          <w:sz w:val="20"/>
          <w:szCs w:val="20"/>
          <w:shd w:val="clear" w:color="auto" w:fill="FFFF99"/>
          <w:rtl/>
        </w:rPr>
        <w:t>מיום 1.4.2012</w:t>
      </w:r>
    </w:p>
    <w:p w:rsidR="005A7D7F" w:rsidRPr="00E30B54" w:rsidRDefault="005A7D7F" w:rsidP="005A7D7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5A7D7F" w:rsidRPr="00E30B54" w:rsidRDefault="005A7D7F" w:rsidP="005A7D7F">
      <w:pPr>
        <w:pStyle w:val="P00"/>
        <w:spacing w:before="0"/>
        <w:ind w:left="0" w:right="1134"/>
        <w:rPr>
          <w:rStyle w:val="default"/>
          <w:rFonts w:cs="FrankRuehl" w:hint="cs"/>
          <w:vanish/>
          <w:sz w:val="20"/>
          <w:szCs w:val="20"/>
          <w:shd w:val="clear" w:color="auto" w:fill="FFFF99"/>
          <w:rtl/>
        </w:rPr>
      </w:pPr>
      <w:hyperlink r:id="rId27"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708</w:t>
      </w:r>
    </w:p>
    <w:p w:rsidR="005A7D7F" w:rsidRPr="005A7D7F" w:rsidRDefault="005A7D7F" w:rsidP="005A7D7F">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הגדרת "יום עסקים"</w:t>
      </w:r>
      <w:bookmarkEnd w:id="20"/>
    </w:p>
    <w:p w:rsidR="00560283" w:rsidRDefault="00560283" w:rsidP="00560283">
      <w:pPr>
        <w:pStyle w:val="P00"/>
        <w:spacing w:before="72"/>
        <w:ind w:left="0" w:right="1134"/>
        <w:rPr>
          <w:rStyle w:val="default"/>
          <w:rFonts w:cs="FrankRuehl" w:hint="cs"/>
          <w:rtl/>
        </w:rPr>
      </w:pPr>
      <w:r>
        <w:rPr>
          <w:rFonts w:cs="FrankRuehl" w:hint="cs"/>
          <w:sz w:val="26"/>
          <w:rtl/>
          <w:lang w:eastAsia="en-US"/>
        </w:rPr>
        <w:pict>
          <v:shape id="_x0000_s2753" type="#_x0000_t202" style="position:absolute;left:0;text-align:left;margin-left:467.1pt;margin-top:7.1pt;width:75.25pt;height:15.45pt;z-index:251697664" filled="f" stroked="f">
            <v:textbox inset="1mm,0,1mm,0">
              <w:txbxContent>
                <w:p w:rsidR="00B23435" w:rsidRDefault="00B23435" w:rsidP="00560283">
                  <w:pPr>
                    <w:spacing w:line="160" w:lineRule="exact"/>
                    <w:rPr>
                      <w:rFonts w:cs="Miriam" w:hint="cs"/>
                      <w:noProof/>
                      <w:sz w:val="18"/>
                      <w:szCs w:val="18"/>
                      <w:rtl/>
                    </w:rPr>
                  </w:pPr>
                  <w:r>
                    <w:rPr>
                      <w:rFonts w:cs="Miriam" w:hint="cs"/>
                      <w:sz w:val="18"/>
                      <w:szCs w:val="18"/>
                      <w:rtl/>
                    </w:rPr>
                    <w:t>כללים תשע"ה-2015</w:t>
                  </w:r>
                </w:p>
              </w:txbxContent>
            </v:textbox>
          </v:shape>
        </w:pict>
      </w:r>
      <w:r>
        <w:rPr>
          <w:rStyle w:val="default"/>
          <w:rFonts w:cs="FrankRuehl" w:hint="cs"/>
          <w:rtl/>
        </w:rPr>
        <w:tab/>
        <w:t xml:space="preserve">"כללי הניתוק" </w:t>
      </w:r>
      <w:r>
        <w:rPr>
          <w:rStyle w:val="default"/>
          <w:rFonts w:cs="FrankRuehl"/>
          <w:rtl/>
        </w:rPr>
        <w:t>–</w:t>
      </w:r>
      <w:r>
        <w:rPr>
          <w:rStyle w:val="default"/>
          <w:rFonts w:cs="FrankRuehl" w:hint="cs"/>
          <w:rtl/>
        </w:rPr>
        <w:t xml:space="preserve"> כללי תאגידי מים וביוב (ניתוק אספקת מים), התשע"ה-2015;</w:t>
      </w:r>
    </w:p>
    <w:p w:rsidR="00560283" w:rsidRPr="00E30B54" w:rsidRDefault="00560283" w:rsidP="00560283">
      <w:pPr>
        <w:pStyle w:val="P00"/>
        <w:spacing w:before="0"/>
        <w:ind w:left="0" w:right="1134"/>
        <w:rPr>
          <w:rStyle w:val="default"/>
          <w:rFonts w:cs="FrankRuehl" w:hint="cs"/>
          <w:vanish/>
          <w:color w:val="FF0000"/>
          <w:sz w:val="20"/>
          <w:szCs w:val="20"/>
          <w:shd w:val="clear" w:color="auto" w:fill="FFFF99"/>
          <w:rtl/>
        </w:rPr>
      </w:pPr>
      <w:bookmarkStart w:id="21" w:name="Rov339"/>
      <w:r w:rsidRPr="00E30B54">
        <w:rPr>
          <w:rStyle w:val="default"/>
          <w:rFonts w:cs="FrankRuehl" w:hint="cs"/>
          <w:vanish/>
          <w:color w:val="FF0000"/>
          <w:sz w:val="20"/>
          <w:szCs w:val="20"/>
          <w:shd w:val="clear" w:color="auto" w:fill="FFFF99"/>
          <w:rtl/>
        </w:rPr>
        <w:t>מיום 23.3.2015</w:t>
      </w:r>
    </w:p>
    <w:p w:rsidR="00560283" w:rsidRPr="00E30B54" w:rsidRDefault="00560283" w:rsidP="0056028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תשע"ה-2015</w:t>
      </w:r>
    </w:p>
    <w:p w:rsidR="00560283" w:rsidRPr="00E30B54" w:rsidRDefault="00560283" w:rsidP="00560283">
      <w:pPr>
        <w:pStyle w:val="P00"/>
        <w:spacing w:before="0"/>
        <w:ind w:left="0" w:right="1134"/>
        <w:rPr>
          <w:rStyle w:val="default"/>
          <w:rFonts w:cs="FrankRuehl" w:hint="cs"/>
          <w:vanish/>
          <w:sz w:val="20"/>
          <w:szCs w:val="20"/>
          <w:shd w:val="clear" w:color="auto" w:fill="FFFF99"/>
          <w:rtl/>
        </w:rPr>
      </w:pPr>
      <w:hyperlink r:id="rId28"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1072</w:t>
      </w:r>
    </w:p>
    <w:p w:rsidR="00560283" w:rsidRPr="00560283" w:rsidRDefault="00560283" w:rsidP="00560283">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הגדרת "כללי הניתוק"</w:t>
      </w:r>
      <w:bookmarkEnd w:id="21"/>
    </w:p>
    <w:p w:rsidR="00302FF5" w:rsidRDefault="00302FF5" w:rsidP="0032138B">
      <w:pPr>
        <w:pStyle w:val="P00"/>
        <w:spacing w:before="72"/>
        <w:ind w:left="0" w:right="1134"/>
        <w:rPr>
          <w:rStyle w:val="default"/>
          <w:rFonts w:cs="FrankRuehl" w:hint="cs"/>
          <w:rtl/>
        </w:rPr>
      </w:pPr>
      <w:r>
        <w:rPr>
          <w:rStyle w:val="default"/>
          <w:rFonts w:cs="FrankRuehl" w:hint="cs"/>
          <w:rtl/>
        </w:rPr>
        <w:tab/>
        <w:t xml:space="preserve">"כללי התעריפים" </w:t>
      </w:r>
      <w:r>
        <w:rPr>
          <w:rStyle w:val="default"/>
          <w:rFonts w:cs="FrankRuehl"/>
          <w:rtl/>
        </w:rPr>
        <w:t>–</w:t>
      </w:r>
      <w:r>
        <w:rPr>
          <w:rStyle w:val="default"/>
          <w:rFonts w:cs="FrankRuehl" w:hint="cs"/>
          <w:rtl/>
        </w:rPr>
        <w:t xml:space="preserve"> כללי תאגידי מים וביוב (תעריפים לשירותי מים וביוב והקמת מערכות מים או ביוב), התש"ע-2009;</w:t>
      </w:r>
    </w:p>
    <w:p w:rsidR="009128B7" w:rsidRDefault="009128B7" w:rsidP="00F5203B">
      <w:pPr>
        <w:pStyle w:val="P00"/>
        <w:spacing w:before="72"/>
        <w:ind w:left="0" w:right="1134"/>
        <w:rPr>
          <w:rStyle w:val="default"/>
          <w:rFonts w:cs="FrankRuehl" w:hint="cs"/>
          <w:rtl/>
        </w:rPr>
      </w:pPr>
      <w:r>
        <w:rPr>
          <w:rFonts w:cs="FrankRuehl" w:hint="cs"/>
          <w:sz w:val="26"/>
          <w:rtl/>
          <w:lang w:eastAsia="en-US"/>
        </w:rPr>
        <w:pict>
          <v:shape id="_x0000_s2597" type="#_x0000_t202" style="position:absolute;left:0;text-align:left;margin-left:468pt;margin-top:7.1pt;width:74.35pt;height:27.95pt;z-index:251590144" filled="f" stroked="f">
            <v:textbox inset="1mm,0,1mm,0">
              <w:txbxContent>
                <w:p w:rsidR="00B23435" w:rsidRDefault="00B23435" w:rsidP="009128B7">
                  <w:pPr>
                    <w:spacing w:line="160" w:lineRule="exact"/>
                    <w:rPr>
                      <w:rFonts w:cs="Miriam" w:hint="cs"/>
                      <w:sz w:val="18"/>
                      <w:szCs w:val="18"/>
                      <w:rtl/>
                    </w:rPr>
                  </w:pPr>
                  <w:r>
                    <w:rPr>
                      <w:rFonts w:cs="Miriam" w:hint="cs"/>
                      <w:sz w:val="18"/>
                      <w:szCs w:val="18"/>
                      <w:rtl/>
                    </w:rPr>
                    <w:t>כללים (מס' 2) תשע"ב-2012</w:t>
                  </w:r>
                </w:p>
                <w:p w:rsidR="00B23435" w:rsidRDefault="00B23435" w:rsidP="009128B7">
                  <w:pPr>
                    <w:spacing w:line="160" w:lineRule="exact"/>
                    <w:rPr>
                      <w:rFonts w:cs="Miriam" w:hint="cs"/>
                      <w:noProof/>
                      <w:sz w:val="18"/>
                      <w:szCs w:val="18"/>
                      <w:rtl/>
                    </w:rPr>
                  </w:pPr>
                  <w:r>
                    <w:rPr>
                      <w:rFonts w:cs="Miriam" w:hint="cs"/>
                      <w:sz w:val="18"/>
                      <w:szCs w:val="18"/>
                      <w:rtl/>
                    </w:rPr>
                    <w:t>ת"ט תשע"ב-2012</w:t>
                  </w:r>
                </w:p>
              </w:txbxContent>
            </v:textbox>
          </v:shape>
        </w:pict>
      </w:r>
      <w:r>
        <w:rPr>
          <w:rStyle w:val="default"/>
          <w:rFonts w:cs="FrankRuehl" w:hint="cs"/>
          <w:rtl/>
        </w:rPr>
        <w:tab/>
        <w:t>"</w:t>
      </w:r>
      <w:r w:rsidR="00F5203B">
        <w:rPr>
          <w:rStyle w:val="default"/>
          <w:rFonts w:cs="FrankRuehl" w:hint="cs"/>
          <w:rtl/>
        </w:rPr>
        <w:t xml:space="preserve">כללי חישוב עלות" </w:t>
      </w:r>
      <w:r w:rsidR="00F5203B">
        <w:rPr>
          <w:rStyle w:val="default"/>
          <w:rFonts w:cs="FrankRuehl"/>
          <w:rtl/>
        </w:rPr>
        <w:t>–</w:t>
      </w:r>
      <w:r w:rsidR="00F5203B">
        <w:rPr>
          <w:rStyle w:val="default"/>
          <w:rFonts w:cs="FrankRuehl" w:hint="cs"/>
          <w:rtl/>
        </w:rPr>
        <w:t xml:space="preserve"> כללי תאגידי מים וביוב (חישוב עלות שירותי מים וביוב והקמת מערכת מים או ביוב), התש"ע-2009</w:t>
      </w:r>
      <w:r>
        <w:rPr>
          <w:rStyle w:val="default"/>
          <w:rFonts w:cs="FrankRuehl" w:hint="cs"/>
          <w:rtl/>
        </w:rPr>
        <w:t>;</w:t>
      </w:r>
    </w:p>
    <w:p w:rsidR="009128B7" w:rsidRPr="00E30B54" w:rsidRDefault="009128B7" w:rsidP="009128B7">
      <w:pPr>
        <w:pStyle w:val="P00"/>
        <w:spacing w:before="0"/>
        <w:ind w:left="0" w:right="1134"/>
        <w:rPr>
          <w:rStyle w:val="default"/>
          <w:rFonts w:cs="FrankRuehl" w:hint="cs"/>
          <w:vanish/>
          <w:color w:val="FF0000"/>
          <w:sz w:val="20"/>
          <w:szCs w:val="20"/>
          <w:shd w:val="clear" w:color="auto" w:fill="FFFF99"/>
          <w:rtl/>
        </w:rPr>
      </w:pPr>
      <w:bookmarkStart w:id="22" w:name="Rov227"/>
      <w:r w:rsidRPr="00E30B54">
        <w:rPr>
          <w:rStyle w:val="default"/>
          <w:rFonts w:cs="FrankRuehl" w:hint="cs"/>
          <w:vanish/>
          <w:color w:val="FF0000"/>
          <w:sz w:val="20"/>
          <w:szCs w:val="20"/>
          <w:shd w:val="clear" w:color="auto" w:fill="FFFF99"/>
          <w:rtl/>
        </w:rPr>
        <w:t>מיום 1.7.2012</w:t>
      </w:r>
    </w:p>
    <w:p w:rsidR="009128B7" w:rsidRPr="00E30B54" w:rsidRDefault="009128B7" w:rsidP="009128B7">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9128B7" w:rsidRPr="00E30B54" w:rsidRDefault="009128B7" w:rsidP="009128B7">
      <w:pPr>
        <w:pStyle w:val="P00"/>
        <w:spacing w:before="0"/>
        <w:ind w:left="0" w:right="1134"/>
        <w:rPr>
          <w:rStyle w:val="default"/>
          <w:rFonts w:cs="FrankRuehl" w:hint="cs"/>
          <w:vanish/>
          <w:sz w:val="20"/>
          <w:szCs w:val="20"/>
          <w:shd w:val="clear" w:color="auto" w:fill="FFFF99"/>
          <w:rtl/>
        </w:rPr>
      </w:pPr>
      <w:hyperlink r:id="rId29"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1351</w:t>
      </w:r>
    </w:p>
    <w:p w:rsidR="00E004C9" w:rsidRPr="00E30B54" w:rsidRDefault="00E004C9" w:rsidP="009128B7">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ת"ט תשע"ב-2012</w:t>
      </w:r>
    </w:p>
    <w:p w:rsidR="00E004C9" w:rsidRPr="00E30B54" w:rsidRDefault="00E004C9" w:rsidP="009128B7">
      <w:pPr>
        <w:pStyle w:val="P00"/>
        <w:spacing w:before="0"/>
        <w:ind w:left="0" w:right="1134"/>
        <w:rPr>
          <w:rStyle w:val="default"/>
          <w:rFonts w:cs="FrankRuehl" w:hint="cs"/>
          <w:vanish/>
          <w:sz w:val="20"/>
          <w:szCs w:val="20"/>
          <w:shd w:val="clear" w:color="auto" w:fill="FFFF99"/>
          <w:rtl/>
        </w:rPr>
      </w:pPr>
      <w:hyperlink r:id="rId30" w:history="1">
        <w:r w:rsidRPr="00E30B54">
          <w:rPr>
            <w:rStyle w:val="Hyperlink"/>
            <w:rFonts w:cs="FrankRuehl" w:hint="cs"/>
            <w:vanish/>
            <w:szCs w:val="20"/>
            <w:shd w:val="clear" w:color="auto" w:fill="FFFF99"/>
            <w:rtl/>
          </w:rPr>
          <w:t>ק"ת תשע"ב מס' 7143</w:t>
        </w:r>
      </w:hyperlink>
      <w:r w:rsidRPr="00E30B54">
        <w:rPr>
          <w:rStyle w:val="default"/>
          <w:rFonts w:cs="FrankRuehl" w:hint="cs"/>
          <w:vanish/>
          <w:sz w:val="20"/>
          <w:szCs w:val="20"/>
          <w:shd w:val="clear" w:color="auto" w:fill="FFFF99"/>
          <w:rtl/>
        </w:rPr>
        <w:t xml:space="preserve"> מיום 19.7.2012 עמ' 1494</w:t>
      </w:r>
    </w:p>
    <w:p w:rsidR="009128B7" w:rsidRPr="00F5203B" w:rsidRDefault="009128B7" w:rsidP="00F5203B">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הגדרת "</w:t>
      </w:r>
      <w:r w:rsidR="00F5203B" w:rsidRPr="00E30B54">
        <w:rPr>
          <w:rStyle w:val="default"/>
          <w:rFonts w:cs="FrankRuehl" w:hint="cs"/>
          <w:b/>
          <w:bCs/>
          <w:vanish/>
          <w:sz w:val="20"/>
          <w:szCs w:val="20"/>
          <w:shd w:val="clear" w:color="auto" w:fill="FFFF99"/>
          <w:rtl/>
        </w:rPr>
        <w:t>כללי חישוב עלות</w:t>
      </w:r>
      <w:r w:rsidRPr="00E30B54">
        <w:rPr>
          <w:rStyle w:val="default"/>
          <w:rFonts w:cs="FrankRuehl" w:hint="cs"/>
          <w:b/>
          <w:bCs/>
          <w:vanish/>
          <w:sz w:val="20"/>
          <w:szCs w:val="20"/>
          <w:shd w:val="clear" w:color="auto" w:fill="FFFF99"/>
          <w:rtl/>
        </w:rPr>
        <w:t>"</w:t>
      </w:r>
      <w:bookmarkEnd w:id="22"/>
    </w:p>
    <w:p w:rsidR="0073546E" w:rsidRDefault="0073546E" w:rsidP="0073546E">
      <w:pPr>
        <w:pStyle w:val="P00"/>
        <w:spacing w:before="72"/>
        <w:ind w:left="0" w:right="1134"/>
        <w:rPr>
          <w:rStyle w:val="default"/>
          <w:rFonts w:cs="FrankRuehl" w:hint="cs"/>
          <w:rtl/>
        </w:rPr>
      </w:pPr>
      <w:r>
        <w:rPr>
          <w:rFonts w:cs="FrankRuehl" w:hint="cs"/>
          <w:sz w:val="26"/>
          <w:rtl/>
          <w:lang w:eastAsia="en-US"/>
        </w:rPr>
        <w:pict>
          <v:shape id="_x0000_s2887" type="#_x0000_t202" style="position:absolute;left:0;text-align:left;margin-left:467.1pt;margin-top:7.1pt;width:75.25pt;height:11.5pt;z-index:251807232" filled="f" stroked="f">
            <v:textbox inset="1mm,0,1mm,0">
              <w:txbxContent>
                <w:p w:rsidR="0073546E" w:rsidRDefault="0073546E" w:rsidP="0073546E">
                  <w:pPr>
                    <w:spacing w:line="160" w:lineRule="exact"/>
                    <w:rPr>
                      <w:rFonts w:cs="Miriam" w:hint="cs"/>
                      <w:noProof/>
                      <w:sz w:val="18"/>
                      <w:szCs w:val="18"/>
                      <w:rtl/>
                    </w:rPr>
                  </w:pPr>
                  <w:r>
                    <w:rPr>
                      <w:rFonts w:cs="Miriam" w:hint="cs"/>
                      <w:sz w:val="18"/>
                      <w:szCs w:val="18"/>
                      <w:rtl/>
                    </w:rPr>
                    <w:t>כללים תשפ"ג-2023</w:t>
                  </w:r>
                </w:p>
              </w:txbxContent>
            </v:textbox>
          </v:shape>
        </w:pict>
      </w:r>
      <w:r>
        <w:rPr>
          <w:rStyle w:val="default"/>
          <w:rFonts w:cs="FrankRuehl" w:hint="cs"/>
          <w:rtl/>
        </w:rPr>
        <w:tab/>
        <w:t xml:space="preserve">"כללי מערכות מדידת מים" </w:t>
      </w:r>
      <w:r>
        <w:rPr>
          <w:rStyle w:val="default"/>
          <w:rFonts w:cs="FrankRuehl"/>
          <w:rtl/>
        </w:rPr>
        <w:t>–</w:t>
      </w:r>
      <w:r>
        <w:rPr>
          <w:rStyle w:val="default"/>
          <w:rFonts w:cs="FrankRuehl" w:hint="cs"/>
          <w:rtl/>
        </w:rPr>
        <w:t xml:space="preserve"> כללי מדידת מים (מערכות מדידת מים), התשפ"ב-2022;</w:t>
      </w:r>
    </w:p>
    <w:p w:rsidR="0073546E" w:rsidRPr="00E30B54" w:rsidRDefault="0073546E" w:rsidP="0073546E">
      <w:pPr>
        <w:pStyle w:val="P00"/>
        <w:spacing w:before="0"/>
        <w:ind w:left="0" w:right="1134"/>
        <w:rPr>
          <w:rStyle w:val="default"/>
          <w:rFonts w:ascii="FrankRuehl" w:hAnsi="FrankRuehl" w:cs="FrankRuehl"/>
          <w:vanish/>
          <w:color w:val="FF0000"/>
          <w:sz w:val="20"/>
          <w:szCs w:val="20"/>
          <w:shd w:val="clear" w:color="auto" w:fill="FFFF99"/>
          <w:rtl/>
        </w:rPr>
      </w:pPr>
      <w:bookmarkStart w:id="23" w:name="Rov493"/>
      <w:r w:rsidRPr="00E30B54">
        <w:rPr>
          <w:rStyle w:val="default"/>
          <w:rFonts w:ascii="FrankRuehl" w:hAnsi="FrankRuehl" w:cs="FrankRuehl"/>
          <w:vanish/>
          <w:color w:val="FF0000"/>
          <w:sz w:val="20"/>
          <w:szCs w:val="20"/>
          <w:shd w:val="clear" w:color="auto" w:fill="FFFF99"/>
          <w:rtl/>
        </w:rPr>
        <w:t>מיום 29.5.2023</w:t>
      </w:r>
    </w:p>
    <w:p w:rsidR="0073546E" w:rsidRPr="00E30B54" w:rsidRDefault="0073546E" w:rsidP="0073546E">
      <w:pPr>
        <w:pStyle w:val="P00"/>
        <w:spacing w:before="0"/>
        <w:ind w:left="0" w:right="1134"/>
        <w:rPr>
          <w:rStyle w:val="default"/>
          <w:rFonts w:ascii="FrankRuehl" w:hAnsi="FrankRuehl" w:cs="FrankRuehl"/>
          <w:vanish/>
          <w:sz w:val="20"/>
          <w:szCs w:val="20"/>
          <w:shd w:val="clear" w:color="auto" w:fill="FFFF99"/>
          <w:rtl/>
        </w:rPr>
      </w:pPr>
      <w:r w:rsidRPr="00E30B54">
        <w:rPr>
          <w:rStyle w:val="default"/>
          <w:rFonts w:ascii="FrankRuehl" w:hAnsi="FrankRuehl" w:cs="FrankRuehl"/>
          <w:b/>
          <w:bCs/>
          <w:vanish/>
          <w:sz w:val="20"/>
          <w:szCs w:val="20"/>
          <w:shd w:val="clear" w:color="auto" w:fill="FFFF99"/>
          <w:rtl/>
        </w:rPr>
        <w:t>כללים תשפ"ג-2023</w:t>
      </w:r>
    </w:p>
    <w:p w:rsidR="0073546E" w:rsidRPr="00E30B54" w:rsidRDefault="0073546E" w:rsidP="0073546E">
      <w:pPr>
        <w:pStyle w:val="P00"/>
        <w:spacing w:before="0"/>
        <w:ind w:left="0" w:right="1134"/>
        <w:rPr>
          <w:rStyle w:val="default"/>
          <w:rFonts w:ascii="FrankRuehl" w:hAnsi="FrankRuehl" w:cs="FrankRuehl"/>
          <w:vanish/>
          <w:sz w:val="20"/>
          <w:szCs w:val="20"/>
          <w:shd w:val="clear" w:color="auto" w:fill="FFFF99"/>
          <w:rtl/>
        </w:rPr>
      </w:pPr>
      <w:hyperlink r:id="rId31" w:history="1">
        <w:r w:rsidRPr="00E30B54">
          <w:rPr>
            <w:rStyle w:val="Hyperlink"/>
            <w:rFonts w:ascii="FrankRuehl" w:hAnsi="FrankRuehl" w:cs="FrankRuehl"/>
            <w:vanish/>
            <w:szCs w:val="20"/>
            <w:shd w:val="clear" w:color="auto" w:fill="FFFF99"/>
            <w:rtl/>
          </w:rPr>
          <w:t>ק"ת תשפ"ג מס' 10659</w:t>
        </w:r>
      </w:hyperlink>
      <w:r w:rsidRPr="00E30B54">
        <w:rPr>
          <w:rStyle w:val="default"/>
          <w:rFonts w:ascii="FrankRuehl" w:hAnsi="FrankRuehl" w:cs="FrankRuehl"/>
          <w:vanish/>
          <w:sz w:val="20"/>
          <w:szCs w:val="20"/>
          <w:shd w:val="clear" w:color="auto" w:fill="FFFF99"/>
          <w:rtl/>
        </w:rPr>
        <w:t xml:space="preserve"> מיום 29.5.2023 עמ' 1844</w:t>
      </w:r>
    </w:p>
    <w:p w:rsidR="0073546E" w:rsidRPr="0073546E" w:rsidRDefault="0073546E" w:rsidP="0073546E">
      <w:pPr>
        <w:pStyle w:val="P00"/>
        <w:spacing w:before="0"/>
        <w:ind w:left="0" w:right="1134"/>
        <w:rPr>
          <w:rStyle w:val="default"/>
          <w:rFonts w:ascii="FrankRuehl" w:hAnsi="FrankRuehl" w:cs="FrankRuehl"/>
          <w:sz w:val="2"/>
          <w:szCs w:val="2"/>
          <w:shd w:val="clear" w:color="auto" w:fill="FFFF99"/>
          <w:rtl/>
        </w:rPr>
      </w:pPr>
      <w:r w:rsidRPr="00E30B54">
        <w:rPr>
          <w:rStyle w:val="default"/>
          <w:rFonts w:ascii="FrankRuehl" w:hAnsi="FrankRuehl" w:cs="FrankRuehl"/>
          <w:b/>
          <w:bCs/>
          <w:vanish/>
          <w:sz w:val="20"/>
          <w:szCs w:val="20"/>
          <w:shd w:val="clear" w:color="auto" w:fill="FFFF99"/>
          <w:rtl/>
        </w:rPr>
        <w:t>הוספת הגדרת "כללי מערכות מדידת מים"</w:t>
      </w:r>
      <w:bookmarkEnd w:id="23"/>
    </w:p>
    <w:p w:rsidR="00560283" w:rsidRDefault="00560283" w:rsidP="00560283">
      <w:pPr>
        <w:pStyle w:val="P00"/>
        <w:spacing w:before="72"/>
        <w:ind w:left="0" w:right="1134"/>
        <w:rPr>
          <w:rStyle w:val="default"/>
          <w:rFonts w:cs="FrankRuehl" w:hint="cs"/>
          <w:rtl/>
        </w:rPr>
      </w:pPr>
      <w:r>
        <w:rPr>
          <w:rFonts w:cs="FrankRuehl" w:hint="cs"/>
          <w:sz w:val="26"/>
          <w:rtl/>
          <w:lang w:eastAsia="en-US"/>
        </w:rPr>
        <w:pict>
          <v:shape id="_x0000_s2754" type="#_x0000_t202" style="position:absolute;left:0;text-align:left;margin-left:467.1pt;margin-top:7.1pt;width:75.25pt;height:15.45pt;z-index:251698688" filled="f" stroked="f">
            <v:textbox inset="1mm,0,1mm,0">
              <w:txbxContent>
                <w:p w:rsidR="00B23435" w:rsidRDefault="00B23435" w:rsidP="00560283">
                  <w:pPr>
                    <w:spacing w:line="160" w:lineRule="exact"/>
                    <w:rPr>
                      <w:rFonts w:cs="Miriam" w:hint="cs"/>
                      <w:noProof/>
                      <w:sz w:val="18"/>
                      <w:szCs w:val="18"/>
                      <w:rtl/>
                    </w:rPr>
                  </w:pPr>
                  <w:r>
                    <w:rPr>
                      <w:rFonts w:cs="Miriam" w:hint="cs"/>
                      <w:sz w:val="18"/>
                      <w:szCs w:val="18"/>
                      <w:rtl/>
                    </w:rPr>
                    <w:t>כללים תשע"ה-2015</w:t>
                  </w:r>
                </w:p>
              </w:txbxContent>
            </v:textbox>
          </v:shape>
        </w:pict>
      </w:r>
      <w:r>
        <w:rPr>
          <w:rStyle w:val="default"/>
          <w:rFonts w:cs="FrankRuehl" w:hint="cs"/>
          <w:rtl/>
        </w:rPr>
        <w:tab/>
        <w:t xml:space="preserve">"כללי שפכי מפעלים" </w:t>
      </w:r>
      <w:r>
        <w:rPr>
          <w:rStyle w:val="default"/>
          <w:rFonts w:cs="FrankRuehl"/>
          <w:rtl/>
        </w:rPr>
        <w:t>–</w:t>
      </w:r>
      <w:r>
        <w:rPr>
          <w:rStyle w:val="default"/>
          <w:rFonts w:cs="FrankRuehl" w:hint="cs"/>
          <w:rtl/>
        </w:rPr>
        <w:t xml:space="preserve"> כללי תאגידי מים וביוב (שפכי מפעלים המוזרמים למערכות ביוב), התשע"ד-2014;</w:t>
      </w:r>
    </w:p>
    <w:p w:rsidR="00560283" w:rsidRPr="00E30B54" w:rsidRDefault="00560283" w:rsidP="00560283">
      <w:pPr>
        <w:pStyle w:val="P00"/>
        <w:spacing w:before="0"/>
        <w:ind w:left="0" w:right="1134"/>
        <w:rPr>
          <w:rStyle w:val="default"/>
          <w:rFonts w:cs="FrankRuehl" w:hint="cs"/>
          <w:vanish/>
          <w:color w:val="FF0000"/>
          <w:sz w:val="20"/>
          <w:szCs w:val="20"/>
          <w:shd w:val="clear" w:color="auto" w:fill="FFFF99"/>
          <w:rtl/>
        </w:rPr>
      </w:pPr>
      <w:bookmarkStart w:id="24" w:name="Rov340"/>
      <w:r w:rsidRPr="00E30B54">
        <w:rPr>
          <w:rStyle w:val="default"/>
          <w:rFonts w:cs="FrankRuehl" w:hint="cs"/>
          <w:vanish/>
          <w:color w:val="FF0000"/>
          <w:sz w:val="20"/>
          <w:szCs w:val="20"/>
          <w:shd w:val="clear" w:color="auto" w:fill="FFFF99"/>
          <w:rtl/>
        </w:rPr>
        <w:t>מיום 23.3.2015</w:t>
      </w:r>
    </w:p>
    <w:p w:rsidR="00560283" w:rsidRPr="00E30B54" w:rsidRDefault="00560283" w:rsidP="0056028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תשע"ה-2015</w:t>
      </w:r>
    </w:p>
    <w:p w:rsidR="00560283" w:rsidRPr="00E30B54" w:rsidRDefault="00560283" w:rsidP="00560283">
      <w:pPr>
        <w:pStyle w:val="P00"/>
        <w:spacing w:before="0"/>
        <w:ind w:left="0" w:right="1134"/>
        <w:rPr>
          <w:rStyle w:val="default"/>
          <w:rFonts w:cs="FrankRuehl" w:hint="cs"/>
          <w:vanish/>
          <w:sz w:val="20"/>
          <w:szCs w:val="20"/>
          <w:shd w:val="clear" w:color="auto" w:fill="FFFF99"/>
          <w:rtl/>
        </w:rPr>
      </w:pPr>
      <w:hyperlink r:id="rId32"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1072</w:t>
      </w:r>
    </w:p>
    <w:p w:rsidR="00560283" w:rsidRPr="00560283" w:rsidRDefault="00560283" w:rsidP="00560283">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הגדרת "כללי שפכי מפעלים"</w:t>
      </w:r>
      <w:bookmarkEnd w:id="24"/>
    </w:p>
    <w:p w:rsidR="0032138B" w:rsidRDefault="0073546E" w:rsidP="0073546E">
      <w:pPr>
        <w:pStyle w:val="P00"/>
        <w:spacing w:before="72"/>
        <w:ind w:left="0" w:right="1134"/>
        <w:rPr>
          <w:rStyle w:val="default"/>
          <w:rFonts w:cs="FrankRuehl"/>
          <w:rtl/>
        </w:rPr>
      </w:pPr>
      <w:r>
        <w:rPr>
          <w:rFonts w:cs="FrankRuehl" w:hint="cs"/>
          <w:sz w:val="26"/>
          <w:rtl/>
          <w:lang w:eastAsia="en-US"/>
        </w:rPr>
        <w:pict>
          <v:shape id="_x0000_s2889" type="#_x0000_t202" style="position:absolute;left:0;text-align:left;margin-left:467.1pt;margin-top:7.1pt;width:75.25pt;height:11.5pt;z-index:251809280" filled="f" stroked="f">
            <v:textbox inset="1mm,0,1mm,0">
              <w:txbxContent>
                <w:p w:rsidR="0073546E" w:rsidRDefault="0073546E" w:rsidP="0073546E">
                  <w:pPr>
                    <w:spacing w:line="160" w:lineRule="exact"/>
                    <w:rPr>
                      <w:rFonts w:cs="Miriam" w:hint="cs"/>
                      <w:noProof/>
                      <w:sz w:val="18"/>
                      <w:szCs w:val="18"/>
                      <w:rtl/>
                    </w:rPr>
                  </w:pPr>
                  <w:r>
                    <w:rPr>
                      <w:rFonts w:cs="Miriam" w:hint="cs"/>
                      <w:sz w:val="18"/>
                      <w:szCs w:val="18"/>
                      <w:rtl/>
                    </w:rPr>
                    <w:t>כללים תשפ"ג-2023</w:t>
                  </w:r>
                </w:p>
              </w:txbxContent>
            </v:textbox>
          </v:shape>
        </w:pict>
      </w:r>
      <w:r>
        <w:rPr>
          <w:rStyle w:val="default"/>
          <w:rFonts w:cs="FrankRuehl" w:hint="cs"/>
          <w:rtl/>
        </w:rPr>
        <w:tab/>
        <w:t>"</w:t>
      </w:r>
      <w:r w:rsidR="0032138B">
        <w:rPr>
          <w:rStyle w:val="default"/>
          <w:rFonts w:cs="FrankRuehl" w:hint="cs"/>
          <w:rtl/>
        </w:rPr>
        <w:t xml:space="preserve">מבדקה" </w:t>
      </w:r>
      <w:r w:rsidR="0032138B">
        <w:rPr>
          <w:rStyle w:val="default"/>
          <w:rFonts w:cs="FrankRuehl"/>
          <w:rtl/>
        </w:rPr>
        <w:t>–</w:t>
      </w:r>
      <w:r w:rsidR="0032138B">
        <w:rPr>
          <w:rStyle w:val="default"/>
          <w:rFonts w:cs="FrankRuehl" w:hint="cs"/>
          <w:rtl/>
        </w:rPr>
        <w:t xml:space="preserve"> </w:t>
      </w:r>
      <w:r w:rsidR="00302FF5">
        <w:rPr>
          <w:rStyle w:val="default"/>
          <w:rFonts w:cs="FrankRuehl" w:hint="cs"/>
          <w:rtl/>
        </w:rPr>
        <w:t>מבדקה כהגדרתה</w:t>
      </w:r>
      <w:r w:rsidR="0032138B">
        <w:rPr>
          <w:rStyle w:val="default"/>
          <w:rFonts w:cs="FrankRuehl" w:hint="cs"/>
          <w:rtl/>
        </w:rPr>
        <w:t xml:space="preserve"> </w:t>
      </w:r>
      <w:r w:rsidR="00302FF5">
        <w:rPr>
          <w:rStyle w:val="default"/>
          <w:rFonts w:cs="FrankRuehl" w:hint="cs"/>
          <w:rtl/>
        </w:rPr>
        <w:t>ל</w:t>
      </w:r>
      <w:r w:rsidR="0032138B">
        <w:rPr>
          <w:rStyle w:val="default"/>
          <w:rFonts w:cs="FrankRuehl" w:hint="cs"/>
          <w:rtl/>
        </w:rPr>
        <w:t>תקנות מדידת מים (מדי מים), התשמ"ח-1988</w:t>
      </w:r>
      <w:r w:rsidR="00302FF5">
        <w:rPr>
          <w:rStyle w:val="default"/>
          <w:rFonts w:cs="FrankRuehl" w:hint="cs"/>
          <w:rtl/>
        </w:rPr>
        <w:t xml:space="preserve"> (להלן </w:t>
      </w:r>
      <w:r w:rsidR="00302FF5">
        <w:rPr>
          <w:rStyle w:val="default"/>
          <w:rFonts w:cs="FrankRuehl"/>
          <w:rtl/>
        </w:rPr>
        <w:t>–</w:t>
      </w:r>
      <w:r w:rsidR="00302FF5">
        <w:rPr>
          <w:rStyle w:val="default"/>
          <w:rFonts w:cs="FrankRuehl" w:hint="cs"/>
          <w:rtl/>
        </w:rPr>
        <w:t xml:space="preserve"> תקנות מדידת מים)</w:t>
      </w:r>
      <w:r w:rsidR="0032138B">
        <w:rPr>
          <w:rStyle w:val="default"/>
          <w:rFonts w:cs="FrankRuehl" w:hint="cs"/>
          <w:rtl/>
        </w:rPr>
        <w:t>;</w:t>
      </w:r>
    </w:p>
    <w:p w:rsidR="0073546E" w:rsidRPr="00E30B54" w:rsidRDefault="0073546E" w:rsidP="0073546E">
      <w:pPr>
        <w:pStyle w:val="P00"/>
        <w:spacing w:before="0"/>
        <w:ind w:left="0" w:right="1134"/>
        <w:rPr>
          <w:rStyle w:val="default"/>
          <w:rFonts w:ascii="FrankRuehl" w:hAnsi="FrankRuehl" w:cs="FrankRuehl"/>
          <w:vanish/>
          <w:color w:val="FF0000"/>
          <w:sz w:val="20"/>
          <w:szCs w:val="20"/>
          <w:shd w:val="clear" w:color="auto" w:fill="FFFF99"/>
          <w:rtl/>
        </w:rPr>
      </w:pPr>
      <w:bookmarkStart w:id="25" w:name="Rov494"/>
      <w:r w:rsidRPr="00E30B54">
        <w:rPr>
          <w:rStyle w:val="default"/>
          <w:rFonts w:ascii="FrankRuehl" w:hAnsi="FrankRuehl" w:cs="FrankRuehl"/>
          <w:vanish/>
          <w:color w:val="FF0000"/>
          <w:sz w:val="20"/>
          <w:szCs w:val="20"/>
          <w:shd w:val="clear" w:color="auto" w:fill="FFFF99"/>
          <w:rtl/>
        </w:rPr>
        <w:t>מיום 29.5.2023</w:t>
      </w:r>
    </w:p>
    <w:p w:rsidR="0073546E" w:rsidRPr="00E30B54" w:rsidRDefault="0073546E" w:rsidP="0073546E">
      <w:pPr>
        <w:pStyle w:val="P00"/>
        <w:spacing w:before="0"/>
        <w:ind w:left="0" w:right="1134"/>
        <w:rPr>
          <w:rStyle w:val="default"/>
          <w:rFonts w:ascii="FrankRuehl" w:hAnsi="FrankRuehl" w:cs="FrankRuehl"/>
          <w:vanish/>
          <w:sz w:val="20"/>
          <w:szCs w:val="20"/>
          <w:shd w:val="clear" w:color="auto" w:fill="FFFF99"/>
          <w:rtl/>
        </w:rPr>
      </w:pPr>
      <w:r w:rsidRPr="00E30B54">
        <w:rPr>
          <w:rStyle w:val="default"/>
          <w:rFonts w:ascii="FrankRuehl" w:hAnsi="FrankRuehl" w:cs="FrankRuehl"/>
          <w:b/>
          <w:bCs/>
          <w:vanish/>
          <w:sz w:val="20"/>
          <w:szCs w:val="20"/>
          <w:shd w:val="clear" w:color="auto" w:fill="FFFF99"/>
          <w:rtl/>
        </w:rPr>
        <w:t>כללים תשפ"ג-2023</w:t>
      </w:r>
    </w:p>
    <w:p w:rsidR="0073546E" w:rsidRPr="00E30B54" w:rsidRDefault="0073546E" w:rsidP="0073546E">
      <w:pPr>
        <w:pStyle w:val="P00"/>
        <w:spacing w:before="0"/>
        <w:ind w:left="0" w:right="1134"/>
        <w:rPr>
          <w:rStyle w:val="default"/>
          <w:rFonts w:ascii="FrankRuehl" w:hAnsi="FrankRuehl" w:cs="FrankRuehl"/>
          <w:vanish/>
          <w:sz w:val="20"/>
          <w:szCs w:val="20"/>
          <w:shd w:val="clear" w:color="auto" w:fill="FFFF99"/>
          <w:rtl/>
        </w:rPr>
      </w:pPr>
      <w:hyperlink r:id="rId33" w:history="1">
        <w:r w:rsidRPr="00E30B54">
          <w:rPr>
            <w:rStyle w:val="Hyperlink"/>
            <w:rFonts w:ascii="FrankRuehl" w:hAnsi="FrankRuehl" w:cs="FrankRuehl"/>
            <w:vanish/>
            <w:szCs w:val="20"/>
            <w:shd w:val="clear" w:color="auto" w:fill="FFFF99"/>
            <w:rtl/>
          </w:rPr>
          <w:t>ק"ת תשפ"ג מס' 10659</w:t>
        </w:r>
      </w:hyperlink>
      <w:r w:rsidRPr="00E30B54">
        <w:rPr>
          <w:rStyle w:val="default"/>
          <w:rFonts w:ascii="FrankRuehl" w:hAnsi="FrankRuehl" w:cs="FrankRuehl"/>
          <w:vanish/>
          <w:sz w:val="20"/>
          <w:szCs w:val="20"/>
          <w:shd w:val="clear" w:color="auto" w:fill="FFFF99"/>
          <w:rtl/>
        </w:rPr>
        <w:t xml:space="preserve"> מיום 29.5.2023 עמ' 1844</w:t>
      </w:r>
    </w:p>
    <w:p w:rsidR="0073546E" w:rsidRPr="00E30B54" w:rsidRDefault="0073546E" w:rsidP="0073546E">
      <w:pPr>
        <w:pStyle w:val="P00"/>
        <w:spacing w:before="0"/>
        <w:ind w:left="0" w:right="1134"/>
        <w:rPr>
          <w:rStyle w:val="default"/>
          <w:rFonts w:ascii="FrankRuehl" w:hAnsi="FrankRuehl" w:cs="FrankRuehl"/>
          <w:vanish/>
          <w:sz w:val="20"/>
          <w:szCs w:val="20"/>
          <w:shd w:val="clear" w:color="auto" w:fill="FFFF99"/>
          <w:rtl/>
        </w:rPr>
      </w:pPr>
      <w:r w:rsidRPr="00E30B54">
        <w:rPr>
          <w:rStyle w:val="default"/>
          <w:rFonts w:ascii="FrankRuehl" w:hAnsi="FrankRuehl" w:cs="FrankRuehl" w:hint="cs"/>
          <w:b/>
          <w:bCs/>
          <w:vanish/>
          <w:sz w:val="20"/>
          <w:szCs w:val="20"/>
          <w:shd w:val="clear" w:color="auto" w:fill="FFFF99"/>
          <w:rtl/>
        </w:rPr>
        <w:t>מחיקת הגדרת "מבדקה"</w:t>
      </w:r>
    </w:p>
    <w:p w:rsidR="0073546E" w:rsidRPr="00E30B54" w:rsidRDefault="0073546E" w:rsidP="0073546E">
      <w:pPr>
        <w:pStyle w:val="P00"/>
        <w:ind w:left="0" w:right="1134"/>
        <w:rPr>
          <w:rStyle w:val="default"/>
          <w:rFonts w:ascii="FrankRuehl" w:hAnsi="FrankRuehl" w:cs="FrankRuehl"/>
          <w:vanish/>
          <w:sz w:val="20"/>
          <w:szCs w:val="20"/>
          <w:shd w:val="clear" w:color="auto" w:fill="FFFF99"/>
          <w:rtl/>
        </w:rPr>
      </w:pPr>
      <w:r w:rsidRPr="00E30B54">
        <w:rPr>
          <w:rStyle w:val="default"/>
          <w:rFonts w:ascii="FrankRuehl" w:hAnsi="FrankRuehl" w:cs="FrankRuehl" w:hint="cs"/>
          <w:vanish/>
          <w:sz w:val="20"/>
          <w:szCs w:val="20"/>
          <w:shd w:val="clear" w:color="auto" w:fill="FFFF99"/>
          <w:rtl/>
        </w:rPr>
        <w:t>הנוסח הקודם:</w:t>
      </w:r>
    </w:p>
    <w:p w:rsidR="0073546E" w:rsidRPr="0073546E" w:rsidRDefault="0073546E" w:rsidP="0073546E">
      <w:pPr>
        <w:pStyle w:val="P00"/>
        <w:spacing w:before="0"/>
        <w:ind w:left="0" w:right="1134"/>
        <w:rPr>
          <w:rStyle w:val="default"/>
          <w:rFonts w:cs="FrankRuehl"/>
          <w:strike/>
          <w:sz w:val="2"/>
          <w:szCs w:val="2"/>
          <w:rtl/>
        </w:rPr>
      </w:pPr>
      <w:r w:rsidRPr="00E30B54">
        <w:rPr>
          <w:rStyle w:val="default"/>
          <w:rFonts w:cs="FrankRuehl" w:hint="cs"/>
          <w:vanish/>
          <w:sz w:val="22"/>
          <w:szCs w:val="22"/>
          <w:shd w:val="clear" w:color="auto" w:fill="FFFF99"/>
          <w:rtl/>
        </w:rPr>
        <w:tab/>
      </w:r>
      <w:r w:rsidRPr="00E30B54">
        <w:rPr>
          <w:rStyle w:val="default"/>
          <w:rFonts w:cs="FrankRuehl" w:hint="cs"/>
          <w:strike/>
          <w:vanish/>
          <w:sz w:val="22"/>
          <w:szCs w:val="22"/>
          <w:shd w:val="clear" w:color="auto" w:fill="FFFF99"/>
          <w:rtl/>
        </w:rPr>
        <w:t xml:space="preserve">"מבדקה" </w:t>
      </w:r>
      <w:r w:rsidRPr="00E30B54">
        <w:rPr>
          <w:rStyle w:val="default"/>
          <w:rFonts w:cs="FrankRuehl"/>
          <w:strike/>
          <w:vanish/>
          <w:sz w:val="22"/>
          <w:szCs w:val="22"/>
          <w:shd w:val="clear" w:color="auto" w:fill="FFFF99"/>
          <w:rtl/>
        </w:rPr>
        <w:t>–</w:t>
      </w:r>
      <w:r w:rsidRPr="00E30B54">
        <w:rPr>
          <w:rStyle w:val="default"/>
          <w:rFonts w:cs="FrankRuehl" w:hint="cs"/>
          <w:strike/>
          <w:vanish/>
          <w:sz w:val="22"/>
          <w:szCs w:val="22"/>
          <w:shd w:val="clear" w:color="auto" w:fill="FFFF99"/>
          <w:rtl/>
        </w:rPr>
        <w:t xml:space="preserve"> מבדקה כהגדרתה לתקנות מדידת מים (מדי מים), התשמ"ח-1988 (להלן </w:t>
      </w:r>
      <w:r w:rsidRPr="00E30B54">
        <w:rPr>
          <w:rStyle w:val="default"/>
          <w:rFonts w:cs="FrankRuehl"/>
          <w:strike/>
          <w:vanish/>
          <w:sz w:val="22"/>
          <w:szCs w:val="22"/>
          <w:shd w:val="clear" w:color="auto" w:fill="FFFF99"/>
          <w:rtl/>
        </w:rPr>
        <w:t>–</w:t>
      </w:r>
      <w:r w:rsidRPr="00E30B54">
        <w:rPr>
          <w:rStyle w:val="default"/>
          <w:rFonts w:cs="FrankRuehl" w:hint="cs"/>
          <w:strike/>
          <w:vanish/>
          <w:sz w:val="22"/>
          <w:szCs w:val="22"/>
          <w:shd w:val="clear" w:color="auto" w:fill="FFFF99"/>
          <w:rtl/>
        </w:rPr>
        <w:t xml:space="preserve"> תקנות מדידת מים);</w:t>
      </w:r>
      <w:bookmarkEnd w:id="25"/>
    </w:p>
    <w:p w:rsidR="005A7D7F" w:rsidRDefault="005A7D7F" w:rsidP="005A7D7F">
      <w:pPr>
        <w:pStyle w:val="P00"/>
        <w:spacing w:before="72"/>
        <w:ind w:left="0" w:right="1134"/>
        <w:rPr>
          <w:rStyle w:val="default"/>
          <w:rFonts w:cs="FrankRuehl" w:hint="cs"/>
          <w:rtl/>
        </w:rPr>
      </w:pPr>
      <w:r>
        <w:rPr>
          <w:rFonts w:cs="FrankRuehl" w:hint="cs"/>
          <w:sz w:val="26"/>
          <w:rtl/>
          <w:lang w:eastAsia="en-US"/>
        </w:rPr>
        <w:pict>
          <v:shape id="_x0000_s2507" type="#_x0000_t202" style="position:absolute;left:0;text-align:left;margin-left:468pt;margin-top:7.1pt;width:74.35pt;height:15.45pt;z-index:251522560" filled="f" stroked="f">
            <v:textbox inset="1mm,0,1mm,0">
              <w:txbxContent>
                <w:p w:rsidR="00B23435" w:rsidRDefault="00B23435" w:rsidP="005A7D7F">
                  <w:pPr>
                    <w:spacing w:line="160" w:lineRule="exact"/>
                    <w:rPr>
                      <w:rFonts w:cs="Miriam" w:hint="cs"/>
                      <w:noProof/>
                      <w:sz w:val="18"/>
                      <w:szCs w:val="18"/>
                      <w:rtl/>
                    </w:rPr>
                  </w:pPr>
                  <w:r>
                    <w:rPr>
                      <w:rFonts w:cs="Miriam" w:hint="cs"/>
                      <w:sz w:val="18"/>
                      <w:szCs w:val="18"/>
                      <w:rtl/>
                    </w:rPr>
                    <w:t>כללים תשע"ב-2012</w:t>
                  </w:r>
                </w:p>
              </w:txbxContent>
            </v:textbox>
          </v:shape>
        </w:pict>
      </w: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5A7D7F" w:rsidRPr="00E30B54" w:rsidRDefault="005A7D7F" w:rsidP="005A7D7F">
      <w:pPr>
        <w:pStyle w:val="P00"/>
        <w:spacing w:before="0"/>
        <w:ind w:left="0" w:right="1134"/>
        <w:rPr>
          <w:rStyle w:val="default"/>
          <w:rFonts w:cs="FrankRuehl" w:hint="cs"/>
          <w:vanish/>
          <w:color w:val="FF0000"/>
          <w:sz w:val="20"/>
          <w:szCs w:val="20"/>
          <w:shd w:val="clear" w:color="auto" w:fill="FFFF99"/>
          <w:rtl/>
        </w:rPr>
      </w:pPr>
      <w:bookmarkStart w:id="26" w:name="Rov95"/>
      <w:r w:rsidRPr="00E30B54">
        <w:rPr>
          <w:rStyle w:val="default"/>
          <w:rFonts w:cs="FrankRuehl" w:hint="cs"/>
          <w:vanish/>
          <w:color w:val="FF0000"/>
          <w:sz w:val="20"/>
          <w:szCs w:val="20"/>
          <w:shd w:val="clear" w:color="auto" w:fill="FFFF99"/>
          <w:rtl/>
        </w:rPr>
        <w:t>מיום 1.4.2012</w:t>
      </w:r>
    </w:p>
    <w:p w:rsidR="005A7D7F" w:rsidRPr="00E30B54" w:rsidRDefault="005A7D7F" w:rsidP="005A7D7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5A7D7F" w:rsidRPr="00E30B54" w:rsidRDefault="005A7D7F" w:rsidP="005A7D7F">
      <w:pPr>
        <w:pStyle w:val="P00"/>
        <w:spacing w:before="0"/>
        <w:ind w:left="0" w:right="1134"/>
        <w:rPr>
          <w:rStyle w:val="default"/>
          <w:rFonts w:cs="FrankRuehl" w:hint="cs"/>
          <w:vanish/>
          <w:sz w:val="20"/>
          <w:szCs w:val="20"/>
          <w:shd w:val="clear" w:color="auto" w:fill="FFFF99"/>
          <w:rtl/>
        </w:rPr>
      </w:pPr>
      <w:hyperlink r:id="rId34"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708</w:t>
      </w:r>
    </w:p>
    <w:p w:rsidR="005A7D7F" w:rsidRPr="005A7D7F" w:rsidRDefault="005A7D7F" w:rsidP="005A7D7F">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הגדרת "מדד"</w:t>
      </w:r>
      <w:bookmarkEnd w:id="26"/>
    </w:p>
    <w:p w:rsidR="00302FF5" w:rsidRDefault="0073546E" w:rsidP="0073546E">
      <w:pPr>
        <w:pStyle w:val="P00"/>
        <w:spacing w:before="72"/>
        <w:ind w:left="0" w:right="1134"/>
        <w:rPr>
          <w:rStyle w:val="default"/>
          <w:rFonts w:cs="FrankRuehl" w:hint="cs"/>
          <w:rtl/>
        </w:rPr>
      </w:pPr>
      <w:r>
        <w:rPr>
          <w:rFonts w:cs="FrankRuehl" w:hint="cs"/>
          <w:sz w:val="26"/>
          <w:rtl/>
          <w:lang w:eastAsia="en-US"/>
        </w:rPr>
        <w:pict>
          <v:shape id="_x0000_s2890" type="#_x0000_t202" style="position:absolute;left:0;text-align:left;margin-left:467.1pt;margin-top:7.1pt;width:75.25pt;height:11.5pt;z-index:251810304" filled="f" stroked="f">
            <v:textbox inset="1mm,0,1mm,0">
              <w:txbxContent>
                <w:p w:rsidR="0073546E" w:rsidRDefault="0073546E" w:rsidP="0073546E">
                  <w:pPr>
                    <w:spacing w:line="160" w:lineRule="exact"/>
                    <w:rPr>
                      <w:rFonts w:cs="Miriam" w:hint="cs"/>
                      <w:noProof/>
                      <w:sz w:val="18"/>
                      <w:szCs w:val="18"/>
                      <w:rtl/>
                    </w:rPr>
                  </w:pPr>
                  <w:r>
                    <w:rPr>
                      <w:rFonts w:cs="Miriam" w:hint="cs"/>
                      <w:sz w:val="18"/>
                      <w:szCs w:val="18"/>
                      <w:rtl/>
                    </w:rPr>
                    <w:t>כללים תשפ"ג-2023</w:t>
                  </w:r>
                </w:p>
              </w:txbxContent>
            </v:textbox>
          </v:shape>
        </w:pict>
      </w:r>
      <w:r>
        <w:rPr>
          <w:rStyle w:val="default"/>
          <w:rFonts w:cs="FrankRuehl" w:hint="cs"/>
          <w:rtl/>
        </w:rPr>
        <w:tab/>
        <w:t>"</w:t>
      </w:r>
      <w:r w:rsidR="00302FF5">
        <w:rPr>
          <w:rStyle w:val="default"/>
          <w:rFonts w:cs="FrankRuehl" w:hint="cs"/>
          <w:rtl/>
        </w:rPr>
        <w:t xml:space="preserve">מד מים" </w:t>
      </w:r>
      <w:r w:rsidR="00302FF5">
        <w:rPr>
          <w:rStyle w:val="default"/>
          <w:rFonts w:cs="FrankRuehl"/>
          <w:rtl/>
        </w:rPr>
        <w:t>–</w:t>
      </w:r>
      <w:r w:rsidR="00302FF5">
        <w:rPr>
          <w:rStyle w:val="default"/>
          <w:rFonts w:cs="FrankRuehl" w:hint="cs"/>
          <w:rtl/>
        </w:rPr>
        <w:t xml:space="preserve"> כהגדרתו </w:t>
      </w:r>
      <w:r>
        <w:rPr>
          <w:rStyle w:val="default"/>
          <w:rFonts w:cs="FrankRuehl" w:hint="cs"/>
          <w:rtl/>
        </w:rPr>
        <w:t>בכללי מערכות מדידת מים</w:t>
      </w:r>
      <w:r w:rsidR="00302FF5">
        <w:rPr>
          <w:rStyle w:val="default"/>
          <w:rFonts w:cs="FrankRuehl" w:hint="cs"/>
          <w:rtl/>
        </w:rPr>
        <w:t>;</w:t>
      </w:r>
    </w:p>
    <w:p w:rsidR="0073546E" w:rsidRPr="00E30B54" w:rsidRDefault="0073546E" w:rsidP="0073546E">
      <w:pPr>
        <w:pStyle w:val="P00"/>
        <w:spacing w:before="0"/>
        <w:ind w:left="0" w:right="1134"/>
        <w:rPr>
          <w:rStyle w:val="default"/>
          <w:rFonts w:ascii="FrankRuehl" w:hAnsi="FrankRuehl" w:cs="FrankRuehl"/>
          <w:vanish/>
          <w:color w:val="FF0000"/>
          <w:sz w:val="20"/>
          <w:szCs w:val="20"/>
          <w:shd w:val="clear" w:color="auto" w:fill="FFFF99"/>
          <w:rtl/>
        </w:rPr>
      </w:pPr>
      <w:bookmarkStart w:id="27" w:name="Rov495"/>
      <w:r w:rsidRPr="00E30B54">
        <w:rPr>
          <w:rStyle w:val="default"/>
          <w:rFonts w:ascii="FrankRuehl" w:hAnsi="FrankRuehl" w:cs="FrankRuehl"/>
          <w:vanish/>
          <w:color w:val="FF0000"/>
          <w:sz w:val="20"/>
          <w:szCs w:val="20"/>
          <w:shd w:val="clear" w:color="auto" w:fill="FFFF99"/>
          <w:rtl/>
        </w:rPr>
        <w:t>מיום 29.5.2023</w:t>
      </w:r>
    </w:p>
    <w:p w:rsidR="0073546E" w:rsidRPr="00E30B54" w:rsidRDefault="0073546E" w:rsidP="0073546E">
      <w:pPr>
        <w:pStyle w:val="P00"/>
        <w:spacing w:before="0"/>
        <w:ind w:left="0" w:right="1134"/>
        <w:rPr>
          <w:rStyle w:val="default"/>
          <w:rFonts w:ascii="FrankRuehl" w:hAnsi="FrankRuehl" w:cs="FrankRuehl"/>
          <w:vanish/>
          <w:sz w:val="20"/>
          <w:szCs w:val="20"/>
          <w:shd w:val="clear" w:color="auto" w:fill="FFFF99"/>
          <w:rtl/>
        </w:rPr>
      </w:pPr>
      <w:r w:rsidRPr="00E30B54">
        <w:rPr>
          <w:rStyle w:val="default"/>
          <w:rFonts w:ascii="FrankRuehl" w:hAnsi="FrankRuehl" w:cs="FrankRuehl"/>
          <w:b/>
          <w:bCs/>
          <w:vanish/>
          <w:sz w:val="20"/>
          <w:szCs w:val="20"/>
          <w:shd w:val="clear" w:color="auto" w:fill="FFFF99"/>
          <w:rtl/>
        </w:rPr>
        <w:t>כללים תשפ"ג-2023</w:t>
      </w:r>
    </w:p>
    <w:p w:rsidR="0073546E" w:rsidRPr="00E30B54" w:rsidRDefault="0073546E" w:rsidP="0073546E">
      <w:pPr>
        <w:pStyle w:val="P00"/>
        <w:spacing w:before="0"/>
        <w:ind w:left="0" w:right="1134"/>
        <w:rPr>
          <w:rStyle w:val="default"/>
          <w:rFonts w:ascii="FrankRuehl" w:hAnsi="FrankRuehl" w:cs="FrankRuehl"/>
          <w:vanish/>
          <w:sz w:val="20"/>
          <w:szCs w:val="20"/>
          <w:shd w:val="clear" w:color="auto" w:fill="FFFF99"/>
          <w:rtl/>
        </w:rPr>
      </w:pPr>
      <w:hyperlink r:id="rId35" w:history="1">
        <w:r w:rsidRPr="00E30B54">
          <w:rPr>
            <w:rStyle w:val="Hyperlink"/>
            <w:rFonts w:ascii="FrankRuehl" w:hAnsi="FrankRuehl" w:cs="FrankRuehl"/>
            <w:vanish/>
            <w:szCs w:val="20"/>
            <w:shd w:val="clear" w:color="auto" w:fill="FFFF99"/>
            <w:rtl/>
          </w:rPr>
          <w:t>ק"ת תשפ"ג מס' 10659</w:t>
        </w:r>
      </w:hyperlink>
      <w:r w:rsidRPr="00E30B54">
        <w:rPr>
          <w:rStyle w:val="default"/>
          <w:rFonts w:ascii="FrankRuehl" w:hAnsi="FrankRuehl" w:cs="FrankRuehl"/>
          <w:vanish/>
          <w:sz w:val="20"/>
          <w:szCs w:val="20"/>
          <w:shd w:val="clear" w:color="auto" w:fill="FFFF99"/>
          <w:rtl/>
        </w:rPr>
        <w:t xml:space="preserve"> מיום 29.5.2023 עמ' 1844</w:t>
      </w:r>
    </w:p>
    <w:p w:rsidR="0073546E" w:rsidRPr="00E30B54" w:rsidRDefault="0073546E" w:rsidP="0073546E">
      <w:pPr>
        <w:pStyle w:val="P00"/>
        <w:spacing w:before="0"/>
        <w:ind w:left="0" w:right="1134"/>
        <w:rPr>
          <w:rStyle w:val="default"/>
          <w:rFonts w:ascii="FrankRuehl" w:hAnsi="FrankRuehl" w:cs="FrankRuehl"/>
          <w:vanish/>
          <w:sz w:val="20"/>
          <w:szCs w:val="20"/>
          <w:shd w:val="clear" w:color="auto" w:fill="FFFF99"/>
          <w:rtl/>
        </w:rPr>
      </w:pPr>
      <w:r w:rsidRPr="00E30B54">
        <w:rPr>
          <w:rStyle w:val="default"/>
          <w:rFonts w:ascii="FrankRuehl" w:hAnsi="FrankRuehl" w:cs="FrankRuehl" w:hint="cs"/>
          <w:b/>
          <w:bCs/>
          <w:vanish/>
          <w:sz w:val="20"/>
          <w:szCs w:val="20"/>
          <w:shd w:val="clear" w:color="auto" w:fill="FFFF99"/>
          <w:rtl/>
        </w:rPr>
        <w:t>החלפת הגדרת "מד מים"</w:t>
      </w:r>
    </w:p>
    <w:p w:rsidR="0073546E" w:rsidRPr="00E30B54" w:rsidRDefault="0073546E" w:rsidP="0073546E">
      <w:pPr>
        <w:pStyle w:val="P00"/>
        <w:ind w:left="0" w:right="1134"/>
        <w:rPr>
          <w:rStyle w:val="default"/>
          <w:rFonts w:ascii="FrankRuehl" w:hAnsi="FrankRuehl" w:cs="FrankRuehl"/>
          <w:vanish/>
          <w:sz w:val="20"/>
          <w:szCs w:val="20"/>
          <w:shd w:val="clear" w:color="auto" w:fill="FFFF99"/>
          <w:rtl/>
        </w:rPr>
      </w:pPr>
      <w:r w:rsidRPr="00E30B54">
        <w:rPr>
          <w:rStyle w:val="default"/>
          <w:rFonts w:ascii="FrankRuehl" w:hAnsi="FrankRuehl" w:cs="FrankRuehl" w:hint="cs"/>
          <w:vanish/>
          <w:sz w:val="20"/>
          <w:szCs w:val="20"/>
          <w:shd w:val="clear" w:color="auto" w:fill="FFFF99"/>
          <w:rtl/>
        </w:rPr>
        <w:t>הנוסח הקודם:</w:t>
      </w:r>
    </w:p>
    <w:p w:rsidR="0073546E" w:rsidRPr="0073546E" w:rsidRDefault="0073546E" w:rsidP="0073546E">
      <w:pPr>
        <w:pStyle w:val="P00"/>
        <w:spacing w:before="0"/>
        <w:ind w:left="0" w:right="1134"/>
        <w:rPr>
          <w:rStyle w:val="default"/>
          <w:rFonts w:cs="FrankRuehl" w:hint="cs"/>
          <w:strike/>
          <w:sz w:val="2"/>
          <w:szCs w:val="2"/>
          <w:rtl/>
        </w:rPr>
      </w:pPr>
      <w:r w:rsidRPr="00E30B54">
        <w:rPr>
          <w:rStyle w:val="default"/>
          <w:rFonts w:cs="FrankRuehl" w:hint="cs"/>
          <w:vanish/>
          <w:sz w:val="22"/>
          <w:szCs w:val="22"/>
          <w:shd w:val="clear" w:color="auto" w:fill="FFFF99"/>
          <w:rtl/>
        </w:rPr>
        <w:tab/>
      </w:r>
      <w:r w:rsidRPr="00E30B54">
        <w:rPr>
          <w:rStyle w:val="default"/>
          <w:rFonts w:cs="FrankRuehl" w:hint="cs"/>
          <w:strike/>
          <w:vanish/>
          <w:sz w:val="22"/>
          <w:szCs w:val="22"/>
          <w:shd w:val="clear" w:color="auto" w:fill="FFFF99"/>
          <w:rtl/>
        </w:rPr>
        <w:t xml:space="preserve">"מד מים" </w:t>
      </w:r>
      <w:r w:rsidRPr="00E30B54">
        <w:rPr>
          <w:rStyle w:val="default"/>
          <w:rFonts w:cs="FrankRuehl"/>
          <w:strike/>
          <w:vanish/>
          <w:sz w:val="22"/>
          <w:szCs w:val="22"/>
          <w:shd w:val="clear" w:color="auto" w:fill="FFFF99"/>
          <w:rtl/>
        </w:rPr>
        <w:t>–</w:t>
      </w:r>
      <w:r w:rsidRPr="00E30B54">
        <w:rPr>
          <w:rStyle w:val="default"/>
          <w:rFonts w:cs="FrankRuehl" w:hint="cs"/>
          <w:strike/>
          <w:vanish/>
          <w:sz w:val="22"/>
          <w:szCs w:val="22"/>
          <w:shd w:val="clear" w:color="auto" w:fill="FFFF99"/>
          <w:rtl/>
        </w:rPr>
        <w:t xml:space="preserve"> כהגדרתו בתקנות מדידת מים;</w:t>
      </w:r>
      <w:bookmarkEnd w:id="27"/>
    </w:p>
    <w:p w:rsidR="0032138B" w:rsidRDefault="0032138B" w:rsidP="0032138B">
      <w:pPr>
        <w:pStyle w:val="P00"/>
        <w:spacing w:before="72"/>
        <w:ind w:left="0" w:right="1134"/>
        <w:rPr>
          <w:rStyle w:val="default"/>
          <w:rFonts w:cs="FrankRuehl" w:hint="cs"/>
          <w:rtl/>
        </w:rPr>
      </w:pPr>
      <w:r>
        <w:rPr>
          <w:rStyle w:val="default"/>
          <w:rFonts w:cs="FrankRuehl" w:hint="cs"/>
          <w:rtl/>
        </w:rPr>
        <w:tab/>
        <w:t xml:space="preserve">"מד מים משויך" </w:t>
      </w:r>
      <w:r>
        <w:rPr>
          <w:rStyle w:val="default"/>
          <w:rFonts w:cs="FrankRuehl"/>
          <w:rtl/>
        </w:rPr>
        <w:t>–</w:t>
      </w:r>
      <w:r>
        <w:rPr>
          <w:rStyle w:val="default"/>
          <w:rFonts w:cs="FrankRuehl" w:hint="cs"/>
          <w:rtl/>
        </w:rPr>
        <w:t xml:space="preserve"> מד מים, אחד או יותר, המודד את כל צריכת המים של צרכן מסוים בנכס מסוים ושהחברה משייכת לאותו צרכן;</w:t>
      </w:r>
    </w:p>
    <w:p w:rsidR="0032138B" w:rsidRDefault="0032138B" w:rsidP="0032138B">
      <w:pPr>
        <w:pStyle w:val="P00"/>
        <w:spacing w:before="72"/>
        <w:ind w:left="0" w:right="1134"/>
        <w:rPr>
          <w:rStyle w:val="default"/>
          <w:rFonts w:cs="FrankRuehl" w:hint="cs"/>
          <w:rtl/>
        </w:rPr>
      </w:pPr>
      <w:r>
        <w:rPr>
          <w:rStyle w:val="default"/>
          <w:rFonts w:cs="FrankRuehl" w:hint="cs"/>
          <w:rtl/>
        </w:rPr>
        <w:tab/>
        <w:t xml:space="preserve">"מד מים ראשי" </w:t>
      </w:r>
      <w:r>
        <w:rPr>
          <w:rStyle w:val="default"/>
          <w:rFonts w:cs="FrankRuehl"/>
          <w:rtl/>
        </w:rPr>
        <w:t>–</w:t>
      </w:r>
      <w:r>
        <w:rPr>
          <w:rStyle w:val="default"/>
          <w:rFonts w:cs="FrankRuehl" w:hint="cs"/>
          <w:rtl/>
        </w:rPr>
        <w:t xml:space="preserve"> מד מים המודד את כמויות המים המסופקות לנכס שיש בו יותר ממד מים משויך אחד;</w:t>
      </w:r>
    </w:p>
    <w:p w:rsidR="009D135D" w:rsidRDefault="009D135D" w:rsidP="009D135D">
      <w:pPr>
        <w:pStyle w:val="P00"/>
        <w:spacing w:before="72"/>
        <w:ind w:left="0" w:right="1134"/>
        <w:rPr>
          <w:rStyle w:val="default"/>
          <w:rFonts w:cs="FrankRuehl" w:hint="cs"/>
          <w:rtl/>
        </w:rPr>
      </w:pPr>
      <w:r>
        <w:rPr>
          <w:rFonts w:cs="FrankRuehl" w:hint="cs"/>
          <w:sz w:val="26"/>
          <w:rtl/>
          <w:lang w:eastAsia="en-US"/>
        </w:rPr>
        <w:pict>
          <v:shape id="_x0000_s2884" type="#_x0000_t202" style="position:absolute;left:0;text-align:left;margin-left:463.4pt;margin-top:7.1pt;width:78.95pt;height:12pt;z-index:251804160" filled="f" stroked="f">
            <v:textbox inset="1mm,0,1mm,0">
              <w:txbxContent>
                <w:p w:rsidR="009D135D" w:rsidRDefault="009D135D" w:rsidP="009D135D">
                  <w:pPr>
                    <w:spacing w:line="160" w:lineRule="exact"/>
                    <w:rPr>
                      <w:rFonts w:cs="Miriam" w:hint="cs"/>
                      <w:noProof/>
                      <w:sz w:val="18"/>
                      <w:szCs w:val="18"/>
                      <w:rtl/>
                    </w:rPr>
                  </w:pPr>
                  <w:r>
                    <w:rPr>
                      <w:rFonts w:cs="Miriam" w:hint="cs"/>
                      <w:sz w:val="18"/>
                      <w:szCs w:val="18"/>
                      <w:rtl/>
                    </w:rPr>
                    <w:t xml:space="preserve">כללים </w:t>
                  </w:r>
                  <w:r w:rsidR="006C54B5">
                    <w:rPr>
                      <w:rFonts w:cs="Miriam" w:hint="cs"/>
                      <w:sz w:val="18"/>
                      <w:szCs w:val="18"/>
                      <w:rtl/>
                    </w:rPr>
                    <w:t>תשפ"א-2020</w:t>
                  </w:r>
                </w:p>
              </w:txbxContent>
            </v:textbox>
          </v:shape>
        </w:pict>
      </w:r>
      <w:r>
        <w:rPr>
          <w:rStyle w:val="default"/>
          <w:rFonts w:cs="FrankRuehl" w:hint="cs"/>
          <w:rtl/>
        </w:rPr>
        <w:tab/>
        <w:t>"</w:t>
      </w:r>
      <w:r w:rsidR="000A6530">
        <w:rPr>
          <w:rStyle w:val="default"/>
          <w:rFonts w:cs="FrankRuehl" w:hint="cs"/>
          <w:rtl/>
        </w:rPr>
        <w:t xml:space="preserve">מד קריאה מרחוק" </w:t>
      </w:r>
      <w:r w:rsidR="000A6530">
        <w:rPr>
          <w:rStyle w:val="default"/>
          <w:rFonts w:cs="FrankRuehl"/>
          <w:rtl/>
        </w:rPr>
        <w:t>–</w:t>
      </w:r>
      <w:r w:rsidR="000A6530">
        <w:rPr>
          <w:rStyle w:val="default"/>
          <w:rFonts w:cs="FrankRuehl" w:hint="cs"/>
          <w:rtl/>
        </w:rPr>
        <w:t xml:space="preserve"> מד מים, לרבות מד מים עם יחידת תקשורת נפרדת, המאפשר שידור תדיר של נתוני קריאה ממד המים אל החברה</w:t>
      </w:r>
      <w:r>
        <w:rPr>
          <w:rStyle w:val="default"/>
          <w:rFonts w:cs="FrankRuehl" w:hint="cs"/>
          <w:rtl/>
        </w:rPr>
        <w:t>;</w:t>
      </w:r>
    </w:p>
    <w:p w:rsidR="009D135D" w:rsidRPr="00E30B54" w:rsidRDefault="009D135D" w:rsidP="009D135D">
      <w:pPr>
        <w:pStyle w:val="P00"/>
        <w:spacing w:before="0"/>
        <w:ind w:left="0" w:right="1134"/>
        <w:rPr>
          <w:rStyle w:val="default"/>
          <w:rFonts w:ascii="FrankRuehl" w:hAnsi="FrankRuehl" w:cs="FrankRuehl"/>
          <w:vanish/>
          <w:color w:val="FF0000"/>
          <w:sz w:val="20"/>
          <w:szCs w:val="20"/>
          <w:shd w:val="clear" w:color="auto" w:fill="FFFF99"/>
          <w:rtl/>
        </w:rPr>
      </w:pPr>
      <w:bookmarkStart w:id="28" w:name="Rov489"/>
      <w:r w:rsidRPr="00E30B54">
        <w:rPr>
          <w:rStyle w:val="default"/>
          <w:rFonts w:ascii="FrankRuehl" w:hAnsi="FrankRuehl" w:cs="FrankRuehl"/>
          <w:vanish/>
          <w:color w:val="FF0000"/>
          <w:sz w:val="20"/>
          <w:szCs w:val="20"/>
          <w:shd w:val="clear" w:color="auto" w:fill="FFFF99"/>
          <w:rtl/>
        </w:rPr>
        <w:t>מיום 22.1.2021</w:t>
      </w:r>
    </w:p>
    <w:p w:rsidR="009D135D" w:rsidRPr="00E30B54" w:rsidRDefault="00E065D2" w:rsidP="009D135D">
      <w:pPr>
        <w:pStyle w:val="P00"/>
        <w:spacing w:before="0"/>
        <w:ind w:left="0" w:right="1134"/>
        <w:rPr>
          <w:rStyle w:val="default"/>
          <w:rFonts w:ascii="FrankRuehl" w:hAnsi="FrankRuehl" w:cs="FrankRuehl"/>
          <w:vanish/>
          <w:sz w:val="20"/>
          <w:szCs w:val="20"/>
          <w:shd w:val="clear" w:color="auto" w:fill="FFFF99"/>
          <w:rtl/>
        </w:rPr>
      </w:pPr>
      <w:r w:rsidRPr="00E30B54">
        <w:rPr>
          <w:rStyle w:val="default"/>
          <w:rFonts w:ascii="FrankRuehl" w:hAnsi="FrankRuehl" w:cs="FrankRuehl"/>
          <w:b/>
          <w:bCs/>
          <w:vanish/>
          <w:sz w:val="20"/>
          <w:szCs w:val="20"/>
          <w:shd w:val="clear" w:color="auto" w:fill="FFFF99"/>
          <w:rtl/>
        </w:rPr>
        <w:t>כללים תשפ"א-2020</w:t>
      </w:r>
    </w:p>
    <w:p w:rsidR="00E065D2" w:rsidRPr="00E30B54" w:rsidRDefault="006C54B5" w:rsidP="009D135D">
      <w:pPr>
        <w:pStyle w:val="P00"/>
        <w:spacing w:before="0"/>
        <w:ind w:left="0" w:right="1134"/>
        <w:rPr>
          <w:rStyle w:val="default"/>
          <w:rFonts w:ascii="FrankRuehl" w:hAnsi="FrankRuehl" w:cs="FrankRuehl"/>
          <w:vanish/>
          <w:sz w:val="20"/>
          <w:szCs w:val="20"/>
          <w:shd w:val="clear" w:color="auto" w:fill="FFFF99"/>
          <w:rtl/>
        </w:rPr>
      </w:pPr>
      <w:hyperlink r:id="rId36" w:history="1">
        <w:r w:rsidR="00E065D2" w:rsidRPr="00E30B54">
          <w:rPr>
            <w:rStyle w:val="Hyperlink"/>
            <w:rFonts w:ascii="FrankRuehl" w:hAnsi="FrankRuehl" w:cs="FrankRuehl"/>
            <w:vanish/>
            <w:szCs w:val="20"/>
            <w:shd w:val="clear" w:color="auto" w:fill="FFFF99"/>
            <w:rtl/>
          </w:rPr>
          <w:t xml:space="preserve">ק"ת תשפ"א מס' </w:t>
        </w:r>
        <w:r w:rsidR="00491911" w:rsidRPr="00E30B54">
          <w:rPr>
            <w:rStyle w:val="Hyperlink"/>
            <w:rFonts w:ascii="FrankRuehl" w:hAnsi="FrankRuehl" w:cs="FrankRuehl"/>
            <w:vanish/>
            <w:szCs w:val="20"/>
            <w:shd w:val="clear" w:color="auto" w:fill="FFFF99"/>
            <w:rtl/>
          </w:rPr>
          <w:t>8971</w:t>
        </w:r>
      </w:hyperlink>
      <w:r w:rsidR="00491911" w:rsidRPr="00E30B54">
        <w:rPr>
          <w:rStyle w:val="default"/>
          <w:rFonts w:ascii="FrankRuehl" w:hAnsi="FrankRuehl" w:cs="FrankRuehl"/>
          <w:vanish/>
          <w:sz w:val="20"/>
          <w:szCs w:val="20"/>
          <w:shd w:val="clear" w:color="auto" w:fill="FFFF99"/>
          <w:rtl/>
        </w:rPr>
        <w:t xml:space="preserve"> מיום 8.12.2020 עמ' </w:t>
      </w:r>
      <w:r w:rsidRPr="00E30B54">
        <w:rPr>
          <w:rStyle w:val="default"/>
          <w:rFonts w:ascii="FrankRuehl" w:hAnsi="FrankRuehl" w:cs="FrankRuehl"/>
          <w:vanish/>
          <w:sz w:val="20"/>
          <w:szCs w:val="20"/>
          <w:shd w:val="clear" w:color="auto" w:fill="FFFF99"/>
          <w:rtl/>
        </w:rPr>
        <w:t>810</w:t>
      </w:r>
    </w:p>
    <w:p w:rsidR="006C54B5" w:rsidRPr="000A6530" w:rsidRDefault="006C54B5" w:rsidP="000A6530">
      <w:pPr>
        <w:pStyle w:val="P00"/>
        <w:spacing w:before="0"/>
        <w:ind w:left="0" w:right="1134"/>
        <w:rPr>
          <w:rStyle w:val="default"/>
          <w:rFonts w:ascii="FrankRuehl" w:hAnsi="FrankRuehl" w:cs="FrankRuehl"/>
          <w:sz w:val="2"/>
          <w:szCs w:val="2"/>
          <w:shd w:val="clear" w:color="auto" w:fill="FFFF99"/>
          <w:rtl/>
        </w:rPr>
      </w:pPr>
      <w:r w:rsidRPr="00E30B54">
        <w:rPr>
          <w:rStyle w:val="default"/>
          <w:rFonts w:ascii="FrankRuehl" w:hAnsi="FrankRuehl" w:cs="FrankRuehl"/>
          <w:b/>
          <w:bCs/>
          <w:vanish/>
          <w:sz w:val="20"/>
          <w:szCs w:val="20"/>
          <w:shd w:val="clear" w:color="auto" w:fill="FFFF99"/>
          <w:rtl/>
        </w:rPr>
        <w:t>הוספת הגדרת "</w:t>
      </w:r>
      <w:r w:rsidR="000A6530" w:rsidRPr="00E30B54">
        <w:rPr>
          <w:rStyle w:val="default"/>
          <w:rFonts w:ascii="FrankRuehl" w:hAnsi="FrankRuehl" w:cs="FrankRuehl"/>
          <w:b/>
          <w:bCs/>
          <w:vanish/>
          <w:sz w:val="20"/>
          <w:szCs w:val="20"/>
          <w:shd w:val="clear" w:color="auto" w:fill="FFFF99"/>
          <w:rtl/>
        </w:rPr>
        <w:t>מד קריאה מרחוק</w:t>
      </w:r>
      <w:r w:rsidRPr="00E30B54">
        <w:rPr>
          <w:rStyle w:val="default"/>
          <w:rFonts w:ascii="FrankRuehl" w:hAnsi="FrankRuehl" w:cs="FrankRuehl"/>
          <w:b/>
          <w:bCs/>
          <w:vanish/>
          <w:sz w:val="20"/>
          <w:szCs w:val="20"/>
          <w:shd w:val="clear" w:color="auto" w:fill="FFFF99"/>
          <w:rtl/>
        </w:rPr>
        <w:t>"</w:t>
      </w:r>
      <w:bookmarkEnd w:id="28"/>
    </w:p>
    <w:p w:rsidR="005A7D7F" w:rsidRDefault="005A7D7F" w:rsidP="005A7D7F">
      <w:pPr>
        <w:pStyle w:val="P00"/>
        <w:spacing w:before="72"/>
        <w:ind w:left="0" w:right="1134"/>
        <w:rPr>
          <w:rStyle w:val="default"/>
          <w:rFonts w:cs="FrankRuehl" w:hint="cs"/>
          <w:rtl/>
        </w:rPr>
      </w:pPr>
      <w:r>
        <w:rPr>
          <w:rFonts w:cs="FrankRuehl" w:hint="cs"/>
          <w:sz w:val="26"/>
          <w:rtl/>
          <w:lang w:eastAsia="en-US"/>
        </w:rPr>
        <w:pict>
          <v:shape id="_x0000_s2508" type="#_x0000_t202" style="position:absolute;left:0;text-align:left;margin-left:468pt;margin-top:7.1pt;width:74.35pt;height:15.45pt;z-index:251523584" filled="f" stroked="f">
            <v:textbox inset="1mm,0,1mm,0">
              <w:txbxContent>
                <w:p w:rsidR="00B23435" w:rsidRDefault="00B23435" w:rsidP="005A7D7F">
                  <w:pPr>
                    <w:spacing w:line="160" w:lineRule="exact"/>
                    <w:rPr>
                      <w:rFonts w:cs="Miriam" w:hint="cs"/>
                      <w:noProof/>
                      <w:sz w:val="18"/>
                      <w:szCs w:val="18"/>
                      <w:rtl/>
                    </w:rPr>
                  </w:pPr>
                  <w:r>
                    <w:rPr>
                      <w:rFonts w:cs="Miriam" w:hint="cs"/>
                      <w:sz w:val="18"/>
                      <w:szCs w:val="18"/>
                      <w:rtl/>
                    </w:rPr>
                    <w:t>כללים תשע"ב-2012</w:t>
                  </w:r>
                </w:p>
              </w:txbxContent>
            </v:textbox>
          </v:shape>
        </w:pict>
      </w:r>
      <w:r>
        <w:rPr>
          <w:rStyle w:val="default"/>
          <w:rFonts w:cs="FrankRuehl" w:hint="cs"/>
          <w:rtl/>
        </w:rPr>
        <w:tab/>
        <w:t xml:space="preserve">"מועד החיוב" </w:t>
      </w:r>
      <w:r>
        <w:rPr>
          <w:rStyle w:val="default"/>
          <w:rFonts w:cs="FrankRuehl"/>
          <w:rtl/>
        </w:rPr>
        <w:t>–</w:t>
      </w:r>
      <w:r>
        <w:rPr>
          <w:rStyle w:val="default"/>
          <w:rFonts w:cs="FrankRuehl" w:hint="cs"/>
          <w:rtl/>
        </w:rPr>
        <w:t xml:space="preserve"> המועד האחרון לתשלום חיוב כמשמעותו בסעיף 30;</w:t>
      </w:r>
    </w:p>
    <w:p w:rsidR="005A7D7F" w:rsidRPr="00E30B54" w:rsidRDefault="005A7D7F" w:rsidP="005A7D7F">
      <w:pPr>
        <w:pStyle w:val="P00"/>
        <w:spacing w:before="0"/>
        <w:ind w:left="0" w:right="1134"/>
        <w:rPr>
          <w:rStyle w:val="default"/>
          <w:rFonts w:cs="FrankRuehl" w:hint="cs"/>
          <w:vanish/>
          <w:color w:val="FF0000"/>
          <w:sz w:val="20"/>
          <w:szCs w:val="20"/>
          <w:shd w:val="clear" w:color="auto" w:fill="FFFF99"/>
          <w:rtl/>
        </w:rPr>
      </w:pPr>
      <w:bookmarkStart w:id="29" w:name="Rov96"/>
      <w:r w:rsidRPr="00E30B54">
        <w:rPr>
          <w:rStyle w:val="default"/>
          <w:rFonts w:cs="FrankRuehl" w:hint="cs"/>
          <w:vanish/>
          <w:color w:val="FF0000"/>
          <w:sz w:val="20"/>
          <w:szCs w:val="20"/>
          <w:shd w:val="clear" w:color="auto" w:fill="FFFF99"/>
          <w:rtl/>
        </w:rPr>
        <w:t>מיום 1.4.2012</w:t>
      </w:r>
    </w:p>
    <w:p w:rsidR="005A7D7F" w:rsidRPr="00E30B54" w:rsidRDefault="005A7D7F" w:rsidP="005A7D7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5A7D7F" w:rsidRPr="00E30B54" w:rsidRDefault="005A7D7F" w:rsidP="005A7D7F">
      <w:pPr>
        <w:pStyle w:val="P00"/>
        <w:spacing w:before="0"/>
        <w:ind w:left="0" w:right="1134"/>
        <w:rPr>
          <w:rStyle w:val="default"/>
          <w:rFonts w:cs="FrankRuehl" w:hint="cs"/>
          <w:vanish/>
          <w:sz w:val="20"/>
          <w:szCs w:val="20"/>
          <w:shd w:val="clear" w:color="auto" w:fill="FFFF99"/>
          <w:rtl/>
        </w:rPr>
      </w:pPr>
      <w:hyperlink r:id="rId37"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708</w:t>
      </w:r>
    </w:p>
    <w:p w:rsidR="005A7D7F" w:rsidRPr="005A7D7F" w:rsidRDefault="005A7D7F" w:rsidP="005A7D7F">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הגדרת "מועד החיוב"</w:t>
      </w:r>
      <w:bookmarkEnd w:id="29"/>
    </w:p>
    <w:p w:rsidR="00C9482D" w:rsidRDefault="00C9482D" w:rsidP="00C9482D">
      <w:pPr>
        <w:pStyle w:val="P00"/>
        <w:spacing w:before="72"/>
        <w:ind w:left="0" w:right="1134"/>
        <w:rPr>
          <w:rStyle w:val="default"/>
          <w:rFonts w:cs="FrankRuehl" w:hint="cs"/>
          <w:rtl/>
        </w:rPr>
      </w:pPr>
      <w:r>
        <w:rPr>
          <w:rFonts w:cs="FrankRuehl" w:hint="cs"/>
          <w:sz w:val="26"/>
          <w:rtl/>
          <w:lang w:eastAsia="en-US"/>
        </w:rPr>
        <w:pict>
          <v:shape id="_x0000_s2703" type="#_x0000_t202" style="position:absolute;left:0;text-align:left;margin-left:468pt;margin-top:7.1pt;width:74.35pt;height:16.25pt;z-index:251665920" filled="f" stroked="f">
            <v:textbox inset="1mm,0,1mm,0">
              <w:txbxContent>
                <w:p w:rsidR="00B23435" w:rsidRDefault="00B23435" w:rsidP="00C9482D">
                  <w:pPr>
                    <w:spacing w:line="160" w:lineRule="exact"/>
                    <w:rPr>
                      <w:rFonts w:cs="Miriam" w:hint="cs"/>
                      <w:noProof/>
                      <w:sz w:val="18"/>
                      <w:szCs w:val="18"/>
                      <w:rtl/>
                    </w:rPr>
                  </w:pPr>
                  <w:r>
                    <w:rPr>
                      <w:rFonts w:cs="Miriam" w:hint="cs"/>
                      <w:sz w:val="18"/>
                      <w:szCs w:val="18"/>
                      <w:rtl/>
                    </w:rPr>
                    <w:t>כללים תשע"ד-2014</w:t>
                  </w:r>
                </w:p>
              </w:txbxContent>
            </v:textbox>
          </v:shape>
        </w:pict>
      </w:r>
      <w:r>
        <w:rPr>
          <w:rStyle w:val="default"/>
          <w:rFonts w:cs="FrankRuehl" w:hint="cs"/>
          <w:rtl/>
        </w:rPr>
        <w:tab/>
        <w:t xml:space="preserve">"מוסד חינוך מוכר" </w:t>
      </w:r>
      <w:r>
        <w:rPr>
          <w:rStyle w:val="default"/>
          <w:rFonts w:cs="FrankRuehl"/>
          <w:rtl/>
        </w:rPr>
        <w:t>–</w:t>
      </w:r>
      <w:r>
        <w:rPr>
          <w:rStyle w:val="default"/>
          <w:rFonts w:cs="FrankRuehl" w:hint="cs"/>
          <w:rtl/>
        </w:rPr>
        <w:t xml:space="preserve"> כהגדרתו בחוק לימוד חובה, התש"ט-1949;</w:t>
      </w:r>
    </w:p>
    <w:p w:rsidR="00C9482D" w:rsidRPr="00E30B54" w:rsidRDefault="00C9482D" w:rsidP="00C9482D">
      <w:pPr>
        <w:pStyle w:val="P00"/>
        <w:spacing w:before="0"/>
        <w:ind w:left="0" w:right="1134"/>
        <w:rPr>
          <w:rStyle w:val="default"/>
          <w:rFonts w:cs="FrankRuehl" w:hint="cs"/>
          <w:vanish/>
          <w:color w:val="FF0000"/>
          <w:sz w:val="20"/>
          <w:szCs w:val="20"/>
          <w:shd w:val="clear" w:color="auto" w:fill="FFFF99"/>
          <w:rtl/>
        </w:rPr>
      </w:pPr>
      <w:bookmarkStart w:id="30" w:name="Rov291"/>
      <w:r w:rsidRPr="00E30B54">
        <w:rPr>
          <w:rStyle w:val="default"/>
          <w:rFonts w:cs="FrankRuehl" w:hint="cs"/>
          <w:vanish/>
          <w:color w:val="FF0000"/>
          <w:sz w:val="20"/>
          <w:szCs w:val="20"/>
          <w:shd w:val="clear" w:color="auto" w:fill="FFFF99"/>
          <w:rtl/>
        </w:rPr>
        <w:t>מיום 13.3.2014</w:t>
      </w:r>
    </w:p>
    <w:p w:rsidR="00C9482D" w:rsidRPr="00E30B54" w:rsidRDefault="00C9482D" w:rsidP="00C9482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C9482D" w:rsidRPr="00E30B54" w:rsidRDefault="00C9482D" w:rsidP="00C9482D">
      <w:pPr>
        <w:pStyle w:val="P00"/>
        <w:spacing w:before="0"/>
        <w:ind w:left="0" w:right="1134"/>
        <w:rPr>
          <w:rStyle w:val="default"/>
          <w:rFonts w:cs="FrankRuehl" w:hint="cs"/>
          <w:vanish/>
          <w:sz w:val="20"/>
          <w:szCs w:val="20"/>
          <w:shd w:val="clear" w:color="auto" w:fill="FFFF99"/>
          <w:rtl/>
        </w:rPr>
      </w:pPr>
      <w:hyperlink r:id="rId38"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944</w:t>
      </w:r>
    </w:p>
    <w:p w:rsidR="00C9482D" w:rsidRPr="00C9482D" w:rsidRDefault="00C9482D" w:rsidP="00C9482D">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הגדרת "מוסד חינוך מוכר"</w:t>
      </w:r>
      <w:bookmarkEnd w:id="30"/>
    </w:p>
    <w:p w:rsidR="00C9482D" w:rsidRDefault="00C9482D" w:rsidP="00C9482D">
      <w:pPr>
        <w:pStyle w:val="P00"/>
        <w:spacing w:before="72"/>
        <w:ind w:left="0" w:right="1134"/>
        <w:rPr>
          <w:rStyle w:val="default"/>
          <w:rFonts w:cs="FrankRuehl" w:hint="cs"/>
          <w:rtl/>
        </w:rPr>
      </w:pPr>
      <w:r>
        <w:rPr>
          <w:rFonts w:cs="FrankRuehl" w:hint="cs"/>
          <w:sz w:val="26"/>
          <w:rtl/>
          <w:lang w:eastAsia="en-US"/>
        </w:rPr>
        <w:pict>
          <v:shape id="_x0000_s2704" type="#_x0000_t202" style="position:absolute;left:0;text-align:left;margin-left:468pt;margin-top:7.1pt;width:74.35pt;height:16.25pt;z-index:251666944" filled="f" stroked="f">
            <v:textbox inset="1mm,0,1mm,0">
              <w:txbxContent>
                <w:p w:rsidR="00B23435" w:rsidRDefault="00B23435" w:rsidP="00C9482D">
                  <w:pPr>
                    <w:spacing w:line="160" w:lineRule="exact"/>
                    <w:rPr>
                      <w:rFonts w:cs="Miriam" w:hint="cs"/>
                      <w:noProof/>
                      <w:sz w:val="18"/>
                      <w:szCs w:val="18"/>
                      <w:rtl/>
                    </w:rPr>
                  </w:pPr>
                  <w:r>
                    <w:rPr>
                      <w:rFonts w:cs="Miriam" w:hint="cs"/>
                      <w:sz w:val="18"/>
                      <w:szCs w:val="18"/>
                      <w:rtl/>
                    </w:rPr>
                    <w:t>כללים תשע"ד-2014</w:t>
                  </w:r>
                </w:p>
              </w:txbxContent>
            </v:textbox>
          </v:shape>
        </w:pict>
      </w:r>
      <w:r>
        <w:rPr>
          <w:rStyle w:val="default"/>
          <w:rFonts w:cs="FrankRuehl" w:hint="cs"/>
          <w:rtl/>
        </w:rPr>
        <w:tab/>
        <w:t xml:space="preserve">"מוסד פטור" </w:t>
      </w:r>
      <w:r>
        <w:rPr>
          <w:rStyle w:val="default"/>
          <w:rFonts w:cs="FrankRuehl"/>
          <w:rtl/>
        </w:rPr>
        <w:t>–</w:t>
      </w:r>
      <w:r>
        <w:rPr>
          <w:rStyle w:val="default"/>
          <w:rFonts w:cs="FrankRuehl" w:hint="cs"/>
          <w:rtl/>
        </w:rPr>
        <w:t xml:space="preserve"> כמשמעותו בסעיף 5 לחוק לימוד חובה, התש"ט-1949;</w:t>
      </w:r>
    </w:p>
    <w:p w:rsidR="00C9482D" w:rsidRPr="00E30B54" w:rsidRDefault="00C9482D" w:rsidP="00C9482D">
      <w:pPr>
        <w:pStyle w:val="P00"/>
        <w:spacing w:before="0"/>
        <w:ind w:left="0" w:right="1134"/>
        <w:rPr>
          <w:rStyle w:val="default"/>
          <w:rFonts w:cs="FrankRuehl" w:hint="cs"/>
          <w:vanish/>
          <w:color w:val="FF0000"/>
          <w:sz w:val="20"/>
          <w:szCs w:val="20"/>
          <w:shd w:val="clear" w:color="auto" w:fill="FFFF99"/>
          <w:rtl/>
        </w:rPr>
      </w:pPr>
      <w:bookmarkStart w:id="31" w:name="Rov292"/>
      <w:r w:rsidRPr="00E30B54">
        <w:rPr>
          <w:rStyle w:val="default"/>
          <w:rFonts w:cs="FrankRuehl" w:hint="cs"/>
          <w:vanish/>
          <w:color w:val="FF0000"/>
          <w:sz w:val="20"/>
          <w:szCs w:val="20"/>
          <w:shd w:val="clear" w:color="auto" w:fill="FFFF99"/>
          <w:rtl/>
        </w:rPr>
        <w:t>מיום 13.3.2014</w:t>
      </w:r>
    </w:p>
    <w:p w:rsidR="00C9482D" w:rsidRPr="00E30B54" w:rsidRDefault="00C9482D" w:rsidP="00C9482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C9482D" w:rsidRPr="00E30B54" w:rsidRDefault="00C9482D" w:rsidP="00C9482D">
      <w:pPr>
        <w:pStyle w:val="P00"/>
        <w:spacing w:before="0"/>
        <w:ind w:left="0" w:right="1134"/>
        <w:rPr>
          <w:rStyle w:val="default"/>
          <w:rFonts w:cs="FrankRuehl" w:hint="cs"/>
          <w:vanish/>
          <w:sz w:val="20"/>
          <w:szCs w:val="20"/>
          <w:shd w:val="clear" w:color="auto" w:fill="FFFF99"/>
          <w:rtl/>
        </w:rPr>
      </w:pPr>
      <w:hyperlink r:id="rId39"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944</w:t>
      </w:r>
    </w:p>
    <w:p w:rsidR="00C9482D" w:rsidRPr="00C9482D" w:rsidRDefault="00C9482D" w:rsidP="00C9482D">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הגדרת "מוסד פטור"</w:t>
      </w:r>
      <w:bookmarkEnd w:id="31"/>
    </w:p>
    <w:p w:rsidR="00C9482D" w:rsidRDefault="00C9482D" w:rsidP="00C9482D">
      <w:pPr>
        <w:pStyle w:val="P00"/>
        <w:spacing w:before="72"/>
        <w:ind w:left="0" w:right="1134"/>
        <w:rPr>
          <w:rStyle w:val="default"/>
          <w:rFonts w:cs="FrankRuehl" w:hint="cs"/>
          <w:rtl/>
        </w:rPr>
      </w:pPr>
      <w:r>
        <w:rPr>
          <w:rFonts w:cs="FrankRuehl" w:hint="cs"/>
          <w:sz w:val="26"/>
          <w:rtl/>
          <w:lang w:eastAsia="en-US"/>
        </w:rPr>
        <w:pict>
          <v:shape id="_x0000_s2705" type="#_x0000_t202" style="position:absolute;left:0;text-align:left;margin-left:468pt;margin-top:7.1pt;width:74.35pt;height:16.25pt;z-index:251667968" filled="f" stroked="f">
            <v:textbox inset="1mm,0,1mm,0">
              <w:txbxContent>
                <w:p w:rsidR="00B23435" w:rsidRDefault="00B23435" w:rsidP="00C9482D">
                  <w:pPr>
                    <w:spacing w:line="160" w:lineRule="exact"/>
                    <w:rPr>
                      <w:rFonts w:cs="Miriam" w:hint="cs"/>
                      <w:noProof/>
                      <w:sz w:val="18"/>
                      <w:szCs w:val="18"/>
                      <w:rtl/>
                    </w:rPr>
                  </w:pPr>
                  <w:r>
                    <w:rPr>
                      <w:rFonts w:cs="Miriam" w:hint="cs"/>
                      <w:sz w:val="18"/>
                      <w:szCs w:val="18"/>
                      <w:rtl/>
                    </w:rPr>
                    <w:t>כללים תשע"ד-2014</w:t>
                  </w:r>
                </w:p>
              </w:txbxContent>
            </v:textbox>
          </v:shape>
        </w:pict>
      </w:r>
      <w:r>
        <w:rPr>
          <w:rStyle w:val="default"/>
          <w:rFonts w:cs="FrankRuehl" w:hint="cs"/>
          <w:rtl/>
        </w:rPr>
        <w:tab/>
        <w:t xml:space="preserve">"מוסד רפואי" </w:t>
      </w:r>
      <w:r>
        <w:rPr>
          <w:rStyle w:val="default"/>
          <w:rFonts w:cs="FrankRuehl"/>
          <w:rtl/>
        </w:rPr>
        <w:t>–</w:t>
      </w:r>
      <w:r>
        <w:rPr>
          <w:rStyle w:val="default"/>
          <w:rFonts w:cs="FrankRuehl" w:hint="cs"/>
          <w:rtl/>
        </w:rPr>
        <w:t xml:space="preserve"> כהגדרתו בסעיף 24 לפקודת בריאות העם, 1940;</w:t>
      </w:r>
    </w:p>
    <w:p w:rsidR="00C9482D" w:rsidRPr="00E30B54" w:rsidRDefault="00C9482D" w:rsidP="00C9482D">
      <w:pPr>
        <w:pStyle w:val="P00"/>
        <w:spacing w:before="0"/>
        <w:ind w:left="0" w:right="1134"/>
        <w:rPr>
          <w:rStyle w:val="default"/>
          <w:rFonts w:cs="FrankRuehl" w:hint="cs"/>
          <w:vanish/>
          <w:color w:val="FF0000"/>
          <w:sz w:val="20"/>
          <w:szCs w:val="20"/>
          <w:shd w:val="clear" w:color="auto" w:fill="FFFF99"/>
          <w:rtl/>
        </w:rPr>
      </w:pPr>
      <w:bookmarkStart w:id="32" w:name="Rov305"/>
      <w:r w:rsidRPr="00E30B54">
        <w:rPr>
          <w:rStyle w:val="default"/>
          <w:rFonts w:cs="FrankRuehl" w:hint="cs"/>
          <w:vanish/>
          <w:color w:val="FF0000"/>
          <w:sz w:val="20"/>
          <w:szCs w:val="20"/>
          <w:shd w:val="clear" w:color="auto" w:fill="FFFF99"/>
          <w:rtl/>
        </w:rPr>
        <w:t>מיום 13.3.2014</w:t>
      </w:r>
    </w:p>
    <w:p w:rsidR="00C9482D" w:rsidRPr="00E30B54" w:rsidRDefault="00C9482D" w:rsidP="00C9482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C9482D" w:rsidRPr="00E30B54" w:rsidRDefault="00C9482D" w:rsidP="00C9482D">
      <w:pPr>
        <w:pStyle w:val="P00"/>
        <w:spacing w:before="0"/>
        <w:ind w:left="0" w:right="1134"/>
        <w:rPr>
          <w:rStyle w:val="default"/>
          <w:rFonts w:cs="FrankRuehl" w:hint="cs"/>
          <w:vanish/>
          <w:sz w:val="20"/>
          <w:szCs w:val="20"/>
          <w:shd w:val="clear" w:color="auto" w:fill="FFFF99"/>
          <w:rtl/>
        </w:rPr>
      </w:pPr>
      <w:hyperlink r:id="rId40"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944</w:t>
      </w:r>
    </w:p>
    <w:p w:rsidR="00C9482D" w:rsidRPr="00C9482D" w:rsidRDefault="00C9482D" w:rsidP="00C9482D">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הגדרת "מוסד רפואי"</w:t>
      </w:r>
      <w:bookmarkEnd w:id="32"/>
    </w:p>
    <w:p w:rsidR="0073546E" w:rsidRDefault="0073546E" w:rsidP="0073546E">
      <w:pPr>
        <w:pStyle w:val="P00"/>
        <w:spacing w:before="72"/>
        <w:ind w:left="0" w:right="1134"/>
        <w:rPr>
          <w:rStyle w:val="default"/>
          <w:rFonts w:cs="FrankRuehl" w:hint="cs"/>
          <w:rtl/>
        </w:rPr>
      </w:pPr>
      <w:r>
        <w:rPr>
          <w:rFonts w:cs="FrankRuehl" w:hint="cs"/>
          <w:sz w:val="26"/>
          <w:rtl/>
          <w:lang w:eastAsia="en-US"/>
        </w:rPr>
        <w:pict>
          <v:shape id="_x0000_s2888" type="#_x0000_t202" style="position:absolute;left:0;text-align:left;margin-left:467.1pt;margin-top:7.1pt;width:75.25pt;height:11.5pt;z-index:251808256" filled="f" stroked="f">
            <v:textbox inset="1mm,0,1mm,0">
              <w:txbxContent>
                <w:p w:rsidR="0073546E" w:rsidRDefault="0073546E" w:rsidP="0073546E">
                  <w:pPr>
                    <w:spacing w:line="160" w:lineRule="exact"/>
                    <w:rPr>
                      <w:rFonts w:cs="Miriam" w:hint="cs"/>
                      <w:noProof/>
                      <w:sz w:val="18"/>
                      <w:szCs w:val="18"/>
                      <w:rtl/>
                    </w:rPr>
                  </w:pPr>
                  <w:r>
                    <w:rPr>
                      <w:rFonts w:cs="Miriam" w:hint="cs"/>
                      <w:sz w:val="18"/>
                      <w:szCs w:val="18"/>
                      <w:rtl/>
                    </w:rPr>
                    <w:t>כללים תשפ"ג-2023</w:t>
                  </w:r>
                </w:p>
              </w:txbxContent>
            </v:textbox>
          </v:shape>
        </w:pict>
      </w:r>
      <w:r>
        <w:rPr>
          <w:rStyle w:val="default"/>
          <w:rFonts w:cs="FrankRuehl" w:hint="cs"/>
          <w:rtl/>
        </w:rPr>
        <w:tab/>
        <w:t xml:space="preserve">"מעבדה" </w:t>
      </w:r>
      <w:r>
        <w:rPr>
          <w:rStyle w:val="default"/>
          <w:rFonts w:cs="FrankRuehl"/>
          <w:rtl/>
        </w:rPr>
        <w:t>–</w:t>
      </w:r>
      <w:r>
        <w:rPr>
          <w:rStyle w:val="default"/>
          <w:rFonts w:cs="FrankRuehl" w:hint="cs"/>
          <w:rtl/>
        </w:rPr>
        <w:t xml:space="preserve"> כהגדרתה בכללי מערכות מדידת מים;</w:t>
      </w:r>
    </w:p>
    <w:p w:rsidR="0073546E" w:rsidRPr="00E30B54" w:rsidRDefault="0073546E" w:rsidP="0073546E">
      <w:pPr>
        <w:pStyle w:val="P00"/>
        <w:spacing w:before="0"/>
        <w:ind w:left="0" w:right="1134"/>
        <w:rPr>
          <w:rStyle w:val="default"/>
          <w:rFonts w:ascii="FrankRuehl" w:hAnsi="FrankRuehl" w:cs="FrankRuehl"/>
          <w:vanish/>
          <w:color w:val="FF0000"/>
          <w:sz w:val="20"/>
          <w:szCs w:val="20"/>
          <w:shd w:val="clear" w:color="auto" w:fill="FFFF99"/>
          <w:rtl/>
        </w:rPr>
      </w:pPr>
      <w:bookmarkStart w:id="33" w:name="Rov496"/>
      <w:r w:rsidRPr="00E30B54">
        <w:rPr>
          <w:rStyle w:val="default"/>
          <w:rFonts w:ascii="FrankRuehl" w:hAnsi="FrankRuehl" w:cs="FrankRuehl"/>
          <w:vanish/>
          <w:color w:val="FF0000"/>
          <w:sz w:val="20"/>
          <w:szCs w:val="20"/>
          <w:shd w:val="clear" w:color="auto" w:fill="FFFF99"/>
          <w:rtl/>
        </w:rPr>
        <w:t>מיום 29.5.2023</w:t>
      </w:r>
    </w:p>
    <w:p w:rsidR="0073546E" w:rsidRPr="00E30B54" w:rsidRDefault="0073546E" w:rsidP="0073546E">
      <w:pPr>
        <w:pStyle w:val="P00"/>
        <w:spacing w:before="0"/>
        <w:ind w:left="0" w:right="1134"/>
        <w:rPr>
          <w:rStyle w:val="default"/>
          <w:rFonts w:ascii="FrankRuehl" w:hAnsi="FrankRuehl" w:cs="FrankRuehl"/>
          <w:vanish/>
          <w:sz w:val="20"/>
          <w:szCs w:val="20"/>
          <w:shd w:val="clear" w:color="auto" w:fill="FFFF99"/>
          <w:rtl/>
        </w:rPr>
      </w:pPr>
      <w:r w:rsidRPr="00E30B54">
        <w:rPr>
          <w:rStyle w:val="default"/>
          <w:rFonts w:ascii="FrankRuehl" w:hAnsi="FrankRuehl" w:cs="FrankRuehl"/>
          <w:b/>
          <w:bCs/>
          <w:vanish/>
          <w:sz w:val="20"/>
          <w:szCs w:val="20"/>
          <w:shd w:val="clear" w:color="auto" w:fill="FFFF99"/>
          <w:rtl/>
        </w:rPr>
        <w:t>כללים תשפ"ג-2023</w:t>
      </w:r>
    </w:p>
    <w:p w:rsidR="0073546E" w:rsidRPr="00E30B54" w:rsidRDefault="0073546E" w:rsidP="0073546E">
      <w:pPr>
        <w:pStyle w:val="P00"/>
        <w:spacing w:before="0"/>
        <w:ind w:left="0" w:right="1134"/>
        <w:rPr>
          <w:rStyle w:val="default"/>
          <w:rFonts w:ascii="FrankRuehl" w:hAnsi="FrankRuehl" w:cs="FrankRuehl"/>
          <w:vanish/>
          <w:sz w:val="20"/>
          <w:szCs w:val="20"/>
          <w:shd w:val="clear" w:color="auto" w:fill="FFFF99"/>
          <w:rtl/>
        </w:rPr>
      </w:pPr>
      <w:hyperlink r:id="rId41" w:history="1">
        <w:r w:rsidRPr="00E30B54">
          <w:rPr>
            <w:rStyle w:val="Hyperlink"/>
            <w:rFonts w:ascii="FrankRuehl" w:hAnsi="FrankRuehl" w:cs="FrankRuehl"/>
            <w:vanish/>
            <w:szCs w:val="20"/>
            <w:shd w:val="clear" w:color="auto" w:fill="FFFF99"/>
            <w:rtl/>
          </w:rPr>
          <w:t>ק"ת תשפ"ג מס' 10659</w:t>
        </w:r>
      </w:hyperlink>
      <w:r w:rsidRPr="00E30B54">
        <w:rPr>
          <w:rStyle w:val="default"/>
          <w:rFonts w:ascii="FrankRuehl" w:hAnsi="FrankRuehl" w:cs="FrankRuehl"/>
          <w:vanish/>
          <w:sz w:val="20"/>
          <w:szCs w:val="20"/>
          <w:shd w:val="clear" w:color="auto" w:fill="FFFF99"/>
          <w:rtl/>
        </w:rPr>
        <w:t xml:space="preserve"> מיום 29.5.2023 עמ' 1844</w:t>
      </w:r>
    </w:p>
    <w:p w:rsidR="0073546E" w:rsidRPr="0073546E" w:rsidRDefault="0073546E" w:rsidP="0073546E">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הגדרת "מעבדה"</w:t>
      </w:r>
      <w:bookmarkEnd w:id="33"/>
    </w:p>
    <w:p w:rsidR="00ED4F49" w:rsidRDefault="00ED4F49" w:rsidP="00ED4F49">
      <w:pPr>
        <w:pStyle w:val="P00"/>
        <w:spacing w:before="72"/>
        <w:ind w:left="0" w:right="1134"/>
        <w:rPr>
          <w:rStyle w:val="default"/>
          <w:rFonts w:cs="FrankRuehl"/>
          <w:rtl/>
        </w:rPr>
      </w:pPr>
      <w:r>
        <w:rPr>
          <w:rFonts w:cs="FrankRuehl" w:hint="cs"/>
          <w:sz w:val="26"/>
          <w:rtl/>
          <w:lang w:eastAsia="en-US"/>
        </w:rPr>
        <w:pict>
          <v:shape id="_x0000_s2793" type="#_x0000_t202" style="position:absolute;left:0;text-align:left;margin-left:464.05pt;margin-top:7.1pt;width:78.3pt;height:16.25pt;z-index:251733504" filled="f" stroked="f">
            <v:textbox inset="1mm,0,1mm,0">
              <w:txbxContent>
                <w:p w:rsidR="00B23435" w:rsidRDefault="00B23435" w:rsidP="00ED4F49">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ab/>
        <w:t xml:space="preserve">"מערכת קריאה מרחוק" </w:t>
      </w:r>
      <w:r>
        <w:rPr>
          <w:rStyle w:val="default"/>
          <w:rFonts w:cs="FrankRuehl"/>
          <w:rtl/>
        </w:rPr>
        <w:t>–</w:t>
      </w:r>
      <w:r>
        <w:rPr>
          <w:rStyle w:val="default"/>
          <w:rFonts w:cs="FrankRuehl" w:hint="cs"/>
          <w:rtl/>
        </w:rPr>
        <w:t xml:space="preserve"> מערכת המאפשרת שידור תדיר של נתוני קריאה ממד-מים אל החברה;</w:t>
      </w:r>
    </w:p>
    <w:p w:rsidR="00ED4F49" w:rsidRPr="00E30B54" w:rsidRDefault="00ED4F49" w:rsidP="00ED4F49">
      <w:pPr>
        <w:pStyle w:val="P00"/>
        <w:spacing w:before="0"/>
        <w:ind w:left="0" w:right="1134"/>
        <w:rPr>
          <w:rStyle w:val="default"/>
          <w:rFonts w:cs="FrankRuehl"/>
          <w:vanish/>
          <w:color w:val="FF0000"/>
          <w:sz w:val="20"/>
          <w:szCs w:val="20"/>
          <w:shd w:val="clear" w:color="auto" w:fill="FFFF99"/>
          <w:rtl/>
        </w:rPr>
      </w:pPr>
      <w:bookmarkStart w:id="34" w:name="Rov417"/>
      <w:r w:rsidRPr="00E30B54">
        <w:rPr>
          <w:rStyle w:val="default"/>
          <w:rFonts w:cs="FrankRuehl" w:hint="cs"/>
          <w:vanish/>
          <w:color w:val="FF0000"/>
          <w:sz w:val="20"/>
          <w:szCs w:val="20"/>
          <w:shd w:val="clear" w:color="auto" w:fill="FFFF99"/>
          <w:rtl/>
        </w:rPr>
        <w:t>מיום 28.1.2018</w:t>
      </w:r>
    </w:p>
    <w:p w:rsidR="00ED4F49" w:rsidRPr="00E30B54" w:rsidRDefault="00ED4F49" w:rsidP="00ED4F49">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ED4F49" w:rsidRPr="00E30B54" w:rsidRDefault="00ED4F49" w:rsidP="00ED4F49">
      <w:pPr>
        <w:pStyle w:val="P00"/>
        <w:spacing w:before="0"/>
        <w:ind w:left="0" w:right="1134"/>
        <w:rPr>
          <w:rStyle w:val="default"/>
          <w:rFonts w:cs="FrankRuehl"/>
          <w:vanish/>
          <w:sz w:val="20"/>
          <w:szCs w:val="20"/>
          <w:shd w:val="clear" w:color="auto" w:fill="FFFF99"/>
          <w:rtl/>
        </w:rPr>
      </w:pPr>
      <w:hyperlink r:id="rId42"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622</w:t>
      </w:r>
    </w:p>
    <w:p w:rsidR="00ED4F49" w:rsidRPr="00ED4F49" w:rsidRDefault="00ED4F49" w:rsidP="00ED4F49">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הגדרת "מערכת קריאה מרחוק"</w:t>
      </w:r>
      <w:bookmarkEnd w:id="34"/>
    </w:p>
    <w:p w:rsidR="00ED4F49" w:rsidRDefault="00ED4F49" w:rsidP="00ED4F49">
      <w:pPr>
        <w:pStyle w:val="P00"/>
        <w:spacing w:before="72"/>
        <w:ind w:left="0" w:right="1134"/>
        <w:rPr>
          <w:rStyle w:val="default"/>
          <w:rFonts w:cs="FrankRuehl"/>
          <w:rtl/>
        </w:rPr>
      </w:pPr>
      <w:r>
        <w:rPr>
          <w:rFonts w:cs="FrankRuehl" w:hint="cs"/>
          <w:sz w:val="26"/>
          <w:rtl/>
          <w:lang w:eastAsia="en-US"/>
        </w:rPr>
        <w:pict>
          <v:shape id="_x0000_s2792" type="#_x0000_t202" style="position:absolute;left:0;text-align:left;margin-left:464.05pt;margin-top:7.1pt;width:78.3pt;height:16.25pt;z-index:251732480" filled="f" stroked="f">
            <v:textbox inset="1mm,0,1mm,0">
              <w:txbxContent>
                <w:p w:rsidR="00B23435" w:rsidRDefault="00B23435" w:rsidP="00ED4F49">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ab/>
        <w:t xml:space="preserve">"משכיר נכס" </w:t>
      </w:r>
      <w:r>
        <w:rPr>
          <w:rStyle w:val="default"/>
          <w:rFonts w:cs="FrankRuehl"/>
          <w:rtl/>
        </w:rPr>
        <w:t>–</w:t>
      </w:r>
      <w:r>
        <w:rPr>
          <w:rStyle w:val="default"/>
          <w:rFonts w:cs="FrankRuehl" w:hint="cs"/>
          <w:rtl/>
        </w:rPr>
        <w:t xml:space="preserve"> מי שזוהה בחוזה שכירות כבעל הזכות להשכיר את הנכס לאחרים;</w:t>
      </w:r>
    </w:p>
    <w:p w:rsidR="00ED4F49" w:rsidRPr="00E30B54" w:rsidRDefault="00ED4F49" w:rsidP="00ED4F49">
      <w:pPr>
        <w:pStyle w:val="P00"/>
        <w:spacing w:before="0"/>
        <w:ind w:left="0" w:right="1134"/>
        <w:rPr>
          <w:rStyle w:val="default"/>
          <w:rFonts w:cs="FrankRuehl"/>
          <w:vanish/>
          <w:color w:val="FF0000"/>
          <w:sz w:val="20"/>
          <w:szCs w:val="20"/>
          <w:shd w:val="clear" w:color="auto" w:fill="FFFF99"/>
          <w:rtl/>
        </w:rPr>
      </w:pPr>
      <w:bookmarkStart w:id="35" w:name="Rov418"/>
      <w:r w:rsidRPr="00E30B54">
        <w:rPr>
          <w:rStyle w:val="default"/>
          <w:rFonts w:cs="FrankRuehl" w:hint="cs"/>
          <w:vanish/>
          <w:color w:val="FF0000"/>
          <w:sz w:val="20"/>
          <w:szCs w:val="20"/>
          <w:shd w:val="clear" w:color="auto" w:fill="FFFF99"/>
          <w:rtl/>
        </w:rPr>
        <w:t>מיום 28.1.2018</w:t>
      </w:r>
    </w:p>
    <w:p w:rsidR="00ED4F49" w:rsidRPr="00E30B54" w:rsidRDefault="00ED4F49" w:rsidP="00ED4F49">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ED4F49" w:rsidRPr="00E30B54" w:rsidRDefault="00ED4F49" w:rsidP="00ED4F49">
      <w:pPr>
        <w:pStyle w:val="P00"/>
        <w:spacing w:before="0"/>
        <w:ind w:left="0" w:right="1134"/>
        <w:rPr>
          <w:rStyle w:val="default"/>
          <w:rFonts w:cs="FrankRuehl"/>
          <w:vanish/>
          <w:sz w:val="20"/>
          <w:szCs w:val="20"/>
          <w:shd w:val="clear" w:color="auto" w:fill="FFFF99"/>
          <w:rtl/>
        </w:rPr>
      </w:pPr>
      <w:hyperlink r:id="rId43"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622</w:t>
      </w:r>
    </w:p>
    <w:p w:rsidR="00ED4F49" w:rsidRPr="00ED4F49" w:rsidRDefault="00ED4F49" w:rsidP="00ED4F49">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הגדרת "משכיר נכס"</w:t>
      </w:r>
      <w:bookmarkEnd w:id="35"/>
    </w:p>
    <w:p w:rsidR="0032138B" w:rsidRDefault="0032138B" w:rsidP="0032138B">
      <w:pPr>
        <w:pStyle w:val="P00"/>
        <w:spacing w:before="72"/>
        <w:ind w:left="0" w:right="1134"/>
        <w:rPr>
          <w:rStyle w:val="default"/>
          <w:rFonts w:cs="FrankRuehl" w:hint="cs"/>
          <w:rtl/>
        </w:rPr>
      </w:pPr>
      <w:r>
        <w:rPr>
          <w:rStyle w:val="default"/>
          <w:rFonts w:cs="FrankRuehl" w:hint="cs"/>
          <w:rtl/>
        </w:rPr>
        <w:tab/>
        <w:t xml:space="preserve">"נכס" </w:t>
      </w:r>
      <w:r>
        <w:rPr>
          <w:rStyle w:val="default"/>
          <w:rFonts w:cs="FrankRuehl"/>
          <w:rtl/>
        </w:rPr>
        <w:t>–</w:t>
      </w:r>
      <w:r>
        <w:rPr>
          <w:rStyle w:val="default"/>
          <w:rFonts w:cs="FrankRuehl" w:hint="cs"/>
          <w:rtl/>
        </w:rPr>
        <w:t xml:space="preserve"> כל קרקע או בניין המחוב</w:t>
      </w:r>
      <w:r w:rsidR="00302FF5">
        <w:rPr>
          <w:rStyle w:val="default"/>
          <w:rFonts w:cs="FrankRuehl" w:hint="cs"/>
          <w:rtl/>
        </w:rPr>
        <w:t>ר</w:t>
      </w:r>
      <w:r>
        <w:rPr>
          <w:rStyle w:val="default"/>
          <w:rFonts w:cs="FrankRuehl" w:hint="cs"/>
          <w:rtl/>
        </w:rPr>
        <w:t>ים למערכת המים או מערכת הביוב של החברה או צורכים שירותי מים או ביוב ממנה;</w:t>
      </w:r>
    </w:p>
    <w:p w:rsidR="009128B7" w:rsidRPr="00CE1766" w:rsidRDefault="009128B7" w:rsidP="00B82C86">
      <w:pPr>
        <w:pStyle w:val="P00"/>
        <w:spacing w:before="72"/>
        <w:ind w:left="0" w:right="1134"/>
        <w:rPr>
          <w:rStyle w:val="default"/>
          <w:rFonts w:cs="FrankRuehl" w:hint="cs"/>
          <w:rtl/>
        </w:rPr>
      </w:pPr>
      <w:r w:rsidRPr="00CE1766">
        <w:rPr>
          <w:rFonts w:cs="FrankRuehl" w:hint="cs"/>
          <w:sz w:val="26"/>
          <w:rtl/>
          <w:lang w:eastAsia="en-US"/>
        </w:rPr>
        <w:pict>
          <v:shape id="_x0000_s2598" type="#_x0000_t202" style="position:absolute;left:0;text-align:left;margin-left:468pt;margin-top:7.1pt;width:74.35pt;height:15.45pt;z-index:251591168" filled="f" stroked="f">
            <v:textbox inset="1mm,0,1mm,0">
              <w:txbxContent>
                <w:p w:rsidR="00B23435" w:rsidRDefault="00B23435" w:rsidP="009128B7">
                  <w:pPr>
                    <w:spacing w:line="160" w:lineRule="exact"/>
                    <w:rPr>
                      <w:rFonts w:cs="Miriam" w:hint="cs"/>
                      <w:noProof/>
                      <w:sz w:val="18"/>
                      <w:szCs w:val="18"/>
                      <w:rtl/>
                    </w:rPr>
                  </w:pPr>
                  <w:r>
                    <w:rPr>
                      <w:rFonts w:cs="Miriam" w:hint="cs"/>
                      <w:sz w:val="18"/>
                      <w:szCs w:val="18"/>
                      <w:rtl/>
                    </w:rPr>
                    <w:t>כללים (מס' 2) תשע"ב-2012</w:t>
                  </w:r>
                </w:p>
              </w:txbxContent>
            </v:textbox>
          </v:shape>
        </w:pict>
      </w:r>
      <w:r w:rsidRPr="00CE1766">
        <w:rPr>
          <w:rStyle w:val="default"/>
          <w:rFonts w:cs="FrankRuehl" w:hint="cs"/>
          <w:rtl/>
        </w:rPr>
        <w:tab/>
        <w:t>"</w:t>
      </w:r>
      <w:r w:rsidR="00B82C86" w:rsidRPr="00CE1766">
        <w:rPr>
          <w:rStyle w:val="default"/>
          <w:rFonts w:cs="FrankRuehl" w:hint="cs"/>
          <w:rtl/>
        </w:rPr>
        <w:t xml:space="preserve">נציג שירות לקוחות" </w:t>
      </w:r>
      <w:r w:rsidR="00B82C86" w:rsidRPr="00CE1766">
        <w:rPr>
          <w:rStyle w:val="default"/>
          <w:rFonts w:cs="FrankRuehl"/>
          <w:rtl/>
        </w:rPr>
        <w:t>–</w:t>
      </w:r>
      <w:r w:rsidR="00B82C86" w:rsidRPr="00CE1766">
        <w:rPr>
          <w:rStyle w:val="default"/>
          <w:rFonts w:cs="FrankRuehl" w:hint="cs"/>
          <w:rtl/>
        </w:rPr>
        <w:t xml:space="preserve"> כמשמעותו בסעיף 71</w:t>
      </w:r>
      <w:r w:rsidRPr="00CE1766">
        <w:rPr>
          <w:rStyle w:val="default"/>
          <w:rFonts w:cs="FrankRuehl" w:hint="cs"/>
          <w:rtl/>
        </w:rPr>
        <w:t>;</w:t>
      </w:r>
    </w:p>
    <w:p w:rsidR="009128B7" w:rsidRPr="00E30B54" w:rsidRDefault="009128B7" w:rsidP="009128B7">
      <w:pPr>
        <w:pStyle w:val="P00"/>
        <w:spacing w:before="0"/>
        <w:ind w:left="0" w:right="1134"/>
        <w:rPr>
          <w:rStyle w:val="default"/>
          <w:rFonts w:cs="FrankRuehl" w:hint="cs"/>
          <w:vanish/>
          <w:color w:val="FF0000"/>
          <w:sz w:val="20"/>
          <w:szCs w:val="20"/>
          <w:shd w:val="clear" w:color="auto" w:fill="FFFF99"/>
          <w:rtl/>
        </w:rPr>
      </w:pPr>
      <w:bookmarkStart w:id="36" w:name="Rov237"/>
      <w:r w:rsidRPr="00E30B54">
        <w:rPr>
          <w:rStyle w:val="default"/>
          <w:rFonts w:cs="FrankRuehl" w:hint="cs"/>
          <w:vanish/>
          <w:color w:val="FF0000"/>
          <w:sz w:val="20"/>
          <w:szCs w:val="20"/>
          <w:shd w:val="clear" w:color="auto" w:fill="FFFF99"/>
          <w:rtl/>
        </w:rPr>
        <w:t>מיום 1.1.2013</w:t>
      </w:r>
    </w:p>
    <w:p w:rsidR="009128B7" w:rsidRPr="00E30B54" w:rsidRDefault="009128B7" w:rsidP="009128B7">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9128B7" w:rsidRPr="00E30B54" w:rsidRDefault="009128B7" w:rsidP="009128B7">
      <w:pPr>
        <w:pStyle w:val="P00"/>
        <w:spacing w:before="0"/>
        <w:ind w:left="0" w:right="1134"/>
        <w:rPr>
          <w:rStyle w:val="default"/>
          <w:rFonts w:cs="FrankRuehl" w:hint="cs"/>
          <w:vanish/>
          <w:sz w:val="20"/>
          <w:szCs w:val="20"/>
          <w:shd w:val="clear" w:color="auto" w:fill="FFFF99"/>
          <w:rtl/>
        </w:rPr>
      </w:pPr>
      <w:hyperlink r:id="rId44"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1351</w:t>
      </w:r>
    </w:p>
    <w:p w:rsidR="009128B7" w:rsidRPr="00CE1766" w:rsidRDefault="009128B7" w:rsidP="00CE1766">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הגדרת "</w:t>
      </w:r>
      <w:r w:rsidR="00B82C86" w:rsidRPr="00E30B54">
        <w:rPr>
          <w:rStyle w:val="default"/>
          <w:rFonts w:cs="FrankRuehl" w:hint="cs"/>
          <w:b/>
          <w:bCs/>
          <w:vanish/>
          <w:sz w:val="20"/>
          <w:szCs w:val="20"/>
          <w:shd w:val="clear" w:color="auto" w:fill="FFFF99"/>
          <w:rtl/>
        </w:rPr>
        <w:t>נציג שירות לקוחות</w:t>
      </w:r>
      <w:r w:rsidRPr="00E30B54">
        <w:rPr>
          <w:rStyle w:val="default"/>
          <w:rFonts w:cs="FrankRuehl" w:hint="cs"/>
          <w:b/>
          <w:bCs/>
          <w:vanish/>
          <w:sz w:val="20"/>
          <w:szCs w:val="20"/>
          <w:shd w:val="clear" w:color="auto" w:fill="FFFF99"/>
          <w:rtl/>
        </w:rPr>
        <w:t>"</w:t>
      </w:r>
      <w:bookmarkEnd w:id="36"/>
    </w:p>
    <w:p w:rsidR="00CF67C4" w:rsidRDefault="00ED4F49" w:rsidP="00ED4F49">
      <w:pPr>
        <w:pStyle w:val="P00"/>
        <w:spacing w:before="72"/>
        <w:ind w:left="0" w:right="1134"/>
        <w:rPr>
          <w:rStyle w:val="default"/>
          <w:rFonts w:cs="FrankRuehl"/>
          <w:rtl/>
        </w:rPr>
      </w:pPr>
      <w:r>
        <w:rPr>
          <w:rFonts w:cs="FrankRuehl" w:hint="cs"/>
          <w:sz w:val="26"/>
          <w:rtl/>
          <w:lang w:eastAsia="en-US"/>
        </w:rPr>
        <w:pict>
          <v:shape id="_x0000_s2794" type="#_x0000_t202" style="position:absolute;left:0;text-align:left;margin-left:464.05pt;margin-top:7.1pt;width:78.3pt;height:16.25pt;z-index:251734528" filled="f" stroked="f">
            <v:textbox inset="1mm,0,1mm,0">
              <w:txbxContent>
                <w:p w:rsidR="00B23435" w:rsidRDefault="00B23435" w:rsidP="00ED4F49">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ab/>
        <w:t>"</w:t>
      </w:r>
      <w:r w:rsidR="00CF67C4">
        <w:rPr>
          <w:rStyle w:val="default"/>
          <w:rFonts w:cs="FrankRuehl" w:hint="cs"/>
          <w:rtl/>
        </w:rPr>
        <w:t xml:space="preserve">צריכה גבוהה" </w:t>
      </w:r>
      <w:r w:rsidR="00CF67C4">
        <w:rPr>
          <w:rStyle w:val="default"/>
          <w:rFonts w:cs="FrankRuehl"/>
          <w:rtl/>
        </w:rPr>
        <w:t>–</w:t>
      </w:r>
      <w:r w:rsidR="00CF67C4">
        <w:rPr>
          <w:rStyle w:val="default"/>
          <w:rFonts w:cs="FrankRuehl" w:hint="cs"/>
          <w:rtl/>
        </w:rPr>
        <w:t xml:space="preserve"> כמות המים שנמדדה במד</w:t>
      </w:r>
      <w:r>
        <w:rPr>
          <w:rStyle w:val="default"/>
          <w:rFonts w:cs="FrankRuehl" w:hint="cs"/>
          <w:rtl/>
        </w:rPr>
        <w:t>-</w:t>
      </w:r>
      <w:r w:rsidR="00CF67C4">
        <w:rPr>
          <w:rStyle w:val="default"/>
          <w:rFonts w:cs="FrankRuehl" w:hint="cs"/>
          <w:rtl/>
        </w:rPr>
        <w:t xml:space="preserve">מים משויך, </w:t>
      </w:r>
      <w:r>
        <w:rPr>
          <w:rStyle w:val="default"/>
          <w:rFonts w:cs="FrankRuehl" w:hint="cs"/>
          <w:rtl/>
        </w:rPr>
        <w:t xml:space="preserve">ובמד-מים ראשי </w:t>
      </w:r>
      <w:r>
        <w:rPr>
          <w:rStyle w:val="default"/>
          <w:rFonts w:cs="FrankRuehl"/>
          <w:rtl/>
        </w:rPr>
        <w:t>–</w:t>
      </w:r>
      <w:r>
        <w:rPr>
          <w:rStyle w:val="default"/>
          <w:rFonts w:cs="FrankRuehl" w:hint="cs"/>
          <w:rtl/>
        </w:rPr>
        <w:t xml:space="preserve"> הפרשי המדידה שנמדדו, </w:t>
      </w:r>
      <w:r w:rsidR="00CF67C4">
        <w:rPr>
          <w:rStyle w:val="default"/>
          <w:rFonts w:cs="FrankRuehl" w:hint="cs"/>
          <w:rtl/>
        </w:rPr>
        <w:t>השווה או העולה על 130 אחוזים אך נמוכה מ-150 אחוזים מהצריכה הרגילה</w:t>
      </w:r>
      <w:r>
        <w:rPr>
          <w:rStyle w:val="default"/>
          <w:rFonts w:cs="FrankRuehl" w:hint="cs"/>
          <w:rtl/>
        </w:rPr>
        <w:t xml:space="preserve"> או מהפרשי המדידה הרגילים, לפי העניין</w:t>
      </w:r>
      <w:r w:rsidR="00CF67C4">
        <w:rPr>
          <w:rStyle w:val="default"/>
          <w:rFonts w:cs="FrankRuehl" w:hint="cs"/>
          <w:rtl/>
        </w:rPr>
        <w:t>;</w:t>
      </w:r>
    </w:p>
    <w:p w:rsidR="00ED4F49" w:rsidRPr="00E30B54" w:rsidRDefault="00ED4F49" w:rsidP="00ED4F49">
      <w:pPr>
        <w:pStyle w:val="P00"/>
        <w:spacing w:before="0"/>
        <w:ind w:left="0" w:right="1134"/>
        <w:rPr>
          <w:rStyle w:val="default"/>
          <w:rFonts w:cs="FrankRuehl"/>
          <w:vanish/>
          <w:color w:val="FF0000"/>
          <w:sz w:val="20"/>
          <w:szCs w:val="20"/>
          <w:shd w:val="clear" w:color="auto" w:fill="FFFF99"/>
          <w:rtl/>
        </w:rPr>
      </w:pPr>
      <w:bookmarkStart w:id="37" w:name="Rov419"/>
      <w:r w:rsidRPr="00E30B54">
        <w:rPr>
          <w:rStyle w:val="default"/>
          <w:rFonts w:cs="FrankRuehl" w:hint="cs"/>
          <w:vanish/>
          <w:color w:val="FF0000"/>
          <w:sz w:val="20"/>
          <w:szCs w:val="20"/>
          <w:shd w:val="clear" w:color="auto" w:fill="FFFF99"/>
          <w:rtl/>
        </w:rPr>
        <w:t>מיום 28.1.2018</w:t>
      </w:r>
    </w:p>
    <w:p w:rsidR="00ED4F49" w:rsidRPr="00E30B54" w:rsidRDefault="00ED4F49" w:rsidP="00ED4F49">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ED4F49" w:rsidRPr="00E30B54" w:rsidRDefault="00ED4F49" w:rsidP="00ED4F49">
      <w:pPr>
        <w:pStyle w:val="P00"/>
        <w:spacing w:before="0"/>
        <w:ind w:left="0" w:right="1134"/>
        <w:rPr>
          <w:rStyle w:val="default"/>
          <w:rFonts w:cs="FrankRuehl"/>
          <w:vanish/>
          <w:sz w:val="20"/>
          <w:szCs w:val="20"/>
          <w:shd w:val="clear" w:color="auto" w:fill="FFFF99"/>
          <w:rtl/>
        </w:rPr>
      </w:pPr>
      <w:hyperlink r:id="rId45"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622</w:t>
      </w:r>
    </w:p>
    <w:p w:rsidR="00ED4F49" w:rsidRPr="00E30B54" w:rsidRDefault="00ED4F49" w:rsidP="00ED4F49">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החלפת הגדרת "צריכה גבוהה"</w:t>
      </w:r>
    </w:p>
    <w:p w:rsidR="00ED4F49" w:rsidRPr="00E30B54" w:rsidRDefault="00ED4F49" w:rsidP="00ED4F49">
      <w:pPr>
        <w:pStyle w:val="P00"/>
        <w:ind w:left="0" w:right="1134"/>
        <w:rPr>
          <w:rStyle w:val="default"/>
          <w:rFonts w:cs="FrankRuehl"/>
          <w:vanish/>
          <w:sz w:val="20"/>
          <w:szCs w:val="20"/>
          <w:shd w:val="clear" w:color="auto" w:fill="FFFF99"/>
          <w:rtl/>
        </w:rPr>
      </w:pPr>
      <w:r w:rsidRPr="00E30B54">
        <w:rPr>
          <w:rStyle w:val="default"/>
          <w:rFonts w:cs="FrankRuehl" w:hint="cs"/>
          <w:vanish/>
          <w:sz w:val="20"/>
          <w:szCs w:val="20"/>
          <w:shd w:val="clear" w:color="auto" w:fill="FFFF99"/>
          <w:rtl/>
        </w:rPr>
        <w:t>הנוסח הקודם:</w:t>
      </w:r>
    </w:p>
    <w:p w:rsidR="00ED4F49" w:rsidRPr="00ED4F49" w:rsidRDefault="00ED4F49" w:rsidP="00ED4F49">
      <w:pPr>
        <w:pStyle w:val="P00"/>
        <w:spacing w:before="0"/>
        <w:ind w:left="0" w:right="1134"/>
        <w:rPr>
          <w:rStyle w:val="default"/>
          <w:rFonts w:cs="FrankRuehl" w:hint="cs"/>
          <w:strike/>
          <w:sz w:val="2"/>
          <w:szCs w:val="2"/>
          <w:rtl/>
        </w:rPr>
      </w:pPr>
      <w:r w:rsidRPr="00E30B54">
        <w:rPr>
          <w:rStyle w:val="default"/>
          <w:rFonts w:cs="FrankRuehl" w:hint="cs"/>
          <w:vanish/>
          <w:sz w:val="22"/>
          <w:szCs w:val="22"/>
          <w:shd w:val="clear" w:color="auto" w:fill="FFFF99"/>
          <w:rtl/>
        </w:rPr>
        <w:tab/>
      </w:r>
      <w:r w:rsidRPr="00E30B54">
        <w:rPr>
          <w:rStyle w:val="default"/>
          <w:rFonts w:cs="FrankRuehl" w:hint="cs"/>
          <w:strike/>
          <w:vanish/>
          <w:sz w:val="22"/>
          <w:szCs w:val="22"/>
          <w:shd w:val="clear" w:color="auto" w:fill="FFFF99"/>
          <w:rtl/>
        </w:rPr>
        <w:t xml:space="preserve">"צריכה גבוהה" </w:t>
      </w:r>
      <w:r w:rsidRPr="00E30B54">
        <w:rPr>
          <w:rStyle w:val="default"/>
          <w:rFonts w:cs="FrankRuehl"/>
          <w:strike/>
          <w:vanish/>
          <w:sz w:val="22"/>
          <w:szCs w:val="22"/>
          <w:shd w:val="clear" w:color="auto" w:fill="FFFF99"/>
          <w:rtl/>
        </w:rPr>
        <w:t>–</w:t>
      </w:r>
      <w:r w:rsidRPr="00E30B54">
        <w:rPr>
          <w:rStyle w:val="default"/>
          <w:rFonts w:cs="FrankRuehl" w:hint="cs"/>
          <w:strike/>
          <w:vanish/>
          <w:sz w:val="22"/>
          <w:szCs w:val="22"/>
          <w:shd w:val="clear" w:color="auto" w:fill="FFFF99"/>
          <w:rtl/>
        </w:rPr>
        <w:t xml:space="preserve"> כמות המים שנמדדה במד מים ראשי או במד מים משויך, השווה או העולה על 130 אחוזים אך נמוכה מ-150 אחוזים מהצריכה הרגילה;</w:t>
      </w:r>
      <w:bookmarkEnd w:id="37"/>
    </w:p>
    <w:p w:rsidR="00CF67C4" w:rsidRDefault="00ED4F49" w:rsidP="00ED4F49">
      <w:pPr>
        <w:pStyle w:val="P00"/>
        <w:spacing w:before="72"/>
        <w:ind w:left="0" w:right="1134"/>
        <w:rPr>
          <w:rStyle w:val="default"/>
          <w:rFonts w:cs="FrankRuehl"/>
          <w:rtl/>
        </w:rPr>
      </w:pPr>
      <w:r>
        <w:rPr>
          <w:rFonts w:cs="FrankRuehl" w:hint="cs"/>
          <w:sz w:val="26"/>
          <w:rtl/>
          <w:lang w:eastAsia="en-US"/>
        </w:rPr>
        <w:pict>
          <v:shape id="_x0000_s2795" type="#_x0000_t202" style="position:absolute;left:0;text-align:left;margin-left:464.05pt;margin-top:7.1pt;width:78.3pt;height:16.25pt;z-index:251735552" filled="f" stroked="f">
            <v:textbox inset="1mm,0,1mm,0">
              <w:txbxContent>
                <w:p w:rsidR="00B23435" w:rsidRDefault="00B23435" w:rsidP="00ED4F49">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ab/>
        <w:t xml:space="preserve">"צריכה </w:t>
      </w:r>
      <w:r w:rsidR="00CF67C4">
        <w:rPr>
          <w:rStyle w:val="default"/>
          <w:rFonts w:cs="FrankRuehl" w:hint="cs"/>
          <w:rtl/>
        </w:rPr>
        <w:t xml:space="preserve">חריגה" </w:t>
      </w:r>
      <w:r w:rsidR="00CF67C4">
        <w:rPr>
          <w:rStyle w:val="default"/>
          <w:rFonts w:cs="FrankRuehl"/>
          <w:rtl/>
        </w:rPr>
        <w:t>–</w:t>
      </w:r>
      <w:r w:rsidR="00CF67C4">
        <w:rPr>
          <w:rStyle w:val="default"/>
          <w:rFonts w:cs="FrankRuehl" w:hint="cs"/>
          <w:rtl/>
        </w:rPr>
        <w:t xml:space="preserve"> כמות המים שנמדדה במד</w:t>
      </w:r>
      <w:r>
        <w:rPr>
          <w:rStyle w:val="default"/>
          <w:rFonts w:cs="FrankRuehl" w:hint="cs"/>
          <w:rtl/>
        </w:rPr>
        <w:t>-</w:t>
      </w:r>
      <w:r w:rsidR="00CF67C4">
        <w:rPr>
          <w:rStyle w:val="default"/>
          <w:rFonts w:cs="FrankRuehl" w:hint="cs"/>
          <w:rtl/>
        </w:rPr>
        <w:t>מים משויך,</w:t>
      </w:r>
      <w:r>
        <w:rPr>
          <w:rStyle w:val="default"/>
          <w:rFonts w:cs="FrankRuehl" w:hint="cs"/>
          <w:rtl/>
        </w:rPr>
        <w:t xml:space="preserve"> ובמד-מים ראשי </w:t>
      </w:r>
      <w:r>
        <w:rPr>
          <w:rStyle w:val="default"/>
          <w:rFonts w:cs="FrankRuehl"/>
          <w:rtl/>
        </w:rPr>
        <w:t>–</w:t>
      </w:r>
      <w:r>
        <w:rPr>
          <w:rStyle w:val="default"/>
          <w:rFonts w:cs="FrankRuehl" w:hint="cs"/>
          <w:rtl/>
        </w:rPr>
        <w:t xml:space="preserve"> הפרשי המדידה שנמדדו,</w:t>
      </w:r>
      <w:r w:rsidR="00CF67C4">
        <w:rPr>
          <w:rStyle w:val="default"/>
          <w:rFonts w:cs="FrankRuehl" w:hint="cs"/>
          <w:rtl/>
        </w:rPr>
        <w:t xml:space="preserve"> השווה או העולה על 150 אחוזים מהצריכה הרגילה</w:t>
      </w:r>
      <w:r>
        <w:rPr>
          <w:rStyle w:val="default"/>
          <w:rFonts w:cs="FrankRuehl" w:hint="cs"/>
          <w:rtl/>
        </w:rPr>
        <w:t xml:space="preserve"> או מהפרשי המדידה הרגילים, לפי העניין</w:t>
      </w:r>
      <w:r w:rsidR="00CF67C4">
        <w:rPr>
          <w:rStyle w:val="default"/>
          <w:rFonts w:cs="FrankRuehl" w:hint="cs"/>
          <w:rtl/>
        </w:rPr>
        <w:t>;</w:t>
      </w:r>
    </w:p>
    <w:p w:rsidR="00ED4F49" w:rsidRPr="00E30B54" w:rsidRDefault="00ED4F49" w:rsidP="00ED4F49">
      <w:pPr>
        <w:pStyle w:val="P00"/>
        <w:spacing w:before="0"/>
        <w:ind w:left="0" w:right="1134"/>
        <w:rPr>
          <w:rStyle w:val="default"/>
          <w:rFonts w:cs="FrankRuehl"/>
          <w:vanish/>
          <w:color w:val="FF0000"/>
          <w:sz w:val="20"/>
          <w:szCs w:val="20"/>
          <w:shd w:val="clear" w:color="auto" w:fill="FFFF99"/>
          <w:rtl/>
        </w:rPr>
      </w:pPr>
      <w:bookmarkStart w:id="38" w:name="Rov420"/>
      <w:r w:rsidRPr="00E30B54">
        <w:rPr>
          <w:rStyle w:val="default"/>
          <w:rFonts w:cs="FrankRuehl" w:hint="cs"/>
          <w:vanish/>
          <w:color w:val="FF0000"/>
          <w:sz w:val="20"/>
          <w:szCs w:val="20"/>
          <w:shd w:val="clear" w:color="auto" w:fill="FFFF99"/>
          <w:rtl/>
        </w:rPr>
        <w:t>מיום 28.1.2018</w:t>
      </w:r>
    </w:p>
    <w:p w:rsidR="00ED4F49" w:rsidRPr="00E30B54" w:rsidRDefault="00ED4F49" w:rsidP="00ED4F49">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ED4F49" w:rsidRPr="00E30B54" w:rsidRDefault="00ED4F49" w:rsidP="00ED4F49">
      <w:pPr>
        <w:pStyle w:val="P00"/>
        <w:spacing w:before="0"/>
        <w:ind w:left="0" w:right="1134"/>
        <w:rPr>
          <w:rStyle w:val="default"/>
          <w:rFonts w:cs="FrankRuehl"/>
          <w:vanish/>
          <w:sz w:val="20"/>
          <w:szCs w:val="20"/>
          <w:shd w:val="clear" w:color="auto" w:fill="FFFF99"/>
          <w:rtl/>
        </w:rPr>
      </w:pPr>
      <w:hyperlink r:id="rId46"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622</w:t>
      </w:r>
    </w:p>
    <w:p w:rsidR="00ED4F49" w:rsidRPr="00E30B54" w:rsidRDefault="00ED4F49" w:rsidP="00ED4F49">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החלפת הגדרת "צריכה חריגה"</w:t>
      </w:r>
    </w:p>
    <w:p w:rsidR="00ED4F49" w:rsidRPr="00E30B54" w:rsidRDefault="00ED4F49" w:rsidP="00ED4F49">
      <w:pPr>
        <w:pStyle w:val="P00"/>
        <w:ind w:left="0" w:right="1134"/>
        <w:rPr>
          <w:rStyle w:val="default"/>
          <w:rFonts w:cs="FrankRuehl"/>
          <w:vanish/>
          <w:sz w:val="20"/>
          <w:szCs w:val="20"/>
          <w:shd w:val="clear" w:color="auto" w:fill="FFFF99"/>
          <w:rtl/>
        </w:rPr>
      </w:pPr>
      <w:r w:rsidRPr="00E30B54">
        <w:rPr>
          <w:rStyle w:val="default"/>
          <w:rFonts w:cs="FrankRuehl" w:hint="cs"/>
          <w:vanish/>
          <w:sz w:val="20"/>
          <w:szCs w:val="20"/>
          <w:shd w:val="clear" w:color="auto" w:fill="FFFF99"/>
          <w:rtl/>
        </w:rPr>
        <w:t>הנוסח הקודם:</w:t>
      </w:r>
    </w:p>
    <w:p w:rsidR="00ED4F49" w:rsidRPr="00ED4F49" w:rsidRDefault="00ED4F49" w:rsidP="00ED4F49">
      <w:pPr>
        <w:pStyle w:val="P00"/>
        <w:spacing w:before="0"/>
        <w:ind w:left="0" w:right="1134"/>
        <w:rPr>
          <w:rStyle w:val="default"/>
          <w:rFonts w:cs="FrankRuehl" w:hint="cs"/>
          <w:strike/>
          <w:sz w:val="2"/>
          <w:szCs w:val="2"/>
          <w:rtl/>
        </w:rPr>
      </w:pPr>
      <w:r w:rsidRPr="00E30B54">
        <w:rPr>
          <w:rStyle w:val="default"/>
          <w:rFonts w:cs="FrankRuehl" w:hint="cs"/>
          <w:vanish/>
          <w:sz w:val="22"/>
          <w:szCs w:val="22"/>
          <w:shd w:val="clear" w:color="auto" w:fill="FFFF99"/>
          <w:rtl/>
        </w:rPr>
        <w:tab/>
      </w:r>
      <w:r w:rsidRPr="00E30B54">
        <w:rPr>
          <w:rStyle w:val="default"/>
          <w:rFonts w:cs="FrankRuehl" w:hint="cs"/>
          <w:strike/>
          <w:vanish/>
          <w:sz w:val="22"/>
          <w:szCs w:val="22"/>
          <w:shd w:val="clear" w:color="auto" w:fill="FFFF99"/>
          <w:rtl/>
        </w:rPr>
        <w:t xml:space="preserve">"צריכה חריגה" </w:t>
      </w:r>
      <w:r w:rsidRPr="00E30B54">
        <w:rPr>
          <w:rStyle w:val="default"/>
          <w:rFonts w:cs="FrankRuehl"/>
          <w:strike/>
          <w:vanish/>
          <w:sz w:val="22"/>
          <w:szCs w:val="22"/>
          <w:shd w:val="clear" w:color="auto" w:fill="FFFF99"/>
          <w:rtl/>
        </w:rPr>
        <w:t>–</w:t>
      </w:r>
      <w:r w:rsidRPr="00E30B54">
        <w:rPr>
          <w:rStyle w:val="default"/>
          <w:rFonts w:cs="FrankRuehl" w:hint="cs"/>
          <w:strike/>
          <w:vanish/>
          <w:sz w:val="22"/>
          <w:szCs w:val="22"/>
          <w:shd w:val="clear" w:color="auto" w:fill="FFFF99"/>
          <w:rtl/>
        </w:rPr>
        <w:t xml:space="preserve"> כמות המים, שנמדדה במד מים ראשי או במד מים משויך, השווה או העולה על 150 אחוזים מהצריכה הרגילה;</w:t>
      </w:r>
      <w:bookmarkEnd w:id="38"/>
    </w:p>
    <w:p w:rsidR="00183854" w:rsidRDefault="005A7D7F" w:rsidP="00183854">
      <w:pPr>
        <w:pStyle w:val="P00"/>
        <w:spacing w:before="72"/>
        <w:ind w:left="0" w:right="1134"/>
        <w:rPr>
          <w:rStyle w:val="default"/>
          <w:rFonts w:cs="FrankRuehl"/>
          <w:rtl/>
        </w:rPr>
      </w:pPr>
      <w:r w:rsidRPr="00183854">
        <w:rPr>
          <w:rFonts w:cs="FrankRuehl" w:hint="cs"/>
          <w:sz w:val="26"/>
          <w:rtl/>
          <w:lang w:eastAsia="en-US"/>
        </w:rPr>
        <w:pict>
          <v:shape id="_x0000_s2516" type="#_x0000_t202" style="position:absolute;left:0;text-align:left;margin-left:464.05pt;margin-top:7.05pt;width:78.3pt;height:20.8pt;z-index:251528704" filled="f" stroked="f">
            <v:textbox inset="1mm,0,1mm,0">
              <w:txbxContent>
                <w:p w:rsidR="00B23435" w:rsidRDefault="00B23435" w:rsidP="005A7D7F">
                  <w:pPr>
                    <w:spacing w:line="160" w:lineRule="exact"/>
                    <w:rPr>
                      <w:rFonts w:cs="Miriam"/>
                      <w:sz w:val="18"/>
                      <w:szCs w:val="18"/>
                      <w:rtl/>
                    </w:rPr>
                  </w:pPr>
                  <w:r>
                    <w:rPr>
                      <w:rFonts w:cs="Miriam" w:hint="cs"/>
                      <w:sz w:val="18"/>
                      <w:szCs w:val="18"/>
                      <w:rtl/>
                    </w:rPr>
                    <w:t>כללים תשע"ח-2017</w:t>
                  </w:r>
                </w:p>
                <w:p w:rsidR="00A175CD" w:rsidRDefault="00A175CD" w:rsidP="005A7D7F">
                  <w:pPr>
                    <w:spacing w:line="160" w:lineRule="exact"/>
                    <w:rPr>
                      <w:rFonts w:cs="Miriam" w:hint="cs"/>
                      <w:noProof/>
                      <w:sz w:val="18"/>
                      <w:szCs w:val="18"/>
                      <w:rtl/>
                    </w:rPr>
                  </w:pPr>
                  <w:r>
                    <w:rPr>
                      <w:rFonts w:cs="Miriam" w:hint="cs"/>
                      <w:noProof/>
                      <w:sz w:val="18"/>
                      <w:szCs w:val="18"/>
                      <w:rtl/>
                    </w:rPr>
                    <w:t>ת"ט תשע"ח-2018</w:t>
                  </w:r>
                </w:p>
              </w:txbxContent>
            </v:textbox>
          </v:shape>
        </w:pict>
      </w:r>
      <w:r w:rsidR="0032138B" w:rsidRPr="00183854">
        <w:rPr>
          <w:rStyle w:val="default"/>
          <w:rFonts w:cs="FrankRuehl" w:hint="cs"/>
          <w:rtl/>
        </w:rPr>
        <w:tab/>
        <w:t xml:space="preserve">"צריכה חריגה מאוד" </w:t>
      </w:r>
      <w:r w:rsidR="0032138B" w:rsidRPr="00183854">
        <w:rPr>
          <w:rStyle w:val="default"/>
          <w:rFonts w:cs="FrankRuehl"/>
          <w:rtl/>
        </w:rPr>
        <w:t>–</w:t>
      </w:r>
      <w:r w:rsidR="00183854">
        <w:rPr>
          <w:rStyle w:val="default"/>
          <w:rFonts w:cs="FrankRuehl" w:hint="cs"/>
          <w:rtl/>
        </w:rPr>
        <w:t xml:space="preserve"> </w:t>
      </w:r>
      <w:r w:rsidR="00183854" w:rsidRPr="00183854">
        <w:rPr>
          <w:rStyle w:val="default"/>
          <w:rFonts w:cs="FrankRuehl" w:hint="cs"/>
          <w:rtl/>
        </w:rPr>
        <w:t>כמות המים שנמדדה במד</w:t>
      </w:r>
      <w:r w:rsidR="00A175CD">
        <w:rPr>
          <w:rStyle w:val="default"/>
          <w:rFonts w:cs="FrankRuehl" w:hint="cs"/>
          <w:rtl/>
        </w:rPr>
        <w:t>-</w:t>
      </w:r>
      <w:r w:rsidR="00183854" w:rsidRPr="00183854">
        <w:rPr>
          <w:rStyle w:val="default"/>
          <w:rFonts w:cs="FrankRuehl" w:hint="cs"/>
          <w:rtl/>
        </w:rPr>
        <w:t xml:space="preserve">מים </w:t>
      </w:r>
      <w:r w:rsidR="00A175CD">
        <w:rPr>
          <w:rStyle w:val="default"/>
          <w:rFonts w:cs="FrankRuehl" w:hint="cs"/>
          <w:rtl/>
        </w:rPr>
        <w:t xml:space="preserve">משויך, ובמד מים </w:t>
      </w:r>
      <w:r w:rsidR="00183854" w:rsidRPr="00183854">
        <w:rPr>
          <w:rStyle w:val="default"/>
          <w:rFonts w:cs="FrankRuehl" w:hint="cs"/>
          <w:rtl/>
        </w:rPr>
        <w:t xml:space="preserve">ראשי </w:t>
      </w:r>
      <w:r w:rsidR="00A175CD">
        <w:rPr>
          <w:rStyle w:val="default"/>
          <w:rFonts w:cs="FrankRuehl"/>
          <w:rtl/>
        </w:rPr>
        <w:t>–</w:t>
      </w:r>
      <w:r w:rsidR="00A175CD">
        <w:rPr>
          <w:rStyle w:val="default"/>
          <w:rFonts w:cs="FrankRuehl" w:hint="cs"/>
          <w:rtl/>
        </w:rPr>
        <w:t xml:space="preserve"> הפרשי המדידה שנמדדו, </w:t>
      </w:r>
      <w:r w:rsidR="00183854" w:rsidRPr="00183854">
        <w:rPr>
          <w:rStyle w:val="default"/>
          <w:rFonts w:cs="FrankRuehl" w:hint="cs"/>
          <w:rtl/>
        </w:rPr>
        <w:t>השווה או העולה על 200 אחוזים מהצריכה הרגילה במד</w:t>
      </w:r>
      <w:r w:rsidR="00A175CD">
        <w:rPr>
          <w:rStyle w:val="default"/>
          <w:rFonts w:cs="FrankRuehl" w:hint="cs"/>
          <w:rtl/>
        </w:rPr>
        <w:t>-</w:t>
      </w:r>
      <w:r w:rsidR="00183854" w:rsidRPr="00183854">
        <w:rPr>
          <w:rStyle w:val="default"/>
          <w:rFonts w:cs="FrankRuehl" w:hint="cs"/>
          <w:rtl/>
        </w:rPr>
        <w:t xml:space="preserve">המים </w:t>
      </w:r>
      <w:r w:rsidR="00A175CD">
        <w:rPr>
          <w:rStyle w:val="default"/>
          <w:rFonts w:cs="FrankRuehl" w:hint="cs"/>
          <w:rtl/>
        </w:rPr>
        <w:t>או מהפרשי המדידה הרגילים, לפי העניין</w:t>
      </w:r>
      <w:r w:rsidR="00183854" w:rsidRPr="00183854">
        <w:rPr>
          <w:rStyle w:val="default"/>
          <w:rFonts w:cs="FrankRuehl" w:hint="cs"/>
          <w:rtl/>
        </w:rPr>
        <w:t>;</w:t>
      </w:r>
    </w:p>
    <w:p w:rsidR="005A7D7F" w:rsidRPr="00E30B54" w:rsidRDefault="005A7D7F" w:rsidP="005A7D7F">
      <w:pPr>
        <w:pStyle w:val="P00"/>
        <w:spacing w:before="0"/>
        <w:ind w:left="0" w:right="1134"/>
        <w:rPr>
          <w:rStyle w:val="default"/>
          <w:rFonts w:cs="FrankRuehl" w:hint="cs"/>
          <w:vanish/>
          <w:color w:val="FF0000"/>
          <w:sz w:val="20"/>
          <w:szCs w:val="20"/>
          <w:shd w:val="clear" w:color="auto" w:fill="FFFF99"/>
          <w:rtl/>
        </w:rPr>
      </w:pPr>
      <w:bookmarkStart w:id="39" w:name="Rov465"/>
      <w:r w:rsidRPr="00E30B54">
        <w:rPr>
          <w:rStyle w:val="default"/>
          <w:rFonts w:cs="FrankRuehl" w:hint="cs"/>
          <w:vanish/>
          <w:color w:val="FF0000"/>
          <w:sz w:val="20"/>
          <w:szCs w:val="20"/>
          <w:shd w:val="clear" w:color="auto" w:fill="FFFF99"/>
          <w:rtl/>
        </w:rPr>
        <w:t>מיום 1.4.2012</w:t>
      </w:r>
    </w:p>
    <w:p w:rsidR="005A7D7F" w:rsidRPr="00E30B54" w:rsidRDefault="005A7D7F" w:rsidP="005A7D7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5A7D7F" w:rsidRPr="00E30B54" w:rsidRDefault="005A7D7F" w:rsidP="005A7D7F">
      <w:pPr>
        <w:pStyle w:val="P00"/>
        <w:spacing w:before="0"/>
        <w:ind w:left="0" w:right="1134"/>
        <w:rPr>
          <w:rStyle w:val="default"/>
          <w:rFonts w:cs="FrankRuehl" w:hint="cs"/>
          <w:vanish/>
          <w:sz w:val="20"/>
          <w:szCs w:val="20"/>
          <w:shd w:val="clear" w:color="auto" w:fill="FFFF99"/>
          <w:rtl/>
        </w:rPr>
      </w:pPr>
      <w:hyperlink r:id="rId47"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708</w:t>
      </w:r>
    </w:p>
    <w:p w:rsidR="005A7D7F" w:rsidRPr="00E30B54" w:rsidRDefault="005A7D7F" w:rsidP="005A7D7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החלפת ההגדרה "צריכה חריגה מאוד"</w:t>
      </w:r>
    </w:p>
    <w:p w:rsidR="005A7D7F" w:rsidRPr="00E30B54" w:rsidRDefault="005A7D7F" w:rsidP="005A7D7F">
      <w:pPr>
        <w:pStyle w:val="P00"/>
        <w:ind w:left="0" w:right="1134"/>
        <w:rPr>
          <w:rStyle w:val="default"/>
          <w:rFonts w:cs="FrankRuehl" w:hint="cs"/>
          <w:vanish/>
          <w:sz w:val="20"/>
          <w:szCs w:val="20"/>
          <w:shd w:val="clear" w:color="auto" w:fill="FFFF99"/>
          <w:rtl/>
        </w:rPr>
      </w:pPr>
      <w:r w:rsidRPr="00E30B54">
        <w:rPr>
          <w:rStyle w:val="default"/>
          <w:rFonts w:cs="FrankRuehl" w:hint="cs"/>
          <w:vanish/>
          <w:sz w:val="20"/>
          <w:szCs w:val="20"/>
          <w:shd w:val="clear" w:color="auto" w:fill="FFFF99"/>
          <w:rtl/>
        </w:rPr>
        <w:t>הנוסח הקודם:</w:t>
      </w:r>
    </w:p>
    <w:p w:rsidR="005A7D7F" w:rsidRPr="00E30B54" w:rsidRDefault="005A7D7F" w:rsidP="005B59AF">
      <w:pPr>
        <w:pStyle w:val="P00"/>
        <w:spacing w:before="0"/>
        <w:ind w:left="0" w:right="1134"/>
        <w:rPr>
          <w:rStyle w:val="default"/>
          <w:rFonts w:cs="FrankRuehl"/>
          <w:vanish/>
          <w:sz w:val="22"/>
          <w:szCs w:val="22"/>
          <w:shd w:val="clear" w:color="auto" w:fill="FFFF99"/>
          <w:rtl/>
        </w:rPr>
      </w:pPr>
      <w:r w:rsidRPr="00E30B54">
        <w:rPr>
          <w:rStyle w:val="default"/>
          <w:rFonts w:cs="FrankRuehl" w:hint="cs"/>
          <w:vanish/>
          <w:sz w:val="22"/>
          <w:szCs w:val="22"/>
          <w:shd w:val="clear" w:color="auto" w:fill="FFFF99"/>
          <w:rtl/>
        </w:rPr>
        <w:tab/>
      </w:r>
      <w:r w:rsidRPr="00E30B54">
        <w:rPr>
          <w:rStyle w:val="default"/>
          <w:rFonts w:cs="FrankRuehl" w:hint="cs"/>
          <w:strike/>
          <w:vanish/>
          <w:sz w:val="22"/>
          <w:szCs w:val="22"/>
          <w:shd w:val="clear" w:color="auto" w:fill="FFFF99"/>
          <w:rtl/>
        </w:rPr>
        <w:t xml:space="preserve">"צריכה חריגה מאוד" </w:t>
      </w:r>
      <w:r w:rsidRPr="00E30B54">
        <w:rPr>
          <w:rStyle w:val="default"/>
          <w:rFonts w:cs="FrankRuehl"/>
          <w:strike/>
          <w:vanish/>
          <w:sz w:val="22"/>
          <w:szCs w:val="22"/>
          <w:shd w:val="clear" w:color="auto" w:fill="FFFF99"/>
          <w:rtl/>
        </w:rPr>
        <w:t>–</w:t>
      </w:r>
      <w:r w:rsidRPr="00E30B54">
        <w:rPr>
          <w:rStyle w:val="default"/>
          <w:rFonts w:cs="FrankRuehl" w:hint="cs"/>
          <w:strike/>
          <w:vanish/>
          <w:sz w:val="22"/>
          <w:szCs w:val="22"/>
          <w:shd w:val="clear" w:color="auto" w:fill="FFFF99"/>
          <w:rtl/>
        </w:rPr>
        <w:t xml:space="preserve"> כמות המים שנמדדה במד מים ראשי בנכס, השווה או העולה על 200 אחוזים מהצריכה הרגילה במד המים הראשי, ובלבד שלא תפחת ממכפלת 30 מטרים מעוקבים לחודש במספר הצרכנים הרשומים בנכס;</w:t>
      </w:r>
    </w:p>
    <w:p w:rsidR="00ED4F49" w:rsidRPr="00E30B54" w:rsidRDefault="00ED4F49" w:rsidP="005B59AF">
      <w:pPr>
        <w:pStyle w:val="P00"/>
        <w:spacing w:before="0"/>
        <w:ind w:left="0" w:right="1134"/>
        <w:rPr>
          <w:rStyle w:val="default"/>
          <w:rFonts w:cs="FrankRuehl"/>
          <w:vanish/>
          <w:sz w:val="20"/>
          <w:szCs w:val="20"/>
          <w:shd w:val="clear" w:color="auto" w:fill="FFFF99"/>
          <w:rtl/>
        </w:rPr>
      </w:pPr>
    </w:p>
    <w:p w:rsidR="00ED4F49" w:rsidRPr="00E30B54" w:rsidRDefault="00ED4F49" w:rsidP="00ED4F49">
      <w:pPr>
        <w:pStyle w:val="P00"/>
        <w:spacing w:before="0"/>
        <w:ind w:left="0" w:right="1134"/>
        <w:rPr>
          <w:rStyle w:val="default"/>
          <w:rFonts w:cs="FrankRuehl"/>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28.1.2018</w:t>
      </w:r>
    </w:p>
    <w:p w:rsidR="00ED4F49" w:rsidRPr="00E30B54" w:rsidRDefault="00ED4F49" w:rsidP="00ED4F49">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ED4F49" w:rsidRPr="00E30B54" w:rsidRDefault="00ED4F49" w:rsidP="00ED4F49">
      <w:pPr>
        <w:pStyle w:val="P00"/>
        <w:spacing w:before="0"/>
        <w:ind w:left="0" w:right="1134"/>
        <w:rPr>
          <w:rStyle w:val="default"/>
          <w:rFonts w:cs="FrankRuehl"/>
          <w:vanish/>
          <w:sz w:val="20"/>
          <w:szCs w:val="20"/>
          <w:shd w:val="clear" w:color="auto" w:fill="FFFF99"/>
          <w:rtl/>
        </w:rPr>
      </w:pPr>
      <w:hyperlink r:id="rId48"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622</w:t>
      </w:r>
    </w:p>
    <w:p w:rsidR="00ED4F49" w:rsidRPr="00E30B54" w:rsidRDefault="00ED4F49" w:rsidP="00ED4F49">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החלפת הגדרת "צריכה חריגה</w:t>
      </w:r>
      <w:r w:rsidR="00183854" w:rsidRPr="00E30B54">
        <w:rPr>
          <w:rStyle w:val="default"/>
          <w:rFonts w:cs="FrankRuehl" w:hint="cs"/>
          <w:b/>
          <w:bCs/>
          <w:vanish/>
          <w:sz w:val="20"/>
          <w:szCs w:val="20"/>
          <w:shd w:val="clear" w:color="auto" w:fill="FFFF99"/>
          <w:rtl/>
        </w:rPr>
        <w:t xml:space="preserve"> מאוד</w:t>
      </w:r>
      <w:r w:rsidRPr="00E30B54">
        <w:rPr>
          <w:rStyle w:val="default"/>
          <w:rFonts w:cs="FrankRuehl" w:hint="cs"/>
          <w:b/>
          <w:bCs/>
          <w:vanish/>
          <w:sz w:val="20"/>
          <w:szCs w:val="20"/>
          <w:shd w:val="clear" w:color="auto" w:fill="FFFF99"/>
          <w:rtl/>
        </w:rPr>
        <w:t>"</w:t>
      </w:r>
    </w:p>
    <w:p w:rsidR="00ED4F49" w:rsidRPr="00E30B54" w:rsidRDefault="00ED4F49" w:rsidP="00ED4F49">
      <w:pPr>
        <w:pStyle w:val="P00"/>
        <w:ind w:left="0" w:right="1134"/>
        <w:rPr>
          <w:rStyle w:val="default"/>
          <w:rFonts w:cs="FrankRuehl"/>
          <w:vanish/>
          <w:sz w:val="20"/>
          <w:szCs w:val="20"/>
          <w:shd w:val="clear" w:color="auto" w:fill="FFFF99"/>
          <w:rtl/>
        </w:rPr>
      </w:pPr>
      <w:r w:rsidRPr="00E30B54">
        <w:rPr>
          <w:rStyle w:val="default"/>
          <w:rFonts w:cs="FrankRuehl" w:hint="cs"/>
          <w:vanish/>
          <w:sz w:val="20"/>
          <w:szCs w:val="20"/>
          <w:shd w:val="clear" w:color="auto" w:fill="FFFF99"/>
          <w:rtl/>
        </w:rPr>
        <w:t>הנוסח הקודם:</w:t>
      </w:r>
    </w:p>
    <w:p w:rsidR="00183854" w:rsidRPr="00183854" w:rsidRDefault="00ED4F49" w:rsidP="00A175CD">
      <w:pPr>
        <w:pStyle w:val="P00"/>
        <w:spacing w:before="0"/>
        <w:ind w:left="0" w:right="1134"/>
        <w:rPr>
          <w:rStyle w:val="default"/>
          <w:rFonts w:cs="FrankRuehl" w:hint="cs"/>
          <w:sz w:val="2"/>
          <w:szCs w:val="2"/>
          <w:shd w:val="clear" w:color="auto" w:fill="FFFF99"/>
          <w:rtl/>
        </w:rPr>
      </w:pPr>
      <w:r w:rsidRPr="00E30B54">
        <w:rPr>
          <w:rStyle w:val="default"/>
          <w:rFonts w:cs="FrankRuehl" w:hint="cs"/>
          <w:vanish/>
          <w:sz w:val="22"/>
          <w:szCs w:val="22"/>
          <w:shd w:val="clear" w:color="auto" w:fill="FFFF99"/>
          <w:rtl/>
        </w:rPr>
        <w:tab/>
      </w:r>
      <w:r w:rsidRPr="00E30B54">
        <w:rPr>
          <w:rStyle w:val="default"/>
          <w:rFonts w:cs="FrankRuehl" w:hint="cs"/>
          <w:strike/>
          <w:vanish/>
          <w:sz w:val="22"/>
          <w:szCs w:val="22"/>
          <w:shd w:val="clear" w:color="auto" w:fill="FFFF99"/>
          <w:rtl/>
        </w:rPr>
        <w:t xml:space="preserve">"צריכה חריגה מאוד" </w:t>
      </w:r>
      <w:r w:rsidRPr="00E30B54">
        <w:rPr>
          <w:rStyle w:val="default"/>
          <w:rFonts w:cs="FrankRuehl"/>
          <w:strike/>
          <w:vanish/>
          <w:sz w:val="22"/>
          <w:szCs w:val="22"/>
          <w:shd w:val="clear" w:color="auto" w:fill="FFFF99"/>
          <w:rtl/>
        </w:rPr>
        <w:t>–</w:t>
      </w:r>
      <w:r w:rsidRPr="00E30B54">
        <w:rPr>
          <w:rStyle w:val="default"/>
          <w:rFonts w:cs="FrankRuehl" w:hint="cs"/>
          <w:strike/>
          <w:vanish/>
          <w:sz w:val="22"/>
          <w:szCs w:val="22"/>
          <w:shd w:val="clear" w:color="auto" w:fill="FFFF99"/>
          <w:rtl/>
        </w:rPr>
        <w:t xml:space="preserve"> כמות המים שנמדדה במד מים, השווה או עולה על 200 אחוזים מהצריכה הרגילה במד המים, ובלבד שלא תפחת מ-30 מטרים מעוקבים לחודש במד מים משויך, ובמד מים ראשי בנכס </w:t>
      </w:r>
      <w:r w:rsidRPr="00E30B54">
        <w:rPr>
          <w:rStyle w:val="default"/>
          <w:rFonts w:cs="FrankRuehl"/>
          <w:strike/>
          <w:vanish/>
          <w:sz w:val="22"/>
          <w:szCs w:val="22"/>
          <w:shd w:val="clear" w:color="auto" w:fill="FFFF99"/>
          <w:rtl/>
        </w:rPr>
        <w:t>–</w:t>
      </w:r>
      <w:r w:rsidRPr="00E30B54">
        <w:rPr>
          <w:rStyle w:val="default"/>
          <w:rFonts w:cs="FrankRuehl" w:hint="cs"/>
          <w:strike/>
          <w:vanish/>
          <w:sz w:val="22"/>
          <w:szCs w:val="22"/>
          <w:shd w:val="clear" w:color="auto" w:fill="FFFF99"/>
          <w:rtl/>
        </w:rPr>
        <w:t xml:space="preserve"> ממכפלת 30 מטרים מעוקבים לחודש במספר הצרכנים הרשומים בנכס;</w:t>
      </w:r>
      <w:bookmarkEnd w:id="39"/>
    </w:p>
    <w:p w:rsidR="00FA5A50" w:rsidRDefault="004317DD" w:rsidP="004317DD">
      <w:pPr>
        <w:pStyle w:val="P00"/>
        <w:spacing w:before="72"/>
        <w:ind w:left="0" w:right="1134"/>
        <w:rPr>
          <w:rStyle w:val="default"/>
          <w:rFonts w:cs="FrankRuehl" w:hint="cs"/>
          <w:rtl/>
        </w:rPr>
      </w:pPr>
      <w:r>
        <w:rPr>
          <w:rFonts w:cs="FrankRuehl" w:hint="cs"/>
          <w:sz w:val="26"/>
          <w:rtl/>
          <w:lang w:eastAsia="en-US"/>
        </w:rPr>
        <w:pict>
          <v:shape id="_x0000_s2797" type="#_x0000_t202" style="position:absolute;left:0;text-align:left;margin-left:464.05pt;margin-top:7.1pt;width:78.3pt;height:16.25pt;z-index:251736576" filled="f" stroked="f">
            <v:textbox inset="1mm,0,1mm,0">
              <w:txbxContent>
                <w:p w:rsidR="00B23435" w:rsidRDefault="00B23435" w:rsidP="004317DD">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ab/>
        <w:t xml:space="preserve">"צריכה </w:t>
      </w:r>
      <w:r w:rsidR="0032138B">
        <w:rPr>
          <w:rStyle w:val="default"/>
          <w:rFonts w:cs="FrankRuehl" w:hint="cs"/>
          <w:rtl/>
        </w:rPr>
        <w:t xml:space="preserve">רגילה" </w:t>
      </w:r>
      <w:r w:rsidR="00FA5A50">
        <w:rPr>
          <w:rStyle w:val="default"/>
          <w:rFonts w:cs="FrankRuehl"/>
          <w:rtl/>
        </w:rPr>
        <w:t>–</w:t>
      </w:r>
      <w:r w:rsidR="0032138B">
        <w:rPr>
          <w:rStyle w:val="default"/>
          <w:rFonts w:cs="FrankRuehl" w:hint="cs"/>
          <w:rtl/>
        </w:rPr>
        <w:t xml:space="preserve"> </w:t>
      </w:r>
      <w:r w:rsidR="00CF67C4">
        <w:rPr>
          <w:rStyle w:val="default"/>
          <w:rFonts w:cs="FrankRuehl" w:hint="cs"/>
          <w:rtl/>
        </w:rPr>
        <w:t>ה</w:t>
      </w:r>
      <w:r w:rsidR="00FA5A50">
        <w:rPr>
          <w:rStyle w:val="default"/>
          <w:rFonts w:cs="FrankRuehl" w:hint="cs"/>
          <w:rtl/>
        </w:rPr>
        <w:t xml:space="preserve">כמות </w:t>
      </w:r>
      <w:r w:rsidR="00CF67C4">
        <w:rPr>
          <w:rStyle w:val="default"/>
          <w:rFonts w:cs="FrankRuehl" w:hint="cs"/>
          <w:rtl/>
        </w:rPr>
        <w:t>שעברה</w:t>
      </w:r>
      <w:r w:rsidR="00FA5A50">
        <w:rPr>
          <w:rStyle w:val="default"/>
          <w:rFonts w:cs="FrankRuehl" w:hint="cs"/>
          <w:rtl/>
        </w:rPr>
        <w:t xml:space="preserve"> במד מים משויך או במד המים הראשי בנכס, לפי העניין, בתקופה המקבילה בשנה הקודמת</w:t>
      </w:r>
      <w:r w:rsidRPr="004317DD">
        <w:rPr>
          <w:rStyle w:val="default"/>
          <w:rFonts w:cs="FrankRuehl" w:hint="cs"/>
          <w:rtl/>
        </w:rPr>
        <w:t>, ובלבד שלא התקיימו לגביה נסיבות חריגות</w:t>
      </w:r>
      <w:r w:rsidR="00FA5A50">
        <w:rPr>
          <w:rStyle w:val="default"/>
          <w:rFonts w:cs="FrankRuehl" w:hint="cs"/>
          <w:rtl/>
        </w:rPr>
        <w:t xml:space="preserve">, ובהעדר תקופה מקבילה כאמור </w:t>
      </w:r>
      <w:r w:rsidR="00FA5A50">
        <w:rPr>
          <w:rStyle w:val="default"/>
          <w:rFonts w:cs="FrankRuehl"/>
          <w:rtl/>
        </w:rPr>
        <w:t>–</w:t>
      </w:r>
      <w:r w:rsidR="00FA5A50">
        <w:rPr>
          <w:rStyle w:val="default"/>
          <w:rFonts w:cs="FrankRuehl" w:hint="cs"/>
          <w:rtl/>
        </w:rPr>
        <w:t xml:space="preserve"> </w:t>
      </w:r>
      <w:r w:rsidR="00CF67C4">
        <w:rPr>
          <w:rStyle w:val="default"/>
          <w:rFonts w:cs="FrankRuehl" w:hint="cs"/>
          <w:rtl/>
        </w:rPr>
        <w:t>ה</w:t>
      </w:r>
      <w:r w:rsidR="00FA5A50">
        <w:rPr>
          <w:rStyle w:val="default"/>
          <w:rFonts w:cs="FrankRuehl" w:hint="cs"/>
          <w:rtl/>
        </w:rPr>
        <w:t>כמות הממ</w:t>
      </w:r>
      <w:r w:rsidR="00CF67C4">
        <w:rPr>
          <w:rStyle w:val="default"/>
          <w:rFonts w:cs="FrankRuehl" w:hint="cs"/>
          <w:rtl/>
        </w:rPr>
        <w:t>ו</w:t>
      </w:r>
      <w:r w:rsidR="00FA5A50">
        <w:rPr>
          <w:rStyle w:val="default"/>
          <w:rFonts w:cs="FrankRuehl" w:hint="cs"/>
          <w:rtl/>
        </w:rPr>
        <w:t xml:space="preserve">צעת </w:t>
      </w:r>
      <w:r w:rsidR="00034CD8">
        <w:rPr>
          <w:rStyle w:val="default"/>
          <w:rFonts w:cs="FrankRuehl" w:hint="cs"/>
          <w:rtl/>
        </w:rPr>
        <w:t>שעברה</w:t>
      </w:r>
      <w:r w:rsidR="00FA5A50">
        <w:rPr>
          <w:rStyle w:val="default"/>
          <w:rFonts w:cs="FrankRuehl" w:hint="cs"/>
          <w:rtl/>
        </w:rPr>
        <w:t xml:space="preserve"> בשתי תקופות החיוב האחרונות </w:t>
      </w:r>
      <w:r w:rsidR="00034CD8">
        <w:rPr>
          <w:rStyle w:val="default"/>
          <w:rFonts w:cs="FrankRuehl" w:hint="cs"/>
          <w:rtl/>
        </w:rPr>
        <w:t xml:space="preserve">אשר </w:t>
      </w:r>
      <w:r w:rsidR="00FA5A50">
        <w:rPr>
          <w:rStyle w:val="default"/>
          <w:rFonts w:cs="FrankRuehl" w:hint="cs"/>
          <w:rtl/>
        </w:rPr>
        <w:t>בהן נקרא מד המים המשויך או מד המים הראשי בנכס, לפי העניין</w:t>
      </w:r>
      <w:r w:rsidRPr="004317DD">
        <w:rPr>
          <w:rStyle w:val="default"/>
          <w:rFonts w:cs="FrankRuehl" w:hint="cs"/>
          <w:rtl/>
        </w:rPr>
        <w:t xml:space="preserve">, שלא התקיימו לגביהן נסיבות חריגות; לעניין זה, "נסיבות חריגות" </w:t>
      </w:r>
      <w:r w:rsidRPr="004317DD">
        <w:rPr>
          <w:rStyle w:val="default"/>
          <w:rFonts w:cs="FrankRuehl"/>
          <w:rtl/>
        </w:rPr>
        <w:t>–</w:t>
      </w:r>
      <w:r w:rsidRPr="004317DD">
        <w:rPr>
          <w:rStyle w:val="default"/>
          <w:rFonts w:cs="FrankRuehl" w:hint="cs"/>
          <w:rtl/>
        </w:rPr>
        <w:t xml:space="preserve"> אם הוגשה לגבי התקופה בקשה להכרה בצריכה חריגה הנובעת מנזילה לפי סעיף 15 או בקשה לעריכת בירור לפי סעיפים 43 או 52א(א)(3), או שהמנהל הכללי החליט כי התקיימו לגביה נסיבות חריגות שבשלן לא ניתן לראות בה צריכה רגילה</w:t>
      </w:r>
      <w:r w:rsidR="00FA5A50">
        <w:rPr>
          <w:rStyle w:val="default"/>
          <w:rFonts w:cs="FrankRuehl" w:hint="cs"/>
          <w:rtl/>
        </w:rPr>
        <w:t>;</w:t>
      </w:r>
    </w:p>
    <w:p w:rsidR="004317DD" w:rsidRPr="00E30B54" w:rsidRDefault="004317DD" w:rsidP="004317DD">
      <w:pPr>
        <w:pStyle w:val="P00"/>
        <w:spacing w:before="0"/>
        <w:ind w:left="0" w:right="1134"/>
        <w:rPr>
          <w:rStyle w:val="default"/>
          <w:rFonts w:cs="FrankRuehl"/>
          <w:vanish/>
          <w:color w:val="FF0000"/>
          <w:sz w:val="20"/>
          <w:szCs w:val="20"/>
          <w:shd w:val="clear" w:color="auto" w:fill="FFFF99"/>
          <w:rtl/>
        </w:rPr>
      </w:pPr>
      <w:bookmarkStart w:id="40" w:name="Rov421"/>
      <w:r w:rsidRPr="00E30B54">
        <w:rPr>
          <w:rStyle w:val="default"/>
          <w:rFonts w:cs="FrankRuehl" w:hint="cs"/>
          <w:vanish/>
          <w:color w:val="FF0000"/>
          <w:sz w:val="20"/>
          <w:szCs w:val="20"/>
          <w:shd w:val="clear" w:color="auto" w:fill="FFFF99"/>
          <w:rtl/>
        </w:rPr>
        <w:t>מיום 28.1.2018</w:t>
      </w:r>
    </w:p>
    <w:p w:rsidR="004317DD" w:rsidRPr="00E30B54" w:rsidRDefault="004317DD" w:rsidP="004317DD">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4317DD" w:rsidRPr="00E30B54" w:rsidRDefault="004317DD" w:rsidP="004317DD">
      <w:pPr>
        <w:pStyle w:val="P00"/>
        <w:spacing w:before="0"/>
        <w:ind w:left="0" w:right="1134"/>
        <w:rPr>
          <w:rStyle w:val="default"/>
          <w:rFonts w:cs="FrankRuehl"/>
          <w:vanish/>
          <w:sz w:val="20"/>
          <w:szCs w:val="20"/>
          <w:shd w:val="clear" w:color="auto" w:fill="FFFF99"/>
          <w:rtl/>
        </w:rPr>
      </w:pPr>
      <w:hyperlink r:id="rId49"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622</w:t>
      </w:r>
    </w:p>
    <w:p w:rsidR="004317DD" w:rsidRPr="004317DD" w:rsidRDefault="004317DD" w:rsidP="004317DD">
      <w:pPr>
        <w:pStyle w:val="P00"/>
        <w:ind w:left="0" w:right="1134"/>
        <w:rPr>
          <w:rStyle w:val="default"/>
          <w:rFonts w:cs="FrankRuehl"/>
          <w:sz w:val="2"/>
          <w:szCs w:val="2"/>
          <w:rtl/>
        </w:rPr>
      </w:pPr>
      <w:r w:rsidRPr="00E30B54">
        <w:rPr>
          <w:rStyle w:val="default"/>
          <w:rFonts w:cs="FrankRuehl" w:hint="cs"/>
          <w:vanish/>
          <w:sz w:val="22"/>
          <w:szCs w:val="22"/>
          <w:shd w:val="clear" w:color="auto" w:fill="FFFF99"/>
          <w:rtl/>
        </w:rPr>
        <w:tab/>
        <w:t xml:space="preserve">"צריכה רגילה"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הכמות שעברה במד מים משויך או במד המים הראשי בנכס, לפי העניין, בתקופה המקבילה בשנה הקודמת, </w:t>
      </w:r>
      <w:r w:rsidRPr="00E30B54">
        <w:rPr>
          <w:rStyle w:val="default"/>
          <w:rFonts w:cs="FrankRuehl" w:hint="cs"/>
          <w:vanish/>
          <w:sz w:val="22"/>
          <w:szCs w:val="22"/>
          <w:u w:val="single"/>
          <w:shd w:val="clear" w:color="auto" w:fill="FFFF99"/>
          <w:rtl/>
        </w:rPr>
        <w:t>ובלבד שלא התקיימו לגביה נסיבות חריגות,</w:t>
      </w:r>
      <w:r w:rsidRPr="00E30B54">
        <w:rPr>
          <w:rStyle w:val="default"/>
          <w:rFonts w:cs="FrankRuehl" w:hint="cs"/>
          <w:vanish/>
          <w:sz w:val="22"/>
          <w:szCs w:val="22"/>
          <w:shd w:val="clear" w:color="auto" w:fill="FFFF99"/>
          <w:rtl/>
        </w:rPr>
        <w:t xml:space="preserve"> ובהעדר תקופה מקבילה כאמור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הכמות הממוצעת שעברה בשתי תקופות החיוב האחרונות אשר בהן נקרא מד המים המשויך או מד המים הראשי בנכס, לפי העניין</w:t>
      </w:r>
      <w:r w:rsidRPr="00E30B54">
        <w:rPr>
          <w:rStyle w:val="default"/>
          <w:rFonts w:cs="FrankRuehl" w:hint="cs"/>
          <w:vanish/>
          <w:sz w:val="22"/>
          <w:szCs w:val="22"/>
          <w:u w:val="single"/>
          <w:shd w:val="clear" w:color="auto" w:fill="FFFF99"/>
          <w:rtl/>
        </w:rPr>
        <w:t xml:space="preserve">, שלא התקיימו לגביהן נסיבות חריגות; לעניין זה, "נסיבות חריגות" </w:t>
      </w:r>
      <w:r w:rsidRPr="00E30B54">
        <w:rPr>
          <w:rStyle w:val="default"/>
          <w:rFonts w:cs="FrankRuehl"/>
          <w:vanish/>
          <w:sz w:val="22"/>
          <w:szCs w:val="22"/>
          <w:u w:val="single"/>
          <w:shd w:val="clear" w:color="auto" w:fill="FFFF99"/>
          <w:rtl/>
        </w:rPr>
        <w:t>–</w:t>
      </w:r>
      <w:r w:rsidRPr="00E30B54">
        <w:rPr>
          <w:rStyle w:val="default"/>
          <w:rFonts w:cs="FrankRuehl" w:hint="cs"/>
          <w:vanish/>
          <w:sz w:val="22"/>
          <w:szCs w:val="22"/>
          <w:u w:val="single"/>
          <w:shd w:val="clear" w:color="auto" w:fill="FFFF99"/>
          <w:rtl/>
        </w:rPr>
        <w:t xml:space="preserve"> אם הוגשה לגבי התקופה בקשה להכרה בצריכה חריגה הנובעת מנזילה לפי סעיף 15 או בקשה לעריכת בירור לפי סעיפים 43 או 52א(א)(3), או שהמנהל הכללי החליט כי התקיימו לגביה נסיבות חריגות שבשלן לא ניתן לראות בה צריכה רגילה</w:t>
      </w:r>
      <w:r w:rsidRPr="00E30B54">
        <w:rPr>
          <w:rStyle w:val="default"/>
          <w:rFonts w:cs="FrankRuehl" w:hint="cs"/>
          <w:vanish/>
          <w:sz w:val="22"/>
          <w:szCs w:val="22"/>
          <w:shd w:val="clear" w:color="auto" w:fill="FFFF99"/>
          <w:rtl/>
        </w:rPr>
        <w:t>;</w:t>
      </w:r>
      <w:bookmarkEnd w:id="40"/>
    </w:p>
    <w:p w:rsidR="00FA5A50" w:rsidRDefault="00FA5A50" w:rsidP="00FA5A50">
      <w:pPr>
        <w:pStyle w:val="P00"/>
        <w:spacing w:before="72"/>
        <w:ind w:left="0" w:right="1134"/>
        <w:rPr>
          <w:rStyle w:val="default"/>
          <w:rFonts w:cs="FrankRuehl" w:hint="cs"/>
          <w:rtl/>
        </w:rPr>
      </w:pPr>
      <w:r>
        <w:rPr>
          <w:rStyle w:val="default"/>
          <w:rFonts w:cs="FrankRuehl" w:hint="cs"/>
          <w:rtl/>
        </w:rPr>
        <w:tab/>
        <w:t xml:space="preserve">"צרכן" </w:t>
      </w:r>
      <w:r>
        <w:rPr>
          <w:rStyle w:val="default"/>
          <w:rFonts w:cs="FrankRuehl"/>
          <w:rtl/>
        </w:rPr>
        <w:t>–</w:t>
      </w:r>
      <w:r>
        <w:rPr>
          <w:rStyle w:val="default"/>
          <w:rFonts w:cs="FrankRuehl" w:hint="cs"/>
          <w:rtl/>
        </w:rPr>
        <w:t xml:space="preserve"> מי שרש</w:t>
      </w:r>
      <w:r w:rsidR="00034CD8">
        <w:rPr>
          <w:rStyle w:val="default"/>
          <w:rFonts w:cs="FrankRuehl" w:hint="cs"/>
          <w:rtl/>
        </w:rPr>
        <w:t>ו</w:t>
      </w:r>
      <w:r>
        <w:rPr>
          <w:rStyle w:val="default"/>
          <w:rFonts w:cs="FrankRuehl" w:hint="cs"/>
          <w:rtl/>
        </w:rPr>
        <w:t xml:space="preserve">ם בפנקסי החברה כמקבל מהחברה שירותי מים, שירותי </w:t>
      </w:r>
      <w:r w:rsidR="005A7D7F">
        <w:rPr>
          <w:rStyle w:val="default"/>
          <w:rFonts w:cs="FrankRuehl" w:hint="cs"/>
          <w:rtl/>
        </w:rPr>
        <w:t>ביוב או שניהם גם יחד בנכס מסוים;</w:t>
      </w:r>
    </w:p>
    <w:p w:rsidR="004A1D20" w:rsidRDefault="004A1D20" w:rsidP="004A1D20">
      <w:pPr>
        <w:pStyle w:val="P00"/>
        <w:spacing w:before="72"/>
        <w:ind w:left="0" w:right="1134"/>
        <w:rPr>
          <w:rStyle w:val="default"/>
          <w:rFonts w:cs="FrankRuehl" w:hint="cs"/>
          <w:rtl/>
        </w:rPr>
      </w:pPr>
      <w:r>
        <w:rPr>
          <w:rFonts w:cs="FrankRuehl" w:hint="cs"/>
          <w:sz w:val="26"/>
          <w:rtl/>
          <w:lang w:eastAsia="en-US"/>
        </w:rPr>
        <w:pict>
          <v:shape id="_x0000_s2657" type="#_x0000_t202" style="position:absolute;left:0;text-align:left;margin-left:468pt;margin-top:7.1pt;width:74.35pt;height:15.45pt;z-index:251637248" filled="f" stroked="f">
            <v:textbox inset="1mm,0,1mm,0">
              <w:txbxContent>
                <w:p w:rsidR="00B23435" w:rsidRDefault="00B23435" w:rsidP="004A1D20">
                  <w:pPr>
                    <w:spacing w:line="160" w:lineRule="exact"/>
                    <w:rPr>
                      <w:rFonts w:cs="Miriam" w:hint="cs"/>
                      <w:noProof/>
                      <w:sz w:val="18"/>
                      <w:szCs w:val="18"/>
                      <w:rtl/>
                    </w:rPr>
                  </w:pPr>
                  <w:r>
                    <w:rPr>
                      <w:rFonts w:cs="Miriam" w:hint="cs"/>
                      <w:sz w:val="18"/>
                      <w:szCs w:val="18"/>
                      <w:rtl/>
                    </w:rPr>
                    <w:t>כללים תשע"ג-2013</w:t>
                  </w:r>
                </w:p>
              </w:txbxContent>
            </v:textbox>
          </v:shape>
        </w:pict>
      </w:r>
      <w:r>
        <w:rPr>
          <w:rStyle w:val="default"/>
          <w:rFonts w:cs="FrankRuehl" w:hint="cs"/>
          <w:rtl/>
        </w:rPr>
        <w:tab/>
        <w:t xml:space="preserve">"צרכן זכאי" </w:t>
      </w:r>
      <w:r>
        <w:rPr>
          <w:rStyle w:val="default"/>
          <w:rFonts w:cs="FrankRuehl"/>
          <w:rtl/>
        </w:rPr>
        <w:t>–</w:t>
      </w:r>
      <w:r>
        <w:rPr>
          <w:rStyle w:val="default"/>
          <w:rFonts w:cs="FrankRuehl" w:hint="cs"/>
          <w:rtl/>
        </w:rPr>
        <w:t xml:space="preserve"> צרכן שמתקיימים בו התנאים שבסעיף 88;</w:t>
      </w:r>
    </w:p>
    <w:p w:rsidR="004A1D20" w:rsidRPr="00E30B54" w:rsidRDefault="004A1D20" w:rsidP="004A1D20">
      <w:pPr>
        <w:pStyle w:val="P00"/>
        <w:spacing w:before="0"/>
        <w:ind w:left="0" w:right="1134"/>
        <w:rPr>
          <w:rStyle w:val="default"/>
          <w:rFonts w:cs="FrankRuehl" w:hint="cs"/>
          <w:vanish/>
          <w:color w:val="FF0000"/>
          <w:sz w:val="20"/>
          <w:szCs w:val="20"/>
          <w:shd w:val="clear" w:color="auto" w:fill="FFFF99"/>
          <w:rtl/>
        </w:rPr>
      </w:pPr>
      <w:bookmarkStart w:id="41" w:name="Rov294"/>
      <w:r w:rsidRPr="00E30B54">
        <w:rPr>
          <w:rStyle w:val="default"/>
          <w:rFonts w:cs="FrankRuehl" w:hint="cs"/>
          <w:vanish/>
          <w:color w:val="FF0000"/>
          <w:sz w:val="20"/>
          <w:szCs w:val="20"/>
          <w:shd w:val="clear" w:color="auto" w:fill="FFFF99"/>
          <w:rtl/>
        </w:rPr>
        <w:t>מיום 1.1.2013</w:t>
      </w:r>
    </w:p>
    <w:p w:rsidR="004A1D20" w:rsidRPr="00E30B54" w:rsidRDefault="004A1D20" w:rsidP="004A1D20">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4A1D20" w:rsidRPr="00E30B54" w:rsidRDefault="004A1D20" w:rsidP="004A1D20">
      <w:pPr>
        <w:pStyle w:val="P00"/>
        <w:spacing w:before="0"/>
        <w:ind w:left="0" w:right="1134"/>
        <w:rPr>
          <w:rStyle w:val="default"/>
          <w:rFonts w:cs="FrankRuehl" w:hint="cs"/>
          <w:vanish/>
          <w:sz w:val="20"/>
          <w:szCs w:val="20"/>
          <w:shd w:val="clear" w:color="auto" w:fill="FFFF99"/>
          <w:rtl/>
        </w:rPr>
      </w:pPr>
      <w:hyperlink r:id="rId50"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460</w:t>
      </w:r>
    </w:p>
    <w:p w:rsidR="004A1D20" w:rsidRPr="004A1D20" w:rsidRDefault="004A1D20" w:rsidP="004A1D20">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הגדרת "צרכן זכאי"</w:t>
      </w:r>
      <w:bookmarkEnd w:id="41"/>
    </w:p>
    <w:p w:rsidR="005A7D7F" w:rsidRDefault="005A7D7F" w:rsidP="005B59AF">
      <w:pPr>
        <w:pStyle w:val="P00"/>
        <w:spacing w:before="72"/>
        <w:ind w:left="0" w:right="1134"/>
        <w:rPr>
          <w:rStyle w:val="default"/>
          <w:rFonts w:cs="FrankRuehl" w:hint="cs"/>
          <w:rtl/>
        </w:rPr>
      </w:pPr>
      <w:r>
        <w:rPr>
          <w:rFonts w:cs="FrankRuehl" w:hint="cs"/>
          <w:sz w:val="26"/>
          <w:rtl/>
          <w:lang w:eastAsia="en-US"/>
        </w:rPr>
        <w:pict>
          <v:shape id="_x0000_s2510" type="#_x0000_t202" style="position:absolute;left:0;text-align:left;margin-left:468pt;margin-top:7.1pt;width:74.35pt;height:15.45pt;z-index:251524608" filled="f" stroked="f">
            <v:textbox inset="1mm,0,1mm,0">
              <w:txbxContent>
                <w:p w:rsidR="00B23435" w:rsidRDefault="00B23435" w:rsidP="005A7D7F">
                  <w:pPr>
                    <w:spacing w:line="160" w:lineRule="exact"/>
                    <w:rPr>
                      <w:rFonts w:cs="Miriam" w:hint="cs"/>
                      <w:noProof/>
                      <w:sz w:val="18"/>
                      <w:szCs w:val="18"/>
                      <w:rtl/>
                    </w:rPr>
                  </w:pPr>
                  <w:r>
                    <w:rPr>
                      <w:rFonts w:cs="Miriam" w:hint="cs"/>
                      <w:sz w:val="18"/>
                      <w:szCs w:val="18"/>
                      <w:rtl/>
                    </w:rPr>
                    <w:t>כללים תשע"ב-2012</w:t>
                  </w:r>
                </w:p>
              </w:txbxContent>
            </v:textbox>
          </v:shape>
        </w:pict>
      </w:r>
      <w:r>
        <w:rPr>
          <w:rStyle w:val="default"/>
          <w:rFonts w:cs="FrankRuehl" w:hint="cs"/>
          <w:rtl/>
        </w:rPr>
        <w:tab/>
        <w:t>"</w:t>
      </w:r>
      <w:r w:rsidR="005B59AF">
        <w:rPr>
          <w:rStyle w:val="default"/>
          <w:rFonts w:cs="FrankRuehl" w:hint="cs"/>
          <w:rtl/>
        </w:rPr>
        <w:t xml:space="preserve">ריבית החשב הכללי" ו"ריבית פיגורים החשב הכללי" </w:t>
      </w:r>
      <w:r w:rsidR="005B59AF">
        <w:rPr>
          <w:rStyle w:val="default"/>
          <w:rFonts w:cs="FrankRuehl"/>
          <w:rtl/>
        </w:rPr>
        <w:t>–</w:t>
      </w:r>
      <w:r w:rsidR="005B59AF">
        <w:rPr>
          <w:rStyle w:val="default"/>
          <w:rFonts w:cs="FrankRuehl" w:hint="cs"/>
          <w:rtl/>
        </w:rPr>
        <w:t xml:space="preserve"> כמשמעותן בהודעה בדבר שיעורי ריבית החשב הכללי כפי שהיא מתפרסמת, מזמן לזמן, ברשומות</w:t>
      </w:r>
      <w:r>
        <w:rPr>
          <w:rStyle w:val="default"/>
          <w:rFonts w:cs="FrankRuehl" w:hint="cs"/>
          <w:rtl/>
        </w:rPr>
        <w:t>;</w:t>
      </w:r>
    </w:p>
    <w:p w:rsidR="005A7D7F" w:rsidRPr="00E30B54" w:rsidRDefault="005A7D7F" w:rsidP="005A7D7F">
      <w:pPr>
        <w:pStyle w:val="P00"/>
        <w:spacing w:before="0"/>
        <w:ind w:left="0" w:right="1134"/>
        <w:rPr>
          <w:rStyle w:val="default"/>
          <w:rFonts w:cs="FrankRuehl" w:hint="cs"/>
          <w:vanish/>
          <w:color w:val="FF0000"/>
          <w:sz w:val="20"/>
          <w:szCs w:val="20"/>
          <w:shd w:val="clear" w:color="auto" w:fill="FFFF99"/>
          <w:rtl/>
        </w:rPr>
      </w:pPr>
      <w:bookmarkStart w:id="42" w:name="Rov98"/>
      <w:r w:rsidRPr="00E30B54">
        <w:rPr>
          <w:rStyle w:val="default"/>
          <w:rFonts w:cs="FrankRuehl" w:hint="cs"/>
          <w:vanish/>
          <w:color w:val="FF0000"/>
          <w:sz w:val="20"/>
          <w:szCs w:val="20"/>
          <w:shd w:val="clear" w:color="auto" w:fill="FFFF99"/>
          <w:rtl/>
        </w:rPr>
        <w:t>מיום 1.4.2012</w:t>
      </w:r>
    </w:p>
    <w:p w:rsidR="005A7D7F" w:rsidRPr="00E30B54" w:rsidRDefault="005A7D7F" w:rsidP="005A7D7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5A7D7F" w:rsidRPr="00E30B54" w:rsidRDefault="005A7D7F" w:rsidP="005A7D7F">
      <w:pPr>
        <w:pStyle w:val="P00"/>
        <w:spacing w:before="0"/>
        <w:ind w:left="0" w:right="1134"/>
        <w:rPr>
          <w:rStyle w:val="default"/>
          <w:rFonts w:cs="FrankRuehl" w:hint="cs"/>
          <w:vanish/>
          <w:sz w:val="20"/>
          <w:szCs w:val="20"/>
          <w:shd w:val="clear" w:color="auto" w:fill="FFFF99"/>
          <w:rtl/>
        </w:rPr>
      </w:pPr>
      <w:hyperlink r:id="rId51"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708</w:t>
      </w:r>
    </w:p>
    <w:p w:rsidR="005A7D7F" w:rsidRPr="005B59AF" w:rsidRDefault="005A7D7F" w:rsidP="005B59AF">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הגדרת "</w:t>
      </w:r>
      <w:r w:rsidR="005B59AF" w:rsidRPr="00E30B54">
        <w:rPr>
          <w:rStyle w:val="default"/>
          <w:rFonts w:cs="FrankRuehl" w:hint="cs"/>
          <w:b/>
          <w:bCs/>
          <w:vanish/>
          <w:sz w:val="20"/>
          <w:szCs w:val="20"/>
          <w:shd w:val="clear" w:color="auto" w:fill="FFFF99"/>
          <w:rtl/>
        </w:rPr>
        <w:t>"ריבית החשב הכללי" ו"ריבית פיגורים החשב הכללי"</w:t>
      </w:r>
      <w:r w:rsidRPr="00E30B54">
        <w:rPr>
          <w:rStyle w:val="default"/>
          <w:rFonts w:cs="FrankRuehl" w:hint="cs"/>
          <w:b/>
          <w:bCs/>
          <w:vanish/>
          <w:sz w:val="20"/>
          <w:szCs w:val="20"/>
          <w:shd w:val="clear" w:color="auto" w:fill="FFFF99"/>
          <w:rtl/>
        </w:rPr>
        <w:t>"</w:t>
      </w:r>
      <w:bookmarkEnd w:id="42"/>
    </w:p>
    <w:p w:rsidR="004A1D20" w:rsidRDefault="004A1D20" w:rsidP="004A1D20">
      <w:pPr>
        <w:pStyle w:val="P00"/>
        <w:spacing w:before="72"/>
        <w:ind w:left="0" w:right="1134"/>
        <w:rPr>
          <w:rStyle w:val="default"/>
          <w:rFonts w:cs="FrankRuehl" w:hint="cs"/>
          <w:rtl/>
        </w:rPr>
      </w:pPr>
      <w:r>
        <w:rPr>
          <w:rFonts w:cs="FrankRuehl" w:hint="cs"/>
          <w:sz w:val="26"/>
          <w:rtl/>
          <w:lang w:eastAsia="en-US"/>
        </w:rPr>
        <w:pict>
          <v:shape id="_x0000_s2658" type="#_x0000_t202" style="position:absolute;left:0;text-align:left;margin-left:468pt;margin-top:7.1pt;width:74.35pt;height:15.45pt;z-index:251638272" filled="f" stroked="f">
            <v:textbox inset="1mm,0,1mm,0">
              <w:txbxContent>
                <w:p w:rsidR="00B23435" w:rsidRDefault="00B23435" w:rsidP="004A1D20">
                  <w:pPr>
                    <w:spacing w:line="160" w:lineRule="exact"/>
                    <w:rPr>
                      <w:rFonts w:cs="Miriam" w:hint="cs"/>
                      <w:noProof/>
                      <w:sz w:val="18"/>
                      <w:szCs w:val="18"/>
                      <w:rtl/>
                    </w:rPr>
                  </w:pPr>
                  <w:r>
                    <w:rPr>
                      <w:rFonts w:cs="Miriam" w:hint="cs"/>
                      <w:sz w:val="18"/>
                      <w:szCs w:val="18"/>
                      <w:rtl/>
                    </w:rPr>
                    <w:t>כללים תשע"ג-2013</w:t>
                  </w:r>
                </w:p>
              </w:txbxContent>
            </v:textbox>
          </v:shape>
        </w:pict>
      </w:r>
      <w:r>
        <w:rPr>
          <w:rStyle w:val="default"/>
          <w:rFonts w:cs="FrankRuehl" w:hint="cs"/>
          <w:rtl/>
        </w:rPr>
        <w:tab/>
        <w:t xml:space="preserve">"שירותי פינוי" </w:t>
      </w:r>
      <w:r>
        <w:rPr>
          <w:rStyle w:val="default"/>
          <w:rFonts w:cs="FrankRuehl"/>
          <w:rtl/>
        </w:rPr>
        <w:t>–</w:t>
      </w:r>
      <w:r>
        <w:rPr>
          <w:rStyle w:val="default"/>
          <w:rFonts w:cs="FrankRuehl" w:hint="cs"/>
          <w:rtl/>
        </w:rPr>
        <w:t xml:space="preserve"> שירותי ריקון בור רקב או בור ספיגה המחובר לבור הרקב, באמצעות ביובית;</w:t>
      </w:r>
    </w:p>
    <w:p w:rsidR="004A1D20" w:rsidRPr="00E30B54" w:rsidRDefault="004A1D20" w:rsidP="004A1D20">
      <w:pPr>
        <w:pStyle w:val="P00"/>
        <w:spacing w:before="0"/>
        <w:ind w:left="0" w:right="1134"/>
        <w:rPr>
          <w:rStyle w:val="default"/>
          <w:rFonts w:cs="FrankRuehl" w:hint="cs"/>
          <w:vanish/>
          <w:color w:val="FF0000"/>
          <w:sz w:val="20"/>
          <w:szCs w:val="20"/>
          <w:shd w:val="clear" w:color="auto" w:fill="FFFF99"/>
          <w:rtl/>
        </w:rPr>
      </w:pPr>
      <w:bookmarkStart w:id="43" w:name="Rov295"/>
      <w:r w:rsidRPr="00E30B54">
        <w:rPr>
          <w:rStyle w:val="default"/>
          <w:rFonts w:cs="FrankRuehl" w:hint="cs"/>
          <w:vanish/>
          <w:color w:val="FF0000"/>
          <w:sz w:val="20"/>
          <w:szCs w:val="20"/>
          <w:shd w:val="clear" w:color="auto" w:fill="FFFF99"/>
          <w:rtl/>
        </w:rPr>
        <w:t>מיום 1.1.2013</w:t>
      </w:r>
    </w:p>
    <w:p w:rsidR="004A1D20" w:rsidRPr="00E30B54" w:rsidRDefault="004A1D20" w:rsidP="004A1D20">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4A1D20" w:rsidRPr="00E30B54" w:rsidRDefault="004A1D20" w:rsidP="004A1D20">
      <w:pPr>
        <w:pStyle w:val="P00"/>
        <w:spacing w:before="0"/>
        <w:ind w:left="0" w:right="1134"/>
        <w:rPr>
          <w:rStyle w:val="default"/>
          <w:rFonts w:cs="FrankRuehl" w:hint="cs"/>
          <w:vanish/>
          <w:sz w:val="20"/>
          <w:szCs w:val="20"/>
          <w:shd w:val="clear" w:color="auto" w:fill="FFFF99"/>
          <w:rtl/>
        </w:rPr>
      </w:pPr>
      <w:hyperlink r:id="rId52"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460</w:t>
      </w:r>
    </w:p>
    <w:p w:rsidR="004A1D20" w:rsidRPr="004A1D20" w:rsidRDefault="004A1D20" w:rsidP="004A1D20">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הגדרת "שירותי פינוי"</w:t>
      </w:r>
      <w:bookmarkEnd w:id="43"/>
    </w:p>
    <w:p w:rsidR="005A7D7F" w:rsidRDefault="005A7D7F" w:rsidP="005B59AF">
      <w:pPr>
        <w:pStyle w:val="P00"/>
        <w:spacing w:before="72"/>
        <w:ind w:left="0" w:right="1134"/>
        <w:rPr>
          <w:rStyle w:val="default"/>
          <w:rFonts w:cs="FrankRuehl" w:hint="cs"/>
          <w:rtl/>
        </w:rPr>
      </w:pPr>
      <w:r>
        <w:rPr>
          <w:rFonts w:cs="FrankRuehl" w:hint="cs"/>
          <w:sz w:val="26"/>
          <w:rtl/>
          <w:lang w:eastAsia="en-US"/>
        </w:rPr>
        <w:pict>
          <v:shape id="_x0000_s2511" type="#_x0000_t202" style="position:absolute;left:0;text-align:left;margin-left:468pt;margin-top:7.1pt;width:74.35pt;height:15.45pt;z-index:251525632" filled="f" stroked="f">
            <v:textbox inset="1mm,0,1mm,0">
              <w:txbxContent>
                <w:p w:rsidR="00B23435" w:rsidRDefault="00B23435" w:rsidP="005A7D7F">
                  <w:pPr>
                    <w:spacing w:line="160" w:lineRule="exact"/>
                    <w:rPr>
                      <w:rFonts w:cs="Miriam" w:hint="cs"/>
                      <w:noProof/>
                      <w:sz w:val="18"/>
                      <w:szCs w:val="18"/>
                      <w:rtl/>
                    </w:rPr>
                  </w:pPr>
                  <w:r>
                    <w:rPr>
                      <w:rFonts w:cs="Miriam" w:hint="cs"/>
                      <w:sz w:val="18"/>
                      <w:szCs w:val="18"/>
                      <w:rtl/>
                    </w:rPr>
                    <w:t>כללים תשע"ב-2012</w:t>
                  </w:r>
                </w:p>
              </w:txbxContent>
            </v:textbox>
          </v:shape>
        </w:pict>
      </w:r>
      <w:r>
        <w:rPr>
          <w:rStyle w:val="default"/>
          <w:rFonts w:cs="FrankRuehl" w:hint="cs"/>
          <w:rtl/>
        </w:rPr>
        <w:tab/>
        <w:t>"</w:t>
      </w:r>
      <w:r w:rsidR="005B59AF">
        <w:rPr>
          <w:rStyle w:val="default"/>
          <w:rFonts w:cs="FrankRuehl" w:hint="cs"/>
          <w:rtl/>
        </w:rPr>
        <w:t xml:space="preserve">תקופת חיוב" </w:t>
      </w:r>
      <w:r w:rsidR="005B59AF">
        <w:rPr>
          <w:rStyle w:val="default"/>
          <w:rFonts w:cs="FrankRuehl"/>
          <w:rtl/>
        </w:rPr>
        <w:t>–</w:t>
      </w:r>
      <w:r w:rsidR="005B59AF">
        <w:rPr>
          <w:rStyle w:val="default"/>
          <w:rFonts w:cs="FrankRuehl" w:hint="cs"/>
          <w:rtl/>
        </w:rPr>
        <w:t xml:space="preserve"> תקופת חיוב חודשית או דו-חודשית, שנקבעה לפי סעיף 36</w:t>
      </w:r>
      <w:r>
        <w:rPr>
          <w:rStyle w:val="default"/>
          <w:rFonts w:cs="FrankRuehl" w:hint="cs"/>
          <w:rtl/>
        </w:rPr>
        <w:t>;</w:t>
      </w:r>
    </w:p>
    <w:p w:rsidR="005A7D7F" w:rsidRPr="00E30B54" w:rsidRDefault="005A7D7F" w:rsidP="005A7D7F">
      <w:pPr>
        <w:pStyle w:val="P00"/>
        <w:spacing w:before="0"/>
        <w:ind w:left="0" w:right="1134"/>
        <w:rPr>
          <w:rStyle w:val="default"/>
          <w:rFonts w:cs="FrankRuehl" w:hint="cs"/>
          <w:vanish/>
          <w:color w:val="FF0000"/>
          <w:sz w:val="20"/>
          <w:szCs w:val="20"/>
          <w:shd w:val="clear" w:color="auto" w:fill="FFFF99"/>
          <w:rtl/>
        </w:rPr>
      </w:pPr>
      <w:bookmarkStart w:id="44" w:name="Rov99"/>
      <w:r w:rsidRPr="00E30B54">
        <w:rPr>
          <w:rStyle w:val="default"/>
          <w:rFonts w:cs="FrankRuehl" w:hint="cs"/>
          <w:vanish/>
          <w:color w:val="FF0000"/>
          <w:sz w:val="20"/>
          <w:szCs w:val="20"/>
          <w:shd w:val="clear" w:color="auto" w:fill="FFFF99"/>
          <w:rtl/>
        </w:rPr>
        <w:t>מיום 1.4.2012</w:t>
      </w:r>
    </w:p>
    <w:p w:rsidR="005A7D7F" w:rsidRPr="00E30B54" w:rsidRDefault="005A7D7F" w:rsidP="005A7D7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5A7D7F" w:rsidRPr="00E30B54" w:rsidRDefault="005A7D7F" w:rsidP="005A7D7F">
      <w:pPr>
        <w:pStyle w:val="P00"/>
        <w:spacing w:before="0"/>
        <w:ind w:left="0" w:right="1134"/>
        <w:rPr>
          <w:rStyle w:val="default"/>
          <w:rFonts w:cs="FrankRuehl" w:hint="cs"/>
          <w:vanish/>
          <w:sz w:val="20"/>
          <w:szCs w:val="20"/>
          <w:shd w:val="clear" w:color="auto" w:fill="FFFF99"/>
          <w:rtl/>
        </w:rPr>
      </w:pPr>
      <w:hyperlink r:id="rId53"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708</w:t>
      </w:r>
    </w:p>
    <w:p w:rsidR="005A7D7F" w:rsidRPr="005B59AF" w:rsidRDefault="005A7D7F" w:rsidP="005B59AF">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הגדרת "</w:t>
      </w:r>
      <w:r w:rsidR="005B59AF" w:rsidRPr="00E30B54">
        <w:rPr>
          <w:rStyle w:val="default"/>
          <w:rFonts w:cs="FrankRuehl" w:hint="cs"/>
          <w:b/>
          <w:bCs/>
          <w:vanish/>
          <w:sz w:val="20"/>
          <w:szCs w:val="20"/>
          <w:shd w:val="clear" w:color="auto" w:fill="FFFF99"/>
          <w:rtl/>
        </w:rPr>
        <w:t>תקופת חיוב</w:t>
      </w:r>
      <w:r w:rsidRPr="00E30B54">
        <w:rPr>
          <w:rStyle w:val="default"/>
          <w:rFonts w:cs="FrankRuehl" w:hint="cs"/>
          <w:b/>
          <w:bCs/>
          <w:vanish/>
          <w:sz w:val="20"/>
          <w:szCs w:val="20"/>
          <w:shd w:val="clear" w:color="auto" w:fill="FFFF99"/>
          <w:rtl/>
        </w:rPr>
        <w:t>"</w:t>
      </w:r>
      <w:bookmarkEnd w:id="44"/>
    </w:p>
    <w:p w:rsidR="005A7D7F" w:rsidRDefault="005A7D7F" w:rsidP="005B59AF">
      <w:pPr>
        <w:pStyle w:val="P00"/>
        <w:spacing w:before="72"/>
        <w:ind w:left="0" w:right="1134"/>
        <w:rPr>
          <w:rStyle w:val="default"/>
          <w:rFonts w:cs="FrankRuehl" w:hint="cs"/>
          <w:rtl/>
        </w:rPr>
      </w:pPr>
      <w:r>
        <w:rPr>
          <w:rFonts w:cs="FrankRuehl" w:hint="cs"/>
          <w:sz w:val="26"/>
          <w:rtl/>
          <w:lang w:eastAsia="en-US"/>
        </w:rPr>
        <w:pict>
          <v:shape id="_x0000_s2512" type="#_x0000_t202" style="position:absolute;left:0;text-align:left;margin-left:468pt;margin-top:7.1pt;width:74.35pt;height:15.45pt;z-index:251526656" filled="f" stroked="f">
            <v:textbox inset="1mm,0,1mm,0">
              <w:txbxContent>
                <w:p w:rsidR="00B23435" w:rsidRDefault="00B23435" w:rsidP="005A7D7F">
                  <w:pPr>
                    <w:spacing w:line="160" w:lineRule="exact"/>
                    <w:rPr>
                      <w:rFonts w:cs="Miriam" w:hint="cs"/>
                      <w:noProof/>
                      <w:sz w:val="18"/>
                      <w:szCs w:val="18"/>
                      <w:rtl/>
                    </w:rPr>
                  </w:pPr>
                  <w:r>
                    <w:rPr>
                      <w:rFonts w:cs="Miriam" w:hint="cs"/>
                      <w:sz w:val="18"/>
                      <w:szCs w:val="18"/>
                      <w:rtl/>
                    </w:rPr>
                    <w:t>כללים תשע"ב-2012</w:t>
                  </w:r>
                </w:p>
              </w:txbxContent>
            </v:textbox>
          </v:shape>
        </w:pict>
      </w:r>
      <w:r>
        <w:rPr>
          <w:rStyle w:val="default"/>
          <w:rFonts w:cs="FrankRuehl" w:hint="cs"/>
          <w:rtl/>
        </w:rPr>
        <w:tab/>
        <w:t>"</w:t>
      </w:r>
      <w:r w:rsidR="005B59AF">
        <w:rPr>
          <w:rStyle w:val="default"/>
          <w:rFonts w:cs="FrankRuehl" w:hint="cs"/>
          <w:rtl/>
        </w:rPr>
        <w:t xml:space="preserve">תקופת חיוב דו-חודשית" </w:t>
      </w:r>
      <w:r w:rsidR="005B59AF">
        <w:rPr>
          <w:rStyle w:val="default"/>
          <w:rFonts w:cs="FrankRuehl"/>
          <w:rtl/>
        </w:rPr>
        <w:t>–</w:t>
      </w:r>
      <w:r w:rsidR="005B59AF">
        <w:rPr>
          <w:rStyle w:val="default"/>
          <w:rFonts w:cs="FrankRuehl" w:hint="cs"/>
          <w:rtl/>
        </w:rPr>
        <w:t xml:space="preserve"> תקופה שלגביה נמדדה כמות המים שעברה במד המים או בוצעה הערכת צריכה לפי סעיף 8, שלא תפחת מ-56 ימים ולא תעלה על 66 ימים</w:t>
      </w:r>
      <w:r>
        <w:rPr>
          <w:rStyle w:val="default"/>
          <w:rFonts w:cs="FrankRuehl" w:hint="cs"/>
          <w:rtl/>
        </w:rPr>
        <w:t>;</w:t>
      </w:r>
    </w:p>
    <w:p w:rsidR="005A7D7F" w:rsidRPr="00E30B54" w:rsidRDefault="005A7D7F" w:rsidP="005A7D7F">
      <w:pPr>
        <w:pStyle w:val="P00"/>
        <w:spacing w:before="0"/>
        <w:ind w:left="0" w:right="1134"/>
        <w:rPr>
          <w:rStyle w:val="default"/>
          <w:rFonts w:cs="FrankRuehl" w:hint="cs"/>
          <w:vanish/>
          <w:color w:val="FF0000"/>
          <w:sz w:val="20"/>
          <w:szCs w:val="20"/>
          <w:shd w:val="clear" w:color="auto" w:fill="FFFF99"/>
          <w:rtl/>
        </w:rPr>
      </w:pPr>
      <w:bookmarkStart w:id="45" w:name="Rov100"/>
      <w:r w:rsidRPr="00E30B54">
        <w:rPr>
          <w:rStyle w:val="default"/>
          <w:rFonts w:cs="FrankRuehl" w:hint="cs"/>
          <w:vanish/>
          <w:color w:val="FF0000"/>
          <w:sz w:val="20"/>
          <w:szCs w:val="20"/>
          <w:shd w:val="clear" w:color="auto" w:fill="FFFF99"/>
          <w:rtl/>
        </w:rPr>
        <w:t>מיום 1.4.2012</w:t>
      </w:r>
    </w:p>
    <w:p w:rsidR="005A7D7F" w:rsidRPr="00E30B54" w:rsidRDefault="005A7D7F" w:rsidP="005A7D7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5A7D7F" w:rsidRPr="00E30B54" w:rsidRDefault="005A7D7F" w:rsidP="005A7D7F">
      <w:pPr>
        <w:pStyle w:val="P00"/>
        <w:spacing w:before="0"/>
        <w:ind w:left="0" w:right="1134"/>
        <w:rPr>
          <w:rStyle w:val="default"/>
          <w:rFonts w:cs="FrankRuehl" w:hint="cs"/>
          <w:vanish/>
          <w:sz w:val="20"/>
          <w:szCs w:val="20"/>
          <w:shd w:val="clear" w:color="auto" w:fill="FFFF99"/>
          <w:rtl/>
        </w:rPr>
      </w:pPr>
      <w:hyperlink r:id="rId54"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708</w:t>
      </w:r>
    </w:p>
    <w:p w:rsidR="005A7D7F" w:rsidRPr="005B59AF" w:rsidRDefault="005A7D7F" w:rsidP="005B59AF">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הגדרת "</w:t>
      </w:r>
      <w:r w:rsidR="005B59AF" w:rsidRPr="00E30B54">
        <w:rPr>
          <w:rStyle w:val="default"/>
          <w:rFonts w:cs="FrankRuehl" w:hint="cs"/>
          <w:b/>
          <w:bCs/>
          <w:vanish/>
          <w:sz w:val="20"/>
          <w:szCs w:val="20"/>
          <w:shd w:val="clear" w:color="auto" w:fill="FFFF99"/>
          <w:rtl/>
        </w:rPr>
        <w:t>תקופת חיוב דו-חודשית</w:t>
      </w:r>
      <w:r w:rsidRPr="00E30B54">
        <w:rPr>
          <w:rStyle w:val="default"/>
          <w:rFonts w:cs="FrankRuehl" w:hint="cs"/>
          <w:b/>
          <w:bCs/>
          <w:vanish/>
          <w:sz w:val="20"/>
          <w:szCs w:val="20"/>
          <w:shd w:val="clear" w:color="auto" w:fill="FFFF99"/>
          <w:rtl/>
        </w:rPr>
        <w:t>"</w:t>
      </w:r>
      <w:bookmarkEnd w:id="45"/>
    </w:p>
    <w:p w:rsidR="005A7D7F" w:rsidRDefault="005A7D7F" w:rsidP="005B59AF">
      <w:pPr>
        <w:pStyle w:val="P00"/>
        <w:spacing w:before="72"/>
        <w:ind w:left="0" w:right="1134"/>
        <w:rPr>
          <w:rStyle w:val="default"/>
          <w:rFonts w:cs="FrankRuehl" w:hint="cs"/>
          <w:rtl/>
        </w:rPr>
      </w:pPr>
      <w:r>
        <w:rPr>
          <w:rFonts w:cs="FrankRuehl" w:hint="cs"/>
          <w:sz w:val="26"/>
          <w:rtl/>
          <w:lang w:eastAsia="en-US"/>
        </w:rPr>
        <w:pict>
          <v:shape id="_x0000_s2513" type="#_x0000_t202" style="position:absolute;left:0;text-align:left;margin-left:468pt;margin-top:7.1pt;width:74.35pt;height:15.45pt;z-index:251527680" filled="f" stroked="f">
            <v:textbox inset="1mm,0,1mm,0">
              <w:txbxContent>
                <w:p w:rsidR="00B23435" w:rsidRDefault="00B23435" w:rsidP="005A7D7F">
                  <w:pPr>
                    <w:spacing w:line="160" w:lineRule="exact"/>
                    <w:rPr>
                      <w:rFonts w:cs="Miriam" w:hint="cs"/>
                      <w:noProof/>
                      <w:sz w:val="18"/>
                      <w:szCs w:val="18"/>
                      <w:rtl/>
                    </w:rPr>
                  </w:pPr>
                  <w:r>
                    <w:rPr>
                      <w:rFonts w:cs="Miriam" w:hint="cs"/>
                      <w:sz w:val="18"/>
                      <w:szCs w:val="18"/>
                      <w:rtl/>
                    </w:rPr>
                    <w:t>כללים תשע"ב-2012</w:t>
                  </w:r>
                </w:p>
              </w:txbxContent>
            </v:textbox>
          </v:shape>
        </w:pict>
      </w:r>
      <w:r>
        <w:rPr>
          <w:rStyle w:val="default"/>
          <w:rFonts w:cs="FrankRuehl" w:hint="cs"/>
          <w:rtl/>
        </w:rPr>
        <w:tab/>
        <w:t>"</w:t>
      </w:r>
      <w:r w:rsidR="005B59AF">
        <w:rPr>
          <w:rStyle w:val="default"/>
          <w:rFonts w:cs="FrankRuehl" w:hint="cs"/>
          <w:rtl/>
        </w:rPr>
        <w:t xml:space="preserve">תקופת חיוב חודשית" </w:t>
      </w:r>
      <w:r w:rsidR="005B59AF">
        <w:rPr>
          <w:rStyle w:val="default"/>
          <w:rFonts w:cs="FrankRuehl"/>
          <w:rtl/>
        </w:rPr>
        <w:t>–</w:t>
      </w:r>
      <w:r w:rsidR="005B59AF">
        <w:rPr>
          <w:rStyle w:val="default"/>
          <w:rFonts w:cs="FrankRuehl" w:hint="cs"/>
          <w:rtl/>
        </w:rPr>
        <w:t xml:space="preserve"> תקופה שלגביה נמדדה כמות המים שעברה במד המים או בוצעה הערכת צריכה לפי סעיף 8, שלא תפחת מ-26 ימים ולא תעלה על 36 ימים.</w:t>
      </w:r>
    </w:p>
    <w:p w:rsidR="00B82C86" w:rsidRPr="00E30B54" w:rsidRDefault="00B82C86" w:rsidP="00B82C86">
      <w:pPr>
        <w:pStyle w:val="P00"/>
        <w:spacing w:before="0"/>
        <w:ind w:left="0" w:right="1134"/>
        <w:rPr>
          <w:rStyle w:val="default"/>
          <w:rFonts w:cs="FrankRuehl" w:hint="cs"/>
          <w:vanish/>
          <w:color w:val="FF0000"/>
          <w:sz w:val="20"/>
          <w:szCs w:val="20"/>
          <w:shd w:val="clear" w:color="auto" w:fill="FFFF99"/>
          <w:rtl/>
        </w:rPr>
      </w:pPr>
      <w:bookmarkStart w:id="46" w:name="Rov101"/>
      <w:r w:rsidRPr="00E30B54">
        <w:rPr>
          <w:rStyle w:val="default"/>
          <w:rFonts w:cs="FrankRuehl" w:hint="cs"/>
          <w:vanish/>
          <w:color w:val="FF0000"/>
          <w:sz w:val="20"/>
          <w:szCs w:val="20"/>
          <w:shd w:val="clear" w:color="auto" w:fill="FFFF99"/>
          <w:rtl/>
        </w:rPr>
        <w:t>מיום 1.4.2012</w:t>
      </w:r>
    </w:p>
    <w:p w:rsidR="00B82C86" w:rsidRPr="00E30B54" w:rsidRDefault="00B82C86" w:rsidP="00B82C86">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B82C86" w:rsidRPr="00E30B54" w:rsidRDefault="00B82C86" w:rsidP="00B82C86">
      <w:pPr>
        <w:pStyle w:val="P00"/>
        <w:spacing w:before="0"/>
        <w:ind w:left="0" w:right="1134"/>
        <w:rPr>
          <w:rStyle w:val="default"/>
          <w:rFonts w:cs="FrankRuehl" w:hint="cs"/>
          <w:vanish/>
          <w:sz w:val="20"/>
          <w:szCs w:val="20"/>
          <w:shd w:val="clear" w:color="auto" w:fill="FFFF99"/>
          <w:rtl/>
        </w:rPr>
      </w:pPr>
      <w:hyperlink r:id="rId55"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708</w:t>
      </w:r>
    </w:p>
    <w:p w:rsidR="00B82C86" w:rsidRPr="005B59AF" w:rsidRDefault="00B82C86" w:rsidP="00B82C86">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הגדרת "תקופת חיוב חודשית"</w:t>
      </w:r>
      <w:bookmarkEnd w:id="46"/>
    </w:p>
    <w:p w:rsidR="00B82C86" w:rsidRDefault="00B82C86" w:rsidP="00B82C86">
      <w:pPr>
        <w:pStyle w:val="P00"/>
        <w:spacing w:before="72"/>
        <w:ind w:left="0" w:right="1134"/>
        <w:rPr>
          <w:rStyle w:val="default"/>
          <w:rFonts w:cs="FrankRuehl" w:hint="cs"/>
          <w:rtl/>
        </w:rPr>
      </w:pPr>
      <w:bookmarkStart w:id="47" w:name="Seif63"/>
      <w:bookmarkEnd w:id="47"/>
      <w:r>
        <w:rPr>
          <w:rFonts w:cs="Miriam"/>
          <w:lang w:val="he-IL"/>
        </w:rPr>
        <w:pict>
          <v:rect id="_x0000_s2599" style="position:absolute;left:0;text-align:left;margin-left:464.35pt;margin-top:7.1pt;width:75.05pt;height:38.7pt;z-index:251592192" o:allowincell="f" filled="f" stroked="f" strokecolor="lime" strokeweight=".25pt">
            <v:textbox style="mso-next-textbox:#_x0000_s2599" inset="0,0,0,0">
              <w:txbxContent>
                <w:p w:rsidR="00B23435" w:rsidRDefault="00B23435" w:rsidP="00B82C86">
                  <w:pPr>
                    <w:spacing w:line="160" w:lineRule="exact"/>
                    <w:rPr>
                      <w:rFonts w:cs="Miriam" w:hint="cs"/>
                      <w:sz w:val="18"/>
                      <w:szCs w:val="18"/>
                      <w:rtl/>
                    </w:rPr>
                  </w:pPr>
                  <w:r>
                    <w:rPr>
                      <w:rFonts w:cs="Miriam" w:hint="cs"/>
                      <w:sz w:val="18"/>
                      <w:szCs w:val="18"/>
                      <w:rtl/>
                    </w:rPr>
                    <w:t>הקלה מהוראות הכללים</w:t>
                  </w:r>
                </w:p>
                <w:p w:rsidR="00B23435" w:rsidRDefault="00B23435" w:rsidP="00B82C86">
                  <w:pPr>
                    <w:spacing w:line="160" w:lineRule="exact"/>
                    <w:rPr>
                      <w:rFonts w:cs="Miriam" w:hint="cs"/>
                      <w:noProof/>
                      <w:sz w:val="18"/>
                      <w:szCs w:val="18"/>
                      <w:rtl/>
                    </w:rPr>
                  </w:pPr>
                  <w:r>
                    <w:rPr>
                      <w:rFonts w:cs="Miriam" w:hint="cs"/>
                      <w:sz w:val="18"/>
                      <w:szCs w:val="18"/>
                      <w:rtl/>
                    </w:rPr>
                    <w:t>כללים (מס' 2) תשע"ב-2012</w:t>
                  </w:r>
                </w:p>
              </w:txbxContent>
            </v:textbox>
            <w10:anchorlock/>
          </v:rect>
        </w:pict>
      </w:r>
      <w:r>
        <w:rPr>
          <w:rStyle w:val="big-number"/>
          <w:rFonts w:cs="Miriam"/>
          <w:rtl/>
        </w:rPr>
        <w:t>1</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מנהל הרשות רשאי, באישור מועצת הרשות, לתת לחברה, על פי בקשתה, הקלה מהוראות של כללים אלה, באופן חד-פעמי או לפרק זמן מסוים, אם שוכנע כי יש לכך הצדקה בנסיבות העניין ובלבד שהתועלת ממתן ההקלה עולה על הפגיעה הצפויה בצרכנים, ורשאי הוא להתנות את ההקלה בתנאים.</w:t>
      </w:r>
    </w:p>
    <w:p w:rsidR="00B82C86" w:rsidRDefault="00B82C86" w:rsidP="00B82C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אישר מנהל הרשות הקלה או שינוי לחברה כאמור, תביא החברה את החלטת מנהל הרשות לידיעת הצרכנים הנוגעים בדבר, ואם מדובר בכלל צרכני החברה, יפרסמו הרשות והחברה את ההחלטה באתרי האינטרנט שלהם.</w:t>
      </w:r>
    </w:p>
    <w:p w:rsidR="00B82C86" w:rsidRPr="00E30B54" w:rsidRDefault="00B82C86" w:rsidP="00B82C86">
      <w:pPr>
        <w:pStyle w:val="P00"/>
        <w:spacing w:before="0"/>
        <w:ind w:left="0" w:right="1134"/>
        <w:rPr>
          <w:rStyle w:val="default"/>
          <w:rFonts w:cs="FrankRuehl" w:hint="cs"/>
          <w:vanish/>
          <w:color w:val="FF0000"/>
          <w:sz w:val="20"/>
          <w:szCs w:val="20"/>
          <w:shd w:val="clear" w:color="auto" w:fill="FFFF99"/>
          <w:rtl/>
        </w:rPr>
      </w:pPr>
      <w:bookmarkStart w:id="48" w:name="Rov229"/>
      <w:r w:rsidRPr="00E30B54">
        <w:rPr>
          <w:rStyle w:val="default"/>
          <w:rFonts w:cs="FrankRuehl" w:hint="cs"/>
          <w:vanish/>
          <w:color w:val="FF0000"/>
          <w:sz w:val="20"/>
          <w:szCs w:val="20"/>
          <w:shd w:val="clear" w:color="auto" w:fill="FFFF99"/>
          <w:rtl/>
        </w:rPr>
        <w:t>מיום 1.7.2012</w:t>
      </w:r>
    </w:p>
    <w:p w:rsidR="00B82C86" w:rsidRPr="00E30B54" w:rsidRDefault="00B82C86" w:rsidP="00B82C86">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B82C86" w:rsidRPr="00E30B54" w:rsidRDefault="00B82C86" w:rsidP="00B82C86">
      <w:pPr>
        <w:pStyle w:val="P00"/>
        <w:spacing w:before="0"/>
        <w:ind w:left="0" w:right="1134"/>
        <w:rPr>
          <w:rStyle w:val="default"/>
          <w:rFonts w:cs="FrankRuehl" w:hint="cs"/>
          <w:vanish/>
          <w:sz w:val="20"/>
          <w:szCs w:val="20"/>
          <w:shd w:val="clear" w:color="auto" w:fill="FFFF99"/>
          <w:rtl/>
        </w:rPr>
      </w:pPr>
      <w:hyperlink r:id="rId56"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1351</w:t>
      </w:r>
    </w:p>
    <w:p w:rsidR="00B82C86" w:rsidRPr="00B82C86" w:rsidRDefault="00B82C86" w:rsidP="00B82C86">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1א</w:t>
      </w:r>
      <w:bookmarkEnd w:id="48"/>
    </w:p>
    <w:p w:rsidR="00034CD8" w:rsidRPr="00034CD8" w:rsidRDefault="00034CD8" w:rsidP="00034CD8">
      <w:pPr>
        <w:pStyle w:val="medium2-header"/>
        <w:keepLines w:val="0"/>
        <w:spacing w:before="72"/>
        <w:ind w:left="0" w:right="1134"/>
        <w:outlineLvl w:val="0"/>
        <w:rPr>
          <w:rFonts w:cs="FrankRuehl" w:hint="cs"/>
          <w:noProof/>
          <w:rtl/>
        </w:rPr>
      </w:pPr>
      <w:bookmarkStart w:id="49" w:name="med1"/>
      <w:bookmarkEnd w:id="49"/>
      <w:r w:rsidRPr="00034CD8">
        <w:rPr>
          <w:rFonts w:cs="FrankRuehl" w:hint="cs"/>
          <w:noProof/>
          <w:rtl/>
        </w:rPr>
        <w:t>פרק שני: צרכנות</w:t>
      </w:r>
    </w:p>
    <w:p w:rsidR="00034CD8" w:rsidRPr="00034CD8" w:rsidRDefault="00034CD8" w:rsidP="00034CD8">
      <w:pPr>
        <w:pStyle w:val="header-2"/>
        <w:ind w:left="0" w:right="1134"/>
        <w:rPr>
          <w:rFonts w:cs="Miriam" w:hint="cs"/>
          <w:rtl/>
        </w:rPr>
      </w:pPr>
      <w:bookmarkStart w:id="50" w:name="hed20"/>
      <w:bookmarkEnd w:id="50"/>
      <w:r w:rsidRPr="00034CD8">
        <w:rPr>
          <w:rFonts w:cs="Miriam" w:hint="cs"/>
          <w:rtl/>
        </w:rPr>
        <w:t>סימן א': הפרשי מדידה</w:t>
      </w:r>
    </w:p>
    <w:p w:rsidR="00A70937" w:rsidRDefault="00A70937" w:rsidP="00034CD8">
      <w:pPr>
        <w:pStyle w:val="P00"/>
        <w:spacing w:before="72"/>
        <w:ind w:left="0" w:right="1134"/>
        <w:rPr>
          <w:rStyle w:val="default"/>
          <w:rFonts w:cs="FrankRuehl"/>
          <w:rtl/>
        </w:rPr>
      </w:pPr>
      <w:bookmarkStart w:id="51" w:name="Seif2"/>
      <w:bookmarkEnd w:id="51"/>
      <w:r>
        <w:rPr>
          <w:rFonts w:cs="Miriam"/>
          <w:lang w:val="he-IL"/>
        </w:rPr>
        <w:pict>
          <v:rect id="_x0000_s2407" style="position:absolute;left:0;text-align:left;margin-left:464.35pt;margin-top:7.1pt;width:75.05pt;height:24.1pt;z-index:251493888" o:allowincell="f" filled="f" stroked="f" strokecolor="lime" strokeweight=".25pt">
            <v:textbox style="mso-next-textbox:#_x0000_s2407" inset="0,0,0,0">
              <w:txbxContent>
                <w:p w:rsidR="00B23435" w:rsidRDefault="00B23435" w:rsidP="008F6BF4">
                  <w:pPr>
                    <w:spacing w:line="160" w:lineRule="exact"/>
                    <w:rPr>
                      <w:rFonts w:cs="Miriam" w:hint="cs"/>
                      <w:noProof/>
                      <w:sz w:val="18"/>
                      <w:szCs w:val="18"/>
                      <w:rtl/>
                    </w:rPr>
                  </w:pPr>
                  <w:r>
                    <w:rPr>
                      <w:rFonts w:cs="Miriam" w:hint="cs"/>
                      <w:sz w:val="18"/>
                      <w:szCs w:val="18"/>
                      <w:rtl/>
                    </w:rPr>
                    <w:t>אופן חלוקת הפרשי מדידה בעלי ערך חיובי</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034CD8">
        <w:rPr>
          <w:rStyle w:val="default"/>
          <w:rFonts w:cs="FrankRuehl" w:hint="cs"/>
          <w:rtl/>
        </w:rPr>
        <w:t>קיימים בנכס הפרשי מדידה בעלי ערך חיובי, תחלק אותם החברה בין הצרכנים בנכס, כמפורט להלן</w:t>
      </w:r>
      <w:r w:rsidR="00FA5A50">
        <w:rPr>
          <w:rStyle w:val="default"/>
          <w:rFonts w:cs="FrankRuehl" w:hint="cs"/>
          <w:rtl/>
        </w:rPr>
        <w:t>:</w:t>
      </w:r>
    </w:p>
    <w:p w:rsidR="00034CD8" w:rsidRDefault="00F100AB" w:rsidP="00F100AB">
      <w:pPr>
        <w:pStyle w:val="P00"/>
        <w:spacing w:before="72"/>
        <w:ind w:left="624" w:right="1134"/>
        <w:rPr>
          <w:rStyle w:val="default"/>
          <w:rFonts w:cs="FrankRuehl" w:hint="cs"/>
          <w:rtl/>
        </w:rPr>
      </w:pPr>
      <w:r>
        <w:rPr>
          <w:rFonts w:cs="FrankRuehl" w:hint="cs"/>
          <w:sz w:val="26"/>
          <w:rtl/>
          <w:lang w:eastAsia="en-US"/>
        </w:rPr>
        <w:pict>
          <v:shape id="_x0000_s2799" type="#_x0000_t202" style="position:absolute;left:0;text-align:left;margin-left:464.05pt;margin-top:7.1pt;width:78.3pt;height:16.25pt;z-index:251737600" filled="f" stroked="f">
            <v:textbox inset="1mm,0,1mm,0">
              <w:txbxContent>
                <w:p w:rsidR="00B23435" w:rsidRDefault="00B23435" w:rsidP="00F100AB">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(1)</w:t>
      </w:r>
      <w:r>
        <w:rPr>
          <w:rStyle w:val="default"/>
          <w:rFonts w:cs="FrankRuehl"/>
          <w:rtl/>
        </w:rPr>
        <w:tab/>
      </w:r>
      <w:r w:rsidR="00034CD8">
        <w:rPr>
          <w:rStyle w:val="default"/>
          <w:rFonts w:cs="FrankRuehl" w:hint="cs"/>
          <w:rtl/>
        </w:rPr>
        <w:t>לפי הוראות סעיף 58 לחוק המקרקעין, אם הציגה נציגות הבית המשותף את המסמכים האלה:</w:t>
      </w:r>
    </w:p>
    <w:p w:rsidR="00034CD8" w:rsidRDefault="00034CD8" w:rsidP="00555EA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בבית הרשום כבית משותף:</w:t>
      </w:r>
    </w:p>
    <w:p w:rsidR="00034CD8" w:rsidRDefault="00034CD8" w:rsidP="00555EAC">
      <w:pPr>
        <w:pStyle w:val="P00"/>
        <w:spacing w:before="72"/>
        <w:ind w:left="1474" w:right="1134"/>
        <w:rPr>
          <w:rStyle w:val="default"/>
          <w:rFonts w:cs="FrankRuehl" w:hint="cs"/>
          <w:rtl/>
        </w:rPr>
      </w:pPr>
      <w:r>
        <w:rPr>
          <w:rStyle w:val="default"/>
          <w:rFonts w:cs="FrankRuehl" w:hint="cs"/>
          <w:rtl/>
        </w:rPr>
        <w:t>(</w:t>
      </w:r>
      <w:r w:rsidR="00555EAC">
        <w:rPr>
          <w:rStyle w:val="default"/>
          <w:rFonts w:cs="FrankRuehl" w:hint="cs"/>
          <w:rtl/>
        </w:rPr>
        <w:t>1</w:t>
      </w:r>
      <w:r>
        <w:rPr>
          <w:rStyle w:val="default"/>
          <w:rFonts w:cs="FrankRuehl" w:hint="cs"/>
          <w:rtl/>
        </w:rPr>
        <w:t>)</w:t>
      </w:r>
      <w:r>
        <w:rPr>
          <w:rStyle w:val="default"/>
          <w:rFonts w:cs="FrankRuehl" w:hint="cs"/>
          <w:rtl/>
        </w:rPr>
        <w:tab/>
      </w:r>
      <w:r w:rsidR="00555EAC">
        <w:rPr>
          <w:rStyle w:val="default"/>
          <w:rFonts w:cs="FrankRuehl" w:hint="cs"/>
          <w:rtl/>
        </w:rPr>
        <w:t>פנייה בכתב, חתומה על ידי נציגות הבית המשותף, לחלוקת הפרשי המדידה בהתאם להוראות סעיף 58 לחוק המקרקעין;</w:t>
      </w:r>
    </w:p>
    <w:p w:rsidR="00555EAC" w:rsidRDefault="00555EAC" w:rsidP="00555EAC">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כתב מינוי נציגות הבית המשותף;</w:t>
      </w:r>
    </w:p>
    <w:p w:rsidR="00555EAC" w:rsidRDefault="00555EAC" w:rsidP="00555EAC">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נסח רישום מרוכז של הבית המשותף;</w:t>
      </w:r>
    </w:p>
    <w:p w:rsidR="00555EAC" w:rsidRDefault="00555EAC" w:rsidP="00A51F3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בבית שאינו רשום כבית משותף </w:t>
      </w:r>
      <w:r>
        <w:rPr>
          <w:rStyle w:val="default"/>
          <w:rFonts w:cs="FrankRuehl"/>
          <w:rtl/>
        </w:rPr>
        <w:t>–</w:t>
      </w:r>
      <w:r>
        <w:rPr>
          <w:rStyle w:val="default"/>
          <w:rFonts w:cs="FrankRuehl" w:hint="cs"/>
          <w:rtl/>
        </w:rPr>
        <w:t xml:space="preserve"> המסמכים המפורטים בפסקה (א)(1) ו-(2) בצירוף אישור בדבר שטחי הדירות בנכס מטעם הרשות המקומית או מטעם הקבלן </w:t>
      </w:r>
      <w:r w:rsidR="00A51F3C">
        <w:rPr>
          <w:rStyle w:val="default"/>
          <w:rFonts w:cs="FrankRuehl" w:hint="cs"/>
          <w:rtl/>
        </w:rPr>
        <w:t>ב</w:t>
      </w:r>
      <w:r>
        <w:rPr>
          <w:rStyle w:val="default"/>
          <w:rFonts w:cs="FrankRuehl" w:hint="cs"/>
          <w:rtl/>
        </w:rPr>
        <w:t>ונה הבית, ובהיעדר אישורים כאמור, מטעם מודד מוסמך;</w:t>
      </w:r>
    </w:p>
    <w:p w:rsidR="00555EAC" w:rsidRDefault="00555EAC" w:rsidP="00A51F3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A51F3C">
        <w:rPr>
          <w:rStyle w:val="default"/>
          <w:rFonts w:cs="FrankRuehl" w:hint="cs"/>
          <w:rtl/>
        </w:rPr>
        <w:t>בחלוקה שווה בין כלל הצרכנים בנכס, כל עוד לא הציגה נציגות הבית המשותף את הפרטים הנדרשים בפסקה (1);</w:t>
      </w:r>
    </w:p>
    <w:p w:rsidR="00A51F3C" w:rsidRDefault="00A51F3C" w:rsidP="00A51F3C">
      <w:pPr>
        <w:pStyle w:val="P00"/>
        <w:spacing w:before="72"/>
        <w:ind w:left="624" w:right="1134"/>
        <w:rPr>
          <w:rStyle w:val="default"/>
          <w:rFonts w:cs="FrankRuehl"/>
          <w:rtl/>
        </w:rPr>
      </w:pPr>
      <w:r>
        <w:rPr>
          <w:rStyle w:val="default"/>
          <w:rFonts w:cs="FrankRuehl" w:hint="cs"/>
          <w:rtl/>
        </w:rPr>
        <w:t>(3)</w:t>
      </w:r>
      <w:r>
        <w:rPr>
          <w:rStyle w:val="default"/>
          <w:rFonts w:cs="FrankRuehl" w:hint="cs"/>
          <w:rtl/>
        </w:rPr>
        <w:tab/>
        <w:t xml:space="preserve">לעניין סימן זה, "צרכן" </w:t>
      </w:r>
      <w:r>
        <w:rPr>
          <w:rStyle w:val="default"/>
          <w:rFonts w:cs="FrankRuehl"/>
          <w:rtl/>
        </w:rPr>
        <w:t>–</w:t>
      </w:r>
      <w:r>
        <w:rPr>
          <w:rStyle w:val="default"/>
          <w:rFonts w:cs="FrankRuehl" w:hint="cs"/>
          <w:rtl/>
        </w:rPr>
        <w:t xml:space="preserve"> לרבות צרכן שנותק משירותי מים וביוב.</w:t>
      </w:r>
    </w:p>
    <w:p w:rsidR="004317DD" w:rsidRPr="00E30B54" w:rsidRDefault="004317DD" w:rsidP="00F100AB">
      <w:pPr>
        <w:pStyle w:val="P00"/>
        <w:spacing w:before="0"/>
        <w:ind w:left="624" w:right="1134"/>
        <w:rPr>
          <w:rStyle w:val="default"/>
          <w:rFonts w:cs="FrankRuehl"/>
          <w:vanish/>
          <w:color w:val="FF0000"/>
          <w:sz w:val="20"/>
          <w:szCs w:val="20"/>
          <w:shd w:val="clear" w:color="auto" w:fill="FFFF99"/>
          <w:rtl/>
        </w:rPr>
      </w:pPr>
      <w:bookmarkStart w:id="52" w:name="Rov424"/>
      <w:r w:rsidRPr="00E30B54">
        <w:rPr>
          <w:rStyle w:val="default"/>
          <w:rFonts w:cs="FrankRuehl" w:hint="cs"/>
          <w:vanish/>
          <w:color w:val="FF0000"/>
          <w:sz w:val="20"/>
          <w:szCs w:val="20"/>
          <w:shd w:val="clear" w:color="auto" w:fill="FFFF99"/>
          <w:rtl/>
        </w:rPr>
        <w:t>מיום 28.1.2018</w:t>
      </w:r>
    </w:p>
    <w:p w:rsidR="004317DD" w:rsidRPr="00E30B54" w:rsidRDefault="004317DD" w:rsidP="00F100AB">
      <w:pPr>
        <w:pStyle w:val="P00"/>
        <w:spacing w:before="0"/>
        <w:ind w:left="624"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4317DD" w:rsidRPr="00E30B54" w:rsidRDefault="004317DD" w:rsidP="00F100AB">
      <w:pPr>
        <w:pStyle w:val="P00"/>
        <w:spacing w:before="0"/>
        <w:ind w:left="624" w:right="1134"/>
        <w:rPr>
          <w:rStyle w:val="default"/>
          <w:rFonts w:cs="FrankRuehl"/>
          <w:vanish/>
          <w:sz w:val="20"/>
          <w:szCs w:val="20"/>
          <w:shd w:val="clear" w:color="auto" w:fill="FFFF99"/>
          <w:rtl/>
        </w:rPr>
      </w:pPr>
      <w:hyperlink r:id="rId57"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622</w:t>
      </w:r>
    </w:p>
    <w:p w:rsidR="004317DD" w:rsidRPr="00F100AB" w:rsidRDefault="004317DD" w:rsidP="00F100AB">
      <w:pPr>
        <w:pStyle w:val="P00"/>
        <w:ind w:left="624" w:right="1134"/>
        <w:rPr>
          <w:rStyle w:val="default"/>
          <w:rFonts w:cs="FrankRuehl" w:hint="cs"/>
          <w:sz w:val="2"/>
          <w:szCs w:val="2"/>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לפי הוראות סעיף 58 לחוק המקרקעין</w:t>
      </w:r>
      <w:r w:rsidRPr="00E30B54">
        <w:rPr>
          <w:rStyle w:val="default"/>
          <w:rFonts w:cs="FrankRuehl" w:hint="cs"/>
          <w:strike/>
          <w:vanish/>
          <w:sz w:val="22"/>
          <w:szCs w:val="22"/>
          <w:shd w:val="clear" w:color="auto" w:fill="FFFF99"/>
          <w:rtl/>
        </w:rPr>
        <w:t xml:space="preserve">, התשכ"ט-1969 (להלן </w:t>
      </w:r>
      <w:r w:rsidRPr="00E30B54">
        <w:rPr>
          <w:rStyle w:val="default"/>
          <w:rFonts w:cs="FrankRuehl"/>
          <w:strike/>
          <w:vanish/>
          <w:sz w:val="22"/>
          <w:szCs w:val="22"/>
          <w:shd w:val="clear" w:color="auto" w:fill="FFFF99"/>
          <w:rtl/>
        </w:rPr>
        <w:t>–</w:t>
      </w:r>
      <w:r w:rsidRPr="00E30B54">
        <w:rPr>
          <w:rStyle w:val="default"/>
          <w:rFonts w:cs="FrankRuehl" w:hint="cs"/>
          <w:strike/>
          <w:vanish/>
          <w:sz w:val="22"/>
          <w:szCs w:val="22"/>
          <w:shd w:val="clear" w:color="auto" w:fill="FFFF99"/>
          <w:rtl/>
        </w:rPr>
        <w:t xml:space="preserve"> חוק המקרקעין)</w:t>
      </w:r>
      <w:r w:rsidRPr="00E30B54">
        <w:rPr>
          <w:rStyle w:val="default"/>
          <w:rFonts w:cs="FrankRuehl" w:hint="cs"/>
          <w:vanish/>
          <w:sz w:val="22"/>
          <w:szCs w:val="22"/>
          <w:shd w:val="clear" w:color="auto" w:fill="FFFF99"/>
          <w:rtl/>
        </w:rPr>
        <w:t>, אם הציגה נציגות הבית המשותף את המסמכים האלה:</w:t>
      </w:r>
      <w:bookmarkEnd w:id="52"/>
    </w:p>
    <w:p w:rsidR="0032138B" w:rsidRDefault="0032138B" w:rsidP="00A51F3C">
      <w:pPr>
        <w:pStyle w:val="P00"/>
        <w:spacing w:before="72"/>
        <w:ind w:left="0" w:right="1134"/>
        <w:rPr>
          <w:rStyle w:val="default"/>
          <w:rFonts w:cs="FrankRuehl" w:hint="cs"/>
          <w:rtl/>
        </w:rPr>
      </w:pPr>
      <w:bookmarkStart w:id="53" w:name="Seif3"/>
      <w:bookmarkEnd w:id="53"/>
      <w:r>
        <w:rPr>
          <w:rFonts w:cs="Miriam"/>
          <w:lang w:val="he-IL"/>
        </w:rPr>
        <w:pict>
          <v:rect id="_x0000_s2478" style="position:absolute;left:0;text-align:left;margin-left:464.35pt;margin-top:7.1pt;width:75.05pt;height:27.4pt;z-index:251494912" o:allowincell="f" filled="f" stroked="f" strokecolor="lime" strokeweight=".25pt">
            <v:textbox style="mso-next-textbox:#_x0000_s2478" inset="0,0,0,0">
              <w:txbxContent>
                <w:p w:rsidR="00B23435" w:rsidRDefault="00B23435" w:rsidP="0032138B">
                  <w:pPr>
                    <w:spacing w:line="160" w:lineRule="exact"/>
                    <w:rPr>
                      <w:rFonts w:cs="Miriam" w:hint="cs"/>
                      <w:noProof/>
                      <w:sz w:val="18"/>
                      <w:szCs w:val="18"/>
                      <w:rtl/>
                    </w:rPr>
                  </w:pPr>
                  <w:r>
                    <w:rPr>
                      <w:rFonts w:cs="Miriam" w:hint="cs"/>
                      <w:sz w:val="18"/>
                      <w:szCs w:val="18"/>
                      <w:rtl/>
                    </w:rPr>
                    <w:t>אופן חלוקת הפרשי מדידה בעלי ערך שלילי</w:t>
                  </w:r>
                </w:p>
              </w:txbxContent>
            </v:textbox>
            <w10:anchorlock/>
          </v:rect>
        </w:pict>
      </w:r>
      <w:r w:rsidR="00FA5A50">
        <w:rPr>
          <w:rStyle w:val="big-number"/>
          <w:rFonts w:cs="Miriam" w:hint="cs"/>
          <w:rtl/>
        </w:rPr>
        <w:t>3</w:t>
      </w:r>
      <w:r>
        <w:rPr>
          <w:rStyle w:val="big-number"/>
          <w:rFonts w:cs="FrankRuehl"/>
          <w:sz w:val="26"/>
          <w:szCs w:val="26"/>
          <w:rtl/>
        </w:rPr>
        <w:t>.</w:t>
      </w:r>
      <w:r>
        <w:rPr>
          <w:rStyle w:val="big-number"/>
          <w:rFonts w:cs="FrankRuehl"/>
          <w:sz w:val="26"/>
          <w:szCs w:val="26"/>
          <w:rtl/>
        </w:rPr>
        <w:tab/>
      </w:r>
      <w:r w:rsidR="00A51F3C">
        <w:rPr>
          <w:rStyle w:val="default"/>
          <w:rFonts w:cs="FrankRuehl" w:hint="cs"/>
          <w:rtl/>
        </w:rPr>
        <w:t>קיימים בנכס הפרשי מדידה בעלי ערך שלילי, תחלק אותם החברה בין הצרכנים בנכס, באופן זהה לחלוקת הפרשי המדידה בעלי ערך חיובי, כפי שנקבעה בסעיף 2.</w:t>
      </w:r>
    </w:p>
    <w:p w:rsidR="00BC1498" w:rsidRDefault="00BC1498" w:rsidP="002170CA">
      <w:pPr>
        <w:pStyle w:val="P00"/>
        <w:spacing w:before="72"/>
        <w:ind w:left="0" w:right="1134"/>
        <w:rPr>
          <w:rStyle w:val="default"/>
          <w:rFonts w:cs="FrankRuehl"/>
          <w:rtl/>
        </w:rPr>
      </w:pPr>
      <w:bookmarkStart w:id="54" w:name="Seif118"/>
      <w:bookmarkEnd w:id="54"/>
      <w:r>
        <w:rPr>
          <w:rFonts w:cs="Miriam"/>
          <w:lang w:val="he-IL"/>
        </w:rPr>
        <w:pict>
          <v:rect id="_x0000_s2744" style="position:absolute;left:0;text-align:left;margin-left:464.35pt;margin-top:7.1pt;width:75.05pt;height:24.65pt;z-index:251690496" o:allowincell="f" filled="f" stroked="f" strokecolor="lime" strokeweight=".25pt">
            <v:textbox style="mso-next-textbox:#_x0000_s2744" inset="0,0,0,0">
              <w:txbxContent>
                <w:p w:rsidR="00B23435" w:rsidRDefault="00B23435" w:rsidP="00F100AB">
                  <w:pPr>
                    <w:spacing w:line="160" w:lineRule="exact"/>
                    <w:rPr>
                      <w:rFonts w:cs="Miriam"/>
                      <w:noProof/>
                      <w:sz w:val="18"/>
                      <w:szCs w:val="18"/>
                      <w:rtl/>
                    </w:rPr>
                  </w:pPr>
                  <w:r>
                    <w:rPr>
                      <w:rFonts w:cs="Miriam" w:hint="cs"/>
                      <w:noProof/>
                      <w:sz w:val="18"/>
                      <w:szCs w:val="18"/>
                      <w:rtl/>
                    </w:rPr>
                    <w:t>חיוב בהפרשי מדידה שליליים</w:t>
                  </w:r>
                </w:p>
                <w:p w:rsidR="00B23435" w:rsidRDefault="00B23435" w:rsidP="00F100AB">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Pr>
          <w:rStyle w:val="big-number"/>
          <w:rFonts w:cs="Miriam" w:hint="cs"/>
          <w:rtl/>
        </w:rPr>
        <w:t>3</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w:t>
      </w:r>
      <w:r w:rsidR="00F100AB">
        <w:rPr>
          <w:rStyle w:val="default"/>
          <w:rFonts w:cs="FrankRuehl" w:hint="cs"/>
          <w:rtl/>
        </w:rPr>
        <w:t>א</w:t>
      </w:r>
      <w:r w:rsidR="002170CA">
        <w:rPr>
          <w:rStyle w:val="default"/>
          <w:rFonts w:cs="FrankRuehl" w:hint="cs"/>
          <w:rtl/>
        </w:rPr>
        <w:t>)</w:t>
      </w:r>
      <w:r w:rsidR="00F100AB">
        <w:rPr>
          <w:rStyle w:val="default"/>
          <w:rFonts w:cs="FrankRuehl"/>
          <w:rtl/>
        </w:rPr>
        <w:tab/>
      </w:r>
      <w:r w:rsidR="00F100AB">
        <w:rPr>
          <w:rStyle w:val="default"/>
          <w:rFonts w:cs="FrankRuehl" w:hint="cs"/>
          <w:rtl/>
        </w:rPr>
        <w:t>על אף האמור בסעיף 3, חברה רשאית שלא לזכות צרכן בהפרשי מדידה שליליים אם מתקיימים לגביו כל אלה:</w:t>
      </w:r>
    </w:p>
    <w:p w:rsidR="00F100AB" w:rsidRDefault="00F100AB" w:rsidP="00F100A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אם הפרשי המדידה השליליים אינם עולים על 5% מהכמות שנמדדה במד-המים הראשי </w:t>
      </w:r>
      <w:r>
        <w:rPr>
          <w:rStyle w:val="default"/>
          <w:rFonts w:cs="FrankRuehl"/>
          <w:rtl/>
        </w:rPr>
        <w:t>–</w:t>
      </w:r>
    </w:p>
    <w:p w:rsidR="00F100AB" w:rsidRDefault="00F100AB" w:rsidP="00F100A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מד-המים הראשי בבית המשותף הותאם לקוטר המזערי העומד בדרישות כיבוי אש;</w:t>
      </w:r>
    </w:p>
    <w:p w:rsidR="00F100AB" w:rsidRDefault="00F100AB" w:rsidP="00F100A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לא בוצעו הערכות צריכה לפי סעיף 8 במדי-המים המשויכים בבית המשותף;</w:t>
      </w:r>
    </w:p>
    <w:p w:rsidR="00F100AB" w:rsidRDefault="00F100AB" w:rsidP="00F100AB">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מדי-המים בבית המשותף תקינים ועומדים בכל הוראות הדין;</w:t>
      </w:r>
    </w:p>
    <w:p w:rsidR="00F100AB" w:rsidRDefault="00F100AB" w:rsidP="00F100A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הפרשי המדידה השליליים עולים על 5% מהכמות שנמדדה במד-המים הראשי </w:t>
      </w:r>
      <w:r>
        <w:rPr>
          <w:rStyle w:val="default"/>
          <w:rFonts w:cs="FrankRuehl"/>
          <w:rtl/>
        </w:rPr>
        <w:t>–</w:t>
      </w:r>
      <w:r>
        <w:rPr>
          <w:rStyle w:val="default"/>
          <w:rFonts w:cs="FrankRuehl" w:hint="cs"/>
          <w:rtl/>
        </w:rPr>
        <w:t xml:space="preserve"> מהנדס החברה, או נציג מטעמו בעל הכשרה מתאימה, ביקר בנכס, בדק את כל מדי-המים בבית המשותף ומהנדס החברה אישר בכתב כי מתקיימים כל אלה:</w:t>
      </w:r>
    </w:p>
    <w:p w:rsidR="00F100AB" w:rsidRDefault="00F100AB" w:rsidP="00F100A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מתקיימים כל תנאי סעיף קטן (א)(1);</w:t>
      </w:r>
    </w:p>
    <w:p w:rsidR="00F100AB" w:rsidRDefault="00F100AB" w:rsidP="00F100A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מדידת מדי-המים משקפת נאמנה את השימושים והצריכות בנכס.</w:t>
      </w:r>
    </w:p>
    <w:p w:rsidR="00F100AB" w:rsidRDefault="00F100AB" w:rsidP="002170C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באישור יפרט מהנדס החברה את מועדי הביקור בנכס, ממצאי הבדיקה ונימוקיו לכך שמדידת מדי-המים משקפת נאמנה את השימושים והצריכות בנכס.</w:t>
      </w:r>
    </w:p>
    <w:p w:rsidR="00F100AB" w:rsidRDefault="00F100AB" w:rsidP="002170C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אישור לפי סעיף קטן (א)(2) יהיה תקף למשך עד 3 תקופות חיוב, וכל עוד לא נודע לחברה כי חדל להתקיים תנאי מהתנאים שעל בסיסם ניתן האישור.</w:t>
      </w:r>
    </w:p>
    <w:p w:rsidR="00F100AB" w:rsidRDefault="00F100AB" w:rsidP="002170C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החליטה חברה שלא לזכות צרכן בהפרשי מדידה שליליים, תודיע לו על כך בחשבון התקופתי.</w:t>
      </w:r>
    </w:p>
    <w:p w:rsidR="00BC1498" w:rsidRPr="00E30B54" w:rsidRDefault="00BC1498" w:rsidP="00BC1498">
      <w:pPr>
        <w:pStyle w:val="P00"/>
        <w:spacing w:before="0"/>
        <w:ind w:left="0" w:right="1134"/>
        <w:rPr>
          <w:rStyle w:val="default"/>
          <w:rFonts w:cs="FrankRuehl" w:hint="cs"/>
          <w:vanish/>
          <w:color w:val="FF0000"/>
          <w:sz w:val="20"/>
          <w:szCs w:val="20"/>
          <w:shd w:val="clear" w:color="auto" w:fill="FFFF99"/>
          <w:rtl/>
        </w:rPr>
      </w:pPr>
      <w:bookmarkStart w:id="55" w:name="Rov425"/>
      <w:r w:rsidRPr="00E30B54">
        <w:rPr>
          <w:rStyle w:val="default"/>
          <w:rFonts w:cs="FrankRuehl" w:hint="cs"/>
          <w:vanish/>
          <w:color w:val="FF0000"/>
          <w:sz w:val="20"/>
          <w:szCs w:val="20"/>
          <w:shd w:val="clear" w:color="auto" w:fill="FFFF99"/>
          <w:rtl/>
        </w:rPr>
        <w:t>מיום 13.3.2014 עד יום 31.12.2014</w:t>
      </w:r>
    </w:p>
    <w:p w:rsidR="00BC1498" w:rsidRPr="00E30B54" w:rsidRDefault="00BC1498" w:rsidP="00BC1498">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BC1498" w:rsidRPr="00E30B54" w:rsidRDefault="00BC1498" w:rsidP="00BC1498">
      <w:pPr>
        <w:pStyle w:val="P00"/>
        <w:spacing w:before="0"/>
        <w:ind w:left="0" w:right="1134"/>
        <w:rPr>
          <w:rStyle w:val="default"/>
          <w:rFonts w:cs="FrankRuehl" w:hint="cs"/>
          <w:vanish/>
          <w:sz w:val="20"/>
          <w:szCs w:val="20"/>
          <w:shd w:val="clear" w:color="auto" w:fill="FFFF99"/>
          <w:rtl/>
        </w:rPr>
      </w:pPr>
      <w:hyperlink r:id="rId58"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950</w:t>
      </w:r>
    </w:p>
    <w:p w:rsidR="00BC1498" w:rsidRPr="00E30B54" w:rsidRDefault="00BC1498" w:rsidP="00600477">
      <w:pPr>
        <w:pStyle w:val="P00"/>
        <w:spacing w:before="0"/>
        <w:ind w:left="0" w:right="1134"/>
        <w:rPr>
          <w:rStyle w:val="default"/>
          <w:rFonts w:cs="FrankRuehl" w:hint="cs"/>
          <w:b/>
          <w:bCs/>
          <w:vanish/>
          <w:sz w:val="20"/>
          <w:szCs w:val="20"/>
          <w:shd w:val="clear" w:color="auto" w:fill="FFFF99"/>
          <w:rtl/>
        </w:rPr>
      </w:pPr>
      <w:r w:rsidRPr="00E30B54">
        <w:rPr>
          <w:rStyle w:val="default"/>
          <w:rFonts w:cs="FrankRuehl" w:hint="cs"/>
          <w:b/>
          <w:bCs/>
          <w:vanish/>
          <w:sz w:val="20"/>
          <w:szCs w:val="20"/>
          <w:shd w:val="clear" w:color="auto" w:fill="FFFF99"/>
          <w:rtl/>
        </w:rPr>
        <w:t>הוספת סעיף 3א</w:t>
      </w:r>
    </w:p>
    <w:p w:rsidR="00F840F4" w:rsidRPr="00E30B54" w:rsidRDefault="00F840F4" w:rsidP="00F840F4">
      <w:pPr>
        <w:pStyle w:val="P00"/>
        <w:ind w:left="0" w:right="1134"/>
        <w:rPr>
          <w:rStyle w:val="default"/>
          <w:rFonts w:cs="FrankRuehl" w:hint="cs"/>
          <w:vanish/>
          <w:sz w:val="20"/>
          <w:szCs w:val="20"/>
          <w:shd w:val="clear" w:color="auto" w:fill="FFFF99"/>
          <w:rtl/>
        </w:rPr>
      </w:pPr>
      <w:r w:rsidRPr="00E30B54">
        <w:rPr>
          <w:rStyle w:val="default"/>
          <w:rFonts w:cs="FrankRuehl" w:hint="cs"/>
          <w:vanish/>
          <w:sz w:val="20"/>
          <w:szCs w:val="20"/>
          <w:shd w:val="clear" w:color="auto" w:fill="FFFF99"/>
          <w:rtl/>
        </w:rPr>
        <w:t>הנוסח:</w:t>
      </w:r>
    </w:p>
    <w:p w:rsidR="00F840F4" w:rsidRPr="00E30B54" w:rsidRDefault="00F840F4" w:rsidP="00F840F4">
      <w:pPr>
        <w:pStyle w:val="P00"/>
        <w:spacing w:before="20"/>
        <w:ind w:left="0" w:right="1134"/>
        <w:rPr>
          <w:rStyle w:val="default"/>
          <w:rFonts w:cs="Miriam" w:hint="cs"/>
          <w:vanish/>
          <w:sz w:val="16"/>
          <w:szCs w:val="16"/>
          <w:shd w:val="clear" w:color="auto" w:fill="FFFF99"/>
          <w:rtl/>
        </w:rPr>
      </w:pPr>
      <w:r w:rsidRPr="00E30B54">
        <w:rPr>
          <w:rStyle w:val="default"/>
          <w:rFonts w:cs="Miriam" w:hint="cs"/>
          <w:vanish/>
          <w:sz w:val="16"/>
          <w:szCs w:val="16"/>
          <w:shd w:val="clear" w:color="auto" w:fill="FFFF99"/>
          <w:rtl/>
        </w:rPr>
        <w:t>זיכוי בעד הפרשי מדידה שליליים</w:t>
      </w:r>
    </w:p>
    <w:p w:rsidR="00F840F4" w:rsidRPr="00E30B54" w:rsidRDefault="00F840F4" w:rsidP="00F840F4">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3א</w:t>
      </w:r>
      <w:r w:rsidRPr="00E30B54">
        <w:rPr>
          <w:rStyle w:val="default"/>
          <w:rFonts w:cs="FrankRuehl"/>
          <w:vanish/>
          <w:sz w:val="22"/>
          <w:szCs w:val="22"/>
          <w:shd w:val="clear" w:color="auto" w:fill="FFFF99"/>
          <w:rtl/>
        </w:rPr>
        <w:t>.</w:t>
      </w: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(א)</w:t>
      </w:r>
      <w:r w:rsidRPr="00E30B54">
        <w:rPr>
          <w:rStyle w:val="default"/>
          <w:rFonts w:cs="FrankRuehl" w:hint="cs"/>
          <w:vanish/>
          <w:sz w:val="22"/>
          <w:szCs w:val="22"/>
          <w:shd w:val="clear" w:color="auto" w:fill="FFFF99"/>
          <w:rtl/>
        </w:rPr>
        <w:tab/>
        <w:t>על אף האמור בסעיף 3, חברה רשאית לפנות אל מנהל רשות המים בבקשה לקבלת אישורו שלא לזכות בהפרשי מדידה שליליים את צרכניה בתנאים המפורטים בסעיף קטן (ב); תשובת מנהל רשות המים תינתן בתוך 30 ימים מיום הגשת הבקשה; לא יאשר המנהל בקשה כאמור, אלא אם כן נוכח לדעת כי החברה עומדת בכל הוראות הכללים בנוגע להפרשי מדידה, לרבות מסירת דיווחים כנדרש וכי היא פועלת לפתרון הנדסי של הפרשי המדידה השליליים; אישור כאמור יכול שיינתן בתנאים ולתקופה מוגבלת.</w:t>
      </w:r>
    </w:p>
    <w:p w:rsidR="00F840F4" w:rsidRPr="00E30B54" w:rsidRDefault="00F840F4" w:rsidP="00F840F4">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(ב)</w:t>
      </w:r>
      <w:r w:rsidRPr="00E30B54">
        <w:rPr>
          <w:rStyle w:val="default"/>
          <w:rFonts w:cs="FrankRuehl" w:hint="cs"/>
          <w:vanish/>
          <w:sz w:val="22"/>
          <w:szCs w:val="22"/>
          <w:shd w:val="clear" w:color="auto" w:fill="FFFF99"/>
          <w:rtl/>
        </w:rPr>
        <w:tab/>
        <w:t>קיבלה חברה אישור כאמור בסעיף קטן (א) תפעל בכפוף לקבוע בו ובלבד שבטרם אי-זיכוי צרכן בהפרשי מדידה שליליים תוודא כי מתקיימים לגביו התנאים האלה:</w:t>
      </w:r>
    </w:p>
    <w:p w:rsidR="00F840F4" w:rsidRPr="00E30B54" w:rsidRDefault="00F840F4" w:rsidP="00F840F4">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מד המים הראשי בבית המשותף הותאם לקוטר מזערי העומד בדרישות כיבוי אש;</w:t>
      </w:r>
    </w:p>
    <w:p w:rsidR="00F840F4" w:rsidRPr="00E30B54" w:rsidRDefault="00F840F4" w:rsidP="00F840F4">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(2)</w:t>
      </w:r>
      <w:r w:rsidRPr="00E30B54">
        <w:rPr>
          <w:rStyle w:val="default"/>
          <w:rFonts w:cs="FrankRuehl" w:hint="cs"/>
          <w:vanish/>
          <w:sz w:val="22"/>
          <w:szCs w:val="22"/>
          <w:shd w:val="clear" w:color="auto" w:fill="FFFF99"/>
          <w:rtl/>
        </w:rPr>
        <w:tab/>
        <w:t>הפרשי המדידה השליליים נרשמים במשך שלוש תקופות חיוב רצופות לפחות; לעניין סעיף קטן זה, יראו שלוש תקופות חיוב רצופות לפחות גם כאלה שנרשמו ערב קבלת אישור כאמור בסעיף קטן (א);</w:t>
      </w:r>
    </w:p>
    <w:p w:rsidR="00F840F4" w:rsidRPr="00E30B54" w:rsidRDefault="00F840F4" w:rsidP="00F840F4">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(3)</w:t>
      </w:r>
      <w:r w:rsidRPr="00E30B54">
        <w:rPr>
          <w:rStyle w:val="default"/>
          <w:rFonts w:cs="FrankRuehl" w:hint="cs"/>
          <w:vanish/>
          <w:sz w:val="22"/>
          <w:szCs w:val="22"/>
          <w:shd w:val="clear" w:color="auto" w:fill="FFFF99"/>
          <w:rtl/>
        </w:rPr>
        <w:tab/>
        <w:t>לא בוצעו הערכות צריכה לפי סעיף 8 לכללים אלה במדי המים המשויכים בבית המשותף;</w:t>
      </w:r>
    </w:p>
    <w:p w:rsidR="00F840F4" w:rsidRPr="00E30B54" w:rsidRDefault="00F840F4" w:rsidP="00F840F4">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(4)</w:t>
      </w:r>
      <w:r w:rsidRPr="00E30B54">
        <w:rPr>
          <w:rStyle w:val="default"/>
          <w:rFonts w:cs="FrankRuehl" w:hint="cs"/>
          <w:vanish/>
          <w:sz w:val="22"/>
          <w:szCs w:val="22"/>
          <w:shd w:val="clear" w:color="auto" w:fill="FFFF99"/>
          <w:rtl/>
        </w:rPr>
        <w:tab/>
        <w:t>מדי המים בבית המשותף תקינים ועומדים בכל הוראות הדין;</w:t>
      </w:r>
    </w:p>
    <w:p w:rsidR="00F840F4" w:rsidRPr="00E30B54" w:rsidRDefault="00F840F4" w:rsidP="00F840F4">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(5)</w:t>
      </w:r>
      <w:r w:rsidRPr="00E30B54">
        <w:rPr>
          <w:rStyle w:val="default"/>
          <w:rFonts w:cs="FrankRuehl" w:hint="cs"/>
          <w:vanish/>
          <w:sz w:val="22"/>
          <w:szCs w:val="22"/>
          <w:shd w:val="clear" w:color="auto" w:fill="FFFF99"/>
          <w:rtl/>
        </w:rPr>
        <w:tab/>
        <w:t>הפרשי המדידה השליליים אינם עולים על 10% מהכמות שנמדדה במד המים הראשי.</w:t>
      </w:r>
    </w:p>
    <w:p w:rsidR="003644A1" w:rsidRPr="00E30B54" w:rsidRDefault="003644A1" w:rsidP="00600477">
      <w:pPr>
        <w:pStyle w:val="P00"/>
        <w:spacing w:before="0"/>
        <w:ind w:left="0" w:right="1134"/>
        <w:rPr>
          <w:rStyle w:val="default"/>
          <w:rFonts w:cs="FrankRuehl" w:hint="cs"/>
          <w:vanish/>
          <w:sz w:val="20"/>
          <w:szCs w:val="20"/>
          <w:shd w:val="clear" w:color="auto" w:fill="FFFF99"/>
          <w:rtl/>
        </w:rPr>
      </w:pPr>
    </w:p>
    <w:p w:rsidR="003644A1" w:rsidRPr="00E30B54" w:rsidRDefault="003644A1" w:rsidP="003644A1">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1.1.2015 עד יום 31.12.2015</w:t>
      </w:r>
    </w:p>
    <w:p w:rsidR="003644A1" w:rsidRPr="00E30B54" w:rsidRDefault="003644A1" w:rsidP="003644A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הוראת שעה תשע"ה-2015</w:t>
      </w:r>
    </w:p>
    <w:p w:rsidR="003644A1" w:rsidRPr="00E30B54" w:rsidRDefault="003644A1" w:rsidP="003644A1">
      <w:pPr>
        <w:pStyle w:val="P00"/>
        <w:spacing w:before="0"/>
        <w:ind w:left="0" w:right="1134"/>
        <w:rPr>
          <w:rStyle w:val="default"/>
          <w:rFonts w:cs="FrankRuehl" w:hint="cs"/>
          <w:vanish/>
          <w:sz w:val="20"/>
          <w:szCs w:val="20"/>
          <w:shd w:val="clear" w:color="auto" w:fill="FFFF99"/>
          <w:rtl/>
        </w:rPr>
      </w:pPr>
      <w:hyperlink r:id="rId59"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1086</w:t>
      </w:r>
    </w:p>
    <w:p w:rsidR="003644A1" w:rsidRPr="00E30B54" w:rsidRDefault="003644A1" w:rsidP="00B169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הוספת סעיף 3א</w:t>
      </w:r>
    </w:p>
    <w:p w:rsidR="002170CA" w:rsidRPr="00E30B54" w:rsidRDefault="002170CA" w:rsidP="002170CA">
      <w:pPr>
        <w:pStyle w:val="P00"/>
        <w:ind w:left="0" w:right="1134"/>
        <w:rPr>
          <w:rStyle w:val="default"/>
          <w:rFonts w:cs="FrankRuehl" w:hint="cs"/>
          <w:vanish/>
          <w:sz w:val="20"/>
          <w:szCs w:val="20"/>
          <w:shd w:val="clear" w:color="auto" w:fill="FFFF99"/>
          <w:rtl/>
        </w:rPr>
      </w:pPr>
      <w:r w:rsidRPr="00E30B54">
        <w:rPr>
          <w:rStyle w:val="default"/>
          <w:rFonts w:cs="FrankRuehl" w:hint="cs"/>
          <w:vanish/>
          <w:sz w:val="20"/>
          <w:szCs w:val="20"/>
          <w:shd w:val="clear" w:color="auto" w:fill="FFFF99"/>
          <w:rtl/>
        </w:rPr>
        <w:t>הנוסח:</w:t>
      </w:r>
    </w:p>
    <w:p w:rsidR="002170CA" w:rsidRPr="00E30B54" w:rsidRDefault="002170CA" w:rsidP="002170CA">
      <w:pPr>
        <w:pStyle w:val="P00"/>
        <w:spacing w:before="20"/>
        <w:ind w:left="0" w:right="1134"/>
        <w:rPr>
          <w:rStyle w:val="default"/>
          <w:rFonts w:cs="Miriam" w:hint="cs"/>
          <w:vanish/>
          <w:sz w:val="16"/>
          <w:szCs w:val="16"/>
          <w:shd w:val="clear" w:color="auto" w:fill="FFFF99"/>
          <w:rtl/>
        </w:rPr>
      </w:pPr>
      <w:r w:rsidRPr="00E30B54">
        <w:rPr>
          <w:rStyle w:val="default"/>
          <w:rFonts w:cs="Miriam" w:hint="cs"/>
          <w:vanish/>
          <w:sz w:val="16"/>
          <w:szCs w:val="16"/>
          <w:shd w:val="clear" w:color="auto" w:fill="FFFF99"/>
          <w:rtl/>
        </w:rPr>
        <w:t>זיכוי בעד הפרשי מדידה שליליים</w:t>
      </w:r>
    </w:p>
    <w:p w:rsidR="002170CA" w:rsidRPr="00E30B54" w:rsidRDefault="002170CA" w:rsidP="002170CA">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3א</w:t>
      </w:r>
      <w:r w:rsidRPr="00E30B54">
        <w:rPr>
          <w:rStyle w:val="default"/>
          <w:rFonts w:cs="FrankRuehl"/>
          <w:vanish/>
          <w:sz w:val="22"/>
          <w:szCs w:val="22"/>
          <w:shd w:val="clear" w:color="auto" w:fill="FFFF99"/>
          <w:rtl/>
        </w:rPr>
        <w:t>.</w:t>
      </w: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(א)</w:t>
      </w:r>
      <w:r w:rsidRPr="00E30B54">
        <w:rPr>
          <w:rStyle w:val="default"/>
          <w:rFonts w:cs="FrankRuehl" w:hint="cs"/>
          <w:vanish/>
          <w:sz w:val="22"/>
          <w:szCs w:val="22"/>
          <w:shd w:val="clear" w:color="auto" w:fill="FFFF99"/>
          <w:rtl/>
        </w:rPr>
        <w:tab/>
        <w:t>על אף האמור בסעיף 3, חברה רשאית לפנות אל מנהל רשות המים בבקשה לקבלת אישורו שלא לזכות בהפרשי מדידה שליליים את צרכניה בתנאים המפורטים בסעיף קטן (ב) או (ג) לפי העניין; תשובת מנהל רשות המים תינתן בתוך 30 ימים מיום הגשת הבקשה; לא יאשר המנהל בקשה כאמור, אלא אם כן נוכח לדעת כי החברה עומדת בכל הוראות הכללים בנוגע להפרשי מדידה, מסרה דיווחים כפי שדרש המנהל בנושא, וכי היא פועלת לפתרון הנדסי של הפרשי המדידה השליליים; אישור כאמור יכול שיינתן בתנאים ולתקופה מוגבלת.</w:t>
      </w:r>
    </w:p>
    <w:p w:rsidR="002170CA" w:rsidRPr="00E30B54" w:rsidRDefault="002170CA" w:rsidP="002170CA">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(ב)</w:t>
      </w:r>
      <w:r w:rsidRPr="00E30B54">
        <w:rPr>
          <w:rStyle w:val="default"/>
          <w:rFonts w:cs="FrankRuehl" w:hint="cs"/>
          <w:vanish/>
          <w:sz w:val="22"/>
          <w:szCs w:val="22"/>
          <w:shd w:val="clear" w:color="auto" w:fill="FFFF99"/>
          <w:rtl/>
        </w:rPr>
        <w:tab/>
        <w:t>קיבלה חברה אישור כאמור בסעיף קטן (א) תפעל בכפוף לקבוע בו ובלבד שבטרם אי-זיכוי צרכן בהפרשי מדידה שליליים תוודא כי מתקיימים לגביו התנאים האלה:</w:t>
      </w:r>
    </w:p>
    <w:p w:rsidR="002170CA" w:rsidRPr="00E30B54" w:rsidRDefault="002170CA" w:rsidP="002170CA">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מד-המים הראשי בבית המשותף הותאם לקוטר מזערי העומד בדרישות כיבוי אש;</w:t>
      </w:r>
    </w:p>
    <w:p w:rsidR="002170CA" w:rsidRPr="00E30B54" w:rsidRDefault="002170CA" w:rsidP="002170CA">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(2)</w:t>
      </w:r>
      <w:r w:rsidRPr="00E30B54">
        <w:rPr>
          <w:rStyle w:val="default"/>
          <w:rFonts w:cs="FrankRuehl" w:hint="cs"/>
          <w:vanish/>
          <w:sz w:val="22"/>
          <w:szCs w:val="22"/>
          <w:shd w:val="clear" w:color="auto" w:fill="FFFF99"/>
          <w:rtl/>
        </w:rPr>
        <w:tab/>
        <w:t>לא בוצעו הערכות צריכה לפי סעיף 8 לכללים אלה במדי המים המשויכים בבית המשותף;</w:t>
      </w:r>
    </w:p>
    <w:p w:rsidR="002170CA" w:rsidRPr="00E30B54" w:rsidRDefault="002170CA" w:rsidP="002170CA">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(3)</w:t>
      </w:r>
      <w:r w:rsidRPr="00E30B54">
        <w:rPr>
          <w:rStyle w:val="default"/>
          <w:rFonts w:cs="FrankRuehl" w:hint="cs"/>
          <w:vanish/>
          <w:sz w:val="22"/>
          <w:szCs w:val="22"/>
          <w:shd w:val="clear" w:color="auto" w:fill="FFFF99"/>
          <w:rtl/>
        </w:rPr>
        <w:tab/>
        <w:t>מדי המים בבית המשותף תקינים ועומדים בכל הוראות הדין;</w:t>
      </w:r>
    </w:p>
    <w:p w:rsidR="002170CA" w:rsidRPr="00E30B54" w:rsidRDefault="002170CA" w:rsidP="002170CA">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(4)</w:t>
      </w:r>
      <w:r w:rsidRPr="00E30B54">
        <w:rPr>
          <w:rStyle w:val="default"/>
          <w:rFonts w:cs="FrankRuehl" w:hint="cs"/>
          <w:vanish/>
          <w:sz w:val="22"/>
          <w:szCs w:val="22"/>
          <w:shd w:val="clear" w:color="auto" w:fill="FFFF99"/>
          <w:rtl/>
        </w:rPr>
        <w:tab/>
        <w:t>הפרשי המדידה השליליים אינם עולים על 10% מהכמות שנמדדה במד המים הראשי.</w:t>
      </w:r>
    </w:p>
    <w:p w:rsidR="002170CA" w:rsidRPr="00E30B54" w:rsidRDefault="002170CA" w:rsidP="002170CA">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(ג)</w:t>
      </w:r>
      <w:r w:rsidRPr="00E30B54">
        <w:rPr>
          <w:rStyle w:val="default"/>
          <w:rFonts w:cs="FrankRuehl" w:hint="cs"/>
          <w:vanish/>
          <w:sz w:val="22"/>
          <w:szCs w:val="22"/>
          <w:shd w:val="clear" w:color="auto" w:fill="FFFF99"/>
          <w:rtl/>
        </w:rPr>
        <w:tab/>
        <w:t>אם הפרשי המדידה השליליים עולים על 10% מהכמות שנמדדה במד המים הראשי, ובכוונת החברה שלא לזכות את הצרכן בהפרשי מדידה שליליים, יחולו הוראות אלה:</w:t>
      </w:r>
    </w:p>
    <w:p w:rsidR="002170CA" w:rsidRPr="00E30B54" w:rsidRDefault="002170CA" w:rsidP="002170CA">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החברה תפנה למנהל הרשות לקבלת אישור שלא לזכות את הצרכן בהפרשי המדידה כאמור; בקשה כאמור תכלול הצהרה של מהנדס החברה ולפיה הוא ביקר בנכס של הצרכן ובדק את מד המים נושא הבקשה ואישר כי מד המים עומד בכל תנאי פסקאות (1) עד (3) בסעיף קטן (ב) ובכלל זה ינמק את עמדתו שלפיה מדידת מד המים משקפת נאמנה את השימושים והצריכות בנכס;</w:t>
      </w:r>
    </w:p>
    <w:p w:rsidR="002170CA" w:rsidRPr="00E30B54" w:rsidRDefault="002170CA" w:rsidP="002170CA">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(2)</w:t>
      </w:r>
      <w:r w:rsidRPr="00E30B54">
        <w:rPr>
          <w:rStyle w:val="default"/>
          <w:rFonts w:cs="FrankRuehl" w:hint="cs"/>
          <w:vanish/>
          <w:sz w:val="22"/>
          <w:szCs w:val="22"/>
          <w:shd w:val="clear" w:color="auto" w:fill="FFFF99"/>
          <w:rtl/>
        </w:rPr>
        <w:tab/>
        <w:t>הגישה חברה בקשה כאמור בפסקה (1) טרם הוצאת חיוב לצרכן, רשאית היא שלא לזכות בהפרשי מדידה שליליים עד לקבלת החלטתו של מנהל הרשות; במקרה כזה ייתן המנהל החלטתו בתוך 60 ימים מיום קבלת הבקשה כאמור;</w:t>
      </w:r>
    </w:p>
    <w:p w:rsidR="002170CA" w:rsidRPr="00E30B54" w:rsidRDefault="002170CA" w:rsidP="002170CA">
      <w:pPr>
        <w:pStyle w:val="P00"/>
        <w:spacing w:before="0"/>
        <w:ind w:left="1021" w:right="1134"/>
        <w:rPr>
          <w:rStyle w:val="default"/>
          <w:rFonts w:cs="FrankRuehl"/>
          <w:vanish/>
          <w:sz w:val="22"/>
          <w:szCs w:val="22"/>
          <w:shd w:val="clear" w:color="auto" w:fill="FFFF99"/>
          <w:rtl/>
        </w:rPr>
      </w:pPr>
      <w:r w:rsidRPr="00E30B54">
        <w:rPr>
          <w:rStyle w:val="default"/>
          <w:rFonts w:cs="FrankRuehl" w:hint="cs"/>
          <w:vanish/>
          <w:sz w:val="22"/>
          <w:szCs w:val="22"/>
          <w:shd w:val="clear" w:color="auto" w:fill="FFFF99"/>
          <w:rtl/>
        </w:rPr>
        <w:t>(3)</w:t>
      </w:r>
      <w:r w:rsidRPr="00E30B54">
        <w:rPr>
          <w:rStyle w:val="default"/>
          <w:rFonts w:cs="FrankRuehl" w:hint="cs"/>
          <w:vanish/>
          <w:sz w:val="22"/>
          <w:szCs w:val="22"/>
          <w:shd w:val="clear" w:color="auto" w:fill="FFFF99"/>
          <w:rtl/>
        </w:rPr>
        <w:tab/>
        <w:t>לא אושרה הבקשה או במקרה שחלפה התקופה למתן תשובת מנהל הרשות כאמור בפסקה (2), תזכה החברה את הצרכן בהפרשי המדידה השליליים נושא הבקשה; על זיכוי כאמור יחולו הוראות סעיף 35(ג); לא זוכה הצרכן בתוך 60 ימים מיום שהיה על החברה לזכותו, תחזיר החברה את ההפרשים האמורים בצירוף ריבית פיגורים החשב הכללי, בחישוב יומי, מן המועד שבו היה עליה לזכות את הצרכן עד יום החזרתו בפועל.</w:t>
      </w:r>
    </w:p>
    <w:p w:rsidR="00F100AB" w:rsidRPr="00E30B54" w:rsidRDefault="00F100AB" w:rsidP="00F100AB">
      <w:pPr>
        <w:pStyle w:val="P00"/>
        <w:spacing w:before="0"/>
        <w:ind w:left="0" w:right="1134"/>
        <w:rPr>
          <w:rStyle w:val="default"/>
          <w:rFonts w:cs="FrankRuehl"/>
          <w:vanish/>
          <w:sz w:val="20"/>
          <w:szCs w:val="20"/>
          <w:shd w:val="clear" w:color="auto" w:fill="FFFF99"/>
          <w:rtl/>
        </w:rPr>
      </w:pPr>
    </w:p>
    <w:p w:rsidR="00F100AB" w:rsidRPr="00E30B54" w:rsidRDefault="00F100AB" w:rsidP="00F100AB">
      <w:pPr>
        <w:pStyle w:val="P00"/>
        <w:spacing w:before="0"/>
        <w:ind w:left="0" w:right="1134"/>
        <w:rPr>
          <w:rStyle w:val="default"/>
          <w:rFonts w:cs="FrankRuehl"/>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28.1.2018</w:t>
      </w:r>
    </w:p>
    <w:p w:rsidR="00F100AB" w:rsidRPr="00E30B54" w:rsidRDefault="00F100AB" w:rsidP="00F100AB">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F100AB" w:rsidRPr="00E30B54" w:rsidRDefault="00F100AB" w:rsidP="00F100AB">
      <w:pPr>
        <w:pStyle w:val="P00"/>
        <w:spacing w:before="0"/>
        <w:ind w:left="0" w:right="1134"/>
        <w:rPr>
          <w:rStyle w:val="default"/>
          <w:rFonts w:cs="FrankRuehl"/>
          <w:vanish/>
          <w:sz w:val="20"/>
          <w:szCs w:val="20"/>
          <w:shd w:val="clear" w:color="auto" w:fill="FFFF99"/>
          <w:rtl/>
        </w:rPr>
      </w:pPr>
      <w:hyperlink r:id="rId60"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622</w:t>
      </w:r>
    </w:p>
    <w:p w:rsidR="00F100AB" w:rsidRPr="00F100AB" w:rsidRDefault="00F100AB" w:rsidP="00F100AB">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סעיף 3א</w:t>
      </w:r>
      <w:bookmarkEnd w:id="55"/>
    </w:p>
    <w:p w:rsidR="0032138B" w:rsidRDefault="0032138B" w:rsidP="00A51F3C">
      <w:pPr>
        <w:pStyle w:val="P00"/>
        <w:spacing w:before="72"/>
        <w:ind w:left="0" w:right="1134"/>
        <w:rPr>
          <w:rStyle w:val="default"/>
          <w:rFonts w:cs="FrankRuehl" w:hint="cs"/>
          <w:rtl/>
        </w:rPr>
      </w:pPr>
      <w:bookmarkStart w:id="56" w:name="Seif4"/>
      <w:bookmarkEnd w:id="56"/>
      <w:r>
        <w:rPr>
          <w:rFonts w:cs="Miriam"/>
          <w:lang w:val="he-IL"/>
        </w:rPr>
        <w:pict>
          <v:rect id="_x0000_s2479" style="position:absolute;left:0;text-align:left;margin-left:464.35pt;margin-top:7.1pt;width:75.05pt;height:30.45pt;z-index:251495936" o:allowincell="f" filled="f" stroked="f" strokecolor="lime" strokeweight=".25pt">
            <v:textbox style="mso-next-textbox:#_x0000_s2479" inset="0,0,0,0">
              <w:txbxContent>
                <w:p w:rsidR="00B23435" w:rsidRDefault="00B23435" w:rsidP="0032138B">
                  <w:pPr>
                    <w:spacing w:line="160" w:lineRule="exact"/>
                    <w:rPr>
                      <w:rFonts w:cs="Miriam" w:hint="cs"/>
                      <w:noProof/>
                      <w:sz w:val="18"/>
                      <w:szCs w:val="18"/>
                      <w:rtl/>
                    </w:rPr>
                  </w:pPr>
                  <w:r>
                    <w:rPr>
                      <w:rFonts w:cs="Miriam" w:hint="cs"/>
                      <w:sz w:val="18"/>
                      <w:szCs w:val="18"/>
                      <w:rtl/>
                    </w:rPr>
                    <w:t>הפרשי מדידה כאשר מד המים הראשי אינו תקין</w:t>
                  </w:r>
                </w:p>
              </w:txbxContent>
            </v:textbox>
            <w10:anchorlock/>
          </v:rect>
        </w:pict>
      </w:r>
      <w:r w:rsidR="00FA5A50">
        <w:rPr>
          <w:rStyle w:val="big-number"/>
          <w:rFonts w:cs="Miriam" w:hint="cs"/>
          <w:rtl/>
        </w:rPr>
        <w:t>4</w:t>
      </w:r>
      <w:r>
        <w:rPr>
          <w:rStyle w:val="big-number"/>
          <w:rFonts w:cs="FrankRuehl"/>
          <w:sz w:val="26"/>
          <w:szCs w:val="26"/>
          <w:rtl/>
        </w:rPr>
        <w:t>.</w:t>
      </w:r>
      <w:r>
        <w:rPr>
          <w:rStyle w:val="big-number"/>
          <w:rFonts w:cs="FrankRuehl"/>
          <w:sz w:val="26"/>
          <w:szCs w:val="26"/>
          <w:rtl/>
        </w:rPr>
        <w:tab/>
      </w:r>
      <w:r w:rsidR="00A51F3C">
        <w:rPr>
          <w:rStyle w:val="default"/>
          <w:rFonts w:cs="FrankRuehl" w:hint="cs"/>
          <w:rtl/>
        </w:rPr>
        <w:t>אין באמור בסעיפים 2 ו-3 כדי לשלול את האפשרות של הצרכן לדרוש בדיקה של מד המים הראשי; נמצא כי מד המים הראשי אינו תקין, תבוצע הערכת צריכה בהתאם להוראות סעיף 8 והפרשי המדידה יחושבו בהתאם</w:t>
      </w:r>
      <w:r w:rsidR="00FA5A50">
        <w:rPr>
          <w:rStyle w:val="default"/>
          <w:rFonts w:cs="FrankRuehl" w:hint="cs"/>
          <w:rtl/>
        </w:rPr>
        <w:t>.</w:t>
      </w:r>
    </w:p>
    <w:p w:rsidR="0032138B" w:rsidRDefault="0032138B" w:rsidP="00D44BAA">
      <w:pPr>
        <w:pStyle w:val="P00"/>
        <w:spacing w:before="72"/>
        <w:ind w:left="0" w:right="1134"/>
        <w:rPr>
          <w:rStyle w:val="default"/>
          <w:rFonts w:cs="FrankRuehl" w:hint="cs"/>
          <w:rtl/>
        </w:rPr>
      </w:pPr>
      <w:bookmarkStart w:id="57" w:name="Seif5"/>
      <w:bookmarkEnd w:id="57"/>
      <w:r>
        <w:rPr>
          <w:rFonts w:cs="Miriam"/>
          <w:lang w:val="he-IL"/>
        </w:rPr>
        <w:pict>
          <v:rect id="_x0000_s2480" style="position:absolute;left:0;text-align:left;margin-left:464.35pt;margin-top:7.1pt;width:75.05pt;height:19.25pt;z-index:251496960" o:allowincell="f" filled="f" stroked="f" strokecolor="lime" strokeweight=".25pt">
            <v:textbox style="mso-next-textbox:#_x0000_s2480" inset="0,0,0,0">
              <w:txbxContent>
                <w:p w:rsidR="00B23435" w:rsidRDefault="00B23435" w:rsidP="0032138B">
                  <w:pPr>
                    <w:spacing w:line="160" w:lineRule="exact"/>
                    <w:rPr>
                      <w:rFonts w:cs="Miriam" w:hint="cs"/>
                      <w:noProof/>
                      <w:sz w:val="18"/>
                      <w:szCs w:val="18"/>
                      <w:rtl/>
                    </w:rPr>
                  </w:pPr>
                  <w:r>
                    <w:rPr>
                      <w:rFonts w:cs="Miriam" w:hint="cs"/>
                      <w:sz w:val="18"/>
                      <w:szCs w:val="18"/>
                      <w:rtl/>
                    </w:rPr>
                    <w:t>חיוב או זיכוי בשל הפרשי מדידה</w:t>
                  </w:r>
                </w:p>
              </w:txbxContent>
            </v:textbox>
            <w10:anchorlock/>
          </v:rect>
        </w:pict>
      </w:r>
      <w:r w:rsidR="00FA5A50">
        <w:rPr>
          <w:rStyle w:val="big-number"/>
          <w:rFonts w:cs="Miriam" w:hint="cs"/>
          <w:rtl/>
        </w:rPr>
        <w:t>5</w:t>
      </w:r>
      <w:r>
        <w:rPr>
          <w:rStyle w:val="big-number"/>
          <w:rFonts w:cs="FrankRuehl"/>
          <w:sz w:val="26"/>
          <w:szCs w:val="26"/>
          <w:rtl/>
        </w:rPr>
        <w:t>.</w:t>
      </w:r>
      <w:r>
        <w:rPr>
          <w:rStyle w:val="big-number"/>
          <w:rFonts w:cs="FrankRuehl"/>
          <w:sz w:val="26"/>
          <w:szCs w:val="26"/>
          <w:rtl/>
        </w:rPr>
        <w:tab/>
      </w:r>
      <w:r w:rsidR="00D44BAA">
        <w:rPr>
          <w:rStyle w:val="default"/>
          <w:rFonts w:cs="FrankRuehl" w:hint="cs"/>
          <w:rtl/>
        </w:rPr>
        <w:t>הכמות החיובית או השלילית המיוחסת לכל צרכן בשל הפרשי המדידה תצטרף, בכל תקופת חיוב, לסך הצריכה המיוחסת לו, בחיוב או בזיכוי, לפי העניין, הן בעבור שירותי המים והן בעבור שירותי הביוב; חישוב החיוב ייעשה בהתבסס על הכמות הכוללת המיוחסת לכל צרכן, לאחר הוספת הפרשי המדידה בהתאם לאמור בסעיף זה</w:t>
      </w:r>
      <w:r w:rsidR="00FA5A50">
        <w:rPr>
          <w:rStyle w:val="default"/>
          <w:rFonts w:cs="FrankRuehl" w:hint="cs"/>
          <w:rtl/>
        </w:rPr>
        <w:t>.</w:t>
      </w:r>
    </w:p>
    <w:p w:rsidR="0032138B" w:rsidRDefault="0032138B" w:rsidP="006240D3">
      <w:pPr>
        <w:pStyle w:val="P00"/>
        <w:spacing w:before="72"/>
        <w:ind w:left="0" w:right="1134"/>
        <w:rPr>
          <w:rStyle w:val="default"/>
          <w:rFonts w:cs="FrankRuehl" w:hint="cs"/>
          <w:rtl/>
        </w:rPr>
      </w:pPr>
      <w:bookmarkStart w:id="58" w:name="Seif6"/>
      <w:bookmarkEnd w:id="58"/>
      <w:r>
        <w:rPr>
          <w:rFonts w:cs="Miriam"/>
          <w:lang w:val="he-IL"/>
        </w:rPr>
        <w:pict>
          <v:rect id="_x0000_s2481" style="position:absolute;left:0;text-align:left;margin-left:464.35pt;margin-top:7.1pt;width:75.05pt;height:41.5pt;z-index:251497984" o:allowincell="f" filled="f" stroked="f" strokecolor="lime" strokeweight=".25pt">
            <v:textbox style="mso-next-textbox:#_x0000_s2481" inset="0,0,0,0">
              <w:txbxContent>
                <w:p w:rsidR="00B23435" w:rsidRDefault="00B23435" w:rsidP="00FA5A50">
                  <w:pPr>
                    <w:spacing w:line="160" w:lineRule="exact"/>
                    <w:rPr>
                      <w:rFonts w:cs="Miriam" w:hint="cs"/>
                      <w:sz w:val="18"/>
                      <w:szCs w:val="18"/>
                      <w:rtl/>
                    </w:rPr>
                  </w:pPr>
                  <w:r>
                    <w:rPr>
                      <w:rFonts w:cs="Miriam" w:hint="cs"/>
                      <w:sz w:val="18"/>
                      <w:szCs w:val="18"/>
                      <w:rtl/>
                    </w:rPr>
                    <w:t>הודעות לצרכנים המחויבים בהפרשי מדידה</w:t>
                  </w:r>
                </w:p>
                <w:p w:rsidR="00B23435" w:rsidRDefault="00B23435" w:rsidP="00FA5A50">
                  <w:pPr>
                    <w:spacing w:line="160" w:lineRule="exact"/>
                    <w:rPr>
                      <w:rFonts w:cs="Miriam" w:hint="cs"/>
                      <w:noProof/>
                      <w:sz w:val="18"/>
                      <w:szCs w:val="18"/>
                      <w:rtl/>
                    </w:rPr>
                  </w:pPr>
                  <w:r>
                    <w:rPr>
                      <w:rFonts w:cs="Miriam" w:hint="cs"/>
                      <w:sz w:val="18"/>
                      <w:szCs w:val="18"/>
                      <w:rtl/>
                    </w:rPr>
                    <w:t>כללים תשע"ד-2014</w:t>
                  </w:r>
                </w:p>
              </w:txbxContent>
            </v:textbox>
            <w10:anchorlock/>
          </v:rect>
        </w:pict>
      </w:r>
      <w:r w:rsidR="00FA5A50">
        <w:rPr>
          <w:rStyle w:val="big-number"/>
          <w:rFonts w:cs="Miriam" w:hint="cs"/>
          <w:rtl/>
        </w:rPr>
        <w:t>6</w:t>
      </w:r>
      <w:r>
        <w:rPr>
          <w:rStyle w:val="big-number"/>
          <w:rFonts w:cs="FrankRuehl"/>
          <w:sz w:val="26"/>
          <w:szCs w:val="26"/>
          <w:rtl/>
        </w:rPr>
        <w:t>.</w:t>
      </w:r>
      <w:r>
        <w:rPr>
          <w:rStyle w:val="big-number"/>
          <w:rFonts w:cs="FrankRuehl"/>
          <w:sz w:val="26"/>
          <w:szCs w:val="26"/>
          <w:rtl/>
        </w:rPr>
        <w:tab/>
      </w:r>
      <w:r w:rsidR="006240D3" w:rsidRPr="006240D3">
        <w:rPr>
          <w:rStyle w:val="default"/>
          <w:rFonts w:cs="FrankRuehl" w:hint="cs"/>
          <w:rtl/>
        </w:rPr>
        <w:t>שינתה החברה את אופן חלוקת הפרשי המדידה בנכס, תשלח לצרכניה</w:t>
      </w:r>
      <w:r w:rsidR="002E6DE2">
        <w:rPr>
          <w:rStyle w:val="default"/>
          <w:rFonts w:cs="FrankRuehl" w:hint="cs"/>
          <w:rtl/>
        </w:rPr>
        <w:t xml:space="preserve"> הודעה בדבר אופן חלוקת הפרשי המדידה בנכס; ההודעה תישלח לכתובת שאליה שולחת החברה את הודעת החיוב.</w:t>
      </w:r>
    </w:p>
    <w:p w:rsidR="00C9482D" w:rsidRPr="00E30B54" w:rsidRDefault="00C9482D" w:rsidP="00C9482D">
      <w:pPr>
        <w:pStyle w:val="P00"/>
        <w:spacing w:before="0"/>
        <w:ind w:left="0" w:right="1134"/>
        <w:rPr>
          <w:rStyle w:val="default"/>
          <w:rFonts w:cs="FrankRuehl" w:hint="cs"/>
          <w:vanish/>
          <w:color w:val="FF0000"/>
          <w:sz w:val="20"/>
          <w:szCs w:val="20"/>
          <w:shd w:val="clear" w:color="auto" w:fill="FFFF99"/>
          <w:rtl/>
        </w:rPr>
      </w:pPr>
      <w:bookmarkStart w:id="59" w:name="Rov307"/>
      <w:r w:rsidRPr="00E30B54">
        <w:rPr>
          <w:rStyle w:val="default"/>
          <w:rFonts w:cs="FrankRuehl" w:hint="cs"/>
          <w:vanish/>
          <w:color w:val="FF0000"/>
          <w:sz w:val="20"/>
          <w:szCs w:val="20"/>
          <w:shd w:val="clear" w:color="auto" w:fill="FFFF99"/>
          <w:rtl/>
        </w:rPr>
        <w:t>מיום 1.4.2014</w:t>
      </w:r>
    </w:p>
    <w:p w:rsidR="00C9482D" w:rsidRPr="00E30B54" w:rsidRDefault="00C9482D" w:rsidP="00C9482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C9482D" w:rsidRPr="00E30B54" w:rsidRDefault="00C9482D" w:rsidP="00C9482D">
      <w:pPr>
        <w:pStyle w:val="P00"/>
        <w:spacing w:before="0"/>
        <w:ind w:left="0" w:right="1134"/>
        <w:rPr>
          <w:rStyle w:val="default"/>
          <w:rFonts w:cs="FrankRuehl" w:hint="cs"/>
          <w:vanish/>
          <w:sz w:val="20"/>
          <w:szCs w:val="20"/>
          <w:shd w:val="clear" w:color="auto" w:fill="FFFF99"/>
          <w:rtl/>
        </w:rPr>
      </w:pPr>
      <w:hyperlink r:id="rId61"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944</w:t>
      </w:r>
    </w:p>
    <w:p w:rsidR="00C9482D" w:rsidRPr="00C9482D" w:rsidRDefault="00C9482D" w:rsidP="00C9482D">
      <w:pPr>
        <w:pStyle w:val="P00"/>
        <w:ind w:left="0" w:right="1134"/>
        <w:rPr>
          <w:rStyle w:val="default"/>
          <w:rFonts w:cs="FrankRuehl" w:hint="cs"/>
          <w:sz w:val="2"/>
          <w:szCs w:val="2"/>
          <w:rtl/>
        </w:rPr>
      </w:pPr>
      <w:r w:rsidRPr="00E30B54">
        <w:rPr>
          <w:rStyle w:val="default"/>
          <w:rFonts w:cs="FrankRuehl" w:hint="cs"/>
          <w:vanish/>
          <w:sz w:val="22"/>
          <w:szCs w:val="22"/>
          <w:shd w:val="clear" w:color="auto" w:fill="FFFF99"/>
          <w:rtl/>
        </w:rPr>
        <w:t>6</w:t>
      </w:r>
      <w:r w:rsidRPr="00E30B54">
        <w:rPr>
          <w:rStyle w:val="default"/>
          <w:rFonts w:cs="FrankRuehl"/>
          <w:vanish/>
          <w:sz w:val="22"/>
          <w:szCs w:val="22"/>
          <w:shd w:val="clear" w:color="auto" w:fill="FFFF99"/>
          <w:rtl/>
        </w:rPr>
        <w:t>.</w:t>
      </w:r>
      <w:r w:rsidRPr="00E30B54">
        <w:rPr>
          <w:rStyle w:val="default"/>
          <w:rFonts w:cs="FrankRuehl"/>
          <w:vanish/>
          <w:sz w:val="22"/>
          <w:szCs w:val="22"/>
          <w:shd w:val="clear" w:color="auto" w:fill="FFFF99"/>
          <w:rtl/>
        </w:rPr>
        <w:tab/>
      </w:r>
      <w:r w:rsidRPr="00E30B54">
        <w:rPr>
          <w:rStyle w:val="default"/>
          <w:rFonts w:cs="FrankRuehl" w:hint="cs"/>
          <w:strike/>
          <w:vanish/>
          <w:sz w:val="22"/>
          <w:szCs w:val="22"/>
          <w:shd w:val="clear" w:color="auto" w:fill="FFFF99"/>
          <w:rtl/>
        </w:rPr>
        <w:t>לפחות אחת לשנה תשלח חברה לכל צרכניה,</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שינתה החברה את אופן חלוקת הפרשי המדידה בנכס, תשלח לצרכניה</w:t>
      </w:r>
      <w:r w:rsidRPr="00E30B54">
        <w:rPr>
          <w:rStyle w:val="default"/>
          <w:rFonts w:cs="FrankRuehl" w:hint="cs"/>
          <w:vanish/>
          <w:sz w:val="22"/>
          <w:szCs w:val="22"/>
          <w:shd w:val="clear" w:color="auto" w:fill="FFFF99"/>
          <w:rtl/>
        </w:rPr>
        <w:t xml:space="preserve"> הודעה בדבר אופן חלוקת הפרשי המדידה בנכס; ההודעה תישלח לכתובת שאליה שולחת החברה את הודעת החיוב.</w:t>
      </w:r>
      <w:bookmarkEnd w:id="59"/>
    </w:p>
    <w:p w:rsidR="002E6DE2" w:rsidRPr="002E6DE2" w:rsidRDefault="002E6DE2" w:rsidP="002E6DE2">
      <w:pPr>
        <w:pStyle w:val="header-2"/>
        <w:ind w:left="0" w:right="1134"/>
        <w:rPr>
          <w:rFonts w:cs="Miriam" w:hint="cs"/>
          <w:rtl/>
        </w:rPr>
      </w:pPr>
      <w:bookmarkStart w:id="60" w:name="hed21"/>
      <w:bookmarkEnd w:id="60"/>
      <w:r w:rsidRPr="002E6DE2">
        <w:rPr>
          <w:rFonts w:cs="Miriam" w:hint="cs"/>
          <w:rtl/>
        </w:rPr>
        <w:t>סימן ב': הערכת צריכה</w:t>
      </w:r>
    </w:p>
    <w:p w:rsidR="00D349D7" w:rsidRDefault="00D349D7" w:rsidP="002E6DE2">
      <w:pPr>
        <w:pStyle w:val="P00"/>
        <w:spacing w:before="72"/>
        <w:ind w:left="0" w:right="1134"/>
        <w:rPr>
          <w:rStyle w:val="default"/>
          <w:rFonts w:cs="FrankRuehl"/>
          <w:rtl/>
        </w:rPr>
      </w:pPr>
      <w:bookmarkStart w:id="61" w:name="Seif7"/>
      <w:bookmarkEnd w:id="61"/>
      <w:r>
        <w:rPr>
          <w:rFonts w:cs="Miriam"/>
          <w:lang w:val="he-IL"/>
        </w:rPr>
        <w:pict>
          <v:rect id="_x0000_s2482" style="position:absolute;left:0;text-align:left;margin-left:464.35pt;margin-top:7.1pt;width:75.05pt;height:28.2pt;z-index:251499008" o:allowincell="f" filled="f" stroked="f" strokecolor="lime" strokeweight=".25pt">
            <v:textbox style="mso-next-textbox:#_x0000_s2482" inset="0,0,0,0">
              <w:txbxContent>
                <w:p w:rsidR="00B23435" w:rsidRDefault="00B23435" w:rsidP="00D349D7">
                  <w:pPr>
                    <w:spacing w:line="160" w:lineRule="exact"/>
                    <w:rPr>
                      <w:rFonts w:cs="Miriam"/>
                      <w:noProof/>
                      <w:sz w:val="18"/>
                      <w:szCs w:val="18"/>
                      <w:rtl/>
                    </w:rPr>
                  </w:pPr>
                  <w:r>
                    <w:rPr>
                      <w:rFonts w:cs="Miriam" w:hint="cs"/>
                      <w:sz w:val="18"/>
                      <w:szCs w:val="18"/>
                      <w:rtl/>
                    </w:rPr>
                    <w:t>חיוב לפי קריא מד מים</w:t>
                  </w:r>
                </w:p>
                <w:p w:rsidR="00B23435" w:rsidRDefault="00B23435" w:rsidP="00D349D7">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sidR="002E6DE2">
        <w:rPr>
          <w:rStyle w:val="big-number"/>
          <w:rFonts w:cs="Miriam" w:hint="cs"/>
          <w:rtl/>
        </w:rPr>
        <w:t>7</w:t>
      </w:r>
      <w:r>
        <w:rPr>
          <w:rStyle w:val="big-number"/>
          <w:rFonts w:cs="FrankRuehl"/>
          <w:sz w:val="26"/>
          <w:szCs w:val="26"/>
          <w:rtl/>
        </w:rPr>
        <w:t>.</w:t>
      </w:r>
      <w:r>
        <w:rPr>
          <w:rStyle w:val="big-number"/>
          <w:rFonts w:cs="FrankRuehl"/>
          <w:sz w:val="26"/>
          <w:szCs w:val="26"/>
          <w:rtl/>
        </w:rPr>
        <w:tab/>
      </w:r>
      <w:r w:rsidR="004E101B">
        <w:rPr>
          <w:rStyle w:val="default"/>
          <w:rFonts w:cs="FrankRuehl" w:hint="cs"/>
          <w:rtl/>
        </w:rPr>
        <w:t>(א)</w:t>
      </w:r>
      <w:r w:rsidR="004E101B">
        <w:rPr>
          <w:rStyle w:val="default"/>
          <w:rFonts w:cs="FrankRuehl"/>
          <w:rtl/>
        </w:rPr>
        <w:tab/>
      </w:r>
      <w:r w:rsidR="002E6DE2">
        <w:rPr>
          <w:rStyle w:val="default"/>
          <w:rFonts w:cs="FrankRuehl" w:hint="cs"/>
          <w:rtl/>
        </w:rPr>
        <w:t>חברה תקרא לפחות פעם אחת בחודשיים את כל קריאי מדי המים הראשיים ואת כל קריאי מדי המים המשויכים שבתחומה ותחייב את צרכניה לפי הכמויות שנמדדו במדי המים.</w:t>
      </w:r>
    </w:p>
    <w:p w:rsidR="004E101B" w:rsidRDefault="004E101B" w:rsidP="004E101B">
      <w:pPr>
        <w:pStyle w:val="P00"/>
        <w:spacing w:before="72"/>
        <w:ind w:left="0" w:right="1134"/>
        <w:rPr>
          <w:rStyle w:val="default"/>
          <w:rFonts w:cs="FrankRuehl" w:hint="cs"/>
          <w:rtl/>
        </w:rPr>
      </w:pPr>
      <w:r>
        <w:rPr>
          <w:rStyle w:val="default"/>
          <w:rFonts w:cs="FrankRuehl" w:hint="cs"/>
          <w:rtl/>
        </w:rPr>
        <w:tab/>
      </w:r>
      <w:r w:rsidRPr="004E101B">
        <w:rPr>
          <w:rStyle w:val="default"/>
          <w:rFonts w:cs="FrankRuehl" w:hint="cs"/>
          <w:rtl/>
        </w:rPr>
        <w:pict>
          <v:shape id="_x0000_s2882" type="#_x0000_t202" style="position:absolute;left:0;text-align:left;margin-left:464.05pt;margin-top:7.1pt;width:78.3pt;height:16.25pt;z-index:251802112;mso-position-horizontal-relative:text;mso-position-vertical-relative:text" filled="f" stroked="f">
            <v:textbox inset="1mm,0,1mm,0">
              <w:txbxContent>
                <w:p w:rsidR="004E101B" w:rsidRDefault="004E101B" w:rsidP="004E101B">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(ב)</w:t>
      </w:r>
      <w:r>
        <w:rPr>
          <w:rStyle w:val="default"/>
          <w:rFonts w:cs="FrankRuehl"/>
          <w:rtl/>
        </w:rPr>
        <w:tab/>
      </w:r>
      <w:r w:rsidRPr="004E101B">
        <w:rPr>
          <w:rStyle w:val="default"/>
          <w:rFonts w:cs="FrankRuehl" w:hint="cs"/>
          <w:rtl/>
        </w:rPr>
        <w:t>רישום קריא מד-המים יעוגל לעשירית מטר מעוקב הקרובה ביותר</w:t>
      </w:r>
      <w:r>
        <w:rPr>
          <w:rStyle w:val="default"/>
          <w:rFonts w:cs="FrankRuehl" w:hint="cs"/>
          <w:rtl/>
        </w:rPr>
        <w:t>.</w:t>
      </w:r>
    </w:p>
    <w:p w:rsidR="00F100AB" w:rsidRPr="00E30B54" w:rsidRDefault="00F100AB" w:rsidP="00F100AB">
      <w:pPr>
        <w:pStyle w:val="P00"/>
        <w:spacing w:before="0"/>
        <w:ind w:left="0" w:right="1134"/>
        <w:rPr>
          <w:rStyle w:val="default"/>
          <w:rFonts w:cs="FrankRuehl"/>
          <w:vanish/>
          <w:color w:val="FF0000"/>
          <w:sz w:val="20"/>
          <w:szCs w:val="20"/>
          <w:shd w:val="clear" w:color="auto" w:fill="FFFF99"/>
          <w:rtl/>
        </w:rPr>
      </w:pPr>
      <w:bookmarkStart w:id="62" w:name="Rov426"/>
      <w:r w:rsidRPr="00E30B54">
        <w:rPr>
          <w:rStyle w:val="default"/>
          <w:rFonts w:cs="FrankRuehl" w:hint="cs"/>
          <w:vanish/>
          <w:color w:val="FF0000"/>
          <w:sz w:val="20"/>
          <w:szCs w:val="20"/>
          <w:shd w:val="clear" w:color="auto" w:fill="FFFF99"/>
          <w:rtl/>
        </w:rPr>
        <w:t xml:space="preserve">מיום </w:t>
      </w:r>
      <w:r w:rsidR="0023505A" w:rsidRPr="00E30B54">
        <w:rPr>
          <w:rStyle w:val="default"/>
          <w:rFonts w:cs="FrankRuehl" w:hint="cs"/>
          <w:vanish/>
          <w:color w:val="FF0000"/>
          <w:sz w:val="20"/>
          <w:szCs w:val="20"/>
          <w:shd w:val="clear" w:color="auto" w:fill="FFFF99"/>
          <w:rtl/>
        </w:rPr>
        <w:t>28.12.2018</w:t>
      </w:r>
    </w:p>
    <w:p w:rsidR="00F100AB" w:rsidRPr="00E30B54" w:rsidRDefault="00F100AB" w:rsidP="00F100AB">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F100AB" w:rsidRPr="00E30B54" w:rsidRDefault="00F100AB" w:rsidP="00F100AB">
      <w:pPr>
        <w:pStyle w:val="P00"/>
        <w:spacing w:before="0"/>
        <w:ind w:left="0" w:right="1134"/>
        <w:rPr>
          <w:rStyle w:val="default"/>
          <w:rFonts w:cs="FrankRuehl"/>
          <w:vanish/>
          <w:sz w:val="20"/>
          <w:szCs w:val="20"/>
          <w:shd w:val="clear" w:color="auto" w:fill="FFFF99"/>
          <w:rtl/>
        </w:rPr>
      </w:pPr>
      <w:hyperlink r:id="rId62"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w:t>
      </w:r>
      <w:r w:rsidR="0023505A" w:rsidRPr="00E30B54">
        <w:rPr>
          <w:rStyle w:val="default"/>
          <w:rFonts w:cs="FrankRuehl" w:hint="cs"/>
          <w:vanish/>
          <w:sz w:val="20"/>
          <w:szCs w:val="20"/>
          <w:shd w:val="clear" w:color="auto" w:fill="FFFF99"/>
          <w:rtl/>
        </w:rPr>
        <w:t>3</w:t>
      </w:r>
    </w:p>
    <w:p w:rsidR="00F100AB" w:rsidRPr="00E30B54" w:rsidRDefault="00F100AB" w:rsidP="00F100AB">
      <w:pPr>
        <w:pStyle w:val="P00"/>
        <w:ind w:left="0" w:right="1134"/>
        <w:rPr>
          <w:rStyle w:val="default"/>
          <w:rFonts w:cs="FrankRuehl"/>
          <w:vanish/>
          <w:sz w:val="22"/>
          <w:szCs w:val="22"/>
          <w:shd w:val="clear" w:color="auto" w:fill="FFFF99"/>
          <w:rtl/>
        </w:rPr>
      </w:pPr>
      <w:r w:rsidRPr="00E30B54">
        <w:rPr>
          <w:rStyle w:val="default"/>
          <w:rFonts w:cs="FrankRuehl" w:hint="cs"/>
          <w:vanish/>
          <w:sz w:val="22"/>
          <w:szCs w:val="22"/>
          <w:shd w:val="clear" w:color="auto" w:fill="FFFF99"/>
          <w:rtl/>
        </w:rPr>
        <w:t>7</w:t>
      </w:r>
      <w:r w:rsidRPr="00E30B54">
        <w:rPr>
          <w:rStyle w:val="default"/>
          <w:rFonts w:cs="FrankRuehl"/>
          <w:vanish/>
          <w:sz w:val="22"/>
          <w:szCs w:val="22"/>
          <w:shd w:val="clear" w:color="auto" w:fill="FFFF99"/>
          <w:rtl/>
        </w:rPr>
        <w:t>.</w:t>
      </w:r>
      <w:r w:rsidRPr="00E30B54">
        <w:rPr>
          <w:rStyle w:val="default"/>
          <w:rFonts w:cs="FrankRuehl"/>
          <w:vanish/>
          <w:sz w:val="22"/>
          <w:szCs w:val="22"/>
          <w:shd w:val="clear" w:color="auto" w:fill="FFFF99"/>
          <w:rtl/>
        </w:rPr>
        <w:tab/>
      </w:r>
      <w:r w:rsidRPr="00E30B54">
        <w:rPr>
          <w:rStyle w:val="default"/>
          <w:rFonts w:cs="FrankRuehl" w:hint="cs"/>
          <w:vanish/>
          <w:sz w:val="22"/>
          <w:szCs w:val="22"/>
          <w:u w:val="single"/>
          <w:shd w:val="clear" w:color="auto" w:fill="FFFF99"/>
          <w:rtl/>
        </w:rPr>
        <w:t>(א)</w:t>
      </w: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חברה תקרא לפחות פעם אחת בחודשיים את כל קריאי מדי המים הראשיים ואת כל קריאי מדי המים המשויכים שבתחומה ותחייב את צרכניה לפי הכמויות שנמדדו במדי המים.</w:t>
      </w:r>
    </w:p>
    <w:p w:rsidR="00F100AB" w:rsidRPr="0023505A" w:rsidRDefault="0023505A" w:rsidP="0023505A">
      <w:pPr>
        <w:pStyle w:val="P00"/>
        <w:spacing w:before="0"/>
        <w:ind w:left="0" w:right="1134"/>
        <w:rPr>
          <w:rStyle w:val="default"/>
          <w:rFonts w:cs="FrankRuehl"/>
          <w:sz w:val="2"/>
          <w:szCs w:val="2"/>
          <w:rtl/>
        </w:rPr>
      </w:pPr>
      <w:r w:rsidRPr="00E30B54">
        <w:rPr>
          <w:rStyle w:val="default"/>
          <w:rFonts w:cs="FrankRuehl"/>
          <w:vanish/>
          <w:sz w:val="22"/>
          <w:szCs w:val="22"/>
          <w:shd w:val="clear" w:color="auto" w:fill="FFFF99"/>
          <w:rtl/>
        </w:rPr>
        <w:tab/>
      </w:r>
      <w:r w:rsidRPr="00E30B54">
        <w:rPr>
          <w:rStyle w:val="default"/>
          <w:rFonts w:cs="FrankRuehl" w:hint="cs"/>
          <w:vanish/>
          <w:sz w:val="22"/>
          <w:szCs w:val="22"/>
          <w:u w:val="single"/>
          <w:shd w:val="clear" w:color="auto" w:fill="FFFF99"/>
          <w:rtl/>
        </w:rPr>
        <w:t>(ב)</w:t>
      </w:r>
      <w:r w:rsidRPr="00E30B54">
        <w:rPr>
          <w:rStyle w:val="default"/>
          <w:rFonts w:cs="FrankRuehl"/>
          <w:vanish/>
          <w:sz w:val="22"/>
          <w:szCs w:val="22"/>
          <w:u w:val="single"/>
          <w:shd w:val="clear" w:color="auto" w:fill="FFFF99"/>
          <w:rtl/>
        </w:rPr>
        <w:tab/>
      </w:r>
      <w:r w:rsidRPr="00E30B54">
        <w:rPr>
          <w:rStyle w:val="default"/>
          <w:rFonts w:cs="FrankRuehl" w:hint="cs"/>
          <w:vanish/>
          <w:sz w:val="22"/>
          <w:szCs w:val="22"/>
          <w:u w:val="single"/>
          <w:shd w:val="clear" w:color="auto" w:fill="FFFF99"/>
          <w:rtl/>
        </w:rPr>
        <w:t>רישום קריא מד-המים יעוגל לעשירית מטר מעוקב הקרובה ביותר.</w:t>
      </w:r>
      <w:bookmarkEnd w:id="62"/>
    </w:p>
    <w:p w:rsidR="0023505A" w:rsidRDefault="0023505A" w:rsidP="0023505A">
      <w:pPr>
        <w:pStyle w:val="P00"/>
        <w:spacing w:before="72"/>
        <w:ind w:left="0" w:right="1134"/>
        <w:rPr>
          <w:rStyle w:val="default"/>
          <w:rFonts w:cs="FrankRuehl"/>
          <w:rtl/>
        </w:rPr>
      </w:pPr>
      <w:bookmarkStart w:id="63" w:name="Seif135"/>
      <w:bookmarkEnd w:id="63"/>
      <w:r>
        <w:rPr>
          <w:rFonts w:cs="Miriam"/>
          <w:lang w:val="he-IL"/>
        </w:rPr>
        <w:pict>
          <v:rect id="_x0000_s2802" style="position:absolute;left:0;text-align:left;margin-left:464.35pt;margin-top:7.1pt;width:75.05pt;height:28.2pt;z-index:251738624" o:allowincell="f" filled="f" stroked="f" strokecolor="lime" strokeweight=".25pt">
            <v:textbox style="mso-next-textbox:#_x0000_s2802" inset="0,0,0,0">
              <w:txbxContent>
                <w:p w:rsidR="00B23435" w:rsidRDefault="00B23435" w:rsidP="0023505A">
                  <w:pPr>
                    <w:spacing w:line="160" w:lineRule="exact"/>
                    <w:rPr>
                      <w:rFonts w:cs="Miriam"/>
                      <w:noProof/>
                      <w:sz w:val="18"/>
                      <w:szCs w:val="18"/>
                      <w:rtl/>
                    </w:rPr>
                  </w:pPr>
                  <w:r>
                    <w:rPr>
                      <w:rFonts w:cs="Miriam" w:hint="cs"/>
                      <w:sz w:val="18"/>
                      <w:szCs w:val="18"/>
                      <w:rtl/>
                    </w:rPr>
                    <w:t>אימות קריאה משודרת</w:t>
                  </w:r>
                </w:p>
                <w:p w:rsidR="00B23435" w:rsidRDefault="00B23435" w:rsidP="0023505A">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Pr>
          <w:rStyle w:val="big-number"/>
          <w:rFonts w:cs="Miriam" w:hint="cs"/>
          <w:rtl/>
        </w:rPr>
        <w:t>7</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sz w:val="26"/>
          <w:szCs w:val="26"/>
          <w:rtl/>
        </w:rPr>
        <w:tab/>
      </w:r>
      <w:r>
        <w:rPr>
          <w:rStyle w:val="default"/>
          <w:rFonts w:cs="FrankRuehl" w:hint="cs"/>
          <w:rtl/>
        </w:rPr>
        <w:t>חברה המפעילה מערכת קריאה מרחוק תבדוק את נכונות הקריאה המשודרת אליה לעומת קריא מד-המים בכל אחד ממדי-המים הראשיים ומדי-המים המשויכים שבתחומה, פעם בשנה לפחות.</w:t>
      </w:r>
    </w:p>
    <w:p w:rsidR="0023505A" w:rsidRDefault="0023505A" w:rsidP="0023505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נוכחה חברה כי קריא מד-המים קטן מהקריאה המשודרת שבעדה חויב הצרכן, תזכה את הצרכן בהפרש הקריאה.</w:t>
      </w:r>
    </w:p>
    <w:p w:rsidR="000A6530" w:rsidRPr="00E30B54" w:rsidRDefault="000A6530" w:rsidP="000A6530">
      <w:pPr>
        <w:pStyle w:val="P00"/>
        <w:spacing w:before="0"/>
        <w:ind w:left="0" w:right="1134"/>
        <w:rPr>
          <w:rStyle w:val="default"/>
          <w:rFonts w:cs="FrankRuehl"/>
          <w:vanish/>
          <w:color w:val="FF0000"/>
          <w:sz w:val="20"/>
          <w:szCs w:val="20"/>
          <w:shd w:val="clear" w:color="auto" w:fill="FFFF99"/>
          <w:rtl/>
        </w:rPr>
      </w:pPr>
      <w:bookmarkStart w:id="64" w:name="Rov427"/>
      <w:r w:rsidRPr="00E30B54">
        <w:rPr>
          <w:rStyle w:val="default"/>
          <w:rFonts w:cs="FrankRuehl" w:hint="cs"/>
          <w:vanish/>
          <w:color w:val="FF0000"/>
          <w:sz w:val="20"/>
          <w:szCs w:val="20"/>
          <w:shd w:val="clear" w:color="auto" w:fill="FFFF99"/>
          <w:rtl/>
        </w:rPr>
        <w:t>מיום 28.1.2018</w:t>
      </w:r>
    </w:p>
    <w:p w:rsidR="000A6530" w:rsidRPr="00E30B54" w:rsidRDefault="000A6530" w:rsidP="000A6530">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0A6530" w:rsidRPr="00E30B54" w:rsidRDefault="000A6530" w:rsidP="000A6530">
      <w:pPr>
        <w:pStyle w:val="P00"/>
        <w:spacing w:before="0"/>
        <w:ind w:left="0" w:right="1134"/>
        <w:rPr>
          <w:rStyle w:val="default"/>
          <w:rFonts w:cs="FrankRuehl"/>
          <w:vanish/>
          <w:sz w:val="20"/>
          <w:szCs w:val="20"/>
          <w:shd w:val="clear" w:color="auto" w:fill="FFFF99"/>
          <w:rtl/>
        </w:rPr>
      </w:pPr>
      <w:hyperlink r:id="rId63"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623</w:t>
      </w:r>
    </w:p>
    <w:p w:rsidR="000A6530" w:rsidRPr="0023505A" w:rsidRDefault="000A6530" w:rsidP="000A6530">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סעיף 7א</w:t>
      </w:r>
      <w:bookmarkEnd w:id="64"/>
    </w:p>
    <w:p w:rsidR="000A6530" w:rsidRPr="00E35866" w:rsidRDefault="000A6530" w:rsidP="000A6530">
      <w:pPr>
        <w:pStyle w:val="P00"/>
        <w:spacing w:before="72"/>
        <w:ind w:left="0" w:right="1134"/>
        <w:rPr>
          <w:rStyle w:val="default"/>
          <w:rFonts w:cs="FrankRuehl"/>
          <w:rtl/>
        </w:rPr>
      </w:pPr>
      <w:bookmarkStart w:id="65" w:name="Seif154"/>
      <w:bookmarkEnd w:id="65"/>
      <w:r w:rsidRPr="00E35866">
        <w:rPr>
          <w:rFonts w:cs="Miriam"/>
          <w:lang w:val="he-IL"/>
        </w:rPr>
        <w:pict>
          <v:rect id="_x0000_s2885" style="position:absolute;left:0;text-align:left;margin-left:464.35pt;margin-top:7.1pt;width:75.05pt;height:28.2pt;z-index:251805184" o:allowincell="f" filled="f" stroked="f" strokecolor="lime" strokeweight=".25pt">
            <v:textbox style="mso-next-textbox:#_x0000_s2885" inset="0,0,0,0">
              <w:txbxContent>
                <w:p w:rsidR="000A6530" w:rsidRDefault="00AB1E8C" w:rsidP="000A6530">
                  <w:pPr>
                    <w:spacing w:line="160" w:lineRule="exact"/>
                    <w:rPr>
                      <w:rFonts w:cs="Miriam"/>
                      <w:sz w:val="18"/>
                      <w:szCs w:val="18"/>
                      <w:rtl/>
                    </w:rPr>
                  </w:pPr>
                  <w:r>
                    <w:rPr>
                      <w:rFonts w:cs="Miriam" w:hint="cs"/>
                      <w:sz w:val="18"/>
                      <w:szCs w:val="18"/>
                      <w:rtl/>
                    </w:rPr>
                    <w:t>חובת התקנת מערכת קריאה מרחוק</w:t>
                  </w:r>
                </w:p>
                <w:p w:rsidR="00AB1E8C" w:rsidRDefault="00AB1E8C" w:rsidP="000A6530">
                  <w:pPr>
                    <w:spacing w:line="160" w:lineRule="exact"/>
                    <w:rPr>
                      <w:rFonts w:cs="Miriam" w:hint="cs"/>
                      <w:noProof/>
                      <w:sz w:val="18"/>
                      <w:szCs w:val="18"/>
                      <w:rtl/>
                    </w:rPr>
                  </w:pPr>
                  <w:r>
                    <w:rPr>
                      <w:rFonts w:cs="Miriam" w:hint="cs"/>
                      <w:sz w:val="18"/>
                      <w:szCs w:val="18"/>
                      <w:rtl/>
                    </w:rPr>
                    <w:t>כללים תשפ"א-2002</w:t>
                  </w:r>
                </w:p>
              </w:txbxContent>
            </v:textbox>
            <w10:anchorlock/>
          </v:rect>
        </w:pict>
      </w:r>
      <w:r w:rsidRPr="00E35866">
        <w:rPr>
          <w:rStyle w:val="big-number"/>
          <w:rFonts w:cs="Miriam" w:hint="cs"/>
          <w:rtl/>
        </w:rPr>
        <w:t>7</w:t>
      </w:r>
      <w:r w:rsidRPr="00E35866">
        <w:rPr>
          <w:rStyle w:val="big-number"/>
          <w:rFonts w:cs="FrankRuehl" w:hint="cs"/>
          <w:sz w:val="26"/>
          <w:szCs w:val="26"/>
          <w:rtl/>
        </w:rPr>
        <w:t>א</w:t>
      </w:r>
      <w:r w:rsidR="00AB1E8C" w:rsidRPr="00E35866">
        <w:rPr>
          <w:rStyle w:val="big-number"/>
          <w:rFonts w:cs="FrankRuehl" w:hint="cs"/>
          <w:sz w:val="26"/>
          <w:szCs w:val="26"/>
          <w:rtl/>
        </w:rPr>
        <w:t>1</w:t>
      </w:r>
      <w:r w:rsidRPr="00E35866">
        <w:rPr>
          <w:rStyle w:val="big-number"/>
          <w:rFonts w:cs="FrankRuehl"/>
          <w:sz w:val="26"/>
          <w:szCs w:val="26"/>
          <w:rtl/>
        </w:rPr>
        <w:t>.</w:t>
      </w:r>
      <w:r w:rsidRPr="00E35866">
        <w:rPr>
          <w:rStyle w:val="big-number"/>
          <w:rFonts w:cs="FrankRuehl"/>
          <w:sz w:val="26"/>
          <w:szCs w:val="26"/>
          <w:rtl/>
        </w:rPr>
        <w:tab/>
      </w:r>
      <w:r w:rsidRPr="00E35866">
        <w:rPr>
          <w:rStyle w:val="big-number"/>
          <w:rFonts w:cs="FrankRuehl" w:hint="cs"/>
          <w:sz w:val="26"/>
          <w:szCs w:val="26"/>
          <w:rtl/>
        </w:rPr>
        <w:t>(א)</w:t>
      </w:r>
      <w:r w:rsidRPr="00E35866">
        <w:rPr>
          <w:rStyle w:val="big-number"/>
          <w:rFonts w:cs="FrankRuehl"/>
          <w:sz w:val="26"/>
          <w:szCs w:val="26"/>
          <w:rtl/>
        </w:rPr>
        <w:tab/>
      </w:r>
      <w:r w:rsidRPr="00E35866">
        <w:rPr>
          <w:rStyle w:val="default"/>
          <w:rFonts w:cs="FrankRuehl" w:hint="cs"/>
          <w:rtl/>
        </w:rPr>
        <w:t xml:space="preserve">חברה </w:t>
      </w:r>
      <w:r w:rsidR="00AB1E8C" w:rsidRPr="00E35866">
        <w:rPr>
          <w:rStyle w:val="default"/>
          <w:rFonts w:cs="FrankRuehl" w:hint="cs"/>
          <w:rtl/>
        </w:rPr>
        <w:t>תפעיל מערכת קריאה מרחוק ותתקין אצל צרכן אך ורק מד קריאה מרחוק; החברה תשלים עד יום כ"א בטבת התשפ"ז (31 בדצמבר 2026) התקנת מדי קריאה מרחוק לכל צרכניה</w:t>
      </w:r>
      <w:r w:rsidRPr="00E35866">
        <w:rPr>
          <w:rStyle w:val="default"/>
          <w:rFonts w:cs="FrankRuehl" w:hint="cs"/>
          <w:rtl/>
        </w:rPr>
        <w:t>.</w:t>
      </w:r>
    </w:p>
    <w:p w:rsidR="00AB1E8C" w:rsidRPr="00E35866" w:rsidRDefault="00AB1E8C" w:rsidP="000A6530">
      <w:pPr>
        <w:pStyle w:val="P00"/>
        <w:spacing w:before="72"/>
        <w:ind w:left="0" w:right="1134"/>
        <w:rPr>
          <w:rStyle w:val="default"/>
          <w:rFonts w:cs="FrankRuehl"/>
          <w:rtl/>
        </w:rPr>
      </w:pPr>
      <w:r w:rsidRPr="00E35866">
        <w:rPr>
          <w:rStyle w:val="default"/>
          <w:rFonts w:cs="FrankRuehl"/>
          <w:rtl/>
        </w:rPr>
        <w:tab/>
      </w:r>
      <w:r w:rsidRPr="00E35866">
        <w:rPr>
          <w:rStyle w:val="default"/>
          <w:rFonts w:cs="FrankRuehl" w:hint="cs"/>
          <w:rtl/>
        </w:rPr>
        <w:t>(ב)</w:t>
      </w:r>
      <w:r w:rsidRPr="00E35866">
        <w:rPr>
          <w:rStyle w:val="default"/>
          <w:rFonts w:cs="FrankRuehl"/>
          <w:rtl/>
        </w:rPr>
        <w:tab/>
      </w:r>
      <w:r w:rsidRPr="00E35866">
        <w:rPr>
          <w:rStyle w:val="default"/>
          <w:rFonts w:cs="FrankRuehl" w:hint="cs"/>
          <w:rtl/>
        </w:rPr>
        <w:t>נקבע תקן ישראלי לפרוטוקול תקשורת של מערכת קריאה מרחוק, לא תתקין חברה אלא מד קריאה מרחוק העומד בדרישותיו.</w:t>
      </w:r>
    </w:p>
    <w:p w:rsidR="000A6530" w:rsidRPr="00E30B54" w:rsidRDefault="00D14258" w:rsidP="000A6530">
      <w:pPr>
        <w:pStyle w:val="P00"/>
        <w:spacing w:before="0"/>
        <w:ind w:left="0" w:right="1134"/>
        <w:rPr>
          <w:rStyle w:val="default"/>
          <w:rFonts w:ascii="FrankRuehl" w:hAnsi="FrankRuehl" w:cs="FrankRuehl"/>
          <w:vanish/>
          <w:color w:val="FF0000"/>
          <w:sz w:val="20"/>
          <w:szCs w:val="20"/>
          <w:shd w:val="clear" w:color="auto" w:fill="FFFF99"/>
          <w:rtl/>
        </w:rPr>
      </w:pPr>
      <w:bookmarkStart w:id="66" w:name="Rov492"/>
      <w:r w:rsidRPr="00E30B54">
        <w:rPr>
          <w:rStyle w:val="default"/>
          <w:rFonts w:ascii="FrankRuehl" w:hAnsi="FrankRuehl" w:cs="FrankRuehl" w:hint="cs"/>
          <w:vanish/>
          <w:color w:val="FF0000"/>
          <w:sz w:val="20"/>
          <w:szCs w:val="20"/>
          <w:shd w:val="clear" w:color="auto" w:fill="FFFF99"/>
          <w:rtl/>
        </w:rPr>
        <w:t>מיום 1.7.2021</w:t>
      </w:r>
    </w:p>
    <w:p w:rsidR="000A6530" w:rsidRPr="00E30B54" w:rsidRDefault="000A6530" w:rsidP="000A6530">
      <w:pPr>
        <w:pStyle w:val="P00"/>
        <w:spacing w:before="0"/>
        <w:ind w:left="0" w:right="1134"/>
        <w:rPr>
          <w:rStyle w:val="default"/>
          <w:rFonts w:ascii="FrankRuehl" w:hAnsi="FrankRuehl" w:cs="FrankRuehl"/>
          <w:vanish/>
          <w:sz w:val="20"/>
          <w:szCs w:val="20"/>
          <w:shd w:val="clear" w:color="auto" w:fill="FFFF99"/>
          <w:rtl/>
        </w:rPr>
      </w:pPr>
      <w:r w:rsidRPr="00E30B54">
        <w:rPr>
          <w:rStyle w:val="default"/>
          <w:rFonts w:ascii="FrankRuehl" w:hAnsi="FrankRuehl" w:cs="FrankRuehl"/>
          <w:b/>
          <w:bCs/>
          <w:vanish/>
          <w:sz w:val="20"/>
          <w:szCs w:val="20"/>
          <w:shd w:val="clear" w:color="auto" w:fill="FFFF99"/>
          <w:rtl/>
        </w:rPr>
        <w:t>כללים תשפ"א-2020</w:t>
      </w:r>
    </w:p>
    <w:p w:rsidR="000A6530" w:rsidRPr="00E30B54" w:rsidRDefault="000A6530" w:rsidP="000A6530">
      <w:pPr>
        <w:pStyle w:val="P00"/>
        <w:spacing w:before="0"/>
        <w:ind w:left="0" w:right="1134"/>
        <w:rPr>
          <w:rStyle w:val="default"/>
          <w:rFonts w:ascii="FrankRuehl" w:hAnsi="FrankRuehl" w:cs="FrankRuehl"/>
          <w:vanish/>
          <w:sz w:val="20"/>
          <w:szCs w:val="20"/>
          <w:shd w:val="clear" w:color="auto" w:fill="FFFF99"/>
          <w:rtl/>
        </w:rPr>
      </w:pPr>
      <w:hyperlink r:id="rId64" w:history="1">
        <w:r w:rsidRPr="00E30B54">
          <w:rPr>
            <w:rStyle w:val="Hyperlink"/>
            <w:rFonts w:ascii="FrankRuehl" w:hAnsi="FrankRuehl" w:cs="FrankRuehl"/>
            <w:vanish/>
            <w:szCs w:val="20"/>
            <w:shd w:val="clear" w:color="auto" w:fill="FFFF99"/>
            <w:rtl/>
          </w:rPr>
          <w:t>ק"ת תשפ"א מס' 8971</w:t>
        </w:r>
      </w:hyperlink>
      <w:r w:rsidRPr="00E30B54">
        <w:rPr>
          <w:rStyle w:val="default"/>
          <w:rFonts w:ascii="FrankRuehl" w:hAnsi="FrankRuehl" w:cs="FrankRuehl"/>
          <w:vanish/>
          <w:sz w:val="20"/>
          <w:szCs w:val="20"/>
          <w:shd w:val="clear" w:color="auto" w:fill="FFFF99"/>
          <w:rtl/>
        </w:rPr>
        <w:t xml:space="preserve"> מיום 8.12.2020 עמ' 810</w:t>
      </w:r>
    </w:p>
    <w:p w:rsidR="000A6530" w:rsidRPr="00E35866" w:rsidRDefault="000A6530" w:rsidP="00E35866">
      <w:pPr>
        <w:pStyle w:val="P00"/>
        <w:spacing w:before="0"/>
        <w:ind w:left="0" w:right="1134"/>
        <w:rPr>
          <w:rStyle w:val="default"/>
          <w:rFonts w:ascii="FrankRuehl" w:hAnsi="FrankRuehl" w:cs="FrankRuehl"/>
          <w:b/>
          <w:bCs/>
          <w:sz w:val="2"/>
          <w:szCs w:val="2"/>
          <w:shd w:val="clear" w:color="auto" w:fill="FFFF99"/>
          <w:rtl/>
        </w:rPr>
      </w:pPr>
      <w:r w:rsidRPr="00E30B54">
        <w:rPr>
          <w:rStyle w:val="default"/>
          <w:rFonts w:ascii="FrankRuehl" w:hAnsi="FrankRuehl" w:cs="FrankRuehl" w:hint="cs"/>
          <w:b/>
          <w:bCs/>
          <w:vanish/>
          <w:sz w:val="20"/>
          <w:szCs w:val="20"/>
          <w:shd w:val="clear" w:color="auto" w:fill="FFFF99"/>
          <w:rtl/>
        </w:rPr>
        <w:t>הוספת סעיף 7א1</w:t>
      </w:r>
      <w:bookmarkEnd w:id="66"/>
    </w:p>
    <w:p w:rsidR="00D349D7" w:rsidRDefault="00D349D7" w:rsidP="002E6DE2">
      <w:pPr>
        <w:pStyle w:val="P00"/>
        <w:spacing w:before="72"/>
        <w:ind w:left="0" w:right="1134"/>
        <w:rPr>
          <w:rStyle w:val="default"/>
          <w:rFonts w:cs="FrankRuehl" w:hint="cs"/>
          <w:rtl/>
        </w:rPr>
      </w:pPr>
      <w:bookmarkStart w:id="67" w:name="Seif8"/>
      <w:bookmarkEnd w:id="67"/>
      <w:r>
        <w:rPr>
          <w:rFonts w:cs="Miriam"/>
          <w:lang w:val="he-IL"/>
        </w:rPr>
        <w:pict>
          <v:rect id="_x0000_s2483" style="position:absolute;left:0;text-align:left;margin-left:464.35pt;margin-top:7.1pt;width:75.05pt;height:9.85pt;z-index:251500032" o:allowincell="f" filled="f" stroked="f" strokecolor="lime" strokeweight=".25pt">
            <v:textbox style="mso-next-textbox:#_x0000_s2483" inset="0,0,0,0">
              <w:txbxContent>
                <w:p w:rsidR="00B23435" w:rsidRDefault="00B23435" w:rsidP="00D349D7">
                  <w:pPr>
                    <w:spacing w:line="160" w:lineRule="exact"/>
                    <w:rPr>
                      <w:rFonts w:cs="Miriam" w:hint="cs"/>
                      <w:noProof/>
                      <w:sz w:val="18"/>
                      <w:szCs w:val="18"/>
                      <w:rtl/>
                    </w:rPr>
                  </w:pPr>
                  <w:r>
                    <w:rPr>
                      <w:rFonts w:cs="Miriam" w:hint="cs"/>
                      <w:sz w:val="18"/>
                      <w:szCs w:val="18"/>
                      <w:rtl/>
                    </w:rPr>
                    <w:t>ביצוע הערכת צריכה</w:t>
                  </w:r>
                </w:p>
              </w:txbxContent>
            </v:textbox>
            <w10:anchorlock/>
          </v:rect>
        </w:pict>
      </w:r>
      <w:r w:rsidR="002E6DE2">
        <w:rPr>
          <w:rStyle w:val="big-number"/>
          <w:rFonts w:cs="Miriam" w:hint="cs"/>
          <w:rtl/>
        </w:rPr>
        <w:t>8</w:t>
      </w:r>
      <w:r>
        <w:rPr>
          <w:rStyle w:val="big-number"/>
          <w:rFonts w:cs="FrankRuehl"/>
          <w:sz w:val="26"/>
          <w:szCs w:val="26"/>
          <w:rtl/>
        </w:rPr>
        <w:t>.</w:t>
      </w:r>
      <w:r>
        <w:rPr>
          <w:rStyle w:val="big-number"/>
          <w:rFonts w:cs="FrankRuehl"/>
          <w:sz w:val="26"/>
          <w:szCs w:val="26"/>
          <w:rtl/>
        </w:rPr>
        <w:tab/>
      </w:r>
      <w:r w:rsidR="002E6DE2">
        <w:rPr>
          <w:rStyle w:val="default"/>
          <w:rFonts w:cs="FrankRuehl" w:hint="cs"/>
          <w:rtl/>
        </w:rPr>
        <w:t>(א)</w:t>
      </w:r>
      <w:r w:rsidR="002E6DE2">
        <w:rPr>
          <w:rStyle w:val="default"/>
          <w:rFonts w:cs="FrankRuehl" w:hint="cs"/>
          <w:rtl/>
        </w:rPr>
        <w:tab/>
        <w:t xml:space="preserve">על אף האמור בסעיף 7, חברה רשאית שלא לקרוא קריא של מד מים מסוים ולבצע הערכה של הכמות שנצרכה באותו נכס (להלן </w:t>
      </w:r>
      <w:r w:rsidR="002E6DE2">
        <w:rPr>
          <w:rStyle w:val="default"/>
          <w:rFonts w:cs="FrankRuehl"/>
          <w:rtl/>
        </w:rPr>
        <w:t>–</w:t>
      </w:r>
      <w:r w:rsidR="002E6DE2">
        <w:rPr>
          <w:rStyle w:val="default"/>
          <w:rFonts w:cs="FrankRuehl" w:hint="cs"/>
          <w:rtl/>
        </w:rPr>
        <w:t xml:space="preserve"> הערכת צריכה), באחד או יותר מהמקרים האלה ובכפוף לאמור להלן:</w:t>
      </w:r>
    </w:p>
    <w:p w:rsidR="002E6DE2" w:rsidRDefault="005B59AF" w:rsidP="00CE1766">
      <w:pPr>
        <w:pStyle w:val="P00"/>
        <w:spacing w:before="72"/>
        <w:ind w:left="1021" w:right="1134"/>
        <w:rPr>
          <w:rStyle w:val="default"/>
          <w:rFonts w:cs="FrankRuehl" w:hint="cs"/>
          <w:rtl/>
        </w:rPr>
      </w:pPr>
      <w:r>
        <w:rPr>
          <w:rFonts w:cs="FrankRuehl" w:hint="cs"/>
          <w:sz w:val="26"/>
          <w:rtl/>
          <w:lang w:eastAsia="en-US"/>
        </w:rPr>
        <w:pict>
          <v:shape id="_x0000_s2520" type="#_x0000_t202" style="position:absolute;left:0;text-align:left;margin-left:468pt;margin-top:7.1pt;width:74.35pt;height:11.9pt;z-index:251529728" filled="f" stroked="f">
            <v:textbox inset="1mm,0,1mm,0">
              <w:txbxContent>
                <w:p w:rsidR="00B23435" w:rsidRDefault="00B23435" w:rsidP="005B59AF">
                  <w:pPr>
                    <w:spacing w:line="160" w:lineRule="exact"/>
                    <w:rPr>
                      <w:rFonts w:cs="Miriam" w:hint="cs"/>
                      <w:noProof/>
                      <w:sz w:val="18"/>
                      <w:szCs w:val="18"/>
                      <w:rtl/>
                    </w:rPr>
                  </w:pPr>
                  <w:r>
                    <w:rPr>
                      <w:rFonts w:cs="Miriam" w:hint="cs"/>
                      <w:sz w:val="18"/>
                      <w:szCs w:val="18"/>
                      <w:rtl/>
                    </w:rPr>
                    <w:t>כללים תשע"ב-2012</w:t>
                  </w:r>
                </w:p>
              </w:txbxContent>
            </v:textbox>
          </v:shape>
        </w:pict>
      </w:r>
      <w:r w:rsidR="002E6DE2">
        <w:rPr>
          <w:rStyle w:val="default"/>
          <w:rFonts w:cs="FrankRuehl" w:hint="cs"/>
          <w:rtl/>
        </w:rPr>
        <w:t>(1)</w:t>
      </w:r>
      <w:r w:rsidR="002E6DE2">
        <w:rPr>
          <w:rStyle w:val="default"/>
          <w:rFonts w:cs="FrankRuehl" w:hint="cs"/>
          <w:rtl/>
        </w:rPr>
        <w:tab/>
        <w:t xml:space="preserve">מד המים נפגע באופן שעלול לפגוע באמינות המדידה או שמד המים אינו ניתן לקריאה </w:t>
      </w:r>
      <w:r w:rsidR="002E6DE2">
        <w:rPr>
          <w:rStyle w:val="default"/>
          <w:rFonts w:cs="FrankRuehl"/>
          <w:rtl/>
        </w:rPr>
        <w:t>–</w:t>
      </w:r>
      <w:r w:rsidR="002E6DE2">
        <w:rPr>
          <w:rStyle w:val="default"/>
          <w:rFonts w:cs="FrankRuehl" w:hint="cs"/>
          <w:rtl/>
        </w:rPr>
        <w:t xml:space="preserve"> פעם אחת בלבד ולגבי תקופת חיוב אחת;</w:t>
      </w:r>
    </w:p>
    <w:p w:rsidR="002E6DE2" w:rsidRDefault="002E6DE2" w:rsidP="002E6DE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מד המים אינו מראה צריכה כלשהי </w:t>
      </w:r>
      <w:r>
        <w:rPr>
          <w:rStyle w:val="default"/>
          <w:rFonts w:cs="FrankRuehl"/>
          <w:rtl/>
        </w:rPr>
        <w:t>–</w:t>
      </w:r>
      <w:r>
        <w:rPr>
          <w:rStyle w:val="default"/>
          <w:rFonts w:cs="FrankRuehl" w:hint="cs"/>
          <w:rtl/>
        </w:rPr>
        <w:t xml:space="preserve"> פעמיים לכל היותר ובתנאי שהערכת הצריכה תתייחס לתקופת חיוב אחת בכל פעם ושבכל אחת מתקופות החיוב לא נמדדה צריכה כלשהי;</w:t>
      </w:r>
    </w:p>
    <w:p w:rsidR="002E6DE2" w:rsidRDefault="002E6DE2" w:rsidP="002E6DE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לא ניתן להגיע אל מד המים או שלא ניתן להתקין מד מים בשל נסיבות שאינן תלויות בחברה </w:t>
      </w:r>
      <w:r>
        <w:rPr>
          <w:rStyle w:val="default"/>
          <w:rFonts w:cs="FrankRuehl"/>
          <w:rtl/>
        </w:rPr>
        <w:t>–</w:t>
      </w:r>
      <w:r>
        <w:rPr>
          <w:rStyle w:val="default"/>
          <w:rFonts w:cs="FrankRuehl" w:hint="cs"/>
          <w:rtl/>
        </w:rPr>
        <w:t xml:space="preserve"> </w:t>
      </w:r>
      <w:r w:rsidR="005B59AF">
        <w:rPr>
          <w:rStyle w:val="default"/>
          <w:rFonts w:cs="FrankRuehl" w:hint="cs"/>
          <w:rtl/>
        </w:rPr>
        <w:t>כל עוד מתקיימות הנסיבות האמורות;</w:t>
      </w:r>
    </w:p>
    <w:p w:rsidR="005B59AF" w:rsidRDefault="005B59AF" w:rsidP="005B59AF">
      <w:pPr>
        <w:pStyle w:val="P00"/>
        <w:spacing w:before="72"/>
        <w:ind w:left="1021" w:right="1134"/>
        <w:rPr>
          <w:rStyle w:val="default"/>
          <w:rFonts w:cs="FrankRuehl" w:hint="cs"/>
          <w:rtl/>
        </w:rPr>
      </w:pPr>
      <w:r w:rsidRPr="005B59AF">
        <w:rPr>
          <w:rStyle w:val="default"/>
          <w:rFonts w:cs="FrankRuehl" w:hint="cs"/>
          <w:rtl/>
        </w:rPr>
        <w:pict>
          <v:shape id="_x0000_s2521" type="#_x0000_t202" style="position:absolute;left:0;text-align:left;margin-left:468pt;margin-top:7.1pt;width:74.35pt;height:29.45pt;z-index:251530752" filled="f" stroked="f">
            <v:textbox style="mso-next-textbox:#_x0000_s2521" inset="1mm,0,1mm,0">
              <w:txbxContent>
                <w:p w:rsidR="00B23435" w:rsidRDefault="00B23435" w:rsidP="005B59AF">
                  <w:pPr>
                    <w:spacing w:line="160" w:lineRule="exact"/>
                    <w:rPr>
                      <w:rFonts w:cs="Miriam" w:hint="cs"/>
                      <w:sz w:val="18"/>
                      <w:szCs w:val="18"/>
                      <w:rtl/>
                    </w:rPr>
                  </w:pPr>
                  <w:r>
                    <w:rPr>
                      <w:rFonts w:cs="Miriam" w:hint="cs"/>
                      <w:sz w:val="18"/>
                      <w:szCs w:val="18"/>
                      <w:rtl/>
                    </w:rPr>
                    <w:t>כללים תשע"ב-2012</w:t>
                  </w:r>
                </w:p>
                <w:p w:rsidR="00B23435" w:rsidRDefault="00B23435" w:rsidP="005B59AF">
                  <w:pPr>
                    <w:spacing w:line="160" w:lineRule="exact"/>
                    <w:rPr>
                      <w:rFonts w:cs="Miriam" w:hint="cs"/>
                      <w:noProof/>
                      <w:sz w:val="18"/>
                      <w:szCs w:val="18"/>
                      <w:rtl/>
                    </w:rPr>
                  </w:pPr>
                  <w:r>
                    <w:rPr>
                      <w:rFonts w:cs="Miriam" w:hint="cs"/>
                      <w:sz w:val="18"/>
                      <w:szCs w:val="18"/>
                      <w:rtl/>
                    </w:rPr>
                    <w:t>כללים (מס' 2) תשע"ב-2012</w:t>
                  </w:r>
                </w:p>
              </w:txbxContent>
            </v:textbox>
          </v:shape>
        </w:pict>
      </w:r>
      <w:r>
        <w:rPr>
          <w:rStyle w:val="default"/>
          <w:rFonts w:cs="FrankRuehl" w:hint="cs"/>
          <w:rtl/>
        </w:rPr>
        <w:t>(</w:t>
      </w:r>
      <w:r w:rsidR="00946121">
        <w:rPr>
          <w:rStyle w:val="default"/>
          <w:rFonts w:cs="FrankRuehl" w:hint="cs"/>
          <w:rtl/>
        </w:rPr>
        <w:t>4)</w:t>
      </w:r>
      <w:r w:rsidR="00946121">
        <w:rPr>
          <w:rStyle w:val="default"/>
          <w:rFonts w:cs="FrankRuehl" w:hint="cs"/>
          <w:rtl/>
        </w:rPr>
        <w:tab/>
        <w:t>במקרים המפורטים בסעיף 50</w:t>
      </w:r>
      <w:r w:rsidR="00CE1766">
        <w:rPr>
          <w:rStyle w:val="default"/>
          <w:rFonts w:cs="FrankRuehl" w:hint="cs"/>
          <w:rtl/>
        </w:rPr>
        <w:t xml:space="preserve"> ובפרק השישי</w:t>
      </w:r>
      <w:r w:rsidR="00946121">
        <w:rPr>
          <w:rStyle w:val="default"/>
          <w:rFonts w:cs="FrankRuehl" w:hint="cs"/>
          <w:rtl/>
        </w:rPr>
        <w:t>;</w:t>
      </w:r>
    </w:p>
    <w:p w:rsidR="00B82C86" w:rsidRDefault="00B82C86" w:rsidP="005B59AF">
      <w:pPr>
        <w:pStyle w:val="P00"/>
        <w:spacing w:before="72"/>
        <w:ind w:left="1021" w:right="1134"/>
        <w:rPr>
          <w:rStyle w:val="default"/>
          <w:rFonts w:cs="FrankRuehl" w:hint="cs"/>
          <w:rtl/>
        </w:rPr>
      </w:pPr>
    </w:p>
    <w:p w:rsidR="00946121" w:rsidRDefault="00946121" w:rsidP="00662045">
      <w:pPr>
        <w:pStyle w:val="P00"/>
        <w:spacing w:before="72"/>
        <w:ind w:left="1021" w:right="1134"/>
        <w:rPr>
          <w:rStyle w:val="default"/>
          <w:rFonts w:cs="FrankRuehl" w:hint="cs"/>
          <w:rtl/>
        </w:rPr>
      </w:pPr>
      <w:r w:rsidRPr="005B59AF">
        <w:rPr>
          <w:rStyle w:val="default"/>
          <w:rFonts w:cs="FrankRuehl" w:hint="cs"/>
          <w:rtl/>
        </w:rPr>
        <w:pict>
          <v:shape id="_x0000_s2588" type="#_x0000_t202" style="position:absolute;left:0;text-align:left;margin-left:468pt;margin-top:7.1pt;width:74.35pt;height:11.5pt;z-index:251582976" filled="f" stroked="f">
            <v:textbox style="mso-next-textbox:#_x0000_s2588" inset="1mm,0,1mm,0">
              <w:txbxContent>
                <w:p w:rsidR="00B23435" w:rsidRDefault="00B23435" w:rsidP="00946121">
                  <w:pPr>
                    <w:spacing w:line="160" w:lineRule="exact"/>
                    <w:rPr>
                      <w:rFonts w:cs="Miriam" w:hint="cs"/>
                      <w:noProof/>
                      <w:sz w:val="18"/>
                      <w:szCs w:val="18"/>
                      <w:rtl/>
                    </w:rPr>
                  </w:pPr>
                  <w:r>
                    <w:rPr>
                      <w:rFonts w:cs="Miriam" w:hint="cs"/>
                      <w:sz w:val="18"/>
                      <w:szCs w:val="18"/>
                      <w:rtl/>
                    </w:rPr>
                    <w:t>כללים תשע"ג-2013</w:t>
                  </w:r>
                </w:p>
              </w:txbxContent>
            </v:textbox>
          </v:shape>
        </w:pict>
      </w:r>
      <w:r>
        <w:rPr>
          <w:rStyle w:val="default"/>
          <w:rFonts w:cs="FrankRuehl" w:hint="cs"/>
          <w:rtl/>
        </w:rPr>
        <w:t>(</w:t>
      </w:r>
      <w:r w:rsidRPr="00946121">
        <w:rPr>
          <w:rStyle w:val="default"/>
          <w:rFonts w:cs="FrankRuehl" w:hint="cs"/>
          <w:rtl/>
        </w:rPr>
        <w:t>5)</w:t>
      </w:r>
      <w:r w:rsidRPr="00946121">
        <w:rPr>
          <w:rStyle w:val="default"/>
          <w:rFonts w:cs="FrankRuehl" w:hint="cs"/>
          <w:rtl/>
        </w:rPr>
        <w:tab/>
      </w:r>
      <w:r w:rsidR="00662045" w:rsidRPr="00662045">
        <w:rPr>
          <w:rStyle w:val="default"/>
          <w:rFonts w:cs="FrankRuehl" w:hint="cs"/>
          <w:rtl/>
        </w:rPr>
        <w:t>באישור המנהל הכללי של החברה לפי סעיף 52א</w:t>
      </w:r>
      <w:r w:rsidRPr="005B59AF">
        <w:rPr>
          <w:rStyle w:val="default"/>
          <w:rFonts w:cs="FrankRuehl" w:hint="cs"/>
          <w:rtl/>
        </w:rPr>
        <w:t>.</w:t>
      </w:r>
    </w:p>
    <w:p w:rsidR="002E6DE2" w:rsidRDefault="002E6DE2" w:rsidP="002E6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התקיימו הנסיבות האמורות בסעיף קטן (א) תבצע החברה הערכת צריכה לפי המפורט להלן:</w:t>
      </w:r>
    </w:p>
    <w:p w:rsidR="002E6DE2" w:rsidRDefault="002E6DE2" w:rsidP="00E2624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E26244">
        <w:rPr>
          <w:rStyle w:val="default"/>
          <w:rFonts w:cs="FrankRuehl" w:hint="cs"/>
          <w:rtl/>
        </w:rPr>
        <w:t>קיימים בידי החברה נתונים לצורך קביעת צריכה רגילה של הצרכן, תבוצע הערכת הצריכה על פיה;</w:t>
      </w:r>
    </w:p>
    <w:p w:rsidR="00E26244" w:rsidRDefault="00662045" w:rsidP="00662045">
      <w:pPr>
        <w:pStyle w:val="P00"/>
        <w:spacing w:before="72"/>
        <w:ind w:left="1021" w:right="1134"/>
        <w:rPr>
          <w:rStyle w:val="default"/>
          <w:rFonts w:cs="FrankRuehl" w:hint="cs"/>
          <w:rtl/>
        </w:rPr>
      </w:pPr>
      <w:r>
        <w:rPr>
          <w:rFonts w:cs="FrankRuehl" w:hint="cs"/>
          <w:sz w:val="26"/>
          <w:rtl/>
          <w:lang w:eastAsia="en-US"/>
        </w:rPr>
        <w:pict>
          <v:shape id="_x0000_s2663" type="#_x0000_t202" style="position:absolute;left:0;text-align:left;margin-left:467.1pt;margin-top:7.1pt;width:75.25pt;height:14pt;z-index:251639296" filled="f" stroked="f">
            <v:textbox style="mso-next-textbox:#_x0000_s2663" inset="1mm,0,1mm,0">
              <w:txbxContent>
                <w:p w:rsidR="00B23435" w:rsidRDefault="00B23435" w:rsidP="00662045">
                  <w:pPr>
                    <w:spacing w:line="160" w:lineRule="exact"/>
                    <w:rPr>
                      <w:rFonts w:cs="Miriam" w:hint="cs"/>
                      <w:noProof/>
                      <w:sz w:val="18"/>
                      <w:szCs w:val="18"/>
                      <w:rtl/>
                    </w:rPr>
                  </w:pPr>
                  <w:r>
                    <w:rPr>
                      <w:rFonts w:cs="Miriam" w:hint="cs"/>
                      <w:sz w:val="18"/>
                      <w:szCs w:val="18"/>
                      <w:rtl/>
                    </w:rPr>
                    <w:t>כללים תשע"ג-2013</w:t>
                  </w:r>
                </w:p>
              </w:txbxContent>
            </v:textbox>
          </v:shape>
        </w:pict>
      </w:r>
      <w:r w:rsidR="00E26244">
        <w:rPr>
          <w:rStyle w:val="default"/>
          <w:rFonts w:cs="FrankRuehl" w:hint="cs"/>
          <w:rtl/>
        </w:rPr>
        <w:t>(2)</w:t>
      </w:r>
      <w:r w:rsidR="00E26244">
        <w:rPr>
          <w:rStyle w:val="default"/>
          <w:rFonts w:cs="FrankRuehl" w:hint="cs"/>
          <w:rtl/>
        </w:rPr>
        <w:tab/>
      </w:r>
      <w:r w:rsidRPr="00662045">
        <w:rPr>
          <w:rStyle w:val="default"/>
          <w:rFonts w:cs="FrankRuehl" w:hint="cs"/>
          <w:rtl/>
        </w:rPr>
        <w:t>בכפוף לאמור בסעיף 9, לא קיימים בידי החברה נתונים לצורך קביעת צריכה רגילה של הצרכן, תעמוד הערכת הצריכה של הצרכן על 15 מטרים מעוקבים לחודש; ואולם במקרים שבהם נוכחה החברה כי צריכת המים של הצרכן בנכס אינה משקפת את הערכת הצריכה כאמור, רשאית החברה לבצע הערכת צריכה בנכס לפי אומדן מהנדס החברה או מי שהחברה מינתה לכך מטעמה</w:t>
      </w:r>
      <w:r w:rsidR="00E26244">
        <w:rPr>
          <w:rStyle w:val="default"/>
          <w:rFonts w:cs="FrankRuehl" w:hint="cs"/>
          <w:rtl/>
        </w:rPr>
        <w:t>;</w:t>
      </w:r>
    </w:p>
    <w:p w:rsidR="00E26244" w:rsidRDefault="00662045" w:rsidP="00E26244">
      <w:pPr>
        <w:pStyle w:val="P00"/>
        <w:spacing w:before="72"/>
        <w:ind w:left="1021" w:right="1134"/>
        <w:rPr>
          <w:rStyle w:val="default"/>
          <w:rFonts w:cs="FrankRuehl" w:hint="cs"/>
          <w:rtl/>
        </w:rPr>
      </w:pPr>
      <w:r>
        <w:rPr>
          <w:rFonts w:cs="FrankRuehl" w:hint="cs"/>
          <w:sz w:val="26"/>
          <w:rtl/>
          <w:lang w:eastAsia="en-US"/>
        </w:rPr>
        <w:pict>
          <v:shape id="_x0000_s2666" type="#_x0000_t202" style="position:absolute;left:0;text-align:left;margin-left:468pt;margin-top:7.1pt;width:74.35pt;height:13.05pt;z-index:251640320" filled="f" stroked="f">
            <v:textbox inset="1mm,0,1mm,0">
              <w:txbxContent>
                <w:p w:rsidR="00B23435" w:rsidRDefault="00B23435" w:rsidP="00662045">
                  <w:pPr>
                    <w:spacing w:line="160" w:lineRule="exact"/>
                    <w:rPr>
                      <w:rFonts w:cs="Miriam" w:hint="cs"/>
                      <w:noProof/>
                      <w:sz w:val="18"/>
                      <w:szCs w:val="18"/>
                      <w:rtl/>
                    </w:rPr>
                  </w:pPr>
                  <w:r>
                    <w:rPr>
                      <w:rFonts w:cs="Miriam" w:hint="cs"/>
                      <w:sz w:val="18"/>
                      <w:szCs w:val="18"/>
                      <w:rtl/>
                    </w:rPr>
                    <w:t>כללים תשע"ג-2013</w:t>
                  </w:r>
                </w:p>
              </w:txbxContent>
            </v:textbox>
          </v:shape>
        </w:pict>
      </w:r>
      <w:r w:rsidR="00E26244">
        <w:rPr>
          <w:rStyle w:val="default"/>
          <w:rFonts w:cs="FrankRuehl" w:hint="cs"/>
          <w:rtl/>
        </w:rPr>
        <w:t>(3)</w:t>
      </w:r>
      <w:r w:rsidR="00E26244">
        <w:rPr>
          <w:rStyle w:val="default"/>
          <w:rFonts w:cs="FrankRuehl" w:hint="cs"/>
          <w:rtl/>
        </w:rPr>
        <w:tab/>
        <w:t>לא קיימים בידי החברה נתונים לצורך קביעת צריכה רגילה לגבי מד מים ראשי, הערכת הצריכה תעמוד על מכפלת 25 מטרים מעוקבים לחודש במספר הצרכנים הרשומים בנכס וחישוב הפרשי המד</w:t>
      </w:r>
      <w:r w:rsidR="00CE1766">
        <w:rPr>
          <w:rStyle w:val="default"/>
          <w:rFonts w:cs="FrankRuehl" w:hint="cs"/>
          <w:rtl/>
        </w:rPr>
        <w:t>ידה ייעשה בהתאם להערכת צריכה זו</w:t>
      </w:r>
      <w:r w:rsidRPr="00662045">
        <w:rPr>
          <w:rStyle w:val="default"/>
          <w:rFonts w:cs="FrankRuehl" w:hint="cs"/>
          <w:rtl/>
        </w:rPr>
        <w:t>, ואולם במקרים שבהם ראתה החברה כי צריכת מד-המים הראשי אינה משקפת את הערכת הצריכה כאמור, רשאית החברה לבצע הערכת צריכה במד-המים הראשי לפי אומדן מהנדס החברה או מי שהחברה מינתה לכך מטעמה</w:t>
      </w:r>
      <w:r w:rsidR="00CE1766">
        <w:rPr>
          <w:rStyle w:val="default"/>
          <w:rFonts w:cs="FrankRuehl" w:hint="cs"/>
          <w:rtl/>
        </w:rPr>
        <w:t>;</w:t>
      </w:r>
    </w:p>
    <w:p w:rsidR="00CE1766" w:rsidRPr="00CE1766" w:rsidRDefault="00CE1766" w:rsidP="00CE1766">
      <w:pPr>
        <w:pStyle w:val="P00"/>
        <w:spacing w:before="72"/>
        <w:ind w:left="1021" w:right="1134"/>
        <w:rPr>
          <w:rStyle w:val="default"/>
          <w:rFonts w:cs="FrankRuehl" w:hint="cs"/>
          <w:rtl/>
        </w:rPr>
      </w:pPr>
      <w:r w:rsidRPr="005B59AF">
        <w:rPr>
          <w:rStyle w:val="default"/>
          <w:rFonts w:cs="FrankRuehl" w:hint="cs"/>
          <w:rtl/>
        </w:rPr>
        <w:pict>
          <v:shape id="_x0000_s2653" type="#_x0000_t202" style="position:absolute;left:0;text-align:left;margin-left:468pt;margin-top:7.1pt;width:74.35pt;height:21.6pt;z-index:251635200" filled="f" stroked="f">
            <v:textbox style="mso-next-textbox:#_x0000_s2653" inset="1mm,0,1mm,0">
              <w:txbxContent>
                <w:p w:rsidR="00B23435" w:rsidRDefault="00B23435" w:rsidP="00CE1766">
                  <w:pPr>
                    <w:spacing w:line="160" w:lineRule="exact"/>
                    <w:rPr>
                      <w:rFonts w:cs="Miriam" w:hint="cs"/>
                      <w:noProof/>
                      <w:sz w:val="18"/>
                      <w:szCs w:val="18"/>
                      <w:rtl/>
                    </w:rPr>
                  </w:pPr>
                  <w:r>
                    <w:rPr>
                      <w:rFonts w:cs="Miriam" w:hint="cs"/>
                      <w:sz w:val="18"/>
                      <w:szCs w:val="18"/>
                      <w:rtl/>
                    </w:rPr>
                    <w:t>כללים (מס' 2) תשע"ב-2012</w:t>
                  </w:r>
                </w:p>
              </w:txbxContent>
            </v:textbox>
          </v:shape>
        </w:pict>
      </w:r>
      <w:r>
        <w:rPr>
          <w:rStyle w:val="default"/>
          <w:rFonts w:cs="FrankRuehl" w:hint="cs"/>
          <w:rtl/>
        </w:rPr>
        <w:t>(4)</w:t>
      </w:r>
      <w:r>
        <w:rPr>
          <w:rStyle w:val="default"/>
          <w:rFonts w:cs="FrankRuehl" w:hint="cs"/>
          <w:rtl/>
        </w:rPr>
        <w:tab/>
      </w:r>
      <w:r w:rsidRPr="00CE1766">
        <w:rPr>
          <w:rStyle w:val="default"/>
          <w:rFonts w:cs="FrankRuehl" w:hint="cs"/>
          <w:rtl/>
        </w:rPr>
        <w:t>במקרים המפורטים בפרק השישי תבצע החברה הערכת צריכה לפי אומדן של מהנדס החברה.</w:t>
      </w:r>
    </w:p>
    <w:p w:rsidR="005B59AF" w:rsidRDefault="005B59AF" w:rsidP="005B59AF">
      <w:pPr>
        <w:pStyle w:val="P00"/>
        <w:spacing w:before="72"/>
        <w:ind w:left="0" w:right="1134"/>
        <w:rPr>
          <w:rStyle w:val="default"/>
          <w:rFonts w:cs="FrankRuehl" w:hint="cs"/>
          <w:rtl/>
        </w:rPr>
      </w:pPr>
      <w:r w:rsidRPr="005B59AF">
        <w:rPr>
          <w:rStyle w:val="default"/>
          <w:rFonts w:cs="FrankRuehl" w:hint="cs"/>
          <w:rtl/>
        </w:rPr>
        <w:pict>
          <v:shape id="_x0000_s2522" type="#_x0000_t202" style="position:absolute;left:0;text-align:left;margin-left:468pt;margin-top:7.1pt;width:74.35pt;height:15.45pt;z-index:251531776" filled="f" stroked="f">
            <v:textbox inset="1mm,0,1mm,0">
              <w:txbxContent>
                <w:p w:rsidR="00B23435" w:rsidRDefault="00B23435" w:rsidP="005B59AF">
                  <w:pPr>
                    <w:spacing w:line="160" w:lineRule="exact"/>
                    <w:rPr>
                      <w:rFonts w:cs="Miriam" w:hint="cs"/>
                      <w:noProof/>
                      <w:sz w:val="18"/>
                      <w:szCs w:val="18"/>
                      <w:rtl/>
                    </w:rPr>
                  </w:pPr>
                  <w:r>
                    <w:rPr>
                      <w:rFonts w:cs="Miriam" w:hint="cs"/>
                      <w:sz w:val="18"/>
                      <w:szCs w:val="18"/>
                      <w:rtl/>
                    </w:rPr>
                    <w:t>כללים תשע"ב-2012</w:t>
                  </w:r>
                </w:p>
              </w:txbxContent>
            </v:textbox>
          </v:shape>
        </w:pict>
      </w:r>
      <w:r>
        <w:rPr>
          <w:rStyle w:val="default"/>
          <w:rFonts w:cs="FrankRuehl" w:hint="cs"/>
          <w:rtl/>
        </w:rPr>
        <w:tab/>
      </w:r>
      <w:r w:rsidRPr="005B59AF">
        <w:rPr>
          <w:rStyle w:val="default"/>
          <w:rFonts w:cs="FrankRuehl" w:hint="cs"/>
          <w:rtl/>
        </w:rPr>
        <w:t>(ב1)</w:t>
      </w:r>
      <w:r w:rsidRPr="005B59AF">
        <w:rPr>
          <w:rStyle w:val="default"/>
          <w:rFonts w:cs="FrankRuehl" w:hint="cs"/>
          <w:rtl/>
        </w:rPr>
        <w:tab/>
        <w:t>על אף האמור בסעיף קטן (ב), לא איפשר צרכן לנציג החברה גישגה למד המים הנמצא בחצריו במשך יותר מתקופת חיוב אחת, והחברה לא הצליחה, במאמץ סביר, לתאם עם הצרכן ביקור בחצריו לפי סעיף 54, תבצע החברה הערכת צריכה לפי אומדן של מהנדס החברה.</w:t>
      </w:r>
    </w:p>
    <w:p w:rsidR="00E26244" w:rsidRDefault="00E26244" w:rsidP="002E6DE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מצאה החברה, כי יש לבצע הערכת צריכה בנסיבות האמורות בסעיף 8(א)(1), תחליף החברה את מד המים.</w:t>
      </w:r>
    </w:p>
    <w:p w:rsidR="00E26244" w:rsidRDefault="0073546E" w:rsidP="0073546E">
      <w:pPr>
        <w:pStyle w:val="P00"/>
        <w:spacing w:before="72"/>
        <w:ind w:left="0" w:right="1134"/>
        <w:rPr>
          <w:rStyle w:val="default"/>
          <w:rFonts w:cs="FrankRuehl" w:hint="cs"/>
          <w:rtl/>
        </w:rPr>
      </w:pPr>
      <w:r w:rsidRPr="00662045">
        <w:rPr>
          <w:rStyle w:val="default"/>
          <w:rFonts w:cs="FrankRuehl" w:hint="cs"/>
          <w:rtl/>
        </w:rPr>
        <w:pict>
          <v:shape id="_x0000_s2891" type="#_x0000_t202" style="position:absolute;left:0;text-align:left;margin-left:468pt;margin-top:7.1pt;width:74.35pt;height:12.3pt;z-index:251811328" filled="f" stroked="f">
            <v:textbox inset="1mm,0,1mm,0">
              <w:txbxContent>
                <w:p w:rsidR="0073546E" w:rsidRDefault="0073546E" w:rsidP="0073546E">
                  <w:pPr>
                    <w:spacing w:line="160" w:lineRule="exact"/>
                    <w:rPr>
                      <w:rFonts w:cs="Miriam" w:hint="cs"/>
                      <w:noProof/>
                      <w:sz w:val="18"/>
                      <w:szCs w:val="18"/>
                      <w:rtl/>
                    </w:rPr>
                  </w:pPr>
                  <w:r>
                    <w:rPr>
                      <w:rFonts w:cs="Miriam" w:hint="cs"/>
                      <w:sz w:val="18"/>
                      <w:szCs w:val="18"/>
                      <w:rtl/>
                    </w:rPr>
                    <w:t>כללים תשפ"ג-2023</w:t>
                  </w:r>
                </w:p>
              </w:txbxContent>
            </v:textbox>
          </v:shape>
        </w:pict>
      </w:r>
      <w:r>
        <w:rPr>
          <w:rStyle w:val="default"/>
          <w:rFonts w:cs="FrankRuehl" w:hint="cs"/>
          <w:rtl/>
        </w:rPr>
        <w:tab/>
        <w:t>(ד</w:t>
      </w:r>
      <w:r w:rsidRPr="00662045">
        <w:rPr>
          <w:rStyle w:val="default"/>
          <w:rFonts w:cs="FrankRuehl" w:hint="cs"/>
          <w:rtl/>
        </w:rPr>
        <w:t>)</w:t>
      </w:r>
      <w:r w:rsidRPr="00662045">
        <w:rPr>
          <w:rStyle w:val="default"/>
          <w:rFonts w:cs="FrankRuehl" w:hint="cs"/>
          <w:rtl/>
        </w:rPr>
        <w:tab/>
      </w:r>
      <w:r w:rsidR="00E26244">
        <w:rPr>
          <w:rStyle w:val="default"/>
          <w:rFonts w:cs="FrankRuehl" w:hint="cs"/>
          <w:rtl/>
        </w:rPr>
        <w:t xml:space="preserve">מצאה החברה, כי יש לבצע הערכת צריכה בנסיבות האמורות בסעיף 8(א)(2) </w:t>
      </w:r>
      <w:r w:rsidRPr="0073546E">
        <w:rPr>
          <w:rStyle w:val="default"/>
          <w:rFonts w:cs="FrankRuehl" w:hint="cs"/>
          <w:rtl/>
        </w:rPr>
        <w:t>וחלפה תקופת השירות שנקבעה לדגם מד המים לפי סעיף 5 לכללי מערכות מדידת מים</w:t>
      </w:r>
      <w:r w:rsidR="00E26244">
        <w:rPr>
          <w:rStyle w:val="default"/>
          <w:rFonts w:cs="FrankRuehl" w:hint="cs"/>
          <w:rtl/>
        </w:rPr>
        <w:t xml:space="preserve">, תחליף החברה את מד המים מיד לאחר ביצוע הערכת הצריכה הראשונה; </w:t>
      </w:r>
      <w:r w:rsidRPr="0073546E">
        <w:rPr>
          <w:rStyle w:val="default"/>
          <w:rFonts w:cs="FrankRuehl" w:hint="cs"/>
          <w:rtl/>
        </w:rPr>
        <w:t>טרם חלפה תקופת השירות האמורה</w:t>
      </w:r>
      <w:r w:rsidR="00E26244">
        <w:rPr>
          <w:rStyle w:val="default"/>
          <w:rFonts w:cs="FrankRuehl" w:hint="cs"/>
          <w:rtl/>
        </w:rPr>
        <w:t xml:space="preserve"> מאז הוחלף מד המים האמור, תחליף החברה את מד המים לאחר ביצוע הערכת הצריכה השנייה.</w:t>
      </w:r>
    </w:p>
    <w:p w:rsidR="00E26244" w:rsidRDefault="005B59AF" w:rsidP="005B59AF">
      <w:pPr>
        <w:pStyle w:val="P00"/>
        <w:spacing w:before="72"/>
        <w:ind w:left="0" w:right="1134"/>
        <w:rPr>
          <w:rStyle w:val="default"/>
          <w:rFonts w:cs="FrankRuehl" w:hint="cs"/>
          <w:rtl/>
        </w:rPr>
      </w:pPr>
      <w:r>
        <w:rPr>
          <w:rFonts w:cs="FrankRuehl" w:hint="cs"/>
          <w:sz w:val="26"/>
          <w:rtl/>
          <w:lang w:eastAsia="en-US"/>
        </w:rPr>
        <w:pict>
          <v:shape id="_x0000_s2525" type="#_x0000_t202" style="position:absolute;left:0;text-align:left;margin-left:468pt;margin-top:7.1pt;width:74.35pt;height:12.3pt;z-index:251532800" filled="f" stroked="f">
            <v:textbox inset="1mm,0,1mm,0">
              <w:txbxContent>
                <w:p w:rsidR="00B23435" w:rsidRDefault="00B23435" w:rsidP="005B59AF">
                  <w:pPr>
                    <w:spacing w:line="160" w:lineRule="exact"/>
                    <w:rPr>
                      <w:rFonts w:cs="Miriam" w:hint="cs"/>
                      <w:noProof/>
                      <w:sz w:val="18"/>
                      <w:szCs w:val="18"/>
                      <w:rtl/>
                    </w:rPr>
                  </w:pPr>
                  <w:r>
                    <w:rPr>
                      <w:rFonts w:cs="Miriam" w:hint="cs"/>
                      <w:sz w:val="18"/>
                      <w:szCs w:val="18"/>
                      <w:rtl/>
                    </w:rPr>
                    <w:t>כללים תשע"ב-2012</w:t>
                  </w:r>
                </w:p>
              </w:txbxContent>
            </v:textbox>
          </v:shape>
        </w:pict>
      </w:r>
      <w:r w:rsidR="00E26244">
        <w:rPr>
          <w:rStyle w:val="default"/>
          <w:rFonts w:cs="FrankRuehl" w:hint="cs"/>
          <w:rtl/>
        </w:rPr>
        <w:tab/>
        <w:t>(ה)</w:t>
      </w:r>
      <w:r w:rsidR="00E26244">
        <w:rPr>
          <w:rStyle w:val="default"/>
          <w:rFonts w:cs="FrankRuehl" w:hint="cs"/>
          <w:rtl/>
        </w:rPr>
        <w:tab/>
        <w:t xml:space="preserve">צרכן שחויב על בסיס הערכת צריכה שנעשתה בהתאם להוראות סעיף 8(א)(2) רשאי להציג לפני החברה הוכחות לכך שאכן לא היתה צריכה בנכס בתקופה האמורה; הוצגו הוכחות כאמור, תתקן החברה את </w:t>
      </w:r>
      <w:r>
        <w:rPr>
          <w:rStyle w:val="default"/>
          <w:rFonts w:cs="FrankRuehl" w:hint="cs"/>
          <w:rtl/>
        </w:rPr>
        <w:t>החיוב לצרכן</w:t>
      </w:r>
      <w:r w:rsidR="00E26244">
        <w:rPr>
          <w:rStyle w:val="default"/>
          <w:rFonts w:cs="FrankRuehl" w:hint="cs"/>
          <w:rtl/>
        </w:rPr>
        <w:t xml:space="preserve"> בהתאם.</w:t>
      </w:r>
    </w:p>
    <w:p w:rsidR="00E26244" w:rsidRDefault="00E26244" w:rsidP="002E6DE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החברה תדווח לרשות המים אחת לשנה על מספר מדי המים שלא נקראו על ידה במשך 6 חודשים רצופים או יותר.</w:t>
      </w:r>
    </w:p>
    <w:p w:rsidR="00662045" w:rsidRDefault="00662045" w:rsidP="00662045">
      <w:pPr>
        <w:pStyle w:val="P00"/>
        <w:spacing w:before="72"/>
        <w:ind w:left="0" w:right="1134"/>
        <w:rPr>
          <w:rStyle w:val="default"/>
          <w:rFonts w:cs="FrankRuehl" w:hint="cs"/>
          <w:rtl/>
        </w:rPr>
      </w:pPr>
      <w:r w:rsidRPr="00662045">
        <w:rPr>
          <w:rStyle w:val="default"/>
          <w:rFonts w:cs="FrankRuehl" w:hint="cs"/>
          <w:rtl/>
        </w:rPr>
        <w:pict>
          <v:shape id="_x0000_s2667" type="#_x0000_t202" style="position:absolute;left:0;text-align:left;margin-left:468pt;margin-top:7.1pt;width:74.35pt;height:12.3pt;z-index:251641344" filled="f" stroked="f">
            <v:textbox inset="1mm,0,1mm,0">
              <w:txbxContent>
                <w:p w:rsidR="00B23435" w:rsidRDefault="00B23435" w:rsidP="00662045">
                  <w:pPr>
                    <w:spacing w:line="160" w:lineRule="exact"/>
                    <w:rPr>
                      <w:rFonts w:cs="Miriam" w:hint="cs"/>
                      <w:noProof/>
                      <w:sz w:val="18"/>
                      <w:szCs w:val="18"/>
                      <w:rtl/>
                    </w:rPr>
                  </w:pPr>
                  <w:r>
                    <w:rPr>
                      <w:rFonts w:cs="Miriam" w:hint="cs"/>
                      <w:sz w:val="18"/>
                      <w:szCs w:val="18"/>
                      <w:rtl/>
                    </w:rPr>
                    <w:t>כללים תשע"ג-2013</w:t>
                  </w:r>
                </w:p>
              </w:txbxContent>
            </v:textbox>
          </v:shape>
        </w:pict>
      </w:r>
      <w:r>
        <w:rPr>
          <w:rStyle w:val="default"/>
          <w:rFonts w:cs="FrankRuehl" w:hint="cs"/>
          <w:rtl/>
        </w:rPr>
        <w:tab/>
        <w:t>(</w:t>
      </w:r>
      <w:r w:rsidRPr="00662045">
        <w:rPr>
          <w:rStyle w:val="default"/>
          <w:rFonts w:cs="FrankRuehl" w:hint="cs"/>
          <w:rtl/>
        </w:rPr>
        <w:t>ו1)</w:t>
      </w:r>
      <w:r w:rsidRPr="00662045">
        <w:rPr>
          <w:rStyle w:val="default"/>
          <w:rFonts w:cs="FrankRuehl" w:hint="cs"/>
          <w:rtl/>
        </w:rPr>
        <w:tab/>
        <w:t>חברה תיידע צרכן, שאין לגביו נתונים לצורך קביעת צריכתו הרגילה, על השינוי הצפוי באופן ביצוע הערכת הצריכה על ידה כאמור בסעיף קטן 8(ב)(2), בהודעה נפרדת מחשבון המים</w:t>
      </w:r>
      <w:r>
        <w:rPr>
          <w:rStyle w:val="default"/>
          <w:rFonts w:cs="FrankRuehl" w:hint="cs"/>
          <w:rtl/>
        </w:rPr>
        <w:t>.</w:t>
      </w:r>
    </w:p>
    <w:p w:rsidR="00E26244" w:rsidRDefault="00E26244" w:rsidP="002E6DE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אין באמור בסעיף זה כדי למנוע מן החברה לחייב בעד צריכת שירותי מים וביוב שנעשתה שלא כדין.</w:t>
      </w:r>
    </w:p>
    <w:p w:rsidR="005B59AF" w:rsidRPr="00E30B54" w:rsidRDefault="005B59AF" w:rsidP="005B59AF">
      <w:pPr>
        <w:pStyle w:val="P00"/>
        <w:spacing w:before="0"/>
        <w:ind w:left="0" w:right="1134"/>
        <w:rPr>
          <w:rStyle w:val="default"/>
          <w:rFonts w:cs="FrankRuehl" w:hint="cs"/>
          <w:vanish/>
          <w:color w:val="FF0000"/>
          <w:sz w:val="20"/>
          <w:szCs w:val="20"/>
          <w:shd w:val="clear" w:color="auto" w:fill="FFFF99"/>
          <w:rtl/>
        </w:rPr>
      </w:pPr>
      <w:bookmarkStart w:id="68" w:name="Rov296"/>
      <w:r w:rsidRPr="00E30B54">
        <w:rPr>
          <w:rStyle w:val="default"/>
          <w:rFonts w:cs="FrankRuehl" w:hint="cs"/>
          <w:vanish/>
          <w:color w:val="FF0000"/>
          <w:sz w:val="20"/>
          <w:szCs w:val="20"/>
          <w:shd w:val="clear" w:color="auto" w:fill="FFFF99"/>
          <w:rtl/>
        </w:rPr>
        <w:t>מיום 1.4.2012</w:t>
      </w:r>
    </w:p>
    <w:p w:rsidR="005B59AF" w:rsidRPr="00E30B54" w:rsidRDefault="005B59AF" w:rsidP="005B59A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5B59AF" w:rsidRPr="00E30B54" w:rsidRDefault="005B59AF" w:rsidP="005B59AF">
      <w:pPr>
        <w:pStyle w:val="P00"/>
        <w:spacing w:before="0"/>
        <w:ind w:left="0" w:right="1134"/>
        <w:rPr>
          <w:rStyle w:val="default"/>
          <w:rFonts w:cs="FrankRuehl" w:hint="cs"/>
          <w:vanish/>
          <w:sz w:val="20"/>
          <w:szCs w:val="20"/>
          <w:shd w:val="clear" w:color="auto" w:fill="FFFF99"/>
          <w:rtl/>
        </w:rPr>
      </w:pPr>
      <w:hyperlink r:id="rId65"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708</w:t>
      </w:r>
    </w:p>
    <w:p w:rsidR="005B59AF" w:rsidRPr="00E30B54" w:rsidRDefault="005B59AF" w:rsidP="005B59AF">
      <w:pPr>
        <w:pStyle w:val="P00"/>
        <w:ind w:left="0" w:right="1134"/>
        <w:rPr>
          <w:rStyle w:val="default"/>
          <w:rFonts w:cs="FrankRuehl" w:hint="cs"/>
          <w:vanish/>
          <w:sz w:val="22"/>
          <w:szCs w:val="22"/>
          <w:shd w:val="clear" w:color="auto" w:fill="FFFF99"/>
          <w:rtl/>
        </w:rPr>
      </w:pPr>
      <w:r w:rsidRPr="00E30B54">
        <w:rPr>
          <w:rStyle w:val="big-number"/>
          <w:rFonts w:cs="FrankRuehl"/>
          <w:vanish/>
          <w:sz w:val="22"/>
          <w:szCs w:val="22"/>
          <w:shd w:val="clear" w:color="auto" w:fill="FFFF99"/>
          <w:rtl/>
        </w:rPr>
        <w:tab/>
      </w:r>
      <w:r w:rsidRPr="00E30B54">
        <w:rPr>
          <w:rStyle w:val="default"/>
          <w:rFonts w:cs="FrankRuehl" w:hint="cs"/>
          <w:vanish/>
          <w:sz w:val="22"/>
          <w:szCs w:val="22"/>
          <w:shd w:val="clear" w:color="auto" w:fill="FFFF99"/>
          <w:rtl/>
        </w:rPr>
        <w:t>(א)</w:t>
      </w:r>
      <w:r w:rsidRPr="00E30B54">
        <w:rPr>
          <w:rStyle w:val="default"/>
          <w:rFonts w:cs="FrankRuehl" w:hint="cs"/>
          <w:vanish/>
          <w:sz w:val="22"/>
          <w:szCs w:val="22"/>
          <w:shd w:val="clear" w:color="auto" w:fill="FFFF99"/>
          <w:rtl/>
        </w:rPr>
        <w:tab/>
        <w:t xml:space="preserve">על אף האמור בסעיף 7, חברה רשאית שלא לקרוא קריא של מד מים מסוים ולבצע הערכה של הכמות שנצרכה באותו נכס (להלן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הערכת צריכה), באחד או יותר מהמקרים האלה ובכפוף לאמור להלן:</w:t>
      </w:r>
    </w:p>
    <w:p w:rsidR="005B59AF" w:rsidRPr="00E30B54" w:rsidRDefault="005B59AF" w:rsidP="005B59AF">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מד המים נפגע או חובל באופן שעלול לפגוע באמינות המדידה או שמד המים אינו ניתן לקריאה</w:t>
      </w:r>
      <w:r w:rsidRPr="00E30B54">
        <w:rPr>
          <w:rStyle w:val="default"/>
          <w:rFonts w:cs="FrankRuehl" w:hint="cs"/>
          <w:strike/>
          <w:vanish/>
          <w:sz w:val="22"/>
          <w:szCs w:val="22"/>
          <w:shd w:val="clear" w:color="auto" w:fill="FFFF99"/>
          <w:rtl/>
        </w:rPr>
        <w:t>, או נמצא לא תקין בבדיקה במבדקה</w:t>
      </w:r>
      <w:r w:rsidRPr="00E30B54">
        <w:rPr>
          <w:rStyle w:val="default"/>
          <w:rFonts w:cs="FrankRuehl" w:hint="cs"/>
          <w:vanish/>
          <w:sz w:val="22"/>
          <w:szCs w:val="22"/>
          <w:shd w:val="clear" w:color="auto" w:fill="FFFF99"/>
          <w:rtl/>
        </w:rPr>
        <w:t xml:space="preserve">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פעם אחת בלבד ולגבי תקופת חיוב אחת;</w:t>
      </w:r>
    </w:p>
    <w:p w:rsidR="005B59AF" w:rsidRPr="00E30B54" w:rsidRDefault="005B59AF" w:rsidP="005B59AF">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(2)</w:t>
      </w:r>
      <w:r w:rsidRPr="00E30B54">
        <w:rPr>
          <w:rStyle w:val="default"/>
          <w:rFonts w:cs="FrankRuehl" w:hint="cs"/>
          <w:vanish/>
          <w:sz w:val="22"/>
          <w:szCs w:val="22"/>
          <w:shd w:val="clear" w:color="auto" w:fill="FFFF99"/>
          <w:rtl/>
        </w:rPr>
        <w:tab/>
        <w:t xml:space="preserve">מד המים אינו מראה צריכה כלשהי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פעמיים לכל היותר ובתנאי שהערכת הצריכה תתייחס לתקופת חיוב אחת בכל פעם ושבכל אחת מתקופות החיוב לא נמדדה צריכה כלשהי;</w:t>
      </w:r>
    </w:p>
    <w:p w:rsidR="005B59AF" w:rsidRPr="00E30B54" w:rsidRDefault="005B59AF" w:rsidP="005B59AF">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(3)</w:t>
      </w:r>
      <w:r w:rsidRPr="00E30B54">
        <w:rPr>
          <w:rStyle w:val="default"/>
          <w:rFonts w:cs="FrankRuehl" w:hint="cs"/>
          <w:vanish/>
          <w:sz w:val="22"/>
          <w:szCs w:val="22"/>
          <w:shd w:val="clear" w:color="auto" w:fill="FFFF99"/>
          <w:rtl/>
        </w:rPr>
        <w:tab/>
        <w:t xml:space="preserve">לא ניתן להגיע אל מד המים או שלא ניתן להתקין מד מים בשל נסיבות שאינן תלויות בחברה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כל עוד מתקיימות הנסיבות האמורות;</w:t>
      </w:r>
    </w:p>
    <w:p w:rsidR="005B59AF" w:rsidRPr="00E30B54" w:rsidRDefault="005B59AF" w:rsidP="005B59AF">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u w:val="single"/>
          <w:shd w:val="clear" w:color="auto" w:fill="FFFF99"/>
          <w:rtl/>
        </w:rPr>
        <w:t>(4)</w:t>
      </w:r>
      <w:r w:rsidRPr="00E30B54">
        <w:rPr>
          <w:rStyle w:val="default"/>
          <w:rFonts w:cs="FrankRuehl" w:hint="cs"/>
          <w:vanish/>
          <w:sz w:val="22"/>
          <w:szCs w:val="22"/>
          <w:u w:val="single"/>
          <w:shd w:val="clear" w:color="auto" w:fill="FFFF99"/>
          <w:rtl/>
        </w:rPr>
        <w:tab/>
        <w:t>במקרים המפורטים בסעיף 50.</w:t>
      </w:r>
    </w:p>
    <w:p w:rsidR="005B59AF" w:rsidRPr="00E30B54" w:rsidRDefault="005B59AF" w:rsidP="005B59AF">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(ב)</w:t>
      </w:r>
      <w:r w:rsidRPr="00E30B54">
        <w:rPr>
          <w:rStyle w:val="default"/>
          <w:rFonts w:cs="FrankRuehl" w:hint="cs"/>
          <w:vanish/>
          <w:sz w:val="22"/>
          <w:szCs w:val="22"/>
          <w:shd w:val="clear" w:color="auto" w:fill="FFFF99"/>
          <w:rtl/>
        </w:rPr>
        <w:tab/>
        <w:t>התקיימו הנסיבות האמורות בסעיף קטן (א) תבצע החברה הערכת צריכה לפי המפורט להלן:</w:t>
      </w:r>
    </w:p>
    <w:p w:rsidR="005B59AF" w:rsidRPr="00E30B54" w:rsidRDefault="005B59AF" w:rsidP="005B59AF">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קיימים בידי החברה נתונים לצורך קביעת צריכה רגילה של הצרכן, תבוצע הערכת הצריכה על פיה;</w:t>
      </w:r>
    </w:p>
    <w:p w:rsidR="005B59AF" w:rsidRPr="00E30B54" w:rsidRDefault="005B59AF" w:rsidP="005B59AF">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(2)</w:t>
      </w:r>
      <w:r w:rsidRPr="00E30B54">
        <w:rPr>
          <w:rStyle w:val="default"/>
          <w:rFonts w:cs="FrankRuehl" w:hint="cs"/>
          <w:vanish/>
          <w:sz w:val="22"/>
          <w:szCs w:val="22"/>
          <w:shd w:val="clear" w:color="auto" w:fill="FFFF99"/>
          <w:rtl/>
        </w:rPr>
        <w:tab/>
        <w:t>לא קיימים בידי החברה נתונים לצורך קביעת צריכה רגילה של הצרכן, הערכת הצריכה תעמוד על 20 מטרים מעוקבים לחודש;</w:t>
      </w:r>
    </w:p>
    <w:p w:rsidR="005B59AF" w:rsidRPr="00E30B54" w:rsidRDefault="005B59AF" w:rsidP="005B59AF">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(3)</w:t>
      </w:r>
      <w:r w:rsidRPr="00E30B54">
        <w:rPr>
          <w:rStyle w:val="default"/>
          <w:rFonts w:cs="FrankRuehl" w:hint="cs"/>
          <w:vanish/>
          <w:sz w:val="22"/>
          <w:szCs w:val="22"/>
          <w:shd w:val="clear" w:color="auto" w:fill="FFFF99"/>
          <w:rtl/>
        </w:rPr>
        <w:tab/>
        <w:t>לא קיימים בידי החברה נתונים לצורך קביעת צריכה רגילה לגבי מד מים ראשי, הערכת הצריכה תעמוד על מכפלת 25 מטרים מעוקבים לחודש במספר הצרכנים הרשומים בנכס וחישוב הפרשי המדידה ייעשה בהתאם להערכת צריכה זו.</w:t>
      </w:r>
    </w:p>
    <w:p w:rsidR="005B59AF" w:rsidRPr="00E30B54" w:rsidRDefault="005B59AF" w:rsidP="005B59AF">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r>
      <w:r w:rsidRPr="00E30B54">
        <w:rPr>
          <w:rStyle w:val="default"/>
          <w:rFonts w:cs="FrankRuehl" w:hint="cs"/>
          <w:vanish/>
          <w:sz w:val="22"/>
          <w:szCs w:val="22"/>
          <w:u w:val="single"/>
          <w:shd w:val="clear" w:color="auto" w:fill="FFFF99"/>
          <w:rtl/>
        </w:rPr>
        <w:t>(ב1)</w:t>
      </w:r>
      <w:r w:rsidRPr="00E30B54">
        <w:rPr>
          <w:rStyle w:val="default"/>
          <w:rFonts w:cs="FrankRuehl" w:hint="cs"/>
          <w:vanish/>
          <w:sz w:val="22"/>
          <w:szCs w:val="22"/>
          <w:u w:val="single"/>
          <w:shd w:val="clear" w:color="auto" w:fill="FFFF99"/>
          <w:rtl/>
        </w:rPr>
        <w:tab/>
        <w:t>על אף האמור בסעיף קטן (ב), לא איפשר צרכן לנציג החברה גישגה למד המים הנמצא בחצריו במשך יותר מתקופת חיוב אחת, והחברה לא הצליחה, במאמץ סביר, לתאם עם הצרכן ביקור בחצריו לפי סעיף 54, תבצע החברה הערכת צריכה לפי אומדן של מהנדס החברה.</w:t>
      </w:r>
    </w:p>
    <w:p w:rsidR="005B59AF" w:rsidRPr="00E30B54" w:rsidRDefault="005B59AF" w:rsidP="005B59AF">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(ג)</w:t>
      </w:r>
      <w:r w:rsidRPr="00E30B54">
        <w:rPr>
          <w:rStyle w:val="default"/>
          <w:rFonts w:cs="FrankRuehl" w:hint="cs"/>
          <w:vanish/>
          <w:sz w:val="22"/>
          <w:szCs w:val="22"/>
          <w:shd w:val="clear" w:color="auto" w:fill="FFFF99"/>
          <w:rtl/>
        </w:rPr>
        <w:tab/>
        <w:t>מצאה החברה, כי יש לבצע הערכת צריכה בנסיבות האמורות בסעיף 8(א)(1), תחליף החברה את מד המים.</w:t>
      </w:r>
    </w:p>
    <w:p w:rsidR="005B59AF" w:rsidRPr="00E30B54" w:rsidRDefault="005B59AF" w:rsidP="005B59AF">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(ד)</w:t>
      </w:r>
      <w:r w:rsidRPr="00E30B54">
        <w:rPr>
          <w:rStyle w:val="default"/>
          <w:rFonts w:cs="FrankRuehl" w:hint="cs"/>
          <w:vanish/>
          <w:sz w:val="22"/>
          <w:szCs w:val="22"/>
          <w:shd w:val="clear" w:color="auto" w:fill="FFFF99"/>
          <w:rtl/>
        </w:rPr>
        <w:tab/>
        <w:t>מצאה החברה, כי יש לבצע הערכת צריכה בנסיבות האמורות בסעיף 8(א)(2) וחלף המועד לבדיקה וכיול של מד המים, הקבוע בתקנה 44 לתקנות מדידת מים, תחליף החברה את מד המים מיד לאחר ביצוע הערכת הצריכה הראשונה; טרם חלפו חמש שנים מאז הוחלף מד המים האמור, תחליף החברה את מד המים לאחר ביצוע הערכת הצריכה השנייה.</w:t>
      </w:r>
    </w:p>
    <w:p w:rsidR="005B59AF" w:rsidRPr="00E30B54" w:rsidRDefault="005B59AF" w:rsidP="005B59AF">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(ה)</w:t>
      </w:r>
      <w:r w:rsidRPr="00E30B54">
        <w:rPr>
          <w:rStyle w:val="default"/>
          <w:rFonts w:cs="FrankRuehl" w:hint="cs"/>
          <w:vanish/>
          <w:sz w:val="22"/>
          <w:szCs w:val="22"/>
          <w:shd w:val="clear" w:color="auto" w:fill="FFFF99"/>
          <w:rtl/>
        </w:rPr>
        <w:tab/>
        <w:t xml:space="preserve">צרכן שחויב על בסיס הערכת צריכה שנעשתה בהתאם להוראות סעיף 8(א)(2) רשאי להציג לפני החברה הוכחות לכך שאכן לא היתה צריכה בנכס בתקופה האמורה; הוצגו הוכחות כאמור, תתקן החברה את </w:t>
      </w:r>
      <w:r w:rsidRPr="00E30B54">
        <w:rPr>
          <w:rStyle w:val="default"/>
          <w:rFonts w:cs="FrankRuehl" w:hint="cs"/>
          <w:strike/>
          <w:vanish/>
          <w:sz w:val="22"/>
          <w:szCs w:val="22"/>
          <w:shd w:val="clear" w:color="auto" w:fill="FFFF99"/>
          <w:rtl/>
        </w:rPr>
        <w:t>חשבון המים</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החיוב לצרכן</w:t>
      </w:r>
      <w:r w:rsidRPr="00E30B54">
        <w:rPr>
          <w:rStyle w:val="default"/>
          <w:rFonts w:cs="FrankRuehl" w:hint="cs"/>
          <w:vanish/>
          <w:sz w:val="22"/>
          <w:szCs w:val="22"/>
          <w:shd w:val="clear" w:color="auto" w:fill="FFFF99"/>
          <w:rtl/>
        </w:rPr>
        <w:t xml:space="preserve"> בהתאם.</w:t>
      </w:r>
    </w:p>
    <w:p w:rsidR="00946121" w:rsidRPr="00E30B54" w:rsidRDefault="00946121" w:rsidP="005B59AF">
      <w:pPr>
        <w:pStyle w:val="P00"/>
        <w:spacing w:before="0"/>
        <w:ind w:left="0" w:right="1134"/>
        <w:rPr>
          <w:rStyle w:val="default"/>
          <w:rFonts w:cs="FrankRuehl" w:hint="cs"/>
          <w:vanish/>
          <w:sz w:val="20"/>
          <w:szCs w:val="20"/>
          <w:shd w:val="clear" w:color="auto" w:fill="FFFF99"/>
          <w:rtl/>
        </w:rPr>
      </w:pPr>
    </w:p>
    <w:p w:rsidR="00946121" w:rsidRPr="00E30B54" w:rsidRDefault="00946121" w:rsidP="00946121">
      <w:pPr>
        <w:pStyle w:val="P00"/>
        <w:spacing w:before="0"/>
        <w:ind w:left="1021"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1.4.2012 עד יום 31.12.2012</w:t>
      </w:r>
    </w:p>
    <w:p w:rsidR="00946121" w:rsidRPr="00E30B54" w:rsidRDefault="00946121" w:rsidP="00946121">
      <w:pPr>
        <w:pStyle w:val="P00"/>
        <w:spacing w:before="0"/>
        <w:ind w:left="1021"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הוראת שעה תשע"ב-2012</w:t>
      </w:r>
    </w:p>
    <w:p w:rsidR="00946121" w:rsidRPr="00E30B54" w:rsidRDefault="00946121" w:rsidP="00946121">
      <w:pPr>
        <w:pStyle w:val="P00"/>
        <w:spacing w:before="0"/>
        <w:ind w:left="1021" w:right="1134"/>
        <w:rPr>
          <w:rStyle w:val="default"/>
          <w:rFonts w:cs="FrankRuehl" w:hint="cs"/>
          <w:vanish/>
          <w:sz w:val="20"/>
          <w:szCs w:val="20"/>
          <w:shd w:val="clear" w:color="auto" w:fill="FFFF99"/>
          <w:rtl/>
        </w:rPr>
      </w:pPr>
      <w:hyperlink r:id="rId66"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720</w:t>
      </w:r>
    </w:p>
    <w:p w:rsidR="00946121" w:rsidRPr="00E30B54" w:rsidRDefault="00946121" w:rsidP="00946121">
      <w:pPr>
        <w:pStyle w:val="P00"/>
        <w:spacing w:before="0"/>
        <w:ind w:left="1021"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הוספת פסקה 8(א)(5)</w:t>
      </w:r>
    </w:p>
    <w:p w:rsidR="00946121" w:rsidRPr="00E30B54" w:rsidRDefault="00946121" w:rsidP="00946121">
      <w:pPr>
        <w:pStyle w:val="P00"/>
        <w:ind w:left="1021" w:right="1134"/>
        <w:rPr>
          <w:rStyle w:val="default"/>
          <w:rFonts w:cs="FrankRuehl" w:hint="cs"/>
          <w:vanish/>
          <w:sz w:val="20"/>
          <w:szCs w:val="20"/>
          <w:shd w:val="clear" w:color="auto" w:fill="FFFF99"/>
          <w:rtl/>
        </w:rPr>
      </w:pPr>
      <w:r w:rsidRPr="00E30B54">
        <w:rPr>
          <w:rStyle w:val="default"/>
          <w:rFonts w:cs="FrankRuehl" w:hint="cs"/>
          <w:vanish/>
          <w:sz w:val="20"/>
          <w:szCs w:val="20"/>
          <w:shd w:val="clear" w:color="auto" w:fill="FFFF99"/>
          <w:rtl/>
        </w:rPr>
        <w:t>הנוסח:</w:t>
      </w:r>
    </w:p>
    <w:p w:rsidR="00946121" w:rsidRPr="00E30B54" w:rsidRDefault="00946121" w:rsidP="00946121">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(5)</w:t>
      </w:r>
      <w:r w:rsidRPr="00E30B54">
        <w:rPr>
          <w:rStyle w:val="default"/>
          <w:rFonts w:cs="FrankRuehl" w:hint="cs"/>
          <w:vanish/>
          <w:sz w:val="22"/>
          <w:szCs w:val="22"/>
          <w:shd w:val="clear" w:color="auto" w:fill="FFFF99"/>
          <w:rtl/>
        </w:rPr>
        <w:tab/>
        <w:t>באישור המנהל הכללי של החברה לפי סעיף 52א.</w:t>
      </w:r>
    </w:p>
    <w:p w:rsidR="00B82C86" w:rsidRPr="00E30B54" w:rsidRDefault="00B82C86" w:rsidP="00B82C86">
      <w:pPr>
        <w:pStyle w:val="P00"/>
        <w:spacing w:before="0"/>
        <w:ind w:left="0" w:right="1134"/>
        <w:rPr>
          <w:rStyle w:val="default"/>
          <w:rFonts w:cs="FrankRuehl" w:hint="cs"/>
          <w:vanish/>
          <w:sz w:val="20"/>
          <w:szCs w:val="20"/>
          <w:shd w:val="clear" w:color="auto" w:fill="FFFF99"/>
          <w:rtl/>
        </w:rPr>
      </w:pPr>
    </w:p>
    <w:p w:rsidR="00B82C86" w:rsidRPr="00E30B54" w:rsidRDefault="00B82C86" w:rsidP="00B82C86">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1.1.2013</w:t>
      </w:r>
    </w:p>
    <w:p w:rsidR="00B82C86" w:rsidRPr="00E30B54" w:rsidRDefault="00B82C86" w:rsidP="00B82C86">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B82C86" w:rsidRPr="00E30B54" w:rsidRDefault="00B82C86" w:rsidP="00B82C86">
      <w:pPr>
        <w:pStyle w:val="P00"/>
        <w:spacing w:before="0"/>
        <w:ind w:left="0" w:right="1134"/>
        <w:rPr>
          <w:rStyle w:val="default"/>
          <w:rFonts w:cs="FrankRuehl" w:hint="cs"/>
          <w:vanish/>
          <w:sz w:val="20"/>
          <w:szCs w:val="20"/>
          <w:shd w:val="clear" w:color="auto" w:fill="FFFF99"/>
          <w:rtl/>
        </w:rPr>
      </w:pPr>
      <w:hyperlink r:id="rId67"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1352</w:t>
      </w:r>
    </w:p>
    <w:p w:rsidR="00B82C86" w:rsidRPr="00E30B54" w:rsidRDefault="00B82C86" w:rsidP="00B82C86">
      <w:pPr>
        <w:pStyle w:val="P00"/>
        <w:ind w:left="0" w:right="1134"/>
        <w:rPr>
          <w:rStyle w:val="default"/>
          <w:rFonts w:cs="FrankRuehl" w:hint="cs"/>
          <w:vanish/>
          <w:sz w:val="22"/>
          <w:szCs w:val="22"/>
          <w:shd w:val="clear" w:color="auto" w:fill="FFFF99"/>
          <w:rtl/>
        </w:rPr>
      </w:pPr>
      <w:r w:rsidRPr="00E30B54">
        <w:rPr>
          <w:rStyle w:val="big-number"/>
          <w:rFonts w:cs="FrankRuehl"/>
          <w:vanish/>
          <w:sz w:val="22"/>
          <w:szCs w:val="22"/>
          <w:shd w:val="clear" w:color="auto" w:fill="FFFF99"/>
          <w:rtl/>
        </w:rPr>
        <w:tab/>
      </w:r>
      <w:r w:rsidRPr="00E30B54">
        <w:rPr>
          <w:rStyle w:val="default"/>
          <w:rFonts w:cs="FrankRuehl" w:hint="cs"/>
          <w:vanish/>
          <w:sz w:val="22"/>
          <w:szCs w:val="22"/>
          <w:shd w:val="clear" w:color="auto" w:fill="FFFF99"/>
          <w:rtl/>
        </w:rPr>
        <w:t>(א)</w:t>
      </w:r>
      <w:r w:rsidRPr="00E30B54">
        <w:rPr>
          <w:rStyle w:val="default"/>
          <w:rFonts w:cs="FrankRuehl" w:hint="cs"/>
          <w:vanish/>
          <w:sz w:val="22"/>
          <w:szCs w:val="22"/>
          <w:shd w:val="clear" w:color="auto" w:fill="FFFF99"/>
          <w:rtl/>
        </w:rPr>
        <w:tab/>
        <w:t xml:space="preserve">על אף האמור בסעיף 7, חברה רשאית שלא לקרוא קריא של מד מים מסוים ולבצע הערכה של הכמות שנצרכה באותו נכס (להלן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הערכת צריכה), באחד או יותר מהמקרים האלה ובכפוף לאמור להלן:</w:t>
      </w:r>
    </w:p>
    <w:p w:rsidR="00B82C86" w:rsidRPr="00E30B54" w:rsidRDefault="00B82C86" w:rsidP="00B82C86">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 xml:space="preserve">מד המים נפגע </w:t>
      </w:r>
      <w:r w:rsidRPr="00E30B54">
        <w:rPr>
          <w:rStyle w:val="default"/>
          <w:rFonts w:cs="FrankRuehl" w:hint="cs"/>
          <w:strike/>
          <w:vanish/>
          <w:sz w:val="22"/>
          <w:szCs w:val="22"/>
          <w:shd w:val="clear" w:color="auto" w:fill="FFFF99"/>
          <w:rtl/>
        </w:rPr>
        <w:t>או חובל</w:t>
      </w:r>
      <w:r w:rsidRPr="00E30B54">
        <w:rPr>
          <w:rStyle w:val="default"/>
          <w:rFonts w:cs="FrankRuehl" w:hint="cs"/>
          <w:vanish/>
          <w:sz w:val="22"/>
          <w:szCs w:val="22"/>
          <w:shd w:val="clear" w:color="auto" w:fill="FFFF99"/>
          <w:rtl/>
        </w:rPr>
        <w:t xml:space="preserve"> באופן שעלול לפגוע באמינות המדידה או שמד המים אינו ניתן לקריאה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פעם אחת בלבד ולגבי תקופת חיוב אחת;</w:t>
      </w:r>
    </w:p>
    <w:p w:rsidR="00B82C86" w:rsidRPr="00E30B54" w:rsidRDefault="00B82C86" w:rsidP="00B82C86">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(2)</w:t>
      </w:r>
      <w:r w:rsidRPr="00E30B54">
        <w:rPr>
          <w:rStyle w:val="default"/>
          <w:rFonts w:cs="FrankRuehl" w:hint="cs"/>
          <w:vanish/>
          <w:sz w:val="22"/>
          <w:szCs w:val="22"/>
          <w:shd w:val="clear" w:color="auto" w:fill="FFFF99"/>
          <w:rtl/>
        </w:rPr>
        <w:tab/>
        <w:t xml:space="preserve">מד המים אינו מראה צריכה כלשהי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פעמיים לכל היותר ובתנאי שהערכת הצריכה תתייחס לתקופת חיוב אחת בכל פעם ושבכל אחת מתקופות החיוב לא נמדדה צריכה כלשהי;</w:t>
      </w:r>
    </w:p>
    <w:p w:rsidR="00B82C86" w:rsidRPr="00E30B54" w:rsidRDefault="00B82C86" w:rsidP="00B82C86">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(3)</w:t>
      </w:r>
      <w:r w:rsidRPr="00E30B54">
        <w:rPr>
          <w:rStyle w:val="default"/>
          <w:rFonts w:cs="FrankRuehl" w:hint="cs"/>
          <w:vanish/>
          <w:sz w:val="22"/>
          <w:szCs w:val="22"/>
          <w:shd w:val="clear" w:color="auto" w:fill="FFFF99"/>
          <w:rtl/>
        </w:rPr>
        <w:tab/>
        <w:t xml:space="preserve">לא ניתן להגיע אל מד המים או שלא ניתן להתקין מד מים בשל נסיבות שאינן תלויות בחברה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כל עוד מתקיימות הנסיבות האמורות;</w:t>
      </w:r>
    </w:p>
    <w:p w:rsidR="00B82C86" w:rsidRPr="00E30B54" w:rsidRDefault="00B82C86" w:rsidP="00B82C86">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(4)</w:t>
      </w:r>
      <w:r w:rsidRPr="00E30B54">
        <w:rPr>
          <w:rStyle w:val="default"/>
          <w:rFonts w:cs="FrankRuehl" w:hint="cs"/>
          <w:vanish/>
          <w:sz w:val="22"/>
          <w:szCs w:val="22"/>
          <w:shd w:val="clear" w:color="auto" w:fill="FFFF99"/>
          <w:rtl/>
        </w:rPr>
        <w:tab/>
        <w:t xml:space="preserve">במקרים המפורטים בסעיף 50 </w:t>
      </w:r>
      <w:r w:rsidRPr="00E30B54">
        <w:rPr>
          <w:rStyle w:val="default"/>
          <w:rFonts w:cs="FrankRuehl" w:hint="cs"/>
          <w:vanish/>
          <w:sz w:val="22"/>
          <w:szCs w:val="22"/>
          <w:u w:val="single"/>
          <w:shd w:val="clear" w:color="auto" w:fill="FFFF99"/>
          <w:rtl/>
        </w:rPr>
        <w:t>ובפרק השישי</w:t>
      </w:r>
      <w:r w:rsidR="004A1D20" w:rsidRPr="00E30B54">
        <w:rPr>
          <w:rStyle w:val="default"/>
          <w:rFonts w:cs="FrankRuehl" w:hint="cs"/>
          <w:vanish/>
          <w:sz w:val="22"/>
          <w:szCs w:val="22"/>
          <w:shd w:val="clear" w:color="auto" w:fill="FFFF99"/>
          <w:rtl/>
        </w:rPr>
        <w:t>;</w:t>
      </w:r>
    </w:p>
    <w:p w:rsidR="004A1D20" w:rsidRPr="00E30B54" w:rsidRDefault="004A1D20" w:rsidP="00B82C86">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(5)</w:t>
      </w:r>
      <w:r w:rsidRPr="00E30B54">
        <w:rPr>
          <w:rStyle w:val="default"/>
          <w:rFonts w:cs="FrankRuehl" w:hint="cs"/>
          <w:vanish/>
          <w:sz w:val="22"/>
          <w:szCs w:val="22"/>
          <w:shd w:val="clear" w:color="auto" w:fill="FFFF99"/>
          <w:rtl/>
        </w:rPr>
        <w:tab/>
        <w:t>(פקעה).</w:t>
      </w:r>
    </w:p>
    <w:p w:rsidR="00B82C86" w:rsidRPr="00E30B54" w:rsidRDefault="00B82C86" w:rsidP="00B82C86">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(ב)</w:t>
      </w:r>
      <w:r w:rsidRPr="00E30B54">
        <w:rPr>
          <w:rStyle w:val="default"/>
          <w:rFonts w:cs="FrankRuehl" w:hint="cs"/>
          <w:vanish/>
          <w:sz w:val="22"/>
          <w:szCs w:val="22"/>
          <w:shd w:val="clear" w:color="auto" w:fill="FFFF99"/>
          <w:rtl/>
        </w:rPr>
        <w:tab/>
        <w:t>התקיימו הנסיבות האמורות בסעיף קטן (א) תבצע החברה הערכת צריכה לפי המפורט להלן:</w:t>
      </w:r>
    </w:p>
    <w:p w:rsidR="00B82C86" w:rsidRPr="00E30B54" w:rsidRDefault="00B82C86" w:rsidP="00B82C86">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קיימים בידי החברה נתונים לצורך קביעת צריכה רגילה של הצרכן, תבוצע הערכת הצריכה על פיה;</w:t>
      </w:r>
    </w:p>
    <w:p w:rsidR="00B82C86" w:rsidRPr="00E30B54" w:rsidRDefault="00B82C86" w:rsidP="00B82C86">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(2)</w:t>
      </w:r>
      <w:r w:rsidRPr="00E30B54">
        <w:rPr>
          <w:rStyle w:val="default"/>
          <w:rFonts w:cs="FrankRuehl" w:hint="cs"/>
          <w:vanish/>
          <w:sz w:val="22"/>
          <w:szCs w:val="22"/>
          <w:shd w:val="clear" w:color="auto" w:fill="FFFF99"/>
          <w:rtl/>
        </w:rPr>
        <w:tab/>
        <w:t>לא קיימים בידי החברה נתונים לצורך קביעת צריכה רגילה של הצרכן, הערכת הצריכה תעמוד על 20 מטרים מעוקבים לחודש;</w:t>
      </w:r>
    </w:p>
    <w:p w:rsidR="00B82C86" w:rsidRPr="00E30B54" w:rsidRDefault="00B82C86" w:rsidP="00B82C86">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(3)</w:t>
      </w:r>
      <w:r w:rsidRPr="00E30B54">
        <w:rPr>
          <w:rStyle w:val="default"/>
          <w:rFonts w:cs="FrankRuehl" w:hint="cs"/>
          <w:vanish/>
          <w:sz w:val="22"/>
          <w:szCs w:val="22"/>
          <w:shd w:val="clear" w:color="auto" w:fill="FFFF99"/>
          <w:rtl/>
        </w:rPr>
        <w:tab/>
        <w:t>לא קיימים בידי החברה נתונים לצורך קביעת צריכה רגילה לגבי מד מים ראשי, הערכת הצריכה תעמוד על מכפלת 25 מטרים מעוקבים לחודש במספר הצרכנים הרשומים בנכס וחישוב הפרשי המדידה ייעשה בהתאם להערכת צריכה זו;</w:t>
      </w:r>
    </w:p>
    <w:p w:rsidR="00B82C86" w:rsidRPr="00E30B54" w:rsidRDefault="00B82C86" w:rsidP="00B82C86">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u w:val="single"/>
          <w:shd w:val="clear" w:color="auto" w:fill="FFFF99"/>
          <w:rtl/>
        </w:rPr>
        <w:t>(4)</w:t>
      </w:r>
      <w:r w:rsidRPr="00E30B54">
        <w:rPr>
          <w:rStyle w:val="default"/>
          <w:rFonts w:cs="FrankRuehl" w:hint="cs"/>
          <w:vanish/>
          <w:sz w:val="22"/>
          <w:szCs w:val="22"/>
          <w:u w:val="single"/>
          <w:shd w:val="clear" w:color="auto" w:fill="FFFF99"/>
          <w:rtl/>
        </w:rPr>
        <w:tab/>
        <w:t>במקרים המפורטים בפרק השישי תבצע החברה הערכת צריכה לפי אומדן של מהנדס החברה.</w:t>
      </w:r>
    </w:p>
    <w:p w:rsidR="004A1D20" w:rsidRPr="00E30B54" w:rsidRDefault="004A1D20" w:rsidP="004A1D20">
      <w:pPr>
        <w:pStyle w:val="P00"/>
        <w:spacing w:before="0"/>
        <w:ind w:left="0" w:right="1134"/>
        <w:rPr>
          <w:rStyle w:val="default"/>
          <w:rFonts w:cs="FrankRuehl" w:hint="cs"/>
          <w:vanish/>
          <w:sz w:val="20"/>
          <w:szCs w:val="20"/>
          <w:shd w:val="clear" w:color="auto" w:fill="FFFF99"/>
          <w:rtl/>
        </w:rPr>
      </w:pPr>
    </w:p>
    <w:p w:rsidR="004A1D20" w:rsidRPr="00E30B54" w:rsidRDefault="004A1D20" w:rsidP="004A1D20">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1.1.2013</w:t>
      </w:r>
    </w:p>
    <w:p w:rsidR="004A1D20" w:rsidRPr="00E30B54" w:rsidRDefault="004A1D20" w:rsidP="004A1D20">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4A1D20" w:rsidRPr="00E30B54" w:rsidRDefault="004A1D20" w:rsidP="004A1D20">
      <w:pPr>
        <w:pStyle w:val="P00"/>
        <w:spacing w:before="0"/>
        <w:ind w:left="0" w:right="1134"/>
        <w:rPr>
          <w:rStyle w:val="default"/>
          <w:rFonts w:cs="FrankRuehl" w:hint="cs"/>
          <w:vanish/>
          <w:sz w:val="20"/>
          <w:szCs w:val="20"/>
          <w:shd w:val="clear" w:color="auto" w:fill="FFFF99"/>
          <w:rtl/>
        </w:rPr>
      </w:pPr>
      <w:hyperlink r:id="rId68"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460</w:t>
      </w:r>
    </w:p>
    <w:p w:rsidR="004A1D20" w:rsidRPr="00E30B54" w:rsidRDefault="004A1D20" w:rsidP="004A1D20">
      <w:pPr>
        <w:pStyle w:val="P00"/>
        <w:ind w:left="0" w:right="1134"/>
        <w:rPr>
          <w:rStyle w:val="default"/>
          <w:rFonts w:cs="FrankRuehl" w:hint="cs"/>
          <w:vanish/>
          <w:sz w:val="22"/>
          <w:szCs w:val="22"/>
          <w:shd w:val="clear" w:color="auto" w:fill="FFFF99"/>
          <w:rtl/>
        </w:rPr>
      </w:pPr>
      <w:r w:rsidRPr="00E30B54">
        <w:rPr>
          <w:rStyle w:val="big-number"/>
          <w:rFonts w:cs="FrankRuehl"/>
          <w:vanish/>
          <w:sz w:val="22"/>
          <w:szCs w:val="22"/>
          <w:shd w:val="clear" w:color="auto" w:fill="FFFF99"/>
          <w:rtl/>
        </w:rPr>
        <w:tab/>
      </w:r>
      <w:r w:rsidRPr="00E30B54">
        <w:rPr>
          <w:rStyle w:val="default"/>
          <w:rFonts w:cs="FrankRuehl" w:hint="cs"/>
          <w:vanish/>
          <w:sz w:val="22"/>
          <w:szCs w:val="22"/>
          <w:shd w:val="clear" w:color="auto" w:fill="FFFF99"/>
          <w:rtl/>
        </w:rPr>
        <w:t>(א)</w:t>
      </w:r>
      <w:r w:rsidRPr="00E30B54">
        <w:rPr>
          <w:rStyle w:val="default"/>
          <w:rFonts w:cs="FrankRuehl" w:hint="cs"/>
          <w:vanish/>
          <w:sz w:val="22"/>
          <w:szCs w:val="22"/>
          <w:shd w:val="clear" w:color="auto" w:fill="FFFF99"/>
          <w:rtl/>
        </w:rPr>
        <w:tab/>
        <w:t xml:space="preserve">על אף האמור בסעיף 7, חברה רשאית שלא לקרוא קריא של מד מים מסוים ולבצע הערכה של הכמות שנצרכה באותו נכס (להלן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הערכת צריכה), באחד או יותר מהמקרים האלה ובכפוף לאמור להלן:</w:t>
      </w:r>
    </w:p>
    <w:p w:rsidR="004A1D20" w:rsidRPr="00E30B54" w:rsidRDefault="004A1D20" w:rsidP="004A1D20">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 xml:space="preserve">מד המים נפגע באופן שעלול לפגוע באמינות המדידה או שמד המים אינו ניתן לקריאה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פעם אחת בלבד ולגבי תקופת חיוב אחת;</w:t>
      </w:r>
    </w:p>
    <w:p w:rsidR="004A1D20" w:rsidRPr="00E30B54" w:rsidRDefault="004A1D20" w:rsidP="004A1D20">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(2)</w:t>
      </w:r>
      <w:r w:rsidRPr="00E30B54">
        <w:rPr>
          <w:rStyle w:val="default"/>
          <w:rFonts w:cs="FrankRuehl" w:hint="cs"/>
          <w:vanish/>
          <w:sz w:val="22"/>
          <w:szCs w:val="22"/>
          <w:shd w:val="clear" w:color="auto" w:fill="FFFF99"/>
          <w:rtl/>
        </w:rPr>
        <w:tab/>
        <w:t xml:space="preserve">מד המים אינו מראה צריכה כלשהי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פעמיים לכל היותר ובתנאי שהערכת הצריכה תתייחס לתקופת חיוב אחת בכל פעם ושבכל אחת מתקופות החיוב לא נמדדה צריכה כלשהי;</w:t>
      </w:r>
    </w:p>
    <w:p w:rsidR="004A1D20" w:rsidRPr="00E30B54" w:rsidRDefault="004A1D20" w:rsidP="004A1D20">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(3)</w:t>
      </w:r>
      <w:r w:rsidRPr="00E30B54">
        <w:rPr>
          <w:rStyle w:val="default"/>
          <w:rFonts w:cs="FrankRuehl" w:hint="cs"/>
          <w:vanish/>
          <w:sz w:val="22"/>
          <w:szCs w:val="22"/>
          <w:shd w:val="clear" w:color="auto" w:fill="FFFF99"/>
          <w:rtl/>
        </w:rPr>
        <w:tab/>
        <w:t xml:space="preserve">לא ניתן להגיע אל מד המים או שלא ניתן להתקין מד מים בשל נסיבות שאינן תלויות בחברה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כל עוד מתקיימות הנסיבות האמורות;</w:t>
      </w:r>
    </w:p>
    <w:p w:rsidR="004A1D20" w:rsidRPr="00E30B54" w:rsidRDefault="004A1D20" w:rsidP="004A1D20">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(4)</w:t>
      </w:r>
      <w:r w:rsidRPr="00E30B54">
        <w:rPr>
          <w:rStyle w:val="default"/>
          <w:rFonts w:cs="FrankRuehl" w:hint="cs"/>
          <w:vanish/>
          <w:sz w:val="22"/>
          <w:szCs w:val="22"/>
          <w:shd w:val="clear" w:color="auto" w:fill="FFFF99"/>
          <w:rtl/>
        </w:rPr>
        <w:tab/>
        <w:t>במקרים המפורטים בסעיף 50 ובפרק השישי;</w:t>
      </w:r>
    </w:p>
    <w:p w:rsidR="004A1D20" w:rsidRPr="00E30B54" w:rsidRDefault="004A1D20" w:rsidP="004A1D20">
      <w:pPr>
        <w:pStyle w:val="P00"/>
        <w:spacing w:before="0"/>
        <w:ind w:left="1021" w:right="1134"/>
        <w:rPr>
          <w:rStyle w:val="default"/>
          <w:rFonts w:cs="FrankRuehl" w:hint="cs"/>
          <w:vanish/>
          <w:sz w:val="22"/>
          <w:szCs w:val="22"/>
          <w:u w:val="single"/>
          <w:shd w:val="clear" w:color="auto" w:fill="FFFF99"/>
          <w:rtl/>
        </w:rPr>
      </w:pPr>
      <w:r w:rsidRPr="00E30B54">
        <w:rPr>
          <w:rStyle w:val="default"/>
          <w:rFonts w:cs="FrankRuehl" w:hint="cs"/>
          <w:vanish/>
          <w:sz w:val="22"/>
          <w:szCs w:val="22"/>
          <w:u w:val="single"/>
          <w:shd w:val="clear" w:color="auto" w:fill="FFFF99"/>
          <w:rtl/>
        </w:rPr>
        <w:t>(5)</w:t>
      </w:r>
      <w:r w:rsidRPr="00E30B54">
        <w:rPr>
          <w:rStyle w:val="default"/>
          <w:rFonts w:cs="FrankRuehl" w:hint="cs"/>
          <w:vanish/>
          <w:sz w:val="22"/>
          <w:szCs w:val="22"/>
          <w:u w:val="single"/>
          <w:shd w:val="clear" w:color="auto" w:fill="FFFF99"/>
          <w:rtl/>
        </w:rPr>
        <w:tab/>
        <w:t>באישור המנהל הכללי של החברה לפי סעיף 52א.</w:t>
      </w:r>
    </w:p>
    <w:p w:rsidR="004A1D20" w:rsidRPr="00E30B54" w:rsidRDefault="004A1D20" w:rsidP="004A1D20">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(ב)</w:t>
      </w:r>
      <w:r w:rsidRPr="00E30B54">
        <w:rPr>
          <w:rStyle w:val="default"/>
          <w:rFonts w:cs="FrankRuehl" w:hint="cs"/>
          <w:vanish/>
          <w:sz w:val="22"/>
          <w:szCs w:val="22"/>
          <w:shd w:val="clear" w:color="auto" w:fill="FFFF99"/>
          <w:rtl/>
        </w:rPr>
        <w:tab/>
        <w:t>התקיימו הנסיבות האמורות בסעיף קטן (א) תבצע החברה הערכת צריכה לפי המפורט להלן:</w:t>
      </w:r>
    </w:p>
    <w:p w:rsidR="004A1D20" w:rsidRPr="00E30B54" w:rsidRDefault="004A1D20" w:rsidP="004A1D20">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קיימים בידי החברה נתונים לצורך קביעת צריכה רגילה של הצרכן, תבוצע הערכת הצריכה על פיה;</w:t>
      </w:r>
    </w:p>
    <w:p w:rsidR="004A1D20" w:rsidRPr="00E30B54" w:rsidRDefault="004A1D20" w:rsidP="004A1D20">
      <w:pPr>
        <w:pStyle w:val="P00"/>
        <w:spacing w:before="0"/>
        <w:ind w:left="1021" w:right="1134"/>
        <w:rPr>
          <w:rStyle w:val="default"/>
          <w:rFonts w:cs="FrankRuehl" w:hint="cs"/>
          <w:strike/>
          <w:vanish/>
          <w:sz w:val="22"/>
          <w:szCs w:val="22"/>
          <w:shd w:val="clear" w:color="auto" w:fill="FFFF99"/>
          <w:rtl/>
        </w:rPr>
      </w:pPr>
      <w:r w:rsidRPr="00E30B54">
        <w:rPr>
          <w:rStyle w:val="default"/>
          <w:rFonts w:cs="FrankRuehl" w:hint="cs"/>
          <w:strike/>
          <w:vanish/>
          <w:sz w:val="22"/>
          <w:szCs w:val="22"/>
          <w:shd w:val="clear" w:color="auto" w:fill="FFFF99"/>
          <w:rtl/>
        </w:rPr>
        <w:t>(2)</w:t>
      </w:r>
      <w:r w:rsidRPr="00E30B54">
        <w:rPr>
          <w:rStyle w:val="default"/>
          <w:rFonts w:cs="FrankRuehl" w:hint="cs"/>
          <w:strike/>
          <w:vanish/>
          <w:sz w:val="22"/>
          <w:szCs w:val="22"/>
          <w:shd w:val="clear" w:color="auto" w:fill="FFFF99"/>
          <w:rtl/>
        </w:rPr>
        <w:tab/>
        <w:t>לא קיימים בידי החברה נתונים לצורך קביעת צריכה רגילה של הצרכן, הערכת הצריכה תעמוד על 20 מטרים מעוקבים לחודש;</w:t>
      </w:r>
    </w:p>
    <w:p w:rsidR="004A1D20" w:rsidRPr="00E30B54" w:rsidRDefault="004A1D20" w:rsidP="004A1D20">
      <w:pPr>
        <w:pStyle w:val="P00"/>
        <w:spacing w:before="0"/>
        <w:ind w:left="1021" w:right="1134"/>
        <w:rPr>
          <w:rStyle w:val="default"/>
          <w:rFonts w:cs="FrankRuehl" w:hint="cs"/>
          <w:vanish/>
          <w:sz w:val="22"/>
          <w:szCs w:val="22"/>
          <w:u w:val="single"/>
          <w:shd w:val="clear" w:color="auto" w:fill="FFFF99"/>
          <w:rtl/>
        </w:rPr>
      </w:pPr>
      <w:r w:rsidRPr="00E30B54">
        <w:rPr>
          <w:rStyle w:val="default"/>
          <w:rFonts w:cs="FrankRuehl" w:hint="cs"/>
          <w:vanish/>
          <w:sz w:val="22"/>
          <w:szCs w:val="22"/>
          <w:u w:val="single"/>
          <w:shd w:val="clear" w:color="auto" w:fill="FFFF99"/>
          <w:rtl/>
        </w:rPr>
        <w:t>(2)</w:t>
      </w:r>
      <w:r w:rsidRPr="00E30B54">
        <w:rPr>
          <w:rStyle w:val="default"/>
          <w:rFonts w:cs="FrankRuehl" w:hint="cs"/>
          <w:vanish/>
          <w:sz w:val="22"/>
          <w:szCs w:val="22"/>
          <w:u w:val="single"/>
          <w:shd w:val="clear" w:color="auto" w:fill="FFFF99"/>
          <w:rtl/>
        </w:rPr>
        <w:tab/>
        <w:t>בכפוף לאמור בסעיף 9, לא קיימים בידי החברה נתונים לצורך קביעת צריכה רגילה של הצרכן, תעמוד הערכת הצריכה של הצרכן על 15 מטרים מעוקבים לחודש; ואולם במקרים שבהם נוכחה החברה כי צריכת המים של הצרכן בנכס אינה משקפת את הערכת הצריכה כאמור, רשאית החברה לבצע הערכת צריכה בנכס לפי אומדן מהנדס החברה או מי שהחברה מינתה לכך מטעמה;</w:t>
      </w:r>
    </w:p>
    <w:p w:rsidR="004A1D20" w:rsidRPr="00E30B54" w:rsidRDefault="004A1D20" w:rsidP="004A1D20">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(3)</w:t>
      </w:r>
      <w:r w:rsidRPr="00E30B54">
        <w:rPr>
          <w:rStyle w:val="default"/>
          <w:rFonts w:cs="FrankRuehl" w:hint="cs"/>
          <w:vanish/>
          <w:sz w:val="22"/>
          <w:szCs w:val="22"/>
          <w:shd w:val="clear" w:color="auto" w:fill="FFFF99"/>
          <w:rtl/>
        </w:rPr>
        <w:tab/>
        <w:t>לא קיימים בידי החברה נתונים לצורך קביעת צריכה רגילה לגבי מד מים ראשי, הערכת הצריכה תעמוד על מכפלת 25 מטרים מעוקבים לחודש במספר הצרכנים הרשומים בנכס וחישוב הפרשי המדידה ייעשה בהתאם להערכת צריכה זו</w:t>
      </w:r>
      <w:r w:rsidRPr="00E30B54">
        <w:rPr>
          <w:rStyle w:val="default"/>
          <w:rFonts w:cs="FrankRuehl" w:hint="cs"/>
          <w:vanish/>
          <w:sz w:val="22"/>
          <w:szCs w:val="22"/>
          <w:u w:val="single"/>
          <w:shd w:val="clear" w:color="auto" w:fill="FFFF99"/>
          <w:rtl/>
        </w:rPr>
        <w:t>, ואולם במקרים שבהם ראתה החברה כי צריכת מד-המים הראשי אינה משקפת את הערכת הצריכה כאמור, רשאית החברה לבצע הערכת צריכה במד-המים הראשי לפי אומדן מהנדס החברה או מי שהחברה מינתה לכך מטעמה</w:t>
      </w:r>
      <w:r w:rsidRPr="00E30B54">
        <w:rPr>
          <w:rStyle w:val="default"/>
          <w:rFonts w:cs="FrankRuehl" w:hint="cs"/>
          <w:vanish/>
          <w:sz w:val="22"/>
          <w:szCs w:val="22"/>
          <w:shd w:val="clear" w:color="auto" w:fill="FFFF99"/>
          <w:rtl/>
        </w:rPr>
        <w:t>;</w:t>
      </w:r>
    </w:p>
    <w:p w:rsidR="004A1D20" w:rsidRPr="00E30B54" w:rsidRDefault="004A1D20" w:rsidP="004A1D20">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(4)</w:t>
      </w:r>
      <w:r w:rsidRPr="00E30B54">
        <w:rPr>
          <w:rStyle w:val="default"/>
          <w:rFonts w:cs="FrankRuehl" w:hint="cs"/>
          <w:vanish/>
          <w:sz w:val="22"/>
          <w:szCs w:val="22"/>
          <w:shd w:val="clear" w:color="auto" w:fill="FFFF99"/>
          <w:rtl/>
        </w:rPr>
        <w:tab/>
        <w:t>במקרים המפורטים בפרק השישי תבצע החברה הערכת צריכה לפי אומדן של מהנדס החברה.</w:t>
      </w:r>
    </w:p>
    <w:p w:rsidR="004A1D20" w:rsidRPr="00E30B54" w:rsidRDefault="004A1D20" w:rsidP="004A1D20">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(ב1)</w:t>
      </w:r>
      <w:r w:rsidRPr="00E30B54">
        <w:rPr>
          <w:rStyle w:val="default"/>
          <w:rFonts w:cs="FrankRuehl" w:hint="cs"/>
          <w:vanish/>
          <w:sz w:val="22"/>
          <w:szCs w:val="22"/>
          <w:shd w:val="clear" w:color="auto" w:fill="FFFF99"/>
          <w:rtl/>
        </w:rPr>
        <w:tab/>
        <w:t>על אף האמור בסעיף קטן (ב), לא איפשר צרכן לנציג החברה גישגה למד המים הנמצא בחצריו במשך יותר מתקופת חיוב אחת, והחברה לא הצליחה, במאמץ סביר, לתאם עם הצרכן ביקור בחצריו לפי סעיף 54, תבצע החברה הערכת צריכה לפי אומדן של מהנדס החברה.</w:t>
      </w:r>
    </w:p>
    <w:p w:rsidR="004A1D20" w:rsidRPr="00E30B54" w:rsidRDefault="004A1D20" w:rsidP="004A1D20">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(ג)</w:t>
      </w:r>
      <w:r w:rsidRPr="00E30B54">
        <w:rPr>
          <w:rStyle w:val="default"/>
          <w:rFonts w:cs="FrankRuehl" w:hint="cs"/>
          <w:vanish/>
          <w:sz w:val="22"/>
          <w:szCs w:val="22"/>
          <w:shd w:val="clear" w:color="auto" w:fill="FFFF99"/>
          <w:rtl/>
        </w:rPr>
        <w:tab/>
        <w:t>מצאה החברה, כי יש לבצע הערכת צריכה בנסיבות האמורות בסעיף 8(א)(1), תחליף החברה את מד המים.</w:t>
      </w:r>
    </w:p>
    <w:p w:rsidR="004A1D20" w:rsidRPr="00E30B54" w:rsidRDefault="004A1D20" w:rsidP="004A1D20">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(ד)</w:t>
      </w:r>
      <w:r w:rsidRPr="00E30B54">
        <w:rPr>
          <w:rStyle w:val="default"/>
          <w:rFonts w:cs="FrankRuehl" w:hint="cs"/>
          <w:vanish/>
          <w:sz w:val="22"/>
          <w:szCs w:val="22"/>
          <w:shd w:val="clear" w:color="auto" w:fill="FFFF99"/>
          <w:rtl/>
        </w:rPr>
        <w:tab/>
        <w:t>מצאה החברה, כי יש לבצע הערכת צריכה בנסיבות האמורות בסעיף 8(א)(2) וחלף המועד לבדיקה וכיול של מד המים, הקבוע בתקנה 44 לתקנות מדידת מים, תחליף החברה את מד המים מיד לאחר ביצוע הערכת הצריכה הראשונה; טרם חלפו חמש שנים מאז הוחלף מד המים האמור, תחליף החברה את מד המים לאחר ביצוע הערכת הצריכה השנייה.</w:t>
      </w:r>
    </w:p>
    <w:p w:rsidR="004A1D20" w:rsidRPr="00E30B54" w:rsidRDefault="004A1D20" w:rsidP="004A1D20">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(ה)</w:t>
      </w:r>
      <w:r w:rsidRPr="00E30B54">
        <w:rPr>
          <w:rStyle w:val="default"/>
          <w:rFonts w:cs="FrankRuehl" w:hint="cs"/>
          <w:vanish/>
          <w:sz w:val="22"/>
          <w:szCs w:val="22"/>
          <w:shd w:val="clear" w:color="auto" w:fill="FFFF99"/>
          <w:rtl/>
        </w:rPr>
        <w:tab/>
        <w:t>צרכן שחויב על בסיס הערכת צריכה שנעשתה בהתאם להוראות סעיף 8(א)(2) רשאי להציג לפני החברה הוכחות לכך שאכן לא היתה צריכה בנכס בתקופה האמורה; הוצגו הוכחות כאמור, תתקן החברה את החיוב לצרכן בהתאם.</w:t>
      </w:r>
    </w:p>
    <w:p w:rsidR="004A1D20" w:rsidRPr="00E30B54" w:rsidRDefault="004A1D20" w:rsidP="004A1D20">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(ו)</w:t>
      </w:r>
      <w:r w:rsidRPr="00E30B54">
        <w:rPr>
          <w:rStyle w:val="default"/>
          <w:rFonts w:cs="FrankRuehl" w:hint="cs"/>
          <w:vanish/>
          <w:sz w:val="22"/>
          <w:szCs w:val="22"/>
          <w:shd w:val="clear" w:color="auto" w:fill="FFFF99"/>
          <w:rtl/>
        </w:rPr>
        <w:tab/>
        <w:t>החברה תדווח לרשות המים אחת לשנה על מספר מדי המים שלא נקראו על ידה במשך 6 חודשים רצופים או יותר.</w:t>
      </w:r>
    </w:p>
    <w:p w:rsidR="0073546E" w:rsidRPr="00E30B54" w:rsidRDefault="00662045" w:rsidP="00662045">
      <w:pPr>
        <w:pStyle w:val="P00"/>
        <w:spacing w:before="0"/>
        <w:ind w:left="0" w:right="1134"/>
        <w:rPr>
          <w:rStyle w:val="default"/>
          <w:rFonts w:cs="FrankRuehl"/>
          <w:vanish/>
          <w:sz w:val="22"/>
          <w:szCs w:val="22"/>
          <w:u w:val="single"/>
          <w:shd w:val="clear" w:color="auto" w:fill="FFFF99"/>
          <w:rtl/>
        </w:rPr>
      </w:pPr>
      <w:r w:rsidRPr="00E30B54">
        <w:rPr>
          <w:rStyle w:val="default"/>
          <w:rFonts w:cs="FrankRuehl" w:hint="cs"/>
          <w:vanish/>
          <w:sz w:val="22"/>
          <w:szCs w:val="22"/>
          <w:shd w:val="clear" w:color="auto" w:fill="FFFF99"/>
          <w:rtl/>
        </w:rPr>
        <w:tab/>
      </w:r>
      <w:r w:rsidRPr="00E30B54">
        <w:rPr>
          <w:rStyle w:val="default"/>
          <w:rFonts w:cs="FrankRuehl" w:hint="cs"/>
          <w:vanish/>
          <w:sz w:val="22"/>
          <w:szCs w:val="22"/>
          <w:u w:val="single"/>
          <w:shd w:val="clear" w:color="auto" w:fill="FFFF99"/>
          <w:rtl/>
        </w:rPr>
        <w:t>(ו1)</w:t>
      </w:r>
      <w:r w:rsidRPr="00E30B54">
        <w:rPr>
          <w:rStyle w:val="default"/>
          <w:rFonts w:cs="FrankRuehl" w:hint="cs"/>
          <w:vanish/>
          <w:sz w:val="22"/>
          <w:szCs w:val="22"/>
          <w:u w:val="single"/>
          <w:shd w:val="clear" w:color="auto" w:fill="FFFF99"/>
          <w:rtl/>
        </w:rPr>
        <w:tab/>
        <w:t>חברה תיידע צרכן, שאין לגביו נתונים לצורך קביעת צריכתו הרגילה, על השינוי הצפוי באופן ביצוע הערכת הצריכה על ידה כאמור בסעיף קטן 8(ב)(2), בהודעה נפרדת מחשבון המים</w:t>
      </w:r>
      <w:r w:rsidR="0073546E" w:rsidRPr="00E30B54">
        <w:rPr>
          <w:rStyle w:val="default"/>
          <w:rFonts w:cs="FrankRuehl" w:hint="cs"/>
          <w:vanish/>
          <w:sz w:val="22"/>
          <w:szCs w:val="22"/>
          <w:u w:val="single"/>
          <w:shd w:val="clear" w:color="auto" w:fill="FFFF99"/>
          <w:rtl/>
        </w:rPr>
        <w:t>.</w:t>
      </w:r>
    </w:p>
    <w:p w:rsidR="0073546E" w:rsidRPr="00E30B54" w:rsidRDefault="0073546E" w:rsidP="00662045">
      <w:pPr>
        <w:pStyle w:val="P00"/>
        <w:spacing w:before="0"/>
        <w:ind w:left="0" w:right="1134"/>
        <w:rPr>
          <w:rStyle w:val="default"/>
          <w:rFonts w:cs="FrankRuehl"/>
          <w:vanish/>
          <w:sz w:val="20"/>
          <w:szCs w:val="20"/>
          <w:shd w:val="clear" w:color="auto" w:fill="FFFF99"/>
          <w:rtl/>
        </w:rPr>
      </w:pPr>
    </w:p>
    <w:p w:rsidR="0073546E" w:rsidRPr="00E30B54" w:rsidRDefault="0073546E" w:rsidP="0073546E">
      <w:pPr>
        <w:pStyle w:val="P00"/>
        <w:spacing w:before="0"/>
        <w:ind w:left="0" w:right="1134"/>
        <w:rPr>
          <w:rStyle w:val="default"/>
          <w:rFonts w:ascii="FrankRuehl" w:hAnsi="FrankRuehl" w:cs="FrankRuehl"/>
          <w:vanish/>
          <w:color w:val="FF0000"/>
          <w:sz w:val="20"/>
          <w:szCs w:val="20"/>
          <w:shd w:val="clear" w:color="auto" w:fill="FFFF99"/>
          <w:rtl/>
        </w:rPr>
      </w:pPr>
      <w:r w:rsidRPr="00E30B54">
        <w:rPr>
          <w:rStyle w:val="default"/>
          <w:rFonts w:ascii="FrankRuehl" w:hAnsi="FrankRuehl" w:cs="FrankRuehl"/>
          <w:vanish/>
          <w:color w:val="FF0000"/>
          <w:sz w:val="20"/>
          <w:szCs w:val="20"/>
          <w:shd w:val="clear" w:color="auto" w:fill="FFFF99"/>
          <w:rtl/>
        </w:rPr>
        <w:t>מיום 29.5.2023</w:t>
      </w:r>
    </w:p>
    <w:p w:rsidR="0073546E" w:rsidRPr="00E30B54" w:rsidRDefault="0073546E" w:rsidP="0073546E">
      <w:pPr>
        <w:pStyle w:val="P00"/>
        <w:spacing w:before="0"/>
        <w:ind w:left="0" w:right="1134"/>
        <w:rPr>
          <w:rStyle w:val="default"/>
          <w:rFonts w:ascii="FrankRuehl" w:hAnsi="FrankRuehl" w:cs="FrankRuehl"/>
          <w:vanish/>
          <w:sz w:val="20"/>
          <w:szCs w:val="20"/>
          <w:shd w:val="clear" w:color="auto" w:fill="FFFF99"/>
          <w:rtl/>
        </w:rPr>
      </w:pPr>
      <w:r w:rsidRPr="00E30B54">
        <w:rPr>
          <w:rStyle w:val="default"/>
          <w:rFonts w:ascii="FrankRuehl" w:hAnsi="FrankRuehl" w:cs="FrankRuehl"/>
          <w:b/>
          <w:bCs/>
          <w:vanish/>
          <w:sz w:val="20"/>
          <w:szCs w:val="20"/>
          <w:shd w:val="clear" w:color="auto" w:fill="FFFF99"/>
          <w:rtl/>
        </w:rPr>
        <w:t>כללים תשפ"ג-2023</w:t>
      </w:r>
    </w:p>
    <w:p w:rsidR="0073546E" w:rsidRPr="00E30B54" w:rsidRDefault="0073546E" w:rsidP="0073546E">
      <w:pPr>
        <w:pStyle w:val="P00"/>
        <w:spacing w:before="0"/>
        <w:ind w:left="0" w:right="1134"/>
        <w:rPr>
          <w:rStyle w:val="default"/>
          <w:rFonts w:ascii="FrankRuehl" w:hAnsi="FrankRuehl" w:cs="FrankRuehl"/>
          <w:vanish/>
          <w:sz w:val="20"/>
          <w:szCs w:val="20"/>
          <w:shd w:val="clear" w:color="auto" w:fill="FFFF99"/>
          <w:rtl/>
        </w:rPr>
      </w:pPr>
      <w:hyperlink r:id="rId69" w:history="1">
        <w:r w:rsidRPr="00E30B54">
          <w:rPr>
            <w:rStyle w:val="Hyperlink"/>
            <w:rFonts w:ascii="FrankRuehl" w:hAnsi="FrankRuehl" w:cs="FrankRuehl"/>
            <w:vanish/>
            <w:szCs w:val="20"/>
            <w:shd w:val="clear" w:color="auto" w:fill="FFFF99"/>
            <w:rtl/>
          </w:rPr>
          <w:t>ק"ת תשפ"ג מס' 10659</w:t>
        </w:r>
      </w:hyperlink>
      <w:r w:rsidRPr="00E30B54">
        <w:rPr>
          <w:rStyle w:val="default"/>
          <w:rFonts w:ascii="FrankRuehl" w:hAnsi="FrankRuehl" w:cs="FrankRuehl"/>
          <w:vanish/>
          <w:sz w:val="20"/>
          <w:szCs w:val="20"/>
          <w:shd w:val="clear" w:color="auto" w:fill="FFFF99"/>
          <w:rtl/>
        </w:rPr>
        <w:t xml:space="preserve"> מיום 29.5.2023 עמ' 1844</w:t>
      </w:r>
    </w:p>
    <w:p w:rsidR="00662045" w:rsidRPr="00662045" w:rsidRDefault="0073546E" w:rsidP="0073546E">
      <w:pPr>
        <w:pStyle w:val="P00"/>
        <w:ind w:left="0" w:right="1134"/>
        <w:rPr>
          <w:rStyle w:val="default"/>
          <w:rFonts w:cs="FrankRuehl" w:hint="cs"/>
          <w:sz w:val="2"/>
          <w:szCs w:val="2"/>
          <w:u w:val="single"/>
          <w:shd w:val="clear" w:color="auto" w:fill="FFFF99"/>
          <w:rtl/>
        </w:rPr>
      </w:pPr>
      <w:r w:rsidRPr="00E30B54">
        <w:rPr>
          <w:rStyle w:val="default"/>
          <w:rFonts w:cs="FrankRuehl" w:hint="cs"/>
          <w:vanish/>
          <w:sz w:val="22"/>
          <w:szCs w:val="22"/>
          <w:shd w:val="clear" w:color="auto" w:fill="FFFF99"/>
          <w:rtl/>
        </w:rPr>
        <w:tab/>
        <w:t>(ד)</w:t>
      </w:r>
      <w:r w:rsidRPr="00E30B54">
        <w:rPr>
          <w:rStyle w:val="default"/>
          <w:rFonts w:cs="FrankRuehl" w:hint="cs"/>
          <w:vanish/>
          <w:sz w:val="22"/>
          <w:szCs w:val="22"/>
          <w:shd w:val="clear" w:color="auto" w:fill="FFFF99"/>
          <w:rtl/>
        </w:rPr>
        <w:tab/>
        <w:t xml:space="preserve">מצאה החברה, כי יש לבצע הערכת צריכה בנסיבות האמורות בסעיף 8(א)(2) </w:t>
      </w:r>
      <w:r w:rsidRPr="00E30B54">
        <w:rPr>
          <w:rStyle w:val="default"/>
          <w:rFonts w:cs="FrankRuehl" w:hint="cs"/>
          <w:strike/>
          <w:vanish/>
          <w:sz w:val="22"/>
          <w:szCs w:val="22"/>
          <w:shd w:val="clear" w:color="auto" w:fill="FFFF99"/>
          <w:rtl/>
        </w:rPr>
        <w:t>וחלף המועד לבדיקה וכיול של מד המים, הקבוע בתקנה 44 לתקנות מדידת מים</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וחלפה תקופת השירות שנקבעה לדגם מד המים לפי סעיף 5 לכללי מערכות מדידת מים</w:t>
      </w:r>
      <w:r w:rsidRPr="00E30B54">
        <w:rPr>
          <w:rStyle w:val="default"/>
          <w:rFonts w:cs="FrankRuehl" w:hint="cs"/>
          <w:vanish/>
          <w:sz w:val="22"/>
          <w:szCs w:val="22"/>
          <w:shd w:val="clear" w:color="auto" w:fill="FFFF99"/>
          <w:rtl/>
        </w:rPr>
        <w:t xml:space="preserve">, תחליף החברה את מד המים מיד לאחר ביצוע הערכת הצריכה הראשונה; </w:t>
      </w:r>
      <w:r w:rsidRPr="00E30B54">
        <w:rPr>
          <w:rStyle w:val="default"/>
          <w:rFonts w:cs="FrankRuehl" w:hint="cs"/>
          <w:strike/>
          <w:vanish/>
          <w:sz w:val="22"/>
          <w:szCs w:val="22"/>
          <w:shd w:val="clear" w:color="auto" w:fill="FFFF99"/>
          <w:rtl/>
        </w:rPr>
        <w:t>טרם חלפו חמש שנים</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טרם חלפה תקופת השירות האמורה</w:t>
      </w:r>
      <w:r w:rsidRPr="00E30B54">
        <w:rPr>
          <w:rStyle w:val="default"/>
          <w:rFonts w:cs="FrankRuehl" w:hint="cs"/>
          <w:vanish/>
          <w:sz w:val="22"/>
          <w:szCs w:val="22"/>
          <w:shd w:val="clear" w:color="auto" w:fill="FFFF99"/>
          <w:rtl/>
        </w:rPr>
        <w:t xml:space="preserve"> מאז הוחלף מד המים האמור, תחליף החברה את מד המים לאחר ביצוע הערכת הצריכה השנייה.</w:t>
      </w:r>
      <w:bookmarkEnd w:id="68"/>
    </w:p>
    <w:p w:rsidR="00D349D7" w:rsidRDefault="00D349D7" w:rsidP="007F21F0">
      <w:pPr>
        <w:pStyle w:val="P00"/>
        <w:spacing w:before="72"/>
        <w:ind w:left="0" w:right="1134"/>
        <w:rPr>
          <w:rStyle w:val="default"/>
          <w:rFonts w:cs="FrankRuehl" w:hint="cs"/>
          <w:rtl/>
        </w:rPr>
      </w:pPr>
      <w:bookmarkStart w:id="69" w:name="Seif9"/>
      <w:bookmarkEnd w:id="69"/>
      <w:r>
        <w:rPr>
          <w:rFonts w:cs="Miriam"/>
          <w:lang w:val="he-IL"/>
        </w:rPr>
        <w:pict>
          <v:rect id="_x0000_s2484" style="position:absolute;left:0;text-align:left;margin-left:464.35pt;margin-top:7.1pt;width:75.05pt;height:17.5pt;z-index:251501056" o:allowincell="f" filled="f" stroked="f" strokecolor="lime" strokeweight=".25pt">
            <v:textbox style="mso-next-textbox:#_x0000_s2484" inset="0,0,0,0">
              <w:txbxContent>
                <w:p w:rsidR="00B23435" w:rsidRDefault="00B23435" w:rsidP="00D349D7">
                  <w:pPr>
                    <w:spacing w:line="160" w:lineRule="exact"/>
                    <w:rPr>
                      <w:rFonts w:cs="Miriam" w:hint="cs"/>
                      <w:noProof/>
                      <w:sz w:val="18"/>
                      <w:szCs w:val="18"/>
                      <w:rtl/>
                    </w:rPr>
                  </w:pPr>
                  <w:r>
                    <w:rPr>
                      <w:rFonts w:cs="Miriam" w:hint="cs"/>
                      <w:sz w:val="18"/>
                      <w:szCs w:val="18"/>
                      <w:rtl/>
                    </w:rPr>
                    <w:t>חיוב בעקבות הערכת צריכה</w:t>
                  </w:r>
                </w:p>
              </w:txbxContent>
            </v:textbox>
            <w10:anchorlock/>
          </v:rect>
        </w:pict>
      </w:r>
      <w:r w:rsidR="00E26244">
        <w:rPr>
          <w:rStyle w:val="big-number"/>
          <w:rFonts w:cs="Miriam" w:hint="cs"/>
          <w:rtl/>
        </w:rPr>
        <w:t>9</w:t>
      </w:r>
      <w:r>
        <w:rPr>
          <w:rStyle w:val="big-number"/>
          <w:rFonts w:cs="FrankRuehl"/>
          <w:sz w:val="26"/>
          <w:szCs w:val="26"/>
          <w:rtl/>
        </w:rPr>
        <w:t>.</w:t>
      </w:r>
      <w:r>
        <w:rPr>
          <w:rStyle w:val="big-number"/>
          <w:rFonts w:cs="FrankRuehl"/>
          <w:sz w:val="26"/>
          <w:szCs w:val="26"/>
          <w:rtl/>
        </w:rPr>
        <w:tab/>
      </w:r>
      <w:r w:rsidR="007F21F0">
        <w:rPr>
          <w:rStyle w:val="default"/>
          <w:rFonts w:cs="FrankRuehl" w:hint="cs"/>
          <w:rtl/>
        </w:rPr>
        <w:t>(א)</w:t>
      </w:r>
      <w:r w:rsidR="007F21F0">
        <w:rPr>
          <w:rStyle w:val="default"/>
          <w:rFonts w:cs="FrankRuehl" w:hint="cs"/>
          <w:rtl/>
        </w:rPr>
        <w:tab/>
        <w:t>ביצעה החברה הערכת צריכה, תחייב את הצרכן לפי הכמויות שנקבעו בהערכת הצריכה ובלבד שסך כל הצריכה המחויבת של כל מדי המים המשויכים בנכס לא תעלה על הכמות שנמדדה במד המים הראשי או על הערכת הצריכה במד המים הראשי, לפי העניין.</w:t>
      </w:r>
    </w:p>
    <w:p w:rsidR="007F21F0" w:rsidRDefault="007F21F0" w:rsidP="007F21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בוצעה הערכת צריכה במד מים ראשי או במד מים משויך ייערך חישוב הפרשי המדידה בהתבסס על הכמות שנקבעה בהערכת הצריכה.</w:t>
      </w:r>
    </w:p>
    <w:p w:rsidR="007F21F0" w:rsidRDefault="00662045" w:rsidP="00662045">
      <w:pPr>
        <w:pStyle w:val="P00"/>
        <w:spacing w:before="72"/>
        <w:ind w:left="0" w:right="1134"/>
        <w:rPr>
          <w:rStyle w:val="default"/>
          <w:rFonts w:cs="FrankRuehl" w:hint="cs"/>
          <w:rtl/>
        </w:rPr>
      </w:pPr>
      <w:r>
        <w:rPr>
          <w:rFonts w:cs="FrankRuehl" w:hint="cs"/>
          <w:sz w:val="26"/>
          <w:rtl/>
          <w:lang w:eastAsia="en-US"/>
        </w:rPr>
        <w:pict>
          <v:shape id="_x0000_s2670" type="#_x0000_t202" style="position:absolute;left:0;text-align:left;margin-left:467.1pt;margin-top:7.1pt;width:75.25pt;height:11pt;z-index:251642368" filled="f" stroked="f">
            <v:textbox inset="1mm,0,1mm,0">
              <w:txbxContent>
                <w:p w:rsidR="00B23435" w:rsidRDefault="00B23435" w:rsidP="00662045">
                  <w:pPr>
                    <w:spacing w:line="160" w:lineRule="exact"/>
                    <w:rPr>
                      <w:rFonts w:cs="Miriam" w:hint="cs"/>
                      <w:noProof/>
                      <w:sz w:val="18"/>
                      <w:szCs w:val="18"/>
                      <w:rtl/>
                    </w:rPr>
                  </w:pPr>
                  <w:r>
                    <w:rPr>
                      <w:rFonts w:cs="Miriam" w:hint="cs"/>
                      <w:sz w:val="18"/>
                      <w:szCs w:val="18"/>
                      <w:rtl/>
                    </w:rPr>
                    <w:t>כללים תשע"ג-2013</w:t>
                  </w:r>
                </w:p>
              </w:txbxContent>
            </v:textbox>
          </v:shape>
        </w:pict>
      </w:r>
      <w:r w:rsidR="007F21F0">
        <w:rPr>
          <w:rStyle w:val="default"/>
          <w:rFonts w:cs="FrankRuehl" w:hint="cs"/>
          <w:rtl/>
        </w:rPr>
        <w:tab/>
        <w:t>(ג)</w:t>
      </w:r>
      <w:r w:rsidR="007F21F0">
        <w:rPr>
          <w:rStyle w:val="default"/>
          <w:rFonts w:cs="FrankRuehl" w:hint="cs"/>
          <w:rtl/>
        </w:rPr>
        <w:tab/>
      </w:r>
      <w:r>
        <w:rPr>
          <w:rStyle w:val="default"/>
          <w:rFonts w:cs="FrankRuehl" w:hint="cs"/>
          <w:rtl/>
        </w:rPr>
        <w:t>על אף האמור בסעיף קטן (ב), בוצעה הערכת צריכה במד-מים ראשי בנכס לפי סעיף 8(ב)(3) ובשל כך עלתה כמות המים שנמדדה במדי המים המשויכים על הכמות שנקבעה לחיוב במד-המים הראשי, יעמדו הפרשי המדידה על אפס</w:t>
      </w:r>
      <w:r w:rsidR="007F5C7C">
        <w:rPr>
          <w:rStyle w:val="default"/>
          <w:rFonts w:cs="FrankRuehl" w:hint="cs"/>
          <w:rtl/>
        </w:rPr>
        <w:t>.</w:t>
      </w:r>
    </w:p>
    <w:p w:rsidR="00662045" w:rsidRPr="00E30B54" w:rsidRDefault="00662045" w:rsidP="00662045">
      <w:pPr>
        <w:pStyle w:val="P00"/>
        <w:spacing w:before="0"/>
        <w:ind w:left="0" w:right="1134"/>
        <w:rPr>
          <w:rStyle w:val="default"/>
          <w:rFonts w:cs="FrankRuehl" w:hint="cs"/>
          <w:vanish/>
          <w:color w:val="FF0000"/>
          <w:sz w:val="20"/>
          <w:szCs w:val="20"/>
          <w:shd w:val="clear" w:color="auto" w:fill="FFFF99"/>
          <w:rtl/>
        </w:rPr>
      </w:pPr>
      <w:bookmarkStart w:id="70" w:name="Rov297"/>
      <w:r w:rsidRPr="00E30B54">
        <w:rPr>
          <w:rStyle w:val="default"/>
          <w:rFonts w:cs="FrankRuehl" w:hint="cs"/>
          <w:vanish/>
          <w:color w:val="FF0000"/>
          <w:sz w:val="20"/>
          <w:szCs w:val="20"/>
          <w:shd w:val="clear" w:color="auto" w:fill="FFFF99"/>
          <w:rtl/>
        </w:rPr>
        <w:t>מיום 1.1.2013</w:t>
      </w:r>
    </w:p>
    <w:p w:rsidR="00662045" w:rsidRPr="00E30B54" w:rsidRDefault="00662045" w:rsidP="00662045">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662045" w:rsidRPr="00E30B54" w:rsidRDefault="00662045" w:rsidP="00662045">
      <w:pPr>
        <w:pStyle w:val="P00"/>
        <w:spacing w:before="0"/>
        <w:ind w:left="0" w:right="1134"/>
        <w:rPr>
          <w:rStyle w:val="default"/>
          <w:rFonts w:cs="FrankRuehl" w:hint="cs"/>
          <w:vanish/>
          <w:sz w:val="20"/>
          <w:szCs w:val="20"/>
          <w:shd w:val="clear" w:color="auto" w:fill="FFFF99"/>
          <w:rtl/>
        </w:rPr>
      </w:pPr>
      <w:hyperlink r:id="rId70"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460</w:t>
      </w:r>
    </w:p>
    <w:p w:rsidR="00662045" w:rsidRPr="00E30B54" w:rsidRDefault="00662045" w:rsidP="00662045">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החלפת סעיף קטן 9(ג)</w:t>
      </w:r>
    </w:p>
    <w:p w:rsidR="00662045" w:rsidRPr="00E30B54" w:rsidRDefault="00662045" w:rsidP="00662045">
      <w:pPr>
        <w:pStyle w:val="P00"/>
        <w:ind w:left="0" w:right="1134"/>
        <w:rPr>
          <w:rStyle w:val="default"/>
          <w:rFonts w:cs="FrankRuehl" w:hint="cs"/>
          <w:vanish/>
          <w:sz w:val="20"/>
          <w:szCs w:val="20"/>
          <w:shd w:val="clear" w:color="auto" w:fill="FFFF99"/>
          <w:rtl/>
        </w:rPr>
      </w:pPr>
      <w:r w:rsidRPr="00E30B54">
        <w:rPr>
          <w:rStyle w:val="default"/>
          <w:rFonts w:cs="FrankRuehl" w:hint="cs"/>
          <w:vanish/>
          <w:sz w:val="20"/>
          <w:szCs w:val="20"/>
          <w:shd w:val="clear" w:color="auto" w:fill="FFFF99"/>
          <w:rtl/>
        </w:rPr>
        <w:t>הנוסח הקודם:</w:t>
      </w:r>
    </w:p>
    <w:p w:rsidR="00662045" w:rsidRPr="00662045" w:rsidRDefault="00662045" w:rsidP="00662045">
      <w:pPr>
        <w:pStyle w:val="P00"/>
        <w:spacing w:before="0"/>
        <w:ind w:left="0" w:right="1134"/>
        <w:rPr>
          <w:rStyle w:val="default"/>
          <w:rFonts w:cs="FrankRuehl" w:hint="cs"/>
          <w:strike/>
          <w:sz w:val="2"/>
          <w:szCs w:val="2"/>
          <w:rtl/>
        </w:rPr>
      </w:pPr>
      <w:r w:rsidRPr="00E30B54">
        <w:rPr>
          <w:rStyle w:val="default"/>
          <w:rFonts w:cs="FrankRuehl" w:hint="cs"/>
          <w:vanish/>
          <w:sz w:val="22"/>
          <w:szCs w:val="22"/>
          <w:shd w:val="clear" w:color="auto" w:fill="FFFF99"/>
          <w:rtl/>
        </w:rPr>
        <w:tab/>
      </w:r>
      <w:r w:rsidRPr="00E30B54">
        <w:rPr>
          <w:rStyle w:val="default"/>
          <w:rFonts w:cs="FrankRuehl" w:hint="cs"/>
          <w:strike/>
          <w:vanish/>
          <w:sz w:val="22"/>
          <w:szCs w:val="22"/>
          <w:shd w:val="clear" w:color="auto" w:fill="FFFF99"/>
          <w:rtl/>
        </w:rPr>
        <w:t>(ג)</w:t>
      </w:r>
      <w:r w:rsidRPr="00E30B54">
        <w:rPr>
          <w:rStyle w:val="default"/>
          <w:rFonts w:cs="FrankRuehl" w:hint="cs"/>
          <w:strike/>
          <w:vanish/>
          <w:sz w:val="22"/>
          <w:szCs w:val="22"/>
          <w:shd w:val="clear" w:color="auto" w:fill="FFFF99"/>
          <w:rtl/>
        </w:rPr>
        <w:tab/>
        <w:t>בוצעה הערכת צריכה במד מים משויך אחד או יותר בנכס על פי סעיף 8(ב)(2) ובשל כך עלתה כמות המים שנקבעה לחיוב הצרכנים בנכס על הכמות שנמדדה במד המים הראשי, יעמדו הפרשי המדידה על אפס; בוצעה הערכת צריכה במד מים ראשי בנכס לפי סעיף 8(ב)(3) ובשל כך עלתה כמות המים שנמדדה במדי המים המשויכים על הכמות שנקבעה לחיוב במד המים הראשי, יעמדו הפרשי המדידה על אפס.</w:t>
      </w:r>
      <w:bookmarkEnd w:id="70"/>
    </w:p>
    <w:p w:rsidR="00D349D7" w:rsidRDefault="00D349D7" w:rsidP="00E166F4">
      <w:pPr>
        <w:pStyle w:val="P00"/>
        <w:spacing w:before="72"/>
        <w:ind w:left="0" w:right="1134"/>
        <w:rPr>
          <w:rStyle w:val="default"/>
          <w:rFonts w:cs="FrankRuehl" w:hint="cs"/>
          <w:rtl/>
        </w:rPr>
      </w:pPr>
      <w:bookmarkStart w:id="71" w:name="Seif10"/>
      <w:bookmarkEnd w:id="71"/>
      <w:r>
        <w:rPr>
          <w:rFonts w:cs="Miriam"/>
          <w:lang w:val="he-IL"/>
        </w:rPr>
        <w:pict>
          <v:rect id="_x0000_s2485" style="position:absolute;left:0;text-align:left;margin-left:464.35pt;margin-top:7.1pt;width:75.05pt;height:17.4pt;z-index:251502080" o:allowincell="f" filled="f" stroked="f" strokecolor="lime" strokeweight=".25pt">
            <v:textbox style="mso-next-textbox:#_x0000_s2485" inset="0,0,0,0">
              <w:txbxContent>
                <w:p w:rsidR="00B23435" w:rsidRDefault="00B23435" w:rsidP="00D349D7">
                  <w:pPr>
                    <w:spacing w:line="160" w:lineRule="exact"/>
                    <w:rPr>
                      <w:rFonts w:cs="Miriam" w:hint="cs"/>
                      <w:noProof/>
                      <w:sz w:val="18"/>
                      <w:szCs w:val="18"/>
                      <w:rtl/>
                    </w:rPr>
                  </w:pPr>
                  <w:r>
                    <w:rPr>
                      <w:rFonts w:cs="Miriam" w:hint="cs"/>
                      <w:sz w:val="18"/>
                      <w:szCs w:val="18"/>
                      <w:rtl/>
                    </w:rPr>
                    <w:t>תיקון חיוב בהפרשי מדידה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E166F4">
        <w:rPr>
          <w:rStyle w:val="default"/>
          <w:rFonts w:cs="FrankRuehl" w:hint="cs"/>
          <w:rtl/>
        </w:rPr>
        <w:t>בוצעה הערכת צריכה במועד המאוחר למועד קריאת כל מדי המים בנכס משותף, תתקן החברה את החיוב בהפרשי מדידה לכלל הצרכנים שצריכת המים שלהם נמדדת במד המים הראשי.</w:t>
      </w:r>
    </w:p>
    <w:p w:rsidR="00D349D7" w:rsidRDefault="00D349D7" w:rsidP="005B59AF">
      <w:pPr>
        <w:pStyle w:val="P00"/>
        <w:spacing w:before="72"/>
        <w:ind w:left="0" w:right="1134"/>
        <w:rPr>
          <w:rStyle w:val="default"/>
          <w:rFonts w:cs="FrankRuehl"/>
          <w:rtl/>
        </w:rPr>
      </w:pPr>
      <w:bookmarkStart w:id="72" w:name="Seif11"/>
      <w:bookmarkEnd w:id="72"/>
      <w:r>
        <w:rPr>
          <w:rFonts w:cs="Miriam"/>
          <w:lang w:val="he-IL"/>
        </w:rPr>
        <w:pict>
          <v:rect id="_x0000_s2486" style="position:absolute;left:0;text-align:left;margin-left:464.35pt;margin-top:7.1pt;width:75.05pt;height:28.05pt;z-index:251503104" o:allowincell="f" filled="f" stroked="f" strokecolor="lime" strokeweight=".25pt">
            <v:textbox style="mso-next-textbox:#_x0000_s2486" inset="0,0,0,0">
              <w:txbxContent>
                <w:p w:rsidR="00B23435" w:rsidRDefault="00B23435" w:rsidP="00D349D7">
                  <w:pPr>
                    <w:spacing w:line="160" w:lineRule="exact"/>
                    <w:rPr>
                      <w:rFonts w:cs="Miriam" w:hint="cs"/>
                      <w:noProof/>
                      <w:sz w:val="18"/>
                      <w:szCs w:val="18"/>
                      <w:rtl/>
                    </w:rPr>
                  </w:pPr>
                  <w:r>
                    <w:rPr>
                      <w:rFonts w:cs="Miriam" w:hint="cs"/>
                      <w:sz w:val="18"/>
                      <w:szCs w:val="18"/>
                      <w:rtl/>
                    </w:rPr>
                    <w:t>הודעה על חיוב לפי הערכת צריכה</w:t>
                  </w:r>
                </w:p>
                <w:p w:rsidR="00B23435" w:rsidRDefault="00B23435" w:rsidP="00D349D7">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Pr>
          <w:rStyle w:val="big-number"/>
          <w:rFonts w:cs="Miriam" w:hint="cs"/>
          <w:rtl/>
        </w:rPr>
        <w:t>1</w:t>
      </w:r>
      <w:r w:rsidR="00E166F4">
        <w:rPr>
          <w:rStyle w:val="big-number"/>
          <w:rFonts w:cs="Miriam" w:hint="cs"/>
          <w:rtl/>
        </w:rPr>
        <w:t>1</w:t>
      </w:r>
      <w:r>
        <w:rPr>
          <w:rStyle w:val="big-number"/>
          <w:rFonts w:cs="FrankRuehl"/>
          <w:sz w:val="26"/>
          <w:szCs w:val="26"/>
          <w:rtl/>
        </w:rPr>
        <w:t>.</w:t>
      </w:r>
      <w:r>
        <w:rPr>
          <w:rStyle w:val="big-number"/>
          <w:rFonts w:cs="FrankRuehl"/>
          <w:sz w:val="26"/>
          <w:szCs w:val="26"/>
          <w:rtl/>
        </w:rPr>
        <w:tab/>
      </w:r>
      <w:r w:rsidR="00E166F4">
        <w:rPr>
          <w:rStyle w:val="default"/>
          <w:rFonts w:cs="FrankRuehl" w:hint="cs"/>
          <w:rtl/>
        </w:rPr>
        <w:t xml:space="preserve">ערכה </w:t>
      </w:r>
      <w:r w:rsidR="00710F7B">
        <w:rPr>
          <w:rStyle w:val="default"/>
          <w:rFonts w:cs="FrankRuehl" w:hint="cs"/>
          <w:rtl/>
        </w:rPr>
        <w:t xml:space="preserve">החברה חשבון </w:t>
      </w:r>
      <w:r w:rsidR="005B59AF">
        <w:rPr>
          <w:rStyle w:val="default"/>
          <w:rFonts w:cs="FrankRuehl" w:hint="cs"/>
          <w:rtl/>
        </w:rPr>
        <w:t>תקופתי</w:t>
      </w:r>
      <w:r w:rsidR="00710F7B">
        <w:rPr>
          <w:rStyle w:val="default"/>
          <w:rFonts w:cs="FrankRuehl" w:hint="cs"/>
          <w:rtl/>
        </w:rPr>
        <w:t xml:space="preserve"> המתבסס על הערכת צריכה, תודיע לצרכן בחשבון </w:t>
      </w:r>
      <w:r w:rsidR="005B59AF">
        <w:rPr>
          <w:rStyle w:val="default"/>
          <w:rFonts w:cs="FrankRuehl" w:hint="cs"/>
          <w:rtl/>
        </w:rPr>
        <w:t>התקופתי</w:t>
      </w:r>
      <w:r w:rsidR="00710F7B">
        <w:rPr>
          <w:rStyle w:val="default"/>
          <w:rFonts w:cs="FrankRuehl" w:hint="cs"/>
          <w:rtl/>
        </w:rPr>
        <w:t xml:space="preserve"> כי החשבון מבוסס על הערכת צריכה ואת הסיבה לביצוע הערכת צריכה; בוצעה הערכת צריכה בשל האמור בסעיף 8(א)(3) תפרט החברה לצרכן, במסמך שיצורף לחשבון המים הראשון, שנערך על בסיס סעיף 8(א)(3); המסמך יפרט מהי המניעה שהתגלתה ואת אופן עריכת החשבון עד להסרת המניעה.</w:t>
      </w:r>
    </w:p>
    <w:p w:rsidR="0023505A" w:rsidRPr="00E30B54" w:rsidRDefault="0023505A" w:rsidP="0023505A">
      <w:pPr>
        <w:pStyle w:val="P00"/>
        <w:spacing w:before="0"/>
        <w:ind w:left="0" w:right="1134"/>
        <w:rPr>
          <w:rStyle w:val="default"/>
          <w:rFonts w:cs="FrankRuehl" w:hint="cs"/>
          <w:vanish/>
          <w:color w:val="FF0000"/>
          <w:sz w:val="20"/>
          <w:szCs w:val="20"/>
          <w:shd w:val="clear" w:color="auto" w:fill="FFFF99"/>
          <w:rtl/>
        </w:rPr>
      </w:pPr>
      <w:bookmarkStart w:id="73" w:name="Rov103"/>
      <w:r w:rsidRPr="00E30B54">
        <w:rPr>
          <w:rStyle w:val="default"/>
          <w:rFonts w:cs="FrankRuehl" w:hint="cs"/>
          <w:vanish/>
          <w:color w:val="FF0000"/>
          <w:sz w:val="20"/>
          <w:szCs w:val="20"/>
          <w:shd w:val="clear" w:color="auto" w:fill="FFFF99"/>
          <w:rtl/>
        </w:rPr>
        <w:t>מיום 1.4.2012</w:t>
      </w:r>
    </w:p>
    <w:p w:rsidR="0023505A" w:rsidRPr="00E30B54" w:rsidRDefault="0023505A" w:rsidP="0023505A">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23505A" w:rsidRPr="00E30B54" w:rsidRDefault="0023505A" w:rsidP="0023505A">
      <w:pPr>
        <w:pStyle w:val="P00"/>
        <w:spacing w:before="0"/>
        <w:ind w:left="0" w:right="1134"/>
        <w:rPr>
          <w:rStyle w:val="default"/>
          <w:rFonts w:cs="FrankRuehl" w:hint="cs"/>
          <w:vanish/>
          <w:sz w:val="20"/>
          <w:szCs w:val="20"/>
          <w:shd w:val="clear" w:color="auto" w:fill="FFFF99"/>
          <w:rtl/>
        </w:rPr>
      </w:pPr>
      <w:hyperlink r:id="rId71"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709</w:t>
      </w:r>
    </w:p>
    <w:p w:rsidR="0023505A" w:rsidRPr="005B59AF" w:rsidRDefault="0023505A" w:rsidP="0023505A">
      <w:pPr>
        <w:pStyle w:val="P00"/>
        <w:ind w:left="0" w:right="1134"/>
        <w:rPr>
          <w:rStyle w:val="default"/>
          <w:rFonts w:cs="FrankRuehl" w:hint="cs"/>
          <w:sz w:val="2"/>
          <w:szCs w:val="2"/>
          <w:rtl/>
        </w:rPr>
      </w:pPr>
      <w:r w:rsidRPr="00E30B54">
        <w:rPr>
          <w:rStyle w:val="big-number"/>
          <w:rFonts w:cs="FrankRuehl" w:hint="cs"/>
          <w:vanish/>
          <w:sz w:val="22"/>
          <w:szCs w:val="22"/>
          <w:shd w:val="clear" w:color="auto" w:fill="FFFF99"/>
          <w:rtl/>
        </w:rPr>
        <w:t>11</w:t>
      </w:r>
      <w:r w:rsidRPr="00E30B54">
        <w:rPr>
          <w:rStyle w:val="big-number"/>
          <w:rFonts w:cs="FrankRuehl"/>
          <w:vanish/>
          <w:sz w:val="22"/>
          <w:szCs w:val="22"/>
          <w:shd w:val="clear" w:color="auto" w:fill="FFFF99"/>
          <w:rtl/>
        </w:rPr>
        <w:t>.</w:t>
      </w:r>
      <w:r w:rsidRPr="00E30B54">
        <w:rPr>
          <w:rStyle w:val="big-number"/>
          <w:rFonts w:cs="FrankRuehl"/>
          <w:vanish/>
          <w:sz w:val="22"/>
          <w:szCs w:val="22"/>
          <w:shd w:val="clear" w:color="auto" w:fill="FFFF99"/>
          <w:rtl/>
        </w:rPr>
        <w:tab/>
      </w:r>
      <w:r w:rsidRPr="00E30B54">
        <w:rPr>
          <w:rStyle w:val="default"/>
          <w:rFonts w:cs="FrankRuehl" w:hint="cs"/>
          <w:vanish/>
          <w:sz w:val="22"/>
          <w:szCs w:val="22"/>
          <w:shd w:val="clear" w:color="auto" w:fill="FFFF99"/>
          <w:rtl/>
        </w:rPr>
        <w:t xml:space="preserve">ערכה החברה </w:t>
      </w:r>
      <w:r w:rsidRPr="00E30B54">
        <w:rPr>
          <w:rStyle w:val="default"/>
          <w:rFonts w:cs="FrankRuehl" w:hint="cs"/>
          <w:strike/>
          <w:vanish/>
          <w:sz w:val="22"/>
          <w:szCs w:val="22"/>
          <w:shd w:val="clear" w:color="auto" w:fill="FFFF99"/>
          <w:rtl/>
        </w:rPr>
        <w:t>חשבון מים</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חשבון תקופתי</w:t>
      </w:r>
      <w:r w:rsidRPr="00E30B54">
        <w:rPr>
          <w:rStyle w:val="default"/>
          <w:rFonts w:cs="FrankRuehl" w:hint="cs"/>
          <w:vanish/>
          <w:sz w:val="22"/>
          <w:szCs w:val="22"/>
          <w:shd w:val="clear" w:color="auto" w:fill="FFFF99"/>
          <w:rtl/>
        </w:rPr>
        <w:t xml:space="preserve"> המתבסס על הערכת צריכה, תודיע לצרכן </w:t>
      </w:r>
      <w:r w:rsidRPr="00E30B54">
        <w:rPr>
          <w:rStyle w:val="default"/>
          <w:rFonts w:cs="FrankRuehl" w:hint="cs"/>
          <w:strike/>
          <w:vanish/>
          <w:sz w:val="22"/>
          <w:szCs w:val="22"/>
          <w:shd w:val="clear" w:color="auto" w:fill="FFFF99"/>
          <w:rtl/>
        </w:rPr>
        <w:t>בחשבון המים</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בחשבון התקופתי</w:t>
      </w:r>
      <w:r w:rsidRPr="00E30B54">
        <w:rPr>
          <w:rStyle w:val="default"/>
          <w:rFonts w:cs="FrankRuehl" w:hint="cs"/>
          <w:vanish/>
          <w:sz w:val="22"/>
          <w:szCs w:val="22"/>
          <w:shd w:val="clear" w:color="auto" w:fill="FFFF99"/>
          <w:rtl/>
        </w:rPr>
        <w:t xml:space="preserve"> כי החשבון מבוסס על הערכת צריכה ואת הסיבה לביצוע הערכת צריכה; בוצעה הערכת צריכה בשל האמור בסעיף 8(א)(3) תפרט החברה לצרכן, במסמך שיצורף לחשבון המים הראשון, שנערך על בסיס סעיף 8(א)(3); המסמך יפרט מהי המניעה שהתגלתה ואת אופן עריכת החשבון עד להסרת המניעה.</w:t>
      </w:r>
      <w:bookmarkEnd w:id="73"/>
    </w:p>
    <w:p w:rsidR="0023505A" w:rsidRDefault="0023505A" w:rsidP="0023505A">
      <w:pPr>
        <w:pStyle w:val="P00"/>
        <w:spacing w:before="72"/>
        <w:ind w:left="0" w:right="1134"/>
        <w:rPr>
          <w:rStyle w:val="default"/>
          <w:rFonts w:cs="FrankRuehl"/>
          <w:rtl/>
        </w:rPr>
      </w:pPr>
      <w:bookmarkStart w:id="74" w:name="Seif136"/>
      <w:bookmarkEnd w:id="74"/>
      <w:r>
        <w:rPr>
          <w:rFonts w:cs="Miriam"/>
          <w:lang w:val="he-IL"/>
        </w:rPr>
        <w:pict>
          <v:rect id="_x0000_s2803" style="position:absolute;left:0;text-align:left;margin-left:464.35pt;margin-top:7.1pt;width:75.05pt;height:28.05pt;z-index:251739648" o:allowincell="f" filled="f" stroked="f" strokecolor="lime" strokeweight=".25pt">
            <v:textbox style="mso-next-textbox:#_x0000_s2803" inset="0,0,0,0">
              <w:txbxContent>
                <w:p w:rsidR="00B23435" w:rsidRDefault="00B23435" w:rsidP="0023505A">
                  <w:pPr>
                    <w:spacing w:line="160" w:lineRule="exact"/>
                    <w:rPr>
                      <w:rFonts w:cs="Miriam"/>
                      <w:sz w:val="18"/>
                      <w:szCs w:val="18"/>
                      <w:rtl/>
                    </w:rPr>
                  </w:pPr>
                  <w:r>
                    <w:rPr>
                      <w:rFonts w:cs="Miriam" w:hint="cs"/>
                      <w:sz w:val="18"/>
                      <w:szCs w:val="18"/>
                      <w:rtl/>
                    </w:rPr>
                    <w:t>אומדן של מהנדס החברה</w:t>
                  </w:r>
                </w:p>
                <w:p w:rsidR="00B23435" w:rsidRDefault="00B23435" w:rsidP="0023505A">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Pr>
          <w:rStyle w:val="big-number"/>
          <w:rFonts w:cs="Miriam" w:hint="cs"/>
          <w:rtl/>
        </w:rPr>
        <w:t>11</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rtl/>
        </w:rPr>
        <w:tab/>
      </w:r>
      <w:r>
        <w:rPr>
          <w:rStyle w:val="default"/>
          <w:rFonts w:cs="FrankRuehl" w:hint="cs"/>
          <w:rtl/>
        </w:rPr>
        <w:t>מהנדס החברה או עובד החברה שהמהנדס הרשה לכך, יעריך את הצריכה בנכס, למעט אתר בנייה, בהתחשב, בין השאר, במאפייני הנכס והשימושים בו, לפי העניין, ובכלל זה:</w:t>
      </w:r>
    </w:p>
    <w:p w:rsidR="0023505A" w:rsidRDefault="0023505A" w:rsidP="0023505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הנפשות המתגוררות בנכס;</w:t>
      </w:r>
    </w:p>
    <w:p w:rsidR="0023505A" w:rsidRDefault="0023505A" w:rsidP="0023505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גודל הנכס;</w:t>
      </w:r>
    </w:p>
    <w:p w:rsidR="0023505A" w:rsidRDefault="0023505A" w:rsidP="0023505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היקף הגינון בנכס;</w:t>
      </w:r>
    </w:p>
    <w:p w:rsidR="0023505A" w:rsidRDefault="0023505A" w:rsidP="0023505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שימושי המים בנכס.</w:t>
      </w:r>
    </w:p>
    <w:p w:rsidR="0023505A" w:rsidRDefault="0023505A" w:rsidP="0023505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מהנדס החברה יאשר הערכה לפי סעיף קטן (א) שלא נעשתה בידו.</w:t>
      </w:r>
    </w:p>
    <w:p w:rsidR="0023505A" w:rsidRDefault="0023505A" w:rsidP="0023505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מהנדס החברה יעריך את הצריכה באתר בנייה, בהתחשב, בין השאר, בכל אלה:</w:t>
      </w:r>
    </w:p>
    <w:p w:rsidR="0023505A" w:rsidRDefault="0023505A" w:rsidP="0023505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היקף הבנייה;</w:t>
      </w:r>
    </w:p>
    <w:p w:rsidR="0023505A" w:rsidRDefault="0023505A" w:rsidP="0023505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סוג הבנייה;</w:t>
      </w:r>
    </w:p>
    <w:p w:rsidR="0023505A" w:rsidRDefault="0023505A" w:rsidP="0023505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שלבי הבנייה בתקופה שלגביה נעשה האומדן.</w:t>
      </w:r>
    </w:p>
    <w:p w:rsidR="0023505A" w:rsidRPr="00E30B54" w:rsidRDefault="0023505A" w:rsidP="0023505A">
      <w:pPr>
        <w:pStyle w:val="P00"/>
        <w:spacing w:before="0"/>
        <w:ind w:left="0" w:right="1134"/>
        <w:rPr>
          <w:rStyle w:val="default"/>
          <w:rFonts w:cs="FrankRuehl"/>
          <w:vanish/>
          <w:color w:val="FF0000"/>
          <w:sz w:val="20"/>
          <w:szCs w:val="20"/>
          <w:shd w:val="clear" w:color="auto" w:fill="FFFF99"/>
          <w:rtl/>
        </w:rPr>
      </w:pPr>
      <w:bookmarkStart w:id="75" w:name="Rov428"/>
      <w:r w:rsidRPr="00E30B54">
        <w:rPr>
          <w:rStyle w:val="default"/>
          <w:rFonts w:cs="FrankRuehl" w:hint="cs"/>
          <w:vanish/>
          <w:color w:val="FF0000"/>
          <w:sz w:val="20"/>
          <w:szCs w:val="20"/>
          <w:shd w:val="clear" w:color="auto" w:fill="FFFF99"/>
          <w:rtl/>
        </w:rPr>
        <w:t>מיום 28.1.2018</w:t>
      </w:r>
    </w:p>
    <w:p w:rsidR="0023505A" w:rsidRPr="00E30B54" w:rsidRDefault="0023505A" w:rsidP="0023505A">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23505A" w:rsidRPr="00E30B54" w:rsidRDefault="0023505A" w:rsidP="0023505A">
      <w:pPr>
        <w:pStyle w:val="P00"/>
        <w:spacing w:before="0"/>
        <w:ind w:left="0" w:right="1134"/>
        <w:rPr>
          <w:rStyle w:val="default"/>
          <w:rFonts w:cs="FrankRuehl"/>
          <w:vanish/>
          <w:sz w:val="20"/>
          <w:szCs w:val="20"/>
          <w:shd w:val="clear" w:color="auto" w:fill="FFFF99"/>
          <w:rtl/>
        </w:rPr>
      </w:pPr>
      <w:hyperlink r:id="rId72"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623</w:t>
      </w:r>
    </w:p>
    <w:p w:rsidR="0023505A" w:rsidRPr="0023505A" w:rsidRDefault="0023505A" w:rsidP="0023505A">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סעיף 11א</w:t>
      </w:r>
      <w:bookmarkEnd w:id="75"/>
    </w:p>
    <w:p w:rsidR="00D349D7" w:rsidRDefault="00D349D7" w:rsidP="00662045">
      <w:pPr>
        <w:pStyle w:val="P00"/>
        <w:spacing w:before="72"/>
        <w:ind w:left="0" w:right="1134"/>
        <w:rPr>
          <w:rStyle w:val="default"/>
          <w:rFonts w:cs="FrankRuehl" w:hint="cs"/>
          <w:rtl/>
        </w:rPr>
      </w:pPr>
      <w:r>
        <w:rPr>
          <w:rFonts w:cs="Miriam"/>
          <w:lang w:val="he-IL"/>
        </w:rPr>
        <w:pict>
          <v:rect id="_x0000_s2487" style="position:absolute;left:0;text-align:left;margin-left:464.35pt;margin-top:7.1pt;width:75.05pt;height:11.55pt;z-index:251504128" o:allowincell="f" filled="f" stroked="f" strokecolor="lime" strokeweight=".25pt">
            <v:textbox style="mso-next-textbox:#_x0000_s2487" inset="0,0,0,0">
              <w:txbxContent>
                <w:p w:rsidR="00B23435" w:rsidRDefault="00B23435" w:rsidP="00D349D7">
                  <w:pPr>
                    <w:spacing w:line="160" w:lineRule="exact"/>
                    <w:rPr>
                      <w:rFonts w:cs="Miriam" w:hint="cs"/>
                      <w:noProof/>
                      <w:sz w:val="18"/>
                      <w:szCs w:val="18"/>
                      <w:rtl/>
                    </w:rPr>
                  </w:pPr>
                  <w:r>
                    <w:rPr>
                      <w:rFonts w:cs="Miriam" w:hint="cs"/>
                      <w:sz w:val="18"/>
                      <w:szCs w:val="18"/>
                      <w:rtl/>
                    </w:rPr>
                    <w:t>כללים תשע"ג-2013</w:t>
                  </w:r>
                </w:p>
              </w:txbxContent>
            </v:textbox>
            <w10:anchorlock/>
          </v:rect>
        </w:pict>
      </w:r>
      <w:r>
        <w:rPr>
          <w:rStyle w:val="big-number"/>
          <w:rFonts w:cs="Miriam" w:hint="cs"/>
          <w:rtl/>
        </w:rPr>
        <w:t>1</w:t>
      </w:r>
      <w:r w:rsidR="00710F7B">
        <w:rPr>
          <w:rStyle w:val="big-number"/>
          <w:rFonts w:cs="Miriam" w:hint="cs"/>
          <w:rtl/>
        </w:rPr>
        <w:t>2</w:t>
      </w:r>
      <w:r>
        <w:rPr>
          <w:rStyle w:val="big-number"/>
          <w:rFonts w:cs="FrankRuehl"/>
          <w:sz w:val="26"/>
          <w:szCs w:val="26"/>
          <w:rtl/>
        </w:rPr>
        <w:t>.</w:t>
      </w:r>
      <w:r>
        <w:rPr>
          <w:rStyle w:val="big-number"/>
          <w:rFonts w:cs="FrankRuehl"/>
          <w:sz w:val="26"/>
          <w:szCs w:val="26"/>
          <w:rtl/>
        </w:rPr>
        <w:tab/>
      </w:r>
      <w:r w:rsidR="00974C41">
        <w:rPr>
          <w:rStyle w:val="default"/>
          <w:rFonts w:cs="FrankRuehl" w:hint="cs"/>
          <w:rtl/>
        </w:rPr>
        <w:t>(</w:t>
      </w:r>
      <w:r w:rsidR="00662045">
        <w:rPr>
          <w:rStyle w:val="default"/>
          <w:rFonts w:cs="FrankRuehl" w:hint="cs"/>
          <w:rtl/>
        </w:rPr>
        <w:t>בוטל)</w:t>
      </w:r>
      <w:r w:rsidR="00974C41">
        <w:rPr>
          <w:rStyle w:val="default"/>
          <w:rFonts w:cs="FrankRuehl" w:hint="cs"/>
          <w:rtl/>
        </w:rPr>
        <w:t>.</w:t>
      </w:r>
    </w:p>
    <w:p w:rsidR="00662045" w:rsidRPr="00E30B54" w:rsidRDefault="00662045" w:rsidP="00662045">
      <w:pPr>
        <w:pStyle w:val="P00"/>
        <w:spacing w:before="0"/>
        <w:ind w:left="0" w:right="1134"/>
        <w:rPr>
          <w:rStyle w:val="default"/>
          <w:rFonts w:cs="FrankRuehl" w:hint="cs"/>
          <w:vanish/>
          <w:color w:val="FF0000"/>
          <w:sz w:val="20"/>
          <w:szCs w:val="20"/>
          <w:shd w:val="clear" w:color="auto" w:fill="FFFF99"/>
          <w:rtl/>
        </w:rPr>
      </w:pPr>
      <w:bookmarkStart w:id="76" w:name="Rov298"/>
      <w:r w:rsidRPr="00E30B54">
        <w:rPr>
          <w:rStyle w:val="default"/>
          <w:rFonts w:cs="FrankRuehl" w:hint="cs"/>
          <w:vanish/>
          <w:color w:val="FF0000"/>
          <w:sz w:val="20"/>
          <w:szCs w:val="20"/>
          <w:shd w:val="clear" w:color="auto" w:fill="FFFF99"/>
          <w:rtl/>
        </w:rPr>
        <w:t>מיום 1.1.2013</w:t>
      </w:r>
    </w:p>
    <w:p w:rsidR="00662045" w:rsidRPr="00E30B54" w:rsidRDefault="00662045" w:rsidP="00662045">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662045" w:rsidRPr="00E30B54" w:rsidRDefault="00662045" w:rsidP="00662045">
      <w:pPr>
        <w:pStyle w:val="P00"/>
        <w:spacing w:before="0"/>
        <w:ind w:left="0" w:right="1134"/>
        <w:rPr>
          <w:rStyle w:val="default"/>
          <w:rFonts w:cs="FrankRuehl" w:hint="cs"/>
          <w:vanish/>
          <w:sz w:val="20"/>
          <w:szCs w:val="20"/>
          <w:shd w:val="clear" w:color="auto" w:fill="FFFF99"/>
          <w:rtl/>
        </w:rPr>
      </w:pPr>
      <w:hyperlink r:id="rId73"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461</w:t>
      </w:r>
    </w:p>
    <w:p w:rsidR="00662045" w:rsidRPr="00E30B54" w:rsidRDefault="00662045" w:rsidP="00662045">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ביטול סעיף 12</w:t>
      </w:r>
    </w:p>
    <w:p w:rsidR="00662045" w:rsidRPr="00E30B54" w:rsidRDefault="00662045" w:rsidP="00662045">
      <w:pPr>
        <w:pStyle w:val="P00"/>
        <w:ind w:left="0" w:right="1134"/>
        <w:rPr>
          <w:rStyle w:val="default"/>
          <w:rFonts w:cs="FrankRuehl" w:hint="cs"/>
          <w:vanish/>
          <w:sz w:val="20"/>
          <w:szCs w:val="20"/>
          <w:shd w:val="clear" w:color="auto" w:fill="FFFF99"/>
          <w:rtl/>
        </w:rPr>
      </w:pPr>
      <w:r w:rsidRPr="00E30B54">
        <w:rPr>
          <w:rStyle w:val="default"/>
          <w:rFonts w:cs="FrankRuehl" w:hint="cs"/>
          <w:vanish/>
          <w:sz w:val="20"/>
          <w:szCs w:val="20"/>
          <w:shd w:val="clear" w:color="auto" w:fill="FFFF99"/>
          <w:rtl/>
        </w:rPr>
        <w:t>הנוסח הקודם:</w:t>
      </w:r>
    </w:p>
    <w:p w:rsidR="00662045" w:rsidRPr="00E30B54" w:rsidRDefault="00662045" w:rsidP="00662045">
      <w:pPr>
        <w:pStyle w:val="P00"/>
        <w:spacing w:before="20"/>
        <w:ind w:left="0" w:right="1134"/>
        <w:rPr>
          <w:rStyle w:val="default"/>
          <w:rFonts w:cs="Miriam" w:hint="cs"/>
          <w:strike/>
          <w:vanish/>
          <w:sz w:val="16"/>
          <w:szCs w:val="16"/>
          <w:shd w:val="clear" w:color="auto" w:fill="FFFF99"/>
          <w:rtl/>
        </w:rPr>
      </w:pPr>
      <w:r w:rsidRPr="00E30B54">
        <w:rPr>
          <w:rStyle w:val="default"/>
          <w:rFonts w:cs="Miriam" w:hint="cs"/>
          <w:strike/>
          <w:vanish/>
          <w:sz w:val="16"/>
          <w:szCs w:val="16"/>
          <w:shd w:val="clear" w:color="auto" w:fill="FFFF99"/>
          <w:rtl/>
        </w:rPr>
        <w:t>הערכת צריכה במקרים מיוחדים</w:t>
      </w:r>
    </w:p>
    <w:p w:rsidR="00662045" w:rsidRPr="00E30B54" w:rsidRDefault="00662045" w:rsidP="00662045">
      <w:pPr>
        <w:pStyle w:val="P00"/>
        <w:spacing w:before="0"/>
        <w:ind w:left="0" w:right="1134"/>
        <w:rPr>
          <w:rStyle w:val="default"/>
          <w:rFonts w:cs="FrankRuehl" w:hint="cs"/>
          <w:strike/>
          <w:vanish/>
          <w:sz w:val="22"/>
          <w:szCs w:val="22"/>
          <w:shd w:val="clear" w:color="auto" w:fill="FFFF99"/>
          <w:rtl/>
        </w:rPr>
      </w:pPr>
      <w:r w:rsidRPr="00E30B54">
        <w:rPr>
          <w:rStyle w:val="default"/>
          <w:rFonts w:cs="FrankRuehl" w:hint="cs"/>
          <w:strike/>
          <w:vanish/>
          <w:sz w:val="22"/>
          <w:szCs w:val="22"/>
          <w:shd w:val="clear" w:color="auto" w:fill="FFFF99"/>
          <w:rtl/>
        </w:rPr>
        <w:t>12</w:t>
      </w:r>
      <w:r w:rsidRPr="00E30B54">
        <w:rPr>
          <w:rStyle w:val="default"/>
          <w:rFonts w:cs="FrankRuehl"/>
          <w:strike/>
          <w:vanish/>
          <w:sz w:val="22"/>
          <w:szCs w:val="22"/>
          <w:shd w:val="clear" w:color="auto" w:fill="FFFF99"/>
          <w:rtl/>
        </w:rPr>
        <w:t>.</w:t>
      </w:r>
      <w:r w:rsidRPr="00E30B54">
        <w:rPr>
          <w:rStyle w:val="default"/>
          <w:rFonts w:cs="FrankRuehl"/>
          <w:strike/>
          <w:vanish/>
          <w:sz w:val="22"/>
          <w:szCs w:val="22"/>
          <w:shd w:val="clear" w:color="auto" w:fill="FFFF99"/>
          <w:rtl/>
        </w:rPr>
        <w:tab/>
      </w:r>
      <w:r w:rsidRPr="00E30B54">
        <w:rPr>
          <w:rStyle w:val="default"/>
          <w:rFonts w:cs="FrankRuehl" w:hint="cs"/>
          <w:strike/>
          <w:vanish/>
          <w:sz w:val="22"/>
          <w:szCs w:val="22"/>
          <w:shd w:val="clear" w:color="auto" w:fill="FFFF99"/>
          <w:rtl/>
        </w:rPr>
        <w:t>(א)</w:t>
      </w:r>
      <w:r w:rsidRPr="00E30B54">
        <w:rPr>
          <w:rStyle w:val="default"/>
          <w:rFonts w:cs="FrankRuehl" w:hint="cs"/>
          <w:strike/>
          <w:vanish/>
          <w:sz w:val="22"/>
          <w:szCs w:val="22"/>
          <w:shd w:val="clear" w:color="auto" w:fill="FFFF99"/>
          <w:rtl/>
        </w:rPr>
        <w:tab/>
        <w:t xml:space="preserve">נמצא, כי לא ניתן להתקין מד מים משויך מסיבות שאינן תלויות בחברה ונוסף על כך אינן תלויות בצרכן (להלן </w:t>
      </w:r>
      <w:r w:rsidRPr="00E30B54">
        <w:rPr>
          <w:rStyle w:val="default"/>
          <w:rFonts w:cs="FrankRuehl"/>
          <w:strike/>
          <w:vanish/>
          <w:sz w:val="22"/>
          <w:szCs w:val="22"/>
          <w:shd w:val="clear" w:color="auto" w:fill="FFFF99"/>
          <w:rtl/>
        </w:rPr>
        <w:t>–</w:t>
      </w:r>
      <w:r w:rsidRPr="00E30B54">
        <w:rPr>
          <w:rStyle w:val="default"/>
          <w:rFonts w:cs="FrankRuehl" w:hint="cs"/>
          <w:strike/>
          <w:vanish/>
          <w:sz w:val="22"/>
          <w:szCs w:val="22"/>
          <w:shd w:val="clear" w:color="auto" w:fill="FFFF99"/>
          <w:rtl/>
        </w:rPr>
        <w:t xml:space="preserve"> מניעה הנדסית) יחויב הצרכן בכמות של 15 מטרים מעוקבים לחודש.</w:t>
      </w:r>
    </w:p>
    <w:p w:rsidR="00662045" w:rsidRPr="00E30B54" w:rsidRDefault="00662045" w:rsidP="00662045">
      <w:pPr>
        <w:pStyle w:val="P00"/>
        <w:spacing w:before="0"/>
        <w:ind w:left="0" w:right="1134"/>
        <w:rPr>
          <w:rStyle w:val="default"/>
          <w:rFonts w:cs="FrankRuehl" w:hint="cs"/>
          <w:strike/>
          <w:vanish/>
          <w:sz w:val="22"/>
          <w:szCs w:val="22"/>
          <w:shd w:val="clear" w:color="auto" w:fill="FFFF99"/>
          <w:rtl/>
        </w:rPr>
      </w:pPr>
      <w:r w:rsidRPr="00E30B54">
        <w:rPr>
          <w:rStyle w:val="default"/>
          <w:rFonts w:cs="FrankRuehl" w:hint="cs"/>
          <w:vanish/>
          <w:sz w:val="22"/>
          <w:szCs w:val="22"/>
          <w:shd w:val="clear" w:color="auto" w:fill="FFFF99"/>
          <w:rtl/>
        </w:rPr>
        <w:tab/>
      </w:r>
      <w:r w:rsidRPr="00E30B54">
        <w:rPr>
          <w:rStyle w:val="default"/>
          <w:rFonts w:cs="FrankRuehl" w:hint="cs"/>
          <w:strike/>
          <w:vanish/>
          <w:sz w:val="22"/>
          <w:szCs w:val="22"/>
          <w:shd w:val="clear" w:color="auto" w:fill="FFFF99"/>
          <w:rtl/>
        </w:rPr>
        <w:t>(ב)</w:t>
      </w:r>
      <w:r w:rsidRPr="00E30B54">
        <w:rPr>
          <w:rStyle w:val="default"/>
          <w:rFonts w:cs="FrankRuehl" w:hint="cs"/>
          <w:strike/>
          <w:vanish/>
          <w:sz w:val="22"/>
          <w:szCs w:val="22"/>
          <w:shd w:val="clear" w:color="auto" w:fill="FFFF99"/>
          <w:rtl/>
        </w:rPr>
        <w:tab/>
        <w:t>החברה, לפי בקשה של הצרכן, תבחן קיומה של מניעה הנדסית; הצרכן יצרף לבקשתו חוות דעת מקצועית מתאימה בדבר קיומה של מניעה הנדסית כאמור.</w:t>
      </w:r>
    </w:p>
    <w:p w:rsidR="00662045" w:rsidRPr="00662045" w:rsidRDefault="00662045" w:rsidP="00662045">
      <w:pPr>
        <w:pStyle w:val="P00"/>
        <w:spacing w:before="0"/>
        <w:ind w:left="0" w:right="1134"/>
        <w:rPr>
          <w:rStyle w:val="default"/>
          <w:rFonts w:cs="FrankRuehl" w:hint="cs"/>
          <w:sz w:val="2"/>
          <w:szCs w:val="2"/>
          <w:rtl/>
        </w:rPr>
      </w:pPr>
      <w:r w:rsidRPr="00E30B54">
        <w:rPr>
          <w:rStyle w:val="default"/>
          <w:rFonts w:cs="FrankRuehl" w:hint="cs"/>
          <w:vanish/>
          <w:sz w:val="22"/>
          <w:szCs w:val="22"/>
          <w:shd w:val="clear" w:color="auto" w:fill="FFFF99"/>
          <w:rtl/>
        </w:rPr>
        <w:tab/>
      </w:r>
      <w:r w:rsidRPr="00E30B54">
        <w:rPr>
          <w:rStyle w:val="default"/>
          <w:rFonts w:cs="FrankRuehl" w:hint="cs"/>
          <w:strike/>
          <w:vanish/>
          <w:sz w:val="22"/>
          <w:szCs w:val="22"/>
          <w:shd w:val="clear" w:color="auto" w:fill="FFFF99"/>
          <w:rtl/>
        </w:rPr>
        <w:t>(ג)</w:t>
      </w:r>
      <w:r w:rsidRPr="00E30B54">
        <w:rPr>
          <w:rStyle w:val="default"/>
          <w:rFonts w:cs="FrankRuehl" w:hint="cs"/>
          <w:strike/>
          <w:vanish/>
          <w:sz w:val="22"/>
          <w:szCs w:val="22"/>
          <w:shd w:val="clear" w:color="auto" w:fill="FFFF99"/>
          <w:rtl/>
        </w:rPr>
        <w:tab/>
        <w:t>קבעה החברה, כי לא קיימת מניעה הנדסית, רשאי הצרכן לערער על קביעת החברה לפני הרשות הממשלתית, שתברר את התלונה בהתאם לסמכותה לפי סעיף 108 לחוק.</w:t>
      </w:r>
      <w:bookmarkEnd w:id="76"/>
    </w:p>
    <w:p w:rsidR="00974C41" w:rsidRPr="00974C41" w:rsidRDefault="00974C41" w:rsidP="00974C41">
      <w:pPr>
        <w:pStyle w:val="header-2"/>
        <w:ind w:left="0" w:right="1134"/>
        <w:rPr>
          <w:rFonts w:cs="Miriam" w:hint="cs"/>
          <w:rtl/>
        </w:rPr>
      </w:pPr>
      <w:bookmarkStart w:id="77" w:name="hed22"/>
      <w:bookmarkEnd w:id="77"/>
      <w:r w:rsidRPr="00974C41">
        <w:rPr>
          <w:rFonts w:cs="Miriam" w:hint="cs"/>
          <w:rtl/>
        </w:rPr>
        <w:t>סימן ג': צריכה חריגה הנובעת מנזילה</w:t>
      </w:r>
    </w:p>
    <w:p w:rsidR="00D349D7" w:rsidRDefault="00D349D7" w:rsidP="00974C41">
      <w:pPr>
        <w:pStyle w:val="P00"/>
        <w:spacing w:before="72"/>
        <w:ind w:left="0" w:right="1134"/>
        <w:rPr>
          <w:rStyle w:val="default"/>
          <w:rFonts w:cs="FrankRuehl"/>
          <w:rtl/>
        </w:rPr>
      </w:pPr>
      <w:bookmarkStart w:id="78" w:name="Seif12"/>
      <w:bookmarkEnd w:id="78"/>
      <w:r>
        <w:rPr>
          <w:rFonts w:cs="Miriam"/>
          <w:lang w:val="he-IL"/>
        </w:rPr>
        <w:pict>
          <v:rect id="_x0000_s2488" style="position:absolute;left:0;text-align:left;margin-left:464.35pt;margin-top:7.1pt;width:75.05pt;height:41.95pt;z-index:251505152" o:allowincell="f" filled="f" stroked="f" strokecolor="lime" strokeweight=".25pt">
            <v:textbox style="mso-next-textbox:#_x0000_s2488" inset="0,0,0,0">
              <w:txbxContent>
                <w:p w:rsidR="00B23435" w:rsidRDefault="00B23435" w:rsidP="00D349D7">
                  <w:pPr>
                    <w:spacing w:line="160" w:lineRule="exact"/>
                    <w:rPr>
                      <w:rFonts w:cs="Miriam" w:hint="cs"/>
                      <w:noProof/>
                      <w:sz w:val="18"/>
                      <w:szCs w:val="18"/>
                      <w:rtl/>
                    </w:rPr>
                  </w:pPr>
                  <w:r>
                    <w:rPr>
                      <w:rFonts w:cs="Miriam" w:hint="cs"/>
                      <w:sz w:val="18"/>
                      <w:szCs w:val="18"/>
                      <w:rtl/>
                    </w:rPr>
                    <w:t>בדיקה השוואתית של כמות הצריכה</w:t>
                  </w:r>
                </w:p>
                <w:p w:rsidR="00B23435" w:rsidRDefault="00B23435" w:rsidP="00D349D7">
                  <w:pPr>
                    <w:spacing w:line="160" w:lineRule="exact"/>
                    <w:rPr>
                      <w:rFonts w:cs="Miriam"/>
                      <w:noProof/>
                      <w:sz w:val="18"/>
                      <w:szCs w:val="18"/>
                      <w:rtl/>
                    </w:rPr>
                  </w:pPr>
                  <w:r>
                    <w:rPr>
                      <w:rFonts w:cs="Miriam" w:hint="cs"/>
                      <w:noProof/>
                      <w:sz w:val="18"/>
                      <w:szCs w:val="18"/>
                      <w:rtl/>
                    </w:rPr>
                    <w:t>כללים (מס' 2) תשע"ב-2012</w:t>
                  </w:r>
                </w:p>
                <w:p w:rsidR="00B23435" w:rsidRDefault="00B23435" w:rsidP="00D349D7">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Pr>
          <w:rStyle w:val="big-number"/>
          <w:rFonts w:cs="Miriam" w:hint="cs"/>
          <w:rtl/>
        </w:rPr>
        <w:t>1</w:t>
      </w:r>
      <w:r w:rsidR="00974C41">
        <w:rPr>
          <w:rStyle w:val="big-number"/>
          <w:rFonts w:cs="Miriam" w:hint="cs"/>
          <w:rtl/>
        </w:rPr>
        <w:t>3</w:t>
      </w:r>
      <w:r>
        <w:rPr>
          <w:rStyle w:val="big-number"/>
          <w:rFonts w:cs="FrankRuehl"/>
          <w:sz w:val="26"/>
          <w:szCs w:val="26"/>
          <w:rtl/>
        </w:rPr>
        <w:t>.</w:t>
      </w:r>
      <w:r>
        <w:rPr>
          <w:rStyle w:val="big-number"/>
          <w:rFonts w:cs="FrankRuehl"/>
          <w:sz w:val="26"/>
          <w:szCs w:val="26"/>
          <w:rtl/>
        </w:rPr>
        <w:tab/>
      </w:r>
      <w:r w:rsidR="00974C41">
        <w:rPr>
          <w:rStyle w:val="default"/>
          <w:rFonts w:cs="FrankRuehl" w:hint="cs"/>
          <w:rtl/>
        </w:rPr>
        <w:t>(א)</w:t>
      </w:r>
      <w:r w:rsidR="00974C41">
        <w:rPr>
          <w:rStyle w:val="default"/>
          <w:rFonts w:cs="FrankRuehl" w:hint="cs"/>
          <w:rtl/>
        </w:rPr>
        <w:tab/>
        <w:t xml:space="preserve">החברה תבדוק </w:t>
      </w:r>
      <w:r w:rsidR="0023505A">
        <w:rPr>
          <w:rStyle w:val="default"/>
          <w:rFonts w:cs="FrankRuehl" w:hint="cs"/>
          <w:rtl/>
        </w:rPr>
        <w:t>לאחר</w:t>
      </w:r>
      <w:r w:rsidR="00974C41">
        <w:rPr>
          <w:rStyle w:val="default"/>
          <w:rFonts w:cs="FrankRuehl" w:hint="cs"/>
          <w:rtl/>
        </w:rPr>
        <w:t xml:space="preserve"> קבלת נתוני הקריאה של כל מד מים משויך או של מד מים ראשי בנכס אם הכמות, שנמדדה במד המים </w:t>
      </w:r>
      <w:r w:rsidR="00ED0316">
        <w:rPr>
          <w:rStyle w:val="default"/>
          <w:rFonts w:cs="FrankRuehl" w:hint="cs"/>
          <w:rtl/>
        </w:rPr>
        <w:t xml:space="preserve">משויך </w:t>
      </w:r>
      <w:r w:rsidR="00974C41">
        <w:rPr>
          <w:rStyle w:val="default"/>
          <w:rFonts w:cs="FrankRuehl" w:hint="cs"/>
          <w:rtl/>
        </w:rPr>
        <w:t>גבוהה מכמות הצריכה הרגילה</w:t>
      </w:r>
      <w:r w:rsidR="00286A68">
        <w:rPr>
          <w:rStyle w:val="default"/>
          <w:rFonts w:cs="FrankRuehl" w:hint="cs"/>
          <w:rtl/>
        </w:rPr>
        <w:t xml:space="preserve"> </w:t>
      </w:r>
      <w:r w:rsidR="00286A68" w:rsidRPr="00286A68">
        <w:rPr>
          <w:rStyle w:val="default"/>
          <w:rFonts w:cs="FrankRuehl" w:hint="cs"/>
          <w:rtl/>
        </w:rPr>
        <w:t xml:space="preserve">וכן מממוצע הצריכה בשש תקופות החיוב האחרונות, </w:t>
      </w:r>
      <w:r w:rsidR="00ED0316" w:rsidRPr="00ED0316">
        <w:rPr>
          <w:rStyle w:val="default"/>
          <w:rFonts w:cs="FrankRuehl" w:hint="cs"/>
          <w:rtl/>
        </w:rPr>
        <w:t xml:space="preserve">ובמד-מים ראשי </w:t>
      </w:r>
      <w:r w:rsidR="00ED0316" w:rsidRPr="00ED0316">
        <w:rPr>
          <w:rStyle w:val="default"/>
          <w:rFonts w:cs="FrankRuehl"/>
          <w:rtl/>
        </w:rPr>
        <w:t>–</w:t>
      </w:r>
      <w:r w:rsidR="00ED0316" w:rsidRPr="00ED0316">
        <w:rPr>
          <w:rStyle w:val="default"/>
          <w:rFonts w:cs="FrankRuehl" w:hint="cs"/>
          <w:rtl/>
        </w:rPr>
        <w:t xml:space="preserve"> אם הפרשי המדידה גבוהים מהפרשי המדידה הרגילים</w:t>
      </w:r>
      <w:r w:rsidR="00974C41">
        <w:rPr>
          <w:rStyle w:val="default"/>
          <w:rFonts w:cs="FrankRuehl" w:hint="cs"/>
          <w:rtl/>
        </w:rPr>
        <w:t xml:space="preserve"> (בסימן זה </w:t>
      </w:r>
      <w:r w:rsidR="00974C41">
        <w:rPr>
          <w:rStyle w:val="default"/>
          <w:rFonts w:cs="FrankRuehl"/>
          <w:rtl/>
        </w:rPr>
        <w:t>–</w:t>
      </w:r>
      <w:r w:rsidR="00974C41">
        <w:rPr>
          <w:rStyle w:val="default"/>
          <w:rFonts w:cs="FrankRuehl" w:hint="cs"/>
          <w:rtl/>
        </w:rPr>
        <w:t xml:space="preserve"> בדיקה השוואתית).</w:t>
      </w:r>
    </w:p>
    <w:p w:rsidR="00974C41" w:rsidRDefault="00EA0DC8" w:rsidP="00EA0DC8">
      <w:pPr>
        <w:pStyle w:val="P00"/>
        <w:spacing w:before="72"/>
        <w:ind w:left="0" w:right="1134"/>
        <w:rPr>
          <w:rStyle w:val="default"/>
          <w:rFonts w:cs="FrankRuehl"/>
          <w:rtl/>
        </w:rPr>
      </w:pPr>
      <w:r>
        <w:rPr>
          <w:rFonts w:cs="FrankRuehl" w:hint="cs"/>
          <w:sz w:val="26"/>
          <w:rtl/>
          <w:lang w:eastAsia="en-US"/>
        </w:rPr>
        <w:pict>
          <v:shape id="_x0000_s2529" type="#_x0000_t202" style="position:absolute;left:0;text-align:left;margin-left:467.1pt;margin-top:7.1pt;width:75.25pt;height:34.95pt;z-index:251533824" filled="f" stroked="f">
            <v:textbox inset="1mm,0,1mm,0">
              <w:txbxContent>
                <w:p w:rsidR="00B23435" w:rsidRDefault="00B23435" w:rsidP="00EA0DC8">
                  <w:pPr>
                    <w:spacing w:line="160" w:lineRule="exact"/>
                    <w:rPr>
                      <w:rFonts w:cs="Miriam" w:hint="cs"/>
                      <w:noProof/>
                      <w:sz w:val="18"/>
                      <w:szCs w:val="18"/>
                      <w:rtl/>
                    </w:rPr>
                  </w:pPr>
                  <w:r>
                    <w:rPr>
                      <w:rFonts w:cs="Miriam" w:hint="cs"/>
                      <w:noProof/>
                      <w:sz w:val="18"/>
                      <w:szCs w:val="18"/>
                      <w:rtl/>
                    </w:rPr>
                    <w:t>כללים תשע"ב-2012</w:t>
                  </w:r>
                </w:p>
                <w:p w:rsidR="00B23435" w:rsidRDefault="00B23435" w:rsidP="00953C83">
                  <w:pPr>
                    <w:spacing w:line="160" w:lineRule="exact"/>
                    <w:rPr>
                      <w:rFonts w:cs="Miriam"/>
                      <w:noProof/>
                      <w:sz w:val="18"/>
                      <w:szCs w:val="18"/>
                      <w:rtl/>
                    </w:rPr>
                  </w:pPr>
                  <w:r>
                    <w:rPr>
                      <w:rFonts w:cs="Miriam" w:hint="cs"/>
                      <w:noProof/>
                      <w:sz w:val="18"/>
                      <w:szCs w:val="18"/>
                      <w:rtl/>
                    </w:rPr>
                    <w:t>כללים (מס' 2) תשע"ב-2012</w:t>
                  </w:r>
                </w:p>
                <w:p w:rsidR="00B23435" w:rsidRDefault="00B23435" w:rsidP="00ED0316">
                  <w:pPr>
                    <w:spacing w:line="160" w:lineRule="exact"/>
                    <w:rPr>
                      <w:rFonts w:cs="Miriam" w:hint="cs"/>
                      <w:noProof/>
                      <w:sz w:val="18"/>
                      <w:szCs w:val="18"/>
                      <w:rtl/>
                    </w:rPr>
                  </w:pPr>
                  <w:r>
                    <w:rPr>
                      <w:rFonts w:cs="Miriam" w:hint="cs"/>
                      <w:noProof/>
                      <w:sz w:val="18"/>
                      <w:szCs w:val="18"/>
                      <w:rtl/>
                    </w:rPr>
                    <w:t>כללים תשע"ח-2017</w:t>
                  </w:r>
                </w:p>
              </w:txbxContent>
            </v:textbox>
          </v:shape>
        </w:pict>
      </w:r>
      <w:r w:rsidR="00974C41">
        <w:rPr>
          <w:rStyle w:val="default"/>
          <w:rFonts w:cs="FrankRuehl" w:hint="cs"/>
          <w:rtl/>
        </w:rPr>
        <w:tab/>
        <w:t>(ב)</w:t>
      </w:r>
      <w:r w:rsidR="00974C41">
        <w:rPr>
          <w:rStyle w:val="default"/>
          <w:rFonts w:cs="FrankRuehl" w:hint="cs"/>
          <w:rtl/>
        </w:rPr>
        <w:tab/>
        <w:t xml:space="preserve">נוכחה החברה </w:t>
      </w:r>
      <w:r w:rsidR="00286A68">
        <w:rPr>
          <w:rStyle w:val="default"/>
          <w:rFonts w:cs="FrankRuehl" w:hint="cs"/>
          <w:rtl/>
        </w:rPr>
        <w:t xml:space="preserve">לדעת </w:t>
      </w:r>
      <w:r w:rsidR="00974C41">
        <w:rPr>
          <w:rStyle w:val="default"/>
          <w:rFonts w:cs="FrankRuehl" w:hint="cs"/>
          <w:rtl/>
        </w:rPr>
        <w:t xml:space="preserve">בבדיקה ההשוואתית, כי הכמות שנמדדה </w:t>
      </w:r>
      <w:r w:rsidR="00ED0316" w:rsidRPr="00ED0316">
        <w:rPr>
          <w:rStyle w:val="default"/>
          <w:rFonts w:cs="FrankRuehl" w:hint="cs"/>
          <w:rtl/>
        </w:rPr>
        <w:t>או הפרשי המדידה, מהווים</w:t>
      </w:r>
      <w:r w:rsidR="00974C41">
        <w:rPr>
          <w:rStyle w:val="default"/>
          <w:rFonts w:cs="FrankRuehl" w:hint="cs"/>
          <w:rtl/>
        </w:rPr>
        <w:t xml:space="preserve"> צריכה גבוהה</w:t>
      </w:r>
      <w:r w:rsidR="00286A68">
        <w:rPr>
          <w:rStyle w:val="default"/>
          <w:rFonts w:cs="FrankRuehl" w:hint="cs"/>
          <w:rtl/>
        </w:rPr>
        <w:t xml:space="preserve"> </w:t>
      </w:r>
      <w:r w:rsidR="00286A68" w:rsidRPr="00286A68">
        <w:rPr>
          <w:rStyle w:val="default"/>
          <w:rFonts w:cs="FrankRuehl" w:hint="cs"/>
          <w:rtl/>
        </w:rPr>
        <w:t xml:space="preserve">או יותר ובלבד שצריכה זו מהווה, 130 אחוזים לפחות, </w:t>
      </w:r>
      <w:r w:rsidR="00ED0316" w:rsidRPr="00ED0316">
        <w:rPr>
          <w:rStyle w:val="default"/>
          <w:rFonts w:cs="FrankRuehl" w:hint="cs"/>
          <w:rtl/>
        </w:rPr>
        <w:t>מהצריכה הממוצעת או מהפרשי המדידה הממוצעים, לפי העניין,</w:t>
      </w:r>
      <w:r w:rsidR="00286A68" w:rsidRPr="00286A68">
        <w:rPr>
          <w:rStyle w:val="default"/>
          <w:rFonts w:cs="FrankRuehl" w:hint="cs"/>
          <w:rtl/>
        </w:rPr>
        <w:t xml:space="preserve"> בשש תקופות החיוב האחרונות</w:t>
      </w:r>
      <w:r w:rsidR="00974C41">
        <w:rPr>
          <w:rStyle w:val="default"/>
          <w:rFonts w:cs="FrankRuehl" w:hint="cs"/>
          <w:rtl/>
        </w:rPr>
        <w:t xml:space="preserve">, תודיע לצרכן </w:t>
      </w:r>
      <w:r w:rsidRPr="00EA0DC8">
        <w:rPr>
          <w:rStyle w:val="default"/>
          <w:rFonts w:cs="FrankRuehl" w:hint="cs"/>
          <w:rtl/>
        </w:rPr>
        <w:t>בחשבון התקופתי הקרוב</w:t>
      </w:r>
      <w:r w:rsidR="00ED0316">
        <w:rPr>
          <w:rStyle w:val="default"/>
          <w:rFonts w:cs="FrankRuehl" w:hint="cs"/>
          <w:rtl/>
        </w:rPr>
        <w:t xml:space="preserve"> </w:t>
      </w:r>
      <w:r w:rsidR="00ED0316" w:rsidRPr="00ED0316">
        <w:rPr>
          <w:rStyle w:val="default"/>
          <w:rFonts w:cs="FrankRuehl" w:hint="cs"/>
          <w:rtl/>
        </w:rPr>
        <w:t>בכתב מודגש, במקום המיועד להודעות</w:t>
      </w:r>
      <w:r w:rsidR="00974C41">
        <w:rPr>
          <w:rStyle w:val="default"/>
          <w:rFonts w:cs="FrankRuehl" w:hint="cs"/>
          <w:rtl/>
        </w:rPr>
        <w:t>, כי צריכתו גבוהה מצריכתו הרגילה ותפרט בהודעה את שיעור הגידול בצריכה.</w:t>
      </w:r>
    </w:p>
    <w:p w:rsidR="00974C41" w:rsidRDefault="00953C83" w:rsidP="00974C41">
      <w:pPr>
        <w:pStyle w:val="P00"/>
        <w:spacing w:before="72"/>
        <w:ind w:left="0" w:right="1134"/>
        <w:rPr>
          <w:rStyle w:val="default"/>
          <w:rFonts w:cs="FrankRuehl" w:hint="cs"/>
          <w:rtl/>
        </w:rPr>
      </w:pPr>
      <w:r>
        <w:rPr>
          <w:rFonts w:cs="FrankRuehl" w:hint="cs"/>
          <w:sz w:val="26"/>
          <w:rtl/>
          <w:lang w:eastAsia="en-US"/>
        </w:rPr>
        <w:pict>
          <v:shape id="_x0000_s2605" type="#_x0000_t202" style="position:absolute;left:0;text-align:left;margin-left:467.1pt;margin-top:7.1pt;width:75.25pt;height:35.2pt;z-index:251593216" filled="f" stroked="f">
            <v:textbox inset="1mm,0,1mm,0">
              <w:txbxContent>
                <w:p w:rsidR="00B23435" w:rsidRDefault="00B23435" w:rsidP="00953C83">
                  <w:pPr>
                    <w:spacing w:line="160" w:lineRule="exact"/>
                    <w:rPr>
                      <w:rFonts w:cs="Miriam" w:hint="cs"/>
                      <w:noProof/>
                      <w:sz w:val="18"/>
                      <w:szCs w:val="18"/>
                      <w:rtl/>
                    </w:rPr>
                  </w:pPr>
                  <w:r>
                    <w:rPr>
                      <w:rFonts w:cs="Miriam" w:hint="cs"/>
                      <w:noProof/>
                      <w:sz w:val="18"/>
                      <w:szCs w:val="18"/>
                      <w:rtl/>
                    </w:rPr>
                    <w:t>כללים (מס' 2) תשע"ב-2012</w:t>
                  </w:r>
                </w:p>
                <w:p w:rsidR="00B23435" w:rsidRDefault="00B23435" w:rsidP="00953C83">
                  <w:pPr>
                    <w:spacing w:line="160" w:lineRule="exact"/>
                    <w:rPr>
                      <w:rFonts w:cs="Miriam"/>
                      <w:noProof/>
                      <w:sz w:val="18"/>
                      <w:szCs w:val="18"/>
                      <w:rtl/>
                    </w:rPr>
                  </w:pPr>
                  <w:r>
                    <w:rPr>
                      <w:rFonts w:cs="Miriam" w:hint="cs"/>
                      <w:noProof/>
                      <w:sz w:val="18"/>
                      <w:szCs w:val="18"/>
                      <w:rtl/>
                    </w:rPr>
                    <w:t>כללים תשע"ד-2014</w:t>
                  </w:r>
                </w:p>
                <w:p w:rsidR="00B23435" w:rsidRDefault="00B23435" w:rsidP="00ED0316">
                  <w:pPr>
                    <w:spacing w:line="160" w:lineRule="exact"/>
                    <w:rPr>
                      <w:rFonts w:cs="Miriam" w:hint="cs"/>
                      <w:noProof/>
                      <w:sz w:val="18"/>
                      <w:szCs w:val="18"/>
                      <w:rtl/>
                    </w:rPr>
                  </w:pPr>
                  <w:r>
                    <w:rPr>
                      <w:rFonts w:cs="Miriam" w:hint="cs"/>
                      <w:noProof/>
                      <w:sz w:val="18"/>
                      <w:szCs w:val="18"/>
                      <w:rtl/>
                    </w:rPr>
                    <w:t>כללים תשע"ח-2017</w:t>
                  </w:r>
                </w:p>
              </w:txbxContent>
            </v:textbox>
          </v:shape>
        </w:pict>
      </w:r>
      <w:r w:rsidR="00974C41">
        <w:rPr>
          <w:rStyle w:val="default"/>
          <w:rFonts w:cs="FrankRuehl" w:hint="cs"/>
          <w:rtl/>
        </w:rPr>
        <w:tab/>
        <w:t>(ג)</w:t>
      </w:r>
      <w:r w:rsidR="00974C41">
        <w:rPr>
          <w:rStyle w:val="default"/>
          <w:rFonts w:cs="FrankRuehl" w:hint="cs"/>
          <w:rtl/>
        </w:rPr>
        <w:tab/>
        <w:t xml:space="preserve">נוכחה החברה </w:t>
      </w:r>
      <w:r w:rsidR="00286A68">
        <w:rPr>
          <w:rStyle w:val="default"/>
          <w:rFonts w:cs="FrankRuehl" w:hint="cs"/>
          <w:rtl/>
        </w:rPr>
        <w:t xml:space="preserve">לדעת </w:t>
      </w:r>
      <w:r w:rsidR="00974C41">
        <w:rPr>
          <w:rStyle w:val="default"/>
          <w:rFonts w:cs="FrankRuehl" w:hint="cs"/>
          <w:rtl/>
        </w:rPr>
        <w:t xml:space="preserve">בבדיקה ההשוואתית, כי </w:t>
      </w:r>
      <w:r w:rsidR="00ED0316" w:rsidRPr="00ED0316">
        <w:rPr>
          <w:rStyle w:val="default"/>
          <w:rFonts w:cs="FrankRuehl" w:hint="cs"/>
          <w:rtl/>
        </w:rPr>
        <w:t>מתקיימים כל התנאים המפורטים להלן</w:t>
      </w:r>
      <w:r w:rsidR="00286A68" w:rsidRPr="00286A68">
        <w:rPr>
          <w:rStyle w:val="default"/>
          <w:rFonts w:cs="FrankRuehl" w:hint="cs"/>
          <w:rtl/>
        </w:rPr>
        <w:t xml:space="preserve">, </w:t>
      </w:r>
      <w:r w:rsidR="00974C41">
        <w:rPr>
          <w:rStyle w:val="default"/>
          <w:rFonts w:cs="FrankRuehl" w:hint="cs"/>
          <w:rtl/>
        </w:rPr>
        <w:t>תודיע לצרכן בהודעה בנוסח המפורט בטופס מספר 1 שבתוספת</w:t>
      </w:r>
      <w:r w:rsidR="006240D3">
        <w:rPr>
          <w:rStyle w:val="default"/>
          <w:rFonts w:cs="FrankRuehl" w:hint="cs"/>
          <w:rtl/>
        </w:rPr>
        <w:t xml:space="preserve"> הראשונה</w:t>
      </w:r>
      <w:r w:rsidR="00974C41">
        <w:rPr>
          <w:rStyle w:val="default"/>
          <w:rFonts w:cs="FrankRuehl" w:hint="cs"/>
          <w:rtl/>
        </w:rPr>
        <w:t xml:space="preserve">, כי צריכתו גבוהה מצריכתו הרגילה ותפרט את שיעור הגידול בצריכה; הודעה כאמור, תישלח לא יאוחר </w:t>
      </w:r>
      <w:r w:rsidR="00ED0316" w:rsidRPr="00ED0316">
        <w:rPr>
          <w:rStyle w:val="default"/>
          <w:rFonts w:cs="FrankRuehl" w:hint="cs"/>
          <w:rtl/>
        </w:rPr>
        <w:t>מ-10 ימי עסקים ממועד קריאת מד-המים</w:t>
      </w:r>
      <w:r w:rsidR="00286A68">
        <w:rPr>
          <w:rStyle w:val="default"/>
          <w:rFonts w:cs="FrankRuehl" w:hint="cs"/>
          <w:rtl/>
        </w:rPr>
        <w:t>:</w:t>
      </w:r>
    </w:p>
    <w:p w:rsidR="00ED0316" w:rsidRPr="00286A68" w:rsidRDefault="00ED0316" w:rsidP="00ED0316">
      <w:pPr>
        <w:pStyle w:val="P00"/>
        <w:spacing w:before="72"/>
        <w:ind w:left="1021" w:right="1134"/>
        <w:rPr>
          <w:rStyle w:val="default"/>
          <w:rFonts w:cs="FrankRuehl" w:hint="cs"/>
          <w:rtl/>
        </w:rPr>
      </w:pPr>
      <w:r w:rsidRPr="005B59AF">
        <w:rPr>
          <w:rStyle w:val="default"/>
          <w:rFonts w:cs="FrankRuehl" w:hint="cs"/>
          <w:rtl/>
        </w:rPr>
        <w:pict>
          <v:shape id="_x0000_s2811" type="#_x0000_t202" style="position:absolute;left:0;text-align:left;margin-left:467.1pt;margin-top:7.1pt;width:75.25pt;height:10.9pt;z-index:251741696" filled="f" stroked="f">
            <v:textbox style="mso-next-textbox:#_x0000_s2811" inset="1mm,0,1mm,0">
              <w:txbxContent>
                <w:p w:rsidR="00B23435" w:rsidRDefault="00B23435" w:rsidP="00ED0316">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(1)</w:t>
      </w:r>
      <w:r>
        <w:rPr>
          <w:rStyle w:val="default"/>
          <w:rFonts w:cs="FrankRuehl" w:hint="cs"/>
          <w:rtl/>
        </w:rPr>
        <w:tab/>
      </w:r>
      <w:r w:rsidRPr="00ED0316">
        <w:rPr>
          <w:rStyle w:val="default"/>
          <w:rFonts w:cs="FrankRuehl" w:hint="cs"/>
          <w:rtl/>
        </w:rPr>
        <w:t>הכמות שנמדדה או הפרשי המדידה, מהווים צריכה חריגה</w:t>
      </w:r>
      <w:r w:rsidRPr="00286A68">
        <w:rPr>
          <w:rStyle w:val="default"/>
          <w:rFonts w:cs="FrankRuehl" w:hint="cs"/>
          <w:rtl/>
        </w:rPr>
        <w:t>;</w:t>
      </w:r>
    </w:p>
    <w:p w:rsidR="00286A68" w:rsidRDefault="00ED0316" w:rsidP="00ED0316">
      <w:pPr>
        <w:pStyle w:val="P00"/>
        <w:spacing w:before="72"/>
        <w:ind w:left="1021" w:right="1134"/>
        <w:rPr>
          <w:rStyle w:val="default"/>
          <w:rFonts w:cs="FrankRuehl"/>
          <w:rtl/>
        </w:rPr>
      </w:pPr>
      <w:r w:rsidRPr="005B59AF">
        <w:rPr>
          <w:rStyle w:val="default"/>
          <w:rFonts w:cs="FrankRuehl" w:hint="cs"/>
          <w:rtl/>
        </w:rPr>
        <w:pict>
          <v:shape id="_x0000_s2810" type="#_x0000_t202" style="position:absolute;left:0;text-align:left;margin-left:467.1pt;margin-top:7.1pt;width:75.25pt;height:10.9pt;z-index:251740672" filled="f" stroked="f">
            <v:textbox style="mso-next-textbox:#_x0000_s2810" inset="1mm,0,1mm,0">
              <w:txbxContent>
                <w:p w:rsidR="00B23435" w:rsidRDefault="00B23435" w:rsidP="00ED0316">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(1א)</w:t>
      </w:r>
      <w:r>
        <w:rPr>
          <w:rStyle w:val="default"/>
          <w:rFonts w:cs="FrankRuehl" w:hint="cs"/>
          <w:rtl/>
        </w:rPr>
        <w:tab/>
      </w:r>
      <w:r w:rsidRPr="00ED0316">
        <w:rPr>
          <w:rStyle w:val="default"/>
          <w:rFonts w:cs="FrankRuehl" w:hint="cs"/>
          <w:rtl/>
        </w:rPr>
        <w:t xml:space="preserve">צריכה זו מהווה 150 אחוזים לפחות מהצריכה הממוצעת או מהפרשי המדידה הממוצעים, לפי העניין; לעניין זה </w:t>
      </w:r>
      <w:r w:rsidRPr="00ED0316">
        <w:rPr>
          <w:rStyle w:val="default"/>
          <w:rFonts w:cs="FrankRuehl"/>
          <w:rtl/>
        </w:rPr>
        <w:t>–</w:t>
      </w:r>
    </w:p>
    <w:p w:rsidR="00ED0316" w:rsidRPr="00ED0316" w:rsidRDefault="00ED0316" w:rsidP="00ED0316">
      <w:pPr>
        <w:pStyle w:val="P00"/>
        <w:spacing w:before="72"/>
        <w:ind w:left="1021" w:right="1134"/>
        <w:rPr>
          <w:rStyle w:val="default"/>
          <w:rFonts w:cs="FrankRuehl"/>
          <w:rtl/>
        </w:rPr>
      </w:pPr>
      <w:r w:rsidRPr="00ED0316">
        <w:rPr>
          <w:rStyle w:val="default"/>
          <w:rFonts w:cs="FrankRuehl" w:hint="cs"/>
          <w:rtl/>
        </w:rPr>
        <w:t xml:space="preserve">"הפרשי מדידה ממוצעים" </w:t>
      </w:r>
      <w:r w:rsidRPr="00ED0316">
        <w:rPr>
          <w:rStyle w:val="default"/>
          <w:rFonts w:cs="FrankRuehl"/>
          <w:rtl/>
        </w:rPr>
        <w:t>–</w:t>
      </w:r>
      <w:r w:rsidRPr="00ED0316">
        <w:rPr>
          <w:rStyle w:val="default"/>
          <w:rFonts w:cs="FrankRuehl" w:hint="cs"/>
          <w:rtl/>
        </w:rPr>
        <w:t xml:space="preserve"> ממוצע הפרשי המדידה בכל תקופת החיוב בשנה האחרונה ושלא הוגשו לגביהן בקשות כאמור;</w:t>
      </w:r>
    </w:p>
    <w:p w:rsidR="00ED0316" w:rsidRPr="00ED0316" w:rsidRDefault="00ED0316" w:rsidP="00ED0316">
      <w:pPr>
        <w:pStyle w:val="P00"/>
        <w:spacing w:before="72"/>
        <w:ind w:left="1021" w:right="1134"/>
        <w:rPr>
          <w:rStyle w:val="default"/>
          <w:rFonts w:cs="FrankRuehl"/>
          <w:rtl/>
        </w:rPr>
      </w:pPr>
      <w:r w:rsidRPr="00ED0316">
        <w:rPr>
          <w:rStyle w:val="default"/>
          <w:rFonts w:cs="FrankRuehl" w:hint="cs"/>
          <w:rtl/>
        </w:rPr>
        <w:t xml:space="preserve">"צריכה ממוצעת" </w:t>
      </w:r>
      <w:r w:rsidRPr="00ED0316">
        <w:rPr>
          <w:rStyle w:val="default"/>
          <w:rFonts w:cs="FrankRuehl"/>
          <w:rtl/>
        </w:rPr>
        <w:t>–</w:t>
      </w:r>
      <w:r w:rsidRPr="00ED0316">
        <w:rPr>
          <w:rStyle w:val="default"/>
          <w:rFonts w:cs="FrankRuehl" w:hint="cs"/>
          <w:rtl/>
        </w:rPr>
        <w:t xml:space="preserve"> ממוצע הצריכה בכל תקופות החיוב בשנה האחרונה שבהן נקרא מד-המים המשויך, ושלא הוגשה לגביהן בקשה להכרה בצריכה חריגה הנובעת מנזילה לפי סעיף 15 או בקשה לעריכת בירור לפי סעיפים 43 או 52א(א)(3);</w:t>
      </w:r>
    </w:p>
    <w:p w:rsidR="00286A68" w:rsidRDefault="00ED0316" w:rsidP="00ED0316">
      <w:pPr>
        <w:pStyle w:val="P00"/>
        <w:spacing w:before="72"/>
        <w:ind w:left="1021" w:right="1134"/>
        <w:rPr>
          <w:rStyle w:val="default"/>
          <w:rFonts w:cs="FrankRuehl"/>
          <w:rtl/>
        </w:rPr>
      </w:pPr>
      <w:r w:rsidRPr="005B59AF">
        <w:rPr>
          <w:rStyle w:val="default"/>
          <w:rFonts w:cs="FrankRuehl" w:hint="cs"/>
          <w:rtl/>
        </w:rPr>
        <w:pict>
          <v:shape id="_x0000_s2812" type="#_x0000_t202" style="position:absolute;left:0;text-align:left;margin-left:467.1pt;margin-top:7.1pt;width:75.25pt;height:10.9pt;z-index:251742720" filled="f" stroked="f">
            <v:textbox style="mso-next-textbox:#_x0000_s2812" inset="1mm,0,1mm,0">
              <w:txbxContent>
                <w:p w:rsidR="00B23435" w:rsidRDefault="00B23435" w:rsidP="00ED0316">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(2)</w:t>
      </w:r>
      <w:r>
        <w:rPr>
          <w:rStyle w:val="default"/>
          <w:rFonts w:cs="FrankRuehl" w:hint="cs"/>
          <w:rtl/>
        </w:rPr>
        <w:tab/>
      </w:r>
      <w:r w:rsidR="00286A68" w:rsidRPr="00286A68">
        <w:rPr>
          <w:rStyle w:val="default"/>
          <w:rFonts w:cs="FrankRuehl" w:hint="cs"/>
          <w:rtl/>
        </w:rPr>
        <w:t>ההפרש בין צריכה זו לבין צריכתו הרגילה עולה על 9 מטרים מעוקבים בתקופת חיוב חודשית או על 18 מטרים מעוקבים בתקופת חיוב דו-חודשית</w:t>
      </w:r>
      <w:r w:rsidRPr="00ED0316">
        <w:rPr>
          <w:rStyle w:val="default"/>
          <w:rFonts w:cs="FrankRuehl" w:hint="cs"/>
          <w:rtl/>
        </w:rPr>
        <w:t xml:space="preserve">, ובמד-מים ראשי </w:t>
      </w:r>
      <w:r w:rsidRPr="00ED0316">
        <w:rPr>
          <w:rStyle w:val="default"/>
          <w:rFonts w:cs="FrankRuehl"/>
          <w:rtl/>
        </w:rPr>
        <w:t>–</w:t>
      </w:r>
      <w:r w:rsidRPr="00ED0316">
        <w:rPr>
          <w:rStyle w:val="default"/>
          <w:rFonts w:cs="FrankRuehl" w:hint="cs"/>
          <w:rtl/>
        </w:rPr>
        <w:t xml:space="preserve"> הפרשי המדידה עולים על 5 מטרים מעוקבים בתקופת חיוב חודשית או 10 מטרים מעוקבים בתקופת חיוב דו-חודשית</w:t>
      </w:r>
      <w:r w:rsidR="00286A68" w:rsidRPr="00286A68">
        <w:rPr>
          <w:rStyle w:val="default"/>
          <w:rFonts w:cs="FrankRuehl" w:hint="cs"/>
          <w:rtl/>
        </w:rPr>
        <w:t>.</w:t>
      </w:r>
    </w:p>
    <w:p w:rsidR="00EA0DC8" w:rsidRDefault="00EA0DC8" w:rsidP="00EA0DC8">
      <w:pPr>
        <w:pStyle w:val="P00"/>
        <w:spacing w:before="72"/>
        <w:ind w:left="0" w:right="1134"/>
        <w:rPr>
          <w:rStyle w:val="default"/>
          <w:rFonts w:cs="FrankRuehl" w:hint="cs"/>
          <w:rtl/>
        </w:rPr>
      </w:pPr>
      <w:r w:rsidRPr="00EA0DC8">
        <w:rPr>
          <w:rStyle w:val="default"/>
          <w:rFonts w:cs="FrankRuehl" w:hint="cs"/>
          <w:rtl/>
        </w:rPr>
        <w:pict>
          <v:shape id="_x0000_s2530" type="#_x0000_t202" style="position:absolute;left:0;text-align:left;margin-left:464.05pt;margin-top:7.1pt;width:78.3pt;height:17.8pt;z-index:251534848" filled="f" stroked="f">
            <v:textbox inset="1mm,0,1mm,0">
              <w:txbxContent>
                <w:p w:rsidR="00B23435" w:rsidRDefault="00B23435" w:rsidP="00EA0DC8">
                  <w:pPr>
                    <w:spacing w:line="160" w:lineRule="exact"/>
                    <w:rPr>
                      <w:rFonts w:cs="Miriam"/>
                      <w:noProof/>
                      <w:sz w:val="18"/>
                      <w:szCs w:val="18"/>
                      <w:rtl/>
                    </w:rPr>
                  </w:pPr>
                  <w:r>
                    <w:rPr>
                      <w:rFonts w:cs="Miriam" w:hint="cs"/>
                      <w:noProof/>
                      <w:sz w:val="18"/>
                      <w:szCs w:val="18"/>
                      <w:rtl/>
                    </w:rPr>
                    <w:t>כללים תשע"ב-2012</w:t>
                  </w:r>
                </w:p>
                <w:p w:rsidR="00B23435" w:rsidRDefault="00B23435" w:rsidP="00ED0316">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ab/>
      </w:r>
      <w:r w:rsidRPr="00EA0DC8">
        <w:rPr>
          <w:rStyle w:val="default"/>
          <w:rFonts w:cs="FrankRuehl" w:hint="cs"/>
          <w:rtl/>
        </w:rPr>
        <w:t>(ג1)</w:t>
      </w:r>
      <w:r w:rsidRPr="00EA0DC8">
        <w:rPr>
          <w:rStyle w:val="default"/>
          <w:rFonts w:cs="FrankRuehl" w:hint="cs"/>
          <w:rtl/>
        </w:rPr>
        <w:tab/>
        <w:t>נוכחה החברה בבדיקה ההשוואתית, כי הכמות שנמדדה</w:t>
      </w:r>
      <w:r w:rsidR="00ED0316">
        <w:rPr>
          <w:rStyle w:val="default"/>
          <w:rFonts w:cs="FrankRuehl" w:hint="cs"/>
          <w:rtl/>
        </w:rPr>
        <w:t xml:space="preserve"> </w:t>
      </w:r>
      <w:r w:rsidR="00ED0316" w:rsidRPr="00ED0316">
        <w:rPr>
          <w:rStyle w:val="default"/>
          <w:rFonts w:cs="FrankRuehl" w:hint="cs"/>
          <w:rtl/>
        </w:rPr>
        <w:t>במד-מים משויך</w:t>
      </w:r>
      <w:r w:rsidRPr="00EA0DC8">
        <w:rPr>
          <w:rStyle w:val="default"/>
          <w:rFonts w:cs="FrankRuehl" w:hint="cs"/>
          <w:rtl/>
        </w:rPr>
        <w:t xml:space="preserve"> מהווה צריכה חריגה מאוד, תפעל החברה כאמור בסעיף קטן (ג) וכן, אם יש ברשותה מספר טלפון של הצרכן, תעשה מאמץ סביר להודיע לו בלא דיחוי, בטלפון או באמצעות מסרון, כי צריכתו חריגה מאוד; בהודעה תפרט החברה את הכמות שנמדדה ואת שיעור הגידול בצריכה; חברה לא תפנה באמצעות מסרון אם הודיע לה הצרכן כי אינו מעוניין לקבל הודעות בדרך זו</w:t>
      </w:r>
      <w:r>
        <w:rPr>
          <w:rStyle w:val="default"/>
          <w:rFonts w:cs="FrankRuehl" w:hint="cs"/>
          <w:rtl/>
        </w:rPr>
        <w:t>.</w:t>
      </w:r>
    </w:p>
    <w:p w:rsidR="00ED0316" w:rsidRDefault="00ED0316" w:rsidP="00ED0316">
      <w:pPr>
        <w:pStyle w:val="P00"/>
        <w:spacing w:before="72"/>
        <w:ind w:left="0" w:right="1134"/>
        <w:rPr>
          <w:rStyle w:val="default"/>
          <w:rFonts w:cs="FrankRuehl" w:hint="cs"/>
          <w:rtl/>
        </w:rPr>
      </w:pPr>
      <w:r>
        <w:rPr>
          <w:rFonts w:cs="FrankRuehl" w:hint="cs"/>
          <w:sz w:val="26"/>
          <w:rtl/>
          <w:lang w:eastAsia="en-US"/>
        </w:rPr>
        <w:pict>
          <v:shape id="_x0000_s2813" type="#_x0000_t202" style="position:absolute;left:0;text-align:left;margin-left:467.1pt;margin-top:7.1pt;width:75.25pt;height:20.2pt;z-index:251743744" filled="f" stroked="f">
            <v:textbox inset="1mm,0,1mm,0">
              <w:txbxContent>
                <w:p w:rsidR="00B23435" w:rsidRDefault="00B23435" w:rsidP="00ED0316">
                  <w:pPr>
                    <w:spacing w:line="160" w:lineRule="exact"/>
                    <w:rPr>
                      <w:rFonts w:cs="Miriam"/>
                      <w:noProof/>
                      <w:sz w:val="18"/>
                      <w:szCs w:val="18"/>
                      <w:rtl/>
                    </w:rPr>
                  </w:pPr>
                  <w:r>
                    <w:rPr>
                      <w:rFonts w:cs="Miriam" w:hint="cs"/>
                      <w:noProof/>
                      <w:sz w:val="18"/>
                      <w:szCs w:val="18"/>
                      <w:rtl/>
                    </w:rPr>
                    <w:t>כללים תשע"ד-2014</w:t>
                  </w:r>
                </w:p>
                <w:p w:rsidR="00B23435" w:rsidRDefault="00B23435" w:rsidP="00ED0316">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ab/>
        <w:t>(ד)</w:t>
      </w:r>
      <w:r>
        <w:rPr>
          <w:rStyle w:val="default"/>
          <w:rFonts w:cs="FrankRuehl" w:hint="cs"/>
          <w:rtl/>
        </w:rPr>
        <w:tab/>
        <w:t xml:space="preserve">נוכחה החברה בבדיקה ההשוואתית כי הפרשי המדידה במד המים הראשי בנכס מהווים צריכה חריגה מאוד, תפעל החברה כאמור בסעיף קטן (ג) וכן </w:t>
      </w:r>
      <w:r w:rsidRPr="006240D3">
        <w:rPr>
          <w:rStyle w:val="default"/>
          <w:rFonts w:cs="FrankRuehl" w:hint="cs"/>
          <w:rtl/>
        </w:rPr>
        <w:t>תשלח בהקדם האפשרי, ולא יאוחר מיום עסקים אחד,</w:t>
      </w:r>
      <w:r>
        <w:rPr>
          <w:rStyle w:val="default"/>
          <w:rFonts w:cs="FrankRuehl" w:hint="cs"/>
          <w:rtl/>
        </w:rPr>
        <w:t xml:space="preserve"> נציג לנכס שיוודא שלא נפלה טעות בקריאה ושמד המים תקין ככל שניתן לראות; מצא הנציג, כי לא נפלה טעות וכי מד המים תקין, יתלה הודעה, בלוח המודעות בכניסה לנכס, ולפיה במד המים הראשי בנכס נמדדה צריכה חריגה מאוד ואת שיעורה; הנעדר לוח מודעות יתלה הנציג הודעה במקום בולט לעין בכניסה לנכס; כמו כן, ינסה הנציג, ככל שניתן, לאתר צרכנים בנכס ולהודיע להם על קיומה של צריכה חריגה מאוד</w:t>
      </w:r>
      <w:r w:rsidRPr="00ED0316">
        <w:rPr>
          <w:rStyle w:val="default"/>
          <w:rFonts w:cs="FrankRuehl" w:hint="cs"/>
          <w:rtl/>
        </w:rPr>
        <w:t>; הנציג יתעד את תליית המודעה, פעולות האיתור שביצע וממצאי הביקור בנכס</w:t>
      </w:r>
      <w:r>
        <w:rPr>
          <w:rStyle w:val="default"/>
          <w:rFonts w:cs="FrankRuehl" w:hint="cs"/>
          <w:rtl/>
        </w:rPr>
        <w:t>.</w:t>
      </w:r>
    </w:p>
    <w:p w:rsidR="00974C41" w:rsidRDefault="006240D3" w:rsidP="00ED0316">
      <w:pPr>
        <w:pStyle w:val="P00"/>
        <w:spacing w:before="72"/>
        <w:ind w:left="0" w:right="1134"/>
        <w:rPr>
          <w:rStyle w:val="default"/>
          <w:rFonts w:cs="FrankRuehl" w:hint="cs"/>
          <w:rtl/>
        </w:rPr>
      </w:pPr>
      <w:r>
        <w:rPr>
          <w:rFonts w:cs="FrankRuehl" w:hint="cs"/>
          <w:sz w:val="26"/>
          <w:rtl/>
          <w:lang w:eastAsia="en-US"/>
        </w:rPr>
        <w:pict>
          <v:shape id="_x0000_s2709" type="#_x0000_t202" style="position:absolute;left:0;text-align:left;margin-left:467.1pt;margin-top:7.1pt;width:75.25pt;height:12.25pt;z-index:251668992" filled="f" stroked="f">
            <v:textbox inset="1mm,0,1mm,0">
              <w:txbxContent>
                <w:p w:rsidR="00B23435" w:rsidRDefault="00B23435" w:rsidP="00ED0316">
                  <w:pPr>
                    <w:spacing w:line="160" w:lineRule="exact"/>
                    <w:rPr>
                      <w:rFonts w:cs="Miriam" w:hint="cs"/>
                      <w:noProof/>
                      <w:sz w:val="18"/>
                      <w:szCs w:val="18"/>
                      <w:rtl/>
                    </w:rPr>
                  </w:pPr>
                  <w:r>
                    <w:rPr>
                      <w:rFonts w:cs="Miriam" w:hint="cs"/>
                      <w:sz w:val="18"/>
                      <w:szCs w:val="18"/>
                      <w:rtl/>
                    </w:rPr>
                    <w:t>כללים תשע"ח-2017</w:t>
                  </w:r>
                </w:p>
              </w:txbxContent>
            </v:textbox>
          </v:shape>
        </w:pict>
      </w:r>
      <w:r w:rsidR="00974C41">
        <w:rPr>
          <w:rStyle w:val="default"/>
          <w:rFonts w:cs="FrankRuehl" w:hint="cs"/>
          <w:rtl/>
        </w:rPr>
        <w:tab/>
        <w:t>(</w:t>
      </w:r>
      <w:r w:rsidR="00ED0316">
        <w:rPr>
          <w:rStyle w:val="default"/>
          <w:rFonts w:cs="FrankRuehl" w:hint="cs"/>
          <w:rtl/>
        </w:rPr>
        <w:t>ה</w:t>
      </w:r>
      <w:r w:rsidR="00974C41">
        <w:rPr>
          <w:rStyle w:val="default"/>
          <w:rFonts w:cs="FrankRuehl" w:hint="cs"/>
          <w:rtl/>
        </w:rPr>
        <w:t>)</w:t>
      </w:r>
      <w:r w:rsidR="00974C41">
        <w:rPr>
          <w:rStyle w:val="default"/>
          <w:rFonts w:cs="FrankRuehl" w:hint="cs"/>
          <w:rtl/>
        </w:rPr>
        <w:tab/>
        <w:t xml:space="preserve">הודעה לפי סעיף קטן (ג) לגבי </w:t>
      </w:r>
      <w:r w:rsidR="00ED0316">
        <w:rPr>
          <w:rStyle w:val="default"/>
          <w:rFonts w:cs="FrankRuehl" w:hint="cs"/>
          <w:rtl/>
        </w:rPr>
        <w:t>הפרשי מדידה</w:t>
      </w:r>
      <w:r w:rsidR="00974C41">
        <w:rPr>
          <w:rStyle w:val="default"/>
          <w:rFonts w:cs="FrankRuehl" w:hint="cs"/>
          <w:rtl/>
        </w:rPr>
        <w:t xml:space="preserve"> במד המים הראשי בנכס תישלח לכל אחד מהצרכנים באותו הנכס.</w:t>
      </w:r>
    </w:p>
    <w:p w:rsidR="00974C41" w:rsidRDefault="00953C83" w:rsidP="00974C41">
      <w:pPr>
        <w:pStyle w:val="P00"/>
        <w:spacing w:before="72"/>
        <w:ind w:left="0" w:right="1134"/>
        <w:rPr>
          <w:rStyle w:val="default"/>
          <w:rFonts w:cs="FrankRuehl" w:hint="cs"/>
          <w:rtl/>
        </w:rPr>
      </w:pPr>
      <w:r>
        <w:rPr>
          <w:rFonts w:cs="FrankRuehl" w:hint="cs"/>
          <w:sz w:val="26"/>
          <w:rtl/>
          <w:lang w:eastAsia="en-US"/>
        </w:rPr>
        <w:pict>
          <v:shape id="_x0000_s2608" type="#_x0000_t202" style="position:absolute;left:0;text-align:left;margin-left:467.1pt;margin-top:7.1pt;width:75.25pt;height:28.55pt;z-index:251594240" filled="f" stroked="f">
            <v:textbox inset="1mm,0,1mm,0">
              <w:txbxContent>
                <w:p w:rsidR="00B23435" w:rsidRDefault="00B23435" w:rsidP="00953C83">
                  <w:pPr>
                    <w:spacing w:line="160" w:lineRule="exact"/>
                    <w:rPr>
                      <w:rFonts w:cs="Miriam"/>
                      <w:noProof/>
                      <w:sz w:val="18"/>
                      <w:szCs w:val="18"/>
                      <w:rtl/>
                    </w:rPr>
                  </w:pPr>
                  <w:r>
                    <w:rPr>
                      <w:rFonts w:cs="Miriam" w:hint="cs"/>
                      <w:noProof/>
                      <w:sz w:val="18"/>
                      <w:szCs w:val="18"/>
                      <w:rtl/>
                    </w:rPr>
                    <w:t>כללים (מס' 2) תשע"ב-2012</w:t>
                  </w:r>
                </w:p>
                <w:p w:rsidR="00B23435" w:rsidRDefault="00B23435" w:rsidP="0004211B">
                  <w:pPr>
                    <w:spacing w:line="160" w:lineRule="exact"/>
                    <w:rPr>
                      <w:rFonts w:cs="Miriam" w:hint="cs"/>
                      <w:noProof/>
                      <w:sz w:val="18"/>
                      <w:szCs w:val="18"/>
                      <w:rtl/>
                    </w:rPr>
                  </w:pPr>
                  <w:r>
                    <w:rPr>
                      <w:rFonts w:cs="Miriam" w:hint="cs"/>
                      <w:sz w:val="18"/>
                      <w:szCs w:val="18"/>
                      <w:rtl/>
                    </w:rPr>
                    <w:t>כללים תשע"ח-2017</w:t>
                  </w:r>
                </w:p>
              </w:txbxContent>
            </v:textbox>
          </v:shape>
        </w:pict>
      </w:r>
      <w:r w:rsidR="00974C41">
        <w:rPr>
          <w:rStyle w:val="default"/>
          <w:rFonts w:cs="FrankRuehl" w:hint="cs"/>
          <w:rtl/>
        </w:rPr>
        <w:tab/>
        <w:t>(ו)</w:t>
      </w:r>
      <w:r w:rsidR="00974C41">
        <w:rPr>
          <w:rStyle w:val="default"/>
          <w:rFonts w:cs="FrankRuehl" w:hint="cs"/>
          <w:rtl/>
        </w:rPr>
        <w:tab/>
        <w:t>הוראות סעיף זה יחולו רק על צרכן או מד מים ראשי, שקיימים לגביהם נתונים לצורך חישוב צריכה רגילה</w:t>
      </w:r>
      <w:r w:rsidR="00286A68">
        <w:rPr>
          <w:rStyle w:val="default"/>
          <w:rFonts w:cs="FrankRuehl" w:hint="cs"/>
          <w:rtl/>
        </w:rPr>
        <w:t xml:space="preserve"> </w:t>
      </w:r>
      <w:r w:rsidR="0004211B" w:rsidRPr="0004211B">
        <w:rPr>
          <w:rStyle w:val="default"/>
          <w:rFonts w:cs="FrankRuehl" w:hint="cs"/>
          <w:rtl/>
        </w:rPr>
        <w:t>או הפרשי מדידה רגילים, לפי העניין</w:t>
      </w:r>
      <w:r w:rsidR="00974C41">
        <w:rPr>
          <w:rStyle w:val="default"/>
          <w:rFonts w:cs="FrankRuehl" w:hint="cs"/>
          <w:rtl/>
        </w:rPr>
        <w:t>.</w:t>
      </w:r>
    </w:p>
    <w:p w:rsidR="00974C41" w:rsidRDefault="0004211B" w:rsidP="0004211B">
      <w:pPr>
        <w:pStyle w:val="P00"/>
        <w:spacing w:before="72"/>
        <w:ind w:left="0" w:right="1134"/>
        <w:rPr>
          <w:rStyle w:val="default"/>
          <w:rFonts w:cs="FrankRuehl" w:hint="cs"/>
          <w:rtl/>
        </w:rPr>
      </w:pPr>
      <w:r>
        <w:rPr>
          <w:rFonts w:cs="FrankRuehl" w:hint="cs"/>
          <w:sz w:val="26"/>
          <w:rtl/>
          <w:lang w:eastAsia="en-US"/>
        </w:rPr>
        <w:pict>
          <v:shape id="_x0000_s2814" type="#_x0000_t202" style="position:absolute;left:0;text-align:left;margin-left:467.1pt;margin-top:7.1pt;width:75.25pt;height:12.25pt;z-index:251744768" filled="f" stroked="f">
            <v:textbox inset="1mm,0,1mm,0">
              <w:txbxContent>
                <w:p w:rsidR="00B23435" w:rsidRDefault="00B23435" w:rsidP="0004211B">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ab/>
        <w:t>(ז)</w:t>
      </w:r>
      <w:r>
        <w:rPr>
          <w:rStyle w:val="default"/>
          <w:rFonts w:cs="FrankRuehl" w:hint="cs"/>
          <w:rtl/>
        </w:rPr>
        <w:tab/>
      </w:r>
      <w:r w:rsidR="00974C41">
        <w:rPr>
          <w:rStyle w:val="default"/>
          <w:rFonts w:cs="FrankRuehl" w:hint="cs"/>
          <w:rtl/>
        </w:rPr>
        <w:t xml:space="preserve">פעולת </w:t>
      </w:r>
      <w:r>
        <w:rPr>
          <w:rStyle w:val="default"/>
          <w:rFonts w:cs="FrankRuehl" w:hint="cs"/>
          <w:rtl/>
        </w:rPr>
        <w:t>חברה</w:t>
      </w:r>
      <w:r w:rsidR="00974C41">
        <w:rPr>
          <w:rStyle w:val="default"/>
          <w:rFonts w:cs="FrankRuehl" w:hint="cs"/>
          <w:rtl/>
        </w:rPr>
        <w:t xml:space="preserve"> לפי סעיף זה לא תעכב את משלוח החשבון במועד.</w:t>
      </w:r>
    </w:p>
    <w:p w:rsidR="005B59AF" w:rsidRPr="00E30B54" w:rsidRDefault="005B59AF" w:rsidP="005B59AF">
      <w:pPr>
        <w:pStyle w:val="P00"/>
        <w:spacing w:before="0"/>
        <w:ind w:left="0" w:right="1134"/>
        <w:rPr>
          <w:rStyle w:val="default"/>
          <w:rFonts w:cs="FrankRuehl" w:hint="cs"/>
          <w:vanish/>
          <w:color w:val="FF0000"/>
          <w:sz w:val="20"/>
          <w:szCs w:val="20"/>
          <w:shd w:val="clear" w:color="auto" w:fill="FFFF99"/>
          <w:rtl/>
        </w:rPr>
      </w:pPr>
      <w:bookmarkStart w:id="79" w:name="Rov429"/>
      <w:r w:rsidRPr="00E30B54">
        <w:rPr>
          <w:rStyle w:val="default"/>
          <w:rFonts w:cs="FrankRuehl" w:hint="cs"/>
          <w:vanish/>
          <w:color w:val="FF0000"/>
          <w:sz w:val="20"/>
          <w:szCs w:val="20"/>
          <w:shd w:val="clear" w:color="auto" w:fill="FFFF99"/>
          <w:rtl/>
        </w:rPr>
        <w:t>מיום 1.4.2012</w:t>
      </w:r>
    </w:p>
    <w:p w:rsidR="005B59AF" w:rsidRPr="00E30B54" w:rsidRDefault="005B59AF" w:rsidP="005B59A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5B59AF" w:rsidRPr="00E30B54" w:rsidRDefault="005B59AF" w:rsidP="005B59AF">
      <w:pPr>
        <w:pStyle w:val="P00"/>
        <w:spacing w:before="0"/>
        <w:ind w:left="0" w:right="1134"/>
        <w:rPr>
          <w:rStyle w:val="default"/>
          <w:rFonts w:cs="FrankRuehl" w:hint="cs"/>
          <w:vanish/>
          <w:sz w:val="20"/>
          <w:szCs w:val="20"/>
          <w:shd w:val="clear" w:color="auto" w:fill="FFFF99"/>
          <w:rtl/>
        </w:rPr>
      </w:pPr>
      <w:hyperlink r:id="rId74"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709</w:t>
      </w:r>
    </w:p>
    <w:p w:rsidR="005B59AF" w:rsidRPr="00E30B54" w:rsidRDefault="005B59AF" w:rsidP="005B59AF">
      <w:pPr>
        <w:pStyle w:val="P0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(ב)</w:t>
      </w:r>
      <w:r w:rsidRPr="00E30B54">
        <w:rPr>
          <w:rStyle w:val="default"/>
          <w:rFonts w:cs="FrankRuehl" w:hint="cs"/>
          <w:vanish/>
          <w:sz w:val="22"/>
          <w:szCs w:val="22"/>
          <w:shd w:val="clear" w:color="auto" w:fill="FFFF99"/>
          <w:rtl/>
        </w:rPr>
        <w:tab/>
        <w:t xml:space="preserve">נוכחה החברה בבדיקה ההשוואתית, כי הכמות שנמדדה מהווה צריכה גבוהה, תודיע לצרכן </w:t>
      </w:r>
      <w:r w:rsidRPr="00E30B54">
        <w:rPr>
          <w:rStyle w:val="default"/>
          <w:rFonts w:cs="FrankRuehl" w:hint="cs"/>
          <w:strike/>
          <w:vanish/>
          <w:sz w:val="22"/>
          <w:szCs w:val="22"/>
          <w:shd w:val="clear" w:color="auto" w:fill="FFFF99"/>
          <w:rtl/>
        </w:rPr>
        <w:t>בהודעת החיוב הקרובה</w:t>
      </w:r>
      <w:r w:rsidR="00EA0DC8" w:rsidRPr="00E30B54">
        <w:rPr>
          <w:rStyle w:val="default"/>
          <w:rFonts w:cs="FrankRuehl" w:hint="cs"/>
          <w:vanish/>
          <w:sz w:val="22"/>
          <w:szCs w:val="22"/>
          <w:shd w:val="clear" w:color="auto" w:fill="FFFF99"/>
          <w:rtl/>
        </w:rPr>
        <w:t xml:space="preserve"> </w:t>
      </w:r>
      <w:r w:rsidR="00EA0DC8" w:rsidRPr="00E30B54">
        <w:rPr>
          <w:rStyle w:val="default"/>
          <w:rFonts w:cs="FrankRuehl" w:hint="cs"/>
          <w:vanish/>
          <w:sz w:val="22"/>
          <w:szCs w:val="22"/>
          <w:u w:val="single"/>
          <w:shd w:val="clear" w:color="auto" w:fill="FFFF99"/>
          <w:rtl/>
        </w:rPr>
        <w:t>בחשבון התקופתי הקרוב</w:t>
      </w:r>
      <w:r w:rsidRPr="00E30B54">
        <w:rPr>
          <w:rStyle w:val="default"/>
          <w:rFonts w:cs="FrankRuehl" w:hint="cs"/>
          <w:vanish/>
          <w:sz w:val="22"/>
          <w:szCs w:val="22"/>
          <w:shd w:val="clear" w:color="auto" w:fill="FFFF99"/>
          <w:rtl/>
        </w:rPr>
        <w:t>, כי צריכתו גבוהה מצריכתו הרגילה ותפרט בהודעה את שיעור הגידול בצריכה.</w:t>
      </w:r>
    </w:p>
    <w:p w:rsidR="005B59AF" w:rsidRPr="00E30B54" w:rsidRDefault="005B59AF" w:rsidP="005B59AF">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(ג)</w:t>
      </w:r>
      <w:r w:rsidRPr="00E30B54">
        <w:rPr>
          <w:rStyle w:val="default"/>
          <w:rFonts w:cs="FrankRuehl" w:hint="cs"/>
          <w:vanish/>
          <w:sz w:val="22"/>
          <w:szCs w:val="22"/>
          <w:shd w:val="clear" w:color="auto" w:fill="FFFF99"/>
          <w:rtl/>
        </w:rPr>
        <w:tab/>
        <w:t>נוכחה החברה בבדיקה ההשוואתית, כי הכמות שנמדדה מהווה צריכה חריגה, תודיע לצרכן בהודעה בנוסח המפורט בטופס מספר 1 שבתוספת, כי צריכתו גבוהה מצריכתו הרגילה ותפרט את שיעור הגידול בצריכה; הודעה כאמור, תישלח לא יאוחר מ-5 ימי עסקים ממועד ביצוע הבדיקה השוואתית.</w:t>
      </w:r>
    </w:p>
    <w:p w:rsidR="00EA0DC8" w:rsidRPr="00E30B54" w:rsidRDefault="00EA0DC8" w:rsidP="00EA0DC8">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r>
      <w:r w:rsidRPr="00E30B54">
        <w:rPr>
          <w:rStyle w:val="default"/>
          <w:rFonts w:cs="FrankRuehl" w:hint="cs"/>
          <w:vanish/>
          <w:sz w:val="22"/>
          <w:szCs w:val="22"/>
          <w:u w:val="single"/>
          <w:shd w:val="clear" w:color="auto" w:fill="FFFF99"/>
          <w:rtl/>
        </w:rPr>
        <w:t>(ג1)</w:t>
      </w:r>
      <w:r w:rsidRPr="00E30B54">
        <w:rPr>
          <w:rStyle w:val="default"/>
          <w:rFonts w:cs="FrankRuehl" w:hint="cs"/>
          <w:vanish/>
          <w:sz w:val="22"/>
          <w:szCs w:val="22"/>
          <w:u w:val="single"/>
          <w:shd w:val="clear" w:color="auto" w:fill="FFFF99"/>
          <w:rtl/>
        </w:rPr>
        <w:tab/>
        <w:t>נוכחה החברה בבדיקה ההשוואתית, כי הכמות שנמדדה מהווה צריכה חריגה מאוד, תפעל החברה כאמור בסעיף קטן (ג) וכן, אם יש ברשותה מספר טלפון של הצרכן, תעשה מאמץ סביר להודיע לו בלא דיחוי, בטלפון או באמצעות מסרון, כי צריכתו חריגה מאוד; בהודעה תפרט החברה את הכמות שנמדדה ואת שיעור הגידול בצריכה; חברה לא תפנה באמצעות מסרון אם הודיע לה הצרכן כי אינו מעוניין לקבל הודעות בדרך זו.</w:t>
      </w:r>
    </w:p>
    <w:p w:rsidR="00B82C86" w:rsidRPr="00E30B54" w:rsidRDefault="00B82C86" w:rsidP="00B82C86">
      <w:pPr>
        <w:pStyle w:val="P00"/>
        <w:spacing w:before="0"/>
        <w:ind w:left="0" w:right="1134"/>
        <w:rPr>
          <w:rStyle w:val="default"/>
          <w:rFonts w:cs="FrankRuehl" w:hint="cs"/>
          <w:vanish/>
          <w:sz w:val="20"/>
          <w:szCs w:val="20"/>
          <w:shd w:val="clear" w:color="auto" w:fill="FFFF99"/>
          <w:rtl/>
        </w:rPr>
      </w:pPr>
    </w:p>
    <w:p w:rsidR="00B82C86" w:rsidRPr="00E30B54" w:rsidRDefault="00B82C86" w:rsidP="00286A68">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w:t>
      </w:r>
      <w:r w:rsidR="00286A68" w:rsidRPr="00E30B54">
        <w:rPr>
          <w:rStyle w:val="default"/>
          <w:rFonts w:cs="FrankRuehl" w:hint="cs"/>
          <w:vanish/>
          <w:color w:val="FF0000"/>
          <w:sz w:val="20"/>
          <w:szCs w:val="20"/>
          <w:shd w:val="clear" w:color="auto" w:fill="FFFF99"/>
          <w:rtl/>
        </w:rPr>
        <w:t>9.2012</w:t>
      </w:r>
    </w:p>
    <w:p w:rsidR="00B82C86" w:rsidRPr="00E30B54" w:rsidRDefault="00B82C86" w:rsidP="00B82C86">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B82C86" w:rsidRPr="00E30B54" w:rsidRDefault="00B82C86" w:rsidP="00B82C86">
      <w:pPr>
        <w:pStyle w:val="P00"/>
        <w:spacing w:before="0"/>
        <w:ind w:left="0" w:right="1134"/>
        <w:rPr>
          <w:rStyle w:val="default"/>
          <w:rFonts w:cs="FrankRuehl" w:hint="cs"/>
          <w:vanish/>
          <w:sz w:val="20"/>
          <w:szCs w:val="20"/>
          <w:shd w:val="clear" w:color="auto" w:fill="FFFF99"/>
          <w:rtl/>
        </w:rPr>
      </w:pPr>
      <w:hyperlink r:id="rId75"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1352</w:t>
      </w:r>
    </w:p>
    <w:p w:rsidR="00B82C86" w:rsidRPr="00E30B54" w:rsidRDefault="00B82C86" w:rsidP="00B82C86">
      <w:pPr>
        <w:pStyle w:val="P00"/>
        <w:ind w:left="0" w:right="1134"/>
        <w:rPr>
          <w:rStyle w:val="default"/>
          <w:rFonts w:cs="FrankRuehl" w:hint="cs"/>
          <w:vanish/>
          <w:sz w:val="22"/>
          <w:szCs w:val="22"/>
          <w:shd w:val="clear" w:color="auto" w:fill="FFFF99"/>
          <w:rtl/>
        </w:rPr>
      </w:pPr>
      <w:r w:rsidRPr="00E30B54">
        <w:rPr>
          <w:rStyle w:val="big-number"/>
          <w:rFonts w:cs="FrankRuehl"/>
          <w:vanish/>
          <w:sz w:val="22"/>
          <w:szCs w:val="22"/>
          <w:shd w:val="clear" w:color="auto" w:fill="FFFF99"/>
          <w:rtl/>
        </w:rPr>
        <w:tab/>
      </w:r>
      <w:r w:rsidRPr="00E30B54">
        <w:rPr>
          <w:rStyle w:val="default"/>
          <w:rFonts w:cs="FrankRuehl" w:hint="cs"/>
          <w:vanish/>
          <w:sz w:val="22"/>
          <w:szCs w:val="22"/>
          <w:shd w:val="clear" w:color="auto" w:fill="FFFF99"/>
          <w:rtl/>
        </w:rPr>
        <w:t>(א)</w:t>
      </w:r>
      <w:r w:rsidRPr="00E30B54">
        <w:rPr>
          <w:rStyle w:val="default"/>
          <w:rFonts w:cs="FrankRuehl" w:hint="cs"/>
          <w:vanish/>
          <w:sz w:val="22"/>
          <w:szCs w:val="22"/>
          <w:shd w:val="clear" w:color="auto" w:fill="FFFF99"/>
          <w:rtl/>
        </w:rPr>
        <w:tab/>
        <w:t xml:space="preserve">החברה תבדוק מיד עם קבלת נתוני הקריאה של כל מד מים משויך או של מד מים ראשי בנכס ולפחות פעם אחת בכל תקופת חיוב, אם הכמות, שנמדדה במד המים גבוהה מכמות הצריכה הרגילה </w:t>
      </w:r>
      <w:r w:rsidRPr="00E30B54">
        <w:rPr>
          <w:rStyle w:val="default"/>
          <w:rFonts w:cs="FrankRuehl" w:hint="cs"/>
          <w:vanish/>
          <w:sz w:val="22"/>
          <w:szCs w:val="22"/>
          <w:u w:val="single"/>
          <w:shd w:val="clear" w:color="auto" w:fill="FFFF99"/>
          <w:rtl/>
        </w:rPr>
        <w:t>וכן מממוצע הצריכה בשש תקופות החיוב האחרונות, לפי הענין</w:t>
      </w:r>
      <w:r w:rsidRPr="00E30B54">
        <w:rPr>
          <w:rStyle w:val="default"/>
          <w:rFonts w:cs="FrankRuehl" w:hint="cs"/>
          <w:vanish/>
          <w:sz w:val="22"/>
          <w:szCs w:val="22"/>
          <w:shd w:val="clear" w:color="auto" w:fill="FFFF99"/>
          <w:rtl/>
        </w:rPr>
        <w:t xml:space="preserve"> (בסימן זה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בדיקה השוואתית).</w:t>
      </w:r>
    </w:p>
    <w:p w:rsidR="00B82C86" w:rsidRPr="00E30B54" w:rsidRDefault="00B82C86" w:rsidP="00B82C86">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(ב)</w:t>
      </w:r>
      <w:r w:rsidRPr="00E30B54">
        <w:rPr>
          <w:rStyle w:val="default"/>
          <w:rFonts w:cs="FrankRuehl" w:hint="cs"/>
          <w:vanish/>
          <w:sz w:val="22"/>
          <w:szCs w:val="22"/>
          <w:shd w:val="clear" w:color="auto" w:fill="FFFF99"/>
          <w:rtl/>
        </w:rPr>
        <w:tab/>
        <w:t xml:space="preserve">נוכחה החברה </w:t>
      </w:r>
      <w:r w:rsidRPr="00E30B54">
        <w:rPr>
          <w:rStyle w:val="default"/>
          <w:rFonts w:cs="FrankRuehl" w:hint="cs"/>
          <w:vanish/>
          <w:sz w:val="22"/>
          <w:szCs w:val="22"/>
          <w:u w:val="single"/>
          <w:shd w:val="clear" w:color="auto" w:fill="FFFF99"/>
          <w:rtl/>
        </w:rPr>
        <w:t>לדעת</w:t>
      </w:r>
      <w:r w:rsidRPr="00E30B54">
        <w:rPr>
          <w:rStyle w:val="default"/>
          <w:rFonts w:cs="FrankRuehl" w:hint="cs"/>
          <w:vanish/>
          <w:sz w:val="22"/>
          <w:szCs w:val="22"/>
          <w:shd w:val="clear" w:color="auto" w:fill="FFFF99"/>
          <w:rtl/>
        </w:rPr>
        <w:t xml:space="preserve"> בבדיקה ההשוואתית, כי הכמות שנמדדה מהווה צריכה גבוהה </w:t>
      </w:r>
      <w:r w:rsidRPr="00E30B54">
        <w:rPr>
          <w:rStyle w:val="default"/>
          <w:rFonts w:cs="FrankRuehl" w:hint="cs"/>
          <w:vanish/>
          <w:sz w:val="22"/>
          <w:szCs w:val="22"/>
          <w:u w:val="single"/>
          <w:shd w:val="clear" w:color="auto" w:fill="FFFF99"/>
          <w:rtl/>
        </w:rPr>
        <w:t>או יותר ובלבד שצריכה זו מהווה, 130 אחוזים לפחות, מצריכתו הממוצעת בשש תקופות החיוב האחרונות</w:t>
      </w:r>
      <w:r w:rsidRPr="00E30B54">
        <w:rPr>
          <w:rStyle w:val="default"/>
          <w:rFonts w:cs="FrankRuehl" w:hint="cs"/>
          <w:vanish/>
          <w:sz w:val="22"/>
          <w:szCs w:val="22"/>
          <w:shd w:val="clear" w:color="auto" w:fill="FFFF99"/>
          <w:rtl/>
        </w:rPr>
        <w:t>, תודיע לצרכן בחשבון התקופתי הקרוב, כי צריכתו גבוהה מצריכתו הרגילה ותפרט בהודעה את שיעור הגידול בצריכה.</w:t>
      </w:r>
    </w:p>
    <w:p w:rsidR="00B82C86" w:rsidRPr="00E30B54" w:rsidRDefault="00B82C86" w:rsidP="00B82C86">
      <w:pPr>
        <w:pStyle w:val="P00"/>
        <w:spacing w:before="0"/>
        <w:ind w:left="0" w:right="1134"/>
        <w:rPr>
          <w:rStyle w:val="default"/>
          <w:rFonts w:cs="FrankRuehl" w:hint="cs"/>
          <w:vanish/>
          <w:sz w:val="22"/>
          <w:szCs w:val="22"/>
          <w:u w:val="single"/>
          <w:shd w:val="clear" w:color="auto" w:fill="FFFF99"/>
          <w:rtl/>
        </w:rPr>
      </w:pPr>
      <w:r w:rsidRPr="00E30B54">
        <w:rPr>
          <w:rStyle w:val="default"/>
          <w:rFonts w:cs="FrankRuehl" w:hint="cs"/>
          <w:vanish/>
          <w:sz w:val="22"/>
          <w:szCs w:val="22"/>
          <w:shd w:val="clear" w:color="auto" w:fill="FFFF99"/>
          <w:rtl/>
        </w:rPr>
        <w:tab/>
        <w:t>(ג)</w:t>
      </w:r>
      <w:r w:rsidRPr="00E30B54">
        <w:rPr>
          <w:rStyle w:val="default"/>
          <w:rFonts w:cs="FrankRuehl" w:hint="cs"/>
          <w:vanish/>
          <w:sz w:val="22"/>
          <w:szCs w:val="22"/>
          <w:shd w:val="clear" w:color="auto" w:fill="FFFF99"/>
          <w:rtl/>
        </w:rPr>
        <w:tab/>
        <w:t xml:space="preserve">נוכחה החברה </w:t>
      </w:r>
      <w:r w:rsidRPr="00E30B54">
        <w:rPr>
          <w:rStyle w:val="default"/>
          <w:rFonts w:cs="FrankRuehl" w:hint="cs"/>
          <w:vanish/>
          <w:sz w:val="22"/>
          <w:szCs w:val="22"/>
          <w:u w:val="single"/>
          <w:shd w:val="clear" w:color="auto" w:fill="FFFF99"/>
          <w:rtl/>
        </w:rPr>
        <w:t>לדעת</w:t>
      </w:r>
      <w:r w:rsidRPr="00E30B54">
        <w:rPr>
          <w:rStyle w:val="default"/>
          <w:rFonts w:cs="FrankRuehl" w:hint="cs"/>
          <w:vanish/>
          <w:sz w:val="22"/>
          <w:szCs w:val="22"/>
          <w:shd w:val="clear" w:color="auto" w:fill="FFFF99"/>
          <w:rtl/>
        </w:rPr>
        <w:t xml:space="preserve"> בבדיקה ההשוואתית, כי הכמות שנמדדה מהווה צריכה חריגה,</w:t>
      </w:r>
      <w:r w:rsidR="00953C83" w:rsidRPr="00E30B54">
        <w:rPr>
          <w:rStyle w:val="default"/>
          <w:rFonts w:cs="FrankRuehl" w:hint="cs"/>
          <w:vanish/>
          <w:sz w:val="22"/>
          <w:szCs w:val="22"/>
          <w:shd w:val="clear" w:color="auto" w:fill="FFFF99"/>
          <w:rtl/>
        </w:rPr>
        <w:t xml:space="preserve"> </w:t>
      </w:r>
      <w:r w:rsidR="00953C83" w:rsidRPr="00E30B54">
        <w:rPr>
          <w:rStyle w:val="default"/>
          <w:rFonts w:cs="FrankRuehl" w:hint="cs"/>
          <w:vanish/>
          <w:sz w:val="22"/>
          <w:szCs w:val="22"/>
          <w:u w:val="single"/>
          <w:shd w:val="clear" w:color="auto" w:fill="FFFF99"/>
          <w:rtl/>
        </w:rPr>
        <w:t>ובלבד שהתקיימו בה שני התנאים שלהלן,</w:t>
      </w:r>
      <w:r w:rsidRPr="00E30B54">
        <w:rPr>
          <w:rStyle w:val="default"/>
          <w:rFonts w:cs="FrankRuehl" w:hint="cs"/>
          <w:vanish/>
          <w:sz w:val="22"/>
          <w:szCs w:val="22"/>
          <w:shd w:val="clear" w:color="auto" w:fill="FFFF99"/>
          <w:rtl/>
        </w:rPr>
        <w:t xml:space="preserve"> תודיע לצרכן בהודעה בנוסח המפורט בטופס מספר 1 שבתוספת, כי צריכתו גבוהה מצריכתו הרגילה ותפרט את שיעור הגידול בצריכה; הודעה כאמור, תישלח לא יאוחר מ-5 ימי עסקים ממועד ביצוע הבדיקה השוואתית</w:t>
      </w:r>
      <w:r w:rsidRPr="00E30B54">
        <w:rPr>
          <w:rStyle w:val="default"/>
          <w:rFonts w:cs="FrankRuehl" w:hint="cs"/>
          <w:strike/>
          <w:vanish/>
          <w:sz w:val="22"/>
          <w:szCs w:val="22"/>
          <w:shd w:val="clear" w:color="auto" w:fill="FFFF99"/>
          <w:rtl/>
        </w:rPr>
        <w:t>.</w:t>
      </w:r>
      <w:r w:rsidR="00953C83" w:rsidRPr="00E30B54">
        <w:rPr>
          <w:rStyle w:val="default"/>
          <w:rFonts w:cs="FrankRuehl" w:hint="cs"/>
          <w:vanish/>
          <w:sz w:val="22"/>
          <w:szCs w:val="22"/>
          <w:u w:val="single"/>
          <w:shd w:val="clear" w:color="auto" w:fill="FFFF99"/>
          <w:rtl/>
        </w:rPr>
        <w:t>:</w:t>
      </w:r>
    </w:p>
    <w:p w:rsidR="00953C83" w:rsidRPr="00E30B54" w:rsidRDefault="00953C83" w:rsidP="00953C83">
      <w:pPr>
        <w:pStyle w:val="P00"/>
        <w:spacing w:before="0"/>
        <w:ind w:left="1021" w:right="1134"/>
        <w:rPr>
          <w:rStyle w:val="default"/>
          <w:rFonts w:cs="FrankRuehl" w:hint="cs"/>
          <w:vanish/>
          <w:sz w:val="22"/>
          <w:szCs w:val="22"/>
          <w:u w:val="single"/>
          <w:shd w:val="clear" w:color="auto" w:fill="FFFF99"/>
          <w:rtl/>
        </w:rPr>
      </w:pPr>
      <w:r w:rsidRPr="00E30B54">
        <w:rPr>
          <w:rStyle w:val="default"/>
          <w:rFonts w:cs="FrankRuehl" w:hint="cs"/>
          <w:vanish/>
          <w:sz w:val="22"/>
          <w:szCs w:val="22"/>
          <w:u w:val="single"/>
          <w:shd w:val="clear" w:color="auto" w:fill="FFFF99"/>
          <w:rtl/>
        </w:rPr>
        <w:t>(1)</w:t>
      </w:r>
      <w:r w:rsidRPr="00E30B54">
        <w:rPr>
          <w:rStyle w:val="default"/>
          <w:rFonts w:cs="FrankRuehl" w:hint="cs"/>
          <w:vanish/>
          <w:sz w:val="22"/>
          <w:szCs w:val="22"/>
          <w:u w:val="single"/>
          <w:shd w:val="clear" w:color="auto" w:fill="FFFF99"/>
          <w:rtl/>
        </w:rPr>
        <w:tab/>
        <w:t>צריכה זו מהווה 150 אחוזים לפחות מצריכתו הממוצעת בשש תקופות החיוב האחרונות;</w:t>
      </w:r>
    </w:p>
    <w:p w:rsidR="00953C83" w:rsidRPr="00E30B54" w:rsidRDefault="00953C83" w:rsidP="00953C83">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u w:val="single"/>
          <w:shd w:val="clear" w:color="auto" w:fill="FFFF99"/>
          <w:rtl/>
        </w:rPr>
        <w:t>(2)</w:t>
      </w:r>
      <w:r w:rsidRPr="00E30B54">
        <w:rPr>
          <w:rStyle w:val="default"/>
          <w:rFonts w:cs="FrankRuehl" w:hint="cs"/>
          <w:vanish/>
          <w:sz w:val="22"/>
          <w:szCs w:val="22"/>
          <w:u w:val="single"/>
          <w:shd w:val="clear" w:color="auto" w:fill="FFFF99"/>
          <w:rtl/>
        </w:rPr>
        <w:tab/>
        <w:t>ההפרש בין צריכה זו לבין צריכתו הרגילה עולה על 9 מטרים מעוקבים בתקופת חיוב חודשית או על 18 מטרים מעוקבים בתקופת חיוב דו-חודשית.</w:t>
      </w:r>
    </w:p>
    <w:p w:rsidR="00B82C86" w:rsidRPr="00E30B54" w:rsidRDefault="00B82C86" w:rsidP="00B82C86">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(ג1)</w:t>
      </w:r>
      <w:r w:rsidRPr="00E30B54">
        <w:rPr>
          <w:rStyle w:val="default"/>
          <w:rFonts w:cs="FrankRuehl" w:hint="cs"/>
          <w:vanish/>
          <w:sz w:val="22"/>
          <w:szCs w:val="22"/>
          <w:shd w:val="clear" w:color="auto" w:fill="FFFF99"/>
          <w:rtl/>
        </w:rPr>
        <w:tab/>
        <w:t>נוכחה החברה בבדיקה ההשוואתית, כי הכמות שנמדדה מהווה צריכה חריגה מאוד, תפעל החברה כאמור בסעיף קטן (ג) וכן, אם יש ברשותה מספר טלפון של הצרכן, תעשה מאמץ סביר להודיע לו בלא דיחוי, בטלפון או באמצעות מסרון, כי צריכתו חריגה מאוד; בהודעה תפרט החברה את הכמות שנמדדה ואת שיעור הגידול בצריכה; חברה לא תפנה באמצעות מסרון אם הודיע לה הצרכן כי אינו מעוניין לקבל הודעות בדרך זו.</w:t>
      </w:r>
    </w:p>
    <w:p w:rsidR="00B82C86" w:rsidRPr="00E30B54" w:rsidRDefault="00B82C86" w:rsidP="00B82C86">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(ד)</w:t>
      </w:r>
      <w:r w:rsidRPr="00E30B54">
        <w:rPr>
          <w:rStyle w:val="default"/>
          <w:rFonts w:cs="FrankRuehl" w:hint="cs"/>
          <w:vanish/>
          <w:sz w:val="22"/>
          <w:szCs w:val="22"/>
          <w:shd w:val="clear" w:color="auto" w:fill="FFFF99"/>
          <w:rtl/>
        </w:rPr>
        <w:tab/>
        <w:t>נוכחה החברה בבדיקה ההשוואתית כי הכמות, שנמדדה במד המים הראשי בנכס מהווה צריכה חריגה מאוד, תפעל החברה כאמור בסעיף קטן (ג) וכן תשלח באופן מיידי נציג לנכס שיוודא שלא נפלה טעות בקריאה ושמד המים תקין ככל שניתן לראות; מצא הנציג, כי לא נפלה טעות וכי מד המים תקין, יתלה הודעה, בלוח המודעות בכניסה לנכס, ולפיה במד המים הראשי בנכס נמדדה צריכה חריגה מאוד ואת שיעורה; הנעדר לוח מודעות יתלה הנציג הודעה במקום בולט לעין בכניסה לנכס; כמו כן, ינסה הנציג, ככל שניתן, לאתר צרכנים בנכס ולהודיע להם על קיומה של צריכה חריגה מאוד.</w:t>
      </w:r>
    </w:p>
    <w:p w:rsidR="00B82C86" w:rsidRPr="00E30B54" w:rsidRDefault="00B82C86" w:rsidP="00B82C86">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(ה)</w:t>
      </w:r>
      <w:r w:rsidRPr="00E30B54">
        <w:rPr>
          <w:rStyle w:val="default"/>
          <w:rFonts w:cs="FrankRuehl" w:hint="cs"/>
          <w:vanish/>
          <w:sz w:val="22"/>
          <w:szCs w:val="22"/>
          <w:shd w:val="clear" w:color="auto" w:fill="FFFF99"/>
          <w:rtl/>
        </w:rPr>
        <w:tab/>
        <w:t>הודעה לפי סעיף קטן (ג) לגבי צריכה שנמדדה במד המים הראשי בנכס תישלח לכל אחד מהצרכנים באותו הנכס.</w:t>
      </w:r>
    </w:p>
    <w:p w:rsidR="00B82C86" w:rsidRPr="00E30B54" w:rsidRDefault="00B82C86" w:rsidP="00953C83">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(ו)</w:t>
      </w:r>
      <w:r w:rsidRPr="00E30B54">
        <w:rPr>
          <w:rStyle w:val="default"/>
          <w:rFonts w:cs="FrankRuehl" w:hint="cs"/>
          <w:vanish/>
          <w:sz w:val="22"/>
          <w:szCs w:val="22"/>
          <w:shd w:val="clear" w:color="auto" w:fill="FFFF99"/>
          <w:rtl/>
        </w:rPr>
        <w:tab/>
        <w:t>הוראות סעיף זה יחולו רק על צרכן או מד מים ראשי, שקיימים לגביהם נתונים לצורך חישוב צריכה רגילה</w:t>
      </w:r>
      <w:r w:rsidR="00953C83" w:rsidRPr="00E30B54">
        <w:rPr>
          <w:rStyle w:val="default"/>
          <w:rFonts w:cs="FrankRuehl" w:hint="cs"/>
          <w:vanish/>
          <w:sz w:val="22"/>
          <w:szCs w:val="22"/>
          <w:shd w:val="clear" w:color="auto" w:fill="FFFF99"/>
          <w:rtl/>
        </w:rPr>
        <w:t xml:space="preserve"> </w:t>
      </w:r>
      <w:r w:rsidR="00953C83" w:rsidRPr="00E30B54">
        <w:rPr>
          <w:rStyle w:val="default"/>
          <w:rFonts w:cs="FrankRuehl" w:hint="cs"/>
          <w:vanish/>
          <w:sz w:val="22"/>
          <w:szCs w:val="22"/>
          <w:u w:val="single"/>
          <w:shd w:val="clear" w:color="auto" w:fill="FFFF99"/>
          <w:rtl/>
        </w:rPr>
        <w:t>או צריכה ממוצעת בשש תקופות החיוב האחרונות</w:t>
      </w:r>
      <w:r w:rsidRPr="00E30B54">
        <w:rPr>
          <w:rStyle w:val="default"/>
          <w:rFonts w:cs="FrankRuehl" w:hint="cs"/>
          <w:vanish/>
          <w:sz w:val="22"/>
          <w:szCs w:val="22"/>
          <w:shd w:val="clear" w:color="auto" w:fill="FFFF99"/>
          <w:rtl/>
        </w:rPr>
        <w:t>.</w:t>
      </w:r>
    </w:p>
    <w:p w:rsidR="00C9482D" w:rsidRPr="00E30B54" w:rsidRDefault="00C9482D" w:rsidP="00953C83">
      <w:pPr>
        <w:pStyle w:val="P00"/>
        <w:spacing w:before="0"/>
        <w:ind w:left="0" w:right="1134"/>
        <w:rPr>
          <w:rStyle w:val="default"/>
          <w:rFonts w:cs="FrankRuehl" w:hint="cs"/>
          <w:vanish/>
          <w:sz w:val="20"/>
          <w:szCs w:val="20"/>
          <w:shd w:val="clear" w:color="auto" w:fill="FFFF99"/>
          <w:rtl/>
        </w:rPr>
      </w:pPr>
    </w:p>
    <w:p w:rsidR="00C9482D" w:rsidRPr="00E30B54" w:rsidRDefault="00C9482D" w:rsidP="00C9482D">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13.3.2014</w:t>
      </w:r>
    </w:p>
    <w:p w:rsidR="00C9482D" w:rsidRPr="00E30B54" w:rsidRDefault="00C9482D" w:rsidP="00C9482D">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סעיף קטן 13(ד) מיום 1.4.2014</w:t>
      </w:r>
    </w:p>
    <w:p w:rsidR="00C9482D" w:rsidRPr="00E30B54" w:rsidRDefault="00C9482D" w:rsidP="00C9482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C9482D" w:rsidRPr="00E30B54" w:rsidRDefault="00C9482D" w:rsidP="00C9482D">
      <w:pPr>
        <w:pStyle w:val="P00"/>
        <w:spacing w:before="0"/>
        <w:ind w:left="0" w:right="1134"/>
        <w:rPr>
          <w:rStyle w:val="default"/>
          <w:rFonts w:cs="FrankRuehl" w:hint="cs"/>
          <w:vanish/>
          <w:sz w:val="20"/>
          <w:szCs w:val="20"/>
          <w:shd w:val="clear" w:color="auto" w:fill="FFFF99"/>
          <w:rtl/>
        </w:rPr>
      </w:pPr>
      <w:hyperlink r:id="rId76"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944</w:t>
      </w:r>
    </w:p>
    <w:p w:rsidR="00C9482D" w:rsidRPr="00E30B54" w:rsidRDefault="00C9482D" w:rsidP="00C9482D">
      <w:pPr>
        <w:pStyle w:val="P00"/>
        <w:ind w:left="0" w:right="1134"/>
        <w:rPr>
          <w:rStyle w:val="default"/>
          <w:rFonts w:cs="FrankRuehl" w:hint="cs"/>
          <w:vanish/>
          <w:sz w:val="22"/>
          <w:szCs w:val="22"/>
          <w:u w:val="single"/>
          <w:shd w:val="clear" w:color="auto" w:fill="FFFF99"/>
          <w:rtl/>
        </w:rPr>
      </w:pPr>
      <w:r w:rsidRPr="00E30B54">
        <w:rPr>
          <w:rStyle w:val="default"/>
          <w:rFonts w:cs="FrankRuehl" w:hint="cs"/>
          <w:vanish/>
          <w:sz w:val="22"/>
          <w:szCs w:val="22"/>
          <w:shd w:val="clear" w:color="auto" w:fill="FFFF99"/>
          <w:rtl/>
        </w:rPr>
        <w:tab/>
        <w:t>(ג)</w:t>
      </w:r>
      <w:r w:rsidRPr="00E30B54">
        <w:rPr>
          <w:rStyle w:val="default"/>
          <w:rFonts w:cs="FrankRuehl" w:hint="cs"/>
          <w:vanish/>
          <w:sz w:val="22"/>
          <w:szCs w:val="22"/>
          <w:shd w:val="clear" w:color="auto" w:fill="FFFF99"/>
          <w:rtl/>
        </w:rPr>
        <w:tab/>
        <w:t>נוכחה החברה לדעת בבדיקה ההשוואתית, כי הכמות שנמדדה מהווה צריכה חריגה, ובלבד שהתקיימו בה שני התנאים שלהלן, תודיע לצרכן בהודעה בנוסח המפורט בטופס מספר 1 שבתוספת</w:t>
      </w:r>
      <w:r w:rsidR="006240D3" w:rsidRPr="00E30B54">
        <w:rPr>
          <w:rStyle w:val="default"/>
          <w:rFonts w:cs="FrankRuehl" w:hint="cs"/>
          <w:vanish/>
          <w:sz w:val="22"/>
          <w:szCs w:val="22"/>
          <w:shd w:val="clear" w:color="auto" w:fill="FFFF99"/>
          <w:rtl/>
        </w:rPr>
        <w:t xml:space="preserve"> </w:t>
      </w:r>
      <w:r w:rsidR="006240D3" w:rsidRPr="00E30B54">
        <w:rPr>
          <w:rStyle w:val="default"/>
          <w:rFonts w:cs="FrankRuehl" w:hint="cs"/>
          <w:vanish/>
          <w:sz w:val="22"/>
          <w:szCs w:val="22"/>
          <w:u w:val="single"/>
          <w:shd w:val="clear" w:color="auto" w:fill="FFFF99"/>
          <w:rtl/>
        </w:rPr>
        <w:t>הראשונה</w:t>
      </w:r>
      <w:r w:rsidRPr="00E30B54">
        <w:rPr>
          <w:rStyle w:val="default"/>
          <w:rFonts w:cs="FrankRuehl" w:hint="cs"/>
          <w:vanish/>
          <w:sz w:val="22"/>
          <w:szCs w:val="22"/>
          <w:shd w:val="clear" w:color="auto" w:fill="FFFF99"/>
          <w:rtl/>
        </w:rPr>
        <w:t>, כי צריכתו גבוהה מצריכתו הרגילה ותפרט את שיעור הגידול בצריכה; הודעה כאמור, תישלח לא יאוחר מ-5 ימי עסקים ממועד ביצוע הבדיקה השוואתית:</w:t>
      </w:r>
    </w:p>
    <w:p w:rsidR="00C9482D" w:rsidRPr="00E30B54" w:rsidRDefault="00C9482D" w:rsidP="00C9482D">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צריכה זו מהווה 150 אחוזים לפחות מצריכתו הממוצעת בשש תקופות החיוב האחרונות;</w:t>
      </w:r>
    </w:p>
    <w:p w:rsidR="00C9482D" w:rsidRPr="00E30B54" w:rsidRDefault="00C9482D" w:rsidP="00C9482D">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(2)</w:t>
      </w:r>
      <w:r w:rsidRPr="00E30B54">
        <w:rPr>
          <w:rStyle w:val="default"/>
          <w:rFonts w:cs="FrankRuehl" w:hint="cs"/>
          <w:vanish/>
          <w:sz w:val="22"/>
          <w:szCs w:val="22"/>
          <w:shd w:val="clear" w:color="auto" w:fill="FFFF99"/>
          <w:rtl/>
        </w:rPr>
        <w:tab/>
        <w:t>ההפרש בין צריכה זו לבין צריכתו הרגילה עולה על 9 מטרים מעוקבים בתקופת חיוב חודשית או על 18 מטרים מעוקבים בתקופת חיוב דו-חודשית.</w:t>
      </w:r>
    </w:p>
    <w:p w:rsidR="00C9482D" w:rsidRPr="00E30B54" w:rsidRDefault="00C9482D" w:rsidP="00C9482D">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(ג1)</w:t>
      </w:r>
      <w:r w:rsidRPr="00E30B54">
        <w:rPr>
          <w:rStyle w:val="default"/>
          <w:rFonts w:cs="FrankRuehl" w:hint="cs"/>
          <w:vanish/>
          <w:sz w:val="22"/>
          <w:szCs w:val="22"/>
          <w:shd w:val="clear" w:color="auto" w:fill="FFFF99"/>
          <w:rtl/>
        </w:rPr>
        <w:tab/>
        <w:t>נוכחה החברה בבדיקה ההשוואתית, כי הכמות שנמדדה מהווה צריכה חריגה מאוד, תפעל החברה כאמור בסעיף קטן (ג) וכן, אם יש ברשותה מספר טלפון של הצרכן, תעשה מאמץ סביר להודיע לו בלא דיחוי, בטלפון או באמצעות מסרון, כי צריכתו חריגה מאוד; בהודעה תפרט החברה את הכמות שנמדדה ואת שיעור הגידול בצריכה; חברה לא תפנה באמצעות מסרון אם הודיע לה הצרכן כי אינו מעוניין לקבל הודעות בדרך זו.</w:t>
      </w:r>
    </w:p>
    <w:p w:rsidR="00C9482D" w:rsidRPr="00E30B54" w:rsidRDefault="00C9482D" w:rsidP="006240D3">
      <w:pPr>
        <w:pStyle w:val="P00"/>
        <w:spacing w:before="0"/>
        <w:ind w:left="0" w:right="1134"/>
        <w:rPr>
          <w:rStyle w:val="default"/>
          <w:rFonts w:cs="FrankRuehl"/>
          <w:vanish/>
          <w:sz w:val="22"/>
          <w:szCs w:val="22"/>
          <w:shd w:val="clear" w:color="auto" w:fill="FFFF99"/>
          <w:rtl/>
        </w:rPr>
      </w:pPr>
      <w:r w:rsidRPr="00E30B54">
        <w:rPr>
          <w:rStyle w:val="default"/>
          <w:rFonts w:cs="FrankRuehl" w:hint="cs"/>
          <w:vanish/>
          <w:sz w:val="22"/>
          <w:szCs w:val="22"/>
          <w:shd w:val="clear" w:color="auto" w:fill="FFFF99"/>
          <w:rtl/>
        </w:rPr>
        <w:tab/>
        <w:t>(ד)</w:t>
      </w:r>
      <w:r w:rsidRPr="00E30B54">
        <w:rPr>
          <w:rStyle w:val="default"/>
          <w:rFonts w:cs="FrankRuehl" w:hint="cs"/>
          <w:vanish/>
          <w:sz w:val="22"/>
          <w:szCs w:val="22"/>
          <w:shd w:val="clear" w:color="auto" w:fill="FFFF99"/>
          <w:rtl/>
        </w:rPr>
        <w:tab/>
        <w:t xml:space="preserve">נוכחה החברה בבדיקה ההשוואתית כי הכמות, שנמדדה במד המים הראשי בנכס מהווה צריכה חריגה מאוד, תפעל החברה כאמור בסעיף קטן (ג) וכן </w:t>
      </w:r>
      <w:r w:rsidRPr="00E30B54">
        <w:rPr>
          <w:rStyle w:val="default"/>
          <w:rFonts w:cs="FrankRuehl" w:hint="cs"/>
          <w:strike/>
          <w:vanish/>
          <w:sz w:val="22"/>
          <w:szCs w:val="22"/>
          <w:shd w:val="clear" w:color="auto" w:fill="FFFF99"/>
          <w:rtl/>
        </w:rPr>
        <w:t>תשלח באופן מיידי</w:t>
      </w:r>
      <w:r w:rsidR="006240D3" w:rsidRPr="00E30B54">
        <w:rPr>
          <w:rStyle w:val="default"/>
          <w:rFonts w:cs="FrankRuehl" w:hint="cs"/>
          <w:vanish/>
          <w:sz w:val="22"/>
          <w:szCs w:val="22"/>
          <w:shd w:val="clear" w:color="auto" w:fill="FFFF99"/>
          <w:rtl/>
        </w:rPr>
        <w:t xml:space="preserve"> </w:t>
      </w:r>
      <w:r w:rsidR="006240D3" w:rsidRPr="00E30B54">
        <w:rPr>
          <w:rStyle w:val="default"/>
          <w:rFonts w:cs="FrankRuehl" w:hint="cs"/>
          <w:vanish/>
          <w:sz w:val="22"/>
          <w:szCs w:val="22"/>
          <w:u w:val="single"/>
          <w:shd w:val="clear" w:color="auto" w:fill="FFFF99"/>
          <w:rtl/>
        </w:rPr>
        <w:t>תשלח בהקדם האפשרי, ולא יאוחר מיום עסקים אחד,</w:t>
      </w:r>
      <w:r w:rsidRPr="00E30B54">
        <w:rPr>
          <w:rStyle w:val="default"/>
          <w:rFonts w:cs="FrankRuehl" w:hint="cs"/>
          <w:vanish/>
          <w:sz w:val="22"/>
          <w:szCs w:val="22"/>
          <w:shd w:val="clear" w:color="auto" w:fill="FFFF99"/>
          <w:rtl/>
        </w:rPr>
        <w:t xml:space="preserve"> נציג לנכס שיוודא שלא נפלה טעות בקריאה ושמד המים תקין ככל שניתן לראות; מצא הנציג, כי לא נפלה טעות וכי מד המים תקין, יתלה הודעה, בלוח המודעות בכניסה לנכס, ולפיה במד המים הראשי בנכס נמדדה צריכה חריגה מאוד ואת שיעורה; הנעדר לוח מודעות יתלה הנציג הודעה במקום בולט לעין בכניסה לנכס; כמו כן, ינסה הנציג, ככל שניתן, לאתר צרכנים בנכס ולהודיע להם על קיומה של צריכה חריגה מאוד.</w:t>
      </w:r>
    </w:p>
    <w:p w:rsidR="0023505A" w:rsidRPr="00E30B54" w:rsidRDefault="0023505A" w:rsidP="006240D3">
      <w:pPr>
        <w:pStyle w:val="P00"/>
        <w:spacing w:before="0"/>
        <w:ind w:left="0" w:right="1134"/>
        <w:rPr>
          <w:rStyle w:val="default"/>
          <w:rFonts w:cs="FrankRuehl"/>
          <w:vanish/>
          <w:sz w:val="20"/>
          <w:szCs w:val="20"/>
          <w:shd w:val="clear" w:color="auto" w:fill="FFFF99"/>
          <w:rtl/>
        </w:rPr>
      </w:pPr>
    </w:p>
    <w:p w:rsidR="0023505A" w:rsidRPr="00E30B54" w:rsidRDefault="0023505A" w:rsidP="0023505A">
      <w:pPr>
        <w:pStyle w:val="P00"/>
        <w:spacing w:before="0"/>
        <w:ind w:left="0" w:right="1134"/>
        <w:rPr>
          <w:rStyle w:val="default"/>
          <w:rFonts w:cs="FrankRuehl"/>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28.1.2018</w:t>
      </w:r>
    </w:p>
    <w:p w:rsidR="0023505A" w:rsidRPr="00E30B54" w:rsidRDefault="0023505A" w:rsidP="0023505A">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23505A" w:rsidRPr="00E30B54" w:rsidRDefault="0023505A" w:rsidP="0023505A">
      <w:pPr>
        <w:pStyle w:val="P00"/>
        <w:spacing w:before="0"/>
        <w:ind w:left="0" w:right="1134"/>
        <w:rPr>
          <w:rStyle w:val="default"/>
          <w:rFonts w:cs="FrankRuehl"/>
          <w:vanish/>
          <w:sz w:val="20"/>
          <w:szCs w:val="20"/>
          <w:shd w:val="clear" w:color="auto" w:fill="FFFF99"/>
          <w:rtl/>
        </w:rPr>
      </w:pPr>
      <w:hyperlink r:id="rId77"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624</w:t>
      </w:r>
    </w:p>
    <w:p w:rsidR="0023505A" w:rsidRPr="00E30B54" w:rsidRDefault="0023505A" w:rsidP="0023505A">
      <w:pPr>
        <w:pStyle w:val="P0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13</w:t>
      </w:r>
      <w:r w:rsidRPr="00E30B54">
        <w:rPr>
          <w:rStyle w:val="default"/>
          <w:rFonts w:cs="FrankRuehl"/>
          <w:vanish/>
          <w:sz w:val="22"/>
          <w:szCs w:val="22"/>
          <w:shd w:val="clear" w:color="auto" w:fill="FFFF99"/>
          <w:rtl/>
        </w:rPr>
        <w:t>.</w:t>
      </w: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(א)</w:t>
      </w:r>
      <w:r w:rsidRPr="00E30B54">
        <w:rPr>
          <w:rStyle w:val="default"/>
          <w:rFonts w:cs="FrankRuehl" w:hint="cs"/>
          <w:vanish/>
          <w:sz w:val="22"/>
          <w:szCs w:val="22"/>
          <w:shd w:val="clear" w:color="auto" w:fill="FFFF99"/>
          <w:rtl/>
        </w:rPr>
        <w:tab/>
        <w:t xml:space="preserve">החברה תבדוק </w:t>
      </w:r>
      <w:r w:rsidRPr="00E30B54">
        <w:rPr>
          <w:rStyle w:val="default"/>
          <w:rFonts w:cs="FrankRuehl" w:hint="cs"/>
          <w:strike/>
          <w:vanish/>
          <w:sz w:val="22"/>
          <w:szCs w:val="22"/>
          <w:shd w:val="clear" w:color="auto" w:fill="FFFF99"/>
          <w:rtl/>
        </w:rPr>
        <w:t>מיד עם</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לאחר</w:t>
      </w:r>
      <w:r w:rsidRPr="00E30B54">
        <w:rPr>
          <w:rStyle w:val="default"/>
          <w:rFonts w:cs="FrankRuehl" w:hint="cs"/>
          <w:vanish/>
          <w:sz w:val="22"/>
          <w:szCs w:val="22"/>
          <w:shd w:val="clear" w:color="auto" w:fill="FFFF99"/>
          <w:rtl/>
        </w:rPr>
        <w:t xml:space="preserve"> קבלת נתוני הקריאה של כל מד מים משויך או של מד מים ראשי בנכס </w:t>
      </w:r>
      <w:r w:rsidRPr="00E30B54">
        <w:rPr>
          <w:rStyle w:val="default"/>
          <w:rFonts w:cs="FrankRuehl" w:hint="cs"/>
          <w:strike/>
          <w:vanish/>
          <w:sz w:val="22"/>
          <w:szCs w:val="22"/>
          <w:shd w:val="clear" w:color="auto" w:fill="FFFF99"/>
          <w:rtl/>
        </w:rPr>
        <w:t>ולפחות פעם אחת בכל תקופת חיוב,</w:t>
      </w:r>
      <w:r w:rsidRPr="00E30B54">
        <w:rPr>
          <w:rStyle w:val="default"/>
          <w:rFonts w:cs="FrankRuehl" w:hint="cs"/>
          <w:vanish/>
          <w:sz w:val="22"/>
          <w:szCs w:val="22"/>
          <w:shd w:val="clear" w:color="auto" w:fill="FFFF99"/>
          <w:rtl/>
        </w:rPr>
        <w:t xml:space="preserve"> אם הכמות, שנמדדה במד המים </w:t>
      </w:r>
      <w:r w:rsidRPr="00E30B54">
        <w:rPr>
          <w:rStyle w:val="default"/>
          <w:rFonts w:cs="FrankRuehl" w:hint="cs"/>
          <w:vanish/>
          <w:sz w:val="22"/>
          <w:szCs w:val="22"/>
          <w:u w:val="single"/>
          <w:shd w:val="clear" w:color="auto" w:fill="FFFF99"/>
          <w:rtl/>
        </w:rPr>
        <w:t>משויך</w:t>
      </w:r>
      <w:r w:rsidRPr="00E30B54">
        <w:rPr>
          <w:rStyle w:val="default"/>
          <w:rFonts w:cs="FrankRuehl" w:hint="cs"/>
          <w:vanish/>
          <w:sz w:val="22"/>
          <w:szCs w:val="22"/>
          <w:shd w:val="clear" w:color="auto" w:fill="FFFF99"/>
          <w:rtl/>
        </w:rPr>
        <w:t xml:space="preserve"> גבוהה מכמות הצריכה הרגילה וכן מממוצע הצריכה בשש תקופות החיוב האחרונות, </w:t>
      </w:r>
      <w:r w:rsidRPr="00E30B54">
        <w:rPr>
          <w:rStyle w:val="default"/>
          <w:rFonts w:cs="FrankRuehl" w:hint="cs"/>
          <w:strike/>
          <w:vanish/>
          <w:sz w:val="22"/>
          <w:szCs w:val="22"/>
          <w:shd w:val="clear" w:color="auto" w:fill="FFFF99"/>
          <w:rtl/>
        </w:rPr>
        <w:t>לפי הענין</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 xml:space="preserve">ובמד-מים ראשי </w:t>
      </w:r>
      <w:r w:rsidRPr="00E30B54">
        <w:rPr>
          <w:rStyle w:val="default"/>
          <w:rFonts w:cs="FrankRuehl"/>
          <w:vanish/>
          <w:sz w:val="22"/>
          <w:szCs w:val="22"/>
          <w:u w:val="single"/>
          <w:shd w:val="clear" w:color="auto" w:fill="FFFF99"/>
          <w:rtl/>
        </w:rPr>
        <w:t>–</w:t>
      </w:r>
      <w:r w:rsidRPr="00E30B54">
        <w:rPr>
          <w:rStyle w:val="default"/>
          <w:rFonts w:cs="FrankRuehl" w:hint="cs"/>
          <w:vanish/>
          <w:sz w:val="22"/>
          <w:szCs w:val="22"/>
          <w:u w:val="single"/>
          <w:shd w:val="clear" w:color="auto" w:fill="FFFF99"/>
          <w:rtl/>
        </w:rPr>
        <w:t xml:space="preserve"> אם הפרשי המדידה גבוהים מהפרשי המדידה הרגילים</w:t>
      </w:r>
      <w:r w:rsidRPr="00E30B54">
        <w:rPr>
          <w:rStyle w:val="default"/>
          <w:rFonts w:cs="FrankRuehl" w:hint="cs"/>
          <w:vanish/>
          <w:sz w:val="22"/>
          <w:szCs w:val="22"/>
          <w:shd w:val="clear" w:color="auto" w:fill="FFFF99"/>
          <w:rtl/>
        </w:rPr>
        <w:t xml:space="preserve"> (בסימן זה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בדיקה השוואתית).</w:t>
      </w:r>
    </w:p>
    <w:p w:rsidR="0023505A" w:rsidRPr="00E30B54" w:rsidRDefault="0023505A" w:rsidP="0023505A">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(ב)</w:t>
      </w:r>
      <w:r w:rsidRPr="00E30B54">
        <w:rPr>
          <w:rStyle w:val="default"/>
          <w:rFonts w:cs="FrankRuehl" w:hint="cs"/>
          <w:vanish/>
          <w:sz w:val="22"/>
          <w:szCs w:val="22"/>
          <w:shd w:val="clear" w:color="auto" w:fill="FFFF99"/>
          <w:rtl/>
        </w:rPr>
        <w:tab/>
        <w:t xml:space="preserve">נוכחה החברה לדעת בבדיקה ההשוואתית, כי הכמות שנמדדה </w:t>
      </w:r>
      <w:r w:rsidRPr="00E30B54">
        <w:rPr>
          <w:rStyle w:val="default"/>
          <w:rFonts w:cs="FrankRuehl" w:hint="cs"/>
          <w:strike/>
          <w:vanish/>
          <w:sz w:val="22"/>
          <w:szCs w:val="22"/>
          <w:shd w:val="clear" w:color="auto" w:fill="FFFF99"/>
          <w:rtl/>
        </w:rPr>
        <w:t>מהווה</w:t>
      </w:r>
      <w:r w:rsidR="00ED0316" w:rsidRPr="00E30B54">
        <w:rPr>
          <w:rStyle w:val="default"/>
          <w:rFonts w:cs="FrankRuehl" w:hint="cs"/>
          <w:vanish/>
          <w:sz w:val="22"/>
          <w:szCs w:val="22"/>
          <w:shd w:val="clear" w:color="auto" w:fill="FFFF99"/>
          <w:rtl/>
        </w:rPr>
        <w:t xml:space="preserve"> </w:t>
      </w:r>
      <w:r w:rsidR="00ED0316" w:rsidRPr="00E30B54">
        <w:rPr>
          <w:rStyle w:val="default"/>
          <w:rFonts w:cs="FrankRuehl" w:hint="cs"/>
          <w:vanish/>
          <w:sz w:val="22"/>
          <w:szCs w:val="22"/>
          <w:u w:val="single"/>
          <w:shd w:val="clear" w:color="auto" w:fill="FFFF99"/>
          <w:rtl/>
        </w:rPr>
        <w:t>או הפרשי המדידה, מהווים</w:t>
      </w:r>
      <w:r w:rsidRPr="00E30B54">
        <w:rPr>
          <w:rStyle w:val="default"/>
          <w:rFonts w:cs="FrankRuehl" w:hint="cs"/>
          <w:vanish/>
          <w:sz w:val="22"/>
          <w:szCs w:val="22"/>
          <w:shd w:val="clear" w:color="auto" w:fill="FFFF99"/>
          <w:rtl/>
        </w:rPr>
        <w:t xml:space="preserve"> צריכה גבוהה או יותר ובלבד שצריכה זו מהווה, 130 אחוזים לפחות, </w:t>
      </w:r>
      <w:r w:rsidRPr="00E30B54">
        <w:rPr>
          <w:rStyle w:val="default"/>
          <w:rFonts w:cs="FrankRuehl" w:hint="cs"/>
          <w:strike/>
          <w:vanish/>
          <w:sz w:val="22"/>
          <w:szCs w:val="22"/>
          <w:shd w:val="clear" w:color="auto" w:fill="FFFF99"/>
          <w:rtl/>
        </w:rPr>
        <w:t>מצריכתו הממוצעת</w:t>
      </w:r>
      <w:r w:rsidR="00ED0316" w:rsidRPr="00E30B54">
        <w:rPr>
          <w:rStyle w:val="default"/>
          <w:rFonts w:cs="FrankRuehl" w:hint="cs"/>
          <w:vanish/>
          <w:sz w:val="22"/>
          <w:szCs w:val="22"/>
          <w:shd w:val="clear" w:color="auto" w:fill="FFFF99"/>
          <w:rtl/>
        </w:rPr>
        <w:t xml:space="preserve"> </w:t>
      </w:r>
      <w:r w:rsidR="00ED0316" w:rsidRPr="00E30B54">
        <w:rPr>
          <w:rStyle w:val="default"/>
          <w:rFonts w:cs="FrankRuehl" w:hint="cs"/>
          <w:vanish/>
          <w:sz w:val="22"/>
          <w:szCs w:val="22"/>
          <w:u w:val="single"/>
          <w:shd w:val="clear" w:color="auto" w:fill="FFFF99"/>
          <w:rtl/>
        </w:rPr>
        <w:t>מהצריכה הממוצעת או מהפרשי המדידה הממוצעים, לפי העניין,</w:t>
      </w:r>
      <w:r w:rsidRPr="00E30B54">
        <w:rPr>
          <w:rStyle w:val="default"/>
          <w:rFonts w:cs="FrankRuehl" w:hint="cs"/>
          <w:vanish/>
          <w:sz w:val="22"/>
          <w:szCs w:val="22"/>
          <w:shd w:val="clear" w:color="auto" w:fill="FFFF99"/>
          <w:rtl/>
        </w:rPr>
        <w:t xml:space="preserve"> בשש תקופות החיוב האחרונות, תודיע לצרכן בחשבון התקופתי הקרוב</w:t>
      </w:r>
      <w:r w:rsidR="00ED0316" w:rsidRPr="00E30B54">
        <w:rPr>
          <w:rStyle w:val="default"/>
          <w:rFonts w:cs="FrankRuehl" w:hint="cs"/>
          <w:vanish/>
          <w:sz w:val="22"/>
          <w:szCs w:val="22"/>
          <w:shd w:val="clear" w:color="auto" w:fill="FFFF99"/>
          <w:rtl/>
        </w:rPr>
        <w:t xml:space="preserve"> </w:t>
      </w:r>
      <w:r w:rsidR="00ED0316" w:rsidRPr="00E30B54">
        <w:rPr>
          <w:rStyle w:val="default"/>
          <w:rFonts w:cs="FrankRuehl" w:hint="cs"/>
          <w:vanish/>
          <w:sz w:val="22"/>
          <w:szCs w:val="22"/>
          <w:u w:val="single"/>
          <w:shd w:val="clear" w:color="auto" w:fill="FFFF99"/>
          <w:rtl/>
        </w:rPr>
        <w:t>בכתב מודגש, במקום המיועד להודעות</w:t>
      </w:r>
      <w:r w:rsidRPr="00E30B54">
        <w:rPr>
          <w:rStyle w:val="default"/>
          <w:rFonts w:cs="FrankRuehl" w:hint="cs"/>
          <w:vanish/>
          <w:sz w:val="22"/>
          <w:szCs w:val="22"/>
          <w:shd w:val="clear" w:color="auto" w:fill="FFFF99"/>
          <w:rtl/>
        </w:rPr>
        <w:t>, כי צריכתו גבוהה מצריכתו הרגילה ותפרט בהודעה את שיעור הגידול בצריכה.</w:t>
      </w:r>
    </w:p>
    <w:p w:rsidR="0023505A" w:rsidRPr="00E30B54" w:rsidRDefault="0023505A" w:rsidP="0023505A">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(ג)</w:t>
      </w:r>
      <w:r w:rsidRPr="00E30B54">
        <w:rPr>
          <w:rStyle w:val="default"/>
          <w:rFonts w:cs="FrankRuehl" w:hint="cs"/>
          <w:vanish/>
          <w:sz w:val="22"/>
          <w:szCs w:val="22"/>
          <w:shd w:val="clear" w:color="auto" w:fill="FFFF99"/>
          <w:rtl/>
        </w:rPr>
        <w:tab/>
        <w:t xml:space="preserve">נוכחה החברה לדעת בבדיקה ההשוואתית, כי </w:t>
      </w:r>
      <w:r w:rsidRPr="00E30B54">
        <w:rPr>
          <w:rStyle w:val="default"/>
          <w:rFonts w:cs="FrankRuehl" w:hint="cs"/>
          <w:strike/>
          <w:vanish/>
          <w:sz w:val="22"/>
          <w:szCs w:val="22"/>
          <w:shd w:val="clear" w:color="auto" w:fill="FFFF99"/>
          <w:rtl/>
        </w:rPr>
        <w:t>הכמות שנמדדה מהווה צריכה חריגה, ובלבד שהתקיימו בה שני התנאים שלהלן</w:t>
      </w:r>
      <w:r w:rsidR="00ED0316" w:rsidRPr="00E30B54">
        <w:rPr>
          <w:rStyle w:val="default"/>
          <w:rFonts w:cs="FrankRuehl" w:hint="cs"/>
          <w:vanish/>
          <w:sz w:val="22"/>
          <w:szCs w:val="22"/>
          <w:shd w:val="clear" w:color="auto" w:fill="FFFF99"/>
          <w:rtl/>
        </w:rPr>
        <w:t xml:space="preserve"> </w:t>
      </w:r>
      <w:r w:rsidR="00ED0316" w:rsidRPr="00E30B54">
        <w:rPr>
          <w:rStyle w:val="default"/>
          <w:rFonts w:cs="FrankRuehl" w:hint="cs"/>
          <w:vanish/>
          <w:sz w:val="22"/>
          <w:szCs w:val="22"/>
          <w:u w:val="single"/>
          <w:shd w:val="clear" w:color="auto" w:fill="FFFF99"/>
          <w:rtl/>
        </w:rPr>
        <w:t>מתקיימים כל התנאים המפורטים להלן</w:t>
      </w:r>
      <w:r w:rsidRPr="00E30B54">
        <w:rPr>
          <w:rStyle w:val="default"/>
          <w:rFonts w:cs="FrankRuehl" w:hint="cs"/>
          <w:vanish/>
          <w:sz w:val="22"/>
          <w:szCs w:val="22"/>
          <w:shd w:val="clear" w:color="auto" w:fill="FFFF99"/>
          <w:rtl/>
        </w:rPr>
        <w:t xml:space="preserve">, תודיע לצרכן בהודעה בנוסח המפורט בטופס מספר 1 שבתוספת הראשונה, כי צריכתו גבוהה מצריכתו הרגילה ותפרט את שיעור הגידול בצריכה; הודעה כאמור, תישלח לא יאוחר </w:t>
      </w:r>
      <w:r w:rsidRPr="00E30B54">
        <w:rPr>
          <w:rStyle w:val="default"/>
          <w:rFonts w:cs="FrankRuehl" w:hint="cs"/>
          <w:strike/>
          <w:vanish/>
          <w:sz w:val="22"/>
          <w:szCs w:val="22"/>
          <w:shd w:val="clear" w:color="auto" w:fill="FFFF99"/>
          <w:rtl/>
        </w:rPr>
        <w:t>מ-5 ימי עסקים ממועד ביצוע הבדיקה השוואתית</w:t>
      </w:r>
      <w:r w:rsidR="00ED0316" w:rsidRPr="00E30B54">
        <w:rPr>
          <w:rStyle w:val="default"/>
          <w:rFonts w:cs="FrankRuehl" w:hint="cs"/>
          <w:vanish/>
          <w:sz w:val="22"/>
          <w:szCs w:val="22"/>
          <w:shd w:val="clear" w:color="auto" w:fill="FFFF99"/>
          <w:rtl/>
        </w:rPr>
        <w:t xml:space="preserve"> </w:t>
      </w:r>
      <w:r w:rsidR="00ED0316" w:rsidRPr="00E30B54">
        <w:rPr>
          <w:rStyle w:val="default"/>
          <w:rFonts w:cs="FrankRuehl" w:hint="cs"/>
          <w:vanish/>
          <w:sz w:val="22"/>
          <w:szCs w:val="22"/>
          <w:u w:val="single"/>
          <w:shd w:val="clear" w:color="auto" w:fill="FFFF99"/>
          <w:rtl/>
        </w:rPr>
        <w:t>מ-10 ימי עסקים ממועד קריאת מד-המים</w:t>
      </w:r>
      <w:r w:rsidRPr="00E30B54">
        <w:rPr>
          <w:rStyle w:val="default"/>
          <w:rFonts w:cs="FrankRuehl" w:hint="cs"/>
          <w:vanish/>
          <w:sz w:val="22"/>
          <w:szCs w:val="22"/>
          <w:shd w:val="clear" w:color="auto" w:fill="FFFF99"/>
          <w:rtl/>
        </w:rPr>
        <w:t>:</w:t>
      </w:r>
    </w:p>
    <w:p w:rsidR="0023505A" w:rsidRPr="00E30B54" w:rsidRDefault="0023505A" w:rsidP="0023505A">
      <w:pPr>
        <w:pStyle w:val="P00"/>
        <w:spacing w:before="0"/>
        <w:ind w:left="1021" w:right="1134"/>
        <w:rPr>
          <w:rStyle w:val="default"/>
          <w:rFonts w:cs="FrankRuehl" w:hint="cs"/>
          <w:strike/>
          <w:vanish/>
          <w:sz w:val="22"/>
          <w:szCs w:val="22"/>
          <w:shd w:val="clear" w:color="auto" w:fill="FFFF99"/>
          <w:rtl/>
        </w:rPr>
      </w:pPr>
      <w:r w:rsidRPr="00E30B54">
        <w:rPr>
          <w:rStyle w:val="default"/>
          <w:rFonts w:cs="FrankRuehl" w:hint="cs"/>
          <w:strike/>
          <w:vanish/>
          <w:sz w:val="22"/>
          <w:szCs w:val="22"/>
          <w:shd w:val="clear" w:color="auto" w:fill="FFFF99"/>
          <w:rtl/>
        </w:rPr>
        <w:t>(1)</w:t>
      </w:r>
      <w:r w:rsidRPr="00E30B54">
        <w:rPr>
          <w:rStyle w:val="default"/>
          <w:rFonts w:cs="FrankRuehl" w:hint="cs"/>
          <w:strike/>
          <w:vanish/>
          <w:sz w:val="22"/>
          <w:szCs w:val="22"/>
          <w:shd w:val="clear" w:color="auto" w:fill="FFFF99"/>
          <w:rtl/>
        </w:rPr>
        <w:tab/>
        <w:t>צריכה זו מהווה 150 אחוזים לפחות מצריכתו הממוצעת בשש תקופות החיוב האחרונות;</w:t>
      </w:r>
    </w:p>
    <w:p w:rsidR="00ED0316" w:rsidRPr="00E30B54" w:rsidRDefault="00ED0316" w:rsidP="0023505A">
      <w:pPr>
        <w:pStyle w:val="P00"/>
        <w:spacing w:before="0"/>
        <w:ind w:left="1021" w:right="1134"/>
        <w:rPr>
          <w:rStyle w:val="default"/>
          <w:rFonts w:cs="FrankRuehl"/>
          <w:vanish/>
          <w:sz w:val="22"/>
          <w:szCs w:val="22"/>
          <w:u w:val="single"/>
          <w:shd w:val="clear" w:color="auto" w:fill="FFFF99"/>
          <w:rtl/>
        </w:rPr>
      </w:pPr>
      <w:r w:rsidRPr="00E30B54">
        <w:rPr>
          <w:rStyle w:val="default"/>
          <w:rFonts w:cs="FrankRuehl" w:hint="cs"/>
          <w:vanish/>
          <w:sz w:val="22"/>
          <w:szCs w:val="22"/>
          <w:u w:val="single"/>
          <w:shd w:val="clear" w:color="auto" w:fill="FFFF99"/>
          <w:rtl/>
        </w:rPr>
        <w:t>(1)</w:t>
      </w:r>
      <w:r w:rsidRPr="00E30B54">
        <w:rPr>
          <w:rStyle w:val="default"/>
          <w:rFonts w:cs="FrankRuehl"/>
          <w:vanish/>
          <w:sz w:val="22"/>
          <w:szCs w:val="22"/>
          <w:u w:val="single"/>
          <w:shd w:val="clear" w:color="auto" w:fill="FFFF99"/>
          <w:rtl/>
        </w:rPr>
        <w:tab/>
      </w:r>
      <w:r w:rsidRPr="00E30B54">
        <w:rPr>
          <w:rStyle w:val="default"/>
          <w:rFonts w:cs="FrankRuehl" w:hint="cs"/>
          <w:vanish/>
          <w:sz w:val="22"/>
          <w:szCs w:val="22"/>
          <w:u w:val="single"/>
          <w:shd w:val="clear" w:color="auto" w:fill="FFFF99"/>
          <w:rtl/>
        </w:rPr>
        <w:t>הכמות שנמדדה או הפרשי המדידה, מהווים צריכה חריגה;</w:t>
      </w:r>
    </w:p>
    <w:p w:rsidR="00ED0316" w:rsidRPr="00E30B54" w:rsidRDefault="00ED0316" w:rsidP="0023505A">
      <w:pPr>
        <w:pStyle w:val="P00"/>
        <w:spacing w:before="0"/>
        <w:ind w:left="1021" w:right="1134"/>
        <w:rPr>
          <w:rStyle w:val="default"/>
          <w:rFonts w:cs="FrankRuehl"/>
          <w:vanish/>
          <w:sz w:val="22"/>
          <w:szCs w:val="22"/>
          <w:u w:val="single"/>
          <w:shd w:val="clear" w:color="auto" w:fill="FFFF99"/>
          <w:rtl/>
        </w:rPr>
      </w:pPr>
      <w:r w:rsidRPr="00E30B54">
        <w:rPr>
          <w:rStyle w:val="default"/>
          <w:rFonts w:cs="FrankRuehl" w:hint="cs"/>
          <w:vanish/>
          <w:sz w:val="22"/>
          <w:szCs w:val="22"/>
          <w:u w:val="single"/>
          <w:shd w:val="clear" w:color="auto" w:fill="FFFF99"/>
          <w:rtl/>
        </w:rPr>
        <w:t>(1א)</w:t>
      </w:r>
      <w:r w:rsidRPr="00E30B54">
        <w:rPr>
          <w:rStyle w:val="default"/>
          <w:rFonts w:cs="FrankRuehl"/>
          <w:vanish/>
          <w:sz w:val="22"/>
          <w:szCs w:val="22"/>
          <w:u w:val="single"/>
          <w:shd w:val="clear" w:color="auto" w:fill="FFFF99"/>
          <w:rtl/>
        </w:rPr>
        <w:tab/>
      </w:r>
      <w:r w:rsidRPr="00E30B54">
        <w:rPr>
          <w:rStyle w:val="default"/>
          <w:rFonts w:cs="FrankRuehl" w:hint="cs"/>
          <w:vanish/>
          <w:sz w:val="22"/>
          <w:szCs w:val="22"/>
          <w:u w:val="single"/>
          <w:shd w:val="clear" w:color="auto" w:fill="FFFF99"/>
          <w:rtl/>
        </w:rPr>
        <w:t xml:space="preserve">צריכה זו מהווה 150 אחוזים לפחות מהצריכה הממוצעת או מהפרשי המדידה הממוצעים, לפי העניין; לעניין זה </w:t>
      </w:r>
      <w:r w:rsidRPr="00E30B54">
        <w:rPr>
          <w:rStyle w:val="default"/>
          <w:rFonts w:cs="FrankRuehl"/>
          <w:vanish/>
          <w:sz w:val="22"/>
          <w:szCs w:val="22"/>
          <w:u w:val="single"/>
          <w:shd w:val="clear" w:color="auto" w:fill="FFFF99"/>
          <w:rtl/>
        </w:rPr>
        <w:t>–</w:t>
      </w:r>
    </w:p>
    <w:p w:rsidR="00ED0316" w:rsidRPr="00E30B54" w:rsidRDefault="00ED0316" w:rsidP="0023505A">
      <w:pPr>
        <w:pStyle w:val="P00"/>
        <w:spacing w:before="0"/>
        <w:ind w:left="1021" w:right="1134"/>
        <w:rPr>
          <w:rStyle w:val="default"/>
          <w:rFonts w:cs="FrankRuehl"/>
          <w:vanish/>
          <w:sz w:val="22"/>
          <w:szCs w:val="22"/>
          <w:u w:val="single"/>
          <w:shd w:val="clear" w:color="auto" w:fill="FFFF99"/>
          <w:rtl/>
        </w:rPr>
      </w:pPr>
      <w:r w:rsidRPr="00E30B54">
        <w:rPr>
          <w:rStyle w:val="default"/>
          <w:rFonts w:cs="FrankRuehl" w:hint="cs"/>
          <w:vanish/>
          <w:sz w:val="22"/>
          <w:szCs w:val="22"/>
          <w:u w:val="single"/>
          <w:shd w:val="clear" w:color="auto" w:fill="FFFF99"/>
          <w:rtl/>
        </w:rPr>
        <w:t xml:space="preserve">"הפרשי מדידה ממוצעים" </w:t>
      </w:r>
      <w:r w:rsidRPr="00E30B54">
        <w:rPr>
          <w:rStyle w:val="default"/>
          <w:rFonts w:cs="FrankRuehl"/>
          <w:vanish/>
          <w:sz w:val="22"/>
          <w:szCs w:val="22"/>
          <w:u w:val="single"/>
          <w:shd w:val="clear" w:color="auto" w:fill="FFFF99"/>
          <w:rtl/>
        </w:rPr>
        <w:t>–</w:t>
      </w:r>
      <w:r w:rsidRPr="00E30B54">
        <w:rPr>
          <w:rStyle w:val="default"/>
          <w:rFonts w:cs="FrankRuehl" w:hint="cs"/>
          <w:vanish/>
          <w:sz w:val="22"/>
          <w:szCs w:val="22"/>
          <w:u w:val="single"/>
          <w:shd w:val="clear" w:color="auto" w:fill="FFFF99"/>
          <w:rtl/>
        </w:rPr>
        <w:t xml:space="preserve"> ממוצע הפרשי המדידה בכל תקופת החיוב בשנה האחרונה ושלא הוגשו לגביהן בקשות כאמור;</w:t>
      </w:r>
    </w:p>
    <w:p w:rsidR="00ED0316" w:rsidRPr="00E30B54" w:rsidRDefault="00ED0316" w:rsidP="0023505A">
      <w:pPr>
        <w:pStyle w:val="P00"/>
        <w:spacing w:before="0"/>
        <w:ind w:left="1021" w:right="1134"/>
        <w:rPr>
          <w:rStyle w:val="default"/>
          <w:rFonts w:cs="FrankRuehl"/>
          <w:vanish/>
          <w:sz w:val="22"/>
          <w:szCs w:val="22"/>
          <w:u w:val="single"/>
          <w:shd w:val="clear" w:color="auto" w:fill="FFFF99"/>
          <w:rtl/>
        </w:rPr>
      </w:pPr>
      <w:r w:rsidRPr="00E30B54">
        <w:rPr>
          <w:rStyle w:val="default"/>
          <w:rFonts w:cs="FrankRuehl" w:hint="cs"/>
          <w:vanish/>
          <w:sz w:val="22"/>
          <w:szCs w:val="22"/>
          <w:u w:val="single"/>
          <w:shd w:val="clear" w:color="auto" w:fill="FFFF99"/>
          <w:rtl/>
        </w:rPr>
        <w:t xml:space="preserve">"צריכה ממוצעת" </w:t>
      </w:r>
      <w:r w:rsidRPr="00E30B54">
        <w:rPr>
          <w:rStyle w:val="default"/>
          <w:rFonts w:cs="FrankRuehl"/>
          <w:vanish/>
          <w:sz w:val="22"/>
          <w:szCs w:val="22"/>
          <w:u w:val="single"/>
          <w:shd w:val="clear" w:color="auto" w:fill="FFFF99"/>
          <w:rtl/>
        </w:rPr>
        <w:t>–</w:t>
      </w:r>
      <w:r w:rsidRPr="00E30B54">
        <w:rPr>
          <w:rStyle w:val="default"/>
          <w:rFonts w:cs="FrankRuehl" w:hint="cs"/>
          <w:vanish/>
          <w:sz w:val="22"/>
          <w:szCs w:val="22"/>
          <w:u w:val="single"/>
          <w:shd w:val="clear" w:color="auto" w:fill="FFFF99"/>
          <w:rtl/>
        </w:rPr>
        <w:t xml:space="preserve"> ממוצע הצריכה בכל תקופות החיוב בשנה האחרונה שבהן נקרא מד-המים המשויך, ושלא הוגשה לגביהן בקשה להכרה בצריכה חריגה הנובעת מנזילה לפי סעיף 15 או בקשה לעריכת בירור לפי סעיפים 43 או 52א(א)(3);</w:t>
      </w:r>
    </w:p>
    <w:p w:rsidR="0023505A" w:rsidRPr="00E30B54" w:rsidRDefault="0023505A" w:rsidP="0023505A">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(2)</w:t>
      </w:r>
      <w:r w:rsidRPr="00E30B54">
        <w:rPr>
          <w:rStyle w:val="default"/>
          <w:rFonts w:cs="FrankRuehl" w:hint="cs"/>
          <w:vanish/>
          <w:sz w:val="22"/>
          <w:szCs w:val="22"/>
          <w:shd w:val="clear" w:color="auto" w:fill="FFFF99"/>
          <w:rtl/>
        </w:rPr>
        <w:tab/>
        <w:t>ההפרש בין צריכה זו לבין צריכתו הרגילה עולה על 9 מטרים מעוקבים בתקופת חיוב חודשית או על 18 מטרים מעוקבים בתקופת חיוב דו-חודשית</w:t>
      </w:r>
      <w:r w:rsidR="00ED0316" w:rsidRPr="00E30B54">
        <w:rPr>
          <w:rStyle w:val="default"/>
          <w:rFonts w:cs="FrankRuehl" w:hint="cs"/>
          <w:vanish/>
          <w:sz w:val="22"/>
          <w:szCs w:val="22"/>
          <w:u w:val="single"/>
          <w:shd w:val="clear" w:color="auto" w:fill="FFFF99"/>
          <w:rtl/>
        </w:rPr>
        <w:t xml:space="preserve">, ובמד-מים ראשי </w:t>
      </w:r>
      <w:r w:rsidR="00ED0316" w:rsidRPr="00E30B54">
        <w:rPr>
          <w:rStyle w:val="default"/>
          <w:rFonts w:cs="FrankRuehl"/>
          <w:vanish/>
          <w:sz w:val="22"/>
          <w:szCs w:val="22"/>
          <w:u w:val="single"/>
          <w:shd w:val="clear" w:color="auto" w:fill="FFFF99"/>
          <w:rtl/>
        </w:rPr>
        <w:t>–</w:t>
      </w:r>
      <w:r w:rsidR="00ED0316" w:rsidRPr="00E30B54">
        <w:rPr>
          <w:rStyle w:val="default"/>
          <w:rFonts w:cs="FrankRuehl" w:hint="cs"/>
          <w:vanish/>
          <w:sz w:val="22"/>
          <w:szCs w:val="22"/>
          <w:u w:val="single"/>
          <w:shd w:val="clear" w:color="auto" w:fill="FFFF99"/>
          <w:rtl/>
        </w:rPr>
        <w:t xml:space="preserve"> הפרשי המדידה עולים על 5 מטרים מעוקבים בתקופת חיוב חודשית או 10 מטרים מעוקבים בתקופת חיוב דו-חודשית</w:t>
      </w:r>
      <w:r w:rsidRPr="00E30B54">
        <w:rPr>
          <w:rStyle w:val="default"/>
          <w:rFonts w:cs="FrankRuehl" w:hint="cs"/>
          <w:vanish/>
          <w:sz w:val="22"/>
          <w:szCs w:val="22"/>
          <w:shd w:val="clear" w:color="auto" w:fill="FFFF99"/>
          <w:rtl/>
        </w:rPr>
        <w:t>.</w:t>
      </w:r>
    </w:p>
    <w:p w:rsidR="0023505A" w:rsidRPr="00E30B54" w:rsidRDefault="0023505A" w:rsidP="0023505A">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(ג1)</w:t>
      </w:r>
      <w:r w:rsidRPr="00E30B54">
        <w:rPr>
          <w:rStyle w:val="default"/>
          <w:rFonts w:cs="FrankRuehl" w:hint="cs"/>
          <w:vanish/>
          <w:sz w:val="22"/>
          <w:szCs w:val="22"/>
          <w:shd w:val="clear" w:color="auto" w:fill="FFFF99"/>
          <w:rtl/>
        </w:rPr>
        <w:tab/>
        <w:t>נוכחה החברה בבדיקה ההשוואתית, כי הכמות שנמדדה</w:t>
      </w:r>
      <w:r w:rsidR="00ED0316" w:rsidRPr="00E30B54">
        <w:rPr>
          <w:rStyle w:val="default"/>
          <w:rFonts w:cs="FrankRuehl" w:hint="cs"/>
          <w:vanish/>
          <w:sz w:val="22"/>
          <w:szCs w:val="22"/>
          <w:shd w:val="clear" w:color="auto" w:fill="FFFF99"/>
          <w:rtl/>
        </w:rPr>
        <w:t xml:space="preserve"> </w:t>
      </w:r>
      <w:r w:rsidR="00ED0316" w:rsidRPr="00E30B54">
        <w:rPr>
          <w:rStyle w:val="default"/>
          <w:rFonts w:cs="FrankRuehl" w:hint="cs"/>
          <w:vanish/>
          <w:sz w:val="22"/>
          <w:szCs w:val="22"/>
          <w:u w:val="single"/>
          <w:shd w:val="clear" w:color="auto" w:fill="FFFF99"/>
          <w:rtl/>
        </w:rPr>
        <w:t>במד-מים משויך</w:t>
      </w:r>
      <w:r w:rsidRPr="00E30B54">
        <w:rPr>
          <w:rStyle w:val="default"/>
          <w:rFonts w:cs="FrankRuehl" w:hint="cs"/>
          <w:vanish/>
          <w:sz w:val="22"/>
          <w:szCs w:val="22"/>
          <w:shd w:val="clear" w:color="auto" w:fill="FFFF99"/>
          <w:rtl/>
        </w:rPr>
        <w:t xml:space="preserve"> מהווה צריכה חריגה מאוד, תפעל החברה כאמור בסעיף קטן (ג) וכן, אם יש ברשותה מספר טלפון של הצרכן, תעשה מאמץ סביר להודיע לו בלא דיחוי, בטלפון או באמצעות מסרון, כי צריכתו חריגה מאוד; בהודעה תפרט החברה את הכמות שנמדדה ואת שיעור הגידול בצריכה; חברה לא תפנה באמצעות מסרון אם הודיע לה הצרכן כי אינו מעוניין לקבל הודעות בדרך זו.</w:t>
      </w:r>
    </w:p>
    <w:p w:rsidR="0023505A" w:rsidRPr="00E30B54" w:rsidRDefault="0023505A" w:rsidP="0023505A">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(ד)</w:t>
      </w:r>
      <w:r w:rsidRPr="00E30B54">
        <w:rPr>
          <w:rStyle w:val="default"/>
          <w:rFonts w:cs="FrankRuehl" w:hint="cs"/>
          <w:vanish/>
          <w:sz w:val="22"/>
          <w:szCs w:val="22"/>
          <w:shd w:val="clear" w:color="auto" w:fill="FFFF99"/>
          <w:rtl/>
        </w:rPr>
        <w:tab/>
        <w:t xml:space="preserve">נוכחה החברה בבדיקה ההשוואתית כי </w:t>
      </w:r>
      <w:r w:rsidRPr="00E30B54">
        <w:rPr>
          <w:rStyle w:val="default"/>
          <w:rFonts w:cs="FrankRuehl" w:hint="cs"/>
          <w:strike/>
          <w:vanish/>
          <w:sz w:val="22"/>
          <w:szCs w:val="22"/>
          <w:shd w:val="clear" w:color="auto" w:fill="FFFF99"/>
          <w:rtl/>
        </w:rPr>
        <w:t>הכמות, שנמדדה</w:t>
      </w:r>
      <w:r w:rsidR="00ED0316" w:rsidRPr="00E30B54">
        <w:rPr>
          <w:rStyle w:val="default"/>
          <w:rFonts w:cs="FrankRuehl" w:hint="cs"/>
          <w:vanish/>
          <w:sz w:val="22"/>
          <w:szCs w:val="22"/>
          <w:shd w:val="clear" w:color="auto" w:fill="FFFF99"/>
          <w:rtl/>
        </w:rPr>
        <w:t xml:space="preserve"> </w:t>
      </w:r>
      <w:r w:rsidR="00ED0316" w:rsidRPr="00E30B54">
        <w:rPr>
          <w:rStyle w:val="default"/>
          <w:rFonts w:cs="FrankRuehl" w:hint="cs"/>
          <w:vanish/>
          <w:sz w:val="22"/>
          <w:szCs w:val="22"/>
          <w:u w:val="single"/>
          <w:shd w:val="clear" w:color="auto" w:fill="FFFF99"/>
          <w:rtl/>
        </w:rPr>
        <w:t>הפרשי המדידה</w:t>
      </w:r>
      <w:r w:rsidRPr="00E30B54">
        <w:rPr>
          <w:rStyle w:val="default"/>
          <w:rFonts w:cs="FrankRuehl" w:hint="cs"/>
          <w:vanish/>
          <w:sz w:val="22"/>
          <w:szCs w:val="22"/>
          <w:shd w:val="clear" w:color="auto" w:fill="FFFF99"/>
          <w:rtl/>
        </w:rPr>
        <w:t xml:space="preserve"> במד המים הראשי בנכס </w:t>
      </w:r>
      <w:r w:rsidRPr="00E30B54">
        <w:rPr>
          <w:rStyle w:val="default"/>
          <w:rFonts w:cs="FrankRuehl" w:hint="cs"/>
          <w:strike/>
          <w:vanish/>
          <w:sz w:val="22"/>
          <w:szCs w:val="22"/>
          <w:shd w:val="clear" w:color="auto" w:fill="FFFF99"/>
          <w:rtl/>
        </w:rPr>
        <w:t>מהווה</w:t>
      </w:r>
      <w:r w:rsidR="00ED0316" w:rsidRPr="00E30B54">
        <w:rPr>
          <w:rStyle w:val="default"/>
          <w:rFonts w:cs="FrankRuehl" w:hint="cs"/>
          <w:vanish/>
          <w:sz w:val="22"/>
          <w:szCs w:val="22"/>
          <w:shd w:val="clear" w:color="auto" w:fill="FFFF99"/>
          <w:rtl/>
        </w:rPr>
        <w:t xml:space="preserve"> </w:t>
      </w:r>
      <w:r w:rsidR="00ED0316" w:rsidRPr="00E30B54">
        <w:rPr>
          <w:rStyle w:val="default"/>
          <w:rFonts w:cs="FrankRuehl" w:hint="cs"/>
          <w:vanish/>
          <w:sz w:val="22"/>
          <w:szCs w:val="22"/>
          <w:u w:val="single"/>
          <w:shd w:val="clear" w:color="auto" w:fill="FFFF99"/>
          <w:rtl/>
        </w:rPr>
        <w:t>מהווים</w:t>
      </w:r>
      <w:r w:rsidRPr="00E30B54">
        <w:rPr>
          <w:rStyle w:val="default"/>
          <w:rFonts w:cs="FrankRuehl" w:hint="cs"/>
          <w:vanish/>
          <w:sz w:val="22"/>
          <w:szCs w:val="22"/>
          <w:shd w:val="clear" w:color="auto" w:fill="FFFF99"/>
          <w:rtl/>
        </w:rPr>
        <w:t xml:space="preserve"> צריכה חריגה מאוד, תפעל החברה כאמור בסעיף קטן (ג) וכן תשלח בהקדם האפשרי, ולא יאוחר מיום עסקים אחד, נציג לנכס שיוודא שלא נפלה טעות בקריאה ושמד המים תקין ככל שניתן לראות; מצא הנציג, כי לא נפלה טעות וכי מד המים תקין, יתלה הודעה, בלוח המודעות בכניסה לנכס, ולפיה במד המים הראשי בנכס נמדדה צריכה חריגה מאוד ואת שיעורה; הנעדר לוח מודעות יתלה הנציג הודעה במקום בולט לעין בכניסה לנכס; כמו כן, ינסה הנציג, ככל שניתן, לאתר צרכנים בנכס ולהודיע להם על קיומה של צריכה חריגה מאוד</w:t>
      </w:r>
      <w:r w:rsidR="00ED0316" w:rsidRPr="00E30B54">
        <w:rPr>
          <w:rStyle w:val="default"/>
          <w:rFonts w:cs="FrankRuehl" w:hint="cs"/>
          <w:vanish/>
          <w:sz w:val="22"/>
          <w:szCs w:val="22"/>
          <w:u w:val="single"/>
          <w:shd w:val="clear" w:color="auto" w:fill="FFFF99"/>
          <w:rtl/>
        </w:rPr>
        <w:t>; הנציג יתעד את תליית המודעה, פעולות האיתור שביצע וממצאי הביקור בנכס</w:t>
      </w:r>
      <w:r w:rsidRPr="00E30B54">
        <w:rPr>
          <w:rStyle w:val="default"/>
          <w:rFonts w:cs="FrankRuehl" w:hint="cs"/>
          <w:vanish/>
          <w:sz w:val="22"/>
          <w:szCs w:val="22"/>
          <w:shd w:val="clear" w:color="auto" w:fill="FFFF99"/>
          <w:rtl/>
        </w:rPr>
        <w:t>.</w:t>
      </w:r>
    </w:p>
    <w:p w:rsidR="0023505A" w:rsidRPr="00E30B54" w:rsidRDefault="0023505A" w:rsidP="0023505A">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(ה)</w:t>
      </w:r>
      <w:r w:rsidRPr="00E30B54">
        <w:rPr>
          <w:rStyle w:val="default"/>
          <w:rFonts w:cs="FrankRuehl" w:hint="cs"/>
          <w:vanish/>
          <w:sz w:val="22"/>
          <w:szCs w:val="22"/>
          <w:shd w:val="clear" w:color="auto" w:fill="FFFF99"/>
          <w:rtl/>
        </w:rPr>
        <w:tab/>
        <w:t xml:space="preserve">הודעה לפי סעיף קטן (ג) לגבי </w:t>
      </w:r>
      <w:r w:rsidRPr="00E30B54">
        <w:rPr>
          <w:rStyle w:val="default"/>
          <w:rFonts w:cs="FrankRuehl" w:hint="cs"/>
          <w:strike/>
          <w:vanish/>
          <w:sz w:val="22"/>
          <w:szCs w:val="22"/>
          <w:shd w:val="clear" w:color="auto" w:fill="FFFF99"/>
          <w:rtl/>
        </w:rPr>
        <w:t>צריכה שנמדדה</w:t>
      </w:r>
      <w:r w:rsidR="00ED0316" w:rsidRPr="00E30B54">
        <w:rPr>
          <w:rStyle w:val="default"/>
          <w:rFonts w:cs="FrankRuehl" w:hint="cs"/>
          <w:vanish/>
          <w:sz w:val="22"/>
          <w:szCs w:val="22"/>
          <w:shd w:val="clear" w:color="auto" w:fill="FFFF99"/>
          <w:rtl/>
        </w:rPr>
        <w:t xml:space="preserve"> </w:t>
      </w:r>
      <w:r w:rsidR="00ED0316" w:rsidRPr="00E30B54">
        <w:rPr>
          <w:rStyle w:val="default"/>
          <w:rFonts w:cs="FrankRuehl" w:hint="cs"/>
          <w:vanish/>
          <w:sz w:val="22"/>
          <w:szCs w:val="22"/>
          <w:u w:val="single"/>
          <w:shd w:val="clear" w:color="auto" w:fill="FFFF99"/>
          <w:rtl/>
        </w:rPr>
        <w:t>הפרשי מדידה</w:t>
      </w:r>
      <w:r w:rsidRPr="00E30B54">
        <w:rPr>
          <w:rStyle w:val="default"/>
          <w:rFonts w:cs="FrankRuehl" w:hint="cs"/>
          <w:vanish/>
          <w:sz w:val="22"/>
          <w:szCs w:val="22"/>
          <w:shd w:val="clear" w:color="auto" w:fill="FFFF99"/>
          <w:rtl/>
        </w:rPr>
        <w:t xml:space="preserve"> במד המים הראשי בנכס תישלח לכל אחד מהצרכנים באותו הנכס.</w:t>
      </w:r>
    </w:p>
    <w:p w:rsidR="0023505A" w:rsidRPr="00E30B54" w:rsidRDefault="0023505A" w:rsidP="0023505A">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(ו)</w:t>
      </w:r>
      <w:r w:rsidRPr="00E30B54">
        <w:rPr>
          <w:rStyle w:val="default"/>
          <w:rFonts w:cs="FrankRuehl" w:hint="cs"/>
          <w:vanish/>
          <w:sz w:val="22"/>
          <w:szCs w:val="22"/>
          <w:shd w:val="clear" w:color="auto" w:fill="FFFF99"/>
          <w:rtl/>
        </w:rPr>
        <w:tab/>
        <w:t xml:space="preserve">הוראות סעיף זה יחולו רק על צרכן או מד מים ראשי, שקיימים לגביהם נתונים לצורך חישוב צריכה רגילה </w:t>
      </w:r>
      <w:r w:rsidRPr="00E30B54">
        <w:rPr>
          <w:rStyle w:val="default"/>
          <w:rFonts w:cs="FrankRuehl" w:hint="cs"/>
          <w:strike/>
          <w:vanish/>
          <w:sz w:val="22"/>
          <w:szCs w:val="22"/>
          <w:shd w:val="clear" w:color="auto" w:fill="FFFF99"/>
          <w:rtl/>
        </w:rPr>
        <w:t>או צריכה ממוצעת בשש תקופות החיוב האחרונות</w:t>
      </w:r>
      <w:r w:rsidR="00ED0316" w:rsidRPr="00E30B54">
        <w:rPr>
          <w:rStyle w:val="default"/>
          <w:rFonts w:cs="FrankRuehl" w:hint="cs"/>
          <w:vanish/>
          <w:sz w:val="22"/>
          <w:szCs w:val="22"/>
          <w:shd w:val="clear" w:color="auto" w:fill="FFFF99"/>
          <w:rtl/>
        </w:rPr>
        <w:t xml:space="preserve"> </w:t>
      </w:r>
      <w:r w:rsidR="00ED0316" w:rsidRPr="00E30B54">
        <w:rPr>
          <w:rStyle w:val="default"/>
          <w:rFonts w:cs="FrankRuehl" w:hint="cs"/>
          <w:vanish/>
          <w:sz w:val="22"/>
          <w:szCs w:val="22"/>
          <w:u w:val="single"/>
          <w:shd w:val="clear" w:color="auto" w:fill="FFFF99"/>
          <w:rtl/>
        </w:rPr>
        <w:t>או הפרשי מדידה רגילים, לפי העניין</w:t>
      </w:r>
      <w:r w:rsidRPr="00E30B54">
        <w:rPr>
          <w:rStyle w:val="default"/>
          <w:rFonts w:cs="FrankRuehl" w:hint="cs"/>
          <w:vanish/>
          <w:sz w:val="22"/>
          <w:szCs w:val="22"/>
          <w:shd w:val="clear" w:color="auto" w:fill="FFFF99"/>
          <w:rtl/>
        </w:rPr>
        <w:t>.</w:t>
      </w:r>
    </w:p>
    <w:p w:rsidR="0023505A" w:rsidRPr="0004211B" w:rsidRDefault="0023505A" w:rsidP="0004211B">
      <w:pPr>
        <w:pStyle w:val="P00"/>
        <w:spacing w:before="0"/>
        <w:ind w:left="0" w:right="1134"/>
        <w:rPr>
          <w:rStyle w:val="default"/>
          <w:rFonts w:cs="FrankRuehl" w:hint="cs"/>
          <w:sz w:val="2"/>
          <w:szCs w:val="2"/>
          <w:shd w:val="clear" w:color="auto" w:fill="FFFF99"/>
          <w:rtl/>
        </w:rPr>
      </w:pPr>
      <w:r w:rsidRPr="00E30B54">
        <w:rPr>
          <w:rStyle w:val="default"/>
          <w:rFonts w:cs="FrankRuehl" w:hint="cs"/>
          <w:vanish/>
          <w:sz w:val="22"/>
          <w:szCs w:val="22"/>
          <w:shd w:val="clear" w:color="auto" w:fill="FFFF99"/>
          <w:rtl/>
        </w:rPr>
        <w:tab/>
        <w:t>(ז)</w:t>
      </w:r>
      <w:r w:rsidRPr="00E30B54">
        <w:rPr>
          <w:rStyle w:val="default"/>
          <w:rFonts w:cs="FrankRuehl" w:hint="cs"/>
          <w:vanish/>
          <w:sz w:val="22"/>
          <w:szCs w:val="22"/>
          <w:shd w:val="clear" w:color="auto" w:fill="FFFF99"/>
          <w:rtl/>
        </w:rPr>
        <w:tab/>
        <w:t xml:space="preserve">פעולת </w:t>
      </w:r>
      <w:r w:rsidRPr="00E30B54">
        <w:rPr>
          <w:rStyle w:val="default"/>
          <w:rFonts w:cs="FrankRuehl" w:hint="cs"/>
          <w:strike/>
          <w:vanish/>
          <w:sz w:val="22"/>
          <w:szCs w:val="22"/>
          <w:shd w:val="clear" w:color="auto" w:fill="FFFF99"/>
          <w:rtl/>
        </w:rPr>
        <w:t>התאגיד</w:t>
      </w:r>
      <w:r w:rsidR="0004211B" w:rsidRPr="00E30B54">
        <w:rPr>
          <w:rStyle w:val="default"/>
          <w:rFonts w:cs="FrankRuehl" w:hint="cs"/>
          <w:vanish/>
          <w:sz w:val="22"/>
          <w:szCs w:val="22"/>
          <w:shd w:val="clear" w:color="auto" w:fill="FFFF99"/>
          <w:rtl/>
        </w:rPr>
        <w:t xml:space="preserve"> </w:t>
      </w:r>
      <w:r w:rsidR="0004211B" w:rsidRPr="00E30B54">
        <w:rPr>
          <w:rStyle w:val="default"/>
          <w:rFonts w:cs="FrankRuehl" w:hint="cs"/>
          <w:vanish/>
          <w:sz w:val="22"/>
          <w:szCs w:val="22"/>
          <w:u w:val="single"/>
          <w:shd w:val="clear" w:color="auto" w:fill="FFFF99"/>
          <w:rtl/>
        </w:rPr>
        <w:t>חברה</w:t>
      </w:r>
      <w:r w:rsidRPr="00E30B54">
        <w:rPr>
          <w:rStyle w:val="default"/>
          <w:rFonts w:cs="FrankRuehl" w:hint="cs"/>
          <w:vanish/>
          <w:sz w:val="22"/>
          <w:szCs w:val="22"/>
          <w:shd w:val="clear" w:color="auto" w:fill="FFFF99"/>
          <w:rtl/>
        </w:rPr>
        <w:t xml:space="preserve"> לפי סעיף זה לא תעכב את משלוח החשבון במועד.</w:t>
      </w:r>
      <w:bookmarkEnd w:id="79"/>
    </w:p>
    <w:p w:rsidR="0004211B" w:rsidRDefault="0004211B" w:rsidP="0004211B">
      <w:pPr>
        <w:pStyle w:val="P00"/>
        <w:spacing w:before="72"/>
        <w:ind w:left="0" w:right="1134"/>
        <w:rPr>
          <w:rStyle w:val="default"/>
          <w:rFonts w:cs="FrankRuehl"/>
          <w:rtl/>
        </w:rPr>
      </w:pPr>
      <w:bookmarkStart w:id="80" w:name="Seif137"/>
      <w:bookmarkEnd w:id="80"/>
      <w:r>
        <w:rPr>
          <w:rFonts w:cs="Miriam"/>
          <w:lang w:val="he-IL"/>
        </w:rPr>
        <w:pict>
          <v:rect id="_x0000_s2815" style="position:absolute;left:0;text-align:left;margin-left:464.35pt;margin-top:7.1pt;width:75.05pt;height:34.05pt;z-index:251745792" o:allowincell="f" filled="f" stroked="f" strokecolor="lime" strokeweight=".25pt">
            <v:textbox style="mso-next-textbox:#_x0000_s2815" inset="0,0,0,0">
              <w:txbxContent>
                <w:p w:rsidR="00B23435" w:rsidRDefault="00B23435" w:rsidP="0004211B">
                  <w:pPr>
                    <w:spacing w:line="160" w:lineRule="exact"/>
                    <w:rPr>
                      <w:rFonts w:cs="Miriam"/>
                      <w:noProof/>
                      <w:sz w:val="18"/>
                      <w:szCs w:val="18"/>
                      <w:rtl/>
                    </w:rPr>
                  </w:pPr>
                  <w:r>
                    <w:rPr>
                      <w:rFonts w:cs="Miriam" w:hint="cs"/>
                      <w:sz w:val="18"/>
                      <w:szCs w:val="18"/>
                      <w:rtl/>
                    </w:rPr>
                    <w:t>חברה המפעילה מערכת לקריאה מרחוק</w:t>
                  </w:r>
                </w:p>
                <w:p w:rsidR="00B23435" w:rsidRDefault="00B23435" w:rsidP="0004211B">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Pr>
          <w:rStyle w:val="big-number"/>
          <w:rFonts w:cs="Miriam" w:hint="cs"/>
          <w:rtl/>
        </w:rPr>
        <w:t>13</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9F2B9C">
        <w:rPr>
          <w:rStyle w:val="default"/>
          <w:rFonts w:cs="FrankRuehl" w:hint="cs"/>
          <w:rtl/>
        </w:rPr>
        <w:t xml:space="preserve">חברה המפעילה מערכת לקריאה מרחוק, שנוכחה כי קיים חשש לנזילה בצנרת הפרטית או בצנרת המשותפת בנכס המחובר למערכת לקריאה מרחוק </w:t>
      </w:r>
      <w:r w:rsidR="009F2B9C">
        <w:rPr>
          <w:rStyle w:val="default"/>
          <w:rFonts w:cs="FrankRuehl"/>
          <w:rtl/>
        </w:rPr>
        <w:t>–</w:t>
      </w:r>
    </w:p>
    <w:p w:rsidR="009F2B9C" w:rsidRDefault="009F2B9C" w:rsidP="003B70E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3B70EF">
        <w:rPr>
          <w:rStyle w:val="default"/>
          <w:rFonts w:cs="FrankRuehl" w:hint="cs"/>
          <w:rtl/>
        </w:rPr>
        <w:t>אם יש ברשותה מספר טלפון של הצרכן, תעשה מאמץ סביר להודיע לו בתוך שני ימי עסקים, בטלפון או באמצעות מסרון, על קיומו של חשש לנזילה; חברה לא תפנה באמצעות מסרון אם הודיע לה הצרכן כי אינו מעוניין לקבל הודעות בדרך זו;</w:t>
      </w:r>
    </w:p>
    <w:p w:rsidR="003B70EF" w:rsidRDefault="003B70EF" w:rsidP="003B70E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תשלח לצרכן הודעה בנוסח המפורט בטופס 1א שבתוספת הראשונה בדבר חשש לנזילה, לא יאוחר מהמועדים האלה, ובלבד שבמועד המשלוח עדיין קיים חשש לנזילה:</w:t>
      </w:r>
    </w:p>
    <w:p w:rsidR="003B70EF" w:rsidRDefault="003B70EF" w:rsidP="00AA70CF">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AA70CF">
        <w:rPr>
          <w:rStyle w:val="default"/>
          <w:rFonts w:cs="FrankRuehl" w:hint="cs"/>
          <w:rtl/>
        </w:rPr>
        <w:t xml:space="preserve">אם אין ברשותה מספר טלפון של הצרכן </w:t>
      </w:r>
      <w:r w:rsidR="00AA70CF">
        <w:rPr>
          <w:rStyle w:val="default"/>
          <w:rFonts w:cs="FrankRuehl"/>
          <w:rtl/>
        </w:rPr>
        <w:t>–</w:t>
      </w:r>
      <w:r w:rsidR="00AA70CF">
        <w:rPr>
          <w:rStyle w:val="default"/>
          <w:rFonts w:cs="FrankRuehl" w:hint="cs"/>
          <w:rtl/>
        </w:rPr>
        <w:t xml:space="preserve"> 3 ימי עסקים מהמועד שבו נודע לה על קיומו של חשש לנזילה;</w:t>
      </w:r>
    </w:p>
    <w:p w:rsidR="00AA70CF" w:rsidRDefault="00AA70CF" w:rsidP="00AA70CF">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אם לא קיבלה אישור על קבלת ההודעה לפי פסקה (1) </w:t>
      </w:r>
      <w:r>
        <w:rPr>
          <w:rStyle w:val="default"/>
          <w:rFonts w:cs="FrankRuehl"/>
          <w:rtl/>
        </w:rPr>
        <w:t>–</w:t>
      </w:r>
      <w:r>
        <w:rPr>
          <w:rStyle w:val="default"/>
          <w:rFonts w:cs="FrankRuehl" w:hint="cs"/>
          <w:rtl/>
        </w:rPr>
        <w:t xml:space="preserve"> 3 ימי עסקים מהמועד שבו שלחה את ההודעה;</w:t>
      </w:r>
    </w:p>
    <w:p w:rsidR="00AA70CF" w:rsidRDefault="00AA70CF" w:rsidP="00AA70CF">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אם קיבלה אישור על קבלת ההודעה לפי פסקה (1) </w:t>
      </w:r>
      <w:r>
        <w:rPr>
          <w:rStyle w:val="default"/>
          <w:rFonts w:cs="FrankRuehl"/>
          <w:rtl/>
        </w:rPr>
        <w:t>–</w:t>
      </w:r>
      <w:r>
        <w:rPr>
          <w:rStyle w:val="default"/>
          <w:rFonts w:cs="FrankRuehl" w:hint="cs"/>
          <w:rtl/>
        </w:rPr>
        <w:t xml:space="preserve"> 7 ימי עסקים ממועד קבלת האישור.</w:t>
      </w:r>
    </w:p>
    <w:p w:rsidR="00AA70CF" w:rsidRDefault="00AA70CF" w:rsidP="000421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סעיף 13 לא יחול על חברה שפעלה לפי סעיף קטן (א).</w:t>
      </w:r>
    </w:p>
    <w:p w:rsidR="0004211B" w:rsidRPr="00E30B54" w:rsidRDefault="0004211B" w:rsidP="0004211B">
      <w:pPr>
        <w:pStyle w:val="P00"/>
        <w:spacing w:before="0"/>
        <w:ind w:left="0" w:right="1134"/>
        <w:rPr>
          <w:rStyle w:val="default"/>
          <w:rFonts w:cs="FrankRuehl"/>
          <w:vanish/>
          <w:color w:val="FF0000"/>
          <w:sz w:val="20"/>
          <w:szCs w:val="20"/>
          <w:shd w:val="clear" w:color="auto" w:fill="FFFF99"/>
          <w:rtl/>
        </w:rPr>
      </w:pPr>
      <w:bookmarkStart w:id="81" w:name="Rov430"/>
      <w:r w:rsidRPr="00E30B54">
        <w:rPr>
          <w:rStyle w:val="default"/>
          <w:rFonts w:cs="FrankRuehl" w:hint="cs"/>
          <w:vanish/>
          <w:color w:val="FF0000"/>
          <w:sz w:val="20"/>
          <w:szCs w:val="20"/>
          <w:shd w:val="clear" w:color="auto" w:fill="FFFF99"/>
          <w:rtl/>
        </w:rPr>
        <w:t>מיום 28.1.2018</w:t>
      </w:r>
    </w:p>
    <w:p w:rsidR="0004211B" w:rsidRPr="00E30B54" w:rsidRDefault="0004211B" w:rsidP="0004211B">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04211B" w:rsidRPr="00E30B54" w:rsidRDefault="0004211B" w:rsidP="0004211B">
      <w:pPr>
        <w:pStyle w:val="P00"/>
        <w:spacing w:before="0"/>
        <w:ind w:left="0" w:right="1134"/>
        <w:rPr>
          <w:rStyle w:val="default"/>
          <w:rFonts w:cs="FrankRuehl"/>
          <w:vanish/>
          <w:sz w:val="20"/>
          <w:szCs w:val="20"/>
          <w:shd w:val="clear" w:color="auto" w:fill="FFFF99"/>
          <w:rtl/>
        </w:rPr>
      </w:pPr>
      <w:hyperlink r:id="rId78"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625</w:t>
      </w:r>
    </w:p>
    <w:p w:rsidR="0004211B" w:rsidRPr="00AA70CF" w:rsidRDefault="0004211B" w:rsidP="00AA70CF">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סעיף 13א</w:t>
      </w:r>
      <w:bookmarkEnd w:id="81"/>
    </w:p>
    <w:p w:rsidR="009F2B9C" w:rsidRDefault="009F2B9C" w:rsidP="009F2B9C">
      <w:pPr>
        <w:pStyle w:val="P00"/>
        <w:spacing w:before="72"/>
        <w:ind w:left="0" w:right="1134"/>
        <w:rPr>
          <w:rStyle w:val="default"/>
          <w:rFonts w:cs="FrankRuehl"/>
          <w:rtl/>
        </w:rPr>
      </w:pPr>
      <w:bookmarkStart w:id="82" w:name="Seif138"/>
      <w:bookmarkEnd w:id="82"/>
      <w:r>
        <w:rPr>
          <w:rFonts w:cs="Miriam"/>
          <w:lang w:val="he-IL"/>
        </w:rPr>
        <w:pict>
          <v:rect id="_x0000_s2816" style="position:absolute;left:0;text-align:left;margin-left:464.35pt;margin-top:7.1pt;width:75.05pt;height:33.9pt;z-index:251746816" o:allowincell="f" filled="f" stroked="f" strokecolor="lime" strokeweight=".25pt">
            <v:textbox style="mso-next-textbox:#_x0000_s2816" inset="0,0,0,0">
              <w:txbxContent>
                <w:p w:rsidR="00B23435" w:rsidRDefault="00B23435" w:rsidP="009F2B9C">
                  <w:pPr>
                    <w:spacing w:line="160" w:lineRule="exact"/>
                    <w:rPr>
                      <w:rFonts w:cs="Miriam"/>
                      <w:noProof/>
                      <w:sz w:val="18"/>
                      <w:szCs w:val="18"/>
                      <w:rtl/>
                    </w:rPr>
                  </w:pPr>
                  <w:r>
                    <w:rPr>
                      <w:rFonts w:cs="Miriam" w:hint="cs"/>
                      <w:sz w:val="18"/>
                      <w:szCs w:val="18"/>
                      <w:rtl/>
                    </w:rPr>
                    <w:t>קביעת אמות מידה לחשש לנזילה ופרסומן</w:t>
                  </w:r>
                </w:p>
                <w:p w:rsidR="00B23435" w:rsidRDefault="00B23435" w:rsidP="009F2B9C">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Pr>
          <w:rStyle w:val="big-number"/>
          <w:rFonts w:cs="Miriam" w:hint="cs"/>
          <w:rtl/>
        </w:rPr>
        <w:t>13</w:t>
      </w:r>
      <w:r w:rsidR="00AA70CF">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AA70CF">
        <w:rPr>
          <w:rStyle w:val="default"/>
          <w:rFonts w:cs="FrankRuehl" w:hint="cs"/>
          <w:rtl/>
        </w:rPr>
        <w:t>חברה המפעילה מערכת קריאה מרחוק תחליט על אמות מידה להתקיימות חשש לנזילה במד-מים שאינו נכלל בפסקה (1) להגדרה חשש לנזילה, בהתבסס על מאפייני הצריכה בנכס</w:t>
      </w:r>
      <w:r>
        <w:rPr>
          <w:rStyle w:val="default"/>
          <w:rFonts w:cs="FrankRuehl" w:hint="cs"/>
          <w:rtl/>
        </w:rPr>
        <w:t>.</w:t>
      </w:r>
    </w:p>
    <w:p w:rsidR="00AA70CF" w:rsidRDefault="00AA70CF" w:rsidP="009F2B9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חברה המפעילה מערכת קריאה מרחוק תפרסם באתר האינטרנט שלה את התנאים לקיומו של חשש לנזילה במד-מים שנכלל בפסקה (1) להגדרה חשש לנזילה ואת אמות המידה שעליהן החליטה לקיומו של חשש לנזילה במד-מים אחר לפי סעיף קטן (א).</w:t>
      </w:r>
    </w:p>
    <w:p w:rsidR="009F2B9C" w:rsidRPr="00E30B54" w:rsidRDefault="009F2B9C" w:rsidP="009F2B9C">
      <w:pPr>
        <w:pStyle w:val="P00"/>
        <w:spacing w:before="0"/>
        <w:ind w:left="0" w:right="1134"/>
        <w:rPr>
          <w:rStyle w:val="default"/>
          <w:rFonts w:cs="FrankRuehl"/>
          <w:vanish/>
          <w:color w:val="FF0000"/>
          <w:sz w:val="20"/>
          <w:szCs w:val="20"/>
          <w:shd w:val="clear" w:color="auto" w:fill="FFFF99"/>
          <w:rtl/>
        </w:rPr>
      </w:pPr>
      <w:bookmarkStart w:id="83" w:name="Rov431"/>
      <w:r w:rsidRPr="00E30B54">
        <w:rPr>
          <w:rStyle w:val="default"/>
          <w:rFonts w:cs="FrankRuehl" w:hint="cs"/>
          <w:vanish/>
          <w:color w:val="FF0000"/>
          <w:sz w:val="20"/>
          <w:szCs w:val="20"/>
          <w:shd w:val="clear" w:color="auto" w:fill="FFFF99"/>
          <w:rtl/>
        </w:rPr>
        <w:t>מיום 28.1.2018</w:t>
      </w:r>
    </w:p>
    <w:p w:rsidR="009F2B9C" w:rsidRPr="00E30B54" w:rsidRDefault="009F2B9C" w:rsidP="009F2B9C">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9F2B9C" w:rsidRPr="00E30B54" w:rsidRDefault="009F2B9C" w:rsidP="009F2B9C">
      <w:pPr>
        <w:pStyle w:val="P00"/>
        <w:spacing w:before="0"/>
        <w:ind w:left="0" w:right="1134"/>
        <w:rPr>
          <w:rStyle w:val="default"/>
          <w:rFonts w:cs="FrankRuehl"/>
          <w:vanish/>
          <w:sz w:val="20"/>
          <w:szCs w:val="20"/>
          <w:shd w:val="clear" w:color="auto" w:fill="FFFF99"/>
          <w:rtl/>
        </w:rPr>
      </w:pPr>
      <w:hyperlink r:id="rId79"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625</w:t>
      </w:r>
    </w:p>
    <w:p w:rsidR="009F2B9C" w:rsidRPr="00AA70CF" w:rsidRDefault="009F2B9C" w:rsidP="00AA70CF">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סעיף 13א</w:t>
      </w:r>
      <w:bookmarkEnd w:id="83"/>
    </w:p>
    <w:p w:rsidR="00D349D7" w:rsidRDefault="00D349D7" w:rsidP="00974C41">
      <w:pPr>
        <w:pStyle w:val="P00"/>
        <w:spacing w:before="72"/>
        <w:ind w:left="0" w:right="1134"/>
        <w:rPr>
          <w:rStyle w:val="default"/>
          <w:rFonts w:cs="FrankRuehl" w:hint="cs"/>
          <w:rtl/>
        </w:rPr>
      </w:pPr>
      <w:bookmarkStart w:id="84" w:name="Seif13"/>
      <w:bookmarkEnd w:id="84"/>
      <w:r>
        <w:rPr>
          <w:rFonts w:cs="Miriam"/>
          <w:lang w:val="he-IL"/>
        </w:rPr>
        <w:pict>
          <v:rect id="_x0000_s2489" style="position:absolute;left:0;text-align:left;margin-left:464.35pt;margin-top:7.1pt;width:75.05pt;height:30.6pt;z-index:251506176" o:allowincell="f" filled="f" stroked="f" strokecolor="lime" strokeweight=".25pt">
            <v:textbox style="mso-next-textbox:#_x0000_s2489" inset="0,0,0,0">
              <w:txbxContent>
                <w:p w:rsidR="00B23435" w:rsidRDefault="00B23435" w:rsidP="00D349D7">
                  <w:pPr>
                    <w:spacing w:line="160" w:lineRule="exact"/>
                    <w:rPr>
                      <w:rFonts w:cs="Miriam" w:hint="cs"/>
                      <w:noProof/>
                      <w:sz w:val="18"/>
                      <w:szCs w:val="18"/>
                      <w:rtl/>
                    </w:rPr>
                  </w:pPr>
                  <w:r>
                    <w:rPr>
                      <w:rFonts w:cs="Miriam" w:hint="cs"/>
                      <w:sz w:val="18"/>
                      <w:szCs w:val="18"/>
                      <w:rtl/>
                    </w:rPr>
                    <w:t>תנאים להכרה בצריכה חריגה הנובעת מנזילה</w:t>
                  </w:r>
                </w:p>
              </w:txbxContent>
            </v:textbox>
            <w10:anchorlock/>
          </v:rect>
        </w:pict>
      </w:r>
      <w:r>
        <w:rPr>
          <w:rStyle w:val="big-number"/>
          <w:rFonts w:cs="Miriam" w:hint="cs"/>
          <w:rtl/>
        </w:rPr>
        <w:t>1</w:t>
      </w:r>
      <w:r w:rsidR="00974C41">
        <w:rPr>
          <w:rStyle w:val="big-number"/>
          <w:rFonts w:cs="Miriam" w:hint="cs"/>
          <w:rtl/>
        </w:rPr>
        <w:t>4</w:t>
      </w:r>
      <w:r>
        <w:rPr>
          <w:rStyle w:val="big-number"/>
          <w:rFonts w:cs="FrankRuehl"/>
          <w:sz w:val="26"/>
          <w:szCs w:val="26"/>
          <w:rtl/>
        </w:rPr>
        <w:t>.</w:t>
      </w:r>
      <w:r>
        <w:rPr>
          <w:rStyle w:val="big-number"/>
          <w:rFonts w:cs="FrankRuehl"/>
          <w:sz w:val="26"/>
          <w:szCs w:val="26"/>
          <w:rtl/>
        </w:rPr>
        <w:tab/>
      </w:r>
      <w:r w:rsidR="00974C41">
        <w:rPr>
          <w:rStyle w:val="default"/>
          <w:rFonts w:cs="FrankRuehl" w:hint="cs"/>
          <w:rtl/>
        </w:rPr>
        <w:t>צריכה חריגה הנובעת מנזילה תוכר אם התקיימו התנאים האלה:</w:t>
      </w:r>
    </w:p>
    <w:p w:rsidR="00974C41" w:rsidRDefault="00974C41" w:rsidP="00974C41">
      <w:pPr>
        <w:pStyle w:val="P00"/>
        <w:spacing w:before="72"/>
        <w:ind w:left="624" w:right="1134"/>
        <w:rPr>
          <w:rStyle w:val="default"/>
          <w:rFonts w:cs="FrankRuehl"/>
          <w:rtl/>
        </w:rPr>
      </w:pPr>
      <w:r>
        <w:rPr>
          <w:rStyle w:val="default"/>
          <w:rFonts w:cs="FrankRuehl" w:hint="cs"/>
          <w:rtl/>
        </w:rPr>
        <w:t>(1)</w:t>
      </w:r>
      <w:r>
        <w:rPr>
          <w:rStyle w:val="default"/>
          <w:rFonts w:cs="FrankRuehl" w:hint="cs"/>
          <w:rtl/>
        </w:rPr>
        <w:tab/>
        <w:t xml:space="preserve">לגבי מד מים משויך ומד מים ראשי </w:t>
      </w:r>
      <w:r>
        <w:rPr>
          <w:rStyle w:val="default"/>
          <w:rFonts w:cs="FrankRuehl"/>
          <w:rtl/>
        </w:rPr>
        <w:t>–</w:t>
      </w:r>
    </w:p>
    <w:p w:rsidR="00974C41" w:rsidRDefault="00AA70CF" w:rsidP="00AA70CF">
      <w:pPr>
        <w:pStyle w:val="P00"/>
        <w:spacing w:before="72"/>
        <w:ind w:left="1021" w:right="1134"/>
        <w:rPr>
          <w:rStyle w:val="default"/>
          <w:rFonts w:cs="FrankRuehl" w:hint="cs"/>
          <w:rtl/>
        </w:rPr>
      </w:pPr>
      <w:r>
        <w:rPr>
          <w:rFonts w:cs="FrankRuehl" w:hint="cs"/>
          <w:sz w:val="26"/>
          <w:rtl/>
          <w:lang w:eastAsia="en-US"/>
        </w:rPr>
        <w:pict>
          <v:shape id="_x0000_s2818" type="#_x0000_t202" style="position:absolute;left:0;text-align:left;margin-left:467.1pt;margin-top:7.1pt;width:75.25pt;height:12.25pt;z-index:251747840" filled="f" stroked="f">
            <v:textbox inset="1mm,0,1mm,0">
              <w:txbxContent>
                <w:p w:rsidR="00B23435" w:rsidRDefault="00B23435" w:rsidP="00AA70CF">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(א)</w:t>
      </w:r>
      <w:r>
        <w:rPr>
          <w:rStyle w:val="default"/>
          <w:rFonts w:cs="FrankRuehl" w:hint="cs"/>
          <w:rtl/>
        </w:rPr>
        <w:tab/>
      </w:r>
      <w:r w:rsidRPr="00AA70CF">
        <w:rPr>
          <w:rStyle w:val="default"/>
          <w:rFonts w:cs="FrankRuehl" w:hint="cs"/>
          <w:rtl/>
        </w:rPr>
        <w:t xml:space="preserve">כמות המים שנמדדה במד-המים המשויך, ובמד-מים ראשי </w:t>
      </w:r>
      <w:r w:rsidRPr="00AA70CF">
        <w:rPr>
          <w:rStyle w:val="default"/>
          <w:rFonts w:cs="FrankRuehl"/>
          <w:rtl/>
        </w:rPr>
        <w:t>–</w:t>
      </w:r>
      <w:r w:rsidRPr="00AA70CF">
        <w:rPr>
          <w:rStyle w:val="default"/>
          <w:rFonts w:cs="FrankRuehl" w:hint="cs"/>
          <w:rtl/>
        </w:rPr>
        <w:t xml:space="preserve"> הפרשי המדידה שנמדדו, בתקופת החיוב מהווים צריכה חריגה</w:t>
      </w:r>
      <w:r w:rsidR="00974C41">
        <w:rPr>
          <w:rStyle w:val="default"/>
          <w:rFonts w:cs="FrankRuehl" w:hint="cs"/>
          <w:rtl/>
        </w:rPr>
        <w:t>;</w:t>
      </w:r>
    </w:p>
    <w:p w:rsidR="00974C41" w:rsidRDefault="00974C41" w:rsidP="00974C41">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הצרכן הצהיר, כי הצריכה החריגה נגרמה כתוצאה מנזילה שתוקנה;</w:t>
      </w:r>
    </w:p>
    <w:p w:rsidR="00974C41" w:rsidRDefault="00974C41" w:rsidP="00974C41">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טרם חלפו שישה חודשים מתום תקופת החיוב האחרונה שבגינה מתבקשת ההכרה;</w:t>
      </w:r>
    </w:p>
    <w:p w:rsidR="00AA70CF" w:rsidRDefault="00AA70CF" w:rsidP="00AA70CF">
      <w:pPr>
        <w:pStyle w:val="P00"/>
        <w:spacing w:before="72"/>
        <w:ind w:left="624" w:right="1134"/>
        <w:rPr>
          <w:rStyle w:val="default"/>
          <w:rFonts w:cs="FrankRuehl" w:hint="cs"/>
          <w:rtl/>
        </w:rPr>
      </w:pPr>
      <w:r>
        <w:rPr>
          <w:rFonts w:cs="FrankRuehl" w:hint="cs"/>
          <w:sz w:val="26"/>
          <w:rtl/>
          <w:lang w:eastAsia="en-US"/>
        </w:rPr>
        <w:pict>
          <v:shape id="_x0000_s2820" type="#_x0000_t202" style="position:absolute;left:0;text-align:left;margin-left:467.1pt;margin-top:7.1pt;width:75.25pt;height:12.25pt;z-index:251749888" filled="f" stroked="f">
            <v:textbox inset="1mm,0,1mm,0">
              <w:txbxContent>
                <w:p w:rsidR="00B23435" w:rsidRDefault="00B23435" w:rsidP="00AA70CF">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(2)</w:t>
      </w:r>
      <w:r>
        <w:rPr>
          <w:rStyle w:val="default"/>
          <w:rFonts w:cs="FrankRuehl" w:hint="cs"/>
          <w:rtl/>
        </w:rPr>
        <w:tab/>
        <w:t>לגבי מד מים ראשי, לא הוכרה בנכס האמור צריכה חריגה הנובעת מנזילה בשנים עשר החודשים שקדמו למועד תקופת החיוב הראשונה שבעבורה מבוקשת ההכרה;</w:t>
      </w:r>
    </w:p>
    <w:p w:rsidR="00974C41" w:rsidRDefault="00AA70CF" w:rsidP="00AA70CF">
      <w:pPr>
        <w:pStyle w:val="P00"/>
        <w:spacing w:before="72"/>
        <w:ind w:left="624" w:right="1134"/>
        <w:rPr>
          <w:rStyle w:val="default"/>
          <w:rFonts w:cs="FrankRuehl"/>
          <w:rtl/>
        </w:rPr>
      </w:pPr>
      <w:r>
        <w:rPr>
          <w:rFonts w:cs="FrankRuehl" w:hint="cs"/>
          <w:sz w:val="26"/>
          <w:rtl/>
          <w:lang w:eastAsia="en-US"/>
        </w:rPr>
        <w:pict>
          <v:shape id="_x0000_s2819" type="#_x0000_t202" style="position:absolute;left:0;text-align:left;margin-left:467.1pt;margin-top:7.1pt;width:75.25pt;height:12.25pt;z-index:251748864" filled="f" stroked="f">
            <v:textbox inset="1mm,0,1mm,0">
              <w:txbxContent>
                <w:p w:rsidR="00B23435" w:rsidRDefault="00B23435" w:rsidP="00AA70CF">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(3)</w:t>
      </w:r>
      <w:r>
        <w:rPr>
          <w:rStyle w:val="default"/>
          <w:rFonts w:cs="FrankRuehl" w:hint="cs"/>
          <w:rtl/>
        </w:rPr>
        <w:tab/>
      </w:r>
      <w:r w:rsidR="00974C41">
        <w:rPr>
          <w:rStyle w:val="default"/>
          <w:rFonts w:cs="FrankRuehl" w:hint="cs"/>
          <w:rtl/>
        </w:rPr>
        <w:t>לגבי מד מים משויך, לא הוכרה בנכס האמור צריכה חריגה הנובעת מנזילה</w:t>
      </w:r>
      <w:r>
        <w:rPr>
          <w:rStyle w:val="default"/>
          <w:rFonts w:cs="FrankRuehl" w:hint="cs"/>
          <w:rtl/>
        </w:rPr>
        <w:t xml:space="preserve"> יותר מפעם אחת</w:t>
      </w:r>
      <w:r w:rsidR="00974C41">
        <w:rPr>
          <w:rStyle w:val="default"/>
          <w:rFonts w:cs="FrankRuehl" w:hint="cs"/>
          <w:rtl/>
        </w:rPr>
        <w:t xml:space="preserve"> בשניים עשר החודשים שקדמו למועד תקופת החיוב הראשונה שבעבורה מבוקשת ההכרה.</w:t>
      </w:r>
    </w:p>
    <w:p w:rsidR="00AA70CF" w:rsidRPr="00E30B54" w:rsidRDefault="00AA70CF" w:rsidP="00AA70CF">
      <w:pPr>
        <w:pStyle w:val="P00"/>
        <w:spacing w:before="0"/>
        <w:ind w:left="0" w:right="1134"/>
        <w:rPr>
          <w:rStyle w:val="default"/>
          <w:rFonts w:cs="FrankRuehl"/>
          <w:vanish/>
          <w:color w:val="FF0000"/>
          <w:sz w:val="20"/>
          <w:szCs w:val="20"/>
          <w:shd w:val="clear" w:color="auto" w:fill="FFFF99"/>
          <w:rtl/>
        </w:rPr>
      </w:pPr>
      <w:bookmarkStart w:id="85" w:name="Rov432"/>
      <w:r w:rsidRPr="00E30B54">
        <w:rPr>
          <w:rStyle w:val="default"/>
          <w:rFonts w:cs="FrankRuehl" w:hint="cs"/>
          <w:vanish/>
          <w:color w:val="FF0000"/>
          <w:sz w:val="20"/>
          <w:szCs w:val="20"/>
          <w:shd w:val="clear" w:color="auto" w:fill="FFFF99"/>
          <w:rtl/>
        </w:rPr>
        <w:t>מיום 28.1.2018</w:t>
      </w:r>
    </w:p>
    <w:p w:rsidR="00AA70CF" w:rsidRPr="00E30B54" w:rsidRDefault="00AA70CF" w:rsidP="00AA70CF">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AA70CF" w:rsidRPr="00E30B54" w:rsidRDefault="00AA70CF" w:rsidP="00AA70CF">
      <w:pPr>
        <w:pStyle w:val="P00"/>
        <w:spacing w:before="0"/>
        <w:ind w:left="0" w:right="1134"/>
        <w:rPr>
          <w:rStyle w:val="default"/>
          <w:rFonts w:cs="FrankRuehl"/>
          <w:vanish/>
          <w:sz w:val="20"/>
          <w:szCs w:val="20"/>
          <w:shd w:val="clear" w:color="auto" w:fill="FFFF99"/>
          <w:rtl/>
        </w:rPr>
      </w:pPr>
      <w:hyperlink r:id="rId80"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626</w:t>
      </w:r>
    </w:p>
    <w:p w:rsidR="00AA70CF" w:rsidRPr="00E30B54" w:rsidRDefault="00AA70CF" w:rsidP="00AA70CF">
      <w:pPr>
        <w:pStyle w:val="P0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14</w:t>
      </w:r>
      <w:r w:rsidRPr="00E30B54">
        <w:rPr>
          <w:rStyle w:val="default"/>
          <w:rFonts w:cs="FrankRuehl"/>
          <w:vanish/>
          <w:sz w:val="22"/>
          <w:szCs w:val="22"/>
          <w:shd w:val="clear" w:color="auto" w:fill="FFFF99"/>
          <w:rtl/>
        </w:rPr>
        <w:t>.</w:t>
      </w: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צריכה חריגה הנובעת מנזילה תוכר אם התקיימו התנאים האלה:</w:t>
      </w:r>
    </w:p>
    <w:p w:rsidR="00AA70CF" w:rsidRPr="00E30B54" w:rsidRDefault="00AA70CF" w:rsidP="00AA70CF">
      <w:pPr>
        <w:pStyle w:val="P00"/>
        <w:spacing w:before="0"/>
        <w:ind w:left="624"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 xml:space="preserve">לגבי מד מים משויך ומד מים ראשי </w:t>
      </w:r>
      <w:r w:rsidRPr="00E30B54">
        <w:rPr>
          <w:rStyle w:val="default"/>
          <w:rFonts w:cs="FrankRuehl"/>
          <w:vanish/>
          <w:sz w:val="22"/>
          <w:szCs w:val="22"/>
          <w:shd w:val="clear" w:color="auto" w:fill="FFFF99"/>
          <w:rtl/>
        </w:rPr>
        <w:t>–</w:t>
      </w:r>
    </w:p>
    <w:p w:rsidR="00AA70CF" w:rsidRPr="00E30B54" w:rsidRDefault="00AA70CF" w:rsidP="00AA70CF">
      <w:pPr>
        <w:pStyle w:val="P00"/>
        <w:spacing w:before="0"/>
        <w:ind w:left="1021" w:right="1134"/>
        <w:rPr>
          <w:rStyle w:val="default"/>
          <w:rFonts w:cs="FrankRuehl" w:hint="cs"/>
          <w:strike/>
          <w:vanish/>
          <w:sz w:val="22"/>
          <w:szCs w:val="22"/>
          <w:shd w:val="clear" w:color="auto" w:fill="FFFF99"/>
          <w:rtl/>
        </w:rPr>
      </w:pPr>
      <w:r w:rsidRPr="00E30B54">
        <w:rPr>
          <w:rStyle w:val="default"/>
          <w:rFonts w:cs="FrankRuehl" w:hint="cs"/>
          <w:strike/>
          <w:vanish/>
          <w:sz w:val="22"/>
          <w:szCs w:val="22"/>
          <w:shd w:val="clear" w:color="auto" w:fill="FFFF99"/>
          <w:rtl/>
        </w:rPr>
        <w:t>(א)</w:t>
      </w:r>
      <w:r w:rsidRPr="00E30B54">
        <w:rPr>
          <w:rStyle w:val="default"/>
          <w:rFonts w:cs="FrankRuehl" w:hint="cs"/>
          <w:strike/>
          <w:vanish/>
          <w:sz w:val="22"/>
          <w:szCs w:val="22"/>
          <w:shd w:val="clear" w:color="auto" w:fill="FFFF99"/>
          <w:rtl/>
        </w:rPr>
        <w:tab/>
        <w:t>כמות המים שנמדדה במד המים המשויך או במד המים הראשי בתקופת החיוב מהווה צריכה חריגה או הפרשי מדידה חריגים, לפי העניין;</w:t>
      </w:r>
    </w:p>
    <w:p w:rsidR="00AA70CF" w:rsidRPr="00E30B54" w:rsidRDefault="00AA70CF" w:rsidP="00AA70CF">
      <w:pPr>
        <w:pStyle w:val="P00"/>
        <w:spacing w:before="0"/>
        <w:ind w:left="1021" w:right="1134"/>
        <w:rPr>
          <w:rStyle w:val="default"/>
          <w:rFonts w:cs="FrankRuehl"/>
          <w:vanish/>
          <w:sz w:val="22"/>
          <w:szCs w:val="22"/>
          <w:u w:val="single"/>
          <w:shd w:val="clear" w:color="auto" w:fill="FFFF99"/>
          <w:rtl/>
        </w:rPr>
      </w:pPr>
      <w:r w:rsidRPr="00E30B54">
        <w:rPr>
          <w:rStyle w:val="default"/>
          <w:rFonts w:cs="FrankRuehl" w:hint="cs"/>
          <w:vanish/>
          <w:sz w:val="22"/>
          <w:szCs w:val="22"/>
          <w:u w:val="single"/>
          <w:shd w:val="clear" w:color="auto" w:fill="FFFF99"/>
          <w:rtl/>
        </w:rPr>
        <w:t>(א)</w:t>
      </w:r>
      <w:r w:rsidRPr="00E30B54">
        <w:rPr>
          <w:rStyle w:val="default"/>
          <w:rFonts w:cs="FrankRuehl"/>
          <w:vanish/>
          <w:sz w:val="22"/>
          <w:szCs w:val="22"/>
          <w:u w:val="single"/>
          <w:shd w:val="clear" w:color="auto" w:fill="FFFF99"/>
          <w:rtl/>
        </w:rPr>
        <w:tab/>
      </w:r>
      <w:r w:rsidRPr="00E30B54">
        <w:rPr>
          <w:rStyle w:val="default"/>
          <w:rFonts w:cs="FrankRuehl" w:hint="cs"/>
          <w:vanish/>
          <w:sz w:val="22"/>
          <w:szCs w:val="22"/>
          <w:u w:val="single"/>
          <w:shd w:val="clear" w:color="auto" w:fill="FFFF99"/>
          <w:rtl/>
        </w:rPr>
        <w:t xml:space="preserve">כמות המים שנמדדה במד-המים המשויך, ובמד-מים ראשי </w:t>
      </w:r>
      <w:r w:rsidRPr="00E30B54">
        <w:rPr>
          <w:rStyle w:val="default"/>
          <w:rFonts w:cs="FrankRuehl"/>
          <w:vanish/>
          <w:sz w:val="22"/>
          <w:szCs w:val="22"/>
          <w:u w:val="single"/>
          <w:shd w:val="clear" w:color="auto" w:fill="FFFF99"/>
          <w:rtl/>
        </w:rPr>
        <w:t>–</w:t>
      </w:r>
      <w:r w:rsidRPr="00E30B54">
        <w:rPr>
          <w:rStyle w:val="default"/>
          <w:rFonts w:cs="FrankRuehl" w:hint="cs"/>
          <w:vanish/>
          <w:sz w:val="22"/>
          <w:szCs w:val="22"/>
          <w:u w:val="single"/>
          <w:shd w:val="clear" w:color="auto" w:fill="FFFF99"/>
          <w:rtl/>
        </w:rPr>
        <w:t xml:space="preserve"> הפרשי המדידה שנמדדו, בתקופת החיוב מהווים צריכה חריגה;</w:t>
      </w:r>
    </w:p>
    <w:p w:rsidR="00AA70CF" w:rsidRPr="00E30B54" w:rsidRDefault="00AA70CF" w:rsidP="00AA70CF">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(ב)</w:t>
      </w:r>
      <w:r w:rsidRPr="00E30B54">
        <w:rPr>
          <w:rStyle w:val="default"/>
          <w:rFonts w:cs="FrankRuehl" w:hint="cs"/>
          <w:vanish/>
          <w:sz w:val="22"/>
          <w:szCs w:val="22"/>
          <w:shd w:val="clear" w:color="auto" w:fill="FFFF99"/>
          <w:rtl/>
        </w:rPr>
        <w:tab/>
        <w:t>הצרכן הצהיר, כי הצריכה החריגה נגרמה כתוצאה מנזילה שתוקנה;</w:t>
      </w:r>
    </w:p>
    <w:p w:rsidR="00AA70CF" w:rsidRPr="00E30B54" w:rsidRDefault="00AA70CF" w:rsidP="00AA70CF">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(ג)</w:t>
      </w:r>
      <w:r w:rsidRPr="00E30B54">
        <w:rPr>
          <w:rStyle w:val="default"/>
          <w:rFonts w:cs="FrankRuehl" w:hint="cs"/>
          <w:vanish/>
          <w:sz w:val="22"/>
          <w:szCs w:val="22"/>
          <w:shd w:val="clear" w:color="auto" w:fill="FFFF99"/>
          <w:rtl/>
        </w:rPr>
        <w:tab/>
        <w:t>טרם חלפו שישה חודשים מתום תקופת החיוב האחרונה שבגינה מתבקשת ההכרה;</w:t>
      </w:r>
    </w:p>
    <w:p w:rsidR="00AA70CF" w:rsidRPr="00E30B54" w:rsidRDefault="00AA70CF" w:rsidP="00AA70CF">
      <w:pPr>
        <w:pStyle w:val="P00"/>
        <w:spacing w:before="0"/>
        <w:ind w:left="624"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(2)</w:t>
      </w:r>
      <w:r w:rsidRPr="00E30B54">
        <w:rPr>
          <w:rStyle w:val="default"/>
          <w:rFonts w:cs="FrankRuehl" w:hint="cs"/>
          <w:vanish/>
          <w:sz w:val="22"/>
          <w:szCs w:val="22"/>
          <w:shd w:val="clear" w:color="auto" w:fill="FFFF99"/>
          <w:rtl/>
        </w:rPr>
        <w:tab/>
        <w:t xml:space="preserve">לגבי מד מים ראשי, לא הוכרה בנכס האמור צריכה חריגה הנובעת מנזילה </w:t>
      </w:r>
      <w:r w:rsidRPr="00E30B54">
        <w:rPr>
          <w:rStyle w:val="default"/>
          <w:rFonts w:cs="FrankRuehl" w:hint="cs"/>
          <w:strike/>
          <w:vanish/>
          <w:sz w:val="22"/>
          <w:szCs w:val="22"/>
          <w:shd w:val="clear" w:color="auto" w:fill="FFFF99"/>
          <w:rtl/>
        </w:rPr>
        <w:t>בעשרים וארבעה</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בשנים עשר</w:t>
      </w:r>
      <w:r w:rsidRPr="00E30B54">
        <w:rPr>
          <w:rStyle w:val="default"/>
          <w:rFonts w:cs="FrankRuehl" w:hint="cs"/>
          <w:vanish/>
          <w:sz w:val="22"/>
          <w:szCs w:val="22"/>
          <w:shd w:val="clear" w:color="auto" w:fill="FFFF99"/>
          <w:rtl/>
        </w:rPr>
        <w:t xml:space="preserve"> החודשים שקדמו למועד תקופת החיוב הראשונה שבעבורה מבוקשת ההכרה;</w:t>
      </w:r>
    </w:p>
    <w:p w:rsidR="00AA70CF" w:rsidRPr="00AA70CF" w:rsidRDefault="00AA70CF" w:rsidP="00AA70CF">
      <w:pPr>
        <w:pStyle w:val="P00"/>
        <w:spacing w:before="0"/>
        <w:ind w:left="624" w:right="1134"/>
        <w:rPr>
          <w:rStyle w:val="default"/>
          <w:rFonts w:cs="FrankRuehl"/>
          <w:sz w:val="2"/>
          <w:szCs w:val="2"/>
          <w:rtl/>
        </w:rPr>
      </w:pPr>
      <w:r w:rsidRPr="00E30B54">
        <w:rPr>
          <w:rStyle w:val="default"/>
          <w:rFonts w:cs="FrankRuehl" w:hint="cs"/>
          <w:vanish/>
          <w:sz w:val="22"/>
          <w:szCs w:val="22"/>
          <w:shd w:val="clear" w:color="auto" w:fill="FFFF99"/>
          <w:rtl/>
        </w:rPr>
        <w:t>(3)</w:t>
      </w:r>
      <w:r w:rsidRPr="00E30B54">
        <w:rPr>
          <w:rStyle w:val="default"/>
          <w:rFonts w:cs="FrankRuehl" w:hint="cs"/>
          <w:vanish/>
          <w:sz w:val="22"/>
          <w:szCs w:val="22"/>
          <w:shd w:val="clear" w:color="auto" w:fill="FFFF99"/>
          <w:rtl/>
        </w:rPr>
        <w:tab/>
        <w:t xml:space="preserve">לגבי מד מים משויך, לא הוכרה בנכס האמור צריכה חריגה הנובעת מנזילה </w:t>
      </w:r>
      <w:r w:rsidRPr="00E30B54">
        <w:rPr>
          <w:rStyle w:val="default"/>
          <w:rFonts w:cs="FrankRuehl" w:hint="cs"/>
          <w:vanish/>
          <w:sz w:val="22"/>
          <w:szCs w:val="22"/>
          <w:u w:val="single"/>
          <w:shd w:val="clear" w:color="auto" w:fill="FFFF99"/>
          <w:rtl/>
        </w:rPr>
        <w:t>יותר מפעם אחת</w:t>
      </w:r>
      <w:r w:rsidRPr="00E30B54">
        <w:rPr>
          <w:rStyle w:val="default"/>
          <w:rFonts w:cs="FrankRuehl" w:hint="cs"/>
          <w:vanish/>
          <w:sz w:val="22"/>
          <w:szCs w:val="22"/>
          <w:shd w:val="clear" w:color="auto" w:fill="FFFF99"/>
          <w:rtl/>
        </w:rPr>
        <w:t xml:space="preserve"> בשניים עשר החודשים שקדמו למועד תקופת החיוב הראשונה שבעבורה מבוקשת ההכרה.</w:t>
      </w:r>
      <w:bookmarkEnd w:id="85"/>
    </w:p>
    <w:p w:rsidR="00D349D7" w:rsidRDefault="00D349D7" w:rsidP="00974C41">
      <w:pPr>
        <w:pStyle w:val="P00"/>
        <w:spacing w:before="72"/>
        <w:ind w:left="0" w:right="1134"/>
        <w:rPr>
          <w:rStyle w:val="default"/>
          <w:rFonts w:cs="FrankRuehl" w:hint="cs"/>
          <w:rtl/>
        </w:rPr>
      </w:pPr>
      <w:bookmarkStart w:id="86" w:name="Seif14"/>
      <w:bookmarkEnd w:id="86"/>
      <w:r>
        <w:rPr>
          <w:rFonts w:cs="Miriam"/>
          <w:lang w:val="he-IL"/>
        </w:rPr>
        <w:pict>
          <v:rect id="_x0000_s2490" style="position:absolute;left:0;text-align:left;margin-left:464.35pt;margin-top:7.1pt;width:75.05pt;height:34pt;z-index:251507200" o:allowincell="f" filled="f" stroked="f" strokecolor="lime" strokeweight=".25pt">
            <v:textbox style="mso-next-textbox:#_x0000_s2490" inset="0,0,0,0">
              <w:txbxContent>
                <w:p w:rsidR="00B23435" w:rsidRDefault="00B23435" w:rsidP="00974C41">
                  <w:pPr>
                    <w:spacing w:line="160" w:lineRule="exact"/>
                    <w:rPr>
                      <w:rFonts w:cs="Miriam" w:hint="cs"/>
                      <w:noProof/>
                      <w:sz w:val="18"/>
                      <w:szCs w:val="18"/>
                      <w:rtl/>
                    </w:rPr>
                  </w:pPr>
                  <w:r>
                    <w:rPr>
                      <w:rFonts w:cs="Miriam" w:hint="cs"/>
                      <w:sz w:val="18"/>
                      <w:szCs w:val="18"/>
                      <w:rtl/>
                    </w:rPr>
                    <w:t>הגשת בקשה להכרה בצריכה חריגה הנובעת מנזילה</w:t>
                  </w:r>
                </w:p>
                <w:p w:rsidR="00B23435" w:rsidRDefault="00B23435" w:rsidP="00974C41">
                  <w:pPr>
                    <w:spacing w:line="160" w:lineRule="exact"/>
                    <w:rPr>
                      <w:rFonts w:cs="Miriam" w:hint="cs"/>
                      <w:noProof/>
                      <w:sz w:val="18"/>
                      <w:szCs w:val="18"/>
                      <w:rtl/>
                    </w:rPr>
                  </w:pPr>
                  <w:r>
                    <w:rPr>
                      <w:rFonts w:cs="Miriam" w:hint="cs"/>
                      <w:noProof/>
                      <w:sz w:val="18"/>
                      <w:szCs w:val="18"/>
                      <w:rtl/>
                    </w:rPr>
                    <w:t>כללים תשע"ד-2014</w:t>
                  </w:r>
                </w:p>
              </w:txbxContent>
            </v:textbox>
            <w10:anchorlock/>
          </v:rect>
        </w:pict>
      </w:r>
      <w:r>
        <w:rPr>
          <w:rStyle w:val="big-number"/>
          <w:rFonts w:cs="Miriam" w:hint="cs"/>
          <w:rtl/>
        </w:rPr>
        <w:t>1</w:t>
      </w:r>
      <w:r w:rsidR="00974C41">
        <w:rPr>
          <w:rStyle w:val="big-number"/>
          <w:rFonts w:cs="Miriam" w:hint="cs"/>
          <w:rtl/>
        </w:rPr>
        <w:t>5</w:t>
      </w:r>
      <w:r>
        <w:rPr>
          <w:rStyle w:val="big-number"/>
          <w:rFonts w:cs="FrankRuehl"/>
          <w:sz w:val="26"/>
          <w:szCs w:val="26"/>
          <w:rtl/>
        </w:rPr>
        <w:t>.</w:t>
      </w:r>
      <w:r>
        <w:rPr>
          <w:rStyle w:val="big-number"/>
          <w:rFonts w:cs="FrankRuehl"/>
          <w:sz w:val="26"/>
          <w:szCs w:val="26"/>
          <w:rtl/>
        </w:rPr>
        <w:tab/>
      </w:r>
      <w:r w:rsidR="00974C41">
        <w:rPr>
          <w:rStyle w:val="default"/>
          <w:rFonts w:cs="FrankRuehl" w:hint="cs"/>
          <w:rtl/>
        </w:rPr>
        <w:t xml:space="preserve">צרכן המבקש הכרה </w:t>
      </w:r>
      <w:r w:rsidR="001B5F3D">
        <w:rPr>
          <w:rStyle w:val="default"/>
          <w:rFonts w:cs="FrankRuehl" w:hint="cs"/>
          <w:rtl/>
        </w:rPr>
        <w:t xml:space="preserve">בצריכה חריגה הנובעת מנזילה יגיש בקשה הערוכה לפי טופס מספר 1 שבתוספת </w:t>
      </w:r>
      <w:r w:rsidR="006240D3">
        <w:rPr>
          <w:rStyle w:val="default"/>
          <w:rFonts w:cs="FrankRuehl" w:hint="cs"/>
          <w:rtl/>
        </w:rPr>
        <w:t xml:space="preserve">הראשונה </w:t>
      </w:r>
      <w:r w:rsidR="001B5F3D">
        <w:rPr>
          <w:rStyle w:val="default"/>
          <w:rFonts w:cs="FrankRuehl" w:hint="cs"/>
          <w:rtl/>
        </w:rPr>
        <w:t>ויצרף אליה הצהרה בנוסח המפורט בו ואסמכתאות המעידות על תיקון הנזילה; הכרה בצריכה חריגה הנובעת מנזילה תינתן, לכל היותר, לגבי שתי תקופות חיוב רצופות, שבכל אחת מהן התקיימו התנאים המפורטים בסעיף 14.</w:t>
      </w:r>
    </w:p>
    <w:p w:rsidR="006240D3" w:rsidRPr="00E30B54" w:rsidRDefault="006240D3" w:rsidP="006240D3">
      <w:pPr>
        <w:pStyle w:val="P00"/>
        <w:spacing w:before="0"/>
        <w:ind w:left="0" w:right="1134"/>
        <w:rPr>
          <w:rStyle w:val="default"/>
          <w:rFonts w:cs="FrankRuehl" w:hint="cs"/>
          <w:vanish/>
          <w:color w:val="FF0000"/>
          <w:sz w:val="20"/>
          <w:szCs w:val="20"/>
          <w:shd w:val="clear" w:color="auto" w:fill="FFFF99"/>
          <w:rtl/>
        </w:rPr>
      </w:pPr>
      <w:bookmarkStart w:id="87" w:name="Rov309"/>
      <w:r w:rsidRPr="00E30B54">
        <w:rPr>
          <w:rStyle w:val="default"/>
          <w:rFonts w:cs="FrankRuehl" w:hint="cs"/>
          <w:vanish/>
          <w:color w:val="FF0000"/>
          <w:sz w:val="20"/>
          <w:szCs w:val="20"/>
          <w:shd w:val="clear" w:color="auto" w:fill="FFFF99"/>
          <w:rtl/>
        </w:rPr>
        <w:t>מיום 13.3.2014</w:t>
      </w:r>
    </w:p>
    <w:p w:rsidR="006240D3" w:rsidRPr="00E30B54" w:rsidRDefault="006240D3" w:rsidP="006240D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6240D3" w:rsidRPr="00E30B54" w:rsidRDefault="006240D3" w:rsidP="006240D3">
      <w:pPr>
        <w:pStyle w:val="P00"/>
        <w:spacing w:before="0"/>
        <w:ind w:left="0" w:right="1134"/>
        <w:rPr>
          <w:rStyle w:val="default"/>
          <w:rFonts w:cs="FrankRuehl" w:hint="cs"/>
          <w:vanish/>
          <w:sz w:val="20"/>
          <w:szCs w:val="20"/>
          <w:shd w:val="clear" w:color="auto" w:fill="FFFF99"/>
          <w:rtl/>
        </w:rPr>
      </w:pPr>
      <w:hyperlink r:id="rId81"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944</w:t>
      </w:r>
    </w:p>
    <w:p w:rsidR="006240D3" w:rsidRPr="006240D3" w:rsidRDefault="006240D3" w:rsidP="006240D3">
      <w:pPr>
        <w:pStyle w:val="P00"/>
        <w:ind w:left="0" w:right="1134"/>
        <w:rPr>
          <w:rStyle w:val="default"/>
          <w:rFonts w:cs="FrankRuehl" w:hint="cs"/>
          <w:sz w:val="2"/>
          <w:szCs w:val="2"/>
          <w:rtl/>
        </w:rPr>
      </w:pPr>
      <w:r w:rsidRPr="00E30B54">
        <w:rPr>
          <w:rStyle w:val="default"/>
          <w:rFonts w:cs="FrankRuehl" w:hint="cs"/>
          <w:vanish/>
          <w:sz w:val="22"/>
          <w:szCs w:val="22"/>
          <w:shd w:val="clear" w:color="auto" w:fill="FFFF99"/>
          <w:rtl/>
        </w:rPr>
        <w:t>15</w:t>
      </w:r>
      <w:r w:rsidRPr="00E30B54">
        <w:rPr>
          <w:rStyle w:val="default"/>
          <w:rFonts w:cs="FrankRuehl"/>
          <w:vanish/>
          <w:sz w:val="22"/>
          <w:szCs w:val="22"/>
          <w:shd w:val="clear" w:color="auto" w:fill="FFFF99"/>
          <w:rtl/>
        </w:rPr>
        <w:t>.</w:t>
      </w: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 xml:space="preserve">צרכן המבקש הכרה בצריכה חריגה הנובעת מנזילה יגיש בקשה הערוכה לפי טופס מספר 1 שבתוספת </w:t>
      </w:r>
      <w:r w:rsidRPr="00E30B54">
        <w:rPr>
          <w:rStyle w:val="default"/>
          <w:rFonts w:cs="FrankRuehl" w:hint="cs"/>
          <w:vanish/>
          <w:sz w:val="22"/>
          <w:szCs w:val="22"/>
          <w:u w:val="single"/>
          <w:shd w:val="clear" w:color="auto" w:fill="FFFF99"/>
          <w:rtl/>
        </w:rPr>
        <w:t>הראשונה</w:t>
      </w:r>
      <w:r w:rsidRPr="00E30B54">
        <w:rPr>
          <w:rStyle w:val="default"/>
          <w:rFonts w:cs="FrankRuehl" w:hint="cs"/>
          <w:vanish/>
          <w:sz w:val="22"/>
          <w:szCs w:val="22"/>
          <w:shd w:val="clear" w:color="auto" w:fill="FFFF99"/>
          <w:rtl/>
        </w:rPr>
        <w:t xml:space="preserve"> ויצרף אליה הצהרה בנוסח המפורט בו ואסמכתאות המעידות על תיקון הנזילה; הכרה בצריכה חריגה הנובעת מנזילה תינתן, לכל היותר, לגבי שתי תקופות חיוב רצופות, שבכל אחת מהן התקיימו התנאים המפורטים בסעיף 14.</w:t>
      </w:r>
      <w:bookmarkEnd w:id="87"/>
    </w:p>
    <w:p w:rsidR="00D349D7" w:rsidRDefault="00D349D7" w:rsidP="001B5F3D">
      <w:pPr>
        <w:pStyle w:val="P00"/>
        <w:spacing w:before="72"/>
        <w:ind w:left="0" w:right="1134"/>
        <w:rPr>
          <w:rStyle w:val="default"/>
          <w:rFonts w:cs="FrankRuehl" w:hint="cs"/>
          <w:rtl/>
        </w:rPr>
      </w:pPr>
      <w:bookmarkStart w:id="88" w:name="Seif15"/>
      <w:bookmarkEnd w:id="88"/>
      <w:r>
        <w:rPr>
          <w:rFonts w:cs="Miriam"/>
          <w:lang w:val="he-IL"/>
        </w:rPr>
        <w:pict>
          <v:rect id="_x0000_s2491" style="position:absolute;left:0;text-align:left;margin-left:464.35pt;margin-top:7.1pt;width:75.05pt;height:16.15pt;z-index:251508224" o:allowincell="f" filled="f" stroked="f" strokecolor="lime" strokeweight=".25pt">
            <v:textbox style="mso-next-textbox:#_x0000_s2491" inset="0,0,0,0">
              <w:txbxContent>
                <w:p w:rsidR="00B23435" w:rsidRDefault="00B23435" w:rsidP="00D349D7">
                  <w:pPr>
                    <w:spacing w:line="160" w:lineRule="exact"/>
                    <w:rPr>
                      <w:rFonts w:cs="Miriam" w:hint="cs"/>
                      <w:noProof/>
                      <w:sz w:val="18"/>
                      <w:szCs w:val="18"/>
                      <w:rtl/>
                    </w:rPr>
                  </w:pPr>
                  <w:r>
                    <w:rPr>
                      <w:rFonts w:cs="Miriam" w:hint="cs"/>
                      <w:sz w:val="18"/>
                      <w:szCs w:val="18"/>
                      <w:rtl/>
                    </w:rPr>
                    <w:t>הכרה בצריכה חריגה הנובעת מנזילה</w:t>
                  </w:r>
                </w:p>
              </w:txbxContent>
            </v:textbox>
            <w10:anchorlock/>
          </v:rect>
        </w:pict>
      </w:r>
      <w:r>
        <w:rPr>
          <w:rStyle w:val="big-number"/>
          <w:rFonts w:cs="Miriam" w:hint="cs"/>
          <w:rtl/>
        </w:rPr>
        <w:t>1</w:t>
      </w:r>
      <w:r w:rsidR="001B5F3D">
        <w:rPr>
          <w:rStyle w:val="big-number"/>
          <w:rFonts w:cs="Miriam" w:hint="cs"/>
          <w:rtl/>
        </w:rPr>
        <w:t>6</w:t>
      </w:r>
      <w:r>
        <w:rPr>
          <w:rStyle w:val="big-number"/>
          <w:rFonts w:cs="FrankRuehl"/>
          <w:sz w:val="26"/>
          <w:szCs w:val="26"/>
          <w:rtl/>
        </w:rPr>
        <w:t>.</w:t>
      </w:r>
      <w:r>
        <w:rPr>
          <w:rStyle w:val="big-number"/>
          <w:rFonts w:cs="FrankRuehl"/>
          <w:sz w:val="26"/>
          <w:szCs w:val="26"/>
          <w:rtl/>
        </w:rPr>
        <w:tab/>
      </w:r>
      <w:r w:rsidR="001B5F3D">
        <w:rPr>
          <w:rStyle w:val="default"/>
          <w:rFonts w:cs="FrankRuehl" w:hint="cs"/>
          <w:rtl/>
        </w:rPr>
        <w:t>ביקש הצרכן הכרה בצריכה חריגה כצריכה חריגה הנובעת מנזילה והתקיימו התנאים המפורטים בסעיף 14, תכיר החברה בצריכה החריגה כצריכה חריגה הנובעת מנזילה.</w:t>
      </w:r>
    </w:p>
    <w:p w:rsidR="00D349D7" w:rsidRDefault="00D349D7" w:rsidP="001D06CE">
      <w:pPr>
        <w:pStyle w:val="P00"/>
        <w:spacing w:before="72"/>
        <w:ind w:left="0" w:right="1134"/>
        <w:rPr>
          <w:rStyle w:val="default"/>
          <w:rFonts w:cs="FrankRuehl"/>
          <w:rtl/>
        </w:rPr>
      </w:pPr>
      <w:bookmarkStart w:id="89" w:name="Seif16"/>
      <w:bookmarkEnd w:id="89"/>
      <w:r>
        <w:rPr>
          <w:rFonts w:cs="Miriam"/>
          <w:lang w:val="he-IL"/>
        </w:rPr>
        <w:pict>
          <v:rect id="_x0000_s2492" style="position:absolute;left:0;text-align:left;margin-left:464.35pt;margin-top:7.1pt;width:75.05pt;height:61.65pt;z-index:251509248" o:allowincell="f" filled="f" stroked="f" strokecolor="lime" strokeweight=".25pt">
            <v:textbox style="mso-next-textbox:#_x0000_s2492" inset="0,0,0,0">
              <w:txbxContent>
                <w:p w:rsidR="00B23435" w:rsidRDefault="00B23435" w:rsidP="00D349D7">
                  <w:pPr>
                    <w:spacing w:line="160" w:lineRule="exact"/>
                    <w:rPr>
                      <w:rFonts w:cs="Miriam" w:hint="cs"/>
                      <w:noProof/>
                      <w:sz w:val="18"/>
                      <w:szCs w:val="18"/>
                      <w:rtl/>
                    </w:rPr>
                  </w:pPr>
                  <w:r>
                    <w:rPr>
                      <w:rFonts w:cs="Miriam" w:hint="cs"/>
                      <w:sz w:val="18"/>
                      <w:szCs w:val="18"/>
                      <w:rtl/>
                    </w:rPr>
                    <w:t>חיוב במקרה של הכרה בצריכה חריגה הנובעת מנזילה</w:t>
                  </w:r>
                </w:p>
                <w:p w:rsidR="00B23435" w:rsidRDefault="00B23435" w:rsidP="00D349D7">
                  <w:pPr>
                    <w:spacing w:line="160" w:lineRule="exact"/>
                    <w:rPr>
                      <w:rFonts w:cs="Miriam" w:hint="cs"/>
                      <w:noProof/>
                      <w:sz w:val="18"/>
                      <w:szCs w:val="18"/>
                      <w:rtl/>
                    </w:rPr>
                  </w:pPr>
                  <w:r>
                    <w:rPr>
                      <w:rFonts w:cs="Miriam" w:hint="cs"/>
                      <w:noProof/>
                      <w:sz w:val="18"/>
                      <w:szCs w:val="18"/>
                      <w:rtl/>
                    </w:rPr>
                    <w:t>כללים תשע"ב-2012</w:t>
                  </w:r>
                </w:p>
                <w:p w:rsidR="00B23435" w:rsidRDefault="00B23435" w:rsidP="00D349D7">
                  <w:pPr>
                    <w:spacing w:line="160" w:lineRule="exact"/>
                    <w:rPr>
                      <w:rFonts w:cs="Miriam"/>
                      <w:noProof/>
                      <w:sz w:val="18"/>
                      <w:szCs w:val="18"/>
                      <w:rtl/>
                    </w:rPr>
                  </w:pPr>
                  <w:r>
                    <w:rPr>
                      <w:rFonts w:cs="Miriam" w:hint="cs"/>
                      <w:noProof/>
                      <w:sz w:val="18"/>
                      <w:szCs w:val="18"/>
                      <w:rtl/>
                    </w:rPr>
                    <w:t>כללים (מס' 2) תשע"ב-2012</w:t>
                  </w:r>
                </w:p>
                <w:p w:rsidR="00B23435" w:rsidRDefault="00B23435" w:rsidP="00D349D7">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Pr>
          <w:rStyle w:val="big-number"/>
          <w:rFonts w:cs="Miriam" w:hint="cs"/>
          <w:rtl/>
        </w:rPr>
        <w:t>1</w:t>
      </w:r>
      <w:r w:rsidR="001B5F3D">
        <w:rPr>
          <w:rStyle w:val="big-number"/>
          <w:rFonts w:cs="Miriam" w:hint="cs"/>
          <w:rtl/>
        </w:rPr>
        <w:t>7</w:t>
      </w:r>
      <w:r>
        <w:rPr>
          <w:rStyle w:val="big-number"/>
          <w:rFonts w:cs="FrankRuehl"/>
          <w:sz w:val="26"/>
          <w:szCs w:val="26"/>
          <w:rtl/>
        </w:rPr>
        <w:t>.</w:t>
      </w:r>
      <w:r>
        <w:rPr>
          <w:rStyle w:val="big-number"/>
          <w:rFonts w:cs="FrankRuehl"/>
          <w:sz w:val="26"/>
          <w:szCs w:val="26"/>
          <w:rtl/>
        </w:rPr>
        <w:tab/>
      </w:r>
      <w:r w:rsidR="00D07D02">
        <w:rPr>
          <w:rStyle w:val="big-number"/>
          <w:rFonts w:cs="FrankRuehl" w:hint="cs"/>
          <w:sz w:val="26"/>
          <w:szCs w:val="26"/>
          <w:rtl/>
        </w:rPr>
        <w:t>(א)</w:t>
      </w:r>
      <w:r w:rsidR="00D07D02">
        <w:rPr>
          <w:rStyle w:val="big-number"/>
          <w:rFonts w:cs="FrankRuehl"/>
          <w:sz w:val="26"/>
          <w:szCs w:val="26"/>
          <w:rtl/>
        </w:rPr>
        <w:tab/>
      </w:r>
      <w:r w:rsidR="001B5F3D">
        <w:rPr>
          <w:rStyle w:val="default"/>
          <w:rFonts w:cs="FrankRuehl" w:hint="cs"/>
          <w:rtl/>
        </w:rPr>
        <w:t xml:space="preserve">הוכרה צריכה חריגה הנובעת מנזילה יחויב הצרכן לפי </w:t>
      </w:r>
      <w:r w:rsidR="00EA0DC8">
        <w:rPr>
          <w:rStyle w:val="default"/>
          <w:rFonts w:cs="FrankRuehl" w:hint="cs"/>
          <w:rtl/>
        </w:rPr>
        <w:t xml:space="preserve">התעריפים הקבועים לעניין זה בכללי </w:t>
      </w:r>
      <w:r w:rsidR="00F3064F">
        <w:rPr>
          <w:rStyle w:val="default"/>
          <w:rFonts w:cs="FrankRuehl" w:hint="cs"/>
          <w:rtl/>
        </w:rPr>
        <w:t xml:space="preserve">חישוב </w:t>
      </w:r>
      <w:r w:rsidR="001D06CE">
        <w:rPr>
          <w:rStyle w:val="default"/>
          <w:rFonts w:cs="FrankRuehl" w:hint="cs"/>
          <w:rtl/>
        </w:rPr>
        <w:t>ע</w:t>
      </w:r>
      <w:r w:rsidR="00F3064F">
        <w:rPr>
          <w:rStyle w:val="default"/>
          <w:rFonts w:cs="FrankRuehl" w:hint="cs"/>
          <w:rtl/>
        </w:rPr>
        <w:t>לות</w:t>
      </w:r>
      <w:r w:rsidR="00EA0DC8">
        <w:rPr>
          <w:rStyle w:val="default"/>
          <w:rFonts w:cs="FrankRuehl" w:hint="cs"/>
          <w:rtl/>
        </w:rPr>
        <w:t>.</w:t>
      </w:r>
    </w:p>
    <w:p w:rsidR="00D07D02" w:rsidRDefault="00D07D02" w:rsidP="001D06CE">
      <w:pPr>
        <w:pStyle w:val="P00"/>
        <w:spacing w:before="72"/>
        <w:ind w:left="0" w:right="1134"/>
        <w:rPr>
          <w:rStyle w:val="default"/>
          <w:rFonts w:cs="FrankRuehl"/>
          <w:rtl/>
        </w:rPr>
      </w:pPr>
    </w:p>
    <w:p w:rsidR="00D07D02" w:rsidRDefault="00D07D02" w:rsidP="001D06CE">
      <w:pPr>
        <w:pStyle w:val="P00"/>
        <w:spacing w:before="72"/>
        <w:ind w:left="0" w:right="1134"/>
        <w:rPr>
          <w:rStyle w:val="default"/>
          <w:rFonts w:cs="FrankRuehl" w:hint="cs"/>
          <w:rtl/>
        </w:rPr>
      </w:pPr>
    </w:p>
    <w:p w:rsidR="00D07D02" w:rsidRPr="00D07D02" w:rsidRDefault="00D07D02" w:rsidP="00D07D02">
      <w:pPr>
        <w:pStyle w:val="P00"/>
        <w:spacing w:before="72"/>
        <w:ind w:left="0" w:right="1134"/>
        <w:rPr>
          <w:rStyle w:val="default"/>
          <w:rFonts w:cs="FrankRuehl"/>
          <w:rtl/>
        </w:rPr>
      </w:pPr>
      <w:r>
        <w:rPr>
          <w:rFonts w:cs="FrankRuehl" w:hint="cs"/>
          <w:sz w:val="26"/>
          <w:rtl/>
          <w:lang w:eastAsia="en-US"/>
        </w:rPr>
        <w:pict>
          <v:shape id="_x0000_s2822" type="#_x0000_t202" style="position:absolute;left:0;text-align:left;margin-left:467.1pt;margin-top:7.1pt;width:75.25pt;height:12.25pt;z-index:251750912" filled="f" stroked="f">
            <v:textbox inset="1mm,0,1mm,0">
              <w:txbxContent>
                <w:p w:rsidR="00B23435" w:rsidRDefault="00B23435" w:rsidP="00D07D02">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ab/>
        <w:t>(ב)</w:t>
      </w:r>
      <w:r>
        <w:rPr>
          <w:rStyle w:val="default"/>
          <w:rFonts w:cs="FrankRuehl" w:hint="cs"/>
          <w:rtl/>
        </w:rPr>
        <w:tab/>
      </w:r>
      <w:r w:rsidRPr="00D07D02">
        <w:rPr>
          <w:rStyle w:val="default"/>
          <w:rFonts w:cs="FrankRuehl" w:hint="cs"/>
          <w:rtl/>
        </w:rPr>
        <w:t xml:space="preserve">על אף האמור בסעיף קטן (א), המנהל הכללי של החברה, או עובד בכיר הכפוף לו במישרין, רשאי להחליט כי הצרכן יחויב בעד אותה כמות מים </w:t>
      </w:r>
      <w:r w:rsidRPr="00D07D02">
        <w:rPr>
          <w:rStyle w:val="default"/>
          <w:rFonts w:cs="FrankRuehl"/>
          <w:rtl/>
        </w:rPr>
        <w:t>–</w:t>
      </w:r>
    </w:p>
    <w:p w:rsidR="00D07D02" w:rsidRPr="00D07D02" w:rsidRDefault="00D07D02" w:rsidP="00D07D02">
      <w:pPr>
        <w:pStyle w:val="P00"/>
        <w:spacing w:before="72"/>
        <w:ind w:left="1021" w:right="1134"/>
        <w:rPr>
          <w:rStyle w:val="default"/>
          <w:rFonts w:cs="FrankRuehl"/>
          <w:rtl/>
        </w:rPr>
      </w:pPr>
      <w:r w:rsidRPr="00D07D02">
        <w:rPr>
          <w:rStyle w:val="default"/>
          <w:rFonts w:cs="FrankRuehl" w:hint="cs"/>
          <w:rtl/>
        </w:rPr>
        <w:t>(1)</w:t>
      </w:r>
      <w:r w:rsidRPr="00D07D02">
        <w:rPr>
          <w:rStyle w:val="default"/>
          <w:rFonts w:cs="FrankRuehl"/>
          <w:rtl/>
        </w:rPr>
        <w:tab/>
      </w:r>
      <w:r w:rsidRPr="00D07D02">
        <w:rPr>
          <w:rStyle w:val="default"/>
          <w:rFonts w:cs="FrankRuehl" w:hint="cs"/>
          <w:rtl/>
        </w:rPr>
        <w:t xml:space="preserve">אם היה לו יסוד סביר להניח שלא היתה נזילה </w:t>
      </w:r>
      <w:r w:rsidRPr="00D07D02">
        <w:rPr>
          <w:rStyle w:val="default"/>
          <w:rFonts w:cs="FrankRuehl"/>
          <w:rtl/>
        </w:rPr>
        <w:t>–</w:t>
      </w:r>
      <w:r w:rsidRPr="00D07D02">
        <w:rPr>
          <w:rStyle w:val="default"/>
          <w:rFonts w:cs="FrankRuehl" w:hint="cs"/>
          <w:rtl/>
        </w:rPr>
        <w:t xml:space="preserve"> לפי התעריפים הקבועים בסעיף 25(1) בכללי חישוב עלות;</w:t>
      </w:r>
    </w:p>
    <w:p w:rsidR="00D07D02" w:rsidRPr="00D07D02" w:rsidRDefault="00D07D02" w:rsidP="00D07D02">
      <w:pPr>
        <w:pStyle w:val="P00"/>
        <w:spacing w:before="72"/>
        <w:ind w:left="1021" w:right="1134"/>
        <w:rPr>
          <w:rStyle w:val="default"/>
          <w:rFonts w:cs="FrankRuehl" w:hint="cs"/>
          <w:rtl/>
        </w:rPr>
      </w:pPr>
      <w:r w:rsidRPr="00D07D02">
        <w:rPr>
          <w:rStyle w:val="default"/>
          <w:rFonts w:cs="FrankRuehl" w:hint="cs"/>
          <w:rtl/>
        </w:rPr>
        <w:t>(2)</w:t>
      </w:r>
      <w:r w:rsidRPr="00D07D02">
        <w:rPr>
          <w:rStyle w:val="default"/>
          <w:rFonts w:cs="FrankRuehl"/>
          <w:rtl/>
        </w:rPr>
        <w:tab/>
      </w:r>
      <w:r w:rsidRPr="00D07D02">
        <w:rPr>
          <w:rStyle w:val="default"/>
          <w:rFonts w:cs="FrankRuehl" w:hint="cs"/>
          <w:rtl/>
        </w:rPr>
        <w:t xml:space="preserve">אם היה לו יסוד סביר להניח שהנזילה לא תוקנה בזמן סביר מהמועד שבו נודע לצרכן על קיומה </w:t>
      </w:r>
      <w:r w:rsidRPr="00D07D02">
        <w:rPr>
          <w:rStyle w:val="default"/>
          <w:rFonts w:cs="FrankRuehl"/>
          <w:rtl/>
        </w:rPr>
        <w:t>–</w:t>
      </w:r>
      <w:r w:rsidRPr="00D07D02">
        <w:rPr>
          <w:rStyle w:val="default"/>
          <w:rFonts w:cs="FrankRuehl" w:hint="cs"/>
          <w:rtl/>
        </w:rPr>
        <w:t xml:space="preserve"> לפי התעריפים הקבועים בסעיף 25(1) ו-(2) בכללי חישוב עלות.</w:t>
      </w:r>
    </w:p>
    <w:p w:rsidR="00F3064F" w:rsidRPr="00E30B54" w:rsidRDefault="00F3064F" w:rsidP="00F3064F">
      <w:pPr>
        <w:pStyle w:val="P00"/>
        <w:spacing w:before="0"/>
        <w:ind w:left="0" w:right="1134"/>
        <w:rPr>
          <w:rStyle w:val="default"/>
          <w:rFonts w:cs="FrankRuehl" w:hint="cs"/>
          <w:vanish/>
          <w:color w:val="FF0000"/>
          <w:sz w:val="20"/>
          <w:szCs w:val="20"/>
          <w:shd w:val="clear" w:color="auto" w:fill="FFFF99"/>
          <w:rtl/>
        </w:rPr>
      </w:pPr>
      <w:bookmarkStart w:id="90" w:name="Rov433"/>
      <w:r w:rsidRPr="00E30B54">
        <w:rPr>
          <w:rStyle w:val="default"/>
          <w:rFonts w:cs="FrankRuehl" w:hint="cs"/>
          <w:vanish/>
          <w:color w:val="FF0000"/>
          <w:sz w:val="20"/>
          <w:szCs w:val="20"/>
          <w:shd w:val="clear" w:color="auto" w:fill="FFFF99"/>
          <w:rtl/>
        </w:rPr>
        <w:t>מיום 1.4.2012</w:t>
      </w:r>
    </w:p>
    <w:p w:rsidR="00F3064F" w:rsidRPr="00E30B54" w:rsidRDefault="00F3064F" w:rsidP="00F3064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F3064F" w:rsidRPr="00E30B54" w:rsidRDefault="00F3064F" w:rsidP="00F3064F">
      <w:pPr>
        <w:pStyle w:val="P00"/>
        <w:spacing w:before="0"/>
        <w:ind w:left="0" w:right="1134"/>
        <w:rPr>
          <w:rStyle w:val="default"/>
          <w:rFonts w:cs="FrankRuehl" w:hint="cs"/>
          <w:vanish/>
          <w:sz w:val="20"/>
          <w:szCs w:val="20"/>
          <w:shd w:val="clear" w:color="auto" w:fill="FFFF99"/>
          <w:rtl/>
        </w:rPr>
      </w:pPr>
      <w:hyperlink r:id="rId82"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709</w:t>
      </w:r>
    </w:p>
    <w:p w:rsidR="00F3064F" w:rsidRPr="00E30B54" w:rsidRDefault="00F3064F" w:rsidP="00F3064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החלפת סעיף 17</w:t>
      </w:r>
    </w:p>
    <w:p w:rsidR="00F3064F" w:rsidRPr="00E30B54" w:rsidRDefault="00F3064F" w:rsidP="00F3064F">
      <w:pPr>
        <w:pStyle w:val="P00"/>
        <w:ind w:left="0" w:right="1134"/>
        <w:rPr>
          <w:rStyle w:val="default"/>
          <w:rFonts w:cs="FrankRuehl" w:hint="cs"/>
          <w:vanish/>
          <w:sz w:val="20"/>
          <w:szCs w:val="20"/>
          <w:shd w:val="clear" w:color="auto" w:fill="FFFF99"/>
          <w:rtl/>
        </w:rPr>
      </w:pPr>
      <w:r w:rsidRPr="00E30B54">
        <w:rPr>
          <w:rStyle w:val="default"/>
          <w:rFonts w:cs="FrankRuehl" w:hint="cs"/>
          <w:vanish/>
          <w:sz w:val="20"/>
          <w:szCs w:val="20"/>
          <w:shd w:val="clear" w:color="auto" w:fill="FFFF99"/>
          <w:rtl/>
        </w:rPr>
        <w:t>הנוסח הקודם:</w:t>
      </w:r>
    </w:p>
    <w:p w:rsidR="00F3064F" w:rsidRPr="00E30B54" w:rsidRDefault="00F3064F" w:rsidP="00F3064F">
      <w:pPr>
        <w:pStyle w:val="P00"/>
        <w:spacing w:before="20"/>
        <w:ind w:left="0" w:right="1134"/>
        <w:rPr>
          <w:rStyle w:val="big-number"/>
          <w:rFonts w:cs="Miriam" w:hint="cs"/>
          <w:strike/>
          <w:vanish/>
          <w:sz w:val="16"/>
          <w:szCs w:val="16"/>
          <w:shd w:val="clear" w:color="auto" w:fill="FFFF99"/>
          <w:rtl/>
        </w:rPr>
      </w:pPr>
      <w:r w:rsidRPr="00E30B54">
        <w:rPr>
          <w:rStyle w:val="big-number"/>
          <w:rFonts w:cs="Miriam" w:hint="cs"/>
          <w:strike/>
          <w:vanish/>
          <w:sz w:val="16"/>
          <w:szCs w:val="16"/>
          <w:shd w:val="clear" w:color="auto" w:fill="FFFF99"/>
          <w:rtl/>
        </w:rPr>
        <w:t>חיוב במקרה של הכרה בצריכה חריגה הנובעת מנזילה</w:t>
      </w:r>
    </w:p>
    <w:p w:rsidR="00F3064F" w:rsidRPr="00E30B54" w:rsidRDefault="00F3064F" w:rsidP="00F3064F">
      <w:pPr>
        <w:pStyle w:val="P00"/>
        <w:spacing w:before="0"/>
        <w:ind w:left="0" w:right="1134"/>
        <w:rPr>
          <w:rStyle w:val="default"/>
          <w:rFonts w:cs="FrankRuehl" w:hint="cs"/>
          <w:strike/>
          <w:vanish/>
          <w:sz w:val="22"/>
          <w:szCs w:val="22"/>
          <w:shd w:val="clear" w:color="auto" w:fill="FFFF99"/>
          <w:rtl/>
        </w:rPr>
      </w:pPr>
      <w:r w:rsidRPr="00E30B54">
        <w:rPr>
          <w:rStyle w:val="big-number"/>
          <w:rFonts w:cs="FrankRuehl" w:hint="cs"/>
          <w:strike/>
          <w:vanish/>
          <w:sz w:val="22"/>
          <w:szCs w:val="22"/>
          <w:shd w:val="clear" w:color="auto" w:fill="FFFF99"/>
          <w:rtl/>
        </w:rPr>
        <w:t>17</w:t>
      </w:r>
      <w:r w:rsidRPr="00E30B54">
        <w:rPr>
          <w:rStyle w:val="big-number"/>
          <w:rFonts w:cs="FrankRuehl"/>
          <w:strike/>
          <w:vanish/>
          <w:sz w:val="22"/>
          <w:szCs w:val="22"/>
          <w:shd w:val="clear" w:color="auto" w:fill="FFFF99"/>
          <w:rtl/>
        </w:rPr>
        <w:t>.</w:t>
      </w:r>
      <w:r w:rsidRPr="00E30B54">
        <w:rPr>
          <w:rStyle w:val="big-number"/>
          <w:rFonts w:cs="FrankRuehl"/>
          <w:strike/>
          <w:vanish/>
          <w:sz w:val="22"/>
          <w:szCs w:val="22"/>
          <w:shd w:val="clear" w:color="auto" w:fill="FFFF99"/>
          <w:rtl/>
        </w:rPr>
        <w:tab/>
      </w:r>
      <w:r w:rsidRPr="00E30B54">
        <w:rPr>
          <w:rStyle w:val="default"/>
          <w:rFonts w:cs="FrankRuehl" w:hint="cs"/>
          <w:strike/>
          <w:vanish/>
          <w:sz w:val="22"/>
          <w:szCs w:val="22"/>
          <w:shd w:val="clear" w:color="auto" w:fill="FFFF99"/>
          <w:rtl/>
        </w:rPr>
        <w:t>הוכרה צריכה חריגה הנובעת מנזילה יחויב הצרכן לפי המפורט להלן:</w:t>
      </w:r>
    </w:p>
    <w:p w:rsidR="00F3064F" w:rsidRPr="00E30B54" w:rsidRDefault="00F3064F" w:rsidP="00F3064F">
      <w:pPr>
        <w:pStyle w:val="P00"/>
        <w:spacing w:before="0"/>
        <w:ind w:left="624" w:right="1134"/>
        <w:rPr>
          <w:rStyle w:val="default"/>
          <w:rFonts w:cs="FrankRuehl" w:hint="cs"/>
          <w:strike/>
          <w:vanish/>
          <w:sz w:val="22"/>
          <w:szCs w:val="22"/>
          <w:shd w:val="clear" w:color="auto" w:fill="FFFF99"/>
          <w:rtl/>
        </w:rPr>
      </w:pPr>
      <w:r w:rsidRPr="00E30B54">
        <w:rPr>
          <w:rStyle w:val="default"/>
          <w:rFonts w:cs="FrankRuehl" w:hint="cs"/>
          <w:strike/>
          <w:vanish/>
          <w:sz w:val="22"/>
          <w:szCs w:val="22"/>
          <w:shd w:val="clear" w:color="auto" w:fill="FFFF99"/>
          <w:rtl/>
        </w:rPr>
        <w:t>(1)</w:t>
      </w:r>
      <w:r w:rsidRPr="00E30B54">
        <w:rPr>
          <w:rStyle w:val="default"/>
          <w:rFonts w:cs="FrankRuehl" w:hint="cs"/>
          <w:strike/>
          <w:vanish/>
          <w:sz w:val="22"/>
          <w:szCs w:val="22"/>
          <w:shd w:val="clear" w:color="auto" w:fill="FFFF99"/>
          <w:rtl/>
        </w:rPr>
        <w:tab/>
        <w:t xml:space="preserve">בעד כמות מים שעד לצריכה הרגילה או הפרשי המדידה הרגילים, לפי העניין </w:t>
      </w:r>
      <w:r w:rsidRPr="00E30B54">
        <w:rPr>
          <w:rStyle w:val="default"/>
          <w:rFonts w:cs="FrankRuehl"/>
          <w:strike/>
          <w:vanish/>
          <w:sz w:val="22"/>
          <w:szCs w:val="22"/>
          <w:shd w:val="clear" w:color="auto" w:fill="FFFF99"/>
          <w:rtl/>
        </w:rPr>
        <w:t>–</w:t>
      </w:r>
      <w:r w:rsidRPr="00E30B54">
        <w:rPr>
          <w:rStyle w:val="default"/>
          <w:rFonts w:cs="FrankRuehl" w:hint="cs"/>
          <w:strike/>
          <w:vanish/>
          <w:sz w:val="22"/>
          <w:szCs w:val="22"/>
          <w:shd w:val="clear" w:color="auto" w:fill="FFFF99"/>
          <w:rtl/>
        </w:rPr>
        <w:t xml:space="preserve"> חיוב לפי התעריפים הקבועים בכללי התעריפים לצריכה ביתית;</w:t>
      </w:r>
    </w:p>
    <w:p w:rsidR="00F3064F" w:rsidRPr="00E30B54" w:rsidRDefault="00F3064F" w:rsidP="00F3064F">
      <w:pPr>
        <w:pStyle w:val="P00"/>
        <w:spacing w:before="0"/>
        <w:ind w:left="624" w:right="1134"/>
        <w:rPr>
          <w:rStyle w:val="default"/>
          <w:rFonts w:cs="FrankRuehl" w:hint="cs"/>
          <w:vanish/>
          <w:sz w:val="22"/>
          <w:szCs w:val="22"/>
          <w:shd w:val="clear" w:color="auto" w:fill="FFFF99"/>
          <w:rtl/>
        </w:rPr>
      </w:pPr>
      <w:r w:rsidRPr="00E30B54">
        <w:rPr>
          <w:rStyle w:val="default"/>
          <w:rFonts w:cs="FrankRuehl" w:hint="cs"/>
          <w:strike/>
          <w:vanish/>
          <w:sz w:val="22"/>
          <w:szCs w:val="22"/>
          <w:shd w:val="clear" w:color="auto" w:fill="FFFF99"/>
          <w:rtl/>
        </w:rPr>
        <w:t>(2)</w:t>
      </w:r>
      <w:r w:rsidRPr="00E30B54">
        <w:rPr>
          <w:rStyle w:val="default"/>
          <w:rFonts w:cs="FrankRuehl" w:hint="cs"/>
          <w:strike/>
          <w:vanish/>
          <w:sz w:val="22"/>
          <w:szCs w:val="22"/>
          <w:shd w:val="clear" w:color="auto" w:fill="FFFF99"/>
          <w:rtl/>
        </w:rPr>
        <w:tab/>
        <w:t xml:space="preserve">בעד כל כמות מים נוספת </w:t>
      </w:r>
      <w:r w:rsidRPr="00E30B54">
        <w:rPr>
          <w:rStyle w:val="default"/>
          <w:rFonts w:cs="FrankRuehl"/>
          <w:strike/>
          <w:vanish/>
          <w:sz w:val="22"/>
          <w:szCs w:val="22"/>
          <w:shd w:val="clear" w:color="auto" w:fill="FFFF99"/>
          <w:rtl/>
        </w:rPr>
        <w:t>–</w:t>
      </w:r>
      <w:r w:rsidRPr="00E30B54">
        <w:rPr>
          <w:rStyle w:val="default"/>
          <w:rFonts w:cs="FrankRuehl" w:hint="cs"/>
          <w:strike/>
          <w:vanish/>
          <w:sz w:val="22"/>
          <w:szCs w:val="22"/>
          <w:shd w:val="clear" w:color="auto" w:fill="FFFF99"/>
          <w:rtl/>
        </w:rPr>
        <w:t xml:space="preserve"> חיוב לפי התעריפים הקבועים לעניין זה בכללי התעריפים.</w:t>
      </w:r>
    </w:p>
    <w:p w:rsidR="00F3064F" w:rsidRPr="00E30B54" w:rsidRDefault="00F3064F" w:rsidP="00F3064F">
      <w:pPr>
        <w:pStyle w:val="P00"/>
        <w:spacing w:before="0"/>
        <w:ind w:left="0" w:right="1134"/>
        <w:rPr>
          <w:rStyle w:val="default"/>
          <w:rFonts w:cs="FrankRuehl" w:hint="cs"/>
          <w:vanish/>
          <w:sz w:val="20"/>
          <w:szCs w:val="20"/>
          <w:shd w:val="clear" w:color="auto" w:fill="FFFF99"/>
          <w:rtl/>
        </w:rPr>
      </w:pPr>
    </w:p>
    <w:p w:rsidR="00F3064F" w:rsidRPr="00E30B54" w:rsidRDefault="00F3064F" w:rsidP="00F3064F">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1.7.2012</w:t>
      </w:r>
    </w:p>
    <w:p w:rsidR="00F3064F" w:rsidRPr="00E30B54" w:rsidRDefault="00F3064F" w:rsidP="00F3064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F3064F" w:rsidRPr="00E30B54" w:rsidRDefault="00F3064F" w:rsidP="00F3064F">
      <w:pPr>
        <w:pStyle w:val="P00"/>
        <w:spacing w:before="0"/>
        <w:ind w:left="0" w:right="1134"/>
        <w:rPr>
          <w:rStyle w:val="default"/>
          <w:rFonts w:cs="FrankRuehl" w:hint="cs"/>
          <w:vanish/>
          <w:sz w:val="20"/>
          <w:szCs w:val="20"/>
          <w:shd w:val="clear" w:color="auto" w:fill="FFFF99"/>
          <w:rtl/>
        </w:rPr>
      </w:pPr>
      <w:hyperlink r:id="rId83"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1352</w:t>
      </w:r>
    </w:p>
    <w:p w:rsidR="00F3064F" w:rsidRPr="00E30B54" w:rsidRDefault="00F3064F" w:rsidP="00F3064F">
      <w:pPr>
        <w:pStyle w:val="P00"/>
        <w:ind w:left="0" w:right="1134"/>
        <w:rPr>
          <w:rStyle w:val="default"/>
          <w:rFonts w:cs="FrankRuehl"/>
          <w:vanish/>
          <w:sz w:val="22"/>
          <w:szCs w:val="22"/>
          <w:shd w:val="clear" w:color="auto" w:fill="FFFF99"/>
          <w:rtl/>
        </w:rPr>
      </w:pPr>
      <w:r w:rsidRPr="00E30B54">
        <w:rPr>
          <w:rStyle w:val="big-number"/>
          <w:rFonts w:cs="FrankRuehl" w:hint="cs"/>
          <w:vanish/>
          <w:sz w:val="22"/>
          <w:szCs w:val="22"/>
          <w:shd w:val="clear" w:color="auto" w:fill="FFFF99"/>
          <w:rtl/>
        </w:rPr>
        <w:t>17</w:t>
      </w:r>
      <w:r w:rsidRPr="00E30B54">
        <w:rPr>
          <w:rStyle w:val="big-number"/>
          <w:rFonts w:cs="FrankRuehl"/>
          <w:vanish/>
          <w:sz w:val="22"/>
          <w:szCs w:val="22"/>
          <w:shd w:val="clear" w:color="auto" w:fill="FFFF99"/>
          <w:rtl/>
        </w:rPr>
        <w:t>.</w:t>
      </w:r>
      <w:r w:rsidRPr="00E30B54">
        <w:rPr>
          <w:rStyle w:val="big-number"/>
          <w:rFonts w:cs="FrankRuehl"/>
          <w:vanish/>
          <w:sz w:val="22"/>
          <w:szCs w:val="22"/>
          <w:shd w:val="clear" w:color="auto" w:fill="FFFF99"/>
          <w:rtl/>
        </w:rPr>
        <w:tab/>
      </w:r>
      <w:r w:rsidRPr="00E30B54">
        <w:rPr>
          <w:rStyle w:val="default"/>
          <w:rFonts w:cs="FrankRuehl" w:hint="cs"/>
          <w:vanish/>
          <w:sz w:val="22"/>
          <w:szCs w:val="22"/>
          <w:shd w:val="clear" w:color="auto" w:fill="FFFF99"/>
          <w:rtl/>
        </w:rPr>
        <w:t xml:space="preserve">הוכרה צריכה חריגה הנובעת מנזילה יחויב הצרכן לפי התעריפים הקבועים לעניין זה </w:t>
      </w:r>
      <w:r w:rsidRPr="00E30B54">
        <w:rPr>
          <w:rStyle w:val="default"/>
          <w:rFonts w:cs="FrankRuehl" w:hint="cs"/>
          <w:strike/>
          <w:vanish/>
          <w:sz w:val="22"/>
          <w:szCs w:val="22"/>
          <w:shd w:val="clear" w:color="auto" w:fill="FFFF99"/>
          <w:rtl/>
        </w:rPr>
        <w:t>בכללי תאגידי מים וביוב (חישוב עלות שירותי מים וביוב והקמת מערכת מים או ביוב), התש"ע-2009</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בכללי חישוב עלות</w:t>
      </w:r>
      <w:r w:rsidRPr="00E30B54">
        <w:rPr>
          <w:rStyle w:val="default"/>
          <w:rFonts w:cs="FrankRuehl" w:hint="cs"/>
          <w:vanish/>
          <w:sz w:val="22"/>
          <w:szCs w:val="22"/>
          <w:shd w:val="clear" w:color="auto" w:fill="FFFF99"/>
          <w:rtl/>
        </w:rPr>
        <w:t>.</w:t>
      </w:r>
    </w:p>
    <w:p w:rsidR="00F3064F" w:rsidRPr="00E30B54" w:rsidRDefault="00F3064F" w:rsidP="00AA70CF">
      <w:pPr>
        <w:pStyle w:val="P00"/>
        <w:spacing w:before="0"/>
        <w:ind w:left="0" w:right="1134"/>
        <w:rPr>
          <w:rStyle w:val="default"/>
          <w:rFonts w:cs="FrankRuehl"/>
          <w:vanish/>
          <w:sz w:val="20"/>
          <w:szCs w:val="20"/>
          <w:shd w:val="clear" w:color="auto" w:fill="FFFF99"/>
          <w:rtl/>
        </w:rPr>
      </w:pPr>
    </w:p>
    <w:p w:rsidR="00AA70CF" w:rsidRPr="00E30B54" w:rsidRDefault="00AA70CF" w:rsidP="00AA70CF">
      <w:pPr>
        <w:pStyle w:val="P00"/>
        <w:spacing w:before="0"/>
        <w:ind w:left="0" w:right="1134"/>
        <w:rPr>
          <w:rStyle w:val="default"/>
          <w:rFonts w:cs="FrankRuehl"/>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28.1.2018</w:t>
      </w:r>
    </w:p>
    <w:p w:rsidR="00AA70CF" w:rsidRPr="00E30B54" w:rsidRDefault="00AA70CF" w:rsidP="00AA70CF">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AA70CF" w:rsidRPr="00E30B54" w:rsidRDefault="00AA70CF" w:rsidP="00AA70CF">
      <w:pPr>
        <w:pStyle w:val="P00"/>
        <w:spacing w:before="0"/>
        <w:ind w:left="0" w:right="1134"/>
        <w:rPr>
          <w:rStyle w:val="default"/>
          <w:rFonts w:cs="FrankRuehl"/>
          <w:vanish/>
          <w:sz w:val="20"/>
          <w:szCs w:val="20"/>
          <w:shd w:val="clear" w:color="auto" w:fill="FFFF99"/>
          <w:rtl/>
        </w:rPr>
      </w:pPr>
      <w:hyperlink r:id="rId84"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626</w:t>
      </w:r>
    </w:p>
    <w:p w:rsidR="00AA70CF" w:rsidRPr="00E30B54" w:rsidRDefault="00AA70CF" w:rsidP="00AA70CF">
      <w:pPr>
        <w:pStyle w:val="P00"/>
        <w:ind w:left="0" w:right="1134"/>
        <w:rPr>
          <w:rStyle w:val="default"/>
          <w:rFonts w:cs="FrankRuehl"/>
          <w:vanish/>
          <w:sz w:val="22"/>
          <w:szCs w:val="22"/>
          <w:shd w:val="clear" w:color="auto" w:fill="FFFF99"/>
          <w:rtl/>
        </w:rPr>
      </w:pPr>
      <w:r w:rsidRPr="00E30B54">
        <w:rPr>
          <w:rStyle w:val="default"/>
          <w:rFonts w:cs="FrankRuehl" w:hint="cs"/>
          <w:vanish/>
          <w:sz w:val="22"/>
          <w:szCs w:val="22"/>
          <w:shd w:val="clear" w:color="auto" w:fill="FFFF99"/>
          <w:rtl/>
        </w:rPr>
        <w:t>17</w:t>
      </w:r>
      <w:r w:rsidRPr="00E30B54">
        <w:rPr>
          <w:rStyle w:val="default"/>
          <w:rFonts w:cs="FrankRuehl"/>
          <w:vanish/>
          <w:sz w:val="22"/>
          <w:szCs w:val="22"/>
          <w:shd w:val="clear" w:color="auto" w:fill="FFFF99"/>
          <w:rtl/>
        </w:rPr>
        <w:t>.</w:t>
      </w:r>
      <w:r w:rsidRPr="00E30B54">
        <w:rPr>
          <w:rStyle w:val="default"/>
          <w:rFonts w:cs="FrankRuehl"/>
          <w:vanish/>
          <w:sz w:val="22"/>
          <w:szCs w:val="22"/>
          <w:shd w:val="clear" w:color="auto" w:fill="FFFF99"/>
          <w:rtl/>
        </w:rPr>
        <w:tab/>
      </w:r>
      <w:r w:rsidRPr="00E30B54">
        <w:rPr>
          <w:rStyle w:val="default"/>
          <w:rFonts w:cs="FrankRuehl" w:hint="cs"/>
          <w:vanish/>
          <w:sz w:val="22"/>
          <w:szCs w:val="22"/>
          <w:u w:val="single"/>
          <w:shd w:val="clear" w:color="auto" w:fill="FFFF99"/>
          <w:rtl/>
        </w:rPr>
        <w:t>(א)</w:t>
      </w: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הוכרה צריכה חריגה הנובעת מנזילה יחויב הצרכן לפי התעריפים הקבועים לעניין זה בכללי חישוב עלות.</w:t>
      </w:r>
    </w:p>
    <w:p w:rsidR="00AA70CF" w:rsidRPr="00E30B54" w:rsidRDefault="00AA70CF" w:rsidP="00AA70CF">
      <w:pPr>
        <w:pStyle w:val="P00"/>
        <w:spacing w:before="0"/>
        <w:ind w:left="0" w:right="1134"/>
        <w:rPr>
          <w:rStyle w:val="default"/>
          <w:rFonts w:cs="FrankRuehl"/>
          <w:vanish/>
          <w:sz w:val="22"/>
          <w:szCs w:val="22"/>
          <w:u w:val="single"/>
          <w:shd w:val="clear" w:color="auto" w:fill="FFFF99"/>
          <w:rtl/>
        </w:rPr>
      </w:pPr>
      <w:r w:rsidRPr="00E30B54">
        <w:rPr>
          <w:rStyle w:val="default"/>
          <w:rFonts w:cs="FrankRuehl"/>
          <w:vanish/>
          <w:sz w:val="22"/>
          <w:szCs w:val="22"/>
          <w:shd w:val="clear" w:color="auto" w:fill="FFFF99"/>
          <w:rtl/>
        </w:rPr>
        <w:tab/>
      </w:r>
      <w:r w:rsidRPr="00E30B54">
        <w:rPr>
          <w:rStyle w:val="default"/>
          <w:rFonts w:cs="FrankRuehl" w:hint="cs"/>
          <w:vanish/>
          <w:sz w:val="22"/>
          <w:szCs w:val="22"/>
          <w:u w:val="single"/>
          <w:shd w:val="clear" w:color="auto" w:fill="FFFF99"/>
          <w:rtl/>
        </w:rPr>
        <w:t>(ב)</w:t>
      </w:r>
      <w:r w:rsidRPr="00E30B54">
        <w:rPr>
          <w:rStyle w:val="default"/>
          <w:rFonts w:cs="FrankRuehl"/>
          <w:vanish/>
          <w:sz w:val="22"/>
          <w:szCs w:val="22"/>
          <w:u w:val="single"/>
          <w:shd w:val="clear" w:color="auto" w:fill="FFFF99"/>
          <w:rtl/>
        </w:rPr>
        <w:tab/>
      </w:r>
      <w:r w:rsidRPr="00E30B54">
        <w:rPr>
          <w:rStyle w:val="default"/>
          <w:rFonts w:cs="FrankRuehl" w:hint="cs"/>
          <w:vanish/>
          <w:sz w:val="22"/>
          <w:szCs w:val="22"/>
          <w:u w:val="single"/>
          <w:shd w:val="clear" w:color="auto" w:fill="FFFF99"/>
          <w:rtl/>
        </w:rPr>
        <w:t xml:space="preserve">על אף האמור בסעיף קטן (א), המנהל הכללי של החברה, או עובד בכיר הכפוף לו במישרין, רשאי להחליט כי הצרכן יחויב בעד אותה כמות מים </w:t>
      </w:r>
      <w:r w:rsidRPr="00E30B54">
        <w:rPr>
          <w:rStyle w:val="default"/>
          <w:rFonts w:cs="FrankRuehl"/>
          <w:vanish/>
          <w:sz w:val="22"/>
          <w:szCs w:val="22"/>
          <w:u w:val="single"/>
          <w:shd w:val="clear" w:color="auto" w:fill="FFFF99"/>
          <w:rtl/>
        </w:rPr>
        <w:t>–</w:t>
      </w:r>
    </w:p>
    <w:p w:rsidR="00AA70CF" w:rsidRPr="00E30B54" w:rsidRDefault="00AA70CF" w:rsidP="00AA70CF">
      <w:pPr>
        <w:pStyle w:val="P00"/>
        <w:spacing w:before="0"/>
        <w:ind w:left="1021" w:right="1134"/>
        <w:rPr>
          <w:rStyle w:val="default"/>
          <w:rFonts w:cs="FrankRuehl"/>
          <w:vanish/>
          <w:sz w:val="22"/>
          <w:szCs w:val="22"/>
          <w:u w:val="single"/>
          <w:shd w:val="clear" w:color="auto" w:fill="FFFF99"/>
          <w:rtl/>
        </w:rPr>
      </w:pPr>
      <w:r w:rsidRPr="00E30B54">
        <w:rPr>
          <w:rStyle w:val="default"/>
          <w:rFonts w:cs="FrankRuehl" w:hint="cs"/>
          <w:vanish/>
          <w:sz w:val="22"/>
          <w:szCs w:val="22"/>
          <w:u w:val="single"/>
          <w:shd w:val="clear" w:color="auto" w:fill="FFFF99"/>
          <w:rtl/>
        </w:rPr>
        <w:t>(1)</w:t>
      </w:r>
      <w:r w:rsidRPr="00E30B54">
        <w:rPr>
          <w:rStyle w:val="default"/>
          <w:rFonts w:cs="FrankRuehl"/>
          <w:vanish/>
          <w:sz w:val="22"/>
          <w:szCs w:val="22"/>
          <w:u w:val="single"/>
          <w:shd w:val="clear" w:color="auto" w:fill="FFFF99"/>
          <w:rtl/>
        </w:rPr>
        <w:tab/>
      </w:r>
      <w:r w:rsidRPr="00E30B54">
        <w:rPr>
          <w:rStyle w:val="default"/>
          <w:rFonts w:cs="FrankRuehl" w:hint="cs"/>
          <w:vanish/>
          <w:sz w:val="22"/>
          <w:szCs w:val="22"/>
          <w:u w:val="single"/>
          <w:shd w:val="clear" w:color="auto" w:fill="FFFF99"/>
          <w:rtl/>
        </w:rPr>
        <w:t xml:space="preserve">אם היה לו יסוד סביר להניח שלא היתה נזילה </w:t>
      </w:r>
      <w:r w:rsidRPr="00E30B54">
        <w:rPr>
          <w:rStyle w:val="default"/>
          <w:rFonts w:cs="FrankRuehl"/>
          <w:vanish/>
          <w:sz w:val="22"/>
          <w:szCs w:val="22"/>
          <w:u w:val="single"/>
          <w:shd w:val="clear" w:color="auto" w:fill="FFFF99"/>
          <w:rtl/>
        </w:rPr>
        <w:t>–</w:t>
      </w:r>
      <w:r w:rsidRPr="00E30B54">
        <w:rPr>
          <w:rStyle w:val="default"/>
          <w:rFonts w:cs="FrankRuehl" w:hint="cs"/>
          <w:vanish/>
          <w:sz w:val="22"/>
          <w:szCs w:val="22"/>
          <w:u w:val="single"/>
          <w:shd w:val="clear" w:color="auto" w:fill="FFFF99"/>
          <w:rtl/>
        </w:rPr>
        <w:t xml:space="preserve"> לפי התעריפים הקבועים בסעיף 25(1) בכללי חישוב עלות;</w:t>
      </w:r>
    </w:p>
    <w:p w:rsidR="00AA70CF" w:rsidRPr="00D07D02" w:rsidRDefault="00AA70CF" w:rsidP="00D07D02">
      <w:pPr>
        <w:pStyle w:val="P00"/>
        <w:spacing w:before="0"/>
        <w:ind w:left="1021" w:right="1134"/>
        <w:rPr>
          <w:rStyle w:val="default"/>
          <w:rFonts w:cs="FrankRuehl" w:hint="cs"/>
          <w:sz w:val="2"/>
          <w:szCs w:val="2"/>
          <w:shd w:val="clear" w:color="auto" w:fill="FFFF99"/>
          <w:rtl/>
        </w:rPr>
      </w:pPr>
      <w:r w:rsidRPr="00E30B54">
        <w:rPr>
          <w:rStyle w:val="default"/>
          <w:rFonts w:cs="FrankRuehl" w:hint="cs"/>
          <w:vanish/>
          <w:sz w:val="22"/>
          <w:szCs w:val="22"/>
          <w:u w:val="single"/>
          <w:shd w:val="clear" w:color="auto" w:fill="FFFF99"/>
          <w:rtl/>
        </w:rPr>
        <w:t>(2)</w:t>
      </w:r>
      <w:r w:rsidRPr="00E30B54">
        <w:rPr>
          <w:rStyle w:val="default"/>
          <w:rFonts w:cs="FrankRuehl"/>
          <w:vanish/>
          <w:sz w:val="22"/>
          <w:szCs w:val="22"/>
          <w:u w:val="single"/>
          <w:shd w:val="clear" w:color="auto" w:fill="FFFF99"/>
          <w:rtl/>
        </w:rPr>
        <w:tab/>
      </w:r>
      <w:r w:rsidRPr="00E30B54">
        <w:rPr>
          <w:rStyle w:val="default"/>
          <w:rFonts w:cs="FrankRuehl" w:hint="cs"/>
          <w:vanish/>
          <w:sz w:val="22"/>
          <w:szCs w:val="22"/>
          <w:u w:val="single"/>
          <w:shd w:val="clear" w:color="auto" w:fill="FFFF99"/>
          <w:rtl/>
        </w:rPr>
        <w:t xml:space="preserve">אם היה לו יסוד סביר להניח שהנזילה לא תוקנה בזמן סביר מהמועד שבו נודע לצרכן על קיומה </w:t>
      </w:r>
      <w:r w:rsidRPr="00E30B54">
        <w:rPr>
          <w:rStyle w:val="default"/>
          <w:rFonts w:cs="FrankRuehl"/>
          <w:vanish/>
          <w:sz w:val="22"/>
          <w:szCs w:val="22"/>
          <w:u w:val="single"/>
          <w:shd w:val="clear" w:color="auto" w:fill="FFFF99"/>
          <w:rtl/>
        </w:rPr>
        <w:t>–</w:t>
      </w:r>
      <w:r w:rsidRPr="00E30B54">
        <w:rPr>
          <w:rStyle w:val="default"/>
          <w:rFonts w:cs="FrankRuehl" w:hint="cs"/>
          <w:vanish/>
          <w:sz w:val="22"/>
          <w:szCs w:val="22"/>
          <w:u w:val="single"/>
          <w:shd w:val="clear" w:color="auto" w:fill="FFFF99"/>
          <w:rtl/>
        </w:rPr>
        <w:t xml:space="preserve"> לפי התעריפים הקבועים בסעיף 25(1) ו-(2) בכללי חישוב עלות.</w:t>
      </w:r>
      <w:bookmarkEnd w:id="90"/>
    </w:p>
    <w:p w:rsidR="00D349D7" w:rsidRDefault="00D349D7" w:rsidP="001B5F3D">
      <w:pPr>
        <w:pStyle w:val="P00"/>
        <w:spacing w:before="72"/>
        <w:ind w:left="0" w:right="1134"/>
        <w:rPr>
          <w:rStyle w:val="default"/>
          <w:rFonts w:cs="FrankRuehl" w:hint="cs"/>
          <w:rtl/>
        </w:rPr>
      </w:pPr>
      <w:bookmarkStart w:id="91" w:name="Seif17"/>
      <w:bookmarkEnd w:id="91"/>
      <w:r>
        <w:rPr>
          <w:rFonts w:cs="Miriam"/>
          <w:lang w:val="he-IL"/>
        </w:rPr>
        <w:pict>
          <v:rect id="_x0000_s2493" style="position:absolute;left:0;text-align:left;margin-left:464.35pt;margin-top:7.1pt;width:75.05pt;height:31.95pt;z-index:251510272" o:allowincell="f" filled="f" stroked="f" strokecolor="lime" strokeweight=".25pt">
            <v:textbox style="mso-next-textbox:#_x0000_s2493" inset="0,0,0,0">
              <w:txbxContent>
                <w:p w:rsidR="00B23435" w:rsidRDefault="00B23435" w:rsidP="00D349D7">
                  <w:pPr>
                    <w:spacing w:line="160" w:lineRule="exact"/>
                    <w:rPr>
                      <w:rFonts w:cs="Miriam"/>
                      <w:noProof/>
                      <w:sz w:val="18"/>
                      <w:szCs w:val="18"/>
                      <w:rtl/>
                    </w:rPr>
                  </w:pPr>
                  <w:r>
                    <w:rPr>
                      <w:rFonts w:cs="Miriam" w:hint="cs"/>
                      <w:sz w:val="18"/>
                      <w:szCs w:val="18"/>
                      <w:rtl/>
                    </w:rPr>
                    <w:t>הכרה בצריכה חריגה לצרכן שאין לגביו צריכה רגילה</w:t>
                  </w:r>
                </w:p>
                <w:p w:rsidR="00B23435" w:rsidRDefault="00B23435" w:rsidP="00D07D02">
                  <w:pPr>
                    <w:spacing w:line="160" w:lineRule="exact"/>
                    <w:rPr>
                      <w:rFonts w:cs="Miriam" w:hint="cs"/>
                      <w:noProof/>
                      <w:sz w:val="18"/>
                      <w:szCs w:val="18"/>
                      <w:rtl/>
                    </w:rPr>
                  </w:pPr>
                  <w:r>
                    <w:rPr>
                      <w:rFonts w:cs="Miriam" w:hint="cs"/>
                      <w:sz w:val="18"/>
                      <w:szCs w:val="18"/>
                      <w:rtl/>
                    </w:rPr>
                    <w:t>כללים תשע"ח-2017</w:t>
                  </w:r>
                </w:p>
              </w:txbxContent>
            </v:textbox>
            <w10:anchorlock/>
          </v:rect>
        </w:pict>
      </w:r>
      <w:r>
        <w:rPr>
          <w:rStyle w:val="big-number"/>
          <w:rFonts w:cs="Miriam" w:hint="cs"/>
          <w:rtl/>
        </w:rPr>
        <w:t>1</w:t>
      </w:r>
      <w:r w:rsidR="001B5F3D">
        <w:rPr>
          <w:rStyle w:val="big-number"/>
          <w:rFonts w:cs="Miriam" w:hint="cs"/>
          <w:rtl/>
        </w:rPr>
        <w:t>8</w:t>
      </w:r>
      <w:r>
        <w:rPr>
          <w:rStyle w:val="big-number"/>
          <w:rFonts w:cs="FrankRuehl"/>
          <w:sz w:val="26"/>
          <w:szCs w:val="26"/>
          <w:rtl/>
        </w:rPr>
        <w:t>.</w:t>
      </w:r>
      <w:r>
        <w:rPr>
          <w:rStyle w:val="big-number"/>
          <w:rFonts w:cs="FrankRuehl"/>
          <w:sz w:val="26"/>
          <w:szCs w:val="26"/>
          <w:rtl/>
        </w:rPr>
        <w:tab/>
      </w:r>
      <w:r w:rsidR="001B5F3D">
        <w:rPr>
          <w:rStyle w:val="default"/>
          <w:rFonts w:cs="FrankRuehl" w:hint="cs"/>
          <w:rtl/>
        </w:rPr>
        <w:t>(א)</w:t>
      </w:r>
      <w:r w:rsidR="001B5F3D">
        <w:rPr>
          <w:rStyle w:val="default"/>
          <w:rFonts w:cs="FrankRuehl" w:hint="cs"/>
          <w:rtl/>
        </w:rPr>
        <w:tab/>
        <w:t xml:space="preserve">הוראות סימן זה יחולו גם לגבי צרכן שאין לגביו נתונים לקביעת צריכה רגילה; ביקש צרכן כאמור הכרה בצריכה חריגה הנובעת מנזילה, </w:t>
      </w:r>
      <w:r w:rsidR="00D07D02">
        <w:rPr>
          <w:rStyle w:val="default"/>
          <w:rFonts w:cs="FrankRuehl" w:hint="cs"/>
          <w:rtl/>
        </w:rPr>
        <w:t>תוערך</w:t>
      </w:r>
      <w:r w:rsidR="001B5F3D">
        <w:rPr>
          <w:rStyle w:val="default"/>
          <w:rFonts w:cs="FrankRuehl" w:hint="cs"/>
          <w:rtl/>
        </w:rPr>
        <w:t xml:space="preserve"> הצריכה הרגילה של הצרכן</w:t>
      </w:r>
      <w:r w:rsidR="00D07D02">
        <w:rPr>
          <w:rStyle w:val="default"/>
          <w:rFonts w:cs="FrankRuehl" w:hint="cs"/>
          <w:rtl/>
        </w:rPr>
        <w:t xml:space="preserve"> כאמור בסעיף 8(ב)(2)</w:t>
      </w:r>
      <w:r w:rsidR="001B5F3D">
        <w:rPr>
          <w:rStyle w:val="default"/>
          <w:rFonts w:cs="FrankRuehl" w:hint="cs"/>
          <w:rtl/>
        </w:rPr>
        <w:t>.</w:t>
      </w:r>
    </w:p>
    <w:p w:rsidR="001B5F3D" w:rsidRDefault="00D07D02" w:rsidP="00D07D02">
      <w:pPr>
        <w:pStyle w:val="P00"/>
        <w:spacing w:before="72"/>
        <w:ind w:left="0" w:right="1134"/>
        <w:rPr>
          <w:rStyle w:val="default"/>
          <w:rFonts w:cs="FrankRuehl"/>
          <w:rtl/>
        </w:rPr>
      </w:pPr>
      <w:r>
        <w:rPr>
          <w:rFonts w:cs="FrankRuehl" w:hint="cs"/>
          <w:sz w:val="26"/>
          <w:rtl/>
          <w:lang w:eastAsia="en-US"/>
        </w:rPr>
        <w:pict>
          <v:shape id="_x0000_s2824" type="#_x0000_t202" style="position:absolute;left:0;text-align:left;margin-left:467.1pt;margin-top:7.1pt;width:75.25pt;height:12.25pt;z-index:251751936" filled="f" stroked="f">
            <v:textbox inset="1mm,0,1mm,0">
              <w:txbxContent>
                <w:p w:rsidR="00B23435" w:rsidRDefault="00B23435" w:rsidP="00D07D02">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ab/>
        <w:t>(ב)</w:t>
      </w:r>
      <w:r>
        <w:rPr>
          <w:rStyle w:val="default"/>
          <w:rFonts w:cs="FrankRuehl" w:hint="cs"/>
          <w:rtl/>
        </w:rPr>
        <w:tab/>
        <w:t>(נמחק)</w:t>
      </w:r>
      <w:r w:rsidR="001B5F3D">
        <w:rPr>
          <w:rStyle w:val="default"/>
          <w:rFonts w:cs="FrankRuehl" w:hint="cs"/>
          <w:rtl/>
        </w:rPr>
        <w:t>.</w:t>
      </w:r>
    </w:p>
    <w:p w:rsidR="00D07D02" w:rsidRPr="00E30B54" w:rsidRDefault="00D07D02" w:rsidP="00D07D02">
      <w:pPr>
        <w:pStyle w:val="P00"/>
        <w:spacing w:before="0"/>
        <w:ind w:left="0" w:right="1134"/>
        <w:rPr>
          <w:rStyle w:val="default"/>
          <w:rFonts w:cs="FrankRuehl"/>
          <w:vanish/>
          <w:color w:val="FF0000"/>
          <w:sz w:val="20"/>
          <w:szCs w:val="20"/>
          <w:shd w:val="clear" w:color="auto" w:fill="FFFF99"/>
          <w:rtl/>
        </w:rPr>
      </w:pPr>
      <w:bookmarkStart w:id="92" w:name="Rov434"/>
      <w:r w:rsidRPr="00E30B54">
        <w:rPr>
          <w:rStyle w:val="default"/>
          <w:rFonts w:cs="FrankRuehl" w:hint="cs"/>
          <w:vanish/>
          <w:color w:val="FF0000"/>
          <w:sz w:val="20"/>
          <w:szCs w:val="20"/>
          <w:shd w:val="clear" w:color="auto" w:fill="FFFF99"/>
          <w:rtl/>
        </w:rPr>
        <w:t>מיום 28.1.2018</w:t>
      </w:r>
    </w:p>
    <w:p w:rsidR="00D07D02" w:rsidRPr="00E30B54" w:rsidRDefault="00D07D02" w:rsidP="00D07D02">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D07D02" w:rsidRPr="00E30B54" w:rsidRDefault="00D07D02" w:rsidP="00D07D02">
      <w:pPr>
        <w:pStyle w:val="P00"/>
        <w:spacing w:before="0"/>
        <w:ind w:left="0" w:right="1134"/>
        <w:rPr>
          <w:rStyle w:val="default"/>
          <w:rFonts w:cs="FrankRuehl"/>
          <w:vanish/>
          <w:sz w:val="20"/>
          <w:szCs w:val="20"/>
          <w:shd w:val="clear" w:color="auto" w:fill="FFFF99"/>
          <w:rtl/>
        </w:rPr>
      </w:pPr>
      <w:hyperlink r:id="rId85"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626</w:t>
      </w:r>
    </w:p>
    <w:p w:rsidR="00D07D02" w:rsidRPr="00E30B54" w:rsidRDefault="00D07D02" w:rsidP="00D07D02">
      <w:pPr>
        <w:pStyle w:val="P0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18</w:t>
      </w:r>
      <w:r w:rsidRPr="00E30B54">
        <w:rPr>
          <w:rStyle w:val="default"/>
          <w:rFonts w:cs="FrankRuehl"/>
          <w:vanish/>
          <w:sz w:val="22"/>
          <w:szCs w:val="22"/>
          <w:shd w:val="clear" w:color="auto" w:fill="FFFF99"/>
          <w:rtl/>
        </w:rPr>
        <w:t>.</w:t>
      </w: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(א)</w:t>
      </w:r>
      <w:r w:rsidRPr="00E30B54">
        <w:rPr>
          <w:rStyle w:val="default"/>
          <w:rFonts w:cs="FrankRuehl" w:hint="cs"/>
          <w:vanish/>
          <w:sz w:val="22"/>
          <w:szCs w:val="22"/>
          <w:shd w:val="clear" w:color="auto" w:fill="FFFF99"/>
          <w:rtl/>
        </w:rPr>
        <w:tab/>
        <w:t xml:space="preserve">הוראות סימן זה יחולו גם לגבי צרכן שאין לגביו נתונים לקביעת צריכה רגילה; ביקש צרכן כאמור הכרה בצריכה חריגה הנובעת מנזילה, </w:t>
      </w:r>
      <w:r w:rsidRPr="00E30B54">
        <w:rPr>
          <w:rStyle w:val="default"/>
          <w:rFonts w:cs="FrankRuehl" w:hint="cs"/>
          <w:strike/>
          <w:vanish/>
          <w:sz w:val="22"/>
          <w:szCs w:val="22"/>
          <w:shd w:val="clear" w:color="auto" w:fill="FFFF99"/>
          <w:rtl/>
        </w:rPr>
        <w:t>תעמוד</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תוערך</w:t>
      </w:r>
      <w:r w:rsidRPr="00E30B54">
        <w:rPr>
          <w:rStyle w:val="default"/>
          <w:rFonts w:cs="FrankRuehl" w:hint="cs"/>
          <w:vanish/>
          <w:sz w:val="22"/>
          <w:szCs w:val="22"/>
          <w:shd w:val="clear" w:color="auto" w:fill="FFFF99"/>
          <w:rtl/>
        </w:rPr>
        <w:t xml:space="preserve"> הצריכה הרגילה של הצרכן</w:t>
      </w:r>
      <w:r w:rsidRPr="00E30B54">
        <w:rPr>
          <w:rStyle w:val="default"/>
          <w:rFonts w:cs="FrankRuehl" w:hint="cs"/>
          <w:strike/>
          <w:vanish/>
          <w:sz w:val="22"/>
          <w:szCs w:val="22"/>
          <w:shd w:val="clear" w:color="auto" w:fill="FFFF99"/>
          <w:rtl/>
        </w:rPr>
        <w:t>, בכפוף לאמור בסעיף (ב) על כמות של 15 מטרים מעוקבים לחודש</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כאמור בסעיף 8(ב)(2)</w:t>
      </w:r>
      <w:r w:rsidRPr="00E30B54">
        <w:rPr>
          <w:rStyle w:val="default"/>
          <w:rFonts w:cs="FrankRuehl" w:hint="cs"/>
          <w:vanish/>
          <w:sz w:val="22"/>
          <w:szCs w:val="22"/>
          <w:shd w:val="clear" w:color="auto" w:fill="FFFF99"/>
          <w:rtl/>
        </w:rPr>
        <w:t>.</w:t>
      </w:r>
    </w:p>
    <w:p w:rsidR="00D07D02" w:rsidRPr="00D07D02" w:rsidRDefault="00D07D02" w:rsidP="00D07D02">
      <w:pPr>
        <w:pStyle w:val="P00"/>
        <w:spacing w:before="0"/>
        <w:ind w:left="0" w:right="1134"/>
        <w:rPr>
          <w:rStyle w:val="default"/>
          <w:rFonts w:cs="FrankRuehl"/>
          <w:strike/>
          <w:sz w:val="2"/>
          <w:szCs w:val="2"/>
          <w:shd w:val="clear" w:color="auto" w:fill="FFFF99"/>
          <w:rtl/>
        </w:rPr>
      </w:pPr>
      <w:r w:rsidRPr="00E30B54">
        <w:rPr>
          <w:rStyle w:val="default"/>
          <w:rFonts w:cs="FrankRuehl" w:hint="cs"/>
          <w:vanish/>
          <w:sz w:val="22"/>
          <w:szCs w:val="22"/>
          <w:shd w:val="clear" w:color="auto" w:fill="FFFF99"/>
          <w:rtl/>
        </w:rPr>
        <w:tab/>
      </w:r>
      <w:r w:rsidRPr="00E30B54">
        <w:rPr>
          <w:rStyle w:val="default"/>
          <w:rFonts w:cs="FrankRuehl" w:hint="cs"/>
          <w:strike/>
          <w:vanish/>
          <w:sz w:val="22"/>
          <w:szCs w:val="22"/>
          <w:shd w:val="clear" w:color="auto" w:fill="FFFF99"/>
          <w:rtl/>
        </w:rPr>
        <w:t>(ב)</w:t>
      </w:r>
      <w:r w:rsidRPr="00E30B54">
        <w:rPr>
          <w:rStyle w:val="default"/>
          <w:rFonts w:cs="FrankRuehl" w:hint="cs"/>
          <w:strike/>
          <w:vanish/>
          <w:sz w:val="22"/>
          <w:szCs w:val="22"/>
          <w:shd w:val="clear" w:color="auto" w:fill="FFFF99"/>
          <w:rtl/>
        </w:rPr>
        <w:tab/>
        <w:t>ביקש צרכן שהתקיימו לגביו הנסיבות האמורות בסעיף 8(א)(3) הכרה בצריכה חריגה הנובעת מנזילה תעמוד הצריכה הרגילה על כמות של 20 מטרים מעוקבים לחודש; והכל בתנאי שהנסיבות האמורות בסעיף אינן מתקיימות עוד.</w:t>
      </w:r>
      <w:bookmarkEnd w:id="92"/>
    </w:p>
    <w:p w:rsidR="001B5F3D" w:rsidRPr="001B5F3D" w:rsidRDefault="001B5F3D" w:rsidP="001B5F3D">
      <w:pPr>
        <w:pStyle w:val="header-2"/>
        <w:ind w:left="0" w:right="1134"/>
        <w:rPr>
          <w:rFonts w:cs="Miriam" w:hint="cs"/>
          <w:rtl/>
        </w:rPr>
      </w:pPr>
      <w:bookmarkStart w:id="93" w:name="hed23"/>
      <w:bookmarkEnd w:id="93"/>
      <w:r w:rsidRPr="001B5F3D">
        <w:rPr>
          <w:rFonts w:cs="Miriam" w:hint="cs"/>
          <w:rtl/>
        </w:rPr>
        <w:t>סימן ד': מד מים נוסף לצרכן</w:t>
      </w:r>
    </w:p>
    <w:p w:rsidR="00D349D7" w:rsidRDefault="00D349D7" w:rsidP="005409A9">
      <w:pPr>
        <w:pStyle w:val="P00"/>
        <w:spacing w:before="72"/>
        <w:ind w:left="0" w:right="1134"/>
        <w:rPr>
          <w:rStyle w:val="default"/>
          <w:rFonts w:cs="FrankRuehl" w:hint="cs"/>
          <w:rtl/>
        </w:rPr>
      </w:pPr>
      <w:bookmarkStart w:id="94" w:name="Seif18"/>
      <w:bookmarkEnd w:id="94"/>
      <w:r>
        <w:rPr>
          <w:rFonts w:cs="Miriam"/>
          <w:lang w:val="he-IL"/>
        </w:rPr>
        <w:pict>
          <v:rect id="_x0000_s2494" style="position:absolute;left:0;text-align:left;margin-left:464.35pt;margin-top:7.1pt;width:75.05pt;height:14.2pt;z-index:251511296" o:allowincell="f" filled="f" stroked="f" strokecolor="lime" strokeweight=".25pt">
            <v:textbox style="mso-next-textbox:#_x0000_s2494" inset="0,0,0,0">
              <w:txbxContent>
                <w:p w:rsidR="00B23435" w:rsidRDefault="00B23435" w:rsidP="00D349D7">
                  <w:pPr>
                    <w:spacing w:line="160" w:lineRule="exact"/>
                    <w:rPr>
                      <w:rFonts w:cs="Miriam" w:hint="cs"/>
                      <w:noProof/>
                      <w:sz w:val="18"/>
                      <w:szCs w:val="18"/>
                      <w:rtl/>
                    </w:rPr>
                  </w:pPr>
                  <w:r>
                    <w:rPr>
                      <w:rFonts w:cs="Miriam" w:hint="cs"/>
                      <w:sz w:val="18"/>
                      <w:szCs w:val="18"/>
                      <w:rtl/>
                    </w:rPr>
                    <w:t>התקנה של מד נוסף</w:t>
                  </w:r>
                </w:p>
              </w:txbxContent>
            </v:textbox>
            <w10:anchorlock/>
          </v:rect>
        </w:pict>
      </w:r>
      <w:r>
        <w:rPr>
          <w:rStyle w:val="big-number"/>
          <w:rFonts w:cs="Miriam" w:hint="cs"/>
          <w:rtl/>
        </w:rPr>
        <w:t>1</w:t>
      </w:r>
      <w:r w:rsidR="001B5F3D">
        <w:rPr>
          <w:rStyle w:val="big-number"/>
          <w:rFonts w:cs="Miriam" w:hint="cs"/>
          <w:rtl/>
        </w:rPr>
        <w:t>9</w:t>
      </w:r>
      <w:r>
        <w:rPr>
          <w:rStyle w:val="big-number"/>
          <w:rFonts w:cs="FrankRuehl"/>
          <w:sz w:val="26"/>
          <w:szCs w:val="26"/>
          <w:rtl/>
        </w:rPr>
        <w:t>.</w:t>
      </w:r>
      <w:r>
        <w:rPr>
          <w:rStyle w:val="big-number"/>
          <w:rFonts w:cs="FrankRuehl"/>
          <w:sz w:val="26"/>
          <w:szCs w:val="26"/>
          <w:rtl/>
        </w:rPr>
        <w:tab/>
      </w:r>
      <w:r w:rsidR="001B5F3D">
        <w:rPr>
          <w:rStyle w:val="default"/>
          <w:rFonts w:cs="FrankRuehl" w:hint="cs"/>
          <w:rtl/>
        </w:rPr>
        <w:t>(א)</w:t>
      </w:r>
      <w:r w:rsidR="001B5F3D">
        <w:rPr>
          <w:rStyle w:val="default"/>
          <w:rFonts w:cs="FrankRuehl" w:hint="cs"/>
          <w:rtl/>
        </w:rPr>
        <w:tab/>
      </w:r>
      <w:r w:rsidR="005409A9">
        <w:rPr>
          <w:rStyle w:val="default"/>
          <w:rFonts w:cs="FrankRuehl" w:hint="cs"/>
          <w:rtl/>
        </w:rPr>
        <w:t>החברה תתקין מד מים משויך אחד נוסף לכל צרכן אם יש צורך ביותר ממד מים אחד כדי למדוד את כל צריכת המים המסופקת לנכס מסוים, ובלבד שדרש הצרכן מהחברה התקנת מד מים נוסף וביצע את הפעולות הדרושות בתשתית המים הפרטית לצורך התקנתו במקום נגיש לקריאה.</w:t>
      </w:r>
    </w:p>
    <w:p w:rsidR="005409A9" w:rsidRDefault="005409A9" w:rsidP="005409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ביקש הצרכן מהחברה להתקין יותר משני מדי מים כדי למדוד את כל צריכת המים המסופקת לנכס מסוים, רשאית החברה להתקין יותר משני מדי מים לצרכן ובלבד שהצרכן ביצע את הפעולות הדרושות בתשתית המים הפרטית לצורך התקנתו במקום נגיש לקריאה.</w:t>
      </w:r>
    </w:p>
    <w:p w:rsidR="005409A9" w:rsidRDefault="005409A9" w:rsidP="005409A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הותקן מד מים נוסף בהתאם להוראת סעיף קטן (א) או (ב) צריכתו הפרטית של הצרכן תהיה סך כל הצריכה שנמדדה במדי המים המשויכים המותקנים בנכס המסוים.</w:t>
      </w:r>
    </w:p>
    <w:p w:rsidR="00D349D7" w:rsidRDefault="00D349D7" w:rsidP="005409A9">
      <w:pPr>
        <w:pStyle w:val="P00"/>
        <w:spacing w:before="72"/>
        <w:ind w:left="0" w:right="1134"/>
        <w:rPr>
          <w:rStyle w:val="default"/>
          <w:rFonts w:cs="FrankRuehl"/>
          <w:rtl/>
        </w:rPr>
      </w:pPr>
      <w:bookmarkStart w:id="95" w:name="Seif19"/>
      <w:bookmarkEnd w:id="95"/>
      <w:r>
        <w:rPr>
          <w:rFonts w:cs="Miriam"/>
          <w:lang w:val="he-IL"/>
        </w:rPr>
        <w:pict>
          <v:rect id="_x0000_s2495" style="position:absolute;left:0;text-align:left;margin-left:464.35pt;margin-top:7.1pt;width:75.05pt;height:18.05pt;z-index:251512320" o:allowincell="f" filled="f" stroked="f" strokecolor="lime" strokeweight=".25pt">
            <v:textbox style="mso-next-textbox:#_x0000_s2495" inset="0,0,0,0">
              <w:txbxContent>
                <w:p w:rsidR="00B23435" w:rsidRDefault="00B23435" w:rsidP="00D349D7">
                  <w:pPr>
                    <w:spacing w:line="160" w:lineRule="exact"/>
                    <w:rPr>
                      <w:rFonts w:cs="Miriam" w:hint="cs"/>
                      <w:noProof/>
                      <w:sz w:val="18"/>
                      <w:szCs w:val="18"/>
                      <w:rtl/>
                    </w:rPr>
                  </w:pPr>
                  <w:r>
                    <w:rPr>
                      <w:rFonts w:cs="Miriam" w:hint="cs"/>
                      <w:sz w:val="18"/>
                      <w:szCs w:val="18"/>
                      <w:rtl/>
                    </w:rPr>
                    <w:t>תעריף בעבור התקנת מד מים נוסף</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5409A9">
        <w:rPr>
          <w:rStyle w:val="default"/>
          <w:rFonts w:cs="FrankRuehl" w:hint="cs"/>
          <w:rtl/>
        </w:rPr>
        <w:t>התעריף בעבור התקנת כל מד מים נוסף והתעריף השוטף בעבור קריאת כל מד מים נוסף כאמור בסעיף 19 יהיו לפי כללי התעריפים.</w:t>
      </w:r>
    </w:p>
    <w:p w:rsidR="00D07D02" w:rsidRPr="00D07D02" w:rsidRDefault="00D07D02" w:rsidP="00D07D02">
      <w:pPr>
        <w:pStyle w:val="header-2"/>
        <w:ind w:left="0" w:right="1134"/>
        <w:rPr>
          <w:rFonts w:cs="Miriam"/>
          <w:rtl/>
        </w:rPr>
      </w:pPr>
      <w:bookmarkStart w:id="96" w:name="hed24"/>
      <w:bookmarkEnd w:id="96"/>
      <w:r w:rsidRPr="00D07D02">
        <w:rPr>
          <w:rFonts w:cs="Miriam" w:hint="cs"/>
          <w:rtl/>
        </w:rPr>
        <w:pict>
          <v:shape id="_x0000_s2825" type="#_x0000_t202" style="position:absolute;left:0;text-align:left;margin-left:464.35pt;margin-top:12.35pt;width:75.25pt;height:12.25pt;z-index:251752960" filled="f" stroked="f">
            <v:textbox style="mso-next-textbox:#_x0000_s2825" inset="1mm,0,1mm,0">
              <w:txbxContent>
                <w:p w:rsidR="00B23435" w:rsidRDefault="00B23435" w:rsidP="00D07D02">
                  <w:pPr>
                    <w:spacing w:line="160" w:lineRule="exact"/>
                    <w:rPr>
                      <w:rFonts w:cs="Miriam" w:hint="cs"/>
                      <w:noProof/>
                      <w:sz w:val="18"/>
                      <w:szCs w:val="18"/>
                      <w:rtl/>
                    </w:rPr>
                  </w:pPr>
                  <w:r>
                    <w:rPr>
                      <w:rFonts w:cs="Miriam" w:hint="cs"/>
                      <w:sz w:val="18"/>
                      <w:szCs w:val="18"/>
                      <w:rtl/>
                    </w:rPr>
                    <w:t>כללים תשע"ח-2017</w:t>
                  </w:r>
                </w:p>
              </w:txbxContent>
            </v:textbox>
          </v:shape>
        </w:pict>
      </w:r>
      <w:r>
        <w:rPr>
          <w:rFonts w:cs="Miriam" w:hint="cs"/>
          <w:rtl/>
        </w:rPr>
        <w:t>סימן ד1': מיגון מד-מים</w:t>
      </w:r>
    </w:p>
    <w:p w:rsidR="00D07D02" w:rsidRPr="00E30B54" w:rsidRDefault="00D07D02" w:rsidP="00D07D02">
      <w:pPr>
        <w:pStyle w:val="P00"/>
        <w:spacing w:before="0"/>
        <w:ind w:left="0" w:right="1134"/>
        <w:rPr>
          <w:rStyle w:val="default"/>
          <w:rFonts w:cs="FrankRuehl"/>
          <w:vanish/>
          <w:color w:val="FF0000"/>
          <w:sz w:val="20"/>
          <w:szCs w:val="20"/>
          <w:shd w:val="clear" w:color="auto" w:fill="FFFF99"/>
          <w:rtl/>
        </w:rPr>
      </w:pPr>
      <w:bookmarkStart w:id="97" w:name="Rov435"/>
      <w:r w:rsidRPr="00E30B54">
        <w:rPr>
          <w:rStyle w:val="default"/>
          <w:rFonts w:cs="FrankRuehl" w:hint="cs"/>
          <w:vanish/>
          <w:color w:val="FF0000"/>
          <w:sz w:val="20"/>
          <w:szCs w:val="20"/>
          <w:shd w:val="clear" w:color="auto" w:fill="FFFF99"/>
          <w:rtl/>
        </w:rPr>
        <w:t>מיום 28.1.2018</w:t>
      </w:r>
    </w:p>
    <w:p w:rsidR="00D07D02" w:rsidRPr="00E30B54" w:rsidRDefault="00D07D02" w:rsidP="00D07D02">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D07D02" w:rsidRPr="00E30B54" w:rsidRDefault="00D07D02" w:rsidP="00D07D02">
      <w:pPr>
        <w:pStyle w:val="P00"/>
        <w:spacing w:before="0"/>
        <w:ind w:left="0" w:right="1134"/>
        <w:rPr>
          <w:rStyle w:val="default"/>
          <w:rFonts w:cs="FrankRuehl"/>
          <w:vanish/>
          <w:sz w:val="20"/>
          <w:szCs w:val="20"/>
          <w:shd w:val="clear" w:color="auto" w:fill="FFFF99"/>
          <w:rtl/>
        </w:rPr>
      </w:pPr>
      <w:hyperlink r:id="rId86"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626</w:t>
      </w:r>
    </w:p>
    <w:p w:rsidR="00D07D02" w:rsidRPr="00D07D02" w:rsidRDefault="00D07D02" w:rsidP="00D07D02">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סימן ד1'</w:t>
      </w:r>
      <w:bookmarkEnd w:id="97"/>
    </w:p>
    <w:p w:rsidR="00D07D02" w:rsidRDefault="00D07D02" w:rsidP="00D07D02">
      <w:pPr>
        <w:pStyle w:val="P00"/>
        <w:spacing w:before="72"/>
        <w:ind w:left="0" w:right="1134"/>
        <w:rPr>
          <w:rStyle w:val="default"/>
          <w:rFonts w:cs="FrankRuehl"/>
          <w:rtl/>
        </w:rPr>
      </w:pPr>
      <w:bookmarkStart w:id="98" w:name="Seif139"/>
      <w:bookmarkEnd w:id="98"/>
      <w:r>
        <w:rPr>
          <w:rFonts w:cs="Miriam"/>
          <w:lang w:val="he-IL"/>
        </w:rPr>
        <w:pict>
          <v:rect id="_x0000_s2826" style="position:absolute;left:0;text-align:left;margin-left:464.35pt;margin-top:7.1pt;width:75.05pt;height:18.85pt;z-index:251753984" o:allowincell="f" filled="f" stroked="f" strokecolor="lime" strokeweight=".25pt">
            <v:textbox style="mso-next-textbox:#_x0000_s2826" inset="0,0,0,0">
              <w:txbxContent>
                <w:p w:rsidR="00B23435" w:rsidRDefault="00B23435" w:rsidP="00D07D02">
                  <w:pPr>
                    <w:spacing w:line="160" w:lineRule="exact"/>
                    <w:rPr>
                      <w:rFonts w:cs="Miriam"/>
                      <w:noProof/>
                      <w:sz w:val="18"/>
                      <w:szCs w:val="18"/>
                      <w:rtl/>
                    </w:rPr>
                  </w:pPr>
                  <w:r>
                    <w:rPr>
                      <w:rFonts w:cs="Miriam" w:hint="cs"/>
                      <w:sz w:val="18"/>
                      <w:szCs w:val="18"/>
                      <w:rtl/>
                    </w:rPr>
                    <w:t>מיגון מד-מים</w:t>
                  </w:r>
                </w:p>
                <w:p w:rsidR="00B23435" w:rsidRDefault="00B23435" w:rsidP="00D07D02">
                  <w:pPr>
                    <w:spacing w:line="160" w:lineRule="exact"/>
                    <w:rPr>
                      <w:rFonts w:cs="Miriam" w:hint="cs"/>
                      <w:noProof/>
                      <w:sz w:val="18"/>
                      <w:szCs w:val="18"/>
                      <w:rtl/>
                    </w:rPr>
                  </w:pPr>
                  <w:r>
                    <w:rPr>
                      <w:rFonts w:cs="Miriam" w:hint="cs"/>
                      <w:sz w:val="18"/>
                      <w:szCs w:val="18"/>
                      <w:rtl/>
                    </w:rPr>
                    <w:t>כללים תשע"ח-2017</w:t>
                  </w:r>
                </w:p>
              </w:txbxContent>
            </v:textbox>
            <w10:anchorlock/>
          </v:rect>
        </w:pict>
      </w:r>
      <w:r>
        <w:rPr>
          <w:rStyle w:val="big-number"/>
          <w:rFonts w:cs="Miriam" w:hint="cs"/>
          <w:rtl/>
        </w:rPr>
        <w:t>20</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חברה תתקין התקן מיגון למד-מים בכל אחד מאלה:</w:t>
      </w:r>
    </w:p>
    <w:p w:rsidR="00D07D02" w:rsidRDefault="00D07D02" w:rsidP="00D07D0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במד-מים משויך </w:t>
      </w:r>
      <w:r>
        <w:rPr>
          <w:rStyle w:val="default"/>
          <w:rFonts w:cs="FrankRuehl"/>
          <w:rtl/>
        </w:rPr>
        <w:t>–</w:t>
      </w:r>
      <w:r>
        <w:rPr>
          <w:rStyle w:val="default"/>
          <w:rFonts w:cs="FrankRuehl" w:hint="cs"/>
          <w:rtl/>
        </w:rPr>
        <w:t xml:space="preserve"> לבקשת הצרכן;</w:t>
      </w:r>
    </w:p>
    <w:p w:rsidR="00D07D02" w:rsidRDefault="00D07D02" w:rsidP="00D07D0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במד-מים ראשי </w:t>
      </w:r>
      <w:r>
        <w:rPr>
          <w:rStyle w:val="default"/>
          <w:rFonts w:cs="FrankRuehl"/>
          <w:rtl/>
        </w:rPr>
        <w:t>–</w:t>
      </w:r>
      <w:r>
        <w:rPr>
          <w:rStyle w:val="default"/>
          <w:rFonts w:cs="FrankRuehl" w:hint="cs"/>
          <w:rtl/>
        </w:rPr>
        <w:t xml:space="preserve"> לבקשת נציגות הבית המשותף או חברת ניהול שנרשמה כצרכן לפי סימן ח'.</w:t>
      </w:r>
    </w:p>
    <w:p w:rsidR="00D07D02" w:rsidRDefault="00D07D02" w:rsidP="00D07D02">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חברה רשאית להתקין, על חשבונה, התקן מיגון למד-מים במקרים שבהם סברה כי קיים חשש לשיבוש במזיד של מדידת צריכת המים במד-מים.</w:t>
      </w:r>
    </w:p>
    <w:p w:rsidR="00D07D02" w:rsidRPr="00E30B54" w:rsidRDefault="00D07D02" w:rsidP="00D07D02">
      <w:pPr>
        <w:pStyle w:val="P00"/>
        <w:spacing w:before="0"/>
        <w:ind w:left="0" w:right="1134"/>
        <w:rPr>
          <w:rStyle w:val="default"/>
          <w:rFonts w:cs="FrankRuehl"/>
          <w:vanish/>
          <w:color w:val="FF0000"/>
          <w:sz w:val="20"/>
          <w:szCs w:val="20"/>
          <w:shd w:val="clear" w:color="auto" w:fill="FFFF99"/>
          <w:rtl/>
        </w:rPr>
      </w:pPr>
      <w:bookmarkStart w:id="99" w:name="Rov436"/>
      <w:r w:rsidRPr="00E30B54">
        <w:rPr>
          <w:rStyle w:val="default"/>
          <w:rFonts w:cs="FrankRuehl" w:hint="cs"/>
          <w:vanish/>
          <w:color w:val="FF0000"/>
          <w:sz w:val="20"/>
          <w:szCs w:val="20"/>
          <w:shd w:val="clear" w:color="auto" w:fill="FFFF99"/>
          <w:rtl/>
        </w:rPr>
        <w:t>מיום 28.1.2018</w:t>
      </w:r>
    </w:p>
    <w:p w:rsidR="00D07D02" w:rsidRPr="00E30B54" w:rsidRDefault="00D07D02" w:rsidP="00D07D02">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D07D02" w:rsidRPr="00E30B54" w:rsidRDefault="00D07D02" w:rsidP="00D07D02">
      <w:pPr>
        <w:pStyle w:val="P00"/>
        <w:spacing w:before="0"/>
        <w:ind w:left="0" w:right="1134"/>
        <w:rPr>
          <w:rStyle w:val="default"/>
          <w:rFonts w:cs="FrankRuehl"/>
          <w:vanish/>
          <w:sz w:val="20"/>
          <w:szCs w:val="20"/>
          <w:shd w:val="clear" w:color="auto" w:fill="FFFF99"/>
          <w:rtl/>
        </w:rPr>
      </w:pPr>
      <w:hyperlink r:id="rId87"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626</w:t>
      </w:r>
    </w:p>
    <w:p w:rsidR="00D07D02" w:rsidRPr="00D07D02" w:rsidRDefault="00D07D02" w:rsidP="00D07D02">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סעיף 20א</w:t>
      </w:r>
      <w:bookmarkEnd w:id="99"/>
    </w:p>
    <w:p w:rsidR="00D07D02" w:rsidRDefault="00D07D02" w:rsidP="00D07D02">
      <w:pPr>
        <w:pStyle w:val="P00"/>
        <w:spacing w:before="72"/>
        <w:ind w:left="0" w:right="1134"/>
        <w:rPr>
          <w:rStyle w:val="default"/>
          <w:rFonts w:cs="FrankRuehl" w:hint="cs"/>
          <w:rtl/>
        </w:rPr>
      </w:pPr>
      <w:bookmarkStart w:id="100" w:name="Seif140"/>
      <w:bookmarkEnd w:id="100"/>
      <w:r>
        <w:rPr>
          <w:rFonts w:cs="Miriam"/>
          <w:lang w:val="he-IL"/>
        </w:rPr>
        <w:pict>
          <v:rect id="_x0000_s2827" style="position:absolute;left:0;text-align:left;margin-left:464.35pt;margin-top:7.1pt;width:75.05pt;height:26.5pt;z-index:251755008" o:allowincell="f" filled="f" stroked="f" strokecolor="lime" strokeweight=".25pt">
            <v:textbox style="mso-next-textbox:#_x0000_s2827" inset="0,0,0,0">
              <w:txbxContent>
                <w:p w:rsidR="00B23435" w:rsidRDefault="00B23435" w:rsidP="00D07D02">
                  <w:pPr>
                    <w:spacing w:line="160" w:lineRule="exact"/>
                    <w:rPr>
                      <w:rFonts w:cs="Miriam"/>
                      <w:noProof/>
                      <w:sz w:val="18"/>
                      <w:szCs w:val="18"/>
                      <w:rtl/>
                    </w:rPr>
                  </w:pPr>
                  <w:r>
                    <w:rPr>
                      <w:rFonts w:cs="Miriam" w:hint="cs"/>
                      <w:sz w:val="18"/>
                      <w:szCs w:val="18"/>
                      <w:rtl/>
                    </w:rPr>
                    <w:t>תעריף בעד התקנת התקן מיגון</w:t>
                  </w:r>
                </w:p>
                <w:p w:rsidR="00B23435" w:rsidRDefault="00B23435" w:rsidP="00D07D02">
                  <w:pPr>
                    <w:spacing w:line="160" w:lineRule="exact"/>
                    <w:rPr>
                      <w:rFonts w:cs="Miriam" w:hint="cs"/>
                      <w:noProof/>
                      <w:sz w:val="18"/>
                      <w:szCs w:val="18"/>
                      <w:rtl/>
                    </w:rPr>
                  </w:pPr>
                  <w:r>
                    <w:rPr>
                      <w:rFonts w:cs="Miriam" w:hint="cs"/>
                      <w:sz w:val="18"/>
                      <w:szCs w:val="18"/>
                      <w:rtl/>
                    </w:rPr>
                    <w:t>כללים תשע"ח-2017</w:t>
                  </w:r>
                </w:p>
              </w:txbxContent>
            </v:textbox>
            <w10:anchorlock/>
          </v:rect>
        </w:pict>
      </w:r>
      <w:r>
        <w:rPr>
          <w:rStyle w:val="big-number"/>
          <w:rFonts w:cs="Miriam" w:hint="cs"/>
          <w:rtl/>
        </w:rPr>
        <w:t>20</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Pr>
          <w:rStyle w:val="default"/>
          <w:rFonts w:cs="FrankRuehl" w:hint="cs"/>
          <w:rtl/>
        </w:rPr>
        <w:t>התעריף בעד התקנת התקן מיגון למד-מים לפי סעיף 20א(א) יהיה לפי פרט (15) בתוספת השנייה לכללי התעריפים.</w:t>
      </w:r>
    </w:p>
    <w:p w:rsidR="00D07D02" w:rsidRPr="00E30B54" w:rsidRDefault="00D07D02" w:rsidP="00D07D02">
      <w:pPr>
        <w:pStyle w:val="P00"/>
        <w:spacing w:before="0"/>
        <w:ind w:left="0" w:right="1134"/>
        <w:rPr>
          <w:rStyle w:val="default"/>
          <w:rFonts w:cs="FrankRuehl"/>
          <w:vanish/>
          <w:color w:val="FF0000"/>
          <w:sz w:val="20"/>
          <w:szCs w:val="20"/>
          <w:shd w:val="clear" w:color="auto" w:fill="FFFF99"/>
          <w:rtl/>
        </w:rPr>
      </w:pPr>
      <w:bookmarkStart w:id="101" w:name="Rov437"/>
      <w:r w:rsidRPr="00E30B54">
        <w:rPr>
          <w:rStyle w:val="default"/>
          <w:rFonts w:cs="FrankRuehl" w:hint="cs"/>
          <w:vanish/>
          <w:color w:val="FF0000"/>
          <w:sz w:val="20"/>
          <w:szCs w:val="20"/>
          <w:shd w:val="clear" w:color="auto" w:fill="FFFF99"/>
          <w:rtl/>
        </w:rPr>
        <w:t>מיום 28.1.2018</w:t>
      </w:r>
    </w:p>
    <w:p w:rsidR="00D07D02" w:rsidRPr="00E30B54" w:rsidRDefault="00D07D02" w:rsidP="00D07D02">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D07D02" w:rsidRPr="00E30B54" w:rsidRDefault="00D07D02" w:rsidP="00D07D02">
      <w:pPr>
        <w:pStyle w:val="P00"/>
        <w:spacing w:before="0"/>
        <w:ind w:left="0" w:right="1134"/>
        <w:rPr>
          <w:rStyle w:val="default"/>
          <w:rFonts w:cs="FrankRuehl"/>
          <w:vanish/>
          <w:sz w:val="20"/>
          <w:szCs w:val="20"/>
          <w:shd w:val="clear" w:color="auto" w:fill="FFFF99"/>
          <w:rtl/>
        </w:rPr>
      </w:pPr>
      <w:hyperlink r:id="rId88"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626</w:t>
      </w:r>
    </w:p>
    <w:p w:rsidR="00D07D02" w:rsidRPr="00D07D02" w:rsidRDefault="00D07D02" w:rsidP="00D07D02">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סעיף 20ב</w:t>
      </w:r>
      <w:bookmarkEnd w:id="101"/>
    </w:p>
    <w:p w:rsidR="005409A9" w:rsidRPr="005409A9" w:rsidRDefault="005409A9" w:rsidP="005409A9">
      <w:pPr>
        <w:pStyle w:val="header-2"/>
        <w:ind w:left="0" w:right="1134"/>
        <w:rPr>
          <w:rFonts w:cs="Miriam" w:hint="cs"/>
          <w:rtl/>
        </w:rPr>
      </w:pPr>
      <w:bookmarkStart w:id="102" w:name="hed25"/>
      <w:bookmarkEnd w:id="102"/>
      <w:r w:rsidRPr="005409A9">
        <w:rPr>
          <w:rFonts w:cs="Miriam" w:hint="cs"/>
          <w:rtl/>
        </w:rPr>
        <w:t>סימן ה': החלפת צרכן בנכס</w:t>
      </w:r>
    </w:p>
    <w:p w:rsidR="00D349D7" w:rsidRDefault="00D349D7" w:rsidP="005409A9">
      <w:pPr>
        <w:pStyle w:val="P00"/>
        <w:spacing w:before="72"/>
        <w:ind w:left="0" w:right="1134"/>
        <w:rPr>
          <w:rStyle w:val="default"/>
          <w:rFonts w:cs="FrankRuehl" w:hint="cs"/>
          <w:rtl/>
        </w:rPr>
      </w:pPr>
      <w:bookmarkStart w:id="103" w:name="Seif20"/>
      <w:bookmarkEnd w:id="103"/>
      <w:r>
        <w:rPr>
          <w:rFonts w:cs="Miriam"/>
          <w:lang w:val="he-IL"/>
        </w:rPr>
        <w:pict>
          <v:rect id="_x0000_s2496" style="position:absolute;left:0;text-align:left;margin-left:464.35pt;margin-top:7.1pt;width:75.05pt;height:18.55pt;z-index:251513344" o:allowincell="f" filled="f" stroked="f" strokecolor="lime" strokeweight=".25pt">
            <v:textbox style="mso-next-textbox:#_x0000_s2496" inset="0,0,0,0">
              <w:txbxContent>
                <w:p w:rsidR="00B23435" w:rsidRDefault="00B23435" w:rsidP="00D349D7">
                  <w:pPr>
                    <w:spacing w:line="160" w:lineRule="exact"/>
                    <w:rPr>
                      <w:rFonts w:cs="Miriam"/>
                      <w:noProof/>
                      <w:sz w:val="18"/>
                      <w:szCs w:val="18"/>
                      <w:rtl/>
                    </w:rPr>
                  </w:pPr>
                  <w:r>
                    <w:rPr>
                      <w:rFonts w:cs="Miriam" w:hint="cs"/>
                      <w:sz w:val="18"/>
                      <w:szCs w:val="18"/>
                      <w:rtl/>
                    </w:rPr>
                    <w:t>החלפת צרכן בנכס</w:t>
                  </w:r>
                </w:p>
                <w:p w:rsidR="00B23435" w:rsidRDefault="00B23435" w:rsidP="0019646C">
                  <w:pPr>
                    <w:spacing w:line="160" w:lineRule="exact"/>
                    <w:rPr>
                      <w:rFonts w:cs="Miriam" w:hint="cs"/>
                      <w:noProof/>
                      <w:sz w:val="18"/>
                      <w:szCs w:val="18"/>
                      <w:rtl/>
                    </w:rPr>
                  </w:pPr>
                  <w:r>
                    <w:rPr>
                      <w:rFonts w:cs="Miriam" w:hint="cs"/>
                      <w:sz w:val="18"/>
                      <w:szCs w:val="18"/>
                      <w:rtl/>
                    </w:rPr>
                    <w:t>כללים תשע"ח-2017</w:t>
                  </w:r>
                </w:p>
              </w:txbxContent>
            </v:textbox>
            <w10:anchorlock/>
          </v:rect>
        </w:pict>
      </w:r>
      <w:r>
        <w:rPr>
          <w:rStyle w:val="big-number"/>
          <w:rFonts w:cs="Miriam" w:hint="cs"/>
          <w:rtl/>
        </w:rPr>
        <w:t>2</w:t>
      </w:r>
      <w:r w:rsidR="005409A9">
        <w:rPr>
          <w:rStyle w:val="big-number"/>
          <w:rFonts w:cs="Miriam" w:hint="cs"/>
          <w:rtl/>
        </w:rPr>
        <w:t>1</w:t>
      </w:r>
      <w:r>
        <w:rPr>
          <w:rStyle w:val="big-number"/>
          <w:rFonts w:cs="FrankRuehl"/>
          <w:sz w:val="26"/>
          <w:szCs w:val="26"/>
          <w:rtl/>
        </w:rPr>
        <w:t>.</w:t>
      </w:r>
      <w:r>
        <w:rPr>
          <w:rStyle w:val="big-number"/>
          <w:rFonts w:cs="FrankRuehl"/>
          <w:sz w:val="26"/>
          <w:szCs w:val="26"/>
          <w:rtl/>
        </w:rPr>
        <w:tab/>
      </w:r>
      <w:r w:rsidR="005409A9">
        <w:rPr>
          <w:rStyle w:val="default"/>
          <w:rFonts w:cs="FrankRuehl" w:hint="cs"/>
          <w:rtl/>
        </w:rPr>
        <w:t>(א)</w:t>
      </w:r>
      <w:r w:rsidR="005409A9">
        <w:rPr>
          <w:rStyle w:val="default"/>
          <w:rFonts w:cs="FrankRuehl" w:hint="cs"/>
          <w:rtl/>
        </w:rPr>
        <w:tab/>
        <w:t>ביקש צרכן לבטל את רישומו כצרכן בנכס מסוים, תבצע החברה את הפעולה רק אם יוצגו באותו מעמד פרטי צרכן חדש בנכס</w:t>
      </w:r>
      <w:r w:rsidR="0019646C">
        <w:rPr>
          <w:rStyle w:val="default"/>
          <w:rFonts w:cs="FrankRuehl" w:hint="cs"/>
          <w:rtl/>
        </w:rPr>
        <w:t>,</w:t>
      </w:r>
      <w:r w:rsidR="005409A9">
        <w:rPr>
          <w:rStyle w:val="default"/>
          <w:rFonts w:cs="FrankRuehl" w:hint="cs"/>
          <w:rtl/>
        </w:rPr>
        <w:t xml:space="preserve"> הסכמתו של הצרכן החדש להירשם כצרכן בנכס</w:t>
      </w:r>
      <w:r w:rsidR="0019646C">
        <w:rPr>
          <w:rStyle w:val="default"/>
          <w:rFonts w:cs="FrankRuehl" w:hint="cs"/>
          <w:rtl/>
        </w:rPr>
        <w:t xml:space="preserve"> </w:t>
      </w:r>
      <w:r w:rsidR="0019646C" w:rsidRPr="0019646C">
        <w:rPr>
          <w:rStyle w:val="default"/>
          <w:rFonts w:cs="FrankRuehl" w:hint="cs"/>
          <w:rtl/>
        </w:rPr>
        <w:t xml:space="preserve">ואם דרשה החברה ביטחונות לפי סעיף 53ב </w:t>
      </w:r>
      <w:r w:rsidR="0019646C" w:rsidRPr="0019646C">
        <w:rPr>
          <w:rStyle w:val="default"/>
          <w:rFonts w:cs="FrankRuehl"/>
          <w:rtl/>
        </w:rPr>
        <w:t>–</w:t>
      </w:r>
      <w:r w:rsidR="0019646C" w:rsidRPr="0019646C">
        <w:rPr>
          <w:rStyle w:val="default"/>
          <w:rFonts w:cs="FrankRuehl" w:hint="cs"/>
          <w:rtl/>
        </w:rPr>
        <w:t xml:space="preserve"> הביטחונות שנמסרו לפי הדרישה</w:t>
      </w:r>
      <w:r w:rsidR="005409A9">
        <w:rPr>
          <w:rStyle w:val="default"/>
          <w:rFonts w:cs="FrankRuehl" w:hint="cs"/>
          <w:rtl/>
        </w:rPr>
        <w:t>. נרשמו אצל החברה חובות כספיים בשל צריכת שירותי המים והביוב בנכס, יסדיר הצרכן המבקש את תשלום יתרת החוב או ימסור יחד עם הבקשה את פרטי ההתקשרות עמו לצורך הסדרת החוב.</w:t>
      </w:r>
    </w:p>
    <w:p w:rsidR="005409A9" w:rsidRDefault="005409A9" w:rsidP="005409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הצרכן המבקש שוכר בנכס ולא הוצגו פרטי צרכן חדש, תרשום החברה את משכיר הנכס כצרכן ותשלח הודעה למשכיר על דבר רישומו כאמור; והכל בתנאי שהצרכן המבקש הוכיח כי הסתיימה תקופת השכירות בנכס; לא הוכיח הצרכן המבקש את סיום תקופת השכירות, תיעשה החלפת הצרכן בהתאם להוראות סעיף קטן (א).</w:t>
      </w:r>
    </w:p>
    <w:p w:rsidR="0019646C" w:rsidRDefault="0019646C" w:rsidP="0019646C">
      <w:pPr>
        <w:pStyle w:val="P00"/>
        <w:spacing w:before="72"/>
        <w:ind w:left="0" w:right="1134"/>
        <w:rPr>
          <w:rStyle w:val="default"/>
          <w:rFonts w:cs="FrankRuehl"/>
          <w:rtl/>
        </w:rPr>
      </w:pPr>
      <w:r>
        <w:rPr>
          <w:rFonts w:cs="FrankRuehl" w:hint="cs"/>
          <w:sz w:val="26"/>
          <w:rtl/>
          <w:lang w:eastAsia="en-US"/>
        </w:rPr>
        <w:pict>
          <v:shape id="_x0000_s2829" type="#_x0000_t202" style="position:absolute;left:0;text-align:left;margin-left:467.1pt;margin-top:7.1pt;width:75.25pt;height:12.25pt;z-index:251756032" filled="f" stroked="f">
            <v:textbox inset="1mm,0,1mm,0">
              <w:txbxContent>
                <w:p w:rsidR="00B23435" w:rsidRDefault="00B23435" w:rsidP="0019646C">
                  <w:pPr>
                    <w:spacing w:line="160" w:lineRule="exact"/>
                    <w:rPr>
                      <w:rFonts w:cs="Miriam" w:hint="cs"/>
                      <w:noProof/>
                      <w:sz w:val="18"/>
                      <w:szCs w:val="18"/>
                      <w:rtl/>
                    </w:rPr>
                  </w:pPr>
                  <w:r>
                    <w:rPr>
                      <w:rFonts w:cs="Miriam" w:hint="cs"/>
                      <w:sz w:val="18"/>
                      <w:szCs w:val="18"/>
                      <w:rtl/>
                    </w:rPr>
                    <w:t>כללים תשע"ח-2017</w:t>
                  </w:r>
                </w:p>
              </w:txbxContent>
            </v:textbox>
          </v:shape>
        </w:pict>
      </w:r>
      <w:r>
        <w:rPr>
          <w:rStyle w:val="default"/>
          <w:rFonts w:cs="FrankRuehl" w:hint="cs"/>
          <w:rtl/>
        </w:rPr>
        <w:tab/>
        <w:t>(ג)</w:t>
      </w:r>
      <w:r>
        <w:rPr>
          <w:rStyle w:val="default"/>
          <w:rFonts w:cs="FrankRuehl" w:hint="cs"/>
          <w:rtl/>
        </w:rPr>
        <w:tab/>
        <w:t>(נמחק).</w:t>
      </w:r>
    </w:p>
    <w:p w:rsidR="00D07D02" w:rsidRPr="00E30B54" w:rsidRDefault="00D07D02" w:rsidP="00D07D02">
      <w:pPr>
        <w:pStyle w:val="P00"/>
        <w:spacing w:before="0"/>
        <w:ind w:left="0" w:right="1134"/>
        <w:rPr>
          <w:rStyle w:val="default"/>
          <w:rFonts w:cs="FrankRuehl"/>
          <w:vanish/>
          <w:color w:val="FF0000"/>
          <w:sz w:val="20"/>
          <w:szCs w:val="20"/>
          <w:shd w:val="clear" w:color="auto" w:fill="FFFF99"/>
          <w:rtl/>
        </w:rPr>
      </w:pPr>
      <w:bookmarkStart w:id="104" w:name="Rov438"/>
      <w:r w:rsidRPr="00E30B54">
        <w:rPr>
          <w:rStyle w:val="default"/>
          <w:rFonts w:cs="FrankRuehl" w:hint="cs"/>
          <w:vanish/>
          <w:color w:val="FF0000"/>
          <w:sz w:val="20"/>
          <w:szCs w:val="20"/>
          <w:shd w:val="clear" w:color="auto" w:fill="FFFF99"/>
          <w:rtl/>
        </w:rPr>
        <w:t>מיום 28.1.2018</w:t>
      </w:r>
    </w:p>
    <w:p w:rsidR="00D07D02" w:rsidRPr="00E30B54" w:rsidRDefault="00D07D02" w:rsidP="00D07D02">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D07D02" w:rsidRPr="00E30B54" w:rsidRDefault="00D07D02" w:rsidP="00D07D02">
      <w:pPr>
        <w:pStyle w:val="P00"/>
        <w:spacing w:before="0"/>
        <w:ind w:left="0" w:right="1134"/>
        <w:rPr>
          <w:rStyle w:val="default"/>
          <w:rFonts w:cs="FrankRuehl"/>
          <w:vanish/>
          <w:sz w:val="20"/>
          <w:szCs w:val="20"/>
          <w:shd w:val="clear" w:color="auto" w:fill="FFFF99"/>
          <w:rtl/>
        </w:rPr>
      </w:pPr>
      <w:hyperlink r:id="rId89"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627</w:t>
      </w:r>
    </w:p>
    <w:p w:rsidR="0019646C" w:rsidRPr="00E30B54" w:rsidRDefault="0019646C" w:rsidP="0019646C">
      <w:pPr>
        <w:pStyle w:val="P0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21</w:t>
      </w:r>
      <w:r w:rsidRPr="00E30B54">
        <w:rPr>
          <w:rStyle w:val="default"/>
          <w:rFonts w:cs="FrankRuehl"/>
          <w:vanish/>
          <w:sz w:val="22"/>
          <w:szCs w:val="22"/>
          <w:shd w:val="clear" w:color="auto" w:fill="FFFF99"/>
          <w:rtl/>
        </w:rPr>
        <w:t>.</w:t>
      </w: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(א)</w:t>
      </w:r>
      <w:r w:rsidRPr="00E30B54">
        <w:rPr>
          <w:rStyle w:val="default"/>
          <w:rFonts w:cs="FrankRuehl" w:hint="cs"/>
          <w:vanish/>
          <w:sz w:val="22"/>
          <w:szCs w:val="22"/>
          <w:shd w:val="clear" w:color="auto" w:fill="FFFF99"/>
          <w:rtl/>
        </w:rPr>
        <w:tab/>
        <w:t xml:space="preserve">ביקש צרכן לבטל את רישומו כצרכן בנכס מסוים, תבצע החברה את הפעולה רק אם יוצגו באותו מעמד פרטי צרכן חדש בנכס </w:t>
      </w:r>
      <w:r w:rsidRPr="00E30B54">
        <w:rPr>
          <w:rStyle w:val="default"/>
          <w:rFonts w:cs="FrankRuehl" w:hint="cs"/>
          <w:strike/>
          <w:vanish/>
          <w:sz w:val="22"/>
          <w:szCs w:val="22"/>
          <w:shd w:val="clear" w:color="auto" w:fill="FFFF99"/>
          <w:rtl/>
        </w:rPr>
        <w:t>והסכמתו</w:t>
      </w:r>
      <w:r w:rsidRPr="00E30B54">
        <w:rPr>
          <w:rStyle w:val="default"/>
          <w:rFonts w:cs="FrankRuehl" w:hint="cs"/>
          <w:vanish/>
          <w:sz w:val="22"/>
          <w:szCs w:val="22"/>
          <w:u w:val="single"/>
          <w:shd w:val="clear" w:color="auto" w:fill="FFFF99"/>
          <w:rtl/>
        </w:rPr>
        <w:t>, הסכמתו</w:t>
      </w:r>
      <w:r w:rsidRPr="00E30B54">
        <w:rPr>
          <w:rStyle w:val="default"/>
          <w:rFonts w:cs="FrankRuehl" w:hint="cs"/>
          <w:vanish/>
          <w:sz w:val="22"/>
          <w:szCs w:val="22"/>
          <w:shd w:val="clear" w:color="auto" w:fill="FFFF99"/>
          <w:rtl/>
        </w:rPr>
        <w:t xml:space="preserve"> של הצרכן החדש להירשם כצרכן בנכס </w:t>
      </w:r>
      <w:r w:rsidRPr="00E30B54">
        <w:rPr>
          <w:rStyle w:val="default"/>
          <w:rFonts w:cs="FrankRuehl" w:hint="cs"/>
          <w:vanish/>
          <w:sz w:val="22"/>
          <w:szCs w:val="22"/>
          <w:u w:val="single"/>
          <w:shd w:val="clear" w:color="auto" w:fill="FFFF99"/>
          <w:rtl/>
        </w:rPr>
        <w:t xml:space="preserve">ואם דרשה החברה ביטחונות לפי סעיף 53ב </w:t>
      </w:r>
      <w:r w:rsidRPr="00E30B54">
        <w:rPr>
          <w:rStyle w:val="default"/>
          <w:rFonts w:cs="FrankRuehl"/>
          <w:vanish/>
          <w:sz w:val="22"/>
          <w:szCs w:val="22"/>
          <w:u w:val="single"/>
          <w:shd w:val="clear" w:color="auto" w:fill="FFFF99"/>
          <w:rtl/>
        </w:rPr>
        <w:t>–</w:t>
      </w:r>
      <w:r w:rsidRPr="00E30B54">
        <w:rPr>
          <w:rStyle w:val="default"/>
          <w:rFonts w:cs="FrankRuehl" w:hint="cs"/>
          <w:vanish/>
          <w:sz w:val="22"/>
          <w:szCs w:val="22"/>
          <w:u w:val="single"/>
          <w:shd w:val="clear" w:color="auto" w:fill="FFFF99"/>
          <w:rtl/>
        </w:rPr>
        <w:t xml:space="preserve"> הביטחונות שנמסרו לפי הדרישה</w:t>
      </w:r>
      <w:r w:rsidRPr="00E30B54">
        <w:rPr>
          <w:rStyle w:val="default"/>
          <w:rFonts w:cs="FrankRuehl" w:hint="cs"/>
          <w:vanish/>
          <w:sz w:val="22"/>
          <w:szCs w:val="22"/>
          <w:shd w:val="clear" w:color="auto" w:fill="FFFF99"/>
          <w:rtl/>
        </w:rPr>
        <w:t>. נרשמו אצל החברה חובות כספיים בשל צריכת שירותי המים והביוב בנכס, יסדיר הצרכן המבקש את תשלום יתרת החוב או ימסור יחד עם הבקשה את פרטי ההתקשרות עמו לצורך הסדרת החוב.</w:t>
      </w:r>
    </w:p>
    <w:p w:rsidR="0019646C" w:rsidRPr="00E30B54" w:rsidRDefault="0019646C" w:rsidP="0019646C">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(ב)</w:t>
      </w:r>
      <w:r w:rsidRPr="00E30B54">
        <w:rPr>
          <w:rStyle w:val="default"/>
          <w:rFonts w:cs="FrankRuehl" w:hint="cs"/>
          <w:vanish/>
          <w:sz w:val="22"/>
          <w:szCs w:val="22"/>
          <w:shd w:val="clear" w:color="auto" w:fill="FFFF99"/>
          <w:rtl/>
        </w:rPr>
        <w:tab/>
        <w:t>היה הצרכן המבקש שוכר בנכס ולא הוצגו פרטי צרכן חדש, תרשום החברה את משכיר הנכס כצרכן ותשלח הודעה למשכיר על דבר רישומו כאמור; והכל בתנאי שהצרכן המבקש הוכיח כי הסתיימה תקופת השכירות בנכס; לא הוכיח הצרכן המבקש את סיום תקופת השכירות, תיעשה החלפת הצרכן בהתאם להוראות סעיף קטן (א).</w:t>
      </w:r>
    </w:p>
    <w:p w:rsidR="0019646C" w:rsidRPr="0019646C" w:rsidRDefault="0019646C" w:rsidP="0019646C">
      <w:pPr>
        <w:pStyle w:val="P00"/>
        <w:spacing w:before="0"/>
        <w:ind w:left="0" w:right="1134"/>
        <w:rPr>
          <w:rStyle w:val="default"/>
          <w:rFonts w:cs="FrankRuehl"/>
          <w:strike/>
          <w:sz w:val="2"/>
          <w:szCs w:val="2"/>
          <w:shd w:val="clear" w:color="auto" w:fill="FFFF99"/>
          <w:rtl/>
        </w:rPr>
      </w:pPr>
      <w:r w:rsidRPr="00E30B54">
        <w:rPr>
          <w:rStyle w:val="default"/>
          <w:rFonts w:cs="FrankRuehl" w:hint="cs"/>
          <w:vanish/>
          <w:sz w:val="22"/>
          <w:szCs w:val="22"/>
          <w:shd w:val="clear" w:color="auto" w:fill="FFFF99"/>
          <w:rtl/>
        </w:rPr>
        <w:tab/>
      </w:r>
      <w:r w:rsidRPr="00E30B54">
        <w:rPr>
          <w:rStyle w:val="default"/>
          <w:rFonts w:cs="FrankRuehl" w:hint="cs"/>
          <w:strike/>
          <w:vanish/>
          <w:sz w:val="22"/>
          <w:szCs w:val="22"/>
          <w:shd w:val="clear" w:color="auto" w:fill="FFFF99"/>
          <w:rtl/>
        </w:rPr>
        <w:t>(ג)</w:t>
      </w:r>
      <w:r w:rsidRPr="00E30B54">
        <w:rPr>
          <w:rStyle w:val="default"/>
          <w:rFonts w:cs="FrankRuehl" w:hint="cs"/>
          <w:strike/>
          <w:vanish/>
          <w:sz w:val="22"/>
          <w:szCs w:val="22"/>
          <w:shd w:val="clear" w:color="auto" w:fill="FFFF99"/>
          <w:rtl/>
        </w:rPr>
        <w:tab/>
        <w:t xml:space="preserve">לעניין סעיף זה, "משכיר הנכס" </w:t>
      </w:r>
      <w:r w:rsidRPr="00E30B54">
        <w:rPr>
          <w:rStyle w:val="default"/>
          <w:rFonts w:cs="FrankRuehl"/>
          <w:strike/>
          <w:vanish/>
          <w:sz w:val="22"/>
          <w:szCs w:val="22"/>
          <w:shd w:val="clear" w:color="auto" w:fill="FFFF99"/>
          <w:rtl/>
        </w:rPr>
        <w:t>–</w:t>
      </w:r>
      <w:r w:rsidRPr="00E30B54">
        <w:rPr>
          <w:rStyle w:val="default"/>
          <w:rFonts w:cs="FrankRuehl" w:hint="cs"/>
          <w:strike/>
          <w:vanish/>
          <w:sz w:val="22"/>
          <w:szCs w:val="22"/>
          <w:shd w:val="clear" w:color="auto" w:fill="FFFF99"/>
          <w:rtl/>
        </w:rPr>
        <w:t xml:space="preserve"> מי שזוהה בחוזה בשכירות כבעל הזכות להשכיר את הנכס לאחרים.</w:t>
      </w:r>
      <w:bookmarkEnd w:id="104"/>
    </w:p>
    <w:p w:rsidR="00D349D7" w:rsidRDefault="00D349D7" w:rsidP="005409A9">
      <w:pPr>
        <w:pStyle w:val="P00"/>
        <w:spacing w:before="72"/>
        <w:ind w:left="0" w:right="1134"/>
        <w:rPr>
          <w:rStyle w:val="default"/>
          <w:rFonts w:cs="FrankRuehl" w:hint="cs"/>
          <w:rtl/>
        </w:rPr>
      </w:pPr>
      <w:bookmarkStart w:id="105" w:name="Seif21"/>
      <w:bookmarkEnd w:id="105"/>
      <w:r>
        <w:rPr>
          <w:rFonts w:cs="Miriam"/>
          <w:lang w:val="he-IL"/>
        </w:rPr>
        <w:pict>
          <v:rect id="_x0000_s2497" style="position:absolute;left:0;text-align:left;margin-left:464.35pt;margin-top:7.1pt;width:75.05pt;height:16.8pt;z-index:251514368" o:allowincell="f" filled="f" stroked="f" strokecolor="lime" strokeweight=".25pt">
            <v:textbox style="mso-next-textbox:#_x0000_s2497" inset="0,0,0,0">
              <w:txbxContent>
                <w:p w:rsidR="00B23435" w:rsidRDefault="00B23435" w:rsidP="00D349D7">
                  <w:pPr>
                    <w:spacing w:line="160" w:lineRule="exact"/>
                    <w:rPr>
                      <w:rFonts w:cs="Miriam" w:hint="cs"/>
                      <w:noProof/>
                      <w:sz w:val="18"/>
                      <w:szCs w:val="18"/>
                      <w:rtl/>
                    </w:rPr>
                  </w:pPr>
                  <w:r>
                    <w:rPr>
                      <w:rFonts w:cs="Miriam" w:hint="cs"/>
                      <w:sz w:val="18"/>
                      <w:szCs w:val="18"/>
                      <w:rtl/>
                    </w:rPr>
                    <w:t>החלפת צרכן בנכס בלא מד מים משויך</w:t>
                  </w:r>
                </w:p>
              </w:txbxContent>
            </v:textbox>
            <w10:anchorlock/>
          </v:rect>
        </w:pict>
      </w:r>
      <w:r>
        <w:rPr>
          <w:rStyle w:val="big-number"/>
          <w:rFonts w:cs="Miriam" w:hint="cs"/>
          <w:rtl/>
        </w:rPr>
        <w:t>2</w:t>
      </w:r>
      <w:r w:rsidR="005409A9">
        <w:rPr>
          <w:rStyle w:val="big-number"/>
          <w:rFonts w:cs="Miriam" w:hint="cs"/>
          <w:rtl/>
        </w:rPr>
        <w:t>2</w:t>
      </w:r>
      <w:r>
        <w:rPr>
          <w:rStyle w:val="big-number"/>
          <w:rFonts w:cs="FrankRuehl"/>
          <w:sz w:val="26"/>
          <w:szCs w:val="26"/>
          <w:rtl/>
        </w:rPr>
        <w:t>.</w:t>
      </w:r>
      <w:r>
        <w:rPr>
          <w:rStyle w:val="big-number"/>
          <w:rFonts w:cs="FrankRuehl"/>
          <w:sz w:val="26"/>
          <w:szCs w:val="26"/>
          <w:rtl/>
        </w:rPr>
        <w:tab/>
      </w:r>
      <w:r w:rsidR="005409A9">
        <w:rPr>
          <w:rStyle w:val="default"/>
          <w:rFonts w:cs="FrankRuehl" w:hint="cs"/>
          <w:rtl/>
        </w:rPr>
        <w:t>ביקש בעל נכס, הרשות כצרכן בנכס שאין לו מד מים משויך, להחליף את שם הצרכן בפנקסי החברה, יותנה ביצוע הפעולה בהתאם להוראות סעיף 21(א) בכך שבעל הנכס הוכיח לחברה כי ביצע את ההכנות הנדרשות לצורך התקנת מד מים משויך.</w:t>
      </w:r>
    </w:p>
    <w:p w:rsidR="00D349D7" w:rsidRDefault="00D349D7" w:rsidP="005409A9">
      <w:pPr>
        <w:pStyle w:val="P00"/>
        <w:spacing w:before="72"/>
        <w:ind w:left="0" w:right="1134"/>
        <w:rPr>
          <w:rStyle w:val="default"/>
          <w:rFonts w:cs="FrankRuehl" w:hint="cs"/>
          <w:rtl/>
        </w:rPr>
      </w:pPr>
      <w:bookmarkStart w:id="106" w:name="Seif22"/>
      <w:bookmarkEnd w:id="106"/>
      <w:r>
        <w:rPr>
          <w:rFonts w:cs="Miriam"/>
          <w:lang w:val="he-IL"/>
        </w:rPr>
        <w:pict>
          <v:rect id="_x0000_s2498" style="position:absolute;left:0;text-align:left;margin-left:464.35pt;margin-top:7.1pt;width:75.05pt;height:24.9pt;z-index:251515392" o:allowincell="f" filled="f" stroked="f" strokecolor="lime" strokeweight=".25pt">
            <v:textbox style="mso-next-textbox:#_x0000_s2498" inset="0,0,0,0">
              <w:txbxContent>
                <w:p w:rsidR="00B23435" w:rsidRDefault="00B23435" w:rsidP="00D349D7">
                  <w:pPr>
                    <w:spacing w:line="160" w:lineRule="exact"/>
                    <w:rPr>
                      <w:rFonts w:cs="Miriam" w:hint="cs"/>
                      <w:noProof/>
                      <w:sz w:val="18"/>
                      <w:szCs w:val="18"/>
                      <w:rtl/>
                    </w:rPr>
                  </w:pPr>
                  <w:r>
                    <w:rPr>
                      <w:rFonts w:cs="Miriam" w:hint="cs"/>
                      <w:sz w:val="18"/>
                      <w:szCs w:val="18"/>
                      <w:rtl/>
                    </w:rPr>
                    <w:t>החלפת צרכן בנכס מושכר בלא מד מים משויך</w:t>
                  </w:r>
                </w:p>
              </w:txbxContent>
            </v:textbox>
            <w10:anchorlock/>
          </v:rect>
        </w:pict>
      </w:r>
      <w:r>
        <w:rPr>
          <w:rStyle w:val="big-number"/>
          <w:rFonts w:cs="Miriam" w:hint="cs"/>
          <w:rtl/>
        </w:rPr>
        <w:t>2</w:t>
      </w:r>
      <w:r w:rsidR="005409A9">
        <w:rPr>
          <w:rStyle w:val="big-number"/>
          <w:rFonts w:cs="Miriam" w:hint="cs"/>
          <w:rtl/>
        </w:rPr>
        <w:t>3</w:t>
      </w:r>
      <w:r>
        <w:rPr>
          <w:rStyle w:val="big-number"/>
          <w:rFonts w:cs="FrankRuehl"/>
          <w:sz w:val="26"/>
          <w:szCs w:val="26"/>
          <w:rtl/>
        </w:rPr>
        <w:t>.</w:t>
      </w:r>
      <w:r>
        <w:rPr>
          <w:rStyle w:val="big-number"/>
          <w:rFonts w:cs="FrankRuehl"/>
          <w:sz w:val="26"/>
          <w:szCs w:val="26"/>
          <w:rtl/>
        </w:rPr>
        <w:tab/>
      </w:r>
      <w:r w:rsidR="005409A9">
        <w:rPr>
          <w:rStyle w:val="default"/>
          <w:rFonts w:cs="FrankRuehl" w:hint="cs"/>
          <w:rtl/>
        </w:rPr>
        <w:t>ביקש צרכן בנכס מושכר בלא מד מים משויך לבטל את רישומו בפנקסי החברה כצרכן והתקיימו הוראות סעיף 21(ב), יירשם משכיר הנכס כצרכן בנכס; נעשה השינוי האמור, שלא בהסכמת משכיר הנכס, תודיע החברה למשכיר הנכס על דבר רישומו כצרכן ועל האפשרות לשנות את הרישום האמור אם יוכיח לחברה כי ביצע את ההכנות הנדרשות לצורך התקנת מד מים משויך.</w:t>
      </w:r>
    </w:p>
    <w:p w:rsidR="00D349D7" w:rsidRDefault="00D349D7" w:rsidP="000F3D6F">
      <w:pPr>
        <w:pStyle w:val="P00"/>
        <w:spacing w:before="72"/>
        <w:ind w:left="0" w:right="1134"/>
        <w:rPr>
          <w:rStyle w:val="default"/>
          <w:rFonts w:cs="FrankRuehl" w:hint="cs"/>
          <w:rtl/>
        </w:rPr>
      </w:pPr>
      <w:bookmarkStart w:id="107" w:name="Seif23"/>
      <w:bookmarkEnd w:id="107"/>
      <w:r>
        <w:rPr>
          <w:rFonts w:cs="Miriam"/>
          <w:lang w:val="he-IL"/>
        </w:rPr>
        <w:pict>
          <v:rect id="_x0000_s2499" style="position:absolute;left:0;text-align:left;margin-left:464.35pt;margin-top:7.1pt;width:75.05pt;height:38.6pt;z-index:251516416" o:allowincell="f" filled="f" stroked="f" strokecolor="lime" strokeweight=".25pt">
            <v:textbox style="mso-next-textbox:#_x0000_s2499" inset="0,0,0,0">
              <w:txbxContent>
                <w:p w:rsidR="00B23435" w:rsidRDefault="00B23435" w:rsidP="00D349D7">
                  <w:pPr>
                    <w:spacing w:line="160" w:lineRule="exact"/>
                    <w:rPr>
                      <w:rFonts w:cs="Miriam" w:hint="cs"/>
                      <w:noProof/>
                      <w:sz w:val="18"/>
                      <w:szCs w:val="18"/>
                      <w:rtl/>
                    </w:rPr>
                  </w:pPr>
                  <w:r>
                    <w:rPr>
                      <w:rFonts w:cs="Miriam" w:hint="cs"/>
                      <w:sz w:val="18"/>
                      <w:szCs w:val="18"/>
                      <w:rtl/>
                    </w:rPr>
                    <w:t>החלפת צרכן בהתקיים מניעה הנדסית</w:t>
                  </w:r>
                </w:p>
                <w:p w:rsidR="00B23435" w:rsidRDefault="00B23435" w:rsidP="00D349D7">
                  <w:pPr>
                    <w:spacing w:line="160" w:lineRule="exact"/>
                    <w:rPr>
                      <w:rFonts w:cs="Miriam" w:hint="cs"/>
                      <w:noProof/>
                      <w:sz w:val="18"/>
                      <w:szCs w:val="18"/>
                      <w:rtl/>
                    </w:rPr>
                  </w:pPr>
                  <w:r>
                    <w:rPr>
                      <w:rFonts w:cs="Miriam" w:hint="cs"/>
                      <w:noProof/>
                      <w:sz w:val="18"/>
                      <w:szCs w:val="18"/>
                      <w:rtl/>
                    </w:rPr>
                    <w:t>כללים תשע"ג-2013</w:t>
                  </w:r>
                </w:p>
              </w:txbxContent>
            </v:textbox>
            <w10:anchorlock/>
          </v:rect>
        </w:pict>
      </w:r>
      <w:r>
        <w:rPr>
          <w:rStyle w:val="big-number"/>
          <w:rFonts w:cs="Miriam" w:hint="cs"/>
          <w:rtl/>
        </w:rPr>
        <w:t>2</w:t>
      </w:r>
      <w:r w:rsidR="005409A9">
        <w:rPr>
          <w:rStyle w:val="big-number"/>
          <w:rFonts w:cs="Miriam" w:hint="cs"/>
          <w:rtl/>
        </w:rPr>
        <w:t>4</w:t>
      </w:r>
      <w:r>
        <w:rPr>
          <w:rStyle w:val="big-number"/>
          <w:rFonts w:cs="FrankRuehl"/>
          <w:sz w:val="26"/>
          <w:szCs w:val="26"/>
          <w:rtl/>
        </w:rPr>
        <w:t>.</w:t>
      </w:r>
      <w:r>
        <w:rPr>
          <w:rStyle w:val="big-number"/>
          <w:rFonts w:cs="FrankRuehl"/>
          <w:sz w:val="26"/>
          <w:szCs w:val="26"/>
          <w:rtl/>
        </w:rPr>
        <w:tab/>
      </w:r>
      <w:r w:rsidR="00A843C5">
        <w:rPr>
          <w:rStyle w:val="default"/>
          <w:rFonts w:cs="FrankRuehl" w:hint="cs"/>
          <w:rtl/>
        </w:rPr>
        <w:t xml:space="preserve">אין באמור בסימן זה כדי למנוע מן הצרכן או מבעל הנכס לטעון לקיומה של מניעה הנדסית כמשמעותה בסעיף </w:t>
      </w:r>
      <w:r w:rsidR="000F3D6F">
        <w:rPr>
          <w:rStyle w:val="default"/>
          <w:rFonts w:cs="FrankRuehl" w:hint="cs"/>
          <w:rtl/>
        </w:rPr>
        <w:t>26ג</w:t>
      </w:r>
      <w:r w:rsidR="00A843C5">
        <w:rPr>
          <w:rStyle w:val="default"/>
          <w:rFonts w:cs="FrankRuehl" w:hint="cs"/>
          <w:rtl/>
        </w:rPr>
        <w:t>; הוכרה בנכס מניעה הנדסית תבצע החברה את השינוי המבוקש גם אם לא הותקן מד מים משויך.</w:t>
      </w:r>
    </w:p>
    <w:p w:rsidR="000F3D6F" w:rsidRPr="00E30B54" w:rsidRDefault="000F3D6F" w:rsidP="000F3D6F">
      <w:pPr>
        <w:pStyle w:val="P00"/>
        <w:spacing w:before="0"/>
        <w:ind w:left="0" w:right="1134"/>
        <w:rPr>
          <w:rStyle w:val="default"/>
          <w:rFonts w:cs="FrankRuehl" w:hint="cs"/>
          <w:vanish/>
          <w:color w:val="FF0000"/>
          <w:sz w:val="20"/>
          <w:szCs w:val="20"/>
          <w:shd w:val="clear" w:color="auto" w:fill="FFFF99"/>
          <w:rtl/>
        </w:rPr>
      </w:pPr>
      <w:bookmarkStart w:id="108" w:name="Rov299"/>
      <w:r w:rsidRPr="00E30B54">
        <w:rPr>
          <w:rStyle w:val="default"/>
          <w:rFonts w:cs="FrankRuehl" w:hint="cs"/>
          <w:vanish/>
          <w:color w:val="FF0000"/>
          <w:sz w:val="20"/>
          <w:szCs w:val="20"/>
          <w:shd w:val="clear" w:color="auto" w:fill="FFFF99"/>
          <w:rtl/>
        </w:rPr>
        <w:t>מיום 1.1.2013</w:t>
      </w:r>
    </w:p>
    <w:p w:rsidR="000F3D6F" w:rsidRPr="00E30B54" w:rsidRDefault="000F3D6F" w:rsidP="000F3D6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0F3D6F" w:rsidRPr="00E30B54" w:rsidRDefault="000F3D6F" w:rsidP="000F3D6F">
      <w:pPr>
        <w:pStyle w:val="P00"/>
        <w:spacing w:before="0"/>
        <w:ind w:left="0" w:right="1134"/>
        <w:rPr>
          <w:rStyle w:val="default"/>
          <w:rFonts w:cs="FrankRuehl" w:hint="cs"/>
          <w:vanish/>
          <w:sz w:val="20"/>
          <w:szCs w:val="20"/>
          <w:shd w:val="clear" w:color="auto" w:fill="FFFF99"/>
          <w:rtl/>
        </w:rPr>
      </w:pPr>
      <w:hyperlink r:id="rId90"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461</w:t>
      </w:r>
    </w:p>
    <w:p w:rsidR="000F3D6F" w:rsidRPr="000F3D6F" w:rsidRDefault="000F3D6F" w:rsidP="000F3D6F">
      <w:pPr>
        <w:pStyle w:val="P00"/>
        <w:ind w:left="0" w:right="1134"/>
        <w:rPr>
          <w:rStyle w:val="default"/>
          <w:rFonts w:cs="FrankRuehl" w:hint="cs"/>
          <w:sz w:val="2"/>
          <w:szCs w:val="2"/>
          <w:rtl/>
        </w:rPr>
      </w:pPr>
      <w:r w:rsidRPr="00E30B54">
        <w:rPr>
          <w:rStyle w:val="default"/>
          <w:rFonts w:cs="FrankRuehl" w:hint="cs"/>
          <w:vanish/>
          <w:sz w:val="22"/>
          <w:szCs w:val="22"/>
          <w:shd w:val="clear" w:color="auto" w:fill="FFFF99"/>
          <w:rtl/>
        </w:rPr>
        <w:t>24</w:t>
      </w:r>
      <w:r w:rsidRPr="00E30B54">
        <w:rPr>
          <w:rStyle w:val="default"/>
          <w:rFonts w:cs="FrankRuehl"/>
          <w:vanish/>
          <w:sz w:val="22"/>
          <w:szCs w:val="22"/>
          <w:shd w:val="clear" w:color="auto" w:fill="FFFF99"/>
          <w:rtl/>
        </w:rPr>
        <w:t>.</w:t>
      </w: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 xml:space="preserve">אין באמור בסימן זה כדי למנוע מן הצרכן או מבעל הנכס לטעון לקיומה של מניעה הנדסית </w:t>
      </w:r>
      <w:r w:rsidRPr="00E30B54">
        <w:rPr>
          <w:rStyle w:val="default"/>
          <w:rFonts w:cs="FrankRuehl" w:hint="cs"/>
          <w:strike/>
          <w:vanish/>
          <w:sz w:val="22"/>
          <w:szCs w:val="22"/>
          <w:shd w:val="clear" w:color="auto" w:fill="FFFF99"/>
          <w:rtl/>
        </w:rPr>
        <w:t>כמשמעותה בסעיף 12</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כמשמעותה בסעיף 26ג</w:t>
      </w:r>
      <w:r w:rsidRPr="00E30B54">
        <w:rPr>
          <w:rStyle w:val="default"/>
          <w:rFonts w:cs="FrankRuehl" w:hint="cs"/>
          <w:vanish/>
          <w:sz w:val="22"/>
          <w:szCs w:val="22"/>
          <w:shd w:val="clear" w:color="auto" w:fill="FFFF99"/>
          <w:rtl/>
        </w:rPr>
        <w:t>; הוכרה בנכס מניעה הנדסית תבצע החברה את השינוי המבוקש גם אם לא הותקן מד מים משויך.</w:t>
      </w:r>
      <w:bookmarkEnd w:id="108"/>
    </w:p>
    <w:p w:rsidR="00D349D7" w:rsidRDefault="00D349D7" w:rsidP="00A843C5">
      <w:pPr>
        <w:pStyle w:val="P00"/>
        <w:spacing w:before="72"/>
        <w:ind w:left="0" w:right="1134"/>
        <w:rPr>
          <w:rStyle w:val="default"/>
          <w:rFonts w:cs="FrankRuehl" w:hint="cs"/>
          <w:rtl/>
        </w:rPr>
      </w:pPr>
      <w:bookmarkStart w:id="109" w:name="Seif24"/>
      <w:bookmarkEnd w:id="109"/>
      <w:r>
        <w:rPr>
          <w:rFonts w:cs="Miriam"/>
          <w:lang w:val="he-IL"/>
        </w:rPr>
        <w:pict>
          <v:rect id="_x0000_s2500" style="position:absolute;left:0;text-align:left;margin-left:464.35pt;margin-top:7.1pt;width:75.05pt;height:22pt;z-index:251517440" o:allowincell="f" filled="f" stroked="f" strokecolor="lime" strokeweight=".25pt">
            <v:textbox style="mso-next-textbox:#_x0000_s2500" inset="0,0,0,0">
              <w:txbxContent>
                <w:p w:rsidR="00B23435" w:rsidRDefault="00B23435" w:rsidP="00D349D7">
                  <w:pPr>
                    <w:spacing w:line="160" w:lineRule="exact"/>
                    <w:rPr>
                      <w:rFonts w:cs="Miriam" w:hint="cs"/>
                      <w:noProof/>
                      <w:sz w:val="18"/>
                      <w:szCs w:val="18"/>
                      <w:rtl/>
                    </w:rPr>
                  </w:pPr>
                  <w:r>
                    <w:rPr>
                      <w:rFonts w:cs="Miriam" w:hint="cs"/>
                      <w:sz w:val="18"/>
                      <w:szCs w:val="18"/>
                      <w:rtl/>
                    </w:rPr>
                    <w:t>בקשת השינוי</w:t>
                  </w:r>
                </w:p>
                <w:p w:rsidR="00B23435" w:rsidRDefault="00B23435" w:rsidP="00D349D7">
                  <w:pPr>
                    <w:spacing w:line="160" w:lineRule="exact"/>
                    <w:rPr>
                      <w:rFonts w:cs="Miriam" w:hint="cs"/>
                      <w:noProof/>
                      <w:sz w:val="18"/>
                      <w:szCs w:val="18"/>
                      <w:rtl/>
                    </w:rPr>
                  </w:pPr>
                  <w:r>
                    <w:rPr>
                      <w:rFonts w:cs="Miriam" w:hint="cs"/>
                      <w:noProof/>
                      <w:sz w:val="18"/>
                      <w:szCs w:val="18"/>
                      <w:rtl/>
                    </w:rPr>
                    <w:t>כללים תשע"ד-2014</w:t>
                  </w:r>
                </w:p>
              </w:txbxContent>
            </v:textbox>
            <w10:anchorlock/>
          </v:rect>
        </w:pict>
      </w:r>
      <w:r>
        <w:rPr>
          <w:rStyle w:val="big-number"/>
          <w:rFonts w:cs="Miriam" w:hint="cs"/>
          <w:rtl/>
        </w:rPr>
        <w:t>2</w:t>
      </w:r>
      <w:r w:rsidR="00A843C5">
        <w:rPr>
          <w:rStyle w:val="big-number"/>
          <w:rFonts w:cs="Miriam" w:hint="cs"/>
          <w:rtl/>
        </w:rPr>
        <w:t>5</w:t>
      </w:r>
      <w:r>
        <w:rPr>
          <w:rStyle w:val="big-number"/>
          <w:rFonts w:cs="FrankRuehl"/>
          <w:sz w:val="26"/>
          <w:szCs w:val="26"/>
          <w:rtl/>
        </w:rPr>
        <w:t>.</w:t>
      </w:r>
      <w:r>
        <w:rPr>
          <w:rStyle w:val="big-number"/>
          <w:rFonts w:cs="FrankRuehl"/>
          <w:sz w:val="26"/>
          <w:szCs w:val="26"/>
          <w:rtl/>
        </w:rPr>
        <w:tab/>
      </w:r>
      <w:r w:rsidR="00A843C5">
        <w:rPr>
          <w:rStyle w:val="default"/>
          <w:rFonts w:cs="FrankRuehl" w:hint="cs"/>
          <w:rtl/>
        </w:rPr>
        <w:t>(א)</w:t>
      </w:r>
      <w:r w:rsidR="00A843C5">
        <w:rPr>
          <w:rStyle w:val="default"/>
          <w:rFonts w:cs="FrankRuehl" w:hint="cs"/>
          <w:rtl/>
        </w:rPr>
        <w:tab/>
        <w:t>בקשה לשינוי צרכן בנכס תוגש בנוסח הערוך לפי טופס 2 שבתוספת</w:t>
      </w:r>
      <w:r w:rsidR="006240D3">
        <w:rPr>
          <w:rStyle w:val="default"/>
          <w:rFonts w:cs="FrankRuehl" w:hint="cs"/>
          <w:rtl/>
        </w:rPr>
        <w:t xml:space="preserve"> הראשונה</w:t>
      </w:r>
      <w:r w:rsidR="00A843C5">
        <w:rPr>
          <w:rStyle w:val="default"/>
          <w:rFonts w:cs="FrankRuehl" w:hint="cs"/>
          <w:rtl/>
        </w:rPr>
        <w:t xml:space="preserve">, כשהוא מלא ובצירוף המסמכים הנדרשים בו לתמיכה בבקשה (להלן </w:t>
      </w:r>
      <w:r w:rsidR="00A843C5">
        <w:rPr>
          <w:rStyle w:val="default"/>
          <w:rFonts w:cs="FrankRuehl"/>
          <w:rtl/>
        </w:rPr>
        <w:t>–</w:t>
      </w:r>
      <w:r w:rsidR="00A843C5">
        <w:rPr>
          <w:rStyle w:val="default"/>
          <w:rFonts w:cs="FrankRuehl" w:hint="cs"/>
          <w:rtl/>
        </w:rPr>
        <w:t xml:space="preserve"> הבקשה).</w:t>
      </w:r>
    </w:p>
    <w:p w:rsidR="00A843C5" w:rsidRDefault="00EA0DC8" w:rsidP="00EA0DC8">
      <w:pPr>
        <w:pStyle w:val="P00"/>
        <w:spacing w:before="72"/>
        <w:ind w:left="0" w:right="1134"/>
        <w:rPr>
          <w:rStyle w:val="default"/>
          <w:rFonts w:cs="FrankRuehl" w:hint="cs"/>
          <w:rtl/>
        </w:rPr>
      </w:pPr>
      <w:r>
        <w:rPr>
          <w:rFonts w:cs="FrankRuehl" w:hint="cs"/>
          <w:sz w:val="26"/>
          <w:rtl/>
          <w:lang w:eastAsia="en-US"/>
        </w:rPr>
        <w:pict>
          <v:shape id="_x0000_s2534" type="#_x0000_t202" style="position:absolute;left:0;text-align:left;margin-left:468pt;margin-top:7.1pt;width:74.35pt;height:25.05pt;z-index:251535872" filled="f" stroked="f">
            <v:textbox inset="1mm,0,1mm,0">
              <w:txbxContent>
                <w:p w:rsidR="00B23435" w:rsidRDefault="00B23435" w:rsidP="00EA0DC8">
                  <w:pPr>
                    <w:spacing w:line="160" w:lineRule="exact"/>
                    <w:rPr>
                      <w:rFonts w:cs="Miriam" w:hint="cs"/>
                      <w:noProof/>
                      <w:sz w:val="18"/>
                      <w:szCs w:val="18"/>
                      <w:rtl/>
                    </w:rPr>
                  </w:pPr>
                  <w:r>
                    <w:rPr>
                      <w:rFonts w:cs="Miriam" w:hint="cs"/>
                      <w:noProof/>
                      <w:sz w:val="18"/>
                      <w:szCs w:val="18"/>
                      <w:rtl/>
                    </w:rPr>
                    <w:t>כללים תשע"ב-2012</w:t>
                  </w:r>
                </w:p>
                <w:p w:rsidR="00B23435" w:rsidRDefault="00B23435" w:rsidP="00EA0DC8">
                  <w:pPr>
                    <w:spacing w:line="160" w:lineRule="exact"/>
                    <w:rPr>
                      <w:rFonts w:cs="Miriam" w:hint="cs"/>
                      <w:noProof/>
                      <w:sz w:val="18"/>
                      <w:szCs w:val="18"/>
                      <w:rtl/>
                    </w:rPr>
                  </w:pPr>
                  <w:r>
                    <w:rPr>
                      <w:rFonts w:cs="Miriam" w:hint="cs"/>
                      <w:noProof/>
                      <w:sz w:val="18"/>
                      <w:szCs w:val="18"/>
                      <w:rtl/>
                    </w:rPr>
                    <w:t>כללים תשע"ד-2014</w:t>
                  </w:r>
                </w:p>
              </w:txbxContent>
            </v:textbox>
          </v:shape>
        </w:pict>
      </w:r>
      <w:r w:rsidR="00A843C5">
        <w:rPr>
          <w:rStyle w:val="default"/>
          <w:rFonts w:cs="FrankRuehl" w:hint="cs"/>
          <w:rtl/>
        </w:rPr>
        <w:tab/>
        <w:t>(ב)</w:t>
      </w:r>
      <w:r w:rsidR="00A843C5">
        <w:rPr>
          <w:rStyle w:val="default"/>
          <w:rFonts w:cs="FrankRuehl" w:hint="cs"/>
          <w:rtl/>
        </w:rPr>
        <w:tab/>
        <w:t xml:space="preserve">קיבלה חברה בקשה להחלפת צרכן בנכס תבצע את השינוי המבוקש בתוך חמישה ימי </w:t>
      </w:r>
      <w:r>
        <w:rPr>
          <w:rStyle w:val="default"/>
          <w:rFonts w:cs="FrankRuehl" w:hint="cs"/>
          <w:rtl/>
        </w:rPr>
        <w:t>עסקים</w:t>
      </w:r>
      <w:r w:rsidR="00A843C5">
        <w:rPr>
          <w:rStyle w:val="default"/>
          <w:rFonts w:cs="FrankRuehl" w:hint="cs"/>
          <w:rtl/>
        </w:rPr>
        <w:t xml:space="preserve"> ממועד קבלת הבקשה ותודיע לצרכן המבקש ולצרכן החדש על דבר ביצוע השינוי</w:t>
      </w:r>
      <w:r w:rsidR="006240D3" w:rsidRPr="006240D3">
        <w:rPr>
          <w:rStyle w:val="default"/>
          <w:rFonts w:cs="FrankRuehl" w:hint="cs"/>
          <w:rtl/>
        </w:rPr>
        <w:t>; על אף האמור, בתקופה שבה קיימת מניעה מביצוע החלפה כאמור בשל הנפקת הודעות חיוב, לא תיכלל תקופה זו בגדר חמשת ימי העסקים האמורים</w:t>
      </w:r>
      <w:r w:rsidR="00A843C5">
        <w:rPr>
          <w:rStyle w:val="default"/>
          <w:rFonts w:cs="FrankRuehl" w:hint="cs"/>
          <w:rtl/>
        </w:rPr>
        <w:t>.</w:t>
      </w:r>
    </w:p>
    <w:p w:rsidR="00A843C5" w:rsidRDefault="00A843C5" w:rsidP="00A843C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החיוב בתשלום בעד שירותי המים והביוב שניתנו עד למועד הגשת הבקשה יחול על הצרכן המבקש.</w:t>
      </w:r>
    </w:p>
    <w:p w:rsidR="00EA0DC8" w:rsidRPr="00E30B54" w:rsidRDefault="00EA0DC8" w:rsidP="00EA0DC8">
      <w:pPr>
        <w:pStyle w:val="P00"/>
        <w:spacing w:before="0"/>
        <w:ind w:left="0" w:right="1134"/>
        <w:rPr>
          <w:rStyle w:val="default"/>
          <w:rFonts w:cs="FrankRuehl" w:hint="cs"/>
          <w:vanish/>
          <w:color w:val="FF0000"/>
          <w:sz w:val="20"/>
          <w:szCs w:val="20"/>
          <w:shd w:val="clear" w:color="auto" w:fill="FFFF99"/>
          <w:rtl/>
        </w:rPr>
      </w:pPr>
      <w:bookmarkStart w:id="110" w:name="Rov310"/>
      <w:r w:rsidRPr="00E30B54">
        <w:rPr>
          <w:rStyle w:val="default"/>
          <w:rFonts w:cs="FrankRuehl" w:hint="cs"/>
          <w:vanish/>
          <w:color w:val="FF0000"/>
          <w:sz w:val="20"/>
          <w:szCs w:val="20"/>
          <w:shd w:val="clear" w:color="auto" w:fill="FFFF99"/>
          <w:rtl/>
        </w:rPr>
        <w:t>מיום 1.4.2012</w:t>
      </w:r>
    </w:p>
    <w:p w:rsidR="00EA0DC8" w:rsidRPr="00E30B54" w:rsidRDefault="00EA0DC8" w:rsidP="00EA0DC8">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A0DC8" w:rsidRPr="00E30B54" w:rsidRDefault="00EA0DC8" w:rsidP="00EA0DC8">
      <w:pPr>
        <w:pStyle w:val="P00"/>
        <w:spacing w:before="0"/>
        <w:ind w:left="0" w:right="1134"/>
        <w:rPr>
          <w:rStyle w:val="default"/>
          <w:rFonts w:cs="FrankRuehl" w:hint="cs"/>
          <w:vanish/>
          <w:sz w:val="20"/>
          <w:szCs w:val="20"/>
          <w:shd w:val="clear" w:color="auto" w:fill="FFFF99"/>
          <w:rtl/>
        </w:rPr>
      </w:pPr>
      <w:hyperlink r:id="rId91"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709</w:t>
      </w:r>
    </w:p>
    <w:p w:rsidR="00EA0DC8" w:rsidRPr="00E30B54" w:rsidRDefault="00EA0DC8" w:rsidP="00EA0DC8">
      <w:pPr>
        <w:pStyle w:val="P0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(ב)</w:t>
      </w:r>
      <w:r w:rsidRPr="00E30B54">
        <w:rPr>
          <w:rStyle w:val="default"/>
          <w:rFonts w:cs="FrankRuehl" w:hint="cs"/>
          <w:vanish/>
          <w:sz w:val="22"/>
          <w:szCs w:val="22"/>
          <w:shd w:val="clear" w:color="auto" w:fill="FFFF99"/>
          <w:rtl/>
        </w:rPr>
        <w:tab/>
        <w:t xml:space="preserve">קיבלה חברה בקשה להחלפת צרכן בנכס תבצע את השינוי המבוקש בתוך חמישה ימי </w:t>
      </w:r>
      <w:r w:rsidRPr="00E30B54">
        <w:rPr>
          <w:rStyle w:val="default"/>
          <w:rFonts w:cs="FrankRuehl" w:hint="cs"/>
          <w:strike/>
          <w:vanish/>
          <w:sz w:val="22"/>
          <w:szCs w:val="22"/>
          <w:shd w:val="clear" w:color="auto" w:fill="FFFF99"/>
          <w:rtl/>
        </w:rPr>
        <w:t>עבודה</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עסקים</w:t>
      </w:r>
      <w:r w:rsidRPr="00E30B54">
        <w:rPr>
          <w:rStyle w:val="default"/>
          <w:rFonts w:cs="FrankRuehl" w:hint="cs"/>
          <w:vanish/>
          <w:sz w:val="22"/>
          <w:szCs w:val="22"/>
          <w:shd w:val="clear" w:color="auto" w:fill="FFFF99"/>
          <w:rtl/>
        </w:rPr>
        <w:t xml:space="preserve"> ממועד קבלת הבקשה ותודיע לצרכן המבקש ולצרכן החדש על דבר ביצוע השינוי.</w:t>
      </w:r>
    </w:p>
    <w:p w:rsidR="006240D3" w:rsidRPr="00E30B54" w:rsidRDefault="006240D3" w:rsidP="006240D3">
      <w:pPr>
        <w:pStyle w:val="P00"/>
        <w:spacing w:before="0"/>
        <w:ind w:left="0" w:right="1134"/>
        <w:rPr>
          <w:rStyle w:val="default"/>
          <w:rFonts w:cs="FrankRuehl" w:hint="cs"/>
          <w:vanish/>
          <w:sz w:val="20"/>
          <w:szCs w:val="20"/>
          <w:shd w:val="clear" w:color="auto" w:fill="FFFF99"/>
          <w:rtl/>
        </w:rPr>
      </w:pPr>
    </w:p>
    <w:p w:rsidR="006240D3" w:rsidRPr="00E30B54" w:rsidRDefault="006240D3" w:rsidP="006240D3">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13.3.2014</w:t>
      </w:r>
    </w:p>
    <w:p w:rsidR="006240D3" w:rsidRPr="00E30B54" w:rsidRDefault="006240D3" w:rsidP="006240D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6240D3" w:rsidRPr="00E30B54" w:rsidRDefault="006240D3" w:rsidP="006240D3">
      <w:pPr>
        <w:pStyle w:val="P00"/>
        <w:spacing w:before="0"/>
        <w:ind w:left="0" w:right="1134"/>
        <w:rPr>
          <w:rStyle w:val="default"/>
          <w:rFonts w:cs="FrankRuehl" w:hint="cs"/>
          <w:vanish/>
          <w:sz w:val="20"/>
          <w:szCs w:val="20"/>
          <w:shd w:val="clear" w:color="auto" w:fill="FFFF99"/>
          <w:rtl/>
        </w:rPr>
      </w:pPr>
      <w:hyperlink r:id="rId92"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944</w:t>
      </w:r>
    </w:p>
    <w:p w:rsidR="006240D3" w:rsidRPr="00E30B54" w:rsidRDefault="006240D3" w:rsidP="006240D3">
      <w:pPr>
        <w:pStyle w:val="P00"/>
        <w:ind w:left="0" w:right="1134"/>
        <w:rPr>
          <w:rStyle w:val="default"/>
          <w:rFonts w:cs="FrankRuehl" w:hint="cs"/>
          <w:vanish/>
          <w:sz w:val="22"/>
          <w:szCs w:val="22"/>
          <w:shd w:val="clear" w:color="auto" w:fill="FFFF99"/>
          <w:rtl/>
        </w:rPr>
      </w:pP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(א)</w:t>
      </w:r>
      <w:r w:rsidRPr="00E30B54">
        <w:rPr>
          <w:rStyle w:val="default"/>
          <w:rFonts w:cs="FrankRuehl" w:hint="cs"/>
          <w:vanish/>
          <w:sz w:val="22"/>
          <w:szCs w:val="22"/>
          <w:shd w:val="clear" w:color="auto" w:fill="FFFF99"/>
          <w:rtl/>
        </w:rPr>
        <w:tab/>
        <w:t xml:space="preserve">בקשה לשינוי צרכן בנכס תוגש בנוסח הערוך לפי טופס 2 שבתוספת </w:t>
      </w:r>
      <w:r w:rsidRPr="00E30B54">
        <w:rPr>
          <w:rStyle w:val="default"/>
          <w:rFonts w:cs="FrankRuehl" w:hint="cs"/>
          <w:vanish/>
          <w:sz w:val="22"/>
          <w:szCs w:val="22"/>
          <w:u w:val="single"/>
          <w:shd w:val="clear" w:color="auto" w:fill="FFFF99"/>
          <w:rtl/>
        </w:rPr>
        <w:t>הראשונה</w:t>
      </w:r>
      <w:r w:rsidRPr="00E30B54">
        <w:rPr>
          <w:rStyle w:val="default"/>
          <w:rFonts w:cs="FrankRuehl" w:hint="cs"/>
          <w:vanish/>
          <w:sz w:val="22"/>
          <w:szCs w:val="22"/>
          <w:shd w:val="clear" w:color="auto" w:fill="FFFF99"/>
          <w:rtl/>
        </w:rPr>
        <w:t xml:space="preserve">, כשהוא מלא ובצירוף המסמכים הנדרשים בו לתמיכה בבקשה (להלן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הבקשה).</w:t>
      </w:r>
    </w:p>
    <w:p w:rsidR="006240D3" w:rsidRPr="006240D3" w:rsidRDefault="006240D3" w:rsidP="006240D3">
      <w:pPr>
        <w:pStyle w:val="P00"/>
        <w:spacing w:before="0"/>
        <w:ind w:left="0" w:right="1134"/>
        <w:rPr>
          <w:rStyle w:val="default"/>
          <w:rFonts w:cs="FrankRuehl" w:hint="cs"/>
          <w:sz w:val="2"/>
          <w:szCs w:val="2"/>
          <w:shd w:val="clear" w:color="auto" w:fill="FFFF99"/>
          <w:rtl/>
        </w:rPr>
      </w:pPr>
      <w:r w:rsidRPr="00E30B54">
        <w:rPr>
          <w:rStyle w:val="default"/>
          <w:rFonts w:cs="FrankRuehl" w:hint="cs"/>
          <w:vanish/>
          <w:sz w:val="22"/>
          <w:szCs w:val="22"/>
          <w:shd w:val="clear" w:color="auto" w:fill="FFFF99"/>
          <w:rtl/>
        </w:rPr>
        <w:tab/>
        <w:t>(ב)</w:t>
      </w:r>
      <w:r w:rsidRPr="00E30B54">
        <w:rPr>
          <w:rStyle w:val="default"/>
          <w:rFonts w:cs="FrankRuehl" w:hint="cs"/>
          <w:vanish/>
          <w:sz w:val="22"/>
          <w:szCs w:val="22"/>
          <w:shd w:val="clear" w:color="auto" w:fill="FFFF99"/>
          <w:rtl/>
        </w:rPr>
        <w:tab/>
        <w:t>קיבלה חברה בקשה להחלפת צרכן בנכס תבצע את השינוי המבוקש בתוך חמישה ימי עסקים ממועד קבלת הבקשה ותודיע לצרכן המבקש ולצרכן החדש על דבר ביצוע השינוי</w:t>
      </w:r>
      <w:r w:rsidRPr="00E30B54">
        <w:rPr>
          <w:rStyle w:val="default"/>
          <w:rFonts w:cs="FrankRuehl" w:hint="cs"/>
          <w:vanish/>
          <w:sz w:val="22"/>
          <w:szCs w:val="22"/>
          <w:u w:val="single"/>
          <w:shd w:val="clear" w:color="auto" w:fill="FFFF99"/>
          <w:rtl/>
        </w:rPr>
        <w:t>; על אף האמור, בתקופה שבה קיימת מניעה מביצוע החלפה כאמור בשל הנפקת הודעות חיוב, לא תיכלל תקופה זו בגדר חמשת ימי העסקים האמורים</w:t>
      </w:r>
      <w:r w:rsidRPr="00E30B54">
        <w:rPr>
          <w:rStyle w:val="default"/>
          <w:rFonts w:cs="FrankRuehl" w:hint="cs"/>
          <w:vanish/>
          <w:sz w:val="22"/>
          <w:szCs w:val="22"/>
          <w:shd w:val="clear" w:color="auto" w:fill="FFFF99"/>
          <w:rtl/>
        </w:rPr>
        <w:t>.</w:t>
      </w:r>
      <w:bookmarkEnd w:id="110"/>
    </w:p>
    <w:p w:rsidR="00E92321" w:rsidRPr="001B5F3D" w:rsidRDefault="00E92321" w:rsidP="00E92321">
      <w:pPr>
        <w:pStyle w:val="header-2"/>
        <w:ind w:left="0" w:right="1134"/>
        <w:rPr>
          <w:rFonts w:cs="Miriam" w:hint="cs"/>
          <w:rtl/>
        </w:rPr>
      </w:pPr>
      <w:bookmarkStart w:id="111" w:name="hed26"/>
      <w:bookmarkEnd w:id="111"/>
      <w:r>
        <w:rPr>
          <w:rFonts w:cs="Miriam" w:hint="cs"/>
          <w:rtl/>
          <w:lang w:eastAsia="en-US"/>
        </w:rPr>
        <w:pict>
          <v:shape id="_x0000_s2538" type="#_x0000_t202" style="position:absolute;left:0;text-align:left;margin-left:468pt;margin-top:12.75pt;width:74.35pt;height:10.1pt;z-index:251536896" filled="f" stroked="f">
            <v:textbox inset="1mm,0,1mm,0">
              <w:txbxContent>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v:shape>
        </w:pict>
      </w:r>
      <w:r w:rsidRPr="001B5F3D">
        <w:rPr>
          <w:rFonts w:cs="Miriam" w:hint="cs"/>
          <w:rtl/>
        </w:rPr>
        <w:t xml:space="preserve">סימן </w:t>
      </w:r>
      <w:r>
        <w:rPr>
          <w:rFonts w:cs="Miriam" w:hint="cs"/>
          <w:rtl/>
        </w:rPr>
        <w:t>ו': התקנה והחלפה של מד מים</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12" w:name="Rov107"/>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93"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709</w:t>
      </w:r>
    </w:p>
    <w:p w:rsidR="00E92321" w:rsidRPr="00E92321" w:rsidRDefault="00E92321" w:rsidP="00E92321">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סימן ו'</w:t>
      </w:r>
      <w:bookmarkEnd w:id="112"/>
    </w:p>
    <w:p w:rsidR="00E92321" w:rsidRDefault="00E92321" w:rsidP="00282ECC">
      <w:pPr>
        <w:pStyle w:val="P00"/>
        <w:spacing w:before="72"/>
        <w:ind w:left="0" w:right="1134"/>
        <w:rPr>
          <w:rStyle w:val="default"/>
          <w:rFonts w:cs="FrankRuehl"/>
          <w:rtl/>
        </w:rPr>
      </w:pPr>
      <w:bookmarkStart w:id="113" w:name="Seif26"/>
      <w:bookmarkEnd w:id="113"/>
      <w:r>
        <w:rPr>
          <w:rFonts w:cs="Miriam"/>
          <w:lang w:val="he-IL"/>
        </w:rPr>
        <w:pict>
          <v:rect id="_x0000_s2539" style="position:absolute;left:0;text-align:left;margin-left:464.35pt;margin-top:7.1pt;width:75.05pt;height:39pt;z-index:251537920" o:allowincell="f" filled="f" stroked="f" strokecolor="lime" strokeweight=".25pt">
            <v:textbox style="mso-next-textbox:#_x0000_s2539" inset="0,0,0,0">
              <w:txbxContent>
                <w:p w:rsidR="00B23435" w:rsidRDefault="00B23435" w:rsidP="00E92321">
                  <w:pPr>
                    <w:spacing w:line="160" w:lineRule="exact"/>
                    <w:rPr>
                      <w:rFonts w:cs="Miriam" w:hint="cs"/>
                      <w:noProof/>
                      <w:sz w:val="18"/>
                      <w:szCs w:val="18"/>
                      <w:rtl/>
                    </w:rPr>
                  </w:pPr>
                  <w:r>
                    <w:rPr>
                      <w:rFonts w:cs="Miriam" w:hint="cs"/>
                      <w:sz w:val="18"/>
                      <w:szCs w:val="18"/>
                      <w:rtl/>
                    </w:rPr>
                    <w:t>התקנת מד מים שהוסר מנכס אחר</w:t>
                  </w:r>
                </w:p>
                <w:p w:rsidR="00B23435" w:rsidRDefault="00B23435" w:rsidP="00E92321">
                  <w:pPr>
                    <w:spacing w:line="160" w:lineRule="exact"/>
                    <w:rPr>
                      <w:rFonts w:cs="Miriam"/>
                      <w:noProof/>
                      <w:sz w:val="18"/>
                      <w:szCs w:val="18"/>
                      <w:rtl/>
                    </w:rPr>
                  </w:pPr>
                  <w:r>
                    <w:rPr>
                      <w:rFonts w:cs="Miriam" w:hint="cs"/>
                      <w:noProof/>
                      <w:sz w:val="18"/>
                      <w:szCs w:val="18"/>
                      <w:rtl/>
                    </w:rPr>
                    <w:t>כללים תשע"ב-2012</w:t>
                  </w:r>
                </w:p>
                <w:p w:rsidR="0073546E" w:rsidRDefault="0073546E" w:rsidP="00E92321">
                  <w:pPr>
                    <w:spacing w:line="160" w:lineRule="exact"/>
                    <w:rPr>
                      <w:rFonts w:cs="Miriam" w:hint="cs"/>
                      <w:noProof/>
                      <w:sz w:val="18"/>
                      <w:szCs w:val="18"/>
                      <w:rtl/>
                    </w:rPr>
                  </w:pPr>
                  <w:r>
                    <w:rPr>
                      <w:rFonts w:cs="Miriam" w:hint="cs"/>
                      <w:noProof/>
                      <w:sz w:val="18"/>
                      <w:szCs w:val="18"/>
                      <w:rtl/>
                    </w:rPr>
                    <w:t>כללים תשפ"ג-2023</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r>
      <w:r w:rsidR="00282ECC">
        <w:rPr>
          <w:rStyle w:val="default"/>
          <w:rFonts w:cs="FrankRuehl" w:hint="cs"/>
          <w:rtl/>
        </w:rPr>
        <w:t>חברה לא תתקין בנכס מד מים שהוסר מנכס אחר, אלא לאחר שנבדק במ</w:t>
      </w:r>
      <w:r w:rsidR="0073546E">
        <w:rPr>
          <w:rStyle w:val="default"/>
          <w:rFonts w:cs="FrankRuehl" w:hint="cs"/>
          <w:rtl/>
        </w:rPr>
        <w:t>ע</w:t>
      </w:r>
      <w:r w:rsidR="00282ECC">
        <w:rPr>
          <w:rStyle w:val="default"/>
          <w:rFonts w:cs="FrankRuehl" w:hint="cs"/>
          <w:rtl/>
        </w:rPr>
        <w:t>בדה ונמצא תקין.</w:t>
      </w:r>
    </w:p>
    <w:p w:rsidR="00E9366E" w:rsidRPr="00E30B54" w:rsidRDefault="00E9366E" w:rsidP="00E9366E">
      <w:pPr>
        <w:pStyle w:val="P00"/>
        <w:spacing w:before="0"/>
        <w:ind w:left="0" w:right="1134"/>
        <w:rPr>
          <w:rStyle w:val="default"/>
          <w:rFonts w:cs="FrankRuehl" w:hint="cs"/>
          <w:vanish/>
          <w:color w:val="FF0000"/>
          <w:sz w:val="20"/>
          <w:szCs w:val="20"/>
          <w:shd w:val="clear" w:color="auto" w:fill="FFFF99"/>
          <w:rtl/>
        </w:rPr>
      </w:pPr>
      <w:bookmarkStart w:id="114" w:name="Rov108"/>
      <w:r w:rsidRPr="00E30B54">
        <w:rPr>
          <w:rStyle w:val="default"/>
          <w:rFonts w:cs="FrankRuehl" w:hint="cs"/>
          <w:vanish/>
          <w:color w:val="FF0000"/>
          <w:sz w:val="20"/>
          <w:szCs w:val="20"/>
          <w:shd w:val="clear" w:color="auto" w:fill="FFFF99"/>
          <w:rtl/>
        </w:rPr>
        <w:t>מיום 1.4.2012</w:t>
      </w:r>
    </w:p>
    <w:p w:rsidR="00E9366E" w:rsidRPr="00E30B54" w:rsidRDefault="00E9366E" w:rsidP="00E9366E">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366E" w:rsidRPr="00E30B54" w:rsidRDefault="00E9366E" w:rsidP="00E9366E">
      <w:pPr>
        <w:pStyle w:val="P00"/>
        <w:spacing w:before="0"/>
        <w:ind w:left="0" w:right="1134"/>
        <w:rPr>
          <w:rStyle w:val="default"/>
          <w:rFonts w:cs="FrankRuehl" w:hint="cs"/>
          <w:vanish/>
          <w:sz w:val="20"/>
          <w:szCs w:val="20"/>
          <w:shd w:val="clear" w:color="auto" w:fill="FFFF99"/>
          <w:rtl/>
        </w:rPr>
      </w:pPr>
      <w:hyperlink r:id="rId94"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709</w:t>
      </w:r>
    </w:p>
    <w:p w:rsidR="00E9366E" w:rsidRPr="00E30B54" w:rsidRDefault="00E9366E" w:rsidP="00E9366E">
      <w:pPr>
        <w:pStyle w:val="P00"/>
        <w:spacing w:before="0"/>
        <w:ind w:left="0" w:right="1134"/>
        <w:rPr>
          <w:rStyle w:val="default"/>
          <w:rFonts w:cs="FrankRuehl"/>
          <w:b/>
          <w:bCs/>
          <w:vanish/>
          <w:sz w:val="20"/>
          <w:szCs w:val="20"/>
          <w:shd w:val="clear" w:color="auto" w:fill="FFFF99"/>
          <w:rtl/>
        </w:rPr>
      </w:pPr>
      <w:r w:rsidRPr="00E30B54">
        <w:rPr>
          <w:rStyle w:val="default"/>
          <w:rFonts w:cs="FrankRuehl" w:hint="cs"/>
          <w:b/>
          <w:bCs/>
          <w:vanish/>
          <w:sz w:val="20"/>
          <w:szCs w:val="20"/>
          <w:shd w:val="clear" w:color="auto" w:fill="FFFF99"/>
          <w:rtl/>
        </w:rPr>
        <w:t>הוספת סעיף 26</w:t>
      </w:r>
    </w:p>
    <w:p w:rsidR="00E9366E" w:rsidRPr="00E30B54" w:rsidRDefault="00E9366E" w:rsidP="00E9366E">
      <w:pPr>
        <w:pStyle w:val="P00"/>
        <w:spacing w:before="0"/>
        <w:ind w:left="0" w:right="1134"/>
        <w:rPr>
          <w:rStyle w:val="default"/>
          <w:rFonts w:cs="FrankRuehl"/>
          <w:vanish/>
          <w:sz w:val="20"/>
          <w:szCs w:val="20"/>
          <w:shd w:val="clear" w:color="auto" w:fill="FFFF99"/>
          <w:rtl/>
        </w:rPr>
      </w:pPr>
    </w:p>
    <w:p w:rsidR="00E9366E" w:rsidRPr="00E30B54" w:rsidRDefault="00E9366E" w:rsidP="00E9366E">
      <w:pPr>
        <w:pStyle w:val="P00"/>
        <w:spacing w:before="0"/>
        <w:ind w:left="0" w:right="1134"/>
        <w:rPr>
          <w:rStyle w:val="default"/>
          <w:rFonts w:ascii="FrankRuehl" w:hAnsi="FrankRuehl" w:cs="FrankRuehl"/>
          <w:vanish/>
          <w:color w:val="FF0000"/>
          <w:sz w:val="20"/>
          <w:szCs w:val="20"/>
          <w:shd w:val="clear" w:color="auto" w:fill="FFFF99"/>
          <w:rtl/>
        </w:rPr>
      </w:pPr>
      <w:r w:rsidRPr="00E30B54">
        <w:rPr>
          <w:rStyle w:val="default"/>
          <w:rFonts w:ascii="FrankRuehl" w:hAnsi="FrankRuehl" w:cs="FrankRuehl"/>
          <w:vanish/>
          <w:color w:val="FF0000"/>
          <w:sz w:val="20"/>
          <w:szCs w:val="20"/>
          <w:shd w:val="clear" w:color="auto" w:fill="FFFF99"/>
          <w:rtl/>
        </w:rPr>
        <w:t>מיום 29.5.2023</w:t>
      </w:r>
    </w:p>
    <w:p w:rsidR="00E9366E" w:rsidRPr="00E30B54" w:rsidRDefault="00E9366E" w:rsidP="00E9366E">
      <w:pPr>
        <w:pStyle w:val="P00"/>
        <w:spacing w:before="0"/>
        <w:ind w:left="0" w:right="1134"/>
        <w:rPr>
          <w:rStyle w:val="default"/>
          <w:rFonts w:ascii="FrankRuehl" w:hAnsi="FrankRuehl" w:cs="FrankRuehl"/>
          <w:vanish/>
          <w:sz w:val="20"/>
          <w:szCs w:val="20"/>
          <w:shd w:val="clear" w:color="auto" w:fill="FFFF99"/>
          <w:rtl/>
        </w:rPr>
      </w:pPr>
      <w:r w:rsidRPr="00E30B54">
        <w:rPr>
          <w:rStyle w:val="default"/>
          <w:rFonts w:ascii="FrankRuehl" w:hAnsi="FrankRuehl" w:cs="FrankRuehl"/>
          <w:b/>
          <w:bCs/>
          <w:vanish/>
          <w:sz w:val="20"/>
          <w:szCs w:val="20"/>
          <w:shd w:val="clear" w:color="auto" w:fill="FFFF99"/>
          <w:rtl/>
        </w:rPr>
        <w:t>כללים תשפ"ג-2023</w:t>
      </w:r>
    </w:p>
    <w:p w:rsidR="00E9366E" w:rsidRPr="00E30B54" w:rsidRDefault="00E9366E" w:rsidP="00E9366E">
      <w:pPr>
        <w:pStyle w:val="P00"/>
        <w:spacing w:before="0"/>
        <w:ind w:left="0" w:right="1134"/>
        <w:rPr>
          <w:rStyle w:val="default"/>
          <w:rFonts w:ascii="FrankRuehl" w:hAnsi="FrankRuehl" w:cs="FrankRuehl"/>
          <w:vanish/>
          <w:sz w:val="20"/>
          <w:szCs w:val="20"/>
          <w:shd w:val="clear" w:color="auto" w:fill="FFFF99"/>
          <w:rtl/>
        </w:rPr>
      </w:pPr>
      <w:hyperlink r:id="rId95" w:history="1">
        <w:r w:rsidRPr="00E30B54">
          <w:rPr>
            <w:rStyle w:val="Hyperlink"/>
            <w:rFonts w:ascii="FrankRuehl" w:hAnsi="FrankRuehl" w:cs="FrankRuehl"/>
            <w:vanish/>
            <w:szCs w:val="20"/>
            <w:shd w:val="clear" w:color="auto" w:fill="FFFF99"/>
            <w:rtl/>
          </w:rPr>
          <w:t>ק"ת תשפ"ג מס' 10659</w:t>
        </w:r>
      </w:hyperlink>
      <w:r w:rsidRPr="00E30B54">
        <w:rPr>
          <w:rStyle w:val="default"/>
          <w:rFonts w:ascii="FrankRuehl" w:hAnsi="FrankRuehl" w:cs="FrankRuehl"/>
          <w:vanish/>
          <w:sz w:val="20"/>
          <w:szCs w:val="20"/>
          <w:shd w:val="clear" w:color="auto" w:fill="FFFF99"/>
          <w:rtl/>
        </w:rPr>
        <w:t xml:space="preserve"> מיום 29.5.2023 עמ' 1844</w:t>
      </w:r>
    </w:p>
    <w:p w:rsidR="00E9366E" w:rsidRPr="00282ECC" w:rsidRDefault="00E9366E" w:rsidP="00E9366E">
      <w:pPr>
        <w:pStyle w:val="P00"/>
        <w:ind w:left="0" w:right="1134"/>
        <w:rPr>
          <w:rStyle w:val="default"/>
          <w:rFonts w:cs="FrankRuehl" w:hint="cs"/>
          <w:sz w:val="2"/>
          <w:szCs w:val="2"/>
          <w:rtl/>
        </w:rPr>
      </w:pPr>
      <w:r w:rsidRPr="00E30B54">
        <w:rPr>
          <w:rStyle w:val="default"/>
          <w:rFonts w:ascii="FrankRuehl" w:hAnsi="FrankRuehl" w:cs="FrankRuehl" w:hint="cs"/>
          <w:vanish/>
          <w:sz w:val="22"/>
          <w:szCs w:val="22"/>
          <w:shd w:val="clear" w:color="auto" w:fill="FFFF99"/>
          <w:rtl/>
        </w:rPr>
        <w:t>26</w:t>
      </w:r>
      <w:r w:rsidRPr="00E30B54">
        <w:rPr>
          <w:rStyle w:val="default"/>
          <w:rFonts w:ascii="FrankRuehl" w:hAnsi="FrankRuehl" w:cs="FrankRuehl"/>
          <w:vanish/>
          <w:sz w:val="22"/>
          <w:szCs w:val="22"/>
          <w:shd w:val="clear" w:color="auto" w:fill="FFFF99"/>
          <w:rtl/>
        </w:rPr>
        <w:t>.</w:t>
      </w:r>
      <w:r w:rsidRPr="00E30B54">
        <w:rPr>
          <w:rStyle w:val="default"/>
          <w:rFonts w:ascii="FrankRuehl" w:hAnsi="FrankRuehl" w:cs="FrankRuehl"/>
          <w:vanish/>
          <w:sz w:val="22"/>
          <w:szCs w:val="22"/>
          <w:shd w:val="clear" w:color="auto" w:fill="FFFF99"/>
          <w:rtl/>
        </w:rPr>
        <w:tab/>
      </w:r>
      <w:r w:rsidRPr="00E30B54">
        <w:rPr>
          <w:rStyle w:val="default"/>
          <w:rFonts w:ascii="FrankRuehl" w:hAnsi="FrankRuehl" w:cs="FrankRuehl" w:hint="cs"/>
          <w:vanish/>
          <w:sz w:val="22"/>
          <w:szCs w:val="22"/>
          <w:shd w:val="clear" w:color="auto" w:fill="FFFF99"/>
          <w:rtl/>
        </w:rPr>
        <w:t xml:space="preserve">חברה לא תתקין בנכס מד מים שהוסר מנכס אחר, אלא לאחר שנבדק </w:t>
      </w:r>
      <w:r w:rsidRPr="00E30B54">
        <w:rPr>
          <w:rStyle w:val="default"/>
          <w:rFonts w:ascii="FrankRuehl" w:hAnsi="FrankRuehl" w:cs="FrankRuehl" w:hint="cs"/>
          <w:strike/>
          <w:vanish/>
          <w:sz w:val="22"/>
          <w:szCs w:val="22"/>
          <w:shd w:val="clear" w:color="auto" w:fill="FFFF99"/>
          <w:rtl/>
        </w:rPr>
        <w:t>במבדקה</w:t>
      </w:r>
      <w:r w:rsidRPr="00E30B54">
        <w:rPr>
          <w:rStyle w:val="default"/>
          <w:rFonts w:ascii="FrankRuehl" w:hAnsi="FrankRuehl" w:cs="FrankRuehl" w:hint="cs"/>
          <w:vanish/>
          <w:sz w:val="22"/>
          <w:szCs w:val="22"/>
          <w:shd w:val="clear" w:color="auto" w:fill="FFFF99"/>
          <w:rtl/>
        </w:rPr>
        <w:t xml:space="preserve"> </w:t>
      </w:r>
      <w:r w:rsidRPr="00E30B54">
        <w:rPr>
          <w:rStyle w:val="default"/>
          <w:rFonts w:ascii="FrankRuehl" w:hAnsi="FrankRuehl" w:cs="FrankRuehl" w:hint="cs"/>
          <w:vanish/>
          <w:sz w:val="22"/>
          <w:szCs w:val="22"/>
          <w:u w:val="single"/>
          <w:shd w:val="clear" w:color="auto" w:fill="FFFF99"/>
          <w:rtl/>
        </w:rPr>
        <w:t>במעבדה</w:t>
      </w:r>
      <w:r w:rsidRPr="00E30B54">
        <w:rPr>
          <w:rStyle w:val="default"/>
          <w:rFonts w:ascii="FrankRuehl" w:hAnsi="FrankRuehl" w:cs="FrankRuehl" w:hint="cs"/>
          <w:vanish/>
          <w:sz w:val="22"/>
          <w:szCs w:val="22"/>
          <w:shd w:val="clear" w:color="auto" w:fill="FFFF99"/>
          <w:rtl/>
        </w:rPr>
        <w:t xml:space="preserve"> ונמצא תקין.</w:t>
      </w:r>
      <w:bookmarkEnd w:id="114"/>
    </w:p>
    <w:p w:rsidR="0073546E" w:rsidRDefault="0073546E" w:rsidP="00282ECC">
      <w:pPr>
        <w:pStyle w:val="P00"/>
        <w:spacing w:before="72"/>
        <w:ind w:left="0" w:right="1134"/>
        <w:rPr>
          <w:rStyle w:val="default"/>
          <w:rFonts w:cs="FrankRuehl" w:hint="cs"/>
          <w:rtl/>
        </w:rPr>
      </w:pPr>
    </w:p>
    <w:p w:rsidR="00F3064F" w:rsidRDefault="00F3064F" w:rsidP="00F3064F">
      <w:pPr>
        <w:pStyle w:val="P00"/>
        <w:spacing w:before="72"/>
        <w:ind w:left="0" w:right="1134"/>
        <w:rPr>
          <w:rStyle w:val="default"/>
          <w:rFonts w:cs="FrankRuehl"/>
          <w:rtl/>
        </w:rPr>
      </w:pPr>
      <w:bookmarkStart w:id="115" w:name="Seif64"/>
      <w:bookmarkEnd w:id="115"/>
      <w:r w:rsidRPr="00CE1766">
        <w:rPr>
          <w:rFonts w:cs="Miriam"/>
          <w:lang w:val="he-IL"/>
        </w:rPr>
        <w:pict>
          <v:rect id="_x0000_s2610" style="position:absolute;left:0;text-align:left;margin-left:464.35pt;margin-top:7.1pt;width:75.05pt;height:43.7pt;z-index:251595264" o:allowincell="f" filled="f" stroked="f" strokecolor="lime" strokeweight=".25pt">
            <v:textbox style="mso-next-textbox:#_x0000_s2610" inset="0,0,0,0">
              <w:txbxContent>
                <w:p w:rsidR="00B23435" w:rsidRDefault="00B23435" w:rsidP="00F3064F">
                  <w:pPr>
                    <w:spacing w:line="160" w:lineRule="exact"/>
                    <w:rPr>
                      <w:rFonts w:cs="Miriam" w:hint="cs"/>
                      <w:noProof/>
                      <w:sz w:val="18"/>
                      <w:szCs w:val="18"/>
                      <w:rtl/>
                    </w:rPr>
                  </w:pPr>
                  <w:r>
                    <w:rPr>
                      <w:rFonts w:cs="Miriam" w:hint="cs"/>
                      <w:sz w:val="18"/>
                      <w:szCs w:val="18"/>
                      <w:rtl/>
                    </w:rPr>
                    <w:t>החלפת מד-מים שחלף מועד כיולו</w:t>
                  </w:r>
                </w:p>
                <w:p w:rsidR="00B23435" w:rsidRDefault="00B23435" w:rsidP="00F3064F">
                  <w:pPr>
                    <w:spacing w:line="160" w:lineRule="exact"/>
                    <w:rPr>
                      <w:rFonts w:cs="Miriam"/>
                      <w:noProof/>
                      <w:sz w:val="18"/>
                      <w:szCs w:val="18"/>
                      <w:rtl/>
                    </w:rPr>
                  </w:pPr>
                  <w:r>
                    <w:rPr>
                      <w:rFonts w:cs="Miriam" w:hint="cs"/>
                      <w:noProof/>
                      <w:sz w:val="18"/>
                      <w:szCs w:val="18"/>
                      <w:rtl/>
                    </w:rPr>
                    <w:t>כללים (מס' 2) תשע"ב-2012</w:t>
                  </w:r>
                </w:p>
                <w:p w:rsidR="00E9366E" w:rsidRDefault="00E9366E" w:rsidP="00F3064F">
                  <w:pPr>
                    <w:spacing w:line="160" w:lineRule="exact"/>
                    <w:rPr>
                      <w:rFonts w:cs="Miriam" w:hint="cs"/>
                      <w:noProof/>
                      <w:sz w:val="18"/>
                      <w:szCs w:val="18"/>
                      <w:rtl/>
                    </w:rPr>
                  </w:pPr>
                  <w:r>
                    <w:rPr>
                      <w:rFonts w:cs="Miriam" w:hint="cs"/>
                      <w:noProof/>
                      <w:sz w:val="18"/>
                      <w:szCs w:val="18"/>
                      <w:rtl/>
                    </w:rPr>
                    <w:t>כללים תשפ"ג-2023</w:t>
                  </w:r>
                </w:p>
              </w:txbxContent>
            </v:textbox>
            <w10:anchorlock/>
          </v:rect>
        </w:pict>
      </w:r>
      <w:r w:rsidRPr="00CE1766">
        <w:rPr>
          <w:rStyle w:val="big-number"/>
          <w:rFonts w:cs="Miriam" w:hint="cs"/>
          <w:rtl/>
        </w:rPr>
        <w:t>26</w:t>
      </w:r>
      <w:r w:rsidRPr="00CE1766">
        <w:rPr>
          <w:rStyle w:val="big-number"/>
          <w:rFonts w:cs="FrankRuehl" w:hint="cs"/>
          <w:sz w:val="26"/>
          <w:szCs w:val="26"/>
          <w:rtl/>
        </w:rPr>
        <w:t>א</w:t>
      </w:r>
      <w:r w:rsidRPr="00CE1766">
        <w:rPr>
          <w:rStyle w:val="big-number"/>
          <w:rFonts w:cs="FrankRuehl"/>
          <w:sz w:val="26"/>
          <w:szCs w:val="26"/>
          <w:rtl/>
        </w:rPr>
        <w:t>.</w:t>
      </w:r>
      <w:r w:rsidRPr="00CE1766">
        <w:rPr>
          <w:rStyle w:val="big-number"/>
          <w:rFonts w:cs="FrankRuehl"/>
          <w:sz w:val="26"/>
          <w:szCs w:val="26"/>
          <w:rtl/>
        </w:rPr>
        <w:tab/>
      </w:r>
      <w:r w:rsidRPr="00CE1766">
        <w:rPr>
          <w:rStyle w:val="default"/>
          <w:rFonts w:cs="FrankRuehl" w:hint="cs"/>
          <w:rtl/>
        </w:rPr>
        <w:t xml:space="preserve">חברה תחליף מד-מים שמותקן בנכס לא יאוחר </w:t>
      </w:r>
      <w:r w:rsidR="00E9366E" w:rsidRPr="00E9366E">
        <w:rPr>
          <w:rStyle w:val="default"/>
          <w:rFonts w:cs="FrankRuehl" w:hint="cs"/>
          <w:rtl/>
        </w:rPr>
        <w:t>מתום תקופת השירות שניתן לדגם מד מים באישור הדגם לפי סעיף 5 לכללי מערכות מדידת מים</w:t>
      </w:r>
      <w:r w:rsidRPr="00CE1766">
        <w:rPr>
          <w:rStyle w:val="default"/>
          <w:rFonts w:cs="FrankRuehl" w:hint="cs"/>
          <w:rtl/>
        </w:rPr>
        <w:t>.</w:t>
      </w:r>
    </w:p>
    <w:p w:rsidR="00E9366E" w:rsidRPr="00E30B54" w:rsidRDefault="00E9366E" w:rsidP="00E9366E">
      <w:pPr>
        <w:pStyle w:val="P00"/>
        <w:spacing w:before="0"/>
        <w:ind w:left="0" w:right="1134"/>
        <w:rPr>
          <w:rStyle w:val="default"/>
          <w:rFonts w:cs="FrankRuehl" w:hint="cs"/>
          <w:vanish/>
          <w:color w:val="FF0000"/>
          <w:sz w:val="20"/>
          <w:szCs w:val="20"/>
          <w:shd w:val="clear" w:color="auto" w:fill="FFFF99"/>
          <w:rtl/>
        </w:rPr>
      </w:pPr>
      <w:bookmarkStart w:id="116" w:name="Rov233"/>
      <w:r w:rsidRPr="00E30B54">
        <w:rPr>
          <w:rStyle w:val="default"/>
          <w:rFonts w:cs="FrankRuehl" w:hint="cs"/>
          <w:vanish/>
          <w:color w:val="FF0000"/>
          <w:sz w:val="20"/>
          <w:szCs w:val="20"/>
          <w:shd w:val="clear" w:color="auto" w:fill="FFFF99"/>
          <w:rtl/>
        </w:rPr>
        <w:t>מיום 1.1.2013</w:t>
      </w:r>
    </w:p>
    <w:p w:rsidR="00E9366E" w:rsidRPr="00E30B54" w:rsidRDefault="00E9366E" w:rsidP="00E9366E">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E9366E" w:rsidRPr="00E30B54" w:rsidRDefault="00E9366E" w:rsidP="00E9366E">
      <w:pPr>
        <w:pStyle w:val="P00"/>
        <w:spacing w:before="0"/>
        <w:ind w:left="0" w:right="1134"/>
        <w:rPr>
          <w:rStyle w:val="default"/>
          <w:rFonts w:cs="FrankRuehl" w:hint="cs"/>
          <w:vanish/>
          <w:sz w:val="20"/>
          <w:szCs w:val="20"/>
          <w:shd w:val="clear" w:color="auto" w:fill="FFFF99"/>
          <w:rtl/>
        </w:rPr>
      </w:pPr>
      <w:hyperlink r:id="rId96"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1352</w:t>
      </w:r>
    </w:p>
    <w:p w:rsidR="00E9366E" w:rsidRPr="00E30B54" w:rsidRDefault="00E9366E" w:rsidP="00E9366E">
      <w:pPr>
        <w:pStyle w:val="P00"/>
        <w:spacing w:before="0"/>
        <w:ind w:left="0" w:right="1134"/>
        <w:rPr>
          <w:rStyle w:val="default"/>
          <w:rFonts w:cs="FrankRuehl"/>
          <w:b/>
          <w:bCs/>
          <w:vanish/>
          <w:sz w:val="20"/>
          <w:szCs w:val="20"/>
          <w:shd w:val="clear" w:color="auto" w:fill="FFFF99"/>
          <w:rtl/>
        </w:rPr>
      </w:pPr>
      <w:r w:rsidRPr="00E30B54">
        <w:rPr>
          <w:rStyle w:val="default"/>
          <w:rFonts w:cs="FrankRuehl" w:hint="cs"/>
          <w:b/>
          <w:bCs/>
          <w:vanish/>
          <w:sz w:val="20"/>
          <w:szCs w:val="20"/>
          <w:shd w:val="clear" w:color="auto" w:fill="FFFF99"/>
          <w:rtl/>
        </w:rPr>
        <w:t>הוספת סעיף 26א</w:t>
      </w:r>
    </w:p>
    <w:p w:rsidR="00E9366E" w:rsidRPr="00E30B54" w:rsidRDefault="00E9366E" w:rsidP="00E9366E">
      <w:pPr>
        <w:pStyle w:val="P00"/>
        <w:spacing w:before="0"/>
        <w:ind w:left="0" w:right="1134"/>
        <w:rPr>
          <w:rStyle w:val="default"/>
          <w:rFonts w:cs="FrankRuehl"/>
          <w:vanish/>
          <w:sz w:val="20"/>
          <w:szCs w:val="20"/>
          <w:shd w:val="clear" w:color="auto" w:fill="FFFF99"/>
          <w:rtl/>
        </w:rPr>
      </w:pPr>
    </w:p>
    <w:p w:rsidR="00E9366E" w:rsidRPr="00E30B54" w:rsidRDefault="00E9366E" w:rsidP="00E9366E">
      <w:pPr>
        <w:pStyle w:val="P00"/>
        <w:spacing w:before="0"/>
        <w:ind w:left="0" w:right="1134"/>
        <w:rPr>
          <w:rStyle w:val="default"/>
          <w:rFonts w:ascii="FrankRuehl" w:hAnsi="FrankRuehl" w:cs="FrankRuehl"/>
          <w:vanish/>
          <w:color w:val="FF0000"/>
          <w:sz w:val="20"/>
          <w:szCs w:val="20"/>
          <w:shd w:val="clear" w:color="auto" w:fill="FFFF99"/>
          <w:rtl/>
        </w:rPr>
      </w:pPr>
      <w:r w:rsidRPr="00E30B54">
        <w:rPr>
          <w:rStyle w:val="default"/>
          <w:rFonts w:ascii="FrankRuehl" w:hAnsi="FrankRuehl" w:cs="FrankRuehl"/>
          <w:vanish/>
          <w:color w:val="FF0000"/>
          <w:sz w:val="20"/>
          <w:szCs w:val="20"/>
          <w:shd w:val="clear" w:color="auto" w:fill="FFFF99"/>
          <w:rtl/>
        </w:rPr>
        <w:t>מיום 29.5.2023</w:t>
      </w:r>
    </w:p>
    <w:p w:rsidR="00E9366E" w:rsidRPr="00E30B54" w:rsidRDefault="00E9366E" w:rsidP="00E9366E">
      <w:pPr>
        <w:pStyle w:val="P00"/>
        <w:spacing w:before="0"/>
        <w:ind w:left="0" w:right="1134"/>
        <w:rPr>
          <w:rStyle w:val="default"/>
          <w:rFonts w:ascii="FrankRuehl" w:hAnsi="FrankRuehl" w:cs="FrankRuehl"/>
          <w:vanish/>
          <w:sz w:val="20"/>
          <w:szCs w:val="20"/>
          <w:shd w:val="clear" w:color="auto" w:fill="FFFF99"/>
          <w:rtl/>
        </w:rPr>
      </w:pPr>
      <w:r w:rsidRPr="00E30B54">
        <w:rPr>
          <w:rStyle w:val="default"/>
          <w:rFonts w:ascii="FrankRuehl" w:hAnsi="FrankRuehl" w:cs="FrankRuehl"/>
          <w:b/>
          <w:bCs/>
          <w:vanish/>
          <w:sz w:val="20"/>
          <w:szCs w:val="20"/>
          <w:shd w:val="clear" w:color="auto" w:fill="FFFF99"/>
          <w:rtl/>
        </w:rPr>
        <w:t>כללים תשפ"ג-2023</w:t>
      </w:r>
    </w:p>
    <w:p w:rsidR="00E9366E" w:rsidRPr="00E30B54" w:rsidRDefault="00E9366E" w:rsidP="00E9366E">
      <w:pPr>
        <w:pStyle w:val="P00"/>
        <w:spacing w:before="0"/>
        <w:ind w:left="0" w:right="1134"/>
        <w:rPr>
          <w:rStyle w:val="default"/>
          <w:rFonts w:ascii="FrankRuehl" w:hAnsi="FrankRuehl" w:cs="FrankRuehl"/>
          <w:vanish/>
          <w:sz w:val="20"/>
          <w:szCs w:val="20"/>
          <w:shd w:val="clear" w:color="auto" w:fill="FFFF99"/>
          <w:rtl/>
        </w:rPr>
      </w:pPr>
      <w:hyperlink r:id="rId97" w:history="1">
        <w:r w:rsidRPr="00E30B54">
          <w:rPr>
            <w:rStyle w:val="Hyperlink"/>
            <w:rFonts w:ascii="FrankRuehl" w:hAnsi="FrankRuehl" w:cs="FrankRuehl"/>
            <w:vanish/>
            <w:szCs w:val="20"/>
            <w:shd w:val="clear" w:color="auto" w:fill="FFFF99"/>
            <w:rtl/>
          </w:rPr>
          <w:t>ק"ת תשפ"ג מס' 10659</w:t>
        </w:r>
      </w:hyperlink>
      <w:r w:rsidRPr="00E30B54">
        <w:rPr>
          <w:rStyle w:val="default"/>
          <w:rFonts w:ascii="FrankRuehl" w:hAnsi="FrankRuehl" w:cs="FrankRuehl"/>
          <w:vanish/>
          <w:sz w:val="20"/>
          <w:szCs w:val="20"/>
          <w:shd w:val="clear" w:color="auto" w:fill="FFFF99"/>
          <w:rtl/>
        </w:rPr>
        <w:t xml:space="preserve"> מיום 29.5.2023 עמ' 1844</w:t>
      </w:r>
    </w:p>
    <w:p w:rsidR="00E9366E" w:rsidRPr="00CE1766" w:rsidRDefault="00E9366E" w:rsidP="00E9366E">
      <w:pPr>
        <w:pStyle w:val="P00"/>
        <w:ind w:left="0" w:right="1134"/>
        <w:rPr>
          <w:rStyle w:val="default"/>
          <w:rFonts w:cs="FrankRuehl" w:hint="cs"/>
          <w:b/>
          <w:bCs/>
          <w:sz w:val="2"/>
          <w:szCs w:val="2"/>
          <w:shd w:val="clear" w:color="auto" w:fill="FFFF99"/>
          <w:rtl/>
        </w:rPr>
      </w:pPr>
      <w:r w:rsidRPr="00E30B54">
        <w:rPr>
          <w:rStyle w:val="default"/>
          <w:rFonts w:ascii="FrankRuehl" w:hAnsi="FrankRuehl" w:cs="FrankRuehl" w:hint="cs"/>
          <w:vanish/>
          <w:sz w:val="22"/>
          <w:szCs w:val="22"/>
          <w:shd w:val="clear" w:color="auto" w:fill="FFFF99"/>
          <w:rtl/>
        </w:rPr>
        <w:t>26א</w:t>
      </w:r>
      <w:r w:rsidRPr="00E30B54">
        <w:rPr>
          <w:rStyle w:val="default"/>
          <w:rFonts w:ascii="FrankRuehl" w:hAnsi="FrankRuehl" w:cs="FrankRuehl"/>
          <w:vanish/>
          <w:sz w:val="22"/>
          <w:szCs w:val="22"/>
          <w:shd w:val="clear" w:color="auto" w:fill="FFFF99"/>
          <w:rtl/>
        </w:rPr>
        <w:t>.</w:t>
      </w:r>
      <w:r w:rsidRPr="00E30B54">
        <w:rPr>
          <w:rStyle w:val="default"/>
          <w:rFonts w:ascii="FrankRuehl" w:hAnsi="FrankRuehl" w:cs="FrankRuehl"/>
          <w:vanish/>
          <w:sz w:val="22"/>
          <w:szCs w:val="22"/>
          <w:shd w:val="clear" w:color="auto" w:fill="FFFF99"/>
          <w:rtl/>
        </w:rPr>
        <w:tab/>
      </w:r>
      <w:r w:rsidRPr="00E30B54">
        <w:rPr>
          <w:rStyle w:val="default"/>
          <w:rFonts w:ascii="FrankRuehl" w:hAnsi="FrankRuehl" w:cs="FrankRuehl" w:hint="cs"/>
          <w:vanish/>
          <w:sz w:val="22"/>
          <w:szCs w:val="22"/>
          <w:shd w:val="clear" w:color="auto" w:fill="FFFF99"/>
          <w:rtl/>
        </w:rPr>
        <w:t xml:space="preserve">חברה תחליף מד-מים שמותקן בנכס לא יאוחר </w:t>
      </w:r>
      <w:r w:rsidRPr="00E30B54">
        <w:rPr>
          <w:rStyle w:val="default"/>
          <w:rFonts w:ascii="FrankRuehl" w:hAnsi="FrankRuehl" w:cs="FrankRuehl" w:hint="cs"/>
          <w:strike/>
          <w:vanish/>
          <w:sz w:val="22"/>
          <w:szCs w:val="22"/>
          <w:shd w:val="clear" w:color="auto" w:fill="FFFF99"/>
          <w:rtl/>
        </w:rPr>
        <w:t>מן המועד האחרון שנקבע לכיולו בתקנה 44 לתקנות מדידת מים</w:t>
      </w:r>
      <w:r w:rsidRPr="00E30B54">
        <w:rPr>
          <w:rStyle w:val="default"/>
          <w:rFonts w:ascii="FrankRuehl" w:hAnsi="FrankRuehl" w:cs="FrankRuehl" w:hint="cs"/>
          <w:vanish/>
          <w:sz w:val="22"/>
          <w:szCs w:val="22"/>
          <w:shd w:val="clear" w:color="auto" w:fill="FFFF99"/>
          <w:rtl/>
        </w:rPr>
        <w:t xml:space="preserve"> </w:t>
      </w:r>
      <w:r w:rsidRPr="00E30B54">
        <w:rPr>
          <w:rStyle w:val="default"/>
          <w:rFonts w:ascii="FrankRuehl" w:hAnsi="FrankRuehl" w:cs="FrankRuehl" w:hint="cs"/>
          <w:vanish/>
          <w:sz w:val="22"/>
          <w:szCs w:val="22"/>
          <w:u w:val="single"/>
          <w:shd w:val="clear" w:color="auto" w:fill="FFFF99"/>
          <w:rtl/>
        </w:rPr>
        <w:t>מתום תקופת השירות שניתן לדגם מד מים באישור הדגם לפי סעיף 5 לכללי מערכות מדידת מים</w:t>
      </w:r>
      <w:r w:rsidRPr="00E30B54">
        <w:rPr>
          <w:rStyle w:val="default"/>
          <w:rFonts w:ascii="FrankRuehl" w:hAnsi="FrankRuehl" w:cs="FrankRuehl" w:hint="cs"/>
          <w:vanish/>
          <w:sz w:val="22"/>
          <w:szCs w:val="22"/>
          <w:shd w:val="clear" w:color="auto" w:fill="FFFF99"/>
          <w:rtl/>
        </w:rPr>
        <w:t>.</w:t>
      </w:r>
      <w:bookmarkEnd w:id="116"/>
    </w:p>
    <w:p w:rsidR="00E9366E" w:rsidRPr="00CE1766" w:rsidRDefault="00E9366E" w:rsidP="00F3064F">
      <w:pPr>
        <w:pStyle w:val="P00"/>
        <w:spacing w:before="72"/>
        <w:ind w:left="0" w:right="1134"/>
        <w:rPr>
          <w:rStyle w:val="default"/>
          <w:rFonts w:cs="FrankRuehl" w:hint="cs"/>
          <w:rtl/>
        </w:rPr>
      </w:pPr>
    </w:p>
    <w:p w:rsidR="00F3064F" w:rsidRPr="00CE1766" w:rsidRDefault="00F3064F" w:rsidP="00F3064F">
      <w:pPr>
        <w:pStyle w:val="header-2"/>
        <w:ind w:left="0" w:right="1134"/>
        <w:rPr>
          <w:rFonts w:cs="Miriam" w:hint="cs"/>
          <w:rtl/>
        </w:rPr>
      </w:pPr>
      <w:bookmarkStart w:id="117" w:name="hed27"/>
      <w:bookmarkEnd w:id="117"/>
      <w:r w:rsidRPr="00CE1766">
        <w:rPr>
          <w:rFonts w:cs="Miriam" w:hint="cs"/>
          <w:rtl/>
          <w:lang w:eastAsia="en-US"/>
        </w:rPr>
        <w:pict>
          <v:shape id="_x0000_s2611" type="#_x0000_t202" style="position:absolute;left:0;text-align:left;margin-left:468pt;margin-top:12.75pt;width:74.35pt;height:17.65pt;z-index:251596288" filled="f" stroked="f">
            <v:textbox inset="1mm,0,1mm,0">
              <w:txbxContent>
                <w:p w:rsidR="00B23435" w:rsidRDefault="00B23435" w:rsidP="00F3064F">
                  <w:pPr>
                    <w:spacing w:line="160" w:lineRule="exact"/>
                    <w:rPr>
                      <w:rFonts w:cs="Miriam" w:hint="cs"/>
                      <w:noProof/>
                      <w:sz w:val="18"/>
                      <w:szCs w:val="18"/>
                      <w:rtl/>
                    </w:rPr>
                  </w:pPr>
                  <w:r>
                    <w:rPr>
                      <w:rFonts w:cs="Miriam" w:hint="cs"/>
                      <w:noProof/>
                      <w:sz w:val="18"/>
                      <w:szCs w:val="18"/>
                      <w:rtl/>
                    </w:rPr>
                    <w:t>כללים (מס' 2) תשע"ב-2012</w:t>
                  </w:r>
                </w:p>
              </w:txbxContent>
            </v:textbox>
          </v:shape>
        </w:pict>
      </w:r>
      <w:r w:rsidRPr="00CE1766">
        <w:rPr>
          <w:rFonts w:cs="Miriam" w:hint="cs"/>
          <w:rtl/>
        </w:rPr>
        <w:t>סימן ז': חיבור של נכס למערכת מים</w:t>
      </w:r>
    </w:p>
    <w:p w:rsidR="00F3064F" w:rsidRPr="00E30B54" w:rsidRDefault="00F3064F" w:rsidP="00F3064F">
      <w:pPr>
        <w:pStyle w:val="P00"/>
        <w:spacing w:before="0"/>
        <w:ind w:left="0" w:right="1134"/>
        <w:rPr>
          <w:rStyle w:val="default"/>
          <w:rFonts w:cs="FrankRuehl" w:hint="cs"/>
          <w:vanish/>
          <w:color w:val="FF0000"/>
          <w:sz w:val="20"/>
          <w:szCs w:val="20"/>
          <w:shd w:val="clear" w:color="auto" w:fill="FFFF99"/>
          <w:rtl/>
        </w:rPr>
      </w:pPr>
      <w:bookmarkStart w:id="118" w:name="Rov238"/>
      <w:r w:rsidRPr="00E30B54">
        <w:rPr>
          <w:rStyle w:val="default"/>
          <w:rFonts w:cs="FrankRuehl" w:hint="cs"/>
          <w:vanish/>
          <w:color w:val="FF0000"/>
          <w:sz w:val="20"/>
          <w:szCs w:val="20"/>
          <w:shd w:val="clear" w:color="auto" w:fill="FFFF99"/>
          <w:rtl/>
        </w:rPr>
        <w:t>מיום 1.1.2013</w:t>
      </w:r>
    </w:p>
    <w:p w:rsidR="00F3064F" w:rsidRPr="00E30B54" w:rsidRDefault="00F3064F" w:rsidP="00F3064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F3064F" w:rsidRPr="00E30B54" w:rsidRDefault="00F3064F" w:rsidP="00F3064F">
      <w:pPr>
        <w:pStyle w:val="P00"/>
        <w:spacing w:before="0"/>
        <w:ind w:left="0" w:right="1134"/>
        <w:rPr>
          <w:rStyle w:val="default"/>
          <w:rFonts w:cs="FrankRuehl" w:hint="cs"/>
          <w:vanish/>
          <w:sz w:val="20"/>
          <w:szCs w:val="20"/>
          <w:shd w:val="clear" w:color="auto" w:fill="FFFF99"/>
          <w:rtl/>
        </w:rPr>
      </w:pPr>
      <w:hyperlink r:id="rId98"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1352</w:t>
      </w:r>
    </w:p>
    <w:p w:rsidR="00F3064F" w:rsidRPr="00CE1766" w:rsidRDefault="00F3064F" w:rsidP="00CE1766">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כותרת סימן ז'</w:t>
      </w:r>
      <w:bookmarkEnd w:id="118"/>
    </w:p>
    <w:p w:rsidR="00F3064F" w:rsidRPr="00CE1766" w:rsidRDefault="00F3064F" w:rsidP="00F3064F">
      <w:pPr>
        <w:pStyle w:val="P00"/>
        <w:spacing w:before="72"/>
        <w:ind w:left="0" w:right="1134"/>
        <w:rPr>
          <w:rStyle w:val="default"/>
          <w:rFonts w:cs="FrankRuehl" w:hint="cs"/>
          <w:rtl/>
        </w:rPr>
      </w:pPr>
      <w:bookmarkStart w:id="119" w:name="Seif65"/>
      <w:bookmarkEnd w:id="119"/>
      <w:r w:rsidRPr="00CE1766">
        <w:rPr>
          <w:rFonts w:cs="Miriam"/>
          <w:lang w:val="he-IL"/>
        </w:rPr>
        <w:pict>
          <v:rect id="_x0000_s2612" style="position:absolute;left:0;text-align:left;margin-left:464.35pt;margin-top:7.1pt;width:75.05pt;height:34.5pt;z-index:251597312" o:allowincell="f" filled="f" stroked="f" strokecolor="lime" strokeweight=".25pt">
            <v:textbox style="mso-next-textbox:#_x0000_s2612" inset="0,0,0,0">
              <w:txbxContent>
                <w:p w:rsidR="00B23435" w:rsidRDefault="00B23435" w:rsidP="00F3064F">
                  <w:pPr>
                    <w:spacing w:line="160" w:lineRule="exact"/>
                    <w:rPr>
                      <w:rFonts w:cs="Miriam" w:hint="cs"/>
                      <w:noProof/>
                      <w:sz w:val="18"/>
                      <w:szCs w:val="18"/>
                      <w:rtl/>
                    </w:rPr>
                  </w:pPr>
                  <w:r>
                    <w:rPr>
                      <w:rFonts w:cs="Miriam" w:hint="cs"/>
                      <w:sz w:val="18"/>
                      <w:szCs w:val="18"/>
                      <w:rtl/>
                    </w:rPr>
                    <w:t>חיבור לראשונה של נכס</w:t>
                  </w:r>
                </w:p>
                <w:p w:rsidR="00B23435" w:rsidRDefault="00B23435" w:rsidP="00F3064F">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Pr="00CE1766">
        <w:rPr>
          <w:rStyle w:val="big-number"/>
          <w:rFonts w:cs="Miriam" w:hint="cs"/>
          <w:rtl/>
        </w:rPr>
        <w:t>26</w:t>
      </w:r>
      <w:r w:rsidRPr="00CE1766">
        <w:rPr>
          <w:rStyle w:val="big-number"/>
          <w:rFonts w:cs="FrankRuehl" w:hint="cs"/>
          <w:sz w:val="26"/>
          <w:szCs w:val="26"/>
          <w:rtl/>
        </w:rPr>
        <w:t>ב</w:t>
      </w:r>
      <w:r w:rsidRPr="00CE1766">
        <w:rPr>
          <w:rStyle w:val="big-number"/>
          <w:rFonts w:cs="FrankRuehl"/>
          <w:sz w:val="26"/>
          <w:szCs w:val="26"/>
          <w:rtl/>
        </w:rPr>
        <w:t>.</w:t>
      </w:r>
      <w:r w:rsidRPr="00CE1766">
        <w:rPr>
          <w:rStyle w:val="big-number"/>
          <w:rFonts w:cs="FrankRuehl"/>
          <w:sz w:val="26"/>
          <w:szCs w:val="26"/>
          <w:rtl/>
        </w:rPr>
        <w:tab/>
      </w:r>
      <w:r w:rsidRPr="00CE1766">
        <w:rPr>
          <w:rStyle w:val="default"/>
          <w:rFonts w:cs="FrankRuehl" w:hint="cs"/>
          <w:rtl/>
        </w:rPr>
        <w:t>(א)</w:t>
      </w:r>
      <w:r w:rsidRPr="00CE1766">
        <w:rPr>
          <w:rStyle w:val="default"/>
          <w:rFonts w:cs="FrankRuehl" w:hint="cs"/>
          <w:rtl/>
        </w:rPr>
        <w:tab/>
        <w:t>אדם המבקש לחבר לראשונה נכס בתחום החברה למערכת המים יגיש לחברה בקשה על כך בכתב וישלם את התעריף לחיבור מד-מים בנכס שחובר לראשונה, הקבוע בתוספת השנייה לכללי התעריפים; לבקשתו יצרף תכניות של תשתית המים הפרטית וכן את כל האישורים הנדרשים על פי דין לחיבור הנכס למערכת המים.</w:t>
      </w:r>
    </w:p>
    <w:p w:rsidR="00F3064F" w:rsidRPr="00CE1766" w:rsidRDefault="00F3064F" w:rsidP="00F3064F">
      <w:pPr>
        <w:pStyle w:val="P00"/>
        <w:spacing w:before="72"/>
        <w:ind w:left="0" w:right="1134"/>
        <w:rPr>
          <w:rStyle w:val="default"/>
          <w:rFonts w:cs="FrankRuehl" w:hint="cs"/>
          <w:rtl/>
        </w:rPr>
      </w:pPr>
      <w:r w:rsidRPr="00CE1766">
        <w:rPr>
          <w:rStyle w:val="default"/>
          <w:rFonts w:cs="FrankRuehl" w:hint="cs"/>
          <w:rtl/>
        </w:rPr>
        <w:tab/>
        <w:t>(ב)</w:t>
      </w:r>
      <w:r w:rsidRPr="00CE1766">
        <w:rPr>
          <w:rStyle w:val="default"/>
          <w:rFonts w:cs="FrankRuehl" w:hint="cs"/>
          <w:rtl/>
        </w:rPr>
        <w:tab/>
      </w:r>
      <w:r w:rsidR="0050629D" w:rsidRPr="00CE1766">
        <w:rPr>
          <w:rStyle w:val="default"/>
          <w:rFonts w:cs="FrankRuehl" w:hint="cs"/>
          <w:rtl/>
        </w:rPr>
        <w:t>חברה תתקין מד-מים ותחבר את הנכס למערכת המים בתוך 7 ימי עסקים ממועד קבלת הבקשה לפי סעיף קטן (א), ובלבד שהתקבלו עמה כל התכניות והאישורים האמורים בו ומהנדס החברה אישר כי בוצעו בתשתית המים הפרטית כל הפעולות הדרושות לשם חיבורה למערכת המים.</w:t>
      </w:r>
    </w:p>
    <w:p w:rsidR="0050629D" w:rsidRDefault="0050629D" w:rsidP="00F3064F">
      <w:pPr>
        <w:pStyle w:val="P00"/>
        <w:spacing w:before="72"/>
        <w:ind w:left="0" w:right="1134"/>
        <w:rPr>
          <w:rStyle w:val="default"/>
          <w:rFonts w:cs="FrankRuehl" w:hint="cs"/>
          <w:rtl/>
        </w:rPr>
      </w:pPr>
      <w:r w:rsidRPr="00CE1766">
        <w:rPr>
          <w:rStyle w:val="default"/>
          <w:rFonts w:cs="FrankRuehl" w:hint="cs"/>
          <w:rtl/>
        </w:rPr>
        <w:tab/>
        <w:t>(ג)</w:t>
      </w:r>
      <w:r w:rsidRPr="00CE1766">
        <w:rPr>
          <w:rStyle w:val="default"/>
          <w:rFonts w:cs="FrankRuehl" w:hint="cs"/>
          <w:rtl/>
        </w:rPr>
        <w:tab/>
        <w:t>בנכס המאוכלס לראשונה ואשר מותקן בו מד-מים ראשי, רשאית החברה להתנות חיבור מד-מים בהתקנה וחיבור של כל מדי-המים שבנכס בו-זמנית.</w:t>
      </w:r>
    </w:p>
    <w:p w:rsidR="000F3D6F" w:rsidRPr="00E30B54" w:rsidRDefault="000F3D6F" w:rsidP="000F3D6F">
      <w:pPr>
        <w:pStyle w:val="P00"/>
        <w:spacing w:before="0"/>
        <w:ind w:left="0" w:right="1134"/>
        <w:rPr>
          <w:rStyle w:val="default"/>
          <w:rFonts w:cs="FrankRuehl" w:hint="cs"/>
          <w:vanish/>
          <w:color w:val="FF0000"/>
          <w:sz w:val="20"/>
          <w:szCs w:val="20"/>
          <w:shd w:val="clear" w:color="auto" w:fill="FFFF99"/>
          <w:rtl/>
        </w:rPr>
      </w:pPr>
      <w:bookmarkStart w:id="120" w:name="Rov239"/>
      <w:r w:rsidRPr="00E30B54">
        <w:rPr>
          <w:rStyle w:val="default"/>
          <w:rFonts w:cs="FrankRuehl" w:hint="cs"/>
          <w:vanish/>
          <w:color w:val="FF0000"/>
          <w:sz w:val="20"/>
          <w:szCs w:val="20"/>
          <w:shd w:val="clear" w:color="auto" w:fill="FFFF99"/>
          <w:rtl/>
        </w:rPr>
        <w:t>מיום 1.1.2013</w:t>
      </w:r>
    </w:p>
    <w:p w:rsidR="000F3D6F" w:rsidRPr="00E30B54" w:rsidRDefault="000F3D6F" w:rsidP="000F3D6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0F3D6F" w:rsidRPr="00E30B54" w:rsidRDefault="000F3D6F" w:rsidP="000F3D6F">
      <w:pPr>
        <w:pStyle w:val="P00"/>
        <w:spacing w:before="0"/>
        <w:ind w:left="0" w:right="1134"/>
        <w:rPr>
          <w:rStyle w:val="default"/>
          <w:rFonts w:cs="FrankRuehl" w:hint="cs"/>
          <w:vanish/>
          <w:sz w:val="20"/>
          <w:szCs w:val="20"/>
          <w:shd w:val="clear" w:color="auto" w:fill="FFFF99"/>
          <w:rtl/>
        </w:rPr>
      </w:pPr>
      <w:hyperlink r:id="rId99"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1352</w:t>
      </w:r>
    </w:p>
    <w:p w:rsidR="000F3D6F" w:rsidRPr="00CE1766" w:rsidRDefault="000F3D6F" w:rsidP="000F3D6F">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סעיף 26ב</w:t>
      </w:r>
      <w:bookmarkEnd w:id="120"/>
    </w:p>
    <w:p w:rsidR="000F3D6F" w:rsidRDefault="000F3D6F" w:rsidP="000F3D6F">
      <w:pPr>
        <w:pStyle w:val="P00"/>
        <w:spacing w:before="72"/>
        <w:ind w:left="0" w:right="1134"/>
        <w:rPr>
          <w:rStyle w:val="default"/>
          <w:rFonts w:cs="FrankRuehl" w:hint="cs"/>
          <w:rtl/>
        </w:rPr>
      </w:pPr>
      <w:bookmarkStart w:id="121" w:name="Seif93"/>
      <w:bookmarkEnd w:id="121"/>
      <w:r w:rsidRPr="00CE1766">
        <w:rPr>
          <w:rFonts w:cs="Miriam"/>
          <w:lang w:val="he-IL"/>
        </w:rPr>
        <w:pict>
          <v:rect id="_x0000_s2673" style="position:absolute;left:0;text-align:left;margin-left:464.35pt;margin-top:7.1pt;width:75.05pt;height:21.8pt;z-index:251643392" o:allowincell="f" filled="f" stroked="f" strokecolor="lime" strokeweight=".25pt">
            <v:textbox style="mso-next-textbox:#_x0000_s2673" inset="0,0,0,0">
              <w:txbxContent>
                <w:p w:rsidR="00B23435" w:rsidRDefault="00B23435" w:rsidP="000F3D6F">
                  <w:pPr>
                    <w:spacing w:line="160" w:lineRule="exact"/>
                    <w:rPr>
                      <w:rFonts w:cs="Miriam" w:hint="cs"/>
                      <w:sz w:val="18"/>
                      <w:szCs w:val="18"/>
                      <w:rtl/>
                    </w:rPr>
                  </w:pPr>
                  <w:r>
                    <w:rPr>
                      <w:rFonts w:cs="Miriam" w:hint="cs"/>
                      <w:sz w:val="18"/>
                      <w:szCs w:val="18"/>
                      <w:rtl/>
                    </w:rPr>
                    <w:t>מניעה הנדסית</w:t>
                  </w:r>
                </w:p>
                <w:p w:rsidR="00B23435" w:rsidRDefault="00B23435" w:rsidP="000F3D6F">
                  <w:pPr>
                    <w:spacing w:line="160" w:lineRule="exact"/>
                    <w:rPr>
                      <w:rFonts w:cs="Miriam" w:hint="cs"/>
                      <w:noProof/>
                      <w:sz w:val="18"/>
                      <w:szCs w:val="18"/>
                      <w:rtl/>
                    </w:rPr>
                  </w:pPr>
                  <w:r>
                    <w:rPr>
                      <w:rFonts w:cs="Miriam" w:hint="cs"/>
                      <w:sz w:val="18"/>
                      <w:szCs w:val="18"/>
                      <w:rtl/>
                    </w:rPr>
                    <w:t>כללים תשע"ג-2013</w:t>
                  </w:r>
                </w:p>
              </w:txbxContent>
            </v:textbox>
            <w10:anchorlock/>
          </v:rect>
        </w:pict>
      </w:r>
      <w:r w:rsidRPr="00CE1766">
        <w:rPr>
          <w:rStyle w:val="big-number"/>
          <w:rFonts w:cs="Miriam" w:hint="cs"/>
          <w:rtl/>
        </w:rPr>
        <w:t>26</w:t>
      </w:r>
      <w:r>
        <w:rPr>
          <w:rStyle w:val="big-number"/>
          <w:rFonts w:cs="FrankRuehl" w:hint="cs"/>
          <w:sz w:val="26"/>
          <w:szCs w:val="26"/>
          <w:rtl/>
        </w:rPr>
        <w:t>ג</w:t>
      </w:r>
      <w:r w:rsidRPr="00CE1766">
        <w:rPr>
          <w:rStyle w:val="big-number"/>
          <w:rFonts w:cs="FrankRuehl"/>
          <w:sz w:val="26"/>
          <w:szCs w:val="26"/>
          <w:rtl/>
        </w:rPr>
        <w:t>.</w:t>
      </w:r>
      <w:r w:rsidRPr="00CE1766">
        <w:rPr>
          <w:rStyle w:val="big-number"/>
          <w:rFonts w:cs="FrankRuehl"/>
          <w:sz w:val="26"/>
          <w:szCs w:val="26"/>
          <w:rtl/>
        </w:rPr>
        <w:tab/>
      </w:r>
      <w:r w:rsidRPr="00CE1766">
        <w:rPr>
          <w:rStyle w:val="default"/>
          <w:rFonts w:cs="FrankRuehl" w:hint="cs"/>
          <w:rtl/>
        </w:rPr>
        <w:t>(א)</w:t>
      </w:r>
      <w:r w:rsidRPr="00CE1766">
        <w:rPr>
          <w:rStyle w:val="default"/>
          <w:rFonts w:cs="FrankRuehl" w:hint="cs"/>
          <w:rtl/>
        </w:rPr>
        <w:tab/>
      </w:r>
      <w:r>
        <w:rPr>
          <w:rStyle w:val="default"/>
          <w:rFonts w:cs="FrankRuehl" w:hint="cs"/>
          <w:rtl/>
        </w:rPr>
        <w:t xml:space="preserve">לעניין כללים אלה יראו כמניעה הנדסית נכס שבו לא ניתן להתקין מד-מים משויך מסיבות שאינן תלויות בחברה ובצרכן (להלן </w:t>
      </w:r>
      <w:r>
        <w:rPr>
          <w:rStyle w:val="default"/>
          <w:rFonts w:cs="FrankRuehl"/>
          <w:rtl/>
        </w:rPr>
        <w:t>–</w:t>
      </w:r>
      <w:r>
        <w:rPr>
          <w:rStyle w:val="default"/>
          <w:rFonts w:cs="FrankRuehl" w:hint="cs"/>
          <w:rtl/>
        </w:rPr>
        <w:t xml:space="preserve"> מניעה הנדסית)</w:t>
      </w:r>
      <w:r w:rsidRPr="00CE1766">
        <w:rPr>
          <w:rStyle w:val="default"/>
          <w:rFonts w:cs="FrankRuehl" w:hint="cs"/>
          <w:rtl/>
        </w:rPr>
        <w:t>.</w:t>
      </w:r>
    </w:p>
    <w:p w:rsidR="000F3D6F" w:rsidRDefault="000F3D6F" w:rsidP="000F3D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החברה, לפי בקשת הצרכן, רשאי לבחון את קיומה של מניעה הנדסית; הצרכן יצרף לבקשתו חוות דעת מקצועית מתאימה בדבר קיומה של מניעה הנדסית כאמור.</w:t>
      </w:r>
    </w:p>
    <w:p w:rsidR="000F3D6F" w:rsidRPr="00CE1766" w:rsidRDefault="000F3D6F" w:rsidP="000F3D6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קבעה החברה כי לא קיימת מניעה הנדסית, רשאי הצרכן להשיג על קביעת החברה לפני הרשות הממשלתית, שתברר את התלונה בהתאם לסמכותה לפי סעיף 108 לחוק.</w:t>
      </w:r>
    </w:p>
    <w:p w:rsidR="000F3D6F" w:rsidRPr="00E30B54" w:rsidRDefault="000F3D6F" w:rsidP="000F3D6F">
      <w:pPr>
        <w:pStyle w:val="P00"/>
        <w:spacing w:before="0"/>
        <w:ind w:left="0" w:right="1134"/>
        <w:rPr>
          <w:rStyle w:val="default"/>
          <w:rFonts w:cs="FrankRuehl" w:hint="cs"/>
          <w:vanish/>
          <w:color w:val="FF0000"/>
          <w:sz w:val="20"/>
          <w:szCs w:val="20"/>
          <w:shd w:val="clear" w:color="auto" w:fill="FFFF99"/>
          <w:rtl/>
        </w:rPr>
      </w:pPr>
      <w:bookmarkStart w:id="122" w:name="Rov300"/>
      <w:r w:rsidRPr="00E30B54">
        <w:rPr>
          <w:rStyle w:val="default"/>
          <w:rFonts w:cs="FrankRuehl" w:hint="cs"/>
          <w:vanish/>
          <w:color w:val="FF0000"/>
          <w:sz w:val="20"/>
          <w:szCs w:val="20"/>
          <w:shd w:val="clear" w:color="auto" w:fill="FFFF99"/>
          <w:rtl/>
        </w:rPr>
        <w:t>מיום 1.1.2013</w:t>
      </w:r>
    </w:p>
    <w:p w:rsidR="000F3D6F" w:rsidRPr="00E30B54" w:rsidRDefault="000F3D6F" w:rsidP="000F3D6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0F3D6F" w:rsidRPr="00E30B54" w:rsidRDefault="000F3D6F" w:rsidP="000F3D6F">
      <w:pPr>
        <w:pStyle w:val="P00"/>
        <w:spacing w:before="0"/>
        <w:ind w:left="0" w:right="1134"/>
        <w:rPr>
          <w:rStyle w:val="default"/>
          <w:rFonts w:cs="FrankRuehl" w:hint="cs"/>
          <w:vanish/>
          <w:sz w:val="20"/>
          <w:szCs w:val="20"/>
          <w:shd w:val="clear" w:color="auto" w:fill="FFFF99"/>
          <w:rtl/>
        </w:rPr>
      </w:pPr>
      <w:hyperlink r:id="rId100"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461</w:t>
      </w:r>
    </w:p>
    <w:p w:rsidR="000F3D6F" w:rsidRPr="000F3D6F" w:rsidRDefault="000F3D6F" w:rsidP="000F3D6F">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26ג</w:t>
      </w:r>
      <w:bookmarkEnd w:id="122"/>
    </w:p>
    <w:p w:rsidR="00E92321" w:rsidRPr="003802A6" w:rsidRDefault="00E92321" w:rsidP="00282ECC">
      <w:pPr>
        <w:pStyle w:val="P00"/>
        <w:spacing w:before="72"/>
        <w:ind w:left="0" w:right="1134"/>
        <w:rPr>
          <w:rStyle w:val="default"/>
          <w:rFonts w:cs="FrankRuehl" w:hint="cs"/>
          <w:rtl/>
        </w:rPr>
      </w:pPr>
      <w:bookmarkStart w:id="123" w:name="Seif27"/>
      <w:bookmarkEnd w:id="123"/>
      <w:r w:rsidRPr="003802A6">
        <w:rPr>
          <w:rFonts w:cs="Miriam"/>
          <w:lang w:val="he-IL"/>
        </w:rPr>
        <w:pict>
          <v:rect id="_x0000_s2540" style="position:absolute;left:0;text-align:left;margin-left:464.35pt;margin-top:7.1pt;width:75.05pt;height:30.65pt;z-index:251538944" o:allowincell="f" filled="f" stroked="f" strokecolor="lime" strokeweight=".25pt">
            <v:textbox style="mso-next-textbox:#_x0000_s2540" inset="0,0,0,0">
              <w:txbxContent>
                <w:p w:rsidR="00B23435" w:rsidRDefault="00B23435" w:rsidP="00E92321">
                  <w:pPr>
                    <w:spacing w:line="160" w:lineRule="exact"/>
                    <w:rPr>
                      <w:rFonts w:cs="Miriam" w:hint="cs"/>
                      <w:noProof/>
                      <w:sz w:val="18"/>
                      <w:szCs w:val="18"/>
                      <w:rtl/>
                    </w:rPr>
                  </w:pPr>
                  <w:r>
                    <w:rPr>
                      <w:rFonts w:cs="Miriam" w:hint="cs"/>
                      <w:sz w:val="18"/>
                      <w:szCs w:val="18"/>
                      <w:rtl/>
                    </w:rPr>
                    <w:t>הודעה על החלפת מד מים</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sidRPr="003802A6">
        <w:rPr>
          <w:rStyle w:val="big-number"/>
          <w:rFonts w:cs="Miriam" w:hint="cs"/>
          <w:rtl/>
        </w:rPr>
        <w:t>2</w:t>
      </w:r>
      <w:r w:rsidR="00282ECC" w:rsidRPr="003802A6">
        <w:rPr>
          <w:rStyle w:val="big-number"/>
          <w:rFonts w:cs="Miriam" w:hint="cs"/>
          <w:rtl/>
        </w:rPr>
        <w:t>7</w:t>
      </w:r>
      <w:r w:rsidRPr="003802A6">
        <w:rPr>
          <w:rStyle w:val="big-number"/>
          <w:rFonts w:cs="FrankRuehl"/>
          <w:sz w:val="26"/>
          <w:szCs w:val="26"/>
          <w:rtl/>
        </w:rPr>
        <w:t>.</w:t>
      </w:r>
      <w:r w:rsidRPr="003802A6">
        <w:rPr>
          <w:rStyle w:val="big-number"/>
          <w:rFonts w:cs="FrankRuehl"/>
          <w:sz w:val="26"/>
          <w:szCs w:val="26"/>
          <w:rtl/>
        </w:rPr>
        <w:tab/>
      </w:r>
      <w:r w:rsidR="00282ECC" w:rsidRPr="003802A6">
        <w:rPr>
          <w:rStyle w:val="default"/>
          <w:rFonts w:cs="FrankRuehl" w:hint="cs"/>
          <w:rtl/>
        </w:rPr>
        <w:t>(א)</w:t>
      </w:r>
      <w:r w:rsidR="00282ECC" w:rsidRPr="003802A6">
        <w:rPr>
          <w:rStyle w:val="default"/>
          <w:rFonts w:cs="FrankRuehl" w:hint="cs"/>
          <w:rtl/>
        </w:rPr>
        <w:tab/>
        <w:t>החליפה חברה מד מים משויך לנכס, תודיע על כך לצרכן באותו נכס.</w:t>
      </w:r>
    </w:p>
    <w:p w:rsidR="00282ECC" w:rsidRPr="003802A6" w:rsidRDefault="00282ECC" w:rsidP="00282ECC">
      <w:pPr>
        <w:pStyle w:val="P00"/>
        <w:spacing w:before="72"/>
        <w:ind w:left="0" w:right="1134"/>
        <w:rPr>
          <w:rStyle w:val="default"/>
          <w:rFonts w:cs="FrankRuehl" w:hint="cs"/>
          <w:rtl/>
        </w:rPr>
      </w:pPr>
      <w:r w:rsidRPr="003802A6">
        <w:rPr>
          <w:rStyle w:val="default"/>
          <w:rFonts w:cs="FrankRuehl" w:hint="cs"/>
          <w:rtl/>
        </w:rPr>
        <w:tab/>
        <w:t>(ב)</w:t>
      </w:r>
      <w:r w:rsidRPr="003802A6">
        <w:rPr>
          <w:rStyle w:val="default"/>
          <w:rFonts w:cs="FrankRuehl" w:hint="cs"/>
          <w:rtl/>
        </w:rPr>
        <w:tab/>
        <w:t>החליפה חברה מד מים ראשי בנכס, תודיע על כך לכל הצרכנים בנכס.</w:t>
      </w:r>
    </w:p>
    <w:p w:rsidR="00282ECC" w:rsidRDefault="00282ECC" w:rsidP="00282ECC">
      <w:pPr>
        <w:pStyle w:val="P00"/>
        <w:spacing w:before="72"/>
        <w:ind w:left="0" w:right="1134"/>
        <w:rPr>
          <w:rStyle w:val="default"/>
          <w:rFonts w:cs="FrankRuehl"/>
          <w:rtl/>
        </w:rPr>
      </w:pPr>
      <w:r w:rsidRPr="003802A6">
        <w:rPr>
          <w:rStyle w:val="default"/>
          <w:rFonts w:cs="FrankRuehl" w:hint="cs"/>
          <w:rtl/>
        </w:rPr>
        <w:tab/>
        <w:t>(ג)</w:t>
      </w:r>
      <w:r w:rsidRPr="003802A6">
        <w:rPr>
          <w:rStyle w:val="default"/>
          <w:rFonts w:cs="FrankRuehl" w:hint="cs"/>
          <w:rtl/>
        </w:rPr>
        <w:tab/>
        <w:t>ההודעה תיכלל בחשבון התקופתי הראשון שנערך לאחר החלפת מד המים ויפורטו בה קריא מד המים שהוחלף וקריא מד המים החדש במועד ההחלפה.</w:t>
      </w:r>
    </w:p>
    <w:p w:rsidR="00AB1E8C" w:rsidRPr="00E30B54" w:rsidRDefault="00AB1E8C" w:rsidP="00AB1E8C">
      <w:pPr>
        <w:pStyle w:val="P00"/>
        <w:spacing w:before="0"/>
        <w:ind w:left="0" w:right="1134"/>
        <w:rPr>
          <w:rStyle w:val="default"/>
          <w:rFonts w:cs="FrankRuehl" w:hint="cs"/>
          <w:vanish/>
          <w:color w:val="FF0000"/>
          <w:sz w:val="20"/>
          <w:szCs w:val="20"/>
          <w:shd w:val="clear" w:color="auto" w:fill="FFFF99"/>
          <w:rtl/>
        </w:rPr>
      </w:pPr>
      <w:bookmarkStart w:id="124" w:name="Rov218"/>
      <w:r w:rsidRPr="00E30B54">
        <w:rPr>
          <w:rStyle w:val="default"/>
          <w:rFonts w:cs="FrankRuehl" w:hint="cs"/>
          <w:vanish/>
          <w:color w:val="FF0000"/>
          <w:sz w:val="20"/>
          <w:szCs w:val="20"/>
          <w:shd w:val="clear" w:color="auto" w:fill="FFFF99"/>
          <w:rtl/>
        </w:rPr>
        <w:t>מיום 1.7.2012</w:t>
      </w:r>
    </w:p>
    <w:p w:rsidR="00AB1E8C" w:rsidRPr="00E30B54" w:rsidRDefault="00AB1E8C" w:rsidP="00AB1E8C">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AB1E8C" w:rsidRPr="00E30B54" w:rsidRDefault="00AB1E8C" w:rsidP="00AB1E8C">
      <w:pPr>
        <w:pStyle w:val="P00"/>
        <w:spacing w:before="0"/>
        <w:ind w:left="0" w:right="1134"/>
        <w:rPr>
          <w:rStyle w:val="default"/>
          <w:rFonts w:cs="FrankRuehl" w:hint="cs"/>
          <w:vanish/>
          <w:sz w:val="20"/>
          <w:szCs w:val="20"/>
          <w:shd w:val="clear" w:color="auto" w:fill="FFFF99"/>
          <w:rtl/>
        </w:rPr>
      </w:pPr>
      <w:hyperlink r:id="rId101"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709</w:t>
      </w:r>
    </w:p>
    <w:p w:rsidR="00AB1E8C" w:rsidRPr="003802A6" w:rsidRDefault="00AB1E8C" w:rsidP="00AB1E8C">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27</w:t>
      </w:r>
      <w:bookmarkEnd w:id="124"/>
    </w:p>
    <w:p w:rsidR="007016E7" w:rsidRDefault="007016E7" w:rsidP="007016E7">
      <w:pPr>
        <w:pStyle w:val="P00"/>
        <w:spacing w:before="72"/>
        <w:ind w:left="0" w:right="1134"/>
        <w:rPr>
          <w:rStyle w:val="default"/>
          <w:rFonts w:cs="FrankRuehl"/>
          <w:rtl/>
        </w:rPr>
      </w:pPr>
      <w:bookmarkStart w:id="125" w:name="Seif155"/>
      <w:bookmarkEnd w:id="125"/>
      <w:r w:rsidRPr="003802A6">
        <w:rPr>
          <w:rFonts w:cs="Miriam"/>
          <w:lang w:val="he-IL"/>
        </w:rPr>
        <w:pict>
          <v:rect id="_x0000_s2886" style="position:absolute;left:0;text-align:left;margin-left:464.35pt;margin-top:7.1pt;width:75.05pt;height:37.4pt;z-index:251806208" o:allowincell="f" filled="f" stroked="f" strokecolor="lime" strokeweight=".25pt">
            <v:textbox style="mso-next-textbox:#_x0000_s2886" inset="0,0,0,0">
              <w:txbxContent>
                <w:p w:rsidR="007016E7" w:rsidRDefault="00127DCF" w:rsidP="007016E7">
                  <w:pPr>
                    <w:spacing w:line="160" w:lineRule="exact"/>
                    <w:rPr>
                      <w:rFonts w:cs="Miriam"/>
                      <w:sz w:val="18"/>
                      <w:szCs w:val="18"/>
                      <w:rtl/>
                    </w:rPr>
                  </w:pPr>
                  <w:r>
                    <w:rPr>
                      <w:rFonts w:cs="Miriam" w:hint="cs"/>
                      <w:sz w:val="18"/>
                      <w:szCs w:val="18"/>
                      <w:rtl/>
                    </w:rPr>
                    <w:t>הודעה על התקנה ראשונה של מד קריאה מרחוק</w:t>
                  </w:r>
                </w:p>
                <w:p w:rsidR="00127DCF" w:rsidRDefault="00127DCF" w:rsidP="007016E7">
                  <w:pPr>
                    <w:spacing w:line="160" w:lineRule="exact"/>
                    <w:rPr>
                      <w:rFonts w:cs="Miriam" w:hint="cs"/>
                      <w:noProof/>
                      <w:sz w:val="18"/>
                      <w:szCs w:val="18"/>
                      <w:rtl/>
                    </w:rPr>
                  </w:pPr>
                  <w:r>
                    <w:rPr>
                      <w:rFonts w:cs="Miriam" w:hint="cs"/>
                      <w:sz w:val="18"/>
                      <w:szCs w:val="18"/>
                      <w:rtl/>
                    </w:rPr>
                    <w:t>כללים תשפ"א-2020</w:t>
                  </w:r>
                </w:p>
              </w:txbxContent>
            </v:textbox>
            <w10:anchorlock/>
          </v:rect>
        </w:pict>
      </w:r>
      <w:r w:rsidRPr="003802A6">
        <w:rPr>
          <w:rStyle w:val="big-number"/>
          <w:rFonts w:cs="Miriam" w:hint="cs"/>
          <w:rtl/>
        </w:rPr>
        <w:t>27</w:t>
      </w:r>
      <w:r w:rsidR="00127DCF">
        <w:rPr>
          <w:rStyle w:val="big-number"/>
          <w:rFonts w:cs="FrankRuehl" w:hint="cs"/>
          <w:sz w:val="26"/>
          <w:szCs w:val="26"/>
          <w:rtl/>
        </w:rPr>
        <w:t>א</w:t>
      </w:r>
      <w:r w:rsidRPr="003802A6">
        <w:rPr>
          <w:rStyle w:val="big-number"/>
          <w:rFonts w:cs="FrankRuehl"/>
          <w:sz w:val="26"/>
          <w:szCs w:val="26"/>
          <w:rtl/>
        </w:rPr>
        <w:t>.</w:t>
      </w:r>
      <w:r w:rsidRPr="003802A6">
        <w:rPr>
          <w:rStyle w:val="big-number"/>
          <w:rFonts w:cs="FrankRuehl"/>
          <w:sz w:val="26"/>
          <w:szCs w:val="26"/>
          <w:rtl/>
        </w:rPr>
        <w:tab/>
      </w:r>
      <w:r w:rsidRPr="003802A6">
        <w:rPr>
          <w:rStyle w:val="default"/>
          <w:rFonts w:cs="FrankRuehl" w:hint="cs"/>
          <w:rtl/>
        </w:rPr>
        <w:t>(א)</w:t>
      </w:r>
      <w:r w:rsidRPr="003802A6">
        <w:rPr>
          <w:rStyle w:val="default"/>
          <w:rFonts w:cs="FrankRuehl" w:hint="cs"/>
          <w:rtl/>
        </w:rPr>
        <w:tab/>
      </w:r>
      <w:r w:rsidR="00127DCF">
        <w:rPr>
          <w:rStyle w:val="default"/>
          <w:rFonts w:cs="FrankRuehl" w:hint="cs"/>
          <w:rtl/>
        </w:rPr>
        <w:t>קודם להתקנה ראשונה בנכס של מד קריאה מרחוק חלף מד מים משויך שאינו מד קריאה מרחוק, תודיע חברה, בהודעה שתצורף לחשבון התקופתי שיישלח לצרכן 45 ימים לפחות לפני מועד ההתקנה, על האפשרות לבקש להתקין מד קריאה מרחוק עם מנגנון להשבתה מוחלטת של פעילותו החשמלית בימי מנוחה, כמשמעותם בסעיף 18א(א) לפקודת סדרי השלטון והמשפט, התש"ח-1948, כדי להתחשב בזכותו של הצרכן לקיים את ימי המנוחה לפי דתו או עדתו, בלא עלות נוספת</w:t>
      </w:r>
      <w:r w:rsidRPr="003802A6">
        <w:rPr>
          <w:rStyle w:val="default"/>
          <w:rFonts w:cs="FrankRuehl" w:hint="cs"/>
          <w:rtl/>
        </w:rPr>
        <w:t>.</w:t>
      </w:r>
    </w:p>
    <w:p w:rsidR="00127DCF" w:rsidRDefault="00127DCF" w:rsidP="007016E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בהודעה לפי סעיף קטן (א) יפורטו מועד ההתקנה הצפוי והמועד האחרון להגשת בקשה כאמור, שיהיה 15 ימים לפחות לפני מועד ההתקנה הצפוי, וכן משמעות הפעלת מנגנון ההשבתה על היכולת להתריע לפני הצרכן על חשש לנזילה.</w:t>
      </w:r>
    </w:p>
    <w:p w:rsidR="00127DCF" w:rsidRDefault="00127DCF" w:rsidP="007016E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חברה תפרסם באתר האינטרנט שלה פרטים על פעילותה להתקנת מדי קריאה מרחוק, לרבות מועדי ההתקנה הצפויים ומשמעות הפעלת מנגנון ההשבתה כאמור בסעיף קטן (א) על היכולת להתריע לפני הצרכן על חשש לנזילה.</w:t>
      </w:r>
    </w:p>
    <w:p w:rsidR="00127DCF" w:rsidRPr="003802A6" w:rsidRDefault="00127DCF" w:rsidP="007016E7">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בקשת צרכן לפי סעיף קטן (א) תיעשה בכתב, ובכלל זה באמצעות דואר אלקטרוני וטופס מקוון.</w:t>
      </w:r>
    </w:p>
    <w:p w:rsidR="00AB1E8C" w:rsidRPr="00E30B54" w:rsidRDefault="00AB1E8C" w:rsidP="00AB1E8C">
      <w:pPr>
        <w:pStyle w:val="P00"/>
        <w:spacing w:before="0"/>
        <w:ind w:left="0" w:right="1134"/>
        <w:rPr>
          <w:rStyle w:val="default"/>
          <w:rFonts w:ascii="FrankRuehl" w:hAnsi="FrankRuehl" w:cs="FrankRuehl"/>
          <w:vanish/>
          <w:color w:val="FF0000"/>
          <w:sz w:val="20"/>
          <w:szCs w:val="20"/>
          <w:shd w:val="clear" w:color="auto" w:fill="FFFF99"/>
          <w:rtl/>
        </w:rPr>
      </w:pPr>
      <w:bookmarkStart w:id="126" w:name="Rov491"/>
      <w:r w:rsidRPr="00E30B54">
        <w:rPr>
          <w:rStyle w:val="default"/>
          <w:rFonts w:ascii="FrankRuehl" w:hAnsi="FrankRuehl" w:cs="FrankRuehl"/>
          <w:vanish/>
          <w:color w:val="FF0000"/>
          <w:sz w:val="20"/>
          <w:szCs w:val="20"/>
          <w:shd w:val="clear" w:color="auto" w:fill="FFFF99"/>
          <w:rtl/>
        </w:rPr>
        <w:t>מיום 22.1.2021</w:t>
      </w:r>
    </w:p>
    <w:p w:rsidR="00AB1E8C" w:rsidRPr="00E30B54" w:rsidRDefault="00AB1E8C" w:rsidP="00AB1E8C">
      <w:pPr>
        <w:pStyle w:val="P00"/>
        <w:spacing w:before="0"/>
        <w:ind w:left="0" w:right="1134"/>
        <w:rPr>
          <w:rStyle w:val="default"/>
          <w:rFonts w:ascii="FrankRuehl" w:hAnsi="FrankRuehl" w:cs="FrankRuehl"/>
          <w:vanish/>
          <w:sz w:val="20"/>
          <w:szCs w:val="20"/>
          <w:shd w:val="clear" w:color="auto" w:fill="FFFF99"/>
          <w:rtl/>
        </w:rPr>
      </w:pPr>
      <w:r w:rsidRPr="00E30B54">
        <w:rPr>
          <w:rStyle w:val="default"/>
          <w:rFonts w:ascii="FrankRuehl" w:hAnsi="FrankRuehl" w:cs="FrankRuehl"/>
          <w:b/>
          <w:bCs/>
          <w:vanish/>
          <w:sz w:val="20"/>
          <w:szCs w:val="20"/>
          <w:shd w:val="clear" w:color="auto" w:fill="FFFF99"/>
          <w:rtl/>
        </w:rPr>
        <w:t>כללים תשפ"א-2020</w:t>
      </w:r>
    </w:p>
    <w:p w:rsidR="00AB1E8C" w:rsidRPr="00E30B54" w:rsidRDefault="00AB1E8C" w:rsidP="00AB1E8C">
      <w:pPr>
        <w:pStyle w:val="P00"/>
        <w:spacing w:before="0"/>
        <w:ind w:left="0" w:right="1134"/>
        <w:rPr>
          <w:rStyle w:val="default"/>
          <w:rFonts w:ascii="FrankRuehl" w:hAnsi="FrankRuehl" w:cs="FrankRuehl"/>
          <w:vanish/>
          <w:sz w:val="20"/>
          <w:szCs w:val="20"/>
          <w:shd w:val="clear" w:color="auto" w:fill="FFFF99"/>
          <w:rtl/>
        </w:rPr>
      </w:pPr>
      <w:hyperlink r:id="rId102" w:history="1">
        <w:r w:rsidRPr="00E30B54">
          <w:rPr>
            <w:rStyle w:val="Hyperlink"/>
            <w:rFonts w:ascii="FrankRuehl" w:hAnsi="FrankRuehl" w:cs="FrankRuehl"/>
            <w:vanish/>
            <w:szCs w:val="20"/>
            <w:shd w:val="clear" w:color="auto" w:fill="FFFF99"/>
            <w:rtl/>
          </w:rPr>
          <w:t>ק"ת תשפ"א מס' 8971</w:t>
        </w:r>
      </w:hyperlink>
      <w:r w:rsidRPr="00E30B54">
        <w:rPr>
          <w:rStyle w:val="default"/>
          <w:rFonts w:ascii="FrankRuehl" w:hAnsi="FrankRuehl" w:cs="FrankRuehl"/>
          <w:vanish/>
          <w:sz w:val="20"/>
          <w:szCs w:val="20"/>
          <w:shd w:val="clear" w:color="auto" w:fill="FFFF99"/>
          <w:rtl/>
        </w:rPr>
        <w:t xml:space="preserve"> מיום 8.12.2020 עמ' 810</w:t>
      </w:r>
    </w:p>
    <w:p w:rsidR="00AB1E8C" w:rsidRPr="00127DCF" w:rsidRDefault="00AB1E8C" w:rsidP="00127DCF">
      <w:pPr>
        <w:pStyle w:val="P00"/>
        <w:spacing w:before="0"/>
        <w:ind w:left="0" w:right="1134"/>
        <w:rPr>
          <w:rStyle w:val="default"/>
          <w:rFonts w:ascii="FrankRuehl" w:hAnsi="FrankRuehl" w:cs="FrankRuehl"/>
          <w:sz w:val="2"/>
          <w:szCs w:val="2"/>
          <w:shd w:val="clear" w:color="auto" w:fill="FFFF99"/>
          <w:rtl/>
        </w:rPr>
      </w:pPr>
      <w:r w:rsidRPr="00E30B54">
        <w:rPr>
          <w:rStyle w:val="default"/>
          <w:rFonts w:ascii="FrankRuehl" w:hAnsi="FrankRuehl" w:cs="FrankRuehl" w:hint="cs"/>
          <w:b/>
          <w:bCs/>
          <w:vanish/>
          <w:sz w:val="20"/>
          <w:szCs w:val="20"/>
          <w:shd w:val="clear" w:color="auto" w:fill="FFFF99"/>
          <w:rtl/>
        </w:rPr>
        <w:t xml:space="preserve">הוספת סעיף </w:t>
      </w:r>
      <w:r w:rsidR="00127DCF" w:rsidRPr="00E30B54">
        <w:rPr>
          <w:rStyle w:val="default"/>
          <w:rFonts w:ascii="FrankRuehl" w:hAnsi="FrankRuehl" w:cs="FrankRuehl" w:hint="cs"/>
          <w:b/>
          <w:bCs/>
          <w:vanish/>
          <w:sz w:val="20"/>
          <w:szCs w:val="20"/>
          <w:shd w:val="clear" w:color="auto" w:fill="FFFF99"/>
          <w:rtl/>
        </w:rPr>
        <w:t>27א</w:t>
      </w:r>
      <w:bookmarkEnd w:id="126"/>
    </w:p>
    <w:p w:rsidR="00E92321" w:rsidRDefault="00E92321" w:rsidP="0050629D">
      <w:pPr>
        <w:pStyle w:val="P00"/>
        <w:spacing w:before="72"/>
        <w:ind w:left="0" w:right="1134"/>
        <w:rPr>
          <w:rStyle w:val="default"/>
          <w:rFonts w:cs="FrankRuehl" w:hint="cs"/>
          <w:rtl/>
        </w:rPr>
      </w:pPr>
      <w:bookmarkStart w:id="127" w:name="Seif28"/>
      <w:bookmarkEnd w:id="127"/>
      <w:r w:rsidRPr="003802A6">
        <w:rPr>
          <w:rFonts w:cs="Miriam"/>
          <w:lang w:val="he-IL"/>
        </w:rPr>
        <w:pict>
          <v:rect id="_x0000_s2541" style="position:absolute;left:0;text-align:left;margin-left:464.35pt;margin-top:7.1pt;width:75.05pt;height:41.7pt;z-index:251539968" o:allowincell="f" filled="f" stroked="f" strokecolor="lime" strokeweight=".25pt">
            <v:textbox style="mso-next-textbox:#_x0000_s2541" inset="0,0,0,0">
              <w:txbxContent>
                <w:p w:rsidR="00B23435" w:rsidRDefault="00B23435" w:rsidP="00E92321">
                  <w:pPr>
                    <w:spacing w:line="160" w:lineRule="exact"/>
                    <w:rPr>
                      <w:rFonts w:cs="Miriam" w:hint="cs"/>
                      <w:noProof/>
                      <w:sz w:val="18"/>
                      <w:szCs w:val="18"/>
                      <w:rtl/>
                    </w:rPr>
                  </w:pPr>
                  <w:r>
                    <w:rPr>
                      <w:rFonts w:cs="Miriam" w:hint="cs"/>
                      <w:sz w:val="18"/>
                      <w:szCs w:val="18"/>
                      <w:rtl/>
                    </w:rPr>
                    <w:t>שמירת נתוני קריא מד מים</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p w:rsidR="00B23435" w:rsidRDefault="00B23435" w:rsidP="00E92321">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Pr="003802A6">
        <w:rPr>
          <w:rStyle w:val="big-number"/>
          <w:rFonts w:cs="Miriam" w:hint="cs"/>
          <w:rtl/>
        </w:rPr>
        <w:t>28</w:t>
      </w:r>
      <w:r w:rsidRPr="003802A6">
        <w:rPr>
          <w:rStyle w:val="big-number"/>
          <w:rFonts w:cs="FrankRuehl"/>
          <w:sz w:val="26"/>
          <w:szCs w:val="26"/>
          <w:rtl/>
        </w:rPr>
        <w:t>.</w:t>
      </w:r>
      <w:r w:rsidRPr="003802A6">
        <w:rPr>
          <w:rStyle w:val="big-number"/>
          <w:rFonts w:cs="FrankRuehl"/>
          <w:sz w:val="26"/>
          <w:szCs w:val="26"/>
          <w:rtl/>
        </w:rPr>
        <w:tab/>
      </w:r>
      <w:r w:rsidR="0050629D">
        <w:rPr>
          <w:rStyle w:val="default"/>
          <w:rFonts w:cs="FrankRuehl" w:hint="cs"/>
          <w:rtl/>
        </w:rPr>
        <w:t>הסירה</w:t>
      </w:r>
      <w:r w:rsidR="00282ECC" w:rsidRPr="003802A6">
        <w:rPr>
          <w:rStyle w:val="default"/>
          <w:rFonts w:cs="FrankRuehl" w:hint="cs"/>
          <w:rtl/>
        </w:rPr>
        <w:t xml:space="preserve"> חברה מד מים בנכס, תשמור צילום של קריא מד המים במועד </w:t>
      </w:r>
      <w:r w:rsidR="0050629D">
        <w:rPr>
          <w:rStyle w:val="default"/>
          <w:rFonts w:cs="FrankRuehl" w:hint="cs"/>
          <w:rtl/>
        </w:rPr>
        <w:t>ההסרה</w:t>
      </w:r>
      <w:r w:rsidR="00282ECC" w:rsidRPr="003802A6">
        <w:rPr>
          <w:rStyle w:val="default"/>
          <w:rFonts w:cs="FrankRuehl" w:hint="cs"/>
          <w:rtl/>
        </w:rPr>
        <w:t xml:space="preserve"> למשך תקופה של 7 שנים.</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bookmarkStart w:id="128" w:name="Rov234"/>
      <w:r w:rsidRPr="00E30B54">
        <w:rPr>
          <w:rStyle w:val="default"/>
          <w:rFonts w:cs="FrankRuehl" w:hint="cs"/>
          <w:vanish/>
          <w:color w:val="FF0000"/>
          <w:sz w:val="20"/>
          <w:szCs w:val="20"/>
          <w:shd w:val="clear" w:color="auto" w:fill="FFFF99"/>
          <w:rtl/>
        </w:rPr>
        <w:t>מיום 1.7.2012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103"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710</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הוספת סעיף 28</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1.7.2012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104"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1353</w:t>
      </w:r>
    </w:p>
    <w:p w:rsidR="0050629D" w:rsidRPr="0050629D" w:rsidRDefault="0050629D" w:rsidP="0050629D">
      <w:pPr>
        <w:pStyle w:val="P00"/>
        <w:ind w:left="0" w:right="1134"/>
        <w:rPr>
          <w:rStyle w:val="default"/>
          <w:rFonts w:cs="FrankRuehl" w:hint="cs"/>
          <w:sz w:val="2"/>
          <w:szCs w:val="2"/>
          <w:rtl/>
        </w:rPr>
      </w:pPr>
      <w:r w:rsidRPr="00E30B54">
        <w:rPr>
          <w:rStyle w:val="big-number"/>
          <w:rFonts w:cs="FrankRuehl" w:hint="cs"/>
          <w:vanish/>
          <w:sz w:val="22"/>
          <w:szCs w:val="22"/>
          <w:shd w:val="clear" w:color="auto" w:fill="FFFF99"/>
          <w:rtl/>
        </w:rPr>
        <w:t>28</w:t>
      </w:r>
      <w:r w:rsidRPr="00E30B54">
        <w:rPr>
          <w:rStyle w:val="big-number"/>
          <w:rFonts w:cs="FrankRuehl"/>
          <w:vanish/>
          <w:sz w:val="22"/>
          <w:szCs w:val="22"/>
          <w:shd w:val="clear" w:color="auto" w:fill="FFFF99"/>
          <w:rtl/>
        </w:rPr>
        <w:t>.</w:t>
      </w:r>
      <w:r w:rsidRPr="00E30B54">
        <w:rPr>
          <w:rStyle w:val="big-number"/>
          <w:rFonts w:cs="FrankRuehl"/>
          <w:vanish/>
          <w:sz w:val="22"/>
          <w:szCs w:val="22"/>
          <w:shd w:val="clear" w:color="auto" w:fill="FFFF99"/>
          <w:rtl/>
        </w:rPr>
        <w:tab/>
      </w:r>
      <w:r w:rsidRPr="00E30B54">
        <w:rPr>
          <w:rStyle w:val="default"/>
          <w:rFonts w:cs="FrankRuehl" w:hint="cs"/>
          <w:strike/>
          <w:vanish/>
          <w:sz w:val="22"/>
          <w:szCs w:val="22"/>
          <w:shd w:val="clear" w:color="auto" w:fill="FFFF99"/>
          <w:rtl/>
        </w:rPr>
        <w:t>החליפה</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הסירה</w:t>
      </w:r>
      <w:r w:rsidRPr="00E30B54">
        <w:rPr>
          <w:rStyle w:val="default"/>
          <w:rFonts w:cs="FrankRuehl" w:hint="cs"/>
          <w:vanish/>
          <w:sz w:val="22"/>
          <w:szCs w:val="22"/>
          <w:shd w:val="clear" w:color="auto" w:fill="FFFF99"/>
          <w:rtl/>
        </w:rPr>
        <w:t xml:space="preserve"> חברה מד מים בנכס, תשמור צילום של קריא מד המים במועד </w:t>
      </w:r>
      <w:r w:rsidRPr="00E30B54">
        <w:rPr>
          <w:rStyle w:val="default"/>
          <w:rFonts w:cs="FrankRuehl" w:hint="cs"/>
          <w:strike/>
          <w:vanish/>
          <w:sz w:val="22"/>
          <w:szCs w:val="22"/>
          <w:shd w:val="clear" w:color="auto" w:fill="FFFF99"/>
          <w:rtl/>
        </w:rPr>
        <w:t>ההחלפה</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ההסרה</w:t>
      </w:r>
      <w:r w:rsidRPr="00E30B54">
        <w:rPr>
          <w:rStyle w:val="default"/>
          <w:rFonts w:cs="FrankRuehl" w:hint="cs"/>
          <w:vanish/>
          <w:sz w:val="22"/>
          <w:szCs w:val="22"/>
          <w:shd w:val="clear" w:color="auto" w:fill="FFFF99"/>
          <w:rtl/>
        </w:rPr>
        <w:t xml:space="preserve"> למשך תקופה של 7 שנים.</w:t>
      </w:r>
      <w:bookmarkEnd w:id="128"/>
    </w:p>
    <w:p w:rsidR="0019646C" w:rsidRPr="00D07D02" w:rsidRDefault="0019646C" w:rsidP="0019646C">
      <w:pPr>
        <w:pStyle w:val="header-2"/>
        <w:ind w:left="0" w:right="1134"/>
        <w:rPr>
          <w:rFonts w:cs="Miriam"/>
          <w:rtl/>
        </w:rPr>
      </w:pPr>
      <w:bookmarkStart w:id="129" w:name="hed28"/>
      <w:bookmarkEnd w:id="129"/>
      <w:r w:rsidRPr="00D07D02">
        <w:rPr>
          <w:rFonts w:cs="Miriam" w:hint="cs"/>
          <w:rtl/>
        </w:rPr>
        <w:pict>
          <v:shape id="_x0000_s2830" type="#_x0000_t202" style="position:absolute;left:0;text-align:left;margin-left:467.1pt;margin-top:12.35pt;width:75.25pt;height:12.25pt;z-index:251757056" filled="f" stroked="f">
            <v:textbox style="mso-next-textbox:#_x0000_s2830" inset="1mm,0,1mm,0">
              <w:txbxContent>
                <w:p w:rsidR="00B23435" w:rsidRDefault="00B23435" w:rsidP="0019646C">
                  <w:pPr>
                    <w:spacing w:line="160" w:lineRule="exact"/>
                    <w:rPr>
                      <w:rFonts w:cs="Miriam" w:hint="cs"/>
                      <w:noProof/>
                      <w:sz w:val="18"/>
                      <w:szCs w:val="18"/>
                      <w:rtl/>
                    </w:rPr>
                  </w:pPr>
                  <w:r>
                    <w:rPr>
                      <w:rFonts w:cs="Miriam" w:hint="cs"/>
                      <w:sz w:val="18"/>
                      <w:szCs w:val="18"/>
                      <w:rtl/>
                    </w:rPr>
                    <w:t>כללים תשע"ח-2017</w:t>
                  </w:r>
                </w:p>
              </w:txbxContent>
            </v:textbox>
          </v:shape>
        </w:pict>
      </w:r>
      <w:r>
        <w:rPr>
          <w:rFonts w:cs="Miriam" w:hint="cs"/>
          <w:rtl/>
        </w:rPr>
        <w:t>סימן ח': חברת ניהול בבית משותף</w:t>
      </w:r>
    </w:p>
    <w:p w:rsidR="0019646C" w:rsidRPr="00E30B54" w:rsidRDefault="0019646C" w:rsidP="0019646C">
      <w:pPr>
        <w:pStyle w:val="P00"/>
        <w:spacing w:before="0"/>
        <w:ind w:left="0" w:right="1134"/>
        <w:rPr>
          <w:rStyle w:val="default"/>
          <w:rFonts w:cs="FrankRuehl"/>
          <w:vanish/>
          <w:color w:val="FF0000"/>
          <w:sz w:val="20"/>
          <w:szCs w:val="20"/>
          <w:shd w:val="clear" w:color="auto" w:fill="FFFF99"/>
          <w:rtl/>
        </w:rPr>
      </w:pPr>
      <w:bookmarkStart w:id="130" w:name="Rov439"/>
      <w:r w:rsidRPr="00E30B54">
        <w:rPr>
          <w:rStyle w:val="default"/>
          <w:rFonts w:cs="FrankRuehl" w:hint="cs"/>
          <w:vanish/>
          <w:color w:val="FF0000"/>
          <w:sz w:val="20"/>
          <w:szCs w:val="20"/>
          <w:shd w:val="clear" w:color="auto" w:fill="FFFF99"/>
          <w:rtl/>
        </w:rPr>
        <w:t>מיום 28.1.2018</w:t>
      </w:r>
    </w:p>
    <w:p w:rsidR="0019646C" w:rsidRPr="00E30B54" w:rsidRDefault="0019646C" w:rsidP="0019646C">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19646C" w:rsidRPr="00E30B54" w:rsidRDefault="0019646C" w:rsidP="0019646C">
      <w:pPr>
        <w:pStyle w:val="P00"/>
        <w:spacing w:before="0"/>
        <w:ind w:left="0" w:right="1134"/>
        <w:rPr>
          <w:rStyle w:val="default"/>
          <w:rFonts w:cs="FrankRuehl"/>
          <w:vanish/>
          <w:sz w:val="20"/>
          <w:szCs w:val="20"/>
          <w:shd w:val="clear" w:color="auto" w:fill="FFFF99"/>
          <w:rtl/>
        </w:rPr>
      </w:pPr>
      <w:hyperlink r:id="rId105"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627</w:t>
      </w:r>
    </w:p>
    <w:p w:rsidR="0019646C" w:rsidRPr="0019646C" w:rsidRDefault="0019646C" w:rsidP="0019646C">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סימן ח'</w:t>
      </w:r>
      <w:bookmarkEnd w:id="130"/>
    </w:p>
    <w:p w:rsidR="0019646C" w:rsidRDefault="0019646C" w:rsidP="0019646C">
      <w:pPr>
        <w:pStyle w:val="P00"/>
        <w:spacing w:before="72"/>
        <w:ind w:left="0" w:right="1134"/>
        <w:rPr>
          <w:rStyle w:val="default"/>
          <w:rFonts w:cs="FrankRuehl"/>
          <w:rtl/>
        </w:rPr>
      </w:pPr>
      <w:bookmarkStart w:id="131" w:name="Seif141"/>
      <w:bookmarkEnd w:id="131"/>
      <w:r w:rsidRPr="003802A6">
        <w:rPr>
          <w:rFonts w:cs="Miriam"/>
          <w:lang w:val="he-IL"/>
        </w:rPr>
        <w:pict>
          <v:rect id="_x0000_s2831" style="position:absolute;left:0;text-align:left;margin-left:464.35pt;margin-top:7.1pt;width:75.05pt;height:26.1pt;z-index:251758080" o:allowincell="f" filled="f" stroked="f" strokecolor="lime" strokeweight=".25pt">
            <v:textbox style="mso-next-textbox:#_x0000_s2831" inset="0,0,0,0">
              <w:txbxContent>
                <w:p w:rsidR="00B23435" w:rsidRDefault="00B23435" w:rsidP="0019646C">
                  <w:pPr>
                    <w:spacing w:line="160" w:lineRule="exact"/>
                    <w:rPr>
                      <w:rFonts w:cs="Miriam" w:hint="cs"/>
                      <w:noProof/>
                      <w:sz w:val="18"/>
                      <w:szCs w:val="18"/>
                      <w:rtl/>
                    </w:rPr>
                  </w:pPr>
                  <w:r>
                    <w:rPr>
                      <w:rFonts w:cs="Miriam" w:hint="cs"/>
                      <w:sz w:val="18"/>
                      <w:szCs w:val="18"/>
                      <w:rtl/>
                    </w:rPr>
                    <w:t>רישום חברת ניהול כצרכן</w:t>
                  </w:r>
                </w:p>
                <w:p w:rsidR="00B23435" w:rsidRDefault="00B23435" w:rsidP="0019646C">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sidRPr="003802A6">
        <w:rPr>
          <w:rStyle w:val="big-number"/>
          <w:rFonts w:cs="Miriam" w:hint="cs"/>
          <w:rtl/>
        </w:rPr>
        <w:t>28</w:t>
      </w:r>
      <w:r>
        <w:rPr>
          <w:rStyle w:val="big-number"/>
          <w:rFonts w:cs="FrankRuehl" w:hint="cs"/>
          <w:sz w:val="26"/>
          <w:szCs w:val="26"/>
          <w:rtl/>
        </w:rPr>
        <w:t>א</w:t>
      </w:r>
      <w:r w:rsidRPr="003802A6">
        <w:rPr>
          <w:rStyle w:val="big-number"/>
          <w:rFonts w:cs="FrankRuehl"/>
          <w:sz w:val="26"/>
          <w:szCs w:val="26"/>
          <w:rtl/>
        </w:rPr>
        <w:t>.</w:t>
      </w:r>
      <w:r w:rsidRPr="003802A6">
        <w:rPr>
          <w:rStyle w:val="big-number"/>
          <w:rFonts w:cs="FrankRuehl"/>
          <w:sz w:val="26"/>
          <w:szCs w:val="26"/>
          <w:rtl/>
        </w:rPr>
        <w:tab/>
      </w:r>
      <w:r>
        <w:rPr>
          <w:rStyle w:val="default"/>
          <w:rFonts w:cs="FrankRuehl" w:hint="cs"/>
          <w:rtl/>
        </w:rPr>
        <w:t>(א)</w:t>
      </w:r>
      <w:r>
        <w:rPr>
          <w:rStyle w:val="default"/>
          <w:rFonts w:cs="FrankRuehl"/>
          <w:rtl/>
        </w:rPr>
        <w:tab/>
      </w:r>
      <w:r>
        <w:rPr>
          <w:rStyle w:val="default"/>
          <w:rFonts w:cs="FrankRuehl" w:hint="cs"/>
          <w:rtl/>
        </w:rPr>
        <w:t>חברת ניהול המבקשת להירשם כצרכן בנכס, תגיש לחברה בקשה ערוכה לפי טופס 2א שבתוספת הראשונה, ותצרף אליה אישור של נציגות הבית המשותף להסכמה לרישומה כצרכן.</w:t>
      </w:r>
    </w:p>
    <w:p w:rsidR="0019646C" w:rsidRDefault="0019646C" w:rsidP="0019646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חברה תרשום כצרכן בנכס חברת ניהול שהגישה בקשה לפי סעיף קטן (א), אם מצאה כי התקיימו כל אלה:</w:t>
      </w:r>
    </w:p>
    <w:p w:rsidR="0019646C" w:rsidRDefault="0019646C" w:rsidP="0019646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נציגות הבית המשותף אישרה שרישומה של חברת הניהול כצרכן בנכס לגבי צריכת מים ברכוש המשותף והפרשי מדידה אושר לפי סעיף 71(ב) לחוק המקרקעין;</w:t>
      </w:r>
    </w:p>
    <w:p w:rsidR="0019646C" w:rsidRDefault="0019646C" w:rsidP="0019646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לכל הצרכנים בנכס מותקנים מדי-מים משויכים;</w:t>
      </w:r>
    </w:p>
    <w:p w:rsidR="0019646C" w:rsidRDefault="0019646C" w:rsidP="0019646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אין בנכס מד-מים שלגביו מתקיים האמור בסעיף 8(א)(3).</w:t>
      </w:r>
    </w:p>
    <w:p w:rsidR="0019646C" w:rsidRDefault="0019646C" w:rsidP="0019646C">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רשמה חברה חברת ניהול כצרכן בנכס, תודיע על כך לחברת הניהול וכן לכל הצרכנים בנכס לא יאוחר מהחשבון התקופתי הראשון שלאחר הרישום; בהודעה תצוין תקופת החיוב הראשונה שממנה תחויב חברת הניהול כצרכן בעד הפרשי מדידה.</w:t>
      </w:r>
    </w:p>
    <w:p w:rsidR="0019646C" w:rsidRPr="00E30B54" w:rsidRDefault="0019646C" w:rsidP="0019646C">
      <w:pPr>
        <w:pStyle w:val="P00"/>
        <w:spacing w:before="0"/>
        <w:ind w:left="0" w:right="1134"/>
        <w:rPr>
          <w:rStyle w:val="default"/>
          <w:rFonts w:cs="FrankRuehl"/>
          <w:vanish/>
          <w:color w:val="FF0000"/>
          <w:sz w:val="20"/>
          <w:szCs w:val="20"/>
          <w:shd w:val="clear" w:color="auto" w:fill="FFFF99"/>
          <w:rtl/>
        </w:rPr>
      </w:pPr>
      <w:bookmarkStart w:id="132" w:name="Rov440"/>
      <w:r w:rsidRPr="00E30B54">
        <w:rPr>
          <w:rStyle w:val="default"/>
          <w:rFonts w:cs="FrankRuehl" w:hint="cs"/>
          <w:vanish/>
          <w:color w:val="FF0000"/>
          <w:sz w:val="20"/>
          <w:szCs w:val="20"/>
          <w:shd w:val="clear" w:color="auto" w:fill="FFFF99"/>
          <w:rtl/>
        </w:rPr>
        <w:t>מיום 28.1.2018</w:t>
      </w:r>
    </w:p>
    <w:p w:rsidR="0019646C" w:rsidRPr="00E30B54" w:rsidRDefault="0019646C" w:rsidP="0019646C">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19646C" w:rsidRPr="00E30B54" w:rsidRDefault="0019646C" w:rsidP="0019646C">
      <w:pPr>
        <w:pStyle w:val="P00"/>
        <w:spacing w:before="0"/>
        <w:ind w:left="0" w:right="1134"/>
        <w:rPr>
          <w:rStyle w:val="default"/>
          <w:rFonts w:cs="FrankRuehl"/>
          <w:vanish/>
          <w:sz w:val="20"/>
          <w:szCs w:val="20"/>
          <w:shd w:val="clear" w:color="auto" w:fill="FFFF99"/>
          <w:rtl/>
        </w:rPr>
      </w:pPr>
      <w:hyperlink r:id="rId106"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627</w:t>
      </w:r>
    </w:p>
    <w:p w:rsidR="0019646C" w:rsidRPr="0019646C" w:rsidRDefault="0019646C" w:rsidP="0019646C">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סעיף 28א</w:t>
      </w:r>
      <w:bookmarkEnd w:id="132"/>
    </w:p>
    <w:p w:rsidR="0019646C" w:rsidRDefault="0019646C" w:rsidP="0019646C">
      <w:pPr>
        <w:pStyle w:val="P00"/>
        <w:spacing w:before="72"/>
        <w:ind w:left="0" w:right="1134"/>
        <w:rPr>
          <w:rStyle w:val="default"/>
          <w:rFonts w:cs="FrankRuehl"/>
          <w:rtl/>
        </w:rPr>
      </w:pPr>
      <w:bookmarkStart w:id="133" w:name="Seif142"/>
      <w:bookmarkEnd w:id="133"/>
      <w:r w:rsidRPr="003802A6">
        <w:rPr>
          <w:rFonts w:cs="Miriam"/>
          <w:lang w:val="he-IL"/>
        </w:rPr>
        <w:pict>
          <v:rect id="_x0000_s2832" style="position:absolute;left:0;text-align:left;margin-left:464.35pt;margin-top:7.1pt;width:75.05pt;height:26.1pt;z-index:251759104" o:allowincell="f" filled="f" stroked="f" strokecolor="lime" strokeweight=".25pt">
            <v:textbox style="mso-next-textbox:#_x0000_s2832" inset="0,0,0,0">
              <w:txbxContent>
                <w:p w:rsidR="00B23435" w:rsidRDefault="00B23435" w:rsidP="0019646C">
                  <w:pPr>
                    <w:spacing w:line="160" w:lineRule="exact"/>
                    <w:rPr>
                      <w:rFonts w:cs="Miriam" w:hint="cs"/>
                      <w:noProof/>
                      <w:sz w:val="18"/>
                      <w:szCs w:val="18"/>
                      <w:rtl/>
                    </w:rPr>
                  </w:pPr>
                  <w:r>
                    <w:rPr>
                      <w:rFonts w:cs="Miriam" w:hint="cs"/>
                      <w:sz w:val="18"/>
                      <w:szCs w:val="18"/>
                      <w:rtl/>
                    </w:rPr>
                    <w:t>הוראות לעניין חברת ניהול הרשומה כצרכן</w:t>
                  </w:r>
                </w:p>
                <w:p w:rsidR="00B23435" w:rsidRDefault="00B23435" w:rsidP="0019646C">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sidRPr="003802A6">
        <w:rPr>
          <w:rStyle w:val="big-number"/>
          <w:rFonts w:cs="Miriam" w:hint="cs"/>
          <w:rtl/>
        </w:rPr>
        <w:t>28</w:t>
      </w:r>
      <w:r>
        <w:rPr>
          <w:rStyle w:val="big-number"/>
          <w:rFonts w:cs="FrankRuehl" w:hint="cs"/>
          <w:sz w:val="26"/>
          <w:szCs w:val="26"/>
          <w:rtl/>
        </w:rPr>
        <w:t>ב</w:t>
      </w:r>
      <w:r w:rsidRPr="003802A6">
        <w:rPr>
          <w:rStyle w:val="big-number"/>
          <w:rFonts w:cs="FrankRuehl"/>
          <w:sz w:val="26"/>
          <w:szCs w:val="26"/>
          <w:rtl/>
        </w:rPr>
        <w:t>.</w:t>
      </w:r>
      <w:r w:rsidRPr="003802A6">
        <w:rPr>
          <w:rStyle w:val="big-number"/>
          <w:rFonts w:cs="FrankRuehl"/>
          <w:sz w:val="26"/>
          <w:szCs w:val="26"/>
          <w:rtl/>
        </w:rPr>
        <w:tab/>
      </w:r>
      <w:r>
        <w:rPr>
          <w:rStyle w:val="default"/>
          <w:rFonts w:cs="FrankRuehl" w:hint="cs"/>
          <w:rtl/>
        </w:rPr>
        <w:t>(א)</w:t>
      </w:r>
      <w:r>
        <w:rPr>
          <w:rStyle w:val="default"/>
          <w:rFonts w:cs="FrankRuehl"/>
          <w:rtl/>
        </w:rPr>
        <w:tab/>
      </w:r>
      <w:r>
        <w:rPr>
          <w:rStyle w:val="default"/>
          <w:rFonts w:cs="FrankRuehl" w:hint="cs"/>
          <w:rtl/>
        </w:rPr>
        <w:t>נרשמה חברת ניהול כצרכן בנכס, תחויב בהפרשי המדידה בנכס.</w:t>
      </w:r>
    </w:p>
    <w:p w:rsidR="0019646C" w:rsidRDefault="0019646C" w:rsidP="0019646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חברת ניהול שנרשמה כצרכן בנכס לא יחולו סעיפים 21 עד 25, 32 ו-33.</w:t>
      </w:r>
    </w:p>
    <w:p w:rsidR="0019646C" w:rsidRDefault="0019646C" w:rsidP="0019646C">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צרכנים בנכס שחברת ניהול נרשמה בו כצרכן לא יחולו סעיפים 2, 3, 5 ו-13(ד) ו-(ה).</w:t>
      </w:r>
    </w:p>
    <w:p w:rsidR="0019646C" w:rsidRPr="00E30B54" w:rsidRDefault="0019646C" w:rsidP="0019646C">
      <w:pPr>
        <w:pStyle w:val="P00"/>
        <w:spacing w:before="0"/>
        <w:ind w:left="0" w:right="1134"/>
        <w:rPr>
          <w:rStyle w:val="default"/>
          <w:rFonts w:cs="FrankRuehl"/>
          <w:vanish/>
          <w:color w:val="FF0000"/>
          <w:sz w:val="20"/>
          <w:szCs w:val="20"/>
          <w:shd w:val="clear" w:color="auto" w:fill="FFFF99"/>
          <w:rtl/>
        </w:rPr>
      </w:pPr>
      <w:bookmarkStart w:id="134" w:name="Rov441"/>
      <w:r w:rsidRPr="00E30B54">
        <w:rPr>
          <w:rStyle w:val="default"/>
          <w:rFonts w:cs="FrankRuehl" w:hint="cs"/>
          <w:vanish/>
          <w:color w:val="FF0000"/>
          <w:sz w:val="20"/>
          <w:szCs w:val="20"/>
          <w:shd w:val="clear" w:color="auto" w:fill="FFFF99"/>
          <w:rtl/>
        </w:rPr>
        <w:t>מיום 28.1.2018</w:t>
      </w:r>
    </w:p>
    <w:p w:rsidR="0019646C" w:rsidRPr="00E30B54" w:rsidRDefault="0019646C" w:rsidP="0019646C">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19646C" w:rsidRPr="00E30B54" w:rsidRDefault="0019646C" w:rsidP="0019646C">
      <w:pPr>
        <w:pStyle w:val="P00"/>
        <w:spacing w:before="0"/>
        <w:ind w:left="0" w:right="1134"/>
        <w:rPr>
          <w:rStyle w:val="default"/>
          <w:rFonts w:cs="FrankRuehl"/>
          <w:vanish/>
          <w:sz w:val="20"/>
          <w:szCs w:val="20"/>
          <w:shd w:val="clear" w:color="auto" w:fill="FFFF99"/>
          <w:rtl/>
        </w:rPr>
      </w:pPr>
      <w:hyperlink r:id="rId107"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627</w:t>
      </w:r>
    </w:p>
    <w:p w:rsidR="0019646C" w:rsidRPr="0019646C" w:rsidRDefault="0019646C" w:rsidP="0019646C">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סעיף 28ב</w:t>
      </w:r>
      <w:bookmarkEnd w:id="134"/>
    </w:p>
    <w:p w:rsidR="0019646C" w:rsidRDefault="0019646C" w:rsidP="0019646C">
      <w:pPr>
        <w:pStyle w:val="P00"/>
        <w:spacing w:before="72"/>
        <w:ind w:left="0" w:right="1134"/>
        <w:rPr>
          <w:rStyle w:val="default"/>
          <w:rFonts w:cs="FrankRuehl"/>
          <w:rtl/>
        </w:rPr>
      </w:pPr>
      <w:bookmarkStart w:id="135" w:name="Seif143"/>
      <w:bookmarkEnd w:id="135"/>
      <w:r w:rsidRPr="003802A6">
        <w:rPr>
          <w:rFonts w:cs="Miriam"/>
          <w:lang w:val="he-IL"/>
        </w:rPr>
        <w:pict>
          <v:rect id="_x0000_s2833" style="position:absolute;left:0;text-align:left;margin-left:464.35pt;margin-top:7.1pt;width:75.05pt;height:26.1pt;z-index:251760128" o:allowincell="f" filled="f" stroked="f" strokecolor="lime" strokeweight=".25pt">
            <v:textbox style="mso-next-textbox:#_x0000_s2833" inset="0,0,0,0">
              <w:txbxContent>
                <w:p w:rsidR="00B23435" w:rsidRDefault="00B23435" w:rsidP="0019646C">
                  <w:pPr>
                    <w:spacing w:line="160" w:lineRule="exact"/>
                    <w:rPr>
                      <w:rFonts w:cs="Miriam" w:hint="cs"/>
                      <w:noProof/>
                      <w:sz w:val="18"/>
                      <w:szCs w:val="18"/>
                      <w:rtl/>
                    </w:rPr>
                  </w:pPr>
                  <w:r>
                    <w:rPr>
                      <w:rFonts w:cs="Miriam" w:hint="cs"/>
                      <w:sz w:val="18"/>
                      <w:szCs w:val="18"/>
                      <w:rtl/>
                    </w:rPr>
                    <w:t>אי-תשלום חיוב בידי חברת ניהול</w:t>
                  </w:r>
                </w:p>
                <w:p w:rsidR="00B23435" w:rsidRDefault="00B23435" w:rsidP="0019646C">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sidRPr="003802A6">
        <w:rPr>
          <w:rStyle w:val="big-number"/>
          <w:rFonts w:cs="Miriam" w:hint="cs"/>
          <w:rtl/>
        </w:rPr>
        <w:t>28</w:t>
      </w:r>
      <w:r>
        <w:rPr>
          <w:rStyle w:val="big-number"/>
          <w:rFonts w:cs="FrankRuehl" w:hint="cs"/>
          <w:sz w:val="26"/>
          <w:szCs w:val="26"/>
          <w:rtl/>
        </w:rPr>
        <w:t>ג</w:t>
      </w:r>
      <w:r w:rsidRPr="003802A6">
        <w:rPr>
          <w:rStyle w:val="big-number"/>
          <w:rFonts w:cs="FrankRuehl"/>
          <w:sz w:val="26"/>
          <w:szCs w:val="26"/>
          <w:rtl/>
        </w:rPr>
        <w:t>.</w:t>
      </w:r>
      <w:r w:rsidRPr="003802A6">
        <w:rPr>
          <w:rStyle w:val="big-number"/>
          <w:rFonts w:cs="FrankRuehl"/>
          <w:sz w:val="26"/>
          <w:szCs w:val="26"/>
          <w:rtl/>
        </w:rPr>
        <w:tab/>
      </w:r>
      <w:r w:rsidR="00004029">
        <w:rPr>
          <w:rStyle w:val="default"/>
          <w:rFonts w:cs="FrankRuehl" w:hint="cs"/>
          <w:rtl/>
        </w:rPr>
        <w:t>(א)</w:t>
      </w:r>
      <w:r w:rsidR="00004029">
        <w:rPr>
          <w:rStyle w:val="default"/>
          <w:rFonts w:cs="FrankRuehl"/>
          <w:rtl/>
        </w:rPr>
        <w:tab/>
      </w:r>
      <w:r w:rsidR="00004029">
        <w:rPr>
          <w:rStyle w:val="default"/>
          <w:rFonts w:cs="FrankRuehl" w:hint="cs"/>
          <w:rtl/>
        </w:rPr>
        <w:t>לא שילמה חברת ניהול את החשבון התקופתי ולא הגישה בקשה לעריכת בירור עד המועד האחרון להגשתה לפי סעיף 43, תשלח על כך החברה הודעה לכל הצרכנים בנכס, ערוכה לפי טופס 2ב שבתוספת הראשונה, ובלבד שעד מועד משלוח ההודעה לא הסדירה חברת הניהול את התשלום.</w:t>
      </w:r>
    </w:p>
    <w:p w:rsidR="00004029" w:rsidRDefault="00004029" w:rsidP="0019646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E83A5F">
        <w:rPr>
          <w:rStyle w:val="default"/>
          <w:rFonts w:cs="FrankRuehl" w:hint="cs"/>
          <w:rtl/>
        </w:rPr>
        <w:t xml:space="preserve">לא שילמה חברת ניהול את החשבון התקופתי בתוך 30 ימים ממועד משלוח ההודעה לפי סעיף קטן (א), רשאית החברה לממש את הביטחונות ולבטל את רישומה של חברת הניהול כצרכן בנכס; ביטלה החברה את הרישום </w:t>
      </w:r>
      <w:r w:rsidR="00E83A5F">
        <w:rPr>
          <w:rStyle w:val="default"/>
          <w:rFonts w:cs="FrankRuehl"/>
          <w:rtl/>
        </w:rPr>
        <w:t>–</w:t>
      </w:r>
    </w:p>
    <w:p w:rsidR="00E83A5F" w:rsidRDefault="00E83A5F" w:rsidP="00095E5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תחלק את הפרשי המדידה ואת צריכת המים במד-המים ששויך לחברת הניהול, שאת תמורתם לא שילמה חברת הניהול, בין הצרכנים בנכס, לפי החלוקה שנקבעה בסעיף 2 עובר לרישומה של חברת הניהול כצרכן בנכס;</w:t>
      </w:r>
    </w:p>
    <w:p w:rsidR="00E83A5F" w:rsidRDefault="00E83A5F" w:rsidP="00095E57">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sidR="00095E57">
        <w:rPr>
          <w:rStyle w:val="default"/>
          <w:rFonts w:cs="FrankRuehl" w:hint="cs"/>
          <w:rtl/>
        </w:rPr>
        <w:t xml:space="preserve">תשלח על כך הודעה לכלל </w:t>
      </w:r>
      <w:r w:rsidR="00E76D9A">
        <w:rPr>
          <w:rStyle w:val="default"/>
          <w:rFonts w:cs="FrankRuehl" w:hint="cs"/>
          <w:rtl/>
        </w:rPr>
        <w:t>הצרכנים בנכס, ערוכה לפי טופס 2ג שבתוספת הראשונה.</w:t>
      </w:r>
    </w:p>
    <w:p w:rsidR="0019646C" w:rsidRPr="00E30B54" w:rsidRDefault="0019646C" w:rsidP="0019646C">
      <w:pPr>
        <w:pStyle w:val="P00"/>
        <w:spacing w:before="0"/>
        <w:ind w:left="0" w:right="1134"/>
        <w:rPr>
          <w:rStyle w:val="default"/>
          <w:rFonts w:cs="FrankRuehl"/>
          <w:vanish/>
          <w:color w:val="FF0000"/>
          <w:sz w:val="20"/>
          <w:szCs w:val="20"/>
          <w:shd w:val="clear" w:color="auto" w:fill="FFFF99"/>
          <w:rtl/>
        </w:rPr>
      </w:pPr>
      <w:bookmarkStart w:id="136" w:name="Rov442"/>
      <w:r w:rsidRPr="00E30B54">
        <w:rPr>
          <w:rStyle w:val="default"/>
          <w:rFonts w:cs="FrankRuehl" w:hint="cs"/>
          <w:vanish/>
          <w:color w:val="FF0000"/>
          <w:sz w:val="20"/>
          <w:szCs w:val="20"/>
          <w:shd w:val="clear" w:color="auto" w:fill="FFFF99"/>
          <w:rtl/>
        </w:rPr>
        <w:t>מיום 28.1.2018</w:t>
      </w:r>
    </w:p>
    <w:p w:rsidR="0019646C" w:rsidRPr="00E30B54" w:rsidRDefault="0019646C" w:rsidP="0019646C">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19646C" w:rsidRPr="00E30B54" w:rsidRDefault="0019646C" w:rsidP="0019646C">
      <w:pPr>
        <w:pStyle w:val="P00"/>
        <w:spacing w:before="0"/>
        <w:ind w:left="0" w:right="1134"/>
        <w:rPr>
          <w:rStyle w:val="default"/>
          <w:rFonts w:cs="FrankRuehl"/>
          <w:vanish/>
          <w:sz w:val="20"/>
          <w:szCs w:val="20"/>
          <w:shd w:val="clear" w:color="auto" w:fill="FFFF99"/>
          <w:rtl/>
        </w:rPr>
      </w:pPr>
      <w:hyperlink r:id="rId108"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627</w:t>
      </w:r>
    </w:p>
    <w:p w:rsidR="0019646C" w:rsidRPr="00E76D9A" w:rsidRDefault="0019646C" w:rsidP="00E76D9A">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סעיף 28ג</w:t>
      </w:r>
      <w:bookmarkEnd w:id="136"/>
    </w:p>
    <w:p w:rsidR="0019646C" w:rsidRDefault="0019646C" w:rsidP="0019646C">
      <w:pPr>
        <w:pStyle w:val="P00"/>
        <w:spacing w:before="72"/>
        <w:ind w:left="0" w:right="1134"/>
        <w:rPr>
          <w:rStyle w:val="default"/>
          <w:rFonts w:cs="FrankRuehl"/>
          <w:rtl/>
        </w:rPr>
      </w:pPr>
      <w:bookmarkStart w:id="137" w:name="Seif144"/>
      <w:bookmarkEnd w:id="137"/>
      <w:r w:rsidRPr="003802A6">
        <w:rPr>
          <w:rFonts w:cs="Miriam"/>
          <w:lang w:val="he-IL"/>
        </w:rPr>
        <w:pict>
          <v:rect id="_x0000_s2834" style="position:absolute;left:0;text-align:left;margin-left:464.35pt;margin-top:7.1pt;width:75.05pt;height:26.1pt;z-index:251761152" o:allowincell="f" filled="f" stroked="f" strokecolor="lime" strokeweight=".25pt">
            <v:textbox style="mso-next-textbox:#_x0000_s2834" inset="0,0,0,0">
              <w:txbxContent>
                <w:p w:rsidR="00B23435" w:rsidRDefault="00B23435" w:rsidP="0019646C">
                  <w:pPr>
                    <w:spacing w:line="160" w:lineRule="exact"/>
                    <w:rPr>
                      <w:rFonts w:cs="Miriam" w:hint="cs"/>
                      <w:noProof/>
                      <w:sz w:val="18"/>
                      <w:szCs w:val="18"/>
                      <w:rtl/>
                    </w:rPr>
                  </w:pPr>
                  <w:r>
                    <w:rPr>
                      <w:rFonts w:cs="Miriam" w:hint="cs"/>
                      <w:sz w:val="18"/>
                      <w:szCs w:val="18"/>
                      <w:rtl/>
                    </w:rPr>
                    <w:t>ביטול רישום חברת וניהול כצרכן</w:t>
                  </w:r>
                </w:p>
                <w:p w:rsidR="00B23435" w:rsidRDefault="00B23435" w:rsidP="0019646C">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sidRPr="003802A6">
        <w:rPr>
          <w:rStyle w:val="big-number"/>
          <w:rFonts w:cs="Miriam" w:hint="cs"/>
          <w:rtl/>
        </w:rPr>
        <w:t>28</w:t>
      </w:r>
      <w:r>
        <w:rPr>
          <w:rStyle w:val="big-number"/>
          <w:rFonts w:cs="FrankRuehl" w:hint="cs"/>
          <w:sz w:val="26"/>
          <w:szCs w:val="26"/>
          <w:rtl/>
        </w:rPr>
        <w:t>ד</w:t>
      </w:r>
      <w:r w:rsidRPr="003802A6">
        <w:rPr>
          <w:rStyle w:val="big-number"/>
          <w:rFonts w:cs="FrankRuehl"/>
          <w:sz w:val="26"/>
          <w:szCs w:val="26"/>
          <w:rtl/>
        </w:rPr>
        <w:t>.</w:t>
      </w:r>
      <w:r w:rsidRPr="003802A6">
        <w:rPr>
          <w:rStyle w:val="big-number"/>
          <w:rFonts w:cs="FrankRuehl"/>
          <w:sz w:val="26"/>
          <w:szCs w:val="26"/>
          <w:rtl/>
        </w:rPr>
        <w:tab/>
      </w:r>
      <w:r w:rsidR="00E76D9A">
        <w:rPr>
          <w:rStyle w:val="default"/>
          <w:rFonts w:cs="FrankRuehl" w:hint="cs"/>
          <w:rtl/>
        </w:rPr>
        <w:t>(א)</w:t>
      </w:r>
      <w:r w:rsidR="00E76D9A">
        <w:rPr>
          <w:rStyle w:val="default"/>
          <w:rFonts w:cs="FrankRuehl"/>
          <w:rtl/>
        </w:rPr>
        <w:tab/>
      </w:r>
      <w:r w:rsidR="00E76D9A">
        <w:rPr>
          <w:rStyle w:val="default"/>
          <w:rFonts w:cs="FrankRuehl" w:hint="cs"/>
          <w:rtl/>
        </w:rPr>
        <w:t>חברת ניהול שמבקשת לבטל את רישומה כצרכן בנכס, תשלח על כך הודעה לחברה, ערוכה לפי טופס 2ד לתוספת הראשונה; בהודעה תצהיר חברת הניהול כי הודיעה לכל הצרכנים בנכס על ביטול רישומה כצרכן בנכס.</w:t>
      </w:r>
    </w:p>
    <w:p w:rsidR="00E76D9A" w:rsidRDefault="00E76D9A" w:rsidP="0019646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נציגות בית משותף שמבקשת לבטל את רישומה של חברת ניהול כצרכן בנכס, תשלח על כך הודעה לחברה, ערוכה לפי טופס 2ה לתוספת הראשונה; בהודעה תצהיר נציגות הבית המשותף כי החלטה התקבלה כנדרש לפי סעיף 71(ב)(2) לחוק המקרקעין וכי מסרה על כך הודעה לחברת הניהול.</w:t>
      </w:r>
    </w:p>
    <w:p w:rsidR="00E76D9A" w:rsidRDefault="00E76D9A" w:rsidP="0019646C">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קיבלה חברה בקשה לפי סעיף קטן (א) או (ב), תבטל את הרישום של חברת ניהול כצרכן בנכס, החל מתקופת החיוב הראשונה שלאחר מועד קבלת הבקשה, ותשלח על כך הודעה לחברת הניהול ולכל הצרכנים בנכס, ערוכה לפי טופס 2ו.</w:t>
      </w:r>
    </w:p>
    <w:p w:rsidR="0019646C" w:rsidRPr="00E30B54" w:rsidRDefault="0019646C" w:rsidP="0019646C">
      <w:pPr>
        <w:pStyle w:val="P00"/>
        <w:spacing w:before="0"/>
        <w:ind w:left="0" w:right="1134"/>
        <w:rPr>
          <w:rStyle w:val="default"/>
          <w:rFonts w:cs="FrankRuehl"/>
          <w:vanish/>
          <w:color w:val="FF0000"/>
          <w:sz w:val="20"/>
          <w:szCs w:val="20"/>
          <w:shd w:val="clear" w:color="auto" w:fill="FFFF99"/>
          <w:rtl/>
        </w:rPr>
      </w:pPr>
      <w:bookmarkStart w:id="138" w:name="Rov443"/>
      <w:r w:rsidRPr="00E30B54">
        <w:rPr>
          <w:rStyle w:val="default"/>
          <w:rFonts w:cs="FrankRuehl" w:hint="cs"/>
          <w:vanish/>
          <w:color w:val="FF0000"/>
          <w:sz w:val="20"/>
          <w:szCs w:val="20"/>
          <w:shd w:val="clear" w:color="auto" w:fill="FFFF99"/>
          <w:rtl/>
        </w:rPr>
        <w:t>מיום 28.1.2018</w:t>
      </w:r>
    </w:p>
    <w:p w:rsidR="0019646C" w:rsidRPr="00E30B54" w:rsidRDefault="0019646C" w:rsidP="0019646C">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19646C" w:rsidRPr="00E30B54" w:rsidRDefault="0019646C" w:rsidP="0019646C">
      <w:pPr>
        <w:pStyle w:val="P00"/>
        <w:spacing w:before="0"/>
        <w:ind w:left="0" w:right="1134"/>
        <w:rPr>
          <w:rStyle w:val="default"/>
          <w:rFonts w:cs="FrankRuehl"/>
          <w:vanish/>
          <w:sz w:val="20"/>
          <w:szCs w:val="20"/>
          <w:shd w:val="clear" w:color="auto" w:fill="FFFF99"/>
          <w:rtl/>
        </w:rPr>
      </w:pPr>
      <w:hyperlink r:id="rId109"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628</w:t>
      </w:r>
    </w:p>
    <w:p w:rsidR="0019646C" w:rsidRPr="00E76D9A" w:rsidRDefault="0019646C" w:rsidP="00E76D9A">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סעיף 28ד</w:t>
      </w:r>
      <w:bookmarkEnd w:id="138"/>
    </w:p>
    <w:p w:rsidR="0019646C" w:rsidRDefault="0019646C" w:rsidP="0019646C">
      <w:pPr>
        <w:pStyle w:val="P00"/>
        <w:spacing w:before="72"/>
        <w:ind w:left="0" w:right="1134"/>
        <w:rPr>
          <w:rStyle w:val="default"/>
          <w:rFonts w:cs="FrankRuehl" w:hint="cs"/>
          <w:rtl/>
        </w:rPr>
      </w:pPr>
      <w:bookmarkStart w:id="139" w:name="Seif145"/>
      <w:bookmarkEnd w:id="139"/>
      <w:r w:rsidRPr="003802A6">
        <w:rPr>
          <w:rFonts w:cs="Miriam"/>
          <w:lang w:val="he-IL"/>
        </w:rPr>
        <w:pict>
          <v:rect id="_x0000_s2835" style="position:absolute;left:0;text-align:left;margin-left:464.35pt;margin-top:7.1pt;width:75.05pt;height:18.7pt;z-index:251762176" o:allowincell="f" filled="f" stroked="f" strokecolor="lime" strokeweight=".25pt">
            <v:textbox style="mso-next-textbox:#_x0000_s2835" inset="0,0,0,0">
              <w:txbxContent>
                <w:p w:rsidR="00B23435" w:rsidRDefault="00B23435" w:rsidP="0019646C">
                  <w:pPr>
                    <w:spacing w:line="160" w:lineRule="exact"/>
                    <w:rPr>
                      <w:rFonts w:cs="Miriam" w:hint="cs"/>
                      <w:noProof/>
                      <w:sz w:val="18"/>
                      <w:szCs w:val="18"/>
                      <w:rtl/>
                    </w:rPr>
                  </w:pPr>
                  <w:r>
                    <w:rPr>
                      <w:rFonts w:cs="Miriam" w:hint="cs"/>
                      <w:sz w:val="18"/>
                      <w:szCs w:val="18"/>
                      <w:rtl/>
                    </w:rPr>
                    <w:t>שמירת חובות</w:t>
                  </w:r>
                </w:p>
                <w:p w:rsidR="00B23435" w:rsidRDefault="00B23435" w:rsidP="0019646C">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sidRPr="003802A6">
        <w:rPr>
          <w:rStyle w:val="big-number"/>
          <w:rFonts w:cs="Miriam" w:hint="cs"/>
          <w:rtl/>
        </w:rPr>
        <w:t>28</w:t>
      </w:r>
      <w:r w:rsidR="00E76D9A">
        <w:rPr>
          <w:rStyle w:val="big-number"/>
          <w:rFonts w:cs="FrankRuehl" w:hint="cs"/>
          <w:sz w:val="26"/>
          <w:szCs w:val="26"/>
          <w:rtl/>
        </w:rPr>
        <w:t>ה</w:t>
      </w:r>
      <w:r w:rsidRPr="003802A6">
        <w:rPr>
          <w:rStyle w:val="big-number"/>
          <w:rFonts w:cs="FrankRuehl"/>
          <w:sz w:val="26"/>
          <w:szCs w:val="26"/>
          <w:rtl/>
        </w:rPr>
        <w:t>.</w:t>
      </w:r>
      <w:r w:rsidRPr="003802A6">
        <w:rPr>
          <w:rStyle w:val="big-number"/>
          <w:rFonts w:cs="FrankRuehl"/>
          <w:sz w:val="26"/>
          <w:szCs w:val="26"/>
          <w:rtl/>
        </w:rPr>
        <w:tab/>
      </w:r>
      <w:r w:rsidR="00C82FDB">
        <w:rPr>
          <w:rStyle w:val="default"/>
          <w:rFonts w:cs="FrankRuehl" w:hint="cs"/>
          <w:rtl/>
        </w:rPr>
        <w:t>אין ברישומה של חברת ניהול כצרכן בנכס כדי לגרוע מחובתם של הצרכנים בנכס לתשלום בעד צריכת המים ברכוש המשותף והפרשי המדידה, אם לא שולמו בידי חברת הניהול.</w:t>
      </w:r>
    </w:p>
    <w:p w:rsidR="0019646C" w:rsidRPr="00E30B54" w:rsidRDefault="0019646C" w:rsidP="0019646C">
      <w:pPr>
        <w:pStyle w:val="P00"/>
        <w:spacing w:before="0"/>
        <w:ind w:left="0" w:right="1134"/>
        <w:rPr>
          <w:rStyle w:val="default"/>
          <w:rFonts w:cs="FrankRuehl"/>
          <w:vanish/>
          <w:color w:val="FF0000"/>
          <w:sz w:val="20"/>
          <w:szCs w:val="20"/>
          <w:shd w:val="clear" w:color="auto" w:fill="FFFF99"/>
          <w:rtl/>
        </w:rPr>
      </w:pPr>
      <w:bookmarkStart w:id="140" w:name="Rov444"/>
      <w:r w:rsidRPr="00E30B54">
        <w:rPr>
          <w:rStyle w:val="default"/>
          <w:rFonts w:cs="FrankRuehl" w:hint="cs"/>
          <w:vanish/>
          <w:color w:val="FF0000"/>
          <w:sz w:val="20"/>
          <w:szCs w:val="20"/>
          <w:shd w:val="clear" w:color="auto" w:fill="FFFF99"/>
          <w:rtl/>
        </w:rPr>
        <w:t>מיום 28.1.2018</w:t>
      </w:r>
    </w:p>
    <w:p w:rsidR="0019646C" w:rsidRPr="00E30B54" w:rsidRDefault="0019646C" w:rsidP="0019646C">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19646C" w:rsidRPr="00E30B54" w:rsidRDefault="0019646C" w:rsidP="0019646C">
      <w:pPr>
        <w:pStyle w:val="P00"/>
        <w:spacing w:before="0"/>
        <w:ind w:left="0" w:right="1134"/>
        <w:rPr>
          <w:rStyle w:val="default"/>
          <w:rFonts w:cs="FrankRuehl"/>
          <w:vanish/>
          <w:sz w:val="20"/>
          <w:szCs w:val="20"/>
          <w:shd w:val="clear" w:color="auto" w:fill="FFFF99"/>
          <w:rtl/>
        </w:rPr>
      </w:pPr>
      <w:hyperlink r:id="rId110"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628</w:t>
      </w:r>
    </w:p>
    <w:p w:rsidR="0019646C" w:rsidRPr="00C82FDB" w:rsidRDefault="0019646C" w:rsidP="00C82FDB">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סעיף 28</w:t>
      </w:r>
      <w:r w:rsidR="00E76D9A" w:rsidRPr="00E30B54">
        <w:rPr>
          <w:rStyle w:val="default"/>
          <w:rFonts w:cs="FrankRuehl" w:hint="cs"/>
          <w:b/>
          <w:bCs/>
          <w:vanish/>
          <w:sz w:val="20"/>
          <w:szCs w:val="20"/>
          <w:shd w:val="clear" w:color="auto" w:fill="FFFF99"/>
          <w:rtl/>
        </w:rPr>
        <w:t>ה</w:t>
      </w:r>
      <w:bookmarkEnd w:id="140"/>
    </w:p>
    <w:p w:rsidR="0019646C" w:rsidRPr="00034CD8" w:rsidRDefault="0019646C" w:rsidP="0019646C">
      <w:pPr>
        <w:pStyle w:val="medium2-header"/>
        <w:keepLines w:val="0"/>
        <w:spacing w:before="72"/>
        <w:ind w:left="0" w:right="1134"/>
        <w:outlineLvl w:val="0"/>
        <w:rPr>
          <w:rFonts w:cs="FrankRuehl" w:hint="cs"/>
          <w:noProof/>
          <w:rtl/>
        </w:rPr>
      </w:pPr>
      <w:bookmarkStart w:id="141" w:name="med2"/>
      <w:bookmarkEnd w:id="141"/>
      <w:r>
        <w:rPr>
          <w:rFonts w:cs="FrankRuehl" w:hint="cs"/>
          <w:noProof/>
          <w:rtl/>
          <w:lang w:eastAsia="en-US"/>
        </w:rPr>
        <w:pict>
          <v:shape id="_x0000_s2836" type="#_x0000_t202" style="position:absolute;left:0;text-align:left;margin-left:468pt;margin-top:7.1pt;width:74.35pt;height:10pt;z-index:251763200" filled="f" stroked="f">
            <v:textbox inset="1mm,0,1mm,0">
              <w:txbxContent>
                <w:p w:rsidR="00B23435" w:rsidRDefault="00B23435" w:rsidP="0019646C">
                  <w:pPr>
                    <w:spacing w:line="160" w:lineRule="exact"/>
                    <w:rPr>
                      <w:rFonts w:cs="Miriam" w:hint="cs"/>
                      <w:noProof/>
                      <w:sz w:val="18"/>
                      <w:szCs w:val="18"/>
                      <w:rtl/>
                    </w:rPr>
                  </w:pPr>
                  <w:r>
                    <w:rPr>
                      <w:rFonts w:cs="Miriam" w:hint="cs"/>
                      <w:noProof/>
                      <w:sz w:val="18"/>
                      <w:szCs w:val="18"/>
                      <w:rtl/>
                    </w:rPr>
                    <w:t>כללים תשע"ב-2012</w:t>
                  </w:r>
                </w:p>
              </w:txbxContent>
            </v:textbox>
          </v:shape>
        </w:pict>
      </w:r>
      <w:r w:rsidRPr="00034CD8">
        <w:rPr>
          <w:rFonts w:cs="FrankRuehl" w:hint="cs"/>
          <w:noProof/>
          <w:rtl/>
        </w:rPr>
        <w:t xml:space="preserve">פרק </w:t>
      </w:r>
      <w:r w:rsidR="00C82FDB">
        <w:rPr>
          <w:rFonts w:cs="FrankRuehl" w:hint="cs"/>
          <w:noProof/>
          <w:rtl/>
        </w:rPr>
        <w:t>שני א': מדידת מים באתר בנייה</w:t>
      </w:r>
    </w:p>
    <w:p w:rsidR="0019646C" w:rsidRPr="00E30B54" w:rsidRDefault="0019646C" w:rsidP="0019646C">
      <w:pPr>
        <w:pStyle w:val="P00"/>
        <w:spacing w:before="0"/>
        <w:ind w:left="0" w:right="1134"/>
        <w:rPr>
          <w:rStyle w:val="default"/>
          <w:rFonts w:cs="FrankRuehl"/>
          <w:vanish/>
          <w:color w:val="FF0000"/>
          <w:sz w:val="20"/>
          <w:szCs w:val="20"/>
          <w:shd w:val="clear" w:color="auto" w:fill="FFFF99"/>
          <w:rtl/>
        </w:rPr>
      </w:pPr>
      <w:bookmarkStart w:id="142" w:name="Rov445"/>
      <w:r w:rsidRPr="00E30B54">
        <w:rPr>
          <w:rStyle w:val="default"/>
          <w:rFonts w:cs="FrankRuehl" w:hint="cs"/>
          <w:vanish/>
          <w:color w:val="FF0000"/>
          <w:sz w:val="20"/>
          <w:szCs w:val="20"/>
          <w:shd w:val="clear" w:color="auto" w:fill="FFFF99"/>
          <w:rtl/>
        </w:rPr>
        <w:t>מיום 28.1.2018</w:t>
      </w:r>
    </w:p>
    <w:p w:rsidR="0019646C" w:rsidRPr="00E30B54" w:rsidRDefault="0019646C" w:rsidP="0019646C">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19646C" w:rsidRPr="00E30B54" w:rsidRDefault="0019646C" w:rsidP="0019646C">
      <w:pPr>
        <w:pStyle w:val="P00"/>
        <w:spacing w:before="0"/>
        <w:ind w:left="0" w:right="1134"/>
        <w:rPr>
          <w:rStyle w:val="default"/>
          <w:rFonts w:cs="FrankRuehl"/>
          <w:vanish/>
          <w:sz w:val="20"/>
          <w:szCs w:val="20"/>
          <w:shd w:val="clear" w:color="auto" w:fill="FFFF99"/>
          <w:rtl/>
        </w:rPr>
      </w:pPr>
      <w:hyperlink r:id="rId111"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628</w:t>
      </w:r>
    </w:p>
    <w:p w:rsidR="0019646C" w:rsidRPr="00C82FDB" w:rsidRDefault="0019646C" w:rsidP="00C82FDB">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פרק שני א'</w:t>
      </w:r>
      <w:bookmarkEnd w:id="142"/>
    </w:p>
    <w:p w:rsidR="0019646C" w:rsidRDefault="0019646C" w:rsidP="0019646C">
      <w:pPr>
        <w:pStyle w:val="P00"/>
        <w:spacing w:before="72"/>
        <w:ind w:left="0" w:right="1134"/>
        <w:rPr>
          <w:rStyle w:val="default"/>
          <w:rFonts w:cs="FrankRuehl"/>
          <w:rtl/>
        </w:rPr>
      </w:pPr>
      <w:bookmarkStart w:id="143" w:name="Seif146"/>
      <w:bookmarkEnd w:id="143"/>
      <w:r w:rsidRPr="003802A6">
        <w:rPr>
          <w:rFonts w:cs="Miriam"/>
          <w:lang w:val="he-IL"/>
        </w:rPr>
        <w:pict>
          <v:rect id="_x0000_s2837" style="position:absolute;left:0;text-align:left;margin-left:464.35pt;margin-top:7.1pt;width:75.05pt;height:26.1pt;z-index:251764224" o:allowincell="f" filled="f" stroked="f" strokecolor="lime" strokeweight=".25pt">
            <v:textbox style="mso-next-textbox:#_x0000_s2837" inset="0,0,0,0">
              <w:txbxContent>
                <w:p w:rsidR="00B23435" w:rsidRDefault="00B23435" w:rsidP="0019646C">
                  <w:pPr>
                    <w:spacing w:line="160" w:lineRule="exact"/>
                    <w:rPr>
                      <w:rFonts w:cs="Miriam" w:hint="cs"/>
                      <w:noProof/>
                      <w:sz w:val="18"/>
                      <w:szCs w:val="18"/>
                      <w:rtl/>
                    </w:rPr>
                  </w:pPr>
                  <w:r>
                    <w:rPr>
                      <w:rFonts w:cs="Miriam" w:hint="cs"/>
                      <w:sz w:val="18"/>
                      <w:szCs w:val="18"/>
                      <w:rtl/>
                    </w:rPr>
                    <w:t>התקנת מד-מים באתר בנייה</w:t>
                  </w:r>
                </w:p>
                <w:p w:rsidR="00B23435" w:rsidRDefault="00B23435" w:rsidP="0019646C">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sidRPr="003802A6">
        <w:rPr>
          <w:rStyle w:val="big-number"/>
          <w:rFonts w:cs="Miriam" w:hint="cs"/>
          <w:rtl/>
        </w:rPr>
        <w:t>28</w:t>
      </w:r>
      <w:r w:rsidR="00C82FDB">
        <w:rPr>
          <w:rStyle w:val="big-number"/>
          <w:rFonts w:cs="FrankRuehl" w:hint="cs"/>
          <w:sz w:val="26"/>
          <w:szCs w:val="26"/>
          <w:rtl/>
        </w:rPr>
        <w:t>ו</w:t>
      </w:r>
      <w:r w:rsidRPr="003802A6">
        <w:rPr>
          <w:rStyle w:val="big-number"/>
          <w:rFonts w:cs="FrankRuehl"/>
          <w:sz w:val="26"/>
          <w:szCs w:val="26"/>
          <w:rtl/>
        </w:rPr>
        <w:t>.</w:t>
      </w:r>
      <w:r w:rsidRPr="003802A6">
        <w:rPr>
          <w:rStyle w:val="big-number"/>
          <w:rFonts w:cs="FrankRuehl"/>
          <w:sz w:val="26"/>
          <w:szCs w:val="26"/>
          <w:rtl/>
        </w:rPr>
        <w:tab/>
      </w:r>
      <w:r w:rsidR="00C82FDB">
        <w:rPr>
          <w:rStyle w:val="default"/>
          <w:rFonts w:cs="FrankRuehl" w:hint="cs"/>
          <w:rtl/>
        </w:rPr>
        <w:t>(א)</w:t>
      </w:r>
      <w:r w:rsidR="00C82FDB">
        <w:rPr>
          <w:rStyle w:val="default"/>
          <w:rFonts w:cs="FrankRuehl"/>
          <w:rtl/>
        </w:rPr>
        <w:tab/>
      </w:r>
      <w:r w:rsidR="00C82FDB">
        <w:rPr>
          <w:rStyle w:val="default"/>
          <w:rFonts w:cs="FrankRuehl" w:hint="cs"/>
          <w:rtl/>
        </w:rPr>
        <w:t>חברה תתקין באתר בנייה מד-מים שמחובר למערכת לקריאה מרחוק והתקן מיגון למד-המים.</w:t>
      </w:r>
    </w:p>
    <w:p w:rsidR="00C82FDB" w:rsidRDefault="00C82FDB" w:rsidP="0019646C">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נציג החברה יהיה נוכח בעת התקנת מד-המים והתקן המיגון וייוודא כי ההתקנה בוצעה באופן תקין.</w:t>
      </w:r>
    </w:p>
    <w:p w:rsidR="0019646C" w:rsidRPr="00E30B54" w:rsidRDefault="0019646C" w:rsidP="0019646C">
      <w:pPr>
        <w:pStyle w:val="P00"/>
        <w:spacing w:before="0"/>
        <w:ind w:left="0" w:right="1134"/>
        <w:rPr>
          <w:rStyle w:val="default"/>
          <w:rFonts w:cs="FrankRuehl"/>
          <w:vanish/>
          <w:color w:val="FF0000"/>
          <w:sz w:val="20"/>
          <w:szCs w:val="20"/>
          <w:shd w:val="clear" w:color="auto" w:fill="FFFF99"/>
          <w:rtl/>
        </w:rPr>
      </w:pPr>
      <w:bookmarkStart w:id="144" w:name="Rov446"/>
      <w:r w:rsidRPr="00E30B54">
        <w:rPr>
          <w:rStyle w:val="default"/>
          <w:rFonts w:cs="FrankRuehl" w:hint="cs"/>
          <w:vanish/>
          <w:color w:val="FF0000"/>
          <w:sz w:val="20"/>
          <w:szCs w:val="20"/>
          <w:shd w:val="clear" w:color="auto" w:fill="FFFF99"/>
          <w:rtl/>
        </w:rPr>
        <w:t>מיום 28.1.2018</w:t>
      </w:r>
    </w:p>
    <w:p w:rsidR="0019646C" w:rsidRPr="00E30B54" w:rsidRDefault="0019646C" w:rsidP="0019646C">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19646C" w:rsidRPr="00E30B54" w:rsidRDefault="0019646C" w:rsidP="0019646C">
      <w:pPr>
        <w:pStyle w:val="P00"/>
        <w:spacing w:before="0"/>
        <w:ind w:left="0" w:right="1134"/>
        <w:rPr>
          <w:rStyle w:val="default"/>
          <w:rFonts w:cs="FrankRuehl"/>
          <w:vanish/>
          <w:sz w:val="20"/>
          <w:szCs w:val="20"/>
          <w:shd w:val="clear" w:color="auto" w:fill="FFFF99"/>
          <w:rtl/>
        </w:rPr>
      </w:pPr>
      <w:hyperlink r:id="rId112"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628</w:t>
      </w:r>
    </w:p>
    <w:p w:rsidR="0019646C" w:rsidRPr="00C82FDB" w:rsidRDefault="0019646C" w:rsidP="00C82FDB">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סעיף 28</w:t>
      </w:r>
      <w:r w:rsidR="00C82FDB" w:rsidRPr="00E30B54">
        <w:rPr>
          <w:rStyle w:val="default"/>
          <w:rFonts w:cs="FrankRuehl" w:hint="cs"/>
          <w:b/>
          <w:bCs/>
          <w:vanish/>
          <w:sz w:val="20"/>
          <w:szCs w:val="20"/>
          <w:shd w:val="clear" w:color="auto" w:fill="FFFF99"/>
          <w:rtl/>
        </w:rPr>
        <w:t>ו</w:t>
      </w:r>
      <w:bookmarkEnd w:id="144"/>
    </w:p>
    <w:p w:rsidR="0019646C" w:rsidRDefault="0019646C" w:rsidP="0019646C">
      <w:pPr>
        <w:pStyle w:val="P00"/>
        <w:spacing w:before="72"/>
        <w:ind w:left="0" w:right="1134"/>
        <w:rPr>
          <w:rStyle w:val="default"/>
          <w:rFonts w:cs="FrankRuehl" w:hint="cs"/>
          <w:rtl/>
        </w:rPr>
      </w:pPr>
      <w:bookmarkStart w:id="145" w:name="Seif147"/>
      <w:bookmarkEnd w:id="145"/>
      <w:r w:rsidRPr="003802A6">
        <w:rPr>
          <w:rFonts w:cs="Miriam"/>
          <w:lang w:val="he-IL"/>
        </w:rPr>
        <w:pict>
          <v:rect id="_x0000_s2838" style="position:absolute;left:0;text-align:left;margin-left:464.35pt;margin-top:7.1pt;width:75.05pt;height:26.1pt;z-index:251765248" o:allowincell="f" filled="f" stroked="f" strokecolor="lime" strokeweight=".25pt">
            <v:textbox style="mso-next-textbox:#_x0000_s2838" inset="0,0,0,0">
              <w:txbxContent>
                <w:p w:rsidR="00B23435" w:rsidRDefault="00B23435" w:rsidP="0019646C">
                  <w:pPr>
                    <w:spacing w:line="160" w:lineRule="exact"/>
                    <w:rPr>
                      <w:rFonts w:cs="Miriam" w:hint="cs"/>
                      <w:noProof/>
                      <w:sz w:val="18"/>
                      <w:szCs w:val="18"/>
                      <w:rtl/>
                    </w:rPr>
                  </w:pPr>
                  <w:r>
                    <w:rPr>
                      <w:rFonts w:cs="Miriam" w:hint="cs"/>
                      <w:sz w:val="18"/>
                      <w:szCs w:val="18"/>
                      <w:rtl/>
                    </w:rPr>
                    <w:t>תקופת חיוב באתר בנייה</w:t>
                  </w:r>
                </w:p>
                <w:p w:rsidR="00B23435" w:rsidRDefault="00B23435" w:rsidP="0019646C">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sidRPr="003802A6">
        <w:rPr>
          <w:rStyle w:val="big-number"/>
          <w:rFonts w:cs="Miriam" w:hint="cs"/>
          <w:rtl/>
        </w:rPr>
        <w:t>28</w:t>
      </w:r>
      <w:r w:rsidR="00C82FDB">
        <w:rPr>
          <w:rStyle w:val="big-number"/>
          <w:rFonts w:cs="FrankRuehl" w:hint="cs"/>
          <w:sz w:val="26"/>
          <w:szCs w:val="26"/>
          <w:rtl/>
        </w:rPr>
        <w:t>ז</w:t>
      </w:r>
      <w:r w:rsidRPr="003802A6">
        <w:rPr>
          <w:rStyle w:val="big-number"/>
          <w:rFonts w:cs="FrankRuehl"/>
          <w:sz w:val="26"/>
          <w:szCs w:val="26"/>
          <w:rtl/>
        </w:rPr>
        <w:t>.</w:t>
      </w:r>
      <w:r w:rsidRPr="003802A6">
        <w:rPr>
          <w:rStyle w:val="big-number"/>
          <w:rFonts w:cs="FrankRuehl"/>
          <w:sz w:val="26"/>
          <w:szCs w:val="26"/>
          <w:rtl/>
        </w:rPr>
        <w:tab/>
      </w:r>
      <w:r w:rsidR="00A42D78">
        <w:rPr>
          <w:rStyle w:val="default"/>
          <w:rFonts w:cs="FrankRuehl" w:hint="cs"/>
          <w:rtl/>
        </w:rPr>
        <w:t>על אף האמור בסעיף 36, תקופת החיוב בעד צריכת מים באתר בנייה תהיה תקופת חיוב חודשית.</w:t>
      </w:r>
    </w:p>
    <w:p w:rsidR="0019646C" w:rsidRPr="00E30B54" w:rsidRDefault="0019646C" w:rsidP="0019646C">
      <w:pPr>
        <w:pStyle w:val="P00"/>
        <w:spacing w:before="0"/>
        <w:ind w:left="0" w:right="1134"/>
        <w:rPr>
          <w:rStyle w:val="default"/>
          <w:rFonts w:cs="FrankRuehl"/>
          <w:vanish/>
          <w:color w:val="FF0000"/>
          <w:sz w:val="20"/>
          <w:szCs w:val="20"/>
          <w:shd w:val="clear" w:color="auto" w:fill="FFFF99"/>
          <w:rtl/>
        </w:rPr>
      </w:pPr>
      <w:bookmarkStart w:id="146" w:name="Rov447"/>
      <w:r w:rsidRPr="00E30B54">
        <w:rPr>
          <w:rStyle w:val="default"/>
          <w:rFonts w:cs="FrankRuehl" w:hint="cs"/>
          <w:vanish/>
          <w:color w:val="FF0000"/>
          <w:sz w:val="20"/>
          <w:szCs w:val="20"/>
          <w:shd w:val="clear" w:color="auto" w:fill="FFFF99"/>
          <w:rtl/>
        </w:rPr>
        <w:t>מיום 28.1.2018</w:t>
      </w:r>
    </w:p>
    <w:p w:rsidR="0019646C" w:rsidRPr="00E30B54" w:rsidRDefault="0019646C" w:rsidP="0019646C">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19646C" w:rsidRPr="00E30B54" w:rsidRDefault="0019646C" w:rsidP="0019646C">
      <w:pPr>
        <w:pStyle w:val="P00"/>
        <w:spacing w:before="0"/>
        <w:ind w:left="0" w:right="1134"/>
        <w:rPr>
          <w:rStyle w:val="default"/>
          <w:rFonts w:cs="FrankRuehl"/>
          <w:vanish/>
          <w:sz w:val="20"/>
          <w:szCs w:val="20"/>
          <w:shd w:val="clear" w:color="auto" w:fill="FFFF99"/>
          <w:rtl/>
        </w:rPr>
      </w:pPr>
      <w:hyperlink r:id="rId113"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628</w:t>
      </w:r>
    </w:p>
    <w:p w:rsidR="0019646C" w:rsidRPr="00A42D78" w:rsidRDefault="0019646C" w:rsidP="00A42D78">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סעיף 28</w:t>
      </w:r>
      <w:r w:rsidR="00C82FDB" w:rsidRPr="00E30B54">
        <w:rPr>
          <w:rStyle w:val="default"/>
          <w:rFonts w:cs="FrankRuehl" w:hint="cs"/>
          <w:b/>
          <w:bCs/>
          <w:vanish/>
          <w:sz w:val="20"/>
          <w:szCs w:val="20"/>
          <w:shd w:val="clear" w:color="auto" w:fill="FFFF99"/>
          <w:rtl/>
        </w:rPr>
        <w:t>ז</w:t>
      </w:r>
      <w:bookmarkEnd w:id="146"/>
    </w:p>
    <w:p w:rsidR="0019646C" w:rsidRDefault="0019646C" w:rsidP="0019646C">
      <w:pPr>
        <w:pStyle w:val="P00"/>
        <w:spacing w:before="72"/>
        <w:ind w:left="0" w:right="1134"/>
        <w:rPr>
          <w:rStyle w:val="default"/>
          <w:rFonts w:cs="FrankRuehl" w:hint="cs"/>
          <w:rtl/>
        </w:rPr>
      </w:pPr>
      <w:bookmarkStart w:id="147" w:name="Seif148"/>
      <w:bookmarkEnd w:id="147"/>
      <w:r w:rsidRPr="003802A6">
        <w:rPr>
          <w:rFonts w:cs="Miriam"/>
          <w:lang w:val="he-IL"/>
        </w:rPr>
        <w:pict>
          <v:rect id="_x0000_s2839" style="position:absolute;left:0;text-align:left;margin-left:464.35pt;margin-top:7.1pt;width:75.05pt;height:26.1pt;z-index:251766272" o:allowincell="f" filled="f" stroked="f" strokecolor="lime" strokeweight=".25pt">
            <v:textbox style="mso-next-textbox:#_x0000_s2839" inset="0,0,0,0">
              <w:txbxContent>
                <w:p w:rsidR="00B23435" w:rsidRDefault="00B23435" w:rsidP="0019646C">
                  <w:pPr>
                    <w:spacing w:line="160" w:lineRule="exact"/>
                    <w:rPr>
                      <w:rFonts w:cs="Miriam" w:hint="cs"/>
                      <w:noProof/>
                      <w:sz w:val="18"/>
                      <w:szCs w:val="18"/>
                      <w:rtl/>
                    </w:rPr>
                  </w:pPr>
                  <w:r>
                    <w:rPr>
                      <w:rFonts w:cs="Miriam" w:hint="cs"/>
                      <w:sz w:val="18"/>
                      <w:szCs w:val="18"/>
                      <w:rtl/>
                    </w:rPr>
                    <w:t>תעריף בעד התקנת מד-מים והתקן מיגון</w:t>
                  </w:r>
                </w:p>
                <w:p w:rsidR="00B23435" w:rsidRDefault="00B23435" w:rsidP="0019646C">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sidRPr="003802A6">
        <w:rPr>
          <w:rStyle w:val="big-number"/>
          <w:rFonts w:cs="Miriam" w:hint="cs"/>
          <w:rtl/>
        </w:rPr>
        <w:t>28</w:t>
      </w:r>
      <w:r w:rsidR="00A42D78">
        <w:rPr>
          <w:rStyle w:val="big-number"/>
          <w:rFonts w:cs="FrankRuehl" w:hint="cs"/>
          <w:sz w:val="26"/>
          <w:szCs w:val="26"/>
          <w:rtl/>
        </w:rPr>
        <w:t>ח</w:t>
      </w:r>
      <w:r w:rsidRPr="003802A6">
        <w:rPr>
          <w:rStyle w:val="big-number"/>
          <w:rFonts w:cs="FrankRuehl"/>
          <w:sz w:val="26"/>
          <w:szCs w:val="26"/>
          <w:rtl/>
        </w:rPr>
        <w:t>.</w:t>
      </w:r>
      <w:r w:rsidRPr="003802A6">
        <w:rPr>
          <w:rStyle w:val="big-number"/>
          <w:rFonts w:cs="FrankRuehl"/>
          <w:sz w:val="26"/>
          <w:szCs w:val="26"/>
          <w:rtl/>
        </w:rPr>
        <w:tab/>
      </w:r>
      <w:r w:rsidR="00A42D78">
        <w:rPr>
          <w:rStyle w:val="default"/>
          <w:rFonts w:cs="FrankRuehl" w:hint="cs"/>
          <w:rtl/>
        </w:rPr>
        <w:t>התעריף בעד התקנה באתר בנייה של מד-מים שמחובר למערכת לקריאה מרחוק והתקן מיגון למד-מים יהיה לפי פרט (16) בתוספת השנייה לכללי התעריפים.</w:t>
      </w:r>
    </w:p>
    <w:p w:rsidR="0019646C" w:rsidRPr="00E30B54" w:rsidRDefault="0019646C" w:rsidP="0019646C">
      <w:pPr>
        <w:pStyle w:val="P00"/>
        <w:spacing w:before="0"/>
        <w:ind w:left="0" w:right="1134"/>
        <w:rPr>
          <w:rStyle w:val="default"/>
          <w:rFonts w:cs="FrankRuehl"/>
          <w:vanish/>
          <w:color w:val="FF0000"/>
          <w:sz w:val="20"/>
          <w:szCs w:val="20"/>
          <w:shd w:val="clear" w:color="auto" w:fill="FFFF99"/>
          <w:rtl/>
        </w:rPr>
      </w:pPr>
      <w:bookmarkStart w:id="148" w:name="Rov448"/>
      <w:r w:rsidRPr="00E30B54">
        <w:rPr>
          <w:rStyle w:val="default"/>
          <w:rFonts w:cs="FrankRuehl" w:hint="cs"/>
          <w:vanish/>
          <w:color w:val="FF0000"/>
          <w:sz w:val="20"/>
          <w:szCs w:val="20"/>
          <w:shd w:val="clear" w:color="auto" w:fill="FFFF99"/>
          <w:rtl/>
        </w:rPr>
        <w:t>מיום 28.1.2018</w:t>
      </w:r>
    </w:p>
    <w:p w:rsidR="0019646C" w:rsidRPr="00E30B54" w:rsidRDefault="0019646C" w:rsidP="0019646C">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19646C" w:rsidRPr="00E30B54" w:rsidRDefault="0019646C" w:rsidP="0019646C">
      <w:pPr>
        <w:pStyle w:val="P00"/>
        <w:spacing w:before="0"/>
        <w:ind w:left="0" w:right="1134"/>
        <w:rPr>
          <w:rStyle w:val="default"/>
          <w:rFonts w:cs="FrankRuehl"/>
          <w:vanish/>
          <w:sz w:val="20"/>
          <w:szCs w:val="20"/>
          <w:shd w:val="clear" w:color="auto" w:fill="FFFF99"/>
          <w:rtl/>
        </w:rPr>
      </w:pPr>
      <w:hyperlink r:id="rId114"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628</w:t>
      </w:r>
    </w:p>
    <w:p w:rsidR="0019646C" w:rsidRPr="00A42D78" w:rsidRDefault="0019646C" w:rsidP="00A42D78">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סעיף 28</w:t>
      </w:r>
      <w:r w:rsidR="00A42D78" w:rsidRPr="00E30B54">
        <w:rPr>
          <w:rStyle w:val="default"/>
          <w:rFonts w:cs="FrankRuehl" w:hint="cs"/>
          <w:b/>
          <w:bCs/>
          <w:vanish/>
          <w:sz w:val="20"/>
          <w:szCs w:val="20"/>
          <w:shd w:val="clear" w:color="auto" w:fill="FFFF99"/>
          <w:rtl/>
        </w:rPr>
        <w:t>ח</w:t>
      </w:r>
      <w:bookmarkEnd w:id="148"/>
    </w:p>
    <w:p w:rsidR="00E92321" w:rsidRPr="00034CD8" w:rsidRDefault="00E92321" w:rsidP="00282ECC">
      <w:pPr>
        <w:pStyle w:val="medium2-header"/>
        <w:keepLines w:val="0"/>
        <w:spacing w:before="72"/>
        <w:ind w:left="0" w:right="1134"/>
        <w:outlineLvl w:val="0"/>
        <w:rPr>
          <w:rFonts w:cs="FrankRuehl" w:hint="cs"/>
          <w:noProof/>
          <w:rtl/>
        </w:rPr>
      </w:pPr>
      <w:bookmarkStart w:id="149" w:name="med3"/>
      <w:bookmarkEnd w:id="149"/>
      <w:r>
        <w:rPr>
          <w:rFonts w:cs="FrankRuehl" w:hint="cs"/>
          <w:noProof/>
          <w:rtl/>
          <w:lang w:eastAsia="en-US"/>
        </w:rPr>
        <w:pict>
          <v:shape id="_x0000_s2544" type="#_x0000_t202" style="position:absolute;left:0;text-align:left;margin-left:468pt;margin-top:7.1pt;width:74.35pt;height:10pt;z-index:251540992" filled="f" stroked="f">
            <v:textbox inset="1mm,0,1mm,0">
              <w:txbxContent>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v:shape>
        </w:pict>
      </w:r>
      <w:r w:rsidRPr="00034CD8">
        <w:rPr>
          <w:rFonts w:cs="FrankRuehl" w:hint="cs"/>
          <w:noProof/>
          <w:rtl/>
        </w:rPr>
        <w:t xml:space="preserve">פרק </w:t>
      </w:r>
      <w:r w:rsidR="00282ECC">
        <w:rPr>
          <w:rFonts w:cs="FrankRuehl" w:hint="cs"/>
          <w:noProof/>
          <w:rtl/>
        </w:rPr>
        <w:t>שלישי: חשבונות ותשלומים</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50" w:name="Rov110"/>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15"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710</w:t>
      </w:r>
    </w:p>
    <w:p w:rsidR="00E92321" w:rsidRPr="00282ECC" w:rsidRDefault="00E92321" w:rsidP="00282ECC">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פרק שלישי</w:t>
      </w:r>
      <w:bookmarkEnd w:id="150"/>
    </w:p>
    <w:p w:rsidR="00E92321" w:rsidRPr="001B5F3D" w:rsidRDefault="00E92321" w:rsidP="00282ECC">
      <w:pPr>
        <w:pStyle w:val="header-2"/>
        <w:ind w:left="0" w:right="1134"/>
        <w:rPr>
          <w:rFonts w:cs="Miriam" w:hint="cs"/>
          <w:rtl/>
        </w:rPr>
      </w:pPr>
      <w:bookmarkStart w:id="151" w:name="hed29"/>
      <w:bookmarkEnd w:id="151"/>
      <w:r>
        <w:rPr>
          <w:rFonts w:cs="Miriam" w:hint="cs"/>
          <w:rtl/>
          <w:lang w:eastAsia="en-US"/>
        </w:rPr>
        <w:pict>
          <v:shape id="_x0000_s2545" type="#_x0000_t202" style="position:absolute;left:0;text-align:left;margin-left:468pt;margin-top:12.75pt;width:74.35pt;height:10.1pt;z-index:251542016" filled="f" stroked="f">
            <v:textbox inset="1mm,0,1mm,0">
              <w:txbxContent>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v:shape>
        </w:pict>
      </w:r>
      <w:r w:rsidRPr="001B5F3D">
        <w:rPr>
          <w:rFonts w:cs="Miriam" w:hint="cs"/>
          <w:rtl/>
        </w:rPr>
        <w:t xml:space="preserve">סימן </w:t>
      </w:r>
      <w:r w:rsidR="00282ECC">
        <w:rPr>
          <w:rFonts w:cs="Miriam" w:hint="cs"/>
          <w:rtl/>
        </w:rPr>
        <w:t>א': חובת תשלום</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52" w:name="Rov111"/>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16"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710</w:t>
      </w:r>
    </w:p>
    <w:p w:rsidR="00E92321" w:rsidRPr="00282ECC" w:rsidRDefault="00E92321" w:rsidP="00282ECC">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סימן א'</w:t>
      </w:r>
      <w:bookmarkEnd w:id="152"/>
    </w:p>
    <w:p w:rsidR="00E92321" w:rsidRDefault="00E92321" w:rsidP="00282ECC">
      <w:pPr>
        <w:pStyle w:val="P00"/>
        <w:spacing w:before="72"/>
        <w:ind w:left="0" w:right="1134"/>
        <w:rPr>
          <w:rStyle w:val="default"/>
          <w:rFonts w:cs="FrankRuehl" w:hint="cs"/>
          <w:rtl/>
        </w:rPr>
      </w:pPr>
      <w:bookmarkStart w:id="153" w:name="Seif29"/>
      <w:bookmarkEnd w:id="153"/>
      <w:r>
        <w:rPr>
          <w:rFonts w:cs="Miriam"/>
          <w:lang w:val="he-IL"/>
        </w:rPr>
        <w:pict>
          <v:rect id="_x0000_s2546" style="position:absolute;left:0;text-align:left;margin-left:464.35pt;margin-top:7.1pt;width:75.05pt;height:30.2pt;z-index:251543040" o:allowincell="f" filled="f" stroked="f" strokecolor="lime" strokeweight=".25pt">
            <v:textbox style="mso-next-textbox:#_x0000_s2546" inset="0,0,0,0">
              <w:txbxContent>
                <w:p w:rsidR="00B23435" w:rsidRDefault="00B23435" w:rsidP="00E92321">
                  <w:pPr>
                    <w:spacing w:line="160" w:lineRule="exact"/>
                    <w:rPr>
                      <w:rFonts w:cs="Miriam" w:hint="cs"/>
                      <w:noProof/>
                      <w:sz w:val="18"/>
                      <w:szCs w:val="18"/>
                      <w:rtl/>
                    </w:rPr>
                  </w:pPr>
                  <w:r>
                    <w:rPr>
                      <w:rFonts w:cs="Miriam" w:hint="cs"/>
                      <w:sz w:val="18"/>
                      <w:szCs w:val="18"/>
                      <w:rtl/>
                    </w:rPr>
                    <w:t>אספקת שירות בכפוף לתשלום</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Pr>
          <w:rStyle w:val="big-number"/>
          <w:rFonts w:cs="Miriam" w:hint="cs"/>
          <w:rtl/>
        </w:rPr>
        <w:t>2</w:t>
      </w:r>
      <w:r w:rsidR="00282ECC">
        <w:rPr>
          <w:rStyle w:val="big-number"/>
          <w:rFonts w:cs="Miriam" w:hint="cs"/>
          <w:rtl/>
        </w:rPr>
        <w:t>9</w:t>
      </w:r>
      <w:r>
        <w:rPr>
          <w:rStyle w:val="big-number"/>
          <w:rFonts w:cs="FrankRuehl"/>
          <w:sz w:val="26"/>
          <w:szCs w:val="26"/>
          <w:rtl/>
        </w:rPr>
        <w:t>.</w:t>
      </w:r>
      <w:r>
        <w:rPr>
          <w:rStyle w:val="big-number"/>
          <w:rFonts w:cs="FrankRuehl"/>
          <w:sz w:val="26"/>
          <w:szCs w:val="26"/>
          <w:rtl/>
        </w:rPr>
        <w:tab/>
      </w:r>
      <w:r w:rsidR="00282ECC">
        <w:rPr>
          <w:rStyle w:val="default"/>
          <w:rFonts w:cs="FrankRuehl" w:hint="cs"/>
          <w:rtl/>
        </w:rPr>
        <w:t>חברה תספק שירותים בכפוף לתשלום בעדם כדין.</w:t>
      </w:r>
    </w:p>
    <w:p w:rsidR="00282ECC" w:rsidRPr="00E30B54" w:rsidRDefault="00282ECC" w:rsidP="00282ECC">
      <w:pPr>
        <w:pStyle w:val="P00"/>
        <w:spacing w:before="0"/>
        <w:ind w:left="0" w:right="1134"/>
        <w:rPr>
          <w:rStyle w:val="default"/>
          <w:rFonts w:cs="FrankRuehl" w:hint="cs"/>
          <w:vanish/>
          <w:color w:val="FF0000"/>
          <w:sz w:val="20"/>
          <w:szCs w:val="20"/>
          <w:shd w:val="clear" w:color="auto" w:fill="FFFF99"/>
          <w:rtl/>
        </w:rPr>
      </w:pPr>
      <w:bookmarkStart w:id="154" w:name="Rov112"/>
      <w:r w:rsidRPr="00E30B54">
        <w:rPr>
          <w:rStyle w:val="default"/>
          <w:rFonts w:cs="FrankRuehl" w:hint="cs"/>
          <w:vanish/>
          <w:color w:val="FF0000"/>
          <w:sz w:val="20"/>
          <w:szCs w:val="20"/>
          <w:shd w:val="clear" w:color="auto" w:fill="FFFF99"/>
          <w:rtl/>
        </w:rPr>
        <w:t>מיום 1.4.2012</w:t>
      </w:r>
    </w:p>
    <w:p w:rsidR="00282ECC" w:rsidRPr="00E30B54" w:rsidRDefault="00282ECC" w:rsidP="00282ECC">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282ECC" w:rsidRPr="00E30B54" w:rsidRDefault="00282ECC" w:rsidP="00282ECC">
      <w:pPr>
        <w:pStyle w:val="P00"/>
        <w:spacing w:before="0"/>
        <w:ind w:left="0" w:right="1134"/>
        <w:rPr>
          <w:rStyle w:val="default"/>
          <w:rFonts w:cs="FrankRuehl" w:hint="cs"/>
          <w:vanish/>
          <w:sz w:val="20"/>
          <w:szCs w:val="20"/>
          <w:shd w:val="clear" w:color="auto" w:fill="FFFF99"/>
          <w:rtl/>
        </w:rPr>
      </w:pPr>
      <w:hyperlink r:id="rId117"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710</w:t>
      </w:r>
    </w:p>
    <w:p w:rsidR="00282ECC" w:rsidRPr="00282ECC" w:rsidRDefault="00282ECC" w:rsidP="00282ECC">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סעיף 29</w:t>
      </w:r>
      <w:bookmarkEnd w:id="154"/>
    </w:p>
    <w:p w:rsidR="00282ECC" w:rsidRDefault="00282ECC" w:rsidP="00282ECC">
      <w:pPr>
        <w:pStyle w:val="P00"/>
        <w:spacing w:before="72"/>
        <w:ind w:left="0" w:right="1134"/>
        <w:rPr>
          <w:rStyle w:val="default"/>
          <w:rFonts w:cs="FrankRuehl" w:hint="cs"/>
          <w:rtl/>
        </w:rPr>
      </w:pPr>
    </w:p>
    <w:p w:rsidR="00E92321" w:rsidRDefault="00E92321" w:rsidP="00282ECC">
      <w:pPr>
        <w:pStyle w:val="P00"/>
        <w:spacing w:before="72"/>
        <w:ind w:left="0" w:right="1134"/>
        <w:rPr>
          <w:rStyle w:val="default"/>
          <w:rFonts w:cs="FrankRuehl" w:hint="cs"/>
          <w:rtl/>
        </w:rPr>
      </w:pPr>
      <w:bookmarkStart w:id="155" w:name="Seif30"/>
      <w:bookmarkEnd w:id="155"/>
      <w:r>
        <w:rPr>
          <w:rFonts w:cs="Miriam"/>
          <w:lang w:val="he-IL"/>
        </w:rPr>
        <w:pict>
          <v:rect id="_x0000_s2547" style="position:absolute;left:0;text-align:left;margin-left:464.35pt;margin-top:7.1pt;width:75.05pt;height:16.55pt;z-index:251544064" o:allowincell="f" filled="f" stroked="f" strokecolor="lime" strokeweight=".25pt">
            <v:textbox style="mso-next-textbox:#_x0000_s2547" inset="0,0,0,0">
              <w:txbxContent>
                <w:p w:rsidR="00B23435" w:rsidRDefault="00B23435" w:rsidP="00E92321">
                  <w:pPr>
                    <w:spacing w:line="160" w:lineRule="exact"/>
                    <w:rPr>
                      <w:rFonts w:cs="Miriam" w:hint="cs"/>
                      <w:noProof/>
                      <w:sz w:val="18"/>
                      <w:szCs w:val="18"/>
                      <w:rtl/>
                    </w:rPr>
                  </w:pPr>
                  <w:r>
                    <w:rPr>
                      <w:rFonts w:cs="Miriam" w:hint="cs"/>
                      <w:sz w:val="18"/>
                      <w:szCs w:val="18"/>
                      <w:rtl/>
                    </w:rPr>
                    <w:t>מועד אחרון לתשלום</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sidR="00282ECC">
        <w:rPr>
          <w:rStyle w:val="big-number"/>
          <w:rFonts w:cs="Miriam" w:hint="cs"/>
          <w:rtl/>
        </w:rPr>
        <w:t>30</w:t>
      </w:r>
      <w:r>
        <w:rPr>
          <w:rStyle w:val="big-number"/>
          <w:rFonts w:cs="FrankRuehl"/>
          <w:sz w:val="26"/>
          <w:szCs w:val="26"/>
          <w:rtl/>
        </w:rPr>
        <w:t>.</w:t>
      </w:r>
      <w:r>
        <w:rPr>
          <w:rStyle w:val="big-number"/>
          <w:rFonts w:cs="FrankRuehl"/>
          <w:sz w:val="26"/>
          <w:szCs w:val="26"/>
          <w:rtl/>
        </w:rPr>
        <w:tab/>
      </w:r>
      <w:r w:rsidR="00282ECC">
        <w:rPr>
          <w:rStyle w:val="default"/>
          <w:rFonts w:cs="FrankRuehl" w:hint="cs"/>
          <w:rtl/>
        </w:rPr>
        <w:t xml:space="preserve">המועד האחרון לתשלום חיוב שנקבע בהודעת חיוב יהיה אם נשלחה בדואר או על ידי שליח </w:t>
      </w:r>
      <w:r w:rsidR="00282ECC">
        <w:rPr>
          <w:rStyle w:val="default"/>
          <w:rFonts w:cs="FrankRuehl"/>
          <w:rtl/>
        </w:rPr>
        <w:t>–</w:t>
      </w:r>
      <w:r w:rsidR="00282ECC">
        <w:rPr>
          <w:rStyle w:val="default"/>
          <w:rFonts w:cs="FrankRuehl" w:hint="cs"/>
          <w:rtl/>
        </w:rPr>
        <w:t xml:space="preserve"> 18 ימים לפחות ממועד משלוחה לצרכן, ואם נשלחה באמצעי משלוח אלקטרוני </w:t>
      </w:r>
      <w:r w:rsidR="00282ECC">
        <w:rPr>
          <w:rStyle w:val="default"/>
          <w:rFonts w:cs="FrankRuehl"/>
          <w:rtl/>
        </w:rPr>
        <w:t>–</w:t>
      </w:r>
      <w:r w:rsidR="00282ECC">
        <w:rPr>
          <w:rStyle w:val="default"/>
          <w:rFonts w:cs="FrankRuehl" w:hint="cs"/>
          <w:rtl/>
        </w:rPr>
        <w:t xml:space="preserve"> 15 ימים לפחות ממועד משלוחה לצרכן.</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56" w:name="Rov113"/>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18"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710</w:t>
      </w:r>
    </w:p>
    <w:p w:rsidR="00E92321" w:rsidRPr="00282ECC" w:rsidRDefault="00E92321" w:rsidP="00282ECC">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 xml:space="preserve">הוספת סעיף </w:t>
      </w:r>
      <w:r w:rsidR="00282ECC" w:rsidRPr="00E30B54">
        <w:rPr>
          <w:rStyle w:val="default"/>
          <w:rFonts w:cs="FrankRuehl" w:hint="cs"/>
          <w:b/>
          <w:bCs/>
          <w:vanish/>
          <w:sz w:val="20"/>
          <w:szCs w:val="20"/>
          <w:shd w:val="clear" w:color="auto" w:fill="FFFF99"/>
          <w:rtl/>
        </w:rPr>
        <w:t>30</w:t>
      </w:r>
      <w:bookmarkEnd w:id="156"/>
    </w:p>
    <w:p w:rsidR="00E92321" w:rsidRDefault="00E92321" w:rsidP="00B6470F">
      <w:pPr>
        <w:pStyle w:val="P00"/>
        <w:spacing w:before="72"/>
        <w:ind w:left="0" w:right="1134"/>
        <w:rPr>
          <w:rStyle w:val="default"/>
          <w:rFonts w:cs="FrankRuehl" w:hint="cs"/>
          <w:rtl/>
        </w:rPr>
      </w:pPr>
      <w:bookmarkStart w:id="157" w:name="Seif31"/>
      <w:bookmarkEnd w:id="157"/>
      <w:r>
        <w:rPr>
          <w:rFonts w:cs="Miriam"/>
          <w:lang w:val="he-IL"/>
        </w:rPr>
        <w:pict>
          <v:rect id="_x0000_s2548" style="position:absolute;left:0;text-align:left;margin-left:464.35pt;margin-top:7.1pt;width:75.05pt;height:39.95pt;z-index:251545088" o:allowincell="f" filled="f" stroked="f" strokecolor="lime" strokeweight=".25pt">
            <v:textbox style="mso-next-textbox:#_x0000_s2548" inset="0,0,0,0">
              <w:txbxContent>
                <w:p w:rsidR="00B23435" w:rsidRDefault="00B23435" w:rsidP="00E92321">
                  <w:pPr>
                    <w:spacing w:line="160" w:lineRule="exact"/>
                    <w:rPr>
                      <w:rFonts w:cs="Miriam" w:hint="cs"/>
                      <w:noProof/>
                      <w:sz w:val="18"/>
                      <w:szCs w:val="18"/>
                      <w:rtl/>
                    </w:rPr>
                  </w:pPr>
                  <w:r>
                    <w:rPr>
                      <w:rFonts w:cs="Miriam" w:hint="cs"/>
                      <w:sz w:val="18"/>
                      <w:szCs w:val="18"/>
                      <w:rtl/>
                    </w:rPr>
                    <w:t>ריבית פיגורים</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p w:rsidR="00B23435" w:rsidRDefault="00B23435" w:rsidP="00E92321">
                  <w:pPr>
                    <w:spacing w:line="160" w:lineRule="exact"/>
                    <w:rPr>
                      <w:rFonts w:cs="Miriam" w:hint="cs"/>
                      <w:noProof/>
                      <w:sz w:val="18"/>
                      <w:szCs w:val="18"/>
                      <w:rtl/>
                    </w:rPr>
                  </w:pPr>
                  <w:r>
                    <w:rPr>
                      <w:rFonts w:cs="Miriam" w:hint="cs"/>
                      <w:noProof/>
                      <w:sz w:val="18"/>
                      <w:szCs w:val="18"/>
                      <w:rtl/>
                    </w:rPr>
                    <w:t>כללים תשע"ז-2016</w:t>
                  </w:r>
                </w:p>
                <w:p w:rsidR="00B23435" w:rsidRDefault="00B23435" w:rsidP="00E92321">
                  <w:pPr>
                    <w:spacing w:line="160" w:lineRule="exact"/>
                    <w:rPr>
                      <w:rFonts w:cs="Miriam" w:hint="cs"/>
                      <w:noProof/>
                      <w:sz w:val="18"/>
                      <w:szCs w:val="18"/>
                      <w:rtl/>
                    </w:rPr>
                  </w:pPr>
                  <w:r>
                    <w:rPr>
                      <w:rFonts w:cs="Miriam" w:hint="cs"/>
                      <w:noProof/>
                      <w:sz w:val="18"/>
                      <w:szCs w:val="18"/>
                      <w:rtl/>
                    </w:rPr>
                    <w:t>כללים (מס' 2) תשע"ז-2017</w:t>
                  </w:r>
                </w:p>
              </w:txbxContent>
            </v:textbox>
            <w10:anchorlock/>
          </v:rect>
        </w:pict>
      </w:r>
      <w:r w:rsidR="00282ECC">
        <w:rPr>
          <w:rStyle w:val="big-number"/>
          <w:rFonts w:cs="Miriam" w:hint="cs"/>
          <w:rtl/>
        </w:rPr>
        <w:t>31</w:t>
      </w:r>
      <w:r>
        <w:rPr>
          <w:rStyle w:val="big-number"/>
          <w:rFonts w:cs="FrankRuehl"/>
          <w:sz w:val="26"/>
          <w:szCs w:val="26"/>
          <w:rtl/>
        </w:rPr>
        <w:t>.</w:t>
      </w:r>
      <w:r>
        <w:rPr>
          <w:rStyle w:val="big-number"/>
          <w:rFonts w:cs="FrankRuehl"/>
          <w:sz w:val="26"/>
          <w:szCs w:val="26"/>
          <w:rtl/>
        </w:rPr>
        <w:tab/>
      </w:r>
      <w:r w:rsidR="00282ECC">
        <w:rPr>
          <w:rStyle w:val="default"/>
          <w:rFonts w:cs="FrankRuehl" w:hint="cs"/>
          <w:rtl/>
        </w:rPr>
        <w:t xml:space="preserve">לא שולם תשלום המגיע לחברה עד מועד החיוב, </w:t>
      </w:r>
      <w:r w:rsidR="00F13055" w:rsidRPr="00F13055">
        <w:rPr>
          <w:rStyle w:val="default"/>
          <w:rFonts w:cs="FrankRuehl" w:hint="cs"/>
          <w:rtl/>
        </w:rPr>
        <w:t xml:space="preserve">תיווסף עליו ריבית בשיעור של 4% לשנה, שתצורף לקרן </w:t>
      </w:r>
      <w:r w:rsidR="00B6470F">
        <w:rPr>
          <w:rStyle w:val="default"/>
          <w:rFonts w:cs="FrankRuehl" w:hint="cs"/>
          <w:rtl/>
        </w:rPr>
        <w:t>בתום כל רבעון</w:t>
      </w:r>
      <w:r w:rsidR="00F13055" w:rsidRPr="00F13055">
        <w:rPr>
          <w:rStyle w:val="default"/>
          <w:rFonts w:cs="FrankRuehl" w:hint="cs"/>
          <w:rtl/>
        </w:rPr>
        <w:t>, בחישוב יומי</w:t>
      </w:r>
      <w:r w:rsidR="00282ECC">
        <w:rPr>
          <w:rStyle w:val="default"/>
          <w:rFonts w:cs="FrankRuehl" w:hint="cs"/>
          <w:rtl/>
        </w:rPr>
        <w:t>, ממועד החיוב עד תשלומו בפועל או עד תחילת הסדר תשלומים, לפי העניין.</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58" w:name="Rov410"/>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19"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710</w:t>
      </w:r>
    </w:p>
    <w:p w:rsidR="00E92321" w:rsidRPr="00E30B54" w:rsidRDefault="00E92321" w:rsidP="00282ECC">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 xml:space="preserve">הוספת סעיף </w:t>
      </w:r>
      <w:r w:rsidR="00282ECC" w:rsidRPr="00E30B54">
        <w:rPr>
          <w:rStyle w:val="default"/>
          <w:rFonts w:cs="FrankRuehl" w:hint="cs"/>
          <w:b/>
          <w:bCs/>
          <w:vanish/>
          <w:sz w:val="20"/>
          <w:szCs w:val="20"/>
          <w:shd w:val="clear" w:color="auto" w:fill="FFFF99"/>
          <w:rtl/>
        </w:rPr>
        <w:t>31</w:t>
      </w:r>
    </w:p>
    <w:p w:rsidR="00F13055" w:rsidRPr="00E30B54" w:rsidRDefault="00F13055" w:rsidP="00282ECC">
      <w:pPr>
        <w:pStyle w:val="P00"/>
        <w:spacing w:before="0"/>
        <w:ind w:left="0" w:right="1134"/>
        <w:rPr>
          <w:rStyle w:val="default"/>
          <w:rFonts w:cs="FrankRuehl" w:hint="cs"/>
          <w:vanish/>
          <w:sz w:val="20"/>
          <w:szCs w:val="20"/>
          <w:shd w:val="clear" w:color="auto" w:fill="FFFF99"/>
          <w:rtl/>
        </w:rPr>
      </w:pPr>
    </w:p>
    <w:p w:rsidR="00F13055" w:rsidRPr="00E30B54" w:rsidRDefault="00F13055" w:rsidP="00282ECC">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1.1.2017</w:t>
      </w:r>
    </w:p>
    <w:p w:rsidR="00F13055" w:rsidRPr="00E30B54" w:rsidRDefault="00F13055" w:rsidP="00282ECC">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תשע"ז-2016</w:t>
      </w:r>
    </w:p>
    <w:p w:rsidR="00F13055" w:rsidRPr="00E30B54" w:rsidRDefault="00F13055" w:rsidP="00282ECC">
      <w:pPr>
        <w:pStyle w:val="P00"/>
        <w:spacing w:before="0"/>
        <w:ind w:left="0" w:right="1134"/>
        <w:rPr>
          <w:rStyle w:val="default"/>
          <w:rFonts w:cs="FrankRuehl" w:hint="cs"/>
          <w:vanish/>
          <w:sz w:val="20"/>
          <w:szCs w:val="20"/>
          <w:shd w:val="clear" w:color="auto" w:fill="FFFF99"/>
          <w:rtl/>
        </w:rPr>
      </w:pPr>
      <w:hyperlink r:id="rId120" w:history="1">
        <w:r w:rsidRPr="00E30B54">
          <w:rPr>
            <w:rStyle w:val="Hyperlink"/>
            <w:rFonts w:cs="FrankRuehl" w:hint="cs"/>
            <w:vanish/>
            <w:szCs w:val="20"/>
            <w:shd w:val="clear" w:color="auto" w:fill="FFFF99"/>
            <w:rtl/>
          </w:rPr>
          <w:t>ק"ת תשע"ז מס' 7749</w:t>
        </w:r>
      </w:hyperlink>
      <w:r w:rsidRPr="00E30B54">
        <w:rPr>
          <w:rStyle w:val="default"/>
          <w:rFonts w:cs="FrankRuehl" w:hint="cs"/>
          <w:vanish/>
          <w:sz w:val="20"/>
          <w:szCs w:val="20"/>
          <w:shd w:val="clear" w:color="auto" w:fill="FFFF99"/>
          <w:rtl/>
        </w:rPr>
        <w:t xml:space="preserve"> מיום 28.12.2016 עמ' 429</w:t>
      </w:r>
    </w:p>
    <w:p w:rsidR="00B6470F" w:rsidRPr="00E30B54" w:rsidRDefault="00B6470F" w:rsidP="00B6470F">
      <w:pPr>
        <w:pStyle w:val="P0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31</w:t>
      </w:r>
      <w:r w:rsidRPr="00E30B54">
        <w:rPr>
          <w:rStyle w:val="default"/>
          <w:rFonts w:cs="FrankRuehl"/>
          <w:vanish/>
          <w:sz w:val="22"/>
          <w:szCs w:val="22"/>
          <w:shd w:val="clear" w:color="auto" w:fill="FFFF99"/>
          <w:rtl/>
        </w:rPr>
        <w:t>.</w:t>
      </w: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 xml:space="preserve">לא שולם תשלום המגיע לחברה עד מועד החיוב, </w:t>
      </w:r>
      <w:r w:rsidRPr="00E30B54">
        <w:rPr>
          <w:rStyle w:val="default"/>
          <w:rFonts w:cs="FrankRuehl" w:hint="cs"/>
          <w:strike/>
          <w:vanish/>
          <w:sz w:val="22"/>
          <w:szCs w:val="22"/>
          <w:shd w:val="clear" w:color="auto" w:fill="FFFF99"/>
          <w:rtl/>
        </w:rPr>
        <w:t>תיווסף עליו ריבית פיגורים החשב הכללי, בחישוב יומי</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תיווסף עליו ריבית צמודה למדד בשיעור של 4% לשנה, שתצורף לקרן אחת לשלושה חודשים, בחישוב יומי</w:t>
      </w:r>
      <w:r w:rsidRPr="00E30B54">
        <w:rPr>
          <w:rStyle w:val="default"/>
          <w:rFonts w:cs="FrankRuehl" w:hint="cs"/>
          <w:vanish/>
          <w:sz w:val="22"/>
          <w:szCs w:val="22"/>
          <w:shd w:val="clear" w:color="auto" w:fill="FFFF99"/>
          <w:rtl/>
        </w:rPr>
        <w:t>, ממועד החיוב עד תשלומו בפועל או עד תחילת הסדר תשלומים, לפי העניין.</w:t>
      </w:r>
    </w:p>
    <w:p w:rsidR="00B6470F" w:rsidRPr="00E30B54" w:rsidRDefault="00B6470F" w:rsidP="00282ECC">
      <w:pPr>
        <w:pStyle w:val="P00"/>
        <w:spacing w:before="0"/>
        <w:ind w:left="0" w:right="1134"/>
        <w:rPr>
          <w:rStyle w:val="default"/>
          <w:rFonts w:cs="FrankRuehl" w:hint="cs"/>
          <w:vanish/>
          <w:sz w:val="20"/>
          <w:szCs w:val="20"/>
          <w:shd w:val="clear" w:color="auto" w:fill="FFFF99"/>
          <w:rtl/>
        </w:rPr>
      </w:pPr>
    </w:p>
    <w:p w:rsidR="00B6470F" w:rsidRPr="00E30B54" w:rsidRDefault="00B6470F" w:rsidP="00282ECC">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1.7.2017</w:t>
      </w:r>
    </w:p>
    <w:p w:rsidR="00B6470F" w:rsidRPr="00E30B54" w:rsidRDefault="00B6470F" w:rsidP="00282ECC">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תשע"ז-2017</w:t>
      </w:r>
    </w:p>
    <w:p w:rsidR="00B6470F" w:rsidRPr="00E30B54" w:rsidRDefault="00B6470F" w:rsidP="00282ECC">
      <w:pPr>
        <w:pStyle w:val="P00"/>
        <w:spacing w:before="0"/>
        <w:ind w:left="0" w:right="1134"/>
        <w:rPr>
          <w:rStyle w:val="default"/>
          <w:rFonts w:cs="FrankRuehl" w:hint="cs"/>
          <w:vanish/>
          <w:sz w:val="20"/>
          <w:szCs w:val="20"/>
          <w:shd w:val="clear" w:color="auto" w:fill="FFFF99"/>
          <w:rtl/>
        </w:rPr>
      </w:pPr>
      <w:hyperlink r:id="rId121" w:history="1">
        <w:r w:rsidRPr="00E30B54">
          <w:rPr>
            <w:rStyle w:val="Hyperlink"/>
            <w:rFonts w:cs="FrankRuehl" w:hint="cs"/>
            <w:vanish/>
            <w:szCs w:val="20"/>
            <w:shd w:val="clear" w:color="auto" w:fill="FFFF99"/>
            <w:rtl/>
          </w:rPr>
          <w:t>ק"ת תשע"ז מס' 7830</w:t>
        </w:r>
      </w:hyperlink>
      <w:r w:rsidRPr="00E30B54">
        <w:rPr>
          <w:rStyle w:val="default"/>
          <w:rFonts w:cs="FrankRuehl" w:hint="cs"/>
          <w:vanish/>
          <w:sz w:val="20"/>
          <w:szCs w:val="20"/>
          <w:shd w:val="clear" w:color="auto" w:fill="FFFF99"/>
          <w:rtl/>
        </w:rPr>
        <w:t xml:space="preserve"> מיום 29.6.2017 עמ' 1300</w:t>
      </w:r>
    </w:p>
    <w:p w:rsidR="00F13055" w:rsidRPr="00F13055" w:rsidRDefault="00F13055" w:rsidP="00B6470F">
      <w:pPr>
        <w:pStyle w:val="P00"/>
        <w:ind w:left="0" w:right="1134"/>
        <w:rPr>
          <w:rStyle w:val="default"/>
          <w:rFonts w:cs="FrankRuehl" w:hint="cs"/>
          <w:sz w:val="2"/>
          <w:szCs w:val="2"/>
          <w:rtl/>
        </w:rPr>
      </w:pPr>
      <w:r w:rsidRPr="00E30B54">
        <w:rPr>
          <w:rStyle w:val="default"/>
          <w:rFonts w:cs="FrankRuehl" w:hint="cs"/>
          <w:vanish/>
          <w:sz w:val="22"/>
          <w:szCs w:val="22"/>
          <w:shd w:val="clear" w:color="auto" w:fill="FFFF99"/>
          <w:rtl/>
        </w:rPr>
        <w:t>31</w:t>
      </w:r>
      <w:r w:rsidRPr="00E30B54">
        <w:rPr>
          <w:rStyle w:val="default"/>
          <w:rFonts w:cs="FrankRuehl"/>
          <w:vanish/>
          <w:sz w:val="22"/>
          <w:szCs w:val="22"/>
          <w:shd w:val="clear" w:color="auto" w:fill="FFFF99"/>
          <w:rtl/>
        </w:rPr>
        <w:t>.</w:t>
      </w: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 xml:space="preserve">לא שולם תשלום המגיע לחברה עד מועד החיוב, תיווסף עליו ריבית </w:t>
      </w:r>
      <w:r w:rsidRPr="00E30B54">
        <w:rPr>
          <w:rStyle w:val="default"/>
          <w:rFonts w:cs="FrankRuehl" w:hint="cs"/>
          <w:strike/>
          <w:vanish/>
          <w:sz w:val="22"/>
          <w:szCs w:val="22"/>
          <w:shd w:val="clear" w:color="auto" w:fill="FFFF99"/>
          <w:rtl/>
        </w:rPr>
        <w:t>צמודה למדד</w:t>
      </w:r>
      <w:r w:rsidRPr="00E30B54">
        <w:rPr>
          <w:rStyle w:val="default"/>
          <w:rFonts w:cs="FrankRuehl" w:hint="cs"/>
          <w:vanish/>
          <w:sz w:val="22"/>
          <w:szCs w:val="22"/>
          <w:shd w:val="clear" w:color="auto" w:fill="FFFF99"/>
          <w:rtl/>
        </w:rPr>
        <w:t xml:space="preserve"> בשיעור של 4% לשנה, שתצורף לקרן </w:t>
      </w:r>
      <w:r w:rsidRPr="00E30B54">
        <w:rPr>
          <w:rStyle w:val="default"/>
          <w:rFonts w:cs="FrankRuehl" w:hint="cs"/>
          <w:strike/>
          <w:vanish/>
          <w:sz w:val="22"/>
          <w:szCs w:val="22"/>
          <w:shd w:val="clear" w:color="auto" w:fill="FFFF99"/>
          <w:rtl/>
        </w:rPr>
        <w:t>אחת לשלושה חודשים</w:t>
      </w:r>
      <w:r w:rsidR="00B6470F" w:rsidRPr="00E30B54">
        <w:rPr>
          <w:rStyle w:val="default"/>
          <w:rFonts w:cs="FrankRuehl" w:hint="cs"/>
          <w:vanish/>
          <w:sz w:val="22"/>
          <w:szCs w:val="22"/>
          <w:shd w:val="clear" w:color="auto" w:fill="FFFF99"/>
          <w:rtl/>
        </w:rPr>
        <w:t xml:space="preserve"> </w:t>
      </w:r>
      <w:r w:rsidR="00B6470F" w:rsidRPr="00E30B54">
        <w:rPr>
          <w:rStyle w:val="default"/>
          <w:rFonts w:cs="FrankRuehl" w:hint="cs"/>
          <w:vanish/>
          <w:sz w:val="22"/>
          <w:szCs w:val="22"/>
          <w:u w:val="single"/>
          <w:shd w:val="clear" w:color="auto" w:fill="FFFF99"/>
          <w:rtl/>
        </w:rPr>
        <w:t>בתום כל רבעון</w:t>
      </w:r>
      <w:r w:rsidRPr="00E30B54">
        <w:rPr>
          <w:rStyle w:val="default"/>
          <w:rFonts w:cs="FrankRuehl" w:hint="cs"/>
          <w:vanish/>
          <w:sz w:val="22"/>
          <w:szCs w:val="22"/>
          <w:shd w:val="clear" w:color="auto" w:fill="FFFF99"/>
          <w:rtl/>
        </w:rPr>
        <w:t>, בחישוב יומי, ממועד החיוב עד תשלומו בפועל או עד תחילת הסדר תשלומים, לפי העניין.</w:t>
      </w:r>
      <w:bookmarkEnd w:id="158"/>
    </w:p>
    <w:p w:rsidR="00E92321" w:rsidRDefault="00E92321" w:rsidP="00282ECC">
      <w:pPr>
        <w:pStyle w:val="P00"/>
        <w:spacing w:before="72"/>
        <w:ind w:left="0" w:right="1134"/>
        <w:rPr>
          <w:rStyle w:val="default"/>
          <w:rFonts w:cs="FrankRuehl" w:hint="cs"/>
          <w:rtl/>
        </w:rPr>
      </w:pPr>
      <w:bookmarkStart w:id="159" w:name="Seif32"/>
      <w:bookmarkEnd w:id="159"/>
      <w:r>
        <w:rPr>
          <w:rFonts w:cs="Miriam"/>
          <w:lang w:val="he-IL"/>
        </w:rPr>
        <w:pict>
          <v:rect id="_x0000_s2549" style="position:absolute;left:0;text-align:left;margin-left:464.35pt;margin-top:7.1pt;width:75.05pt;height:16.55pt;z-index:251546112" o:allowincell="f" filled="f" stroked="f" strokecolor="lime" strokeweight=".25pt">
            <v:textbox style="mso-next-textbox:#_x0000_s2549" inset="0,0,0,0">
              <w:txbxContent>
                <w:p w:rsidR="00B23435" w:rsidRDefault="00B23435" w:rsidP="00E92321">
                  <w:pPr>
                    <w:spacing w:line="160" w:lineRule="exact"/>
                    <w:rPr>
                      <w:rFonts w:cs="Miriam" w:hint="cs"/>
                      <w:noProof/>
                      <w:sz w:val="18"/>
                      <w:szCs w:val="18"/>
                      <w:rtl/>
                    </w:rPr>
                  </w:pPr>
                  <w:r>
                    <w:rPr>
                      <w:rFonts w:cs="Miriam" w:hint="cs"/>
                      <w:sz w:val="18"/>
                      <w:szCs w:val="18"/>
                      <w:rtl/>
                    </w:rPr>
                    <w:t>הסדר תשלומים</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sidR="00282ECC">
        <w:rPr>
          <w:rStyle w:val="big-number"/>
          <w:rFonts w:cs="Miriam" w:hint="cs"/>
          <w:rtl/>
        </w:rPr>
        <w:t>32</w:t>
      </w:r>
      <w:r>
        <w:rPr>
          <w:rStyle w:val="big-number"/>
          <w:rFonts w:cs="FrankRuehl"/>
          <w:sz w:val="26"/>
          <w:szCs w:val="26"/>
          <w:rtl/>
        </w:rPr>
        <w:t>.</w:t>
      </w:r>
      <w:r>
        <w:rPr>
          <w:rStyle w:val="big-number"/>
          <w:rFonts w:cs="FrankRuehl"/>
          <w:sz w:val="26"/>
          <w:szCs w:val="26"/>
          <w:rtl/>
        </w:rPr>
        <w:tab/>
      </w:r>
      <w:r w:rsidR="00282ECC">
        <w:rPr>
          <w:rStyle w:val="default"/>
          <w:rFonts w:cs="FrankRuehl" w:hint="cs"/>
          <w:rtl/>
        </w:rPr>
        <w:t>(א)</w:t>
      </w:r>
      <w:r w:rsidR="00282ECC">
        <w:rPr>
          <w:rStyle w:val="default"/>
          <w:rFonts w:cs="FrankRuehl" w:hint="cs"/>
          <w:rtl/>
        </w:rPr>
        <w:tab/>
        <w:t xml:space="preserve">חברה רשאית לקבוע הסדר לפירעונו של חוב לתקופה שלא תעלה על 12 חודשים ממועד תחילת ההסדר (להלן </w:t>
      </w:r>
      <w:r w:rsidR="00282ECC">
        <w:rPr>
          <w:rStyle w:val="default"/>
          <w:rFonts w:cs="FrankRuehl"/>
          <w:rtl/>
        </w:rPr>
        <w:t>–</w:t>
      </w:r>
      <w:r w:rsidR="00282ECC">
        <w:rPr>
          <w:rStyle w:val="default"/>
          <w:rFonts w:cs="FrankRuehl" w:hint="cs"/>
          <w:rtl/>
        </w:rPr>
        <w:t xml:space="preserve"> הסדר תשלומים), או לתקופה ארוכה יותר בנסיבות חריגות הנוגעות להיקף החיוב, לאופן היווצרותו או למצבו הכלכלי של הצרכן.</w:t>
      </w:r>
    </w:p>
    <w:p w:rsidR="00282ECC" w:rsidRDefault="006240D3" w:rsidP="00282ECC">
      <w:pPr>
        <w:pStyle w:val="P00"/>
        <w:spacing w:before="72"/>
        <w:ind w:left="0" w:right="1134"/>
        <w:rPr>
          <w:rStyle w:val="default"/>
          <w:rFonts w:cs="FrankRuehl" w:hint="cs"/>
          <w:rtl/>
        </w:rPr>
      </w:pPr>
      <w:r>
        <w:rPr>
          <w:rFonts w:cs="FrankRuehl" w:hint="cs"/>
          <w:sz w:val="26"/>
          <w:rtl/>
          <w:lang w:eastAsia="en-US"/>
        </w:rPr>
        <w:pict>
          <v:shape id="_x0000_s2715" type="#_x0000_t202" style="position:absolute;left:0;text-align:left;margin-left:467.1pt;margin-top:7.1pt;width:75.25pt;height:13.3pt;z-index:251670016" filled="f" stroked="f">
            <v:textbox inset="1mm,0,1mm,0">
              <w:txbxContent>
                <w:p w:rsidR="00B23435" w:rsidRDefault="00B23435" w:rsidP="006240D3">
                  <w:pPr>
                    <w:spacing w:line="160" w:lineRule="exact"/>
                    <w:rPr>
                      <w:rFonts w:cs="Miriam" w:hint="cs"/>
                      <w:noProof/>
                      <w:sz w:val="18"/>
                      <w:szCs w:val="18"/>
                      <w:rtl/>
                    </w:rPr>
                  </w:pPr>
                  <w:r>
                    <w:rPr>
                      <w:rFonts w:cs="Miriam" w:hint="cs"/>
                      <w:noProof/>
                      <w:sz w:val="18"/>
                      <w:szCs w:val="18"/>
                      <w:rtl/>
                    </w:rPr>
                    <w:t>כללים תשע"ד-2014</w:t>
                  </w:r>
                </w:p>
              </w:txbxContent>
            </v:textbox>
          </v:shape>
        </w:pict>
      </w:r>
      <w:r w:rsidR="00282ECC">
        <w:rPr>
          <w:rStyle w:val="default"/>
          <w:rFonts w:cs="FrankRuehl" w:hint="cs"/>
          <w:rtl/>
        </w:rPr>
        <w:tab/>
        <w:t>(ב)</w:t>
      </w:r>
      <w:r w:rsidR="00282ECC">
        <w:rPr>
          <w:rStyle w:val="default"/>
          <w:rFonts w:cs="FrankRuehl" w:hint="cs"/>
          <w:rtl/>
        </w:rPr>
        <w:tab/>
        <w:t>כל תשלום לפי הסדר תשלומים, ישולם בתוספת ריבית החשב הכללי</w:t>
      </w:r>
      <w:r>
        <w:rPr>
          <w:rStyle w:val="default"/>
          <w:rFonts w:cs="FrankRuehl" w:hint="cs"/>
          <w:rtl/>
        </w:rPr>
        <w:t xml:space="preserve"> </w:t>
      </w:r>
      <w:r w:rsidRPr="006240D3">
        <w:rPr>
          <w:rStyle w:val="default"/>
          <w:rFonts w:cs="FrankRuehl" w:hint="cs"/>
          <w:rtl/>
        </w:rPr>
        <w:t>הידועה במועד הסדר התשלומים</w:t>
      </w:r>
      <w:r w:rsidR="00282ECC">
        <w:rPr>
          <w:rStyle w:val="default"/>
          <w:rFonts w:cs="FrankRuehl" w:hint="cs"/>
          <w:rtl/>
        </w:rPr>
        <w:t>, בחישוב יומי, ממועד תחילת ההסדר עד יום תשלומו בפועל.</w:t>
      </w:r>
    </w:p>
    <w:p w:rsidR="00282ECC" w:rsidRDefault="00282ECC" w:rsidP="00282EC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 תשלום לפי הסדר תשלומים שלא שולם בתוך 15 ימים מהמועד שנקבע לתשלומו, ישולם בתוספת ריבית פיגורים החשב הכללי, בחישוב יומי, ממועד תחילת ההסדר עד תשלומו בפועל.</w:t>
      </w:r>
    </w:p>
    <w:p w:rsidR="00282ECC" w:rsidRDefault="00282ECC" w:rsidP="00282EC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פרע אדם שני תשלומים לפי הסדר תשלומים שנעשה עמו או לא שילם את החשבון התקופתי השוטף, רשאית החברה לבטל את ההסדר עמו; יתרת החוב שלא שולמה תשולם בתוספת ריבית פיגורים החשב הכללי, בחישוב יומי, ממועד תחילת ההסדר עד תשלומו בפועל.</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60" w:name="Rov311"/>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22"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710</w:t>
      </w:r>
    </w:p>
    <w:p w:rsidR="00E92321" w:rsidRPr="00E30B54" w:rsidRDefault="00E92321" w:rsidP="00282ECC">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 xml:space="preserve">הוספת סעיף </w:t>
      </w:r>
      <w:r w:rsidR="00282ECC" w:rsidRPr="00E30B54">
        <w:rPr>
          <w:rStyle w:val="default"/>
          <w:rFonts w:cs="FrankRuehl" w:hint="cs"/>
          <w:b/>
          <w:bCs/>
          <w:vanish/>
          <w:sz w:val="20"/>
          <w:szCs w:val="20"/>
          <w:shd w:val="clear" w:color="auto" w:fill="FFFF99"/>
          <w:rtl/>
        </w:rPr>
        <w:t>32</w:t>
      </w:r>
    </w:p>
    <w:p w:rsidR="006240D3" w:rsidRPr="00E30B54" w:rsidRDefault="006240D3" w:rsidP="006240D3">
      <w:pPr>
        <w:pStyle w:val="P00"/>
        <w:spacing w:before="0"/>
        <w:ind w:left="0" w:right="1134"/>
        <w:rPr>
          <w:rStyle w:val="default"/>
          <w:rFonts w:cs="FrankRuehl" w:hint="cs"/>
          <w:vanish/>
          <w:sz w:val="20"/>
          <w:szCs w:val="20"/>
          <w:shd w:val="clear" w:color="auto" w:fill="FFFF99"/>
          <w:rtl/>
        </w:rPr>
      </w:pPr>
    </w:p>
    <w:p w:rsidR="006240D3" w:rsidRPr="00E30B54" w:rsidRDefault="006240D3" w:rsidP="006240D3">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13.3.2014</w:t>
      </w:r>
    </w:p>
    <w:p w:rsidR="006240D3" w:rsidRPr="00E30B54" w:rsidRDefault="006240D3" w:rsidP="006240D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6240D3" w:rsidRPr="00E30B54" w:rsidRDefault="006240D3" w:rsidP="006240D3">
      <w:pPr>
        <w:pStyle w:val="P00"/>
        <w:spacing w:before="0"/>
        <w:ind w:left="0" w:right="1134"/>
        <w:rPr>
          <w:rStyle w:val="default"/>
          <w:rFonts w:cs="FrankRuehl" w:hint="cs"/>
          <w:vanish/>
          <w:sz w:val="20"/>
          <w:szCs w:val="20"/>
          <w:shd w:val="clear" w:color="auto" w:fill="FFFF99"/>
          <w:rtl/>
        </w:rPr>
      </w:pPr>
      <w:hyperlink r:id="rId123"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944</w:t>
      </w:r>
    </w:p>
    <w:p w:rsidR="006240D3" w:rsidRPr="006240D3" w:rsidRDefault="006240D3" w:rsidP="006240D3">
      <w:pPr>
        <w:pStyle w:val="P00"/>
        <w:ind w:left="0" w:right="1134"/>
        <w:rPr>
          <w:rStyle w:val="default"/>
          <w:rFonts w:cs="FrankRuehl" w:hint="cs"/>
          <w:sz w:val="2"/>
          <w:szCs w:val="2"/>
          <w:rtl/>
        </w:rPr>
      </w:pPr>
      <w:r w:rsidRPr="00E30B54">
        <w:rPr>
          <w:rStyle w:val="default"/>
          <w:rFonts w:cs="FrankRuehl" w:hint="cs"/>
          <w:vanish/>
          <w:sz w:val="22"/>
          <w:szCs w:val="22"/>
          <w:shd w:val="clear" w:color="auto" w:fill="FFFF99"/>
          <w:rtl/>
        </w:rPr>
        <w:tab/>
        <w:t>(ב)</w:t>
      </w:r>
      <w:r w:rsidRPr="00E30B54">
        <w:rPr>
          <w:rStyle w:val="default"/>
          <w:rFonts w:cs="FrankRuehl" w:hint="cs"/>
          <w:vanish/>
          <w:sz w:val="22"/>
          <w:szCs w:val="22"/>
          <w:shd w:val="clear" w:color="auto" w:fill="FFFF99"/>
          <w:rtl/>
        </w:rPr>
        <w:tab/>
        <w:t xml:space="preserve">כל תשלום לפי הסדר תשלומים, ישולם בתוספת ריבית החשב הכללי </w:t>
      </w:r>
      <w:r w:rsidRPr="00E30B54">
        <w:rPr>
          <w:rStyle w:val="default"/>
          <w:rFonts w:cs="FrankRuehl" w:hint="cs"/>
          <w:vanish/>
          <w:sz w:val="22"/>
          <w:szCs w:val="22"/>
          <w:u w:val="single"/>
          <w:shd w:val="clear" w:color="auto" w:fill="FFFF99"/>
          <w:rtl/>
        </w:rPr>
        <w:t>הידועה במועד הסדר התשלומים</w:t>
      </w:r>
      <w:r w:rsidRPr="00E30B54">
        <w:rPr>
          <w:rStyle w:val="default"/>
          <w:rFonts w:cs="FrankRuehl" w:hint="cs"/>
          <w:vanish/>
          <w:sz w:val="22"/>
          <w:szCs w:val="22"/>
          <w:shd w:val="clear" w:color="auto" w:fill="FFFF99"/>
          <w:rtl/>
        </w:rPr>
        <w:t>, בחישוב יומי, ממועד תחילת ההסדר עד יום תשלומו בפועל.</w:t>
      </w:r>
      <w:bookmarkEnd w:id="160"/>
    </w:p>
    <w:p w:rsidR="00E92321" w:rsidRDefault="00E92321" w:rsidP="00282ECC">
      <w:pPr>
        <w:pStyle w:val="P00"/>
        <w:spacing w:before="72"/>
        <w:ind w:left="0" w:right="1134"/>
        <w:rPr>
          <w:rStyle w:val="default"/>
          <w:rFonts w:cs="FrankRuehl" w:hint="cs"/>
          <w:rtl/>
        </w:rPr>
      </w:pPr>
      <w:bookmarkStart w:id="161" w:name="Seif33"/>
      <w:bookmarkEnd w:id="161"/>
      <w:r>
        <w:rPr>
          <w:rFonts w:cs="Miriam"/>
          <w:lang w:val="he-IL"/>
        </w:rPr>
        <w:pict>
          <v:rect id="_x0000_s2550" style="position:absolute;left:0;text-align:left;margin-left:464.35pt;margin-top:7.1pt;width:75.05pt;height:27.5pt;z-index:251547136" o:allowincell="f" filled="f" stroked="f" strokecolor="lime" strokeweight=".25pt">
            <v:textbox style="mso-next-textbox:#_x0000_s2550" inset="0,0,0,0">
              <w:txbxContent>
                <w:p w:rsidR="00B23435" w:rsidRDefault="00B23435" w:rsidP="00E92321">
                  <w:pPr>
                    <w:spacing w:line="160" w:lineRule="exact"/>
                    <w:rPr>
                      <w:rFonts w:cs="Miriam" w:hint="cs"/>
                      <w:noProof/>
                      <w:sz w:val="18"/>
                      <w:szCs w:val="18"/>
                      <w:rtl/>
                    </w:rPr>
                  </w:pPr>
                  <w:r>
                    <w:rPr>
                      <w:rFonts w:cs="Miriam" w:hint="cs"/>
                      <w:sz w:val="18"/>
                      <w:szCs w:val="18"/>
                      <w:rtl/>
                    </w:rPr>
                    <w:t>השעיית פעולות גבייה</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sidR="00282ECC">
        <w:rPr>
          <w:rStyle w:val="big-number"/>
          <w:rFonts w:cs="Miriam" w:hint="cs"/>
          <w:rtl/>
        </w:rPr>
        <w:t>33</w:t>
      </w:r>
      <w:r>
        <w:rPr>
          <w:rStyle w:val="big-number"/>
          <w:rFonts w:cs="FrankRuehl"/>
          <w:sz w:val="26"/>
          <w:szCs w:val="26"/>
          <w:rtl/>
        </w:rPr>
        <w:t>.</w:t>
      </w:r>
      <w:r>
        <w:rPr>
          <w:rStyle w:val="big-number"/>
          <w:rFonts w:cs="FrankRuehl"/>
          <w:sz w:val="26"/>
          <w:szCs w:val="26"/>
          <w:rtl/>
        </w:rPr>
        <w:tab/>
      </w:r>
      <w:r w:rsidR="00282ECC">
        <w:rPr>
          <w:rStyle w:val="default"/>
          <w:rFonts w:cs="FrankRuehl" w:hint="cs"/>
          <w:rtl/>
        </w:rPr>
        <w:t>נקבע לצרכן הסדר תשלומים, לא תנקוט נגדו החברה בפעולות גבייה כל עוד עמד בהסדר התשלומים.</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62" w:name="Rov116"/>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24"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710</w:t>
      </w:r>
    </w:p>
    <w:p w:rsidR="00E92321" w:rsidRPr="00282ECC" w:rsidRDefault="00E92321" w:rsidP="00282ECC">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 xml:space="preserve">הוספת סעיף </w:t>
      </w:r>
      <w:r w:rsidR="00282ECC" w:rsidRPr="00E30B54">
        <w:rPr>
          <w:rStyle w:val="default"/>
          <w:rFonts w:cs="FrankRuehl" w:hint="cs"/>
          <w:b/>
          <w:bCs/>
          <w:vanish/>
          <w:sz w:val="20"/>
          <w:szCs w:val="20"/>
          <w:shd w:val="clear" w:color="auto" w:fill="FFFF99"/>
          <w:rtl/>
        </w:rPr>
        <w:t>33</w:t>
      </w:r>
      <w:bookmarkEnd w:id="162"/>
    </w:p>
    <w:p w:rsidR="00E92321" w:rsidRDefault="00E92321" w:rsidP="00282ECC">
      <w:pPr>
        <w:pStyle w:val="P00"/>
        <w:spacing w:before="72"/>
        <w:ind w:left="0" w:right="1134"/>
        <w:rPr>
          <w:rStyle w:val="default"/>
          <w:rFonts w:cs="FrankRuehl" w:hint="cs"/>
          <w:rtl/>
        </w:rPr>
      </w:pPr>
      <w:bookmarkStart w:id="163" w:name="Seif34"/>
      <w:bookmarkEnd w:id="163"/>
      <w:r>
        <w:rPr>
          <w:rFonts w:cs="Miriam"/>
          <w:lang w:val="he-IL"/>
        </w:rPr>
        <w:pict>
          <v:rect id="_x0000_s2551" style="position:absolute;left:0;text-align:left;margin-left:464.35pt;margin-top:7.1pt;width:75.05pt;height:29.6pt;z-index:251548160" o:allowincell="f" filled="f" stroked="f" strokecolor="lime" strokeweight=".25pt">
            <v:textbox style="mso-next-textbox:#_x0000_s2551" inset="0,0,0,0">
              <w:txbxContent>
                <w:p w:rsidR="00B23435" w:rsidRDefault="00B23435" w:rsidP="00E92321">
                  <w:pPr>
                    <w:spacing w:line="160" w:lineRule="exact"/>
                    <w:rPr>
                      <w:rFonts w:cs="Miriam" w:hint="cs"/>
                      <w:noProof/>
                      <w:sz w:val="18"/>
                      <w:szCs w:val="18"/>
                      <w:rtl/>
                    </w:rPr>
                  </w:pPr>
                  <w:r>
                    <w:rPr>
                      <w:rFonts w:cs="Miriam" w:hint="cs"/>
                      <w:sz w:val="18"/>
                      <w:szCs w:val="18"/>
                      <w:rtl/>
                    </w:rPr>
                    <w:t>תשלום חלקי בהגשת בקשה לבירור</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sidR="00282ECC">
        <w:rPr>
          <w:rStyle w:val="big-number"/>
          <w:rFonts w:cs="Miriam" w:hint="cs"/>
          <w:rtl/>
        </w:rPr>
        <w:t>34</w:t>
      </w:r>
      <w:r>
        <w:rPr>
          <w:rStyle w:val="big-number"/>
          <w:rFonts w:cs="FrankRuehl"/>
          <w:sz w:val="26"/>
          <w:szCs w:val="26"/>
          <w:rtl/>
        </w:rPr>
        <w:t>.</w:t>
      </w:r>
      <w:r>
        <w:rPr>
          <w:rStyle w:val="big-number"/>
          <w:rFonts w:cs="FrankRuehl"/>
          <w:sz w:val="26"/>
          <w:szCs w:val="26"/>
          <w:rtl/>
        </w:rPr>
        <w:tab/>
      </w:r>
      <w:r w:rsidR="00282ECC">
        <w:rPr>
          <w:rStyle w:val="default"/>
          <w:rFonts w:cs="FrankRuehl" w:hint="cs"/>
          <w:rtl/>
        </w:rPr>
        <w:t>(א)</w:t>
      </w:r>
      <w:r w:rsidR="00282ECC">
        <w:rPr>
          <w:rStyle w:val="default"/>
          <w:rFonts w:cs="FrankRuehl" w:hint="cs"/>
          <w:rtl/>
        </w:rPr>
        <w:tab/>
        <w:t xml:space="preserve">צרכן שהגיש בקשה לעריכת בירור רשאי, עד שהחברה תשלים את הבירור, לשלם לחברה בעד תקופת החיוב שלגביה הוגשה הבקשה לעריכת בירור תשלום חלקי, שיחושב לפי הערכת הצריכה בתקופת החיוב (להלן </w:t>
      </w:r>
      <w:r w:rsidR="00282ECC">
        <w:rPr>
          <w:rStyle w:val="default"/>
          <w:rFonts w:cs="FrankRuehl"/>
          <w:rtl/>
        </w:rPr>
        <w:t>–</w:t>
      </w:r>
      <w:r w:rsidR="00282ECC">
        <w:rPr>
          <w:rStyle w:val="default"/>
          <w:rFonts w:cs="FrankRuehl" w:hint="cs"/>
          <w:rtl/>
        </w:rPr>
        <w:t xml:space="preserve"> התשלום החלקי); החברה תודיע לצרכן על סכום התשלום החלקי.</w:t>
      </w:r>
    </w:p>
    <w:p w:rsidR="00282ECC" w:rsidRDefault="00282ECC" w:rsidP="00BC4B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יתרת סכום החוב מעבר לסכום התשלום החלקי ששילם הצרכן, תהיה צמודה לשיעור העלייה במדד מן המדד שפורסם סמוך לפני מועד החיוב עד המדד שפורסם </w:t>
      </w:r>
      <w:r w:rsidR="00BC4B57">
        <w:rPr>
          <w:rStyle w:val="default"/>
          <w:rFonts w:cs="FrankRuehl" w:hint="cs"/>
          <w:rtl/>
        </w:rPr>
        <w:t>ס</w:t>
      </w:r>
      <w:r>
        <w:rPr>
          <w:rStyle w:val="default"/>
          <w:rFonts w:cs="FrankRuehl" w:hint="cs"/>
          <w:rtl/>
        </w:rPr>
        <w:t>מוך לפני האחד בחודש שבו הודיעה החברה לצרכן על השלמת הבירור ושלחה לו הודעת חיוב מעודכנת.</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64" w:name="Rov117"/>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25"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710</w:t>
      </w:r>
    </w:p>
    <w:p w:rsidR="00E92321" w:rsidRPr="00BC4B57" w:rsidRDefault="00E92321" w:rsidP="00BC4B57">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 xml:space="preserve">הוספת סעיף </w:t>
      </w:r>
      <w:r w:rsidR="00282ECC" w:rsidRPr="00E30B54">
        <w:rPr>
          <w:rStyle w:val="default"/>
          <w:rFonts w:cs="FrankRuehl" w:hint="cs"/>
          <w:b/>
          <w:bCs/>
          <w:vanish/>
          <w:sz w:val="20"/>
          <w:szCs w:val="20"/>
          <w:shd w:val="clear" w:color="auto" w:fill="FFFF99"/>
          <w:rtl/>
        </w:rPr>
        <w:t>34</w:t>
      </w:r>
      <w:bookmarkEnd w:id="164"/>
    </w:p>
    <w:p w:rsidR="00E92321" w:rsidRDefault="00E92321" w:rsidP="00BC4B57">
      <w:pPr>
        <w:pStyle w:val="P00"/>
        <w:spacing w:before="72"/>
        <w:ind w:left="0" w:right="1134"/>
        <w:rPr>
          <w:rStyle w:val="default"/>
          <w:rFonts w:cs="FrankRuehl" w:hint="cs"/>
          <w:rtl/>
        </w:rPr>
      </w:pPr>
      <w:bookmarkStart w:id="165" w:name="Seif35"/>
      <w:bookmarkEnd w:id="165"/>
      <w:r>
        <w:rPr>
          <w:rFonts w:cs="Miriam"/>
          <w:lang w:val="he-IL"/>
        </w:rPr>
        <w:pict>
          <v:rect id="_x0000_s2552" style="position:absolute;left:0;text-align:left;margin-left:464.35pt;margin-top:7.1pt;width:75.05pt;height:31.3pt;z-index:251549184" o:allowincell="f" filled="f" stroked="f" strokecolor="lime" strokeweight=".25pt">
            <v:textbox style="mso-next-textbox:#_x0000_s2552" inset="0,0,0,0">
              <w:txbxContent>
                <w:p w:rsidR="00B23435" w:rsidRDefault="00B23435" w:rsidP="00E92321">
                  <w:pPr>
                    <w:spacing w:line="160" w:lineRule="exact"/>
                    <w:rPr>
                      <w:rFonts w:cs="Miriam" w:hint="cs"/>
                      <w:noProof/>
                      <w:sz w:val="18"/>
                      <w:szCs w:val="18"/>
                      <w:rtl/>
                    </w:rPr>
                  </w:pPr>
                  <w:r>
                    <w:rPr>
                      <w:rFonts w:cs="Miriam" w:hint="cs"/>
                      <w:sz w:val="18"/>
                      <w:szCs w:val="18"/>
                      <w:rtl/>
                    </w:rPr>
                    <w:t>החזר תשלום ששולם ביתר</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Pr>
          <w:rStyle w:val="big-number"/>
          <w:rFonts w:cs="Miriam" w:hint="cs"/>
          <w:rtl/>
        </w:rPr>
        <w:t>35</w:t>
      </w:r>
      <w:r>
        <w:rPr>
          <w:rStyle w:val="big-number"/>
          <w:rFonts w:cs="FrankRuehl"/>
          <w:sz w:val="26"/>
          <w:szCs w:val="26"/>
          <w:rtl/>
        </w:rPr>
        <w:t>.</w:t>
      </w:r>
      <w:r>
        <w:rPr>
          <w:rStyle w:val="big-number"/>
          <w:rFonts w:cs="FrankRuehl"/>
          <w:sz w:val="26"/>
          <w:szCs w:val="26"/>
          <w:rtl/>
        </w:rPr>
        <w:tab/>
      </w:r>
      <w:r w:rsidR="00BC4B57">
        <w:rPr>
          <w:rStyle w:val="default"/>
          <w:rFonts w:cs="FrankRuehl" w:hint="cs"/>
          <w:rtl/>
        </w:rPr>
        <w:t>(א)</w:t>
      </w:r>
      <w:r w:rsidR="00BC4B57">
        <w:rPr>
          <w:rStyle w:val="default"/>
          <w:rFonts w:cs="FrankRuehl" w:hint="cs"/>
          <w:rtl/>
        </w:rPr>
        <w:tab/>
        <w:t xml:space="preserve">בסעיף זה </w:t>
      </w:r>
      <w:r w:rsidR="00BC4B57">
        <w:rPr>
          <w:rStyle w:val="default"/>
          <w:rFonts w:cs="FrankRuehl"/>
          <w:rtl/>
        </w:rPr>
        <w:t>–</w:t>
      </w:r>
    </w:p>
    <w:p w:rsidR="00BC4B57" w:rsidRDefault="00BC4B57" w:rsidP="00BC4B57">
      <w:pPr>
        <w:pStyle w:val="P00"/>
        <w:spacing w:before="72"/>
        <w:ind w:left="0" w:right="1134"/>
        <w:rPr>
          <w:rStyle w:val="default"/>
          <w:rFonts w:cs="FrankRuehl" w:hint="cs"/>
          <w:rtl/>
        </w:rPr>
      </w:pPr>
      <w:r>
        <w:rPr>
          <w:rStyle w:val="default"/>
          <w:rFonts w:cs="FrankRuehl" w:hint="cs"/>
          <w:rtl/>
        </w:rPr>
        <w:tab/>
        <w:t xml:space="preserve">"הודעת הצרכן" </w:t>
      </w:r>
      <w:r>
        <w:rPr>
          <w:rStyle w:val="default"/>
          <w:rFonts w:cs="FrankRuehl"/>
          <w:rtl/>
        </w:rPr>
        <w:t>–</w:t>
      </w:r>
      <w:r>
        <w:rPr>
          <w:rStyle w:val="default"/>
          <w:rFonts w:cs="FrankRuehl" w:hint="cs"/>
          <w:rtl/>
        </w:rPr>
        <w:t xml:space="preserve"> הודעת הצרכן, בכתב, לחברה על חיובו בתשלום יתר, בצירוף מסמכים המאמתים את הודעתו, ככל שנדרש לפי נסיבות העניין;</w:t>
      </w:r>
    </w:p>
    <w:p w:rsidR="00BC4B57" w:rsidRDefault="00BC4B57" w:rsidP="00BC4B57">
      <w:pPr>
        <w:pStyle w:val="P00"/>
        <w:spacing w:before="72"/>
        <w:ind w:left="0" w:right="1134"/>
        <w:rPr>
          <w:rStyle w:val="default"/>
          <w:rFonts w:cs="FrankRuehl" w:hint="cs"/>
          <w:rtl/>
        </w:rPr>
      </w:pPr>
      <w:r>
        <w:rPr>
          <w:rStyle w:val="default"/>
          <w:rFonts w:cs="FrankRuehl" w:hint="cs"/>
          <w:rtl/>
        </w:rPr>
        <w:tab/>
        <w:t xml:space="preserve">"מועד ההחזר" </w:t>
      </w:r>
      <w:r>
        <w:rPr>
          <w:rStyle w:val="default"/>
          <w:rFonts w:cs="FrankRuehl"/>
          <w:rtl/>
        </w:rPr>
        <w:t>–</w:t>
      </w:r>
      <w:r>
        <w:rPr>
          <w:rStyle w:val="default"/>
          <w:rFonts w:cs="FrankRuehl" w:hint="cs"/>
          <w:rtl/>
        </w:rPr>
        <w:t xml:space="preserve"> היום הראשון שלאחר תום 30 ימים מיום הודעת הצרכן;</w:t>
      </w:r>
    </w:p>
    <w:p w:rsidR="00BC4B57" w:rsidRDefault="00BC4B57" w:rsidP="00BC4B57">
      <w:pPr>
        <w:pStyle w:val="P00"/>
        <w:spacing w:before="72"/>
        <w:ind w:left="0" w:right="1134"/>
        <w:rPr>
          <w:rStyle w:val="default"/>
          <w:rFonts w:cs="FrankRuehl" w:hint="cs"/>
          <w:rtl/>
        </w:rPr>
      </w:pPr>
      <w:r>
        <w:rPr>
          <w:rStyle w:val="default"/>
          <w:rFonts w:cs="FrankRuehl" w:hint="cs"/>
          <w:rtl/>
        </w:rPr>
        <w:tab/>
        <w:t xml:space="preserve">"תשלום יתר" </w:t>
      </w:r>
      <w:r>
        <w:rPr>
          <w:rStyle w:val="default"/>
          <w:rFonts w:cs="FrankRuehl"/>
          <w:rtl/>
        </w:rPr>
        <w:t>–</w:t>
      </w:r>
      <w:r>
        <w:rPr>
          <w:rStyle w:val="default"/>
          <w:rFonts w:cs="FrankRuehl" w:hint="cs"/>
          <w:rtl/>
        </w:rPr>
        <w:t xml:space="preserve"> תשלום ששילם צרכן לחברה בלא שחב בו, או יתר תשלום כאמור ששילם על סכום שהוא חב בו.</w:t>
      </w:r>
    </w:p>
    <w:p w:rsidR="00BC4B57" w:rsidRDefault="00BC4B57" w:rsidP="00BC4B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שילם צרכן תשלום יתר תחזיר לו החברה את התשלום בהקדם באמצעות תשלומו בפועל או על ידי קיזוזו בחשבון התקופתי הקרוב לכל המאוחר.</w:t>
      </w:r>
    </w:p>
    <w:p w:rsidR="00BC4B57" w:rsidRDefault="00BC4B57" w:rsidP="00BC4B5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החברה תחזיר את תשלום היתר בתוספת הפרשים לפי שיעור העלייה של המדד מן המדד שפורסם סמוך לפני יום תשלומו של כל תשלום מתשלומי היתר עד המדד שפורסם סמוך לפני האחד בחודש שבו הוחזר לצרכן.</w:t>
      </w:r>
    </w:p>
    <w:p w:rsidR="00BC4B57" w:rsidRDefault="00BC4B57" w:rsidP="00BC4B5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הוחזר תשלום היתר עד מועד ההחזר או על ידי זיכויו בחשבון התקופתי הקרוב שלאחר הודעת הצרכן, לפי המאוחר, תחזיר החברה את התשלום שהצטבר כאמור בסעיף קטן (ג) ממועד ההחזר, בצירוף ריבית פיגורים החשב הכללי, בחישוב יומי, ממועד ההחזר עד יום החזרתו בפועל.</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66" w:name="Rov118"/>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26"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711</w:t>
      </w:r>
    </w:p>
    <w:p w:rsidR="00E92321" w:rsidRPr="00BC4B57" w:rsidRDefault="00E92321" w:rsidP="00BC4B57">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סעיף 35</w:t>
      </w:r>
      <w:bookmarkEnd w:id="166"/>
    </w:p>
    <w:p w:rsidR="00E92321" w:rsidRPr="001B5F3D" w:rsidRDefault="00E92321" w:rsidP="00BC4B57">
      <w:pPr>
        <w:pStyle w:val="header-2"/>
        <w:ind w:left="0" w:right="1134"/>
        <w:rPr>
          <w:rFonts w:cs="Miriam" w:hint="cs"/>
          <w:rtl/>
        </w:rPr>
      </w:pPr>
      <w:bookmarkStart w:id="167" w:name="hed210"/>
      <w:bookmarkEnd w:id="167"/>
      <w:r>
        <w:rPr>
          <w:rFonts w:cs="Miriam" w:hint="cs"/>
          <w:rtl/>
          <w:lang w:eastAsia="en-US"/>
        </w:rPr>
        <w:pict>
          <v:shape id="_x0000_s2553" type="#_x0000_t202" style="position:absolute;left:0;text-align:left;margin-left:468pt;margin-top:12.75pt;width:74.35pt;height:10.1pt;z-index:251550208" filled="f" stroked="f">
            <v:textbox inset="1mm,0,1mm,0">
              <w:txbxContent>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v:shape>
        </w:pict>
      </w:r>
      <w:r w:rsidRPr="001B5F3D">
        <w:rPr>
          <w:rFonts w:cs="Miriam" w:hint="cs"/>
          <w:rtl/>
        </w:rPr>
        <w:t xml:space="preserve">סימן </w:t>
      </w:r>
      <w:r w:rsidR="00BC4B57">
        <w:rPr>
          <w:rFonts w:cs="Miriam" w:hint="cs"/>
          <w:rtl/>
        </w:rPr>
        <w:t>ב': החשבון התקופתי</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68" w:name="Rov119"/>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27"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711</w:t>
      </w:r>
    </w:p>
    <w:p w:rsidR="00E92321" w:rsidRPr="00BC4B57" w:rsidRDefault="00E92321" w:rsidP="00BC4B57">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סימן ב'</w:t>
      </w:r>
      <w:bookmarkEnd w:id="168"/>
    </w:p>
    <w:p w:rsidR="00E92321" w:rsidRDefault="00E92321" w:rsidP="00BC4B57">
      <w:pPr>
        <w:pStyle w:val="P00"/>
        <w:spacing w:before="72"/>
        <w:ind w:left="0" w:right="1134"/>
        <w:rPr>
          <w:rStyle w:val="default"/>
          <w:rFonts w:cs="FrankRuehl" w:hint="cs"/>
          <w:rtl/>
        </w:rPr>
      </w:pPr>
      <w:bookmarkStart w:id="169" w:name="Seif36"/>
      <w:bookmarkEnd w:id="169"/>
      <w:r>
        <w:rPr>
          <w:rFonts w:cs="Miriam"/>
          <w:lang w:val="he-IL"/>
        </w:rPr>
        <w:pict>
          <v:rect id="_x0000_s2554" style="position:absolute;left:0;text-align:left;margin-left:464.35pt;margin-top:7.1pt;width:75.05pt;height:16.55pt;z-index:251551232" o:allowincell="f" filled="f" stroked="f" strokecolor="lime" strokeweight=".25pt">
            <v:textbox style="mso-next-textbox:#_x0000_s2554" inset="0,0,0,0">
              <w:txbxContent>
                <w:p w:rsidR="00B23435" w:rsidRDefault="00B23435" w:rsidP="00E92321">
                  <w:pPr>
                    <w:spacing w:line="160" w:lineRule="exact"/>
                    <w:rPr>
                      <w:rFonts w:cs="Miriam" w:hint="cs"/>
                      <w:noProof/>
                      <w:sz w:val="18"/>
                      <w:szCs w:val="18"/>
                      <w:rtl/>
                    </w:rPr>
                  </w:pPr>
                  <w:r>
                    <w:rPr>
                      <w:rFonts w:cs="Miriam" w:hint="cs"/>
                      <w:sz w:val="18"/>
                      <w:szCs w:val="18"/>
                      <w:rtl/>
                    </w:rPr>
                    <w:t>תקופת החיוב</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Pr>
          <w:rStyle w:val="big-number"/>
          <w:rFonts w:cs="Miriam" w:hint="cs"/>
          <w:rtl/>
        </w:rPr>
        <w:t>3</w:t>
      </w:r>
      <w:r w:rsidR="00BC4B57">
        <w:rPr>
          <w:rStyle w:val="big-number"/>
          <w:rFonts w:cs="Miriam" w:hint="cs"/>
          <w:rtl/>
        </w:rPr>
        <w:t>6</w:t>
      </w:r>
      <w:r>
        <w:rPr>
          <w:rStyle w:val="big-number"/>
          <w:rFonts w:cs="FrankRuehl"/>
          <w:sz w:val="26"/>
          <w:szCs w:val="26"/>
          <w:rtl/>
        </w:rPr>
        <w:t>.</w:t>
      </w:r>
      <w:r>
        <w:rPr>
          <w:rStyle w:val="big-number"/>
          <w:rFonts w:cs="FrankRuehl"/>
          <w:sz w:val="26"/>
          <w:szCs w:val="26"/>
          <w:rtl/>
        </w:rPr>
        <w:tab/>
      </w:r>
      <w:r w:rsidR="00BC4B57">
        <w:rPr>
          <w:rStyle w:val="default"/>
          <w:rFonts w:cs="FrankRuehl" w:hint="cs"/>
          <w:rtl/>
        </w:rPr>
        <w:t>(א)</w:t>
      </w:r>
      <w:r w:rsidR="00BC4B57">
        <w:rPr>
          <w:rStyle w:val="default"/>
          <w:rFonts w:cs="FrankRuehl" w:hint="cs"/>
          <w:rtl/>
        </w:rPr>
        <w:tab/>
        <w:t>חברה תקבע את תקופת החיוב שלגביה היא שולחת חשבונות תקופתיים; תקופת החיוב יכול שתהיה חודשית או דו-חודשית.</w:t>
      </w:r>
    </w:p>
    <w:p w:rsidR="00BC4B57" w:rsidRDefault="00BC4B57" w:rsidP="00BC4B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רשאית לשנות את תקופת החיוב בחשבון התקופתי הראשון בשנה, ובלבד שלא שינתה את תקופת החיוב בשנתיים שקדמו למועד השינוי.</w:t>
      </w:r>
    </w:p>
    <w:p w:rsidR="00BC4B57" w:rsidRDefault="00BC4B57" w:rsidP="00BC4B5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החברה תודיע לצרכן על שינוי תקופת החיוב בחשבון התקופתי הקודם לשינוי.</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70" w:name="Rov120"/>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28"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711</w:t>
      </w:r>
    </w:p>
    <w:p w:rsidR="00E92321" w:rsidRPr="00BC4B57" w:rsidRDefault="00E92321" w:rsidP="00BC4B57">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סעיף 3</w:t>
      </w:r>
      <w:r w:rsidR="00BC4B57" w:rsidRPr="00E30B54">
        <w:rPr>
          <w:rStyle w:val="default"/>
          <w:rFonts w:cs="FrankRuehl" w:hint="cs"/>
          <w:b/>
          <w:bCs/>
          <w:vanish/>
          <w:sz w:val="20"/>
          <w:szCs w:val="20"/>
          <w:shd w:val="clear" w:color="auto" w:fill="FFFF99"/>
          <w:rtl/>
        </w:rPr>
        <w:t>6</w:t>
      </w:r>
      <w:bookmarkEnd w:id="170"/>
    </w:p>
    <w:p w:rsidR="00E92321" w:rsidRDefault="00E92321" w:rsidP="00BC4B57">
      <w:pPr>
        <w:pStyle w:val="P00"/>
        <w:spacing w:before="72"/>
        <w:ind w:left="0" w:right="1134"/>
        <w:rPr>
          <w:rStyle w:val="default"/>
          <w:rFonts w:cs="FrankRuehl" w:hint="cs"/>
          <w:rtl/>
        </w:rPr>
      </w:pPr>
      <w:bookmarkStart w:id="171" w:name="Seif37"/>
      <w:bookmarkEnd w:id="171"/>
      <w:r>
        <w:rPr>
          <w:rFonts w:cs="Miriam"/>
          <w:lang w:val="he-IL"/>
        </w:rPr>
        <w:pict>
          <v:rect id="_x0000_s2555" style="position:absolute;left:0;text-align:left;margin-left:464.35pt;margin-top:7.1pt;width:75.05pt;height:27.45pt;z-index:251552256" o:allowincell="f" filled="f" stroked="f" strokecolor="lime" strokeweight=".25pt">
            <v:textbox style="mso-next-textbox:#_x0000_s2555" inset="0,0,0,0">
              <w:txbxContent>
                <w:p w:rsidR="00B23435" w:rsidRDefault="00B23435" w:rsidP="00E92321">
                  <w:pPr>
                    <w:spacing w:line="160" w:lineRule="exact"/>
                    <w:rPr>
                      <w:rFonts w:cs="Miriam" w:hint="cs"/>
                      <w:noProof/>
                      <w:sz w:val="18"/>
                      <w:szCs w:val="18"/>
                      <w:rtl/>
                    </w:rPr>
                  </w:pPr>
                  <w:r>
                    <w:rPr>
                      <w:rFonts w:cs="Miriam" w:hint="cs"/>
                      <w:sz w:val="18"/>
                      <w:szCs w:val="18"/>
                      <w:rtl/>
                    </w:rPr>
                    <w:t>תדירות החשבון התקופתי</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Pr>
          <w:rStyle w:val="big-number"/>
          <w:rFonts w:cs="Miriam" w:hint="cs"/>
          <w:rtl/>
        </w:rPr>
        <w:t>3</w:t>
      </w:r>
      <w:r w:rsidR="00BC4B57">
        <w:rPr>
          <w:rStyle w:val="big-number"/>
          <w:rFonts w:cs="Miriam" w:hint="cs"/>
          <w:rtl/>
        </w:rPr>
        <w:t>7</w:t>
      </w:r>
      <w:r>
        <w:rPr>
          <w:rStyle w:val="big-number"/>
          <w:rFonts w:cs="FrankRuehl"/>
          <w:sz w:val="26"/>
          <w:szCs w:val="26"/>
          <w:rtl/>
        </w:rPr>
        <w:t>.</w:t>
      </w:r>
      <w:r>
        <w:rPr>
          <w:rStyle w:val="big-number"/>
          <w:rFonts w:cs="FrankRuehl"/>
          <w:sz w:val="26"/>
          <w:szCs w:val="26"/>
          <w:rtl/>
        </w:rPr>
        <w:tab/>
      </w:r>
      <w:r w:rsidR="00BC4B57">
        <w:rPr>
          <w:rStyle w:val="default"/>
          <w:rFonts w:cs="FrankRuehl" w:hint="cs"/>
          <w:rtl/>
        </w:rPr>
        <w:t xml:space="preserve">חברה תשלח לצרכן חשבון תקופתי </w:t>
      </w:r>
      <w:r w:rsidR="00BC4B57">
        <w:rPr>
          <w:rStyle w:val="default"/>
          <w:rFonts w:cs="FrankRuehl"/>
          <w:rtl/>
        </w:rPr>
        <w:t>–</w:t>
      </w:r>
    </w:p>
    <w:p w:rsidR="00BC4B57" w:rsidRDefault="00BC4B57" w:rsidP="00BC4B5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אחת לחודש </w:t>
      </w:r>
      <w:r>
        <w:rPr>
          <w:rStyle w:val="default"/>
          <w:rFonts w:cs="FrankRuehl"/>
          <w:rtl/>
        </w:rPr>
        <w:t>–</w:t>
      </w:r>
      <w:r>
        <w:rPr>
          <w:rStyle w:val="default"/>
          <w:rFonts w:cs="FrankRuehl" w:hint="cs"/>
          <w:rtl/>
        </w:rPr>
        <w:t xml:space="preserve"> אם קבעה כי תקופת החיוב תהיה חודשית;</w:t>
      </w:r>
    </w:p>
    <w:p w:rsidR="00BC4B57" w:rsidRDefault="00BC4B57" w:rsidP="00BC4B5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אחת לחודשיים </w:t>
      </w:r>
      <w:r>
        <w:rPr>
          <w:rStyle w:val="default"/>
          <w:rFonts w:cs="FrankRuehl"/>
          <w:rtl/>
        </w:rPr>
        <w:t>–</w:t>
      </w:r>
      <w:r>
        <w:rPr>
          <w:rStyle w:val="default"/>
          <w:rFonts w:cs="FrankRuehl" w:hint="cs"/>
          <w:rtl/>
        </w:rPr>
        <w:t xml:space="preserve"> אם קבעה כי תקופת החיוב תהיה דו-חודשית.</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72" w:name="Rov121"/>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29"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711</w:t>
      </w:r>
    </w:p>
    <w:p w:rsidR="00E92321" w:rsidRPr="00BC4B57" w:rsidRDefault="00E92321" w:rsidP="00BC4B57">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סעיף 3</w:t>
      </w:r>
      <w:r w:rsidR="00BC4B57" w:rsidRPr="00E30B54">
        <w:rPr>
          <w:rStyle w:val="default"/>
          <w:rFonts w:cs="FrankRuehl" w:hint="cs"/>
          <w:b/>
          <w:bCs/>
          <w:vanish/>
          <w:sz w:val="20"/>
          <w:szCs w:val="20"/>
          <w:shd w:val="clear" w:color="auto" w:fill="FFFF99"/>
          <w:rtl/>
        </w:rPr>
        <w:t>7</w:t>
      </w:r>
      <w:bookmarkEnd w:id="172"/>
    </w:p>
    <w:p w:rsidR="00E92321" w:rsidRPr="003802A6" w:rsidRDefault="00E92321" w:rsidP="00BC4B57">
      <w:pPr>
        <w:pStyle w:val="P00"/>
        <w:spacing w:before="72"/>
        <w:ind w:left="0" w:right="1134"/>
        <w:rPr>
          <w:rStyle w:val="default"/>
          <w:rFonts w:cs="FrankRuehl" w:hint="cs"/>
          <w:rtl/>
        </w:rPr>
      </w:pPr>
      <w:bookmarkStart w:id="173" w:name="Seif38"/>
      <w:bookmarkEnd w:id="173"/>
      <w:r w:rsidRPr="003802A6">
        <w:rPr>
          <w:rFonts w:cs="Miriam"/>
          <w:lang w:val="he-IL"/>
        </w:rPr>
        <w:pict>
          <v:rect id="_x0000_s2556" style="position:absolute;left:0;text-align:left;margin-left:464.35pt;margin-top:7.1pt;width:75.05pt;height:27.35pt;z-index:251553280" o:allowincell="f" filled="f" stroked="f" strokecolor="lime" strokeweight=".25pt">
            <v:textbox style="mso-next-textbox:#_x0000_s2556" inset="0,0,0,0">
              <w:txbxContent>
                <w:p w:rsidR="00B23435" w:rsidRDefault="00B23435" w:rsidP="00E92321">
                  <w:pPr>
                    <w:spacing w:line="160" w:lineRule="exact"/>
                    <w:rPr>
                      <w:rFonts w:cs="Miriam" w:hint="cs"/>
                      <w:noProof/>
                      <w:sz w:val="18"/>
                      <w:szCs w:val="18"/>
                      <w:rtl/>
                    </w:rPr>
                  </w:pPr>
                  <w:r>
                    <w:rPr>
                      <w:rFonts w:cs="Miriam" w:hint="cs"/>
                      <w:sz w:val="18"/>
                      <w:szCs w:val="18"/>
                      <w:rtl/>
                    </w:rPr>
                    <w:t>משלוח החשבון התקופתי</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sidRPr="003802A6">
        <w:rPr>
          <w:rStyle w:val="big-number"/>
          <w:rFonts w:cs="Miriam" w:hint="cs"/>
          <w:rtl/>
        </w:rPr>
        <w:t>3</w:t>
      </w:r>
      <w:r w:rsidR="00BC4B57" w:rsidRPr="003802A6">
        <w:rPr>
          <w:rStyle w:val="big-number"/>
          <w:rFonts w:cs="Miriam" w:hint="cs"/>
          <w:rtl/>
        </w:rPr>
        <w:t>8</w:t>
      </w:r>
      <w:r w:rsidRPr="003802A6">
        <w:rPr>
          <w:rStyle w:val="big-number"/>
          <w:rFonts w:cs="FrankRuehl"/>
          <w:sz w:val="26"/>
          <w:szCs w:val="26"/>
          <w:rtl/>
        </w:rPr>
        <w:t>.</w:t>
      </w:r>
      <w:r w:rsidRPr="003802A6">
        <w:rPr>
          <w:rStyle w:val="big-number"/>
          <w:rFonts w:cs="FrankRuehl"/>
          <w:sz w:val="26"/>
          <w:szCs w:val="26"/>
          <w:rtl/>
        </w:rPr>
        <w:tab/>
      </w:r>
      <w:r w:rsidR="00BC4B57" w:rsidRPr="003802A6">
        <w:rPr>
          <w:rStyle w:val="default"/>
          <w:rFonts w:cs="FrankRuehl" w:hint="cs"/>
          <w:rtl/>
        </w:rPr>
        <w:t>(א)</w:t>
      </w:r>
      <w:r w:rsidR="00BC4B57" w:rsidRPr="003802A6">
        <w:rPr>
          <w:rStyle w:val="default"/>
          <w:rFonts w:cs="FrankRuehl" w:hint="cs"/>
          <w:rtl/>
        </w:rPr>
        <w:tab/>
        <w:t>חברה תשלח לצרכן את החשבון התקופתי לא יאוחר מ-25 ימי עסקים מתום תקופת החיוב של אותו חשבון.</w:t>
      </w:r>
    </w:p>
    <w:p w:rsidR="00BC4B57" w:rsidRPr="003802A6" w:rsidRDefault="00BC4B57" w:rsidP="00BC4B57">
      <w:pPr>
        <w:pStyle w:val="P00"/>
        <w:spacing w:before="72"/>
        <w:ind w:left="0" w:right="1134"/>
        <w:rPr>
          <w:rStyle w:val="default"/>
          <w:rFonts w:cs="FrankRuehl" w:hint="cs"/>
          <w:rtl/>
        </w:rPr>
      </w:pPr>
      <w:r w:rsidRPr="003802A6">
        <w:rPr>
          <w:rStyle w:val="default"/>
          <w:rFonts w:cs="FrankRuehl" w:hint="cs"/>
          <w:rtl/>
        </w:rPr>
        <w:tab/>
        <w:t>(ב)</w:t>
      </w:r>
      <w:r w:rsidRPr="003802A6">
        <w:rPr>
          <w:rStyle w:val="default"/>
          <w:rFonts w:cs="FrankRuehl" w:hint="cs"/>
          <w:rtl/>
        </w:rPr>
        <w:tab/>
        <w:t xml:space="preserve">יראו את החשבון התקופתי כנשלח לצרכן, אם נשלח בדואר או על ידי שליח </w:t>
      </w:r>
      <w:r w:rsidRPr="003802A6">
        <w:rPr>
          <w:rStyle w:val="default"/>
          <w:rFonts w:cs="FrankRuehl"/>
          <w:rtl/>
        </w:rPr>
        <w:t>–</w:t>
      </w:r>
      <w:r w:rsidRPr="003802A6">
        <w:rPr>
          <w:rStyle w:val="default"/>
          <w:rFonts w:cs="FrankRuehl" w:hint="cs"/>
          <w:rtl/>
        </w:rPr>
        <w:t xml:space="preserve"> במועד מסירתו לשליח או בבית הדואר, ואם נשלח באמצעי משלוח אלקטרוני </w:t>
      </w:r>
      <w:r w:rsidRPr="003802A6">
        <w:rPr>
          <w:rStyle w:val="default"/>
          <w:rFonts w:cs="FrankRuehl"/>
          <w:rtl/>
        </w:rPr>
        <w:t>–</w:t>
      </w:r>
      <w:r w:rsidRPr="003802A6">
        <w:rPr>
          <w:rStyle w:val="default"/>
          <w:rFonts w:cs="FrankRuehl" w:hint="cs"/>
          <w:rtl/>
        </w:rPr>
        <w:t xml:space="preserve"> במועד שיגורו.</w:t>
      </w:r>
    </w:p>
    <w:p w:rsidR="00E92321" w:rsidRPr="00E30B54" w:rsidRDefault="00E92321" w:rsidP="00CC4C74">
      <w:pPr>
        <w:pStyle w:val="P00"/>
        <w:spacing w:before="0"/>
        <w:ind w:left="0" w:right="1134"/>
        <w:rPr>
          <w:rStyle w:val="default"/>
          <w:rFonts w:cs="FrankRuehl" w:hint="cs"/>
          <w:vanish/>
          <w:color w:val="FF0000"/>
          <w:sz w:val="20"/>
          <w:szCs w:val="20"/>
          <w:shd w:val="clear" w:color="auto" w:fill="FFFF99"/>
          <w:rtl/>
        </w:rPr>
      </w:pPr>
      <w:bookmarkStart w:id="174" w:name="Rov220"/>
      <w:r w:rsidRPr="00E30B54">
        <w:rPr>
          <w:rStyle w:val="default"/>
          <w:rFonts w:cs="FrankRuehl" w:hint="cs"/>
          <w:vanish/>
          <w:color w:val="FF0000"/>
          <w:sz w:val="20"/>
          <w:szCs w:val="20"/>
          <w:shd w:val="clear" w:color="auto" w:fill="FFFF99"/>
          <w:rtl/>
        </w:rPr>
        <w:t>מיום 1.</w:t>
      </w:r>
      <w:r w:rsidR="00CC4C74" w:rsidRPr="00E30B54">
        <w:rPr>
          <w:rStyle w:val="default"/>
          <w:rFonts w:cs="FrankRuehl" w:hint="cs"/>
          <w:vanish/>
          <w:color w:val="FF0000"/>
          <w:sz w:val="20"/>
          <w:szCs w:val="20"/>
          <w:shd w:val="clear" w:color="auto" w:fill="FFFF99"/>
          <w:rtl/>
        </w:rPr>
        <w:t>7</w:t>
      </w:r>
      <w:r w:rsidRPr="00E30B54">
        <w:rPr>
          <w:rStyle w:val="default"/>
          <w:rFonts w:cs="FrankRuehl" w:hint="cs"/>
          <w:vanish/>
          <w:color w:val="FF0000"/>
          <w:sz w:val="20"/>
          <w:szCs w:val="20"/>
          <w:shd w:val="clear" w:color="auto" w:fill="FFFF99"/>
          <w:rtl/>
        </w:rPr>
        <w:t>.2012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30"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711</w:t>
      </w:r>
    </w:p>
    <w:p w:rsidR="00E92321" w:rsidRPr="003802A6" w:rsidRDefault="00E92321" w:rsidP="003802A6">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3</w:t>
      </w:r>
      <w:r w:rsidR="00BC4B57" w:rsidRPr="00E30B54">
        <w:rPr>
          <w:rStyle w:val="default"/>
          <w:rFonts w:cs="FrankRuehl" w:hint="cs"/>
          <w:b/>
          <w:bCs/>
          <w:vanish/>
          <w:sz w:val="20"/>
          <w:szCs w:val="20"/>
          <w:shd w:val="clear" w:color="auto" w:fill="FFFF99"/>
          <w:rtl/>
        </w:rPr>
        <w:t>8</w:t>
      </w:r>
      <w:bookmarkEnd w:id="174"/>
    </w:p>
    <w:p w:rsidR="00E92321" w:rsidRPr="003802A6" w:rsidRDefault="00E92321" w:rsidP="00BC4B57">
      <w:pPr>
        <w:pStyle w:val="P00"/>
        <w:spacing w:before="72"/>
        <w:ind w:left="0" w:right="1134"/>
        <w:rPr>
          <w:rStyle w:val="default"/>
          <w:rFonts w:cs="FrankRuehl" w:hint="cs"/>
          <w:rtl/>
        </w:rPr>
      </w:pPr>
      <w:bookmarkStart w:id="175" w:name="Seif39"/>
      <w:bookmarkEnd w:id="175"/>
      <w:r w:rsidRPr="003802A6">
        <w:rPr>
          <w:rFonts w:cs="Miriam"/>
          <w:lang w:val="he-IL"/>
        </w:rPr>
        <w:pict>
          <v:rect id="_x0000_s2557" style="position:absolute;left:0;text-align:left;margin-left:464.35pt;margin-top:7.1pt;width:75.05pt;height:34.2pt;z-index:251554304" o:allowincell="f" filled="f" stroked="f" strokecolor="lime" strokeweight=".25pt">
            <v:textbox style="mso-next-textbox:#_x0000_s2557" inset="0,0,0,0">
              <w:txbxContent>
                <w:p w:rsidR="00B23435" w:rsidRDefault="00B23435" w:rsidP="00E92321">
                  <w:pPr>
                    <w:spacing w:line="160" w:lineRule="exact"/>
                    <w:rPr>
                      <w:rFonts w:cs="Miriam" w:hint="cs"/>
                      <w:noProof/>
                      <w:sz w:val="18"/>
                      <w:szCs w:val="18"/>
                      <w:rtl/>
                    </w:rPr>
                  </w:pPr>
                  <w:r>
                    <w:rPr>
                      <w:rFonts w:cs="Miriam" w:hint="cs"/>
                      <w:sz w:val="18"/>
                      <w:szCs w:val="18"/>
                      <w:rtl/>
                    </w:rPr>
                    <w:t>מתכונת החשבון התקופתי</w:t>
                  </w:r>
                </w:p>
                <w:p w:rsidR="00B23435" w:rsidRDefault="00B23435" w:rsidP="00E92321">
                  <w:pPr>
                    <w:spacing w:line="160" w:lineRule="exact"/>
                    <w:rPr>
                      <w:rFonts w:cs="Miriam"/>
                      <w:noProof/>
                      <w:sz w:val="18"/>
                      <w:szCs w:val="18"/>
                      <w:rtl/>
                    </w:rPr>
                  </w:pPr>
                  <w:r>
                    <w:rPr>
                      <w:rFonts w:cs="Miriam" w:hint="cs"/>
                      <w:noProof/>
                      <w:sz w:val="18"/>
                      <w:szCs w:val="18"/>
                      <w:rtl/>
                    </w:rPr>
                    <w:t>כללים תשע"ב-2012</w:t>
                  </w:r>
                </w:p>
                <w:p w:rsidR="00B23435" w:rsidRDefault="00B23435" w:rsidP="00E92321">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sidRPr="003802A6">
        <w:rPr>
          <w:rStyle w:val="big-number"/>
          <w:rFonts w:cs="Miriam" w:hint="cs"/>
          <w:rtl/>
        </w:rPr>
        <w:t>3</w:t>
      </w:r>
      <w:r w:rsidR="00BC4B57" w:rsidRPr="003802A6">
        <w:rPr>
          <w:rStyle w:val="big-number"/>
          <w:rFonts w:cs="Miriam" w:hint="cs"/>
          <w:rtl/>
        </w:rPr>
        <w:t>9</w:t>
      </w:r>
      <w:r w:rsidRPr="003802A6">
        <w:rPr>
          <w:rStyle w:val="big-number"/>
          <w:rFonts w:cs="FrankRuehl"/>
          <w:sz w:val="26"/>
          <w:szCs w:val="26"/>
          <w:rtl/>
        </w:rPr>
        <w:t>.</w:t>
      </w:r>
      <w:r w:rsidRPr="003802A6">
        <w:rPr>
          <w:rStyle w:val="big-number"/>
          <w:rFonts w:cs="FrankRuehl"/>
          <w:sz w:val="26"/>
          <w:szCs w:val="26"/>
          <w:rtl/>
        </w:rPr>
        <w:tab/>
      </w:r>
      <w:r w:rsidR="00BC4B57" w:rsidRPr="003802A6">
        <w:rPr>
          <w:rStyle w:val="default"/>
          <w:rFonts w:cs="FrankRuehl" w:hint="cs"/>
          <w:rtl/>
        </w:rPr>
        <w:t>(א)</w:t>
      </w:r>
      <w:r w:rsidR="00BC4B57" w:rsidRPr="003802A6">
        <w:rPr>
          <w:rStyle w:val="default"/>
          <w:rFonts w:cs="FrankRuehl" w:hint="cs"/>
          <w:rtl/>
        </w:rPr>
        <w:tab/>
        <w:t>החשבון התקופתי יכלול את כל אלה:</w:t>
      </w:r>
    </w:p>
    <w:p w:rsidR="00BC4B57" w:rsidRPr="003802A6" w:rsidRDefault="00BC4B57" w:rsidP="00BC4B57">
      <w:pPr>
        <w:pStyle w:val="P00"/>
        <w:spacing w:before="72"/>
        <w:ind w:left="1021" w:right="1134"/>
        <w:rPr>
          <w:rStyle w:val="default"/>
          <w:rFonts w:cs="FrankRuehl" w:hint="cs"/>
          <w:rtl/>
        </w:rPr>
      </w:pPr>
      <w:r w:rsidRPr="003802A6">
        <w:rPr>
          <w:rStyle w:val="default"/>
          <w:rFonts w:cs="FrankRuehl" w:hint="cs"/>
          <w:rtl/>
        </w:rPr>
        <w:t>(1)</w:t>
      </w:r>
      <w:r w:rsidRPr="003802A6">
        <w:rPr>
          <w:rStyle w:val="default"/>
          <w:rFonts w:cs="FrankRuehl" w:hint="cs"/>
          <w:rtl/>
        </w:rPr>
        <w:tab/>
        <w:t>שם הצרכן וכתובתו לצורך משלוח דברי דואר;</w:t>
      </w:r>
    </w:p>
    <w:p w:rsidR="00BC4B57" w:rsidRPr="003802A6" w:rsidRDefault="00BC4B57" w:rsidP="00BC4B57">
      <w:pPr>
        <w:pStyle w:val="P00"/>
        <w:spacing w:before="72"/>
        <w:ind w:left="1021" w:right="1134"/>
        <w:rPr>
          <w:rStyle w:val="default"/>
          <w:rFonts w:cs="FrankRuehl" w:hint="cs"/>
          <w:rtl/>
        </w:rPr>
      </w:pPr>
      <w:r w:rsidRPr="003802A6">
        <w:rPr>
          <w:rStyle w:val="default"/>
          <w:rFonts w:cs="FrankRuehl" w:hint="cs"/>
          <w:rtl/>
        </w:rPr>
        <w:t>(2)</w:t>
      </w:r>
      <w:r w:rsidRPr="003802A6">
        <w:rPr>
          <w:rStyle w:val="default"/>
          <w:rFonts w:cs="FrankRuehl" w:hint="cs"/>
          <w:rtl/>
        </w:rPr>
        <w:tab/>
        <w:t>הפרטים שלהלן בדבר החברה ותקופת החיוב של החשבון התקופתי:</w:t>
      </w:r>
    </w:p>
    <w:p w:rsidR="00BC4B57" w:rsidRPr="003802A6" w:rsidRDefault="00BC4B57" w:rsidP="00BC4B57">
      <w:pPr>
        <w:pStyle w:val="P00"/>
        <w:spacing w:before="72"/>
        <w:ind w:left="1474" w:right="1134"/>
        <w:rPr>
          <w:rStyle w:val="default"/>
          <w:rFonts w:cs="FrankRuehl" w:hint="cs"/>
          <w:rtl/>
        </w:rPr>
      </w:pPr>
      <w:r w:rsidRPr="003802A6">
        <w:rPr>
          <w:rStyle w:val="default"/>
          <w:rFonts w:cs="FrankRuehl" w:hint="cs"/>
          <w:rtl/>
        </w:rPr>
        <w:t>(א)</w:t>
      </w:r>
      <w:r w:rsidRPr="003802A6">
        <w:rPr>
          <w:rStyle w:val="default"/>
          <w:rFonts w:cs="FrankRuehl" w:hint="cs"/>
          <w:rtl/>
        </w:rPr>
        <w:tab/>
        <w:t>שם החברה ומספרה ברשם החברות;</w:t>
      </w:r>
    </w:p>
    <w:p w:rsidR="00BC4B57" w:rsidRPr="003802A6" w:rsidRDefault="00BC4B57" w:rsidP="00BC4B57">
      <w:pPr>
        <w:pStyle w:val="P00"/>
        <w:spacing w:before="72"/>
        <w:ind w:left="1474" w:right="1134"/>
        <w:rPr>
          <w:rStyle w:val="default"/>
          <w:rFonts w:cs="FrankRuehl" w:hint="cs"/>
          <w:rtl/>
        </w:rPr>
      </w:pPr>
      <w:r w:rsidRPr="003802A6">
        <w:rPr>
          <w:rStyle w:val="default"/>
          <w:rFonts w:cs="FrankRuehl" w:hint="cs"/>
          <w:rtl/>
        </w:rPr>
        <w:t>(ב)</w:t>
      </w:r>
      <w:r w:rsidRPr="003802A6">
        <w:rPr>
          <w:rStyle w:val="default"/>
          <w:rFonts w:cs="FrankRuehl" w:hint="cs"/>
          <w:rtl/>
        </w:rPr>
        <w:tab/>
        <w:t>מספר הימים שנכללו בתקופת החיוב, תאריך תחילתה ותאריך סיומה;</w:t>
      </w:r>
    </w:p>
    <w:p w:rsidR="00BC4B57" w:rsidRPr="003802A6" w:rsidRDefault="00A42D78" w:rsidP="00A42D78">
      <w:pPr>
        <w:pStyle w:val="P00"/>
        <w:spacing w:before="72"/>
        <w:ind w:left="1021" w:right="1134"/>
        <w:rPr>
          <w:rStyle w:val="default"/>
          <w:rFonts w:cs="FrankRuehl" w:hint="cs"/>
          <w:rtl/>
        </w:rPr>
      </w:pPr>
      <w:r>
        <w:rPr>
          <w:rFonts w:cs="FrankRuehl" w:hint="cs"/>
          <w:sz w:val="26"/>
          <w:rtl/>
          <w:lang w:eastAsia="en-US"/>
        </w:rPr>
        <w:pict>
          <v:shape id="_x0000_s2842" type="#_x0000_t202" style="position:absolute;left:0;text-align:left;margin-left:467.1pt;margin-top:7.1pt;width:75.25pt;height:13.3pt;z-index:251767296" filled="f" stroked="f">
            <v:textbox inset="1mm,0,1mm,0">
              <w:txbxContent>
                <w:p w:rsidR="00B23435" w:rsidRDefault="00B23435" w:rsidP="00A42D78">
                  <w:pPr>
                    <w:spacing w:line="160" w:lineRule="exact"/>
                    <w:rPr>
                      <w:rFonts w:cs="Miriam" w:hint="cs"/>
                      <w:noProof/>
                      <w:sz w:val="18"/>
                      <w:szCs w:val="18"/>
                      <w:rtl/>
                    </w:rPr>
                  </w:pPr>
                  <w:r>
                    <w:rPr>
                      <w:rFonts w:cs="Miriam" w:hint="cs"/>
                      <w:noProof/>
                      <w:sz w:val="18"/>
                      <w:szCs w:val="18"/>
                      <w:rtl/>
                    </w:rPr>
                    <w:t>כללים תשע"ח-2017</w:t>
                  </w:r>
                </w:p>
              </w:txbxContent>
            </v:textbox>
          </v:shape>
        </w:pict>
      </w:r>
      <w:r>
        <w:rPr>
          <w:rStyle w:val="default"/>
          <w:rFonts w:cs="FrankRuehl" w:hint="cs"/>
          <w:rtl/>
        </w:rPr>
        <w:t>(3)</w:t>
      </w:r>
      <w:r>
        <w:rPr>
          <w:rStyle w:val="default"/>
          <w:rFonts w:cs="FrankRuehl" w:hint="cs"/>
          <w:rtl/>
        </w:rPr>
        <w:tab/>
      </w:r>
      <w:r w:rsidR="00BC4B57" w:rsidRPr="003802A6">
        <w:rPr>
          <w:rStyle w:val="default"/>
          <w:rFonts w:cs="FrankRuehl" w:hint="cs"/>
          <w:rtl/>
        </w:rPr>
        <w:t>תקופת החיוב של החשבון התקופתי;</w:t>
      </w:r>
    </w:p>
    <w:p w:rsidR="00BC4B57" w:rsidRPr="003802A6" w:rsidRDefault="00BC4B57" w:rsidP="00BC4B57">
      <w:pPr>
        <w:pStyle w:val="P00"/>
        <w:spacing w:before="72"/>
        <w:ind w:left="1021" w:right="1134"/>
        <w:rPr>
          <w:rStyle w:val="default"/>
          <w:rFonts w:cs="FrankRuehl" w:hint="cs"/>
          <w:rtl/>
        </w:rPr>
      </w:pPr>
      <w:r w:rsidRPr="003802A6">
        <w:rPr>
          <w:rStyle w:val="default"/>
          <w:rFonts w:cs="FrankRuehl" w:hint="cs"/>
          <w:rtl/>
        </w:rPr>
        <w:t>(4)</w:t>
      </w:r>
      <w:r w:rsidRPr="003802A6">
        <w:rPr>
          <w:rStyle w:val="default"/>
          <w:rFonts w:cs="FrankRuehl" w:hint="cs"/>
          <w:rtl/>
        </w:rPr>
        <w:tab/>
        <w:t>הפרטים שלהלן בדבר הנכס והצרכן:</w:t>
      </w:r>
    </w:p>
    <w:p w:rsidR="00BC4B57" w:rsidRPr="003802A6" w:rsidRDefault="00BC4B57" w:rsidP="000E4B9B">
      <w:pPr>
        <w:pStyle w:val="P00"/>
        <w:spacing w:before="72"/>
        <w:ind w:left="1474" w:right="1134"/>
        <w:rPr>
          <w:rStyle w:val="default"/>
          <w:rFonts w:cs="FrankRuehl" w:hint="cs"/>
          <w:rtl/>
        </w:rPr>
      </w:pPr>
      <w:r w:rsidRPr="003802A6">
        <w:rPr>
          <w:rStyle w:val="default"/>
          <w:rFonts w:cs="FrankRuehl" w:hint="cs"/>
          <w:rtl/>
        </w:rPr>
        <w:t>(א)</w:t>
      </w:r>
      <w:r w:rsidRPr="003802A6">
        <w:rPr>
          <w:rStyle w:val="default"/>
          <w:rFonts w:cs="FrankRuehl" w:hint="cs"/>
          <w:rtl/>
        </w:rPr>
        <w:tab/>
        <w:t>כתובת הנכס ומספרו בספרי החברה;</w:t>
      </w:r>
    </w:p>
    <w:p w:rsidR="00BC4B57" w:rsidRPr="003802A6" w:rsidRDefault="00BC4B57" w:rsidP="000E4B9B">
      <w:pPr>
        <w:pStyle w:val="P00"/>
        <w:spacing w:before="72"/>
        <w:ind w:left="1474" w:right="1134"/>
        <w:rPr>
          <w:rStyle w:val="default"/>
          <w:rFonts w:cs="FrankRuehl" w:hint="cs"/>
          <w:rtl/>
        </w:rPr>
      </w:pPr>
      <w:r w:rsidRPr="003802A6">
        <w:rPr>
          <w:rStyle w:val="default"/>
          <w:rFonts w:cs="FrankRuehl" w:hint="cs"/>
          <w:rtl/>
        </w:rPr>
        <w:t>(ב)</w:t>
      </w:r>
      <w:r w:rsidRPr="003802A6">
        <w:rPr>
          <w:rStyle w:val="default"/>
          <w:rFonts w:cs="FrankRuehl" w:hint="cs"/>
          <w:rtl/>
        </w:rPr>
        <w:tab/>
        <w:t>מספר הצרכן בספרי החברה;</w:t>
      </w:r>
    </w:p>
    <w:p w:rsidR="00BC4B57" w:rsidRPr="003802A6" w:rsidRDefault="00BC4B57" w:rsidP="000E4B9B">
      <w:pPr>
        <w:pStyle w:val="P00"/>
        <w:spacing w:before="72"/>
        <w:ind w:left="1474" w:right="1134"/>
        <w:rPr>
          <w:rStyle w:val="default"/>
          <w:rFonts w:cs="FrankRuehl" w:hint="cs"/>
          <w:rtl/>
        </w:rPr>
      </w:pPr>
      <w:r w:rsidRPr="003802A6">
        <w:rPr>
          <w:rStyle w:val="default"/>
          <w:rFonts w:cs="FrankRuehl" w:hint="cs"/>
          <w:rtl/>
        </w:rPr>
        <w:t>(ג)</w:t>
      </w:r>
      <w:r w:rsidRPr="003802A6">
        <w:rPr>
          <w:rStyle w:val="default"/>
          <w:rFonts w:cs="FrankRuehl" w:hint="cs"/>
          <w:rtl/>
        </w:rPr>
        <w:tab/>
        <w:t>מספר חיבור מערכת המים לנכס בספרי החברה (מספר כרטיס המים);</w:t>
      </w:r>
    </w:p>
    <w:p w:rsidR="00BC4B57" w:rsidRDefault="00BC4B57" w:rsidP="000E4B9B">
      <w:pPr>
        <w:pStyle w:val="P00"/>
        <w:spacing w:before="72"/>
        <w:ind w:left="1474" w:right="1134"/>
        <w:rPr>
          <w:rStyle w:val="default"/>
          <w:rFonts w:cs="FrankRuehl"/>
          <w:rtl/>
        </w:rPr>
      </w:pPr>
      <w:r w:rsidRPr="003802A6">
        <w:rPr>
          <w:rStyle w:val="default"/>
          <w:rFonts w:cs="FrankRuehl" w:hint="cs"/>
          <w:rtl/>
        </w:rPr>
        <w:t>(ד)</w:t>
      </w:r>
      <w:r w:rsidRPr="003802A6">
        <w:rPr>
          <w:rStyle w:val="default"/>
          <w:rFonts w:cs="FrankRuehl" w:hint="cs"/>
          <w:rtl/>
        </w:rPr>
        <w:tab/>
        <w:t>סיווג מטרת הצריכה או השימוש במים;</w:t>
      </w:r>
    </w:p>
    <w:p w:rsidR="00BC4B57" w:rsidRPr="003802A6" w:rsidRDefault="00A42D78" w:rsidP="00A42D78">
      <w:pPr>
        <w:pStyle w:val="P00"/>
        <w:spacing w:before="72"/>
        <w:ind w:left="1474" w:right="1134"/>
        <w:rPr>
          <w:rStyle w:val="default"/>
          <w:rFonts w:cs="FrankRuehl" w:hint="cs"/>
          <w:rtl/>
        </w:rPr>
      </w:pPr>
      <w:r>
        <w:rPr>
          <w:rFonts w:cs="FrankRuehl" w:hint="cs"/>
          <w:sz w:val="26"/>
          <w:rtl/>
          <w:lang w:eastAsia="en-US"/>
        </w:rPr>
        <w:pict>
          <v:shape id="_x0000_s2843" type="#_x0000_t202" style="position:absolute;left:0;text-align:left;margin-left:467.1pt;margin-top:7.1pt;width:75.25pt;height:13.3pt;z-index:251768320" filled="f" stroked="f">
            <v:textbox inset="1mm,0,1mm,0">
              <w:txbxContent>
                <w:p w:rsidR="00B23435" w:rsidRDefault="00B23435" w:rsidP="00A42D78">
                  <w:pPr>
                    <w:spacing w:line="160" w:lineRule="exact"/>
                    <w:rPr>
                      <w:rFonts w:cs="Miriam" w:hint="cs"/>
                      <w:noProof/>
                      <w:sz w:val="18"/>
                      <w:szCs w:val="18"/>
                      <w:rtl/>
                    </w:rPr>
                  </w:pPr>
                  <w:r>
                    <w:rPr>
                      <w:rFonts w:cs="Miriam" w:hint="cs"/>
                      <w:noProof/>
                      <w:sz w:val="18"/>
                      <w:szCs w:val="18"/>
                      <w:rtl/>
                    </w:rPr>
                    <w:t>כללים תשע"ח-2017</w:t>
                  </w:r>
                </w:p>
              </w:txbxContent>
            </v:textbox>
          </v:shape>
        </w:pict>
      </w:r>
      <w:r>
        <w:rPr>
          <w:rStyle w:val="default"/>
          <w:rFonts w:cs="FrankRuehl" w:hint="cs"/>
          <w:rtl/>
        </w:rPr>
        <w:t>(ה)</w:t>
      </w:r>
      <w:r>
        <w:rPr>
          <w:rStyle w:val="default"/>
          <w:rFonts w:cs="FrankRuehl" w:hint="cs"/>
          <w:rtl/>
        </w:rPr>
        <w:tab/>
      </w:r>
      <w:r w:rsidRPr="00A42D78">
        <w:rPr>
          <w:rStyle w:val="default"/>
          <w:rFonts w:cs="FrankRuehl" w:hint="cs"/>
          <w:rtl/>
        </w:rPr>
        <w:t>מספר הנפשות הרשומות בספרי החברה כמתגוררות בנכס</w:t>
      </w:r>
      <w:r w:rsidR="00BC4B57" w:rsidRPr="003802A6">
        <w:rPr>
          <w:rStyle w:val="default"/>
          <w:rFonts w:cs="FrankRuehl" w:hint="cs"/>
          <w:rtl/>
        </w:rPr>
        <w:t>;</w:t>
      </w:r>
    </w:p>
    <w:p w:rsidR="00BC4B57" w:rsidRPr="003802A6" w:rsidRDefault="004718F6" w:rsidP="004718F6">
      <w:pPr>
        <w:pStyle w:val="P00"/>
        <w:spacing w:before="72"/>
        <w:ind w:left="1021" w:right="1134"/>
        <w:rPr>
          <w:rStyle w:val="default"/>
          <w:rFonts w:cs="FrankRuehl" w:hint="cs"/>
          <w:rtl/>
        </w:rPr>
      </w:pPr>
      <w:r>
        <w:rPr>
          <w:rFonts w:cs="FrankRuehl" w:hint="cs"/>
          <w:sz w:val="26"/>
          <w:rtl/>
          <w:lang w:eastAsia="en-US"/>
        </w:rPr>
        <w:pict>
          <v:shape id="_x0000_s2844" type="#_x0000_t202" style="position:absolute;left:0;text-align:left;margin-left:467.1pt;margin-top:7.1pt;width:75.25pt;height:13.3pt;z-index:251769344" filled="f" stroked="f">
            <v:textbox inset="1mm,0,1mm,0">
              <w:txbxContent>
                <w:p w:rsidR="00B23435" w:rsidRDefault="00B23435" w:rsidP="004718F6">
                  <w:pPr>
                    <w:spacing w:line="160" w:lineRule="exact"/>
                    <w:rPr>
                      <w:rFonts w:cs="Miriam" w:hint="cs"/>
                      <w:noProof/>
                      <w:sz w:val="18"/>
                      <w:szCs w:val="18"/>
                      <w:rtl/>
                    </w:rPr>
                  </w:pPr>
                  <w:r>
                    <w:rPr>
                      <w:rFonts w:cs="Miriam" w:hint="cs"/>
                      <w:noProof/>
                      <w:sz w:val="18"/>
                      <w:szCs w:val="18"/>
                      <w:rtl/>
                    </w:rPr>
                    <w:t>כללים תשע"ח-2017</w:t>
                  </w:r>
                </w:p>
              </w:txbxContent>
            </v:textbox>
          </v:shape>
        </w:pict>
      </w:r>
      <w:r>
        <w:rPr>
          <w:rStyle w:val="default"/>
          <w:rFonts w:cs="FrankRuehl" w:hint="cs"/>
          <w:rtl/>
        </w:rPr>
        <w:t>(5)</w:t>
      </w:r>
      <w:r>
        <w:rPr>
          <w:rStyle w:val="default"/>
          <w:rFonts w:cs="FrankRuehl" w:hint="cs"/>
          <w:rtl/>
        </w:rPr>
        <w:tab/>
      </w:r>
      <w:r w:rsidRPr="004718F6">
        <w:rPr>
          <w:rStyle w:val="default"/>
          <w:rFonts w:cs="FrankRuehl" w:hint="cs"/>
          <w:rtl/>
        </w:rPr>
        <w:t>הנתונים האלה לגבי כל מד-מים משויך</w:t>
      </w:r>
      <w:r w:rsidR="00BC4B57" w:rsidRPr="003802A6">
        <w:rPr>
          <w:rStyle w:val="default"/>
          <w:rFonts w:cs="FrankRuehl" w:hint="cs"/>
          <w:rtl/>
        </w:rPr>
        <w:t>:</w:t>
      </w:r>
    </w:p>
    <w:p w:rsidR="000E4B9B" w:rsidRPr="003802A6" w:rsidRDefault="004718F6" w:rsidP="004718F6">
      <w:pPr>
        <w:pStyle w:val="P00"/>
        <w:spacing w:before="72"/>
        <w:ind w:left="1474" w:right="1134"/>
        <w:rPr>
          <w:rStyle w:val="default"/>
          <w:rFonts w:cs="FrankRuehl" w:hint="cs"/>
          <w:rtl/>
        </w:rPr>
      </w:pPr>
      <w:r>
        <w:rPr>
          <w:rFonts w:cs="FrankRuehl" w:hint="cs"/>
          <w:sz w:val="26"/>
          <w:rtl/>
          <w:lang w:eastAsia="en-US"/>
        </w:rPr>
        <w:pict>
          <v:shape id="_x0000_s2845" type="#_x0000_t202" style="position:absolute;left:0;text-align:left;margin-left:467.1pt;margin-top:7.1pt;width:75.25pt;height:13.3pt;z-index:251770368" filled="f" stroked="f">
            <v:textbox inset="1mm,0,1mm,0">
              <w:txbxContent>
                <w:p w:rsidR="00B23435" w:rsidRDefault="00B23435" w:rsidP="004718F6">
                  <w:pPr>
                    <w:spacing w:line="160" w:lineRule="exact"/>
                    <w:rPr>
                      <w:rFonts w:cs="Miriam" w:hint="cs"/>
                      <w:noProof/>
                      <w:sz w:val="18"/>
                      <w:szCs w:val="18"/>
                      <w:rtl/>
                    </w:rPr>
                  </w:pPr>
                  <w:r>
                    <w:rPr>
                      <w:rFonts w:cs="Miriam" w:hint="cs"/>
                      <w:noProof/>
                      <w:sz w:val="18"/>
                      <w:szCs w:val="18"/>
                      <w:rtl/>
                    </w:rPr>
                    <w:t>כללים תשע"ח-2017</w:t>
                  </w:r>
                </w:p>
              </w:txbxContent>
            </v:textbox>
          </v:shape>
        </w:pict>
      </w:r>
      <w:r>
        <w:rPr>
          <w:rStyle w:val="default"/>
          <w:rFonts w:cs="FrankRuehl" w:hint="cs"/>
          <w:rtl/>
        </w:rPr>
        <w:t>(א)</w:t>
      </w:r>
      <w:r>
        <w:rPr>
          <w:rStyle w:val="default"/>
          <w:rFonts w:cs="FrankRuehl" w:hint="cs"/>
          <w:rtl/>
        </w:rPr>
        <w:tab/>
        <w:t>(נמחקה)</w:t>
      </w:r>
      <w:r w:rsidR="000E4B9B" w:rsidRPr="003802A6">
        <w:rPr>
          <w:rStyle w:val="default"/>
          <w:rFonts w:cs="FrankRuehl" w:hint="cs"/>
          <w:rtl/>
        </w:rPr>
        <w:t>;</w:t>
      </w:r>
    </w:p>
    <w:p w:rsidR="000E4B9B" w:rsidRPr="003802A6" w:rsidRDefault="000E4B9B" w:rsidP="000E4B9B">
      <w:pPr>
        <w:pStyle w:val="P00"/>
        <w:spacing w:before="72"/>
        <w:ind w:left="1474" w:right="1134"/>
        <w:rPr>
          <w:rStyle w:val="default"/>
          <w:rFonts w:cs="FrankRuehl" w:hint="cs"/>
          <w:rtl/>
        </w:rPr>
      </w:pPr>
      <w:r w:rsidRPr="003802A6">
        <w:rPr>
          <w:rStyle w:val="default"/>
          <w:rFonts w:cs="FrankRuehl" w:hint="cs"/>
          <w:rtl/>
        </w:rPr>
        <w:t>(ב)</w:t>
      </w:r>
      <w:r w:rsidRPr="003802A6">
        <w:rPr>
          <w:rStyle w:val="default"/>
          <w:rFonts w:cs="FrankRuehl" w:hint="cs"/>
          <w:rtl/>
        </w:rPr>
        <w:tab/>
        <w:t>מספר מד המים;</w:t>
      </w:r>
    </w:p>
    <w:p w:rsidR="000E4B9B" w:rsidRPr="003802A6" w:rsidRDefault="000E4B9B" w:rsidP="000E4B9B">
      <w:pPr>
        <w:pStyle w:val="P00"/>
        <w:spacing w:before="72"/>
        <w:ind w:left="1474" w:right="1134"/>
        <w:rPr>
          <w:rStyle w:val="default"/>
          <w:rFonts w:cs="FrankRuehl" w:hint="cs"/>
          <w:rtl/>
        </w:rPr>
      </w:pPr>
      <w:r w:rsidRPr="003802A6">
        <w:rPr>
          <w:rStyle w:val="default"/>
          <w:rFonts w:cs="FrankRuehl" w:hint="cs"/>
          <w:rtl/>
        </w:rPr>
        <w:t>(ג)</w:t>
      </w:r>
      <w:r w:rsidRPr="003802A6">
        <w:rPr>
          <w:rStyle w:val="default"/>
          <w:rFonts w:cs="FrankRuehl" w:hint="cs"/>
          <w:rtl/>
        </w:rPr>
        <w:tab/>
        <w:t>תאריך וקריא מד המים בקריאה הקודמת;</w:t>
      </w:r>
    </w:p>
    <w:p w:rsidR="000E4B9B" w:rsidRPr="003802A6" w:rsidRDefault="000E4B9B" w:rsidP="000E4B9B">
      <w:pPr>
        <w:pStyle w:val="P00"/>
        <w:spacing w:before="72"/>
        <w:ind w:left="1474" w:right="1134"/>
        <w:rPr>
          <w:rStyle w:val="default"/>
          <w:rFonts w:cs="FrankRuehl" w:hint="cs"/>
          <w:rtl/>
        </w:rPr>
      </w:pPr>
      <w:r w:rsidRPr="003802A6">
        <w:rPr>
          <w:rStyle w:val="default"/>
          <w:rFonts w:cs="FrankRuehl" w:hint="cs"/>
          <w:rtl/>
        </w:rPr>
        <w:t>(ד)</w:t>
      </w:r>
      <w:r w:rsidRPr="003802A6">
        <w:rPr>
          <w:rStyle w:val="default"/>
          <w:rFonts w:cs="FrankRuehl" w:hint="cs"/>
          <w:rtl/>
        </w:rPr>
        <w:tab/>
        <w:t>תאריך וקריא מד המים בקריאה הנוכחית;</w:t>
      </w:r>
    </w:p>
    <w:p w:rsidR="000E4B9B" w:rsidRPr="003802A6" w:rsidRDefault="000E4B9B" w:rsidP="000E4B9B">
      <w:pPr>
        <w:pStyle w:val="P00"/>
        <w:spacing w:before="72"/>
        <w:ind w:left="1474" w:right="1134"/>
        <w:rPr>
          <w:rStyle w:val="default"/>
          <w:rFonts w:cs="FrankRuehl" w:hint="cs"/>
          <w:rtl/>
        </w:rPr>
      </w:pPr>
      <w:r w:rsidRPr="003802A6">
        <w:rPr>
          <w:rStyle w:val="default"/>
          <w:rFonts w:cs="FrankRuehl" w:hint="cs"/>
          <w:rtl/>
        </w:rPr>
        <w:t>(ה)</w:t>
      </w:r>
      <w:r w:rsidRPr="003802A6">
        <w:rPr>
          <w:rStyle w:val="default"/>
          <w:rFonts w:cs="FrankRuehl" w:hint="cs"/>
          <w:rtl/>
        </w:rPr>
        <w:tab/>
        <w:t>ציון האם מד המים נקרא או בוצעה לגביו הערכת צריכה;</w:t>
      </w:r>
    </w:p>
    <w:p w:rsidR="000E4B9B" w:rsidRPr="003802A6" w:rsidRDefault="000E4B9B" w:rsidP="000E4B9B">
      <w:pPr>
        <w:pStyle w:val="P00"/>
        <w:spacing w:before="72"/>
        <w:ind w:left="1474" w:right="1134"/>
        <w:rPr>
          <w:rStyle w:val="default"/>
          <w:rFonts w:cs="FrankRuehl" w:hint="cs"/>
          <w:rtl/>
        </w:rPr>
      </w:pPr>
      <w:r w:rsidRPr="003802A6">
        <w:rPr>
          <w:rStyle w:val="default"/>
          <w:rFonts w:cs="FrankRuehl" w:hint="cs"/>
          <w:rtl/>
        </w:rPr>
        <w:t>(ו)</w:t>
      </w:r>
      <w:r w:rsidRPr="003802A6">
        <w:rPr>
          <w:rStyle w:val="default"/>
          <w:rFonts w:cs="FrankRuehl" w:hint="cs"/>
          <w:rtl/>
        </w:rPr>
        <w:tab/>
        <w:t xml:space="preserve">בוצעה הערכת צריכה </w:t>
      </w:r>
      <w:r w:rsidRPr="003802A6">
        <w:rPr>
          <w:rStyle w:val="default"/>
          <w:rFonts w:cs="FrankRuehl"/>
          <w:rtl/>
        </w:rPr>
        <w:t>–</w:t>
      </w:r>
      <w:r w:rsidRPr="003802A6">
        <w:rPr>
          <w:rStyle w:val="default"/>
          <w:rFonts w:cs="FrankRuehl" w:hint="cs"/>
          <w:rtl/>
        </w:rPr>
        <w:t xml:space="preserve"> כמות המים לחיוב לפי הערכת הצריכה;</w:t>
      </w:r>
    </w:p>
    <w:p w:rsidR="000E4B9B" w:rsidRPr="003802A6" w:rsidRDefault="000E4B9B" w:rsidP="000E4B9B">
      <w:pPr>
        <w:pStyle w:val="P00"/>
        <w:spacing w:before="72"/>
        <w:ind w:left="1474" w:right="1134"/>
        <w:rPr>
          <w:rStyle w:val="default"/>
          <w:rFonts w:cs="FrankRuehl" w:hint="cs"/>
          <w:rtl/>
        </w:rPr>
      </w:pPr>
      <w:r w:rsidRPr="003802A6">
        <w:rPr>
          <w:rStyle w:val="default"/>
          <w:rFonts w:cs="FrankRuehl" w:hint="cs"/>
          <w:rtl/>
        </w:rPr>
        <w:t>(ז)</w:t>
      </w:r>
      <w:r w:rsidRPr="003802A6">
        <w:rPr>
          <w:rStyle w:val="default"/>
          <w:rFonts w:cs="FrankRuehl" w:hint="cs"/>
          <w:rtl/>
        </w:rPr>
        <w:tab/>
        <w:t xml:space="preserve">הוחלף מד מים בתקופת החיוב </w:t>
      </w:r>
      <w:r w:rsidRPr="003802A6">
        <w:rPr>
          <w:rStyle w:val="default"/>
          <w:rFonts w:cs="FrankRuehl"/>
          <w:rtl/>
        </w:rPr>
        <w:t>–</w:t>
      </w:r>
      <w:r w:rsidRPr="003802A6">
        <w:rPr>
          <w:rStyle w:val="default"/>
          <w:rFonts w:cs="FrankRuehl" w:hint="cs"/>
          <w:rtl/>
        </w:rPr>
        <w:t xml:space="preserve"> יובאו בנפרד הפרטים שבסעיף ביחס למד המים שהוחלף וביחס למד המים החדש;</w:t>
      </w:r>
    </w:p>
    <w:p w:rsidR="000E4B9B" w:rsidRPr="003802A6" w:rsidRDefault="004718F6" w:rsidP="004718F6">
      <w:pPr>
        <w:pStyle w:val="P00"/>
        <w:spacing w:before="72"/>
        <w:ind w:left="1021" w:right="1134"/>
        <w:rPr>
          <w:rStyle w:val="default"/>
          <w:rFonts w:cs="FrankRuehl" w:hint="cs"/>
          <w:rtl/>
        </w:rPr>
      </w:pPr>
      <w:r>
        <w:rPr>
          <w:rFonts w:cs="FrankRuehl" w:hint="cs"/>
          <w:sz w:val="26"/>
          <w:rtl/>
          <w:lang w:eastAsia="en-US"/>
        </w:rPr>
        <w:pict>
          <v:shape id="_x0000_s2846" type="#_x0000_t202" style="position:absolute;left:0;text-align:left;margin-left:467.1pt;margin-top:7.1pt;width:75.25pt;height:13.3pt;z-index:251771392" filled="f" stroked="f">
            <v:textbox inset="1mm,0,1mm,0">
              <w:txbxContent>
                <w:p w:rsidR="00B23435" w:rsidRDefault="00B23435" w:rsidP="004718F6">
                  <w:pPr>
                    <w:spacing w:line="160" w:lineRule="exact"/>
                    <w:rPr>
                      <w:rFonts w:cs="Miriam" w:hint="cs"/>
                      <w:noProof/>
                      <w:sz w:val="18"/>
                      <w:szCs w:val="18"/>
                      <w:rtl/>
                    </w:rPr>
                  </w:pPr>
                  <w:r>
                    <w:rPr>
                      <w:rFonts w:cs="Miriam" w:hint="cs"/>
                      <w:noProof/>
                      <w:sz w:val="18"/>
                      <w:szCs w:val="18"/>
                      <w:rtl/>
                    </w:rPr>
                    <w:t>כללים תשע"ח-2017</w:t>
                  </w:r>
                </w:p>
              </w:txbxContent>
            </v:textbox>
          </v:shape>
        </w:pict>
      </w:r>
      <w:r>
        <w:rPr>
          <w:rStyle w:val="default"/>
          <w:rFonts w:cs="FrankRuehl" w:hint="cs"/>
          <w:rtl/>
        </w:rPr>
        <w:t>(6)</w:t>
      </w:r>
      <w:r>
        <w:rPr>
          <w:rStyle w:val="default"/>
          <w:rFonts w:cs="FrankRuehl" w:hint="cs"/>
          <w:rtl/>
        </w:rPr>
        <w:tab/>
      </w:r>
      <w:r w:rsidRPr="004718F6">
        <w:rPr>
          <w:rStyle w:val="default"/>
          <w:rFonts w:cs="FrankRuehl" w:hint="cs"/>
          <w:rtl/>
        </w:rPr>
        <w:t>הנתונים האלה לגבי צריכת המים הכוללת בנכס בתקופת החיוב</w:t>
      </w:r>
      <w:r w:rsidR="000E4B9B" w:rsidRPr="003802A6">
        <w:rPr>
          <w:rStyle w:val="default"/>
          <w:rFonts w:cs="FrankRuehl" w:hint="cs"/>
          <w:rtl/>
        </w:rPr>
        <w:t>:</w:t>
      </w:r>
    </w:p>
    <w:p w:rsidR="000E4B9B" w:rsidRPr="003802A6" w:rsidRDefault="000E4B9B" w:rsidP="000E4B9B">
      <w:pPr>
        <w:pStyle w:val="P00"/>
        <w:spacing w:before="72"/>
        <w:ind w:left="1474" w:right="1134"/>
        <w:rPr>
          <w:rStyle w:val="default"/>
          <w:rFonts w:cs="FrankRuehl" w:hint="cs"/>
          <w:rtl/>
        </w:rPr>
      </w:pPr>
      <w:r w:rsidRPr="003802A6">
        <w:rPr>
          <w:rStyle w:val="default"/>
          <w:rFonts w:cs="FrankRuehl" w:hint="cs"/>
          <w:rtl/>
        </w:rPr>
        <w:t>(א)</w:t>
      </w:r>
      <w:r w:rsidRPr="003802A6">
        <w:rPr>
          <w:rStyle w:val="default"/>
          <w:rFonts w:cs="FrankRuehl" w:hint="cs"/>
          <w:rtl/>
        </w:rPr>
        <w:tab/>
        <w:t>הצריכה הכוללת במדי המים המשויכים, לרבות הערכת צריכה;</w:t>
      </w:r>
    </w:p>
    <w:p w:rsidR="000E4B9B" w:rsidRPr="003802A6" w:rsidRDefault="000E4B9B" w:rsidP="000E4B9B">
      <w:pPr>
        <w:pStyle w:val="P00"/>
        <w:spacing w:before="72"/>
        <w:ind w:left="1474" w:right="1134"/>
        <w:rPr>
          <w:rStyle w:val="default"/>
          <w:rFonts w:cs="FrankRuehl" w:hint="cs"/>
          <w:rtl/>
        </w:rPr>
      </w:pPr>
      <w:r w:rsidRPr="003802A6">
        <w:rPr>
          <w:rStyle w:val="default"/>
          <w:rFonts w:cs="FrankRuehl" w:hint="cs"/>
          <w:rtl/>
        </w:rPr>
        <w:t>(ב)</w:t>
      </w:r>
      <w:r w:rsidRPr="003802A6">
        <w:rPr>
          <w:rStyle w:val="default"/>
          <w:rFonts w:cs="FrankRuehl" w:hint="cs"/>
          <w:rtl/>
        </w:rPr>
        <w:tab/>
        <w:t>הפרשי מדידה;</w:t>
      </w:r>
    </w:p>
    <w:p w:rsidR="000E4B9B" w:rsidRPr="003802A6" w:rsidRDefault="000E4B9B" w:rsidP="000E4B9B">
      <w:pPr>
        <w:pStyle w:val="P00"/>
        <w:spacing w:before="72"/>
        <w:ind w:left="1474" w:right="1134"/>
        <w:rPr>
          <w:rStyle w:val="default"/>
          <w:rFonts w:cs="FrankRuehl" w:hint="cs"/>
          <w:rtl/>
        </w:rPr>
      </w:pPr>
      <w:r w:rsidRPr="003802A6">
        <w:rPr>
          <w:rStyle w:val="default"/>
          <w:rFonts w:cs="FrankRuehl" w:hint="cs"/>
          <w:rtl/>
        </w:rPr>
        <w:t>(ג)</w:t>
      </w:r>
      <w:r w:rsidRPr="003802A6">
        <w:rPr>
          <w:rStyle w:val="default"/>
          <w:rFonts w:cs="FrankRuehl" w:hint="cs"/>
          <w:rtl/>
        </w:rPr>
        <w:tab/>
        <w:t>סך כל הצריכה לפי פסקאות משנה (א) ו-(ב);</w:t>
      </w:r>
    </w:p>
    <w:p w:rsidR="000E4B9B" w:rsidRPr="003802A6" w:rsidRDefault="000E4B9B" w:rsidP="00E94014">
      <w:pPr>
        <w:pStyle w:val="P00"/>
        <w:spacing w:before="72"/>
        <w:ind w:left="1021" w:right="1134"/>
        <w:rPr>
          <w:rStyle w:val="default"/>
          <w:rFonts w:cs="FrankRuehl" w:hint="cs"/>
          <w:rtl/>
        </w:rPr>
      </w:pPr>
      <w:r w:rsidRPr="003802A6">
        <w:rPr>
          <w:rStyle w:val="default"/>
          <w:rFonts w:cs="FrankRuehl" w:hint="cs"/>
          <w:rtl/>
        </w:rPr>
        <w:t>(7)</w:t>
      </w:r>
      <w:r w:rsidRPr="003802A6">
        <w:rPr>
          <w:rStyle w:val="default"/>
          <w:rFonts w:cs="FrankRuehl" w:hint="cs"/>
          <w:rtl/>
        </w:rPr>
        <w:tab/>
      </w:r>
      <w:r w:rsidR="00E94014" w:rsidRPr="003802A6">
        <w:rPr>
          <w:rStyle w:val="default"/>
          <w:rFonts w:cs="FrankRuehl" w:hint="cs"/>
          <w:rtl/>
        </w:rPr>
        <w:t>תרשים המציג בטורים המקובצים לאשכולות את הצריכה שנמדדה במד המים המשויך לנכס ואת הפרשי המדידה, בכל אחת מתקופות החיוב בארבעה עשר החודשים שקדמו למועד האחרון שבו נקרא מד המים;</w:t>
      </w:r>
    </w:p>
    <w:p w:rsidR="002E5CA9" w:rsidRPr="00FF30B0" w:rsidRDefault="002E5CA9" w:rsidP="002E5CA9">
      <w:pPr>
        <w:pStyle w:val="P00"/>
        <w:spacing w:before="72"/>
        <w:ind w:left="1021" w:right="1134"/>
        <w:rPr>
          <w:rStyle w:val="default"/>
          <w:rFonts w:cs="FrankRuehl"/>
          <w:rtl/>
        </w:rPr>
      </w:pPr>
      <w:r w:rsidRPr="00FF30B0">
        <w:rPr>
          <w:rFonts w:cs="FrankRuehl" w:hint="cs"/>
          <w:sz w:val="26"/>
          <w:rtl/>
          <w:lang w:eastAsia="en-US"/>
        </w:rPr>
        <w:pict>
          <v:shape id="_x0000_s2883" type="#_x0000_t202" style="position:absolute;left:0;text-align:left;margin-left:467.1pt;margin-top:7.1pt;width:75.25pt;height:20.8pt;z-index:251803136" filled="f" stroked="f">
            <v:textbox inset="1mm,0,1mm,0">
              <w:txbxContent>
                <w:p w:rsidR="002E5CA9" w:rsidRDefault="002E5CA9" w:rsidP="002E5CA9">
                  <w:pPr>
                    <w:spacing w:line="160" w:lineRule="exact"/>
                    <w:rPr>
                      <w:rFonts w:cs="Miriam" w:hint="cs"/>
                      <w:noProof/>
                      <w:sz w:val="18"/>
                      <w:szCs w:val="18"/>
                      <w:rtl/>
                    </w:rPr>
                  </w:pPr>
                  <w:r>
                    <w:rPr>
                      <w:rFonts w:cs="Miriam" w:hint="cs"/>
                      <w:noProof/>
                      <w:sz w:val="18"/>
                      <w:szCs w:val="18"/>
                      <w:rtl/>
                    </w:rPr>
                    <w:t>כללים (מס' 2) תשע"ט-2019</w:t>
                  </w:r>
                </w:p>
              </w:txbxContent>
            </v:textbox>
          </v:shape>
        </w:pict>
      </w:r>
      <w:r w:rsidRPr="00FF30B0">
        <w:rPr>
          <w:rStyle w:val="default"/>
          <w:rFonts w:cs="FrankRuehl" w:hint="cs"/>
          <w:rtl/>
        </w:rPr>
        <w:t>(</w:t>
      </w:r>
      <w:r w:rsidR="00006A76" w:rsidRPr="00FF30B0">
        <w:rPr>
          <w:rStyle w:val="default"/>
          <w:rFonts w:cs="FrankRuehl" w:hint="cs"/>
          <w:rtl/>
        </w:rPr>
        <w:t>7א</w:t>
      </w:r>
      <w:r w:rsidRPr="00FF30B0">
        <w:rPr>
          <w:rStyle w:val="default"/>
          <w:rFonts w:cs="FrankRuehl" w:hint="cs"/>
          <w:rtl/>
        </w:rPr>
        <w:t>)</w:t>
      </w:r>
      <w:r w:rsidRPr="00FF30B0">
        <w:rPr>
          <w:rStyle w:val="default"/>
          <w:rFonts w:cs="FrankRuehl" w:hint="cs"/>
          <w:rtl/>
        </w:rPr>
        <w:tab/>
      </w:r>
      <w:r w:rsidR="00006A76" w:rsidRPr="00FF30B0">
        <w:rPr>
          <w:rStyle w:val="default"/>
          <w:rFonts w:cs="FrankRuehl" w:hint="cs"/>
          <w:rtl/>
        </w:rPr>
        <w:t xml:space="preserve">בחשבון תקופתי של צרכן ביתי ייווסף </w:t>
      </w:r>
      <w:r w:rsidR="00006A76" w:rsidRPr="00FF30B0">
        <w:rPr>
          <w:rStyle w:val="default"/>
          <w:rFonts w:cs="FrankRuehl"/>
          <w:rtl/>
        </w:rPr>
        <w:t>–</w:t>
      </w:r>
    </w:p>
    <w:p w:rsidR="00006A76" w:rsidRPr="00FF30B0" w:rsidRDefault="00006A76" w:rsidP="00006A76">
      <w:pPr>
        <w:pStyle w:val="P00"/>
        <w:spacing w:before="72"/>
        <w:ind w:left="1474" w:right="1134"/>
        <w:rPr>
          <w:rStyle w:val="default"/>
          <w:rFonts w:cs="FrankRuehl"/>
          <w:rtl/>
        </w:rPr>
      </w:pPr>
      <w:r w:rsidRPr="00FF30B0">
        <w:rPr>
          <w:rStyle w:val="default"/>
          <w:rFonts w:cs="FrankRuehl" w:hint="cs"/>
          <w:rtl/>
        </w:rPr>
        <w:t>(א)</w:t>
      </w:r>
      <w:r w:rsidRPr="00FF30B0">
        <w:rPr>
          <w:rStyle w:val="default"/>
          <w:rFonts w:cs="FrankRuehl"/>
          <w:rtl/>
        </w:rPr>
        <w:tab/>
      </w:r>
      <w:r w:rsidRPr="00FF30B0">
        <w:rPr>
          <w:rStyle w:val="default"/>
          <w:rFonts w:cs="FrankRuehl" w:hint="cs"/>
          <w:rtl/>
        </w:rPr>
        <w:t xml:space="preserve">על גבי התרשים שבפסקה (7) </w:t>
      </w:r>
      <w:r w:rsidRPr="00FF30B0">
        <w:rPr>
          <w:rStyle w:val="default"/>
          <w:rFonts w:cs="FrankRuehl"/>
          <w:rtl/>
        </w:rPr>
        <w:t>–</w:t>
      </w:r>
      <w:r w:rsidRPr="00FF30B0">
        <w:rPr>
          <w:rStyle w:val="default"/>
          <w:rFonts w:cs="FrankRuehl" w:hint="cs"/>
          <w:rtl/>
        </w:rPr>
        <w:t xml:space="preserve"> גרף קווי שיציג, לגבי כל אחת מתקופות החיוב שבתרשים, את צריכת המים החציונית של צרכנים של החברה בעלי מאפיינים דומים של הרשות המקומית שבתחומה מצוי הנכס, מספר נפשות המתגוררות בנכס וקיומו או העדרו של מד-מים ראשי בנכס, שנמדדה באותה תקופת חיוב (להלן </w:t>
      </w:r>
      <w:r w:rsidRPr="00FF30B0">
        <w:rPr>
          <w:rStyle w:val="default"/>
          <w:rFonts w:cs="FrankRuehl"/>
          <w:rtl/>
        </w:rPr>
        <w:t>–</w:t>
      </w:r>
      <w:r w:rsidRPr="00FF30B0">
        <w:rPr>
          <w:rStyle w:val="default"/>
          <w:rFonts w:cs="FrankRuehl" w:hint="cs"/>
          <w:rtl/>
        </w:rPr>
        <w:t xml:space="preserve"> צריכה חציונית);</w:t>
      </w:r>
    </w:p>
    <w:p w:rsidR="00006A76" w:rsidRPr="00FF30B0" w:rsidRDefault="00006A76" w:rsidP="00006A76">
      <w:pPr>
        <w:pStyle w:val="P00"/>
        <w:ind w:left="1474" w:right="1134"/>
        <w:rPr>
          <w:rStyle w:val="default"/>
          <w:rFonts w:cs="FrankRuehl"/>
          <w:rtl/>
        </w:rPr>
      </w:pPr>
      <w:r w:rsidRPr="00FF30B0">
        <w:rPr>
          <w:rStyle w:val="default"/>
          <w:rFonts w:cs="FrankRuehl" w:hint="cs"/>
          <w:rtl/>
        </w:rPr>
        <w:t>(ב)</w:t>
      </w:r>
      <w:r w:rsidRPr="00FF30B0">
        <w:rPr>
          <w:rStyle w:val="default"/>
          <w:rFonts w:cs="FrankRuehl"/>
          <w:rtl/>
        </w:rPr>
        <w:tab/>
      </w:r>
      <w:r w:rsidRPr="00FF30B0">
        <w:rPr>
          <w:rStyle w:val="default"/>
          <w:rFonts w:cs="FrankRuehl" w:hint="cs"/>
          <w:rtl/>
        </w:rPr>
        <w:t>הודעה בכתב מודגש המשווה, באחוזים או בשווי כספי, בין צריכת המים שנמדדה בנכס לבין הצריכה החציונית, בתקופת החיוב של החשבון התקופתי; חברה רשאית להציג השוואה כאמור גם בדרכים נוספות</w:t>
      </w:r>
      <w:r w:rsidR="00FF30B0" w:rsidRPr="00FF30B0">
        <w:rPr>
          <w:rStyle w:val="default"/>
          <w:rFonts w:cs="FrankRuehl" w:hint="cs"/>
          <w:rtl/>
        </w:rPr>
        <w:t>;</w:t>
      </w:r>
    </w:p>
    <w:p w:rsidR="00E94014" w:rsidRPr="003802A6" w:rsidRDefault="004718F6" w:rsidP="004718F6">
      <w:pPr>
        <w:pStyle w:val="P00"/>
        <w:spacing w:before="72"/>
        <w:ind w:left="1021" w:right="1134"/>
        <w:rPr>
          <w:rStyle w:val="default"/>
          <w:rFonts w:cs="FrankRuehl" w:hint="cs"/>
          <w:rtl/>
        </w:rPr>
      </w:pPr>
      <w:r>
        <w:rPr>
          <w:rFonts w:cs="FrankRuehl" w:hint="cs"/>
          <w:sz w:val="26"/>
          <w:rtl/>
          <w:lang w:eastAsia="en-US"/>
        </w:rPr>
        <w:pict>
          <v:shape id="_x0000_s2847" type="#_x0000_t202" style="position:absolute;left:0;text-align:left;margin-left:467.1pt;margin-top:7.1pt;width:75.25pt;height:13.3pt;z-index:251772416" filled="f" stroked="f">
            <v:textbox inset="1mm,0,1mm,0">
              <w:txbxContent>
                <w:p w:rsidR="00B23435" w:rsidRDefault="00B23435" w:rsidP="004718F6">
                  <w:pPr>
                    <w:spacing w:line="160" w:lineRule="exact"/>
                    <w:rPr>
                      <w:rFonts w:cs="Miriam" w:hint="cs"/>
                      <w:noProof/>
                      <w:sz w:val="18"/>
                      <w:szCs w:val="18"/>
                      <w:rtl/>
                    </w:rPr>
                  </w:pPr>
                  <w:r>
                    <w:rPr>
                      <w:rFonts w:cs="Miriam" w:hint="cs"/>
                      <w:noProof/>
                      <w:sz w:val="18"/>
                      <w:szCs w:val="18"/>
                      <w:rtl/>
                    </w:rPr>
                    <w:t>כללים תשע"ח-2017</w:t>
                  </w:r>
                </w:p>
              </w:txbxContent>
            </v:textbox>
          </v:shape>
        </w:pict>
      </w:r>
      <w:r>
        <w:rPr>
          <w:rStyle w:val="default"/>
          <w:rFonts w:cs="FrankRuehl" w:hint="cs"/>
          <w:rtl/>
        </w:rPr>
        <w:t>(8)</w:t>
      </w:r>
      <w:r>
        <w:rPr>
          <w:rStyle w:val="default"/>
          <w:rFonts w:cs="FrankRuehl" w:hint="cs"/>
          <w:rtl/>
        </w:rPr>
        <w:tab/>
      </w:r>
      <w:r w:rsidRPr="004718F6">
        <w:rPr>
          <w:rStyle w:val="default"/>
          <w:rFonts w:cs="FrankRuehl" w:hint="cs"/>
          <w:rtl/>
        </w:rPr>
        <w:t>הנתונים האלה בדבר חיובים בעד שירותי מים ושירותי ביוב לתקופת החיוב, לגבי כל סוג תעריף</w:t>
      </w:r>
      <w:r w:rsidR="00E94014" w:rsidRPr="003802A6">
        <w:rPr>
          <w:rStyle w:val="default"/>
          <w:rFonts w:cs="FrankRuehl" w:hint="cs"/>
          <w:rtl/>
        </w:rPr>
        <w:t>:</w:t>
      </w:r>
    </w:p>
    <w:p w:rsidR="00E94014" w:rsidRPr="003802A6" w:rsidRDefault="00E94014" w:rsidP="00E94014">
      <w:pPr>
        <w:pStyle w:val="P00"/>
        <w:spacing w:before="72"/>
        <w:ind w:left="1474" w:right="1134"/>
        <w:rPr>
          <w:rStyle w:val="default"/>
          <w:rFonts w:cs="FrankRuehl" w:hint="cs"/>
          <w:rtl/>
        </w:rPr>
      </w:pPr>
      <w:r w:rsidRPr="003802A6">
        <w:rPr>
          <w:rStyle w:val="default"/>
          <w:rFonts w:cs="FrankRuehl" w:hint="cs"/>
          <w:rtl/>
        </w:rPr>
        <w:t>(א)</w:t>
      </w:r>
      <w:r w:rsidRPr="003802A6">
        <w:rPr>
          <w:rStyle w:val="default"/>
          <w:rFonts w:cs="FrankRuehl" w:hint="cs"/>
          <w:rtl/>
        </w:rPr>
        <w:tab/>
        <w:t>סוג התעריף;</w:t>
      </w:r>
    </w:p>
    <w:p w:rsidR="00E94014" w:rsidRPr="003802A6" w:rsidRDefault="00E94014" w:rsidP="00E94014">
      <w:pPr>
        <w:pStyle w:val="P00"/>
        <w:spacing w:before="72"/>
        <w:ind w:left="1474" w:right="1134"/>
        <w:rPr>
          <w:rStyle w:val="default"/>
          <w:rFonts w:cs="FrankRuehl" w:hint="cs"/>
          <w:rtl/>
        </w:rPr>
      </w:pPr>
      <w:r w:rsidRPr="003802A6">
        <w:rPr>
          <w:rStyle w:val="default"/>
          <w:rFonts w:cs="FrankRuehl" w:hint="cs"/>
          <w:rtl/>
        </w:rPr>
        <w:t>(ב)</w:t>
      </w:r>
      <w:r w:rsidRPr="003802A6">
        <w:rPr>
          <w:rStyle w:val="default"/>
          <w:rFonts w:cs="FrankRuehl" w:hint="cs"/>
          <w:rtl/>
        </w:rPr>
        <w:tab/>
        <w:t>התעריף למטר מעוקב;</w:t>
      </w:r>
    </w:p>
    <w:p w:rsidR="00E94014" w:rsidRPr="003802A6" w:rsidRDefault="00E94014" w:rsidP="00E94014">
      <w:pPr>
        <w:pStyle w:val="P00"/>
        <w:spacing w:before="72"/>
        <w:ind w:left="1474" w:right="1134"/>
        <w:rPr>
          <w:rStyle w:val="default"/>
          <w:rFonts w:cs="FrankRuehl" w:hint="cs"/>
          <w:rtl/>
        </w:rPr>
      </w:pPr>
      <w:r w:rsidRPr="003802A6">
        <w:rPr>
          <w:rStyle w:val="default"/>
          <w:rFonts w:cs="FrankRuehl" w:hint="cs"/>
          <w:rtl/>
        </w:rPr>
        <w:t>(ג)</w:t>
      </w:r>
      <w:r w:rsidRPr="003802A6">
        <w:rPr>
          <w:rStyle w:val="default"/>
          <w:rFonts w:cs="FrankRuehl" w:hint="cs"/>
          <w:rtl/>
        </w:rPr>
        <w:tab/>
        <w:t>כמות המים לחיוב;</w:t>
      </w:r>
    </w:p>
    <w:p w:rsidR="00E94014" w:rsidRPr="003802A6" w:rsidRDefault="00E94014" w:rsidP="00E94014">
      <w:pPr>
        <w:pStyle w:val="P00"/>
        <w:spacing w:before="72"/>
        <w:ind w:left="1474" w:right="1134"/>
        <w:rPr>
          <w:rStyle w:val="default"/>
          <w:rFonts w:cs="FrankRuehl" w:hint="cs"/>
          <w:rtl/>
        </w:rPr>
      </w:pPr>
      <w:r w:rsidRPr="003802A6">
        <w:rPr>
          <w:rStyle w:val="default"/>
          <w:rFonts w:cs="FrankRuehl" w:hint="cs"/>
          <w:rtl/>
        </w:rPr>
        <w:t>(ד)</w:t>
      </w:r>
      <w:r w:rsidRPr="003802A6">
        <w:rPr>
          <w:rStyle w:val="default"/>
          <w:rFonts w:cs="FrankRuehl" w:hint="cs"/>
          <w:rtl/>
        </w:rPr>
        <w:tab/>
        <w:t>סכום החיוב;</w:t>
      </w:r>
    </w:p>
    <w:p w:rsidR="00E94014" w:rsidRPr="003802A6" w:rsidRDefault="004718F6" w:rsidP="004718F6">
      <w:pPr>
        <w:pStyle w:val="P00"/>
        <w:spacing w:before="72"/>
        <w:ind w:left="1474" w:right="1134"/>
        <w:rPr>
          <w:rStyle w:val="default"/>
          <w:rFonts w:cs="FrankRuehl" w:hint="cs"/>
          <w:rtl/>
        </w:rPr>
      </w:pPr>
      <w:r>
        <w:rPr>
          <w:rFonts w:cs="FrankRuehl" w:hint="cs"/>
          <w:sz w:val="26"/>
          <w:rtl/>
          <w:lang w:eastAsia="en-US"/>
        </w:rPr>
        <w:pict>
          <v:shape id="_x0000_s2848" type="#_x0000_t202" style="position:absolute;left:0;text-align:left;margin-left:467.1pt;margin-top:7.1pt;width:75.25pt;height:13.3pt;z-index:251773440" filled="f" stroked="f">
            <v:textbox inset="1mm,0,1mm,0">
              <w:txbxContent>
                <w:p w:rsidR="00B23435" w:rsidRDefault="00B23435" w:rsidP="004718F6">
                  <w:pPr>
                    <w:spacing w:line="160" w:lineRule="exact"/>
                    <w:rPr>
                      <w:rFonts w:cs="Miriam" w:hint="cs"/>
                      <w:noProof/>
                      <w:sz w:val="18"/>
                      <w:szCs w:val="18"/>
                      <w:rtl/>
                    </w:rPr>
                  </w:pPr>
                  <w:r>
                    <w:rPr>
                      <w:rFonts w:cs="Miriam" w:hint="cs"/>
                      <w:noProof/>
                      <w:sz w:val="18"/>
                      <w:szCs w:val="18"/>
                      <w:rtl/>
                    </w:rPr>
                    <w:t>כללים תשע"ח-2017</w:t>
                  </w:r>
                </w:p>
              </w:txbxContent>
            </v:textbox>
          </v:shape>
        </w:pict>
      </w:r>
      <w:r>
        <w:rPr>
          <w:rStyle w:val="default"/>
          <w:rFonts w:cs="FrankRuehl" w:hint="cs"/>
          <w:rtl/>
        </w:rPr>
        <w:t>(ה)</w:t>
      </w:r>
      <w:r>
        <w:rPr>
          <w:rStyle w:val="default"/>
          <w:rFonts w:cs="FrankRuehl" w:hint="cs"/>
          <w:rtl/>
        </w:rPr>
        <w:tab/>
      </w:r>
      <w:r w:rsidR="00E94014" w:rsidRPr="003802A6">
        <w:rPr>
          <w:rStyle w:val="default"/>
          <w:rFonts w:cs="FrankRuehl" w:hint="cs"/>
          <w:rtl/>
        </w:rPr>
        <w:t>שונה התעריף למטר מעוקב במהלך תקופת חיוב, יוצגו בנפרד הפרטים שבסעיף ביחס לכל אחד מהתעריפים, ותינתן</w:t>
      </w:r>
      <w:r>
        <w:rPr>
          <w:rStyle w:val="default"/>
          <w:rFonts w:cs="FrankRuehl" w:hint="cs"/>
          <w:rtl/>
        </w:rPr>
        <w:t xml:space="preserve"> </w:t>
      </w:r>
      <w:r w:rsidRPr="004718F6">
        <w:rPr>
          <w:rStyle w:val="default"/>
          <w:rFonts w:cs="FrankRuehl" w:hint="cs"/>
          <w:rtl/>
        </w:rPr>
        <w:t>בכתב מודגש, במקום המיועד להודעות,</w:t>
      </w:r>
      <w:r w:rsidR="00E94014" w:rsidRPr="003802A6">
        <w:rPr>
          <w:rStyle w:val="default"/>
          <w:rFonts w:cs="FrankRuehl" w:hint="cs"/>
          <w:rtl/>
        </w:rPr>
        <w:t xml:space="preserve"> הודעה בדבר שינוי התעריפים והמועד שבו שונו;</w:t>
      </w:r>
    </w:p>
    <w:p w:rsidR="00E94014" w:rsidRPr="003802A6" w:rsidRDefault="00E94014" w:rsidP="00CC4C74">
      <w:pPr>
        <w:pStyle w:val="P00"/>
        <w:spacing w:before="72"/>
        <w:ind w:left="1021" w:right="1134"/>
        <w:rPr>
          <w:rStyle w:val="default"/>
          <w:rFonts w:cs="FrankRuehl" w:hint="cs"/>
          <w:rtl/>
        </w:rPr>
      </w:pPr>
      <w:r w:rsidRPr="003802A6">
        <w:rPr>
          <w:rStyle w:val="default"/>
          <w:rFonts w:cs="FrankRuehl" w:hint="cs"/>
          <w:rtl/>
        </w:rPr>
        <w:t>(9)</w:t>
      </w:r>
      <w:r w:rsidRPr="003802A6">
        <w:rPr>
          <w:rStyle w:val="default"/>
          <w:rFonts w:cs="FrankRuehl" w:hint="cs"/>
          <w:rtl/>
        </w:rPr>
        <w:tab/>
        <w:t>סך כל החיובים והזיכויים בחשבון התקופתי, תוך הבחנה בין חיובים בעד צריכת שירותי מים ושירותי ביוב ובין חיובים וזיכויים אחרים;</w:t>
      </w:r>
    </w:p>
    <w:p w:rsidR="00E94014" w:rsidRPr="003802A6" w:rsidRDefault="00E94014" w:rsidP="00CC4C74">
      <w:pPr>
        <w:pStyle w:val="P00"/>
        <w:spacing w:before="72"/>
        <w:ind w:left="1021" w:right="1134"/>
        <w:rPr>
          <w:rStyle w:val="default"/>
          <w:rFonts w:cs="FrankRuehl" w:hint="cs"/>
          <w:rtl/>
        </w:rPr>
      </w:pPr>
      <w:r w:rsidRPr="003802A6">
        <w:rPr>
          <w:rStyle w:val="default"/>
          <w:rFonts w:cs="FrankRuehl" w:hint="cs"/>
          <w:rtl/>
        </w:rPr>
        <w:t>(10)</w:t>
      </w:r>
      <w:r w:rsidRPr="003802A6">
        <w:rPr>
          <w:rStyle w:val="default"/>
          <w:rFonts w:cs="FrankRuehl" w:hint="cs"/>
          <w:rtl/>
        </w:rPr>
        <w:tab/>
      </w:r>
      <w:r w:rsidR="00CC4C74" w:rsidRPr="003802A6">
        <w:rPr>
          <w:rStyle w:val="default"/>
          <w:rFonts w:cs="FrankRuehl" w:hint="cs"/>
          <w:rtl/>
        </w:rPr>
        <w:t>תאריך הדפסת החשבון התקופתי, המועד האחרון לתשלום החשבון התקופתי וסך כל הסכום לתשלום;</w:t>
      </w:r>
    </w:p>
    <w:p w:rsidR="00CC4C74" w:rsidRPr="003802A6" w:rsidRDefault="00CC4C74" w:rsidP="00CC4C74">
      <w:pPr>
        <w:pStyle w:val="P00"/>
        <w:spacing w:before="72"/>
        <w:ind w:left="1021" w:right="1134"/>
        <w:rPr>
          <w:rStyle w:val="default"/>
          <w:rFonts w:cs="FrankRuehl" w:hint="cs"/>
          <w:rtl/>
        </w:rPr>
      </w:pPr>
      <w:r w:rsidRPr="003802A6">
        <w:rPr>
          <w:rStyle w:val="default"/>
          <w:rFonts w:cs="FrankRuehl" w:hint="cs"/>
          <w:rtl/>
        </w:rPr>
        <w:t>(11)</w:t>
      </w:r>
      <w:r w:rsidRPr="003802A6">
        <w:rPr>
          <w:rStyle w:val="default"/>
          <w:rFonts w:cs="FrankRuehl" w:hint="cs"/>
          <w:rtl/>
        </w:rPr>
        <w:tab/>
        <w:t>שובר תשלום ביחס לתקופת החיוב;</w:t>
      </w:r>
    </w:p>
    <w:p w:rsidR="00CC4C74" w:rsidRPr="003802A6" w:rsidRDefault="00CC4C74" w:rsidP="00CC4C74">
      <w:pPr>
        <w:pStyle w:val="P00"/>
        <w:spacing w:before="72"/>
        <w:ind w:left="1021" w:right="1134"/>
        <w:rPr>
          <w:rStyle w:val="default"/>
          <w:rFonts w:cs="FrankRuehl" w:hint="cs"/>
          <w:rtl/>
        </w:rPr>
      </w:pPr>
      <w:r w:rsidRPr="003802A6">
        <w:rPr>
          <w:rStyle w:val="default"/>
          <w:rFonts w:cs="FrankRuehl" w:hint="cs"/>
          <w:rtl/>
        </w:rPr>
        <w:t>(12)</w:t>
      </w:r>
      <w:r w:rsidRPr="003802A6">
        <w:rPr>
          <w:rStyle w:val="default"/>
          <w:rFonts w:cs="FrankRuehl" w:hint="cs"/>
          <w:rtl/>
        </w:rPr>
        <w:tab/>
        <w:t xml:space="preserve">היה לצרכן חוב קודם שטרם שולם עד מועד עריכת החשבון התקופתי </w:t>
      </w:r>
      <w:r w:rsidRPr="003802A6">
        <w:rPr>
          <w:rStyle w:val="default"/>
          <w:rFonts w:cs="FrankRuehl"/>
          <w:rtl/>
        </w:rPr>
        <w:t>–</w:t>
      </w:r>
      <w:r w:rsidRPr="003802A6">
        <w:rPr>
          <w:rStyle w:val="default"/>
          <w:rFonts w:cs="FrankRuehl" w:hint="cs"/>
          <w:rtl/>
        </w:rPr>
        <w:t xml:space="preserve"> הודעה מובלטת על יתרות חובה שבה יצוינו כל אלה:</w:t>
      </w:r>
    </w:p>
    <w:p w:rsidR="00CC4C74" w:rsidRPr="003802A6" w:rsidRDefault="00CC4C74" w:rsidP="00DF65A0">
      <w:pPr>
        <w:pStyle w:val="P00"/>
        <w:spacing w:before="72"/>
        <w:ind w:left="1474" w:right="1134"/>
        <w:rPr>
          <w:rStyle w:val="default"/>
          <w:rFonts w:cs="FrankRuehl" w:hint="cs"/>
          <w:rtl/>
        </w:rPr>
      </w:pPr>
      <w:r w:rsidRPr="003802A6">
        <w:rPr>
          <w:rStyle w:val="default"/>
          <w:rFonts w:cs="FrankRuehl" w:hint="cs"/>
          <w:rtl/>
        </w:rPr>
        <w:t>(א)</w:t>
      </w:r>
      <w:r w:rsidRPr="003802A6">
        <w:rPr>
          <w:rStyle w:val="default"/>
          <w:rFonts w:cs="FrankRuehl" w:hint="cs"/>
          <w:rtl/>
        </w:rPr>
        <w:tab/>
      </w:r>
      <w:r w:rsidR="00DF65A0" w:rsidRPr="003802A6">
        <w:rPr>
          <w:rStyle w:val="default"/>
          <w:rFonts w:cs="FrankRuehl" w:hint="cs"/>
          <w:rtl/>
        </w:rPr>
        <w:t>יתרת החוב שטרם שולמה למועד עריכת החשבון;</w:t>
      </w:r>
    </w:p>
    <w:p w:rsidR="00DF65A0" w:rsidRPr="003802A6" w:rsidRDefault="00DF65A0" w:rsidP="00DF65A0">
      <w:pPr>
        <w:pStyle w:val="P00"/>
        <w:spacing w:before="72"/>
        <w:ind w:left="1474" w:right="1134"/>
        <w:rPr>
          <w:rStyle w:val="default"/>
          <w:rFonts w:cs="FrankRuehl" w:hint="cs"/>
          <w:rtl/>
        </w:rPr>
      </w:pPr>
      <w:r w:rsidRPr="003802A6">
        <w:rPr>
          <w:rStyle w:val="default"/>
          <w:rFonts w:cs="FrankRuehl" w:hint="cs"/>
          <w:rtl/>
        </w:rPr>
        <w:t>(ב)</w:t>
      </w:r>
      <w:r w:rsidRPr="003802A6">
        <w:rPr>
          <w:rStyle w:val="default"/>
          <w:rFonts w:cs="FrankRuehl" w:hint="cs"/>
          <w:rtl/>
        </w:rPr>
        <w:tab/>
        <w:t>הבהרה כי החוב נושא ריבית פיגורים עד לפירעונו המלא וכי אי-תשלומו יגרור פעולות אכיפה וגבייה לפי דין, לרבות באמצעות פקודת המסים (גבייה), ועד ניתוק אספקת המים לנכס;</w:t>
      </w:r>
    </w:p>
    <w:p w:rsidR="00DF65A0" w:rsidRPr="003802A6" w:rsidRDefault="00DF65A0" w:rsidP="00DF65A0">
      <w:pPr>
        <w:pStyle w:val="P00"/>
        <w:spacing w:before="72"/>
        <w:ind w:left="1474" w:right="1134"/>
        <w:rPr>
          <w:rStyle w:val="default"/>
          <w:rFonts w:cs="FrankRuehl" w:hint="cs"/>
          <w:rtl/>
        </w:rPr>
      </w:pPr>
      <w:r w:rsidRPr="003802A6">
        <w:rPr>
          <w:rStyle w:val="default"/>
          <w:rFonts w:cs="FrankRuehl" w:hint="cs"/>
          <w:rtl/>
        </w:rPr>
        <w:t>(ג)</w:t>
      </w:r>
      <w:r w:rsidRPr="003802A6">
        <w:rPr>
          <w:rStyle w:val="default"/>
          <w:rFonts w:cs="FrankRuehl" w:hint="cs"/>
          <w:rtl/>
        </w:rPr>
        <w:tab/>
        <w:t>הסבר בדבר האפשרות לבקש הסדר תשלומים;</w:t>
      </w:r>
    </w:p>
    <w:p w:rsidR="00DF65A0" w:rsidRPr="003802A6" w:rsidRDefault="00DF65A0" w:rsidP="00DF65A0">
      <w:pPr>
        <w:pStyle w:val="P00"/>
        <w:spacing w:before="72"/>
        <w:ind w:left="1474" w:right="1134"/>
        <w:rPr>
          <w:rStyle w:val="default"/>
          <w:rFonts w:cs="FrankRuehl" w:hint="cs"/>
          <w:rtl/>
        </w:rPr>
      </w:pPr>
      <w:r w:rsidRPr="003802A6">
        <w:rPr>
          <w:rStyle w:val="default"/>
          <w:rFonts w:cs="FrankRuehl" w:hint="cs"/>
          <w:rtl/>
        </w:rPr>
        <w:t>(ד)</w:t>
      </w:r>
      <w:r w:rsidRPr="003802A6">
        <w:rPr>
          <w:rStyle w:val="default"/>
          <w:rFonts w:cs="FrankRuehl" w:hint="cs"/>
          <w:rtl/>
        </w:rPr>
        <w:tab/>
        <w:t>להודעה יצורף שובר לתשלום יתרת החוב שטרם שולמה;</w:t>
      </w:r>
    </w:p>
    <w:p w:rsidR="00DF65A0" w:rsidRPr="003802A6" w:rsidRDefault="00DF65A0" w:rsidP="00DF65A0">
      <w:pPr>
        <w:pStyle w:val="P00"/>
        <w:spacing w:before="72"/>
        <w:ind w:left="1021" w:right="1134"/>
        <w:rPr>
          <w:rStyle w:val="default"/>
          <w:rFonts w:cs="FrankRuehl" w:hint="cs"/>
          <w:rtl/>
        </w:rPr>
      </w:pPr>
      <w:r w:rsidRPr="003802A6">
        <w:rPr>
          <w:rStyle w:val="default"/>
          <w:rFonts w:cs="FrankRuehl" w:hint="cs"/>
          <w:rtl/>
        </w:rPr>
        <w:t>(13)</w:t>
      </w:r>
      <w:r w:rsidRPr="003802A6">
        <w:rPr>
          <w:rStyle w:val="default"/>
          <w:rFonts w:cs="FrankRuehl" w:hint="cs"/>
          <w:rtl/>
        </w:rPr>
        <w:tab/>
        <w:t>הודעות שיש לכלול בחשבון התקופתי לפי כל דין;</w:t>
      </w:r>
    </w:p>
    <w:p w:rsidR="00DF65A0" w:rsidRPr="003802A6" w:rsidRDefault="00DF65A0" w:rsidP="00DF65A0">
      <w:pPr>
        <w:pStyle w:val="P00"/>
        <w:spacing w:before="72"/>
        <w:ind w:left="1021" w:right="1134"/>
        <w:rPr>
          <w:rStyle w:val="default"/>
          <w:rFonts w:cs="FrankRuehl" w:hint="cs"/>
          <w:rtl/>
        </w:rPr>
      </w:pPr>
      <w:r w:rsidRPr="003802A6">
        <w:rPr>
          <w:rStyle w:val="default"/>
          <w:rFonts w:cs="FrankRuehl" w:hint="cs"/>
          <w:rtl/>
        </w:rPr>
        <w:t>(14)</w:t>
      </w:r>
      <w:r w:rsidRPr="003802A6">
        <w:rPr>
          <w:rStyle w:val="default"/>
          <w:rFonts w:cs="FrankRuehl" w:hint="cs"/>
          <w:rtl/>
        </w:rPr>
        <w:tab/>
        <w:t>פרטי ההתקשרות עם החברה, לרבות כל אלה:</w:t>
      </w:r>
    </w:p>
    <w:p w:rsidR="00DF65A0" w:rsidRPr="003802A6" w:rsidRDefault="00DF65A0" w:rsidP="00DF65A0">
      <w:pPr>
        <w:pStyle w:val="P00"/>
        <w:spacing w:before="72"/>
        <w:ind w:left="1474" w:right="1134"/>
        <w:rPr>
          <w:rStyle w:val="default"/>
          <w:rFonts w:cs="FrankRuehl" w:hint="cs"/>
          <w:rtl/>
        </w:rPr>
      </w:pPr>
      <w:r w:rsidRPr="003802A6">
        <w:rPr>
          <w:rStyle w:val="default"/>
          <w:rFonts w:cs="FrankRuehl" w:hint="cs"/>
          <w:rtl/>
        </w:rPr>
        <w:t>(א)</w:t>
      </w:r>
      <w:r w:rsidRPr="003802A6">
        <w:rPr>
          <w:rStyle w:val="default"/>
          <w:rFonts w:cs="FrankRuehl" w:hint="cs"/>
          <w:rtl/>
        </w:rPr>
        <w:tab/>
        <w:t>כתובת מרכז שירות הלקוחות של החברה ושעות קבלת קהל;</w:t>
      </w:r>
    </w:p>
    <w:p w:rsidR="00DF65A0" w:rsidRPr="003802A6" w:rsidRDefault="00DF65A0" w:rsidP="00DF65A0">
      <w:pPr>
        <w:pStyle w:val="P00"/>
        <w:spacing w:before="72"/>
        <w:ind w:left="1474" w:right="1134"/>
        <w:rPr>
          <w:rStyle w:val="default"/>
          <w:rFonts w:cs="FrankRuehl" w:hint="cs"/>
          <w:rtl/>
        </w:rPr>
      </w:pPr>
      <w:r w:rsidRPr="003802A6">
        <w:rPr>
          <w:rStyle w:val="default"/>
          <w:rFonts w:cs="FrankRuehl" w:hint="cs"/>
          <w:rtl/>
        </w:rPr>
        <w:t>(ב)</w:t>
      </w:r>
      <w:r w:rsidRPr="003802A6">
        <w:rPr>
          <w:rStyle w:val="default"/>
          <w:rFonts w:cs="FrankRuehl" w:hint="cs"/>
          <w:rtl/>
        </w:rPr>
        <w:tab/>
        <w:t>מספר הטלפון של מוקד השירות הטלפוני של החברה ושעות המענה הטלפוני;</w:t>
      </w:r>
    </w:p>
    <w:p w:rsidR="00DF65A0" w:rsidRPr="003802A6" w:rsidRDefault="00DF65A0" w:rsidP="00DF65A0">
      <w:pPr>
        <w:pStyle w:val="P00"/>
        <w:spacing w:before="72"/>
        <w:ind w:left="1474" w:right="1134"/>
        <w:rPr>
          <w:rStyle w:val="default"/>
          <w:rFonts w:cs="FrankRuehl" w:hint="cs"/>
          <w:rtl/>
        </w:rPr>
      </w:pPr>
      <w:r w:rsidRPr="003802A6">
        <w:rPr>
          <w:rStyle w:val="default"/>
          <w:rFonts w:cs="FrankRuehl" w:hint="cs"/>
          <w:rtl/>
        </w:rPr>
        <w:t>(ג)</w:t>
      </w:r>
      <w:r w:rsidRPr="003802A6">
        <w:rPr>
          <w:rStyle w:val="default"/>
          <w:rFonts w:cs="FrankRuehl" w:hint="cs"/>
          <w:rtl/>
        </w:rPr>
        <w:tab/>
        <w:t>מספר פקסימילה;</w:t>
      </w:r>
    </w:p>
    <w:p w:rsidR="00DF65A0" w:rsidRPr="003802A6" w:rsidRDefault="00DF65A0" w:rsidP="00DF65A0">
      <w:pPr>
        <w:pStyle w:val="P00"/>
        <w:spacing w:before="72"/>
        <w:ind w:left="1474" w:right="1134"/>
        <w:rPr>
          <w:rStyle w:val="default"/>
          <w:rFonts w:cs="FrankRuehl" w:hint="cs"/>
          <w:rtl/>
        </w:rPr>
      </w:pPr>
      <w:r w:rsidRPr="003802A6">
        <w:rPr>
          <w:rStyle w:val="default"/>
          <w:rFonts w:cs="FrankRuehl" w:hint="cs"/>
          <w:rtl/>
        </w:rPr>
        <w:t>(ד)</w:t>
      </w:r>
      <w:r w:rsidRPr="003802A6">
        <w:rPr>
          <w:rStyle w:val="default"/>
          <w:rFonts w:cs="FrankRuehl" w:hint="cs"/>
          <w:rtl/>
        </w:rPr>
        <w:tab/>
        <w:t>כתובת דואר אלקטרוני;</w:t>
      </w:r>
    </w:p>
    <w:p w:rsidR="00DF65A0" w:rsidRPr="003802A6" w:rsidRDefault="00DF65A0" w:rsidP="00DF65A0">
      <w:pPr>
        <w:pStyle w:val="P00"/>
        <w:spacing w:before="72"/>
        <w:ind w:left="1474" w:right="1134"/>
        <w:rPr>
          <w:rStyle w:val="default"/>
          <w:rFonts w:cs="FrankRuehl" w:hint="cs"/>
          <w:rtl/>
        </w:rPr>
      </w:pPr>
      <w:r w:rsidRPr="003802A6">
        <w:rPr>
          <w:rStyle w:val="default"/>
          <w:rFonts w:cs="FrankRuehl" w:hint="cs"/>
          <w:rtl/>
        </w:rPr>
        <w:t>(ה)</w:t>
      </w:r>
      <w:r w:rsidRPr="003802A6">
        <w:rPr>
          <w:rStyle w:val="default"/>
          <w:rFonts w:cs="FrankRuehl" w:hint="cs"/>
          <w:rtl/>
        </w:rPr>
        <w:tab/>
        <w:t>כתובת אתר האינטרנט של החברה;</w:t>
      </w:r>
    </w:p>
    <w:p w:rsidR="00DF65A0" w:rsidRPr="003802A6" w:rsidRDefault="00DF65A0" w:rsidP="00DF65A0">
      <w:pPr>
        <w:pStyle w:val="P00"/>
        <w:spacing w:before="72"/>
        <w:ind w:left="1474" w:right="1134"/>
        <w:rPr>
          <w:rStyle w:val="default"/>
          <w:rFonts w:cs="FrankRuehl" w:hint="cs"/>
          <w:rtl/>
        </w:rPr>
      </w:pPr>
      <w:r w:rsidRPr="003802A6">
        <w:rPr>
          <w:rStyle w:val="default"/>
          <w:rFonts w:cs="FrankRuehl" w:hint="cs"/>
          <w:rtl/>
        </w:rPr>
        <w:t>(ו)</w:t>
      </w:r>
      <w:r w:rsidRPr="003802A6">
        <w:rPr>
          <w:rStyle w:val="default"/>
          <w:rFonts w:cs="FrankRuehl" w:hint="cs"/>
          <w:rtl/>
        </w:rPr>
        <w:tab/>
        <w:t>מספר טלפון לדיווח על תקלות;</w:t>
      </w:r>
    </w:p>
    <w:p w:rsidR="00DF65A0" w:rsidRPr="003802A6" w:rsidRDefault="00DF65A0" w:rsidP="00DF65A0">
      <w:pPr>
        <w:pStyle w:val="P00"/>
        <w:spacing w:before="72"/>
        <w:ind w:left="1021" w:right="1134"/>
        <w:rPr>
          <w:rStyle w:val="default"/>
          <w:rFonts w:cs="FrankRuehl" w:hint="cs"/>
          <w:rtl/>
        </w:rPr>
      </w:pPr>
      <w:r w:rsidRPr="003802A6">
        <w:rPr>
          <w:rStyle w:val="default"/>
          <w:rFonts w:cs="FrankRuehl" w:hint="cs"/>
          <w:rtl/>
        </w:rPr>
        <w:t>(15)</w:t>
      </w:r>
      <w:r w:rsidRPr="003802A6">
        <w:rPr>
          <w:rStyle w:val="default"/>
          <w:rFonts w:cs="FrankRuehl" w:hint="cs"/>
          <w:rtl/>
        </w:rPr>
        <w:tab/>
        <w:t>הדרכים שבהן רשאי הצרכן לשלם את החשבון התקופתי;</w:t>
      </w:r>
    </w:p>
    <w:p w:rsidR="00DF65A0" w:rsidRPr="003802A6" w:rsidRDefault="00DF65A0" w:rsidP="00DF65A0">
      <w:pPr>
        <w:pStyle w:val="P00"/>
        <w:spacing w:before="72"/>
        <w:ind w:left="1021" w:right="1134"/>
        <w:rPr>
          <w:rStyle w:val="default"/>
          <w:rFonts w:cs="FrankRuehl" w:hint="cs"/>
          <w:rtl/>
        </w:rPr>
      </w:pPr>
      <w:r w:rsidRPr="003802A6">
        <w:rPr>
          <w:rStyle w:val="default"/>
          <w:rFonts w:cs="FrankRuehl" w:hint="cs"/>
          <w:rtl/>
        </w:rPr>
        <w:t>(16)</w:t>
      </w:r>
      <w:r w:rsidRPr="003802A6">
        <w:rPr>
          <w:rStyle w:val="default"/>
          <w:rFonts w:cs="FrankRuehl" w:hint="cs"/>
          <w:rtl/>
        </w:rPr>
        <w:tab/>
        <w:t>דברי הסבר לחשבון התקופתי בנושאים האלה:</w:t>
      </w:r>
    </w:p>
    <w:p w:rsidR="00DF65A0" w:rsidRPr="003802A6" w:rsidRDefault="00DF65A0" w:rsidP="00DF65A0">
      <w:pPr>
        <w:pStyle w:val="P00"/>
        <w:spacing w:before="72"/>
        <w:ind w:left="1474" w:right="1134"/>
        <w:rPr>
          <w:rStyle w:val="default"/>
          <w:rFonts w:cs="FrankRuehl" w:hint="cs"/>
          <w:rtl/>
        </w:rPr>
      </w:pPr>
      <w:r w:rsidRPr="003802A6">
        <w:rPr>
          <w:rStyle w:val="default"/>
          <w:rFonts w:cs="FrankRuehl" w:hint="cs"/>
          <w:rtl/>
        </w:rPr>
        <w:t>(א)</w:t>
      </w:r>
      <w:r w:rsidRPr="003802A6">
        <w:rPr>
          <w:rStyle w:val="default"/>
          <w:rFonts w:cs="FrankRuehl" w:hint="cs"/>
          <w:rtl/>
        </w:rPr>
        <w:tab/>
        <w:t>מספר הנפשות הרשומות כמתגוררות בנכס;</w:t>
      </w:r>
    </w:p>
    <w:p w:rsidR="00DF65A0" w:rsidRPr="003802A6" w:rsidRDefault="00DF65A0" w:rsidP="00DF65A0">
      <w:pPr>
        <w:pStyle w:val="P00"/>
        <w:spacing w:before="72"/>
        <w:ind w:left="1474" w:right="1134"/>
        <w:rPr>
          <w:rStyle w:val="default"/>
          <w:rFonts w:cs="FrankRuehl" w:hint="cs"/>
          <w:rtl/>
        </w:rPr>
      </w:pPr>
      <w:r w:rsidRPr="003802A6">
        <w:rPr>
          <w:rStyle w:val="default"/>
          <w:rFonts w:cs="FrankRuehl" w:hint="cs"/>
          <w:rtl/>
        </w:rPr>
        <w:t>(ב)</w:t>
      </w:r>
      <w:r w:rsidRPr="003802A6">
        <w:rPr>
          <w:rStyle w:val="default"/>
          <w:rFonts w:cs="FrankRuehl" w:hint="cs"/>
          <w:rtl/>
        </w:rPr>
        <w:tab/>
        <w:t>סוג הקריאה;</w:t>
      </w:r>
    </w:p>
    <w:p w:rsidR="00DF65A0" w:rsidRDefault="00DF65A0" w:rsidP="00DF65A0">
      <w:pPr>
        <w:pStyle w:val="P00"/>
        <w:spacing w:before="72"/>
        <w:ind w:left="1474" w:right="1134"/>
        <w:rPr>
          <w:rStyle w:val="default"/>
          <w:rFonts w:cs="FrankRuehl"/>
          <w:rtl/>
        </w:rPr>
      </w:pPr>
      <w:r w:rsidRPr="003802A6">
        <w:rPr>
          <w:rStyle w:val="default"/>
          <w:rFonts w:cs="FrankRuehl" w:hint="cs"/>
          <w:rtl/>
        </w:rPr>
        <w:t>(ג)</w:t>
      </w:r>
      <w:r w:rsidRPr="003802A6">
        <w:rPr>
          <w:rStyle w:val="default"/>
          <w:rFonts w:cs="FrankRuehl" w:hint="cs"/>
          <w:rtl/>
        </w:rPr>
        <w:tab/>
        <w:t>צריכה פרטית והפרשי מדידה;</w:t>
      </w:r>
    </w:p>
    <w:p w:rsidR="004718F6" w:rsidRPr="004718F6" w:rsidRDefault="004718F6" w:rsidP="004718F6">
      <w:pPr>
        <w:pStyle w:val="P00"/>
        <w:spacing w:before="72"/>
        <w:ind w:left="1474" w:right="1134"/>
        <w:rPr>
          <w:rStyle w:val="default"/>
          <w:rFonts w:cs="FrankRuehl" w:hint="cs"/>
          <w:rtl/>
        </w:rPr>
      </w:pPr>
      <w:r>
        <w:rPr>
          <w:rFonts w:cs="FrankRuehl" w:hint="cs"/>
          <w:sz w:val="26"/>
          <w:rtl/>
          <w:lang w:eastAsia="en-US"/>
        </w:rPr>
        <w:pict>
          <v:shape id="_x0000_s2849" type="#_x0000_t202" style="position:absolute;left:0;text-align:left;margin-left:467.1pt;margin-top:7.1pt;width:75.25pt;height:13.3pt;z-index:251774464" filled="f" stroked="f">
            <v:textbox inset="1mm,0,1mm,0">
              <w:txbxContent>
                <w:p w:rsidR="00B23435" w:rsidRDefault="00B23435" w:rsidP="004718F6">
                  <w:pPr>
                    <w:spacing w:line="160" w:lineRule="exact"/>
                    <w:rPr>
                      <w:rFonts w:cs="Miriam" w:hint="cs"/>
                      <w:noProof/>
                      <w:sz w:val="18"/>
                      <w:szCs w:val="18"/>
                      <w:rtl/>
                    </w:rPr>
                  </w:pPr>
                  <w:r>
                    <w:rPr>
                      <w:rFonts w:cs="Miriam" w:hint="cs"/>
                      <w:noProof/>
                      <w:sz w:val="18"/>
                      <w:szCs w:val="18"/>
                      <w:rtl/>
                    </w:rPr>
                    <w:t>כללים תשע"ח-2017</w:t>
                  </w:r>
                </w:p>
              </w:txbxContent>
            </v:textbox>
          </v:shape>
        </w:pict>
      </w:r>
      <w:r>
        <w:rPr>
          <w:rStyle w:val="default"/>
          <w:rFonts w:cs="FrankRuehl" w:hint="cs"/>
          <w:rtl/>
        </w:rPr>
        <w:t>(</w:t>
      </w:r>
      <w:r w:rsidRPr="004718F6">
        <w:rPr>
          <w:rStyle w:val="default"/>
          <w:rFonts w:cs="FrankRuehl" w:hint="cs"/>
          <w:rtl/>
        </w:rPr>
        <w:t>ג1)</w:t>
      </w:r>
      <w:r w:rsidRPr="004718F6">
        <w:rPr>
          <w:rStyle w:val="default"/>
          <w:rFonts w:cs="FrankRuehl"/>
          <w:rtl/>
        </w:rPr>
        <w:tab/>
      </w:r>
      <w:r w:rsidRPr="004718F6">
        <w:rPr>
          <w:rStyle w:val="default"/>
          <w:rFonts w:cs="FrankRuehl" w:hint="cs"/>
          <w:rtl/>
        </w:rPr>
        <w:t>הסיבות להיווצרות הפרשי מדידה שליליים, וזכותו של הצרכן להשיג על ההחלטה לפי סעיף 108 לחוק, אם הוא סבור כי לא מתקיימים תנאי סעיף 3א(א);</w:t>
      </w:r>
    </w:p>
    <w:p w:rsidR="00DF65A0" w:rsidRPr="003802A6" w:rsidRDefault="00DF65A0" w:rsidP="00DF65A0">
      <w:pPr>
        <w:pStyle w:val="P00"/>
        <w:spacing w:before="72"/>
        <w:ind w:left="1474" w:right="1134"/>
        <w:rPr>
          <w:rStyle w:val="default"/>
          <w:rFonts w:cs="FrankRuehl" w:hint="cs"/>
          <w:rtl/>
        </w:rPr>
      </w:pPr>
      <w:r w:rsidRPr="003802A6">
        <w:rPr>
          <w:rStyle w:val="default"/>
          <w:rFonts w:cs="FrankRuehl" w:hint="cs"/>
          <w:rtl/>
        </w:rPr>
        <w:t>(ד)</w:t>
      </w:r>
      <w:r w:rsidRPr="003802A6">
        <w:rPr>
          <w:rStyle w:val="default"/>
          <w:rFonts w:cs="FrankRuehl" w:hint="cs"/>
          <w:rtl/>
        </w:rPr>
        <w:tab/>
        <w:t>תעריפי המים;</w:t>
      </w:r>
    </w:p>
    <w:p w:rsidR="00DF65A0" w:rsidRPr="003802A6" w:rsidRDefault="00DF65A0" w:rsidP="00DF65A0">
      <w:pPr>
        <w:pStyle w:val="P00"/>
        <w:spacing w:before="72"/>
        <w:ind w:left="1474" w:right="1134"/>
        <w:rPr>
          <w:rStyle w:val="default"/>
          <w:rFonts w:cs="FrankRuehl" w:hint="cs"/>
          <w:rtl/>
        </w:rPr>
      </w:pPr>
      <w:r w:rsidRPr="003802A6">
        <w:rPr>
          <w:rStyle w:val="default"/>
          <w:rFonts w:cs="FrankRuehl" w:hint="cs"/>
          <w:rtl/>
        </w:rPr>
        <w:t>(ה)</w:t>
      </w:r>
      <w:r w:rsidRPr="003802A6">
        <w:rPr>
          <w:rStyle w:val="default"/>
          <w:rFonts w:cs="FrankRuehl" w:hint="cs"/>
          <w:rtl/>
        </w:rPr>
        <w:tab/>
        <w:t>חיוב מזערי;</w:t>
      </w:r>
    </w:p>
    <w:p w:rsidR="00DF65A0" w:rsidRPr="003802A6" w:rsidRDefault="00DF65A0" w:rsidP="00DF65A0">
      <w:pPr>
        <w:pStyle w:val="P00"/>
        <w:spacing w:before="72"/>
        <w:ind w:left="1474" w:right="1134"/>
        <w:rPr>
          <w:rStyle w:val="default"/>
          <w:rFonts w:cs="FrankRuehl" w:hint="cs"/>
          <w:rtl/>
        </w:rPr>
      </w:pPr>
      <w:r w:rsidRPr="003802A6">
        <w:rPr>
          <w:rStyle w:val="default"/>
          <w:rFonts w:cs="FrankRuehl" w:hint="cs"/>
          <w:rtl/>
        </w:rPr>
        <w:t>(ו)</w:t>
      </w:r>
      <w:r w:rsidRPr="003802A6">
        <w:rPr>
          <w:rStyle w:val="default"/>
          <w:rFonts w:cs="FrankRuehl" w:hint="cs"/>
          <w:rtl/>
        </w:rPr>
        <w:tab/>
        <w:t>אופן חישוב חשבון המים;</w:t>
      </w:r>
    </w:p>
    <w:p w:rsidR="00DF65A0" w:rsidRPr="003802A6" w:rsidRDefault="00DF65A0" w:rsidP="00DF65A0">
      <w:pPr>
        <w:pStyle w:val="P00"/>
        <w:spacing w:before="72"/>
        <w:ind w:left="1474" w:right="1134"/>
        <w:rPr>
          <w:rStyle w:val="default"/>
          <w:rFonts w:cs="FrankRuehl" w:hint="cs"/>
          <w:rtl/>
        </w:rPr>
      </w:pPr>
      <w:r w:rsidRPr="003802A6">
        <w:rPr>
          <w:rStyle w:val="default"/>
          <w:rFonts w:cs="FrankRuehl" w:hint="cs"/>
          <w:rtl/>
        </w:rPr>
        <w:t>(ז)</w:t>
      </w:r>
      <w:r w:rsidRPr="003802A6">
        <w:rPr>
          <w:rStyle w:val="default"/>
          <w:rFonts w:cs="FrankRuehl" w:hint="cs"/>
          <w:rtl/>
        </w:rPr>
        <w:tab/>
        <w:t>אחריות הצרכן לרשת הפרטית;</w:t>
      </w:r>
    </w:p>
    <w:p w:rsidR="00DF65A0" w:rsidRPr="003802A6" w:rsidRDefault="00DF65A0" w:rsidP="00DF65A0">
      <w:pPr>
        <w:pStyle w:val="P00"/>
        <w:spacing w:before="72"/>
        <w:ind w:left="1474" w:right="1134"/>
        <w:rPr>
          <w:rStyle w:val="default"/>
          <w:rFonts w:cs="FrankRuehl" w:hint="cs"/>
          <w:rtl/>
        </w:rPr>
      </w:pPr>
      <w:r w:rsidRPr="003802A6">
        <w:rPr>
          <w:rStyle w:val="default"/>
          <w:rFonts w:cs="FrankRuehl" w:hint="cs"/>
          <w:rtl/>
        </w:rPr>
        <w:t>(ח)</w:t>
      </w:r>
      <w:r w:rsidRPr="003802A6">
        <w:rPr>
          <w:rStyle w:val="default"/>
          <w:rFonts w:cs="FrankRuehl" w:hint="cs"/>
          <w:rtl/>
        </w:rPr>
        <w:tab/>
        <w:t>תוספת ריבית פיגורים במקרה של אי-תשלום במועד;</w:t>
      </w:r>
    </w:p>
    <w:p w:rsidR="00DF65A0" w:rsidRPr="003802A6" w:rsidRDefault="00DF65A0" w:rsidP="00DF65A0">
      <w:pPr>
        <w:pStyle w:val="P00"/>
        <w:spacing w:before="72"/>
        <w:ind w:left="1474" w:right="1134"/>
        <w:rPr>
          <w:rStyle w:val="default"/>
          <w:rFonts w:cs="FrankRuehl" w:hint="cs"/>
          <w:rtl/>
        </w:rPr>
      </w:pPr>
      <w:r w:rsidRPr="003802A6">
        <w:rPr>
          <w:rStyle w:val="default"/>
          <w:rFonts w:cs="FrankRuehl" w:hint="cs"/>
          <w:rtl/>
        </w:rPr>
        <w:t>(ט)</w:t>
      </w:r>
      <w:r w:rsidRPr="003802A6">
        <w:rPr>
          <w:rStyle w:val="default"/>
          <w:rFonts w:cs="FrankRuehl" w:hint="cs"/>
          <w:rtl/>
        </w:rPr>
        <w:tab/>
        <w:t>הדרך לערעור על החשבון התקופתי.</w:t>
      </w:r>
    </w:p>
    <w:p w:rsidR="00DF65A0" w:rsidRPr="003802A6" w:rsidRDefault="00DF65A0" w:rsidP="00CC4C74">
      <w:pPr>
        <w:pStyle w:val="P00"/>
        <w:spacing w:before="72"/>
        <w:ind w:left="0" w:right="1134"/>
        <w:rPr>
          <w:rStyle w:val="default"/>
          <w:rFonts w:cs="FrankRuehl" w:hint="cs"/>
          <w:rtl/>
        </w:rPr>
      </w:pPr>
      <w:r w:rsidRPr="003802A6">
        <w:rPr>
          <w:rStyle w:val="default"/>
          <w:rFonts w:cs="FrankRuehl" w:hint="cs"/>
          <w:rtl/>
        </w:rPr>
        <w:tab/>
        <w:t>(ב)</w:t>
      </w:r>
      <w:r w:rsidRPr="003802A6">
        <w:rPr>
          <w:rStyle w:val="default"/>
          <w:rFonts w:cs="FrankRuehl" w:hint="cs"/>
          <w:rtl/>
        </w:rPr>
        <w:tab/>
        <w:t>חברה לא תהיה רשאית לכלול בחשבון התקופתי פרטים נוספים על הפרטים שבסעיף קטן (א), למעט אלה:</w:t>
      </w:r>
    </w:p>
    <w:p w:rsidR="00DF65A0" w:rsidRPr="003802A6" w:rsidRDefault="00DF65A0" w:rsidP="00DF65A0">
      <w:pPr>
        <w:pStyle w:val="P00"/>
        <w:spacing w:before="72"/>
        <w:ind w:left="1021" w:right="1134"/>
        <w:rPr>
          <w:rStyle w:val="default"/>
          <w:rFonts w:cs="FrankRuehl" w:hint="cs"/>
          <w:rtl/>
        </w:rPr>
      </w:pPr>
      <w:r w:rsidRPr="003802A6">
        <w:rPr>
          <w:rStyle w:val="default"/>
          <w:rFonts w:cs="FrankRuehl" w:hint="cs"/>
          <w:rtl/>
        </w:rPr>
        <w:t>(1)</w:t>
      </w:r>
      <w:r w:rsidRPr="003802A6">
        <w:rPr>
          <w:rStyle w:val="default"/>
          <w:rFonts w:cs="FrankRuehl" w:hint="cs"/>
          <w:rtl/>
        </w:rPr>
        <w:tab/>
        <w:t>סמליל החברה;</w:t>
      </w:r>
    </w:p>
    <w:p w:rsidR="00DF65A0" w:rsidRPr="003802A6" w:rsidRDefault="00DF65A0" w:rsidP="00DF65A0">
      <w:pPr>
        <w:pStyle w:val="P00"/>
        <w:spacing w:before="72"/>
        <w:ind w:left="1021" w:right="1134"/>
        <w:rPr>
          <w:rStyle w:val="default"/>
          <w:rFonts w:cs="FrankRuehl" w:hint="cs"/>
          <w:rtl/>
        </w:rPr>
      </w:pPr>
      <w:r w:rsidRPr="003802A6">
        <w:rPr>
          <w:rStyle w:val="default"/>
          <w:rFonts w:cs="FrankRuehl" w:hint="cs"/>
          <w:rtl/>
        </w:rPr>
        <w:t>(2)</w:t>
      </w:r>
      <w:r w:rsidRPr="003802A6">
        <w:rPr>
          <w:rStyle w:val="default"/>
          <w:rFonts w:cs="FrankRuehl" w:hint="cs"/>
          <w:rtl/>
        </w:rPr>
        <w:tab/>
        <w:t>שדות לשימוש פנימי של החברה, ובלבד שלא יהיה בהוספתם כדי לגרוע מבהירות החשבון התקופתי;</w:t>
      </w:r>
    </w:p>
    <w:p w:rsidR="00DF65A0" w:rsidRPr="003802A6" w:rsidRDefault="00DF65A0" w:rsidP="00DF65A0">
      <w:pPr>
        <w:pStyle w:val="P00"/>
        <w:spacing w:before="72"/>
        <w:ind w:left="1021" w:right="1134"/>
        <w:rPr>
          <w:rStyle w:val="default"/>
          <w:rFonts w:cs="FrankRuehl" w:hint="cs"/>
          <w:rtl/>
        </w:rPr>
      </w:pPr>
      <w:r w:rsidRPr="003802A6">
        <w:rPr>
          <w:rStyle w:val="default"/>
          <w:rFonts w:cs="FrankRuehl" w:hint="cs"/>
          <w:rtl/>
        </w:rPr>
        <w:t>(3)</w:t>
      </w:r>
      <w:r w:rsidRPr="003802A6">
        <w:rPr>
          <w:rStyle w:val="default"/>
          <w:rFonts w:cs="FrankRuehl" w:hint="cs"/>
          <w:rtl/>
        </w:rPr>
        <w:tab/>
        <w:t>פרטים נוספים שיש לכלול בחשבון התקופתי לפי כל דין;</w:t>
      </w:r>
    </w:p>
    <w:p w:rsidR="00DF65A0" w:rsidRPr="003802A6" w:rsidRDefault="00DF65A0" w:rsidP="00DF65A0">
      <w:pPr>
        <w:pStyle w:val="P00"/>
        <w:spacing w:before="72"/>
        <w:ind w:left="1021" w:right="1134"/>
        <w:rPr>
          <w:rStyle w:val="default"/>
          <w:rFonts w:cs="FrankRuehl" w:hint="cs"/>
          <w:rtl/>
        </w:rPr>
      </w:pPr>
      <w:r w:rsidRPr="003802A6">
        <w:rPr>
          <w:rStyle w:val="default"/>
          <w:rFonts w:cs="FrankRuehl" w:hint="cs"/>
          <w:rtl/>
        </w:rPr>
        <w:t>(4)</w:t>
      </w:r>
      <w:r w:rsidRPr="003802A6">
        <w:rPr>
          <w:rStyle w:val="default"/>
          <w:rFonts w:cs="FrankRuehl" w:hint="cs"/>
          <w:rtl/>
        </w:rPr>
        <w:tab/>
        <w:t>פרט נוסף שמנהל הרשות הממשלתית אישר את הכללתו בחשבון התקופתי, לבקשת החברה.</w:t>
      </w:r>
    </w:p>
    <w:p w:rsidR="004718F6" w:rsidRPr="004E101B" w:rsidRDefault="004718F6" w:rsidP="004718F6">
      <w:pPr>
        <w:pStyle w:val="P00"/>
        <w:spacing w:before="72"/>
        <w:ind w:left="0" w:right="1134"/>
        <w:rPr>
          <w:rStyle w:val="default"/>
          <w:rFonts w:cs="FrankRuehl"/>
          <w:rtl/>
        </w:rPr>
      </w:pPr>
      <w:r w:rsidRPr="004E101B">
        <w:rPr>
          <w:rFonts w:cs="FrankRuehl" w:hint="cs"/>
          <w:sz w:val="26"/>
          <w:rtl/>
          <w:lang w:eastAsia="en-US"/>
        </w:rPr>
        <w:pict>
          <v:shape id="_x0000_s2850" type="#_x0000_t202" style="position:absolute;left:0;text-align:left;margin-left:467.1pt;margin-top:7.1pt;width:75.25pt;height:13.3pt;z-index:251775488" filled="f" stroked="f">
            <v:textbox inset="1mm,0,1mm,0">
              <w:txbxContent>
                <w:p w:rsidR="00B23435" w:rsidRDefault="00B23435" w:rsidP="004718F6">
                  <w:pPr>
                    <w:spacing w:line="160" w:lineRule="exact"/>
                    <w:rPr>
                      <w:rFonts w:cs="Miriam" w:hint="cs"/>
                      <w:noProof/>
                      <w:sz w:val="18"/>
                      <w:szCs w:val="18"/>
                      <w:rtl/>
                    </w:rPr>
                  </w:pPr>
                  <w:r>
                    <w:rPr>
                      <w:rFonts w:cs="Miriam" w:hint="cs"/>
                      <w:noProof/>
                      <w:sz w:val="18"/>
                      <w:szCs w:val="18"/>
                      <w:rtl/>
                    </w:rPr>
                    <w:t>כללים תשע"ח-2017</w:t>
                  </w:r>
                </w:p>
              </w:txbxContent>
            </v:textbox>
          </v:shape>
        </w:pict>
      </w:r>
      <w:r w:rsidRPr="004E101B">
        <w:rPr>
          <w:rStyle w:val="default"/>
          <w:rFonts w:cs="FrankRuehl" w:hint="cs"/>
          <w:rtl/>
        </w:rPr>
        <w:tab/>
        <w:t>(ג)</w:t>
      </w:r>
      <w:r w:rsidRPr="004E101B">
        <w:rPr>
          <w:rStyle w:val="default"/>
          <w:rFonts w:cs="FrankRuehl"/>
          <w:rtl/>
        </w:rPr>
        <w:tab/>
      </w:r>
      <w:r w:rsidRPr="004E101B">
        <w:rPr>
          <w:rStyle w:val="default"/>
          <w:rFonts w:cs="FrankRuehl" w:hint="cs"/>
          <w:rtl/>
        </w:rPr>
        <w:t>החשבון התקופתי יופק במתכונת שתאפשר הצגה מותאמת אישית של הנתונים לכל צרכן.</w:t>
      </w:r>
    </w:p>
    <w:p w:rsidR="00E92321" w:rsidRPr="00E30B54" w:rsidRDefault="00E92321" w:rsidP="00CC4C74">
      <w:pPr>
        <w:pStyle w:val="P00"/>
        <w:spacing w:before="0"/>
        <w:ind w:left="0" w:right="1134"/>
        <w:rPr>
          <w:rStyle w:val="default"/>
          <w:rFonts w:cs="FrankRuehl" w:hint="cs"/>
          <w:vanish/>
          <w:color w:val="FF0000"/>
          <w:sz w:val="20"/>
          <w:szCs w:val="20"/>
          <w:shd w:val="clear" w:color="auto" w:fill="FFFF99"/>
          <w:rtl/>
        </w:rPr>
      </w:pPr>
      <w:bookmarkStart w:id="176" w:name="Rov488"/>
      <w:r w:rsidRPr="00E30B54">
        <w:rPr>
          <w:rStyle w:val="default"/>
          <w:rFonts w:cs="FrankRuehl" w:hint="cs"/>
          <w:vanish/>
          <w:color w:val="FF0000"/>
          <w:sz w:val="20"/>
          <w:szCs w:val="20"/>
          <w:shd w:val="clear" w:color="auto" w:fill="FFFF99"/>
          <w:rtl/>
        </w:rPr>
        <w:t>מיום 1.</w:t>
      </w:r>
      <w:r w:rsidR="00CC4C74" w:rsidRPr="00E30B54">
        <w:rPr>
          <w:rStyle w:val="default"/>
          <w:rFonts w:cs="FrankRuehl" w:hint="cs"/>
          <w:vanish/>
          <w:color w:val="FF0000"/>
          <w:sz w:val="20"/>
          <w:szCs w:val="20"/>
          <w:shd w:val="clear" w:color="auto" w:fill="FFFF99"/>
          <w:rtl/>
        </w:rPr>
        <w:t>7</w:t>
      </w:r>
      <w:r w:rsidRPr="00E30B54">
        <w:rPr>
          <w:rStyle w:val="default"/>
          <w:rFonts w:cs="FrankRuehl" w:hint="cs"/>
          <w:vanish/>
          <w:color w:val="FF0000"/>
          <w:sz w:val="20"/>
          <w:szCs w:val="20"/>
          <w:shd w:val="clear" w:color="auto" w:fill="FFFF99"/>
          <w:rtl/>
        </w:rPr>
        <w:t>.2012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31"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712</w:t>
      </w:r>
    </w:p>
    <w:p w:rsidR="00E92321" w:rsidRPr="00E30B54" w:rsidRDefault="00E92321" w:rsidP="003802A6">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הוספת סעיף 3</w:t>
      </w:r>
      <w:r w:rsidR="00BC4B57" w:rsidRPr="00E30B54">
        <w:rPr>
          <w:rStyle w:val="default"/>
          <w:rFonts w:cs="FrankRuehl" w:hint="cs"/>
          <w:b/>
          <w:bCs/>
          <w:vanish/>
          <w:sz w:val="20"/>
          <w:szCs w:val="20"/>
          <w:shd w:val="clear" w:color="auto" w:fill="FFFF99"/>
          <w:rtl/>
        </w:rPr>
        <w:t>9</w:t>
      </w:r>
    </w:p>
    <w:p w:rsidR="00A42D78" w:rsidRPr="00E30B54" w:rsidRDefault="00A42D78" w:rsidP="003802A6">
      <w:pPr>
        <w:pStyle w:val="P00"/>
        <w:spacing w:before="0"/>
        <w:ind w:left="0" w:right="1134"/>
        <w:rPr>
          <w:rStyle w:val="default"/>
          <w:rFonts w:cs="FrankRuehl"/>
          <w:vanish/>
          <w:sz w:val="20"/>
          <w:szCs w:val="20"/>
          <w:shd w:val="clear" w:color="auto" w:fill="FFFF99"/>
          <w:rtl/>
        </w:rPr>
      </w:pPr>
    </w:p>
    <w:p w:rsidR="00A42D78" w:rsidRPr="00E30B54" w:rsidRDefault="00A42D78" w:rsidP="00A42D78">
      <w:pPr>
        <w:pStyle w:val="P00"/>
        <w:spacing w:before="0"/>
        <w:ind w:left="0" w:right="1134"/>
        <w:rPr>
          <w:rStyle w:val="default"/>
          <w:rFonts w:cs="FrankRuehl"/>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28.1.2018</w:t>
      </w:r>
    </w:p>
    <w:p w:rsidR="007136E3" w:rsidRPr="00E30B54" w:rsidRDefault="007136E3" w:rsidP="00A42D78">
      <w:pPr>
        <w:pStyle w:val="P00"/>
        <w:spacing w:before="0"/>
        <w:ind w:left="0" w:right="1134"/>
        <w:rPr>
          <w:rStyle w:val="default"/>
          <w:rFonts w:cs="FrankRuehl"/>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סעיף קטן 39(ג) מיום 28.12.2018</w:t>
      </w:r>
    </w:p>
    <w:p w:rsidR="00A42D78" w:rsidRPr="00E30B54" w:rsidRDefault="00A42D78" w:rsidP="00A42D78">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A42D78" w:rsidRPr="00E30B54" w:rsidRDefault="00A42D78" w:rsidP="00A42D78">
      <w:pPr>
        <w:pStyle w:val="P00"/>
        <w:spacing w:before="0"/>
        <w:ind w:left="0" w:right="1134"/>
        <w:rPr>
          <w:rStyle w:val="default"/>
          <w:rFonts w:cs="FrankRuehl"/>
          <w:vanish/>
          <w:sz w:val="20"/>
          <w:szCs w:val="20"/>
          <w:shd w:val="clear" w:color="auto" w:fill="FFFF99"/>
          <w:rtl/>
        </w:rPr>
      </w:pPr>
      <w:hyperlink r:id="rId132"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629</w:t>
      </w:r>
    </w:p>
    <w:p w:rsidR="00A42D78" w:rsidRPr="00E30B54" w:rsidRDefault="00A42D78" w:rsidP="00A42D78">
      <w:pPr>
        <w:pStyle w:val="P0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39</w:t>
      </w:r>
      <w:r w:rsidRPr="00E30B54">
        <w:rPr>
          <w:rStyle w:val="default"/>
          <w:rFonts w:cs="FrankRuehl"/>
          <w:vanish/>
          <w:sz w:val="22"/>
          <w:szCs w:val="22"/>
          <w:shd w:val="clear" w:color="auto" w:fill="FFFF99"/>
          <w:rtl/>
        </w:rPr>
        <w:t>.</w:t>
      </w: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(א)</w:t>
      </w:r>
      <w:r w:rsidRPr="00E30B54">
        <w:rPr>
          <w:rStyle w:val="default"/>
          <w:rFonts w:cs="FrankRuehl" w:hint="cs"/>
          <w:vanish/>
          <w:sz w:val="22"/>
          <w:szCs w:val="22"/>
          <w:shd w:val="clear" w:color="auto" w:fill="FFFF99"/>
          <w:rtl/>
        </w:rPr>
        <w:tab/>
        <w:t>החשבון התקופתי יכלול את כל אלה</w:t>
      </w:r>
      <w:r w:rsidRPr="00E30B54">
        <w:rPr>
          <w:rStyle w:val="default"/>
          <w:rFonts w:cs="FrankRuehl" w:hint="cs"/>
          <w:strike/>
          <w:vanish/>
          <w:sz w:val="22"/>
          <w:szCs w:val="22"/>
          <w:shd w:val="clear" w:color="auto" w:fill="FFFF99"/>
          <w:rtl/>
        </w:rPr>
        <w:t>, לפי הסדר הזה</w:t>
      </w:r>
      <w:r w:rsidRPr="00E30B54">
        <w:rPr>
          <w:rStyle w:val="default"/>
          <w:rFonts w:cs="FrankRuehl" w:hint="cs"/>
          <w:vanish/>
          <w:sz w:val="22"/>
          <w:szCs w:val="22"/>
          <w:shd w:val="clear" w:color="auto" w:fill="FFFF99"/>
          <w:rtl/>
        </w:rPr>
        <w:t>:</w:t>
      </w:r>
    </w:p>
    <w:p w:rsidR="00A42D78" w:rsidRPr="00E30B54" w:rsidRDefault="00A42D78" w:rsidP="00A42D78">
      <w:pPr>
        <w:pStyle w:val="P00"/>
        <w:spacing w:before="0"/>
        <w:ind w:left="1021"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(1)</w:t>
      </w:r>
      <w:r w:rsidRPr="00E30B54">
        <w:rPr>
          <w:rStyle w:val="default"/>
          <w:rFonts w:cs="FrankRuehl" w:hint="cs"/>
          <w:vanish/>
          <w:sz w:val="18"/>
          <w:szCs w:val="22"/>
          <w:shd w:val="clear" w:color="auto" w:fill="FFFF99"/>
          <w:rtl/>
        </w:rPr>
        <w:tab/>
        <w:t>שם הצרכן וכתובתו לצורך משלוח דברי דואר;</w:t>
      </w:r>
    </w:p>
    <w:p w:rsidR="00A42D78" w:rsidRPr="00E30B54" w:rsidRDefault="00A42D78" w:rsidP="00A42D78">
      <w:pPr>
        <w:pStyle w:val="P00"/>
        <w:spacing w:before="0"/>
        <w:ind w:left="1021"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(2)</w:t>
      </w:r>
      <w:r w:rsidRPr="00E30B54">
        <w:rPr>
          <w:rStyle w:val="default"/>
          <w:rFonts w:cs="FrankRuehl" w:hint="cs"/>
          <w:vanish/>
          <w:sz w:val="18"/>
          <w:szCs w:val="22"/>
          <w:shd w:val="clear" w:color="auto" w:fill="FFFF99"/>
          <w:rtl/>
        </w:rPr>
        <w:tab/>
        <w:t>הפרטים שלהלן בדבר החברה ותקופת החיוב של החשבון התקופתי:</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(א)</w:t>
      </w:r>
      <w:r w:rsidRPr="00E30B54">
        <w:rPr>
          <w:rStyle w:val="default"/>
          <w:rFonts w:cs="FrankRuehl" w:hint="cs"/>
          <w:vanish/>
          <w:sz w:val="18"/>
          <w:szCs w:val="22"/>
          <w:shd w:val="clear" w:color="auto" w:fill="FFFF99"/>
          <w:rtl/>
        </w:rPr>
        <w:tab/>
        <w:t>שם החברה ומספרה ברשם החברות;</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(ב)</w:t>
      </w:r>
      <w:r w:rsidRPr="00E30B54">
        <w:rPr>
          <w:rStyle w:val="default"/>
          <w:rFonts w:cs="FrankRuehl" w:hint="cs"/>
          <w:vanish/>
          <w:sz w:val="18"/>
          <w:szCs w:val="22"/>
          <w:shd w:val="clear" w:color="auto" w:fill="FFFF99"/>
          <w:rtl/>
        </w:rPr>
        <w:tab/>
        <w:t>מספר הימים שנכללו בתקופת החיוב, תאריך תחילתה ותאריך סיומה;</w:t>
      </w:r>
    </w:p>
    <w:p w:rsidR="00A42D78" w:rsidRPr="00E30B54" w:rsidRDefault="00A42D78" w:rsidP="00A42D78">
      <w:pPr>
        <w:pStyle w:val="P00"/>
        <w:spacing w:before="0"/>
        <w:ind w:left="1021"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(3)</w:t>
      </w:r>
      <w:r w:rsidRPr="00E30B54">
        <w:rPr>
          <w:rStyle w:val="default"/>
          <w:rFonts w:cs="FrankRuehl" w:hint="cs"/>
          <w:vanish/>
          <w:sz w:val="18"/>
          <w:szCs w:val="22"/>
          <w:shd w:val="clear" w:color="auto" w:fill="FFFF99"/>
          <w:rtl/>
        </w:rPr>
        <w:tab/>
      </w:r>
      <w:r w:rsidRPr="00E30B54">
        <w:rPr>
          <w:rStyle w:val="default"/>
          <w:rFonts w:cs="FrankRuehl" w:hint="cs"/>
          <w:strike/>
          <w:vanish/>
          <w:sz w:val="18"/>
          <w:szCs w:val="22"/>
          <w:shd w:val="clear" w:color="auto" w:fill="FFFF99"/>
          <w:rtl/>
        </w:rPr>
        <w:t xml:space="preserve">הכותרת "חשבון תקופתי </w:t>
      </w:r>
      <w:r w:rsidRPr="00E30B54">
        <w:rPr>
          <w:rStyle w:val="default"/>
          <w:rFonts w:cs="FrankRuehl"/>
          <w:strike/>
          <w:vanish/>
          <w:sz w:val="18"/>
          <w:szCs w:val="22"/>
          <w:shd w:val="clear" w:color="auto" w:fill="FFFF99"/>
          <w:rtl/>
        </w:rPr>
        <w:t>–</w:t>
      </w:r>
      <w:r w:rsidRPr="00E30B54">
        <w:rPr>
          <w:rStyle w:val="default"/>
          <w:rFonts w:cs="FrankRuehl" w:hint="cs"/>
          <w:strike/>
          <w:vanish/>
          <w:sz w:val="18"/>
          <w:szCs w:val="22"/>
          <w:shd w:val="clear" w:color="auto" w:fill="FFFF99"/>
          <w:rtl/>
        </w:rPr>
        <w:t xml:space="preserve"> מים וביוב" ותחתיה</w:t>
      </w:r>
      <w:r w:rsidRPr="00E30B54">
        <w:rPr>
          <w:rStyle w:val="default"/>
          <w:rFonts w:cs="FrankRuehl" w:hint="cs"/>
          <w:vanish/>
          <w:sz w:val="18"/>
          <w:szCs w:val="22"/>
          <w:shd w:val="clear" w:color="auto" w:fill="FFFF99"/>
          <w:rtl/>
        </w:rPr>
        <w:t xml:space="preserve"> תקופת החיוב של החשבון התקופתי;</w:t>
      </w:r>
    </w:p>
    <w:p w:rsidR="00A42D78" w:rsidRPr="00E30B54" w:rsidRDefault="00A42D78" w:rsidP="00A42D78">
      <w:pPr>
        <w:pStyle w:val="P00"/>
        <w:spacing w:before="0"/>
        <w:ind w:left="1021"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(4)</w:t>
      </w:r>
      <w:r w:rsidRPr="00E30B54">
        <w:rPr>
          <w:rStyle w:val="default"/>
          <w:rFonts w:cs="FrankRuehl" w:hint="cs"/>
          <w:vanish/>
          <w:sz w:val="18"/>
          <w:szCs w:val="22"/>
          <w:shd w:val="clear" w:color="auto" w:fill="FFFF99"/>
          <w:rtl/>
        </w:rPr>
        <w:tab/>
        <w:t>הפרטים שלהלן בדבר הנכס והצרכן:</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(א)</w:t>
      </w:r>
      <w:r w:rsidRPr="00E30B54">
        <w:rPr>
          <w:rStyle w:val="default"/>
          <w:rFonts w:cs="FrankRuehl" w:hint="cs"/>
          <w:vanish/>
          <w:sz w:val="18"/>
          <w:szCs w:val="22"/>
          <w:shd w:val="clear" w:color="auto" w:fill="FFFF99"/>
          <w:rtl/>
        </w:rPr>
        <w:tab/>
        <w:t>כתובת הנכס ומספרו בספרי החברה;</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(ב)</w:t>
      </w:r>
      <w:r w:rsidRPr="00E30B54">
        <w:rPr>
          <w:rStyle w:val="default"/>
          <w:rFonts w:cs="FrankRuehl" w:hint="cs"/>
          <w:vanish/>
          <w:sz w:val="18"/>
          <w:szCs w:val="22"/>
          <w:shd w:val="clear" w:color="auto" w:fill="FFFF99"/>
          <w:rtl/>
        </w:rPr>
        <w:tab/>
        <w:t>מספר הצרכן בספרי החברה;</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(ג)</w:t>
      </w:r>
      <w:r w:rsidRPr="00E30B54">
        <w:rPr>
          <w:rStyle w:val="default"/>
          <w:rFonts w:cs="FrankRuehl" w:hint="cs"/>
          <w:vanish/>
          <w:sz w:val="18"/>
          <w:szCs w:val="22"/>
          <w:shd w:val="clear" w:color="auto" w:fill="FFFF99"/>
          <w:rtl/>
        </w:rPr>
        <w:tab/>
        <w:t>מספר חיבור מערכת המים לנכס בספרי החברה (מספר כרטיס המים);</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(ד)</w:t>
      </w:r>
      <w:r w:rsidRPr="00E30B54">
        <w:rPr>
          <w:rStyle w:val="default"/>
          <w:rFonts w:cs="FrankRuehl" w:hint="cs"/>
          <w:vanish/>
          <w:sz w:val="18"/>
          <w:szCs w:val="22"/>
          <w:shd w:val="clear" w:color="auto" w:fill="FFFF99"/>
          <w:rtl/>
        </w:rPr>
        <w:tab/>
        <w:t>סיווג מטרת הצריכה או השימוש במים;</w:t>
      </w:r>
    </w:p>
    <w:p w:rsidR="00A42D78" w:rsidRPr="00E30B54" w:rsidRDefault="00A42D78" w:rsidP="00A42D78">
      <w:pPr>
        <w:pStyle w:val="P00"/>
        <w:spacing w:before="0"/>
        <w:ind w:left="1474" w:right="1134"/>
        <w:rPr>
          <w:rStyle w:val="default"/>
          <w:rFonts w:cs="FrankRuehl"/>
          <w:strike/>
          <w:vanish/>
          <w:sz w:val="18"/>
          <w:szCs w:val="22"/>
          <w:shd w:val="clear" w:color="auto" w:fill="FFFF99"/>
          <w:rtl/>
        </w:rPr>
      </w:pPr>
      <w:r w:rsidRPr="00E30B54">
        <w:rPr>
          <w:rStyle w:val="default"/>
          <w:rFonts w:cs="FrankRuehl" w:hint="cs"/>
          <w:strike/>
          <w:vanish/>
          <w:sz w:val="18"/>
          <w:szCs w:val="22"/>
          <w:shd w:val="clear" w:color="auto" w:fill="FFFF99"/>
          <w:rtl/>
        </w:rPr>
        <w:t>(ה)</w:t>
      </w:r>
      <w:r w:rsidRPr="00E30B54">
        <w:rPr>
          <w:rStyle w:val="default"/>
          <w:rFonts w:cs="FrankRuehl" w:hint="cs"/>
          <w:strike/>
          <w:vanish/>
          <w:sz w:val="18"/>
          <w:szCs w:val="22"/>
          <w:shd w:val="clear" w:color="auto" w:fill="FFFF99"/>
          <w:rtl/>
        </w:rPr>
        <w:tab/>
        <w:t xml:space="preserve">מספר הנפשות הרשומות בספרי החברה כמתגוררות בנכס לפי הצהרת הצרכן, ואם לא הצהיר </w:t>
      </w:r>
      <w:r w:rsidRPr="00E30B54">
        <w:rPr>
          <w:rStyle w:val="default"/>
          <w:rFonts w:cs="FrankRuehl"/>
          <w:strike/>
          <w:vanish/>
          <w:sz w:val="18"/>
          <w:szCs w:val="22"/>
          <w:shd w:val="clear" w:color="auto" w:fill="FFFF99"/>
          <w:rtl/>
        </w:rPr>
        <w:t>–</w:t>
      </w:r>
      <w:r w:rsidRPr="00E30B54">
        <w:rPr>
          <w:rStyle w:val="default"/>
          <w:rFonts w:cs="FrankRuehl" w:hint="cs"/>
          <w:strike/>
          <w:vanish/>
          <w:sz w:val="18"/>
          <w:szCs w:val="22"/>
          <w:shd w:val="clear" w:color="auto" w:fill="FFFF99"/>
          <w:rtl/>
        </w:rPr>
        <w:t xml:space="preserve"> ציון כי הוא נדרש לעשות כן;</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u w:val="single"/>
          <w:shd w:val="clear" w:color="auto" w:fill="FFFF99"/>
          <w:rtl/>
        </w:rPr>
        <w:t>(ה)</w:t>
      </w:r>
      <w:r w:rsidRPr="00E30B54">
        <w:rPr>
          <w:rStyle w:val="default"/>
          <w:rFonts w:cs="FrankRuehl"/>
          <w:vanish/>
          <w:sz w:val="18"/>
          <w:szCs w:val="22"/>
          <w:u w:val="single"/>
          <w:shd w:val="clear" w:color="auto" w:fill="FFFF99"/>
          <w:rtl/>
        </w:rPr>
        <w:tab/>
      </w:r>
      <w:r w:rsidRPr="00E30B54">
        <w:rPr>
          <w:rStyle w:val="default"/>
          <w:rFonts w:cs="FrankRuehl" w:hint="cs"/>
          <w:vanish/>
          <w:sz w:val="18"/>
          <w:szCs w:val="22"/>
          <w:u w:val="single"/>
          <w:shd w:val="clear" w:color="auto" w:fill="FFFF99"/>
          <w:rtl/>
        </w:rPr>
        <w:t>מספר הנפשות הרשומות בספרי החברה כמתגוררות בנכס;</w:t>
      </w:r>
    </w:p>
    <w:p w:rsidR="00A42D78" w:rsidRPr="00E30B54" w:rsidRDefault="00A42D78" w:rsidP="00A42D78">
      <w:pPr>
        <w:pStyle w:val="P00"/>
        <w:spacing w:before="0"/>
        <w:ind w:left="1021"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(5)</w:t>
      </w:r>
      <w:r w:rsidRPr="00E30B54">
        <w:rPr>
          <w:rStyle w:val="default"/>
          <w:rFonts w:cs="FrankRuehl" w:hint="cs"/>
          <w:vanish/>
          <w:sz w:val="18"/>
          <w:szCs w:val="22"/>
          <w:shd w:val="clear" w:color="auto" w:fill="FFFF99"/>
          <w:rtl/>
        </w:rPr>
        <w:tab/>
      </w:r>
      <w:r w:rsidRPr="00E30B54">
        <w:rPr>
          <w:rStyle w:val="default"/>
          <w:rFonts w:cs="FrankRuehl" w:hint="cs"/>
          <w:strike/>
          <w:vanish/>
          <w:sz w:val="18"/>
          <w:szCs w:val="22"/>
          <w:shd w:val="clear" w:color="auto" w:fill="FFFF99"/>
          <w:rtl/>
        </w:rPr>
        <w:t xml:space="preserve">טבלה של נתוני קריאה שתכלול ביחס לכל מד מים משויך, ואם יש בנכס מד מים ראשי יחיד </w:t>
      </w:r>
      <w:r w:rsidRPr="00E30B54">
        <w:rPr>
          <w:rStyle w:val="default"/>
          <w:rFonts w:cs="FrankRuehl"/>
          <w:strike/>
          <w:vanish/>
          <w:sz w:val="18"/>
          <w:szCs w:val="22"/>
          <w:shd w:val="clear" w:color="auto" w:fill="FFFF99"/>
          <w:rtl/>
        </w:rPr>
        <w:t>–</w:t>
      </w:r>
      <w:r w:rsidRPr="00E30B54">
        <w:rPr>
          <w:rStyle w:val="default"/>
          <w:rFonts w:cs="FrankRuehl" w:hint="cs"/>
          <w:strike/>
          <w:vanish/>
          <w:sz w:val="18"/>
          <w:szCs w:val="22"/>
          <w:shd w:val="clear" w:color="auto" w:fill="FFFF99"/>
          <w:rtl/>
        </w:rPr>
        <w:t xml:space="preserve"> גם ביחס אליו, את העמודות האלה</w:t>
      </w:r>
      <w:r w:rsidR="004718F6" w:rsidRPr="00E30B54">
        <w:rPr>
          <w:rStyle w:val="default"/>
          <w:rFonts w:cs="FrankRuehl" w:hint="cs"/>
          <w:vanish/>
          <w:sz w:val="18"/>
          <w:szCs w:val="22"/>
          <w:shd w:val="clear" w:color="auto" w:fill="FFFF99"/>
          <w:rtl/>
        </w:rPr>
        <w:t xml:space="preserve"> </w:t>
      </w:r>
      <w:r w:rsidR="004718F6" w:rsidRPr="00E30B54">
        <w:rPr>
          <w:rStyle w:val="default"/>
          <w:rFonts w:cs="FrankRuehl" w:hint="cs"/>
          <w:vanish/>
          <w:sz w:val="18"/>
          <w:szCs w:val="22"/>
          <w:u w:val="single"/>
          <w:shd w:val="clear" w:color="auto" w:fill="FFFF99"/>
          <w:rtl/>
        </w:rPr>
        <w:t>הנתונים האלה לגבי כל מד-מים משויך</w:t>
      </w:r>
      <w:r w:rsidRPr="00E30B54">
        <w:rPr>
          <w:rStyle w:val="default"/>
          <w:rFonts w:cs="FrankRuehl" w:hint="cs"/>
          <w:vanish/>
          <w:sz w:val="18"/>
          <w:szCs w:val="22"/>
          <w:shd w:val="clear" w:color="auto" w:fill="FFFF99"/>
          <w:rtl/>
        </w:rPr>
        <w:t>:</w:t>
      </w:r>
    </w:p>
    <w:p w:rsidR="00A42D78" w:rsidRPr="00E30B54" w:rsidRDefault="00A42D78" w:rsidP="00A42D78">
      <w:pPr>
        <w:pStyle w:val="P00"/>
        <w:spacing w:before="0"/>
        <w:ind w:left="1474" w:right="1134"/>
        <w:rPr>
          <w:rStyle w:val="default"/>
          <w:rFonts w:cs="FrankRuehl" w:hint="cs"/>
          <w:strike/>
          <w:vanish/>
          <w:sz w:val="18"/>
          <w:szCs w:val="22"/>
          <w:shd w:val="clear" w:color="auto" w:fill="FFFF99"/>
          <w:rtl/>
        </w:rPr>
      </w:pPr>
      <w:r w:rsidRPr="00E30B54">
        <w:rPr>
          <w:rStyle w:val="default"/>
          <w:rFonts w:cs="FrankRuehl" w:hint="cs"/>
          <w:strike/>
          <w:vanish/>
          <w:sz w:val="18"/>
          <w:szCs w:val="22"/>
          <w:shd w:val="clear" w:color="auto" w:fill="FFFF99"/>
          <w:rtl/>
        </w:rPr>
        <w:t>(א)</w:t>
      </w:r>
      <w:r w:rsidRPr="00E30B54">
        <w:rPr>
          <w:rStyle w:val="default"/>
          <w:rFonts w:cs="FrankRuehl" w:hint="cs"/>
          <w:strike/>
          <w:vanish/>
          <w:sz w:val="18"/>
          <w:szCs w:val="22"/>
          <w:shd w:val="clear" w:color="auto" w:fill="FFFF99"/>
          <w:rtl/>
        </w:rPr>
        <w:tab/>
        <w:t>ציון אם מד המים משויך או ראשי;</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(ב)</w:t>
      </w:r>
      <w:r w:rsidRPr="00E30B54">
        <w:rPr>
          <w:rStyle w:val="default"/>
          <w:rFonts w:cs="FrankRuehl" w:hint="cs"/>
          <w:vanish/>
          <w:sz w:val="18"/>
          <w:szCs w:val="22"/>
          <w:shd w:val="clear" w:color="auto" w:fill="FFFF99"/>
          <w:rtl/>
        </w:rPr>
        <w:tab/>
        <w:t>מספר מד המים;</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(ג)</w:t>
      </w:r>
      <w:r w:rsidRPr="00E30B54">
        <w:rPr>
          <w:rStyle w:val="default"/>
          <w:rFonts w:cs="FrankRuehl" w:hint="cs"/>
          <w:vanish/>
          <w:sz w:val="18"/>
          <w:szCs w:val="22"/>
          <w:shd w:val="clear" w:color="auto" w:fill="FFFF99"/>
          <w:rtl/>
        </w:rPr>
        <w:tab/>
        <w:t>תאריך וקריא מד המים בקריאה הקודמת;</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(ד)</w:t>
      </w:r>
      <w:r w:rsidRPr="00E30B54">
        <w:rPr>
          <w:rStyle w:val="default"/>
          <w:rFonts w:cs="FrankRuehl" w:hint="cs"/>
          <w:vanish/>
          <w:sz w:val="18"/>
          <w:szCs w:val="22"/>
          <w:shd w:val="clear" w:color="auto" w:fill="FFFF99"/>
          <w:rtl/>
        </w:rPr>
        <w:tab/>
        <w:t>תאריך וקריא מד המים בקריאה הנוכחית;</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(ה)</w:t>
      </w:r>
      <w:r w:rsidRPr="00E30B54">
        <w:rPr>
          <w:rStyle w:val="default"/>
          <w:rFonts w:cs="FrankRuehl" w:hint="cs"/>
          <w:vanish/>
          <w:sz w:val="18"/>
          <w:szCs w:val="22"/>
          <w:shd w:val="clear" w:color="auto" w:fill="FFFF99"/>
          <w:rtl/>
        </w:rPr>
        <w:tab/>
        <w:t>ציון האם מד המים נקרא או בוצעה לגביו הערכת צריכה;</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(ו)</w:t>
      </w:r>
      <w:r w:rsidRPr="00E30B54">
        <w:rPr>
          <w:rStyle w:val="default"/>
          <w:rFonts w:cs="FrankRuehl" w:hint="cs"/>
          <w:vanish/>
          <w:sz w:val="18"/>
          <w:szCs w:val="22"/>
          <w:shd w:val="clear" w:color="auto" w:fill="FFFF99"/>
          <w:rtl/>
        </w:rPr>
        <w:tab/>
        <w:t xml:space="preserve">בוצעה הערכת צריכה </w:t>
      </w:r>
      <w:r w:rsidRPr="00E30B54">
        <w:rPr>
          <w:rStyle w:val="default"/>
          <w:rFonts w:cs="FrankRuehl"/>
          <w:vanish/>
          <w:sz w:val="18"/>
          <w:szCs w:val="22"/>
          <w:shd w:val="clear" w:color="auto" w:fill="FFFF99"/>
          <w:rtl/>
        </w:rPr>
        <w:t>–</w:t>
      </w:r>
      <w:r w:rsidRPr="00E30B54">
        <w:rPr>
          <w:rStyle w:val="default"/>
          <w:rFonts w:cs="FrankRuehl" w:hint="cs"/>
          <w:vanish/>
          <w:sz w:val="18"/>
          <w:szCs w:val="22"/>
          <w:shd w:val="clear" w:color="auto" w:fill="FFFF99"/>
          <w:rtl/>
        </w:rPr>
        <w:t xml:space="preserve"> כמות המים לחיוב לפי הערכת הצריכה</w:t>
      </w:r>
      <w:r w:rsidR="004718F6" w:rsidRPr="00E30B54">
        <w:rPr>
          <w:rStyle w:val="default"/>
          <w:rFonts w:cs="FrankRuehl" w:hint="cs"/>
          <w:vanish/>
          <w:sz w:val="18"/>
          <w:szCs w:val="22"/>
          <w:shd w:val="clear" w:color="auto" w:fill="FFFF99"/>
          <w:rtl/>
        </w:rPr>
        <w:t xml:space="preserve"> </w:t>
      </w:r>
      <w:r w:rsidR="004718F6" w:rsidRPr="00E30B54">
        <w:rPr>
          <w:rStyle w:val="default"/>
          <w:rFonts w:cs="FrankRuehl" w:hint="cs"/>
          <w:vanish/>
          <w:sz w:val="18"/>
          <w:szCs w:val="22"/>
          <w:u w:val="single"/>
          <w:shd w:val="clear" w:color="auto" w:fill="FFFF99"/>
          <w:rtl/>
        </w:rPr>
        <w:t>והסיבה שבשלה נעשתה הערכת צריכה</w:t>
      </w:r>
      <w:r w:rsidRPr="00E30B54">
        <w:rPr>
          <w:rStyle w:val="default"/>
          <w:rFonts w:cs="FrankRuehl" w:hint="cs"/>
          <w:vanish/>
          <w:sz w:val="18"/>
          <w:szCs w:val="22"/>
          <w:shd w:val="clear" w:color="auto" w:fill="FFFF99"/>
          <w:rtl/>
        </w:rPr>
        <w:t>;</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(ז)</w:t>
      </w:r>
      <w:r w:rsidRPr="00E30B54">
        <w:rPr>
          <w:rStyle w:val="default"/>
          <w:rFonts w:cs="FrankRuehl" w:hint="cs"/>
          <w:vanish/>
          <w:sz w:val="18"/>
          <w:szCs w:val="22"/>
          <w:shd w:val="clear" w:color="auto" w:fill="FFFF99"/>
          <w:rtl/>
        </w:rPr>
        <w:tab/>
        <w:t xml:space="preserve">הוחלף מד מים בתקופת החיוב </w:t>
      </w:r>
      <w:r w:rsidRPr="00E30B54">
        <w:rPr>
          <w:rStyle w:val="default"/>
          <w:rFonts w:cs="FrankRuehl"/>
          <w:vanish/>
          <w:sz w:val="18"/>
          <w:szCs w:val="22"/>
          <w:shd w:val="clear" w:color="auto" w:fill="FFFF99"/>
          <w:rtl/>
        </w:rPr>
        <w:t>–</w:t>
      </w:r>
      <w:r w:rsidRPr="00E30B54">
        <w:rPr>
          <w:rStyle w:val="default"/>
          <w:rFonts w:cs="FrankRuehl" w:hint="cs"/>
          <w:vanish/>
          <w:sz w:val="18"/>
          <w:szCs w:val="22"/>
          <w:shd w:val="clear" w:color="auto" w:fill="FFFF99"/>
          <w:rtl/>
        </w:rPr>
        <w:t xml:space="preserve"> יובאו בנפרד הפרטים שבסעיף ביחס למד המים שהוחלף וביחס למד המים החדש;</w:t>
      </w:r>
    </w:p>
    <w:p w:rsidR="00A42D78" w:rsidRPr="00E30B54" w:rsidRDefault="00A42D78" w:rsidP="00A42D78">
      <w:pPr>
        <w:pStyle w:val="P00"/>
        <w:spacing w:before="0"/>
        <w:ind w:left="1021"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(6)</w:t>
      </w:r>
      <w:r w:rsidRPr="00E30B54">
        <w:rPr>
          <w:rStyle w:val="default"/>
          <w:rFonts w:cs="FrankRuehl" w:hint="cs"/>
          <w:vanish/>
          <w:sz w:val="18"/>
          <w:szCs w:val="22"/>
          <w:shd w:val="clear" w:color="auto" w:fill="FFFF99"/>
          <w:rtl/>
        </w:rPr>
        <w:tab/>
      </w:r>
      <w:r w:rsidRPr="00E30B54">
        <w:rPr>
          <w:rStyle w:val="default"/>
          <w:rFonts w:cs="FrankRuehl" w:hint="cs"/>
          <w:strike/>
          <w:vanish/>
          <w:sz w:val="18"/>
          <w:szCs w:val="22"/>
          <w:shd w:val="clear" w:color="auto" w:fill="FFFF99"/>
          <w:rtl/>
        </w:rPr>
        <w:t>טבלה של נתוני צריכת מים בנכס בתקופת החיוב שתכלול את העמודות האלה</w:t>
      </w:r>
      <w:r w:rsidR="004718F6" w:rsidRPr="00E30B54">
        <w:rPr>
          <w:rStyle w:val="default"/>
          <w:rFonts w:cs="FrankRuehl" w:hint="cs"/>
          <w:vanish/>
          <w:sz w:val="18"/>
          <w:szCs w:val="22"/>
          <w:shd w:val="clear" w:color="auto" w:fill="FFFF99"/>
          <w:rtl/>
        </w:rPr>
        <w:t xml:space="preserve"> </w:t>
      </w:r>
      <w:r w:rsidR="004718F6" w:rsidRPr="00E30B54">
        <w:rPr>
          <w:rStyle w:val="default"/>
          <w:rFonts w:cs="FrankRuehl" w:hint="cs"/>
          <w:vanish/>
          <w:sz w:val="18"/>
          <w:szCs w:val="22"/>
          <w:u w:val="single"/>
          <w:shd w:val="clear" w:color="auto" w:fill="FFFF99"/>
          <w:rtl/>
        </w:rPr>
        <w:t>הנתונים האלה לגבי צריכת המים הכוללת בנכס בתקופת החיוב</w:t>
      </w:r>
      <w:r w:rsidRPr="00E30B54">
        <w:rPr>
          <w:rStyle w:val="default"/>
          <w:rFonts w:cs="FrankRuehl" w:hint="cs"/>
          <w:vanish/>
          <w:sz w:val="18"/>
          <w:szCs w:val="22"/>
          <w:shd w:val="clear" w:color="auto" w:fill="FFFF99"/>
          <w:rtl/>
        </w:rPr>
        <w:t>:</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(א)</w:t>
      </w:r>
      <w:r w:rsidRPr="00E30B54">
        <w:rPr>
          <w:rStyle w:val="default"/>
          <w:rFonts w:cs="FrankRuehl" w:hint="cs"/>
          <w:vanish/>
          <w:sz w:val="18"/>
          <w:szCs w:val="22"/>
          <w:shd w:val="clear" w:color="auto" w:fill="FFFF99"/>
          <w:rtl/>
        </w:rPr>
        <w:tab/>
        <w:t>הצריכה הכוללת במדי המים המשויכים, לרבות הערכת צריכה;</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(ב)</w:t>
      </w:r>
      <w:r w:rsidRPr="00E30B54">
        <w:rPr>
          <w:rStyle w:val="default"/>
          <w:rFonts w:cs="FrankRuehl" w:hint="cs"/>
          <w:vanish/>
          <w:sz w:val="18"/>
          <w:szCs w:val="22"/>
          <w:shd w:val="clear" w:color="auto" w:fill="FFFF99"/>
          <w:rtl/>
        </w:rPr>
        <w:tab/>
        <w:t>הפרשי מדידה;</w:t>
      </w:r>
    </w:p>
    <w:p w:rsidR="00A42D78" w:rsidRPr="00E30B54" w:rsidRDefault="00A42D78" w:rsidP="00A42D78">
      <w:pPr>
        <w:pStyle w:val="P00"/>
        <w:spacing w:before="0"/>
        <w:ind w:left="1474" w:right="1134"/>
        <w:rPr>
          <w:rStyle w:val="default"/>
          <w:rFonts w:cs="FrankRuehl"/>
          <w:vanish/>
          <w:sz w:val="18"/>
          <w:szCs w:val="22"/>
          <w:shd w:val="clear" w:color="auto" w:fill="FFFF99"/>
          <w:rtl/>
        </w:rPr>
      </w:pPr>
      <w:r w:rsidRPr="00E30B54">
        <w:rPr>
          <w:rStyle w:val="default"/>
          <w:rFonts w:cs="FrankRuehl" w:hint="cs"/>
          <w:vanish/>
          <w:sz w:val="18"/>
          <w:szCs w:val="22"/>
          <w:shd w:val="clear" w:color="auto" w:fill="FFFF99"/>
          <w:rtl/>
        </w:rPr>
        <w:t>(ג)</w:t>
      </w:r>
      <w:r w:rsidRPr="00E30B54">
        <w:rPr>
          <w:rStyle w:val="default"/>
          <w:rFonts w:cs="FrankRuehl" w:hint="cs"/>
          <w:vanish/>
          <w:sz w:val="18"/>
          <w:szCs w:val="22"/>
          <w:shd w:val="clear" w:color="auto" w:fill="FFFF99"/>
          <w:rtl/>
        </w:rPr>
        <w:tab/>
        <w:t>סך כל הצריכה לפי פסקאות משנה (א) ו-(ב);</w:t>
      </w:r>
    </w:p>
    <w:p w:rsidR="00A42D78" w:rsidRPr="00E30B54" w:rsidRDefault="00A42D78" w:rsidP="00A42D78">
      <w:pPr>
        <w:pStyle w:val="P00"/>
        <w:spacing w:before="0"/>
        <w:ind w:left="1021"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(7)</w:t>
      </w:r>
      <w:r w:rsidRPr="00E30B54">
        <w:rPr>
          <w:rStyle w:val="default"/>
          <w:rFonts w:cs="FrankRuehl" w:hint="cs"/>
          <w:vanish/>
          <w:sz w:val="18"/>
          <w:szCs w:val="22"/>
          <w:shd w:val="clear" w:color="auto" w:fill="FFFF99"/>
          <w:rtl/>
        </w:rPr>
        <w:tab/>
        <w:t>תרשים המציג בטורים המקובצים לאשכולות את הצריכה שנמדדה במד המים המשויך לנכס ואת הפרשי המדידה, בכל אחת מתקופות החיוב בארבעה עשר החודשים שקדמו למועד האחרון שבו נקרא מד המים;</w:t>
      </w:r>
    </w:p>
    <w:p w:rsidR="00A42D78" w:rsidRPr="00E30B54" w:rsidRDefault="00A42D78" w:rsidP="00A42D78">
      <w:pPr>
        <w:pStyle w:val="P00"/>
        <w:spacing w:before="0"/>
        <w:ind w:left="1021"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(8)</w:t>
      </w:r>
      <w:r w:rsidRPr="00E30B54">
        <w:rPr>
          <w:rStyle w:val="default"/>
          <w:rFonts w:cs="FrankRuehl" w:hint="cs"/>
          <w:vanish/>
          <w:sz w:val="18"/>
          <w:szCs w:val="22"/>
          <w:shd w:val="clear" w:color="auto" w:fill="FFFF99"/>
          <w:rtl/>
        </w:rPr>
        <w:tab/>
      </w:r>
      <w:r w:rsidRPr="00E30B54">
        <w:rPr>
          <w:rStyle w:val="default"/>
          <w:rFonts w:cs="FrankRuehl" w:hint="cs"/>
          <w:strike/>
          <w:vanish/>
          <w:sz w:val="18"/>
          <w:szCs w:val="22"/>
          <w:shd w:val="clear" w:color="auto" w:fill="FFFF99"/>
          <w:rtl/>
        </w:rPr>
        <w:t>טבלה של פירוט חיובים בעד שירותי מים ושירותי ביוב לתקופת החיוב שתכלול ביחס לכל סוג תעריף, את העמודות האלה</w:t>
      </w:r>
      <w:r w:rsidR="004718F6" w:rsidRPr="00E30B54">
        <w:rPr>
          <w:rStyle w:val="default"/>
          <w:rFonts w:cs="FrankRuehl" w:hint="cs"/>
          <w:vanish/>
          <w:sz w:val="18"/>
          <w:szCs w:val="22"/>
          <w:shd w:val="clear" w:color="auto" w:fill="FFFF99"/>
          <w:rtl/>
        </w:rPr>
        <w:t xml:space="preserve"> </w:t>
      </w:r>
      <w:r w:rsidR="004718F6" w:rsidRPr="00E30B54">
        <w:rPr>
          <w:rStyle w:val="default"/>
          <w:rFonts w:cs="FrankRuehl" w:hint="cs"/>
          <w:vanish/>
          <w:sz w:val="18"/>
          <w:szCs w:val="22"/>
          <w:u w:val="single"/>
          <w:shd w:val="clear" w:color="auto" w:fill="FFFF99"/>
          <w:rtl/>
        </w:rPr>
        <w:t>הנתונים האלה בדבר חיובים בעד שירותי מים ושירותי ביוב לתקופת החיוב, לגבי כל סוג תעריף</w:t>
      </w:r>
      <w:r w:rsidRPr="00E30B54">
        <w:rPr>
          <w:rStyle w:val="default"/>
          <w:rFonts w:cs="FrankRuehl" w:hint="cs"/>
          <w:vanish/>
          <w:sz w:val="18"/>
          <w:szCs w:val="22"/>
          <w:shd w:val="clear" w:color="auto" w:fill="FFFF99"/>
          <w:rtl/>
        </w:rPr>
        <w:t>:</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(א)</w:t>
      </w:r>
      <w:r w:rsidRPr="00E30B54">
        <w:rPr>
          <w:rStyle w:val="default"/>
          <w:rFonts w:cs="FrankRuehl" w:hint="cs"/>
          <w:vanish/>
          <w:sz w:val="18"/>
          <w:szCs w:val="22"/>
          <w:shd w:val="clear" w:color="auto" w:fill="FFFF99"/>
          <w:rtl/>
        </w:rPr>
        <w:tab/>
        <w:t>סוג התעריף;</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(ב)</w:t>
      </w:r>
      <w:r w:rsidRPr="00E30B54">
        <w:rPr>
          <w:rStyle w:val="default"/>
          <w:rFonts w:cs="FrankRuehl" w:hint="cs"/>
          <w:vanish/>
          <w:sz w:val="18"/>
          <w:szCs w:val="22"/>
          <w:shd w:val="clear" w:color="auto" w:fill="FFFF99"/>
          <w:rtl/>
        </w:rPr>
        <w:tab/>
        <w:t>התעריף למטר מעוקב;</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(ג)</w:t>
      </w:r>
      <w:r w:rsidRPr="00E30B54">
        <w:rPr>
          <w:rStyle w:val="default"/>
          <w:rFonts w:cs="FrankRuehl" w:hint="cs"/>
          <w:vanish/>
          <w:sz w:val="18"/>
          <w:szCs w:val="22"/>
          <w:shd w:val="clear" w:color="auto" w:fill="FFFF99"/>
          <w:rtl/>
        </w:rPr>
        <w:tab/>
        <w:t>כמות המים לחיוב;</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(ד)</w:t>
      </w:r>
      <w:r w:rsidRPr="00E30B54">
        <w:rPr>
          <w:rStyle w:val="default"/>
          <w:rFonts w:cs="FrankRuehl" w:hint="cs"/>
          <w:vanish/>
          <w:sz w:val="18"/>
          <w:szCs w:val="22"/>
          <w:shd w:val="clear" w:color="auto" w:fill="FFFF99"/>
          <w:rtl/>
        </w:rPr>
        <w:tab/>
        <w:t>סכום החיוב;</w:t>
      </w:r>
    </w:p>
    <w:p w:rsidR="00A42D78" w:rsidRPr="00E30B54" w:rsidRDefault="00A42D78" w:rsidP="00A42D78">
      <w:pPr>
        <w:pStyle w:val="P00"/>
        <w:spacing w:before="0"/>
        <w:ind w:left="1474" w:right="1134"/>
        <w:rPr>
          <w:rStyle w:val="default"/>
          <w:rFonts w:cs="FrankRuehl"/>
          <w:vanish/>
          <w:sz w:val="18"/>
          <w:szCs w:val="22"/>
          <w:shd w:val="clear" w:color="auto" w:fill="FFFF99"/>
          <w:rtl/>
        </w:rPr>
      </w:pPr>
      <w:r w:rsidRPr="00E30B54">
        <w:rPr>
          <w:rStyle w:val="default"/>
          <w:rFonts w:cs="FrankRuehl" w:hint="cs"/>
          <w:vanish/>
          <w:sz w:val="18"/>
          <w:szCs w:val="22"/>
          <w:shd w:val="clear" w:color="auto" w:fill="FFFF99"/>
          <w:rtl/>
        </w:rPr>
        <w:t>(ה)</w:t>
      </w:r>
      <w:r w:rsidRPr="00E30B54">
        <w:rPr>
          <w:rStyle w:val="default"/>
          <w:rFonts w:cs="FrankRuehl" w:hint="cs"/>
          <w:vanish/>
          <w:sz w:val="18"/>
          <w:szCs w:val="22"/>
          <w:shd w:val="clear" w:color="auto" w:fill="FFFF99"/>
          <w:rtl/>
        </w:rPr>
        <w:tab/>
        <w:t>שונה התעריף למטר מעוקב במהלך תקופת חיוב, יוצגו בנפרד הפרטים שבסעיף ביחס לכל אחד מהתעריפים, ותינתן</w:t>
      </w:r>
      <w:r w:rsidR="004718F6" w:rsidRPr="00E30B54">
        <w:rPr>
          <w:rStyle w:val="default"/>
          <w:rFonts w:cs="FrankRuehl" w:hint="cs"/>
          <w:vanish/>
          <w:sz w:val="18"/>
          <w:szCs w:val="22"/>
          <w:shd w:val="clear" w:color="auto" w:fill="FFFF99"/>
          <w:rtl/>
        </w:rPr>
        <w:t xml:space="preserve"> </w:t>
      </w:r>
      <w:r w:rsidR="004718F6" w:rsidRPr="00E30B54">
        <w:rPr>
          <w:rStyle w:val="default"/>
          <w:rFonts w:cs="FrankRuehl" w:hint="cs"/>
          <w:vanish/>
          <w:sz w:val="18"/>
          <w:szCs w:val="22"/>
          <w:u w:val="single"/>
          <w:shd w:val="clear" w:color="auto" w:fill="FFFF99"/>
          <w:rtl/>
        </w:rPr>
        <w:t>בכתב מודגש, במקום המיועד להודעות,</w:t>
      </w:r>
      <w:r w:rsidRPr="00E30B54">
        <w:rPr>
          <w:rStyle w:val="default"/>
          <w:rFonts w:cs="FrankRuehl" w:hint="cs"/>
          <w:vanish/>
          <w:sz w:val="18"/>
          <w:szCs w:val="22"/>
          <w:shd w:val="clear" w:color="auto" w:fill="FFFF99"/>
          <w:rtl/>
        </w:rPr>
        <w:t xml:space="preserve"> הודעה בדבר שינוי התעריפים והמועד שבו שונו;</w:t>
      </w:r>
    </w:p>
    <w:p w:rsidR="00A42D78" w:rsidRPr="00E30B54" w:rsidRDefault="00A42D78" w:rsidP="004718F6">
      <w:pPr>
        <w:pStyle w:val="P00"/>
        <w:ind w:left="1021"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(16)</w:t>
      </w:r>
      <w:r w:rsidRPr="00E30B54">
        <w:rPr>
          <w:rStyle w:val="default"/>
          <w:rFonts w:cs="FrankRuehl" w:hint="cs"/>
          <w:vanish/>
          <w:sz w:val="18"/>
          <w:szCs w:val="22"/>
          <w:shd w:val="clear" w:color="auto" w:fill="FFFF99"/>
          <w:rtl/>
        </w:rPr>
        <w:tab/>
        <w:t>דברי הסבר לחשבון התקופתי בנושאים האלה:</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(א)</w:t>
      </w:r>
      <w:r w:rsidRPr="00E30B54">
        <w:rPr>
          <w:rStyle w:val="default"/>
          <w:rFonts w:cs="FrankRuehl" w:hint="cs"/>
          <w:vanish/>
          <w:sz w:val="18"/>
          <w:szCs w:val="22"/>
          <w:shd w:val="clear" w:color="auto" w:fill="FFFF99"/>
          <w:rtl/>
        </w:rPr>
        <w:tab/>
        <w:t>מספר הנפשות הרשומות כמתגוררות בנכס;</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(ב)</w:t>
      </w:r>
      <w:r w:rsidRPr="00E30B54">
        <w:rPr>
          <w:rStyle w:val="default"/>
          <w:rFonts w:cs="FrankRuehl" w:hint="cs"/>
          <w:vanish/>
          <w:sz w:val="18"/>
          <w:szCs w:val="22"/>
          <w:shd w:val="clear" w:color="auto" w:fill="FFFF99"/>
          <w:rtl/>
        </w:rPr>
        <w:tab/>
        <w:t>סוג הקריאה;</w:t>
      </w:r>
    </w:p>
    <w:p w:rsidR="00A42D78" w:rsidRPr="00E30B54" w:rsidRDefault="00A42D78" w:rsidP="00A42D78">
      <w:pPr>
        <w:pStyle w:val="P00"/>
        <w:spacing w:before="0"/>
        <w:ind w:left="1474" w:right="1134"/>
        <w:rPr>
          <w:rStyle w:val="default"/>
          <w:rFonts w:cs="FrankRuehl"/>
          <w:vanish/>
          <w:sz w:val="18"/>
          <w:szCs w:val="22"/>
          <w:shd w:val="clear" w:color="auto" w:fill="FFFF99"/>
          <w:rtl/>
        </w:rPr>
      </w:pPr>
      <w:r w:rsidRPr="00E30B54">
        <w:rPr>
          <w:rStyle w:val="default"/>
          <w:rFonts w:cs="FrankRuehl" w:hint="cs"/>
          <w:vanish/>
          <w:sz w:val="18"/>
          <w:szCs w:val="22"/>
          <w:shd w:val="clear" w:color="auto" w:fill="FFFF99"/>
          <w:rtl/>
        </w:rPr>
        <w:t>(ג)</w:t>
      </w:r>
      <w:r w:rsidRPr="00E30B54">
        <w:rPr>
          <w:rStyle w:val="default"/>
          <w:rFonts w:cs="FrankRuehl" w:hint="cs"/>
          <w:vanish/>
          <w:sz w:val="18"/>
          <w:szCs w:val="22"/>
          <w:shd w:val="clear" w:color="auto" w:fill="FFFF99"/>
          <w:rtl/>
        </w:rPr>
        <w:tab/>
        <w:t>צריכה פרטית והפרשי מדידה;</w:t>
      </w:r>
    </w:p>
    <w:p w:rsidR="004718F6" w:rsidRPr="00E30B54" w:rsidRDefault="004718F6"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u w:val="single"/>
          <w:shd w:val="clear" w:color="auto" w:fill="FFFF99"/>
          <w:rtl/>
        </w:rPr>
        <w:t>(ג1)</w:t>
      </w:r>
      <w:r w:rsidRPr="00E30B54">
        <w:rPr>
          <w:rStyle w:val="default"/>
          <w:rFonts w:cs="FrankRuehl"/>
          <w:vanish/>
          <w:sz w:val="18"/>
          <w:szCs w:val="22"/>
          <w:u w:val="single"/>
          <w:shd w:val="clear" w:color="auto" w:fill="FFFF99"/>
          <w:rtl/>
        </w:rPr>
        <w:tab/>
      </w:r>
      <w:r w:rsidRPr="00E30B54">
        <w:rPr>
          <w:rStyle w:val="default"/>
          <w:rFonts w:cs="FrankRuehl" w:hint="cs"/>
          <w:vanish/>
          <w:sz w:val="18"/>
          <w:szCs w:val="22"/>
          <w:u w:val="single"/>
          <w:shd w:val="clear" w:color="auto" w:fill="FFFF99"/>
          <w:rtl/>
        </w:rPr>
        <w:t>הסיבות להיווצרות הפרשי מדידה שליליים, וזכותו של הצרכן להשיג על ההחלטה לפי סעיף 108 לחוק, אם הוא סבור כי לא מתקיימים תנאי סעיף 3א(א);</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(ד)</w:t>
      </w:r>
      <w:r w:rsidRPr="00E30B54">
        <w:rPr>
          <w:rStyle w:val="default"/>
          <w:rFonts w:cs="FrankRuehl" w:hint="cs"/>
          <w:vanish/>
          <w:sz w:val="18"/>
          <w:szCs w:val="22"/>
          <w:shd w:val="clear" w:color="auto" w:fill="FFFF99"/>
          <w:rtl/>
        </w:rPr>
        <w:tab/>
        <w:t>תעריפי המים;</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(ה)</w:t>
      </w:r>
      <w:r w:rsidRPr="00E30B54">
        <w:rPr>
          <w:rStyle w:val="default"/>
          <w:rFonts w:cs="FrankRuehl" w:hint="cs"/>
          <w:vanish/>
          <w:sz w:val="18"/>
          <w:szCs w:val="22"/>
          <w:shd w:val="clear" w:color="auto" w:fill="FFFF99"/>
          <w:rtl/>
        </w:rPr>
        <w:tab/>
        <w:t>חיוב מזערי;</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(ו)</w:t>
      </w:r>
      <w:r w:rsidRPr="00E30B54">
        <w:rPr>
          <w:rStyle w:val="default"/>
          <w:rFonts w:cs="FrankRuehl" w:hint="cs"/>
          <w:vanish/>
          <w:sz w:val="18"/>
          <w:szCs w:val="22"/>
          <w:shd w:val="clear" w:color="auto" w:fill="FFFF99"/>
          <w:rtl/>
        </w:rPr>
        <w:tab/>
        <w:t>אופן חישוב חשבון המים;</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(ז)</w:t>
      </w:r>
      <w:r w:rsidRPr="00E30B54">
        <w:rPr>
          <w:rStyle w:val="default"/>
          <w:rFonts w:cs="FrankRuehl" w:hint="cs"/>
          <w:vanish/>
          <w:sz w:val="18"/>
          <w:szCs w:val="22"/>
          <w:shd w:val="clear" w:color="auto" w:fill="FFFF99"/>
          <w:rtl/>
        </w:rPr>
        <w:tab/>
        <w:t>אחריות הצרכן לרשת הפרטית;</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(ח)</w:t>
      </w:r>
      <w:r w:rsidRPr="00E30B54">
        <w:rPr>
          <w:rStyle w:val="default"/>
          <w:rFonts w:cs="FrankRuehl" w:hint="cs"/>
          <w:vanish/>
          <w:sz w:val="18"/>
          <w:szCs w:val="22"/>
          <w:shd w:val="clear" w:color="auto" w:fill="FFFF99"/>
          <w:rtl/>
        </w:rPr>
        <w:tab/>
        <w:t>תוספת ריבית פיגורים במקרה של אי-תשלום במועד;</w:t>
      </w:r>
    </w:p>
    <w:p w:rsidR="00A42D78" w:rsidRPr="00E30B54" w:rsidRDefault="00A42D78" w:rsidP="00A42D78">
      <w:pPr>
        <w:pStyle w:val="P00"/>
        <w:spacing w:before="0"/>
        <w:ind w:left="1474"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(ט)</w:t>
      </w:r>
      <w:r w:rsidRPr="00E30B54">
        <w:rPr>
          <w:rStyle w:val="default"/>
          <w:rFonts w:cs="FrankRuehl" w:hint="cs"/>
          <w:vanish/>
          <w:sz w:val="18"/>
          <w:szCs w:val="22"/>
          <w:shd w:val="clear" w:color="auto" w:fill="FFFF99"/>
          <w:rtl/>
        </w:rPr>
        <w:tab/>
        <w:t>הדרך לערעור על החשבון התקופתי.</w:t>
      </w:r>
    </w:p>
    <w:p w:rsidR="00A42D78" w:rsidRPr="00E30B54" w:rsidRDefault="00A42D78" w:rsidP="00A42D78">
      <w:pPr>
        <w:pStyle w:val="P00"/>
        <w:spacing w:before="0"/>
        <w:ind w:left="0"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ab/>
        <w:t>(ב)</w:t>
      </w:r>
      <w:r w:rsidRPr="00E30B54">
        <w:rPr>
          <w:rStyle w:val="default"/>
          <w:rFonts w:cs="FrankRuehl" w:hint="cs"/>
          <w:vanish/>
          <w:sz w:val="18"/>
          <w:szCs w:val="22"/>
          <w:shd w:val="clear" w:color="auto" w:fill="FFFF99"/>
          <w:rtl/>
        </w:rPr>
        <w:tab/>
        <w:t>חברה לא תהיה רשאית לכלול בחשבון התקופתי פרטים נוספים על הפרטים שבסעיף קטן (א), למעט אלה:</w:t>
      </w:r>
    </w:p>
    <w:p w:rsidR="00A42D78" w:rsidRPr="00E30B54" w:rsidRDefault="00A42D78" w:rsidP="00A42D78">
      <w:pPr>
        <w:pStyle w:val="P00"/>
        <w:spacing w:before="0"/>
        <w:ind w:left="1021"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(1)</w:t>
      </w:r>
      <w:r w:rsidRPr="00E30B54">
        <w:rPr>
          <w:rStyle w:val="default"/>
          <w:rFonts w:cs="FrankRuehl" w:hint="cs"/>
          <w:vanish/>
          <w:sz w:val="18"/>
          <w:szCs w:val="22"/>
          <w:shd w:val="clear" w:color="auto" w:fill="FFFF99"/>
          <w:rtl/>
        </w:rPr>
        <w:tab/>
        <w:t>סמליל החברה;</w:t>
      </w:r>
    </w:p>
    <w:p w:rsidR="00A42D78" w:rsidRPr="00E30B54" w:rsidRDefault="00A42D78" w:rsidP="00A42D78">
      <w:pPr>
        <w:pStyle w:val="P00"/>
        <w:spacing w:before="0"/>
        <w:ind w:left="1021"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(2)</w:t>
      </w:r>
      <w:r w:rsidRPr="00E30B54">
        <w:rPr>
          <w:rStyle w:val="default"/>
          <w:rFonts w:cs="FrankRuehl" w:hint="cs"/>
          <w:vanish/>
          <w:sz w:val="18"/>
          <w:szCs w:val="22"/>
          <w:shd w:val="clear" w:color="auto" w:fill="FFFF99"/>
          <w:rtl/>
        </w:rPr>
        <w:tab/>
        <w:t>שדות לשימוש פנימי של החברה, ובלבד שלא יהיה בהוספתם כדי לגרוע מבהירות החשבון התקופתי;</w:t>
      </w:r>
    </w:p>
    <w:p w:rsidR="00A42D78" w:rsidRPr="00E30B54" w:rsidRDefault="00A42D78" w:rsidP="00A42D78">
      <w:pPr>
        <w:pStyle w:val="P00"/>
        <w:spacing w:before="0"/>
        <w:ind w:left="1021"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(3)</w:t>
      </w:r>
      <w:r w:rsidRPr="00E30B54">
        <w:rPr>
          <w:rStyle w:val="default"/>
          <w:rFonts w:cs="FrankRuehl" w:hint="cs"/>
          <w:vanish/>
          <w:sz w:val="18"/>
          <w:szCs w:val="22"/>
          <w:shd w:val="clear" w:color="auto" w:fill="FFFF99"/>
          <w:rtl/>
        </w:rPr>
        <w:tab/>
        <w:t>פרטים נוספים שיש לכלול בחשבון התקופתי לפי כל דין;</w:t>
      </w:r>
    </w:p>
    <w:p w:rsidR="00A42D78" w:rsidRPr="00E30B54" w:rsidRDefault="00A42D78" w:rsidP="00A42D78">
      <w:pPr>
        <w:pStyle w:val="P00"/>
        <w:spacing w:before="0"/>
        <w:ind w:left="1021" w:right="1134"/>
        <w:rPr>
          <w:rStyle w:val="default"/>
          <w:rFonts w:cs="FrankRuehl" w:hint="cs"/>
          <w:vanish/>
          <w:sz w:val="18"/>
          <w:szCs w:val="22"/>
          <w:shd w:val="clear" w:color="auto" w:fill="FFFF99"/>
          <w:rtl/>
        </w:rPr>
      </w:pPr>
      <w:r w:rsidRPr="00E30B54">
        <w:rPr>
          <w:rStyle w:val="default"/>
          <w:rFonts w:cs="FrankRuehl" w:hint="cs"/>
          <w:vanish/>
          <w:sz w:val="18"/>
          <w:szCs w:val="22"/>
          <w:shd w:val="clear" w:color="auto" w:fill="FFFF99"/>
          <w:rtl/>
        </w:rPr>
        <w:t>(4)</w:t>
      </w:r>
      <w:r w:rsidRPr="00E30B54">
        <w:rPr>
          <w:rStyle w:val="default"/>
          <w:rFonts w:cs="FrankRuehl" w:hint="cs"/>
          <w:vanish/>
          <w:sz w:val="18"/>
          <w:szCs w:val="22"/>
          <w:shd w:val="clear" w:color="auto" w:fill="FFFF99"/>
          <w:rtl/>
        </w:rPr>
        <w:tab/>
        <w:t>פרט נוסף שמנהל הרשות הממשלתית אישר את הכללתו בחשבון התקופתי, לבקשת החברה.</w:t>
      </w:r>
    </w:p>
    <w:p w:rsidR="00A42D78" w:rsidRPr="00E30B54" w:rsidRDefault="004718F6" w:rsidP="004E101B">
      <w:pPr>
        <w:pStyle w:val="P00"/>
        <w:spacing w:before="0"/>
        <w:ind w:left="0" w:right="1134"/>
        <w:rPr>
          <w:rStyle w:val="default"/>
          <w:rFonts w:cs="FrankRuehl"/>
          <w:vanish/>
          <w:sz w:val="22"/>
          <w:szCs w:val="22"/>
          <w:shd w:val="clear" w:color="auto" w:fill="FFFF99"/>
          <w:rtl/>
        </w:rPr>
      </w:pPr>
      <w:r w:rsidRPr="00E30B54">
        <w:rPr>
          <w:rStyle w:val="default"/>
          <w:rFonts w:cs="FrankRuehl"/>
          <w:vanish/>
          <w:sz w:val="22"/>
          <w:szCs w:val="22"/>
          <w:shd w:val="clear" w:color="auto" w:fill="FFFF99"/>
          <w:rtl/>
        </w:rPr>
        <w:tab/>
      </w:r>
      <w:r w:rsidRPr="00E30B54">
        <w:rPr>
          <w:rStyle w:val="default"/>
          <w:rFonts w:cs="FrankRuehl" w:hint="cs"/>
          <w:vanish/>
          <w:sz w:val="22"/>
          <w:szCs w:val="22"/>
          <w:u w:val="single"/>
          <w:shd w:val="clear" w:color="auto" w:fill="FFFF99"/>
          <w:rtl/>
        </w:rPr>
        <w:t>(ג)</w:t>
      </w:r>
      <w:r w:rsidRPr="00E30B54">
        <w:rPr>
          <w:rStyle w:val="default"/>
          <w:rFonts w:cs="FrankRuehl"/>
          <w:vanish/>
          <w:sz w:val="22"/>
          <w:szCs w:val="22"/>
          <w:u w:val="single"/>
          <w:shd w:val="clear" w:color="auto" w:fill="FFFF99"/>
          <w:rtl/>
        </w:rPr>
        <w:tab/>
      </w:r>
      <w:r w:rsidRPr="00E30B54">
        <w:rPr>
          <w:rStyle w:val="default"/>
          <w:rFonts w:cs="FrankRuehl" w:hint="cs"/>
          <w:vanish/>
          <w:sz w:val="22"/>
          <w:szCs w:val="22"/>
          <w:u w:val="single"/>
          <w:shd w:val="clear" w:color="auto" w:fill="FFFF99"/>
          <w:rtl/>
        </w:rPr>
        <w:t>החשבון התקופתי יופק במתכונת שתאפשר הצגה מותאמת אישית של הנתונים לכל צרכן.</w:t>
      </w:r>
    </w:p>
    <w:p w:rsidR="002E5CA9" w:rsidRPr="00E30B54" w:rsidRDefault="002E5CA9" w:rsidP="004E101B">
      <w:pPr>
        <w:pStyle w:val="P00"/>
        <w:spacing w:before="0"/>
        <w:ind w:left="0" w:right="1134"/>
        <w:rPr>
          <w:rStyle w:val="default"/>
          <w:rFonts w:cs="FrankRuehl"/>
          <w:vanish/>
          <w:sz w:val="20"/>
          <w:szCs w:val="20"/>
          <w:shd w:val="clear" w:color="auto" w:fill="FFFF99"/>
          <w:rtl/>
        </w:rPr>
      </w:pPr>
    </w:p>
    <w:p w:rsidR="002E5CA9" w:rsidRPr="00E30B54" w:rsidRDefault="002E5CA9" w:rsidP="002E5CA9">
      <w:pPr>
        <w:pStyle w:val="P00"/>
        <w:spacing w:before="0"/>
        <w:ind w:left="1021" w:right="1134"/>
        <w:rPr>
          <w:rStyle w:val="default"/>
          <w:rFonts w:cs="FrankRuehl"/>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22.1.2020</w:t>
      </w:r>
    </w:p>
    <w:p w:rsidR="002E5CA9" w:rsidRPr="00E30B54" w:rsidRDefault="002E5CA9" w:rsidP="002E5CA9">
      <w:pPr>
        <w:pStyle w:val="P00"/>
        <w:spacing w:before="0"/>
        <w:ind w:left="1021"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(מס' 2) תשע"ט-2019</w:t>
      </w:r>
    </w:p>
    <w:p w:rsidR="002E5CA9" w:rsidRPr="00E30B54" w:rsidRDefault="002E5CA9" w:rsidP="002E5CA9">
      <w:pPr>
        <w:pStyle w:val="P00"/>
        <w:spacing w:before="0"/>
        <w:ind w:left="1021" w:right="1134"/>
        <w:rPr>
          <w:rStyle w:val="default"/>
          <w:rFonts w:cs="FrankRuehl"/>
          <w:vanish/>
          <w:sz w:val="20"/>
          <w:szCs w:val="20"/>
          <w:shd w:val="clear" w:color="auto" w:fill="FFFF99"/>
          <w:rtl/>
        </w:rPr>
      </w:pPr>
      <w:hyperlink r:id="rId133" w:history="1">
        <w:r w:rsidRPr="00E30B54">
          <w:rPr>
            <w:rStyle w:val="Hyperlink"/>
            <w:rFonts w:cs="FrankRuehl" w:hint="cs"/>
            <w:vanish/>
            <w:szCs w:val="20"/>
            <w:shd w:val="clear" w:color="auto" w:fill="FFFF99"/>
            <w:rtl/>
          </w:rPr>
          <w:t>ק"ת תשע"ט מס' 8250</w:t>
        </w:r>
      </w:hyperlink>
      <w:r w:rsidRPr="00E30B54">
        <w:rPr>
          <w:rStyle w:val="default"/>
          <w:rFonts w:cs="FrankRuehl" w:hint="cs"/>
          <w:vanish/>
          <w:sz w:val="20"/>
          <w:szCs w:val="20"/>
          <w:shd w:val="clear" w:color="auto" w:fill="FFFF99"/>
          <w:rtl/>
        </w:rPr>
        <w:t xml:space="preserve"> מיום 22.7.2019 עמ' 3516</w:t>
      </w:r>
    </w:p>
    <w:p w:rsidR="002E5CA9" w:rsidRPr="002E5CA9" w:rsidRDefault="002E5CA9" w:rsidP="002E5CA9">
      <w:pPr>
        <w:pStyle w:val="P00"/>
        <w:spacing w:before="0"/>
        <w:ind w:left="1021"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פסקה 39(א)(7א)</w:t>
      </w:r>
      <w:bookmarkEnd w:id="176"/>
    </w:p>
    <w:p w:rsidR="002E5CA9" w:rsidRPr="004E101B" w:rsidRDefault="002E5CA9" w:rsidP="004E101B">
      <w:pPr>
        <w:pStyle w:val="P00"/>
        <w:spacing w:before="0"/>
        <w:ind w:left="0" w:right="1134"/>
        <w:rPr>
          <w:rStyle w:val="default"/>
          <w:rFonts w:cs="FrankRuehl"/>
          <w:sz w:val="2"/>
          <w:szCs w:val="2"/>
          <w:u w:val="single"/>
          <w:shd w:val="clear" w:color="auto" w:fill="FFFF99"/>
          <w:rtl/>
        </w:rPr>
      </w:pPr>
    </w:p>
    <w:p w:rsidR="00E92321" w:rsidRDefault="00E92321" w:rsidP="00DF65A0">
      <w:pPr>
        <w:pStyle w:val="P00"/>
        <w:spacing w:before="72"/>
        <w:ind w:left="0" w:right="1134"/>
        <w:rPr>
          <w:rStyle w:val="default"/>
          <w:rFonts w:cs="FrankRuehl" w:hint="cs"/>
          <w:rtl/>
        </w:rPr>
      </w:pPr>
      <w:bookmarkStart w:id="177" w:name="Seif40"/>
      <w:bookmarkEnd w:id="177"/>
      <w:r>
        <w:rPr>
          <w:rFonts w:cs="Miriam"/>
          <w:lang w:val="he-IL"/>
        </w:rPr>
        <w:pict>
          <v:rect id="_x0000_s2558" style="position:absolute;left:0;text-align:left;margin-left:464.35pt;margin-top:7.1pt;width:75.05pt;height:26.35pt;z-index:251555328" o:allowincell="f" filled="f" stroked="f" strokecolor="lime" strokeweight=".25pt">
            <v:textbox style="mso-next-textbox:#_x0000_s2558" inset="0,0,0,0">
              <w:txbxContent>
                <w:p w:rsidR="00B23435" w:rsidRDefault="00B23435" w:rsidP="00E92321">
                  <w:pPr>
                    <w:spacing w:line="160" w:lineRule="exact"/>
                    <w:rPr>
                      <w:rFonts w:cs="Miriam" w:hint="cs"/>
                      <w:noProof/>
                      <w:sz w:val="18"/>
                      <w:szCs w:val="18"/>
                      <w:rtl/>
                    </w:rPr>
                  </w:pPr>
                  <w:r>
                    <w:rPr>
                      <w:rFonts w:cs="Miriam" w:hint="cs"/>
                      <w:sz w:val="18"/>
                      <w:szCs w:val="18"/>
                      <w:rtl/>
                    </w:rPr>
                    <w:t>זכות לקבלת העתק חשבון תקופתי</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sidR="00DF65A0">
        <w:rPr>
          <w:rStyle w:val="default"/>
          <w:rFonts w:cs="FrankRuehl" w:hint="cs"/>
          <w:rtl/>
        </w:rPr>
        <w:t>(א)</w:t>
      </w:r>
      <w:r w:rsidR="00DF65A0">
        <w:rPr>
          <w:rStyle w:val="default"/>
          <w:rFonts w:cs="FrankRuehl" w:hint="cs"/>
          <w:rtl/>
        </w:rPr>
        <w:tab/>
        <w:t>חברה תשלח לצרכן, לבקשתו, העתק של חשבון תקופתי לתקופה שאינה עולה על שבע שנים ממועד פנייתו.</w:t>
      </w:r>
    </w:p>
    <w:p w:rsidR="00DF65A0" w:rsidRDefault="00DF65A0" w:rsidP="00DF65A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בעד כל פנייה למשלוח העתק של חשבון תקופתי, אחד או יותר, שקדם ביותר משנתיים למועד הפנייה, ישלם צרכן את התעריף למשלוח חשבון תקופתי הקבוע בתוספת השנייה לכללי התעריפים.</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78" w:name="Rov123"/>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34"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714</w:t>
      </w:r>
    </w:p>
    <w:p w:rsidR="00E92321" w:rsidRPr="00DF65A0" w:rsidRDefault="00E92321" w:rsidP="00DF65A0">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סעיף 40</w:t>
      </w:r>
      <w:bookmarkEnd w:id="178"/>
    </w:p>
    <w:p w:rsidR="00E92321" w:rsidRPr="001B5F3D" w:rsidRDefault="00E92321" w:rsidP="00DF65A0">
      <w:pPr>
        <w:pStyle w:val="header-2"/>
        <w:ind w:left="0" w:right="1134"/>
        <w:rPr>
          <w:rFonts w:cs="Miriam" w:hint="cs"/>
          <w:rtl/>
        </w:rPr>
      </w:pPr>
      <w:bookmarkStart w:id="179" w:name="hed211"/>
      <w:bookmarkEnd w:id="179"/>
      <w:r>
        <w:rPr>
          <w:rFonts w:cs="Miriam" w:hint="cs"/>
          <w:rtl/>
          <w:lang w:eastAsia="en-US"/>
        </w:rPr>
        <w:pict>
          <v:shape id="_x0000_s2559" type="#_x0000_t202" style="position:absolute;left:0;text-align:left;margin-left:468pt;margin-top:12.75pt;width:74.35pt;height:10.1pt;z-index:251556352" filled="f" stroked="f">
            <v:textbox style="mso-next-textbox:#_x0000_s2559" inset="1mm,0,1mm,0">
              <w:txbxContent>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v:shape>
        </w:pict>
      </w:r>
      <w:r w:rsidRPr="001B5F3D">
        <w:rPr>
          <w:rFonts w:cs="Miriam" w:hint="cs"/>
          <w:rtl/>
        </w:rPr>
        <w:t xml:space="preserve">סימן </w:t>
      </w:r>
      <w:r w:rsidR="00DF65A0">
        <w:rPr>
          <w:rFonts w:cs="Miriam" w:hint="cs"/>
          <w:rtl/>
        </w:rPr>
        <w:t>ג': תשלום החשבון התקופתי</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80" w:name="Rov124"/>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35"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714</w:t>
      </w:r>
    </w:p>
    <w:p w:rsidR="00E92321" w:rsidRPr="00DF65A0" w:rsidRDefault="00E92321" w:rsidP="00DF65A0">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 xml:space="preserve">הוספת סימן </w:t>
      </w:r>
      <w:r w:rsidR="00DF65A0" w:rsidRPr="00E30B54">
        <w:rPr>
          <w:rStyle w:val="default"/>
          <w:rFonts w:cs="FrankRuehl" w:hint="cs"/>
          <w:b/>
          <w:bCs/>
          <w:vanish/>
          <w:sz w:val="20"/>
          <w:szCs w:val="20"/>
          <w:shd w:val="clear" w:color="auto" w:fill="FFFF99"/>
          <w:rtl/>
        </w:rPr>
        <w:t>ג</w:t>
      </w:r>
      <w:r w:rsidRPr="00E30B54">
        <w:rPr>
          <w:rStyle w:val="default"/>
          <w:rFonts w:cs="FrankRuehl" w:hint="cs"/>
          <w:b/>
          <w:bCs/>
          <w:vanish/>
          <w:sz w:val="20"/>
          <w:szCs w:val="20"/>
          <w:shd w:val="clear" w:color="auto" w:fill="FFFF99"/>
          <w:rtl/>
        </w:rPr>
        <w:t>'</w:t>
      </w:r>
      <w:bookmarkEnd w:id="180"/>
    </w:p>
    <w:p w:rsidR="00E92321" w:rsidRDefault="00E92321" w:rsidP="00DF65A0">
      <w:pPr>
        <w:pStyle w:val="P00"/>
        <w:spacing w:before="72"/>
        <w:ind w:left="0" w:right="1134"/>
        <w:rPr>
          <w:rStyle w:val="default"/>
          <w:rFonts w:cs="FrankRuehl"/>
          <w:rtl/>
        </w:rPr>
      </w:pPr>
      <w:bookmarkStart w:id="181" w:name="Seif41"/>
      <w:bookmarkEnd w:id="181"/>
      <w:r>
        <w:rPr>
          <w:rFonts w:cs="Miriam"/>
          <w:lang w:val="he-IL"/>
        </w:rPr>
        <w:pict>
          <v:rect id="_x0000_s2560" style="position:absolute;left:0;text-align:left;margin-left:464.35pt;margin-top:7.1pt;width:75.05pt;height:27.6pt;z-index:251557376" o:allowincell="f" filled="f" stroked="f" strokecolor="lime" strokeweight=".25pt">
            <v:textbox style="mso-next-textbox:#_x0000_s2560" inset="0,0,0,0">
              <w:txbxContent>
                <w:p w:rsidR="00B23435" w:rsidRDefault="00B23435" w:rsidP="00E92321">
                  <w:pPr>
                    <w:spacing w:line="160" w:lineRule="exact"/>
                    <w:rPr>
                      <w:rFonts w:cs="Miriam" w:hint="cs"/>
                      <w:noProof/>
                      <w:sz w:val="18"/>
                      <w:szCs w:val="18"/>
                      <w:rtl/>
                    </w:rPr>
                  </w:pPr>
                  <w:r>
                    <w:rPr>
                      <w:rFonts w:cs="Miriam" w:hint="cs"/>
                      <w:sz w:val="18"/>
                      <w:szCs w:val="18"/>
                      <w:rtl/>
                    </w:rPr>
                    <w:t>אמצעי תשלום</w:t>
                  </w:r>
                </w:p>
                <w:p w:rsidR="00B23435" w:rsidRDefault="00B23435" w:rsidP="00E92321">
                  <w:pPr>
                    <w:spacing w:line="160" w:lineRule="exact"/>
                    <w:rPr>
                      <w:rFonts w:cs="Miriam"/>
                      <w:noProof/>
                      <w:sz w:val="18"/>
                      <w:szCs w:val="18"/>
                      <w:rtl/>
                    </w:rPr>
                  </w:pPr>
                  <w:r>
                    <w:rPr>
                      <w:rFonts w:cs="Miriam" w:hint="cs"/>
                      <w:noProof/>
                      <w:sz w:val="18"/>
                      <w:szCs w:val="18"/>
                      <w:rtl/>
                    </w:rPr>
                    <w:t>כללים תשע"ב-2012</w:t>
                  </w:r>
                </w:p>
                <w:p w:rsidR="00A5170A" w:rsidRDefault="00A5170A" w:rsidP="00E92321">
                  <w:pPr>
                    <w:spacing w:line="160" w:lineRule="exact"/>
                    <w:rPr>
                      <w:rFonts w:cs="Miriam" w:hint="cs"/>
                      <w:noProof/>
                      <w:sz w:val="18"/>
                      <w:szCs w:val="18"/>
                      <w:rtl/>
                    </w:rPr>
                  </w:pPr>
                  <w:r>
                    <w:rPr>
                      <w:rFonts w:cs="Miriam" w:hint="cs"/>
                      <w:noProof/>
                      <w:sz w:val="18"/>
                      <w:szCs w:val="18"/>
                      <w:rtl/>
                    </w:rPr>
                    <w:t>כללים תשע"ט-2018</w:t>
                  </w:r>
                </w:p>
              </w:txbxContent>
            </v:textbox>
            <w10:anchorlock/>
          </v:rect>
        </w:pict>
      </w:r>
      <w:r>
        <w:rPr>
          <w:rStyle w:val="big-number"/>
          <w:rFonts w:cs="Miriam" w:hint="cs"/>
          <w:rtl/>
        </w:rPr>
        <w:t>4</w:t>
      </w:r>
      <w:r w:rsidR="00DF65A0">
        <w:rPr>
          <w:rStyle w:val="big-number"/>
          <w:rFonts w:cs="Miriam" w:hint="cs"/>
          <w:rtl/>
        </w:rPr>
        <w:t>1</w:t>
      </w:r>
      <w:r>
        <w:rPr>
          <w:rStyle w:val="big-number"/>
          <w:rFonts w:cs="FrankRuehl"/>
          <w:sz w:val="26"/>
          <w:szCs w:val="26"/>
          <w:rtl/>
        </w:rPr>
        <w:t>.</w:t>
      </w:r>
      <w:r>
        <w:rPr>
          <w:rStyle w:val="big-number"/>
          <w:rFonts w:cs="FrankRuehl"/>
          <w:sz w:val="26"/>
          <w:szCs w:val="26"/>
          <w:rtl/>
        </w:rPr>
        <w:tab/>
      </w:r>
      <w:r w:rsidR="00DF65A0">
        <w:rPr>
          <w:rStyle w:val="default"/>
          <w:rFonts w:cs="FrankRuehl" w:hint="cs"/>
          <w:rtl/>
        </w:rPr>
        <w:t>(א)</w:t>
      </w:r>
      <w:r w:rsidR="00DF65A0">
        <w:rPr>
          <w:rStyle w:val="default"/>
          <w:rFonts w:cs="FrankRuehl" w:hint="cs"/>
          <w:rtl/>
        </w:rPr>
        <w:tab/>
        <w:t>חברה תאפשר לצרכן לשלם את החשבון התקופתי</w:t>
      </w:r>
      <w:r w:rsidR="009A090F">
        <w:rPr>
          <w:rStyle w:val="default"/>
          <w:rFonts w:cs="FrankRuehl" w:hint="cs"/>
          <w:rtl/>
        </w:rPr>
        <w:t xml:space="preserve"> </w:t>
      </w:r>
      <w:r w:rsidR="009A090F" w:rsidRPr="009A090F">
        <w:rPr>
          <w:rStyle w:val="default"/>
          <w:rFonts w:cs="FrankRuehl" w:hint="cs"/>
          <w:rtl/>
        </w:rPr>
        <w:t>וכל חוב אחר, לרבות לפי הסדר תשלומים</w:t>
      </w:r>
      <w:r w:rsidR="00DF65A0">
        <w:rPr>
          <w:rStyle w:val="default"/>
          <w:rFonts w:cs="FrankRuehl" w:hint="cs"/>
          <w:rtl/>
        </w:rPr>
        <w:t>, בכל אחת מהדרכים האלה:</w:t>
      </w:r>
    </w:p>
    <w:p w:rsidR="00DF65A0" w:rsidRDefault="00A5170A" w:rsidP="00A5170A">
      <w:pPr>
        <w:pStyle w:val="P00"/>
        <w:spacing w:before="72"/>
        <w:ind w:left="1021" w:right="1134"/>
        <w:rPr>
          <w:rStyle w:val="default"/>
          <w:rFonts w:cs="FrankRuehl" w:hint="cs"/>
          <w:rtl/>
        </w:rPr>
      </w:pPr>
      <w:r>
        <w:rPr>
          <w:rFonts w:cs="FrankRuehl" w:hint="cs"/>
          <w:sz w:val="26"/>
          <w:rtl/>
          <w:lang w:eastAsia="en-US"/>
        </w:rPr>
        <w:pict>
          <v:shape id="_x0000_s2880" type="#_x0000_t202" style="position:absolute;left:0;text-align:left;margin-left:467.1pt;margin-top:7.1pt;width:75.25pt;height:10.45pt;z-index:251800064" filled="f" stroked="f">
            <v:textbox inset="1mm,0,1mm,0">
              <w:txbxContent>
                <w:p w:rsidR="00A5170A" w:rsidRDefault="00A5170A" w:rsidP="00A5170A">
                  <w:pPr>
                    <w:spacing w:line="160" w:lineRule="exact"/>
                    <w:rPr>
                      <w:rFonts w:cs="Miriam" w:hint="cs"/>
                      <w:noProof/>
                      <w:sz w:val="18"/>
                      <w:szCs w:val="18"/>
                      <w:rtl/>
                    </w:rPr>
                  </w:pPr>
                  <w:r>
                    <w:rPr>
                      <w:rFonts w:cs="Miriam" w:hint="cs"/>
                      <w:noProof/>
                      <w:sz w:val="18"/>
                      <w:szCs w:val="18"/>
                      <w:rtl/>
                    </w:rPr>
                    <w:t>כללים תשע"ט-2018</w:t>
                  </w:r>
                </w:p>
              </w:txbxContent>
            </v:textbox>
          </v:shape>
        </w:pict>
      </w:r>
      <w:r>
        <w:rPr>
          <w:rStyle w:val="default"/>
          <w:rFonts w:cs="FrankRuehl" w:hint="cs"/>
          <w:rtl/>
        </w:rPr>
        <w:t>(</w:t>
      </w:r>
      <w:r w:rsidR="00DF65A0">
        <w:rPr>
          <w:rStyle w:val="default"/>
          <w:rFonts w:cs="FrankRuehl" w:hint="cs"/>
          <w:rtl/>
        </w:rPr>
        <w:t>1)</w:t>
      </w:r>
      <w:r w:rsidR="00DF65A0">
        <w:rPr>
          <w:rStyle w:val="default"/>
          <w:rFonts w:cs="FrankRuehl" w:hint="cs"/>
          <w:rtl/>
        </w:rPr>
        <w:tab/>
        <w:t>במשרדי החברה, בכרטיס אשראי או בשיק שמועד פירעונו לא יהיה מאוחר מן המועד האחרון לתשלום החשבון התקופתי</w:t>
      </w:r>
      <w:r w:rsidR="009A090F">
        <w:rPr>
          <w:rStyle w:val="default"/>
          <w:rFonts w:cs="FrankRuehl" w:hint="cs"/>
          <w:rtl/>
        </w:rPr>
        <w:t xml:space="preserve"> או החוב</w:t>
      </w:r>
      <w:r w:rsidR="00DF65A0">
        <w:rPr>
          <w:rStyle w:val="default"/>
          <w:rFonts w:cs="FrankRuehl" w:hint="cs"/>
          <w:rtl/>
        </w:rPr>
        <w:t>;</w:t>
      </w:r>
    </w:p>
    <w:p w:rsidR="00DF65A0" w:rsidRDefault="00DF65A0" w:rsidP="00DF65A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בהסדר הוראת קבע בבנק מסחרי או בכרטיס אשראי;</w:t>
      </w:r>
    </w:p>
    <w:p w:rsidR="00DF65A0" w:rsidRDefault="0050629D" w:rsidP="00DF65A0">
      <w:pPr>
        <w:pStyle w:val="P00"/>
        <w:spacing w:before="72"/>
        <w:ind w:left="1021" w:right="1134"/>
        <w:rPr>
          <w:rStyle w:val="default"/>
          <w:rFonts w:cs="FrankRuehl" w:hint="cs"/>
          <w:rtl/>
        </w:rPr>
      </w:pPr>
      <w:r>
        <w:rPr>
          <w:rFonts w:cs="FrankRuehl" w:hint="cs"/>
          <w:sz w:val="26"/>
          <w:rtl/>
          <w:lang w:eastAsia="en-US"/>
        </w:rPr>
        <w:pict>
          <v:shape id="_x0000_s2617" type="#_x0000_t202" style="position:absolute;left:0;text-align:left;margin-left:470.35pt;margin-top:7.1pt;width:1in;height:18pt;z-index:251598336" filled="f" stroked="f">
            <v:textbox inset="1mm,0,1mm,0">
              <w:txbxContent>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v:shape>
        </w:pict>
      </w:r>
      <w:r w:rsidR="00DF65A0">
        <w:rPr>
          <w:rStyle w:val="default"/>
          <w:rFonts w:cs="FrankRuehl" w:hint="cs"/>
          <w:rtl/>
        </w:rPr>
        <w:t>(3)</w:t>
      </w:r>
      <w:r w:rsidR="00DF65A0">
        <w:rPr>
          <w:rStyle w:val="default"/>
          <w:rFonts w:cs="FrankRuehl" w:hint="cs"/>
          <w:rtl/>
        </w:rPr>
        <w:tab/>
        <w:t>בכרטיס אשראי באמצעות הטלפון במוקד תשלומים</w:t>
      </w:r>
      <w:r w:rsidR="00CE1766">
        <w:rPr>
          <w:rStyle w:val="default"/>
          <w:rFonts w:cs="FrankRuehl" w:hint="cs"/>
          <w:rtl/>
        </w:rPr>
        <w:t xml:space="preserve"> </w:t>
      </w:r>
      <w:r w:rsidR="00CE1766" w:rsidRPr="00CE1766">
        <w:rPr>
          <w:rStyle w:val="default"/>
          <w:rFonts w:cs="FrankRuehl" w:hint="cs"/>
          <w:rtl/>
        </w:rPr>
        <w:t>ובאמצעות אתר האינטרנט של החברה</w:t>
      </w:r>
      <w:r w:rsidR="00DF65A0">
        <w:rPr>
          <w:rStyle w:val="default"/>
          <w:rFonts w:cs="FrankRuehl" w:hint="cs"/>
          <w:rtl/>
        </w:rPr>
        <w:t>; החברה תפרסם על גבי החשבון התקופתי את מספר הטלפון של מוקד התשלומים;</w:t>
      </w:r>
    </w:p>
    <w:p w:rsidR="00DF65A0" w:rsidRDefault="00A5170A" w:rsidP="00A5170A">
      <w:pPr>
        <w:pStyle w:val="P00"/>
        <w:spacing w:before="72"/>
        <w:ind w:left="1021" w:right="1134"/>
        <w:rPr>
          <w:rStyle w:val="default"/>
          <w:rFonts w:cs="FrankRuehl" w:hint="cs"/>
          <w:rtl/>
        </w:rPr>
      </w:pPr>
      <w:r>
        <w:rPr>
          <w:rFonts w:cs="FrankRuehl" w:hint="cs"/>
          <w:sz w:val="26"/>
          <w:rtl/>
          <w:lang w:eastAsia="en-US"/>
        </w:rPr>
        <w:pict>
          <v:shape id="_x0000_s2881" type="#_x0000_t202" style="position:absolute;left:0;text-align:left;margin-left:467.1pt;margin-top:7.1pt;width:75.25pt;height:10.45pt;z-index:251801088" filled="f" stroked="f">
            <v:textbox inset="1mm,0,1mm,0">
              <w:txbxContent>
                <w:p w:rsidR="00A5170A" w:rsidRDefault="00A5170A" w:rsidP="00A5170A">
                  <w:pPr>
                    <w:spacing w:line="160" w:lineRule="exact"/>
                    <w:rPr>
                      <w:rFonts w:cs="Miriam" w:hint="cs"/>
                      <w:noProof/>
                      <w:sz w:val="18"/>
                      <w:szCs w:val="18"/>
                      <w:rtl/>
                    </w:rPr>
                  </w:pPr>
                  <w:r>
                    <w:rPr>
                      <w:rFonts w:cs="Miriam" w:hint="cs"/>
                      <w:noProof/>
                      <w:sz w:val="18"/>
                      <w:szCs w:val="18"/>
                      <w:rtl/>
                    </w:rPr>
                    <w:t>כללים תשע"ט-2018</w:t>
                  </w:r>
                </w:p>
              </w:txbxContent>
            </v:textbox>
          </v:shape>
        </w:pict>
      </w:r>
      <w:r>
        <w:rPr>
          <w:rStyle w:val="default"/>
          <w:rFonts w:cs="FrankRuehl" w:hint="cs"/>
          <w:rtl/>
        </w:rPr>
        <w:t>(</w:t>
      </w:r>
      <w:r w:rsidR="00DF65A0">
        <w:rPr>
          <w:rStyle w:val="default"/>
          <w:rFonts w:cs="FrankRuehl" w:hint="cs"/>
          <w:rtl/>
        </w:rPr>
        <w:t>4)</w:t>
      </w:r>
      <w:r w:rsidR="00DF65A0">
        <w:rPr>
          <w:rStyle w:val="default"/>
          <w:rFonts w:cs="FrankRuehl" w:hint="cs"/>
          <w:rtl/>
        </w:rPr>
        <w:tab/>
      </w:r>
      <w:r w:rsidR="009A090F">
        <w:rPr>
          <w:rStyle w:val="default"/>
          <w:rFonts w:cs="FrankRuehl" w:hint="cs"/>
          <w:rtl/>
        </w:rPr>
        <w:t>במזומן</w:t>
      </w:r>
      <w:r w:rsidR="00DF65A0">
        <w:rPr>
          <w:rStyle w:val="default"/>
          <w:rFonts w:cs="FrankRuehl" w:hint="cs"/>
          <w:rtl/>
        </w:rPr>
        <w:t xml:space="preserve"> </w:t>
      </w:r>
      <w:r w:rsidR="00DF65A0">
        <w:rPr>
          <w:rStyle w:val="default"/>
          <w:rFonts w:cs="FrankRuehl"/>
          <w:rtl/>
        </w:rPr>
        <w:t>–</w:t>
      </w:r>
      <w:r w:rsidR="00DF65A0">
        <w:rPr>
          <w:rStyle w:val="default"/>
          <w:rFonts w:cs="FrankRuehl" w:hint="cs"/>
          <w:rtl/>
        </w:rPr>
        <w:t xml:space="preserve"> בכל בנק מסחרי או בבנק הדואר.</w:t>
      </w:r>
    </w:p>
    <w:p w:rsidR="00DF65A0" w:rsidRDefault="00DF65A0" w:rsidP="00DF65A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רשאית לאפשר לצרכן לשלם את החשבון התקופתי בכל דרך אחרת נוספת או במקום אחר שעליהם תודיע בחשבון התקופתי, לרבות באמצעות האינטרנט.</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82" w:name="Rov487"/>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36"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714</w:t>
      </w:r>
    </w:p>
    <w:p w:rsidR="00E92321" w:rsidRPr="00E30B54" w:rsidRDefault="00E92321" w:rsidP="00DF65A0">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הוספת סעיף 4</w:t>
      </w:r>
      <w:r w:rsidR="00DF65A0" w:rsidRPr="00E30B54">
        <w:rPr>
          <w:rStyle w:val="default"/>
          <w:rFonts w:cs="FrankRuehl" w:hint="cs"/>
          <w:b/>
          <w:bCs/>
          <w:vanish/>
          <w:sz w:val="20"/>
          <w:szCs w:val="20"/>
          <w:shd w:val="clear" w:color="auto" w:fill="FFFF99"/>
          <w:rtl/>
        </w:rPr>
        <w:t>1</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1.1.2013</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137"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1353</w:t>
      </w:r>
    </w:p>
    <w:p w:rsidR="0050629D" w:rsidRPr="00E30B54" w:rsidRDefault="0050629D" w:rsidP="0050629D">
      <w:pPr>
        <w:pStyle w:val="P00"/>
        <w:ind w:left="0" w:right="1134"/>
        <w:rPr>
          <w:rStyle w:val="default"/>
          <w:rFonts w:cs="FrankRuehl" w:hint="cs"/>
          <w:vanish/>
          <w:sz w:val="22"/>
          <w:szCs w:val="22"/>
          <w:shd w:val="clear" w:color="auto" w:fill="FFFF99"/>
          <w:rtl/>
        </w:rPr>
      </w:pPr>
      <w:r w:rsidRPr="00E30B54">
        <w:rPr>
          <w:rStyle w:val="big-number"/>
          <w:rFonts w:cs="FrankRuehl"/>
          <w:vanish/>
          <w:sz w:val="22"/>
          <w:szCs w:val="22"/>
          <w:shd w:val="clear" w:color="auto" w:fill="FFFF99"/>
          <w:rtl/>
        </w:rPr>
        <w:tab/>
      </w:r>
      <w:r w:rsidRPr="00E30B54">
        <w:rPr>
          <w:rStyle w:val="default"/>
          <w:rFonts w:cs="FrankRuehl" w:hint="cs"/>
          <w:vanish/>
          <w:sz w:val="22"/>
          <w:szCs w:val="22"/>
          <w:shd w:val="clear" w:color="auto" w:fill="FFFF99"/>
          <w:rtl/>
        </w:rPr>
        <w:t>(א)</w:t>
      </w:r>
      <w:r w:rsidRPr="00E30B54">
        <w:rPr>
          <w:rStyle w:val="default"/>
          <w:rFonts w:cs="FrankRuehl" w:hint="cs"/>
          <w:vanish/>
          <w:sz w:val="22"/>
          <w:szCs w:val="22"/>
          <w:shd w:val="clear" w:color="auto" w:fill="FFFF99"/>
          <w:rtl/>
        </w:rPr>
        <w:tab/>
        <w:t>חברה תאפשר לצרכן לשלם את החשבון התקופתי, בכל אחת מהדרכים האלה:</w:t>
      </w:r>
    </w:p>
    <w:p w:rsidR="0050629D" w:rsidRPr="00E30B54" w:rsidRDefault="0050629D" w:rsidP="0050629D">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במשרדי החברה, בכרטיס אשראי או בשיק שמועד פירעונו לא יהיה מאוחר מן המועד האחרון לתשלום החשבון התקופתי;</w:t>
      </w:r>
    </w:p>
    <w:p w:rsidR="0050629D" w:rsidRPr="00E30B54" w:rsidRDefault="0050629D" w:rsidP="0050629D">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(2)</w:t>
      </w:r>
      <w:r w:rsidRPr="00E30B54">
        <w:rPr>
          <w:rStyle w:val="default"/>
          <w:rFonts w:cs="FrankRuehl" w:hint="cs"/>
          <w:vanish/>
          <w:sz w:val="22"/>
          <w:szCs w:val="22"/>
          <w:shd w:val="clear" w:color="auto" w:fill="FFFF99"/>
          <w:rtl/>
        </w:rPr>
        <w:tab/>
        <w:t>בהסדר הוראת קבע בבנק מסחרי או בכרטיס אשראי;</w:t>
      </w:r>
    </w:p>
    <w:p w:rsidR="0050629D" w:rsidRPr="00E30B54" w:rsidRDefault="0050629D" w:rsidP="0050629D">
      <w:pPr>
        <w:pStyle w:val="P00"/>
        <w:spacing w:before="0"/>
        <w:ind w:left="1021" w:right="1134"/>
        <w:rPr>
          <w:rStyle w:val="default"/>
          <w:rFonts w:cs="FrankRuehl"/>
          <w:vanish/>
          <w:sz w:val="22"/>
          <w:szCs w:val="22"/>
          <w:shd w:val="clear" w:color="auto" w:fill="FFFF99"/>
          <w:rtl/>
        </w:rPr>
      </w:pPr>
      <w:r w:rsidRPr="00E30B54">
        <w:rPr>
          <w:rStyle w:val="default"/>
          <w:rFonts w:cs="FrankRuehl" w:hint="cs"/>
          <w:vanish/>
          <w:sz w:val="22"/>
          <w:szCs w:val="22"/>
          <w:shd w:val="clear" w:color="auto" w:fill="FFFF99"/>
          <w:rtl/>
        </w:rPr>
        <w:t>(3)</w:t>
      </w:r>
      <w:r w:rsidRPr="00E30B54">
        <w:rPr>
          <w:rStyle w:val="default"/>
          <w:rFonts w:cs="FrankRuehl" w:hint="cs"/>
          <w:vanish/>
          <w:sz w:val="22"/>
          <w:szCs w:val="22"/>
          <w:shd w:val="clear" w:color="auto" w:fill="FFFF99"/>
          <w:rtl/>
        </w:rPr>
        <w:tab/>
        <w:t xml:space="preserve">בכרטיס אשראי באמצעות הטלפון במוקד תשלומים </w:t>
      </w:r>
      <w:r w:rsidRPr="00E30B54">
        <w:rPr>
          <w:rStyle w:val="default"/>
          <w:rFonts w:cs="FrankRuehl" w:hint="cs"/>
          <w:vanish/>
          <w:sz w:val="22"/>
          <w:szCs w:val="22"/>
          <w:u w:val="single"/>
          <w:shd w:val="clear" w:color="auto" w:fill="FFFF99"/>
          <w:rtl/>
        </w:rPr>
        <w:t>ובאמצעות אתר האינטרנט של החברה</w:t>
      </w:r>
      <w:r w:rsidRPr="00E30B54">
        <w:rPr>
          <w:rStyle w:val="default"/>
          <w:rFonts w:cs="FrankRuehl" w:hint="cs"/>
          <w:vanish/>
          <w:sz w:val="22"/>
          <w:szCs w:val="22"/>
          <w:shd w:val="clear" w:color="auto" w:fill="FFFF99"/>
          <w:rtl/>
        </w:rPr>
        <w:t>; החברה תפרסם על גבי החשבון התקופתי את מספר הטלפון של מוקד התשלומים;</w:t>
      </w:r>
    </w:p>
    <w:p w:rsidR="004A6E3C" w:rsidRPr="00E30B54" w:rsidRDefault="004A6E3C" w:rsidP="004A6E3C">
      <w:pPr>
        <w:pStyle w:val="P00"/>
        <w:spacing w:before="0"/>
        <w:ind w:left="0" w:right="1134"/>
        <w:rPr>
          <w:rStyle w:val="default"/>
          <w:rFonts w:cs="FrankRuehl"/>
          <w:vanish/>
          <w:sz w:val="20"/>
          <w:szCs w:val="20"/>
          <w:shd w:val="clear" w:color="auto" w:fill="FFFF99"/>
          <w:rtl/>
        </w:rPr>
      </w:pPr>
    </w:p>
    <w:p w:rsidR="004A6E3C" w:rsidRPr="00E30B54" w:rsidRDefault="004A6E3C" w:rsidP="004A6E3C">
      <w:pPr>
        <w:pStyle w:val="P00"/>
        <w:spacing w:before="0"/>
        <w:ind w:left="0" w:right="1134"/>
        <w:rPr>
          <w:rStyle w:val="default"/>
          <w:rFonts w:cs="FrankRuehl"/>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4.2.2019</w:t>
      </w:r>
    </w:p>
    <w:p w:rsidR="004A6E3C" w:rsidRPr="00E30B54" w:rsidRDefault="004A6E3C" w:rsidP="004A6E3C">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תשע"ט-2018</w:t>
      </w:r>
    </w:p>
    <w:p w:rsidR="004A6E3C" w:rsidRPr="00E30B54" w:rsidRDefault="00A5170A" w:rsidP="004A6E3C">
      <w:pPr>
        <w:pStyle w:val="P00"/>
        <w:spacing w:before="0"/>
        <w:ind w:left="0" w:right="1134"/>
        <w:rPr>
          <w:rStyle w:val="default"/>
          <w:rFonts w:cs="FrankRuehl"/>
          <w:vanish/>
          <w:sz w:val="20"/>
          <w:szCs w:val="20"/>
          <w:shd w:val="clear" w:color="auto" w:fill="FFFF99"/>
          <w:rtl/>
        </w:rPr>
      </w:pPr>
      <w:hyperlink r:id="rId138" w:history="1">
        <w:r w:rsidR="004A6E3C" w:rsidRPr="00E30B54">
          <w:rPr>
            <w:rStyle w:val="Hyperlink"/>
            <w:rFonts w:cs="FrankRuehl" w:hint="cs"/>
            <w:vanish/>
            <w:szCs w:val="20"/>
            <w:shd w:val="clear" w:color="auto" w:fill="FFFF99"/>
            <w:rtl/>
          </w:rPr>
          <w:t>ק"ת תשע"ט מס' 8079</w:t>
        </w:r>
      </w:hyperlink>
      <w:r w:rsidR="004A6E3C" w:rsidRPr="00E30B54">
        <w:rPr>
          <w:rStyle w:val="default"/>
          <w:rFonts w:cs="FrankRuehl" w:hint="cs"/>
          <w:vanish/>
          <w:sz w:val="20"/>
          <w:szCs w:val="20"/>
          <w:shd w:val="clear" w:color="auto" w:fill="FFFF99"/>
          <w:rtl/>
        </w:rPr>
        <w:t xml:space="preserve"> מיום 4.10.2018 עמ' 327</w:t>
      </w:r>
    </w:p>
    <w:p w:rsidR="00A5170A" w:rsidRPr="00E30B54" w:rsidRDefault="00A5170A" w:rsidP="00A5170A">
      <w:pPr>
        <w:pStyle w:val="P00"/>
        <w:ind w:left="0" w:right="1134"/>
        <w:rPr>
          <w:rStyle w:val="default"/>
          <w:rFonts w:cs="FrankRuehl" w:hint="cs"/>
          <w:vanish/>
          <w:sz w:val="22"/>
          <w:szCs w:val="22"/>
          <w:shd w:val="clear" w:color="auto" w:fill="FFFF99"/>
          <w:rtl/>
        </w:rPr>
      </w:pPr>
      <w:r w:rsidRPr="00E30B54">
        <w:rPr>
          <w:rStyle w:val="big-number"/>
          <w:rFonts w:cs="FrankRuehl"/>
          <w:vanish/>
          <w:sz w:val="22"/>
          <w:szCs w:val="22"/>
          <w:shd w:val="clear" w:color="auto" w:fill="FFFF99"/>
          <w:rtl/>
        </w:rPr>
        <w:tab/>
      </w:r>
      <w:r w:rsidRPr="00E30B54">
        <w:rPr>
          <w:rStyle w:val="default"/>
          <w:rFonts w:cs="FrankRuehl" w:hint="cs"/>
          <w:vanish/>
          <w:sz w:val="22"/>
          <w:szCs w:val="22"/>
          <w:shd w:val="clear" w:color="auto" w:fill="FFFF99"/>
          <w:rtl/>
        </w:rPr>
        <w:t>(א)</w:t>
      </w:r>
      <w:r w:rsidRPr="00E30B54">
        <w:rPr>
          <w:rStyle w:val="default"/>
          <w:rFonts w:cs="FrankRuehl" w:hint="cs"/>
          <w:vanish/>
          <w:sz w:val="22"/>
          <w:szCs w:val="22"/>
          <w:shd w:val="clear" w:color="auto" w:fill="FFFF99"/>
          <w:rtl/>
        </w:rPr>
        <w:tab/>
        <w:t xml:space="preserve">חברה תאפשר לצרכן לשלם את החשבון התקופתי </w:t>
      </w:r>
      <w:r w:rsidRPr="00E30B54">
        <w:rPr>
          <w:rStyle w:val="default"/>
          <w:rFonts w:cs="FrankRuehl" w:hint="cs"/>
          <w:vanish/>
          <w:sz w:val="22"/>
          <w:szCs w:val="22"/>
          <w:u w:val="single"/>
          <w:shd w:val="clear" w:color="auto" w:fill="FFFF99"/>
          <w:rtl/>
        </w:rPr>
        <w:t>וכל חוב אחר, לרבות לפי הסדר תשלומים</w:t>
      </w:r>
      <w:r w:rsidRPr="00E30B54">
        <w:rPr>
          <w:rStyle w:val="default"/>
          <w:rFonts w:cs="FrankRuehl" w:hint="cs"/>
          <w:vanish/>
          <w:sz w:val="22"/>
          <w:szCs w:val="22"/>
          <w:shd w:val="clear" w:color="auto" w:fill="FFFF99"/>
          <w:rtl/>
        </w:rPr>
        <w:t>, בכל אחת מהדרכים האלה:</w:t>
      </w:r>
    </w:p>
    <w:p w:rsidR="00A5170A" w:rsidRPr="00E30B54" w:rsidRDefault="00A5170A" w:rsidP="00A5170A">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 xml:space="preserve">במשרדי החברה, בכרטיס אשראי או בשיק שמועד פירעונו לא יהיה מאוחר מן המועד האחרון לתשלום החשבון התקופתי </w:t>
      </w:r>
      <w:r w:rsidRPr="00E30B54">
        <w:rPr>
          <w:rStyle w:val="default"/>
          <w:rFonts w:cs="FrankRuehl" w:hint="cs"/>
          <w:vanish/>
          <w:sz w:val="22"/>
          <w:szCs w:val="22"/>
          <w:u w:val="single"/>
          <w:shd w:val="clear" w:color="auto" w:fill="FFFF99"/>
          <w:rtl/>
        </w:rPr>
        <w:t>או החוב</w:t>
      </w:r>
      <w:r w:rsidRPr="00E30B54">
        <w:rPr>
          <w:rStyle w:val="default"/>
          <w:rFonts w:cs="FrankRuehl" w:hint="cs"/>
          <w:vanish/>
          <w:sz w:val="22"/>
          <w:szCs w:val="22"/>
          <w:shd w:val="clear" w:color="auto" w:fill="FFFF99"/>
          <w:rtl/>
        </w:rPr>
        <w:t>;</w:t>
      </w:r>
    </w:p>
    <w:p w:rsidR="00A5170A" w:rsidRPr="00E30B54" w:rsidRDefault="00A5170A" w:rsidP="00A5170A">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(2)</w:t>
      </w:r>
      <w:r w:rsidRPr="00E30B54">
        <w:rPr>
          <w:rStyle w:val="default"/>
          <w:rFonts w:cs="FrankRuehl" w:hint="cs"/>
          <w:vanish/>
          <w:sz w:val="22"/>
          <w:szCs w:val="22"/>
          <w:shd w:val="clear" w:color="auto" w:fill="FFFF99"/>
          <w:rtl/>
        </w:rPr>
        <w:tab/>
        <w:t>בהסדר הוראת קבע בבנק מסחרי או בכרטיס אשראי;</w:t>
      </w:r>
    </w:p>
    <w:p w:rsidR="00A5170A" w:rsidRPr="00E30B54" w:rsidRDefault="00A5170A" w:rsidP="00A5170A">
      <w:pPr>
        <w:pStyle w:val="P00"/>
        <w:spacing w:before="0"/>
        <w:ind w:left="1021" w:right="1134"/>
        <w:rPr>
          <w:rStyle w:val="default"/>
          <w:rFonts w:cs="FrankRuehl"/>
          <w:vanish/>
          <w:sz w:val="22"/>
          <w:szCs w:val="22"/>
          <w:shd w:val="clear" w:color="auto" w:fill="FFFF99"/>
          <w:rtl/>
        </w:rPr>
      </w:pPr>
      <w:r w:rsidRPr="00E30B54">
        <w:rPr>
          <w:rStyle w:val="default"/>
          <w:rFonts w:cs="FrankRuehl" w:hint="cs"/>
          <w:vanish/>
          <w:sz w:val="22"/>
          <w:szCs w:val="22"/>
          <w:shd w:val="clear" w:color="auto" w:fill="FFFF99"/>
          <w:rtl/>
        </w:rPr>
        <w:t>(3)</w:t>
      </w:r>
      <w:r w:rsidRPr="00E30B54">
        <w:rPr>
          <w:rStyle w:val="default"/>
          <w:rFonts w:cs="FrankRuehl" w:hint="cs"/>
          <w:vanish/>
          <w:sz w:val="22"/>
          <w:szCs w:val="22"/>
          <w:shd w:val="clear" w:color="auto" w:fill="FFFF99"/>
          <w:rtl/>
        </w:rPr>
        <w:tab/>
        <w:t>בכרטיס אשראי באמצעות הטלפון במוקד תשלומים ובאמצעות אתר האינטרנט של החברה; החברה תפרסם על גבי החשבון התקופתי את מספר הטלפון של מוקד התשלומים;</w:t>
      </w:r>
    </w:p>
    <w:p w:rsidR="00A5170A" w:rsidRPr="00A5170A" w:rsidRDefault="00A5170A" w:rsidP="00A5170A">
      <w:pPr>
        <w:pStyle w:val="P00"/>
        <w:spacing w:before="0"/>
        <w:ind w:left="1021" w:right="1134"/>
        <w:rPr>
          <w:rStyle w:val="default"/>
          <w:rFonts w:cs="FrankRuehl" w:hint="cs"/>
          <w:sz w:val="2"/>
          <w:szCs w:val="2"/>
          <w:shd w:val="clear" w:color="auto" w:fill="FFFF99"/>
          <w:rtl/>
        </w:rPr>
      </w:pPr>
      <w:r w:rsidRPr="00E30B54">
        <w:rPr>
          <w:rStyle w:val="default"/>
          <w:rFonts w:cs="FrankRuehl" w:hint="cs"/>
          <w:vanish/>
          <w:sz w:val="22"/>
          <w:szCs w:val="22"/>
          <w:shd w:val="clear" w:color="auto" w:fill="FFFF99"/>
          <w:rtl/>
        </w:rPr>
        <w:t>(4)</w:t>
      </w:r>
      <w:r w:rsidRPr="00E30B54">
        <w:rPr>
          <w:rStyle w:val="default"/>
          <w:rFonts w:cs="FrankRuehl" w:hint="cs"/>
          <w:vanish/>
          <w:sz w:val="22"/>
          <w:szCs w:val="22"/>
          <w:shd w:val="clear" w:color="auto" w:fill="FFFF99"/>
          <w:rtl/>
        </w:rPr>
        <w:tab/>
      </w:r>
      <w:r w:rsidRPr="00E30B54">
        <w:rPr>
          <w:rStyle w:val="default"/>
          <w:rFonts w:cs="FrankRuehl" w:hint="cs"/>
          <w:strike/>
          <w:vanish/>
          <w:sz w:val="22"/>
          <w:szCs w:val="22"/>
          <w:shd w:val="clear" w:color="auto" w:fill="FFFF99"/>
          <w:rtl/>
        </w:rPr>
        <w:t>אם נשלח בדואר או על ידי שליח</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במזומן</w:t>
      </w:r>
      <w:r w:rsidRPr="00E30B54">
        <w:rPr>
          <w:rStyle w:val="default"/>
          <w:rFonts w:cs="FrankRuehl" w:hint="cs"/>
          <w:vanish/>
          <w:sz w:val="22"/>
          <w:szCs w:val="22"/>
          <w:shd w:val="clear" w:color="auto" w:fill="FFFF99"/>
          <w:rtl/>
        </w:rPr>
        <w:t xml:space="preserve">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בכל בנק מסחרי או בבנק הדואר.</w:t>
      </w:r>
      <w:bookmarkEnd w:id="182"/>
    </w:p>
    <w:p w:rsidR="00E92321" w:rsidRDefault="00E92321" w:rsidP="00DF65A0">
      <w:pPr>
        <w:pStyle w:val="P00"/>
        <w:spacing w:before="72"/>
        <w:ind w:left="0" w:right="1134"/>
        <w:rPr>
          <w:rStyle w:val="default"/>
          <w:rFonts w:cs="FrankRuehl" w:hint="cs"/>
          <w:rtl/>
        </w:rPr>
      </w:pPr>
      <w:bookmarkStart w:id="183" w:name="Seif42"/>
      <w:bookmarkEnd w:id="183"/>
      <w:r>
        <w:rPr>
          <w:rFonts w:cs="Miriam"/>
          <w:lang w:val="he-IL"/>
        </w:rPr>
        <w:pict>
          <v:rect id="_x0000_s2561" style="position:absolute;left:0;text-align:left;margin-left:464.35pt;margin-top:7.1pt;width:75.05pt;height:16.55pt;z-index:251558400" o:allowincell="f" filled="f" stroked="f" strokecolor="lime" strokeweight=".25pt">
            <v:textbox style="mso-next-textbox:#_x0000_s2561" inset="0,0,0,0">
              <w:txbxContent>
                <w:p w:rsidR="00B23435" w:rsidRDefault="00B23435" w:rsidP="00E92321">
                  <w:pPr>
                    <w:spacing w:line="160" w:lineRule="exact"/>
                    <w:rPr>
                      <w:rFonts w:cs="Miriam" w:hint="cs"/>
                      <w:noProof/>
                      <w:sz w:val="18"/>
                      <w:szCs w:val="18"/>
                      <w:rtl/>
                    </w:rPr>
                  </w:pPr>
                  <w:r>
                    <w:rPr>
                      <w:rFonts w:cs="Miriam" w:hint="cs"/>
                      <w:sz w:val="18"/>
                      <w:szCs w:val="18"/>
                      <w:rtl/>
                    </w:rPr>
                    <w:t>פיצול התשלום</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Pr>
          <w:rStyle w:val="big-number"/>
          <w:rFonts w:cs="Miriam" w:hint="cs"/>
          <w:rtl/>
        </w:rPr>
        <w:t>42</w:t>
      </w:r>
      <w:r>
        <w:rPr>
          <w:rStyle w:val="big-number"/>
          <w:rFonts w:cs="FrankRuehl"/>
          <w:sz w:val="26"/>
          <w:szCs w:val="26"/>
          <w:rtl/>
        </w:rPr>
        <w:t>.</w:t>
      </w:r>
      <w:r>
        <w:rPr>
          <w:rStyle w:val="big-number"/>
          <w:rFonts w:cs="FrankRuehl"/>
          <w:sz w:val="26"/>
          <w:szCs w:val="26"/>
          <w:rtl/>
        </w:rPr>
        <w:tab/>
      </w:r>
      <w:r w:rsidR="00DF65A0">
        <w:rPr>
          <w:rStyle w:val="default"/>
          <w:rFonts w:cs="FrankRuehl" w:hint="cs"/>
          <w:rtl/>
        </w:rPr>
        <w:t>(א)</w:t>
      </w:r>
      <w:r w:rsidR="00DF65A0">
        <w:rPr>
          <w:rStyle w:val="default"/>
          <w:rFonts w:cs="FrankRuehl" w:hint="cs"/>
          <w:rtl/>
        </w:rPr>
        <w:tab/>
        <w:t>צרכן המשלם את החשבון התקופתי באמצעות הוראת קבע בבנק או בכרטיס אשראי, רשאי לשלמו בשני תשלומים חודשיים שווים, בלא ריבית ובלא הפרשי הצמדה.</w:t>
      </w:r>
    </w:p>
    <w:p w:rsidR="00DF65A0" w:rsidRDefault="00DF65A0" w:rsidP="00DF65A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צרכן המבקש לשלם את החשבון התקופתי לפי סעיף קטן (א), יודיע על כך לחברה.</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84" w:name="Rov126"/>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39"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715</w:t>
      </w:r>
    </w:p>
    <w:p w:rsidR="00E92321" w:rsidRPr="00EF781F" w:rsidRDefault="00E92321" w:rsidP="00EF781F">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סעיף 42</w:t>
      </w:r>
      <w:bookmarkEnd w:id="184"/>
    </w:p>
    <w:p w:rsidR="00E92321" w:rsidRPr="001B5F3D" w:rsidRDefault="00E92321" w:rsidP="00DF65A0">
      <w:pPr>
        <w:pStyle w:val="header-2"/>
        <w:ind w:left="0" w:right="1134"/>
        <w:rPr>
          <w:rFonts w:cs="Miriam" w:hint="cs"/>
          <w:rtl/>
        </w:rPr>
      </w:pPr>
      <w:bookmarkStart w:id="185" w:name="hed212"/>
      <w:bookmarkEnd w:id="185"/>
      <w:r>
        <w:rPr>
          <w:rFonts w:cs="Miriam" w:hint="cs"/>
          <w:rtl/>
          <w:lang w:eastAsia="en-US"/>
        </w:rPr>
        <w:pict>
          <v:shape id="_x0000_s2562" type="#_x0000_t202" style="position:absolute;left:0;text-align:left;margin-left:468pt;margin-top:12.75pt;width:74.35pt;height:10.1pt;z-index:251559424" filled="f" stroked="f">
            <v:textbox inset="1mm,0,1mm,0">
              <w:txbxContent>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v:shape>
        </w:pict>
      </w:r>
      <w:r w:rsidRPr="001B5F3D">
        <w:rPr>
          <w:rFonts w:cs="Miriam" w:hint="cs"/>
          <w:rtl/>
        </w:rPr>
        <w:t xml:space="preserve">סימן ד': </w:t>
      </w:r>
      <w:r w:rsidR="00DF65A0">
        <w:rPr>
          <w:rFonts w:cs="Miriam" w:hint="cs"/>
          <w:rtl/>
        </w:rPr>
        <w:t>בירור חשבון תקופתי</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86" w:name="Rov127"/>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40"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715</w:t>
      </w:r>
    </w:p>
    <w:p w:rsidR="00E92321" w:rsidRPr="00EF781F" w:rsidRDefault="00E92321" w:rsidP="00EF781F">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 xml:space="preserve">הוספת סימן </w:t>
      </w:r>
      <w:r w:rsidR="00DF65A0" w:rsidRPr="00E30B54">
        <w:rPr>
          <w:rStyle w:val="default"/>
          <w:rFonts w:cs="FrankRuehl" w:hint="cs"/>
          <w:b/>
          <w:bCs/>
          <w:vanish/>
          <w:sz w:val="20"/>
          <w:szCs w:val="20"/>
          <w:shd w:val="clear" w:color="auto" w:fill="FFFF99"/>
          <w:rtl/>
        </w:rPr>
        <w:t>ד</w:t>
      </w:r>
      <w:r w:rsidRPr="00E30B54">
        <w:rPr>
          <w:rStyle w:val="default"/>
          <w:rFonts w:cs="FrankRuehl" w:hint="cs"/>
          <w:b/>
          <w:bCs/>
          <w:vanish/>
          <w:sz w:val="20"/>
          <w:szCs w:val="20"/>
          <w:shd w:val="clear" w:color="auto" w:fill="FFFF99"/>
          <w:rtl/>
        </w:rPr>
        <w:t>'</w:t>
      </w:r>
      <w:bookmarkEnd w:id="186"/>
    </w:p>
    <w:p w:rsidR="00E92321" w:rsidRDefault="00E92321" w:rsidP="00EF781F">
      <w:pPr>
        <w:pStyle w:val="P00"/>
        <w:spacing w:before="72"/>
        <w:ind w:left="0" w:right="1134"/>
        <w:rPr>
          <w:rStyle w:val="default"/>
          <w:rFonts w:cs="FrankRuehl" w:hint="cs"/>
          <w:rtl/>
        </w:rPr>
      </w:pPr>
      <w:bookmarkStart w:id="187" w:name="Seif43"/>
      <w:bookmarkEnd w:id="187"/>
      <w:r>
        <w:rPr>
          <w:rFonts w:cs="Miriam"/>
          <w:lang w:val="he-IL"/>
        </w:rPr>
        <w:pict>
          <v:rect id="_x0000_s2563" style="position:absolute;left:0;text-align:left;margin-left:464.35pt;margin-top:7.1pt;width:75.05pt;height:16.55pt;z-index:251560448" o:allowincell="f" filled="f" stroked="f" strokecolor="lime" strokeweight=".25pt">
            <v:textbox style="mso-next-textbox:#_x0000_s2563" inset="0,0,0,0">
              <w:txbxContent>
                <w:p w:rsidR="00B23435" w:rsidRDefault="00B23435" w:rsidP="00E92321">
                  <w:pPr>
                    <w:spacing w:line="160" w:lineRule="exact"/>
                    <w:rPr>
                      <w:rFonts w:cs="Miriam" w:hint="cs"/>
                      <w:noProof/>
                      <w:sz w:val="18"/>
                      <w:szCs w:val="18"/>
                      <w:rtl/>
                    </w:rPr>
                  </w:pPr>
                  <w:r>
                    <w:rPr>
                      <w:rFonts w:cs="Miriam" w:hint="cs"/>
                      <w:sz w:val="18"/>
                      <w:szCs w:val="18"/>
                      <w:rtl/>
                    </w:rPr>
                    <w:t>בירור חשבון</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Pr>
          <w:rStyle w:val="big-number"/>
          <w:rFonts w:cs="Miriam" w:hint="cs"/>
          <w:rtl/>
        </w:rPr>
        <w:t>4</w:t>
      </w:r>
      <w:r w:rsidR="00EF781F">
        <w:rPr>
          <w:rStyle w:val="big-number"/>
          <w:rFonts w:cs="Miriam" w:hint="cs"/>
          <w:rtl/>
        </w:rPr>
        <w:t>3</w:t>
      </w:r>
      <w:r>
        <w:rPr>
          <w:rStyle w:val="big-number"/>
          <w:rFonts w:cs="FrankRuehl"/>
          <w:sz w:val="26"/>
          <w:szCs w:val="26"/>
          <w:rtl/>
        </w:rPr>
        <w:t>.</w:t>
      </w:r>
      <w:r>
        <w:rPr>
          <w:rStyle w:val="big-number"/>
          <w:rFonts w:cs="FrankRuehl"/>
          <w:sz w:val="26"/>
          <w:szCs w:val="26"/>
          <w:rtl/>
        </w:rPr>
        <w:tab/>
      </w:r>
      <w:r w:rsidR="00EF781F">
        <w:rPr>
          <w:rStyle w:val="default"/>
          <w:rFonts w:cs="FrankRuehl" w:hint="cs"/>
          <w:rtl/>
        </w:rPr>
        <w:t>(א)</w:t>
      </w:r>
      <w:r w:rsidR="00EF781F">
        <w:rPr>
          <w:rStyle w:val="default"/>
          <w:rFonts w:cs="FrankRuehl" w:hint="cs"/>
          <w:rtl/>
        </w:rPr>
        <w:tab/>
        <w:t xml:space="preserve">צרכן רשאי לדרוש מחברה לערוך בירור של חיוב בעד צריכת מים בתקופת חיוב כלשהי, לא יאוחר משלושים ימים מהמועד האחרון שנקבע לתשלום החשבון התקופתי המתייחס לתקופת החיוב (להלן </w:t>
      </w:r>
      <w:r w:rsidR="00EF781F">
        <w:rPr>
          <w:rStyle w:val="default"/>
          <w:rFonts w:cs="FrankRuehl"/>
          <w:rtl/>
        </w:rPr>
        <w:t>–</w:t>
      </w:r>
      <w:r w:rsidR="00EF781F">
        <w:rPr>
          <w:rStyle w:val="default"/>
          <w:rFonts w:cs="FrankRuehl" w:hint="cs"/>
          <w:rtl/>
        </w:rPr>
        <w:t xml:space="preserve"> בקשה לעריכת בירור), אם סבר שהחשבון התקופתי שגוי.</w:t>
      </w:r>
    </w:p>
    <w:p w:rsidR="00EF781F" w:rsidRDefault="006240D3" w:rsidP="00EF781F">
      <w:pPr>
        <w:pStyle w:val="P00"/>
        <w:spacing w:before="72"/>
        <w:ind w:left="0" w:right="1134"/>
        <w:rPr>
          <w:rStyle w:val="default"/>
          <w:rFonts w:cs="FrankRuehl" w:hint="cs"/>
          <w:rtl/>
        </w:rPr>
      </w:pPr>
      <w:r>
        <w:rPr>
          <w:rFonts w:cs="FrankRuehl" w:hint="cs"/>
          <w:sz w:val="26"/>
          <w:rtl/>
          <w:lang w:eastAsia="en-US"/>
        </w:rPr>
        <w:pict>
          <v:shape id="_x0000_s2718" type="#_x0000_t202" style="position:absolute;left:0;text-align:left;margin-left:467.1pt;margin-top:7.1pt;width:75.25pt;height:13pt;z-index:251671040" filled="f" stroked="f">
            <v:textbox inset="1mm,0,1mm,0">
              <w:txbxContent>
                <w:p w:rsidR="00B23435" w:rsidRDefault="00B23435" w:rsidP="006240D3">
                  <w:pPr>
                    <w:spacing w:line="160" w:lineRule="exact"/>
                    <w:rPr>
                      <w:rFonts w:cs="Miriam" w:hint="cs"/>
                      <w:noProof/>
                      <w:sz w:val="18"/>
                      <w:szCs w:val="18"/>
                      <w:rtl/>
                    </w:rPr>
                  </w:pPr>
                  <w:r>
                    <w:rPr>
                      <w:rFonts w:cs="Miriam" w:hint="cs"/>
                      <w:noProof/>
                      <w:sz w:val="18"/>
                      <w:szCs w:val="18"/>
                      <w:rtl/>
                    </w:rPr>
                    <w:t>כללים תשע"ח-2017</w:t>
                  </w:r>
                </w:p>
              </w:txbxContent>
            </v:textbox>
          </v:shape>
        </w:pict>
      </w:r>
      <w:r w:rsidR="00EF781F">
        <w:rPr>
          <w:rStyle w:val="default"/>
          <w:rFonts w:cs="FrankRuehl" w:hint="cs"/>
          <w:rtl/>
        </w:rPr>
        <w:tab/>
        <w:t>(ב)</w:t>
      </w:r>
      <w:r w:rsidR="00EF781F">
        <w:rPr>
          <w:rStyle w:val="default"/>
          <w:rFonts w:cs="FrankRuehl" w:hint="cs"/>
          <w:rtl/>
        </w:rPr>
        <w:tab/>
      </w:r>
      <w:r w:rsidR="00EF77BC">
        <w:rPr>
          <w:rStyle w:val="default"/>
          <w:rFonts w:cs="FrankRuehl" w:hint="cs"/>
          <w:rtl/>
        </w:rPr>
        <w:t>(נמחק)</w:t>
      </w:r>
      <w:r w:rsidR="002C5CA2">
        <w:rPr>
          <w:rStyle w:val="default"/>
          <w:rFonts w:cs="FrankRuehl" w:hint="cs"/>
          <w:rtl/>
        </w:rPr>
        <w:t>.</w:t>
      </w:r>
    </w:p>
    <w:p w:rsidR="002C5CA2" w:rsidRDefault="002C5CA2" w:rsidP="00EF781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קיבלה חברה בקשה לעריכת בירור, תבדוק את כל אלה:</w:t>
      </w:r>
    </w:p>
    <w:p w:rsidR="002C5CA2" w:rsidRDefault="002C5CA2" w:rsidP="002C5CA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אופן קביעת החיוב </w:t>
      </w:r>
      <w:r>
        <w:rPr>
          <w:rStyle w:val="default"/>
          <w:rFonts w:cs="FrankRuehl"/>
          <w:rtl/>
        </w:rPr>
        <w:t>–</w:t>
      </w:r>
      <w:r>
        <w:rPr>
          <w:rStyle w:val="default"/>
          <w:rFonts w:cs="FrankRuehl" w:hint="cs"/>
          <w:rtl/>
        </w:rPr>
        <w:t xml:space="preserve"> לפי קריא מד מים או לפי הערכת צריכה;</w:t>
      </w:r>
    </w:p>
    <w:p w:rsidR="00E9366E" w:rsidRDefault="00E9366E" w:rsidP="00E9366E">
      <w:pPr>
        <w:pStyle w:val="P00"/>
        <w:spacing w:before="72"/>
        <w:ind w:left="1021" w:right="1134"/>
        <w:rPr>
          <w:rStyle w:val="default"/>
          <w:rFonts w:cs="FrankRuehl" w:hint="cs"/>
          <w:rtl/>
        </w:rPr>
      </w:pPr>
      <w:r w:rsidRPr="00E9366E">
        <w:rPr>
          <w:rStyle w:val="default"/>
          <w:rFonts w:cs="FrankRuehl" w:hint="cs"/>
          <w:rtl/>
        </w:rPr>
        <w:pict>
          <v:shape id="_x0000_s2895" type="#_x0000_t202" style="position:absolute;left:0;text-align:left;margin-left:467.1pt;margin-top:7.1pt;width:75.25pt;height:13pt;z-index:251813376" filled="f" stroked="f">
            <v:textbox inset="1mm,0,1mm,0">
              <w:txbxContent>
                <w:p w:rsidR="00E9366E" w:rsidRDefault="00E9366E" w:rsidP="00E9366E">
                  <w:pPr>
                    <w:spacing w:line="160" w:lineRule="exact"/>
                    <w:rPr>
                      <w:rFonts w:cs="Miriam" w:hint="cs"/>
                      <w:noProof/>
                      <w:sz w:val="18"/>
                      <w:szCs w:val="18"/>
                      <w:rtl/>
                    </w:rPr>
                  </w:pPr>
                  <w:r>
                    <w:rPr>
                      <w:rFonts w:cs="Miriam" w:hint="cs"/>
                      <w:noProof/>
                      <w:sz w:val="18"/>
                      <w:szCs w:val="18"/>
                      <w:rtl/>
                    </w:rPr>
                    <w:t>כללים תשפ"ג-2023</w:t>
                  </w:r>
                </w:p>
              </w:txbxContent>
            </v:textbox>
          </v:shape>
        </w:pict>
      </w:r>
      <w:r>
        <w:rPr>
          <w:rStyle w:val="default"/>
          <w:rFonts w:cs="FrankRuehl" w:hint="cs"/>
          <w:rtl/>
        </w:rPr>
        <w:t>(2)</w:t>
      </w:r>
      <w:r>
        <w:rPr>
          <w:rStyle w:val="default"/>
          <w:rFonts w:cs="FrankRuehl" w:hint="cs"/>
          <w:rtl/>
        </w:rPr>
        <w:tab/>
      </w:r>
      <w:r w:rsidRPr="00E9366E">
        <w:rPr>
          <w:rStyle w:val="default"/>
          <w:rFonts w:cs="FrankRuehl" w:hint="cs"/>
          <w:rtl/>
        </w:rPr>
        <w:t>פרק הזמן שחלף ממועד התקנת מד המים לראשונה</w:t>
      </w:r>
      <w:r>
        <w:rPr>
          <w:rStyle w:val="default"/>
          <w:rFonts w:cs="FrankRuehl" w:hint="cs"/>
          <w:rtl/>
        </w:rPr>
        <w:t>;</w:t>
      </w:r>
    </w:p>
    <w:p w:rsidR="002C5CA2" w:rsidRDefault="00E9366E" w:rsidP="00E9366E">
      <w:pPr>
        <w:pStyle w:val="P00"/>
        <w:spacing w:before="72"/>
        <w:ind w:left="1021" w:right="1134"/>
        <w:rPr>
          <w:rStyle w:val="default"/>
          <w:rFonts w:cs="FrankRuehl" w:hint="cs"/>
          <w:rtl/>
        </w:rPr>
      </w:pPr>
      <w:r w:rsidRPr="00E9366E">
        <w:rPr>
          <w:rStyle w:val="default"/>
          <w:rFonts w:cs="FrankRuehl" w:hint="cs"/>
          <w:rtl/>
        </w:rPr>
        <w:pict>
          <v:shape id="_x0000_s2894" type="#_x0000_t202" style="position:absolute;left:0;text-align:left;margin-left:467.1pt;margin-top:7.1pt;width:75.25pt;height:13pt;z-index:251812352" filled="f" stroked="f">
            <v:textbox inset="1mm,0,1mm,0">
              <w:txbxContent>
                <w:p w:rsidR="00E9366E" w:rsidRDefault="00E9366E" w:rsidP="00E9366E">
                  <w:pPr>
                    <w:spacing w:line="160" w:lineRule="exact"/>
                    <w:rPr>
                      <w:rFonts w:cs="Miriam" w:hint="cs"/>
                      <w:noProof/>
                      <w:sz w:val="18"/>
                      <w:szCs w:val="18"/>
                      <w:rtl/>
                    </w:rPr>
                  </w:pPr>
                  <w:r>
                    <w:rPr>
                      <w:rFonts w:cs="Miriam" w:hint="cs"/>
                      <w:noProof/>
                      <w:sz w:val="18"/>
                      <w:szCs w:val="18"/>
                      <w:rtl/>
                    </w:rPr>
                    <w:t>כללים תשפ"ג-2023</w:t>
                  </w:r>
                </w:p>
              </w:txbxContent>
            </v:textbox>
          </v:shape>
        </w:pict>
      </w:r>
      <w:r>
        <w:rPr>
          <w:rStyle w:val="default"/>
          <w:rFonts w:cs="FrankRuehl" w:hint="cs"/>
          <w:rtl/>
        </w:rPr>
        <w:t>(3)</w:t>
      </w:r>
      <w:r>
        <w:rPr>
          <w:rStyle w:val="default"/>
          <w:rFonts w:cs="FrankRuehl" w:hint="cs"/>
          <w:rtl/>
        </w:rPr>
        <w:tab/>
      </w:r>
      <w:r w:rsidR="002C5CA2">
        <w:rPr>
          <w:rStyle w:val="default"/>
          <w:rFonts w:cs="FrankRuehl" w:hint="cs"/>
          <w:rtl/>
        </w:rPr>
        <w:t xml:space="preserve">האם מד המים נבדק </w:t>
      </w:r>
      <w:r>
        <w:rPr>
          <w:rStyle w:val="default"/>
          <w:rFonts w:cs="FrankRuehl" w:hint="cs"/>
          <w:rtl/>
        </w:rPr>
        <w:t>במעבדה</w:t>
      </w:r>
      <w:r w:rsidR="002C5CA2">
        <w:rPr>
          <w:rStyle w:val="default"/>
          <w:rFonts w:cs="FrankRuehl" w:hint="cs"/>
          <w:rtl/>
        </w:rPr>
        <w:t xml:space="preserve"> לפי סעיף 26 ונמצא תקין;</w:t>
      </w:r>
    </w:p>
    <w:p w:rsidR="002C5CA2" w:rsidRDefault="002C5CA2" w:rsidP="002C5CA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בבדיקת מד מים ראשי </w:t>
      </w:r>
      <w:r>
        <w:rPr>
          <w:rStyle w:val="default"/>
          <w:rFonts w:cs="FrankRuehl"/>
          <w:rtl/>
        </w:rPr>
        <w:t>–</w:t>
      </w:r>
      <w:r>
        <w:rPr>
          <w:rStyle w:val="default"/>
          <w:rFonts w:cs="FrankRuehl" w:hint="cs"/>
          <w:rtl/>
        </w:rPr>
        <w:t xml:space="preserve"> צריכת המים במדי המים המשויכים באותו נכס.</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88" w:name="Rov312"/>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41"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715</w:t>
      </w:r>
    </w:p>
    <w:p w:rsidR="00E92321" w:rsidRPr="00E30B54" w:rsidRDefault="00E92321" w:rsidP="002C5CA2">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הוספת סעיף 4</w:t>
      </w:r>
      <w:r w:rsidR="00EF781F" w:rsidRPr="00E30B54">
        <w:rPr>
          <w:rStyle w:val="default"/>
          <w:rFonts w:cs="FrankRuehl" w:hint="cs"/>
          <w:b/>
          <w:bCs/>
          <w:vanish/>
          <w:sz w:val="20"/>
          <w:szCs w:val="20"/>
          <w:shd w:val="clear" w:color="auto" w:fill="FFFF99"/>
          <w:rtl/>
        </w:rPr>
        <w:t>3</w:t>
      </w:r>
    </w:p>
    <w:p w:rsidR="006240D3" w:rsidRPr="00E30B54" w:rsidRDefault="006240D3" w:rsidP="006240D3">
      <w:pPr>
        <w:pStyle w:val="P00"/>
        <w:spacing w:before="0"/>
        <w:ind w:left="0" w:right="1134"/>
        <w:rPr>
          <w:rStyle w:val="default"/>
          <w:rFonts w:cs="FrankRuehl" w:hint="cs"/>
          <w:vanish/>
          <w:sz w:val="20"/>
          <w:szCs w:val="20"/>
          <w:shd w:val="clear" w:color="auto" w:fill="FFFF99"/>
          <w:rtl/>
        </w:rPr>
      </w:pPr>
    </w:p>
    <w:p w:rsidR="006240D3" w:rsidRPr="00E30B54" w:rsidRDefault="006240D3" w:rsidP="006240D3">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13.3.2014</w:t>
      </w:r>
    </w:p>
    <w:p w:rsidR="006240D3" w:rsidRPr="00E30B54" w:rsidRDefault="006240D3" w:rsidP="006240D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6240D3" w:rsidRPr="00E30B54" w:rsidRDefault="006240D3" w:rsidP="006240D3">
      <w:pPr>
        <w:pStyle w:val="P00"/>
        <w:spacing w:before="0"/>
        <w:ind w:left="0" w:right="1134"/>
        <w:rPr>
          <w:rStyle w:val="default"/>
          <w:rFonts w:cs="FrankRuehl" w:hint="cs"/>
          <w:vanish/>
          <w:sz w:val="20"/>
          <w:szCs w:val="20"/>
          <w:shd w:val="clear" w:color="auto" w:fill="FFFF99"/>
          <w:rtl/>
        </w:rPr>
      </w:pPr>
      <w:hyperlink r:id="rId142"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944</w:t>
      </w:r>
    </w:p>
    <w:p w:rsidR="00EF77BC" w:rsidRPr="00E30B54" w:rsidRDefault="00EF77BC" w:rsidP="00EF77BC">
      <w:pPr>
        <w:pStyle w:val="P00"/>
        <w:ind w:left="0" w:right="1134"/>
        <w:rPr>
          <w:rStyle w:val="default"/>
          <w:rFonts w:cs="FrankRuehl"/>
          <w:vanish/>
          <w:sz w:val="22"/>
          <w:szCs w:val="22"/>
          <w:shd w:val="clear" w:color="auto" w:fill="FFFF99"/>
          <w:rtl/>
        </w:rPr>
      </w:pPr>
      <w:r w:rsidRPr="00E30B54">
        <w:rPr>
          <w:rStyle w:val="default"/>
          <w:rFonts w:cs="FrankRuehl" w:hint="cs"/>
          <w:vanish/>
          <w:sz w:val="22"/>
          <w:szCs w:val="22"/>
          <w:shd w:val="clear" w:color="auto" w:fill="FFFF99"/>
          <w:rtl/>
        </w:rPr>
        <w:tab/>
        <w:t>(ב)</w:t>
      </w:r>
      <w:r w:rsidRPr="00E30B54">
        <w:rPr>
          <w:rStyle w:val="default"/>
          <w:rFonts w:cs="FrankRuehl" w:hint="cs"/>
          <w:vanish/>
          <w:sz w:val="22"/>
          <w:szCs w:val="22"/>
          <w:shd w:val="clear" w:color="auto" w:fill="FFFF99"/>
          <w:rtl/>
        </w:rPr>
        <w:tab/>
        <w:t xml:space="preserve">בקשה לעריכת בירור תהיה ערוכה לפי נוסח טופס 3 שבתוספת </w:t>
      </w:r>
      <w:r w:rsidRPr="00E30B54">
        <w:rPr>
          <w:rStyle w:val="default"/>
          <w:rFonts w:cs="FrankRuehl" w:hint="cs"/>
          <w:vanish/>
          <w:sz w:val="22"/>
          <w:szCs w:val="22"/>
          <w:u w:val="single"/>
          <w:shd w:val="clear" w:color="auto" w:fill="FFFF99"/>
          <w:rtl/>
        </w:rPr>
        <w:t>הראשונה</w:t>
      </w:r>
      <w:r w:rsidRPr="00E30B54">
        <w:rPr>
          <w:rStyle w:val="default"/>
          <w:rFonts w:cs="FrankRuehl" w:hint="cs"/>
          <w:vanish/>
          <w:sz w:val="22"/>
          <w:szCs w:val="22"/>
          <w:shd w:val="clear" w:color="auto" w:fill="FFFF99"/>
          <w:rtl/>
        </w:rPr>
        <w:t>.</w:t>
      </w:r>
    </w:p>
    <w:p w:rsidR="00EF77BC" w:rsidRPr="00E30B54" w:rsidRDefault="00EF77BC" w:rsidP="00EF77BC">
      <w:pPr>
        <w:pStyle w:val="P00"/>
        <w:spacing w:before="0"/>
        <w:ind w:left="0" w:right="1134"/>
        <w:rPr>
          <w:rStyle w:val="default"/>
          <w:rFonts w:cs="FrankRuehl"/>
          <w:vanish/>
          <w:sz w:val="20"/>
          <w:szCs w:val="20"/>
          <w:shd w:val="clear" w:color="auto" w:fill="FFFF99"/>
          <w:rtl/>
        </w:rPr>
      </w:pPr>
    </w:p>
    <w:p w:rsidR="00EF77BC" w:rsidRPr="00E30B54" w:rsidRDefault="00EF77BC" w:rsidP="00EF77BC">
      <w:pPr>
        <w:pStyle w:val="P00"/>
        <w:spacing w:before="0"/>
        <w:ind w:left="0" w:right="1134"/>
        <w:rPr>
          <w:rStyle w:val="default"/>
          <w:rFonts w:cs="FrankRuehl"/>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28.1.2018</w:t>
      </w:r>
    </w:p>
    <w:p w:rsidR="00EF77BC" w:rsidRPr="00E30B54" w:rsidRDefault="00EF77BC" w:rsidP="00EF77BC">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EF77BC" w:rsidRPr="00E30B54" w:rsidRDefault="00EF77BC" w:rsidP="00EF77BC">
      <w:pPr>
        <w:pStyle w:val="P00"/>
        <w:spacing w:before="0"/>
        <w:ind w:left="0" w:right="1134"/>
        <w:rPr>
          <w:rStyle w:val="default"/>
          <w:rFonts w:cs="FrankRuehl"/>
          <w:vanish/>
          <w:sz w:val="20"/>
          <w:szCs w:val="20"/>
          <w:shd w:val="clear" w:color="auto" w:fill="FFFF99"/>
          <w:rtl/>
        </w:rPr>
      </w:pPr>
      <w:hyperlink r:id="rId143"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629</w:t>
      </w:r>
    </w:p>
    <w:p w:rsidR="00EF77BC" w:rsidRPr="00E30B54" w:rsidRDefault="00EF77BC" w:rsidP="00EF77BC">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מחיקת סעיף קטן 43(ב)</w:t>
      </w:r>
    </w:p>
    <w:p w:rsidR="00EF77BC" w:rsidRPr="00E30B54" w:rsidRDefault="00EF77BC" w:rsidP="00EF77BC">
      <w:pPr>
        <w:pStyle w:val="P00"/>
        <w:ind w:left="0" w:right="1134"/>
        <w:rPr>
          <w:rStyle w:val="default"/>
          <w:rFonts w:cs="FrankRuehl"/>
          <w:vanish/>
          <w:sz w:val="20"/>
          <w:szCs w:val="20"/>
          <w:shd w:val="clear" w:color="auto" w:fill="FFFF99"/>
          <w:rtl/>
        </w:rPr>
      </w:pPr>
      <w:r w:rsidRPr="00E30B54">
        <w:rPr>
          <w:rStyle w:val="default"/>
          <w:rFonts w:cs="FrankRuehl" w:hint="cs"/>
          <w:vanish/>
          <w:sz w:val="20"/>
          <w:szCs w:val="20"/>
          <w:shd w:val="clear" w:color="auto" w:fill="FFFF99"/>
          <w:rtl/>
        </w:rPr>
        <w:t>הנוסח הקודם:</w:t>
      </w:r>
    </w:p>
    <w:p w:rsidR="00E9366E" w:rsidRPr="00E30B54" w:rsidRDefault="006240D3" w:rsidP="00EF77BC">
      <w:pPr>
        <w:pStyle w:val="P00"/>
        <w:spacing w:before="0"/>
        <w:ind w:left="0" w:right="1134"/>
        <w:rPr>
          <w:rStyle w:val="default"/>
          <w:rFonts w:cs="FrankRuehl"/>
          <w:strike/>
          <w:vanish/>
          <w:sz w:val="22"/>
          <w:szCs w:val="22"/>
          <w:shd w:val="clear" w:color="auto" w:fill="FFFF99"/>
          <w:rtl/>
        </w:rPr>
      </w:pPr>
      <w:r w:rsidRPr="00E30B54">
        <w:rPr>
          <w:rStyle w:val="default"/>
          <w:rFonts w:cs="FrankRuehl" w:hint="cs"/>
          <w:vanish/>
          <w:sz w:val="22"/>
          <w:szCs w:val="22"/>
          <w:shd w:val="clear" w:color="auto" w:fill="FFFF99"/>
          <w:rtl/>
        </w:rPr>
        <w:tab/>
      </w:r>
      <w:r w:rsidRPr="00E30B54">
        <w:rPr>
          <w:rStyle w:val="default"/>
          <w:rFonts w:cs="FrankRuehl" w:hint="cs"/>
          <w:strike/>
          <w:vanish/>
          <w:sz w:val="22"/>
          <w:szCs w:val="22"/>
          <w:shd w:val="clear" w:color="auto" w:fill="FFFF99"/>
          <w:rtl/>
        </w:rPr>
        <w:t>(ב)</w:t>
      </w:r>
      <w:r w:rsidRPr="00E30B54">
        <w:rPr>
          <w:rStyle w:val="default"/>
          <w:rFonts w:cs="FrankRuehl" w:hint="cs"/>
          <w:strike/>
          <w:vanish/>
          <w:sz w:val="22"/>
          <w:szCs w:val="22"/>
          <w:shd w:val="clear" w:color="auto" w:fill="FFFF99"/>
          <w:rtl/>
        </w:rPr>
        <w:tab/>
        <w:t>בקשה לעריכת בירור תהיה ערוכה לפי נוסח טופס 3 שבתוספת הראשונה</w:t>
      </w:r>
      <w:r w:rsidR="00E9366E" w:rsidRPr="00E30B54">
        <w:rPr>
          <w:rStyle w:val="default"/>
          <w:rFonts w:cs="FrankRuehl" w:hint="cs"/>
          <w:strike/>
          <w:vanish/>
          <w:sz w:val="22"/>
          <w:szCs w:val="22"/>
          <w:shd w:val="clear" w:color="auto" w:fill="FFFF99"/>
          <w:rtl/>
        </w:rPr>
        <w:t>.</w:t>
      </w:r>
    </w:p>
    <w:p w:rsidR="00E9366E" w:rsidRPr="00E30B54" w:rsidRDefault="00E9366E" w:rsidP="00E9366E">
      <w:pPr>
        <w:pStyle w:val="P00"/>
        <w:spacing w:before="0"/>
        <w:ind w:left="0" w:right="1134"/>
        <w:rPr>
          <w:rStyle w:val="default"/>
          <w:rFonts w:cs="FrankRuehl"/>
          <w:vanish/>
          <w:sz w:val="20"/>
          <w:szCs w:val="20"/>
          <w:shd w:val="clear" w:color="auto" w:fill="FFFF99"/>
          <w:rtl/>
        </w:rPr>
      </w:pPr>
    </w:p>
    <w:p w:rsidR="00E9366E" w:rsidRPr="00E30B54" w:rsidRDefault="00E9366E" w:rsidP="00E9366E">
      <w:pPr>
        <w:pStyle w:val="P00"/>
        <w:spacing w:before="0"/>
        <w:ind w:left="0" w:right="1134"/>
        <w:rPr>
          <w:rStyle w:val="default"/>
          <w:rFonts w:ascii="FrankRuehl" w:hAnsi="FrankRuehl" w:cs="FrankRuehl"/>
          <w:vanish/>
          <w:color w:val="FF0000"/>
          <w:sz w:val="20"/>
          <w:szCs w:val="20"/>
          <w:shd w:val="clear" w:color="auto" w:fill="FFFF99"/>
          <w:rtl/>
        </w:rPr>
      </w:pPr>
      <w:r w:rsidRPr="00E30B54">
        <w:rPr>
          <w:rStyle w:val="default"/>
          <w:rFonts w:ascii="FrankRuehl" w:hAnsi="FrankRuehl" w:cs="FrankRuehl"/>
          <w:vanish/>
          <w:color w:val="FF0000"/>
          <w:sz w:val="20"/>
          <w:szCs w:val="20"/>
          <w:shd w:val="clear" w:color="auto" w:fill="FFFF99"/>
          <w:rtl/>
        </w:rPr>
        <w:t>מיום 29.5.2023</w:t>
      </w:r>
    </w:p>
    <w:p w:rsidR="00E9366E" w:rsidRPr="00E30B54" w:rsidRDefault="00E9366E" w:rsidP="00E9366E">
      <w:pPr>
        <w:pStyle w:val="P00"/>
        <w:spacing w:before="0"/>
        <w:ind w:left="0" w:right="1134"/>
        <w:rPr>
          <w:rStyle w:val="default"/>
          <w:rFonts w:ascii="FrankRuehl" w:hAnsi="FrankRuehl" w:cs="FrankRuehl"/>
          <w:vanish/>
          <w:sz w:val="20"/>
          <w:szCs w:val="20"/>
          <w:shd w:val="clear" w:color="auto" w:fill="FFFF99"/>
          <w:rtl/>
        </w:rPr>
      </w:pPr>
      <w:r w:rsidRPr="00E30B54">
        <w:rPr>
          <w:rStyle w:val="default"/>
          <w:rFonts w:ascii="FrankRuehl" w:hAnsi="FrankRuehl" w:cs="FrankRuehl"/>
          <w:b/>
          <w:bCs/>
          <w:vanish/>
          <w:sz w:val="20"/>
          <w:szCs w:val="20"/>
          <w:shd w:val="clear" w:color="auto" w:fill="FFFF99"/>
          <w:rtl/>
        </w:rPr>
        <w:t>כללים תשפ"ג-2023</w:t>
      </w:r>
    </w:p>
    <w:p w:rsidR="00E9366E" w:rsidRPr="00E30B54" w:rsidRDefault="00E9366E" w:rsidP="00E9366E">
      <w:pPr>
        <w:pStyle w:val="P00"/>
        <w:spacing w:before="0"/>
        <w:ind w:left="0" w:right="1134"/>
        <w:rPr>
          <w:rStyle w:val="default"/>
          <w:rFonts w:ascii="FrankRuehl" w:hAnsi="FrankRuehl" w:cs="FrankRuehl"/>
          <w:vanish/>
          <w:sz w:val="20"/>
          <w:szCs w:val="20"/>
          <w:shd w:val="clear" w:color="auto" w:fill="FFFF99"/>
          <w:rtl/>
        </w:rPr>
      </w:pPr>
      <w:hyperlink r:id="rId144" w:history="1">
        <w:r w:rsidRPr="00E30B54">
          <w:rPr>
            <w:rStyle w:val="Hyperlink"/>
            <w:rFonts w:ascii="FrankRuehl" w:hAnsi="FrankRuehl" w:cs="FrankRuehl"/>
            <w:vanish/>
            <w:szCs w:val="20"/>
            <w:shd w:val="clear" w:color="auto" w:fill="FFFF99"/>
            <w:rtl/>
          </w:rPr>
          <w:t>ק"ת תשפ"ג מס' 10659</w:t>
        </w:r>
      </w:hyperlink>
      <w:r w:rsidRPr="00E30B54">
        <w:rPr>
          <w:rStyle w:val="default"/>
          <w:rFonts w:ascii="FrankRuehl" w:hAnsi="FrankRuehl" w:cs="FrankRuehl"/>
          <w:vanish/>
          <w:sz w:val="20"/>
          <w:szCs w:val="20"/>
          <w:shd w:val="clear" w:color="auto" w:fill="FFFF99"/>
          <w:rtl/>
        </w:rPr>
        <w:t xml:space="preserve"> מיום 29.5.2023 עמ' 1844</w:t>
      </w:r>
    </w:p>
    <w:p w:rsidR="00E9366E" w:rsidRPr="00E30B54" w:rsidRDefault="00E9366E" w:rsidP="00E9366E">
      <w:pPr>
        <w:pStyle w:val="P0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(ג)</w:t>
      </w:r>
      <w:r w:rsidRPr="00E30B54">
        <w:rPr>
          <w:rStyle w:val="default"/>
          <w:rFonts w:cs="FrankRuehl" w:hint="cs"/>
          <w:vanish/>
          <w:sz w:val="22"/>
          <w:szCs w:val="22"/>
          <w:shd w:val="clear" w:color="auto" w:fill="FFFF99"/>
          <w:rtl/>
        </w:rPr>
        <w:tab/>
        <w:t>קיבלה חברה בקשה לעריכת בירור, תבדוק את כל אלה:</w:t>
      </w:r>
    </w:p>
    <w:p w:rsidR="00E9366E" w:rsidRPr="00E30B54" w:rsidRDefault="00E9366E" w:rsidP="00E9366E">
      <w:pPr>
        <w:pStyle w:val="P00"/>
        <w:spacing w:before="0"/>
        <w:ind w:left="1021" w:right="1134"/>
        <w:rPr>
          <w:rStyle w:val="default"/>
          <w:rFonts w:ascii="FrankRuehl" w:hAnsi="FrankRuehl" w:cs="FrankRuehl" w:hint="cs"/>
          <w:vanish/>
          <w:sz w:val="22"/>
          <w:szCs w:val="22"/>
          <w:shd w:val="clear" w:color="auto" w:fill="FFFF99"/>
          <w:rtl/>
        </w:rPr>
      </w:pPr>
      <w:r w:rsidRPr="00E30B54">
        <w:rPr>
          <w:rStyle w:val="default"/>
          <w:rFonts w:ascii="FrankRuehl" w:hAnsi="FrankRuehl" w:cs="FrankRuehl" w:hint="cs"/>
          <w:vanish/>
          <w:sz w:val="22"/>
          <w:szCs w:val="22"/>
          <w:shd w:val="clear" w:color="auto" w:fill="FFFF99"/>
          <w:rtl/>
        </w:rPr>
        <w:t>(1)</w:t>
      </w:r>
      <w:r w:rsidRPr="00E30B54">
        <w:rPr>
          <w:rStyle w:val="default"/>
          <w:rFonts w:ascii="FrankRuehl" w:hAnsi="FrankRuehl" w:cs="FrankRuehl" w:hint="cs"/>
          <w:vanish/>
          <w:sz w:val="22"/>
          <w:szCs w:val="22"/>
          <w:shd w:val="clear" w:color="auto" w:fill="FFFF99"/>
          <w:rtl/>
        </w:rPr>
        <w:tab/>
        <w:t xml:space="preserve">אופן קביעת החיוב </w:t>
      </w:r>
      <w:r w:rsidRPr="00E30B54">
        <w:rPr>
          <w:rStyle w:val="default"/>
          <w:rFonts w:ascii="FrankRuehl" w:hAnsi="FrankRuehl" w:cs="FrankRuehl"/>
          <w:vanish/>
          <w:sz w:val="22"/>
          <w:szCs w:val="22"/>
          <w:shd w:val="clear" w:color="auto" w:fill="FFFF99"/>
          <w:rtl/>
        </w:rPr>
        <w:t>–</w:t>
      </w:r>
      <w:r w:rsidRPr="00E30B54">
        <w:rPr>
          <w:rStyle w:val="default"/>
          <w:rFonts w:ascii="FrankRuehl" w:hAnsi="FrankRuehl" w:cs="FrankRuehl" w:hint="cs"/>
          <w:vanish/>
          <w:sz w:val="22"/>
          <w:szCs w:val="22"/>
          <w:shd w:val="clear" w:color="auto" w:fill="FFFF99"/>
          <w:rtl/>
        </w:rPr>
        <w:t xml:space="preserve"> לפי קריא מד מים או לפי הערכת צריכה;</w:t>
      </w:r>
    </w:p>
    <w:p w:rsidR="00E9366E" w:rsidRPr="00E30B54" w:rsidRDefault="00E9366E" w:rsidP="00E9366E">
      <w:pPr>
        <w:pStyle w:val="P00"/>
        <w:spacing w:before="0"/>
        <w:ind w:left="1021" w:right="1134"/>
        <w:rPr>
          <w:rStyle w:val="default"/>
          <w:rFonts w:ascii="FrankRuehl" w:hAnsi="FrankRuehl" w:cs="FrankRuehl" w:hint="cs"/>
          <w:vanish/>
          <w:sz w:val="22"/>
          <w:szCs w:val="22"/>
          <w:shd w:val="clear" w:color="auto" w:fill="FFFF99"/>
          <w:rtl/>
        </w:rPr>
      </w:pPr>
      <w:r w:rsidRPr="00E30B54">
        <w:rPr>
          <w:rStyle w:val="default"/>
          <w:rFonts w:ascii="FrankRuehl" w:hAnsi="FrankRuehl" w:cs="FrankRuehl" w:hint="cs"/>
          <w:vanish/>
          <w:sz w:val="22"/>
          <w:szCs w:val="22"/>
          <w:shd w:val="clear" w:color="auto" w:fill="FFFF99"/>
          <w:rtl/>
        </w:rPr>
        <w:t>(2)</w:t>
      </w:r>
      <w:r w:rsidRPr="00E30B54">
        <w:rPr>
          <w:rStyle w:val="default"/>
          <w:rFonts w:ascii="FrankRuehl" w:hAnsi="FrankRuehl" w:cs="FrankRuehl" w:hint="cs"/>
          <w:vanish/>
          <w:sz w:val="22"/>
          <w:szCs w:val="22"/>
          <w:shd w:val="clear" w:color="auto" w:fill="FFFF99"/>
          <w:rtl/>
        </w:rPr>
        <w:tab/>
      </w:r>
      <w:r w:rsidRPr="00E30B54">
        <w:rPr>
          <w:rStyle w:val="default"/>
          <w:rFonts w:ascii="FrankRuehl" w:hAnsi="FrankRuehl" w:cs="FrankRuehl" w:hint="cs"/>
          <w:strike/>
          <w:vanish/>
          <w:sz w:val="22"/>
          <w:szCs w:val="22"/>
          <w:shd w:val="clear" w:color="auto" w:fill="FFFF99"/>
          <w:rtl/>
        </w:rPr>
        <w:t>הזמן שחלף מאז המועד האחרון שבו כויל מד המים</w:t>
      </w:r>
      <w:r w:rsidRPr="00E30B54">
        <w:rPr>
          <w:rStyle w:val="default"/>
          <w:rFonts w:ascii="FrankRuehl" w:hAnsi="FrankRuehl" w:cs="FrankRuehl" w:hint="cs"/>
          <w:vanish/>
          <w:sz w:val="22"/>
          <w:szCs w:val="22"/>
          <w:shd w:val="clear" w:color="auto" w:fill="FFFF99"/>
          <w:rtl/>
        </w:rPr>
        <w:t xml:space="preserve"> </w:t>
      </w:r>
      <w:r w:rsidRPr="00E30B54">
        <w:rPr>
          <w:rStyle w:val="default"/>
          <w:rFonts w:ascii="FrankRuehl" w:hAnsi="FrankRuehl" w:cs="FrankRuehl" w:hint="cs"/>
          <w:vanish/>
          <w:sz w:val="22"/>
          <w:szCs w:val="22"/>
          <w:u w:val="single"/>
          <w:shd w:val="clear" w:color="auto" w:fill="FFFF99"/>
          <w:rtl/>
        </w:rPr>
        <w:t>פרק הזמן שחלף ממועד התקנת מד המים לראשונה</w:t>
      </w:r>
      <w:r w:rsidRPr="00E30B54">
        <w:rPr>
          <w:rStyle w:val="default"/>
          <w:rFonts w:ascii="FrankRuehl" w:hAnsi="FrankRuehl" w:cs="FrankRuehl" w:hint="cs"/>
          <w:vanish/>
          <w:sz w:val="22"/>
          <w:szCs w:val="22"/>
          <w:shd w:val="clear" w:color="auto" w:fill="FFFF99"/>
          <w:rtl/>
        </w:rPr>
        <w:t>;</w:t>
      </w:r>
    </w:p>
    <w:p w:rsidR="00E9366E" w:rsidRPr="00E30B54" w:rsidRDefault="00E9366E" w:rsidP="00E9366E">
      <w:pPr>
        <w:pStyle w:val="P00"/>
        <w:spacing w:before="0"/>
        <w:ind w:left="1021" w:right="1134"/>
        <w:rPr>
          <w:rStyle w:val="default"/>
          <w:rFonts w:ascii="FrankRuehl" w:hAnsi="FrankRuehl" w:cs="FrankRuehl" w:hint="cs"/>
          <w:vanish/>
          <w:sz w:val="22"/>
          <w:szCs w:val="22"/>
          <w:shd w:val="clear" w:color="auto" w:fill="FFFF99"/>
          <w:rtl/>
        </w:rPr>
      </w:pPr>
      <w:r w:rsidRPr="00E30B54">
        <w:rPr>
          <w:rStyle w:val="default"/>
          <w:rFonts w:ascii="FrankRuehl" w:hAnsi="FrankRuehl" w:cs="FrankRuehl" w:hint="cs"/>
          <w:vanish/>
          <w:sz w:val="22"/>
          <w:szCs w:val="22"/>
          <w:shd w:val="clear" w:color="auto" w:fill="FFFF99"/>
          <w:rtl/>
        </w:rPr>
        <w:t>(3)</w:t>
      </w:r>
      <w:r w:rsidRPr="00E30B54">
        <w:rPr>
          <w:rStyle w:val="default"/>
          <w:rFonts w:ascii="FrankRuehl" w:hAnsi="FrankRuehl" w:cs="FrankRuehl" w:hint="cs"/>
          <w:vanish/>
          <w:sz w:val="22"/>
          <w:szCs w:val="22"/>
          <w:shd w:val="clear" w:color="auto" w:fill="FFFF99"/>
          <w:rtl/>
        </w:rPr>
        <w:tab/>
        <w:t xml:space="preserve">האם מד המים נבדק </w:t>
      </w:r>
      <w:r w:rsidRPr="00E30B54">
        <w:rPr>
          <w:rStyle w:val="default"/>
          <w:rFonts w:ascii="FrankRuehl" w:hAnsi="FrankRuehl" w:cs="FrankRuehl" w:hint="cs"/>
          <w:strike/>
          <w:vanish/>
          <w:sz w:val="22"/>
          <w:szCs w:val="22"/>
          <w:shd w:val="clear" w:color="auto" w:fill="FFFF99"/>
          <w:rtl/>
        </w:rPr>
        <w:t>במבדקה</w:t>
      </w:r>
      <w:r w:rsidRPr="00E30B54">
        <w:rPr>
          <w:rStyle w:val="default"/>
          <w:rFonts w:ascii="FrankRuehl" w:hAnsi="FrankRuehl" w:cs="FrankRuehl" w:hint="cs"/>
          <w:vanish/>
          <w:sz w:val="22"/>
          <w:szCs w:val="22"/>
          <w:shd w:val="clear" w:color="auto" w:fill="FFFF99"/>
          <w:rtl/>
        </w:rPr>
        <w:t xml:space="preserve"> </w:t>
      </w:r>
      <w:r w:rsidRPr="00E30B54">
        <w:rPr>
          <w:rStyle w:val="default"/>
          <w:rFonts w:ascii="FrankRuehl" w:hAnsi="FrankRuehl" w:cs="FrankRuehl" w:hint="cs"/>
          <w:vanish/>
          <w:sz w:val="22"/>
          <w:szCs w:val="22"/>
          <w:u w:val="single"/>
          <w:shd w:val="clear" w:color="auto" w:fill="FFFF99"/>
          <w:rtl/>
        </w:rPr>
        <w:t>במעבדה</w:t>
      </w:r>
      <w:r w:rsidRPr="00E30B54">
        <w:rPr>
          <w:rStyle w:val="default"/>
          <w:rFonts w:ascii="FrankRuehl" w:hAnsi="FrankRuehl" w:cs="FrankRuehl" w:hint="cs"/>
          <w:vanish/>
          <w:sz w:val="22"/>
          <w:szCs w:val="22"/>
          <w:shd w:val="clear" w:color="auto" w:fill="FFFF99"/>
          <w:rtl/>
        </w:rPr>
        <w:t xml:space="preserve"> לפי סעיף 26 ונמצא תקין;</w:t>
      </w:r>
    </w:p>
    <w:p w:rsidR="006240D3" w:rsidRPr="00EF77BC" w:rsidRDefault="00E9366E" w:rsidP="00E9366E">
      <w:pPr>
        <w:pStyle w:val="P00"/>
        <w:spacing w:before="0"/>
        <w:ind w:left="1021" w:right="1134"/>
        <w:rPr>
          <w:rStyle w:val="default"/>
          <w:rFonts w:cs="FrankRuehl" w:hint="cs"/>
          <w:strike/>
          <w:sz w:val="2"/>
          <w:szCs w:val="2"/>
          <w:rtl/>
        </w:rPr>
      </w:pPr>
      <w:r w:rsidRPr="00E30B54">
        <w:rPr>
          <w:rStyle w:val="default"/>
          <w:rFonts w:ascii="FrankRuehl" w:hAnsi="FrankRuehl" w:cs="FrankRuehl" w:hint="cs"/>
          <w:vanish/>
          <w:sz w:val="22"/>
          <w:szCs w:val="22"/>
          <w:shd w:val="clear" w:color="auto" w:fill="FFFF99"/>
          <w:rtl/>
        </w:rPr>
        <w:t>(4)</w:t>
      </w:r>
      <w:r w:rsidRPr="00E30B54">
        <w:rPr>
          <w:rStyle w:val="default"/>
          <w:rFonts w:ascii="FrankRuehl" w:hAnsi="FrankRuehl" w:cs="FrankRuehl" w:hint="cs"/>
          <w:vanish/>
          <w:sz w:val="22"/>
          <w:szCs w:val="22"/>
          <w:shd w:val="clear" w:color="auto" w:fill="FFFF99"/>
          <w:rtl/>
        </w:rPr>
        <w:tab/>
        <w:t xml:space="preserve">בבדיקת מד מים ראשי </w:t>
      </w:r>
      <w:r w:rsidRPr="00E30B54">
        <w:rPr>
          <w:rStyle w:val="default"/>
          <w:rFonts w:ascii="FrankRuehl" w:hAnsi="FrankRuehl" w:cs="FrankRuehl"/>
          <w:vanish/>
          <w:sz w:val="22"/>
          <w:szCs w:val="22"/>
          <w:shd w:val="clear" w:color="auto" w:fill="FFFF99"/>
          <w:rtl/>
        </w:rPr>
        <w:t>–</w:t>
      </w:r>
      <w:r w:rsidRPr="00E30B54">
        <w:rPr>
          <w:rStyle w:val="default"/>
          <w:rFonts w:ascii="FrankRuehl" w:hAnsi="FrankRuehl" w:cs="FrankRuehl" w:hint="cs"/>
          <w:vanish/>
          <w:sz w:val="22"/>
          <w:szCs w:val="22"/>
          <w:shd w:val="clear" w:color="auto" w:fill="FFFF99"/>
          <w:rtl/>
        </w:rPr>
        <w:t xml:space="preserve"> צריכת המים במדי המים המשויכים באותו נכס.</w:t>
      </w:r>
      <w:bookmarkEnd w:id="188"/>
    </w:p>
    <w:p w:rsidR="00E92321" w:rsidRDefault="00E92321" w:rsidP="00571D0E">
      <w:pPr>
        <w:pStyle w:val="P00"/>
        <w:spacing w:before="72"/>
        <w:ind w:left="0" w:right="1134"/>
        <w:rPr>
          <w:rStyle w:val="default"/>
          <w:rFonts w:cs="FrankRuehl" w:hint="cs"/>
          <w:rtl/>
        </w:rPr>
      </w:pPr>
      <w:bookmarkStart w:id="189" w:name="Seif44"/>
      <w:bookmarkEnd w:id="189"/>
      <w:r>
        <w:rPr>
          <w:rFonts w:cs="Miriam"/>
          <w:lang w:val="he-IL"/>
        </w:rPr>
        <w:pict>
          <v:rect id="_x0000_s2564" style="position:absolute;left:0;text-align:left;margin-left:464.35pt;margin-top:7.1pt;width:75.05pt;height:16.55pt;z-index:251561472" o:allowincell="f" filled="f" stroked="f" strokecolor="lime" strokeweight=".25pt">
            <v:textbox style="mso-next-textbox:#_x0000_s2564" inset="0,0,0,0">
              <w:txbxContent>
                <w:p w:rsidR="00B23435" w:rsidRDefault="00B23435" w:rsidP="00E92321">
                  <w:pPr>
                    <w:spacing w:line="160" w:lineRule="exact"/>
                    <w:rPr>
                      <w:rFonts w:cs="Miriam" w:hint="cs"/>
                      <w:noProof/>
                      <w:sz w:val="18"/>
                      <w:szCs w:val="18"/>
                      <w:rtl/>
                    </w:rPr>
                  </w:pPr>
                  <w:r>
                    <w:rPr>
                      <w:rFonts w:cs="Miriam" w:hint="cs"/>
                      <w:sz w:val="18"/>
                      <w:szCs w:val="18"/>
                      <w:rtl/>
                    </w:rPr>
                    <w:t>מד מים שלא נקרא</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Pr>
          <w:rStyle w:val="big-number"/>
          <w:rFonts w:cs="Miriam" w:hint="cs"/>
          <w:rtl/>
        </w:rPr>
        <w:t>4</w:t>
      </w:r>
      <w:r w:rsidR="002C5CA2">
        <w:rPr>
          <w:rStyle w:val="big-number"/>
          <w:rFonts w:cs="Miriam" w:hint="cs"/>
          <w:rtl/>
        </w:rPr>
        <w:t>4</w:t>
      </w:r>
      <w:r>
        <w:rPr>
          <w:rStyle w:val="big-number"/>
          <w:rFonts w:cs="FrankRuehl"/>
          <w:sz w:val="26"/>
          <w:szCs w:val="26"/>
          <w:rtl/>
        </w:rPr>
        <w:t>.</w:t>
      </w:r>
      <w:r>
        <w:rPr>
          <w:rStyle w:val="big-number"/>
          <w:rFonts w:cs="FrankRuehl"/>
          <w:sz w:val="26"/>
          <w:szCs w:val="26"/>
          <w:rtl/>
        </w:rPr>
        <w:tab/>
      </w:r>
      <w:r w:rsidR="00571D0E">
        <w:rPr>
          <w:rStyle w:val="default"/>
          <w:rFonts w:cs="FrankRuehl" w:hint="cs"/>
          <w:rtl/>
        </w:rPr>
        <w:t>מצאה החברה, לאחר שבדקה את אופן קביעת החיוב לפי סעיף 43(ג)(1), כי על אף שלא התקיימו הנסיבות האמורות בסעיף 8(א), נקבע החיוב לצרכן לפי הערכת צריכה, תקרא את קריא מד המים בלא דיחוי, ותתקן את החיוב לצרכן בהתאם.</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90" w:name="Rov129"/>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45"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715</w:t>
      </w:r>
    </w:p>
    <w:p w:rsidR="00E92321" w:rsidRPr="00E42AD6" w:rsidRDefault="00E92321" w:rsidP="00E42AD6">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סעיף 4</w:t>
      </w:r>
      <w:r w:rsidR="002C5CA2" w:rsidRPr="00E30B54">
        <w:rPr>
          <w:rStyle w:val="default"/>
          <w:rFonts w:cs="FrankRuehl" w:hint="cs"/>
          <w:b/>
          <w:bCs/>
          <w:vanish/>
          <w:sz w:val="20"/>
          <w:szCs w:val="20"/>
          <w:shd w:val="clear" w:color="auto" w:fill="FFFF99"/>
          <w:rtl/>
        </w:rPr>
        <w:t>4</w:t>
      </w:r>
      <w:bookmarkEnd w:id="190"/>
    </w:p>
    <w:p w:rsidR="00E92321" w:rsidRDefault="00E92321" w:rsidP="00E42AD6">
      <w:pPr>
        <w:pStyle w:val="P00"/>
        <w:spacing w:before="72"/>
        <w:ind w:left="0" w:right="1134"/>
        <w:rPr>
          <w:rStyle w:val="default"/>
          <w:rFonts w:cs="FrankRuehl" w:hint="cs"/>
          <w:rtl/>
        </w:rPr>
      </w:pPr>
      <w:bookmarkStart w:id="191" w:name="Seif45"/>
      <w:bookmarkEnd w:id="191"/>
      <w:r>
        <w:rPr>
          <w:rFonts w:cs="Miriam"/>
          <w:lang w:val="he-IL"/>
        </w:rPr>
        <w:pict>
          <v:rect id="_x0000_s2565" style="position:absolute;left:0;text-align:left;margin-left:464.35pt;margin-top:7.1pt;width:75.05pt;height:37.9pt;z-index:251562496" o:allowincell="f" filled="f" stroked="f" strokecolor="lime" strokeweight=".25pt">
            <v:textbox style="mso-next-textbox:#_x0000_s2565" inset="0,0,0,0">
              <w:txbxContent>
                <w:p w:rsidR="00B23435" w:rsidRDefault="00B23435" w:rsidP="00E92321">
                  <w:pPr>
                    <w:spacing w:line="160" w:lineRule="exact"/>
                    <w:rPr>
                      <w:rFonts w:cs="Miriam" w:hint="cs"/>
                      <w:noProof/>
                      <w:sz w:val="18"/>
                      <w:szCs w:val="18"/>
                      <w:rtl/>
                    </w:rPr>
                  </w:pPr>
                  <w:r>
                    <w:rPr>
                      <w:rFonts w:cs="Miriam" w:hint="cs"/>
                      <w:sz w:val="18"/>
                      <w:szCs w:val="18"/>
                      <w:rtl/>
                    </w:rPr>
                    <w:t>מד מים שלא נבדק או כויל במועד</w:t>
                  </w:r>
                </w:p>
                <w:p w:rsidR="00B23435" w:rsidRDefault="00B23435" w:rsidP="00E92321">
                  <w:pPr>
                    <w:spacing w:line="160" w:lineRule="exact"/>
                    <w:rPr>
                      <w:rFonts w:cs="Miriam"/>
                      <w:noProof/>
                      <w:sz w:val="18"/>
                      <w:szCs w:val="18"/>
                      <w:rtl/>
                    </w:rPr>
                  </w:pPr>
                  <w:r>
                    <w:rPr>
                      <w:rFonts w:cs="Miriam" w:hint="cs"/>
                      <w:noProof/>
                      <w:sz w:val="18"/>
                      <w:szCs w:val="18"/>
                      <w:rtl/>
                    </w:rPr>
                    <w:t>כללים תשע"ב-2012</w:t>
                  </w:r>
                </w:p>
                <w:p w:rsidR="00E9366E" w:rsidRDefault="00E9366E" w:rsidP="00E92321">
                  <w:pPr>
                    <w:spacing w:line="160" w:lineRule="exact"/>
                    <w:rPr>
                      <w:rFonts w:cs="Miriam" w:hint="cs"/>
                      <w:noProof/>
                      <w:sz w:val="18"/>
                      <w:szCs w:val="18"/>
                      <w:rtl/>
                    </w:rPr>
                  </w:pPr>
                  <w:r>
                    <w:rPr>
                      <w:rFonts w:cs="Miriam" w:hint="cs"/>
                      <w:noProof/>
                      <w:sz w:val="18"/>
                      <w:szCs w:val="18"/>
                      <w:rtl/>
                    </w:rPr>
                    <w:t>כללים תשפ"ג-2023</w:t>
                  </w:r>
                </w:p>
              </w:txbxContent>
            </v:textbox>
            <w10:anchorlock/>
          </v:rect>
        </w:pict>
      </w:r>
      <w:r>
        <w:rPr>
          <w:rStyle w:val="big-number"/>
          <w:rFonts w:cs="Miriam" w:hint="cs"/>
          <w:rtl/>
        </w:rPr>
        <w:t>4</w:t>
      </w:r>
      <w:r w:rsidR="00E42AD6">
        <w:rPr>
          <w:rStyle w:val="big-number"/>
          <w:rFonts w:cs="Miriam" w:hint="cs"/>
          <w:rtl/>
        </w:rPr>
        <w:t>5</w:t>
      </w:r>
      <w:r>
        <w:rPr>
          <w:rStyle w:val="big-number"/>
          <w:rFonts w:cs="FrankRuehl"/>
          <w:sz w:val="26"/>
          <w:szCs w:val="26"/>
          <w:rtl/>
        </w:rPr>
        <w:t>.</w:t>
      </w:r>
      <w:r>
        <w:rPr>
          <w:rStyle w:val="big-number"/>
          <w:rFonts w:cs="FrankRuehl"/>
          <w:sz w:val="26"/>
          <w:szCs w:val="26"/>
          <w:rtl/>
        </w:rPr>
        <w:tab/>
      </w:r>
      <w:r w:rsidR="00E42AD6">
        <w:rPr>
          <w:rStyle w:val="default"/>
          <w:rFonts w:cs="FrankRuehl" w:hint="cs"/>
          <w:rtl/>
        </w:rPr>
        <w:t xml:space="preserve">מצאה החברה, לאחר שערכה בדיקות לפי סעיף 43(ג)(2) ו-(3), </w:t>
      </w:r>
      <w:r w:rsidR="00E9366E" w:rsidRPr="00E9366E">
        <w:rPr>
          <w:rStyle w:val="default"/>
          <w:rFonts w:cs="FrankRuehl" w:hint="cs"/>
          <w:rtl/>
        </w:rPr>
        <w:t>כי מד המים לא נבדק במעבדה לפי סעיף 26 או הסתיימה תקופת השירות הקבועה באישור דגם מד המים לפי סעיף 5 לכללי מערכות מדידת מים</w:t>
      </w:r>
      <w:r w:rsidR="00E42AD6">
        <w:rPr>
          <w:rStyle w:val="default"/>
          <w:rFonts w:cs="FrankRuehl" w:hint="cs"/>
          <w:rtl/>
        </w:rPr>
        <w:t>, תחליף את מד המים בלא דיחוי.</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92" w:name="Rov130"/>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46"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715</w:t>
      </w:r>
    </w:p>
    <w:p w:rsidR="00E9366E" w:rsidRPr="00E30B54" w:rsidRDefault="00E92321" w:rsidP="00E42AD6">
      <w:pPr>
        <w:pStyle w:val="P00"/>
        <w:spacing w:before="0"/>
        <w:ind w:left="0" w:right="1134"/>
        <w:rPr>
          <w:rStyle w:val="default"/>
          <w:rFonts w:cs="FrankRuehl"/>
          <w:b/>
          <w:bCs/>
          <w:vanish/>
          <w:sz w:val="20"/>
          <w:szCs w:val="20"/>
          <w:shd w:val="clear" w:color="auto" w:fill="FFFF99"/>
          <w:rtl/>
        </w:rPr>
      </w:pPr>
      <w:r w:rsidRPr="00E30B54">
        <w:rPr>
          <w:rStyle w:val="default"/>
          <w:rFonts w:cs="FrankRuehl" w:hint="cs"/>
          <w:b/>
          <w:bCs/>
          <w:vanish/>
          <w:sz w:val="20"/>
          <w:szCs w:val="20"/>
          <w:shd w:val="clear" w:color="auto" w:fill="FFFF99"/>
          <w:rtl/>
        </w:rPr>
        <w:t>הוספת סעיף 4</w:t>
      </w:r>
      <w:r w:rsidR="00E9366E" w:rsidRPr="00E30B54">
        <w:rPr>
          <w:rStyle w:val="default"/>
          <w:rFonts w:cs="FrankRuehl" w:hint="cs"/>
          <w:b/>
          <w:bCs/>
          <w:vanish/>
          <w:sz w:val="20"/>
          <w:szCs w:val="20"/>
          <w:shd w:val="clear" w:color="auto" w:fill="FFFF99"/>
          <w:rtl/>
        </w:rPr>
        <w:t>5</w:t>
      </w:r>
    </w:p>
    <w:p w:rsidR="00E9366E" w:rsidRPr="00E30B54" w:rsidRDefault="00E9366E" w:rsidP="00E9366E">
      <w:pPr>
        <w:pStyle w:val="P00"/>
        <w:spacing w:before="0"/>
        <w:ind w:left="0" w:right="1134"/>
        <w:rPr>
          <w:rStyle w:val="default"/>
          <w:rFonts w:cs="FrankRuehl"/>
          <w:vanish/>
          <w:sz w:val="20"/>
          <w:szCs w:val="20"/>
          <w:shd w:val="clear" w:color="auto" w:fill="FFFF99"/>
          <w:rtl/>
        </w:rPr>
      </w:pPr>
    </w:p>
    <w:p w:rsidR="00E9366E" w:rsidRPr="00E30B54" w:rsidRDefault="00E9366E" w:rsidP="00E9366E">
      <w:pPr>
        <w:pStyle w:val="P00"/>
        <w:spacing w:before="0"/>
        <w:ind w:left="0" w:right="1134"/>
        <w:rPr>
          <w:rStyle w:val="default"/>
          <w:rFonts w:ascii="FrankRuehl" w:hAnsi="FrankRuehl" w:cs="FrankRuehl"/>
          <w:vanish/>
          <w:color w:val="FF0000"/>
          <w:sz w:val="20"/>
          <w:szCs w:val="20"/>
          <w:shd w:val="clear" w:color="auto" w:fill="FFFF99"/>
          <w:rtl/>
        </w:rPr>
      </w:pPr>
      <w:r w:rsidRPr="00E30B54">
        <w:rPr>
          <w:rStyle w:val="default"/>
          <w:rFonts w:ascii="FrankRuehl" w:hAnsi="FrankRuehl" w:cs="FrankRuehl"/>
          <w:vanish/>
          <w:color w:val="FF0000"/>
          <w:sz w:val="20"/>
          <w:szCs w:val="20"/>
          <w:shd w:val="clear" w:color="auto" w:fill="FFFF99"/>
          <w:rtl/>
        </w:rPr>
        <w:t>מיום 29.5.2023</w:t>
      </w:r>
    </w:p>
    <w:p w:rsidR="00E9366E" w:rsidRPr="00E30B54" w:rsidRDefault="00E9366E" w:rsidP="00E9366E">
      <w:pPr>
        <w:pStyle w:val="P00"/>
        <w:spacing w:before="0"/>
        <w:ind w:left="0" w:right="1134"/>
        <w:rPr>
          <w:rStyle w:val="default"/>
          <w:rFonts w:ascii="FrankRuehl" w:hAnsi="FrankRuehl" w:cs="FrankRuehl"/>
          <w:vanish/>
          <w:sz w:val="20"/>
          <w:szCs w:val="20"/>
          <w:shd w:val="clear" w:color="auto" w:fill="FFFF99"/>
          <w:rtl/>
        </w:rPr>
      </w:pPr>
      <w:r w:rsidRPr="00E30B54">
        <w:rPr>
          <w:rStyle w:val="default"/>
          <w:rFonts w:ascii="FrankRuehl" w:hAnsi="FrankRuehl" w:cs="FrankRuehl"/>
          <w:b/>
          <w:bCs/>
          <w:vanish/>
          <w:sz w:val="20"/>
          <w:szCs w:val="20"/>
          <w:shd w:val="clear" w:color="auto" w:fill="FFFF99"/>
          <w:rtl/>
        </w:rPr>
        <w:t>כללים תשפ"ג-2023</w:t>
      </w:r>
    </w:p>
    <w:p w:rsidR="00E9366E" w:rsidRPr="00E30B54" w:rsidRDefault="00E9366E" w:rsidP="00E9366E">
      <w:pPr>
        <w:pStyle w:val="P00"/>
        <w:spacing w:before="0"/>
        <w:ind w:left="0" w:right="1134"/>
        <w:rPr>
          <w:rStyle w:val="default"/>
          <w:rFonts w:ascii="FrankRuehl" w:hAnsi="FrankRuehl" w:cs="FrankRuehl"/>
          <w:vanish/>
          <w:sz w:val="20"/>
          <w:szCs w:val="20"/>
          <w:shd w:val="clear" w:color="auto" w:fill="FFFF99"/>
          <w:rtl/>
        </w:rPr>
      </w:pPr>
      <w:hyperlink r:id="rId147" w:history="1">
        <w:r w:rsidRPr="00E30B54">
          <w:rPr>
            <w:rStyle w:val="Hyperlink"/>
            <w:rFonts w:ascii="FrankRuehl" w:hAnsi="FrankRuehl" w:cs="FrankRuehl"/>
            <w:vanish/>
            <w:szCs w:val="20"/>
            <w:shd w:val="clear" w:color="auto" w:fill="FFFF99"/>
            <w:rtl/>
          </w:rPr>
          <w:t>ק"ת תשפ"ג מס' 10659</w:t>
        </w:r>
      </w:hyperlink>
      <w:r w:rsidRPr="00E30B54">
        <w:rPr>
          <w:rStyle w:val="default"/>
          <w:rFonts w:ascii="FrankRuehl" w:hAnsi="FrankRuehl" w:cs="FrankRuehl"/>
          <w:vanish/>
          <w:sz w:val="20"/>
          <w:szCs w:val="20"/>
          <w:shd w:val="clear" w:color="auto" w:fill="FFFF99"/>
          <w:rtl/>
        </w:rPr>
        <w:t xml:space="preserve"> מיום 29.5.2023 עמ' 1844</w:t>
      </w:r>
    </w:p>
    <w:p w:rsidR="00E92321" w:rsidRPr="00E42AD6" w:rsidRDefault="00E9366E" w:rsidP="00E9366E">
      <w:pPr>
        <w:pStyle w:val="P00"/>
        <w:ind w:left="0" w:right="1134"/>
        <w:rPr>
          <w:rStyle w:val="default"/>
          <w:rFonts w:cs="FrankRuehl" w:hint="cs"/>
          <w:sz w:val="2"/>
          <w:szCs w:val="2"/>
          <w:rtl/>
        </w:rPr>
      </w:pPr>
      <w:r w:rsidRPr="00E30B54">
        <w:rPr>
          <w:rStyle w:val="default"/>
          <w:rFonts w:cs="FrankRuehl" w:hint="cs"/>
          <w:vanish/>
          <w:sz w:val="22"/>
          <w:szCs w:val="22"/>
          <w:shd w:val="clear" w:color="auto" w:fill="FFFF99"/>
          <w:rtl/>
        </w:rPr>
        <w:t>45</w:t>
      </w:r>
      <w:r w:rsidRPr="00E30B54">
        <w:rPr>
          <w:rStyle w:val="default"/>
          <w:rFonts w:cs="FrankRuehl"/>
          <w:vanish/>
          <w:sz w:val="22"/>
          <w:szCs w:val="22"/>
          <w:shd w:val="clear" w:color="auto" w:fill="FFFF99"/>
          <w:rtl/>
        </w:rPr>
        <w:t>.</w:t>
      </w: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 xml:space="preserve">מצאה החברה, לאחר שערכה בדיקות לפי סעיף 43(ג)(2) ו-(3), </w:t>
      </w:r>
      <w:r w:rsidRPr="00E30B54">
        <w:rPr>
          <w:rStyle w:val="default"/>
          <w:rFonts w:cs="FrankRuehl" w:hint="cs"/>
          <w:strike/>
          <w:vanish/>
          <w:sz w:val="22"/>
          <w:szCs w:val="22"/>
          <w:shd w:val="clear" w:color="auto" w:fill="FFFF99"/>
          <w:rtl/>
        </w:rPr>
        <w:t>כי מד המים לא נבדק במבדקה לפי סעיף 26 או חלף המועד לבדיקה וכיול של מד המים הקבוע בתקנה 44 לתקנות מדידת מים</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כי מד המים לא נבדק במעבדה לפי סעיף 26 או הסתיימה תקופת השירות הקבועה באישור דגם מד המים לפי סעיף 5 לכללי מערכות מדידת מים</w:t>
      </w:r>
      <w:r w:rsidRPr="00E30B54">
        <w:rPr>
          <w:rStyle w:val="default"/>
          <w:rFonts w:cs="FrankRuehl" w:hint="cs"/>
          <w:vanish/>
          <w:sz w:val="22"/>
          <w:szCs w:val="22"/>
          <w:shd w:val="clear" w:color="auto" w:fill="FFFF99"/>
          <w:rtl/>
        </w:rPr>
        <w:t>, תחליף את מד המים בלא דיחוי.</w:t>
      </w:r>
      <w:bookmarkEnd w:id="192"/>
    </w:p>
    <w:p w:rsidR="00E92321" w:rsidRDefault="00E92321" w:rsidP="00E42AD6">
      <w:pPr>
        <w:pStyle w:val="P00"/>
        <w:spacing w:before="72"/>
        <w:ind w:left="0" w:right="1134"/>
        <w:rPr>
          <w:rStyle w:val="default"/>
          <w:rFonts w:cs="FrankRuehl" w:hint="cs"/>
          <w:rtl/>
        </w:rPr>
      </w:pPr>
      <w:bookmarkStart w:id="193" w:name="Seif46"/>
      <w:bookmarkEnd w:id="193"/>
      <w:r>
        <w:rPr>
          <w:rFonts w:cs="Miriam"/>
          <w:lang w:val="he-IL"/>
        </w:rPr>
        <w:pict>
          <v:rect id="_x0000_s2566" style="position:absolute;left:0;text-align:left;margin-left:464.35pt;margin-top:7.1pt;width:75.05pt;height:26.8pt;z-index:251563520" o:allowincell="f" filled="f" stroked="f" strokecolor="lime" strokeweight=".25pt">
            <v:textbox style="mso-next-textbox:#_x0000_s2566" inset="0,0,0,0">
              <w:txbxContent>
                <w:p w:rsidR="00B23435" w:rsidRDefault="00B23435" w:rsidP="00E92321">
                  <w:pPr>
                    <w:spacing w:line="160" w:lineRule="exact"/>
                    <w:rPr>
                      <w:rFonts w:cs="Miriam" w:hint="cs"/>
                      <w:noProof/>
                      <w:sz w:val="18"/>
                      <w:szCs w:val="18"/>
                      <w:rtl/>
                    </w:rPr>
                  </w:pPr>
                  <w:r>
                    <w:rPr>
                      <w:rFonts w:cs="Miriam" w:hint="cs"/>
                      <w:sz w:val="18"/>
                      <w:szCs w:val="18"/>
                      <w:rtl/>
                    </w:rPr>
                    <w:t>חיוב שגוי בהפרשי מדידה</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Pr>
          <w:rStyle w:val="big-number"/>
          <w:rFonts w:cs="Miriam" w:hint="cs"/>
          <w:rtl/>
        </w:rPr>
        <w:t>46</w:t>
      </w:r>
      <w:r>
        <w:rPr>
          <w:rStyle w:val="big-number"/>
          <w:rFonts w:cs="FrankRuehl"/>
          <w:sz w:val="26"/>
          <w:szCs w:val="26"/>
          <w:rtl/>
        </w:rPr>
        <w:t>.</w:t>
      </w:r>
      <w:r>
        <w:rPr>
          <w:rStyle w:val="big-number"/>
          <w:rFonts w:cs="FrankRuehl"/>
          <w:sz w:val="26"/>
          <w:szCs w:val="26"/>
          <w:rtl/>
        </w:rPr>
        <w:tab/>
      </w:r>
      <w:r w:rsidR="00E42AD6">
        <w:rPr>
          <w:rStyle w:val="default"/>
          <w:rFonts w:cs="FrankRuehl" w:hint="cs"/>
          <w:rtl/>
        </w:rPr>
        <w:t>מצאה החברה, לאחר שערכה בדיקה לפי סעיף 43(ג)(4), כי באחד או יותר ממדי המים המשויכים בנכס התקיים האמור בסעיף 8(א)(1) או (2), ולא בוצעה הערכת צריכה לפי סעיף 8, תבצע הערכת צריכה לאותם צרכנים ותתקן את החיוב לכל הצרכנים בנכס לפי סעיף 9.</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94" w:name="Rov131"/>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48"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716</w:t>
      </w:r>
    </w:p>
    <w:p w:rsidR="00E92321" w:rsidRPr="00E42AD6" w:rsidRDefault="00E92321" w:rsidP="00E42AD6">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סעיף 46</w:t>
      </w:r>
      <w:bookmarkEnd w:id="194"/>
    </w:p>
    <w:p w:rsidR="00E92321" w:rsidRDefault="00E92321" w:rsidP="00E42AD6">
      <w:pPr>
        <w:pStyle w:val="P00"/>
        <w:spacing w:before="72"/>
        <w:ind w:left="0" w:right="1134"/>
        <w:rPr>
          <w:rStyle w:val="default"/>
          <w:rFonts w:cs="FrankRuehl" w:hint="cs"/>
          <w:rtl/>
        </w:rPr>
      </w:pPr>
      <w:bookmarkStart w:id="195" w:name="Seif47"/>
      <w:bookmarkEnd w:id="195"/>
      <w:r>
        <w:rPr>
          <w:rFonts w:cs="Miriam"/>
          <w:lang w:val="he-IL"/>
        </w:rPr>
        <w:pict>
          <v:rect id="_x0000_s2567" style="position:absolute;left:0;text-align:left;margin-left:464.35pt;margin-top:7.1pt;width:75.05pt;height:24.9pt;z-index:251564544" o:allowincell="f" filled="f" stroked="f" strokecolor="lime" strokeweight=".25pt">
            <v:textbox style="mso-next-textbox:#_x0000_s2567" inset="0,0,0,0">
              <w:txbxContent>
                <w:p w:rsidR="00B23435" w:rsidRDefault="00B23435" w:rsidP="00E92321">
                  <w:pPr>
                    <w:spacing w:line="160" w:lineRule="exact"/>
                    <w:rPr>
                      <w:rFonts w:cs="Miriam" w:hint="cs"/>
                      <w:noProof/>
                      <w:sz w:val="18"/>
                      <w:szCs w:val="18"/>
                      <w:rtl/>
                    </w:rPr>
                  </w:pPr>
                  <w:r>
                    <w:rPr>
                      <w:rFonts w:cs="Miriam" w:hint="cs"/>
                      <w:sz w:val="18"/>
                      <w:szCs w:val="18"/>
                      <w:rtl/>
                    </w:rPr>
                    <w:t>הודעה על תוצאות הבירור</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Pr>
          <w:rStyle w:val="big-number"/>
          <w:rFonts w:cs="Miriam" w:hint="cs"/>
          <w:rtl/>
        </w:rPr>
        <w:t>4</w:t>
      </w:r>
      <w:r w:rsidR="00E42AD6">
        <w:rPr>
          <w:rStyle w:val="big-number"/>
          <w:rFonts w:cs="Miriam" w:hint="cs"/>
          <w:rtl/>
        </w:rPr>
        <w:t>7</w:t>
      </w:r>
      <w:r>
        <w:rPr>
          <w:rStyle w:val="big-number"/>
          <w:rFonts w:cs="FrankRuehl"/>
          <w:sz w:val="26"/>
          <w:szCs w:val="26"/>
          <w:rtl/>
        </w:rPr>
        <w:t>.</w:t>
      </w:r>
      <w:r>
        <w:rPr>
          <w:rStyle w:val="big-number"/>
          <w:rFonts w:cs="FrankRuehl"/>
          <w:sz w:val="26"/>
          <w:szCs w:val="26"/>
          <w:rtl/>
        </w:rPr>
        <w:tab/>
      </w:r>
      <w:r w:rsidR="00E42AD6">
        <w:rPr>
          <w:rStyle w:val="default"/>
          <w:rFonts w:cs="FrankRuehl" w:hint="cs"/>
          <w:rtl/>
        </w:rPr>
        <w:t>(א)</w:t>
      </w:r>
      <w:r w:rsidR="00E42AD6">
        <w:rPr>
          <w:rStyle w:val="default"/>
          <w:rFonts w:cs="FrankRuehl" w:hint="cs"/>
          <w:rtl/>
        </w:rPr>
        <w:tab/>
        <w:t>חברה תודיע לצרכן בכתב, בתוך 14 ימי עסקים ממועד קבלת בקשה לעריכת בירור, על תוצאות הבירור שערכה לפי סעיף 43(ג) והפעולות שנקטה בעקבותיו.</w:t>
      </w:r>
    </w:p>
    <w:p w:rsidR="00E42AD6" w:rsidRDefault="00E42AD6" w:rsidP="00E42A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ייכללו הפרטים האלה:</w:t>
      </w:r>
    </w:p>
    <w:p w:rsidR="00E42AD6" w:rsidRDefault="00E9366E" w:rsidP="00E9366E">
      <w:pPr>
        <w:pStyle w:val="P00"/>
        <w:spacing w:before="72"/>
        <w:ind w:left="1021" w:right="1134"/>
        <w:rPr>
          <w:rStyle w:val="default"/>
          <w:rFonts w:cs="FrankRuehl" w:hint="cs"/>
          <w:rtl/>
        </w:rPr>
      </w:pPr>
      <w:r w:rsidRPr="00E9366E">
        <w:rPr>
          <w:rStyle w:val="default"/>
          <w:rFonts w:cs="FrankRuehl" w:hint="cs"/>
          <w:rtl/>
        </w:rPr>
        <w:pict>
          <v:shape id="_x0000_s2897" type="#_x0000_t202" style="position:absolute;left:0;text-align:left;margin-left:467.1pt;margin-top:7.1pt;width:75.25pt;height:13pt;z-index:251814400" filled="f" stroked="f">
            <v:textbox inset="1mm,0,1mm,0">
              <w:txbxContent>
                <w:p w:rsidR="00E9366E" w:rsidRDefault="00E9366E" w:rsidP="00E9366E">
                  <w:pPr>
                    <w:spacing w:line="160" w:lineRule="exact"/>
                    <w:rPr>
                      <w:rFonts w:cs="Miriam" w:hint="cs"/>
                      <w:noProof/>
                      <w:sz w:val="18"/>
                      <w:szCs w:val="18"/>
                      <w:rtl/>
                    </w:rPr>
                  </w:pPr>
                  <w:r>
                    <w:rPr>
                      <w:rFonts w:cs="Miriam" w:hint="cs"/>
                      <w:noProof/>
                      <w:sz w:val="18"/>
                      <w:szCs w:val="18"/>
                      <w:rtl/>
                    </w:rPr>
                    <w:t>כללים תשפ"ג-2023</w:t>
                  </w:r>
                </w:p>
              </w:txbxContent>
            </v:textbox>
          </v:shape>
        </w:pict>
      </w:r>
      <w:r>
        <w:rPr>
          <w:rStyle w:val="default"/>
          <w:rFonts w:cs="FrankRuehl" w:hint="cs"/>
          <w:rtl/>
        </w:rPr>
        <w:t>(1)</w:t>
      </w:r>
      <w:r>
        <w:rPr>
          <w:rStyle w:val="default"/>
          <w:rFonts w:cs="FrankRuehl" w:hint="cs"/>
          <w:rtl/>
        </w:rPr>
        <w:tab/>
      </w:r>
      <w:r w:rsidR="00E42AD6">
        <w:rPr>
          <w:rStyle w:val="default"/>
          <w:rFonts w:cs="FrankRuehl" w:hint="cs"/>
          <w:rtl/>
        </w:rPr>
        <w:t xml:space="preserve">זכותו של הצרכן לדרוש מהחברה, בתוך 21 ימים ממועד קבלת הודעה על תוצאות הבירור, לערוך בדיקות נוספות לפי סעיף 48 או לדרוש מהחברה לשלוח את מד המים לבדיקה </w:t>
      </w:r>
      <w:r w:rsidRPr="00E9366E">
        <w:rPr>
          <w:rStyle w:val="default"/>
          <w:rFonts w:cs="FrankRuehl" w:hint="cs"/>
          <w:rtl/>
        </w:rPr>
        <w:t>במעבדה לפי סעיף 15 לכללי מערכות מדידת מים</w:t>
      </w:r>
      <w:r w:rsidR="00E42AD6">
        <w:rPr>
          <w:rStyle w:val="default"/>
          <w:rFonts w:cs="FrankRuehl" w:hint="cs"/>
          <w:rtl/>
        </w:rPr>
        <w:t>;</w:t>
      </w:r>
    </w:p>
    <w:p w:rsidR="00E42AD6" w:rsidRDefault="00E42AD6" w:rsidP="00E42AD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הסבר בדבר הבדיקות הנוספות;</w:t>
      </w:r>
    </w:p>
    <w:p w:rsidR="00E42AD6" w:rsidRDefault="00E9366E" w:rsidP="00E9366E">
      <w:pPr>
        <w:pStyle w:val="P00"/>
        <w:spacing w:before="72"/>
        <w:ind w:left="1021" w:right="1134"/>
        <w:rPr>
          <w:rStyle w:val="default"/>
          <w:rFonts w:cs="FrankRuehl" w:hint="cs"/>
          <w:rtl/>
        </w:rPr>
      </w:pPr>
      <w:r w:rsidRPr="00E9366E">
        <w:rPr>
          <w:rStyle w:val="default"/>
          <w:rFonts w:cs="FrankRuehl" w:hint="cs"/>
          <w:rtl/>
        </w:rPr>
        <w:pict>
          <v:shape id="_x0000_s2898" type="#_x0000_t202" style="position:absolute;left:0;text-align:left;margin-left:467.1pt;margin-top:7.1pt;width:75.25pt;height:13pt;z-index:251815424" filled="f" stroked="f">
            <v:textbox inset="1mm,0,1mm,0">
              <w:txbxContent>
                <w:p w:rsidR="00E9366E" w:rsidRDefault="00E9366E" w:rsidP="00E9366E">
                  <w:pPr>
                    <w:spacing w:line="160" w:lineRule="exact"/>
                    <w:rPr>
                      <w:rFonts w:cs="Miriam" w:hint="cs"/>
                      <w:noProof/>
                      <w:sz w:val="18"/>
                      <w:szCs w:val="18"/>
                      <w:rtl/>
                    </w:rPr>
                  </w:pPr>
                  <w:r>
                    <w:rPr>
                      <w:rFonts w:cs="Miriam" w:hint="cs"/>
                      <w:noProof/>
                      <w:sz w:val="18"/>
                      <w:szCs w:val="18"/>
                      <w:rtl/>
                    </w:rPr>
                    <w:t>כללים תשפ"ג-2023</w:t>
                  </w:r>
                </w:p>
              </w:txbxContent>
            </v:textbox>
          </v:shape>
        </w:pict>
      </w:r>
      <w:r>
        <w:rPr>
          <w:rStyle w:val="default"/>
          <w:rFonts w:cs="FrankRuehl" w:hint="cs"/>
          <w:rtl/>
        </w:rPr>
        <w:t>(3)</w:t>
      </w:r>
      <w:r>
        <w:rPr>
          <w:rStyle w:val="default"/>
          <w:rFonts w:cs="FrankRuehl" w:hint="cs"/>
          <w:rtl/>
        </w:rPr>
        <w:tab/>
      </w:r>
      <w:r w:rsidR="00E42AD6">
        <w:rPr>
          <w:rStyle w:val="default"/>
          <w:rFonts w:cs="FrankRuehl" w:hint="cs"/>
          <w:rtl/>
        </w:rPr>
        <w:t xml:space="preserve">התעריפים החלים על ביצוע הבדיקות הנוספות ובדיקת </w:t>
      </w:r>
      <w:r>
        <w:rPr>
          <w:rStyle w:val="default"/>
          <w:rFonts w:cs="FrankRuehl" w:hint="cs"/>
          <w:rtl/>
        </w:rPr>
        <w:t>המעבדה</w:t>
      </w:r>
      <w:r w:rsidR="00E42AD6">
        <w:rPr>
          <w:rStyle w:val="default"/>
          <w:rFonts w:cs="FrankRuehl" w:hint="cs"/>
          <w:rtl/>
        </w:rPr>
        <w:t xml:space="preserve"> וזכותו של הצרכן לקבל החזר כספי בהתקיים האמור בסעיף 51 או אם יתגלה בבדיקת </w:t>
      </w:r>
      <w:r>
        <w:rPr>
          <w:rStyle w:val="default"/>
          <w:rFonts w:cs="FrankRuehl" w:hint="cs"/>
          <w:rtl/>
        </w:rPr>
        <w:t>המעבדה</w:t>
      </w:r>
      <w:r w:rsidR="00E42AD6">
        <w:rPr>
          <w:rStyle w:val="default"/>
          <w:rFonts w:cs="FrankRuehl" w:hint="cs"/>
          <w:rtl/>
        </w:rPr>
        <w:t xml:space="preserve"> שמד המים לא היה תקין.</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96" w:name="Rov132"/>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49"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716</w:t>
      </w:r>
    </w:p>
    <w:p w:rsidR="00E9366E" w:rsidRPr="00E30B54" w:rsidRDefault="00E92321" w:rsidP="00E42AD6">
      <w:pPr>
        <w:pStyle w:val="P00"/>
        <w:spacing w:before="0"/>
        <w:ind w:left="0" w:right="1134"/>
        <w:rPr>
          <w:rStyle w:val="default"/>
          <w:rFonts w:cs="FrankRuehl"/>
          <w:b/>
          <w:bCs/>
          <w:vanish/>
          <w:sz w:val="20"/>
          <w:szCs w:val="20"/>
          <w:shd w:val="clear" w:color="auto" w:fill="FFFF99"/>
          <w:rtl/>
        </w:rPr>
      </w:pPr>
      <w:r w:rsidRPr="00E30B54">
        <w:rPr>
          <w:rStyle w:val="default"/>
          <w:rFonts w:cs="FrankRuehl" w:hint="cs"/>
          <w:b/>
          <w:bCs/>
          <w:vanish/>
          <w:sz w:val="20"/>
          <w:szCs w:val="20"/>
          <w:shd w:val="clear" w:color="auto" w:fill="FFFF99"/>
          <w:rtl/>
        </w:rPr>
        <w:t>הוספת סעיף 4</w:t>
      </w:r>
      <w:r w:rsidR="00E9366E" w:rsidRPr="00E30B54">
        <w:rPr>
          <w:rStyle w:val="default"/>
          <w:rFonts w:cs="FrankRuehl" w:hint="cs"/>
          <w:b/>
          <w:bCs/>
          <w:vanish/>
          <w:sz w:val="20"/>
          <w:szCs w:val="20"/>
          <w:shd w:val="clear" w:color="auto" w:fill="FFFF99"/>
          <w:rtl/>
        </w:rPr>
        <w:t>7</w:t>
      </w:r>
    </w:p>
    <w:p w:rsidR="00E9366E" w:rsidRPr="00E30B54" w:rsidRDefault="00E9366E" w:rsidP="00E9366E">
      <w:pPr>
        <w:pStyle w:val="P00"/>
        <w:spacing w:before="0"/>
        <w:ind w:left="0" w:right="1134"/>
        <w:rPr>
          <w:rStyle w:val="default"/>
          <w:rFonts w:cs="FrankRuehl"/>
          <w:vanish/>
          <w:sz w:val="20"/>
          <w:szCs w:val="20"/>
          <w:shd w:val="clear" w:color="auto" w:fill="FFFF99"/>
          <w:rtl/>
        </w:rPr>
      </w:pPr>
    </w:p>
    <w:p w:rsidR="00E9366E" w:rsidRPr="00E30B54" w:rsidRDefault="00E9366E" w:rsidP="00E9366E">
      <w:pPr>
        <w:pStyle w:val="P00"/>
        <w:spacing w:before="0"/>
        <w:ind w:left="0" w:right="1134"/>
        <w:rPr>
          <w:rStyle w:val="default"/>
          <w:rFonts w:ascii="FrankRuehl" w:hAnsi="FrankRuehl" w:cs="FrankRuehl"/>
          <w:vanish/>
          <w:color w:val="FF0000"/>
          <w:sz w:val="20"/>
          <w:szCs w:val="20"/>
          <w:shd w:val="clear" w:color="auto" w:fill="FFFF99"/>
          <w:rtl/>
        </w:rPr>
      </w:pPr>
      <w:r w:rsidRPr="00E30B54">
        <w:rPr>
          <w:rStyle w:val="default"/>
          <w:rFonts w:ascii="FrankRuehl" w:hAnsi="FrankRuehl" w:cs="FrankRuehl"/>
          <w:vanish/>
          <w:color w:val="FF0000"/>
          <w:sz w:val="20"/>
          <w:szCs w:val="20"/>
          <w:shd w:val="clear" w:color="auto" w:fill="FFFF99"/>
          <w:rtl/>
        </w:rPr>
        <w:t>מיום 29.5.2023</w:t>
      </w:r>
    </w:p>
    <w:p w:rsidR="00E9366E" w:rsidRPr="00E30B54" w:rsidRDefault="00E9366E" w:rsidP="00E9366E">
      <w:pPr>
        <w:pStyle w:val="P00"/>
        <w:spacing w:before="0"/>
        <w:ind w:left="0" w:right="1134"/>
        <w:rPr>
          <w:rStyle w:val="default"/>
          <w:rFonts w:ascii="FrankRuehl" w:hAnsi="FrankRuehl" w:cs="FrankRuehl"/>
          <w:vanish/>
          <w:sz w:val="20"/>
          <w:szCs w:val="20"/>
          <w:shd w:val="clear" w:color="auto" w:fill="FFFF99"/>
          <w:rtl/>
        </w:rPr>
      </w:pPr>
      <w:r w:rsidRPr="00E30B54">
        <w:rPr>
          <w:rStyle w:val="default"/>
          <w:rFonts w:ascii="FrankRuehl" w:hAnsi="FrankRuehl" w:cs="FrankRuehl"/>
          <w:b/>
          <w:bCs/>
          <w:vanish/>
          <w:sz w:val="20"/>
          <w:szCs w:val="20"/>
          <w:shd w:val="clear" w:color="auto" w:fill="FFFF99"/>
          <w:rtl/>
        </w:rPr>
        <w:t>כללים תשפ"ג-2023</w:t>
      </w:r>
    </w:p>
    <w:p w:rsidR="00E9366E" w:rsidRPr="00E30B54" w:rsidRDefault="00E9366E" w:rsidP="00E9366E">
      <w:pPr>
        <w:pStyle w:val="P00"/>
        <w:spacing w:before="0"/>
        <w:ind w:left="0" w:right="1134"/>
        <w:rPr>
          <w:rStyle w:val="default"/>
          <w:rFonts w:ascii="FrankRuehl" w:hAnsi="FrankRuehl" w:cs="FrankRuehl"/>
          <w:vanish/>
          <w:sz w:val="20"/>
          <w:szCs w:val="20"/>
          <w:shd w:val="clear" w:color="auto" w:fill="FFFF99"/>
          <w:rtl/>
        </w:rPr>
      </w:pPr>
      <w:hyperlink r:id="rId150" w:history="1">
        <w:r w:rsidRPr="00E30B54">
          <w:rPr>
            <w:rStyle w:val="Hyperlink"/>
            <w:rFonts w:ascii="FrankRuehl" w:hAnsi="FrankRuehl" w:cs="FrankRuehl"/>
            <w:vanish/>
            <w:szCs w:val="20"/>
            <w:shd w:val="clear" w:color="auto" w:fill="FFFF99"/>
            <w:rtl/>
          </w:rPr>
          <w:t>ק"ת תשפ"ג מס' 10659</w:t>
        </w:r>
      </w:hyperlink>
      <w:r w:rsidRPr="00E30B54">
        <w:rPr>
          <w:rStyle w:val="default"/>
          <w:rFonts w:ascii="FrankRuehl" w:hAnsi="FrankRuehl" w:cs="FrankRuehl"/>
          <w:vanish/>
          <w:sz w:val="20"/>
          <w:szCs w:val="20"/>
          <w:shd w:val="clear" w:color="auto" w:fill="FFFF99"/>
          <w:rtl/>
        </w:rPr>
        <w:t xml:space="preserve"> מיום 29.5.2023 עמ' 1844</w:t>
      </w:r>
    </w:p>
    <w:p w:rsidR="00E9366E" w:rsidRPr="00E30B54" w:rsidRDefault="00E9366E" w:rsidP="00E9366E">
      <w:pPr>
        <w:pStyle w:val="P00"/>
        <w:ind w:left="0" w:right="1134"/>
        <w:rPr>
          <w:rStyle w:val="default"/>
          <w:rFonts w:cs="FrankRuehl"/>
          <w:vanish/>
          <w:sz w:val="22"/>
          <w:szCs w:val="22"/>
          <w:shd w:val="clear" w:color="auto" w:fill="FFFF99"/>
          <w:rtl/>
        </w:rPr>
      </w:pPr>
      <w:r w:rsidRPr="00E30B54">
        <w:rPr>
          <w:rStyle w:val="default"/>
          <w:rFonts w:cs="FrankRuehl" w:hint="cs"/>
          <w:vanish/>
          <w:sz w:val="22"/>
          <w:szCs w:val="22"/>
          <w:shd w:val="clear" w:color="auto" w:fill="FFFF99"/>
          <w:rtl/>
        </w:rPr>
        <w:tab/>
        <w:t>(ב)</w:t>
      </w:r>
      <w:r w:rsidRPr="00E30B54">
        <w:rPr>
          <w:rStyle w:val="default"/>
          <w:rFonts w:cs="FrankRuehl" w:hint="cs"/>
          <w:vanish/>
          <w:sz w:val="22"/>
          <w:szCs w:val="22"/>
          <w:shd w:val="clear" w:color="auto" w:fill="FFFF99"/>
          <w:rtl/>
        </w:rPr>
        <w:tab/>
        <w:t>בהודעה ייכללו הפרטים האלה:</w:t>
      </w:r>
    </w:p>
    <w:p w:rsidR="00E9366E" w:rsidRPr="00E30B54" w:rsidRDefault="00E9366E" w:rsidP="00E9366E">
      <w:pPr>
        <w:pStyle w:val="P00"/>
        <w:spacing w:before="0"/>
        <w:ind w:left="1021" w:right="1134"/>
        <w:rPr>
          <w:rStyle w:val="default"/>
          <w:rFonts w:ascii="FrankRuehl" w:hAnsi="FrankRuehl" w:cs="FrankRuehl" w:hint="cs"/>
          <w:vanish/>
          <w:sz w:val="22"/>
          <w:szCs w:val="22"/>
          <w:shd w:val="clear" w:color="auto" w:fill="FFFF99"/>
          <w:rtl/>
        </w:rPr>
      </w:pPr>
      <w:r w:rsidRPr="00E30B54">
        <w:rPr>
          <w:rStyle w:val="default"/>
          <w:rFonts w:ascii="FrankRuehl" w:hAnsi="FrankRuehl" w:cs="FrankRuehl" w:hint="cs"/>
          <w:vanish/>
          <w:sz w:val="22"/>
          <w:szCs w:val="22"/>
          <w:shd w:val="clear" w:color="auto" w:fill="FFFF99"/>
          <w:rtl/>
        </w:rPr>
        <w:t>(1)</w:t>
      </w:r>
      <w:r w:rsidRPr="00E30B54">
        <w:rPr>
          <w:rStyle w:val="default"/>
          <w:rFonts w:ascii="FrankRuehl" w:hAnsi="FrankRuehl" w:cs="FrankRuehl" w:hint="cs"/>
          <w:vanish/>
          <w:sz w:val="22"/>
          <w:szCs w:val="22"/>
          <w:shd w:val="clear" w:color="auto" w:fill="FFFF99"/>
          <w:rtl/>
        </w:rPr>
        <w:tab/>
        <w:t xml:space="preserve">זכותו של הצרכן לדרוש מהחברה, בתוך 21 ימים ממועד קבלת הודעה על תוצאות הבירור, לערוך בדיקות נוספות לפי סעיף 48 או לדרוש מהחברה לשלוח את מד המים לבדיקה </w:t>
      </w:r>
      <w:r w:rsidRPr="00E30B54">
        <w:rPr>
          <w:rStyle w:val="default"/>
          <w:rFonts w:ascii="FrankRuehl" w:hAnsi="FrankRuehl" w:cs="FrankRuehl" w:hint="cs"/>
          <w:strike/>
          <w:vanish/>
          <w:sz w:val="22"/>
          <w:szCs w:val="22"/>
          <w:shd w:val="clear" w:color="auto" w:fill="FFFF99"/>
          <w:rtl/>
        </w:rPr>
        <w:t>במבדקה לפי תקנה 47 לתקנות מדידת מים</w:t>
      </w:r>
      <w:r w:rsidRPr="00E30B54">
        <w:rPr>
          <w:rStyle w:val="default"/>
          <w:rFonts w:ascii="FrankRuehl" w:hAnsi="FrankRuehl" w:cs="FrankRuehl" w:hint="cs"/>
          <w:vanish/>
          <w:sz w:val="22"/>
          <w:szCs w:val="22"/>
          <w:shd w:val="clear" w:color="auto" w:fill="FFFF99"/>
          <w:rtl/>
        </w:rPr>
        <w:t xml:space="preserve"> </w:t>
      </w:r>
      <w:r w:rsidRPr="00E30B54">
        <w:rPr>
          <w:rStyle w:val="default"/>
          <w:rFonts w:ascii="FrankRuehl" w:hAnsi="FrankRuehl" w:cs="FrankRuehl" w:hint="cs"/>
          <w:vanish/>
          <w:sz w:val="22"/>
          <w:szCs w:val="22"/>
          <w:u w:val="single"/>
          <w:shd w:val="clear" w:color="auto" w:fill="FFFF99"/>
          <w:rtl/>
        </w:rPr>
        <w:t>במעבדה לפי סעיף 15 לכללי מערכות מדידת מים</w:t>
      </w:r>
      <w:r w:rsidRPr="00E30B54">
        <w:rPr>
          <w:rStyle w:val="default"/>
          <w:rFonts w:ascii="FrankRuehl" w:hAnsi="FrankRuehl" w:cs="FrankRuehl" w:hint="cs"/>
          <w:vanish/>
          <w:sz w:val="22"/>
          <w:szCs w:val="22"/>
          <w:shd w:val="clear" w:color="auto" w:fill="FFFF99"/>
          <w:rtl/>
        </w:rPr>
        <w:t>;</w:t>
      </w:r>
    </w:p>
    <w:p w:rsidR="00E9366E" w:rsidRPr="00E30B54" w:rsidRDefault="00E9366E" w:rsidP="00E9366E">
      <w:pPr>
        <w:pStyle w:val="P00"/>
        <w:spacing w:before="0"/>
        <w:ind w:left="1021" w:right="1134"/>
        <w:rPr>
          <w:rStyle w:val="default"/>
          <w:rFonts w:ascii="FrankRuehl" w:hAnsi="FrankRuehl" w:cs="FrankRuehl" w:hint="cs"/>
          <w:vanish/>
          <w:sz w:val="22"/>
          <w:szCs w:val="22"/>
          <w:shd w:val="clear" w:color="auto" w:fill="FFFF99"/>
          <w:rtl/>
        </w:rPr>
      </w:pPr>
      <w:r w:rsidRPr="00E30B54">
        <w:rPr>
          <w:rStyle w:val="default"/>
          <w:rFonts w:ascii="FrankRuehl" w:hAnsi="FrankRuehl" w:cs="FrankRuehl" w:hint="cs"/>
          <w:vanish/>
          <w:sz w:val="22"/>
          <w:szCs w:val="22"/>
          <w:shd w:val="clear" w:color="auto" w:fill="FFFF99"/>
          <w:rtl/>
        </w:rPr>
        <w:t>(2)</w:t>
      </w:r>
      <w:r w:rsidRPr="00E30B54">
        <w:rPr>
          <w:rStyle w:val="default"/>
          <w:rFonts w:ascii="FrankRuehl" w:hAnsi="FrankRuehl" w:cs="FrankRuehl" w:hint="cs"/>
          <w:vanish/>
          <w:sz w:val="22"/>
          <w:szCs w:val="22"/>
          <w:shd w:val="clear" w:color="auto" w:fill="FFFF99"/>
          <w:rtl/>
        </w:rPr>
        <w:tab/>
        <w:t>הסבר בדבר הבדיקות הנוספות;</w:t>
      </w:r>
    </w:p>
    <w:p w:rsidR="00E92321" w:rsidRPr="00E42AD6" w:rsidRDefault="00E9366E" w:rsidP="00E9366E">
      <w:pPr>
        <w:pStyle w:val="P00"/>
        <w:spacing w:before="0"/>
        <w:ind w:left="1021" w:right="1134"/>
        <w:rPr>
          <w:rStyle w:val="default"/>
          <w:rFonts w:cs="FrankRuehl" w:hint="cs"/>
          <w:sz w:val="2"/>
          <w:szCs w:val="2"/>
          <w:rtl/>
        </w:rPr>
      </w:pPr>
      <w:r w:rsidRPr="00E30B54">
        <w:rPr>
          <w:rStyle w:val="default"/>
          <w:rFonts w:ascii="FrankRuehl" w:hAnsi="FrankRuehl" w:cs="FrankRuehl" w:hint="cs"/>
          <w:vanish/>
          <w:sz w:val="22"/>
          <w:szCs w:val="22"/>
          <w:shd w:val="clear" w:color="auto" w:fill="FFFF99"/>
          <w:rtl/>
        </w:rPr>
        <w:t>(3)</w:t>
      </w:r>
      <w:r w:rsidRPr="00E30B54">
        <w:rPr>
          <w:rStyle w:val="default"/>
          <w:rFonts w:ascii="FrankRuehl" w:hAnsi="FrankRuehl" w:cs="FrankRuehl" w:hint="cs"/>
          <w:vanish/>
          <w:sz w:val="22"/>
          <w:szCs w:val="22"/>
          <w:shd w:val="clear" w:color="auto" w:fill="FFFF99"/>
          <w:rtl/>
        </w:rPr>
        <w:tab/>
        <w:t xml:space="preserve">התעריפים החלים על ביצוע הבדיקות הנוספות ובדיקת </w:t>
      </w:r>
      <w:r w:rsidRPr="00E30B54">
        <w:rPr>
          <w:rStyle w:val="default"/>
          <w:rFonts w:ascii="FrankRuehl" w:hAnsi="FrankRuehl" w:cs="FrankRuehl" w:hint="cs"/>
          <w:strike/>
          <w:vanish/>
          <w:sz w:val="22"/>
          <w:szCs w:val="22"/>
          <w:shd w:val="clear" w:color="auto" w:fill="FFFF99"/>
          <w:rtl/>
        </w:rPr>
        <w:t>המבדקה</w:t>
      </w:r>
      <w:r w:rsidRPr="00E30B54">
        <w:rPr>
          <w:rStyle w:val="default"/>
          <w:rFonts w:ascii="FrankRuehl" w:hAnsi="FrankRuehl" w:cs="FrankRuehl" w:hint="cs"/>
          <w:vanish/>
          <w:sz w:val="22"/>
          <w:szCs w:val="22"/>
          <w:shd w:val="clear" w:color="auto" w:fill="FFFF99"/>
          <w:rtl/>
        </w:rPr>
        <w:t xml:space="preserve"> </w:t>
      </w:r>
      <w:r w:rsidRPr="00E30B54">
        <w:rPr>
          <w:rStyle w:val="default"/>
          <w:rFonts w:ascii="FrankRuehl" w:hAnsi="FrankRuehl" w:cs="FrankRuehl" w:hint="cs"/>
          <w:vanish/>
          <w:sz w:val="22"/>
          <w:szCs w:val="22"/>
          <w:u w:val="single"/>
          <w:shd w:val="clear" w:color="auto" w:fill="FFFF99"/>
          <w:rtl/>
        </w:rPr>
        <w:t>המעבדה</w:t>
      </w:r>
      <w:r w:rsidRPr="00E30B54">
        <w:rPr>
          <w:rStyle w:val="default"/>
          <w:rFonts w:ascii="FrankRuehl" w:hAnsi="FrankRuehl" w:cs="FrankRuehl" w:hint="cs"/>
          <w:vanish/>
          <w:sz w:val="22"/>
          <w:szCs w:val="22"/>
          <w:shd w:val="clear" w:color="auto" w:fill="FFFF99"/>
          <w:rtl/>
        </w:rPr>
        <w:t xml:space="preserve"> וזכותו של הצרכן לקבל החזר כספי בהתקיים האמור בסעיף 51 או אם יתגלה בבדיקת </w:t>
      </w:r>
      <w:r w:rsidRPr="00E30B54">
        <w:rPr>
          <w:rStyle w:val="default"/>
          <w:rFonts w:ascii="FrankRuehl" w:hAnsi="FrankRuehl" w:cs="FrankRuehl" w:hint="cs"/>
          <w:strike/>
          <w:vanish/>
          <w:sz w:val="22"/>
          <w:szCs w:val="22"/>
          <w:shd w:val="clear" w:color="auto" w:fill="FFFF99"/>
          <w:rtl/>
        </w:rPr>
        <w:t>המבדקה</w:t>
      </w:r>
      <w:r w:rsidRPr="00E30B54">
        <w:rPr>
          <w:rStyle w:val="default"/>
          <w:rFonts w:ascii="FrankRuehl" w:hAnsi="FrankRuehl" w:cs="FrankRuehl" w:hint="cs"/>
          <w:vanish/>
          <w:sz w:val="22"/>
          <w:szCs w:val="22"/>
          <w:shd w:val="clear" w:color="auto" w:fill="FFFF99"/>
          <w:rtl/>
        </w:rPr>
        <w:t xml:space="preserve"> </w:t>
      </w:r>
      <w:r w:rsidRPr="00E30B54">
        <w:rPr>
          <w:rStyle w:val="default"/>
          <w:rFonts w:ascii="FrankRuehl" w:hAnsi="FrankRuehl" w:cs="FrankRuehl" w:hint="cs"/>
          <w:vanish/>
          <w:sz w:val="22"/>
          <w:szCs w:val="22"/>
          <w:u w:val="single"/>
          <w:shd w:val="clear" w:color="auto" w:fill="FFFF99"/>
          <w:rtl/>
        </w:rPr>
        <w:t>המעבדה</w:t>
      </w:r>
      <w:r w:rsidRPr="00E30B54">
        <w:rPr>
          <w:rStyle w:val="default"/>
          <w:rFonts w:ascii="FrankRuehl" w:hAnsi="FrankRuehl" w:cs="FrankRuehl" w:hint="cs"/>
          <w:vanish/>
          <w:sz w:val="22"/>
          <w:szCs w:val="22"/>
          <w:shd w:val="clear" w:color="auto" w:fill="FFFF99"/>
          <w:rtl/>
        </w:rPr>
        <w:t xml:space="preserve"> שמד המים לא היה תקין.</w:t>
      </w:r>
      <w:bookmarkEnd w:id="196"/>
    </w:p>
    <w:p w:rsidR="00E92321" w:rsidRDefault="00E92321" w:rsidP="00E42AD6">
      <w:pPr>
        <w:pStyle w:val="P00"/>
        <w:spacing w:before="72"/>
        <w:ind w:left="0" w:right="1134"/>
        <w:rPr>
          <w:rStyle w:val="default"/>
          <w:rFonts w:cs="FrankRuehl" w:hint="cs"/>
          <w:rtl/>
        </w:rPr>
      </w:pPr>
      <w:bookmarkStart w:id="197" w:name="Seif48"/>
      <w:bookmarkEnd w:id="197"/>
      <w:r>
        <w:rPr>
          <w:rFonts w:cs="Miriam"/>
          <w:lang w:val="he-IL"/>
        </w:rPr>
        <w:pict>
          <v:rect id="_x0000_s2568" style="position:absolute;left:0;text-align:left;margin-left:464.35pt;margin-top:7.1pt;width:75.05pt;height:25.6pt;z-index:251565568" o:allowincell="f" filled="f" stroked="f" strokecolor="lime" strokeweight=".25pt">
            <v:textbox style="mso-next-textbox:#_x0000_s2568" inset="0,0,0,0">
              <w:txbxContent>
                <w:p w:rsidR="00B23435" w:rsidRDefault="00B23435" w:rsidP="00E92321">
                  <w:pPr>
                    <w:spacing w:line="160" w:lineRule="exact"/>
                    <w:rPr>
                      <w:rFonts w:cs="Miriam" w:hint="cs"/>
                      <w:noProof/>
                      <w:sz w:val="18"/>
                      <w:szCs w:val="18"/>
                      <w:rtl/>
                    </w:rPr>
                  </w:pPr>
                  <w:r>
                    <w:rPr>
                      <w:rFonts w:cs="Miriam" w:hint="cs"/>
                      <w:sz w:val="18"/>
                      <w:szCs w:val="18"/>
                      <w:rtl/>
                    </w:rPr>
                    <w:t>עריכת בדיקות נוספות</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Pr>
          <w:rStyle w:val="big-number"/>
          <w:rFonts w:cs="Miriam" w:hint="cs"/>
          <w:rtl/>
        </w:rPr>
        <w:t>4</w:t>
      </w:r>
      <w:r w:rsidR="00E42AD6">
        <w:rPr>
          <w:rStyle w:val="big-number"/>
          <w:rFonts w:cs="Miriam" w:hint="cs"/>
          <w:rtl/>
        </w:rPr>
        <w:t>8</w:t>
      </w:r>
      <w:r>
        <w:rPr>
          <w:rStyle w:val="big-number"/>
          <w:rFonts w:cs="FrankRuehl"/>
          <w:sz w:val="26"/>
          <w:szCs w:val="26"/>
          <w:rtl/>
        </w:rPr>
        <w:t>.</w:t>
      </w:r>
      <w:r>
        <w:rPr>
          <w:rStyle w:val="big-number"/>
          <w:rFonts w:cs="FrankRuehl"/>
          <w:sz w:val="26"/>
          <w:szCs w:val="26"/>
          <w:rtl/>
        </w:rPr>
        <w:tab/>
      </w:r>
      <w:r w:rsidR="00E42AD6">
        <w:rPr>
          <w:rStyle w:val="default"/>
          <w:rFonts w:cs="FrankRuehl" w:hint="cs"/>
          <w:rtl/>
        </w:rPr>
        <w:t>(א)</w:t>
      </w:r>
      <w:r w:rsidR="00E42AD6">
        <w:rPr>
          <w:rStyle w:val="default"/>
          <w:rFonts w:cs="FrankRuehl" w:hint="cs"/>
          <w:rtl/>
        </w:rPr>
        <w:tab/>
        <w:t xml:space="preserve">הגיש צרכן בקשה לעריכת בירור, רשאי הוא לדרוש מחברה, בתוך 21 ימים ממועד קבלת הודעה על תוצאות הבירור ובכפוף לתשלום תעריף בעד עריכת בדיקות נוספות הקבוע בתוספת השנייה לכללי התעריפים, לערוך בדיקות נוספות לבירור של חיוב בעד צריכת מים </w:t>
      </w:r>
      <w:r w:rsidR="00CB1678">
        <w:rPr>
          <w:rStyle w:val="default"/>
          <w:rFonts w:cs="FrankRuehl" w:hint="cs"/>
          <w:rtl/>
        </w:rPr>
        <w:t xml:space="preserve">(להלן </w:t>
      </w:r>
      <w:r w:rsidR="00CB1678">
        <w:rPr>
          <w:rStyle w:val="default"/>
          <w:rFonts w:cs="FrankRuehl"/>
          <w:rtl/>
        </w:rPr>
        <w:t>–</w:t>
      </w:r>
      <w:r w:rsidR="00CB1678">
        <w:rPr>
          <w:rStyle w:val="default"/>
          <w:rFonts w:cs="FrankRuehl" w:hint="cs"/>
          <w:rtl/>
        </w:rPr>
        <w:t xml:space="preserve"> דרישה לעריכת בדיקות נוספות).</w:t>
      </w:r>
    </w:p>
    <w:p w:rsidR="00CB1678" w:rsidRDefault="00CB1678" w:rsidP="00E42A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קיבלה חברה דרישה לעריכת בדיקות נוספות, תבדוק גם את כל אלה:</w:t>
      </w:r>
    </w:p>
    <w:p w:rsidR="00CB1678" w:rsidRDefault="00CB1678" w:rsidP="00CB167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האם נערכו עבודות תחזוקה לצנרת בקרבת הנכס או בצינורות המספקים מים לאזור שבו מצוי הנכס ויש יסוד סביר להניח כי העבודות השפיעו על המדידה במד המים;</w:t>
      </w:r>
    </w:p>
    <w:p w:rsidR="00CB1678" w:rsidRDefault="00CB1678" w:rsidP="00CB167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האם מדי המים בנכס הוצלבו בין צרכנים;</w:t>
      </w:r>
    </w:p>
    <w:p w:rsidR="00CB1678" w:rsidRDefault="00E30B54" w:rsidP="00E30B54">
      <w:pPr>
        <w:pStyle w:val="P00"/>
        <w:spacing w:before="72"/>
        <w:ind w:left="1021" w:right="1134"/>
        <w:rPr>
          <w:rStyle w:val="default"/>
          <w:rFonts w:cs="FrankRuehl" w:hint="cs"/>
          <w:rtl/>
        </w:rPr>
      </w:pPr>
      <w:r w:rsidRPr="00E9366E">
        <w:rPr>
          <w:rStyle w:val="default"/>
          <w:rFonts w:cs="FrankRuehl" w:hint="cs"/>
          <w:rtl/>
        </w:rPr>
        <w:pict>
          <v:shape id="_x0000_s2899" type="#_x0000_t202" style="position:absolute;left:0;text-align:left;margin-left:467.1pt;margin-top:7.1pt;width:75.25pt;height:13pt;z-index:251816448" filled="f" stroked="f">
            <v:textbox inset="1mm,0,1mm,0">
              <w:txbxContent>
                <w:p w:rsidR="00E30B54" w:rsidRDefault="00E30B54" w:rsidP="00E30B54">
                  <w:pPr>
                    <w:spacing w:line="160" w:lineRule="exact"/>
                    <w:rPr>
                      <w:rFonts w:cs="Miriam" w:hint="cs"/>
                      <w:noProof/>
                      <w:sz w:val="18"/>
                      <w:szCs w:val="18"/>
                      <w:rtl/>
                    </w:rPr>
                  </w:pPr>
                  <w:r>
                    <w:rPr>
                      <w:rFonts w:cs="Miriam" w:hint="cs"/>
                      <w:noProof/>
                      <w:sz w:val="18"/>
                      <w:szCs w:val="18"/>
                      <w:rtl/>
                    </w:rPr>
                    <w:t>כללים תשפ"ג-2023</w:t>
                  </w:r>
                </w:p>
              </w:txbxContent>
            </v:textbox>
          </v:shape>
        </w:pict>
      </w:r>
      <w:r>
        <w:rPr>
          <w:rStyle w:val="default"/>
          <w:rFonts w:cs="FrankRuehl" w:hint="cs"/>
          <w:rtl/>
        </w:rPr>
        <w:t>(3)</w:t>
      </w:r>
      <w:r>
        <w:rPr>
          <w:rStyle w:val="default"/>
          <w:rFonts w:cs="FrankRuehl" w:hint="cs"/>
          <w:rtl/>
        </w:rPr>
        <w:tab/>
      </w:r>
      <w:r w:rsidR="00CB1678">
        <w:rPr>
          <w:rStyle w:val="default"/>
          <w:rFonts w:cs="FrankRuehl" w:hint="cs"/>
          <w:rtl/>
        </w:rPr>
        <w:t xml:space="preserve">האם מד המים הותקן באופן הנדרש לפי </w:t>
      </w:r>
      <w:r w:rsidRPr="00E30B54">
        <w:rPr>
          <w:rStyle w:val="default"/>
          <w:rFonts w:cs="FrankRuehl" w:hint="cs"/>
          <w:rtl/>
        </w:rPr>
        <w:t>סעיף 34 לכללי מערכות מדידת מים</w:t>
      </w:r>
      <w:r w:rsidR="00CB1678">
        <w:rPr>
          <w:rStyle w:val="default"/>
          <w:rFonts w:cs="FrankRuehl" w:hint="cs"/>
          <w:rtl/>
        </w:rPr>
        <w:t>;</w:t>
      </w:r>
    </w:p>
    <w:p w:rsidR="003958A2" w:rsidRDefault="003958A2" w:rsidP="00361D20">
      <w:pPr>
        <w:pStyle w:val="P00"/>
        <w:spacing w:before="72"/>
        <w:ind w:left="1021" w:right="1134"/>
        <w:rPr>
          <w:rStyle w:val="default"/>
          <w:rFonts w:cs="FrankRuehl" w:hint="cs"/>
          <w:rtl/>
        </w:rPr>
      </w:pPr>
      <w:r w:rsidRPr="005B59AF">
        <w:rPr>
          <w:rStyle w:val="default"/>
          <w:rFonts w:cs="FrankRuehl" w:hint="cs"/>
          <w:rtl/>
        </w:rPr>
        <w:pict>
          <v:shape id="_x0000_s2589" type="#_x0000_t202" style="position:absolute;left:0;text-align:left;margin-left:468pt;margin-top:7.1pt;width:74.35pt;height:19.5pt;z-index:251584000" filled="f" stroked="f">
            <v:textbox style="mso-next-textbox:#_x0000_s2589" inset="1mm,0,1mm,0">
              <w:txbxContent>
                <w:p w:rsidR="00B23435" w:rsidRDefault="00B23435" w:rsidP="003958A2">
                  <w:pPr>
                    <w:spacing w:line="160" w:lineRule="exact"/>
                    <w:rPr>
                      <w:rFonts w:cs="Miriam" w:hint="cs"/>
                      <w:noProof/>
                      <w:sz w:val="18"/>
                      <w:szCs w:val="18"/>
                      <w:rtl/>
                    </w:rPr>
                  </w:pPr>
                  <w:r>
                    <w:rPr>
                      <w:rFonts w:cs="Miriam" w:hint="cs"/>
                      <w:sz w:val="18"/>
                      <w:szCs w:val="18"/>
                      <w:rtl/>
                    </w:rPr>
                    <w:t>הוראת שעה תשע"ב-2012</w:t>
                  </w:r>
                </w:p>
              </w:txbxContent>
            </v:textbox>
          </v:shape>
        </w:pict>
      </w:r>
      <w:r>
        <w:rPr>
          <w:rStyle w:val="default"/>
          <w:rFonts w:cs="FrankRuehl" w:hint="cs"/>
          <w:rtl/>
        </w:rPr>
        <w:t>(4)</w:t>
      </w:r>
      <w:r>
        <w:rPr>
          <w:rStyle w:val="a6"/>
          <w:rFonts w:cs="FrankRuehl"/>
          <w:sz w:val="26"/>
          <w:rtl/>
        </w:rPr>
        <w:footnoteReference w:id="2"/>
      </w:r>
      <w:r>
        <w:rPr>
          <w:rStyle w:val="default"/>
          <w:rFonts w:cs="FrankRuehl" w:hint="cs"/>
          <w:rtl/>
        </w:rPr>
        <w:tab/>
      </w:r>
      <w:r w:rsidR="00361D20">
        <w:rPr>
          <w:rStyle w:val="default"/>
          <w:rFonts w:cs="FrankRuehl" w:hint="cs"/>
          <w:rtl/>
        </w:rPr>
        <w:t>(פקעה)</w:t>
      </w:r>
      <w:r>
        <w:rPr>
          <w:rStyle w:val="default"/>
          <w:rFonts w:cs="FrankRuehl" w:hint="cs"/>
          <w:rtl/>
        </w:rPr>
        <w:t>;</w:t>
      </w:r>
    </w:p>
    <w:p w:rsidR="00CB1678" w:rsidRDefault="00CB1678" w:rsidP="003958A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כל בדיקה נוספת שלדעת מהנדס החברה נדרשת, בנסיבות העניין, לצורך בירור של החיוב בעד צריכת מים.</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198" w:name="Rov183"/>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51"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716</w:t>
      </w:r>
    </w:p>
    <w:p w:rsidR="00E92321" w:rsidRPr="00E30B54" w:rsidRDefault="00E92321" w:rsidP="00CB1678">
      <w:pPr>
        <w:pStyle w:val="P00"/>
        <w:spacing w:before="0"/>
        <w:ind w:left="0" w:right="1134"/>
        <w:rPr>
          <w:rStyle w:val="default"/>
          <w:rFonts w:cs="FrankRuehl" w:hint="cs"/>
          <w:b/>
          <w:bCs/>
          <w:vanish/>
          <w:sz w:val="20"/>
          <w:szCs w:val="20"/>
          <w:shd w:val="clear" w:color="auto" w:fill="FFFF99"/>
          <w:rtl/>
        </w:rPr>
      </w:pPr>
      <w:r w:rsidRPr="00E30B54">
        <w:rPr>
          <w:rStyle w:val="default"/>
          <w:rFonts w:cs="FrankRuehl" w:hint="cs"/>
          <w:b/>
          <w:bCs/>
          <w:vanish/>
          <w:sz w:val="20"/>
          <w:szCs w:val="20"/>
          <w:shd w:val="clear" w:color="auto" w:fill="FFFF99"/>
          <w:rtl/>
        </w:rPr>
        <w:t>הוספת סעיף 4</w:t>
      </w:r>
      <w:r w:rsidR="00E42AD6" w:rsidRPr="00E30B54">
        <w:rPr>
          <w:rStyle w:val="default"/>
          <w:rFonts w:cs="FrankRuehl" w:hint="cs"/>
          <w:b/>
          <w:bCs/>
          <w:vanish/>
          <w:sz w:val="20"/>
          <w:szCs w:val="20"/>
          <w:shd w:val="clear" w:color="auto" w:fill="FFFF99"/>
          <w:rtl/>
        </w:rPr>
        <w:t>8</w:t>
      </w:r>
    </w:p>
    <w:p w:rsidR="00946121" w:rsidRPr="00E30B54" w:rsidRDefault="00946121" w:rsidP="00946121">
      <w:pPr>
        <w:pStyle w:val="P00"/>
        <w:spacing w:before="0"/>
        <w:ind w:left="0" w:right="1134"/>
        <w:rPr>
          <w:rStyle w:val="default"/>
          <w:rFonts w:cs="FrankRuehl" w:hint="cs"/>
          <w:vanish/>
          <w:sz w:val="20"/>
          <w:szCs w:val="20"/>
          <w:shd w:val="clear" w:color="auto" w:fill="FFFF99"/>
          <w:rtl/>
        </w:rPr>
      </w:pPr>
    </w:p>
    <w:p w:rsidR="00946121" w:rsidRPr="00E30B54" w:rsidRDefault="00946121" w:rsidP="003958A2">
      <w:pPr>
        <w:pStyle w:val="P00"/>
        <w:spacing w:before="0"/>
        <w:ind w:left="1021" w:right="1134"/>
        <w:rPr>
          <w:rStyle w:val="default"/>
          <w:rFonts w:cs="FrankRuehl" w:hint="cs"/>
          <w:vanish/>
          <w:sz w:val="20"/>
          <w:szCs w:val="20"/>
          <w:shd w:val="clear" w:color="auto" w:fill="FFFF99"/>
          <w:rtl/>
        </w:rPr>
      </w:pPr>
      <w:r w:rsidRPr="00E30B54">
        <w:rPr>
          <w:rStyle w:val="default"/>
          <w:rFonts w:cs="FrankRuehl" w:hint="cs"/>
          <w:vanish/>
          <w:color w:val="FF0000"/>
          <w:sz w:val="20"/>
          <w:szCs w:val="20"/>
          <w:shd w:val="clear" w:color="auto" w:fill="FFFF99"/>
          <w:rtl/>
        </w:rPr>
        <w:t>מיום 1.4.2012 עד יום 31.12.2012</w:t>
      </w:r>
      <w:r w:rsidR="0065271A" w:rsidRPr="00E30B54">
        <w:rPr>
          <w:rStyle w:val="default"/>
          <w:rFonts w:cs="FrankRuehl" w:hint="cs"/>
          <w:vanish/>
          <w:color w:val="FF0000"/>
          <w:sz w:val="20"/>
          <w:szCs w:val="20"/>
          <w:shd w:val="clear" w:color="auto" w:fill="FFFF99"/>
          <w:rtl/>
        </w:rPr>
        <w:t xml:space="preserve"> </w:t>
      </w:r>
      <w:r w:rsidR="0065271A" w:rsidRPr="00E30B54">
        <w:rPr>
          <w:rStyle w:val="default"/>
          <w:rFonts w:cs="FrankRuehl" w:hint="cs"/>
          <w:vanish/>
          <w:sz w:val="20"/>
          <w:szCs w:val="20"/>
          <w:shd w:val="clear" w:color="auto" w:fill="FFFF99"/>
          <w:rtl/>
        </w:rPr>
        <w:t>(5.5.2013 לאור התפזרות הכנסת ה-18)</w:t>
      </w:r>
    </w:p>
    <w:p w:rsidR="00946121" w:rsidRPr="00E30B54" w:rsidRDefault="00946121" w:rsidP="003958A2">
      <w:pPr>
        <w:pStyle w:val="P00"/>
        <w:spacing w:before="0"/>
        <w:ind w:left="1021"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הוראת שעה תשע"ב-2012</w:t>
      </w:r>
    </w:p>
    <w:p w:rsidR="00946121" w:rsidRPr="00E30B54" w:rsidRDefault="00946121" w:rsidP="003958A2">
      <w:pPr>
        <w:pStyle w:val="P00"/>
        <w:spacing w:before="0"/>
        <w:ind w:left="1021" w:right="1134"/>
        <w:rPr>
          <w:rStyle w:val="default"/>
          <w:rFonts w:cs="FrankRuehl" w:hint="cs"/>
          <w:vanish/>
          <w:sz w:val="20"/>
          <w:szCs w:val="20"/>
          <w:shd w:val="clear" w:color="auto" w:fill="FFFF99"/>
          <w:rtl/>
        </w:rPr>
      </w:pPr>
      <w:hyperlink r:id="rId152"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720</w:t>
      </w:r>
    </w:p>
    <w:p w:rsidR="00946121" w:rsidRPr="00E30B54" w:rsidRDefault="00946121" w:rsidP="003958A2">
      <w:pPr>
        <w:pStyle w:val="P00"/>
        <w:spacing w:before="0"/>
        <w:ind w:left="1021"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הוספת פסקה 48(ב)(4)</w:t>
      </w:r>
    </w:p>
    <w:p w:rsidR="00946121" w:rsidRPr="00E30B54" w:rsidRDefault="00946121" w:rsidP="003958A2">
      <w:pPr>
        <w:pStyle w:val="P00"/>
        <w:ind w:left="1021" w:right="1134"/>
        <w:rPr>
          <w:rStyle w:val="default"/>
          <w:rFonts w:cs="FrankRuehl" w:hint="cs"/>
          <w:vanish/>
          <w:sz w:val="20"/>
          <w:szCs w:val="20"/>
          <w:shd w:val="clear" w:color="auto" w:fill="FFFF99"/>
          <w:rtl/>
        </w:rPr>
      </w:pPr>
      <w:r w:rsidRPr="00E30B54">
        <w:rPr>
          <w:rStyle w:val="default"/>
          <w:rFonts w:cs="FrankRuehl" w:hint="cs"/>
          <w:vanish/>
          <w:sz w:val="20"/>
          <w:szCs w:val="20"/>
          <w:shd w:val="clear" w:color="auto" w:fill="FFFF99"/>
          <w:rtl/>
        </w:rPr>
        <w:t>הנוסח:</w:t>
      </w:r>
    </w:p>
    <w:p w:rsidR="00E9366E" w:rsidRPr="00E30B54" w:rsidRDefault="00946121" w:rsidP="00C30CDC">
      <w:pPr>
        <w:pStyle w:val="P00"/>
        <w:spacing w:before="0"/>
        <w:ind w:left="1021" w:right="1134"/>
        <w:rPr>
          <w:rStyle w:val="default"/>
          <w:rFonts w:cs="FrankRuehl"/>
          <w:vanish/>
          <w:sz w:val="22"/>
          <w:szCs w:val="22"/>
          <w:shd w:val="clear" w:color="auto" w:fill="FFFF99"/>
          <w:rtl/>
        </w:rPr>
      </w:pPr>
      <w:r w:rsidRPr="00E30B54">
        <w:rPr>
          <w:rStyle w:val="default"/>
          <w:rFonts w:cs="FrankRuehl" w:hint="cs"/>
          <w:vanish/>
          <w:sz w:val="22"/>
          <w:szCs w:val="22"/>
          <w:shd w:val="clear" w:color="auto" w:fill="FFFF99"/>
          <w:rtl/>
        </w:rPr>
        <w:t>(4)</w:t>
      </w:r>
      <w:r w:rsidRPr="00E30B54">
        <w:rPr>
          <w:rStyle w:val="default"/>
          <w:rFonts w:cs="FrankRuehl" w:hint="cs"/>
          <w:vanish/>
          <w:sz w:val="22"/>
          <w:szCs w:val="22"/>
          <w:shd w:val="clear" w:color="auto" w:fill="FFFF99"/>
          <w:rtl/>
        </w:rPr>
        <w:tab/>
        <w:t>התנאים שבהם רשאי לפנות בבקשה לבירור חיוב חריג לפי סעיף 52א</w:t>
      </w:r>
      <w:r w:rsidR="00E9366E" w:rsidRPr="00E30B54">
        <w:rPr>
          <w:rStyle w:val="default"/>
          <w:rFonts w:cs="FrankRuehl" w:hint="cs"/>
          <w:vanish/>
          <w:sz w:val="22"/>
          <w:szCs w:val="22"/>
          <w:shd w:val="clear" w:color="auto" w:fill="FFFF99"/>
          <w:rtl/>
        </w:rPr>
        <w:t>.</w:t>
      </w:r>
    </w:p>
    <w:p w:rsidR="00E9366E" w:rsidRPr="00E30B54" w:rsidRDefault="00E9366E" w:rsidP="00E30B54">
      <w:pPr>
        <w:pStyle w:val="P00"/>
        <w:spacing w:before="0"/>
        <w:ind w:left="1021" w:right="1134"/>
        <w:rPr>
          <w:rStyle w:val="default"/>
          <w:rFonts w:cs="FrankRuehl"/>
          <w:vanish/>
          <w:sz w:val="20"/>
          <w:szCs w:val="20"/>
          <w:shd w:val="clear" w:color="auto" w:fill="FFFF99"/>
          <w:rtl/>
        </w:rPr>
      </w:pPr>
    </w:p>
    <w:p w:rsidR="00E9366E" w:rsidRPr="00E30B54" w:rsidRDefault="00E9366E" w:rsidP="00E30B54">
      <w:pPr>
        <w:pStyle w:val="P00"/>
        <w:spacing w:before="0"/>
        <w:ind w:left="1021" w:right="1134"/>
        <w:rPr>
          <w:rStyle w:val="default"/>
          <w:rFonts w:ascii="FrankRuehl" w:hAnsi="FrankRuehl" w:cs="FrankRuehl"/>
          <w:vanish/>
          <w:color w:val="FF0000"/>
          <w:sz w:val="20"/>
          <w:szCs w:val="20"/>
          <w:shd w:val="clear" w:color="auto" w:fill="FFFF99"/>
          <w:rtl/>
        </w:rPr>
      </w:pPr>
      <w:r w:rsidRPr="00E30B54">
        <w:rPr>
          <w:rStyle w:val="default"/>
          <w:rFonts w:ascii="FrankRuehl" w:hAnsi="FrankRuehl" w:cs="FrankRuehl"/>
          <w:vanish/>
          <w:color w:val="FF0000"/>
          <w:sz w:val="20"/>
          <w:szCs w:val="20"/>
          <w:shd w:val="clear" w:color="auto" w:fill="FFFF99"/>
          <w:rtl/>
        </w:rPr>
        <w:t>מיום 29.5.2023</w:t>
      </w:r>
    </w:p>
    <w:p w:rsidR="00E9366E" w:rsidRPr="00E30B54" w:rsidRDefault="00E9366E" w:rsidP="00E30B54">
      <w:pPr>
        <w:pStyle w:val="P00"/>
        <w:spacing w:before="0"/>
        <w:ind w:left="1021" w:right="1134"/>
        <w:rPr>
          <w:rStyle w:val="default"/>
          <w:rFonts w:ascii="FrankRuehl" w:hAnsi="FrankRuehl" w:cs="FrankRuehl"/>
          <w:vanish/>
          <w:sz w:val="20"/>
          <w:szCs w:val="20"/>
          <w:shd w:val="clear" w:color="auto" w:fill="FFFF99"/>
          <w:rtl/>
        </w:rPr>
      </w:pPr>
      <w:r w:rsidRPr="00E30B54">
        <w:rPr>
          <w:rStyle w:val="default"/>
          <w:rFonts w:ascii="FrankRuehl" w:hAnsi="FrankRuehl" w:cs="FrankRuehl"/>
          <w:b/>
          <w:bCs/>
          <w:vanish/>
          <w:sz w:val="20"/>
          <w:szCs w:val="20"/>
          <w:shd w:val="clear" w:color="auto" w:fill="FFFF99"/>
          <w:rtl/>
        </w:rPr>
        <w:t>כללים תשפ"ג-2023</w:t>
      </w:r>
    </w:p>
    <w:p w:rsidR="00E9366E" w:rsidRPr="00E30B54" w:rsidRDefault="00E9366E" w:rsidP="00E30B54">
      <w:pPr>
        <w:pStyle w:val="P00"/>
        <w:spacing w:before="0"/>
        <w:ind w:left="1021" w:right="1134"/>
        <w:rPr>
          <w:rStyle w:val="default"/>
          <w:rFonts w:ascii="FrankRuehl" w:hAnsi="FrankRuehl" w:cs="FrankRuehl"/>
          <w:vanish/>
          <w:sz w:val="20"/>
          <w:szCs w:val="20"/>
          <w:shd w:val="clear" w:color="auto" w:fill="FFFF99"/>
          <w:rtl/>
        </w:rPr>
      </w:pPr>
      <w:hyperlink r:id="rId153" w:history="1">
        <w:r w:rsidRPr="00E30B54">
          <w:rPr>
            <w:rStyle w:val="Hyperlink"/>
            <w:rFonts w:ascii="FrankRuehl" w:hAnsi="FrankRuehl" w:cs="FrankRuehl"/>
            <w:vanish/>
            <w:szCs w:val="20"/>
            <w:shd w:val="clear" w:color="auto" w:fill="FFFF99"/>
            <w:rtl/>
          </w:rPr>
          <w:t>ק"ת תשפ"ג מס' 10659</w:t>
        </w:r>
      </w:hyperlink>
      <w:r w:rsidRPr="00E30B54">
        <w:rPr>
          <w:rStyle w:val="default"/>
          <w:rFonts w:ascii="FrankRuehl" w:hAnsi="FrankRuehl" w:cs="FrankRuehl"/>
          <w:vanish/>
          <w:sz w:val="20"/>
          <w:szCs w:val="20"/>
          <w:shd w:val="clear" w:color="auto" w:fill="FFFF99"/>
          <w:rtl/>
        </w:rPr>
        <w:t xml:space="preserve"> מיום 29.5.2023 עמ' 184</w:t>
      </w:r>
      <w:r w:rsidRPr="00E30B54">
        <w:rPr>
          <w:rStyle w:val="default"/>
          <w:rFonts w:ascii="FrankRuehl" w:hAnsi="FrankRuehl" w:cs="FrankRuehl" w:hint="cs"/>
          <w:vanish/>
          <w:sz w:val="20"/>
          <w:szCs w:val="20"/>
          <w:shd w:val="clear" w:color="auto" w:fill="FFFF99"/>
          <w:rtl/>
        </w:rPr>
        <w:t>5</w:t>
      </w:r>
    </w:p>
    <w:p w:rsidR="00946121" w:rsidRPr="00C30CDC" w:rsidRDefault="00E30B54" w:rsidP="00E30B54">
      <w:pPr>
        <w:pStyle w:val="P00"/>
        <w:ind w:left="1021" w:right="1134"/>
        <w:rPr>
          <w:rStyle w:val="default"/>
          <w:rFonts w:cs="FrankRuehl" w:hint="cs"/>
          <w:sz w:val="2"/>
          <w:szCs w:val="2"/>
          <w:shd w:val="clear" w:color="auto" w:fill="FFFF99"/>
          <w:rtl/>
        </w:rPr>
      </w:pPr>
      <w:r w:rsidRPr="00E30B54">
        <w:rPr>
          <w:rStyle w:val="default"/>
          <w:rFonts w:cs="FrankRuehl" w:hint="cs"/>
          <w:vanish/>
          <w:sz w:val="22"/>
          <w:szCs w:val="22"/>
          <w:shd w:val="clear" w:color="auto" w:fill="FFFF99"/>
          <w:rtl/>
        </w:rPr>
        <w:t>(3)</w:t>
      </w:r>
      <w:r w:rsidRPr="00E30B54">
        <w:rPr>
          <w:rStyle w:val="default"/>
          <w:rFonts w:cs="FrankRuehl" w:hint="cs"/>
          <w:vanish/>
          <w:sz w:val="22"/>
          <w:szCs w:val="22"/>
          <w:shd w:val="clear" w:color="auto" w:fill="FFFF99"/>
          <w:rtl/>
        </w:rPr>
        <w:tab/>
        <w:t xml:space="preserve">האם מד המים הותקן באופן הנדרש לפי </w:t>
      </w:r>
      <w:r w:rsidRPr="00E30B54">
        <w:rPr>
          <w:rStyle w:val="default"/>
          <w:rFonts w:cs="FrankRuehl" w:hint="cs"/>
          <w:strike/>
          <w:vanish/>
          <w:sz w:val="22"/>
          <w:szCs w:val="22"/>
          <w:shd w:val="clear" w:color="auto" w:fill="FFFF99"/>
          <w:rtl/>
        </w:rPr>
        <w:t>תקנות מדידת מים</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סעיף 34 לכללי מערכות מדידת מים</w:t>
      </w:r>
      <w:r w:rsidRPr="00E30B54">
        <w:rPr>
          <w:rStyle w:val="default"/>
          <w:rFonts w:cs="FrankRuehl" w:hint="cs"/>
          <w:vanish/>
          <w:sz w:val="22"/>
          <w:szCs w:val="22"/>
          <w:shd w:val="clear" w:color="auto" w:fill="FFFF99"/>
          <w:rtl/>
        </w:rPr>
        <w:t>;</w:t>
      </w:r>
      <w:bookmarkEnd w:id="198"/>
    </w:p>
    <w:p w:rsidR="00E92321" w:rsidRDefault="00E92321" w:rsidP="009C010B">
      <w:pPr>
        <w:pStyle w:val="P00"/>
        <w:spacing w:before="72"/>
        <w:ind w:left="0" w:right="1134"/>
        <w:rPr>
          <w:rStyle w:val="default"/>
          <w:rFonts w:cs="FrankRuehl" w:hint="cs"/>
          <w:rtl/>
        </w:rPr>
      </w:pPr>
      <w:bookmarkStart w:id="199" w:name="Seif49"/>
      <w:bookmarkEnd w:id="199"/>
      <w:r>
        <w:rPr>
          <w:rFonts w:cs="Miriam"/>
          <w:lang w:val="he-IL"/>
        </w:rPr>
        <w:pict>
          <v:rect id="_x0000_s2569" style="position:absolute;left:0;text-align:left;margin-left:464.35pt;margin-top:7.1pt;width:75.05pt;height:24.4pt;z-index:251566592" o:allowincell="f" filled="f" stroked="f" strokecolor="lime" strokeweight=".25pt">
            <v:textbox style="mso-next-textbox:#_x0000_s2569" inset="0,0,0,0">
              <w:txbxContent>
                <w:p w:rsidR="00B23435" w:rsidRDefault="00B23435" w:rsidP="00E92321">
                  <w:pPr>
                    <w:spacing w:line="160" w:lineRule="exact"/>
                    <w:rPr>
                      <w:rFonts w:cs="Miriam" w:hint="cs"/>
                      <w:noProof/>
                      <w:sz w:val="18"/>
                      <w:szCs w:val="18"/>
                      <w:rtl/>
                    </w:rPr>
                  </w:pPr>
                  <w:r>
                    <w:rPr>
                      <w:rFonts w:cs="Miriam" w:hint="cs"/>
                      <w:sz w:val="18"/>
                      <w:szCs w:val="18"/>
                      <w:rtl/>
                    </w:rPr>
                    <w:t>החלפת מד מים</w:t>
                  </w:r>
                </w:p>
                <w:p w:rsidR="00B23435" w:rsidRDefault="00B23435" w:rsidP="00E92321">
                  <w:pPr>
                    <w:spacing w:line="160" w:lineRule="exact"/>
                    <w:rPr>
                      <w:rFonts w:cs="Miriam"/>
                      <w:noProof/>
                      <w:sz w:val="18"/>
                      <w:szCs w:val="18"/>
                      <w:rtl/>
                    </w:rPr>
                  </w:pPr>
                  <w:r>
                    <w:rPr>
                      <w:rFonts w:cs="Miriam" w:hint="cs"/>
                      <w:noProof/>
                      <w:sz w:val="18"/>
                      <w:szCs w:val="18"/>
                      <w:rtl/>
                    </w:rPr>
                    <w:t>כללים תשע"ב-2012</w:t>
                  </w:r>
                </w:p>
                <w:p w:rsidR="00E30B54" w:rsidRDefault="00E30B54" w:rsidP="00E92321">
                  <w:pPr>
                    <w:spacing w:line="160" w:lineRule="exact"/>
                    <w:rPr>
                      <w:rFonts w:cs="Miriam" w:hint="cs"/>
                      <w:noProof/>
                      <w:sz w:val="18"/>
                      <w:szCs w:val="18"/>
                      <w:rtl/>
                    </w:rPr>
                  </w:pPr>
                  <w:r>
                    <w:rPr>
                      <w:rFonts w:cs="Miriam" w:hint="cs"/>
                      <w:noProof/>
                      <w:sz w:val="18"/>
                      <w:szCs w:val="18"/>
                      <w:rtl/>
                    </w:rPr>
                    <w:t>כללים תשפ"ג-2023</w:t>
                  </w:r>
                </w:p>
              </w:txbxContent>
            </v:textbox>
            <w10:anchorlock/>
          </v:rect>
        </w:pict>
      </w:r>
      <w:r>
        <w:rPr>
          <w:rStyle w:val="big-number"/>
          <w:rFonts w:cs="Miriam" w:hint="cs"/>
          <w:rtl/>
        </w:rPr>
        <w:t>4</w:t>
      </w:r>
      <w:r w:rsidR="00CB1678">
        <w:rPr>
          <w:rStyle w:val="big-number"/>
          <w:rFonts w:cs="Miriam" w:hint="cs"/>
          <w:rtl/>
        </w:rPr>
        <w:t>9</w:t>
      </w:r>
      <w:r>
        <w:rPr>
          <w:rStyle w:val="big-number"/>
          <w:rFonts w:cs="FrankRuehl"/>
          <w:sz w:val="26"/>
          <w:szCs w:val="26"/>
          <w:rtl/>
        </w:rPr>
        <w:t>.</w:t>
      </w:r>
      <w:r>
        <w:rPr>
          <w:rStyle w:val="big-number"/>
          <w:rFonts w:cs="FrankRuehl"/>
          <w:sz w:val="26"/>
          <w:szCs w:val="26"/>
          <w:rtl/>
        </w:rPr>
        <w:tab/>
      </w:r>
      <w:r w:rsidR="009C010B">
        <w:rPr>
          <w:rStyle w:val="default"/>
          <w:rFonts w:cs="FrankRuehl" w:hint="cs"/>
          <w:rtl/>
        </w:rPr>
        <w:t>(א)</w:t>
      </w:r>
      <w:r w:rsidR="009C010B">
        <w:rPr>
          <w:rStyle w:val="default"/>
          <w:rFonts w:cs="FrankRuehl" w:hint="cs"/>
          <w:rtl/>
        </w:rPr>
        <w:tab/>
        <w:t>הגיש צרכן דרישה לעריכת בדיקות נוספות בעקבות צריכה גבוהה או צריכה חריגה במד מים ובתקופת החיוב הראשונה שהסתיימה לאחר הגשת הבקשה נמדדה במד המים צריכה גבוהה או צריכה חריגה, תחליף החברה את מד המים ותשלח אותו לבדיקה במ</w:t>
      </w:r>
      <w:r w:rsidR="00E30B54">
        <w:rPr>
          <w:rStyle w:val="default"/>
          <w:rFonts w:cs="FrankRuehl" w:hint="cs"/>
          <w:rtl/>
        </w:rPr>
        <w:t>ע</w:t>
      </w:r>
      <w:r w:rsidR="009C010B">
        <w:rPr>
          <w:rStyle w:val="default"/>
          <w:rFonts w:cs="FrankRuehl" w:hint="cs"/>
          <w:rtl/>
        </w:rPr>
        <w:t>בדה על חשבונה.</w:t>
      </w:r>
    </w:p>
    <w:p w:rsidR="009C010B" w:rsidRDefault="009C010B" w:rsidP="009C01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לא יחולו אם בבדיקות שנערכו לפי סעיף 48(ב) התבררה הסיבה לצריכה הגבוהה או החריגה.</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200" w:name="Rov134"/>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54"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716</w:t>
      </w:r>
    </w:p>
    <w:p w:rsidR="00E30B54" w:rsidRPr="00E30B54" w:rsidRDefault="00E92321" w:rsidP="009C010B">
      <w:pPr>
        <w:pStyle w:val="P00"/>
        <w:spacing w:before="0"/>
        <w:ind w:left="0" w:right="1134"/>
        <w:rPr>
          <w:rStyle w:val="default"/>
          <w:rFonts w:cs="FrankRuehl"/>
          <w:b/>
          <w:bCs/>
          <w:vanish/>
          <w:sz w:val="20"/>
          <w:szCs w:val="20"/>
          <w:shd w:val="clear" w:color="auto" w:fill="FFFF99"/>
          <w:rtl/>
        </w:rPr>
      </w:pPr>
      <w:r w:rsidRPr="00E30B54">
        <w:rPr>
          <w:rStyle w:val="default"/>
          <w:rFonts w:cs="FrankRuehl" w:hint="cs"/>
          <w:b/>
          <w:bCs/>
          <w:vanish/>
          <w:sz w:val="20"/>
          <w:szCs w:val="20"/>
          <w:shd w:val="clear" w:color="auto" w:fill="FFFF99"/>
          <w:rtl/>
        </w:rPr>
        <w:t>הוספת סעיף 4</w:t>
      </w:r>
      <w:r w:rsidR="00E30B54" w:rsidRPr="00E30B54">
        <w:rPr>
          <w:rStyle w:val="default"/>
          <w:rFonts w:cs="FrankRuehl" w:hint="cs"/>
          <w:b/>
          <w:bCs/>
          <w:vanish/>
          <w:sz w:val="20"/>
          <w:szCs w:val="20"/>
          <w:shd w:val="clear" w:color="auto" w:fill="FFFF99"/>
          <w:rtl/>
        </w:rPr>
        <w:t>9</w:t>
      </w:r>
    </w:p>
    <w:p w:rsidR="00E30B54" w:rsidRPr="00E30B54" w:rsidRDefault="00E30B54" w:rsidP="00E30B54">
      <w:pPr>
        <w:pStyle w:val="P00"/>
        <w:spacing w:before="0"/>
        <w:ind w:left="0" w:right="1134"/>
        <w:rPr>
          <w:rStyle w:val="default"/>
          <w:rFonts w:cs="FrankRuehl"/>
          <w:vanish/>
          <w:sz w:val="20"/>
          <w:szCs w:val="20"/>
          <w:shd w:val="clear" w:color="auto" w:fill="FFFF99"/>
          <w:rtl/>
        </w:rPr>
      </w:pPr>
    </w:p>
    <w:p w:rsidR="00E30B54" w:rsidRPr="00E30B54" w:rsidRDefault="00E30B54" w:rsidP="00E30B54">
      <w:pPr>
        <w:pStyle w:val="P00"/>
        <w:spacing w:before="0"/>
        <w:ind w:left="0" w:right="1134"/>
        <w:rPr>
          <w:rStyle w:val="default"/>
          <w:rFonts w:ascii="FrankRuehl" w:hAnsi="FrankRuehl" w:cs="FrankRuehl"/>
          <w:vanish/>
          <w:color w:val="FF0000"/>
          <w:sz w:val="20"/>
          <w:szCs w:val="20"/>
          <w:shd w:val="clear" w:color="auto" w:fill="FFFF99"/>
          <w:rtl/>
        </w:rPr>
      </w:pPr>
      <w:r w:rsidRPr="00E30B54">
        <w:rPr>
          <w:rStyle w:val="default"/>
          <w:rFonts w:ascii="FrankRuehl" w:hAnsi="FrankRuehl" w:cs="FrankRuehl"/>
          <w:vanish/>
          <w:color w:val="FF0000"/>
          <w:sz w:val="20"/>
          <w:szCs w:val="20"/>
          <w:shd w:val="clear" w:color="auto" w:fill="FFFF99"/>
          <w:rtl/>
        </w:rPr>
        <w:t>מיום 29.5.2023</w:t>
      </w:r>
    </w:p>
    <w:p w:rsidR="00E30B54" w:rsidRPr="00E30B54" w:rsidRDefault="00E30B54" w:rsidP="00E30B54">
      <w:pPr>
        <w:pStyle w:val="P00"/>
        <w:spacing w:before="0"/>
        <w:ind w:left="0" w:right="1134"/>
        <w:rPr>
          <w:rStyle w:val="default"/>
          <w:rFonts w:ascii="FrankRuehl" w:hAnsi="FrankRuehl" w:cs="FrankRuehl"/>
          <w:vanish/>
          <w:sz w:val="20"/>
          <w:szCs w:val="20"/>
          <w:shd w:val="clear" w:color="auto" w:fill="FFFF99"/>
          <w:rtl/>
        </w:rPr>
      </w:pPr>
      <w:r w:rsidRPr="00E30B54">
        <w:rPr>
          <w:rStyle w:val="default"/>
          <w:rFonts w:ascii="FrankRuehl" w:hAnsi="FrankRuehl" w:cs="FrankRuehl"/>
          <w:b/>
          <w:bCs/>
          <w:vanish/>
          <w:sz w:val="20"/>
          <w:szCs w:val="20"/>
          <w:shd w:val="clear" w:color="auto" w:fill="FFFF99"/>
          <w:rtl/>
        </w:rPr>
        <w:t>כללים תשפ"ג-2023</w:t>
      </w:r>
    </w:p>
    <w:p w:rsidR="00E30B54" w:rsidRPr="00E30B54" w:rsidRDefault="00E30B54" w:rsidP="00E30B54">
      <w:pPr>
        <w:pStyle w:val="P00"/>
        <w:spacing w:before="0"/>
        <w:ind w:left="0" w:right="1134"/>
        <w:rPr>
          <w:rStyle w:val="default"/>
          <w:rFonts w:ascii="FrankRuehl" w:hAnsi="FrankRuehl" w:cs="FrankRuehl"/>
          <w:vanish/>
          <w:sz w:val="20"/>
          <w:szCs w:val="20"/>
          <w:shd w:val="clear" w:color="auto" w:fill="FFFF99"/>
          <w:rtl/>
        </w:rPr>
      </w:pPr>
      <w:hyperlink r:id="rId155" w:history="1">
        <w:r w:rsidRPr="00E30B54">
          <w:rPr>
            <w:rStyle w:val="Hyperlink"/>
            <w:rFonts w:ascii="FrankRuehl" w:hAnsi="FrankRuehl" w:cs="FrankRuehl"/>
            <w:vanish/>
            <w:szCs w:val="20"/>
            <w:shd w:val="clear" w:color="auto" w:fill="FFFF99"/>
            <w:rtl/>
          </w:rPr>
          <w:t>ק"ת תשפ"ג מס' 10659</w:t>
        </w:r>
      </w:hyperlink>
      <w:r w:rsidRPr="00E30B54">
        <w:rPr>
          <w:rStyle w:val="default"/>
          <w:rFonts w:ascii="FrankRuehl" w:hAnsi="FrankRuehl" w:cs="FrankRuehl"/>
          <w:vanish/>
          <w:sz w:val="20"/>
          <w:szCs w:val="20"/>
          <w:shd w:val="clear" w:color="auto" w:fill="FFFF99"/>
          <w:rtl/>
        </w:rPr>
        <w:t xml:space="preserve"> מיום 29.5.2023 עמ' 184</w:t>
      </w:r>
      <w:r w:rsidRPr="00E30B54">
        <w:rPr>
          <w:rStyle w:val="default"/>
          <w:rFonts w:ascii="FrankRuehl" w:hAnsi="FrankRuehl" w:cs="FrankRuehl" w:hint="cs"/>
          <w:vanish/>
          <w:sz w:val="20"/>
          <w:szCs w:val="20"/>
          <w:shd w:val="clear" w:color="auto" w:fill="FFFF99"/>
          <w:rtl/>
        </w:rPr>
        <w:t>5</w:t>
      </w:r>
    </w:p>
    <w:p w:rsidR="00E92321" w:rsidRPr="009C010B" w:rsidRDefault="00E30B54" w:rsidP="00E30B54">
      <w:pPr>
        <w:pStyle w:val="P00"/>
        <w:ind w:left="0" w:right="1134"/>
        <w:rPr>
          <w:rStyle w:val="default"/>
          <w:rFonts w:cs="FrankRuehl" w:hint="cs"/>
          <w:sz w:val="2"/>
          <w:szCs w:val="2"/>
          <w:rtl/>
        </w:rPr>
      </w:pP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(א)</w:t>
      </w:r>
      <w:r w:rsidRPr="00E30B54">
        <w:rPr>
          <w:rStyle w:val="default"/>
          <w:rFonts w:cs="FrankRuehl" w:hint="cs"/>
          <w:vanish/>
          <w:sz w:val="22"/>
          <w:szCs w:val="22"/>
          <w:shd w:val="clear" w:color="auto" w:fill="FFFF99"/>
          <w:rtl/>
        </w:rPr>
        <w:tab/>
        <w:t xml:space="preserve">הגיש צרכן דרישה לעריכת בדיקות נוספות בעקבות צריכה גבוהה או צריכה חריגה במד מים ובתקופת החיוב הראשונה שהסתיימה לאחר הגשת הבקשה נמדדה במד המים צריכה גבוהה או צריכה חריגה, תחליף החברה את מד המים ותשלח אותו לבדיקה </w:t>
      </w:r>
      <w:r w:rsidRPr="00E30B54">
        <w:rPr>
          <w:rStyle w:val="default"/>
          <w:rFonts w:cs="FrankRuehl" w:hint="cs"/>
          <w:strike/>
          <w:vanish/>
          <w:sz w:val="22"/>
          <w:szCs w:val="22"/>
          <w:shd w:val="clear" w:color="auto" w:fill="FFFF99"/>
          <w:rtl/>
        </w:rPr>
        <w:t>במבדקה</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במעבדה</w:t>
      </w:r>
      <w:r w:rsidRPr="00E30B54">
        <w:rPr>
          <w:rStyle w:val="default"/>
          <w:rFonts w:cs="FrankRuehl" w:hint="cs"/>
          <w:vanish/>
          <w:sz w:val="22"/>
          <w:szCs w:val="22"/>
          <w:shd w:val="clear" w:color="auto" w:fill="FFFF99"/>
          <w:rtl/>
        </w:rPr>
        <w:t xml:space="preserve"> על חשבונה.</w:t>
      </w:r>
      <w:bookmarkEnd w:id="200"/>
    </w:p>
    <w:p w:rsidR="00E92321" w:rsidRDefault="00E92321" w:rsidP="009C010B">
      <w:pPr>
        <w:pStyle w:val="P00"/>
        <w:spacing w:before="72"/>
        <w:ind w:left="0" w:right="1134"/>
        <w:rPr>
          <w:rStyle w:val="default"/>
          <w:rFonts w:cs="FrankRuehl" w:hint="cs"/>
          <w:rtl/>
        </w:rPr>
      </w:pPr>
      <w:bookmarkStart w:id="201" w:name="Seif50"/>
      <w:bookmarkEnd w:id="201"/>
      <w:r>
        <w:rPr>
          <w:rFonts w:cs="Miriam"/>
          <w:lang w:val="he-IL"/>
        </w:rPr>
        <w:pict>
          <v:rect id="_x0000_s2570" style="position:absolute;left:0;text-align:left;margin-left:464.35pt;margin-top:7.1pt;width:75.05pt;height:16.55pt;z-index:251567616" o:allowincell="f" filled="f" stroked="f" strokecolor="lime" strokeweight=".25pt">
            <v:textbox style="mso-next-textbox:#_x0000_s2570" inset="0,0,0,0">
              <w:txbxContent>
                <w:p w:rsidR="00B23435" w:rsidRDefault="00B23435" w:rsidP="00E92321">
                  <w:pPr>
                    <w:spacing w:line="160" w:lineRule="exact"/>
                    <w:rPr>
                      <w:rFonts w:cs="Miriam" w:hint="cs"/>
                      <w:noProof/>
                      <w:sz w:val="18"/>
                      <w:szCs w:val="18"/>
                      <w:rtl/>
                    </w:rPr>
                  </w:pPr>
                  <w:r>
                    <w:rPr>
                      <w:rFonts w:cs="Miriam" w:hint="cs"/>
                      <w:sz w:val="18"/>
                      <w:szCs w:val="18"/>
                      <w:rtl/>
                    </w:rPr>
                    <w:t>תיקון חיוב</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Pr>
          <w:rStyle w:val="big-number"/>
          <w:rFonts w:cs="Miriam" w:hint="cs"/>
          <w:rtl/>
        </w:rPr>
        <w:t>50</w:t>
      </w:r>
      <w:r>
        <w:rPr>
          <w:rStyle w:val="big-number"/>
          <w:rFonts w:cs="FrankRuehl"/>
          <w:sz w:val="26"/>
          <w:szCs w:val="26"/>
          <w:rtl/>
        </w:rPr>
        <w:t>.</w:t>
      </w:r>
      <w:r>
        <w:rPr>
          <w:rStyle w:val="big-number"/>
          <w:rFonts w:cs="FrankRuehl"/>
          <w:sz w:val="26"/>
          <w:szCs w:val="26"/>
          <w:rtl/>
        </w:rPr>
        <w:tab/>
      </w:r>
      <w:r w:rsidR="009C010B">
        <w:rPr>
          <w:rStyle w:val="default"/>
          <w:rFonts w:cs="FrankRuehl" w:hint="cs"/>
          <w:rtl/>
        </w:rPr>
        <w:t>(א)</w:t>
      </w:r>
      <w:r w:rsidR="009C010B">
        <w:rPr>
          <w:rStyle w:val="default"/>
          <w:rFonts w:cs="FrankRuehl" w:hint="cs"/>
          <w:rtl/>
        </w:rPr>
        <w:tab/>
        <w:t>על אף האמור בסעיף 7, חברה תבצע הערכת צריכה לפי סעיף 8 ותחייב את הצרכן לפי סעיף 9, בהתקיים אחד או יותר מהמקרים האלה:</w:t>
      </w:r>
    </w:p>
    <w:p w:rsidR="009C010B" w:rsidRDefault="00E30B54" w:rsidP="00E30B54">
      <w:pPr>
        <w:pStyle w:val="P00"/>
        <w:spacing w:before="72"/>
        <w:ind w:left="1021" w:right="1134"/>
        <w:rPr>
          <w:rStyle w:val="default"/>
          <w:rFonts w:cs="FrankRuehl" w:hint="cs"/>
          <w:rtl/>
        </w:rPr>
      </w:pPr>
      <w:r w:rsidRPr="00E9366E">
        <w:rPr>
          <w:rStyle w:val="default"/>
          <w:rFonts w:cs="FrankRuehl" w:hint="cs"/>
          <w:rtl/>
        </w:rPr>
        <w:pict>
          <v:shape id="_x0000_s2902" type="#_x0000_t202" style="position:absolute;left:0;text-align:left;margin-left:467.1pt;margin-top:7.1pt;width:75.25pt;height:13pt;z-index:251817472" filled="f" stroked="f">
            <v:textbox inset="1mm,0,1mm,0">
              <w:txbxContent>
                <w:p w:rsidR="00E30B54" w:rsidRDefault="00E30B54" w:rsidP="00E30B54">
                  <w:pPr>
                    <w:spacing w:line="160" w:lineRule="exact"/>
                    <w:rPr>
                      <w:rFonts w:cs="Miriam" w:hint="cs"/>
                      <w:noProof/>
                      <w:sz w:val="18"/>
                      <w:szCs w:val="18"/>
                      <w:rtl/>
                    </w:rPr>
                  </w:pPr>
                  <w:r>
                    <w:rPr>
                      <w:rFonts w:cs="Miriam" w:hint="cs"/>
                      <w:noProof/>
                      <w:sz w:val="18"/>
                      <w:szCs w:val="18"/>
                      <w:rtl/>
                    </w:rPr>
                    <w:t>כללים תשפ"ג-2023</w:t>
                  </w:r>
                </w:p>
              </w:txbxContent>
            </v:textbox>
          </v:shape>
        </w:pict>
      </w:r>
      <w:r>
        <w:rPr>
          <w:rStyle w:val="default"/>
          <w:rFonts w:cs="FrankRuehl" w:hint="cs"/>
          <w:rtl/>
        </w:rPr>
        <w:t>(1)</w:t>
      </w:r>
      <w:r>
        <w:rPr>
          <w:rStyle w:val="default"/>
          <w:rFonts w:cs="FrankRuehl" w:hint="cs"/>
          <w:rtl/>
        </w:rPr>
        <w:tab/>
      </w:r>
      <w:r w:rsidR="009C010B">
        <w:rPr>
          <w:rStyle w:val="default"/>
          <w:rFonts w:cs="FrankRuehl" w:hint="cs"/>
          <w:rtl/>
        </w:rPr>
        <w:t>מד המים לא נבדק במ</w:t>
      </w:r>
      <w:r>
        <w:rPr>
          <w:rStyle w:val="default"/>
          <w:rFonts w:cs="FrankRuehl" w:hint="cs"/>
          <w:rtl/>
        </w:rPr>
        <w:t>ע</w:t>
      </w:r>
      <w:r w:rsidR="009C010B">
        <w:rPr>
          <w:rStyle w:val="default"/>
          <w:rFonts w:cs="FrankRuehl" w:hint="cs"/>
          <w:rtl/>
        </w:rPr>
        <w:t>בדה לפי סעיף 26;</w:t>
      </w:r>
    </w:p>
    <w:p w:rsidR="009C010B" w:rsidRDefault="00E30B54" w:rsidP="00E30B54">
      <w:pPr>
        <w:pStyle w:val="P00"/>
        <w:spacing w:before="72"/>
        <w:ind w:left="1021" w:right="1134"/>
        <w:rPr>
          <w:rStyle w:val="default"/>
          <w:rFonts w:cs="FrankRuehl" w:hint="cs"/>
          <w:rtl/>
        </w:rPr>
      </w:pPr>
      <w:r w:rsidRPr="00E9366E">
        <w:rPr>
          <w:rStyle w:val="default"/>
          <w:rFonts w:cs="FrankRuehl" w:hint="cs"/>
          <w:rtl/>
        </w:rPr>
        <w:pict>
          <v:shape id="_x0000_s2903" type="#_x0000_t202" style="position:absolute;left:0;text-align:left;margin-left:467.1pt;margin-top:7.1pt;width:75.25pt;height:13pt;z-index:251818496" filled="f" stroked="f">
            <v:textbox inset="1mm,0,1mm,0">
              <w:txbxContent>
                <w:p w:rsidR="00E30B54" w:rsidRDefault="00E30B54" w:rsidP="00E30B54">
                  <w:pPr>
                    <w:spacing w:line="160" w:lineRule="exact"/>
                    <w:rPr>
                      <w:rFonts w:cs="Miriam" w:hint="cs"/>
                      <w:noProof/>
                      <w:sz w:val="18"/>
                      <w:szCs w:val="18"/>
                      <w:rtl/>
                    </w:rPr>
                  </w:pPr>
                  <w:r>
                    <w:rPr>
                      <w:rFonts w:cs="Miriam" w:hint="cs"/>
                      <w:noProof/>
                      <w:sz w:val="18"/>
                      <w:szCs w:val="18"/>
                      <w:rtl/>
                    </w:rPr>
                    <w:t>כללים תשפ"ג-2023</w:t>
                  </w:r>
                </w:p>
              </w:txbxContent>
            </v:textbox>
          </v:shape>
        </w:pict>
      </w:r>
      <w:r>
        <w:rPr>
          <w:rStyle w:val="default"/>
          <w:rFonts w:cs="FrankRuehl" w:hint="cs"/>
          <w:rtl/>
        </w:rPr>
        <w:t>(2)</w:t>
      </w:r>
      <w:r>
        <w:rPr>
          <w:rStyle w:val="default"/>
          <w:rFonts w:cs="FrankRuehl" w:hint="cs"/>
          <w:rtl/>
        </w:rPr>
        <w:tab/>
      </w:r>
      <w:r w:rsidR="009C010B">
        <w:rPr>
          <w:rStyle w:val="default"/>
          <w:rFonts w:cs="FrankRuehl" w:hint="cs"/>
          <w:rtl/>
        </w:rPr>
        <w:t>מד המים נבדק במ</w:t>
      </w:r>
      <w:r>
        <w:rPr>
          <w:rStyle w:val="default"/>
          <w:rFonts w:cs="FrankRuehl" w:hint="cs"/>
          <w:rtl/>
        </w:rPr>
        <w:t>ע</w:t>
      </w:r>
      <w:r w:rsidR="009C010B">
        <w:rPr>
          <w:rStyle w:val="default"/>
          <w:rFonts w:cs="FrankRuehl" w:hint="cs"/>
          <w:rtl/>
        </w:rPr>
        <w:t>בדה ונמצא לא תקין;</w:t>
      </w:r>
    </w:p>
    <w:p w:rsidR="009C010B" w:rsidRDefault="00E30B54" w:rsidP="00E30B54">
      <w:pPr>
        <w:pStyle w:val="P00"/>
        <w:spacing w:before="72"/>
        <w:ind w:left="1021" w:right="1134"/>
        <w:rPr>
          <w:rStyle w:val="default"/>
          <w:rFonts w:cs="FrankRuehl" w:hint="cs"/>
          <w:rtl/>
        </w:rPr>
      </w:pPr>
      <w:r w:rsidRPr="00E9366E">
        <w:rPr>
          <w:rStyle w:val="default"/>
          <w:rFonts w:cs="FrankRuehl" w:hint="cs"/>
          <w:rtl/>
        </w:rPr>
        <w:pict>
          <v:shape id="_x0000_s2904" type="#_x0000_t202" style="position:absolute;left:0;text-align:left;margin-left:467.1pt;margin-top:7.1pt;width:75.25pt;height:13pt;z-index:251819520" filled="f" stroked="f">
            <v:textbox inset="1mm,0,1mm,0">
              <w:txbxContent>
                <w:p w:rsidR="00E30B54" w:rsidRDefault="00E30B54" w:rsidP="00E30B54">
                  <w:pPr>
                    <w:spacing w:line="160" w:lineRule="exact"/>
                    <w:rPr>
                      <w:rFonts w:cs="Miriam" w:hint="cs"/>
                      <w:noProof/>
                      <w:sz w:val="18"/>
                      <w:szCs w:val="18"/>
                      <w:rtl/>
                    </w:rPr>
                  </w:pPr>
                  <w:r>
                    <w:rPr>
                      <w:rFonts w:cs="Miriam" w:hint="cs"/>
                      <w:noProof/>
                      <w:sz w:val="18"/>
                      <w:szCs w:val="18"/>
                      <w:rtl/>
                    </w:rPr>
                    <w:t>כללים תשפ"ג-2023</w:t>
                  </w:r>
                </w:p>
              </w:txbxContent>
            </v:textbox>
          </v:shape>
        </w:pict>
      </w:r>
      <w:r>
        <w:rPr>
          <w:rStyle w:val="default"/>
          <w:rFonts w:cs="FrankRuehl" w:hint="cs"/>
          <w:rtl/>
        </w:rPr>
        <w:t>(3)</w:t>
      </w:r>
      <w:r>
        <w:rPr>
          <w:rStyle w:val="default"/>
          <w:rFonts w:cs="FrankRuehl" w:hint="cs"/>
          <w:rtl/>
        </w:rPr>
        <w:tab/>
      </w:r>
      <w:r w:rsidRPr="00E30B54">
        <w:rPr>
          <w:rStyle w:val="default"/>
          <w:rFonts w:cs="FrankRuehl" w:hint="cs"/>
          <w:rtl/>
        </w:rPr>
        <w:t>חלפה תקופת השירות הקבועה באישור דגם מד המים לפי סעיף 5 לכללי מערכות מדידת מים</w:t>
      </w:r>
      <w:r w:rsidR="009C010B">
        <w:rPr>
          <w:rStyle w:val="default"/>
          <w:rFonts w:cs="FrankRuehl" w:hint="cs"/>
          <w:rtl/>
        </w:rPr>
        <w:t>;</w:t>
      </w:r>
    </w:p>
    <w:p w:rsidR="009C010B" w:rsidRDefault="00E30B54" w:rsidP="00E30B54">
      <w:pPr>
        <w:pStyle w:val="P00"/>
        <w:spacing w:before="72"/>
        <w:ind w:left="1021" w:right="1134"/>
        <w:rPr>
          <w:rStyle w:val="default"/>
          <w:rFonts w:cs="FrankRuehl" w:hint="cs"/>
          <w:rtl/>
        </w:rPr>
      </w:pPr>
      <w:r w:rsidRPr="00E9366E">
        <w:rPr>
          <w:rStyle w:val="default"/>
          <w:rFonts w:cs="FrankRuehl" w:hint="cs"/>
          <w:rtl/>
        </w:rPr>
        <w:pict>
          <v:shape id="_x0000_s2905" type="#_x0000_t202" style="position:absolute;left:0;text-align:left;margin-left:467.1pt;margin-top:7.1pt;width:75.25pt;height:13pt;z-index:251820544" filled="f" stroked="f">
            <v:textbox inset="1mm,0,1mm,0">
              <w:txbxContent>
                <w:p w:rsidR="00E30B54" w:rsidRDefault="00E30B54" w:rsidP="00E30B54">
                  <w:pPr>
                    <w:spacing w:line="160" w:lineRule="exact"/>
                    <w:rPr>
                      <w:rFonts w:cs="Miriam" w:hint="cs"/>
                      <w:noProof/>
                      <w:sz w:val="18"/>
                      <w:szCs w:val="18"/>
                      <w:rtl/>
                    </w:rPr>
                  </w:pPr>
                  <w:r>
                    <w:rPr>
                      <w:rFonts w:cs="Miriam" w:hint="cs"/>
                      <w:noProof/>
                      <w:sz w:val="18"/>
                      <w:szCs w:val="18"/>
                      <w:rtl/>
                    </w:rPr>
                    <w:t>כללים תשפ"ג-2023</w:t>
                  </w:r>
                </w:p>
              </w:txbxContent>
            </v:textbox>
          </v:shape>
        </w:pict>
      </w:r>
      <w:r>
        <w:rPr>
          <w:rStyle w:val="default"/>
          <w:rFonts w:cs="FrankRuehl" w:hint="cs"/>
          <w:rtl/>
        </w:rPr>
        <w:t>(4)</w:t>
      </w:r>
      <w:r>
        <w:rPr>
          <w:rStyle w:val="default"/>
          <w:rFonts w:cs="FrankRuehl" w:hint="cs"/>
          <w:rtl/>
        </w:rPr>
        <w:tab/>
      </w:r>
      <w:r w:rsidR="009C010B">
        <w:rPr>
          <w:rStyle w:val="default"/>
          <w:rFonts w:cs="FrankRuehl" w:hint="cs"/>
          <w:rtl/>
        </w:rPr>
        <w:t xml:space="preserve">מד המים לא הותקן באופן הנדרש לפי </w:t>
      </w:r>
      <w:r w:rsidRPr="00E30B54">
        <w:rPr>
          <w:rStyle w:val="default"/>
          <w:rFonts w:cs="FrankRuehl" w:hint="cs"/>
          <w:rtl/>
        </w:rPr>
        <w:t>סעיף 34 לכללי מערכות מדידת מים</w:t>
      </w:r>
      <w:r w:rsidR="009C010B">
        <w:rPr>
          <w:rStyle w:val="default"/>
          <w:rFonts w:cs="FrankRuehl" w:hint="cs"/>
          <w:rtl/>
        </w:rPr>
        <w:t>;</w:t>
      </w:r>
    </w:p>
    <w:p w:rsidR="009C010B" w:rsidRDefault="009C010B" w:rsidP="009C010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נערכו עבודות כאמור בסעיף 48(ב)(1), ומהנדס החברה קבע כי יש יסוד סביר להניח כי העבודות השפיעו על המדידה במד המים;</w:t>
      </w:r>
    </w:p>
    <w:p w:rsidR="009C010B" w:rsidRDefault="009C010B" w:rsidP="009C010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בבדיקות שנערכו לפי סעיף 48(ב)(4) נמצא כי התקיימו נסיבות אחרות שבאחריות החברה שבגללן חויב הצרכן בחיוב עודף.</w:t>
      </w:r>
    </w:p>
    <w:p w:rsidR="009C010B" w:rsidRDefault="009C010B" w:rsidP="009C01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הערכת צריכה לפי סעיף קטן (א)(1) עד (3) תיעשה מראשית התקופה שלגביה הגיש הצרכן בקשה לעריכת בירור עד מועד החלפת מד המים.</w:t>
      </w:r>
    </w:p>
    <w:p w:rsidR="009C010B" w:rsidRDefault="009C010B" w:rsidP="009C010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הערכת צריכה לפי סעיף קטן (א)(4) תיעשה מראשית התקופה שלגביה הגיש הצרכן בקשה לעריכת בירור עד מועד תיקון ההתקנה.</w:t>
      </w:r>
    </w:p>
    <w:p w:rsidR="009C010B" w:rsidRDefault="009C010B" w:rsidP="009C010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הערכת צריכה לפי סעיף קטן (א)(5) תיעשה לתקופות החיוב שבהן נערכו עבודות כאמור בסעיף 48(ב)(1).</w:t>
      </w:r>
    </w:p>
    <w:p w:rsidR="009C010B" w:rsidRDefault="009C010B" w:rsidP="009C010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הערכת צריכה לפי סעיף קטן (א)(4) תיעשה לתקופות החיוב שבהן התקיימו נסיבות כאמור.</w:t>
      </w:r>
    </w:p>
    <w:p w:rsidR="009C010B" w:rsidRDefault="009C010B" w:rsidP="009C010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מצאה החברה כי מדי המים בנכס הוצלבו בין צרכנים, תתקן החברה את החיוב לצרכנים שביניהם התרחשה הצלבה, לפי צריכתם בפועל בתקופות החיוב שבהן הוצלבו מדי המים, ובלבד שהתקופות לא יקדמו למועד שבו קיבלה החברה רישיון לפעילות חיונית בשטח שבו נמצא הנכס.</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202" w:name="Rov135"/>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56"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717</w:t>
      </w:r>
    </w:p>
    <w:p w:rsidR="00E30B54" w:rsidRPr="00E30B54" w:rsidRDefault="00E92321" w:rsidP="009C010B">
      <w:pPr>
        <w:pStyle w:val="P00"/>
        <w:spacing w:before="0"/>
        <w:ind w:left="0" w:right="1134"/>
        <w:rPr>
          <w:rStyle w:val="default"/>
          <w:rFonts w:cs="FrankRuehl"/>
          <w:b/>
          <w:bCs/>
          <w:vanish/>
          <w:sz w:val="20"/>
          <w:szCs w:val="20"/>
          <w:shd w:val="clear" w:color="auto" w:fill="FFFF99"/>
          <w:rtl/>
        </w:rPr>
      </w:pPr>
      <w:r w:rsidRPr="00E30B54">
        <w:rPr>
          <w:rStyle w:val="default"/>
          <w:rFonts w:cs="FrankRuehl" w:hint="cs"/>
          <w:b/>
          <w:bCs/>
          <w:vanish/>
          <w:sz w:val="20"/>
          <w:szCs w:val="20"/>
          <w:shd w:val="clear" w:color="auto" w:fill="FFFF99"/>
          <w:rtl/>
        </w:rPr>
        <w:t>הוספת סעיף 5</w:t>
      </w:r>
      <w:r w:rsidR="00E30B54" w:rsidRPr="00E30B54">
        <w:rPr>
          <w:rStyle w:val="default"/>
          <w:rFonts w:cs="FrankRuehl" w:hint="cs"/>
          <w:b/>
          <w:bCs/>
          <w:vanish/>
          <w:sz w:val="20"/>
          <w:szCs w:val="20"/>
          <w:shd w:val="clear" w:color="auto" w:fill="FFFF99"/>
          <w:rtl/>
        </w:rPr>
        <w:t>0</w:t>
      </w:r>
    </w:p>
    <w:p w:rsidR="00E30B54" w:rsidRPr="00E30B54" w:rsidRDefault="00E30B54" w:rsidP="00E30B54">
      <w:pPr>
        <w:pStyle w:val="P00"/>
        <w:spacing w:before="0"/>
        <w:ind w:left="0" w:right="1134"/>
        <w:rPr>
          <w:rStyle w:val="default"/>
          <w:rFonts w:cs="FrankRuehl"/>
          <w:vanish/>
          <w:sz w:val="20"/>
          <w:szCs w:val="20"/>
          <w:shd w:val="clear" w:color="auto" w:fill="FFFF99"/>
          <w:rtl/>
        </w:rPr>
      </w:pPr>
    </w:p>
    <w:p w:rsidR="00E30B54" w:rsidRPr="00E30B54" w:rsidRDefault="00E30B54" w:rsidP="00E30B54">
      <w:pPr>
        <w:pStyle w:val="P00"/>
        <w:spacing w:before="0"/>
        <w:ind w:left="0" w:right="1134"/>
        <w:rPr>
          <w:rStyle w:val="default"/>
          <w:rFonts w:ascii="FrankRuehl" w:hAnsi="FrankRuehl" w:cs="FrankRuehl"/>
          <w:vanish/>
          <w:color w:val="FF0000"/>
          <w:sz w:val="20"/>
          <w:szCs w:val="20"/>
          <w:shd w:val="clear" w:color="auto" w:fill="FFFF99"/>
          <w:rtl/>
        </w:rPr>
      </w:pPr>
      <w:r w:rsidRPr="00E30B54">
        <w:rPr>
          <w:rStyle w:val="default"/>
          <w:rFonts w:ascii="FrankRuehl" w:hAnsi="FrankRuehl" w:cs="FrankRuehl"/>
          <w:vanish/>
          <w:color w:val="FF0000"/>
          <w:sz w:val="20"/>
          <w:szCs w:val="20"/>
          <w:shd w:val="clear" w:color="auto" w:fill="FFFF99"/>
          <w:rtl/>
        </w:rPr>
        <w:t>מיום 29.5.2023</w:t>
      </w:r>
    </w:p>
    <w:p w:rsidR="00E30B54" w:rsidRPr="00E30B54" w:rsidRDefault="00E30B54" w:rsidP="00E30B54">
      <w:pPr>
        <w:pStyle w:val="P00"/>
        <w:spacing w:before="0"/>
        <w:ind w:left="0" w:right="1134"/>
        <w:rPr>
          <w:rStyle w:val="default"/>
          <w:rFonts w:ascii="FrankRuehl" w:hAnsi="FrankRuehl" w:cs="FrankRuehl"/>
          <w:vanish/>
          <w:sz w:val="20"/>
          <w:szCs w:val="20"/>
          <w:shd w:val="clear" w:color="auto" w:fill="FFFF99"/>
          <w:rtl/>
        </w:rPr>
      </w:pPr>
      <w:r w:rsidRPr="00E30B54">
        <w:rPr>
          <w:rStyle w:val="default"/>
          <w:rFonts w:ascii="FrankRuehl" w:hAnsi="FrankRuehl" w:cs="FrankRuehl"/>
          <w:b/>
          <w:bCs/>
          <w:vanish/>
          <w:sz w:val="20"/>
          <w:szCs w:val="20"/>
          <w:shd w:val="clear" w:color="auto" w:fill="FFFF99"/>
          <w:rtl/>
        </w:rPr>
        <w:t>כללים תשפ"ג-2023</w:t>
      </w:r>
    </w:p>
    <w:p w:rsidR="00E30B54" w:rsidRPr="00E30B54" w:rsidRDefault="00E30B54" w:rsidP="00E30B54">
      <w:pPr>
        <w:pStyle w:val="P00"/>
        <w:spacing w:before="0"/>
        <w:ind w:left="0" w:right="1134"/>
        <w:rPr>
          <w:rStyle w:val="default"/>
          <w:rFonts w:ascii="FrankRuehl" w:hAnsi="FrankRuehl" w:cs="FrankRuehl"/>
          <w:vanish/>
          <w:sz w:val="20"/>
          <w:szCs w:val="20"/>
          <w:shd w:val="clear" w:color="auto" w:fill="FFFF99"/>
          <w:rtl/>
        </w:rPr>
      </w:pPr>
      <w:hyperlink r:id="rId157" w:history="1">
        <w:r w:rsidRPr="00E30B54">
          <w:rPr>
            <w:rStyle w:val="Hyperlink"/>
            <w:rFonts w:ascii="FrankRuehl" w:hAnsi="FrankRuehl" w:cs="FrankRuehl"/>
            <w:vanish/>
            <w:szCs w:val="20"/>
            <w:shd w:val="clear" w:color="auto" w:fill="FFFF99"/>
            <w:rtl/>
          </w:rPr>
          <w:t>ק"ת תשפ"ג מס' 10659</w:t>
        </w:r>
      </w:hyperlink>
      <w:r w:rsidRPr="00E30B54">
        <w:rPr>
          <w:rStyle w:val="default"/>
          <w:rFonts w:ascii="FrankRuehl" w:hAnsi="FrankRuehl" w:cs="FrankRuehl"/>
          <w:vanish/>
          <w:sz w:val="20"/>
          <w:szCs w:val="20"/>
          <w:shd w:val="clear" w:color="auto" w:fill="FFFF99"/>
          <w:rtl/>
        </w:rPr>
        <w:t xml:space="preserve"> מיום 29.5.2023 עמ' 184</w:t>
      </w:r>
      <w:r w:rsidRPr="00E30B54">
        <w:rPr>
          <w:rStyle w:val="default"/>
          <w:rFonts w:ascii="FrankRuehl" w:hAnsi="FrankRuehl" w:cs="FrankRuehl" w:hint="cs"/>
          <w:vanish/>
          <w:sz w:val="20"/>
          <w:szCs w:val="20"/>
          <w:shd w:val="clear" w:color="auto" w:fill="FFFF99"/>
          <w:rtl/>
        </w:rPr>
        <w:t>5</w:t>
      </w:r>
    </w:p>
    <w:p w:rsidR="00E30B54" w:rsidRPr="00E30B54" w:rsidRDefault="00E30B54" w:rsidP="00E30B54">
      <w:pPr>
        <w:pStyle w:val="P00"/>
        <w:ind w:left="0" w:right="1134"/>
        <w:rPr>
          <w:rStyle w:val="default"/>
          <w:rFonts w:cs="FrankRuehl" w:hint="cs"/>
          <w:vanish/>
          <w:sz w:val="22"/>
          <w:szCs w:val="22"/>
          <w:shd w:val="clear" w:color="auto" w:fill="FFFF99"/>
          <w:rtl/>
        </w:rPr>
      </w:pP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(א)</w:t>
      </w:r>
      <w:r w:rsidRPr="00E30B54">
        <w:rPr>
          <w:rStyle w:val="default"/>
          <w:rFonts w:cs="FrankRuehl" w:hint="cs"/>
          <w:vanish/>
          <w:sz w:val="22"/>
          <w:szCs w:val="22"/>
          <w:shd w:val="clear" w:color="auto" w:fill="FFFF99"/>
          <w:rtl/>
        </w:rPr>
        <w:tab/>
        <w:t>על אף האמור בסעיף 7, חברה תבצע הערכת צריכה לפי סעיף 8 ותחייב את הצרכן לפי סעיף 9, בהתקיים אחד או יותר מהמקרים האלה:</w:t>
      </w:r>
    </w:p>
    <w:p w:rsidR="00E30B54" w:rsidRPr="00E30B54" w:rsidRDefault="00E30B54" w:rsidP="00E30B54">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 xml:space="preserve">מד המים לא נבדק </w:t>
      </w:r>
      <w:r w:rsidRPr="00E30B54">
        <w:rPr>
          <w:rStyle w:val="default"/>
          <w:rFonts w:cs="FrankRuehl" w:hint="cs"/>
          <w:strike/>
          <w:vanish/>
          <w:sz w:val="22"/>
          <w:szCs w:val="22"/>
          <w:shd w:val="clear" w:color="auto" w:fill="FFFF99"/>
          <w:rtl/>
        </w:rPr>
        <w:t>במבדקה</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במעבדה</w:t>
      </w:r>
      <w:r w:rsidRPr="00E30B54">
        <w:rPr>
          <w:rStyle w:val="default"/>
          <w:rFonts w:cs="FrankRuehl" w:hint="cs"/>
          <w:vanish/>
          <w:sz w:val="22"/>
          <w:szCs w:val="22"/>
          <w:shd w:val="clear" w:color="auto" w:fill="FFFF99"/>
          <w:rtl/>
        </w:rPr>
        <w:t xml:space="preserve"> לפי סעיף 26;</w:t>
      </w:r>
    </w:p>
    <w:p w:rsidR="00E30B54" w:rsidRPr="00E30B54" w:rsidRDefault="00E30B54" w:rsidP="00E30B54">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(2)</w:t>
      </w:r>
      <w:r w:rsidRPr="00E30B54">
        <w:rPr>
          <w:rStyle w:val="default"/>
          <w:rFonts w:cs="FrankRuehl" w:hint="cs"/>
          <w:vanish/>
          <w:sz w:val="22"/>
          <w:szCs w:val="22"/>
          <w:shd w:val="clear" w:color="auto" w:fill="FFFF99"/>
          <w:rtl/>
        </w:rPr>
        <w:tab/>
        <w:t xml:space="preserve">מד המים נבדק </w:t>
      </w:r>
      <w:r w:rsidRPr="00E30B54">
        <w:rPr>
          <w:rStyle w:val="default"/>
          <w:rFonts w:cs="FrankRuehl" w:hint="cs"/>
          <w:strike/>
          <w:vanish/>
          <w:sz w:val="22"/>
          <w:szCs w:val="22"/>
          <w:shd w:val="clear" w:color="auto" w:fill="FFFF99"/>
          <w:rtl/>
        </w:rPr>
        <w:t>במבדקה</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במעבדה</w:t>
      </w:r>
      <w:r w:rsidRPr="00E30B54">
        <w:rPr>
          <w:rStyle w:val="default"/>
          <w:rFonts w:cs="FrankRuehl" w:hint="cs"/>
          <w:vanish/>
          <w:sz w:val="22"/>
          <w:szCs w:val="22"/>
          <w:shd w:val="clear" w:color="auto" w:fill="FFFF99"/>
          <w:rtl/>
        </w:rPr>
        <w:t xml:space="preserve"> ונמצא לא תקין;</w:t>
      </w:r>
    </w:p>
    <w:p w:rsidR="00E30B54" w:rsidRPr="00E30B54" w:rsidRDefault="00E30B54" w:rsidP="00E30B54">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(3)</w:t>
      </w:r>
      <w:r w:rsidRPr="00E30B54">
        <w:rPr>
          <w:rStyle w:val="default"/>
          <w:rFonts w:cs="FrankRuehl" w:hint="cs"/>
          <w:vanish/>
          <w:sz w:val="22"/>
          <w:szCs w:val="22"/>
          <w:shd w:val="clear" w:color="auto" w:fill="FFFF99"/>
          <w:rtl/>
        </w:rPr>
        <w:tab/>
      </w:r>
      <w:r w:rsidRPr="00E30B54">
        <w:rPr>
          <w:rStyle w:val="default"/>
          <w:rFonts w:cs="FrankRuehl" w:hint="cs"/>
          <w:strike/>
          <w:vanish/>
          <w:sz w:val="22"/>
          <w:szCs w:val="22"/>
          <w:shd w:val="clear" w:color="auto" w:fill="FFFF99"/>
          <w:rtl/>
        </w:rPr>
        <w:t>חלף המועד לבדיקה וכיול של מד המים הקבוע בתקנה 44 לתקנות מדידת מים</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חלפה תקופת השירות הקבועה באישור דגם מד המים לפי סעיף 5 לכללי מערכות מדידת מים</w:t>
      </w:r>
      <w:r w:rsidRPr="00E30B54">
        <w:rPr>
          <w:rStyle w:val="default"/>
          <w:rFonts w:cs="FrankRuehl" w:hint="cs"/>
          <w:vanish/>
          <w:sz w:val="22"/>
          <w:szCs w:val="22"/>
          <w:shd w:val="clear" w:color="auto" w:fill="FFFF99"/>
          <w:rtl/>
        </w:rPr>
        <w:t>;</w:t>
      </w:r>
    </w:p>
    <w:p w:rsidR="00E92321" w:rsidRPr="009C010B" w:rsidRDefault="00E30B54" w:rsidP="00E30B54">
      <w:pPr>
        <w:pStyle w:val="P00"/>
        <w:spacing w:before="0"/>
        <w:ind w:left="1021" w:right="1134"/>
        <w:rPr>
          <w:rStyle w:val="default"/>
          <w:rFonts w:cs="FrankRuehl" w:hint="cs"/>
          <w:sz w:val="2"/>
          <w:szCs w:val="2"/>
          <w:rtl/>
        </w:rPr>
      </w:pPr>
      <w:r w:rsidRPr="00E30B54">
        <w:rPr>
          <w:rStyle w:val="default"/>
          <w:rFonts w:cs="FrankRuehl" w:hint="cs"/>
          <w:vanish/>
          <w:sz w:val="22"/>
          <w:szCs w:val="22"/>
          <w:shd w:val="clear" w:color="auto" w:fill="FFFF99"/>
          <w:rtl/>
        </w:rPr>
        <w:t>(4)</w:t>
      </w:r>
      <w:r w:rsidRPr="00E30B54">
        <w:rPr>
          <w:rStyle w:val="default"/>
          <w:rFonts w:cs="FrankRuehl" w:hint="cs"/>
          <w:vanish/>
          <w:sz w:val="22"/>
          <w:szCs w:val="22"/>
          <w:shd w:val="clear" w:color="auto" w:fill="FFFF99"/>
          <w:rtl/>
        </w:rPr>
        <w:tab/>
        <w:t xml:space="preserve">מד המים לא הותקן באופן הנדרש לפי </w:t>
      </w:r>
      <w:r w:rsidRPr="00E30B54">
        <w:rPr>
          <w:rStyle w:val="default"/>
          <w:rFonts w:cs="FrankRuehl" w:hint="cs"/>
          <w:strike/>
          <w:vanish/>
          <w:sz w:val="22"/>
          <w:szCs w:val="22"/>
          <w:shd w:val="clear" w:color="auto" w:fill="FFFF99"/>
          <w:rtl/>
        </w:rPr>
        <w:t>תקנות מדידת מים</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סעיף 34 לכללי מערכות מדידת מים</w:t>
      </w:r>
      <w:r w:rsidRPr="00E30B54">
        <w:rPr>
          <w:rStyle w:val="default"/>
          <w:rFonts w:cs="FrankRuehl" w:hint="cs"/>
          <w:vanish/>
          <w:sz w:val="22"/>
          <w:szCs w:val="22"/>
          <w:shd w:val="clear" w:color="auto" w:fill="FFFF99"/>
          <w:rtl/>
        </w:rPr>
        <w:t>;</w:t>
      </w:r>
      <w:bookmarkEnd w:id="202"/>
    </w:p>
    <w:p w:rsidR="00E92321" w:rsidRDefault="00E92321" w:rsidP="009C010B">
      <w:pPr>
        <w:pStyle w:val="P00"/>
        <w:spacing w:before="72"/>
        <w:ind w:left="0" w:right="1134"/>
        <w:rPr>
          <w:rStyle w:val="default"/>
          <w:rFonts w:cs="FrankRuehl" w:hint="cs"/>
          <w:rtl/>
        </w:rPr>
      </w:pPr>
      <w:bookmarkStart w:id="203" w:name="Seif51"/>
      <w:bookmarkEnd w:id="203"/>
      <w:r>
        <w:rPr>
          <w:rFonts w:cs="Miriam"/>
          <w:lang w:val="he-IL"/>
        </w:rPr>
        <w:pict>
          <v:rect id="_x0000_s2571" style="position:absolute;left:0;text-align:left;margin-left:464.35pt;margin-top:7.1pt;width:75.05pt;height:16.55pt;z-index:251568640" o:allowincell="f" filled="f" stroked="f" strokecolor="lime" strokeweight=".25pt">
            <v:textbox style="mso-next-textbox:#_x0000_s2571" inset="0,0,0,0">
              <w:txbxContent>
                <w:p w:rsidR="00B23435" w:rsidRDefault="00B23435" w:rsidP="00E92321">
                  <w:pPr>
                    <w:spacing w:line="160" w:lineRule="exact"/>
                    <w:rPr>
                      <w:rFonts w:cs="Miriam" w:hint="cs"/>
                      <w:noProof/>
                      <w:sz w:val="18"/>
                      <w:szCs w:val="18"/>
                      <w:rtl/>
                    </w:rPr>
                  </w:pPr>
                  <w:r>
                    <w:rPr>
                      <w:rFonts w:cs="Miriam" w:hint="cs"/>
                      <w:sz w:val="18"/>
                      <w:szCs w:val="18"/>
                      <w:rtl/>
                    </w:rPr>
                    <w:t>השבת דמי בדיקה</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Pr>
          <w:rStyle w:val="big-number"/>
          <w:rFonts w:cs="Miriam" w:hint="cs"/>
          <w:rtl/>
        </w:rPr>
        <w:t>5</w:t>
      </w:r>
      <w:r w:rsidR="009C010B">
        <w:rPr>
          <w:rStyle w:val="big-number"/>
          <w:rFonts w:cs="Miriam" w:hint="cs"/>
          <w:rtl/>
        </w:rPr>
        <w:t>1</w:t>
      </w:r>
      <w:r>
        <w:rPr>
          <w:rStyle w:val="big-number"/>
          <w:rFonts w:cs="FrankRuehl"/>
          <w:sz w:val="26"/>
          <w:szCs w:val="26"/>
          <w:rtl/>
        </w:rPr>
        <w:t>.</w:t>
      </w:r>
      <w:r>
        <w:rPr>
          <w:rStyle w:val="big-number"/>
          <w:rFonts w:cs="FrankRuehl"/>
          <w:sz w:val="26"/>
          <w:szCs w:val="26"/>
          <w:rtl/>
        </w:rPr>
        <w:tab/>
      </w:r>
      <w:r w:rsidR="009C010B">
        <w:rPr>
          <w:rStyle w:val="default"/>
          <w:rFonts w:cs="FrankRuehl" w:hint="cs"/>
          <w:rtl/>
        </w:rPr>
        <w:t>התקיים אחד או יותר מהמקרים המנויים בסעיף 50(א) ו-(ו), יוחזר לצרכן הסכום ששילם בעד עריכת הבדיקות הנוספות.</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204" w:name="Rov136"/>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58"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717</w:t>
      </w:r>
    </w:p>
    <w:p w:rsidR="00E92321" w:rsidRPr="009C010B" w:rsidRDefault="00E92321" w:rsidP="009C010B">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סעיף 5</w:t>
      </w:r>
      <w:r w:rsidR="009C010B" w:rsidRPr="00E30B54">
        <w:rPr>
          <w:rStyle w:val="default"/>
          <w:rFonts w:cs="FrankRuehl" w:hint="cs"/>
          <w:b/>
          <w:bCs/>
          <w:vanish/>
          <w:sz w:val="20"/>
          <w:szCs w:val="20"/>
          <w:shd w:val="clear" w:color="auto" w:fill="FFFF99"/>
          <w:rtl/>
        </w:rPr>
        <w:t>1</w:t>
      </w:r>
      <w:bookmarkEnd w:id="204"/>
    </w:p>
    <w:p w:rsidR="000F3D6F" w:rsidRDefault="00E92321" w:rsidP="009C010B">
      <w:pPr>
        <w:pStyle w:val="P00"/>
        <w:spacing w:before="72"/>
        <w:ind w:left="0" w:right="1134"/>
        <w:rPr>
          <w:rStyle w:val="default"/>
          <w:rFonts w:cs="FrankRuehl" w:hint="cs"/>
          <w:rtl/>
        </w:rPr>
      </w:pPr>
      <w:bookmarkStart w:id="205" w:name="Seif52"/>
      <w:bookmarkEnd w:id="205"/>
      <w:r>
        <w:rPr>
          <w:rFonts w:cs="Miriam"/>
          <w:lang w:val="he-IL"/>
        </w:rPr>
        <w:pict>
          <v:rect id="_x0000_s2572" style="position:absolute;left:0;text-align:left;margin-left:464.35pt;margin-top:7.1pt;width:75.05pt;height:28.35pt;z-index:251569664" o:allowincell="f" filled="f" stroked="f" strokecolor="lime" strokeweight=".25pt">
            <v:textbox style="mso-next-textbox:#_x0000_s2572" inset="0,0,0,0">
              <w:txbxContent>
                <w:p w:rsidR="00B23435" w:rsidRDefault="00B23435" w:rsidP="00E92321">
                  <w:pPr>
                    <w:spacing w:line="160" w:lineRule="exact"/>
                    <w:rPr>
                      <w:rFonts w:cs="Miriam" w:hint="cs"/>
                      <w:noProof/>
                      <w:sz w:val="18"/>
                      <w:szCs w:val="18"/>
                      <w:rtl/>
                    </w:rPr>
                  </w:pPr>
                  <w:r>
                    <w:rPr>
                      <w:rFonts w:cs="Miriam" w:hint="cs"/>
                      <w:sz w:val="18"/>
                      <w:szCs w:val="18"/>
                      <w:rtl/>
                    </w:rPr>
                    <w:t>הודעה על תוצאות הבדיקות הנוספות</w:t>
                  </w:r>
                </w:p>
                <w:p w:rsidR="00B23435" w:rsidRDefault="00B23435" w:rsidP="000F3D6F">
                  <w:pPr>
                    <w:spacing w:line="160" w:lineRule="exact"/>
                    <w:rPr>
                      <w:rFonts w:cs="Miriam" w:hint="cs"/>
                      <w:noProof/>
                      <w:sz w:val="18"/>
                      <w:szCs w:val="18"/>
                      <w:rtl/>
                    </w:rPr>
                  </w:pPr>
                  <w:r>
                    <w:rPr>
                      <w:rFonts w:cs="Miriam" w:hint="cs"/>
                      <w:noProof/>
                      <w:sz w:val="18"/>
                      <w:szCs w:val="18"/>
                      <w:rtl/>
                    </w:rPr>
                    <w:t>כללים תשע"ג-2013</w:t>
                  </w:r>
                </w:p>
              </w:txbxContent>
            </v:textbox>
            <w10:anchorlock/>
          </v:rect>
        </w:pict>
      </w:r>
      <w:r>
        <w:rPr>
          <w:rStyle w:val="big-number"/>
          <w:rFonts w:cs="Miriam" w:hint="cs"/>
          <w:rtl/>
        </w:rPr>
        <w:t>5</w:t>
      </w:r>
      <w:r w:rsidR="009C010B">
        <w:rPr>
          <w:rStyle w:val="big-number"/>
          <w:rFonts w:cs="Miriam" w:hint="cs"/>
          <w:rtl/>
        </w:rPr>
        <w:t>2</w:t>
      </w:r>
      <w:r>
        <w:rPr>
          <w:rStyle w:val="big-number"/>
          <w:rFonts w:cs="FrankRuehl"/>
          <w:sz w:val="26"/>
          <w:szCs w:val="26"/>
          <w:rtl/>
        </w:rPr>
        <w:t>.</w:t>
      </w:r>
      <w:r>
        <w:rPr>
          <w:rStyle w:val="big-number"/>
          <w:rFonts w:cs="FrankRuehl"/>
          <w:sz w:val="26"/>
          <w:szCs w:val="26"/>
          <w:rtl/>
        </w:rPr>
        <w:tab/>
      </w:r>
      <w:r w:rsidR="009C010B">
        <w:rPr>
          <w:rStyle w:val="default"/>
          <w:rFonts w:cs="FrankRuehl" w:hint="cs"/>
          <w:rtl/>
        </w:rPr>
        <w:t>חברה תודיע לצרכן בכתב, בתוך 21 ימי עסקים ממועד ק</w:t>
      </w:r>
      <w:r w:rsidR="000F3D6F">
        <w:rPr>
          <w:rStyle w:val="default"/>
          <w:rFonts w:cs="FrankRuehl" w:hint="cs"/>
          <w:rtl/>
        </w:rPr>
        <w:t xml:space="preserve">בלת דרישה לעריכת בדיקות נוספות </w:t>
      </w:r>
      <w:r w:rsidR="000F3D6F">
        <w:rPr>
          <w:rStyle w:val="default"/>
          <w:rFonts w:cs="FrankRuehl"/>
          <w:rtl/>
        </w:rPr>
        <w:t>–</w:t>
      </w:r>
    </w:p>
    <w:p w:rsidR="000F3D6F" w:rsidRDefault="000F3D6F" w:rsidP="000F3D6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9C010B">
        <w:rPr>
          <w:rStyle w:val="default"/>
          <w:rFonts w:cs="FrankRuehl" w:hint="cs"/>
          <w:rtl/>
        </w:rPr>
        <w:t>על תוצאות הבדיקות שערכה לפי סעיף 49(ב) ו</w:t>
      </w:r>
      <w:r>
        <w:rPr>
          <w:rStyle w:val="default"/>
          <w:rFonts w:cs="FrankRuehl" w:hint="cs"/>
          <w:rtl/>
        </w:rPr>
        <w:t>על הפעולות שנקטה בעקבותיהן;</w:t>
      </w:r>
    </w:p>
    <w:p w:rsidR="00E92321" w:rsidRDefault="000F3D6F" w:rsidP="000F3D6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9C010B">
        <w:rPr>
          <w:rStyle w:val="default"/>
          <w:rFonts w:cs="FrankRuehl" w:hint="cs"/>
          <w:rtl/>
        </w:rPr>
        <w:t xml:space="preserve">על זכותו של הצרכן להשיג על ממצאי הבדיקות לפני הרשות הממשלתית </w:t>
      </w:r>
      <w:r>
        <w:rPr>
          <w:rStyle w:val="default"/>
          <w:rFonts w:cs="FrankRuehl" w:hint="cs"/>
          <w:rtl/>
        </w:rPr>
        <w:t>בהתאם לסעיף 108 לחוק בתוך 30 ימים מיום קבלתן;</w:t>
      </w:r>
    </w:p>
    <w:p w:rsidR="000F3D6F" w:rsidRDefault="000F3D6F" w:rsidP="000F3D6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על זכותו של הצרכן לפנות לחברה בתוך 21 ימי עסקים מיום קבלת תוצאות הבדיקות, בבקשה לפי סעיף 52א ובלבד שכמות המים שנמדדה מהווה צריכה חריגה מאוד.</w:t>
      </w:r>
    </w:p>
    <w:p w:rsidR="003958A2" w:rsidRPr="00E30B54" w:rsidRDefault="003958A2" w:rsidP="003958A2">
      <w:pPr>
        <w:pStyle w:val="P00"/>
        <w:spacing w:before="0"/>
        <w:ind w:left="0" w:right="1134"/>
        <w:rPr>
          <w:rStyle w:val="default"/>
          <w:rFonts w:cs="FrankRuehl" w:hint="cs"/>
          <w:vanish/>
          <w:color w:val="FF0000"/>
          <w:sz w:val="20"/>
          <w:szCs w:val="20"/>
          <w:shd w:val="clear" w:color="auto" w:fill="FFFF99"/>
          <w:rtl/>
        </w:rPr>
      </w:pPr>
      <w:bookmarkStart w:id="206" w:name="Rov301"/>
      <w:r w:rsidRPr="00E30B54">
        <w:rPr>
          <w:rStyle w:val="default"/>
          <w:rFonts w:cs="FrankRuehl" w:hint="cs"/>
          <w:vanish/>
          <w:color w:val="FF0000"/>
          <w:sz w:val="20"/>
          <w:szCs w:val="20"/>
          <w:shd w:val="clear" w:color="auto" w:fill="FFFF99"/>
          <w:rtl/>
        </w:rPr>
        <w:t>מיום 1.4.2012</w:t>
      </w:r>
    </w:p>
    <w:p w:rsidR="003958A2" w:rsidRPr="00E30B54" w:rsidRDefault="003958A2" w:rsidP="003958A2">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3958A2" w:rsidRPr="00E30B54" w:rsidRDefault="003958A2" w:rsidP="003958A2">
      <w:pPr>
        <w:pStyle w:val="P00"/>
        <w:spacing w:before="0"/>
        <w:ind w:left="0" w:right="1134"/>
        <w:rPr>
          <w:rStyle w:val="default"/>
          <w:rFonts w:cs="FrankRuehl" w:hint="cs"/>
          <w:vanish/>
          <w:sz w:val="20"/>
          <w:szCs w:val="20"/>
          <w:shd w:val="clear" w:color="auto" w:fill="FFFF99"/>
          <w:rtl/>
        </w:rPr>
      </w:pPr>
      <w:hyperlink r:id="rId159"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717</w:t>
      </w:r>
    </w:p>
    <w:p w:rsidR="003958A2" w:rsidRPr="00E30B54" w:rsidRDefault="003958A2" w:rsidP="003958A2">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הוספת סעיף 52</w:t>
      </w:r>
    </w:p>
    <w:p w:rsidR="000F3D6F" w:rsidRPr="00E30B54" w:rsidRDefault="000F3D6F" w:rsidP="000F3D6F">
      <w:pPr>
        <w:pStyle w:val="P00"/>
        <w:spacing w:before="0"/>
        <w:ind w:left="0" w:right="1134"/>
        <w:rPr>
          <w:rStyle w:val="default"/>
          <w:rFonts w:cs="FrankRuehl" w:hint="cs"/>
          <w:vanish/>
          <w:sz w:val="20"/>
          <w:szCs w:val="20"/>
          <w:shd w:val="clear" w:color="auto" w:fill="FFFF99"/>
          <w:rtl/>
        </w:rPr>
      </w:pPr>
    </w:p>
    <w:p w:rsidR="000F3D6F" w:rsidRPr="00E30B54" w:rsidRDefault="000F3D6F" w:rsidP="000F3D6F">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1.1.2013</w:t>
      </w:r>
    </w:p>
    <w:p w:rsidR="000F3D6F" w:rsidRPr="00E30B54" w:rsidRDefault="000F3D6F" w:rsidP="000F3D6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0F3D6F" w:rsidRPr="00E30B54" w:rsidRDefault="000F3D6F" w:rsidP="000F3D6F">
      <w:pPr>
        <w:pStyle w:val="P00"/>
        <w:spacing w:before="0"/>
        <w:ind w:left="0" w:right="1134"/>
        <w:rPr>
          <w:rStyle w:val="default"/>
          <w:rFonts w:cs="FrankRuehl" w:hint="cs"/>
          <w:vanish/>
          <w:sz w:val="20"/>
          <w:szCs w:val="20"/>
          <w:shd w:val="clear" w:color="auto" w:fill="FFFF99"/>
          <w:rtl/>
        </w:rPr>
      </w:pPr>
      <w:hyperlink r:id="rId160"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461</w:t>
      </w:r>
    </w:p>
    <w:p w:rsidR="000F3D6F" w:rsidRPr="00E30B54" w:rsidRDefault="000F3D6F" w:rsidP="000F3D6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החלפת סעיף 52</w:t>
      </w:r>
    </w:p>
    <w:p w:rsidR="000F3D6F" w:rsidRPr="00E30B54" w:rsidRDefault="000F3D6F" w:rsidP="000F3D6F">
      <w:pPr>
        <w:pStyle w:val="P00"/>
        <w:ind w:left="0" w:right="1134"/>
        <w:rPr>
          <w:rStyle w:val="default"/>
          <w:rFonts w:cs="FrankRuehl" w:hint="cs"/>
          <w:vanish/>
          <w:sz w:val="20"/>
          <w:szCs w:val="20"/>
          <w:shd w:val="clear" w:color="auto" w:fill="FFFF99"/>
          <w:rtl/>
        </w:rPr>
      </w:pPr>
      <w:r w:rsidRPr="00E30B54">
        <w:rPr>
          <w:rStyle w:val="default"/>
          <w:rFonts w:cs="FrankRuehl" w:hint="cs"/>
          <w:vanish/>
          <w:sz w:val="20"/>
          <w:szCs w:val="20"/>
          <w:shd w:val="clear" w:color="auto" w:fill="FFFF99"/>
          <w:rtl/>
        </w:rPr>
        <w:t>הנוסח הקודם:</w:t>
      </w:r>
    </w:p>
    <w:p w:rsidR="000F3D6F" w:rsidRPr="00E30B54" w:rsidRDefault="000F3D6F" w:rsidP="000F3D6F">
      <w:pPr>
        <w:pStyle w:val="P00"/>
        <w:spacing w:before="20"/>
        <w:ind w:left="0" w:right="1134"/>
        <w:rPr>
          <w:rStyle w:val="default"/>
          <w:rFonts w:cs="FrankRuehl" w:hint="cs"/>
          <w:strike/>
          <w:vanish/>
          <w:sz w:val="22"/>
          <w:szCs w:val="22"/>
          <w:shd w:val="clear" w:color="auto" w:fill="FFFF99"/>
          <w:rtl/>
        </w:rPr>
      </w:pPr>
      <w:r w:rsidRPr="00E30B54">
        <w:rPr>
          <w:rStyle w:val="default"/>
          <w:rFonts w:cs="FrankRuehl" w:hint="cs"/>
          <w:strike/>
          <w:vanish/>
          <w:sz w:val="22"/>
          <w:szCs w:val="22"/>
          <w:shd w:val="clear" w:color="auto" w:fill="FFFF99"/>
          <w:rtl/>
        </w:rPr>
        <w:t>הודעה על תוצאות הבדיקות הנוספות</w:t>
      </w:r>
    </w:p>
    <w:p w:rsidR="000F3D6F" w:rsidRPr="000F3D6F" w:rsidRDefault="000F3D6F" w:rsidP="000F3D6F">
      <w:pPr>
        <w:pStyle w:val="P00"/>
        <w:spacing w:before="0"/>
        <w:ind w:left="0" w:right="1134"/>
        <w:rPr>
          <w:rStyle w:val="default"/>
          <w:rFonts w:cs="FrankRuehl" w:hint="cs"/>
          <w:strike/>
          <w:sz w:val="2"/>
          <w:szCs w:val="2"/>
          <w:rtl/>
        </w:rPr>
      </w:pPr>
      <w:r w:rsidRPr="00E30B54">
        <w:rPr>
          <w:rStyle w:val="default"/>
          <w:rFonts w:cs="FrankRuehl" w:hint="cs"/>
          <w:strike/>
          <w:vanish/>
          <w:sz w:val="22"/>
          <w:szCs w:val="22"/>
          <w:shd w:val="clear" w:color="auto" w:fill="FFFF99"/>
          <w:rtl/>
        </w:rPr>
        <w:t>52</w:t>
      </w:r>
      <w:r w:rsidRPr="00E30B54">
        <w:rPr>
          <w:rStyle w:val="default"/>
          <w:rFonts w:cs="FrankRuehl"/>
          <w:strike/>
          <w:vanish/>
          <w:sz w:val="22"/>
          <w:szCs w:val="22"/>
          <w:shd w:val="clear" w:color="auto" w:fill="FFFF99"/>
          <w:rtl/>
        </w:rPr>
        <w:t>.</w:t>
      </w:r>
      <w:r w:rsidRPr="00E30B54">
        <w:rPr>
          <w:rStyle w:val="default"/>
          <w:rFonts w:cs="FrankRuehl"/>
          <w:strike/>
          <w:vanish/>
          <w:sz w:val="22"/>
          <w:szCs w:val="22"/>
          <w:shd w:val="clear" w:color="auto" w:fill="FFFF99"/>
          <w:rtl/>
        </w:rPr>
        <w:tab/>
      </w:r>
      <w:r w:rsidRPr="00E30B54">
        <w:rPr>
          <w:rStyle w:val="default"/>
          <w:rFonts w:cs="FrankRuehl" w:hint="cs"/>
          <w:strike/>
          <w:vanish/>
          <w:sz w:val="22"/>
          <w:szCs w:val="22"/>
          <w:shd w:val="clear" w:color="auto" w:fill="FFFF99"/>
          <w:rtl/>
        </w:rPr>
        <w:t>חברה תודיע לצרכן בכתב, בתוך 21 ימי עסקים ממועד קבלת דרישה לעריכת בדיקות נוספות, על תוצאות הבדיקות שערכה לפי סעיף 49(ב) והפעולות שנקטה בעקבותיהן, ועל זכותו של הצרכן להשיג על ממצאי הבדיקות לפני הרשות הממשלתית בתוך 30 ימים מיום קבלתה.</w:t>
      </w:r>
      <w:bookmarkEnd w:id="206"/>
    </w:p>
    <w:p w:rsidR="000F3D6F" w:rsidRPr="00857A55" w:rsidRDefault="003958A2" w:rsidP="00857A55">
      <w:pPr>
        <w:pStyle w:val="P00"/>
        <w:spacing w:before="72"/>
        <w:ind w:left="0" w:right="1134"/>
        <w:rPr>
          <w:rStyle w:val="default"/>
          <w:rFonts w:cs="FrankRuehl" w:hint="cs"/>
          <w:rtl/>
        </w:rPr>
      </w:pPr>
      <w:bookmarkStart w:id="207" w:name="Seif61"/>
      <w:bookmarkEnd w:id="207"/>
      <w:r>
        <w:rPr>
          <w:rFonts w:cs="Miriam"/>
          <w:lang w:val="he-IL"/>
        </w:rPr>
        <w:pict>
          <v:rect id="_x0000_s2590" style="position:absolute;left:0;text-align:left;margin-left:464.35pt;margin-top:7.1pt;width:75.05pt;height:34.75pt;z-index:251585024" o:allowincell="f" filled="f" stroked="f" strokecolor="lime" strokeweight=".25pt">
            <v:textbox style="mso-next-textbox:#_x0000_s2590" inset="0,0,0,0">
              <w:txbxContent>
                <w:p w:rsidR="00B23435" w:rsidRDefault="00B23435" w:rsidP="003958A2">
                  <w:pPr>
                    <w:spacing w:line="160" w:lineRule="exact"/>
                    <w:rPr>
                      <w:rFonts w:cs="Miriam" w:hint="cs"/>
                      <w:sz w:val="18"/>
                      <w:szCs w:val="18"/>
                      <w:rtl/>
                    </w:rPr>
                  </w:pPr>
                  <w:r>
                    <w:rPr>
                      <w:rFonts w:cs="Miriam" w:hint="cs"/>
                      <w:sz w:val="18"/>
                      <w:szCs w:val="18"/>
                      <w:rtl/>
                    </w:rPr>
                    <w:t>חיוב לפי הערכת צריכה בצריכה חריגה</w:t>
                  </w:r>
                </w:p>
                <w:p w:rsidR="00B23435" w:rsidRDefault="00B23435" w:rsidP="003958A2">
                  <w:pPr>
                    <w:spacing w:line="160" w:lineRule="exact"/>
                    <w:rPr>
                      <w:rFonts w:cs="Miriam"/>
                      <w:noProof/>
                      <w:sz w:val="18"/>
                      <w:szCs w:val="18"/>
                      <w:rtl/>
                    </w:rPr>
                  </w:pPr>
                  <w:r>
                    <w:rPr>
                      <w:rFonts w:cs="Miriam" w:hint="cs"/>
                      <w:sz w:val="18"/>
                      <w:szCs w:val="18"/>
                      <w:rtl/>
                    </w:rPr>
                    <w:t>כללים תשע"ג-2013</w:t>
                  </w:r>
                </w:p>
                <w:p w:rsidR="00B23435" w:rsidRDefault="00B23435" w:rsidP="003958A2">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Pr>
          <w:rStyle w:val="big-number"/>
          <w:rFonts w:cs="Miriam" w:hint="cs"/>
          <w:rtl/>
        </w:rPr>
        <w:t>52</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w:t>
      </w:r>
      <w:r w:rsidR="000F3D6F" w:rsidRPr="00857A55">
        <w:rPr>
          <w:rStyle w:val="default"/>
          <w:rFonts w:cs="FrankRuehl" w:hint="cs"/>
          <w:rtl/>
        </w:rPr>
        <w:t>א)</w:t>
      </w:r>
      <w:r w:rsidR="000F3D6F" w:rsidRPr="00857A55">
        <w:rPr>
          <w:rStyle w:val="default"/>
          <w:rFonts w:cs="FrankRuehl" w:hint="cs"/>
          <w:rtl/>
        </w:rPr>
        <w:tab/>
        <w:t>על אף האמור בסעיף 7, המנהל הכללי של החברה רשאי, לבקשת צרכן, לחייב אותו לפי סעיף 9 על בסיס הערכת צריכה לפי סעיף 8 בהתקיים כל אלה:</w:t>
      </w:r>
    </w:p>
    <w:p w:rsidR="000F3D6F" w:rsidRPr="00857A55" w:rsidRDefault="00385ACA" w:rsidP="00385ACA">
      <w:pPr>
        <w:pStyle w:val="P00"/>
        <w:spacing w:before="72"/>
        <w:ind w:left="1021" w:right="1134"/>
        <w:rPr>
          <w:rStyle w:val="default"/>
          <w:rFonts w:cs="FrankRuehl" w:hint="cs"/>
          <w:rtl/>
        </w:rPr>
      </w:pPr>
      <w:r>
        <w:rPr>
          <w:rFonts w:cs="FrankRuehl" w:hint="cs"/>
          <w:sz w:val="26"/>
          <w:rtl/>
          <w:lang w:eastAsia="en-US"/>
        </w:rPr>
        <w:pict>
          <v:shape id="_x0000_s2853" type="#_x0000_t202" style="position:absolute;left:0;text-align:left;margin-left:467.1pt;margin-top:7.1pt;width:75.25pt;height:12.75pt;z-index:251776512" filled="f" stroked="f">
            <v:textbox inset="1mm,0,1mm,0">
              <w:txbxContent>
                <w:p w:rsidR="00B23435" w:rsidRDefault="00B23435" w:rsidP="00385ACA">
                  <w:pPr>
                    <w:spacing w:line="160" w:lineRule="exact"/>
                    <w:rPr>
                      <w:rFonts w:cs="Miriam" w:hint="cs"/>
                      <w:noProof/>
                      <w:sz w:val="18"/>
                      <w:szCs w:val="18"/>
                      <w:rtl/>
                    </w:rPr>
                  </w:pPr>
                  <w:r>
                    <w:rPr>
                      <w:rFonts w:cs="Miriam" w:hint="cs"/>
                      <w:sz w:val="18"/>
                      <w:szCs w:val="18"/>
                      <w:rtl/>
                    </w:rPr>
                    <w:t>כללים תשע"ח-2017</w:t>
                  </w:r>
                </w:p>
              </w:txbxContent>
            </v:textbox>
          </v:shape>
        </w:pict>
      </w:r>
      <w:r w:rsidRPr="00857A55">
        <w:rPr>
          <w:rStyle w:val="default"/>
          <w:rFonts w:cs="FrankRuehl" w:hint="cs"/>
          <w:rtl/>
        </w:rPr>
        <w:t>(</w:t>
      </w:r>
      <w:r>
        <w:rPr>
          <w:rStyle w:val="default"/>
          <w:rFonts w:cs="FrankRuehl" w:hint="cs"/>
          <w:rtl/>
        </w:rPr>
        <w:t>1</w:t>
      </w:r>
      <w:r w:rsidRPr="00857A55">
        <w:rPr>
          <w:rStyle w:val="default"/>
          <w:rFonts w:cs="FrankRuehl" w:hint="cs"/>
          <w:rtl/>
        </w:rPr>
        <w:t>)</w:t>
      </w:r>
      <w:r w:rsidRPr="00857A55">
        <w:rPr>
          <w:rStyle w:val="default"/>
          <w:rFonts w:cs="FrankRuehl" w:hint="cs"/>
          <w:rtl/>
        </w:rPr>
        <w:tab/>
      </w:r>
      <w:r w:rsidR="00857A55">
        <w:rPr>
          <w:rStyle w:val="default"/>
          <w:rFonts w:cs="FrankRuehl" w:hint="cs"/>
          <w:rtl/>
        </w:rPr>
        <w:t>במד-המים המשויך לצרכן או במד-</w:t>
      </w:r>
      <w:r w:rsidR="000F3D6F" w:rsidRPr="00857A55">
        <w:rPr>
          <w:rStyle w:val="default"/>
          <w:rFonts w:cs="FrankRuehl" w:hint="cs"/>
          <w:rtl/>
        </w:rPr>
        <w:t xml:space="preserve">המים הראשי בנכס נמדדה בתקופת החיוב צריכה חריגה </w:t>
      </w:r>
      <w:r w:rsidRPr="00385ACA">
        <w:rPr>
          <w:rStyle w:val="default"/>
          <w:rFonts w:cs="FrankRuehl" w:hint="cs"/>
          <w:rtl/>
        </w:rPr>
        <w:t xml:space="preserve">ובלבד שלא תפחת מ-15 מטרים מעוקבים בחודש במד-מים משויך, ולגבי הפרשי המדידה בנכס </w:t>
      </w:r>
      <w:r w:rsidRPr="00385ACA">
        <w:rPr>
          <w:rStyle w:val="default"/>
          <w:rFonts w:cs="FrankRuehl"/>
          <w:rtl/>
        </w:rPr>
        <w:t>–</w:t>
      </w:r>
      <w:r w:rsidRPr="00385ACA">
        <w:rPr>
          <w:rStyle w:val="default"/>
          <w:rFonts w:cs="FrankRuehl" w:hint="cs"/>
          <w:rtl/>
        </w:rPr>
        <w:t xml:space="preserve"> מ-20 מטרים מעוקבים בחודש</w:t>
      </w:r>
      <w:r w:rsidR="000F3D6F" w:rsidRPr="00857A55">
        <w:rPr>
          <w:rStyle w:val="default"/>
          <w:rFonts w:cs="FrankRuehl" w:hint="cs"/>
          <w:rtl/>
        </w:rPr>
        <w:t>;</w:t>
      </w:r>
    </w:p>
    <w:p w:rsidR="000F3D6F" w:rsidRDefault="006240D3" w:rsidP="00857A55">
      <w:pPr>
        <w:pStyle w:val="P00"/>
        <w:spacing w:before="72"/>
        <w:ind w:left="1021" w:right="1134"/>
        <w:rPr>
          <w:rStyle w:val="default"/>
          <w:rFonts w:cs="FrankRuehl"/>
          <w:rtl/>
        </w:rPr>
      </w:pPr>
      <w:r>
        <w:rPr>
          <w:rFonts w:cs="FrankRuehl" w:hint="cs"/>
          <w:sz w:val="26"/>
          <w:rtl/>
          <w:lang w:eastAsia="en-US"/>
        </w:rPr>
        <w:pict>
          <v:shape id="_x0000_s2722" type="#_x0000_t202" style="position:absolute;left:0;text-align:left;margin-left:467.1pt;margin-top:7.1pt;width:75.25pt;height:17.4pt;z-index:251672064" filled="f" stroked="f">
            <v:textbox inset="1mm,0,1mm,0">
              <w:txbxContent>
                <w:p w:rsidR="00B23435" w:rsidRDefault="00B23435" w:rsidP="006240D3">
                  <w:pPr>
                    <w:spacing w:line="160" w:lineRule="exact"/>
                    <w:rPr>
                      <w:rFonts w:cs="Miriam"/>
                      <w:sz w:val="18"/>
                      <w:szCs w:val="18"/>
                      <w:rtl/>
                    </w:rPr>
                  </w:pPr>
                  <w:r>
                    <w:rPr>
                      <w:rFonts w:cs="Miriam" w:hint="cs"/>
                      <w:sz w:val="18"/>
                      <w:szCs w:val="18"/>
                      <w:rtl/>
                    </w:rPr>
                    <w:t>כללים תשע"ד-2014</w:t>
                  </w:r>
                </w:p>
                <w:p w:rsidR="00B23435" w:rsidRDefault="00B23435" w:rsidP="00385ACA">
                  <w:pPr>
                    <w:spacing w:line="160" w:lineRule="exact"/>
                    <w:rPr>
                      <w:rFonts w:cs="Miriam" w:hint="cs"/>
                      <w:noProof/>
                      <w:sz w:val="18"/>
                      <w:szCs w:val="18"/>
                      <w:rtl/>
                    </w:rPr>
                  </w:pPr>
                  <w:r>
                    <w:rPr>
                      <w:rFonts w:cs="Miriam" w:hint="cs"/>
                      <w:sz w:val="18"/>
                      <w:szCs w:val="18"/>
                      <w:rtl/>
                    </w:rPr>
                    <w:t>כללים תשע"ח-2017</w:t>
                  </w:r>
                </w:p>
              </w:txbxContent>
            </v:textbox>
          </v:shape>
        </w:pict>
      </w:r>
      <w:r w:rsidR="000F3D6F" w:rsidRPr="00857A55">
        <w:rPr>
          <w:rStyle w:val="default"/>
          <w:rFonts w:cs="FrankRuehl" w:hint="cs"/>
          <w:rtl/>
        </w:rPr>
        <w:t>(2)</w:t>
      </w:r>
      <w:r w:rsidR="000F3D6F" w:rsidRPr="00857A55">
        <w:rPr>
          <w:rStyle w:val="default"/>
          <w:rFonts w:cs="FrankRuehl" w:hint="cs"/>
          <w:rtl/>
        </w:rPr>
        <w:tab/>
        <w:t xml:space="preserve">הצרכן פנה לחברה בבקשה לעריכת בירור בשל צריכה חריגה (להלן </w:t>
      </w:r>
      <w:r w:rsidR="000F3D6F" w:rsidRPr="00857A55">
        <w:rPr>
          <w:rStyle w:val="default"/>
          <w:rFonts w:cs="FrankRuehl"/>
          <w:rtl/>
        </w:rPr>
        <w:t>–</w:t>
      </w:r>
      <w:r w:rsidR="000F3D6F" w:rsidRPr="00857A55">
        <w:rPr>
          <w:rStyle w:val="default"/>
          <w:rFonts w:cs="FrankRuehl" w:hint="cs"/>
          <w:rtl/>
        </w:rPr>
        <w:t xml:space="preserve"> בקשה לבירור חיוב חריג)</w:t>
      </w:r>
      <w:r w:rsidR="00857A55">
        <w:rPr>
          <w:rStyle w:val="default"/>
          <w:rFonts w:cs="FrankRuehl" w:hint="cs"/>
          <w:rtl/>
        </w:rPr>
        <w:t xml:space="preserve"> ערוכה לפי נוסח טופס 3א שבתוספת</w:t>
      </w:r>
      <w:r>
        <w:rPr>
          <w:rStyle w:val="default"/>
          <w:rFonts w:cs="FrankRuehl" w:hint="cs"/>
          <w:rtl/>
        </w:rPr>
        <w:t xml:space="preserve"> הראשונה</w:t>
      </w:r>
      <w:r w:rsidR="00857A55">
        <w:rPr>
          <w:rStyle w:val="default"/>
          <w:rFonts w:cs="FrankRuehl" w:hint="cs"/>
          <w:rtl/>
        </w:rPr>
        <w:t>,</w:t>
      </w:r>
      <w:r w:rsidR="000F3D6F" w:rsidRPr="00857A55">
        <w:rPr>
          <w:rStyle w:val="default"/>
          <w:rFonts w:cs="FrankRuehl" w:hint="cs"/>
          <w:rtl/>
        </w:rPr>
        <w:t xml:space="preserve"> והצהיר בבקשה כי לא ידועה לו כל סיבה לצריכה החריגה</w:t>
      </w:r>
      <w:r w:rsidR="00385ACA" w:rsidRPr="00385ACA">
        <w:rPr>
          <w:rStyle w:val="default"/>
          <w:rFonts w:cs="FrankRuehl" w:hint="cs"/>
          <w:rtl/>
        </w:rPr>
        <w:t>, ובלבד שבמועד הפנייה לא חלפה למעלה משנה מהמאוחר מאלה:</w:t>
      </w:r>
    </w:p>
    <w:p w:rsidR="00385ACA" w:rsidRPr="00385ACA" w:rsidRDefault="00385ACA" w:rsidP="00385ACA">
      <w:pPr>
        <w:pStyle w:val="P00"/>
        <w:spacing w:before="72"/>
        <w:ind w:left="1474" w:right="1134"/>
        <w:rPr>
          <w:rStyle w:val="default"/>
          <w:rFonts w:cs="FrankRuehl"/>
          <w:rtl/>
        </w:rPr>
      </w:pPr>
      <w:r w:rsidRPr="00385ACA">
        <w:rPr>
          <w:rStyle w:val="default"/>
          <w:rFonts w:cs="FrankRuehl" w:hint="cs"/>
          <w:rtl/>
        </w:rPr>
        <w:t>(א)</w:t>
      </w:r>
      <w:r w:rsidRPr="00385ACA">
        <w:rPr>
          <w:rStyle w:val="default"/>
          <w:rFonts w:cs="FrankRuehl"/>
          <w:rtl/>
        </w:rPr>
        <w:tab/>
      </w:r>
      <w:r w:rsidRPr="00385ACA">
        <w:rPr>
          <w:rStyle w:val="default"/>
          <w:rFonts w:cs="FrankRuehl" w:hint="cs"/>
          <w:rtl/>
        </w:rPr>
        <w:t>תום תקופת החיוב הראשונה שלגביה מבוקשת הפחתת החיוב;</w:t>
      </w:r>
    </w:p>
    <w:p w:rsidR="00385ACA" w:rsidRPr="00385ACA" w:rsidRDefault="00385ACA" w:rsidP="00385ACA">
      <w:pPr>
        <w:pStyle w:val="P00"/>
        <w:spacing w:before="72"/>
        <w:ind w:left="1474" w:right="1134"/>
        <w:rPr>
          <w:rStyle w:val="default"/>
          <w:rFonts w:cs="FrankRuehl"/>
          <w:rtl/>
        </w:rPr>
      </w:pPr>
      <w:r w:rsidRPr="00385ACA">
        <w:rPr>
          <w:rStyle w:val="default"/>
          <w:rFonts w:cs="FrankRuehl" w:hint="cs"/>
          <w:rtl/>
        </w:rPr>
        <w:t>(ב)</w:t>
      </w:r>
      <w:r w:rsidRPr="00385ACA">
        <w:rPr>
          <w:rStyle w:val="default"/>
          <w:rFonts w:cs="FrankRuehl"/>
          <w:rtl/>
        </w:rPr>
        <w:tab/>
      </w:r>
      <w:r w:rsidRPr="00385ACA">
        <w:rPr>
          <w:rStyle w:val="default"/>
          <w:rFonts w:cs="FrankRuehl" w:hint="cs"/>
          <w:rtl/>
        </w:rPr>
        <w:t>המועד שבו הודיעה החברה לצרכן על תוצאות עריכת בירור לפי סעיף 47;</w:t>
      </w:r>
    </w:p>
    <w:p w:rsidR="00385ACA" w:rsidRPr="00857A55" w:rsidRDefault="00385ACA" w:rsidP="00385ACA">
      <w:pPr>
        <w:pStyle w:val="P00"/>
        <w:spacing w:before="72"/>
        <w:ind w:left="1021" w:right="1134"/>
        <w:rPr>
          <w:rStyle w:val="default"/>
          <w:rFonts w:cs="FrankRuehl" w:hint="cs"/>
          <w:rtl/>
        </w:rPr>
      </w:pPr>
      <w:r>
        <w:rPr>
          <w:rFonts w:cs="FrankRuehl" w:hint="cs"/>
          <w:sz w:val="26"/>
          <w:rtl/>
          <w:lang w:eastAsia="en-US"/>
        </w:rPr>
        <w:pict>
          <v:shape id="_x0000_s2855" type="#_x0000_t202" style="position:absolute;left:0;text-align:left;margin-left:467.1pt;margin-top:7.1pt;width:75.25pt;height:12.75pt;z-index:251778560" filled="f" stroked="f">
            <v:textbox inset="1mm,0,1mm,0">
              <w:txbxContent>
                <w:p w:rsidR="00B23435" w:rsidRDefault="00B23435" w:rsidP="00385ACA">
                  <w:pPr>
                    <w:spacing w:line="160" w:lineRule="exact"/>
                    <w:rPr>
                      <w:rFonts w:cs="Miriam" w:hint="cs"/>
                      <w:noProof/>
                      <w:sz w:val="18"/>
                      <w:szCs w:val="18"/>
                      <w:rtl/>
                    </w:rPr>
                  </w:pPr>
                  <w:r>
                    <w:rPr>
                      <w:rFonts w:cs="Miriam" w:hint="cs"/>
                      <w:sz w:val="18"/>
                      <w:szCs w:val="18"/>
                      <w:rtl/>
                    </w:rPr>
                    <w:t>כללים תשע"ח-2017</w:t>
                  </w:r>
                </w:p>
              </w:txbxContent>
            </v:textbox>
          </v:shape>
        </w:pict>
      </w:r>
      <w:r w:rsidRPr="00857A55">
        <w:rPr>
          <w:rStyle w:val="default"/>
          <w:rFonts w:cs="FrankRuehl" w:hint="cs"/>
          <w:rtl/>
        </w:rPr>
        <w:t>(</w:t>
      </w:r>
      <w:r>
        <w:rPr>
          <w:rStyle w:val="default"/>
          <w:rFonts w:cs="FrankRuehl" w:hint="cs"/>
          <w:rtl/>
        </w:rPr>
        <w:t>3</w:t>
      </w:r>
      <w:r w:rsidRPr="00857A55">
        <w:rPr>
          <w:rStyle w:val="default"/>
          <w:rFonts w:cs="FrankRuehl" w:hint="cs"/>
          <w:rtl/>
        </w:rPr>
        <w:t>)</w:t>
      </w:r>
      <w:r w:rsidRPr="00857A55">
        <w:rPr>
          <w:rStyle w:val="default"/>
          <w:rFonts w:cs="FrankRuehl" w:hint="cs"/>
          <w:rtl/>
        </w:rPr>
        <w:tab/>
        <w:t>לבקשה לבירור חיוב חריג צורף אישור, שנחתם ביד שרברב</w:t>
      </w:r>
      <w:r>
        <w:rPr>
          <w:rStyle w:val="default"/>
          <w:rFonts w:cs="FrankRuehl" w:hint="cs"/>
          <w:rtl/>
        </w:rPr>
        <w:t xml:space="preserve"> </w:t>
      </w:r>
      <w:r w:rsidRPr="00385ACA">
        <w:rPr>
          <w:rStyle w:val="default"/>
          <w:rFonts w:cs="FrankRuehl" w:hint="cs"/>
          <w:rtl/>
        </w:rPr>
        <w:t>או אישור אחר להנחת דעתה של החברה</w:t>
      </w:r>
      <w:r w:rsidRPr="00857A55">
        <w:rPr>
          <w:rStyle w:val="default"/>
          <w:rFonts w:cs="FrankRuehl" w:hint="cs"/>
          <w:rtl/>
        </w:rPr>
        <w:t>, כי לא נמצאו בנכס סימנים לנזילה, חיבור שלא כדין למערכת המים או שימוש באמצעים לשיבוש מדידת המים בנכס; באישור</w:t>
      </w:r>
      <w:r>
        <w:rPr>
          <w:rStyle w:val="default"/>
          <w:rFonts w:cs="FrankRuehl" w:hint="cs"/>
          <w:rtl/>
        </w:rPr>
        <w:t xml:space="preserve"> </w:t>
      </w:r>
      <w:r w:rsidRPr="00385ACA">
        <w:rPr>
          <w:rStyle w:val="default"/>
          <w:rFonts w:cs="FrankRuehl" w:hint="cs"/>
          <w:rtl/>
        </w:rPr>
        <w:t>שנחתם ביד שרברב</w:t>
      </w:r>
      <w:r w:rsidRPr="00857A55">
        <w:rPr>
          <w:rStyle w:val="default"/>
          <w:rFonts w:cs="FrankRuehl" w:hint="cs"/>
          <w:rtl/>
        </w:rPr>
        <w:t xml:space="preserve"> יובאו פרטי השרברב שבדק את הנכס, מועד הבדיקה ופירוט הבדיקות שערך;</w:t>
      </w:r>
    </w:p>
    <w:p w:rsidR="000F3D6F" w:rsidRDefault="00385ACA" w:rsidP="00385ACA">
      <w:pPr>
        <w:pStyle w:val="P00"/>
        <w:spacing w:before="72"/>
        <w:ind w:left="1021" w:right="1134"/>
        <w:rPr>
          <w:rStyle w:val="default"/>
          <w:rFonts w:cs="FrankRuehl"/>
          <w:rtl/>
        </w:rPr>
      </w:pPr>
      <w:r>
        <w:rPr>
          <w:rFonts w:cs="FrankRuehl" w:hint="cs"/>
          <w:sz w:val="26"/>
          <w:rtl/>
          <w:lang w:eastAsia="en-US"/>
        </w:rPr>
        <w:pict>
          <v:shape id="_x0000_s2854" type="#_x0000_t202" style="position:absolute;left:0;text-align:left;margin-left:467.1pt;margin-top:7.1pt;width:75.25pt;height:12.75pt;z-index:251777536" filled="f" stroked="f">
            <v:textbox inset="1mm,0,1mm,0">
              <w:txbxContent>
                <w:p w:rsidR="00B23435" w:rsidRDefault="00B23435" w:rsidP="00385ACA">
                  <w:pPr>
                    <w:spacing w:line="160" w:lineRule="exact"/>
                    <w:rPr>
                      <w:rFonts w:cs="Miriam" w:hint="cs"/>
                      <w:noProof/>
                      <w:sz w:val="18"/>
                      <w:szCs w:val="18"/>
                      <w:rtl/>
                    </w:rPr>
                  </w:pPr>
                  <w:r>
                    <w:rPr>
                      <w:rFonts w:cs="Miriam" w:hint="cs"/>
                      <w:sz w:val="18"/>
                      <w:szCs w:val="18"/>
                      <w:rtl/>
                    </w:rPr>
                    <w:t>כללים תשע"ח-2017</w:t>
                  </w:r>
                </w:p>
              </w:txbxContent>
            </v:textbox>
          </v:shape>
        </w:pict>
      </w:r>
      <w:r w:rsidRPr="00857A55">
        <w:rPr>
          <w:rStyle w:val="default"/>
          <w:rFonts w:cs="FrankRuehl" w:hint="cs"/>
          <w:rtl/>
        </w:rPr>
        <w:t>(</w:t>
      </w:r>
      <w:r>
        <w:rPr>
          <w:rStyle w:val="default"/>
          <w:rFonts w:cs="FrankRuehl" w:hint="cs"/>
          <w:rtl/>
        </w:rPr>
        <w:t>4</w:t>
      </w:r>
      <w:r w:rsidRPr="00857A55">
        <w:rPr>
          <w:rStyle w:val="default"/>
          <w:rFonts w:cs="FrankRuehl" w:hint="cs"/>
          <w:rtl/>
        </w:rPr>
        <w:t>)</w:t>
      </w:r>
      <w:r w:rsidRPr="00857A55">
        <w:rPr>
          <w:rStyle w:val="default"/>
          <w:rFonts w:cs="FrankRuehl" w:hint="cs"/>
          <w:rtl/>
        </w:rPr>
        <w:tab/>
      </w:r>
      <w:r w:rsidR="000F3D6F" w:rsidRPr="00857A55">
        <w:rPr>
          <w:rStyle w:val="default"/>
          <w:rFonts w:cs="FrankRuehl" w:hint="cs"/>
          <w:rtl/>
        </w:rPr>
        <w:t>הצרכן התחייב לאפשר לנציג של החברה לבקר בנכס</w:t>
      </w:r>
      <w:r w:rsidRPr="00385ACA">
        <w:rPr>
          <w:rStyle w:val="default"/>
          <w:rFonts w:cs="FrankRuehl" w:hint="cs"/>
          <w:rtl/>
        </w:rPr>
        <w:t>, אם יידרש,</w:t>
      </w:r>
      <w:r w:rsidR="000F3D6F" w:rsidRPr="00857A55">
        <w:rPr>
          <w:rStyle w:val="default"/>
          <w:rFonts w:cs="FrankRuehl" w:hint="cs"/>
          <w:rtl/>
        </w:rPr>
        <w:t xml:space="preserve"> לצורך בירור של החיוב החריג בעד צריכת המים;</w:t>
      </w:r>
    </w:p>
    <w:p w:rsidR="000F3D6F" w:rsidRPr="00857A55" w:rsidRDefault="000F3D6F" w:rsidP="00857A55">
      <w:pPr>
        <w:pStyle w:val="P00"/>
        <w:spacing w:before="72"/>
        <w:ind w:left="1021" w:right="1134"/>
        <w:rPr>
          <w:rStyle w:val="default"/>
          <w:rFonts w:cs="FrankRuehl" w:hint="cs"/>
          <w:rtl/>
        </w:rPr>
      </w:pPr>
      <w:r w:rsidRPr="00857A55">
        <w:rPr>
          <w:rStyle w:val="default"/>
          <w:rFonts w:cs="FrankRuehl" w:hint="cs"/>
          <w:rtl/>
        </w:rPr>
        <w:t>(5)</w:t>
      </w:r>
      <w:r w:rsidRPr="00857A55">
        <w:rPr>
          <w:rStyle w:val="default"/>
          <w:rFonts w:cs="FrankRuehl" w:hint="cs"/>
          <w:rtl/>
        </w:rPr>
        <w:tab/>
        <w:t xml:space="preserve">הצרכן שילם את התעריף לעריכת בדיקות נוספות הקבוע </w:t>
      </w:r>
      <w:r w:rsidR="00857A55">
        <w:rPr>
          <w:rStyle w:val="default"/>
          <w:rFonts w:cs="FrankRuehl" w:hint="cs"/>
          <w:rtl/>
        </w:rPr>
        <w:t xml:space="preserve">בפרט 7 </w:t>
      </w:r>
      <w:r w:rsidRPr="00857A55">
        <w:rPr>
          <w:rStyle w:val="default"/>
          <w:rFonts w:cs="FrankRuehl" w:hint="cs"/>
          <w:rtl/>
        </w:rPr>
        <w:t>בתוספת השנייה לכללי התעריפים ו</w:t>
      </w:r>
      <w:r w:rsidR="00857A55">
        <w:rPr>
          <w:rStyle w:val="default"/>
          <w:rFonts w:cs="FrankRuehl" w:hint="cs"/>
          <w:rtl/>
        </w:rPr>
        <w:t>ה</w:t>
      </w:r>
      <w:r w:rsidRPr="00857A55">
        <w:rPr>
          <w:rStyle w:val="default"/>
          <w:rFonts w:cs="FrankRuehl" w:hint="cs"/>
          <w:rtl/>
        </w:rPr>
        <w:t>חברה ערכה את כל הבדיקות שבסעיפים 43(ג) ו-48(ב) ולא מצאה הסבר מספק לצריכה החריגה מאוד;</w:t>
      </w:r>
    </w:p>
    <w:p w:rsidR="000F3D6F" w:rsidRPr="00857A55" w:rsidRDefault="0039366F" w:rsidP="0039366F">
      <w:pPr>
        <w:pStyle w:val="P00"/>
        <w:spacing w:before="72"/>
        <w:ind w:left="1021" w:right="1134"/>
        <w:rPr>
          <w:rStyle w:val="default"/>
          <w:rFonts w:cs="FrankRuehl" w:hint="cs"/>
          <w:rtl/>
        </w:rPr>
      </w:pPr>
      <w:r>
        <w:rPr>
          <w:rFonts w:cs="FrankRuehl" w:hint="cs"/>
          <w:sz w:val="26"/>
          <w:rtl/>
          <w:lang w:eastAsia="en-US"/>
        </w:rPr>
        <w:pict>
          <v:shape id="_x0000_s2856" type="#_x0000_t202" style="position:absolute;left:0;text-align:left;margin-left:467.1pt;margin-top:7.1pt;width:75.25pt;height:12.75pt;z-index:251779584" filled="f" stroked="f">
            <v:textbox inset="1mm,0,1mm,0">
              <w:txbxContent>
                <w:p w:rsidR="00B23435" w:rsidRDefault="00B23435" w:rsidP="0039366F">
                  <w:pPr>
                    <w:spacing w:line="160" w:lineRule="exact"/>
                    <w:rPr>
                      <w:rFonts w:cs="Miriam" w:hint="cs"/>
                      <w:noProof/>
                      <w:sz w:val="18"/>
                      <w:szCs w:val="18"/>
                      <w:rtl/>
                    </w:rPr>
                  </w:pPr>
                  <w:r>
                    <w:rPr>
                      <w:rFonts w:cs="Miriam" w:hint="cs"/>
                      <w:sz w:val="18"/>
                      <w:szCs w:val="18"/>
                      <w:rtl/>
                    </w:rPr>
                    <w:t>כללים תשע"ח-2017</w:t>
                  </w:r>
                </w:p>
              </w:txbxContent>
            </v:textbox>
          </v:shape>
        </w:pict>
      </w:r>
      <w:r w:rsidRPr="00857A55">
        <w:rPr>
          <w:rStyle w:val="default"/>
          <w:rFonts w:cs="FrankRuehl" w:hint="cs"/>
          <w:rtl/>
        </w:rPr>
        <w:t>(</w:t>
      </w:r>
      <w:r>
        <w:rPr>
          <w:rStyle w:val="default"/>
          <w:rFonts w:cs="FrankRuehl" w:hint="cs"/>
          <w:rtl/>
        </w:rPr>
        <w:t>6</w:t>
      </w:r>
      <w:r w:rsidRPr="00857A55">
        <w:rPr>
          <w:rStyle w:val="default"/>
          <w:rFonts w:cs="FrankRuehl" w:hint="cs"/>
          <w:rtl/>
        </w:rPr>
        <w:t>)</w:t>
      </w:r>
      <w:r w:rsidRPr="00857A55">
        <w:rPr>
          <w:rStyle w:val="default"/>
          <w:rFonts w:cs="FrankRuehl" w:hint="cs"/>
          <w:rtl/>
        </w:rPr>
        <w:tab/>
      </w:r>
      <w:r w:rsidR="000F3D6F" w:rsidRPr="00857A55">
        <w:rPr>
          <w:rStyle w:val="default"/>
          <w:rFonts w:cs="FrankRuehl" w:hint="cs"/>
          <w:rtl/>
        </w:rPr>
        <w:t>נציג של החברה בדק כי אין סימנים לנזילה בנכס או לשינוי במאפייני צריכת המים של הצרכן וערך כל בדיקה נוספת בנכס הנדרשת בנסיבות המקרה לבירור של החיוב בעד צריכת המים;</w:t>
      </w:r>
    </w:p>
    <w:p w:rsidR="000F3D6F" w:rsidRPr="00857A55" w:rsidRDefault="000F3D6F" w:rsidP="00857A55">
      <w:pPr>
        <w:pStyle w:val="P00"/>
        <w:spacing w:before="72"/>
        <w:ind w:left="1021" w:right="1134"/>
        <w:rPr>
          <w:rStyle w:val="default"/>
          <w:rFonts w:cs="FrankRuehl" w:hint="cs"/>
          <w:rtl/>
        </w:rPr>
      </w:pPr>
      <w:r w:rsidRPr="00857A55">
        <w:rPr>
          <w:rStyle w:val="default"/>
          <w:rFonts w:cs="FrankRuehl" w:hint="cs"/>
          <w:rtl/>
        </w:rPr>
        <w:t>(7)</w:t>
      </w:r>
      <w:r w:rsidRPr="00857A55">
        <w:rPr>
          <w:rStyle w:val="default"/>
          <w:rFonts w:cs="FrankRuehl" w:hint="cs"/>
          <w:rtl/>
        </w:rPr>
        <w:tab/>
        <w:t>המנהל הכללי שוכנע, לאור מכלול הבדיקות והנתונים הקיימי</w:t>
      </w:r>
      <w:r w:rsidR="00857A55">
        <w:rPr>
          <w:rStyle w:val="default"/>
          <w:rFonts w:cs="FrankRuehl" w:hint="cs"/>
          <w:rtl/>
        </w:rPr>
        <w:t>ם, לרבות כמויות המים שנמדדו במד-</w:t>
      </w:r>
      <w:r w:rsidRPr="00857A55">
        <w:rPr>
          <w:rStyle w:val="default"/>
          <w:rFonts w:cs="FrankRuehl" w:hint="cs"/>
          <w:rtl/>
        </w:rPr>
        <w:t>המים בתקופת החיוב העוקבת לתקופות החיוב נושא הבקשה לבירור חיוב חריג, שיש יסוד סביר להניח כי הכמויות הנקובות בהודעת החיוב הן בלית סבירות ואינן משקפות את כמויות המים שסופקו לנכס.</w:t>
      </w:r>
    </w:p>
    <w:p w:rsidR="000F3D6F" w:rsidRPr="00857A55" w:rsidRDefault="000F3D6F" w:rsidP="00857A55">
      <w:pPr>
        <w:pStyle w:val="P00"/>
        <w:spacing w:before="72"/>
        <w:ind w:left="0" w:right="1134"/>
        <w:rPr>
          <w:rStyle w:val="default"/>
          <w:rFonts w:cs="FrankRuehl" w:hint="cs"/>
          <w:rtl/>
        </w:rPr>
      </w:pPr>
      <w:r w:rsidRPr="00857A55">
        <w:rPr>
          <w:rStyle w:val="default"/>
          <w:rFonts w:cs="FrankRuehl" w:hint="cs"/>
          <w:rtl/>
        </w:rPr>
        <w:tab/>
        <w:t>(ב)</w:t>
      </w:r>
      <w:r w:rsidRPr="00857A55">
        <w:rPr>
          <w:rStyle w:val="default"/>
          <w:rFonts w:cs="FrankRuehl" w:hint="cs"/>
          <w:rtl/>
        </w:rPr>
        <w:tab/>
        <w:t xml:space="preserve">צרכן לא רשאי להגיש </w:t>
      </w:r>
      <w:r w:rsidR="00857A55">
        <w:rPr>
          <w:rStyle w:val="default"/>
          <w:rFonts w:cs="FrankRuehl" w:hint="cs"/>
          <w:rtl/>
        </w:rPr>
        <w:t xml:space="preserve">למנהל הכללי </w:t>
      </w:r>
      <w:r w:rsidRPr="00857A55">
        <w:rPr>
          <w:rStyle w:val="default"/>
          <w:rFonts w:cs="FrankRuehl" w:hint="cs"/>
          <w:rtl/>
        </w:rPr>
        <w:t xml:space="preserve">בקשה לבירור חיוב חריג </w:t>
      </w:r>
      <w:r w:rsidRPr="00857A55">
        <w:rPr>
          <w:rStyle w:val="default"/>
          <w:rFonts w:cs="FrankRuehl"/>
          <w:rtl/>
        </w:rPr>
        <w:t>–</w:t>
      </w:r>
    </w:p>
    <w:p w:rsidR="000F3D6F" w:rsidRPr="00857A55" w:rsidRDefault="0039366F" w:rsidP="0039366F">
      <w:pPr>
        <w:pStyle w:val="P00"/>
        <w:spacing w:before="72"/>
        <w:ind w:left="1021" w:right="1134"/>
        <w:rPr>
          <w:rStyle w:val="default"/>
          <w:rFonts w:cs="FrankRuehl" w:hint="cs"/>
          <w:rtl/>
        </w:rPr>
      </w:pPr>
      <w:r>
        <w:rPr>
          <w:rFonts w:cs="FrankRuehl" w:hint="cs"/>
          <w:sz w:val="26"/>
          <w:rtl/>
          <w:lang w:eastAsia="en-US"/>
        </w:rPr>
        <w:pict>
          <v:shape id="_x0000_s2857" type="#_x0000_t202" style="position:absolute;left:0;text-align:left;margin-left:467.1pt;margin-top:7.1pt;width:75.25pt;height:12.75pt;z-index:251780608" filled="f" stroked="f">
            <v:textbox inset="1mm,0,1mm,0">
              <w:txbxContent>
                <w:p w:rsidR="00B23435" w:rsidRDefault="00B23435" w:rsidP="0039366F">
                  <w:pPr>
                    <w:spacing w:line="160" w:lineRule="exact"/>
                    <w:rPr>
                      <w:rFonts w:cs="Miriam" w:hint="cs"/>
                      <w:noProof/>
                      <w:sz w:val="18"/>
                      <w:szCs w:val="18"/>
                      <w:rtl/>
                    </w:rPr>
                  </w:pPr>
                  <w:r>
                    <w:rPr>
                      <w:rFonts w:cs="Miriam" w:hint="cs"/>
                      <w:sz w:val="18"/>
                      <w:szCs w:val="18"/>
                      <w:rtl/>
                    </w:rPr>
                    <w:t>כללים תשע"ח-2017</w:t>
                  </w:r>
                </w:p>
              </w:txbxContent>
            </v:textbox>
          </v:shape>
        </w:pict>
      </w:r>
      <w:r w:rsidRPr="00857A55">
        <w:rPr>
          <w:rStyle w:val="default"/>
          <w:rFonts w:cs="FrankRuehl" w:hint="cs"/>
          <w:rtl/>
        </w:rPr>
        <w:t>(</w:t>
      </w:r>
      <w:r>
        <w:rPr>
          <w:rStyle w:val="default"/>
          <w:rFonts w:cs="FrankRuehl" w:hint="cs"/>
          <w:rtl/>
        </w:rPr>
        <w:t>1</w:t>
      </w:r>
      <w:r w:rsidRPr="00857A55">
        <w:rPr>
          <w:rStyle w:val="default"/>
          <w:rFonts w:cs="FrankRuehl" w:hint="cs"/>
          <w:rtl/>
        </w:rPr>
        <w:t>)</w:t>
      </w:r>
      <w:r w:rsidRPr="00857A55">
        <w:rPr>
          <w:rStyle w:val="default"/>
          <w:rFonts w:cs="FrankRuehl" w:hint="cs"/>
          <w:rtl/>
        </w:rPr>
        <w:tab/>
      </w:r>
      <w:r w:rsidR="00857A55">
        <w:rPr>
          <w:rStyle w:val="default"/>
          <w:rFonts w:cs="FrankRuehl" w:hint="cs"/>
          <w:rtl/>
        </w:rPr>
        <w:t>במד-</w:t>
      </w:r>
      <w:r w:rsidR="000F3D6F" w:rsidRPr="00857A55">
        <w:rPr>
          <w:rStyle w:val="default"/>
          <w:rFonts w:cs="FrankRuehl" w:hint="cs"/>
          <w:rtl/>
        </w:rPr>
        <w:t xml:space="preserve">מים משויך </w:t>
      </w:r>
      <w:r w:rsidR="000F3D6F" w:rsidRPr="00857A55">
        <w:rPr>
          <w:rStyle w:val="default"/>
          <w:rFonts w:cs="FrankRuehl"/>
          <w:rtl/>
        </w:rPr>
        <w:t>–</w:t>
      </w:r>
      <w:r w:rsidR="000F3D6F" w:rsidRPr="00857A55">
        <w:rPr>
          <w:rStyle w:val="default"/>
          <w:rFonts w:cs="FrankRuehl" w:hint="cs"/>
          <w:rtl/>
        </w:rPr>
        <w:t xml:space="preserve"> אם הגיש </w:t>
      </w:r>
      <w:r>
        <w:rPr>
          <w:rStyle w:val="default"/>
          <w:rFonts w:cs="FrankRuehl" w:hint="cs"/>
          <w:rtl/>
        </w:rPr>
        <w:t>ב-12 החודשים האחרונים</w:t>
      </w:r>
      <w:r w:rsidR="000F3D6F" w:rsidRPr="00857A55">
        <w:rPr>
          <w:rStyle w:val="default"/>
          <w:rFonts w:cs="FrankRuehl" w:hint="cs"/>
          <w:rtl/>
        </w:rPr>
        <w:t xml:space="preserve"> בקשה לבירור חיוב חריג לפי כללים אלה או לפי כללי תאגידי מים וביוב (אמות מידה והוראות בעניין הרמה, הטיב והאיכות של השירותים שעל חברה לתת לצרכניה) (הוראת שעה), התשע"א-2011 (להלן </w:t>
      </w:r>
      <w:r w:rsidR="000F3D6F" w:rsidRPr="00857A55">
        <w:rPr>
          <w:rStyle w:val="default"/>
          <w:rFonts w:cs="FrankRuehl"/>
          <w:rtl/>
        </w:rPr>
        <w:t>–</w:t>
      </w:r>
      <w:r w:rsidR="00857A55">
        <w:rPr>
          <w:rStyle w:val="default"/>
          <w:rFonts w:cs="FrankRuehl" w:hint="cs"/>
          <w:rtl/>
        </w:rPr>
        <w:t xml:space="preserve"> הוראת השעה), בשל מד-</w:t>
      </w:r>
      <w:r w:rsidR="000F3D6F" w:rsidRPr="00857A55">
        <w:rPr>
          <w:rStyle w:val="default"/>
          <w:rFonts w:cs="FrankRuehl" w:hint="cs"/>
          <w:rtl/>
        </w:rPr>
        <w:t>המים המשויך לו;</w:t>
      </w:r>
    </w:p>
    <w:p w:rsidR="000F3D6F" w:rsidRPr="00857A55" w:rsidRDefault="0039366F" w:rsidP="0039366F">
      <w:pPr>
        <w:pStyle w:val="P00"/>
        <w:spacing w:before="72"/>
        <w:ind w:left="1021" w:right="1134"/>
        <w:rPr>
          <w:rStyle w:val="default"/>
          <w:rFonts w:cs="FrankRuehl" w:hint="cs"/>
          <w:rtl/>
        </w:rPr>
      </w:pPr>
      <w:r>
        <w:rPr>
          <w:rFonts w:cs="FrankRuehl" w:hint="cs"/>
          <w:sz w:val="26"/>
          <w:rtl/>
          <w:lang w:eastAsia="en-US"/>
        </w:rPr>
        <w:pict>
          <v:shape id="_x0000_s2858" type="#_x0000_t202" style="position:absolute;left:0;text-align:left;margin-left:467.1pt;margin-top:7.1pt;width:75.25pt;height:12.75pt;z-index:251781632" filled="f" stroked="f">
            <v:textbox inset="1mm,0,1mm,0">
              <w:txbxContent>
                <w:p w:rsidR="00B23435" w:rsidRDefault="00B23435" w:rsidP="0039366F">
                  <w:pPr>
                    <w:spacing w:line="160" w:lineRule="exact"/>
                    <w:rPr>
                      <w:rFonts w:cs="Miriam" w:hint="cs"/>
                      <w:noProof/>
                      <w:sz w:val="18"/>
                      <w:szCs w:val="18"/>
                      <w:rtl/>
                    </w:rPr>
                  </w:pPr>
                  <w:r>
                    <w:rPr>
                      <w:rFonts w:cs="Miriam" w:hint="cs"/>
                      <w:sz w:val="18"/>
                      <w:szCs w:val="18"/>
                      <w:rtl/>
                    </w:rPr>
                    <w:t>כללים תשע"ח-2017</w:t>
                  </w:r>
                </w:p>
              </w:txbxContent>
            </v:textbox>
          </v:shape>
        </w:pict>
      </w:r>
      <w:r w:rsidRPr="00857A55">
        <w:rPr>
          <w:rStyle w:val="default"/>
          <w:rFonts w:cs="FrankRuehl" w:hint="cs"/>
          <w:rtl/>
        </w:rPr>
        <w:t>(</w:t>
      </w:r>
      <w:r>
        <w:rPr>
          <w:rStyle w:val="default"/>
          <w:rFonts w:cs="FrankRuehl" w:hint="cs"/>
          <w:rtl/>
        </w:rPr>
        <w:t>2</w:t>
      </w:r>
      <w:r w:rsidRPr="00857A55">
        <w:rPr>
          <w:rStyle w:val="default"/>
          <w:rFonts w:cs="FrankRuehl" w:hint="cs"/>
          <w:rtl/>
        </w:rPr>
        <w:t>)</w:t>
      </w:r>
      <w:r w:rsidRPr="00857A55">
        <w:rPr>
          <w:rStyle w:val="default"/>
          <w:rFonts w:cs="FrankRuehl" w:hint="cs"/>
          <w:rtl/>
        </w:rPr>
        <w:tab/>
      </w:r>
      <w:r w:rsidR="00857A55">
        <w:rPr>
          <w:rStyle w:val="default"/>
          <w:rFonts w:cs="FrankRuehl" w:hint="cs"/>
          <w:rtl/>
        </w:rPr>
        <w:t>במד-</w:t>
      </w:r>
      <w:r w:rsidR="000F3D6F" w:rsidRPr="00857A55">
        <w:rPr>
          <w:rStyle w:val="default"/>
          <w:rFonts w:cs="FrankRuehl" w:hint="cs"/>
          <w:rtl/>
        </w:rPr>
        <w:t xml:space="preserve">מים ראשי בנכס </w:t>
      </w:r>
      <w:r w:rsidR="000F3D6F" w:rsidRPr="00857A55">
        <w:rPr>
          <w:rStyle w:val="default"/>
          <w:rFonts w:cs="FrankRuehl"/>
          <w:rtl/>
        </w:rPr>
        <w:t>–</w:t>
      </w:r>
      <w:r w:rsidR="000F3D6F" w:rsidRPr="00857A55">
        <w:rPr>
          <w:rStyle w:val="default"/>
          <w:rFonts w:cs="FrankRuehl" w:hint="cs"/>
          <w:rtl/>
        </w:rPr>
        <w:t xml:space="preserve"> אם הוגשה </w:t>
      </w:r>
      <w:r>
        <w:rPr>
          <w:rStyle w:val="default"/>
          <w:rFonts w:cs="FrankRuehl" w:hint="cs"/>
          <w:rtl/>
        </w:rPr>
        <w:t>ב-12 החודשים האחרונים</w:t>
      </w:r>
      <w:r w:rsidR="000F3D6F" w:rsidRPr="00857A55">
        <w:rPr>
          <w:rStyle w:val="default"/>
          <w:rFonts w:cs="FrankRuehl" w:hint="cs"/>
          <w:rtl/>
        </w:rPr>
        <w:t xml:space="preserve"> בקשה לבירור חיוב חריג לפי כלל</w:t>
      </w:r>
      <w:r w:rsidR="00857A55">
        <w:rPr>
          <w:rStyle w:val="default"/>
          <w:rFonts w:cs="FrankRuehl" w:hint="cs"/>
          <w:rtl/>
        </w:rPr>
        <w:t>ים אלה או לפי הוראת השעה בשל מד-</w:t>
      </w:r>
      <w:r w:rsidR="000F3D6F" w:rsidRPr="00857A55">
        <w:rPr>
          <w:rStyle w:val="default"/>
          <w:rFonts w:cs="FrankRuehl" w:hint="cs"/>
          <w:rtl/>
        </w:rPr>
        <w:t>המים הראשי בנכס.</w:t>
      </w:r>
    </w:p>
    <w:p w:rsidR="000F3D6F" w:rsidRDefault="000F3D6F" w:rsidP="00857A55">
      <w:pPr>
        <w:pStyle w:val="P00"/>
        <w:spacing w:before="72"/>
        <w:ind w:left="0" w:right="1134"/>
        <w:rPr>
          <w:rStyle w:val="default"/>
          <w:rFonts w:cs="FrankRuehl" w:hint="cs"/>
          <w:rtl/>
        </w:rPr>
      </w:pPr>
      <w:r w:rsidRPr="00857A55">
        <w:rPr>
          <w:rStyle w:val="default"/>
          <w:rFonts w:cs="FrankRuehl" w:hint="cs"/>
          <w:rtl/>
        </w:rPr>
        <w:tab/>
        <w:t>(ג)</w:t>
      </w:r>
      <w:r w:rsidRPr="00857A55">
        <w:rPr>
          <w:rStyle w:val="default"/>
          <w:rFonts w:cs="FrankRuehl" w:hint="cs"/>
          <w:rtl/>
        </w:rPr>
        <w:tab/>
      </w:r>
      <w:r w:rsidR="00857A55">
        <w:rPr>
          <w:rStyle w:val="default"/>
          <w:rFonts w:cs="FrankRuehl" w:hint="cs"/>
          <w:rtl/>
        </w:rPr>
        <w:t>צרכן שאינו רשאי להגיש בקשה למנהל הכללי כאמור בסעיף קטן (ב), רשאי להגיש את הבקשה לבירור חיוב חריג לרשות הממשלתית</w:t>
      </w:r>
      <w:r w:rsidRPr="00857A55">
        <w:rPr>
          <w:rStyle w:val="default"/>
          <w:rFonts w:cs="FrankRuehl" w:hint="cs"/>
          <w:rtl/>
        </w:rPr>
        <w:t>.</w:t>
      </w:r>
    </w:p>
    <w:p w:rsidR="00857A55" w:rsidRPr="00857A55" w:rsidRDefault="00857A55" w:rsidP="00857A5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משך תקופת הזיכוי בביצוע הערכת צריכה לפי סעיף קטן (א) לא יעלה על שתי תקופות חיוב.</w:t>
      </w:r>
    </w:p>
    <w:p w:rsidR="000F3D6F" w:rsidRPr="00857A55" w:rsidRDefault="000F3D6F" w:rsidP="00857A55">
      <w:pPr>
        <w:pStyle w:val="P00"/>
        <w:spacing w:before="72"/>
        <w:ind w:left="0" w:right="1134"/>
        <w:rPr>
          <w:rStyle w:val="default"/>
          <w:rFonts w:cs="FrankRuehl" w:hint="cs"/>
          <w:rtl/>
        </w:rPr>
      </w:pPr>
      <w:r w:rsidRPr="00857A55">
        <w:rPr>
          <w:rStyle w:val="default"/>
          <w:rFonts w:cs="FrankRuehl" w:hint="cs"/>
          <w:rtl/>
        </w:rPr>
        <w:tab/>
        <w:t>(</w:t>
      </w:r>
      <w:r w:rsidR="00857A55">
        <w:rPr>
          <w:rStyle w:val="default"/>
          <w:rFonts w:cs="FrankRuehl" w:hint="cs"/>
          <w:rtl/>
        </w:rPr>
        <w:t>ה</w:t>
      </w:r>
      <w:r w:rsidRPr="00857A55">
        <w:rPr>
          <w:rStyle w:val="default"/>
          <w:rFonts w:cs="FrankRuehl" w:hint="cs"/>
          <w:rtl/>
        </w:rPr>
        <w:t>)</w:t>
      </w:r>
      <w:r w:rsidRPr="00857A55">
        <w:rPr>
          <w:rStyle w:val="default"/>
          <w:rFonts w:cs="FrankRuehl" w:hint="cs"/>
          <w:rtl/>
        </w:rPr>
        <w:tab/>
        <w:t xml:space="preserve">המנהל הכללי יחליט בבקשה לבירור חיוב חריג ויודיע על כך לצרכן בכתב בתוך 60 ימים ממועד הגשתה; החליט המנהל הכללי לדחות את הבקשה </w:t>
      </w:r>
      <w:r w:rsidRPr="00857A55">
        <w:rPr>
          <w:rStyle w:val="default"/>
          <w:rFonts w:cs="FrankRuehl"/>
          <w:rtl/>
        </w:rPr>
        <w:t>–</w:t>
      </w:r>
      <w:r w:rsidRPr="00857A55">
        <w:rPr>
          <w:rStyle w:val="default"/>
          <w:rFonts w:cs="FrankRuehl" w:hint="cs"/>
          <w:rtl/>
        </w:rPr>
        <w:t xml:space="preserve"> יפרט בהודעה את נימוקי הדחייה ואת זכותו של הצרכן להשיג על ההחלטה לפני הרשות הממשלתית </w:t>
      </w:r>
      <w:r w:rsidR="00857A55">
        <w:rPr>
          <w:rStyle w:val="default"/>
          <w:rFonts w:cs="FrankRuehl" w:hint="cs"/>
          <w:rtl/>
        </w:rPr>
        <w:t xml:space="preserve">לפי סעיף 108 לחוק </w:t>
      </w:r>
      <w:r w:rsidRPr="00857A55">
        <w:rPr>
          <w:rStyle w:val="default"/>
          <w:rFonts w:cs="FrankRuehl" w:hint="cs"/>
          <w:rtl/>
        </w:rPr>
        <w:t>בתוך 30 ימים מקבלתה, לפי סעיף 53.</w:t>
      </w:r>
    </w:p>
    <w:p w:rsidR="000F3D6F" w:rsidRPr="00857A55" w:rsidRDefault="000F3D6F" w:rsidP="00857A55">
      <w:pPr>
        <w:pStyle w:val="P00"/>
        <w:spacing w:before="72"/>
        <w:ind w:left="0" w:right="1134"/>
        <w:rPr>
          <w:rStyle w:val="default"/>
          <w:rFonts w:cs="FrankRuehl" w:hint="cs"/>
          <w:rtl/>
        </w:rPr>
      </w:pPr>
      <w:r w:rsidRPr="00857A55">
        <w:rPr>
          <w:rStyle w:val="default"/>
          <w:rFonts w:cs="FrankRuehl" w:hint="cs"/>
          <w:rtl/>
        </w:rPr>
        <w:tab/>
        <w:t>(</w:t>
      </w:r>
      <w:r w:rsidR="00857A55">
        <w:rPr>
          <w:rStyle w:val="default"/>
          <w:rFonts w:cs="FrankRuehl" w:hint="cs"/>
          <w:rtl/>
        </w:rPr>
        <w:t>ו</w:t>
      </w:r>
      <w:r w:rsidRPr="00857A55">
        <w:rPr>
          <w:rStyle w:val="default"/>
          <w:rFonts w:cs="FrankRuehl" w:hint="cs"/>
          <w:rtl/>
        </w:rPr>
        <w:t>)</w:t>
      </w:r>
      <w:r w:rsidRPr="00857A55">
        <w:rPr>
          <w:rStyle w:val="default"/>
          <w:rFonts w:cs="FrankRuehl" w:hint="cs"/>
          <w:rtl/>
        </w:rPr>
        <w:tab/>
        <w:t xml:space="preserve">היה למנהל הכללי של החברה או לקרובו עניין אישי באישור הבקשה, לא ידון בה המנהל הכללי, והיא תועבר להחלטת הרשות הממשלתית לפי הוראות סעיף זה, בשינויים המחויבים; </w:t>
      </w:r>
      <w:r w:rsidR="00857A55">
        <w:rPr>
          <w:rStyle w:val="default"/>
          <w:rFonts w:cs="FrankRuehl" w:hint="cs"/>
          <w:rtl/>
        </w:rPr>
        <w:t xml:space="preserve">החברה תודיע לצרכן על מניעת המנהל הכללי לדון בעניין עקב עניין אישי, ועל העברתו להחלטת הרשות הממשלתית; </w:t>
      </w:r>
      <w:r w:rsidRPr="00857A55">
        <w:rPr>
          <w:rStyle w:val="default"/>
          <w:rFonts w:cs="FrankRuehl" w:hint="cs"/>
          <w:rtl/>
        </w:rPr>
        <w:t xml:space="preserve">לעניין זה, "עניין אישי" ו"קרוב" </w:t>
      </w:r>
      <w:r w:rsidRPr="00857A55">
        <w:rPr>
          <w:rStyle w:val="default"/>
          <w:rFonts w:cs="FrankRuehl"/>
          <w:rtl/>
        </w:rPr>
        <w:t>–</w:t>
      </w:r>
      <w:r w:rsidRPr="00857A55">
        <w:rPr>
          <w:rStyle w:val="default"/>
          <w:rFonts w:cs="FrankRuehl" w:hint="cs"/>
          <w:rtl/>
        </w:rPr>
        <w:t xml:space="preserve"> כהגדרתם בחוק החברות, התשנ"ט-1999.</w:t>
      </w:r>
    </w:p>
    <w:p w:rsidR="003958A2" w:rsidRPr="00E30B54" w:rsidRDefault="003958A2" w:rsidP="003958A2">
      <w:pPr>
        <w:pStyle w:val="P00"/>
        <w:spacing w:before="0"/>
        <w:ind w:left="0" w:right="1134"/>
        <w:rPr>
          <w:rStyle w:val="default"/>
          <w:rFonts w:cs="FrankRuehl" w:hint="cs"/>
          <w:vanish/>
          <w:color w:val="FF0000"/>
          <w:sz w:val="20"/>
          <w:szCs w:val="20"/>
          <w:shd w:val="clear" w:color="auto" w:fill="FFFF99"/>
          <w:rtl/>
        </w:rPr>
      </w:pPr>
      <w:bookmarkStart w:id="208" w:name="Rov450"/>
      <w:r w:rsidRPr="00E30B54">
        <w:rPr>
          <w:rStyle w:val="default"/>
          <w:rFonts w:cs="FrankRuehl" w:hint="cs"/>
          <w:vanish/>
          <w:color w:val="FF0000"/>
          <w:sz w:val="20"/>
          <w:szCs w:val="20"/>
          <w:shd w:val="clear" w:color="auto" w:fill="FFFF99"/>
          <w:rtl/>
        </w:rPr>
        <w:t>מיום 1.4.2012 עד יום 31.12.2012</w:t>
      </w:r>
    </w:p>
    <w:p w:rsidR="003958A2" w:rsidRPr="00E30B54" w:rsidRDefault="003958A2" w:rsidP="003958A2">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הוראת שעה תשע"ב-2012</w:t>
      </w:r>
    </w:p>
    <w:p w:rsidR="003958A2" w:rsidRPr="00E30B54" w:rsidRDefault="003958A2" w:rsidP="003958A2">
      <w:pPr>
        <w:pStyle w:val="P00"/>
        <w:spacing w:before="0"/>
        <w:ind w:left="0" w:right="1134"/>
        <w:rPr>
          <w:rStyle w:val="default"/>
          <w:rFonts w:cs="FrankRuehl" w:hint="cs"/>
          <w:vanish/>
          <w:sz w:val="20"/>
          <w:szCs w:val="20"/>
          <w:shd w:val="clear" w:color="auto" w:fill="FFFF99"/>
          <w:rtl/>
        </w:rPr>
      </w:pPr>
      <w:hyperlink r:id="rId161"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720</w:t>
      </w:r>
    </w:p>
    <w:p w:rsidR="003958A2" w:rsidRPr="00E30B54" w:rsidRDefault="003958A2" w:rsidP="00C30CDC">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 xml:space="preserve">הוספת </w:t>
      </w:r>
      <w:r w:rsidR="008C6999" w:rsidRPr="00E30B54">
        <w:rPr>
          <w:rStyle w:val="default"/>
          <w:rFonts w:cs="FrankRuehl" w:hint="cs"/>
          <w:b/>
          <w:bCs/>
          <w:vanish/>
          <w:sz w:val="20"/>
          <w:szCs w:val="20"/>
          <w:shd w:val="clear" w:color="auto" w:fill="FFFF99"/>
          <w:rtl/>
        </w:rPr>
        <w:t>סעיף 52א</w:t>
      </w:r>
    </w:p>
    <w:p w:rsidR="00CE1766" w:rsidRPr="00E30B54" w:rsidRDefault="00CE1766" w:rsidP="00CE1766">
      <w:pPr>
        <w:pStyle w:val="P00"/>
        <w:ind w:left="0" w:right="1134"/>
        <w:rPr>
          <w:rStyle w:val="default"/>
          <w:rFonts w:cs="FrankRuehl" w:hint="cs"/>
          <w:vanish/>
          <w:sz w:val="20"/>
          <w:szCs w:val="20"/>
          <w:shd w:val="clear" w:color="auto" w:fill="FFFF99"/>
          <w:rtl/>
        </w:rPr>
      </w:pPr>
      <w:r w:rsidRPr="00E30B54">
        <w:rPr>
          <w:rStyle w:val="default"/>
          <w:rFonts w:cs="FrankRuehl" w:hint="cs"/>
          <w:vanish/>
          <w:sz w:val="20"/>
          <w:szCs w:val="20"/>
          <w:shd w:val="clear" w:color="auto" w:fill="FFFF99"/>
          <w:rtl/>
        </w:rPr>
        <w:t>הנוסח:</w:t>
      </w:r>
    </w:p>
    <w:p w:rsidR="00CE1766" w:rsidRPr="00E30B54" w:rsidRDefault="00CE1766" w:rsidP="00CE1766">
      <w:pPr>
        <w:pStyle w:val="P00"/>
        <w:spacing w:before="20"/>
        <w:ind w:left="0" w:right="1134"/>
        <w:rPr>
          <w:rStyle w:val="default"/>
          <w:rFonts w:cs="Miriam" w:hint="cs"/>
          <w:vanish/>
          <w:sz w:val="16"/>
          <w:szCs w:val="16"/>
          <w:shd w:val="clear" w:color="auto" w:fill="FFFF99"/>
          <w:rtl/>
        </w:rPr>
      </w:pPr>
      <w:r w:rsidRPr="00E30B54">
        <w:rPr>
          <w:rStyle w:val="default"/>
          <w:rFonts w:cs="Miriam" w:hint="cs"/>
          <w:vanish/>
          <w:sz w:val="16"/>
          <w:szCs w:val="16"/>
          <w:shd w:val="clear" w:color="auto" w:fill="FFFF99"/>
          <w:rtl/>
        </w:rPr>
        <w:t>חיוב לפי הערכת צריכה במקרים חריגים</w:t>
      </w:r>
    </w:p>
    <w:p w:rsidR="00CE1766" w:rsidRPr="00E30B54" w:rsidRDefault="00CE1766" w:rsidP="00CE1766">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52א</w:t>
      </w:r>
      <w:r w:rsidRPr="00E30B54">
        <w:rPr>
          <w:rStyle w:val="default"/>
          <w:rFonts w:cs="FrankRuehl"/>
          <w:vanish/>
          <w:sz w:val="22"/>
          <w:szCs w:val="22"/>
          <w:shd w:val="clear" w:color="auto" w:fill="FFFF99"/>
          <w:rtl/>
        </w:rPr>
        <w:t>.</w:t>
      </w: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(א)</w:t>
      </w:r>
      <w:r w:rsidRPr="00E30B54">
        <w:rPr>
          <w:rStyle w:val="default"/>
          <w:rFonts w:cs="FrankRuehl" w:hint="cs"/>
          <w:vanish/>
          <w:sz w:val="22"/>
          <w:szCs w:val="22"/>
          <w:shd w:val="clear" w:color="auto" w:fill="FFFF99"/>
          <w:rtl/>
        </w:rPr>
        <w:tab/>
        <w:t>על אף האמור בסעיף 7, המנהל הכללי של החברה רשאי, לבקשת צרכן, לחייב אותו לפי סעיף 9 על בסיס הערכת צריכה לפי סעיף 8 לפרק זמן שלא יעלה על שתי תקופות חיוב, בהתקיים כל אלה:</w:t>
      </w:r>
    </w:p>
    <w:p w:rsidR="00CE1766" w:rsidRPr="00E30B54" w:rsidRDefault="00CE1766" w:rsidP="00CE1766">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במד המים המשויך לצרכן או במד המים הראשי בנכס נמדדה בתקופת החיוב צריכה חריגה מאוד;</w:t>
      </w:r>
    </w:p>
    <w:p w:rsidR="00CE1766" w:rsidRPr="00E30B54" w:rsidRDefault="00CE1766" w:rsidP="00CE1766">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(2)</w:t>
      </w:r>
      <w:r w:rsidRPr="00E30B54">
        <w:rPr>
          <w:rStyle w:val="default"/>
          <w:rFonts w:cs="FrankRuehl" w:hint="cs"/>
          <w:vanish/>
          <w:sz w:val="22"/>
          <w:szCs w:val="22"/>
          <w:shd w:val="clear" w:color="auto" w:fill="FFFF99"/>
          <w:rtl/>
        </w:rPr>
        <w:tab/>
        <w:t xml:space="preserve">הצרכן פנה לחברה בבקשה לעריכת בירור בשל צריכה חריגה מאוד (להלן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בקשה לבירור חיוב חריג), והצהיר בבקשה כי לא ידועה לו כל סיבה לצריכה החריגה מאוד;</w:t>
      </w:r>
    </w:p>
    <w:p w:rsidR="00CE1766" w:rsidRPr="00E30B54" w:rsidRDefault="00CE1766" w:rsidP="00CE1766">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(3)</w:t>
      </w:r>
      <w:r w:rsidRPr="00E30B54">
        <w:rPr>
          <w:rStyle w:val="default"/>
          <w:rFonts w:cs="FrankRuehl" w:hint="cs"/>
          <w:vanish/>
          <w:sz w:val="22"/>
          <w:szCs w:val="22"/>
          <w:shd w:val="clear" w:color="auto" w:fill="FFFF99"/>
          <w:rtl/>
        </w:rPr>
        <w:tab/>
        <w:t>לבקשה לבירור חיוב חריג צורף אישור, שנחתם ביד שרברב, כי לא נמצאו בנכס סימנים לנזילה, חיבור שלא כדין למערכת המים או שימוש באמצעים לשיבוש מדידת המים בנכס; באישור יובאו פרטי השרברב שבדק את הנכס, מועד הבדיקה ופירוט הבדיקות שערך;</w:t>
      </w:r>
    </w:p>
    <w:p w:rsidR="00CE1766" w:rsidRPr="00E30B54" w:rsidRDefault="00CE1766" w:rsidP="00CE1766">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(4)</w:t>
      </w:r>
      <w:r w:rsidRPr="00E30B54">
        <w:rPr>
          <w:rStyle w:val="default"/>
          <w:rFonts w:cs="FrankRuehl" w:hint="cs"/>
          <w:vanish/>
          <w:sz w:val="22"/>
          <w:szCs w:val="22"/>
          <w:shd w:val="clear" w:color="auto" w:fill="FFFF99"/>
          <w:rtl/>
        </w:rPr>
        <w:tab/>
        <w:t>הצרכן התחייב לאפשר לנציג של החברה לבקר בנכס לצורך בירור של החיוב החריג בעד צריכת המים;</w:t>
      </w:r>
    </w:p>
    <w:p w:rsidR="00CE1766" w:rsidRPr="00E30B54" w:rsidRDefault="00CE1766" w:rsidP="00857A55">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(5)</w:t>
      </w:r>
      <w:r w:rsidRPr="00E30B54">
        <w:rPr>
          <w:rStyle w:val="default"/>
          <w:rFonts w:cs="FrankRuehl" w:hint="cs"/>
          <w:vanish/>
          <w:sz w:val="22"/>
          <w:szCs w:val="22"/>
          <w:shd w:val="clear" w:color="auto" w:fill="FFFF99"/>
          <w:rtl/>
        </w:rPr>
        <w:tab/>
        <w:t>הצרכן שילם את התעריף לעריכת בדיקות נוספות הקבוע בתוספת השנייה לכללי התעריפים ו</w:t>
      </w:r>
      <w:r w:rsidR="00857A55" w:rsidRPr="00E30B54">
        <w:rPr>
          <w:rStyle w:val="default"/>
          <w:rFonts w:cs="FrankRuehl" w:hint="cs"/>
          <w:vanish/>
          <w:sz w:val="22"/>
          <w:szCs w:val="22"/>
          <w:shd w:val="clear" w:color="auto" w:fill="FFFF99"/>
          <w:rtl/>
        </w:rPr>
        <w:t>ה</w:t>
      </w:r>
      <w:r w:rsidRPr="00E30B54">
        <w:rPr>
          <w:rStyle w:val="default"/>
          <w:rFonts w:cs="FrankRuehl" w:hint="cs"/>
          <w:vanish/>
          <w:sz w:val="22"/>
          <w:szCs w:val="22"/>
          <w:shd w:val="clear" w:color="auto" w:fill="FFFF99"/>
          <w:rtl/>
        </w:rPr>
        <w:t>חברה ערכה את כל הבדיקות שבסעיפים 43(ג) ו-48(ב) ולא מצאה הסבר מספק לצריכה החריגה מאוד;</w:t>
      </w:r>
    </w:p>
    <w:p w:rsidR="00CE1766" w:rsidRPr="00E30B54" w:rsidRDefault="00CE1766" w:rsidP="00CE1766">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(6)</w:t>
      </w:r>
      <w:r w:rsidRPr="00E30B54">
        <w:rPr>
          <w:rStyle w:val="default"/>
          <w:rFonts w:cs="FrankRuehl" w:hint="cs"/>
          <w:vanish/>
          <w:sz w:val="22"/>
          <w:szCs w:val="22"/>
          <w:shd w:val="clear" w:color="auto" w:fill="FFFF99"/>
          <w:rtl/>
        </w:rPr>
        <w:tab/>
        <w:t>נציג של החברה ביקר בנכס, בדק כי אין סימנים לנזילה בנכס או לשינוי במאפייני צריכת המים של הצרכן וערך כל בדיקה נוספת בנכס הנדרשת בנסיבות המקרה לבירור של החיוב בעד צריכת המים;</w:t>
      </w:r>
    </w:p>
    <w:p w:rsidR="00CE1766" w:rsidRPr="00E30B54" w:rsidRDefault="00CE1766" w:rsidP="00CE1766">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(7)</w:t>
      </w:r>
      <w:r w:rsidRPr="00E30B54">
        <w:rPr>
          <w:rStyle w:val="default"/>
          <w:rFonts w:cs="FrankRuehl" w:hint="cs"/>
          <w:vanish/>
          <w:sz w:val="22"/>
          <w:szCs w:val="22"/>
          <w:shd w:val="clear" w:color="auto" w:fill="FFFF99"/>
          <w:rtl/>
        </w:rPr>
        <w:tab/>
        <w:t>המנהל הכללי שוכנע, לאור מכלול הבדיקות והנתונים הקיימים, לרבות כמויות המים שנמדדו במד המים בתקופת החיוב העוקבת לתקופות החיוב נושא הבקשה לבירור חיוב חריג, שיש יסוד סביר להניח כי הכמויות הנקובות בהודעת החיוב הן בלית סבירות ואינן משקפות את כמויות המים שסופקו לנכס.</w:t>
      </w:r>
    </w:p>
    <w:p w:rsidR="00CE1766" w:rsidRPr="00E30B54" w:rsidRDefault="00CE1766" w:rsidP="00CE1766">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(ב)</w:t>
      </w:r>
      <w:r w:rsidRPr="00E30B54">
        <w:rPr>
          <w:rStyle w:val="default"/>
          <w:rFonts w:cs="FrankRuehl" w:hint="cs"/>
          <w:vanish/>
          <w:sz w:val="22"/>
          <w:szCs w:val="22"/>
          <w:shd w:val="clear" w:color="auto" w:fill="FFFF99"/>
          <w:rtl/>
        </w:rPr>
        <w:tab/>
        <w:t xml:space="preserve">צרכן לא יהיה רשאי להגיש בקשה לבירור חיוב חריג </w:t>
      </w:r>
      <w:r w:rsidRPr="00E30B54">
        <w:rPr>
          <w:rStyle w:val="default"/>
          <w:rFonts w:cs="FrankRuehl"/>
          <w:vanish/>
          <w:sz w:val="22"/>
          <w:szCs w:val="22"/>
          <w:shd w:val="clear" w:color="auto" w:fill="FFFF99"/>
          <w:rtl/>
        </w:rPr>
        <w:t>–</w:t>
      </w:r>
    </w:p>
    <w:p w:rsidR="00CE1766" w:rsidRPr="00E30B54" w:rsidRDefault="00CE1766" w:rsidP="00CE1766">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 xml:space="preserve">במד מים משויך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אם הגיש בשנתיים האחרונות בקשה לבירור חיוב חריג לפי כללים אלה או לפי כללי תאגידי מים וביוב (אמות מידה והוראות בעניין הרמה, הטיב והאיכות של השירותים שעל חברה לתת לצרכניה) (הוראת שעה), התשע"א-2011 (להלן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הוראת השעה), בשל מד המים המשויך לו;</w:t>
      </w:r>
    </w:p>
    <w:p w:rsidR="00CE1766" w:rsidRPr="00E30B54" w:rsidRDefault="00CE1766" w:rsidP="00CE1766">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(2)</w:t>
      </w:r>
      <w:r w:rsidRPr="00E30B54">
        <w:rPr>
          <w:rStyle w:val="default"/>
          <w:rFonts w:cs="FrankRuehl" w:hint="cs"/>
          <w:vanish/>
          <w:sz w:val="22"/>
          <w:szCs w:val="22"/>
          <w:shd w:val="clear" w:color="auto" w:fill="FFFF99"/>
          <w:rtl/>
        </w:rPr>
        <w:tab/>
        <w:t xml:space="preserve">במד מים ראשי בנכס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אם הוגשה בשנתיים האחרונות בקשה לבירור חיוב חריג לפי כללים אלה או לפי הוראת השעה בשל מד המים הראשי בנכס.</w:t>
      </w:r>
    </w:p>
    <w:p w:rsidR="00CE1766" w:rsidRPr="00E30B54" w:rsidRDefault="00CE1766" w:rsidP="00CE1766">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(ג)</w:t>
      </w:r>
      <w:r w:rsidRPr="00E30B54">
        <w:rPr>
          <w:rStyle w:val="default"/>
          <w:rFonts w:cs="FrankRuehl" w:hint="cs"/>
          <w:vanish/>
          <w:sz w:val="22"/>
          <w:szCs w:val="22"/>
          <w:shd w:val="clear" w:color="auto" w:fill="FFFF99"/>
          <w:rtl/>
        </w:rPr>
        <w:tab/>
        <w:t>בקשה לבירור חיוב חריג תהיה ערוכה לפי נוסח טופס 3א שבתוספת.</w:t>
      </w:r>
    </w:p>
    <w:p w:rsidR="00CE1766" w:rsidRPr="00E30B54" w:rsidRDefault="00CE1766" w:rsidP="00CE1766">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(ד)</w:t>
      </w:r>
      <w:r w:rsidRPr="00E30B54">
        <w:rPr>
          <w:rStyle w:val="default"/>
          <w:rFonts w:cs="FrankRuehl" w:hint="cs"/>
          <w:vanish/>
          <w:sz w:val="22"/>
          <w:szCs w:val="22"/>
          <w:shd w:val="clear" w:color="auto" w:fill="FFFF99"/>
          <w:rtl/>
        </w:rPr>
        <w:tab/>
        <w:t xml:space="preserve">המנהל הכללי יחליט בבקשה לבירור חיוב חריג ויודיע על כך לצרכן בכתב בתוך 60 ימים ממועד הגשתה; החליט המנהל הכללי לדחות את הבקשה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יפרט בהודעה את נימוקי הדחייה ואת זכותו של הצרכן להשיג על ההחלטה לפני הרשות הממשלתית בתוך 30 ימים מקבלתה, לפי סעיף 53.</w:t>
      </w:r>
    </w:p>
    <w:p w:rsidR="00CE1766" w:rsidRPr="00E30B54" w:rsidRDefault="00CE1766" w:rsidP="00CE1766">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(ה)</w:t>
      </w:r>
      <w:r w:rsidRPr="00E30B54">
        <w:rPr>
          <w:rStyle w:val="default"/>
          <w:rFonts w:cs="FrankRuehl" w:hint="cs"/>
          <w:vanish/>
          <w:sz w:val="22"/>
          <w:szCs w:val="22"/>
          <w:shd w:val="clear" w:color="auto" w:fill="FFFF99"/>
          <w:rtl/>
        </w:rPr>
        <w:tab/>
        <w:t xml:space="preserve">היה למנהל הכללי של החברה או לקרובו עניין אישי באישור הבקשה, לא ידון בה המנהל הכללי, והיא תועבר להחלטת הרשות הממשלתית לפי הוראות סעיף זה, בשינויים המחויבים; לעניין זה, "עניין אישי" ו"קרוב"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כהגדרתם בחוק החברות, התשנ"ט-1999.</w:t>
      </w:r>
    </w:p>
    <w:p w:rsidR="000F3D6F" w:rsidRPr="00E30B54" w:rsidRDefault="000F3D6F" w:rsidP="000F3D6F">
      <w:pPr>
        <w:pStyle w:val="P00"/>
        <w:spacing w:before="0"/>
        <w:ind w:left="0" w:right="1134"/>
        <w:rPr>
          <w:rStyle w:val="default"/>
          <w:rFonts w:cs="FrankRuehl" w:hint="cs"/>
          <w:vanish/>
          <w:sz w:val="20"/>
          <w:szCs w:val="20"/>
          <w:shd w:val="clear" w:color="auto" w:fill="FFFF99"/>
          <w:rtl/>
        </w:rPr>
      </w:pPr>
    </w:p>
    <w:p w:rsidR="000F3D6F" w:rsidRPr="00E30B54" w:rsidRDefault="000F3D6F" w:rsidP="000F3D6F">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1.1.2013</w:t>
      </w:r>
    </w:p>
    <w:p w:rsidR="000F3D6F" w:rsidRPr="00E30B54" w:rsidRDefault="000F3D6F" w:rsidP="000F3D6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0F3D6F" w:rsidRPr="00E30B54" w:rsidRDefault="000F3D6F" w:rsidP="000F3D6F">
      <w:pPr>
        <w:pStyle w:val="P00"/>
        <w:spacing w:before="0"/>
        <w:ind w:left="0" w:right="1134"/>
        <w:rPr>
          <w:rStyle w:val="default"/>
          <w:rFonts w:cs="FrankRuehl" w:hint="cs"/>
          <w:vanish/>
          <w:sz w:val="20"/>
          <w:szCs w:val="20"/>
          <w:shd w:val="clear" w:color="auto" w:fill="FFFF99"/>
          <w:rtl/>
        </w:rPr>
      </w:pPr>
      <w:hyperlink r:id="rId162"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461</w:t>
      </w:r>
    </w:p>
    <w:p w:rsidR="000F3D6F" w:rsidRPr="00E30B54" w:rsidRDefault="000F3D6F" w:rsidP="00857A55">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הוספת סעיף 52א</w:t>
      </w:r>
    </w:p>
    <w:p w:rsidR="006240D3" w:rsidRPr="00E30B54" w:rsidRDefault="006240D3" w:rsidP="006240D3">
      <w:pPr>
        <w:pStyle w:val="P00"/>
        <w:spacing w:before="0"/>
        <w:ind w:left="0" w:right="1134"/>
        <w:rPr>
          <w:rStyle w:val="default"/>
          <w:rFonts w:cs="FrankRuehl" w:hint="cs"/>
          <w:vanish/>
          <w:sz w:val="20"/>
          <w:szCs w:val="20"/>
          <w:shd w:val="clear" w:color="auto" w:fill="FFFF99"/>
          <w:rtl/>
        </w:rPr>
      </w:pPr>
    </w:p>
    <w:p w:rsidR="006240D3" w:rsidRPr="00E30B54" w:rsidRDefault="006240D3" w:rsidP="006240D3">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13.3.2014</w:t>
      </w:r>
    </w:p>
    <w:p w:rsidR="006240D3" w:rsidRPr="00E30B54" w:rsidRDefault="006240D3" w:rsidP="006240D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6240D3" w:rsidRPr="00E30B54" w:rsidRDefault="006240D3" w:rsidP="006240D3">
      <w:pPr>
        <w:pStyle w:val="P00"/>
        <w:spacing w:before="0"/>
        <w:ind w:left="0" w:right="1134"/>
        <w:rPr>
          <w:rStyle w:val="default"/>
          <w:rFonts w:cs="FrankRuehl" w:hint="cs"/>
          <w:vanish/>
          <w:sz w:val="20"/>
          <w:szCs w:val="20"/>
          <w:shd w:val="clear" w:color="auto" w:fill="FFFF99"/>
          <w:rtl/>
        </w:rPr>
      </w:pPr>
      <w:hyperlink r:id="rId163"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945</w:t>
      </w:r>
    </w:p>
    <w:p w:rsidR="006240D3" w:rsidRPr="00E30B54" w:rsidRDefault="006240D3" w:rsidP="006240D3">
      <w:pPr>
        <w:pStyle w:val="P00"/>
        <w:ind w:left="0" w:right="1134"/>
        <w:rPr>
          <w:rStyle w:val="default"/>
          <w:rFonts w:cs="FrankRuehl" w:hint="cs"/>
          <w:vanish/>
          <w:sz w:val="22"/>
          <w:szCs w:val="22"/>
          <w:shd w:val="clear" w:color="auto" w:fill="FFFF99"/>
          <w:rtl/>
        </w:rPr>
      </w:pP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(א)</w:t>
      </w:r>
      <w:r w:rsidRPr="00E30B54">
        <w:rPr>
          <w:rStyle w:val="default"/>
          <w:rFonts w:cs="FrankRuehl" w:hint="cs"/>
          <w:vanish/>
          <w:sz w:val="22"/>
          <w:szCs w:val="22"/>
          <w:shd w:val="clear" w:color="auto" w:fill="FFFF99"/>
          <w:rtl/>
        </w:rPr>
        <w:tab/>
        <w:t>על אף האמור בסעיף 7, המנהל הכללי של החברה רשאי, לבקשת צרכן, לחייב אותו לפי סעיף 9 על בסיס הערכת צריכה לפי סעיף 8 בהתקיים כל אלה:</w:t>
      </w:r>
    </w:p>
    <w:p w:rsidR="006240D3" w:rsidRPr="00E30B54" w:rsidRDefault="006240D3" w:rsidP="006240D3">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במד-המים המשויך לצרכן או במד-המים הראשי בנכס נמדדה בתקופת החיוב צריכה חריגה מאוד;</w:t>
      </w:r>
    </w:p>
    <w:p w:rsidR="006240D3" w:rsidRPr="00E30B54" w:rsidRDefault="006240D3" w:rsidP="006240D3">
      <w:pPr>
        <w:pStyle w:val="P00"/>
        <w:spacing w:before="0"/>
        <w:ind w:left="1021" w:right="1134"/>
        <w:rPr>
          <w:rStyle w:val="default"/>
          <w:rFonts w:cs="FrankRuehl"/>
          <w:vanish/>
          <w:sz w:val="22"/>
          <w:szCs w:val="22"/>
          <w:shd w:val="clear" w:color="auto" w:fill="FFFF99"/>
          <w:rtl/>
        </w:rPr>
      </w:pPr>
      <w:r w:rsidRPr="00E30B54">
        <w:rPr>
          <w:rStyle w:val="default"/>
          <w:rFonts w:cs="FrankRuehl" w:hint="cs"/>
          <w:vanish/>
          <w:sz w:val="22"/>
          <w:szCs w:val="22"/>
          <w:shd w:val="clear" w:color="auto" w:fill="FFFF99"/>
          <w:rtl/>
        </w:rPr>
        <w:t>(2)</w:t>
      </w:r>
      <w:r w:rsidRPr="00E30B54">
        <w:rPr>
          <w:rStyle w:val="default"/>
          <w:rFonts w:cs="FrankRuehl" w:hint="cs"/>
          <w:vanish/>
          <w:sz w:val="22"/>
          <w:szCs w:val="22"/>
          <w:shd w:val="clear" w:color="auto" w:fill="FFFF99"/>
          <w:rtl/>
        </w:rPr>
        <w:tab/>
        <w:t xml:space="preserve">הצרכן פנה לחברה בבקשה לעריכת בירור בשל צריכה חריגה מאוד (להלן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בקשה לבירור חיוב חריג) ערוכה לפי נוסח טופס 3א שבתוספת </w:t>
      </w:r>
      <w:r w:rsidRPr="00E30B54">
        <w:rPr>
          <w:rStyle w:val="default"/>
          <w:rFonts w:cs="FrankRuehl" w:hint="cs"/>
          <w:vanish/>
          <w:sz w:val="22"/>
          <w:szCs w:val="22"/>
          <w:u w:val="single"/>
          <w:shd w:val="clear" w:color="auto" w:fill="FFFF99"/>
          <w:rtl/>
        </w:rPr>
        <w:t>הראשונה</w:t>
      </w:r>
      <w:r w:rsidRPr="00E30B54">
        <w:rPr>
          <w:rStyle w:val="default"/>
          <w:rFonts w:cs="FrankRuehl" w:hint="cs"/>
          <w:vanish/>
          <w:sz w:val="22"/>
          <w:szCs w:val="22"/>
          <w:shd w:val="clear" w:color="auto" w:fill="FFFF99"/>
          <w:rtl/>
        </w:rPr>
        <w:t>, והצהיר בבקשה כי לא ידועה לו כל סיבה לצריכה החריגה מאוד;</w:t>
      </w:r>
    </w:p>
    <w:p w:rsidR="00EF77BC" w:rsidRPr="00E30B54" w:rsidRDefault="00EF77BC" w:rsidP="00EF77BC">
      <w:pPr>
        <w:pStyle w:val="P00"/>
        <w:spacing w:before="0"/>
        <w:ind w:left="0" w:right="1134"/>
        <w:rPr>
          <w:rStyle w:val="default"/>
          <w:rFonts w:cs="FrankRuehl"/>
          <w:vanish/>
          <w:sz w:val="20"/>
          <w:szCs w:val="20"/>
          <w:shd w:val="clear" w:color="auto" w:fill="FFFF99"/>
          <w:rtl/>
        </w:rPr>
      </w:pPr>
    </w:p>
    <w:p w:rsidR="00EF77BC" w:rsidRPr="00E30B54" w:rsidRDefault="00EF77BC" w:rsidP="00EF77BC">
      <w:pPr>
        <w:pStyle w:val="P00"/>
        <w:spacing w:before="0"/>
        <w:ind w:left="0" w:right="1134"/>
        <w:rPr>
          <w:rStyle w:val="default"/>
          <w:rFonts w:cs="FrankRuehl"/>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28.1.2018</w:t>
      </w:r>
    </w:p>
    <w:p w:rsidR="00EF77BC" w:rsidRPr="00E30B54" w:rsidRDefault="00EF77BC" w:rsidP="00EF77BC">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EF77BC" w:rsidRPr="00E30B54" w:rsidRDefault="00EF77BC" w:rsidP="00EF77BC">
      <w:pPr>
        <w:pStyle w:val="P00"/>
        <w:spacing w:before="0"/>
        <w:ind w:left="0" w:right="1134"/>
        <w:rPr>
          <w:rStyle w:val="default"/>
          <w:rFonts w:cs="FrankRuehl"/>
          <w:vanish/>
          <w:sz w:val="20"/>
          <w:szCs w:val="20"/>
          <w:shd w:val="clear" w:color="auto" w:fill="FFFF99"/>
          <w:rtl/>
        </w:rPr>
      </w:pPr>
      <w:hyperlink r:id="rId164"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629</w:t>
      </w:r>
    </w:p>
    <w:p w:rsidR="00EF77BC" w:rsidRPr="00E30B54" w:rsidRDefault="00EF77BC" w:rsidP="00EF77BC">
      <w:pPr>
        <w:pStyle w:val="P00"/>
        <w:ind w:left="0" w:right="1134"/>
        <w:rPr>
          <w:rStyle w:val="default"/>
          <w:rFonts w:ascii="Miriam" w:hAnsi="Miriam" w:cs="Miriam"/>
          <w:vanish/>
          <w:sz w:val="16"/>
          <w:szCs w:val="16"/>
          <w:shd w:val="clear" w:color="auto" w:fill="FFFF99"/>
          <w:rtl/>
        </w:rPr>
      </w:pPr>
      <w:r w:rsidRPr="00E30B54">
        <w:rPr>
          <w:rStyle w:val="default"/>
          <w:rFonts w:ascii="Miriam" w:hAnsi="Miriam" w:cs="Miriam"/>
          <w:vanish/>
          <w:sz w:val="16"/>
          <w:szCs w:val="16"/>
          <w:shd w:val="clear" w:color="auto" w:fill="FFFF99"/>
          <w:rtl/>
        </w:rPr>
        <w:t xml:space="preserve">חיוב לפי הערכת צריכה </w:t>
      </w:r>
      <w:r w:rsidRPr="00E30B54">
        <w:rPr>
          <w:rStyle w:val="default"/>
          <w:rFonts w:ascii="Miriam" w:hAnsi="Miriam" w:cs="Miriam"/>
          <w:strike/>
          <w:vanish/>
          <w:sz w:val="16"/>
          <w:szCs w:val="16"/>
          <w:shd w:val="clear" w:color="auto" w:fill="FFFF99"/>
          <w:rtl/>
        </w:rPr>
        <w:t>במקרים חריגים</w:t>
      </w:r>
      <w:r w:rsidRPr="00E30B54">
        <w:rPr>
          <w:rStyle w:val="default"/>
          <w:rFonts w:ascii="Miriam" w:hAnsi="Miriam" w:cs="Miriam" w:hint="cs"/>
          <w:vanish/>
          <w:sz w:val="16"/>
          <w:szCs w:val="16"/>
          <w:shd w:val="clear" w:color="auto" w:fill="FFFF99"/>
          <w:rtl/>
        </w:rPr>
        <w:t xml:space="preserve"> </w:t>
      </w:r>
      <w:r w:rsidRPr="00E30B54">
        <w:rPr>
          <w:rStyle w:val="default"/>
          <w:rFonts w:ascii="Miriam" w:hAnsi="Miriam" w:cs="Miriam" w:hint="cs"/>
          <w:vanish/>
          <w:sz w:val="16"/>
          <w:szCs w:val="16"/>
          <w:u w:val="single"/>
          <w:shd w:val="clear" w:color="auto" w:fill="FFFF99"/>
          <w:rtl/>
        </w:rPr>
        <w:t>בצריכה חריגה</w:t>
      </w:r>
    </w:p>
    <w:p w:rsidR="00EF77BC" w:rsidRPr="00E30B54" w:rsidRDefault="00EF77BC" w:rsidP="00EF77BC">
      <w:pPr>
        <w:pStyle w:val="P00"/>
        <w:spacing w:before="0"/>
        <w:ind w:left="0" w:right="1134"/>
        <w:rPr>
          <w:rStyle w:val="default"/>
          <w:rFonts w:cs="FrankRuehl" w:hint="cs"/>
          <w:vanish/>
          <w:sz w:val="22"/>
          <w:szCs w:val="22"/>
          <w:shd w:val="clear" w:color="auto" w:fill="FFFF99"/>
          <w:rtl/>
        </w:rPr>
      </w:pP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(א)</w:t>
      </w:r>
      <w:r w:rsidRPr="00E30B54">
        <w:rPr>
          <w:rStyle w:val="default"/>
          <w:rFonts w:cs="FrankRuehl" w:hint="cs"/>
          <w:vanish/>
          <w:sz w:val="22"/>
          <w:szCs w:val="22"/>
          <w:shd w:val="clear" w:color="auto" w:fill="FFFF99"/>
          <w:rtl/>
        </w:rPr>
        <w:tab/>
        <w:t>על אף האמור בסעיף 7, המנהל הכללי של החברה רשאי, לבקשת צרכן, לחייב אותו לפי סעיף 9 על בסיס הערכת צריכה לפי סעיף 8 בהתקיים כל אלה:</w:t>
      </w:r>
    </w:p>
    <w:p w:rsidR="00EF77BC" w:rsidRPr="00E30B54" w:rsidRDefault="00EF77BC" w:rsidP="00EF77BC">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 xml:space="preserve">במד-המים המשויך לצרכן או במד-המים הראשי בנכס נמדדה בתקופת החיוב צריכה חריגה </w:t>
      </w:r>
      <w:r w:rsidRPr="00E30B54">
        <w:rPr>
          <w:rStyle w:val="default"/>
          <w:rFonts w:cs="FrankRuehl" w:hint="cs"/>
          <w:strike/>
          <w:vanish/>
          <w:sz w:val="22"/>
          <w:szCs w:val="22"/>
          <w:shd w:val="clear" w:color="auto" w:fill="FFFF99"/>
          <w:rtl/>
        </w:rPr>
        <w:t>מאוד</w:t>
      </w:r>
      <w:r w:rsidR="00385ACA" w:rsidRPr="00E30B54">
        <w:rPr>
          <w:rStyle w:val="default"/>
          <w:rFonts w:cs="FrankRuehl" w:hint="cs"/>
          <w:vanish/>
          <w:sz w:val="22"/>
          <w:szCs w:val="22"/>
          <w:shd w:val="clear" w:color="auto" w:fill="FFFF99"/>
          <w:rtl/>
        </w:rPr>
        <w:t xml:space="preserve"> </w:t>
      </w:r>
      <w:r w:rsidR="00385ACA" w:rsidRPr="00E30B54">
        <w:rPr>
          <w:rStyle w:val="default"/>
          <w:rFonts w:cs="FrankRuehl" w:hint="cs"/>
          <w:vanish/>
          <w:sz w:val="22"/>
          <w:szCs w:val="22"/>
          <w:u w:val="single"/>
          <w:shd w:val="clear" w:color="auto" w:fill="FFFF99"/>
          <w:rtl/>
        </w:rPr>
        <w:t xml:space="preserve">ובלבד שלא תפחת מ-15 מטרים מעוקבים בחודש במד-מים משויך, ולגבי הפרשי המדידה בנכס </w:t>
      </w:r>
      <w:r w:rsidR="00385ACA" w:rsidRPr="00E30B54">
        <w:rPr>
          <w:rStyle w:val="default"/>
          <w:rFonts w:cs="FrankRuehl"/>
          <w:vanish/>
          <w:sz w:val="22"/>
          <w:szCs w:val="22"/>
          <w:u w:val="single"/>
          <w:shd w:val="clear" w:color="auto" w:fill="FFFF99"/>
          <w:rtl/>
        </w:rPr>
        <w:t>–</w:t>
      </w:r>
      <w:r w:rsidR="00385ACA" w:rsidRPr="00E30B54">
        <w:rPr>
          <w:rStyle w:val="default"/>
          <w:rFonts w:cs="FrankRuehl" w:hint="cs"/>
          <w:vanish/>
          <w:sz w:val="22"/>
          <w:szCs w:val="22"/>
          <w:u w:val="single"/>
          <w:shd w:val="clear" w:color="auto" w:fill="FFFF99"/>
          <w:rtl/>
        </w:rPr>
        <w:t xml:space="preserve"> מ-20 מטרים מעוקבים בחודש</w:t>
      </w:r>
      <w:r w:rsidRPr="00E30B54">
        <w:rPr>
          <w:rStyle w:val="default"/>
          <w:rFonts w:cs="FrankRuehl" w:hint="cs"/>
          <w:vanish/>
          <w:sz w:val="22"/>
          <w:szCs w:val="22"/>
          <w:shd w:val="clear" w:color="auto" w:fill="FFFF99"/>
          <w:rtl/>
        </w:rPr>
        <w:t>;</w:t>
      </w:r>
    </w:p>
    <w:p w:rsidR="00EF77BC" w:rsidRPr="00E30B54" w:rsidRDefault="00EF77BC" w:rsidP="00EF77BC">
      <w:pPr>
        <w:pStyle w:val="P00"/>
        <w:spacing w:before="0"/>
        <w:ind w:left="1021" w:right="1134"/>
        <w:rPr>
          <w:rStyle w:val="default"/>
          <w:rFonts w:cs="FrankRuehl"/>
          <w:vanish/>
          <w:sz w:val="22"/>
          <w:szCs w:val="22"/>
          <w:u w:val="single"/>
          <w:shd w:val="clear" w:color="auto" w:fill="FFFF99"/>
          <w:rtl/>
        </w:rPr>
      </w:pPr>
      <w:r w:rsidRPr="00E30B54">
        <w:rPr>
          <w:rStyle w:val="default"/>
          <w:rFonts w:cs="FrankRuehl" w:hint="cs"/>
          <w:vanish/>
          <w:sz w:val="22"/>
          <w:szCs w:val="22"/>
          <w:shd w:val="clear" w:color="auto" w:fill="FFFF99"/>
          <w:rtl/>
        </w:rPr>
        <w:t>(2)</w:t>
      </w:r>
      <w:r w:rsidRPr="00E30B54">
        <w:rPr>
          <w:rStyle w:val="default"/>
          <w:rFonts w:cs="FrankRuehl" w:hint="cs"/>
          <w:vanish/>
          <w:sz w:val="22"/>
          <w:szCs w:val="22"/>
          <w:shd w:val="clear" w:color="auto" w:fill="FFFF99"/>
          <w:rtl/>
        </w:rPr>
        <w:tab/>
        <w:t xml:space="preserve">הצרכן פנה לחברה בבקשה לעריכת בירור בשל צריכה חריגה </w:t>
      </w:r>
      <w:r w:rsidRPr="00E30B54">
        <w:rPr>
          <w:rStyle w:val="default"/>
          <w:rFonts w:cs="FrankRuehl" w:hint="cs"/>
          <w:strike/>
          <w:vanish/>
          <w:sz w:val="22"/>
          <w:szCs w:val="22"/>
          <w:shd w:val="clear" w:color="auto" w:fill="FFFF99"/>
          <w:rtl/>
        </w:rPr>
        <w:t>מאוד</w:t>
      </w:r>
      <w:r w:rsidRPr="00E30B54">
        <w:rPr>
          <w:rStyle w:val="default"/>
          <w:rFonts w:cs="FrankRuehl" w:hint="cs"/>
          <w:vanish/>
          <w:sz w:val="22"/>
          <w:szCs w:val="22"/>
          <w:shd w:val="clear" w:color="auto" w:fill="FFFF99"/>
          <w:rtl/>
        </w:rPr>
        <w:t xml:space="preserve"> (להלן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בקשה לבירור חיוב חריג) ערוכה לפי נוסח טופס 3א שבתוספת הראשונה, והצהיר בבקשה כי לא ידועה לו כל סיבה לצריכה החריגה </w:t>
      </w:r>
      <w:r w:rsidRPr="00E30B54">
        <w:rPr>
          <w:rStyle w:val="default"/>
          <w:rFonts w:cs="FrankRuehl" w:hint="cs"/>
          <w:strike/>
          <w:vanish/>
          <w:sz w:val="22"/>
          <w:szCs w:val="22"/>
          <w:shd w:val="clear" w:color="auto" w:fill="FFFF99"/>
          <w:rtl/>
        </w:rPr>
        <w:t>מאוד;</w:t>
      </w:r>
      <w:r w:rsidR="00385ACA" w:rsidRPr="00E30B54">
        <w:rPr>
          <w:rStyle w:val="default"/>
          <w:rFonts w:cs="FrankRuehl" w:hint="cs"/>
          <w:vanish/>
          <w:sz w:val="22"/>
          <w:szCs w:val="22"/>
          <w:u w:val="single"/>
          <w:shd w:val="clear" w:color="auto" w:fill="FFFF99"/>
          <w:rtl/>
        </w:rPr>
        <w:t>, ובלבד שבמועד הפנייה לא חלפה למעלה משנה מהמאוחר מאלה:</w:t>
      </w:r>
    </w:p>
    <w:p w:rsidR="00385ACA" w:rsidRPr="00E30B54" w:rsidRDefault="00385ACA" w:rsidP="00385ACA">
      <w:pPr>
        <w:pStyle w:val="P00"/>
        <w:spacing w:before="0"/>
        <w:ind w:left="1474" w:right="1134"/>
        <w:rPr>
          <w:rStyle w:val="default"/>
          <w:rFonts w:cs="FrankRuehl"/>
          <w:vanish/>
          <w:sz w:val="22"/>
          <w:szCs w:val="22"/>
          <w:u w:val="single"/>
          <w:shd w:val="clear" w:color="auto" w:fill="FFFF99"/>
          <w:rtl/>
        </w:rPr>
      </w:pPr>
      <w:r w:rsidRPr="00E30B54">
        <w:rPr>
          <w:rStyle w:val="default"/>
          <w:rFonts w:cs="FrankRuehl" w:hint="cs"/>
          <w:vanish/>
          <w:sz w:val="22"/>
          <w:szCs w:val="22"/>
          <w:u w:val="single"/>
          <w:shd w:val="clear" w:color="auto" w:fill="FFFF99"/>
          <w:rtl/>
        </w:rPr>
        <w:t>(א)</w:t>
      </w:r>
      <w:r w:rsidRPr="00E30B54">
        <w:rPr>
          <w:rStyle w:val="default"/>
          <w:rFonts w:cs="FrankRuehl"/>
          <w:vanish/>
          <w:sz w:val="22"/>
          <w:szCs w:val="22"/>
          <w:u w:val="single"/>
          <w:shd w:val="clear" w:color="auto" w:fill="FFFF99"/>
          <w:rtl/>
        </w:rPr>
        <w:tab/>
      </w:r>
      <w:r w:rsidRPr="00E30B54">
        <w:rPr>
          <w:rStyle w:val="default"/>
          <w:rFonts w:cs="FrankRuehl" w:hint="cs"/>
          <w:vanish/>
          <w:sz w:val="22"/>
          <w:szCs w:val="22"/>
          <w:u w:val="single"/>
          <w:shd w:val="clear" w:color="auto" w:fill="FFFF99"/>
          <w:rtl/>
        </w:rPr>
        <w:t>תום תקופת החיוב הראשונה שלגביה מבוקשת הפחתת החיוב;</w:t>
      </w:r>
    </w:p>
    <w:p w:rsidR="00385ACA" w:rsidRPr="00E30B54" w:rsidRDefault="00385ACA" w:rsidP="00385ACA">
      <w:pPr>
        <w:pStyle w:val="P00"/>
        <w:spacing w:before="0"/>
        <w:ind w:left="1474" w:right="1134"/>
        <w:rPr>
          <w:rStyle w:val="default"/>
          <w:rFonts w:cs="FrankRuehl"/>
          <w:vanish/>
          <w:sz w:val="22"/>
          <w:szCs w:val="22"/>
          <w:shd w:val="clear" w:color="auto" w:fill="FFFF99"/>
          <w:rtl/>
        </w:rPr>
      </w:pPr>
      <w:r w:rsidRPr="00E30B54">
        <w:rPr>
          <w:rStyle w:val="default"/>
          <w:rFonts w:cs="FrankRuehl" w:hint="cs"/>
          <w:vanish/>
          <w:sz w:val="22"/>
          <w:szCs w:val="22"/>
          <w:u w:val="single"/>
          <w:shd w:val="clear" w:color="auto" w:fill="FFFF99"/>
          <w:rtl/>
        </w:rPr>
        <w:t>(ב)</w:t>
      </w:r>
      <w:r w:rsidRPr="00E30B54">
        <w:rPr>
          <w:rStyle w:val="default"/>
          <w:rFonts w:cs="FrankRuehl"/>
          <w:vanish/>
          <w:sz w:val="22"/>
          <w:szCs w:val="22"/>
          <w:u w:val="single"/>
          <w:shd w:val="clear" w:color="auto" w:fill="FFFF99"/>
          <w:rtl/>
        </w:rPr>
        <w:tab/>
      </w:r>
      <w:r w:rsidRPr="00E30B54">
        <w:rPr>
          <w:rStyle w:val="default"/>
          <w:rFonts w:cs="FrankRuehl" w:hint="cs"/>
          <w:vanish/>
          <w:sz w:val="22"/>
          <w:szCs w:val="22"/>
          <w:u w:val="single"/>
          <w:shd w:val="clear" w:color="auto" w:fill="FFFF99"/>
          <w:rtl/>
        </w:rPr>
        <w:t>המועד שבו הודיעה החברה לצרכן על תוצאות עריכת בירור לפי סעיף 47;</w:t>
      </w:r>
    </w:p>
    <w:p w:rsidR="00EF77BC" w:rsidRPr="00E30B54" w:rsidRDefault="00EF77BC" w:rsidP="00EF77BC">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(3)</w:t>
      </w:r>
      <w:r w:rsidRPr="00E30B54">
        <w:rPr>
          <w:rStyle w:val="default"/>
          <w:rFonts w:cs="FrankRuehl" w:hint="cs"/>
          <w:vanish/>
          <w:sz w:val="22"/>
          <w:szCs w:val="22"/>
          <w:shd w:val="clear" w:color="auto" w:fill="FFFF99"/>
          <w:rtl/>
        </w:rPr>
        <w:tab/>
        <w:t>לבקשה לבירור חיוב חריג צורף אישור, שנחתם ביד שרברב</w:t>
      </w:r>
      <w:r w:rsidR="00385ACA" w:rsidRPr="00E30B54">
        <w:rPr>
          <w:rStyle w:val="default"/>
          <w:rFonts w:cs="FrankRuehl" w:hint="cs"/>
          <w:vanish/>
          <w:sz w:val="22"/>
          <w:szCs w:val="22"/>
          <w:shd w:val="clear" w:color="auto" w:fill="FFFF99"/>
          <w:rtl/>
        </w:rPr>
        <w:t xml:space="preserve"> </w:t>
      </w:r>
      <w:r w:rsidR="00385ACA" w:rsidRPr="00E30B54">
        <w:rPr>
          <w:rStyle w:val="default"/>
          <w:rFonts w:cs="FrankRuehl" w:hint="cs"/>
          <w:vanish/>
          <w:sz w:val="22"/>
          <w:szCs w:val="22"/>
          <w:u w:val="single"/>
          <w:shd w:val="clear" w:color="auto" w:fill="FFFF99"/>
          <w:rtl/>
        </w:rPr>
        <w:t>או אישור אחר להנחת דעתה של החברה</w:t>
      </w:r>
      <w:r w:rsidRPr="00E30B54">
        <w:rPr>
          <w:rStyle w:val="default"/>
          <w:rFonts w:cs="FrankRuehl" w:hint="cs"/>
          <w:vanish/>
          <w:sz w:val="22"/>
          <w:szCs w:val="22"/>
          <w:shd w:val="clear" w:color="auto" w:fill="FFFF99"/>
          <w:rtl/>
        </w:rPr>
        <w:t>, כי לא נמצאו בנכס סימנים לנזילה, חיבור שלא כדין למערכת המים או שימוש באמצעים לשיבוש מדידת המים בנכס; באישור</w:t>
      </w:r>
      <w:r w:rsidR="00385ACA" w:rsidRPr="00E30B54">
        <w:rPr>
          <w:rStyle w:val="default"/>
          <w:rFonts w:cs="FrankRuehl" w:hint="cs"/>
          <w:vanish/>
          <w:sz w:val="22"/>
          <w:szCs w:val="22"/>
          <w:shd w:val="clear" w:color="auto" w:fill="FFFF99"/>
          <w:rtl/>
        </w:rPr>
        <w:t xml:space="preserve"> </w:t>
      </w:r>
      <w:r w:rsidR="00385ACA" w:rsidRPr="00E30B54">
        <w:rPr>
          <w:rStyle w:val="default"/>
          <w:rFonts w:cs="FrankRuehl" w:hint="cs"/>
          <w:vanish/>
          <w:sz w:val="22"/>
          <w:szCs w:val="22"/>
          <w:u w:val="single"/>
          <w:shd w:val="clear" w:color="auto" w:fill="FFFF99"/>
          <w:rtl/>
        </w:rPr>
        <w:t>שנחתם ביד שרברב</w:t>
      </w:r>
      <w:r w:rsidRPr="00E30B54">
        <w:rPr>
          <w:rStyle w:val="default"/>
          <w:rFonts w:cs="FrankRuehl" w:hint="cs"/>
          <w:vanish/>
          <w:sz w:val="22"/>
          <w:szCs w:val="22"/>
          <w:shd w:val="clear" w:color="auto" w:fill="FFFF99"/>
          <w:rtl/>
        </w:rPr>
        <w:t xml:space="preserve"> יובאו פרטי השרברב שבדק את הנכס, מועד הבדיקה ופירוט הבדיקות שערך;</w:t>
      </w:r>
    </w:p>
    <w:p w:rsidR="00EF77BC" w:rsidRPr="00E30B54" w:rsidRDefault="00EF77BC" w:rsidP="00EF77BC">
      <w:pPr>
        <w:pStyle w:val="P00"/>
        <w:spacing w:before="0"/>
        <w:ind w:left="1021" w:right="1134"/>
        <w:rPr>
          <w:rStyle w:val="default"/>
          <w:rFonts w:cs="FrankRuehl"/>
          <w:vanish/>
          <w:sz w:val="22"/>
          <w:szCs w:val="22"/>
          <w:shd w:val="clear" w:color="auto" w:fill="FFFF99"/>
          <w:rtl/>
        </w:rPr>
      </w:pPr>
      <w:r w:rsidRPr="00E30B54">
        <w:rPr>
          <w:rStyle w:val="default"/>
          <w:rFonts w:cs="FrankRuehl" w:hint="cs"/>
          <w:vanish/>
          <w:sz w:val="22"/>
          <w:szCs w:val="22"/>
          <w:shd w:val="clear" w:color="auto" w:fill="FFFF99"/>
          <w:rtl/>
        </w:rPr>
        <w:t>(4)</w:t>
      </w:r>
      <w:r w:rsidRPr="00E30B54">
        <w:rPr>
          <w:rStyle w:val="default"/>
          <w:rFonts w:cs="FrankRuehl" w:hint="cs"/>
          <w:vanish/>
          <w:sz w:val="22"/>
          <w:szCs w:val="22"/>
          <w:shd w:val="clear" w:color="auto" w:fill="FFFF99"/>
          <w:rtl/>
        </w:rPr>
        <w:tab/>
        <w:t>הצרכן התחייב לאפשר לנציג של החברה לבקר בנכס</w:t>
      </w:r>
      <w:r w:rsidR="00385ACA" w:rsidRPr="00E30B54">
        <w:rPr>
          <w:rStyle w:val="default"/>
          <w:rFonts w:cs="FrankRuehl" w:hint="cs"/>
          <w:vanish/>
          <w:sz w:val="22"/>
          <w:szCs w:val="22"/>
          <w:u w:val="single"/>
          <w:shd w:val="clear" w:color="auto" w:fill="FFFF99"/>
          <w:rtl/>
        </w:rPr>
        <w:t>, אם יידרש,</w:t>
      </w:r>
      <w:r w:rsidRPr="00E30B54">
        <w:rPr>
          <w:rStyle w:val="default"/>
          <w:rFonts w:cs="FrankRuehl" w:hint="cs"/>
          <w:vanish/>
          <w:sz w:val="22"/>
          <w:szCs w:val="22"/>
          <w:shd w:val="clear" w:color="auto" w:fill="FFFF99"/>
          <w:rtl/>
        </w:rPr>
        <w:t xml:space="preserve"> לצורך בירור של החיוב החריג בעד צריכת המים;</w:t>
      </w:r>
    </w:p>
    <w:p w:rsidR="00EF77BC" w:rsidRPr="00E30B54" w:rsidRDefault="00EF77BC" w:rsidP="00EF77BC">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(5)</w:t>
      </w:r>
      <w:r w:rsidRPr="00E30B54">
        <w:rPr>
          <w:rStyle w:val="default"/>
          <w:rFonts w:cs="FrankRuehl" w:hint="cs"/>
          <w:vanish/>
          <w:sz w:val="22"/>
          <w:szCs w:val="22"/>
          <w:shd w:val="clear" w:color="auto" w:fill="FFFF99"/>
          <w:rtl/>
        </w:rPr>
        <w:tab/>
        <w:t>הצרכן שילם את התעריף לעריכת בדיקות נוספות הקבוע בפרט 7 בתוספת השנייה לכללי התעריפים והחברה ערכה את כל הבדיקות שבסעיפים 43(ג) ו-48(ב) ולא מצאה הסבר מספק לצריכה החריגה מאוד;</w:t>
      </w:r>
    </w:p>
    <w:p w:rsidR="00EF77BC" w:rsidRPr="00E30B54" w:rsidRDefault="00EF77BC" w:rsidP="00EF77BC">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(6)</w:t>
      </w:r>
      <w:r w:rsidRPr="00E30B54">
        <w:rPr>
          <w:rStyle w:val="default"/>
          <w:rFonts w:cs="FrankRuehl" w:hint="cs"/>
          <w:vanish/>
          <w:sz w:val="22"/>
          <w:szCs w:val="22"/>
          <w:shd w:val="clear" w:color="auto" w:fill="FFFF99"/>
          <w:rtl/>
        </w:rPr>
        <w:tab/>
        <w:t xml:space="preserve">נציג של החברה </w:t>
      </w:r>
      <w:r w:rsidRPr="00E30B54">
        <w:rPr>
          <w:rStyle w:val="default"/>
          <w:rFonts w:cs="FrankRuehl" w:hint="cs"/>
          <w:strike/>
          <w:vanish/>
          <w:sz w:val="22"/>
          <w:szCs w:val="22"/>
          <w:shd w:val="clear" w:color="auto" w:fill="FFFF99"/>
          <w:rtl/>
        </w:rPr>
        <w:t>ביקר בנכס,</w:t>
      </w:r>
      <w:r w:rsidRPr="00E30B54">
        <w:rPr>
          <w:rStyle w:val="default"/>
          <w:rFonts w:cs="FrankRuehl" w:hint="cs"/>
          <w:vanish/>
          <w:sz w:val="22"/>
          <w:szCs w:val="22"/>
          <w:shd w:val="clear" w:color="auto" w:fill="FFFF99"/>
          <w:rtl/>
        </w:rPr>
        <w:t xml:space="preserve"> בדק כי אין סימנים לנזילה בנכס או לשינוי במאפייני צריכת המים של הצרכן וערך כל בדיקה נוספת בנכס הנדרשת בנסיבות המקרה לבירור של החיוב בעד צריכת המים;</w:t>
      </w:r>
    </w:p>
    <w:p w:rsidR="00EF77BC" w:rsidRPr="00E30B54" w:rsidRDefault="00EF77BC" w:rsidP="00EF77BC">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(7)</w:t>
      </w:r>
      <w:r w:rsidRPr="00E30B54">
        <w:rPr>
          <w:rStyle w:val="default"/>
          <w:rFonts w:cs="FrankRuehl" w:hint="cs"/>
          <w:vanish/>
          <w:sz w:val="22"/>
          <w:szCs w:val="22"/>
          <w:shd w:val="clear" w:color="auto" w:fill="FFFF99"/>
          <w:rtl/>
        </w:rPr>
        <w:tab/>
        <w:t>המנהל הכללי שוכנע, לאור מכלול הבדיקות והנתונים הקיימים, לרבות כמויות המים שנמדדו במד-המים בתקופת החיוב העוקבת לתקופות החיוב נושא הבקשה לבירור חיוב חריג, שיש יסוד סביר להניח כי הכמויות הנקובות בהודעת החיוב הן בלית סבירות ואינן משקפות את כמויות המים שסופקו לנכס.</w:t>
      </w:r>
    </w:p>
    <w:p w:rsidR="00EF77BC" w:rsidRPr="00E30B54" w:rsidRDefault="00EF77BC" w:rsidP="00EF77BC">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ab/>
        <w:t>(ב)</w:t>
      </w:r>
      <w:r w:rsidRPr="00E30B54">
        <w:rPr>
          <w:rStyle w:val="default"/>
          <w:rFonts w:cs="FrankRuehl" w:hint="cs"/>
          <w:vanish/>
          <w:sz w:val="22"/>
          <w:szCs w:val="22"/>
          <w:shd w:val="clear" w:color="auto" w:fill="FFFF99"/>
          <w:rtl/>
        </w:rPr>
        <w:tab/>
        <w:t xml:space="preserve">צרכן לא רשאי להגיש למנהל הכללי בקשה לבירור חיוב חריג </w:t>
      </w:r>
      <w:r w:rsidRPr="00E30B54">
        <w:rPr>
          <w:rStyle w:val="default"/>
          <w:rFonts w:cs="FrankRuehl"/>
          <w:vanish/>
          <w:sz w:val="22"/>
          <w:szCs w:val="22"/>
          <w:shd w:val="clear" w:color="auto" w:fill="FFFF99"/>
          <w:rtl/>
        </w:rPr>
        <w:t>–</w:t>
      </w:r>
    </w:p>
    <w:p w:rsidR="00EF77BC" w:rsidRPr="00E30B54" w:rsidRDefault="00EF77BC" w:rsidP="00EF77BC">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 xml:space="preserve">במד-מים משויך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אם הגיש </w:t>
      </w:r>
      <w:r w:rsidRPr="00E30B54">
        <w:rPr>
          <w:rStyle w:val="default"/>
          <w:rFonts w:cs="FrankRuehl" w:hint="cs"/>
          <w:strike/>
          <w:vanish/>
          <w:sz w:val="22"/>
          <w:szCs w:val="22"/>
          <w:shd w:val="clear" w:color="auto" w:fill="FFFF99"/>
          <w:rtl/>
        </w:rPr>
        <w:t>בשנתיים האחרונות</w:t>
      </w:r>
      <w:r w:rsidR="00385ACA" w:rsidRPr="00E30B54">
        <w:rPr>
          <w:rStyle w:val="default"/>
          <w:rFonts w:cs="FrankRuehl" w:hint="cs"/>
          <w:vanish/>
          <w:sz w:val="22"/>
          <w:szCs w:val="22"/>
          <w:shd w:val="clear" w:color="auto" w:fill="FFFF99"/>
          <w:rtl/>
        </w:rPr>
        <w:t xml:space="preserve"> </w:t>
      </w:r>
      <w:r w:rsidR="00385ACA" w:rsidRPr="00E30B54">
        <w:rPr>
          <w:rStyle w:val="default"/>
          <w:rFonts w:cs="FrankRuehl" w:hint="cs"/>
          <w:vanish/>
          <w:sz w:val="22"/>
          <w:szCs w:val="22"/>
          <w:u w:val="single"/>
          <w:shd w:val="clear" w:color="auto" w:fill="FFFF99"/>
          <w:rtl/>
        </w:rPr>
        <w:t>ב-12 החודשים האחרונים</w:t>
      </w:r>
      <w:r w:rsidRPr="00E30B54">
        <w:rPr>
          <w:rStyle w:val="default"/>
          <w:rFonts w:cs="FrankRuehl" w:hint="cs"/>
          <w:vanish/>
          <w:sz w:val="22"/>
          <w:szCs w:val="22"/>
          <w:shd w:val="clear" w:color="auto" w:fill="FFFF99"/>
          <w:rtl/>
        </w:rPr>
        <w:t xml:space="preserve"> בקשה לבירור חיוב חריג לפי כללים אלה או לפי כללי תאגידי מים וביוב (אמות מידה והוראות בעניין הרמה, הטיב והאיכות של השירותים שעל חברה לתת לצרכניה) (הוראת שעה), התשע"א-2011 (להלן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הוראת השעה), בשל מד-המים המשויך לו;</w:t>
      </w:r>
    </w:p>
    <w:p w:rsidR="00EF77BC" w:rsidRPr="00765281" w:rsidRDefault="00EF77BC" w:rsidP="00765281">
      <w:pPr>
        <w:pStyle w:val="P00"/>
        <w:spacing w:before="0"/>
        <w:ind w:left="1021" w:right="1134"/>
        <w:rPr>
          <w:rStyle w:val="default"/>
          <w:rFonts w:cs="FrankRuehl" w:hint="cs"/>
          <w:sz w:val="2"/>
          <w:szCs w:val="2"/>
          <w:rtl/>
        </w:rPr>
      </w:pPr>
      <w:r w:rsidRPr="00E30B54">
        <w:rPr>
          <w:rStyle w:val="default"/>
          <w:rFonts w:cs="FrankRuehl" w:hint="cs"/>
          <w:vanish/>
          <w:sz w:val="22"/>
          <w:szCs w:val="22"/>
          <w:shd w:val="clear" w:color="auto" w:fill="FFFF99"/>
          <w:rtl/>
        </w:rPr>
        <w:t>(2)</w:t>
      </w:r>
      <w:r w:rsidRPr="00E30B54">
        <w:rPr>
          <w:rStyle w:val="default"/>
          <w:rFonts w:cs="FrankRuehl" w:hint="cs"/>
          <w:vanish/>
          <w:sz w:val="22"/>
          <w:szCs w:val="22"/>
          <w:shd w:val="clear" w:color="auto" w:fill="FFFF99"/>
          <w:rtl/>
        </w:rPr>
        <w:tab/>
        <w:t xml:space="preserve">במד-מים ראשי בנכס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אם הוגשה </w:t>
      </w:r>
      <w:r w:rsidRPr="00E30B54">
        <w:rPr>
          <w:rStyle w:val="default"/>
          <w:rFonts w:cs="FrankRuehl" w:hint="cs"/>
          <w:strike/>
          <w:vanish/>
          <w:sz w:val="22"/>
          <w:szCs w:val="22"/>
          <w:shd w:val="clear" w:color="auto" w:fill="FFFF99"/>
          <w:rtl/>
        </w:rPr>
        <w:t>בשנתיים האחרונות</w:t>
      </w:r>
      <w:r w:rsidR="00385ACA" w:rsidRPr="00E30B54">
        <w:rPr>
          <w:rStyle w:val="default"/>
          <w:rFonts w:cs="FrankRuehl" w:hint="cs"/>
          <w:vanish/>
          <w:sz w:val="22"/>
          <w:szCs w:val="22"/>
          <w:shd w:val="clear" w:color="auto" w:fill="FFFF99"/>
          <w:rtl/>
        </w:rPr>
        <w:t xml:space="preserve"> </w:t>
      </w:r>
      <w:r w:rsidR="00385ACA" w:rsidRPr="00E30B54">
        <w:rPr>
          <w:rStyle w:val="default"/>
          <w:rFonts w:cs="FrankRuehl" w:hint="cs"/>
          <w:vanish/>
          <w:sz w:val="22"/>
          <w:szCs w:val="22"/>
          <w:u w:val="single"/>
          <w:shd w:val="clear" w:color="auto" w:fill="FFFF99"/>
          <w:rtl/>
        </w:rPr>
        <w:t>ב-12 החודשים האחרונים</w:t>
      </w:r>
      <w:r w:rsidRPr="00E30B54">
        <w:rPr>
          <w:rStyle w:val="default"/>
          <w:rFonts w:cs="FrankRuehl" w:hint="cs"/>
          <w:vanish/>
          <w:sz w:val="22"/>
          <w:szCs w:val="22"/>
          <w:shd w:val="clear" w:color="auto" w:fill="FFFF99"/>
          <w:rtl/>
        </w:rPr>
        <w:t xml:space="preserve"> בקשה לבירור חיוב חריג לפי כללים אלה או לפי הוראת השעה בשל מד-המים הראשי בנכס.</w:t>
      </w:r>
      <w:bookmarkEnd w:id="208"/>
    </w:p>
    <w:p w:rsidR="00765281" w:rsidRDefault="00765281" w:rsidP="00765281">
      <w:pPr>
        <w:pStyle w:val="P00"/>
        <w:spacing w:before="72"/>
        <w:ind w:left="0" w:right="1134"/>
        <w:rPr>
          <w:rStyle w:val="default"/>
          <w:rFonts w:cs="FrankRuehl"/>
          <w:rtl/>
        </w:rPr>
      </w:pPr>
      <w:bookmarkStart w:id="209" w:name="Seif149"/>
      <w:bookmarkEnd w:id="209"/>
      <w:r>
        <w:rPr>
          <w:rFonts w:cs="Miriam"/>
          <w:lang w:val="he-IL"/>
        </w:rPr>
        <w:pict>
          <v:rect id="_x0000_s2859" style="position:absolute;left:0;text-align:left;margin-left:464.35pt;margin-top:7.1pt;width:75.05pt;height:26.85pt;z-index:251782656" o:allowincell="f" filled="f" stroked="f" strokecolor="lime" strokeweight=".25pt">
            <v:textbox style="mso-next-textbox:#_x0000_s2859" inset="0,0,0,0">
              <w:txbxContent>
                <w:p w:rsidR="00B23435" w:rsidRDefault="00B23435" w:rsidP="00765281">
                  <w:pPr>
                    <w:spacing w:line="160" w:lineRule="exact"/>
                    <w:rPr>
                      <w:rFonts w:cs="Miriam"/>
                      <w:noProof/>
                      <w:sz w:val="18"/>
                      <w:szCs w:val="18"/>
                      <w:rtl/>
                    </w:rPr>
                  </w:pPr>
                  <w:r>
                    <w:rPr>
                      <w:rFonts w:cs="Miriam" w:hint="cs"/>
                      <w:sz w:val="18"/>
                      <w:szCs w:val="18"/>
                      <w:rtl/>
                    </w:rPr>
                    <w:t>זיכוי צרכן במקרים חריגים</w:t>
                  </w:r>
                </w:p>
                <w:p w:rsidR="00B23435" w:rsidRDefault="00B23435" w:rsidP="00765281">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Pr>
          <w:rStyle w:val="big-number"/>
          <w:rFonts w:cs="Miriam" w:hint="cs"/>
          <w:rtl/>
        </w:rPr>
        <w:t>52</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Pr>
          <w:rStyle w:val="default"/>
          <w:rFonts w:cs="FrankRuehl" w:hint="cs"/>
          <w:rtl/>
        </w:rPr>
        <w:t>(</w:t>
      </w:r>
      <w:r w:rsidRPr="00857A55">
        <w:rPr>
          <w:rStyle w:val="default"/>
          <w:rFonts w:cs="FrankRuehl" w:hint="cs"/>
          <w:rtl/>
        </w:rPr>
        <w:t>א)</w:t>
      </w:r>
      <w:r w:rsidRPr="00857A55">
        <w:rPr>
          <w:rStyle w:val="default"/>
          <w:rFonts w:cs="FrankRuehl" w:hint="cs"/>
          <w:rtl/>
        </w:rPr>
        <w:tab/>
      </w:r>
      <w:r>
        <w:rPr>
          <w:rStyle w:val="default"/>
          <w:rFonts w:cs="FrankRuehl" w:hint="cs"/>
          <w:rtl/>
        </w:rPr>
        <w:t>המנהל הכללי של החברה רשאי, בהחלטה בכתב, לתת לצרכן הקלה בחיוב במקרים חריגים שאינם מנויים בכללים, אם שוכנע כי קיימים נימוקים מיוחדים לכך; על החלטת המנהל יחול סעיף 52א(ו).</w:t>
      </w:r>
    </w:p>
    <w:p w:rsidR="00765281" w:rsidRDefault="00765281" w:rsidP="007652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הקלה לפי סעיף קטן (א) בהיקף כספי גדול או למספר גדול של צרכנים, טעונה אישור של מנהל הרשות.</w:t>
      </w:r>
    </w:p>
    <w:p w:rsidR="00765281" w:rsidRPr="00857A55" w:rsidRDefault="00765281" w:rsidP="00765281">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בקשה לאישור לפי סעיף קטן (ב) תכלול את הנימוקים למתן ההקלה בחיוב ואת אופן חישובה.</w:t>
      </w:r>
    </w:p>
    <w:p w:rsidR="00765281" w:rsidRPr="00E30B54" w:rsidRDefault="00765281" w:rsidP="00765281">
      <w:pPr>
        <w:pStyle w:val="P00"/>
        <w:spacing w:before="0"/>
        <w:ind w:left="0" w:right="1134"/>
        <w:rPr>
          <w:rStyle w:val="default"/>
          <w:rFonts w:cs="FrankRuehl"/>
          <w:vanish/>
          <w:color w:val="FF0000"/>
          <w:sz w:val="20"/>
          <w:szCs w:val="20"/>
          <w:shd w:val="clear" w:color="auto" w:fill="FFFF99"/>
          <w:rtl/>
        </w:rPr>
      </w:pPr>
      <w:bookmarkStart w:id="210" w:name="Rov451"/>
      <w:r w:rsidRPr="00E30B54">
        <w:rPr>
          <w:rStyle w:val="default"/>
          <w:rFonts w:cs="FrankRuehl" w:hint="cs"/>
          <w:vanish/>
          <w:color w:val="FF0000"/>
          <w:sz w:val="20"/>
          <w:szCs w:val="20"/>
          <w:shd w:val="clear" w:color="auto" w:fill="FFFF99"/>
          <w:rtl/>
        </w:rPr>
        <w:t>מיום 28.1.2018</w:t>
      </w:r>
    </w:p>
    <w:p w:rsidR="00765281" w:rsidRPr="00E30B54" w:rsidRDefault="00765281" w:rsidP="00765281">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765281" w:rsidRPr="00E30B54" w:rsidRDefault="00765281" w:rsidP="00765281">
      <w:pPr>
        <w:pStyle w:val="P00"/>
        <w:spacing w:before="0"/>
        <w:ind w:left="0" w:right="1134"/>
        <w:rPr>
          <w:rStyle w:val="default"/>
          <w:rFonts w:cs="FrankRuehl"/>
          <w:vanish/>
          <w:sz w:val="20"/>
          <w:szCs w:val="20"/>
          <w:shd w:val="clear" w:color="auto" w:fill="FFFF99"/>
          <w:rtl/>
        </w:rPr>
      </w:pPr>
      <w:hyperlink r:id="rId165"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630</w:t>
      </w:r>
    </w:p>
    <w:p w:rsidR="00765281" w:rsidRPr="00765281" w:rsidRDefault="00765281" w:rsidP="00765281">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סעיף 52ב</w:t>
      </w:r>
      <w:bookmarkEnd w:id="210"/>
    </w:p>
    <w:p w:rsidR="00E92321" w:rsidRDefault="00E92321" w:rsidP="00CE1766">
      <w:pPr>
        <w:pStyle w:val="P00"/>
        <w:spacing w:before="72"/>
        <w:ind w:left="0" w:right="1134"/>
        <w:rPr>
          <w:rStyle w:val="default"/>
          <w:rFonts w:cs="FrankRuehl" w:hint="cs"/>
          <w:rtl/>
        </w:rPr>
      </w:pPr>
      <w:bookmarkStart w:id="211" w:name="Seif53"/>
      <w:bookmarkEnd w:id="211"/>
      <w:r>
        <w:rPr>
          <w:rFonts w:cs="Miriam"/>
          <w:lang w:val="he-IL"/>
        </w:rPr>
        <w:pict>
          <v:rect id="_x0000_s2573" style="position:absolute;left:0;text-align:left;margin-left:464.35pt;margin-top:7.1pt;width:75.05pt;height:30.7pt;z-index:251570688" o:allowincell="f" filled="f" stroked="f" strokecolor="lime" strokeweight=".25pt">
            <v:textbox style="mso-next-textbox:#_x0000_s2573" inset="0,0,0,0">
              <w:txbxContent>
                <w:p w:rsidR="00B23435" w:rsidRDefault="00B23435" w:rsidP="00E92321">
                  <w:pPr>
                    <w:spacing w:line="160" w:lineRule="exact"/>
                    <w:rPr>
                      <w:rFonts w:cs="Miriam" w:hint="cs"/>
                      <w:noProof/>
                      <w:sz w:val="18"/>
                      <w:szCs w:val="18"/>
                      <w:rtl/>
                    </w:rPr>
                  </w:pPr>
                  <w:r>
                    <w:rPr>
                      <w:rFonts w:cs="Miriam" w:hint="cs"/>
                      <w:sz w:val="18"/>
                      <w:szCs w:val="18"/>
                      <w:rtl/>
                    </w:rPr>
                    <w:t>בירור השגות צרכן</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p w:rsidR="00B23435" w:rsidRDefault="00B23435" w:rsidP="008C6999">
                  <w:pPr>
                    <w:spacing w:line="160" w:lineRule="exact"/>
                    <w:rPr>
                      <w:rFonts w:cs="Miriam" w:hint="cs"/>
                      <w:noProof/>
                      <w:sz w:val="18"/>
                      <w:szCs w:val="18"/>
                      <w:rtl/>
                    </w:rPr>
                  </w:pPr>
                  <w:r>
                    <w:rPr>
                      <w:rFonts w:cs="Miriam" w:hint="cs"/>
                      <w:noProof/>
                      <w:sz w:val="18"/>
                      <w:szCs w:val="18"/>
                      <w:rtl/>
                    </w:rPr>
                    <w:t>כללים תשע"ג-2013</w:t>
                  </w:r>
                </w:p>
              </w:txbxContent>
            </v:textbox>
            <w10:anchorlock/>
          </v:rect>
        </w:pict>
      </w:r>
      <w:r>
        <w:rPr>
          <w:rStyle w:val="big-number"/>
          <w:rFonts w:cs="Miriam" w:hint="cs"/>
          <w:rtl/>
        </w:rPr>
        <w:t>53</w:t>
      </w:r>
      <w:r>
        <w:rPr>
          <w:rStyle w:val="big-number"/>
          <w:rFonts w:cs="FrankRuehl"/>
          <w:sz w:val="26"/>
          <w:szCs w:val="26"/>
          <w:rtl/>
        </w:rPr>
        <w:t>.</w:t>
      </w:r>
      <w:r>
        <w:rPr>
          <w:rStyle w:val="big-number"/>
          <w:rFonts w:cs="FrankRuehl"/>
          <w:sz w:val="26"/>
          <w:szCs w:val="26"/>
          <w:rtl/>
        </w:rPr>
        <w:tab/>
      </w:r>
      <w:r w:rsidR="009C010B">
        <w:rPr>
          <w:rStyle w:val="default"/>
          <w:rFonts w:cs="FrankRuehl" w:hint="cs"/>
          <w:rtl/>
        </w:rPr>
        <w:t>צרכן רשאי להביא את השגותיו על ממצאי הבדיקות שערכה החברה לפי סעיפים 43(ג) ו-48(ב)</w:t>
      </w:r>
      <w:r w:rsidR="00175765">
        <w:rPr>
          <w:rStyle w:val="default"/>
          <w:rFonts w:cs="FrankRuehl" w:hint="cs"/>
          <w:rtl/>
        </w:rPr>
        <w:t xml:space="preserve"> </w:t>
      </w:r>
      <w:r w:rsidR="00175765" w:rsidRPr="00175765">
        <w:rPr>
          <w:rStyle w:val="default"/>
          <w:rFonts w:cs="FrankRuehl" w:hint="cs"/>
          <w:rtl/>
        </w:rPr>
        <w:t>ועל החלטת המנהל הכללי של החברה לפי סעיף 52א</w:t>
      </w:r>
      <w:r w:rsidR="008C6999">
        <w:rPr>
          <w:rStyle w:val="default"/>
          <w:rFonts w:cs="FrankRuehl" w:hint="cs"/>
          <w:rtl/>
        </w:rPr>
        <w:t xml:space="preserve"> </w:t>
      </w:r>
      <w:r w:rsidR="009C010B">
        <w:rPr>
          <w:rStyle w:val="default"/>
          <w:rFonts w:cs="FrankRuehl" w:hint="cs"/>
          <w:rtl/>
        </w:rPr>
        <w:t xml:space="preserve">לפני הרשות הממשלתית, בתוך 30 ימים ממועד קבלת הודעה לפי </w:t>
      </w:r>
      <w:r w:rsidR="00CE1766">
        <w:rPr>
          <w:rStyle w:val="default"/>
          <w:rFonts w:cs="FrankRuehl" w:hint="cs"/>
          <w:rtl/>
        </w:rPr>
        <w:t>סעיף 52</w:t>
      </w:r>
      <w:r w:rsidR="009C010B">
        <w:rPr>
          <w:rStyle w:val="default"/>
          <w:rFonts w:cs="FrankRuehl" w:hint="cs"/>
          <w:rtl/>
        </w:rPr>
        <w:t>; הרשות הממשלתית תברר את התלונה בהתאם לסמכותה לפי סעיף 108 לחוק.</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212" w:name="Rov162"/>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66"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718</w:t>
      </w:r>
    </w:p>
    <w:p w:rsidR="00E92321" w:rsidRPr="00E30B54" w:rsidRDefault="00E92321" w:rsidP="009C010B">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הוספת סעיף 53</w:t>
      </w:r>
    </w:p>
    <w:p w:rsidR="008C6999" w:rsidRPr="00E30B54" w:rsidRDefault="008C6999" w:rsidP="008C6999">
      <w:pPr>
        <w:pStyle w:val="P00"/>
        <w:spacing w:before="0"/>
        <w:ind w:left="0" w:right="1134"/>
        <w:rPr>
          <w:rStyle w:val="default"/>
          <w:rFonts w:cs="FrankRuehl" w:hint="cs"/>
          <w:vanish/>
          <w:sz w:val="20"/>
          <w:szCs w:val="20"/>
          <w:shd w:val="clear" w:color="auto" w:fill="FFFF99"/>
          <w:rtl/>
        </w:rPr>
      </w:pPr>
    </w:p>
    <w:p w:rsidR="008C6999" w:rsidRPr="00E30B54" w:rsidRDefault="008C6999" w:rsidP="008C6999">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1.4.2012 עד יום 31.12.2012</w:t>
      </w:r>
    </w:p>
    <w:p w:rsidR="008C6999" w:rsidRPr="00E30B54" w:rsidRDefault="008C6999" w:rsidP="008C6999">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הוראת שעה תשע"ב-2012</w:t>
      </w:r>
    </w:p>
    <w:p w:rsidR="008C6999" w:rsidRPr="00E30B54" w:rsidRDefault="008C6999" w:rsidP="008C6999">
      <w:pPr>
        <w:pStyle w:val="P00"/>
        <w:spacing w:before="0"/>
        <w:ind w:left="0" w:right="1134"/>
        <w:rPr>
          <w:rStyle w:val="default"/>
          <w:rFonts w:cs="FrankRuehl" w:hint="cs"/>
          <w:vanish/>
          <w:sz w:val="20"/>
          <w:szCs w:val="20"/>
          <w:shd w:val="clear" w:color="auto" w:fill="FFFF99"/>
          <w:rtl/>
        </w:rPr>
      </w:pPr>
      <w:hyperlink r:id="rId167"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721</w:t>
      </w:r>
    </w:p>
    <w:p w:rsidR="00857A55" w:rsidRPr="00E30B54" w:rsidRDefault="00857A55" w:rsidP="00857A55">
      <w:pPr>
        <w:pStyle w:val="P00"/>
        <w:ind w:left="0" w:right="1134"/>
        <w:rPr>
          <w:rStyle w:val="default"/>
          <w:rFonts w:cs="FrankRuehl" w:hint="cs"/>
          <w:vanish/>
          <w:sz w:val="22"/>
          <w:szCs w:val="22"/>
          <w:shd w:val="clear" w:color="auto" w:fill="FFFF99"/>
          <w:rtl/>
        </w:rPr>
      </w:pPr>
      <w:r w:rsidRPr="00E30B54">
        <w:rPr>
          <w:rStyle w:val="big-number"/>
          <w:rFonts w:cs="FrankRuehl" w:hint="cs"/>
          <w:vanish/>
          <w:sz w:val="22"/>
          <w:szCs w:val="22"/>
          <w:shd w:val="clear" w:color="auto" w:fill="FFFF99"/>
          <w:rtl/>
        </w:rPr>
        <w:t>53</w:t>
      </w:r>
      <w:r w:rsidRPr="00E30B54">
        <w:rPr>
          <w:rStyle w:val="big-number"/>
          <w:rFonts w:cs="FrankRuehl"/>
          <w:vanish/>
          <w:sz w:val="22"/>
          <w:szCs w:val="22"/>
          <w:shd w:val="clear" w:color="auto" w:fill="FFFF99"/>
          <w:rtl/>
        </w:rPr>
        <w:t>.</w:t>
      </w:r>
      <w:r w:rsidRPr="00E30B54">
        <w:rPr>
          <w:rStyle w:val="big-number"/>
          <w:rFonts w:cs="FrankRuehl"/>
          <w:vanish/>
          <w:sz w:val="22"/>
          <w:szCs w:val="22"/>
          <w:shd w:val="clear" w:color="auto" w:fill="FFFF99"/>
          <w:rtl/>
        </w:rPr>
        <w:tab/>
      </w:r>
      <w:r w:rsidRPr="00E30B54">
        <w:rPr>
          <w:rStyle w:val="default"/>
          <w:rFonts w:cs="FrankRuehl" w:hint="cs"/>
          <w:vanish/>
          <w:sz w:val="22"/>
          <w:szCs w:val="22"/>
          <w:shd w:val="clear" w:color="auto" w:fill="FFFF99"/>
          <w:rtl/>
        </w:rPr>
        <w:t xml:space="preserve">צרכן רשאי להביא את השגותיו על ממצאי הבדיקות שערכה החברה לפי סעיפים 43(ג) ו-48(ב) </w:t>
      </w:r>
      <w:r w:rsidRPr="00E30B54">
        <w:rPr>
          <w:rStyle w:val="default"/>
          <w:rFonts w:cs="FrankRuehl" w:hint="cs"/>
          <w:vanish/>
          <w:sz w:val="22"/>
          <w:szCs w:val="22"/>
          <w:u w:val="single"/>
          <w:shd w:val="clear" w:color="auto" w:fill="FFFF99"/>
          <w:rtl/>
        </w:rPr>
        <w:t>ועל החלטת המנהל הכללי של החברה לפי סעיף 52א</w:t>
      </w:r>
      <w:r w:rsidRPr="00E30B54">
        <w:rPr>
          <w:rStyle w:val="default"/>
          <w:rFonts w:cs="FrankRuehl" w:hint="cs"/>
          <w:vanish/>
          <w:sz w:val="22"/>
          <w:szCs w:val="22"/>
          <w:shd w:val="clear" w:color="auto" w:fill="FFFF99"/>
          <w:rtl/>
        </w:rPr>
        <w:t xml:space="preserve"> לפני הרשות הממשלתית, בתוך 30 ימים ממועד קבלת הודעה לפי </w:t>
      </w:r>
      <w:r w:rsidRPr="00E30B54">
        <w:rPr>
          <w:rStyle w:val="default"/>
          <w:rFonts w:cs="FrankRuehl" w:hint="cs"/>
          <w:strike/>
          <w:vanish/>
          <w:sz w:val="22"/>
          <w:szCs w:val="22"/>
          <w:shd w:val="clear" w:color="auto" w:fill="FFFF99"/>
          <w:rtl/>
        </w:rPr>
        <w:t>סעיף 52</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סעיפים 52 או 52א(ה)</w:t>
      </w:r>
      <w:r w:rsidRPr="00E30B54">
        <w:rPr>
          <w:rStyle w:val="default"/>
          <w:rFonts w:cs="FrankRuehl" w:hint="cs"/>
          <w:vanish/>
          <w:sz w:val="22"/>
          <w:szCs w:val="22"/>
          <w:shd w:val="clear" w:color="auto" w:fill="FFFF99"/>
          <w:rtl/>
        </w:rPr>
        <w:t>; הרשות הממשלתית תברר את התלונה בהתאם לסמכותה לפי סעיף 108 לחוק.</w:t>
      </w:r>
    </w:p>
    <w:p w:rsidR="00857A55" w:rsidRPr="00E30B54" w:rsidRDefault="00857A55" w:rsidP="00857A55">
      <w:pPr>
        <w:pStyle w:val="P00"/>
        <w:spacing w:before="0"/>
        <w:ind w:left="0" w:right="1134"/>
        <w:rPr>
          <w:rStyle w:val="default"/>
          <w:rFonts w:cs="FrankRuehl" w:hint="cs"/>
          <w:vanish/>
          <w:sz w:val="20"/>
          <w:szCs w:val="20"/>
          <w:shd w:val="clear" w:color="auto" w:fill="FFFF99"/>
          <w:rtl/>
        </w:rPr>
      </w:pPr>
    </w:p>
    <w:p w:rsidR="00857A55" w:rsidRPr="00E30B54" w:rsidRDefault="00857A55" w:rsidP="00857A55">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1.1.2013</w:t>
      </w:r>
    </w:p>
    <w:p w:rsidR="00857A55" w:rsidRPr="00E30B54" w:rsidRDefault="00857A55" w:rsidP="00857A55">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857A55" w:rsidRPr="00E30B54" w:rsidRDefault="00857A55" w:rsidP="00175765">
      <w:pPr>
        <w:pStyle w:val="P00"/>
        <w:spacing w:before="0"/>
        <w:ind w:left="0" w:right="1134"/>
        <w:rPr>
          <w:rStyle w:val="default"/>
          <w:rFonts w:cs="FrankRuehl" w:hint="cs"/>
          <w:vanish/>
          <w:sz w:val="20"/>
          <w:szCs w:val="20"/>
          <w:shd w:val="clear" w:color="auto" w:fill="FFFF99"/>
          <w:rtl/>
        </w:rPr>
      </w:pPr>
      <w:hyperlink r:id="rId168"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w:t>
      </w:r>
      <w:r w:rsidR="00175765" w:rsidRPr="00E30B54">
        <w:rPr>
          <w:rStyle w:val="default"/>
          <w:rFonts w:cs="FrankRuehl" w:hint="cs"/>
          <w:vanish/>
          <w:sz w:val="20"/>
          <w:szCs w:val="20"/>
          <w:shd w:val="clear" w:color="auto" w:fill="FFFF99"/>
          <w:rtl/>
        </w:rPr>
        <w:t>3</w:t>
      </w:r>
    </w:p>
    <w:p w:rsidR="008C6999" w:rsidRPr="008C6999" w:rsidRDefault="008C6999" w:rsidP="00857A55">
      <w:pPr>
        <w:pStyle w:val="P00"/>
        <w:ind w:left="0" w:right="1134"/>
        <w:rPr>
          <w:rStyle w:val="default"/>
          <w:rFonts w:cs="FrankRuehl" w:hint="cs"/>
          <w:sz w:val="2"/>
          <w:szCs w:val="2"/>
          <w:rtl/>
        </w:rPr>
      </w:pPr>
      <w:r w:rsidRPr="00E30B54">
        <w:rPr>
          <w:rStyle w:val="big-number"/>
          <w:rFonts w:cs="FrankRuehl" w:hint="cs"/>
          <w:vanish/>
          <w:sz w:val="22"/>
          <w:szCs w:val="22"/>
          <w:shd w:val="clear" w:color="auto" w:fill="FFFF99"/>
          <w:rtl/>
        </w:rPr>
        <w:t>53</w:t>
      </w:r>
      <w:r w:rsidRPr="00E30B54">
        <w:rPr>
          <w:rStyle w:val="big-number"/>
          <w:rFonts w:cs="FrankRuehl"/>
          <w:vanish/>
          <w:sz w:val="22"/>
          <w:szCs w:val="22"/>
          <w:shd w:val="clear" w:color="auto" w:fill="FFFF99"/>
          <w:rtl/>
        </w:rPr>
        <w:t>.</w:t>
      </w:r>
      <w:r w:rsidRPr="00E30B54">
        <w:rPr>
          <w:rStyle w:val="big-number"/>
          <w:rFonts w:cs="FrankRuehl"/>
          <w:vanish/>
          <w:sz w:val="22"/>
          <w:szCs w:val="22"/>
          <w:shd w:val="clear" w:color="auto" w:fill="FFFF99"/>
          <w:rtl/>
        </w:rPr>
        <w:tab/>
      </w:r>
      <w:r w:rsidRPr="00E30B54">
        <w:rPr>
          <w:rStyle w:val="default"/>
          <w:rFonts w:cs="FrankRuehl" w:hint="cs"/>
          <w:vanish/>
          <w:sz w:val="22"/>
          <w:szCs w:val="22"/>
          <w:shd w:val="clear" w:color="auto" w:fill="FFFF99"/>
          <w:rtl/>
        </w:rPr>
        <w:t xml:space="preserve">צרכן רשאי להביא את השגותיו על ממצאי הבדיקות שערכה החברה לפי סעיפים 43(ג) ו-48(ב) </w:t>
      </w:r>
      <w:r w:rsidRPr="00E30B54">
        <w:rPr>
          <w:rStyle w:val="default"/>
          <w:rFonts w:cs="FrankRuehl" w:hint="cs"/>
          <w:vanish/>
          <w:sz w:val="22"/>
          <w:szCs w:val="22"/>
          <w:u w:val="single"/>
          <w:shd w:val="clear" w:color="auto" w:fill="FFFF99"/>
          <w:rtl/>
        </w:rPr>
        <w:t>ועל החלטת המנהל הכללי של החברה לפי סעיף 52א</w:t>
      </w:r>
      <w:r w:rsidRPr="00E30B54">
        <w:rPr>
          <w:rStyle w:val="default"/>
          <w:rFonts w:cs="FrankRuehl" w:hint="cs"/>
          <w:vanish/>
          <w:sz w:val="22"/>
          <w:szCs w:val="22"/>
          <w:shd w:val="clear" w:color="auto" w:fill="FFFF99"/>
          <w:rtl/>
        </w:rPr>
        <w:t xml:space="preserve"> לפני הרשות הממשלתית, בתוך 30 ימים ממועד קבלת הודעה לפי סעיף 52; הרשות הממשלתית תברר את התלונה בהתאם לסמכותה לפי סעיף 108 לחוק.</w:t>
      </w:r>
      <w:bookmarkEnd w:id="212"/>
    </w:p>
    <w:p w:rsidR="00765281" w:rsidRDefault="008C6999" w:rsidP="00175765">
      <w:pPr>
        <w:pStyle w:val="P00"/>
        <w:spacing w:before="72"/>
        <w:ind w:left="0" w:right="1134"/>
        <w:rPr>
          <w:rStyle w:val="default"/>
          <w:rFonts w:cs="FrankRuehl"/>
          <w:rtl/>
        </w:rPr>
      </w:pPr>
      <w:bookmarkStart w:id="213" w:name="Seif62"/>
      <w:bookmarkEnd w:id="213"/>
      <w:r>
        <w:rPr>
          <w:rFonts w:cs="Miriam"/>
          <w:lang w:val="he-IL"/>
        </w:rPr>
        <w:pict>
          <v:rect id="_x0000_s2591" style="position:absolute;left:0;text-align:left;margin-left:464.35pt;margin-top:7.1pt;width:75.05pt;height:29.3pt;z-index:251586048" o:allowincell="f" filled="f" stroked="f" strokecolor="lime" strokeweight=".25pt">
            <v:textbox style="mso-next-textbox:#_x0000_s2591" inset="0,0,0,0">
              <w:txbxContent>
                <w:p w:rsidR="00B23435" w:rsidRDefault="00B23435" w:rsidP="008C6999">
                  <w:pPr>
                    <w:spacing w:line="160" w:lineRule="exact"/>
                    <w:rPr>
                      <w:rFonts w:cs="Miriam" w:hint="cs"/>
                      <w:sz w:val="18"/>
                      <w:szCs w:val="18"/>
                      <w:rtl/>
                    </w:rPr>
                  </w:pPr>
                  <w:r>
                    <w:rPr>
                      <w:rFonts w:cs="Miriam" w:hint="cs"/>
                      <w:sz w:val="18"/>
                      <w:szCs w:val="18"/>
                      <w:rtl/>
                    </w:rPr>
                    <w:t>דיווח לרשות הממשלתית</w:t>
                  </w:r>
                </w:p>
                <w:p w:rsidR="00B23435" w:rsidRDefault="00B23435" w:rsidP="008C6999">
                  <w:pPr>
                    <w:spacing w:line="160" w:lineRule="exact"/>
                    <w:rPr>
                      <w:rFonts w:cs="Miriam" w:hint="cs"/>
                      <w:noProof/>
                      <w:sz w:val="18"/>
                      <w:szCs w:val="18"/>
                      <w:rtl/>
                    </w:rPr>
                  </w:pPr>
                  <w:r>
                    <w:rPr>
                      <w:rFonts w:cs="Miriam" w:hint="cs"/>
                      <w:sz w:val="18"/>
                      <w:szCs w:val="18"/>
                      <w:rtl/>
                    </w:rPr>
                    <w:t>כללים תשע"ח-2017</w:t>
                  </w:r>
                </w:p>
              </w:txbxContent>
            </v:textbox>
            <w10:anchorlock/>
          </v:rect>
        </w:pict>
      </w:r>
      <w:r>
        <w:rPr>
          <w:rStyle w:val="big-number"/>
          <w:rFonts w:cs="Miriam" w:hint="cs"/>
          <w:rtl/>
        </w:rPr>
        <w:t>53</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sidR="00175765" w:rsidRPr="00175765">
        <w:rPr>
          <w:rStyle w:val="default"/>
          <w:rFonts w:cs="FrankRuehl" w:hint="cs"/>
          <w:rtl/>
        </w:rPr>
        <w:t xml:space="preserve">חברה תדווח לרשות הממשלתית </w:t>
      </w:r>
      <w:r w:rsidR="00175765">
        <w:rPr>
          <w:rStyle w:val="default"/>
          <w:rFonts w:cs="FrankRuehl" w:hint="cs"/>
          <w:rtl/>
        </w:rPr>
        <w:t>אחת לשנה ולא יאוחר מתום חודש פברואר של השנה העוקבת,</w:t>
      </w:r>
      <w:r w:rsidR="00175765" w:rsidRPr="00175765">
        <w:rPr>
          <w:rStyle w:val="default"/>
          <w:rFonts w:cs="FrankRuehl" w:hint="cs"/>
          <w:rtl/>
        </w:rPr>
        <w:t xml:space="preserve"> על כל </w:t>
      </w:r>
      <w:r w:rsidR="00765281">
        <w:rPr>
          <w:rStyle w:val="default"/>
          <w:rFonts w:cs="FrankRuehl" w:hint="cs"/>
          <w:rtl/>
        </w:rPr>
        <w:t>אלה:</w:t>
      </w:r>
    </w:p>
    <w:p w:rsidR="00765281" w:rsidRDefault="00765281" w:rsidP="007136E3">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175765" w:rsidRPr="00175765">
        <w:rPr>
          <w:rStyle w:val="default"/>
          <w:rFonts w:cs="FrankRuehl" w:hint="cs"/>
          <w:rtl/>
        </w:rPr>
        <w:t>הבקשות לבירור חיוב חריג שאושרו לפי סעיף 52א; בדיווח יפורטו זהות מקבל ההקלה, הבדיקות הנוספות שנעשו לפי סעיפים 48(ב)(4) ו-</w:t>
      </w:r>
      <w:r w:rsidR="00175765">
        <w:rPr>
          <w:rStyle w:val="default"/>
          <w:rFonts w:cs="FrankRuehl" w:hint="cs"/>
          <w:rtl/>
        </w:rPr>
        <w:t>52א(א)(6), כמות המים שנמדדה במד-</w:t>
      </w:r>
      <w:r w:rsidR="00175765" w:rsidRPr="00175765">
        <w:rPr>
          <w:rStyle w:val="default"/>
          <w:rFonts w:cs="FrankRuehl" w:hint="cs"/>
          <w:rtl/>
        </w:rPr>
        <w:t>המים, ההפרש הכספי בין החיובים בעקבות תיקון חיוב וההפרש בכמויות המים;</w:t>
      </w:r>
    </w:p>
    <w:p w:rsidR="00765281" w:rsidRDefault="00765281" w:rsidP="007136E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החלטות על הקלה בחיוב שקיבל לפי סעיף 52ב; בדיווח יפורט סכומי ההקלה שניתנו ויצורפו לו החלטות המנהל הכללי של החברה;</w:t>
      </w:r>
    </w:p>
    <w:p w:rsidR="00175765" w:rsidRDefault="00175765" w:rsidP="00175765">
      <w:pPr>
        <w:pStyle w:val="P00"/>
        <w:spacing w:before="72"/>
        <w:ind w:left="0" w:right="1134"/>
        <w:rPr>
          <w:rStyle w:val="default"/>
          <w:rFonts w:cs="FrankRuehl"/>
          <w:rtl/>
        </w:rPr>
      </w:pPr>
      <w:r w:rsidRPr="00175765">
        <w:rPr>
          <w:rStyle w:val="default"/>
          <w:rFonts w:cs="FrankRuehl" w:hint="cs"/>
          <w:rtl/>
        </w:rPr>
        <w:t>לדיווח תצורף הצהרה של המנהל הכ</w:t>
      </w:r>
      <w:r>
        <w:rPr>
          <w:rStyle w:val="default"/>
          <w:rFonts w:cs="FrankRuehl" w:hint="cs"/>
          <w:rtl/>
        </w:rPr>
        <w:t>ל</w:t>
      </w:r>
      <w:r w:rsidRPr="00175765">
        <w:rPr>
          <w:rStyle w:val="default"/>
          <w:rFonts w:cs="FrankRuehl" w:hint="cs"/>
          <w:rtl/>
        </w:rPr>
        <w:t>לי כי אין לו או לקרובו עניין אישי בבקשות שבהן דן</w:t>
      </w:r>
      <w:r w:rsidR="00765281">
        <w:rPr>
          <w:rStyle w:val="default"/>
          <w:rFonts w:cs="FrankRuehl" w:hint="cs"/>
          <w:rtl/>
        </w:rPr>
        <w:t xml:space="preserve"> לפי סעיפים 52א ו-52ב</w:t>
      </w:r>
      <w:r>
        <w:rPr>
          <w:rStyle w:val="default"/>
          <w:rFonts w:cs="FrankRuehl" w:hint="cs"/>
          <w:rtl/>
        </w:rPr>
        <w:t>, כאמור בסעיף 52א(</w:t>
      </w:r>
      <w:r w:rsidR="00765281">
        <w:rPr>
          <w:rStyle w:val="default"/>
          <w:rFonts w:cs="FrankRuehl" w:hint="cs"/>
          <w:rtl/>
        </w:rPr>
        <w:t>ו</w:t>
      </w:r>
      <w:r>
        <w:rPr>
          <w:rStyle w:val="default"/>
          <w:rFonts w:cs="FrankRuehl" w:hint="cs"/>
          <w:rtl/>
        </w:rPr>
        <w:t>)</w:t>
      </w:r>
      <w:r w:rsidRPr="00175765">
        <w:rPr>
          <w:rStyle w:val="default"/>
          <w:rFonts w:cs="FrankRuehl" w:hint="cs"/>
          <w:rtl/>
        </w:rPr>
        <w:t>.</w:t>
      </w:r>
    </w:p>
    <w:p w:rsidR="008C6999" w:rsidRPr="00E30B54" w:rsidRDefault="008C6999" w:rsidP="008C6999">
      <w:pPr>
        <w:pStyle w:val="P00"/>
        <w:spacing w:before="0"/>
        <w:ind w:left="0" w:right="1134"/>
        <w:rPr>
          <w:rStyle w:val="default"/>
          <w:rFonts w:cs="FrankRuehl" w:hint="cs"/>
          <w:vanish/>
          <w:color w:val="FF0000"/>
          <w:sz w:val="20"/>
          <w:szCs w:val="20"/>
          <w:shd w:val="clear" w:color="auto" w:fill="FFFF99"/>
          <w:rtl/>
        </w:rPr>
      </w:pPr>
      <w:bookmarkStart w:id="214" w:name="Rov452"/>
      <w:r w:rsidRPr="00E30B54">
        <w:rPr>
          <w:rStyle w:val="default"/>
          <w:rFonts w:cs="FrankRuehl" w:hint="cs"/>
          <w:vanish/>
          <w:color w:val="FF0000"/>
          <w:sz w:val="20"/>
          <w:szCs w:val="20"/>
          <w:shd w:val="clear" w:color="auto" w:fill="FFFF99"/>
          <w:rtl/>
        </w:rPr>
        <w:t>מיום 1.4.2012 עד יום 31.12.2012</w:t>
      </w:r>
    </w:p>
    <w:p w:rsidR="008C6999" w:rsidRPr="00E30B54" w:rsidRDefault="008C6999" w:rsidP="008C6999">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הוראת שעה תשע"ב-2012</w:t>
      </w:r>
    </w:p>
    <w:p w:rsidR="008C6999" w:rsidRPr="00E30B54" w:rsidRDefault="008C6999" w:rsidP="008C6999">
      <w:pPr>
        <w:pStyle w:val="P00"/>
        <w:spacing w:before="0"/>
        <w:ind w:left="0" w:right="1134"/>
        <w:rPr>
          <w:rStyle w:val="default"/>
          <w:rFonts w:cs="FrankRuehl" w:hint="cs"/>
          <w:vanish/>
          <w:sz w:val="20"/>
          <w:szCs w:val="20"/>
          <w:shd w:val="clear" w:color="auto" w:fill="FFFF99"/>
          <w:rtl/>
        </w:rPr>
      </w:pPr>
      <w:hyperlink r:id="rId169"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722</w:t>
      </w:r>
    </w:p>
    <w:p w:rsidR="008C6999" w:rsidRPr="00E30B54" w:rsidRDefault="008C6999" w:rsidP="008C6999">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הוספת סעיף 53א</w:t>
      </w:r>
    </w:p>
    <w:p w:rsidR="00CE1766" w:rsidRPr="00E30B54" w:rsidRDefault="00CE1766" w:rsidP="00CE1766">
      <w:pPr>
        <w:pStyle w:val="P00"/>
        <w:ind w:left="0" w:right="1134"/>
        <w:rPr>
          <w:rStyle w:val="default"/>
          <w:rFonts w:cs="FrankRuehl" w:hint="cs"/>
          <w:vanish/>
          <w:sz w:val="20"/>
          <w:szCs w:val="20"/>
          <w:shd w:val="clear" w:color="auto" w:fill="FFFF99"/>
          <w:rtl/>
        </w:rPr>
      </w:pPr>
      <w:r w:rsidRPr="00E30B54">
        <w:rPr>
          <w:rStyle w:val="default"/>
          <w:rFonts w:cs="FrankRuehl" w:hint="cs"/>
          <w:vanish/>
          <w:sz w:val="20"/>
          <w:szCs w:val="20"/>
          <w:shd w:val="clear" w:color="auto" w:fill="FFFF99"/>
          <w:rtl/>
        </w:rPr>
        <w:t>הנוסח:</w:t>
      </w:r>
    </w:p>
    <w:p w:rsidR="00CE1766" w:rsidRPr="00E30B54" w:rsidRDefault="00CE1766" w:rsidP="00CE1766">
      <w:pPr>
        <w:pStyle w:val="P00"/>
        <w:spacing w:before="20"/>
        <w:ind w:left="0" w:right="1134"/>
        <w:rPr>
          <w:rStyle w:val="default"/>
          <w:rFonts w:cs="Miriam" w:hint="cs"/>
          <w:vanish/>
          <w:sz w:val="16"/>
          <w:szCs w:val="16"/>
          <w:shd w:val="clear" w:color="auto" w:fill="FFFF99"/>
          <w:rtl/>
        </w:rPr>
      </w:pPr>
      <w:r w:rsidRPr="00E30B54">
        <w:rPr>
          <w:rStyle w:val="default"/>
          <w:rFonts w:cs="Miriam" w:hint="cs"/>
          <w:vanish/>
          <w:sz w:val="16"/>
          <w:szCs w:val="16"/>
          <w:shd w:val="clear" w:color="auto" w:fill="FFFF99"/>
          <w:rtl/>
        </w:rPr>
        <w:t>דיווח לרשות הממשלתית</w:t>
      </w:r>
    </w:p>
    <w:p w:rsidR="00CE1766" w:rsidRPr="00E30B54" w:rsidRDefault="00CE1766" w:rsidP="00CE1766">
      <w:pPr>
        <w:pStyle w:val="P00"/>
        <w:spacing w:before="0"/>
        <w:ind w:left="0"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53א</w:t>
      </w:r>
      <w:r w:rsidRPr="00E30B54">
        <w:rPr>
          <w:rStyle w:val="default"/>
          <w:rFonts w:cs="FrankRuehl"/>
          <w:vanish/>
          <w:sz w:val="22"/>
          <w:szCs w:val="22"/>
          <w:shd w:val="clear" w:color="auto" w:fill="FFFF99"/>
          <w:rtl/>
        </w:rPr>
        <w:t>.</w:t>
      </w: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חברה תדווח לרשות הממשלתית בתום שנת 2012 ולא יאוחר מיום כ"א בשבט התשע"ג (1 בפברואר 2013) על כל הבקשות לבירור חיוב חריג שאושרו לפי סעיף 52א; בדיווח יפורטו זהות מקבל ההקלה, הבדיקות הנוספות שנעשו לפי סעיפים 48(ב)(4) ו-52א(א)(6), כמות המים שנמדדה במד המים, ההפרש הכספי בין החיובים בעקבות תיקון חיוב וההפרש בכמויות המים; לדיווח תצורף הצהרה של המנהל הכ</w:t>
      </w:r>
      <w:r w:rsidR="00175765" w:rsidRPr="00E30B54">
        <w:rPr>
          <w:rStyle w:val="default"/>
          <w:rFonts w:cs="FrankRuehl" w:hint="cs"/>
          <w:vanish/>
          <w:sz w:val="22"/>
          <w:szCs w:val="22"/>
          <w:shd w:val="clear" w:color="auto" w:fill="FFFF99"/>
          <w:rtl/>
        </w:rPr>
        <w:t>ל</w:t>
      </w:r>
      <w:r w:rsidRPr="00E30B54">
        <w:rPr>
          <w:rStyle w:val="default"/>
          <w:rFonts w:cs="FrankRuehl" w:hint="cs"/>
          <w:vanish/>
          <w:sz w:val="22"/>
          <w:szCs w:val="22"/>
          <w:shd w:val="clear" w:color="auto" w:fill="FFFF99"/>
          <w:rtl/>
        </w:rPr>
        <w:t>לי כי אין לו או לקרובו עניין אישי בבקשות שבהן דן.</w:t>
      </w:r>
    </w:p>
    <w:p w:rsidR="00175765" w:rsidRPr="00E30B54" w:rsidRDefault="00175765" w:rsidP="00175765">
      <w:pPr>
        <w:pStyle w:val="P00"/>
        <w:spacing w:before="0"/>
        <w:ind w:left="0" w:right="1134"/>
        <w:rPr>
          <w:rStyle w:val="default"/>
          <w:rFonts w:cs="FrankRuehl" w:hint="cs"/>
          <w:vanish/>
          <w:sz w:val="20"/>
          <w:szCs w:val="20"/>
          <w:shd w:val="clear" w:color="auto" w:fill="FFFF99"/>
          <w:rtl/>
        </w:rPr>
      </w:pPr>
    </w:p>
    <w:p w:rsidR="00175765" w:rsidRPr="00E30B54" w:rsidRDefault="00175765" w:rsidP="00175765">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1.1.2013</w:t>
      </w:r>
    </w:p>
    <w:p w:rsidR="00175765" w:rsidRPr="00E30B54" w:rsidRDefault="00175765" w:rsidP="00175765">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175765" w:rsidRPr="00E30B54" w:rsidRDefault="00175765" w:rsidP="00175765">
      <w:pPr>
        <w:pStyle w:val="P00"/>
        <w:spacing w:before="0"/>
        <w:ind w:left="0" w:right="1134"/>
        <w:rPr>
          <w:rStyle w:val="default"/>
          <w:rFonts w:cs="FrankRuehl" w:hint="cs"/>
          <w:vanish/>
          <w:sz w:val="20"/>
          <w:szCs w:val="20"/>
          <w:shd w:val="clear" w:color="auto" w:fill="FFFF99"/>
          <w:rtl/>
        </w:rPr>
      </w:pPr>
      <w:hyperlink r:id="rId170"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463</w:t>
      </w:r>
    </w:p>
    <w:p w:rsidR="00175765" w:rsidRPr="00E30B54" w:rsidRDefault="00175765" w:rsidP="00175765">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הוספת סעיף 53א</w:t>
      </w:r>
    </w:p>
    <w:p w:rsidR="00765281" w:rsidRPr="00E30B54" w:rsidRDefault="00765281" w:rsidP="00175765">
      <w:pPr>
        <w:pStyle w:val="P00"/>
        <w:spacing w:before="0"/>
        <w:ind w:left="0" w:right="1134"/>
        <w:rPr>
          <w:rStyle w:val="default"/>
          <w:rFonts w:cs="FrankRuehl"/>
          <w:vanish/>
          <w:sz w:val="20"/>
          <w:szCs w:val="20"/>
          <w:shd w:val="clear" w:color="auto" w:fill="FFFF99"/>
          <w:rtl/>
        </w:rPr>
      </w:pPr>
    </w:p>
    <w:p w:rsidR="00765281" w:rsidRPr="00E30B54" w:rsidRDefault="00765281" w:rsidP="00765281">
      <w:pPr>
        <w:pStyle w:val="P00"/>
        <w:spacing w:before="0"/>
        <w:ind w:left="0" w:right="1134"/>
        <w:rPr>
          <w:rStyle w:val="default"/>
          <w:rFonts w:cs="FrankRuehl"/>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28.1.2018</w:t>
      </w:r>
    </w:p>
    <w:p w:rsidR="00765281" w:rsidRPr="00E30B54" w:rsidRDefault="00765281" w:rsidP="00765281">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765281" w:rsidRPr="00E30B54" w:rsidRDefault="00765281" w:rsidP="00765281">
      <w:pPr>
        <w:pStyle w:val="P00"/>
        <w:spacing w:before="0"/>
        <w:ind w:left="0" w:right="1134"/>
        <w:rPr>
          <w:rStyle w:val="default"/>
          <w:rFonts w:cs="FrankRuehl"/>
          <w:vanish/>
          <w:sz w:val="20"/>
          <w:szCs w:val="20"/>
          <w:shd w:val="clear" w:color="auto" w:fill="FFFF99"/>
          <w:rtl/>
        </w:rPr>
      </w:pPr>
      <w:hyperlink r:id="rId171"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630</w:t>
      </w:r>
    </w:p>
    <w:p w:rsidR="00765281" w:rsidRPr="00E30B54" w:rsidRDefault="00765281" w:rsidP="00765281">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החלפת סעיף 53א</w:t>
      </w:r>
    </w:p>
    <w:p w:rsidR="00765281" w:rsidRPr="00E30B54" w:rsidRDefault="00765281" w:rsidP="00765281">
      <w:pPr>
        <w:pStyle w:val="P00"/>
        <w:ind w:left="0" w:right="1134"/>
        <w:rPr>
          <w:rStyle w:val="default"/>
          <w:rFonts w:cs="FrankRuehl"/>
          <w:vanish/>
          <w:sz w:val="20"/>
          <w:szCs w:val="20"/>
          <w:shd w:val="clear" w:color="auto" w:fill="FFFF99"/>
          <w:rtl/>
        </w:rPr>
      </w:pPr>
      <w:r w:rsidRPr="00E30B54">
        <w:rPr>
          <w:rStyle w:val="default"/>
          <w:rFonts w:cs="FrankRuehl" w:hint="cs"/>
          <w:vanish/>
          <w:sz w:val="20"/>
          <w:szCs w:val="20"/>
          <w:shd w:val="clear" w:color="auto" w:fill="FFFF99"/>
          <w:rtl/>
        </w:rPr>
        <w:t>הנוסח הקודם:</w:t>
      </w:r>
    </w:p>
    <w:p w:rsidR="00765281" w:rsidRPr="00E30B54" w:rsidRDefault="00765281" w:rsidP="00765281">
      <w:pPr>
        <w:pStyle w:val="P00"/>
        <w:spacing w:before="20"/>
        <w:ind w:left="0" w:right="1134"/>
        <w:rPr>
          <w:rStyle w:val="default"/>
          <w:rFonts w:cs="Miriam"/>
          <w:strike/>
          <w:vanish/>
          <w:sz w:val="16"/>
          <w:szCs w:val="16"/>
          <w:shd w:val="clear" w:color="auto" w:fill="FFFF99"/>
          <w:rtl/>
        </w:rPr>
      </w:pPr>
      <w:r w:rsidRPr="00E30B54">
        <w:rPr>
          <w:rStyle w:val="default"/>
          <w:rFonts w:cs="Miriam" w:hint="cs"/>
          <w:strike/>
          <w:vanish/>
          <w:sz w:val="16"/>
          <w:szCs w:val="16"/>
          <w:shd w:val="clear" w:color="auto" w:fill="FFFF99"/>
          <w:rtl/>
        </w:rPr>
        <w:t>דיווח לרשות הממשלתית</w:t>
      </w:r>
    </w:p>
    <w:p w:rsidR="00765281" w:rsidRPr="007136E3" w:rsidRDefault="00765281" w:rsidP="007136E3">
      <w:pPr>
        <w:pStyle w:val="P00"/>
        <w:spacing w:before="0"/>
        <w:ind w:left="0" w:right="1134"/>
        <w:rPr>
          <w:rStyle w:val="default"/>
          <w:rFonts w:cs="FrankRuehl" w:hint="cs"/>
          <w:sz w:val="2"/>
          <w:szCs w:val="2"/>
          <w:shd w:val="clear" w:color="auto" w:fill="FFFF99"/>
          <w:rtl/>
        </w:rPr>
      </w:pPr>
      <w:r w:rsidRPr="00E30B54">
        <w:rPr>
          <w:rStyle w:val="default"/>
          <w:rFonts w:cs="FrankRuehl" w:hint="cs"/>
          <w:strike/>
          <w:vanish/>
          <w:sz w:val="22"/>
          <w:szCs w:val="22"/>
          <w:shd w:val="clear" w:color="auto" w:fill="FFFF99"/>
          <w:rtl/>
        </w:rPr>
        <w:t>53א</w:t>
      </w:r>
      <w:r w:rsidRPr="00E30B54">
        <w:rPr>
          <w:rStyle w:val="default"/>
          <w:rFonts w:cs="FrankRuehl"/>
          <w:strike/>
          <w:vanish/>
          <w:sz w:val="22"/>
          <w:szCs w:val="22"/>
          <w:shd w:val="clear" w:color="auto" w:fill="FFFF99"/>
          <w:rtl/>
        </w:rPr>
        <w:t>.</w:t>
      </w:r>
      <w:r w:rsidRPr="00E30B54">
        <w:rPr>
          <w:rStyle w:val="default"/>
          <w:rFonts w:cs="FrankRuehl"/>
          <w:strike/>
          <w:vanish/>
          <w:sz w:val="22"/>
          <w:szCs w:val="22"/>
          <w:shd w:val="clear" w:color="auto" w:fill="FFFF99"/>
          <w:rtl/>
        </w:rPr>
        <w:tab/>
      </w:r>
      <w:r w:rsidRPr="00E30B54">
        <w:rPr>
          <w:rStyle w:val="default"/>
          <w:rFonts w:cs="FrankRuehl" w:hint="cs"/>
          <w:strike/>
          <w:vanish/>
          <w:sz w:val="22"/>
          <w:szCs w:val="22"/>
          <w:shd w:val="clear" w:color="auto" w:fill="FFFF99"/>
          <w:rtl/>
        </w:rPr>
        <w:t>חברה תדווח לרשות הממשלתית אחת לשנה ולא יאוחר מתום חודש פברואר של השנה העוקבת, על כל הבקשות לבירור חיוב חריג שאושרו לפי סעיף 52א; בדיווח יפורטו זהות מקבל ההקלה, הבדיקות הנוספות שנעשו לפי סעיפים 48(ב)(4) ו-52א(א)(6), כמות המים שנמדדה במד-המים, ההפרש הכספי בין החיובים בעקבות תיקון חיוב וההפרש בכמויות המים; לדיווח תצורף הצהרה של המנהל הכללי כי אין לו או לקרובו עניין אישי בבקשות שבהן דן, כאמור בסעיף 52א(ה).</w:t>
      </w:r>
      <w:bookmarkEnd w:id="214"/>
    </w:p>
    <w:p w:rsidR="007136E3" w:rsidRPr="001B5F3D" w:rsidRDefault="007136E3" w:rsidP="007136E3">
      <w:pPr>
        <w:pStyle w:val="header-2"/>
        <w:ind w:left="0" w:right="1134"/>
        <w:rPr>
          <w:rFonts w:cs="Miriam" w:hint="cs"/>
          <w:rtl/>
        </w:rPr>
      </w:pPr>
      <w:bookmarkStart w:id="215" w:name="hed213"/>
      <w:bookmarkEnd w:id="215"/>
      <w:r>
        <w:rPr>
          <w:rFonts w:cs="Miriam" w:hint="cs"/>
          <w:rtl/>
          <w:lang w:eastAsia="en-US"/>
        </w:rPr>
        <w:pict>
          <v:shape id="_x0000_s2861" type="#_x0000_t202" style="position:absolute;left:0;text-align:left;margin-left:464.35pt;margin-top:12.75pt;width:78pt;height:8.85pt;z-index:251783680" filled="f" stroked="f">
            <v:textbox inset="1mm,0,1mm,0">
              <w:txbxContent>
                <w:p w:rsidR="00B23435" w:rsidRDefault="00B23435" w:rsidP="007136E3">
                  <w:pPr>
                    <w:spacing w:line="160" w:lineRule="exact"/>
                    <w:rPr>
                      <w:rFonts w:cs="Miriam" w:hint="cs"/>
                      <w:noProof/>
                      <w:sz w:val="18"/>
                      <w:szCs w:val="18"/>
                      <w:rtl/>
                    </w:rPr>
                  </w:pPr>
                  <w:r>
                    <w:rPr>
                      <w:rFonts w:cs="Miriam" w:hint="cs"/>
                      <w:noProof/>
                      <w:sz w:val="18"/>
                      <w:szCs w:val="18"/>
                      <w:rtl/>
                    </w:rPr>
                    <w:t>כללים תשע"ח-2017</w:t>
                  </w:r>
                </w:p>
              </w:txbxContent>
            </v:textbox>
          </v:shape>
        </w:pict>
      </w:r>
      <w:r w:rsidRPr="001B5F3D">
        <w:rPr>
          <w:rFonts w:cs="Miriam" w:hint="cs"/>
          <w:rtl/>
        </w:rPr>
        <w:t xml:space="preserve">סימן </w:t>
      </w:r>
      <w:r>
        <w:rPr>
          <w:rFonts w:cs="Miriam" w:hint="cs"/>
          <w:rtl/>
        </w:rPr>
        <w:t>ו': ביטחונות</w:t>
      </w:r>
    </w:p>
    <w:p w:rsidR="007136E3" w:rsidRPr="00E30B54" w:rsidRDefault="007136E3" w:rsidP="007136E3">
      <w:pPr>
        <w:pStyle w:val="P00"/>
        <w:spacing w:before="0"/>
        <w:ind w:left="0" w:right="1134"/>
        <w:rPr>
          <w:rStyle w:val="default"/>
          <w:rFonts w:cs="FrankRuehl"/>
          <w:vanish/>
          <w:color w:val="FF0000"/>
          <w:sz w:val="20"/>
          <w:szCs w:val="20"/>
          <w:shd w:val="clear" w:color="auto" w:fill="FFFF99"/>
          <w:rtl/>
        </w:rPr>
      </w:pPr>
      <w:bookmarkStart w:id="216" w:name="Rov453"/>
      <w:r w:rsidRPr="00E30B54">
        <w:rPr>
          <w:rStyle w:val="default"/>
          <w:rFonts w:cs="FrankRuehl" w:hint="cs"/>
          <w:vanish/>
          <w:color w:val="FF0000"/>
          <w:sz w:val="20"/>
          <w:szCs w:val="20"/>
          <w:shd w:val="clear" w:color="auto" w:fill="FFFF99"/>
          <w:rtl/>
        </w:rPr>
        <w:t>מיום 28.1.2018</w:t>
      </w:r>
    </w:p>
    <w:p w:rsidR="007136E3" w:rsidRPr="00E30B54" w:rsidRDefault="007136E3" w:rsidP="007136E3">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7136E3" w:rsidRPr="00E30B54" w:rsidRDefault="007136E3" w:rsidP="007136E3">
      <w:pPr>
        <w:pStyle w:val="P00"/>
        <w:spacing w:before="0"/>
        <w:ind w:left="0" w:right="1134"/>
        <w:rPr>
          <w:rStyle w:val="default"/>
          <w:rFonts w:cs="FrankRuehl"/>
          <w:vanish/>
          <w:sz w:val="20"/>
          <w:szCs w:val="20"/>
          <w:shd w:val="clear" w:color="auto" w:fill="FFFF99"/>
          <w:rtl/>
        </w:rPr>
      </w:pPr>
      <w:hyperlink r:id="rId172"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631</w:t>
      </w:r>
    </w:p>
    <w:p w:rsidR="007136E3" w:rsidRPr="007136E3" w:rsidRDefault="007136E3" w:rsidP="007136E3">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סימן ו'</w:t>
      </w:r>
      <w:bookmarkEnd w:id="216"/>
    </w:p>
    <w:p w:rsidR="007136E3" w:rsidRDefault="007136E3" w:rsidP="007136E3">
      <w:pPr>
        <w:pStyle w:val="P00"/>
        <w:spacing w:before="72"/>
        <w:ind w:left="0" w:right="1134"/>
        <w:rPr>
          <w:rStyle w:val="default"/>
          <w:rFonts w:cs="FrankRuehl"/>
          <w:rtl/>
        </w:rPr>
      </w:pPr>
      <w:bookmarkStart w:id="217" w:name="Seif150"/>
      <w:bookmarkEnd w:id="217"/>
      <w:r>
        <w:rPr>
          <w:rFonts w:cs="Miriam"/>
          <w:lang w:val="he-IL"/>
        </w:rPr>
        <w:pict>
          <v:rect id="_x0000_s2862" style="position:absolute;left:0;text-align:left;margin-left:464.35pt;margin-top:7.1pt;width:75.05pt;height:17.8pt;z-index:251784704" o:allowincell="f" filled="f" stroked="f" strokecolor="lime" strokeweight=".25pt">
            <v:textbox style="mso-next-textbox:#_x0000_s2862" inset="0,0,0,0">
              <w:txbxContent>
                <w:p w:rsidR="00B23435" w:rsidRDefault="00B23435" w:rsidP="007136E3">
                  <w:pPr>
                    <w:spacing w:line="160" w:lineRule="exact"/>
                    <w:rPr>
                      <w:rFonts w:cs="Miriam" w:hint="cs"/>
                      <w:sz w:val="18"/>
                      <w:szCs w:val="18"/>
                      <w:rtl/>
                    </w:rPr>
                  </w:pPr>
                  <w:r>
                    <w:rPr>
                      <w:rFonts w:cs="Miriam" w:hint="cs"/>
                      <w:sz w:val="18"/>
                      <w:szCs w:val="18"/>
                      <w:rtl/>
                    </w:rPr>
                    <w:t>דרישת ביטחונות</w:t>
                  </w:r>
                </w:p>
                <w:p w:rsidR="00B23435" w:rsidRDefault="00B23435" w:rsidP="007136E3">
                  <w:pPr>
                    <w:spacing w:line="160" w:lineRule="exact"/>
                    <w:rPr>
                      <w:rFonts w:cs="Miriam" w:hint="cs"/>
                      <w:noProof/>
                      <w:sz w:val="18"/>
                      <w:szCs w:val="18"/>
                      <w:rtl/>
                    </w:rPr>
                  </w:pPr>
                  <w:r>
                    <w:rPr>
                      <w:rFonts w:cs="Miriam" w:hint="cs"/>
                      <w:sz w:val="18"/>
                      <w:szCs w:val="18"/>
                      <w:rtl/>
                    </w:rPr>
                    <w:t>כללים תשע"ח-2017</w:t>
                  </w:r>
                </w:p>
              </w:txbxContent>
            </v:textbox>
            <w10:anchorlock/>
          </v:rect>
        </w:pict>
      </w:r>
      <w:r>
        <w:rPr>
          <w:rStyle w:val="big-number"/>
          <w:rFonts w:cs="Miriam" w:hint="cs"/>
          <w:rtl/>
        </w:rPr>
        <w:t>53</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sidR="00650839">
        <w:rPr>
          <w:rStyle w:val="default"/>
          <w:rFonts w:cs="FrankRuehl" w:hint="cs"/>
          <w:rtl/>
        </w:rPr>
        <w:t>(א)</w:t>
      </w:r>
      <w:r w:rsidR="00650839">
        <w:rPr>
          <w:rStyle w:val="default"/>
          <w:rFonts w:cs="FrankRuehl"/>
          <w:rtl/>
        </w:rPr>
        <w:tab/>
      </w:r>
      <w:r w:rsidR="00650839">
        <w:rPr>
          <w:rStyle w:val="default"/>
          <w:rFonts w:cs="FrankRuehl" w:hint="cs"/>
          <w:rtl/>
        </w:rPr>
        <w:t>חברה רשאית לדרוש ביטחונות בסכום של עד פי שלוש מממוצע החשבון התקופתי בשש תקופות החיוב האחרונות בנכס שקדמו לדרישה, מכל אחד מאלה:</w:t>
      </w:r>
    </w:p>
    <w:p w:rsidR="00650839" w:rsidRDefault="00650839" w:rsidP="0065083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מחברת ניהול שנרשמה כצרכן בנכס לפי סעיף 28א;</w:t>
      </w:r>
    </w:p>
    <w:p w:rsidR="00650839" w:rsidRDefault="00650839" w:rsidP="0065083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מצרכן שאינו תושב ישראל;</w:t>
      </w:r>
    </w:p>
    <w:p w:rsidR="00650839" w:rsidRDefault="00650839" w:rsidP="0065083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ממשכיר הנכס או ממי שמבקש להירשם כצרכן, בנכס שיש בו תחלופה של צרכנים וקיים לגביו חוב שלא הוסדר במועד ההחלפה, אם היסטוריית התשלומים של הנכס מצביעה על דפוס התנהגות חוזר של אי-תשלום, ובהתחשב בגובה החוב.</w:t>
      </w:r>
    </w:p>
    <w:p w:rsidR="00650839" w:rsidRDefault="00650839" w:rsidP="007136E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כבטוחה יכול לשמש כל אחד מאלה, לפי בחירת הצרכן:</w:t>
      </w:r>
    </w:p>
    <w:p w:rsidR="00650839" w:rsidRDefault="00650839" w:rsidP="0065083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ערבות של ערב תושב ישראל;</w:t>
      </w:r>
    </w:p>
    <w:p w:rsidR="00650839" w:rsidRDefault="00650839" w:rsidP="0065083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שיק משוך על בנק כמשמעותו בחוק הבנקאות (רישוי), התשמ"א-1981;</w:t>
      </w:r>
    </w:p>
    <w:p w:rsidR="00650839" w:rsidRDefault="00650839" w:rsidP="0065083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כל בטוחה אחרת שהחברה הסכימה לקבל.</w:t>
      </w:r>
    </w:p>
    <w:p w:rsidR="007136E3" w:rsidRPr="00E30B54" w:rsidRDefault="007136E3" w:rsidP="007136E3">
      <w:pPr>
        <w:pStyle w:val="P00"/>
        <w:spacing w:before="0"/>
        <w:ind w:left="0" w:right="1134"/>
        <w:rPr>
          <w:rStyle w:val="default"/>
          <w:rFonts w:cs="FrankRuehl"/>
          <w:vanish/>
          <w:color w:val="FF0000"/>
          <w:sz w:val="20"/>
          <w:szCs w:val="20"/>
          <w:shd w:val="clear" w:color="auto" w:fill="FFFF99"/>
          <w:rtl/>
        </w:rPr>
      </w:pPr>
      <w:bookmarkStart w:id="218" w:name="Rov454"/>
      <w:r w:rsidRPr="00E30B54">
        <w:rPr>
          <w:rStyle w:val="default"/>
          <w:rFonts w:cs="FrankRuehl" w:hint="cs"/>
          <w:vanish/>
          <w:color w:val="FF0000"/>
          <w:sz w:val="20"/>
          <w:szCs w:val="20"/>
          <w:shd w:val="clear" w:color="auto" w:fill="FFFF99"/>
          <w:rtl/>
        </w:rPr>
        <w:t>מיום 28.1.2018</w:t>
      </w:r>
    </w:p>
    <w:p w:rsidR="007136E3" w:rsidRPr="00E30B54" w:rsidRDefault="007136E3" w:rsidP="007136E3">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7136E3" w:rsidRPr="00E30B54" w:rsidRDefault="007136E3" w:rsidP="007136E3">
      <w:pPr>
        <w:pStyle w:val="P00"/>
        <w:spacing w:before="0"/>
        <w:ind w:left="0" w:right="1134"/>
        <w:rPr>
          <w:rStyle w:val="default"/>
          <w:rFonts w:cs="FrankRuehl"/>
          <w:vanish/>
          <w:sz w:val="20"/>
          <w:szCs w:val="20"/>
          <w:shd w:val="clear" w:color="auto" w:fill="FFFF99"/>
          <w:rtl/>
        </w:rPr>
      </w:pPr>
      <w:hyperlink r:id="rId173"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631</w:t>
      </w:r>
    </w:p>
    <w:p w:rsidR="007136E3" w:rsidRPr="00650839" w:rsidRDefault="007136E3" w:rsidP="00650839">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סעיף 53ב</w:t>
      </w:r>
      <w:bookmarkEnd w:id="218"/>
    </w:p>
    <w:p w:rsidR="007136E3" w:rsidRDefault="007136E3" w:rsidP="007136E3">
      <w:pPr>
        <w:pStyle w:val="P00"/>
        <w:spacing w:before="72"/>
        <w:ind w:left="0" w:right="1134"/>
        <w:rPr>
          <w:rStyle w:val="default"/>
          <w:rFonts w:cs="FrankRuehl"/>
          <w:rtl/>
        </w:rPr>
      </w:pPr>
      <w:bookmarkStart w:id="219" w:name="Seif151"/>
      <w:bookmarkEnd w:id="219"/>
      <w:r>
        <w:rPr>
          <w:rFonts w:cs="Miriam"/>
          <w:lang w:val="he-IL"/>
        </w:rPr>
        <w:pict>
          <v:rect id="_x0000_s2863" style="position:absolute;left:0;text-align:left;margin-left:464.35pt;margin-top:7.1pt;width:75.05pt;height:29.3pt;z-index:251785728" o:allowincell="f" filled="f" stroked="f" strokecolor="lime" strokeweight=".25pt">
            <v:textbox style="mso-next-textbox:#_x0000_s2863" inset="0,0,0,0">
              <w:txbxContent>
                <w:p w:rsidR="00B23435" w:rsidRDefault="00B23435" w:rsidP="007136E3">
                  <w:pPr>
                    <w:spacing w:line="160" w:lineRule="exact"/>
                    <w:rPr>
                      <w:rFonts w:cs="Miriam" w:hint="cs"/>
                      <w:sz w:val="18"/>
                      <w:szCs w:val="18"/>
                      <w:rtl/>
                    </w:rPr>
                  </w:pPr>
                  <w:r>
                    <w:rPr>
                      <w:rFonts w:cs="Miriam" w:hint="cs"/>
                      <w:sz w:val="18"/>
                      <w:szCs w:val="18"/>
                      <w:rtl/>
                    </w:rPr>
                    <w:t xml:space="preserve">מסירת ביטחונות </w:t>
                  </w:r>
                  <w:r>
                    <w:rPr>
                      <w:rFonts w:cs="Miriam"/>
                      <w:sz w:val="18"/>
                      <w:szCs w:val="18"/>
                      <w:rtl/>
                    </w:rPr>
                    <w:t>–</w:t>
                  </w:r>
                  <w:r>
                    <w:rPr>
                      <w:rFonts w:cs="Miriam" w:hint="cs"/>
                      <w:sz w:val="18"/>
                      <w:szCs w:val="18"/>
                      <w:rtl/>
                    </w:rPr>
                    <w:t xml:space="preserve"> תנאי לרישום</w:t>
                  </w:r>
                </w:p>
                <w:p w:rsidR="00B23435" w:rsidRDefault="00B23435" w:rsidP="007136E3">
                  <w:pPr>
                    <w:spacing w:line="160" w:lineRule="exact"/>
                    <w:rPr>
                      <w:rFonts w:cs="Miriam" w:hint="cs"/>
                      <w:noProof/>
                      <w:sz w:val="18"/>
                      <w:szCs w:val="18"/>
                      <w:rtl/>
                    </w:rPr>
                  </w:pPr>
                  <w:r>
                    <w:rPr>
                      <w:rFonts w:cs="Miriam" w:hint="cs"/>
                      <w:sz w:val="18"/>
                      <w:szCs w:val="18"/>
                      <w:rtl/>
                    </w:rPr>
                    <w:t>כללים תשע"ח-2017</w:t>
                  </w:r>
                </w:p>
              </w:txbxContent>
            </v:textbox>
            <w10:anchorlock/>
          </v:rect>
        </w:pict>
      </w:r>
      <w:r>
        <w:rPr>
          <w:rStyle w:val="big-number"/>
          <w:rFonts w:cs="Miriam" w:hint="cs"/>
          <w:rtl/>
        </w:rPr>
        <w:t>53</w:t>
      </w:r>
      <w:r w:rsidR="00650839">
        <w:rPr>
          <w:rStyle w:val="big-number"/>
          <w:rFonts w:cs="FrankRuehl" w:hint="cs"/>
          <w:sz w:val="26"/>
          <w:szCs w:val="26"/>
          <w:rtl/>
        </w:rPr>
        <w:t>ג</w:t>
      </w:r>
      <w:r>
        <w:rPr>
          <w:rStyle w:val="big-number"/>
          <w:rFonts w:cs="FrankRuehl"/>
          <w:sz w:val="26"/>
          <w:szCs w:val="26"/>
          <w:rtl/>
        </w:rPr>
        <w:t>.</w:t>
      </w:r>
      <w:r>
        <w:rPr>
          <w:rStyle w:val="big-number"/>
          <w:rFonts w:cs="FrankRuehl"/>
          <w:sz w:val="26"/>
          <w:szCs w:val="26"/>
          <w:rtl/>
        </w:rPr>
        <w:tab/>
      </w:r>
      <w:r w:rsidR="00650839">
        <w:rPr>
          <w:rStyle w:val="default"/>
          <w:rFonts w:cs="FrankRuehl" w:hint="cs"/>
          <w:rtl/>
        </w:rPr>
        <w:t>(א)</w:t>
      </w:r>
      <w:r w:rsidR="00650839">
        <w:rPr>
          <w:rStyle w:val="default"/>
          <w:rFonts w:cs="FrankRuehl"/>
          <w:rtl/>
        </w:rPr>
        <w:tab/>
      </w:r>
      <w:r w:rsidR="00650839">
        <w:rPr>
          <w:rStyle w:val="default"/>
          <w:rFonts w:cs="FrankRuehl" w:hint="cs"/>
          <w:rtl/>
        </w:rPr>
        <w:t>דרשה חברה ביטחונות לפי סעיף 53ב(א)(1) או (2), היא רשאית להתנות את רישום הצרכן בנכס במסירתן.</w:t>
      </w:r>
    </w:p>
    <w:p w:rsidR="00650839" w:rsidRDefault="00650839" w:rsidP="007136E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קיבלה חברה ביטחונות שדרשה לפי סעיף 53ב(א)(3), היא רשאית לרשום את משכיר הנכס כצרכן עד למסירתן.</w:t>
      </w:r>
    </w:p>
    <w:p w:rsidR="007136E3" w:rsidRPr="00E30B54" w:rsidRDefault="007136E3" w:rsidP="007136E3">
      <w:pPr>
        <w:pStyle w:val="P00"/>
        <w:spacing w:before="0"/>
        <w:ind w:left="0" w:right="1134"/>
        <w:rPr>
          <w:rStyle w:val="default"/>
          <w:rFonts w:cs="FrankRuehl"/>
          <w:vanish/>
          <w:color w:val="FF0000"/>
          <w:sz w:val="20"/>
          <w:szCs w:val="20"/>
          <w:shd w:val="clear" w:color="auto" w:fill="FFFF99"/>
          <w:rtl/>
        </w:rPr>
      </w:pPr>
      <w:bookmarkStart w:id="220" w:name="Rov455"/>
      <w:r w:rsidRPr="00E30B54">
        <w:rPr>
          <w:rStyle w:val="default"/>
          <w:rFonts w:cs="FrankRuehl" w:hint="cs"/>
          <w:vanish/>
          <w:color w:val="FF0000"/>
          <w:sz w:val="20"/>
          <w:szCs w:val="20"/>
          <w:shd w:val="clear" w:color="auto" w:fill="FFFF99"/>
          <w:rtl/>
        </w:rPr>
        <w:t>מיום 28.1.2018</w:t>
      </w:r>
    </w:p>
    <w:p w:rsidR="007136E3" w:rsidRPr="00E30B54" w:rsidRDefault="007136E3" w:rsidP="007136E3">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7136E3" w:rsidRPr="00E30B54" w:rsidRDefault="007136E3" w:rsidP="007136E3">
      <w:pPr>
        <w:pStyle w:val="P00"/>
        <w:spacing w:before="0"/>
        <w:ind w:left="0" w:right="1134"/>
        <w:rPr>
          <w:rStyle w:val="default"/>
          <w:rFonts w:cs="FrankRuehl"/>
          <w:vanish/>
          <w:sz w:val="20"/>
          <w:szCs w:val="20"/>
          <w:shd w:val="clear" w:color="auto" w:fill="FFFF99"/>
          <w:rtl/>
        </w:rPr>
      </w:pPr>
      <w:hyperlink r:id="rId174"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631</w:t>
      </w:r>
    </w:p>
    <w:p w:rsidR="007136E3" w:rsidRPr="00650839" w:rsidRDefault="007136E3" w:rsidP="00650839">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סעיף 53</w:t>
      </w:r>
      <w:r w:rsidR="00650839" w:rsidRPr="00E30B54">
        <w:rPr>
          <w:rStyle w:val="default"/>
          <w:rFonts w:cs="FrankRuehl" w:hint="cs"/>
          <w:b/>
          <w:bCs/>
          <w:vanish/>
          <w:sz w:val="20"/>
          <w:szCs w:val="20"/>
          <w:shd w:val="clear" w:color="auto" w:fill="FFFF99"/>
          <w:rtl/>
        </w:rPr>
        <w:t>ג</w:t>
      </w:r>
      <w:bookmarkEnd w:id="220"/>
    </w:p>
    <w:p w:rsidR="007136E3" w:rsidRDefault="007136E3" w:rsidP="007136E3">
      <w:pPr>
        <w:pStyle w:val="P00"/>
        <w:spacing w:before="72"/>
        <w:ind w:left="0" w:right="1134"/>
        <w:rPr>
          <w:rStyle w:val="default"/>
          <w:rFonts w:cs="FrankRuehl"/>
          <w:rtl/>
        </w:rPr>
      </w:pPr>
      <w:bookmarkStart w:id="221" w:name="Seif152"/>
      <w:bookmarkEnd w:id="221"/>
      <w:r>
        <w:rPr>
          <w:rFonts w:cs="Miriam"/>
          <w:lang w:val="he-IL"/>
        </w:rPr>
        <w:pict>
          <v:rect id="_x0000_s2864" style="position:absolute;left:0;text-align:left;margin-left:464.35pt;margin-top:7.1pt;width:75.05pt;height:29.3pt;z-index:251786752" o:allowincell="f" filled="f" stroked="f" strokecolor="lime" strokeweight=".25pt">
            <v:textbox style="mso-next-textbox:#_x0000_s2864" inset="0,0,0,0">
              <w:txbxContent>
                <w:p w:rsidR="00B23435" w:rsidRDefault="00B23435" w:rsidP="007136E3">
                  <w:pPr>
                    <w:spacing w:line="160" w:lineRule="exact"/>
                    <w:rPr>
                      <w:rFonts w:cs="Miriam" w:hint="cs"/>
                      <w:sz w:val="18"/>
                      <w:szCs w:val="18"/>
                      <w:rtl/>
                    </w:rPr>
                  </w:pPr>
                  <w:r>
                    <w:rPr>
                      <w:rFonts w:cs="Miriam" w:hint="cs"/>
                      <w:sz w:val="18"/>
                      <w:szCs w:val="18"/>
                      <w:rtl/>
                    </w:rPr>
                    <w:t>הודעה על מימוש ביטחונות</w:t>
                  </w:r>
                </w:p>
                <w:p w:rsidR="00B23435" w:rsidRDefault="00B23435" w:rsidP="007136E3">
                  <w:pPr>
                    <w:spacing w:line="160" w:lineRule="exact"/>
                    <w:rPr>
                      <w:rFonts w:cs="Miriam" w:hint="cs"/>
                      <w:noProof/>
                      <w:sz w:val="18"/>
                      <w:szCs w:val="18"/>
                      <w:rtl/>
                    </w:rPr>
                  </w:pPr>
                  <w:r>
                    <w:rPr>
                      <w:rFonts w:cs="Miriam" w:hint="cs"/>
                      <w:sz w:val="18"/>
                      <w:szCs w:val="18"/>
                      <w:rtl/>
                    </w:rPr>
                    <w:t>כללים תשע"ח-2017</w:t>
                  </w:r>
                </w:p>
              </w:txbxContent>
            </v:textbox>
            <w10:anchorlock/>
          </v:rect>
        </w:pict>
      </w:r>
      <w:r>
        <w:rPr>
          <w:rStyle w:val="big-number"/>
          <w:rFonts w:cs="Miriam" w:hint="cs"/>
          <w:rtl/>
        </w:rPr>
        <w:t>53</w:t>
      </w:r>
      <w:r w:rsidR="00650839">
        <w:rPr>
          <w:rStyle w:val="big-number"/>
          <w:rFonts w:cs="FrankRuehl" w:hint="cs"/>
          <w:sz w:val="26"/>
          <w:szCs w:val="26"/>
          <w:rtl/>
        </w:rPr>
        <w:t>ד</w:t>
      </w:r>
      <w:r>
        <w:rPr>
          <w:rStyle w:val="big-number"/>
          <w:rFonts w:cs="FrankRuehl"/>
          <w:sz w:val="26"/>
          <w:szCs w:val="26"/>
          <w:rtl/>
        </w:rPr>
        <w:t>.</w:t>
      </w:r>
      <w:r>
        <w:rPr>
          <w:rStyle w:val="big-number"/>
          <w:rFonts w:cs="FrankRuehl"/>
          <w:sz w:val="26"/>
          <w:szCs w:val="26"/>
          <w:rtl/>
        </w:rPr>
        <w:tab/>
      </w:r>
      <w:r w:rsidR="00650839">
        <w:rPr>
          <w:rStyle w:val="default"/>
          <w:rFonts w:cs="FrankRuehl" w:hint="cs"/>
          <w:rtl/>
        </w:rPr>
        <w:t>ביקשה חברה לממש בטוחה תודיע על כך למי שמסר לה את הבטוחה, 7 ימי עסקים לחפות קודם למימושה.</w:t>
      </w:r>
    </w:p>
    <w:p w:rsidR="007136E3" w:rsidRPr="00E30B54" w:rsidRDefault="007136E3" w:rsidP="007136E3">
      <w:pPr>
        <w:pStyle w:val="P00"/>
        <w:spacing w:before="0"/>
        <w:ind w:left="0" w:right="1134"/>
        <w:rPr>
          <w:rStyle w:val="default"/>
          <w:rFonts w:cs="FrankRuehl"/>
          <w:vanish/>
          <w:color w:val="FF0000"/>
          <w:sz w:val="20"/>
          <w:szCs w:val="20"/>
          <w:shd w:val="clear" w:color="auto" w:fill="FFFF99"/>
          <w:rtl/>
        </w:rPr>
      </w:pPr>
      <w:bookmarkStart w:id="222" w:name="Rov456"/>
      <w:r w:rsidRPr="00E30B54">
        <w:rPr>
          <w:rStyle w:val="default"/>
          <w:rFonts w:cs="FrankRuehl" w:hint="cs"/>
          <w:vanish/>
          <w:color w:val="FF0000"/>
          <w:sz w:val="20"/>
          <w:szCs w:val="20"/>
          <w:shd w:val="clear" w:color="auto" w:fill="FFFF99"/>
          <w:rtl/>
        </w:rPr>
        <w:t>מיום 28.1.2018</w:t>
      </w:r>
    </w:p>
    <w:p w:rsidR="007136E3" w:rsidRPr="00E30B54" w:rsidRDefault="007136E3" w:rsidP="007136E3">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7136E3" w:rsidRPr="00E30B54" w:rsidRDefault="007136E3" w:rsidP="007136E3">
      <w:pPr>
        <w:pStyle w:val="P00"/>
        <w:spacing w:before="0"/>
        <w:ind w:left="0" w:right="1134"/>
        <w:rPr>
          <w:rStyle w:val="default"/>
          <w:rFonts w:cs="FrankRuehl"/>
          <w:vanish/>
          <w:sz w:val="20"/>
          <w:szCs w:val="20"/>
          <w:shd w:val="clear" w:color="auto" w:fill="FFFF99"/>
          <w:rtl/>
        </w:rPr>
      </w:pPr>
      <w:hyperlink r:id="rId175"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631</w:t>
      </w:r>
    </w:p>
    <w:p w:rsidR="007136E3" w:rsidRPr="00650839" w:rsidRDefault="007136E3" w:rsidP="00650839">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סעיף 53</w:t>
      </w:r>
      <w:r w:rsidR="00650839" w:rsidRPr="00E30B54">
        <w:rPr>
          <w:rStyle w:val="default"/>
          <w:rFonts w:cs="FrankRuehl" w:hint="cs"/>
          <w:b/>
          <w:bCs/>
          <w:vanish/>
          <w:sz w:val="20"/>
          <w:szCs w:val="20"/>
          <w:shd w:val="clear" w:color="auto" w:fill="FFFF99"/>
          <w:rtl/>
        </w:rPr>
        <w:t>ד</w:t>
      </w:r>
      <w:bookmarkEnd w:id="222"/>
    </w:p>
    <w:p w:rsidR="00765281" w:rsidRPr="00765281" w:rsidRDefault="00765281" w:rsidP="00175765">
      <w:pPr>
        <w:pStyle w:val="P00"/>
        <w:spacing w:before="0"/>
        <w:ind w:left="0" w:right="1134"/>
        <w:rPr>
          <w:rStyle w:val="default"/>
          <w:rFonts w:cs="FrankRuehl"/>
          <w:sz w:val="20"/>
          <w:szCs w:val="20"/>
          <w:shd w:val="clear" w:color="auto" w:fill="FFFF99"/>
          <w:rtl/>
        </w:rPr>
      </w:pPr>
    </w:p>
    <w:p w:rsidR="00E92321" w:rsidRPr="00034CD8" w:rsidRDefault="00E92321" w:rsidP="009C010B">
      <w:pPr>
        <w:pStyle w:val="medium2-header"/>
        <w:keepLines w:val="0"/>
        <w:spacing w:before="72"/>
        <w:ind w:left="0" w:right="1134"/>
        <w:outlineLvl w:val="0"/>
        <w:rPr>
          <w:rFonts w:cs="FrankRuehl" w:hint="cs"/>
          <w:noProof/>
          <w:rtl/>
        </w:rPr>
      </w:pPr>
      <w:bookmarkStart w:id="223" w:name="med4"/>
      <w:bookmarkEnd w:id="223"/>
      <w:r>
        <w:rPr>
          <w:rFonts w:cs="FrankRuehl" w:hint="cs"/>
          <w:noProof/>
          <w:rtl/>
          <w:lang w:eastAsia="en-US"/>
        </w:rPr>
        <w:pict>
          <v:shape id="_x0000_s2574" type="#_x0000_t202" style="position:absolute;left:0;text-align:left;margin-left:468pt;margin-top:7.1pt;width:74.35pt;height:10pt;z-index:251571712" filled="f" stroked="f">
            <v:textbox inset="1mm,0,1mm,0">
              <w:txbxContent>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v:shape>
        </w:pict>
      </w:r>
      <w:r w:rsidRPr="00034CD8">
        <w:rPr>
          <w:rFonts w:cs="FrankRuehl" w:hint="cs"/>
          <w:noProof/>
          <w:rtl/>
        </w:rPr>
        <w:t xml:space="preserve">פרק </w:t>
      </w:r>
      <w:r w:rsidR="009C010B">
        <w:rPr>
          <w:rFonts w:cs="FrankRuehl" w:hint="cs"/>
          <w:noProof/>
          <w:rtl/>
        </w:rPr>
        <w:t>רביעי: שירותים לצרכנים</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224" w:name="Rov139"/>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76"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718</w:t>
      </w:r>
    </w:p>
    <w:p w:rsidR="00E92321" w:rsidRPr="009C010B" w:rsidRDefault="00E92321" w:rsidP="009C010B">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 xml:space="preserve">הוספת פרק </w:t>
      </w:r>
      <w:r w:rsidR="009C010B" w:rsidRPr="00E30B54">
        <w:rPr>
          <w:rStyle w:val="default"/>
          <w:rFonts w:cs="FrankRuehl" w:hint="cs"/>
          <w:b/>
          <w:bCs/>
          <w:vanish/>
          <w:sz w:val="20"/>
          <w:szCs w:val="20"/>
          <w:shd w:val="clear" w:color="auto" w:fill="FFFF99"/>
          <w:rtl/>
        </w:rPr>
        <w:t>רביעי</w:t>
      </w:r>
      <w:bookmarkEnd w:id="224"/>
    </w:p>
    <w:p w:rsidR="00E92321" w:rsidRPr="001B5F3D" w:rsidRDefault="00E92321" w:rsidP="009C010B">
      <w:pPr>
        <w:pStyle w:val="header-2"/>
        <w:ind w:left="0" w:right="1134"/>
        <w:rPr>
          <w:rFonts w:cs="Miriam" w:hint="cs"/>
          <w:rtl/>
        </w:rPr>
      </w:pPr>
      <w:bookmarkStart w:id="225" w:name="hed214"/>
      <w:bookmarkEnd w:id="225"/>
      <w:r>
        <w:rPr>
          <w:rFonts w:cs="Miriam" w:hint="cs"/>
          <w:rtl/>
          <w:lang w:eastAsia="en-US"/>
        </w:rPr>
        <w:pict>
          <v:shape id="_x0000_s2575" type="#_x0000_t202" style="position:absolute;left:0;text-align:left;margin-left:468pt;margin-top:12.75pt;width:74.35pt;height:10.1pt;z-index:251572736" filled="f" stroked="f">
            <v:textbox inset="1mm,0,1mm,0">
              <w:txbxContent>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v:shape>
        </w:pict>
      </w:r>
      <w:r w:rsidRPr="001B5F3D">
        <w:rPr>
          <w:rFonts w:cs="Miriam" w:hint="cs"/>
          <w:rtl/>
        </w:rPr>
        <w:t xml:space="preserve">סימן </w:t>
      </w:r>
      <w:r w:rsidR="009C010B">
        <w:rPr>
          <w:rFonts w:cs="Miriam" w:hint="cs"/>
          <w:rtl/>
        </w:rPr>
        <w:t>א': ביקור מתואם בחצרי צרכן</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226" w:name="Rov140"/>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77"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718</w:t>
      </w:r>
    </w:p>
    <w:p w:rsidR="00E92321" w:rsidRPr="009C010B" w:rsidRDefault="00E92321" w:rsidP="009C010B">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סימן א'</w:t>
      </w:r>
      <w:bookmarkEnd w:id="226"/>
    </w:p>
    <w:p w:rsidR="00E92321" w:rsidRDefault="00E92321" w:rsidP="00175765">
      <w:pPr>
        <w:pStyle w:val="P00"/>
        <w:spacing w:before="72"/>
        <w:ind w:left="0" w:right="1134"/>
        <w:rPr>
          <w:rStyle w:val="default"/>
          <w:rFonts w:cs="FrankRuehl" w:hint="cs"/>
          <w:rtl/>
        </w:rPr>
      </w:pPr>
      <w:bookmarkStart w:id="227" w:name="Seif54"/>
      <w:bookmarkEnd w:id="227"/>
      <w:r>
        <w:rPr>
          <w:rFonts w:cs="Miriam"/>
          <w:lang w:val="he-IL"/>
        </w:rPr>
        <w:pict>
          <v:rect id="_x0000_s2576" style="position:absolute;left:0;text-align:left;margin-left:464.35pt;margin-top:7.1pt;width:75.05pt;height:38.6pt;z-index:251573760" o:allowincell="f" filled="f" stroked="f" strokecolor="lime" strokeweight=".25pt">
            <v:textbox style="mso-next-textbox:#_x0000_s2576" inset="0,0,0,0">
              <w:txbxContent>
                <w:p w:rsidR="00B23435" w:rsidRDefault="00B23435" w:rsidP="00E92321">
                  <w:pPr>
                    <w:spacing w:line="160" w:lineRule="exact"/>
                    <w:rPr>
                      <w:rFonts w:cs="Miriam" w:hint="cs"/>
                      <w:noProof/>
                      <w:sz w:val="18"/>
                      <w:szCs w:val="18"/>
                      <w:rtl/>
                    </w:rPr>
                  </w:pPr>
                  <w:r>
                    <w:rPr>
                      <w:rFonts w:cs="Miriam" w:hint="cs"/>
                      <w:sz w:val="18"/>
                      <w:szCs w:val="18"/>
                      <w:rtl/>
                    </w:rPr>
                    <w:t>תיאום ביקור בחצרי צרכן</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p w:rsidR="00B23435" w:rsidRDefault="00B23435" w:rsidP="00E92321">
                  <w:pPr>
                    <w:spacing w:line="160" w:lineRule="exact"/>
                    <w:rPr>
                      <w:rFonts w:cs="Miriam" w:hint="cs"/>
                      <w:noProof/>
                      <w:sz w:val="18"/>
                      <w:szCs w:val="18"/>
                      <w:rtl/>
                    </w:rPr>
                  </w:pPr>
                  <w:r>
                    <w:rPr>
                      <w:rFonts w:cs="Miriam" w:hint="cs"/>
                      <w:noProof/>
                      <w:sz w:val="18"/>
                      <w:szCs w:val="18"/>
                      <w:rtl/>
                    </w:rPr>
                    <w:t>כללים תשע"ג-2013</w:t>
                  </w:r>
                </w:p>
              </w:txbxContent>
            </v:textbox>
            <w10:anchorlock/>
          </v:rect>
        </w:pict>
      </w:r>
      <w:r>
        <w:rPr>
          <w:rStyle w:val="big-number"/>
          <w:rFonts w:cs="Miriam" w:hint="cs"/>
          <w:rtl/>
        </w:rPr>
        <w:t>5</w:t>
      </w:r>
      <w:r w:rsidR="009C010B">
        <w:rPr>
          <w:rStyle w:val="big-number"/>
          <w:rFonts w:cs="Miriam" w:hint="cs"/>
          <w:rtl/>
        </w:rPr>
        <w:t>4</w:t>
      </w:r>
      <w:r>
        <w:rPr>
          <w:rStyle w:val="big-number"/>
          <w:rFonts w:cs="FrankRuehl"/>
          <w:sz w:val="26"/>
          <w:szCs w:val="26"/>
          <w:rtl/>
        </w:rPr>
        <w:t>.</w:t>
      </w:r>
      <w:r>
        <w:rPr>
          <w:rStyle w:val="big-number"/>
          <w:rFonts w:cs="FrankRuehl"/>
          <w:sz w:val="26"/>
          <w:szCs w:val="26"/>
          <w:rtl/>
        </w:rPr>
        <w:tab/>
      </w:r>
      <w:r w:rsidR="009C010B">
        <w:rPr>
          <w:rStyle w:val="default"/>
          <w:rFonts w:cs="FrankRuehl" w:hint="cs"/>
          <w:rtl/>
        </w:rPr>
        <w:t>(א)</w:t>
      </w:r>
      <w:r w:rsidR="009C010B">
        <w:rPr>
          <w:rStyle w:val="default"/>
          <w:rFonts w:cs="FrankRuehl" w:hint="cs"/>
          <w:rtl/>
        </w:rPr>
        <w:tab/>
        <w:t xml:space="preserve">לא היה ניתן להיכנס לחצרי צרכן בשל נסיבות שאינן תלויות בחברה במקרים המנויים </w:t>
      </w:r>
      <w:r w:rsidR="00175765">
        <w:rPr>
          <w:rStyle w:val="default"/>
          <w:rFonts w:cs="FrankRuehl" w:hint="cs"/>
          <w:rtl/>
        </w:rPr>
        <w:t>בכללים אלה</w:t>
      </w:r>
      <w:r w:rsidR="009C010B">
        <w:rPr>
          <w:rStyle w:val="default"/>
          <w:rFonts w:cs="FrankRuehl" w:hint="cs"/>
          <w:rtl/>
        </w:rPr>
        <w:t>, תפנה החברה לצרכן ותודיע לו את כל אלה:</w:t>
      </w:r>
    </w:p>
    <w:p w:rsidR="009C010B" w:rsidRDefault="009C010B" w:rsidP="009C010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הנסיבות שבשלהן לא היה ניתן להיכנס לחצריו;</w:t>
      </w:r>
    </w:p>
    <w:p w:rsidR="009C010B" w:rsidRDefault="009C010B" w:rsidP="009C010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האפשרות העומדת לפני הצרכן להסיר את המניעה לכניסה לחצריו; לעניין זה, אם המניעה נובעת מחצר נעולה, יראו גם הפקדת מפתח החצר בידי החברה כהסרת המניעה;</w:t>
      </w:r>
    </w:p>
    <w:p w:rsidR="009C010B" w:rsidRDefault="009C010B" w:rsidP="009C010B">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האפשרות לתיאום ביקור והתעריף הקבוע לביקור מתואם;</w:t>
      </w:r>
    </w:p>
    <w:p w:rsidR="00650839" w:rsidRPr="00650839" w:rsidRDefault="00650839" w:rsidP="00650839">
      <w:pPr>
        <w:pStyle w:val="P00"/>
        <w:spacing w:before="72"/>
        <w:ind w:left="1021" w:right="1134"/>
        <w:rPr>
          <w:rStyle w:val="default"/>
          <w:rFonts w:cs="FrankRuehl"/>
          <w:rtl/>
        </w:rPr>
      </w:pPr>
      <w:bookmarkStart w:id="228" w:name="_Hlk502566815"/>
      <w:r>
        <w:rPr>
          <w:rFonts w:cs="FrankRuehl" w:hint="cs"/>
          <w:sz w:val="26"/>
          <w:rtl/>
          <w:lang w:eastAsia="en-US"/>
        </w:rPr>
        <w:pict>
          <v:shape id="_x0000_s2865" type="#_x0000_t202" style="position:absolute;left:0;text-align:left;margin-left:467.1pt;margin-top:7.1pt;width:75.25pt;height:11.15pt;z-index:251787776" filled="f" stroked="f">
            <v:textbox inset="1mm,0,1mm,0">
              <w:txbxContent>
                <w:p w:rsidR="00B23435" w:rsidRDefault="00B23435" w:rsidP="00650839">
                  <w:pPr>
                    <w:spacing w:line="160" w:lineRule="exact"/>
                    <w:rPr>
                      <w:rFonts w:cs="Miriam" w:hint="cs"/>
                      <w:noProof/>
                      <w:sz w:val="18"/>
                      <w:szCs w:val="18"/>
                      <w:rtl/>
                    </w:rPr>
                  </w:pPr>
                  <w:r>
                    <w:rPr>
                      <w:rFonts w:cs="Miriam" w:hint="cs"/>
                      <w:noProof/>
                      <w:sz w:val="18"/>
                      <w:szCs w:val="18"/>
                      <w:rtl/>
                    </w:rPr>
                    <w:t>כללים תשע"ח-2017</w:t>
                  </w:r>
                </w:p>
              </w:txbxContent>
            </v:textbox>
          </v:shape>
        </w:pict>
      </w:r>
      <w:r>
        <w:rPr>
          <w:rStyle w:val="default"/>
          <w:rFonts w:cs="FrankRuehl" w:hint="cs"/>
          <w:rtl/>
        </w:rPr>
        <w:t>(3א)</w:t>
      </w:r>
      <w:r>
        <w:rPr>
          <w:rStyle w:val="default"/>
          <w:rFonts w:cs="FrankRuehl" w:hint="cs"/>
          <w:rtl/>
        </w:rPr>
        <w:tab/>
      </w:r>
      <w:r w:rsidRPr="00650839">
        <w:rPr>
          <w:rStyle w:val="default"/>
          <w:rFonts w:cs="FrankRuehl" w:hint="cs"/>
          <w:rtl/>
        </w:rPr>
        <w:t>האפשרות העומדת לפני הצרכן לדווח לחברה על קריא מד-המים לפי סעיף 54א חלף תיאום ביקור, והוראות בדבר אופן הדיווח והעברתו לחברה;</w:t>
      </w:r>
    </w:p>
    <w:bookmarkEnd w:id="228"/>
    <w:p w:rsidR="009C010B" w:rsidRDefault="00175765" w:rsidP="00175765">
      <w:pPr>
        <w:pStyle w:val="P00"/>
        <w:spacing w:before="72"/>
        <w:ind w:left="1021" w:right="1134"/>
        <w:rPr>
          <w:rStyle w:val="default"/>
          <w:rFonts w:cs="FrankRuehl" w:hint="cs"/>
          <w:rtl/>
        </w:rPr>
      </w:pPr>
      <w:r>
        <w:rPr>
          <w:rFonts w:cs="FrankRuehl" w:hint="cs"/>
          <w:sz w:val="26"/>
          <w:rtl/>
          <w:lang w:eastAsia="en-US"/>
        </w:rPr>
        <w:pict>
          <v:shape id="_x0000_s2678" type="#_x0000_t202" style="position:absolute;left:0;text-align:left;margin-left:467.1pt;margin-top:7.1pt;width:75.25pt;height:18.05pt;z-index:251644416" filled="f" stroked="f">
            <v:textbox inset="1mm,0,1mm,0">
              <w:txbxContent>
                <w:p w:rsidR="00B23435" w:rsidRDefault="00B23435" w:rsidP="00175765">
                  <w:pPr>
                    <w:spacing w:line="160" w:lineRule="exact"/>
                    <w:rPr>
                      <w:rFonts w:cs="Miriam"/>
                      <w:noProof/>
                      <w:sz w:val="18"/>
                      <w:szCs w:val="18"/>
                      <w:rtl/>
                    </w:rPr>
                  </w:pPr>
                  <w:r>
                    <w:rPr>
                      <w:rFonts w:cs="Miriam" w:hint="cs"/>
                      <w:noProof/>
                      <w:sz w:val="18"/>
                      <w:szCs w:val="18"/>
                      <w:rtl/>
                    </w:rPr>
                    <w:t>כללים תשע"ג-2013</w:t>
                  </w:r>
                </w:p>
                <w:p w:rsidR="00B23435" w:rsidRDefault="00B23435" w:rsidP="00175765">
                  <w:pPr>
                    <w:spacing w:line="160" w:lineRule="exact"/>
                    <w:rPr>
                      <w:rFonts w:cs="Miriam" w:hint="cs"/>
                      <w:noProof/>
                      <w:sz w:val="18"/>
                      <w:szCs w:val="18"/>
                      <w:rtl/>
                    </w:rPr>
                  </w:pPr>
                  <w:r>
                    <w:rPr>
                      <w:rFonts w:cs="Miriam" w:hint="cs"/>
                      <w:noProof/>
                      <w:sz w:val="18"/>
                      <w:szCs w:val="18"/>
                      <w:rtl/>
                    </w:rPr>
                    <w:t>כללים תשע"ח-2017</w:t>
                  </w:r>
                </w:p>
              </w:txbxContent>
            </v:textbox>
          </v:shape>
        </w:pict>
      </w:r>
      <w:r w:rsidR="009C010B">
        <w:rPr>
          <w:rStyle w:val="default"/>
          <w:rFonts w:cs="FrankRuehl" w:hint="cs"/>
          <w:rtl/>
        </w:rPr>
        <w:t>(4)</w:t>
      </w:r>
      <w:r w:rsidR="009C010B">
        <w:rPr>
          <w:rStyle w:val="default"/>
          <w:rFonts w:cs="FrankRuehl" w:hint="cs"/>
          <w:rtl/>
        </w:rPr>
        <w:tab/>
      </w:r>
      <w:r w:rsidRPr="00175765">
        <w:rPr>
          <w:rStyle w:val="default"/>
          <w:rFonts w:cs="FrankRuehl" w:hint="cs"/>
          <w:rtl/>
        </w:rPr>
        <w:t>את ההשלכות אם לא יסיר את המניעה לכניסה לחצריו</w:t>
      </w:r>
      <w:r w:rsidR="00650839" w:rsidRPr="00650839">
        <w:rPr>
          <w:rStyle w:val="default"/>
          <w:rFonts w:cs="FrankRuehl" w:hint="cs"/>
          <w:rtl/>
        </w:rPr>
        <w:t>, לא ידווח על קריא מד-המים</w:t>
      </w:r>
      <w:r w:rsidRPr="00175765">
        <w:rPr>
          <w:rStyle w:val="default"/>
          <w:rFonts w:cs="FrankRuehl" w:hint="cs"/>
          <w:rtl/>
        </w:rPr>
        <w:t xml:space="preserve"> או יסרב לתאם ביקור בחצריו</w:t>
      </w:r>
      <w:r w:rsidR="009C010B">
        <w:rPr>
          <w:rStyle w:val="default"/>
          <w:rFonts w:cs="FrankRuehl" w:hint="cs"/>
          <w:rtl/>
        </w:rPr>
        <w:t>.</w:t>
      </w:r>
    </w:p>
    <w:p w:rsidR="009C010B" w:rsidRDefault="009C010B" w:rsidP="009C01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התעריף בעד ביקור לפי סעיף קטן (א) יהיה כקבוע בתוספת השנייה לכללי התעריפים.</w:t>
      </w:r>
    </w:p>
    <w:p w:rsidR="006240D3" w:rsidRDefault="006240D3" w:rsidP="006240D3">
      <w:pPr>
        <w:pStyle w:val="P00"/>
        <w:spacing w:before="72"/>
        <w:ind w:left="0" w:right="1134"/>
        <w:rPr>
          <w:rStyle w:val="default"/>
          <w:rFonts w:cs="FrankRuehl"/>
          <w:rtl/>
        </w:rPr>
      </w:pPr>
      <w:r>
        <w:rPr>
          <w:rFonts w:cs="FrankRuehl" w:hint="cs"/>
          <w:sz w:val="26"/>
          <w:rtl/>
          <w:lang w:eastAsia="en-US"/>
        </w:rPr>
        <w:pict>
          <v:shape id="_x0000_s2723" type="#_x0000_t202" style="position:absolute;left:0;text-align:left;margin-left:467.1pt;margin-top:7.1pt;width:75.25pt;height:12.75pt;z-index:251673088" filled="f" stroked="f">
            <v:textbox inset="1mm,0,1mm,0">
              <w:txbxContent>
                <w:p w:rsidR="00B23435" w:rsidRDefault="00B23435" w:rsidP="006240D3">
                  <w:pPr>
                    <w:spacing w:line="160" w:lineRule="exact"/>
                    <w:rPr>
                      <w:rFonts w:cs="Miriam" w:hint="cs"/>
                      <w:noProof/>
                      <w:sz w:val="18"/>
                      <w:szCs w:val="18"/>
                      <w:rtl/>
                    </w:rPr>
                  </w:pPr>
                  <w:r>
                    <w:rPr>
                      <w:rFonts w:cs="Miriam" w:hint="cs"/>
                      <w:sz w:val="18"/>
                      <w:szCs w:val="18"/>
                      <w:rtl/>
                    </w:rPr>
                    <w:t>כללים תשע"ד-2014</w:t>
                  </w:r>
                </w:p>
              </w:txbxContent>
            </v:textbox>
          </v:shape>
        </w:pict>
      </w:r>
      <w:r>
        <w:rPr>
          <w:rStyle w:val="default"/>
          <w:rFonts w:cs="FrankRuehl" w:hint="cs"/>
          <w:rtl/>
        </w:rPr>
        <w:tab/>
      </w:r>
      <w:r w:rsidRPr="00857A55">
        <w:rPr>
          <w:rStyle w:val="default"/>
          <w:rFonts w:cs="FrankRuehl" w:hint="cs"/>
          <w:rtl/>
        </w:rPr>
        <w:t>(</w:t>
      </w:r>
      <w:r>
        <w:rPr>
          <w:rStyle w:val="default"/>
          <w:rFonts w:cs="FrankRuehl" w:hint="cs"/>
          <w:rtl/>
        </w:rPr>
        <w:t>ג)</w:t>
      </w:r>
      <w:r>
        <w:rPr>
          <w:rStyle w:val="default"/>
          <w:rFonts w:cs="FrankRuehl" w:hint="cs"/>
          <w:rtl/>
        </w:rPr>
        <w:tab/>
        <w:t>הפקיד צרכן בידי החברה את מפתח חצרו לפי סעיף קטן (א)(2) תנקוט החברה את אמצעי הזהירות הנדרשים לצורך שמירה על המפתח שהופקד בידה, ותמסור לידי הצרכן אישור חתום על קבלת המפתח לידה; אישור כאמור יכלול את תאריך המסירה ואת שם נציג החברה שקיבל לידיו את המפתח.</w:t>
      </w:r>
    </w:p>
    <w:p w:rsidR="00650839" w:rsidRPr="00E30B54" w:rsidRDefault="00650839" w:rsidP="00650839">
      <w:pPr>
        <w:pStyle w:val="P00"/>
        <w:spacing w:before="0"/>
        <w:ind w:left="0" w:right="1134"/>
        <w:rPr>
          <w:rStyle w:val="default"/>
          <w:rFonts w:cs="FrankRuehl" w:hint="cs"/>
          <w:vanish/>
          <w:color w:val="FF0000"/>
          <w:sz w:val="20"/>
          <w:szCs w:val="20"/>
          <w:shd w:val="clear" w:color="auto" w:fill="FFFF99"/>
          <w:rtl/>
        </w:rPr>
      </w:pPr>
      <w:bookmarkStart w:id="229" w:name="Rov457"/>
      <w:r w:rsidRPr="00E30B54">
        <w:rPr>
          <w:rStyle w:val="default"/>
          <w:rFonts w:cs="FrankRuehl" w:hint="cs"/>
          <w:vanish/>
          <w:color w:val="FF0000"/>
          <w:sz w:val="20"/>
          <w:szCs w:val="20"/>
          <w:shd w:val="clear" w:color="auto" w:fill="FFFF99"/>
          <w:rtl/>
        </w:rPr>
        <w:t>מיום 1.4.2012</w:t>
      </w:r>
    </w:p>
    <w:p w:rsidR="00650839" w:rsidRPr="00E30B54" w:rsidRDefault="00650839" w:rsidP="00650839">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650839" w:rsidRPr="00E30B54" w:rsidRDefault="00650839" w:rsidP="00650839">
      <w:pPr>
        <w:pStyle w:val="P00"/>
        <w:spacing w:before="0"/>
        <w:ind w:left="0" w:right="1134"/>
        <w:rPr>
          <w:rStyle w:val="default"/>
          <w:rFonts w:cs="FrankRuehl" w:hint="cs"/>
          <w:vanish/>
          <w:sz w:val="20"/>
          <w:szCs w:val="20"/>
          <w:shd w:val="clear" w:color="auto" w:fill="FFFF99"/>
          <w:rtl/>
        </w:rPr>
      </w:pPr>
      <w:hyperlink r:id="rId178"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718</w:t>
      </w:r>
    </w:p>
    <w:p w:rsidR="00650839" w:rsidRPr="00E30B54" w:rsidRDefault="00650839" w:rsidP="00650839">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הוספת סעיף 54</w:t>
      </w:r>
    </w:p>
    <w:p w:rsidR="00650839" w:rsidRPr="00E30B54" w:rsidRDefault="00650839" w:rsidP="00650839">
      <w:pPr>
        <w:pStyle w:val="P00"/>
        <w:spacing w:before="0"/>
        <w:ind w:left="0" w:right="1134"/>
        <w:rPr>
          <w:rStyle w:val="default"/>
          <w:rFonts w:cs="FrankRuehl" w:hint="cs"/>
          <w:vanish/>
          <w:sz w:val="20"/>
          <w:szCs w:val="20"/>
          <w:shd w:val="clear" w:color="auto" w:fill="FFFF99"/>
          <w:rtl/>
        </w:rPr>
      </w:pPr>
    </w:p>
    <w:p w:rsidR="00650839" w:rsidRPr="00E30B54" w:rsidRDefault="00650839" w:rsidP="00650839">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1.1.2013</w:t>
      </w:r>
    </w:p>
    <w:p w:rsidR="00650839" w:rsidRPr="00E30B54" w:rsidRDefault="00650839" w:rsidP="00650839">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650839" w:rsidRPr="00E30B54" w:rsidRDefault="00650839" w:rsidP="00650839">
      <w:pPr>
        <w:pStyle w:val="P00"/>
        <w:spacing w:before="0"/>
        <w:ind w:left="0" w:right="1134"/>
        <w:rPr>
          <w:rStyle w:val="default"/>
          <w:rFonts w:cs="FrankRuehl" w:hint="cs"/>
          <w:vanish/>
          <w:sz w:val="20"/>
          <w:szCs w:val="20"/>
          <w:shd w:val="clear" w:color="auto" w:fill="FFFF99"/>
          <w:rtl/>
        </w:rPr>
      </w:pPr>
      <w:hyperlink r:id="rId179"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463</w:t>
      </w:r>
    </w:p>
    <w:p w:rsidR="00650839" w:rsidRPr="00E30B54" w:rsidRDefault="00650839" w:rsidP="00650839">
      <w:pPr>
        <w:pStyle w:val="P00"/>
        <w:ind w:left="0" w:right="1134"/>
        <w:rPr>
          <w:rStyle w:val="default"/>
          <w:rFonts w:cs="FrankRuehl" w:hint="cs"/>
          <w:vanish/>
          <w:sz w:val="22"/>
          <w:szCs w:val="22"/>
          <w:shd w:val="clear" w:color="auto" w:fill="FFFF99"/>
          <w:rtl/>
        </w:rPr>
      </w:pP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(א)</w:t>
      </w:r>
      <w:r w:rsidRPr="00E30B54">
        <w:rPr>
          <w:rStyle w:val="default"/>
          <w:rFonts w:cs="FrankRuehl" w:hint="cs"/>
          <w:vanish/>
          <w:sz w:val="22"/>
          <w:szCs w:val="22"/>
          <w:shd w:val="clear" w:color="auto" w:fill="FFFF99"/>
          <w:rtl/>
        </w:rPr>
        <w:tab/>
        <w:t xml:space="preserve">לא היה ניתן להיכנס לחצרי צרכן בשל נסיבות שאינן תלויות בחברה </w:t>
      </w:r>
      <w:r w:rsidRPr="00E30B54">
        <w:rPr>
          <w:rStyle w:val="default"/>
          <w:rFonts w:cs="FrankRuehl" w:hint="cs"/>
          <w:strike/>
          <w:vanish/>
          <w:sz w:val="22"/>
          <w:szCs w:val="22"/>
          <w:shd w:val="clear" w:color="auto" w:fill="FFFF99"/>
          <w:rtl/>
        </w:rPr>
        <w:t>במקרים המנויים בסעיף 44 לחוק</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במקרים המנויים בכללים אלה</w:t>
      </w:r>
      <w:r w:rsidRPr="00E30B54">
        <w:rPr>
          <w:rStyle w:val="default"/>
          <w:rFonts w:cs="FrankRuehl" w:hint="cs"/>
          <w:vanish/>
          <w:sz w:val="22"/>
          <w:szCs w:val="22"/>
          <w:shd w:val="clear" w:color="auto" w:fill="FFFF99"/>
          <w:rtl/>
        </w:rPr>
        <w:t>, תפנה החברה לצרכן ותודיע לו את כל אלה:</w:t>
      </w:r>
    </w:p>
    <w:p w:rsidR="00650839" w:rsidRPr="00E30B54" w:rsidRDefault="00650839" w:rsidP="00650839">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הנסיבות שבשלהן לא היה ניתן להיכנס לחצריו;</w:t>
      </w:r>
    </w:p>
    <w:p w:rsidR="00650839" w:rsidRPr="00E30B54" w:rsidRDefault="00650839" w:rsidP="00650839">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(2)</w:t>
      </w:r>
      <w:r w:rsidRPr="00E30B54">
        <w:rPr>
          <w:rStyle w:val="default"/>
          <w:rFonts w:cs="FrankRuehl" w:hint="cs"/>
          <w:vanish/>
          <w:sz w:val="22"/>
          <w:szCs w:val="22"/>
          <w:shd w:val="clear" w:color="auto" w:fill="FFFF99"/>
          <w:rtl/>
        </w:rPr>
        <w:tab/>
        <w:t>האפשרות העומדת לפני הצרכן להסיר את המניעה לכניסה לחצריו; לעניין זה, אם המניעה נובעת מחצר נעולה, יראו גם הפקדת מפתח החצר בידי החברה כהסרת המניעה;</w:t>
      </w:r>
    </w:p>
    <w:p w:rsidR="00650839" w:rsidRPr="00E30B54" w:rsidRDefault="00650839" w:rsidP="00650839">
      <w:pPr>
        <w:pStyle w:val="P00"/>
        <w:spacing w:before="0"/>
        <w:ind w:left="1021"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(3)</w:t>
      </w:r>
      <w:r w:rsidRPr="00E30B54">
        <w:rPr>
          <w:rStyle w:val="default"/>
          <w:rFonts w:cs="FrankRuehl" w:hint="cs"/>
          <w:vanish/>
          <w:sz w:val="22"/>
          <w:szCs w:val="22"/>
          <w:shd w:val="clear" w:color="auto" w:fill="FFFF99"/>
          <w:rtl/>
        </w:rPr>
        <w:tab/>
        <w:t>האפשרות לתיאום ביקור והתעריף הקבוע לביקור מתואם;</w:t>
      </w:r>
    </w:p>
    <w:p w:rsidR="00650839" w:rsidRPr="00E30B54" w:rsidRDefault="00650839" w:rsidP="00650839">
      <w:pPr>
        <w:pStyle w:val="P00"/>
        <w:spacing w:before="0"/>
        <w:ind w:left="1021" w:right="1134"/>
        <w:rPr>
          <w:rStyle w:val="default"/>
          <w:rFonts w:cs="FrankRuehl" w:hint="cs"/>
          <w:strike/>
          <w:vanish/>
          <w:sz w:val="22"/>
          <w:szCs w:val="22"/>
          <w:shd w:val="clear" w:color="auto" w:fill="FFFF99"/>
          <w:rtl/>
        </w:rPr>
      </w:pPr>
      <w:r w:rsidRPr="00E30B54">
        <w:rPr>
          <w:rStyle w:val="default"/>
          <w:rFonts w:cs="FrankRuehl" w:hint="cs"/>
          <w:strike/>
          <w:vanish/>
          <w:sz w:val="22"/>
          <w:szCs w:val="22"/>
          <w:shd w:val="clear" w:color="auto" w:fill="FFFF99"/>
          <w:rtl/>
        </w:rPr>
        <w:t>(4)</w:t>
      </w:r>
      <w:r w:rsidRPr="00E30B54">
        <w:rPr>
          <w:rStyle w:val="default"/>
          <w:rFonts w:cs="FrankRuehl" w:hint="cs"/>
          <w:strike/>
          <w:vanish/>
          <w:sz w:val="22"/>
          <w:szCs w:val="22"/>
          <w:shd w:val="clear" w:color="auto" w:fill="FFFF99"/>
          <w:rtl/>
        </w:rPr>
        <w:tab/>
        <w:t>כי אם לא יסיר את המניעה לכניסה לחצריו או יסרב לתאם ביקור בחצריו, יחויב לפי אומדן צריכה לפי סעיף 8(ב1).</w:t>
      </w:r>
    </w:p>
    <w:p w:rsidR="00650839" w:rsidRPr="00E30B54" w:rsidRDefault="00650839" w:rsidP="00650839">
      <w:pPr>
        <w:pStyle w:val="P00"/>
        <w:spacing w:before="0"/>
        <w:ind w:left="1021" w:right="1134"/>
        <w:rPr>
          <w:rStyle w:val="default"/>
          <w:rFonts w:cs="FrankRuehl" w:hint="cs"/>
          <w:vanish/>
          <w:sz w:val="22"/>
          <w:szCs w:val="22"/>
          <w:u w:val="single"/>
          <w:shd w:val="clear" w:color="auto" w:fill="FFFF99"/>
          <w:rtl/>
        </w:rPr>
      </w:pPr>
      <w:r w:rsidRPr="00E30B54">
        <w:rPr>
          <w:rStyle w:val="default"/>
          <w:rFonts w:cs="FrankRuehl" w:hint="cs"/>
          <w:vanish/>
          <w:sz w:val="22"/>
          <w:szCs w:val="22"/>
          <w:u w:val="single"/>
          <w:shd w:val="clear" w:color="auto" w:fill="FFFF99"/>
          <w:rtl/>
        </w:rPr>
        <w:t>(4)</w:t>
      </w:r>
      <w:r w:rsidRPr="00E30B54">
        <w:rPr>
          <w:rStyle w:val="default"/>
          <w:rFonts w:cs="FrankRuehl" w:hint="cs"/>
          <w:vanish/>
          <w:sz w:val="22"/>
          <w:szCs w:val="22"/>
          <w:u w:val="single"/>
          <w:shd w:val="clear" w:color="auto" w:fill="FFFF99"/>
          <w:rtl/>
        </w:rPr>
        <w:tab/>
        <w:t>את ההשלכות אם לא יסיר את המניעה לכניסה לחצריו או יסרב לתאם ביקור בחצריו.</w:t>
      </w:r>
    </w:p>
    <w:p w:rsidR="00650839" w:rsidRPr="00E30B54" w:rsidRDefault="00650839" w:rsidP="00650839">
      <w:pPr>
        <w:pStyle w:val="P00"/>
        <w:spacing w:before="0"/>
        <w:ind w:left="0" w:right="1134"/>
        <w:rPr>
          <w:rStyle w:val="default"/>
          <w:rFonts w:cs="FrankRuehl" w:hint="cs"/>
          <w:vanish/>
          <w:sz w:val="20"/>
          <w:szCs w:val="20"/>
          <w:shd w:val="clear" w:color="auto" w:fill="FFFF99"/>
          <w:rtl/>
        </w:rPr>
      </w:pPr>
    </w:p>
    <w:p w:rsidR="00650839" w:rsidRPr="00E30B54" w:rsidRDefault="00650839" w:rsidP="00650839">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13.3.2014</w:t>
      </w:r>
    </w:p>
    <w:p w:rsidR="00650839" w:rsidRPr="00E30B54" w:rsidRDefault="00650839" w:rsidP="00650839">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650839" w:rsidRPr="00E30B54" w:rsidRDefault="00650839" w:rsidP="00650839">
      <w:pPr>
        <w:pStyle w:val="P00"/>
        <w:spacing w:before="0"/>
        <w:ind w:left="0" w:right="1134"/>
        <w:rPr>
          <w:rStyle w:val="default"/>
          <w:rFonts w:cs="FrankRuehl" w:hint="cs"/>
          <w:vanish/>
          <w:sz w:val="20"/>
          <w:szCs w:val="20"/>
          <w:shd w:val="clear" w:color="auto" w:fill="FFFF99"/>
          <w:rtl/>
        </w:rPr>
      </w:pPr>
      <w:hyperlink r:id="rId180"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945</w:t>
      </w:r>
    </w:p>
    <w:p w:rsidR="00650839" w:rsidRPr="00E30B54" w:rsidRDefault="00650839" w:rsidP="00650839">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הוספת סעיף קטן 54(ג)</w:t>
      </w:r>
    </w:p>
    <w:p w:rsidR="00650839" w:rsidRPr="00E30B54" w:rsidRDefault="00650839" w:rsidP="00650839">
      <w:pPr>
        <w:pStyle w:val="P00"/>
        <w:spacing w:before="0"/>
        <w:ind w:left="0" w:right="1134"/>
        <w:rPr>
          <w:rStyle w:val="default"/>
          <w:rFonts w:cs="FrankRuehl"/>
          <w:vanish/>
          <w:sz w:val="20"/>
          <w:szCs w:val="20"/>
          <w:shd w:val="clear" w:color="auto" w:fill="FFFF99"/>
          <w:rtl/>
        </w:rPr>
      </w:pPr>
    </w:p>
    <w:p w:rsidR="00650839" w:rsidRPr="00E30B54" w:rsidRDefault="00650839" w:rsidP="00650839">
      <w:pPr>
        <w:pStyle w:val="P00"/>
        <w:spacing w:before="0"/>
        <w:ind w:left="1021" w:right="1134"/>
        <w:rPr>
          <w:rStyle w:val="default"/>
          <w:rFonts w:cs="FrankRuehl"/>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28.1.2018</w:t>
      </w:r>
    </w:p>
    <w:p w:rsidR="00650839" w:rsidRPr="00E30B54" w:rsidRDefault="00650839" w:rsidP="00650839">
      <w:pPr>
        <w:pStyle w:val="P00"/>
        <w:spacing w:before="0"/>
        <w:ind w:left="1021"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650839" w:rsidRPr="00E30B54" w:rsidRDefault="00650839" w:rsidP="00650839">
      <w:pPr>
        <w:pStyle w:val="P00"/>
        <w:spacing w:before="0"/>
        <w:ind w:left="1021" w:right="1134"/>
        <w:rPr>
          <w:rStyle w:val="default"/>
          <w:rFonts w:cs="FrankRuehl"/>
          <w:vanish/>
          <w:sz w:val="20"/>
          <w:szCs w:val="20"/>
          <w:shd w:val="clear" w:color="auto" w:fill="FFFF99"/>
          <w:rtl/>
        </w:rPr>
      </w:pPr>
      <w:hyperlink r:id="rId181"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631</w:t>
      </w:r>
    </w:p>
    <w:p w:rsidR="00650839" w:rsidRPr="00E30B54" w:rsidRDefault="00650839" w:rsidP="00650839">
      <w:pPr>
        <w:pStyle w:val="P00"/>
        <w:ind w:left="1021" w:right="1134"/>
        <w:rPr>
          <w:rStyle w:val="default"/>
          <w:rFonts w:cs="FrankRuehl"/>
          <w:vanish/>
          <w:sz w:val="22"/>
          <w:szCs w:val="22"/>
          <w:u w:val="single"/>
          <w:shd w:val="clear" w:color="auto" w:fill="FFFF99"/>
          <w:rtl/>
        </w:rPr>
      </w:pPr>
      <w:r w:rsidRPr="00E30B54">
        <w:rPr>
          <w:rStyle w:val="default"/>
          <w:rFonts w:cs="FrankRuehl" w:hint="cs"/>
          <w:vanish/>
          <w:sz w:val="22"/>
          <w:szCs w:val="22"/>
          <w:u w:val="single"/>
          <w:shd w:val="clear" w:color="auto" w:fill="FFFF99"/>
          <w:rtl/>
        </w:rPr>
        <w:t>(3א)</w:t>
      </w:r>
      <w:r w:rsidRPr="00E30B54">
        <w:rPr>
          <w:rStyle w:val="default"/>
          <w:rFonts w:cs="FrankRuehl"/>
          <w:vanish/>
          <w:sz w:val="22"/>
          <w:szCs w:val="22"/>
          <w:u w:val="single"/>
          <w:shd w:val="clear" w:color="auto" w:fill="FFFF99"/>
          <w:rtl/>
        </w:rPr>
        <w:tab/>
      </w:r>
      <w:r w:rsidRPr="00E30B54">
        <w:rPr>
          <w:rStyle w:val="default"/>
          <w:rFonts w:cs="FrankRuehl" w:hint="cs"/>
          <w:vanish/>
          <w:sz w:val="22"/>
          <w:szCs w:val="22"/>
          <w:u w:val="single"/>
          <w:shd w:val="clear" w:color="auto" w:fill="FFFF99"/>
          <w:rtl/>
        </w:rPr>
        <w:t>האפשרות העומדת לפני הצרכן לדווח לחברה על קריא מד-המים לפי סעיף 54א חלף תיאום ביקור, והוראות בדבר אופן הדיווח והעברתו לחברה;</w:t>
      </w:r>
    </w:p>
    <w:p w:rsidR="00650839" w:rsidRPr="00650839" w:rsidRDefault="00650839" w:rsidP="00650839">
      <w:pPr>
        <w:pStyle w:val="P00"/>
        <w:spacing w:before="0"/>
        <w:ind w:left="1021" w:right="1134"/>
        <w:rPr>
          <w:rStyle w:val="default"/>
          <w:rFonts w:cs="FrankRuehl" w:hint="cs"/>
          <w:sz w:val="2"/>
          <w:szCs w:val="2"/>
          <w:shd w:val="clear" w:color="auto" w:fill="FFFF99"/>
          <w:rtl/>
        </w:rPr>
      </w:pPr>
      <w:r w:rsidRPr="00E30B54">
        <w:rPr>
          <w:rStyle w:val="default"/>
          <w:rFonts w:cs="FrankRuehl" w:hint="cs"/>
          <w:vanish/>
          <w:sz w:val="22"/>
          <w:szCs w:val="22"/>
          <w:shd w:val="clear" w:color="auto" w:fill="FFFF99"/>
          <w:rtl/>
        </w:rPr>
        <w:t>(4)</w:t>
      </w:r>
      <w:r w:rsidRPr="00E30B54">
        <w:rPr>
          <w:rStyle w:val="default"/>
          <w:rFonts w:cs="FrankRuehl" w:hint="cs"/>
          <w:vanish/>
          <w:sz w:val="22"/>
          <w:szCs w:val="22"/>
          <w:shd w:val="clear" w:color="auto" w:fill="FFFF99"/>
          <w:rtl/>
        </w:rPr>
        <w:tab/>
        <w:t>את ההשלכות אם לא יסיר את המניעה לכניסה לחצריו</w:t>
      </w:r>
      <w:r w:rsidRPr="00E30B54">
        <w:rPr>
          <w:rStyle w:val="default"/>
          <w:rFonts w:cs="FrankRuehl" w:hint="cs"/>
          <w:vanish/>
          <w:sz w:val="22"/>
          <w:szCs w:val="22"/>
          <w:u w:val="single"/>
          <w:shd w:val="clear" w:color="auto" w:fill="FFFF99"/>
          <w:rtl/>
        </w:rPr>
        <w:t>, לא ידווח על קריא מד-המים</w:t>
      </w:r>
      <w:r w:rsidRPr="00E30B54">
        <w:rPr>
          <w:rStyle w:val="default"/>
          <w:rFonts w:cs="FrankRuehl" w:hint="cs"/>
          <w:vanish/>
          <w:sz w:val="22"/>
          <w:szCs w:val="22"/>
          <w:shd w:val="clear" w:color="auto" w:fill="FFFF99"/>
          <w:rtl/>
        </w:rPr>
        <w:t xml:space="preserve"> או יסרב לתאם ביקור בחצריו.</w:t>
      </w:r>
      <w:bookmarkEnd w:id="229"/>
    </w:p>
    <w:p w:rsidR="00650839" w:rsidRDefault="00650839" w:rsidP="00650839">
      <w:pPr>
        <w:pStyle w:val="P00"/>
        <w:spacing w:before="72"/>
        <w:ind w:left="0" w:right="1134"/>
        <w:rPr>
          <w:rStyle w:val="default"/>
          <w:rFonts w:cs="FrankRuehl"/>
          <w:rtl/>
        </w:rPr>
      </w:pPr>
      <w:bookmarkStart w:id="230" w:name="Seif153"/>
      <w:bookmarkEnd w:id="230"/>
      <w:r>
        <w:rPr>
          <w:rFonts w:cs="Miriam"/>
          <w:lang w:val="he-IL"/>
        </w:rPr>
        <w:pict>
          <v:rect id="_x0000_s2866" style="position:absolute;left:0;text-align:left;margin-left:464.35pt;margin-top:7.1pt;width:75.05pt;height:19.45pt;z-index:251788800" o:allowincell="f" filled="f" stroked="f" strokecolor="lime" strokeweight=".25pt">
            <v:textbox style="mso-next-textbox:#_x0000_s2866" inset="0,0,0,0">
              <w:txbxContent>
                <w:p w:rsidR="00B23435" w:rsidRDefault="00B23435" w:rsidP="00650839">
                  <w:pPr>
                    <w:spacing w:line="160" w:lineRule="exact"/>
                    <w:rPr>
                      <w:rFonts w:cs="Miriam"/>
                      <w:sz w:val="18"/>
                      <w:szCs w:val="18"/>
                      <w:rtl/>
                    </w:rPr>
                  </w:pPr>
                  <w:r>
                    <w:rPr>
                      <w:rFonts w:cs="Miriam" w:hint="cs"/>
                      <w:sz w:val="18"/>
                      <w:szCs w:val="18"/>
                      <w:rtl/>
                    </w:rPr>
                    <w:t>דיווח של צרכן</w:t>
                  </w:r>
                </w:p>
                <w:p w:rsidR="00B23435" w:rsidRDefault="00B23435" w:rsidP="00650839">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Pr>
          <w:rStyle w:val="big-number"/>
          <w:rFonts w:cs="Miriam" w:hint="cs"/>
          <w:rtl/>
        </w:rPr>
        <w:t>54</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צרכן רשאי, בהסכמת החברה, לשלוח לחברה, חלף תיאום ביקור לפי סעיף 54, דיווח מקוון של קריא מד-המים ומועד הקריאה, בצירוף צילום של מד-המים שבו ניתן לראות בבירור את קריא מד-המים ואת מספר הזיהוי שלו; צרכן ישלח את הדיווח לפי הוראות החברה ובתיאום עמה.</w:t>
      </w:r>
    </w:p>
    <w:p w:rsidR="00650839" w:rsidRDefault="00650839" w:rsidP="0065083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חברה רשאית שלא לקבל קריאת מד-מים שנמסרה לה בדיווח מקוון אם קיים חשש סביר שקריאת מד-המים משובשת.</w:t>
      </w:r>
    </w:p>
    <w:p w:rsidR="00650839" w:rsidRDefault="00650839" w:rsidP="00650839">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יקרא מד-מים בדרך של דיווח מקוון יותר מחמש תקופות דיווח ברציפות.</w:t>
      </w:r>
    </w:p>
    <w:p w:rsidR="00650839" w:rsidRPr="00E30B54" w:rsidRDefault="00650839" w:rsidP="00650839">
      <w:pPr>
        <w:pStyle w:val="P00"/>
        <w:spacing w:before="0"/>
        <w:ind w:left="0" w:right="1134"/>
        <w:rPr>
          <w:rStyle w:val="default"/>
          <w:rFonts w:cs="FrankRuehl"/>
          <w:vanish/>
          <w:color w:val="FF0000"/>
          <w:sz w:val="20"/>
          <w:szCs w:val="20"/>
          <w:shd w:val="clear" w:color="auto" w:fill="FFFF99"/>
          <w:rtl/>
        </w:rPr>
      </w:pPr>
      <w:bookmarkStart w:id="231" w:name="Rov458"/>
      <w:r w:rsidRPr="00E30B54">
        <w:rPr>
          <w:rStyle w:val="default"/>
          <w:rFonts w:cs="FrankRuehl" w:hint="cs"/>
          <w:vanish/>
          <w:color w:val="FF0000"/>
          <w:sz w:val="20"/>
          <w:szCs w:val="20"/>
          <w:shd w:val="clear" w:color="auto" w:fill="FFFF99"/>
          <w:rtl/>
        </w:rPr>
        <w:t>מיום 28.1.2018</w:t>
      </w:r>
    </w:p>
    <w:p w:rsidR="00650839" w:rsidRPr="00E30B54" w:rsidRDefault="00650839" w:rsidP="00650839">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650839" w:rsidRPr="00E30B54" w:rsidRDefault="00650839" w:rsidP="00650839">
      <w:pPr>
        <w:pStyle w:val="P00"/>
        <w:spacing w:before="0"/>
        <w:ind w:left="0" w:right="1134"/>
        <w:rPr>
          <w:rStyle w:val="default"/>
          <w:rFonts w:cs="FrankRuehl"/>
          <w:vanish/>
          <w:sz w:val="20"/>
          <w:szCs w:val="20"/>
          <w:shd w:val="clear" w:color="auto" w:fill="FFFF99"/>
          <w:rtl/>
        </w:rPr>
      </w:pPr>
      <w:hyperlink r:id="rId182"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631</w:t>
      </w:r>
    </w:p>
    <w:p w:rsidR="00650839" w:rsidRPr="00650839" w:rsidRDefault="00650839" w:rsidP="00650839">
      <w:pPr>
        <w:pStyle w:val="P00"/>
        <w:spacing w:before="0"/>
        <w:ind w:left="0"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סעיף 54א</w:t>
      </w:r>
      <w:bookmarkEnd w:id="231"/>
    </w:p>
    <w:p w:rsidR="00E92321" w:rsidRDefault="00E92321" w:rsidP="00CE1766">
      <w:pPr>
        <w:pStyle w:val="P00"/>
        <w:spacing w:before="72"/>
        <w:ind w:left="0" w:right="1134"/>
        <w:rPr>
          <w:rStyle w:val="default"/>
          <w:rFonts w:cs="FrankRuehl" w:hint="cs"/>
          <w:rtl/>
        </w:rPr>
      </w:pPr>
      <w:bookmarkStart w:id="232" w:name="Seif55"/>
      <w:bookmarkEnd w:id="232"/>
      <w:r>
        <w:rPr>
          <w:rFonts w:cs="Miriam"/>
          <w:lang w:val="he-IL"/>
        </w:rPr>
        <w:pict>
          <v:rect id="_x0000_s2577" style="position:absolute;left:0;text-align:left;margin-left:464.35pt;margin-top:7.1pt;width:75.05pt;height:31.4pt;z-index:251574784" o:allowincell="f" filled="f" stroked="f" strokecolor="lime" strokeweight=".25pt">
            <v:textbox style="mso-next-textbox:#_x0000_s2577" inset="0,0,0,0">
              <w:txbxContent>
                <w:p w:rsidR="00B23435" w:rsidRDefault="00B23435" w:rsidP="00E92321">
                  <w:pPr>
                    <w:spacing w:line="160" w:lineRule="exact"/>
                    <w:rPr>
                      <w:rFonts w:cs="Miriam" w:hint="cs"/>
                      <w:noProof/>
                      <w:sz w:val="18"/>
                      <w:szCs w:val="18"/>
                      <w:rtl/>
                    </w:rPr>
                  </w:pPr>
                  <w:r>
                    <w:rPr>
                      <w:rFonts w:cs="Miriam" w:hint="cs"/>
                      <w:sz w:val="18"/>
                      <w:szCs w:val="18"/>
                      <w:rtl/>
                    </w:rPr>
                    <w:t>תיאום ביקור לשם בירור צריכה</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Pr>
          <w:rStyle w:val="big-number"/>
          <w:rFonts w:cs="Miriam" w:hint="cs"/>
          <w:rtl/>
        </w:rPr>
        <w:t>5</w:t>
      </w:r>
      <w:r w:rsidR="009C010B">
        <w:rPr>
          <w:rStyle w:val="big-number"/>
          <w:rFonts w:cs="Miriam" w:hint="cs"/>
          <w:rtl/>
        </w:rPr>
        <w:t>5</w:t>
      </w:r>
      <w:r>
        <w:rPr>
          <w:rStyle w:val="big-number"/>
          <w:rFonts w:cs="FrankRuehl"/>
          <w:sz w:val="26"/>
          <w:szCs w:val="26"/>
          <w:rtl/>
        </w:rPr>
        <w:t>.</w:t>
      </w:r>
      <w:r>
        <w:rPr>
          <w:rStyle w:val="big-number"/>
          <w:rFonts w:cs="FrankRuehl"/>
          <w:sz w:val="26"/>
          <w:szCs w:val="26"/>
          <w:rtl/>
        </w:rPr>
        <w:tab/>
      </w:r>
      <w:r w:rsidR="009C010B">
        <w:rPr>
          <w:rStyle w:val="default"/>
          <w:rFonts w:cs="FrankRuehl" w:hint="cs"/>
          <w:rtl/>
        </w:rPr>
        <w:t>חברה תתאם ביקור בחצרי צרכן לשם עריכת בדיקות נוספות לפי סעיף 48(ב)</w:t>
      </w:r>
      <w:r w:rsidR="0065271A">
        <w:rPr>
          <w:rStyle w:val="default"/>
          <w:rFonts w:cs="FrankRuehl" w:hint="cs"/>
          <w:rtl/>
        </w:rPr>
        <w:t xml:space="preserve"> </w:t>
      </w:r>
      <w:r w:rsidR="0065271A" w:rsidRPr="0065271A">
        <w:rPr>
          <w:rStyle w:val="default"/>
          <w:rFonts w:cs="FrankRuehl" w:hint="cs"/>
          <w:rtl/>
        </w:rPr>
        <w:t>וביקור נציג החברה לפי סעיף 52א(א)(6)</w:t>
      </w:r>
      <w:r w:rsidR="009C010B">
        <w:rPr>
          <w:rStyle w:val="default"/>
          <w:rFonts w:cs="FrankRuehl" w:hint="cs"/>
          <w:rtl/>
        </w:rPr>
        <w:t>.</w:t>
      </w:r>
    </w:p>
    <w:p w:rsidR="008C6999" w:rsidRPr="00E30B54" w:rsidRDefault="008C6999" w:rsidP="008C6999">
      <w:pPr>
        <w:pStyle w:val="P00"/>
        <w:spacing w:before="0"/>
        <w:ind w:left="0" w:right="1134"/>
        <w:rPr>
          <w:rStyle w:val="default"/>
          <w:rFonts w:cs="FrankRuehl" w:hint="cs"/>
          <w:vanish/>
          <w:color w:val="FF0000"/>
          <w:sz w:val="20"/>
          <w:szCs w:val="20"/>
          <w:shd w:val="clear" w:color="auto" w:fill="FFFF99"/>
          <w:rtl/>
        </w:rPr>
      </w:pPr>
      <w:bookmarkStart w:id="233" w:name="Rov165"/>
      <w:r w:rsidRPr="00E30B54">
        <w:rPr>
          <w:rStyle w:val="default"/>
          <w:rFonts w:cs="FrankRuehl" w:hint="cs"/>
          <w:vanish/>
          <w:color w:val="FF0000"/>
          <w:sz w:val="20"/>
          <w:szCs w:val="20"/>
          <w:shd w:val="clear" w:color="auto" w:fill="FFFF99"/>
          <w:rtl/>
        </w:rPr>
        <w:t>מיום 1.4.2012</w:t>
      </w:r>
    </w:p>
    <w:p w:rsidR="008C6999" w:rsidRPr="00E30B54" w:rsidRDefault="008C6999" w:rsidP="008C6999">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8C6999" w:rsidRPr="00E30B54" w:rsidRDefault="008C6999" w:rsidP="008C6999">
      <w:pPr>
        <w:pStyle w:val="P00"/>
        <w:spacing w:before="0"/>
        <w:ind w:left="0" w:right="1134"/>
        <w:rPr>
          <w:rStyle w:val="default"/>
          <w:rFonts w:cs="FrankRuehl" w:hint="cs"/>
          <w:vanish/>
          <w:sz w:val="20"/>
          <w:szCs w:val="20"/>
          <w:shd w:val="clear" w:color="auto" w:fill="FFFF99"/>
          <w:rtl/>
        </w:rPr>
      </w:pPr>
      <w:hyperlink r:id="rId183"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718</w:t>
      </w:r>
    </w:p>
    <w:p w:rsidR="008C6999" w:rsidRPr="00E30B54" w:rsidRDefault="008C6999" w:rsidP="008C6999">
      <w:pPr>
        <w:pStyle w:val="P00"/>
        <w:spacing w:before="0"/>
        <w:ind w:left="0" w:right="1134"/>
        <w:rPr>
          <w:rStyle w:val="default"/>
          <w:rFonts w:cs="FrankRuehl" w:hint="cs"/>
          <w:b/>
          <w:bCs/>
          <w:vanish/>
          <w:sz w:val="20"/>
          <w:szCs w:val="20"/>
          <w:shd w:val="clear" w:color="auto" w:fill="FFFF99"/>
          <w:rtl/>
        </w:rPr>
      </w:pPr>
      <w:r w:rsidRPr="00E30B54">
        <w:rPr>
          <w:rStyle w:val="default"/>
          <w:rFonts w:cs="FrankRuehl" w:hint="cs"/>
          <w:b/>
          <w:bCs/>
          <w:vanish/>
          <w:sz w:val="20"/>
          <w:szCs w:val="20"/>
          <w:shd w:val="clear" w:color="auto" w:fill="FFFF99"/>
          <w:rtl/>
        </w:rPr>
        <w:t>הוספת סעיף 55</w:t>
      </w:r>
    </w:p>
    <w:p w:rsidR="008C6999" w:rsidRPr="00E30B54" w:rsidRDefault="008C6999" w:rsidP="008C6999">
      <w:pPr>
        <w:pStyle w:val="P00"/>
        <w:spacing w:before="0"/>
        <w:ind w:left="0" w:right="1134"/>
        <w:rPr>
          <w:rStyle w:val="default"/>
          <w:rFonts w:cs="FrankRuehl" w:hint="cs"/>
          <w:vanish/>
          <w:sz w:val="20"/>
          <w:szCs w:val="20"/>
          <w:shd w:val="clear" w:color="auto" w:fill="FFFF99"/>
          <w:rtl/>
        </w:rPr>
      </w:pPr>
    </w:p>
    <w:p w:rsidR="008C6999" w:rsidRPr="00E30B54" w:rsidRDefault="008C6999" w:rsidP="008C6999">
      <w:pPr>
        <w:pStyle w:val="P00"/>
        <w:spacing w:before="0"/>
        <w:ind w:left="0" w:right="1134"/>
        <w:rPr>
          <w:rStyle w:val="default"/>
          <w:rFonts w:cs="FrankRuehl" w:hint="cs"/>
          <w:vanish/>
          <w:sz w:val="20"/>
          <w:szCs w:val="20"/>
          <w:shd w:val="clear" w:color="auto" w:fill="FFFF99"/>
          <w:rtl/>
        </w:rPr>
      </w:pPr>
      <w:r w:rsidRPr="00E30B54">
        <w:rPr>
          <w:rStyle w:val="default"/>
          <w:rFonts w:cs="FrankRuehl" w:hint="cs"/>
          <w:vanish/>
          <w:color w:val="FF0000"/>
          <w:sz w:val="20"/>
          <w:szCs w:val="20"/>
          <w:shd w:val="clear" w:color="auto" w:fill="FFFF99"/>
          <w:rtl/>
        </w:rPr>
        <w:t>מיום 1.4.2012 עד יום 31.12.2012</w:t>
      </w:r>
      <w:r w:rsidR="0065271A" w:rsidRPr="00E30B54">
        <w:rPr>
          <w:rStyle w:val="default"/>
          <w:rFonts w:cs="FrankRuehl" w:hint="cs"/>
          <w:vanish/>
          <w:color w:val="FF0000"/>
          <w:sz w:val="20"/>
          <w:szCs w:val="20"/>
          <w:shd w:val="clear" w:color="auto" w:fill="FFFF99"/>
          <w:rtl/>
        </w:rPr>
        <w:t xml:space="preserve"> </w:t>
      </w:r>
      <w:r w:rsidR="0065271A" w:rsidRPr="00E30B54">
        <w:rPr>
          <w:rStyle w:val="default"/>
          <w:rFonts w:cs="FrankRuehl" w:hint="cs"/>
          <w:vanish/>
          <w:sz w:val="20"/>
          <w:szCs w:val="20"/>
          <w:shd w:val="clear" w:color="auto" w:fill="FFFF99"/>
          <w:rtl/>
        </w:rPr>
        <w:t>(5.5.2013 לאור התפזרות הכנסת ה-18, על אף החלפת סעיף 52א)</w:t>
      </w:r>
    </w:p>
    <w:p w:rsidR="008C6999" w:rsidRPr="00E30B54" w:rsidRDefault="008C6999" w:rsidP="008C6999">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הוראת שעה תשע"ב-2012</w:t>
      </w:r>
    </w:p>
    <w:p w:rsidR="008C6999" w:rsidRPr="00E30B54" w:rsidRDefault="008C6999" w:rsidP="008C6999">
      <w:pPr>
        <w:pStyle w:val="P00"/>
        <w:spacing w:before="0"/>
        <w:ind w:left="0" w:right="1134"/>
        <w:rPr>
          <w:rStyle w:val="default"/>
          <w:rFonts w:cs="FrankRuehl" w:hint="cs"/>
          <w:vanish/>
          <w:sz w:val="20"/>
          <w:szCs w:val="20"/>
          <w:shd w:val="clear" w:color="auto" w:fill="FFFF99"/>
          <w:rtl/>
        </w:rPr>
      </w:pPr>
      <w:hyperlink r:id="rId184"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722</w:t>
      </w:r>
    </w:p>
    <w:p w:rsidR="008C6999" w:rsidRPr="008C6999" w:rsidRDefault="008C6999" w:rsidP="008C6999">
      <w:pPr>
        <w:pStyle w:val="P00"/>
        <w:ind w:left="0" w:right="1134"/>
        <w:rPr>
          <w:rStyle w:val="default"/>
          <w:rFonts w:cs="FrankRuehl" w:hint="cs"/>
          <w:sz w:val="2"/>
          <w:szCs w:val="2"/>
          <w:rtl/>
        </w:rPr>
      </w:pPr>
      <w:r w:rsidRPr="00E30B54">
        <w:rPr>
          <w:rStyle w:val="big-number"/>
          <w:rFonts w:cs="FrankRuehl" w:hint="cs"/>
          <w:vanish/>
          <w:sz w:val="22"/>
          <w:szCs w:val="22"/>
          <w:shd w:val="clear" w:color="auto" w:fill="FFFF99"/>
          <w:rtl/>
        </w:rPr>
        <w:t>55</w:t>
      </w:r>
      <w:r w:rsidRPr="00E30B54">
        <w:rPr>
          <w:rStyle w:val="big-number"/>
          <w:rFonts w:cs="FrankRuehl"/>
          <w:vanish/>
          <w:sz w:val="22"/>
          <w:szCs w:val="22"/>
          <w:shd w:val="clear" w:color="auto" w:fill="FFFF99"/>
          <w:rtl/>
        </w:rPr>
        <w:t>.</w:t>
      </w:r>
      <w:r w:rsidRPr="00E30B54">
        <w:rPr>
          <w:rStyle w:val="big-number"/>
          <w:rFonts w:cs="FrankRuehl"/>
          <w:vanish/>
          <w:sz w:val="22"/>
          <w:szCs w:val="22"/>
          <w:shd w:val="clear" w:color="auto" w:fill="FFFF99"/>
          <w:rtl/>
        </w:rPr>
        <w:tab/>
      </w:r>
      <w:r w:rsidRPr="00E30B54">
        <w:rPr>
          <w:rStyle w:val="default"/>
          <w:rFonts w:cs="FrankRuehl" w:hint="cs"/>
          <w:vanish/>
          <w:sz w:val="22"/>
          <w:szCs w:val="22"/>
          <w:shd w:val="clear" w:color="auto" w:fill="FFFF99"/>
          <w:rtl/>
        </w:rPr>
        <w:t xml:space="preserve">חברה תתאם ביקור בחצרי צרכן לשם עריכת בדיקות נוספות לפי סעיף 48(ב) </w:t>
      </w:r>
      <w:r w:rsidRPr="00E30B54">
        <w:rPr>
          <w:rStyle w:val="default"/>
          <w:rFonts w:cs="FrankRuehl" w:hint="cs"/>
          <w:vanish/>
          <w:sz w:val="22"/>
          <w:szCs w:val="22"/>
          <w:u w:val="single"/>
          <w:shd w:val="clear" w:color="auto" w:fill="FFFF99"/>
          <w:rtl/>
        </w:rPr>
        <w:t>וביקור נציג החברה לפי סעיף 52א(א)(6)</w:t>
      </w:r>
      <w:r w:rsidRPr="00E30B54">
        <w:rPr>
          <w:rStyle w:val="default"/>
          <w:rFonts w:cs="FrankRuehl" w:hint="cs"/>
          <w:vanish/>
          <w:sz w:val="22"/>
          <w:szCs w:val="22"/>
          <w:shd w:val="clear" w:color="auto" w:fill="FFFF99"/>
          <w:rtl/>
        </w:rPr>
        <w:t>.</w:t>
      </w:r>
      <w:bookmarkEnd w:id="233"/>
    </w:p>
    <w:p w:rsidR="00CE1766" w:rsidRDefault="00CE1766" w:rsidP="009C010B">
      <w:pPr>
        <w:pStyle w:val="P00"/>
        <w:spacing w:before="72"/>
        <w:ind w:left="0" w:right="1134"/>
        <w:rPr>
          <w:rStyle w:val="default"/>
          <w:rFonts w:cs="FrankRuehl" w:hint="cs"/>
          <w:rtl/>
        </w:rPr>
      </w:pPr>
    </w:p>
    <w:p w:rsidR="00E92321" w:rsidRDefault="00E92321" w:rsidP="009C010B">
      <w:pPr>
        <w:pStyle w:val="P00"/>
        <w:spacing w:before="72"/>
        <w:ind w:left="0" w:right="1134"/>
        <w:rPr>
          <w:rStyle w:val="default"/>
          <w:rFonts w:cs="FrankRuehl" w:hint="cs"/>
          <w:rtl/>
        </w:rPr>
      </w:pPr>
      <w:bookmarkStart w:id="234" w:name="Seif56"/>
      <w:bookmarkEnd w:id="234"/>
      <w:r>
        <w:rPr>
          <w:rFonts w:cs="Miriam"/>
          <w:lang w:val="he-IL"/>
        </w:rPr>
        <w:pict>
          <v:rect id="_x0000_s2578" style="position:absolute;left:0;text-align:left;margin-left:464.35pt;margin-top:7.1pt;width:75.05pt;height:26pt;z-index:251575808" o:allowincell="f" filled="f" stroked="f" strokecolor="lime" strokeweight=".25pt">
            <v:textbox style="mso-next-textbox:#_x0000_s2578" inset="0,0,0,0">
              <w:txbxContent>
                <w:p w:rsidR="00B23435" w:rsidRDefault="00B23435" w:rsidP="00E92321">
                  <w:pPr>
                    <w:spacing w:line="160" w:lineRule="exact"/>
                    <w:rPr>
                      <w:rFonts w:cs="Miriam" w:hint="cs"/>
                      <w:noProof/>
                      <w:sz w:val="18"/>
                      <w:szCs w:val="18"/>
                      <w:rtl/>
                    </w:rPr>
                  </w:pPr>
                  <w:r>
                    <w:rPr>
                      <w:rFonts w:cs="Miriam" w:hint="cs"/>
                      <w:sz w:val="18"/>
                      <w:szCs w:val="18"/>
                      <w:rtl/>
                    </w:rPr>
                    <w:t>החלת הוראות חוק הגנת הצרכן</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Pr>
          <w:rStyle w:val="big-number"/>
          <w:rFonts w:cs="Miriam" w:hint="cs"/>
          <w:rtl/>
        </w:rPr>
        <w:t>5</w:t>
      </w:r>
      <w:r w:rsidR="009C010B">
        <w:rPr>
          <w:rStyle w:val="big-number"/>
          <w:rFonts w:cs="Miriam" w:hint="cs"/>
          <w:rtl/>
        </w:rPr>
        <w:t>6</w:t>
      </w:r>
      <w:r>
        <w:rPr>
          <w:rStyle w:val="big-number"/>
          <w:rFonts w:cs="FrankRuehl"/>
          <w:sz w:val="26"/>
          <w:szCs w:val="26"/>
          <w:rtl/>
        </w:rPr>
        <w:t>.</w:t>
      </w:r>
      <w:r>
        <w:rPr>
          <w:rStyle w:val="big-number"/>
          <w:rFonts w:cs="FrankRuehl"/>
          <w:sz w:val="26"/>
          <w:szCs w:val="26"/>
          <w:rtl/>
        </w:rPr>
        <w:tab/>
      </w:r>
      <w:r w:rsidR="009C010B">
        <w:rPr>
          <w:rStyle w:val="default"/>
          <w:rFonts w:cs="FrankRuehl" w:hint="cs"/>
          <w:rtl/>
        </w:rPr>
        <w:t>על תיאום ביקור של נציג החברה בחצרי צרכן יחולו הוראות סעיף 18א(ג), (ד) ו-(ו) לחוק הגנת הצרכן, התשמ"א-1981, בשינויים המחויבים.</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235" w:name="Rov143"/>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85"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718</w:t>
      </w:r>
    </w:p>
    <w:p w:rsidR="00E92321" w:rsidRPr="009C010B" w:rsidRDefault="00E92321" w:rsidP="009C010B">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סעיף 5</w:t>
      </w:r>
      <w:r w:rsidR="009C010B" w:rsidRPr="00E30B54">
        <w:rPr>
          <w:rStyle w:val="default"/>
          <w:rFonts w:cs="FrankRuehl" w:hint="cs"/>
          <w:b/>
          <w:bCs/>
          <w:vanish/>
          <w:sz w:val="20"/>
          <w:szCs w:val="20"/>
          <w:shd w:val="clear" w:color="auto" w:fill="FFFF99"/>
          <w:rtl/>
        </w:rPr>
        <w:t>6</w:t>
      </w:r>
      <w:bookmarkEnd w:id="235"/>
    </w:p>
    <w:p w:rsidR="00E92321" w:rsidRDefault="00E92321" w:rsidP="009C010B">
      <w:pPr>
        <w:pStyle w:val="P00"/>
        <w:spacing w:before="72"/>
        <w:ind w:left="0" w:right="1134"/>
        <w:rPr>
          <w:rStyle w:val="default"/>
          <w:rFonts w:cs="FrankRuehl" w:hint="cs"/>
          <w:rtl/>
        </w:rPr>
      </w:pPr>
      <w:bookmarkStart w:id="236" w:name="Seif57"/>
      <w:bookmarkEnd w:id="236"/>
      <w:r>
        <w:rPr>
          <w:rFonts w:cs="Miriam"/>
          <w:lang w:val="he-IL"/>
        </w:rPr>
        <w:pict>
          <v:rect id="_x0000_s2579" style="position:absolute;left:0;text-align:left;margin-left:464.35pt;margin-top:7.1pt;width:75.05pt;height:28.05pt;z-index:251576832" o:allowincell="f" filled="f" stroked="f" strokecolor="lime" strokeweight=".25pt">
            <v:textbox style="mso-next-textbox:#_x0000_s2579" inset="0,0,0,0">
              <w:txbxContent>
                <w:p w:rsidR="00B23435" w:rsidRDefault="00B23435" w:rsidP="00E92321">
                  <w:pPr>
                    <w:spacing w:line="160" w:lineRule="exact"/>
                    <w:rPr>
                      <w:rFonts w:cs="Miriam" w:hint="cs"/>
                      <w:noProof/>
                      <w:sz w:val="18"/>
                      <w:szCs w:val="18"/>
                      <w:rtl/>
                    </w:rPr>
                  </w:pPr>
                  <w:r>
                    <w:rPr>
                      <w:rFonts w:cs="Miriam" w:hint="cs"/>
                      <w:sz w:val="18"/>
                      <w:szCs w:val="18"/>
                      <w:rtl/>
                    </w:rPr>
                    <w:t>תשלום בעד ביקור סרק</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Pr>
          <w:rStyle w:val="big-number"/>
          <w:rFonts w:cs="Miriam" w:hint="cs"/>
          <w:rtl/>
        </w:rPr>
        <w:t>5</w:t>
      </w:r>
      <w:r w:rsidR="009C010B">
        <w:rPr>
          <w:rStyle w:val="big-number"/>
          <w:rFonts w:cs="Miriam" w:hint="cs"/>
          <w:rtl/>
        </w:rPr>
        <w:t>7</w:t>
      </w:r>
      <w:r>
        <w:rPr>
          <w:rStyle w:val="big-number"/>
          <w:rFonts w:cs="FrankRuehl"/>
          <w:sz w:val="26"/>
          <w:szCs w:val="26"/>
          <w:rtl/>
        </w:rPr>
        <w:t>.</w:t>
      </w:r>
      <w:r>
        <w:rPr>
          <w:rStyle w:val="big-number"/>
          <w:rFonts w:cs="FrankRuehl"/>
          <w:sz w:val="26"/>
          <w:szCs w:val="26"/>
          <w:rtl/>
        </w:rPr>
        <w:tab/>
      </w:r>
      <w:r w:rsidR="009C010B">
        <w:rPr>
          <w:rStyle w:val="default"/>
          <w:rFonts w:cs="FrankRuehl" w:hint="cs"/>
          <w:rtl/>
        </w:rPr>
        <w:t>לא איפשר צרכן לנציג החברה לבקר בחצריו לאחר שתואם עמו ביקור, רשאית החברה לחייבו בתעריף הקבוע לביקור בתוספת השנייה לכללי התעריפים, ובלבד שהצרכן לא הודיע מבעוד מועד על ביטול הביקור.</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237" w:name="Rov144"/>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86"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718</w:t>
      </w:r>
    </w:p>
    <w:p w:rsidR="00E92321" w:rsidRPr="009C010B" w:rsidRDefault="00E92321" w:rsidP="009C010B">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סעיף 5</w:t>
      </w:r>
      <w:r w:rsidR="009C010B" w:rsidRPr="00E30B54">
        <w:rPr>
          <w:rStyle w:val="default"/>
          <w:rFonts w:cs="FrankRuehl" w:hint="cs"/>
          <w:b/>
          <w:bCs/>
          <w:vanish/>
          <w:sz w:val="20"/>
          <w:szCs w:val="20"/>
          <w:shd w:val="clear" w:color="auto" w:fill="FFFF99"/>
          <w:rtl/>
        </w:rPr>
        <w:t>7</w:t>
      </w:r>
      <w:bookmarkEnd w:id="237"/>
    </w:p>
    <w:p w:rsidR="00E92321" w:rsidRPr="001B5F3D" w:rsidRDefault="00E92321" w:rsidP="009C010B">
      <w:pPr>
        <w:pStyle w:val="header-2"/>
        <w:ind w:left="0" w:right="1134"/>
        <w:rPr>
          <w:rFonts w:cs="Miriam" w:hint="cs"/>
          <w:rtl/>
        </w:rPr>
      </w:pPr>
      <w:bookmarkStart w:id="238" w:name="hed215"/>
      <w:bookmarkEnd w:id="238"/>
      <w:r>
        <w:rPr>
          <w:rFonts w:cs="Miriam" w:hint="cs"/>
          <w:rtl/>
          <w:lang w:eastAsia="en-US"/>
        </w:rPr>
        <w:pict>
          <v:shape id="_x0000_s2581" type="#_x0000_t202" style="position:absolute;left:0;text-align:left;margin-left:468pt;margin-top:12.75pt;width:74.35pt;height:10.1pt;z-index:251578880" filled="f" stroked="f">
            <v:textbox inset="1mm,0,1mm,0">
              <w:txbxContent>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v:shape>
        </w:pict>
      </w:r>
      <w:r w:rsidRPr="001B5F3D">
        <w:rPr>
          <w:rFonts w:cs="Miriam" w:hint="cs"/>
          <w:rtl/>
        </w:rPr>
        <w:t xml:space="preserve">סימן </w:t>
      </w:r>
      <w:r w:rsidR="009C010B">
        <w:rPr>
          <w:rFonts w:cs="Miriam" w:hint="cs"/>
          <w:rtl/>
        </w:rPr>
        <w:t>ב': הודעות</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239" w:name="Rov145"/>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87"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718</w:t>
      </w:r>
    </w:p>
    <w:p w:rsidR="00E92321" w:rsidRPr="009C010B" w:rsidRDefault="00E92321" w:rsidP="009C010B">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 xml:space="preserve">הוספת סימן </w:t>
      </w:r>
      <w:r w:rsidR="009C010B" w:rsidRPr="00E30B54">
        <w:rPr>
          <w:rStyle w:val="default"/>
          <w:rFonts w:cs="FrankRuehl" w:hint="cs"/>
          <w:b/>
          <w:bCs/>
          <w:vanish/>
          <w:sz w:val="20"/>
          <w:szCs w:val="20"/>
          <w:shd w:val="clear" w:color="auto" w:fill="FFFF99"/>
          <w:rtl/>
        </w:rPr>
        <w:t>ב</w:t>
      </w:r>
      <w:r w:rsidRPr="00E30B54">
        <w:rPr>
          <w:rStyle w:val="default"/>
          <w:rFonts w:cs="FrankRuehl" w:hint="cs"/>
          <w:b/>
          <w:bCs/>
          <w:vanish/>
          <w:sz w:val="20"/>
          <w:szCs w:val="20"/>
          <w:shd w:val="clear" w:color="auto" w:fill="FFFF99"/>
          <w:rtl/>
        </w:rPr>
        <w:t>'</w:t>
      </w:r>
      <w:bookmarkEnd w:id="239"/>
    </w:p>
    <w:p w:rsidR="00E92321" w:rsidRDefault="00E92321" w:rsidP="009C010B">
      <w:pPr>
        <w:pStyle w:val="P00"/>
        <w:spacing w:before="72"/>
        <w:ind w:left="0" w:right="1134"/>
        <w:rPr>
          <w:rStyle w:val="default"/>
          <w:rFonts w:cs="FrankRuehl" w:hint="cs"/>
          <w:rtl/>
        </w:rPr>
      </w:pPr>
      <w:bookmarkStart w:id="240" w:name="Seif58"/>
      <w:bookmarkEnd w:id="240"/>
      <w:r>
        <w:rPr>
          <w:rFonts w:cs="Miriam"/>
          <w:lang w:val="he-IL"/>
        </w:rPr>
        <w:pict>
          <v:rect id="_x0000_s2580" style="position:absolute;left:0;text-align:left;margin-left:464.35pt;margin-top:7.1pt;width:75.05pt;height:16.55pt;z-index:251577856" o:allowincell="f" filled="f" stroked="f" strokecolor="lime" strokeweight=".25pt">
            <v:textbox style="mso-next-textbox:#_x0000_s2580" inset="0,0,0,0">
              <w:txbxContent>
                <w:p w:rsidR="00B23435" w:rsidRDefault="00B23435" w:rsidP="00E92321">
                  <w:pPr>
                    <w:spacing w:line="160" w:lineRule="exact"/>
                    <w:rPr>
                      <w:rFonts w:cs="Miriam" w:hint="cs"/>
                      <w:noProof/>
                      <w:sz w:val="18"/>
                      <w:szCs w:val="18"/>
                      <w:rtl/>
                    </w:rPr>
                  </w:pPr>
                  <w:r>
                    <w:rPr>
                      <w:rFonts w:cs="Miriam" w:hint="cs"/>
                      <w:sz w:val="18"/>
                      <w:szCs w:val="18"/>
                      <w:rtl/>
                    </w:rPr>
                    <w:t>משלוח הודעות</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Pr>
          <w:rStyle w:val="big-number"/>
          <w:rFonts w:cs="Miriam" w:hint="cs"/>
          <w:rtl/>
        </w:rPr>
        <w:t>5</w:t>
      </w:r>
      <w:r w:rsidR="009C010B">
        <w:rPr>
          <w:rStyle w:val="big-number"/>
          <w:rFonts w:cs="Miriam" w:hint="cs"/>
          <w:rtl/>
        </w:rPr>
        <w:t>8</w:t>
      </w:r>
      <w:r>
        <w:rPr>
          <w:rStyle w:val="big-number"/>
          <w:rFonts w:cs="FrankRuehl"/>
          <w:sz w:val="26"/>
          <w:szCs w:val="26"/>
          <w:rtl/>
        </w:rPr>
        <w:t>.</w:t>
      </w:r>
      <w:r>
        <w:rPr>
          <w:rStyle w:val="big-number"/>
          <w:rFonts w:cs="FrankRuehl"/>
          <w:sz w:val="26"/>
          <w:szCs w:val="26"/>
          <w:rtl/>
        </w:rPr>
        <w:tab/>
      </w:r>
      <w:r w:rsidR="009C010B">
        <w:rPr>
          <w:rStyle w:val="default"/>
          <w:rFonts w:cs="FrankRuehl" w:hint="cs"/>
          <w:rtl/>
        </w:rPr>
        <w:t>(א)</w:t>
      </w:r>
      <w:r w:rsidR="009C010B">
        <w:rPr>
          <w:rStyle w:val="default"/>
          <w:rFonts w:cs="FrankRuehl" w:hint="cs"/>
          <w:rtl/>
        </w:rPr>
        <w:tab/>
        <w:t xml:space="preserve">חברה תשלח לצרכן את החשבון התקופתי והודעות אחרות לכתובת הנכס שאליו מתייחס החשבון התקופתי, ואם מסר הצרכן כתובת שונה לצורך משלוח דברי דואר </w:t>
      </w:r>
      <w:r w:rsidR="009C010B">
        <w:rPr>
          <w:rStyle w:val="default"/>
          <w:rFonts w:cs="FrankRuehl"/>
          <w:rtl/>
        </w:rPr>
        <w:t>–</w:t>
      </w:r>
      <w:r w:rsidR="009C010B">
        <w:rPr>
          <w:rStyle w:val="default"/>
          <w:rFonts w:cs="FrankRuehl" w:hint="cs"/>
          <w:rtl/>
        </w:rPr>
        <w:t xml:space="preserve"> לכתובת שמסר.</w:t>
      </w:r>
    </w:p>
    <w:p w:rsidR="009C010B" w:rsidRDefault="009C010B" w:rsidP="009C01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צרכן רשאי לשנות את הכתובת לצורך משלוח דברי דואר, בכל עת, על ידי מתן הודעה בכתב לחברה.</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241" w:name="Rov146"/>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88"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718</w:t>
      </w:r>
    </w:p>
    <w:p w:rsidR="00E92321" w:rsidRPr="009C010B" w:rsidRDefault="00E92321" w:rsidP="009C010B">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סעיף 5</w:t>
      </w:r>
      <w:r w:rsidR="009C010B" w:rsidRPr="00E30B54">
        <w:rPr>
          <w:rStyle w:val="default"/>
          <w:rFonts w:cs="FrankRuehl" w:hint="cs"/>
          <w:b/>
          <w:bCs/>
          <w:vanish/>
          <w:sz w:val="20"/>
          <w:szCs w:val="20"/>
          <w:shd w:val="clear" w:color="auto" w:fill="FFFF99"/>
          <w:rtl/>
        </w:rPr>
        <w:t>8</w:t>
      </w:r>
      <w:bookmarkEnd w:id="241"/>
    </w:p>
    <w:p w:rsidR="00E92321" w:rsidRDefault="00E92321" w:rsidP="009C010B">
      <w:pPr>
        <w:pStyle w:val="P00"/>
        <w:spacing w:before="72"/>
        <w:ind w:left="0" w:right="1134"/>
        <w:rPr>
          <w:rStyle w:val="default"/>
          <w:rFonts w:cs="FrankRuehl" w:hint="cs"/>
          <w:rtl/>
        </w:rPr>
      </w:pPr>
      <w:bookmarkStart w:id="242" w:name="Seif59"/>
      <w:bookmarkEnd w:id="242"/>
      <w:r>
        <w:rPr>
          <w:rFonts w:cs="Miriam"/>
          <w:lang w:val="he-IL"/>
        </w:rPr>
        <w:pict>
          <v:rect id="_x0000_s2583" style="position:absolute;left:0;text-align:left;margin-left:464.35pt;margin-top:7.1pt;width:75.05pt;height:25.4pt;z-index:251579904" o:allowincell="f" filled="f" stroked="f" strokecolor="lime" strokeweight=".25pt">
            <v:textbox style="mso-next-textbox:#_x0000_s2583" inset="0,0,0,0">
              <w:txbxContent>
                <w:p w:rsidR="00B23435" w:rsidRDefault="00B23435" w:rsidP="00E92321">
                  <w:pPr>
                    <w:spacing w:line="160" w:lineRule="exact"/>
                    <w:rPr>
                      <w:rFonts w:cs="Miriam" w:hint="cs"/>
                      <w:noProof/>
                      <w:sz w:val="18"/>
                      <w:szCs w:val="18"/>
                      <w:rtl/>
                    </w:rPr>
                  </w:pPr>
                  <w:r>
                    <w:rPr>
                      <w:rFonts w:cs="Miriam" w:hint="cs"/>
                      <w:sz w:val="18"/>
                      <w:szCs w:val="18"/>
                      <w:rtl/>
                    </w:rPr>
                    <w:t>אמצעי משלוח אלקטרוני</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Pr>
          <w:rStyle w:val="big-number"/>
          <w:rFonts w:cs="Miriam" w:hint="cs"/>
          <w:rtl/>
        </w:rPr>
        <w:t>59</w:t>
      </w:r>
      <w:r>
        <w:rPr>
          <w:rStyle w:val="big-number"/>
          <w:rFonts w:cs="FrankRuehl"/>
          <w:sz w:val="26"/>
          <w:szCs w:val="26"/>
          <w:rtl/>
        </w:rPr>
        <w:t>.</w:t>
      </w:r>
      <w:r>
        <w:rPr>
          <w:rStyle w:val="big-number"/>
          <w:rFonts w:cs="FrankRuehl"/>
          <w:sz w:val="26"/>
          <w:szCs w:val="26"/>
          <w:rtl/>
        </w:rPr>
        <w:tab/>
      </w:r>
      <w:r w:rsidR="009C010B">
        <w:rPr>
          <w:rStyle w:val="default"/>
          <w:rFonts w:cs="FrankRuehl" w:hint="cs"/>
          <w:rtl/>
        </w:rPr>
        <w:t>(א)</w:t>
      </w:r>
      <w:r w:rsidR="009C010B">
        <w:rPr>
          <w:rStyle w:val="default"/>
          <w:rFonts w:cs="FrankRuehl" w:hint="cs"/>
          <w:rtl/>
        </w:rPr>
        <w:tab/>
        <w:t>חברה רשאית לשלוח לצרכן את החשבון התקופתי והודעות אחרות באמצעי משלוח אלקטרוני, אם הצרכן נתן את הסכמתו לכך.</w:t>
      </w:r>
    </w:p>
    <w:p w:rsidR="009C010B" w:rsidRDefault="009C010B" w:rsidP="009C01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צרכן רשאי לבטל את הסכמתו למשלוח החשבון התקופתי והודעות אחרות באמצעי משלוח אלקטרוני, בכל עת, על ידי מתן הודעה בכתב לחברה.</w:t>
      </w:r>
    </w:p>
    <w:p w:rsidR="00E92321" w:rsidRPr="00E30B54" w:rsidRDefault="00E92321" w:rsidP="00E92321">
      <w:pPr>
        <w:pStyle w:val="P00"/>
        <w:spacing w:before="0"/>
        <w:ind w:left="0" w:right="1134"/>
        <w:rPr>
          <w:rStyle w:val="default"/>
          <w:rFonts w:cs="FrankRuehl" w:hint="cs"/>
          <w:vanish/>
          <w:color w:val="FF0000"/>
          <w:sz w:val="20"/>
          <w:szCs w:val="20"/>
          <w:shd w:val="clear" w:color="auto" w:fill="FFFF99"/>
          <w:rtl/>
        </w:rPr>
      </w:pPr>
      <w:bookmarkStart w:id="243" w:name="Rov147"/>
      <w:r w:rsidRPr="00E30B54">
        <w:rPr>
          <w:rStyle w:val="default"/>
          <w:rFonts w:cs="FrankRuehl" w:hint="cs"/>
          <w:vanish/>
          <w:color w:val="FF0000"/>
          <w:sz w:val="20"/>
          <w:szCs w:val="20"/>
          <w:shd w:val="clear" w:color="auto" w:fill="FFFF99"/>
          <w:rtl/>
        </w:rPr>
        <w:t>מיום 1.4.2012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92321" w:rsidRPr="00E30B54" w:rsidRDefault="00E92321" w:rsidP="00E92321">
      <w:pPr>
        <w:pStyle w:val="P00"/>
        <w:spacing w:before="0"/>
        <w:ind w:left="0" w:right="1134"/>
        <w:rPr>
          <w:rStyle w:val="default"/>
          <w:rFonts w:cs="FrankRuehl" w:hint="cs"/>
          <w:vanish/>
          <w:sz w:val="20"/>
          <w:szCs w:val="20"/>
          <w:shd w:val="clear" w:color="auto" w:fill="FFFF99"/>
          <w:rtl/>
        </w:rPr>
      </w:pPr>
      <w:hyperlink r:id="rId189"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719</w:t>
      </w:r>
    </w:p>
    <w:p w:rsidR="00E92321" w:rsidRPr="009C010B" w:rsidRDefault="00E92321" w:rsidP="009C010B">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סעיף 59</w:t>
      </w:r>
      <w:bookmarkEnd w:id="243"/>
    </w:p>
    <w:p w:rsidR="00E92321" w:rsidRDefault="00E92321" w:rsidP="009C010B">
      <w:pPr>
        <w:pStyle w:val="P00"/>
        <w:spacing w:before="72"/>
        <w:ind w:left="0" w:right="1134"/>
        <w:rPr>
          <w:rStyle w:val="default"/>
          <w:rFonts w:cs="FrankRuehl" w:hint="cs"/>
          <w:sz w:val="20"/>
          <w:rtl/>
        </w:rPr>
      </w:pPr>
      <w:bookmarkStart w:id="244" w:name="Seif60"/>
      <w:bookmarkEnd w:id="244"/>
      <w:r w:rsidRPr="009C010B">
        <w:rPr>
          <w:rFonts w:cs="Miriam"/>
          <w:lang w:val="he-IL"/>
        </w:rPr>
        <w:pict>
          <v:rect id="_x0000_s2584" style="position:absolute;left:0;text-align:left;margin-left:464.35pt;margin-top:7.1pt;width:75.05pt;height:24.9pt;z-index:251580928" o:allowincell="f" filled="f" stroked="f" strokecolor="lime" strokeweight=".25pt">
            <v:textbox style="mso-next-textbox:#_x0000_s2584" inset="0,0,0,0">
              <w:txbxContent>
                <w:p w:rsidR="00B23435" w:rsidRDefault="00B23435" w:rsidP="00E92321">
                  <w:pPr>
                    <w:spacing w:line="160" w:lineRule="exact"/>
                    <w:rPr>
                      <w:rFonts w:cs="Miriam" w:hint="cs"/>
                      <w:noProof/>
                      <w:sz w:val="18"/>
                      <w:szCs w:val="18"/>
                      <w:rtl/>
                    </w:rPr>
                  </w:pPr>
                  <w:r>
                    <w:rPr>
                      <w:rFonts w:cs="Miriam" w:hint="cs"/>
                      <w:sz w:val="18"/>
                      <w:szCs w:val="18"/>
                      <w:rtl/>
                    </w:rPr>
                    <w:t>הודעות בדואר אלקטרוני</w:t>
                  </w:r>
                </w:p>
                <w:p w:rsidR="00B23435" w:rsidRDefault="00B23435" w:rsidP="00E92321">
                  <w:pPr>
                    <w:spacing w:line="160" w:lineRule="exact"/>
                    <w:rPr>
                      <w:rFonts w:cs="Miriam" w:hint="cs"/>
                      <w:noProof/>
                      <w:sz w:val="18"/>
                      <w:szCs w:val="18"/>
                      <w:rtl/>
                    </w:rPr>
                  </w:pPr>
                  <w:r>
                    <w:rPr>
                      <w:rFonts w:cs="Miriam" w:hint="cs"/>
                      <w:noProof/>
                      <w:sz w:val="18"/>
                      <w:szCs w:val="18"/>
                      <w:rtl/>
                    </w:rPr>
                    <w:t>כללים תשע"ב-2012</w:t>
                  </w:r>
                </w:p>
              </w:txbxContent>
            </v:textbox>
            <w10:anchorlock/>
          </v:rect>
        </w:pict>
      </w:r>
      <w:r w:rsidR="009C010B" w:rsidRPr="009C010B">
        <w:rPr>
          <w:rStyle w:val="big-number"/>
          <w:rFonts w:cs="Miriam" w:hint="cs"/>
          <w:sz w:val="20"/>
          <w:rtl/>
        </w:rPr>
        <w:t>60</w:t>
      </w:r>
      <w:r w:rsidRPr="009C010B">
        <w:rPr>
          <w:rStyle w:val="big-number"/>
          <w:rFonts w:cs="FrankRuehl"/>
          <w:sz w:val="20"/>
          <w:szCs w:val="26"/>
          <w:rtl/>
        </w:rPr>
        <w:t>.</w:t>
      </w:r>
      <w:r w:rsidRPr="009C010B">
        <w:rPr>
          <w:rStyle w:val="big-number"/>
          <w:rFonts w:cs="FrankRuehl"/>
          <w:sz w:val="20"/>
          <w:szCs w:val="26"/>
          <w:rtl/>
        </w:rPr>
        <w:tab/>
      </w:r>
      <w:r w:rsidR="009C010B" w:rsidRPr="009C010B">
        <w:rPr>
          <w:rStyle w:val="default"/>
          <w:rFonts w:cs="FrankRuehl" w:hint="cs"/>
          <w:sz w:val="20"/>
          <w:rtl/>
        </w:rPr>
        <w:t xml:space="preserve">הודעות שחברה שולחת בדואר אלקטרוני יהיו בקבצים בפורמט </w:t>
      </w:r>
      <w:r w:rsidR="009C010B" w:rsidRPr="009C010B">
        <w:rPr>
          <w:rStyle w:val="default"/>
          <w:rFonts w:cs="FrankRuehl"/>
          <w:sz w:val="20"/>
        </w:rPr>
        <w:t>PDF</w:t>
      </w:r>
      <w:r w:rsidR="009C010B" w:rsidRPr="009C010B">
        <w:rPr>
          <w:rStyle w:val="default"/>
          <w:rFonts w:cs="FrankRuehl" w:hint="cs"/>
          <w:sz w:val="20"/>
          <w:rtl/>
        </w:rPr>
        <w:t xml:space="preserve"> (</w:t>
      </w:r>
      <w:r w:rsidR="009C010B" w:rsidRPr="009C010B">
        <w:rPr>
          <w:rStyle w:val="default"/>
          <w:rFonts w:cs="FrankRuehl"/>
          <w:sz w:val="20"/>
        </w:rPr>
        <w:t>Portable Document Format</w:t>
      </w:r>
      <w:r w:rsidR="009C010B" w:rsidRPr="009C010B">
        <w:rPr>
          <w:rStyle w:val="default"/>
          <w:rFonts w:cs="FrankRuehl" w:hint="cs"/>
          <w:sz w:val="20"/>
          <w:rtl/>
        </w:rPr>
        <w:t>).</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bookmarkStart w:id="245" w:name="Rov148"/>
      <w:r w:rsidRPr="00E30B54">
        <w:rPr>
          <w:rStyle w:val="default"/>
          <w:rFonts w:cs="FrankRuehl" w:hint="cs"/>
          <w:vanish/>
          <w:color w:val="FF0000"/>
          <w:sz w:val="20"/>
          <w:szCs w:val="20"/>
          <w:shd w:val="clear" w:color="auto" w:fill="FFFF99"/>
          <w:rtl/>
        </w:rPr>
        <w:t>מיום 1.4.2012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190"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719</w:t>
      </w:r>
    </w:p>
    <w:p w:rsidR="0050629D" w:rsidRPr="009C010B" w:rsidRDefault="0050629D" w:rsidP="0050629D">
      <w:pPr>
        <w:pStyle w:val="P00"/>
        <w:spacing w:before="0"/>
        <w:ind w:left="0" w:right="1134"/>
        <w:rPr>
          <w:rStyle w:val="default"/>
          <w:rFonts w:cs="FrankRuehl" w:hint="cs"/>
          <w:sz w:val="2"/>
          <w:szCs w:val="2"/>
          <w:rtl/>
        </w:rPr>
      </w:pPr>
      <w:r w:rsidRPr="00E30B54">
        <w:rPr>
          <w:rStyle w:val="default"/>
          <w:rFonts w:cs="FrankRuehl" w:hint="cs"/>
          <w:b/>
          <w:bCs/>
          <w:vanish/>
          <w:sz w:val="20"/>
          <w:szCs w:val="20"/>
          <w:shd w:val="clear" w:color="auto" w:fill="FFFF99"/>
          <w:rtl/>
        </w:rPr>
        <w:t>הוספת סעיף 60</w:t>
      </w:r>
      <w:bookmarkEnd w:id="245"/>
    </w:p>
    <w:p w:rsidR="0050629D" w:rsidRPr="00CE1766" w:rsidRDefault="0050629D" w:rsidP="001D77E3">
      <w:pPr>
        <w:pStyle w:val="header-2"/>
        <w:ind w:left="0" w:right="1134"/>
        <w:rPr>
          <w:rFonts w:cs="Miriam" w:hint="cs"/>
          <w:rtl/>
        </w:rPr>
      </w:pPr>
      <w:bookmarkStart w:id="246" w:name="hed216"/>
      <w:bookmarkEnd w:id="246"/>
      <w:r w:rsidRPr="00CE1766">
        <w:rPr>
          <w:rFonts w:cs="Miriam" w:hint="cs"/>
          <w:rtl/>
          <w:lang w:eastAsia="en-US"/>
        </w:rPr>
        <w:pict>
          <v:shape id="_x0000_s2618" type="#_x0000_t202" style="position:absolute;left:0;text-align:left;margin-left:468pt;margin-top:12.75pt;width:74.35pt;height:21.75pt;z-index:251599360" filled="f" stroked="f">
            <v:textbox inset="1mm,0,1mm,0">
              <w:txbxContent>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v:shape>
        </w:pict>
      </w:r>
      <w:r w:rsidRPr="00CE1766">
        <w:rPr>
          <w:rFonts w:cs="Miriam" w:hint="cs"/>
          <w:rtl/>
        </w:rPr>
        <w:t xml:space="preserve">סימן </w:t>
      </w:r>
      <w:r w:rsidR="001D77E3" w:rsidRPr="00CE1766">
        <w:rPr>
          <w:rFonts w:cs="Miriam" w:hint="cs"/>
          <w:rtl/>
        </w:rPr>
        <w:t>ג': מרכז קבלת קהל</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bookmarkStart w:id="247" w:name="Rov236"/>
      <w:r w:rsidRPr="00E30B54">
        <w:rPr>
          <w:rStyle w:val="default"/>
          <w:rFonts w:cs="FrankRuehl" w:hint="cs"/>
          <w:vanish/>
          <w:color w:val="FF0000"/>
          <w:sz w:val="20"/>
          <w:szCs w:val="20"/>
          <w:shd w:val="clear" w:color="auto" w:fill="FFFF99"/>
          <w:rtl/>
        </w:rPr>
        <w:t>מיום 1.1.2013</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191"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1353</w:t>
      </w:r>
    </w:p>
    <w:p w:rsidR="0050629D" w:rsidRPr="00CE1766" w:rsidRDefault="0050629D" w:rsidP="00CE1766">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סימן ג'</w:t>
      </w:r>
      <w:bookmarkEnd w:id="247"/>
    </w:p>
    <w:p w:rsidR="0050629D" w:rsidRPr="00CE1766" w:rsidRDefault="0050629D" w:rsidP="001D77E3">
      <w:pPr>
        <w:pStyle w:val="P00"/>
        <w:spacing w:before="72"/>
        <w:ind w:left="0" w:right="1134"/>
        <w:rPr>
          <w:rStyle w:val="default"/>
          <w:rFonts w:cs="FrankRuehl" w:hint="cs"/>
          <w:rtl/>
        </w:rPr>
      </w:pPr>
      <w:bookmarkStart w:id="248" w:name="Seif66"/>
      <w:bookmarkEnd w:id="248"/>
      <w:r w:rsidRPr="00CE1766">
        <w:rPr>
          <w:rFonts w:cs="Miriam"/>
          <w:lang w:val="he-IL"/>
        </w:rPr>
        <w:pict>
          <v:rect id="_x0000_s2619" style="position:absolute;left:0;text-align:left;margin-left:464.35pt;margin-top:7.1pt;width:75.05pt;height:28.2pt;z-index:251600384" o:allowincell="f" filled="f" stroked="f" strokecolor="lime" strokeweight=".25pt">
            <v:textbox style="mso-next-textbox:#_x0000_s2619" inset="0,0,0,0">
              <w:txbxContent>
                <w:p w:rsidR="00B23435" w:rsidRDefault="00B23435" w:rsidP="0050629D">
                  <w:pPr>
                    <w:spacing w:line="160" w:lineRule="exact"/>
                    <w:rPr>
                      <w:rFonts w:cs="Miriam" w:hint="cs"/>
                      <w:noProof/>
                      <w:sz w:val="18"/>
                      <w:szCs w:val="18"/>
                      <w:rtl/>
                    </w:rPr>
                  </w:pPr>
                  <w:r>
                    <w:rPr>
                      <w:rFonts w:cs="Miriam" w:hint="cs"/>
                      <w:sz w:val="18"/>
                      <w:szCs w:val="18"/>
                      <w:rtl/>
                    </w:rPr>
                    <w:t>מרכז קבלת קהל</w:t>
                  </w:r>
                </w:p>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Pr="00CE1766">
        <w:rPr>
          <w:rStyle w:val="big-number"/>
          <w:rFonts w:cs="Miriam" w:hint="cs"/>
          <w:rtl/>
        </w:rPr>
        <w:t>61</w:t>
      </w:r>
      <w:r w:rsidRPr="00CE1766">
        <w:rPr>
          <w:rStyle w:val="big-number"/>
          <w:rFonts w:cs="FrankRuehl"/>
          <w:sz w:val="26"/>
          <w:szCs w:val="26"/>
          <w:rtl/>
        </w:rPr>
        <w:t>.</w:t>
      </w:r>
      <w:r w:rsidRPr="00CE1766">
        <w:rPr>
          <w:rStyle w:val="big-number"/>
          <w:rFonts w:cs="FrankRuehl"/>
          <w:sz w:val="26"/>
          <w:szCs w:val="26"/>
          <w:rtl/>
        </w:rPr>
        <w:tab/>
      </w:r>
      <w:r w:rsidR="001D77E3" w:rsidRPr="00CE1766">
        <w:rPr>
          <w:rStyle w:val="default"/>
          <w:rFonts w:cs="FrankRuehl" w:hint="cs"/>
          <w:rtl/>
        </w:rPr>
        <w:t>(א)</w:t>
      </w:r>
      <w:r w:rsidR="001D77E3" w:rsidRPr="00CE1766">
        <w:rPr>
          <w:rStyle w:val="default"/>
          <w:rFonts w:cs="FrankRuehl" w:hint="cs"/>
          <w:rtl/>
        </w:rPr>
        <w:tab/>
        <w:t>חברה תפעיל מרכז קבלת קהל בכל אחת מן הרשויות המקומיות בתחום החברה שמתקיים בהן אחד מאלה:</w:t>
      </w:r>
    </w:p>
    <w:p w:rsidR="001D77E3" w:rsidRPr="00CE1766" w:rsidRDefault="001D77E3" w:rsidP="001D77E3">
      <w:pPr>
        <w:pStyle w:val="P00"/>
        <w:spacing w:before="72"/>
        <w:ind w:left="1021" w:right="1134"/>
        <w:rPr>
          <w:rStyle w:val="default"/>
          <w:rFonts w:cs="FrankRuehl" w:hint="cs"/>
          <w:rtl/>
        </w:rPr>
      </w:pPr>
      <w:r w:rsidRPr="00CE1766">
        <w:rPr>
          <w:rStyle w:val="default"/>
          <w:rFonts w:cs="FrankRuehl" w:hint="cs"/>
          <w:rtl/>
        </w:rPr>
        <w:t>(1)</w:t>
      </w:r>
      <w:r w:rsidRPr="00CE1766">
        <w:rPr>
          <w:rStyle w:val="default"/>
          <w:rFonts w:cs="FrankRuehl" w:hint="cs"/>
          <w:rtl/>
        </w:rPr>
        <w:tab/>
        <w:t xml:space="preserve">מספר הצרכנים שבה עולה על 5,000, ואם אין בתחום החברה רשות מקומית כאמור, הרשות המקומית שמספר הצרכנים שבה הוא הגדול ביותר (להלן </w:t>
      </w:r>
      <w:r w:rsidRPr="00CE1766">
        <w:rPr>
          <w:rStyle w:val="default"/>
          <w:rFonts w:cs="FrankRuehl"/>
          <w:rtl/>
        </w:rPr>
        <w:t>–</w:t>
      </w:r>
      <w:r w:rsidRPr="00CE1766">
        <w:rPr>
          <w:rStyle w:val="default"/>
          <w:rFonts w:cs="FrankRuehl" w:hint="cs"/>
          <w:rtl/>
        </w:rPr>
        <w:t xml:space="preserve"> סניף ראשי);</w:t>
      </w:r>
    </w:p>
    <w:p w:rsidR="001D77E3" w:rsidRPr="00CE1766" w:rsidRDefault="001D77E3" w:rsidP="001D77E3">
      <w:pPr>
        <w:pStyle w:val="P00"/>
        <w:spacing w:before="72"/>
        <w:ind w:left="1021" w:right="1134"/>
        <w:rPr>
          <w:rStyle w:val="default"/>
          <w:rFonts w:cs="FrankRuehl" w:hint="cs"/>
          <w:rtl/>
        </w:rPr>
      </w:pPr>
      <w:r w:rsidRPr="00CE1766">
        <w:rPr>
          <w:rStyle w:val="default"/>
          <w:rFonts w:cs="FrankRuehl" w:hint="cs"/>
          <w:rtl/>
        </w:rPr>
        <w:t>(2)</w:t>
      </w:r>
      <w:r w:rsidRPr="00CE1766">
        <w:rPr>
          <w:rStyle w:val="default"/>
          <w:rFonts w:cs="FrankRuehl" w:hint="cs"/>
          <w:rtl/>
        </w:rPr>
        <w:tab/>
        <w:t>מספר הצרכנים ברשות המקומית עולה על 2,500;</w:t>
      </w:r>
    </w:p>
    <w:p w:rsidR="001D77E3" w:rsidRPr="00CE1766" w:rsidRDefault="001D77E3" w:rsidP="001D77E3">
      <w:pPr>
        <w:pStyle w:val="P00"/>
        <w:spacing w:before="72"/>
        <w:ind w:left="1021" w:right="1134"/>
        <w:rPr>
          <w:rStyle w:val="default"/>
          <w:rFonts w:cs="FrankRuehl" w:hint="cs"/>
          <w:rtl/>
        </w:rPr>
      </w:pPr>
      <w:r w:rsidRPr="00CE1766">
        <w:rPr>
          <w:rStyle w:val="default"/>
          <w:rFonts w:cs="FrankRuehl" w:hint="cs"/>
          <w:rtl/>
        </w:rPr>
        <w:t>(3)</w:t>
      </w:r>
      <w:r w:rsidRPr="00CE1766">
        <w:rPr>
          <w:rStyle w:val="default"/>
          <w:rFonts w:cs="FrankRuehl" w:hint="cs"/>
          <w:rtl/>
        </w:rPr>
        <w:tab/>
        <w:t>מספר הצרכנים ברשות המקומית עולה על 1,000 ומרחקה מסניף ראשי עולה על 10 קילומטרים;</w:t>
      </w:r>
    </w:p>
    <w:p w:rsidR="001D77E3" w:rsidRPr="00CE1766" w:rsidRDefault="001D77E3" w:rsidP="001D77E3">
      <w:pPr>
        <w:pStyle w:val="P00"/>
        <w:spacing w:before="72"/>
        <w:ind w:left="1021" w:right="1134"/>
        <w:rPr>
          <w:rStyle w:val="default"/>
          <w:rFonts w:cs="FrankRuehl" w:hint="cs"/>
          <w:rtl/>
        </w:rPr>
      </w:pPr>
      <w:r w:rsidRPr="00CE1766">
        <w:rPr>
          <w:rStyle w:val="default"/>
          <w:rFonts w:cs="FrankRuehl" w:hint="cs"/>
          <w:rtl/>
        </w:rPr>
        <w:t>(4)</w:t>
      </w:r>
      <w:r w:rsidRPr="00CE1766">
        <w:rPr>
          <w:rStyle w:val="default"/>
          <w:rFonts w:cs="FrankRuehl" w:hint="cs"/>
          <w:rtl/>
        </w:rPr>
        <w:tab/>
        <w:t>מרחק הרשות המקומית מסניף ראשי עולה על 30 קילומטרים.</w:t>
      </w:r>
    </w:p>
    <w:p w:rsidR="001D77E3" w:rsidRPr="00CE1766" w:rsidRDefault="001D77E3" w:rsidP="008D61EF">
      <w:pPr>
        <w:pStyle w:val="P00"/>
        <w:spacing w:before="72"/>
        <w:ind w:left="0" w:right="1134"/>
        <w:rPr>
          <w:rStyle w:val="default"/>
          <w:rFonts w:cs="FrankRuehl" w:hint="cs"/>
          <w:rtl/>
        </w:rPr>
      </w:pPr>
      <w:r w:rsidRPr="00CE1766">
        <w:rPr>
          <w:rStyle w:val="default"/>
          <w:rFonts w:cs="FrankRuehl" w:hint="cs"/>
          <w:rtl/>
        </w:rPr>
        <w:tab/>
        <w:t>(ב)</w:t>
      </w:r>
      <w:r w:rsidRPr="00CE1766">
        <w:rPr>
          <w:rStyle w:val="default"/>
          <w:rFonts w:cs="FrankRuehl" w:hint="cs"/>
          <w:rtl/>
        </w:rPr>
        <w:tab/>
      </w:r>
      <w:r w:rsidR="003642FD" w:rsidRPr="00CE1766">
        <w:rPr>
          <w:rStyle w:val="default"/>
          <w:rFonts w:cs="FrankRuehl" w:hint="cs"/>
          <w:rtl/>
        </w:rPr>
        <w:t>מרכז קבלת קהל יהיה נגיש לתחבורה ציבורית בזמנים שמתקיימת בו קבלת קהל.</w:t>
      </w:r>
    </w:p>
    <w:p w:rsidR="003642FD" w:rsidRPr="00CE1766" w:rsidRDefault="003642FD" w:rsidP="001D77E3">
      <w:pPr>
        <w:pStyle w:val="P00"/>
        <w:spacing w:before="72"/>
        <w:ind w:left="0" w:right="1134"/>
        <w:rPr>
          <w:rStyle w:val="default"/>
          <w:rFonts w:cs="FrankRuehl" w:hint="cs"/>
          <w:rtl/>
        </w:rPr>
      </w:pPr>
      <w:r w:rsidRPr="00CE1766">
        <w:rPr>
          <w:rStyle w:val="default"/>
          <w:rFonts w:cs="FrankRuehl" w:hint="cs"/>
          <w:rtl/>
        </w:rPr>
        <w:tab/>
        <w:t>(ג)</w:t>
      </w:r>
      <w:r w:rsidRPr="00CE1766">
        <w:rPr>
          <w:rStyle w:val="default"/>
          <w:rFonts w:cs="FrankRuehl" w:hint="cs"/>
          <w:rtl/>
        </w:rPr>
        <w:tab/>
        <w:t>אזור קבלת הקהל ואזור ההמתנה במרכז קבלת הקהל יהיו בשטח ובתנאים הולמים, בהתחשב במספר הצרכנים שמשרת מרכז קבלת הקהל.</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bookmarkStart w:id="249" w:name="Rov242"/>
      <w:r w:rsidRPr="00E30B54">
        <w:rPr>
          <w:rStyle w:val="default"/>
          <w:rFonts w:cs="FrankRuehl" w:hint="cs"/>
          <w:vanish/>
          <w:color w:val="FF0000"/>
          <w:sz w:val="20"/>
          <w:szCs w:val="20"/>
          <w:shd w:val="clear" w:color="auto" w:fill="FFFF99"/>
          <w:rtl/>
        </w:rPr>
        <w:t>מיום 1.1.2013</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סעיף קטן 61(ב) מיום 1.4.2015</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192"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1353</w:t>
      </w:r>
    </w:p>
    <w:p w:rsidR="0050629D" w:rsidRPr="00CE1766" w:rsidRDefault="0050629D" w:rsidP="00CE1766">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61</w:t>
      </w:r>
      <w:bookmarkEnd w:id="249"/>
    </w:p>
    <w:p w:rsidR="0050629D" w:rsidRPr="00CE1766" w:rsidRDefault="0050629D" w:rsidP="003642FD">
      <w:pPr>
        <w:pStyle w:val="P00"/>
        <w:spacing w:before="72"/>
        <w:ind w:left="0" w:right="1134"/>
        <w:rPr>
          <w:rStyle w:val="default"/>
          <w:rFonts w:cs="FrankRuehl" w:hint="cs"/>
          <w:rtl/>
        </w:rPr>
      </w:pPr>
      <w:bookmarkStart w:id="250" w:name="Seif67"/>
      <w:bookmarkEnd w:id="250"/>
      <w:r w:rsidRPr="00CE1766">
        <w:rPr>
          <w:rFonts w:cs="Miriam"/>
          <w:lang w:val="he-IL"/>
        </w:rPr>
        <w:pict>
          <v:rect id="_x0000_s2620" style="position:absolute;left:0;text-align:left;margin-left:464.35pt;margin-top:7.1pt;width:75.05pt;height:28.2pt;z-index:251601408" o:allowincell="f" filled="f" stroked="f" strokecolor="lime" strokeweight=".25pt">
            <v:textbox style="mso-next-textbox:#_x0000_s2620" inset="0,0,0,0">
              <w:txbxContent>
                <w:p w:rsidR="00B23435" w:rsidRDefault="00B23435" w:rsidP="0050629D">
                  <w:pPr>
                    <w:spacing w:line="160" w:lineRule="exact"/>
                    <w:rPr>
                      <w:rFonts w:cs="Miriam" w:hint="cs"/>
                      <w:noProof/>
                      <w:sz w:val="18"/>
                      <w:szCs w:val="18"/>
                      <w:rtl/>
                    </w:rPr>
                  </w:pPr>
                  <w:r>
                    <w:rPr>
                      <w:rFonts w:cs="Miriam" w:hint="cs"/>
                      <w:sz w:val="18"/>
                      <w:szCs w:val="18"/>
                      <w:rtl/>
                    </w:rPr>
                    <w:t>מועדי קבלת קהל</w:t>
                  </w:r>
                </w:p>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Pr="00CE1766">
        <w:rPr>
          <w:rStyle w:val="big-number"/>
          <w:rFonts w:cs="Miriam" w:hint="cs"/>
          <w:rtl/>
        </w:rPr>
        <w:t>6</w:t>
      </w:r>
      <w:r w:rsidR="003642FD" w:rsidRPr="00CE1766">
        <w:rPr>
          <w:rStyle w:val="big-number"/>
          <w:rFonts w:cs="Miriam" w:hint="cs"/>
          <w:rtl/>
        </w:rPr>
        <w:t>2</w:t>
      </w:r>
      <w:r w:rsidRPr="00CE1766">
        <w:rPr>
          <w:rStyle w:val="big-number"/>
          <w:rFonts w:cs="FrankRuehl"/>
          <w:sz w:val="26"/>
          <w:szCs w:val="26"/>
          <w:rtl/>
        </w:rPr>
        <w:t>.</w:t>
      </w:r>
      <w:r w:rsidRPr="00CE1766">
        <w:rPr>
          <w:rStyle w:val="big-number"/>
          <w:rFonts w:cs="FrankRuehl"/>
          <w:sz w:val="26"/>
          <w:szCs w:val="26"/>
          <w:rtl/>
        </w:rPr>
        <w:tab/>
      </w:r>
      <w:r w:rsidR="003642FD" w:rsidRPr="00CE1766">
        <w:rPr>
          <w:rStyle w:val="default"/>
          <w:rFonts w:cs="FrankRuehl" w:hint="cs"/>
          <w:rtl/>
        </w:rPr>
        <w:t>(א)</w:t>
      </w:r>
      <w:r w:rsidR="003642FD" w:rsidRPr="00CE1766">
        <w:rPr>
          <w:rStyle w:val="default"/>
          <w:rFonts w:cs="FrankRuehl" w:hint="cs"/>
          <w:rtl/>
        </w:rPr>
        <w:tab/>
        <w:t>על קבלת קהל בסניף ראשי יחולו כל אלה:</w:t>
      </w:r>
    </w:p>
    <w:p w:rsidR="003642FD" w:rsidRPr="00CE1766" w:rsidRDefault="003642FD" w:rsidP="003642FD">
      <w:pPr>
        <w:pStyle w:val="P00"/>
        <w:spacing w:before="72"/>
        <w:ind w:left="1021" w:right="1134"/>
        <w:rPr>
          <w:rStyle w:val="default"/>
          <w:rFonts w:cs="FrankRuehl" w:hint="cs"/>
          <w:rtl/>
        </w:rPr>
      </w:pPr>
      <w:r w:rsidRPr="00CE1766">
        <w:rPr>
          <w:rStyle w:val="default"/>
          <w:rFonts w:cs="FrankRuehl" w:hint="cs"/>
          <w:rtl/>
        </w:rPr>
        <w:t>(1)</w:t>
      </w:r>
      <w:r w:rsidRPr="00CE1766">
        <w:rPr>
          <w:rStyle w:val="default"/>
          <w:rFonts w:cs="FrankRuehl" w:hint="cs"/>
          <w:rtl/>
        </w:rPr>
        <w:tab/>
        <w:t>מספר שעות קבלת הקהל לא יפחת מ-35 שעות בשבוע;</w:t>
      </w:r>
    </w:p>
    <w:p w:rsidR="003642FD" w:rsidRPr="00CE1766" w:rsidRDefault="003642FD" w:rsidP="003642FD">
      <w:pPr>
        <w:pStyle w:val="P00"/>
        <w:spacing w:before="72"/>
        <w:ind w:left="1021" w:right="1134"/>
        <w:rPr>
          <w:rStyle w:val="default"/>
          <w:rFonts w:cs="FrankRuehl" w:hint="cs"/>
          <w:rtl/>
        </w:rPr>
      </w:pPr>
      <w:r w:rsidRPr="00CE1766">
        <w:rPr>
          <w:rStyle w:val="default"/>
          <w:rFonts w:cs="FrankRuehl" w:hint="cs"/>
          <w:rtl/>
        </w:rPr>
        <w:t>(2)</w:t>
      </w:r>
      <w:r w:rsidRPr="00CE1766">
        <w:rPr>
          <w:rStyle w:val="default"/>
          <w:rFonts w:cs="FrankRuehl" w:hint="cs"/>
          <w:rtl/>
        </w:rPr>
        <w:tab/>
        <w:t>מספר ימי קבלת קהל לא יפחת מ-5 ימים בשבוע;</w:t>
      </w:r>
    </w:p>
    <w:p w:rsidR="003642FD" w:rsidRPr="00CE1766" w:rsidRDefault="003642FD" w:rsidP="003642FD">
      <w:pPr>
        <w:pStyle w:val="P00"/>
        <w:spacing w:before="72"/>
        <w:ind w:left="1021" w:right="1134"/>
        <w:rPr>
          <w:rStyle w:val="default"/>
          <w:rFonts w:cs="FrankRuehl" w:hint="cs"/>
          <w:rtl/>
        </w:rPr>
      </w:pPr>
      <w:r w:rsidRPr="00CE1766">
        <w:rPr>
          <w:rStyle w:val="default"/>
          <w:rFonts w:cs="FrankRuehl" w:hint="cs"/>
          <w:rtl/>
        </w:rPr>
        <w:t>(3)</w:t>
      </w:r>
      <w:r w:rsidRPr="00CE1766">
        <w:rPr>
          <w:rStyle w:val="default"/>
          <w:rFonts w:cs="FrankRuehl" w:hint="cs"/>
          <w:rtl/>
        </w:rPr>
        <w:tab/>
        <w:t>פעמיים בשבוע לפחות תתקיים קבלת קהל במשך שעתיים לפחות לאחר השעה 16:00;</w:t>
      </w:r>
    </w:p>
    <w:p w:rsidR="003642FD" w:rsidRPr="00CE1766" w:rsidRDefault="003642FD" w:rsidP="003642FD">
      <w:pPr>
        <w:pStyle w:val="P00"/>
        <w:spacing w:before="72"/>
        <w:ind w:left="1021" w:right="1134"/>
        <w:rPr>
          <w:rStyle w:val="default"/>
          <w:rFonts w:cs="FrankRuehl" w:hint="cs"/>
          <w:rtl/>
        </w:rPr>
      </w:pPr>
      <w:r w:rsidRPr="00CE1766">
        <w:rPr>
          <w:rStyle w:val="default"/>
          <w:rFonts w:cs="FrankRuehl" w:hint="cs"/>
          <w:rtl/>
        </w:rPr>
        <w:t>(4)</w:t>
      </w:r>
      <w:r w:rsidRPr="00CE1766">
        <w:rPr>
          <w:rStyle w:val="default"/>
          <w:rFonts w:cs="FrankRuehl" w:hint="cs"/>
          <w:rtl/>
        </w:rPr>
        <w:tab/>
        <w:t>בימים שמתקיימת בהם קבלת קהל בשעות הבוקר, היא תחל לא יאוחר מן השעה 8:30.</w:t>
      </w:r>
    </w:p>
    <w:p w:rsidR="003642FD" w:rsidRPr="00CE1766" w:rsidRDefault="003642FD" w:rsidP="003642FD">
      <w:pPr>
        <w:pStyle w:val="P00"/>
        <w:spacing w:before="72"/>
        <w:ind w:left="0" w:right="1134"/>
        <w:rPr>
          <w:rStyle w:val="default"/>
          <w:rFonts w:cs="FrankRuehl" w:hint="cs"/>
          <w:rtl/>
        </w:rPr>
      </w:pPr>
      <w:r w:rsidRPr="00CE1766">
        <w:rPr>
          <w:rStyle w:val="default"/>
          <w:rFonts w:cs="FrankRuehl" w:hint="cs"/>
          <w:rtl/>
        </w:rPr>
        <w:tab/>
        <w:t>(ב)</w:t>
      </w:r>
      <w:r w:rsidRPr="00CE1766">
        <w:rPr>
          <w:rStyle w:val="default"/>
          <w:rFonts w:cs="FrankRuehl" w:hint="cs"/>
          <w:rtl/>
        </w:rPr>
        <w:tab/>
        <w:t>במרכז קבלת קהל שאינו סניף ראשי לא יפחת מספר שעות קבלת הקהל מ-8 שעות בשבוע, מתוכן שעתיים לפחות לאחר השעה 16:00.</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bookmarkStart w:id="251" w:name="Rov243"/>
      <w:r w:rsidRPr="00E30B54">
        <w:rPr>
          <w:rStyle w:val="default"/>
          <w:rFonts w:cs="FrankRuehl" w:hint="cs"/>
          <w:vanish/>
          <w:color w:val="FF0000"/>
          <w:sz w:val="20"/>
          <w:szCs w:val="20"/>
          <w:shd w:val="clear" w:color="auto" w:fill="FFFF99"/>
          <w:rtl/>
        </w:rPr>
        <w:t>מיום 1.1.2013</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193"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1353</w:t>
      </w:r>
    </w:p>
    <w:p w:rsidR="0050629D" w:rsidRPr="00CE1766" w:rsidRDefault="0050629D" w:rsidP="00CE1766">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6</w:t>
      </w:r>
      <w:r w:rsidR="003642FD" w:rsidRPr="00E30B54">
        <w:rPr>
          <w:rStyle w:val="default"/>
          <w:rFonts w:cs="FrankRuehl" w:hint="cs"/>
          <w:b/>
          <w:bCs/>
          <w:vanish/>
          <w:sz w:val="20"/>
          <w:szCs w:val="20"/>
          <w:shd w:val="clear" w:color="auto" w:fill="FFFF99"/>
          <w:rtl/>
        </w:rPr>
        <w:t>2</w:t>
      </w:r>
      <w:bookmarkEnd w:id="251"/>
    </w:p>
    <w:p w:rsidR="0050629D" w:rsidRPr="00CE1766" w:rsidRDefault="0050629D" w:rsidP="00A412D2">
      <w:pPr>
        <w:pStyle w:val="P00"/>
        <w:spacing w:before="72"/>
        <w:ind w:left="0" w:right="1134"/>
        <w:rPr>
          <w:rStyle w:val="default"/>
          <w:rFonts w:cs="FrankRuehl" w:hint="cs"/>
          <w:rtl/>
        </w:rPr>
      </w:pPr>
      <w:bookmarkStart w:id="252" w:name="Seif68"/>
      <w:bookmarkEnd w:id="252"/>
      <w:r w:rsidRPr="00CE1766">
        <w:rPr>
          <w:rFonts w:cs="Miriam"/>
          <w:lang w:val="he-IL"/>
        </w:rPr>
        <w:pict>
          <v:rect id="_x0000_s2621" style="position:absolute;left:0;text-align:left;margin-left:464.35pt;margin-top:7.1pt;width:75.05pt;height:28.2pt;z-index:251602432" o:allowincell="f" filled="f" stroked="f" strokecolor="lime" strokeweight=".25pt">
            <v:textbox style="mso-next-textbox:#_x0000_s2621" inset="0,0,0,0">
              <w:txbxContent>
                <w:p w:rsidR="00B23435" w:rsidRDefault="00B23435" w:rsidP="0050629D">
                  <w:pPr>
                    <w:spacing w:line="160" w:lineRule="exact"/>
                    <w:rPr>
                      <w:rFonts w:cs="Miriam" w:hint="cs"/>
                      <w:noProof/>
                      <w:sz w:val="18"/>
                      <w:szCs w:val="18"/>
                      <w:rtl/>
                    </w:rPr>
                  </w:pPr>
                  <w:r>
                    <w:rPr>
                      <w:rFonts w:cs="Miriam" w:hint="cs"/>
                      <w:sz w:val="18"/>
                      <w:szCs w:val="18"/>
                      <w:rtl/>
                    </w:rPr>
                    <w:t>זמני המתנה</w:t>
                  </w:r>
                </w:p>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Pr="00CE1766">
        <w:rPr>
          <w:rStyle w:val="big-number"/>
          <w:rFonts w:cs="Miriam" w:hint="cs"/>
          <w:rtl/>
        </w:rPr>
        <w:t>6</w:t>
      </w:r>
      <w:r w:rsidR="00A412D2" w:rsidRPr="00CE1766">
        <w:rPr>
          <w:rStyle w:val="big-number"/>
          <w:rFonts w:cs="Miriam" w:hint="cs"/>
          <w:rtl/>
        </w:rPr>
        <w:t>3</w:t>
      </w:r>
      <w:r w:rsidRPr="00CE1766">
        <w:rPr>
          <w:rStyle w:val="big-number"/>
          <w:rFonts w:cs="FrankRuehl"/>
          <w:sz w:val="26"/>
          <w:szCs w:val="26"/>
          <w:rtl/>
        </w:rPr>
        <w:t>.</w:t>
      </w:r>
      <w:r w:rsidRPr="00CE1766">
        <w:rPr>
          <w:rStyle w:val="big-number"/>
          <w:rFonts w:cs="FrankRuehl"/>
          <w:sz w:val="26"/>
          <w:szCs w:val="26"/>
          <w:rtl/>
        </w:rPr>
        <w:tab/>
      </w:r>
      <w:r w:rsidR="00A412D2" w:rsidRPr="00CE1766">
        <w:rPr>
          <w:rStyle w:val="default"/>
          <w:rFonts w:cs="FrankRuehl" w:hint="cs"/>
          <w:rtl/>
        </w:rPr>
        <w:t>(א)</w:t>
      </w:r>
      <w:r w:rsidR="00A412D2" w:rsidRPr="00CE1766">
        <w:rPr>
          <w:rStyle w:val="default"/>
          <w:rFonts w:cs="FrankRuehl" w:hint="cs"/>
          <w:rtl/>
        </w:rPr>
        <w:tab/>
        <w:t xml:space="preserve">חברה תפעיל בכל סניף ראשי מערכת ממוחשבת לניהול תורים לקבלת קהל והכוונת לקוחות; המערכת תמדוד את משך הזמן שממועד הנפקת פתקית עם מספר תור ללקוח עד מועד קבלת השירות מנציג שירות לקוחות (להלן </w:t>
      </w:r>
      <w:r w:rsidR="00A412D2" w:rsidRPr="00CE1766">
        <w:rPr>
          <w:rStyle w:val="default"/>
          <w:rFonts w:cs="FrankRuehl"/>
          <w:rtl/>
        </w:rPr>
        <w:t>–</w:t>
      </w:r>
      <w:r w:rsidR="00A412D2" w:rsidRPr="00CE1766">
        <w:rPr>
          <w:rStyle w:val="default"/>
          <w:rFonts w:cs="FrankRuehl" w:hint="cs"/>
          <w:rtl/>
        </w:rPr>
        <w:t xml:space="preserve"> זמן המתנה).</w:t>
      </w:r>
    </w:p>
    <w:p w:rsidR="00A412D2" w:rsidRPr="00363AE6" w:rsidRDefault="00A412D2" w:rsidP="00A412D2">
      <w:pPr>
        <w:pStyle w:val="P00"/>
        <w:spacing w:before="72"/>
        <w:ind w:left="0" w:right="1134"/>
        <w:rPr>
          <w:rStyle w:val="default"/>
          <w:rFonts w:cs="FrankRuehl" w:hint="cs"/>
          <w:rtl/>
        </w:rPr>
      </w:pPr>
      <w:r w:rsidRPr="00363AE6">
        <w:rPr>
          <w:rStyle w:val="default"/>
          <w:rFonts w:cs="FrankRuehl" w:hint="cs"/>
          <w:rtl/>
        </w:rPr>
        <w:tab/>
        <w:t>(ב)</w:t>
      </w:r>
      <w:r w:rsidRPr="00363AE6">
        <w:rPr>
          <w:rStyle w:val="default"/>
          <w:rFonts w:cs="FrankRuehl" w:hint="cs"/>
          <w:rtl/>
        </w:rPr>
        <w:tab/>
        <w:t>בתשעים וחמישה אחוזים לפחות מימי קבלת קהל בשנה, לא יעלה הממוצע היומי של זמן ההמתנה על 20 דקות.</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bookmarkStart w:id="253" w:name="Rov240"/>
      <w:r w:rsidRPr="00E30B54">
        <w:rPr>
          <w:rStyle w:val="default"/>
          <w:rFonts w:cs="FrankRuehl" w:hint="cs"/>
          <w:vanish/>
          <w:color w:val="FF0000"/>
          <w:sz w:val="20"/>
          <w:szCs w:val="20"/>
          <w:shd w:val="clear" w:color="auto" w:fill="FFFF99"/>
          <w:rtl/>
        </w:rPr>
        <w:t>מיום 1.1.2013</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סעיף קטן 63(ב) מיום 1.7.2013</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194"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1354</w:t>
      </w:r>
    </w:p>
    <w:p w:rsidR="0050629D" w:rsidRPr="00363AE6" w:rsidRDefault="0050629D" w:rsidP="00363AE6">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סעיף 6</w:t>
      </w:r>
      <w:r w:rsidR="00A412D2" w:rsidRPr="00E30B54">
        <w:rPr>
          <w:rStyle w:val="default"/>
          <w:rFonts w:cs="FrankRuehl" w:hint="cs"/>
          <w:b/>
          <w:bCs/>
          <w:vanish/>
          <w:sz w:val="20"/>
          <w:szCs w:val="20"/>
          <w:shd w:val="clear" w:color="auto" w:fill="FFFF99"/>
          <w:rtl/>
        </w:rPr>
        <w:t>3</w:t>
      </w:r>
      <w:bookmarkEnd w:id="253"/>
    </w:p>
    <w:p w:rsidR="0050629D" w:rsidRPr="00DB378E" w:rsidRDefault="0050629D" w:rsidP="00A412D2">
      <w:pPr>
        <w:pStyle w:val="header-2"/>
        <w:ind w:left="0" w:right="1134"/>
        <w:rPr>
          <w:rFonts w:cs="Miriam" w:hint="cs"/>
          <w:rtl/>
        </w:rPr>
      </w:pPr>
      <w:bookmarkStart w:id="254" w:name="hed217"/>
      <w:bookmarkEnd w:id="254"/>
      <w:r w:rsidRPr="00DB378E">
        <w:rPr>
          <w:rFonts w:cs="Miriam" w:hint="cs"/>
          <w:rtl/>
          <w:lang w:eastAsia="en-US"/>
        </w:rPr>
        <w:pict>
          <v:shape id="_x0000_s2623" type="#_x0000_t202" style="position:absolute;left:0;text-align:left;margin-left:468pt;margin-top:12.75pt;width:74.35pt;height:21.75pt;z-index:251604480" filled="f" stroked="f">
            <v:textbox inset="1mm,0,1mm,0">
              <w:txbxContent>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v:shape>
        </w:pict>
      </w:r>
      <w:r w:rsidRPr="00DB378E">
        <w:rPr>
          <w:rFonts w:cs="Miriam" w:hint="cs"/>
          <w:rtl/>
        </w:rPr>
        <w:t xml:space="preserve">סימן </w:t>
      </w:r>
      <w:r w:rsidR="00A412D2" w:rsidRPr="00DB378E">
        <w:rPr>
          <w:rFonts w:cs="Miriam" w:hint="cs"/>
          <w:rtl/>
        </w:rPr>
        <w:t>ד': מוקדים טלפוניים</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bookmarkStart w:id="255" w:name="Rov245"/>
      <w:r w:rsidRPr="00E30B54">
        <w:rPr>
          <w:rStyle w:val="default"/>
          <w:rFonts w:cs="FrankRuehl" w:hint="cs"/>
          <w:vanish/>
          <w:color w:val="FF0000"/>
          <w:sz w:val="20"/>
          <w:szCs w:val="20"/>
          <w:shd w:val="clear" w:color="auto" w:fill="FFFF99"/>
          <w:rtl/>
        </w:rPr>
        <w:t>מיום 1.1.2013</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195"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1354</w:t>
      </w:r>
    </w:p>
    <w:p w:rsidR="0050629D" w:rsidRPr="00DB378E" w:rsidRDefault="0050629D" w:rsidP="00DB378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 xml:space="preserve">הוספת סימן </w:t>
      </w:r>
      <w:r w:rsidR="00A412D2" w:rsidRPr="00E30B54">
        <w:rPr>
          <w:rStyle w:val="default"/>
          <w:rFonts w:cs="FrankRuehl" w:hint="cs"/>
          <w:b/>
          <w:bCs/>
          <w:vanish/>
          <w:sz w:val="20"/>
          <w:szCs w:val="20"/>
          <w:shd w:val="clear" w:color="auto" w:fill="FFFF99"/>
          <w:rtl/>
        </w:rPr>
        <w:t>ד</w:t>
      </w:r>
      <w:r w:rsidRPr="00E30B54">
        <w:rPr>
          <w:rStyle w:val="default"/>
          <w:rFonts w:cs="FrankRuehl" w:hint="cs"/>
          <w:b/>
          <w:bCs/>
          <w:vanish/>
          <w:sz w:val="20"/>
          <w:szCs w:val="20"/>
          <w:shd w:val="clear" w:color="auto" w:fill="FFFF99"/>
          <w:rtl/>
        </w:rPr>
        <w:t>'</w:t>
      </w:r>
      <w:bookmarkEnd w:id="255"/>
    </w:p>
    <w:p w:rsidR="0050629D" w:rsidRPr="00DB378E" w:rsidRDefault="0050629D" w:rsidP="00A412D2">
      <w:pPr>
        <w:pStyle w:val="P00"/>
        <w:spacing w:before="72"/>
        <w:ind w:left="0" w:right="1134"/>
        <w:rPr>
          <w:rStyle w:val="default"/>
          <w:rFonts w:cs="FrankRuehl" w:hint="cs"/>
          <w:rtl/>
        </w:rPr>
      </w:pPr>
      <w:bookmarkStart w:id="256" w:name="Seif69"/>
      <w:bookmarkEnd w:id="256"/>
      <w:r w:rsidRPr="00DB378E">
        <w:rPr>
          <w:rFonts w:cs="Miriam"/>
          <w:lang w:val="he-IL"/>
        </w:rPr>
        <w:pict>
          <v:rect id="_x0000_s2622" style="position:absolute;left:0;text-align:left;margin-left:464.35pt;margin-top:7.1pt;width:75.05pt;height:28.2pt;z-index:251603456" o:allowincell="f" filled="f" stroked="f" strokecolor="lime" strokeweight=".25pt">
            <v:textbox style="mso-next-textbox:#_x0000_s2622" inset="0,0,0,0">
              <w:txbxContent>
                <w:p w:rsidR="00B23435" w:rsidRDefault="00B23435" w:rsidP="0050629D">
                  <w:pPr>
                    <w:spacing w:line="160" w:lineRule="exact"/>
                    <w:rPr>
                      <w:rFonts w:cs="Miriam" w:hint="cs"/>
                      <w:noProof/>
                      <w:sz w:val="18"/>
                      <w:szCs w:val="18"/>
                      <w:rtl/>
                    </w:rPr>
                  </w:pPr>
                  <w:r>
                    <w:rPr>
                      <w:rFonts w:cs="Miriam" w:hint="cs"/>
                      <w:sz w:val="18"/>
                      <w:szCs w:val="18"/>
                      <w:rtl/>
                    </w:rPr>
                    <w:t>מוקד שירות טלפוני</w:t>
                  </w:r>
                </w:p>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Pr="00DB378E">
        <w:rPr>
          <w:rStyle w:val="big-number"/>
          <w:rFonts w:cs="Miriam" w:hint="cs"/>
          <w:rtl/>
        </w:rPr>
        <w:t>6</w:t>
      </w:r>
      <w:r w:rsidR="00A412D2" w:rsidRPr="00DB378E">
        <w:rPr>
          <w:rStyle w:val="big-number"/>
          <w:rFonts w:cs="Miriam" w:hint="cs"/>
          <w:rtl/>
        </w:rPr>
        <w:t>4</w:t>
      </w:r>
      <w:r w:rsidRPr="00DB378E">
        <w:rPr>
          <w:rStyle w:val="big-number"/>
          <w:rFonts w:cs="FrankRuehl"/>
          <w:sz w:val="26"/>
          <w:szCs w:val="26"/>
          <w:rtl/>
        </w:rPr>
        <w:t>.</w:t>
      </w:r>
      <w:r w:rsidRPr="00DB378E">
        <w:rPr>
          <w:rStyle w:val="big-number"/>
          <w:rFonts w:cs="FrankRuehl"/>
          <w:sz w:val="26"/>
          <w:szCs w:val="26"/>
          <w:rtl/>
        </w:rPr>
        <w:tab/>
      </w:r>
      <w:r w:rsidR="00A412D2" w:rsidRPr="00DB378E">
        <w:rPr>
          <w:rStyle w:val="default"/>
          <w:rFonts w:cs="FrankRuehl" w:hint="cs"/>
          <w:rtl/>
        </w:rPr>
        <w:t>(א)</w:t>
      </w:r>
      <w:r w:rsidR="00A412D2" w:rsidRPr="00DB378E">
        <w:rPr>
          <w:rStyle w:val="default"/>
          <w:rFonts w:cs="FrankRuehl" w:hint="cs"/>
          <w:rtl/>
        </w:rPr>
        <w:tab/>
        <w:t xml:space="preserve">חברה תפעיל מוקד שירות טלפוני מאויש לבירור חשבונות וטיפול בפניות צרכנים (להלן </w:t>
      </w:r>
      <w:r w:rsidR="00A412D2" w:rsidRPr="00DB378E">
        <w:rPr>
          <w:rStyle w:val="default"/>
          <w:rFonts w:cs="FrankRuehl"/>
          <w:rtl/>
        </w:rPr>
        <w:t>–</w:t>
      </w:r>
      <w:r w:rsidR="00A412D2" w:rsidRPr="00DB378E">
        <w:rPr>
          <w:rStyle w:val="default"/>
          <w:rFonts w:cs="FrankRuehl" w:hint="cs"/>
          <w:rtl/>
        </w:rPr>
        <w:t xml:space="preserve"> מוקד שירות טלפוני).</w:t>
      </w:r>
    </w:p>
    <w:p w:rsidR="00A412D2" w:rsidRPr="00DB378E" w:rsidRDefault="00A412D2" w:rsidP="00A412D2">
      <w:pPr>
        <w:pStyle w:val="P00"/>
        <w:spacing w:before="72"/>
        <w:ind w:left="0" w:right="1134"/>
        <w:rPr>
          <w:rStyle w:val="default"/>
          <w:rFonts w:cs="FrankRuehl" w:hint="cs"/>
          <w:rtl/>
        </w:rPr>
      </w:pPr>
      <w:r w:rsidRPr="00DB378E">
        <w:rPr>
          <w:rStyle w:val="default"/>
          <w:rFonts w:cs="FrankRuehl" w:hint="cs"/>
          <w:rtl/>
        </w:rPr>
        <w:tab/>
        <w:t>(ב)</w:t>
      </w:r>
      <w:r w:rsidRPr="00DB378E">
        <w:rPr>
          <w:rStyle w:val="default"/>
          <w:rFonts w:cs="FrankRuehl" w:hint="cs"/>
          <w:rtl/>
        </w:rPr>
        <w:tab/>
        <w:t>החיוג למוקד השירות הטלפוני יהיה ללא חיוב של המתקשר.</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bookmarkStart w:id="257" w:name="Rov246"/>
      <w:r w:rsidRPr="00E30B54">
        <w:rPr>
          <w:rStyle w:val="default"/>
          <w:rFonts w:cs="FrankRuehl" w:hint="cs"/>
          <w:vanish/>
          <w:color w:val="FF0000"/>
          <w:sz w:val="20"/>
          <w:szCs w:val="20"/>
          <w:shd w:val="clear" w:color="auto" w:fill="FFFF99"/>
          <w:rtl/>
        </w:rPr>
        <w:t>מיום 1.1.2013</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196"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1354</w:t>
      </w:r>
    </w:p>
    <w:p w:rsidR="0050629D" w:rsidRPr="00DB378E" w:rsidRDefault="0050629D" w:rsidP="00DB378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6</w:t>
      </w:r>
      <w:r w:rsidR="00A412D2" w:rsidRPr="00E30B54">
        <w:rPr>
          <w:rStyle w:val="default"/>
          <w:rFonts w:cs="FrankRuehl" w:hint="cs"/>
          <w:b/>
          <w:bCs/>
          <w:vanish/>
          <w:sz w:val="20"/>
          <w:szCs w:val="20"/>
          <w:shd w:val="clear" w:color="auto" w:fill="FFFF99"/>
          <w:rtl/>
        </w:rPr>
        <w:t>4</w:t>
      </w:r>
      <w:bookmarkEnd w:id="257"/>
    </w:p>
    <w:p w:rsidR="0050629D" w:rsidRPr="00DB378E" w:rsidRDefault="0050629D" w:rsidP="006F605B">
      <w:pPr>
        <w:pStyle w:val="P00"/>
        <w:spacing w:before="72"/>
        <w:ind w:left="0" w:right="1134"/>
        <w:rPr>
          <w:rStyle w:val="default"/>
          <w:rFonts w:cs="FrankRuehl" w:hint="cs"/>
          <w:rtl/>
        </w:rPr>
      </w:pPr>
      <w:bookmarkStart w:id="258" w:name="Seif70"/>
      <w:bookmarkEnd w:id="258"/>
      <w:r w:rsidRPr="00DB378E">
        <w:rPr>
          <w:rFonts w:cs="Miriam"/>
          <w:lang w:val="he-IL"/>
        </w:rPr>
        <w:pict>
          <v:rect id="_x0000_s2624" style="position:absolute;left:0;text-align:left;margin-left:464.35pt;margin-top:7.1pt;width:75.05pt;height:31.35pt;z-index:251605504" o:allowincell="f" filled="f" stroked="f" strokecolor="lime" strokeweight=".25pt">
            <v:textbox style="mso-next-textbox:#_x0000_s2624" inset="0,0,0,0">
              <w:txbxContent>
                <w:p w:rsidR="00B23435" w:rsidRDefault="00B23435" w:rsidP="0050629D">
                  <w:pPr>
                    <w:spacing w:line="160" w:lineRule="exact"/>
                    <w:rPr>
                      <w:rFonts w:cs="Miriam" w:hint="cs"/>
                      <w:noProof/>
                      <w:sz w:val="18"/>
                      <w:szCs w:val="18"/>
                      <w:rtl/>
                    </w:rPr>
                  </w:pPr>
                  <w:r>
                    <w:rPr>
                      <w:rFonts w:cs="Miriam" w:hint="cs"/>
                      <w:sz w:val="18"/>
                      <w:szCs w:val="18"/>
                      <w:rtl/>
                    </w:rPr>
                    <w:t>מועדי הפעלת מוקד השירות</w:t>
                  </w:r>
                </w:p>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Pr="00DB378E">
        <w:rPr>
          <w:rStyle w:val="big-number"/>
          <w:rFonts w:cs="Miriam" w:hint="cs"/>
          <w:rtl/>
        </w:rPr>
        <w:t>6</w:t>
      </w:r>
      <w:r w:rsidR="006F605B" w:rsidRPr="00DB378E">
        <w:rPr>
          <w:rStyle w:val="big-number"/>
          <w:rFonts w:cs="Miriam" w:hint="cs"/>
          <w:rtl/>
        </w:rPr>
        <w:t>5</w:t>
      </w:r>
      <w:r w:rsidRPr="00DB378E">
        <w:rPr>
          <w:rStyle w:val="big-number"/>
          <w:rFonts w:cs="FrankRuehl"/>
          <w:sz w:val="26"/>
          <w:szCs w:val="26"/>
          <w:rtl/>
        </w:rPr>
        <w:t>.</w:t>
      </w:r>
      <w:r w:rsidRPr="00DB378E">
        <w:rPr>
          <w:rStyle w:val="big-number"/>
          <w:rFonts w:cs="FrankRuehl"/>
          <w:sz w:val="26"/>
          <w:szCs w:val="26"/>
          <w:rtl/>
        </w:rPr>
        <w:tab/>
      </w:r>
      <w:r w:rsidR="006F605B" w:rsidRPr="00DB378E">
        <w:rPr>
          <w:rStyle w:val="default"/>
          <w:rFonts w:cs="FrankRuehl" w:hint="cs"/>
          <w:rtl/>
        </w:rPr>
        <w:t>חברה תפעיל את מוקד השירות הטלפוני 45 שעות לפחות בשבוע, מתוכן יומיים בשבוע לפחות עד השעה 19:00.</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bookmarkStart w:id="259" w:name="Rov247"/>
      <w:r w:rsidRPr="00E30B54">
        <w:rPr>
          <w:rStyle w:val="default"/>
          <w:rFonts w:cs="FrankRuehl" w:hint="cs"/>
          <w:vanish/>
          <w:color w:val="FF0000"/>
          <w:sz w:val="20"/>
          <w:szCs w:val="20"/>
          <w:shd w:val="clear" w:color="auto" w:fill="FFFF99"/>
          <w:rtl/>
        </w:rPr>
        <w:t>מיום 1.1.2013</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197"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1354</w:t>
      </w:r>
    </w:p>
    <w:p w:rsidR="0050629D" w:rsidRPr="00DB378E" w:rsidRDefault="0050629D" w:rsidP="00DB378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6</w:t>
      </w:r>
      <w:r w:rsidR="006F605B" w:rsidRPr="00E30B54">
        <w:rPr>
          <w:rStyle w:val="default"/>
          <w:rFonts w:cs="FrankRuehl" w:hint="cs"/>
          <w:b/>
          <w:bCs/>
          <w:vanish/>
          <w:sz w:val="20"/>
          <w:szCs w:val="20"/>
          <w:shd w:val="clear" w:color="auto" w:fill="FFFF99"/>
          <w:rtl/>
        </w:rPr>
        <w:t>5</w:t>
      </w:r>
      <w:bookmarkEnd w:id="259"/>
    </w:p>
    <w:p w:rsidR="0050629D" w:rsidRPr="00DB378E" w:rsidRDefault="0050629D" w:rsidP="006F605B">
      <w:pPr>
        <w:pStyle w:val="P00"/>
        <w:spacing w:before="72"/>
        <w:ind w:left="0" w:right="1134"/>
        <w:rPr>
          <w:rStyle w:val="default"/>
          <w:rFonts w:cs="FrankRuehl" w:hint="cs"/>
          <w:rtl/>
        </w:rPr>
      </w:pPr>
      <w:bookmarkStart w:id="260" w:name="Seif71"/>
      <w:bookmarkEnd w:id="260"/>
      <w:r w:rsidRPr="00DB378E">
        <w:rPr>
          <w:rFonts w:cs="Miriam"/>
          <w:lang w:val="he-IL"/>
        </w:rPr>
        <w:pict>
          <v:rect id="_x0000_s2625" style="position:absolute;left:0;text-align:left;margin-left:464.35pt;margin-top:7.1pt;width:75.05pt;height:28.2pt;z-index:251606528" o:allowincell="f" filled="f" stroked="f" strokecolor="lime" strokeweight=".25pt">
            <v:textbox style="mso-next-textbox:#_x0000_s2625" inset="0,0,0,0">
              <w:txbxContent>
                <w:p w:rsidR="00B23435" w:rsidRDefault="00B23435" w:rsidP="0050629D">
                  <w:pPr>
                    <w:spacing w:line="160" w:lineRule="exact"/>
                    <w:rPr>
                      <w:rFonts w:cs="Miriam" w:hint="cs"/>
                      <w:noProof/>
                      <w:sz w:val="18"/>
                      <w:szCs w:val="18"/>
                      <w:rtl/>
                    </w:rPr>
                  </w:pPr>
                  <w:r>
                    <w:rPr>
                      <w:rFonts w:cs="Miriam" w:hint="cs"/>
                      <w:sz w:val="18"/>
                      <w:szCs w:val="18"/>
                      <w:rtl/>
                    </w:rPr>
                    <w:t>מוקד חירום</w:t>
                  </w:r>
                </w:p>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Pr="00DB378E">
        <w:rPr>
          <w:rStyle w:val="big-number"/>
          <w:rFonts w:cs="Miriam" w:hint="cs"/>
          <w:rtl/>
        </w:rPr>
        <w:t>6</w:t>
      </w:r>
      <w:r w:rsidR="006F605B" w:rsidRPr="00DB378E">
        <w:rPr>
          <w:rStyle w:val="big-number"/>
          <w:rFonts w:cs="Miriam" w:hint="cs"/>
          <w:rtl/>
        </w:rPr>
        <w:t>6</w:t>
      </w:r>
      <w:r w:rsidRPr="00DB378E">
        <w:rPr>
          <w:rStyle w:val="big-number"/>
          <w:rFonts w:cs="FrankRuehl"/>
          <w:sz w:val="26"/>
          <w:szCs w:val="26"/>
          <w:rtl/>
        </w:rPr>
        <w:t>.</w:t>
      </w:r>
      <w:r w:rsidRPr="00DB378E">
        <w:rPr>
          <w:rStyle w:val="big-number"/>
          <w:rFonts w:cs="FrankRuehl"/>
          <w:sz w:val="26"/>
          <w:szCs w:val="26"/>
          <w:rtl/>
        </w:rPr>
        <w:tab/>
      </w:r>
      <w:r w:rsidR="006F605B" w:rsidRPr="00DB378E">
        <w:rPr>
          <w:rStyle w:val="default"/>
          <w:rFonts w:cs="FrankRuehl" w:hint="cs"/>
          <w:rtl/>
        </w:rPr>
        <w:t>(א)</w:t>
      </w:r>
      <w:r w:rsidR="006F605B" w:rsidRPr="00DB378E">
        <w:rPr>
          <w:rStyle w:val="default"/>
          <w:rFonts w:cs="FrankRuehl" w:hint="cs"/>
          <w:rtl/>
        </w:rPr>
        <w:tab/>
        <w:t xml:space="preserve">חברה תפעיל מוקד חירום לדיווח על תקלות במערכת המים והביוב ולטיפול בהן (להלן </w:t>
      </w:r>
      <w:r w:rsidR="006F605B" w:rsidRPr="00DB378E">
        <w:rPr>
          <w:rStyle w:val="default"/>
          <w:rFonts w:cs="FrankRuehl"/>
          <w:rtl/>
        </w:rPr>
        <w:t>–</w:t>
      </w:r>
      <w:r w:rsidR="006F605B" w:rsidRPr="00DB378E">
        <w:rPr>
          <w:rStyle w:val="default"/>
          <w:rFonts w:cs="FrankRuehl" w:hint="cs"/>
          <w:rtl/>
        </w:rPr>
        <w:t xml:space="preserve"> מוקד חירום).</w:t>
      </w:r>
    </w:p>
    <w:p w:rsidR="006F605B" w:rsidRPr="00DB378E" w:rsidRDefault="006F605B" w:rsidP="006F605B">
      <w:pPr>
        <w:pStyle w:val="P00"/>
        <w:spacing w:before="72"/>
        <w:ind w:left="0" w:right="1134"/>
        <w:rPr>
          <w:rStyle w:val="default"/>
          <w:rFonts w:cs="FrankRuehl" w:hint="cs"/>
          <w:rtl/>
        </w:rPr>
      </w:pPr>
      <w:r w:rsidRPr="00DB378E">
        <w:rPr>
          <w:rStyle w:val="default"/>
          <w:rFonts w:cs="FrankRuehl" w:hint="cs"/>
          <w:rtl/>
        </w:rPr>
        <w:tab/>
        <w:t>(ב)</w:t>
      </w:r>
      <w:r w:rsidRPr="00DB378E">
        <w:rPr>
          <w:rStyle w:val="default"/>
          <w:rFonts w:cs="FrankRuehl" w:hint="cs"/>
          <w:rtl/>
        </w:rPr>
        <w:tab/>
        <w:t>מוקד החירום יפעל 7 ימים בשבוע, 24 שעות ביממה.</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bookmarkStart w:id="261" w:name="Rov248"/>
      <w:r w:rsidRPr="00E30B54">
        <w:rPr>
          <w:rStyle w:val="default"/>
          <w:rFonts w:cs="FrankRuehl" w:hint="cs"/>
          <w:vanish/>
          <w:color w:val="FF0000"/>
          <w:sz w:val="20"/>
          <w:szCs w:val="20"/>
          <w:shd w:val="clear" w:color="auto" w:fill="FFFF99"/>
          <w:rtl/>
        </w:rPr>
        <w:t>מיום 1.1.2013</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198"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1354</w:t>
      </w:r>
    </w:p>
    <w:p w:rsidR="0050629D" w:rsidRPr="00DB378E" w:rsidRDefault="0050629D" w:rsidP="00DB378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6</w:t>
      </w:r>
      <w:r w:rsidR="006F605B" w:rsidRPr="00E30B54">
        <w:rPr>
          <w:rStyle w:val="default"/>
          <w:rFonts w:cs="FrankRuehl" w:hint="cs"/>
          <w:b/>
          <w:bCs/>
          <w:vanish/>
          <w:sz w:val="20"/>
          <w:szCs w:val="20"/>
          <w:shd w:val="clear" w:color="auto" w:fill="FFFF99"/>
          <w:rtl/>
        </w:rPr>
        <w:t>6</w:t>
      </w:r>
      <w:bookmarkEnd w:id="261"/>
    </w:p>
    <w:p w:rsidR="0050629D" w:rsidRDefault="0050629D" w:rsidP="006F605B">
      <w:pPr>
        <w:pStyle w:val="header-2"/>
        <w:ind w:left="0" w:right="1134"/>
        <w:rPr>
          <w:rFonts w:cs="Miriam" w:hint="cs"/>
          <w:rtl/>
        </w:rPr>
      </w:pPr>
      <w:bookmarkStart w:id="262" w:name="hed218"/>
      <w:bookmarkEnd w:id="262"/>
      <w:r w:rsidRPr="00DB378E">
        <w:rPr>
          <w:rFonts w:cs="Miriam" w:hint="cs"/>
          <w:rtl/>
          <w:lang w:eastAsia="en-US"/>
        </w:rPr>
        <w:pict>
          <v:shape id="_x0000_s2626" type="#_x0000_t202" style="position:absolute;left:0;text-align:left;margin-left:468pt;margin-top:12.75pt;width:74.35pt;height:24.8pt;z-index:251607552" filled="f" stroked="f">
            <v:textbox inset="1mm,0,1mm,0">
              <w:txbxContent>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p w:rsidR="00B23435" w:rsidRDefault="00B23435" w:rsidP="0050629D">
                  <w:pPr>
                    <w:spacing w:line="160" w:lineRule="exact"/>
                    <w:rPr>
                      <w:rFonts w:cs="Miriam" w:hint="cs"/>
                      <w:noProof/>
                      <w:sz w:val="18"/>
                      <w:szCs w:val="18"/>
                      <w:rtl/>
                    </w:rPr>
                  </w:pPr>
                  <w:r>
                    <w:rPr>
                      <w:rFonts w:cs="Miriam" w:hint="cs"/>
                      <w:noProof/>
                      <w:sz w:val="18"/>
                      <w:szCs w:val="18"/>
                      <w:rtl/>
                    </w:rPr>
                    <w:t>ת"ט תשע"ב-2012</w:t>
                  </w:r>
                </w:p>
              </w:txbxContent>
            </v:textbox>
          </v:shape>
        </w:pict>
      </w:r>
      <w:r w:rsidRPr="00DB378E">
        <w:rPr>
          <w:rFonts w:cs="Miriam" w:hint="cs"/>
          <w:rtl/>
        </w:rPr>
        <w:t xml:space="preserve">סימן </w:t>
      </w:r>
      <w:r w:rsidR="006F605B" w:rsidRPr="00DB378E">
        <w:rPr>
          <w:rFonts w:cs="Miriam" w:hint="cs"/>
          <w:rtl/>
        </w:rPr>
        <w:t>ה': טיפול בפניות צרכנים</w:t>
      </w:r>
    </w:p>
    <w:p w:rsidR="00DB378E" w:rsidRPr="00E30B54" w:rsidRDefault="00DB378E" w:rsidP="00DB378E">
      <w:pPr>
        <w:pStyle w:val="P00"/>
        <w:spacing w:before="0"/>
        <w:ind w:left="0" w:right="1134"/>
        <w:rPr>
          <w:rStyle w:val="default"/>
          <w:rFonts w:cs="FrankRuehl" w:hint="cs"/>
          <w:vanish/>
          <w:color w:val="FF0000"/>
          <w:sz w:val="20"/>
          <w:szCs w:val="20"/>
          <w:shd w:val="clear" w:color="auto" w:fill="FFFF99"/>
          <w:rtl/>
        </w:rPr>
      </w:pPr>
      <w:bookmarkStart w:id="263" w:name="Rov249"/>
      <w:r w:rsidRPr="00E30B54">
        <w:rPr>
          <w:rStyle w:val="default"/>
          <w:rFonts w:cs="FrankRuehl" w:hint="cs"/>
          <w:vanish/>
          <w:color w:val="FF0000"/>
          <w:sz w:val="20"/>
          <w:szCs w:val="20"/>
          <w:shd w:val="clear" w:color="auto" w:fill="FFFF99"/>
          <w:rtl/>
        </w:rPr>
        <w:t>מיום 1.1.2013</w:t>
      </w:r>
    </w:p>
    <w:p w:rsidR="00DB378E" w:rsidRPr="00E30B54" w:rsidRDefault="00DB378E" w:rsidP="00DB378E">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DB378E" w:rsidRPr="00E30B54" w:rsidRDefault="00DB378E" w:rsidP="00DB378E">
      <w:pPr>
        <w:pStyle w:val="P00"/>
        <w:spacing w:before="0"/>
        <w:ind w:left="0" w:right="1134"/>
        <w:rPr>
          <w:rStyle w:val="default"/>
          <w:rFonts w:cs="FrankRuehl" w:hint="cs"/>
          <w:vanish/>
          <w:sz w:val="20"/>
          <w:szCs w:val="20"/>
          <w:shd w:val="clear" w:color="auto" w:fill="FFFF99"/>
          <w:rtl/>
        </w:rPr>
      </w:pPr>
      <w:hyperlink r:id="rId199"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1354</w:t>
      </w:r>
    </w:p>
    <w:p w:rsidR="00DB378E" w:rsidRPr="00E30B54" w:rsidRDefault="00DB378E" w:rsidP="00DB378E">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ת"ט תשע"ב-2012</w:t>
      </w:r>
    </w:p>
    <w:p w:rsidR="00DB378E" w:rsidRPr="00E30B54" w:rsidRDefault="00DB378E" w:rsidP="00DB378E">
      <w:pPr>
        <w:pStyle w:val="P00"/>
        <w:spacing w:before="0"/>
        <w:ind w:left="0" w:right="1134"/>
        <w:rPr>
          <w:rStyle w:val="default"/>
          <w:rFonts w:cs="FrankRuehl" w:hint="cs"/>
          <w:vanish/>
          <w:sz w:val="20"/>
          <w:szCs w:val="20"/>
          <w:shd w:val="clear" w:color="auto" w:fill="FFFF99"/>
          <w:rtl/>
        </w:rPr>
      </w:pPr>
      <w:hyperlink r:id="rId200" w:history="1">
        <w:r w:rsidRPr="00E30B54">
          <w:rPr>
            <w:rStyle w:val="Hyperlink"/>
            <w:rFonts w:cs="FrankRuehl" w:hint="cs"/>
            <w:vanish/>
            <w:szCs w:val="20"/>
            <w:shd w:val="clear" w:color="auto" w:fill="FFFF99"/>
            <w:rtl/>
          </w:rPr>
          <w:t>ק"ת תשע"ב מס' 7143</w:t>
        </w:r>
      </w:hyperlink>
      <w:r w:rsidRPr="00E30B54">
        <w:rPr>
          <w:rStyle w:val="default"/>
          <w:rFonts w:cs="FrankRuehl" w:hint="cs"/>
          <w:vanish/>
          <w:sz w:val="20"/>
          <w:szCs w:val="20"/>
          <w:shd w:val="clear" w:color="auto" w:fill="FFFF99"/>
          <w:rtl/>
        </w:rPr>
        <w:t xml:space="preserve"> מיום 19.7.2012 עמ' 1494</w:t>
      </w:r>
    </w:p>
    <w:p w:rsidR="00DB378E" w:rsidRPr="00DB378E" w:rsidRDefault="00DB378E" w:rsidP="00DB378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סימן ה'</w:t>
      </w:r>
      <w:bookmarkEnd w:id="263"/>
    </w:p>
    <w:p w:rsidR="00DB378E" w:rsidRPr="00DB378E" w:rsidRDefault="00DB378E" w:rsidP="00DB378E">
      <w:pPr>
        <w:pStyle w:val="P00"/>
        <w:spacing w:before="72"/>
        <w:ind w:left="0" w:right="1134"/>
        <w:rPr>
          <w:rStyle w:val="default"/>
          <w:rFonts w:cs="FrankRuehl" w:hint="cs"/>
          <w:rtl/>
        </w:rPr>
      </w:pPr>
    </w:p>
    <w:p w:rsidR="0050629D" w:rsidRPr="00DB378E" w:rsidRDefault="0050629D" w:rsidP="006F605B">
      <w:pPr>
        <w:pStyle w:val="P00"/>
        <w:spacing w:before="72"/>
        <w:ind w:left="0" w:right="1134"/>
        <w:rPr>
          <w:rStyle w:val="default"/>
          <w:rFonts w:cs="FrankRuehl" w:hint="cs"/>
          <w:rtl/>
        </w:rPr>
      </w:pPr>
      <w:bookmarkStart w:id="264" w:name="Seif72"/>
      <w:bookmarkEnd w:id="264"/>
      <w:r w:rsidRPr="00DB378E">
        <w:rPr>
          <w:rFonts w:cs="Miriam"/>
          <w:lang w:val="he-IL"/>
        </w:rPr>
        <w:pict>
          <v:rect id="_x0000_s2627" style="position:absolute;left:0;text-align:left;margin-left:464.35pt;margin-top:7.1pt;width:75.05pt;height:33.35pt;z-index:251608576" o:allowincell="f" filled="f" stroked="f" strokecolor="lime" strokeweight=".25pt">
            <v:textbox style="mso-next-textbox:#_x0000_s2627" inset="0,0,0,0">
              <w:txbxContent>
                <w:p w:rsidR="00B23435" w:rsidRDefault="00B23435" w:rsidP="0050629D">
                  <w:pPr>
                    <w:spacing w:line="160" w:lineRule="exact"/>
                    <w:rPr>
                      <w:rFonts w:cs="Miriam" w:hint="cs"/>
                      <w:noProof/>
                      <w:sz w:val="18"/>
                      <w:szCs w:val="18"/>
                      <w:rtl/>
                    </w:rPr>
                  </w:pPr>
                  <w:r>
                    <w:rPr>
                      <w:rFonts w:cs="Miriam" w:hint="cs"/>
                      <w:sz w:val="18"/>
                      <w:szCs w:val="18"/>
                      <w:rtl/>
                    </w:rPr>
                    <w:t>חובת תיעוד פניות</w:t>
                  </w:r>
                </w:p>
                <w:p w:rsidR="00B23435" w:rsidRDefault="00B23435" w:rsidP="0050629D">
                  <w:pPr>
                    <w:spacing w:line="160" w:lineRule="exact"/>
                    <w:rPr>
                      <w:rFonts w:cs="Miriam"/>
                      <w:noProof/>
                      <w:sz w:val="18"/>
                      <w:szCs w:val="18"/>
                      <w:rtl/>
                    </w:rPr>
                  </w:pPr>
                  <w:r>
                    <w:rPr>
                      <w:rFonts w:cs="Miriam" w:hint="cs"/>
                      <w:noProof/>
                      <w:sz w:val="18"/>
                      <w:szCs w:val="18"/>
                      <w:rtl/>
                    </w:rPr>
                    <w:t>כללים (מס' 2) תשע"ב-2012</w:t>
                  </w:r>
                </w:p>
                <w:p w:rsidR="00B23435" w:rsidRDefault="00B23435" w:rsidP="0050629D">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sidRPr="00DB378E">
        <w:rPr>
          <w:rStyle w:val="big-number"/>
          <w:rFonts w:cs="Miriam" w:hint="cs"/>
          <w:rtl/>
        </w:rPr>
        <w:t>6</w:t>
      </w:r>
      <w:r w:rsidR="006F605B" w:rsidRPr="00DB378E">
        <w:rPr>
          <w:rStyle w:val="big-number"/>
          <w:rFonts w:cs="Miriam" w:hint="cs"/>
          <w:rtl/>
        </w:rPr>
        <w:t>7</w:t>
      </w:r>
      <w:r w:rsidRPr="00DB378E">
        <w:rPr>
          <w:rStyle w:val="big-number"/>
          <w:rFonts w:cs="FrankRuehl"/>
          <w:sz w:val="26"/>
          <w:szCs w:val="26"/>
          <w:rtl/>
        </w:rPr>
        <w:t>.</w:t>
      </w:r>
      <w:r w:rsidRPr="00DB378E">
        <w:rPr>
          <w:rStyle w:val="big-number"/>
          <w:rFonts w:cs="FrankRuehl"/>
          <w:sz w:val="26"/>
          <w:szCs w:val="26"/>
          <w:rtl/>
        </w:rPr>
        <w:tab/>
      </w:r>
      <w:r w:rsidR="006F605B" w:rsidRPr="00DB378E">
        <w:rPr>
          <w:rStyle w:val="default"/>
          <w:rFonts w:cs="FrankRuehl" w:hint="cs"/>
          <w:rtl/>
        </w:rPr>
        <w:t>חברה תתעד כל פנייה שקיבלה מצרכן, לרבות פנייה בעל פה</w:t>
      </w:r>
      <w:r w:rsidR="00650839" w:rsidRPr="00650839">
        <w:rPr>
          <w:rStyle w:val="default"/>
          <w:rFonts w:cs="FrankRuehl" w:hint="cs"/>
          <w:rtl/>
        </w:rPr>
        <w:t>, וכל פנייה בכתב שלה לצרכן</w:t>
      </w:r>
      <w:r w:rsidRPr="00DB378E">
        <w:rPr>
          <w:rStyle w:val="default"/>
          <w:rFonts w:cs="FrankRuehl" w:hint="cs"/>
          <w:rtl/>
        </w:rPr>
        <w:t>.</w:t>
      </w:r>
    </w:p>
    <w:p w:rsidR="006F605B" w:rsidRPr="00E30B54" w:rsidRDefault="006F605B" w:rsidP="006F605B">
      <w:pPr>
        <w:pStyle w:val="P00"/>
        <w:spacing w:before="0"/>
        <w:ind w:left="0" w:right="1134"/>
        <w:rPr>
          <w:rStyle w:val="default"/>
          <w:rFonts w:cs="FrankRuehl" w:hint="cs"/>
          <w:vanish/>
          <w:color w:val="FF0000"/>
          <w:sz w:val="20"/>
          <w:szCs w:val="20"/>
          <w:shd w:val="clear" w:color="auto" w:fill="FFFF99"/>
          <w:rtl/>
        </w:rPr>
      </w:pPr>
      <w:bookmarkStart w:id="265" w:name="Rov459"/>
      <w:r w:rsidRPr="00E30B54">
        <w:rPr>
          <w:rStyle w:val="default"/>
          <w:rFonts w:cs="FrankRuehl" w:hint="cs"/>
          <w:vanish/>
          <w:color w:val="FF0000"/>
          <w:sz w:val="20"/>
          <w:szCs w:val="20"/>
          <w:shd w:val="clear" w:color="auto" w:fill="FFFF99"/>
          <w:rtl/>
        </w:rPr>
        <w:t>מיום 1.1.2013</w:t>
      </w:r>
    </w:p>
    <w:p w:rsidR="006F605B" w:rsidRPr="00E30B54" w:rsidRDefault="006F605B" w:rsidP="006F605B">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6F605B" w:rsidRPr="00E30B54" w:rsidRDefault="006F605B" w:rsidP="006F605B">
      <w:pPr>
        <w:pStyle w:val="P00"/>
        <w:spacing w:before="0"/>
        <w:ind w:left="0" w:right="1134"/>
        <w:rPr>
          <w:rStyle w:val="default"/>
          <w:rFonts w:cs="FrankRuehl" w:hint="cs"/>
          <w:vanish/>
          <w:sz w:val="20"/>
          <w:szCs w:val="20"/>
          <w:shd w:val="clear" w:color="auto" w:fill="FFFF99"/>
          <w:rtl/>
        </w:rPr>
      </w:pPr>
      <w:hyperlink r:id="rId201"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1354</w:t>
      </w:r>
    </w:p>
    <w:p w:rsidR="006F605B" w:rsidRPr="00E30B54" w:rsidRDefault="006F605B" w:rsidP="00DB378E">
      <w:pPr>
        <w:pStyle w:val="P00"/>
        <w:spacing w:before="0"/>
        <w:ind w:left="0" w:right="1134"/>
        <w:rPr>
          <w:rStyle w:val="default"/>
          <w:rFonts w:cs="FrankRuehl"/>
          <w:b/>
          <w:bCs/>
          <w:vanish/>
          <w:sz w:val="20"/>
          <w:szCs w:val="20"/>
          <w:shd w:val="clear" w:color="auto" w:fill="FFFF99"/>
          <w:rtl/>
        </w:rPr>
      </w:pPr>
      <w:r w:rsidRPr="00E30B54">
        <w:rPr>
          <w:rStyle w:val="default"/>
          <w:rFonts w:cs="FrankRuehl" w:hint="cs"/>
          <w:b/>
          <w:bCs/>
          <w:vanish/>
          <w:sz w:val="20"/>
          <w:szCs w:val="20"/>
          <w:shd w:val="clear" w:color="auto" w:fill="FFFF99"/>
          <w:rtl/>
        </w:rPr>
        <w:t>הוספת סעיף 67</w:t>
      </w:r>
    </w:p>
    <w:p w:rsidR="00650839" w:rsidRPr="00E30B54" w:rsidRDefault="00650839" w:rsidP="00650839">
      <w:pPr>
        <w:pStyle w:val="P00"/>
        <w:spacing w:before="0"/>
        <w:ind w:left="0" w:right="1134"/>
        <w:rPr>
          <w:rStyle w:val="default"/>
          <w:rFonts w:cs="FrankRuehl"/>
          <w:vanish/>
          <w:sz w:val="20"/>
          <w:szCs w:val="20"/>
          <w:shd w:val="clear" w:color="auto" w:fill="FFFF99"/>
          <w:rtl/>
        </w:rPr>
      </w:pPr>
    </w:p>
    <w:p w:rsidR="00650839" w:rsidRPr="00E30B54" w:rsidRDefault="00650839" w:rsidP="00650839">
      <w:pPr>
        <w:pStyle w:val="P00"/>
        <w:spacing w:before="0"/>
        <w:ind w:left="0" w:right="1134"/>
        <w:rPr>
          <w:rStyle w:val="default"/>
          <w:rFonts w:cs="FrankRuehl"/>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28.1.2018</w:t>
      </w:r>
    </w:p>
    <w:p w:rsidR="00650839" w:rsidRPr="00E30B54" w:rsidRDefault="00650839" w:rsidP="00650839">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650839" w:rsidRPr="00E30B54" w:rsidRDefault="00650839" w:rsidP="00650839">
      <w:pPr>
        <w:pStyle w:val="P00"/>
        <w:spacing w:before="0"/>
        <w:ind w:left="0" w:right="1134"/>
        <w:rPr>
          <w:rStyle w:val="default"/>
          <w:rFonts w:cs="FrankRuehl"/>
          <w:vanish/>
          <w:sz w:val="20"/>
          <w:szCs w:val="20"/>
          <w:shd w:val="clear" w:color="auto" w:fill="FFFF99"/>
          <w:rtl/>
        </w:rPr>
      </w:pPr>
      <w:hyperlink r:id="rId202"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632</w:t>
      </w:r>
    </w:p>
    <w:p w:rsidR="00650839" w:rsidRPr="00802E3D" w:rsidRDefault="00650839" w:rsidP="00802E3D">
      <w:pPr>
        <w:pStyle w:val="P00"/>
        <w:ind w:left="0" w:right="1134"/>
        <w:rPr>
          <w:rStyle w:val="default"/>
          <w:rFonts w:cs="FrankRuehl" w:hint="cs"/>
          <w:sz w:val="2"/>
          <w:szCs w:val="2"/>
          <w:rtl/>
        </w:rPr>
      </w:pPr>
      <w:r w:rsidRPr="00E30B54">
        <w:rPr>
          <w:rStyle w:val="default"/>
          <w:rFonts w:cs="FrankRuehl" w:hint="cs"/>
          <w:vanish/>
          <w:sz w:val="22"/>
          <w:szCs w:val="22"/>
          <w:shd w:val="clear" w:color="auto" w:fill="FFFF99"/>
          <w:rtl/>
        </w:rPr>
        <w:t>67</w:t>
      </w:r>
      <w:r w:rsidRPr="00E30B54">
        <w:rPr>
          <w:rStyle w:val="default"/>
          <w:rFonts w:cs="FrankRuehl"/>
          <w:vanish/>
          <w:sz w:val="22"/>
          <w:szCs w:val="22"/>
          <w:shd w:val="clear" w:color="auto" w:fill="FFFF99"/>
          <w:rtl/>
        </w:rPr>
        <w:t>.</w:t>
      </w: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חברה תתעד כל פנייה שקיבלה מצרכן, לרבות פנייה בעל פה</w:t>
      </w:r>
      <w:r w:rsidRPr="00E30B54">
        <w:rPr>
          <w:rStyle w:val="default"/>
          <w:rFonts w:cs="FrankRuehl" w:hint="cs"/>
          <w:vanish/>
          <w:sz w:val="22"/>
          <w:szCs w:val="22"/>
          <w:u w:val="single"/>
          <w:shd w:val="clear" w:color="auto" w:fill="FFFF99"/>
          <w:rtl/>
        </w:rPr>
        <w:t>, וכל פנייה בכתב שלה לצרכן</w:t>
      </w:r>
      <w:r w:rsidRPr="00E30B54">
        <w:rPr>
          <w:rStyle w:val="default"/>
          <w:rFonts w:cs="FrankRuehl" w:hint="cs"/>
          <w:vanish/>
          <w:sz w:val="22"/>
          <w:szCs w:val="22"/>
          <w:shd w:val="clear" w:color="auto" w:fill="FFFF99"/>
          <w:rtl/>
        </w:rPr>
        <w:t>.</w:t>
      </w:r>
      <w:bookmarkEnd w:id="265"/>
    </w:p>
    <w:p w:rsidR="0050629D" w:rsidRPr="00DB378E" w:rsidRDefault="0050629D" w:rsidP="006F605B">
      <w:pPr>
        <w:pStyle w:val="P00"/>
        <w:spacing w:before="72"/>
        <w:ind w:left="0" w:right="1134"/>
        <w:rPr>
          <w:rStyle w:val="default"/>
          <w:rFonts w:cs="FrankRuehl" w:hint="cs"/>
          <w:rtl/>
        </w:rPr>
      </w:pPr>
      <w:bookmarkStart w:id="266" w:name="Seif73"/>
      <w:bookmarkEnd w:id="266"/>
      <w:r w:rsidRPr="00DB378E">
        <w:rPr>
          <w:rFonts w:cs="Miriam"/>
          <w:lang w:val="he-IL"/>
        </w:rPr>
        <w:pict>
          <v:rect id="_x0000_s2628" style="position:absolute;left:0;text-align:left;margin-left:464.35pt;margin-top:7.1pt;width:75.05pt;height:28.2pt;z-index:251609600" o:allowincell="f" filled="f" stroked="f" strokecolor="lime" strokeweight=".25pt">
            <v:textbox style="mso-next-textbox:#_x0000_s2628" inset="0,0,0,0">
              <w:txbxContent>
                <w:p w:rsidR="00B23435" w:rsidRDefault="00B23435" w:rsidP="0050629D">
                  <w:pPr>
                    <w:spacing w:line="160" w:lineRule="exact"/>
                    <w:rPr>
                      <w:rFonts w:cs="Miriam" w:hint="cs"/>
                      <w:noProof/>
                      <w:sz w:val="18"/>
                      <w:szCs w:val="18"/>
                      <w:rtl/>
                    </w:rPr>
                  </w:pPr>
                  <w:r>
                    <w:rPr>
                      <w:rFonts w:cs="Miriam" w:hint="cs"/>
                      <w:sz w:val="18"/>
                      <w:szCs w:val="18"/>
                      <w:rtl/>
                    </w:rPr>
                    <w:t>אישור קבלת פנייה</w:t>
                  </w:r>
                </w:p>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Pr="00DB378E">
        <w:rPr>
          <w:rStyle w:val="big-number"/>
          <w:rFonts w:cs="Miriam" w:hint="cs"/>
          <w:rtl/>
        </w:rPr>
        <w:t>6</w:t>
      </w:r>
      <w:r w:rsidR="006F605B" w:rsidRPr="00DB378E">
        <w:rPr>
          <w:rStyle w:val="big-number"/>
          <w:rFonts w:cs="Miriam" w:hint="cs"/>
          <w:rtl/>
        </w:rPr>
        <w:t>8</w:t>
      </w:r>
      <w:r w:rsidRPr="00DB378E">
        <w:rPr>
          <w:rStyle w:val="big-number"/>
          <w:rFonts w:cs="FrankRuehl"/>
          <w:sz w:val="26"/>
          <w:szCs w:val="26"/>
          <w:rtl/>
        </w:rPr>
        <w:t>.</w:t>
      </w:r>
      <w:r w:rsidRPr="00DB378E">
        <w:rPr>
          <w:rStyle w:val="big-number"/>
          <w:rFonts w:cs="FrankRuehl"/>
          <w:sz w:val="26"/>
          <w:szCs w:val="26"/>
          <w:rtl/>
        </w:rPr>
        <w:tab/>
      </w:r>
      <w:r w:rsidR="006F605B" w:rsidRPr="00DB378E">
        <w:rPr>
          <w:rStyle w:val="default"/>
          <w:rFonts w:cs="FrankRuehl" w:hint="cs"/>
          <w:rtl/>
        </w:rPr>
        <w:t>(א)</w:t>
      </w:r>
      <w:r w:rsidR="006F605B" w:rsidRPr="00DB378E">
        <w:rPr>
          <w:rStyle w:val="default"/>
          <w:rFonts w:cs="FrankRuehl" w:hint="cs"/>
          <w:rtl/>
        </w:rPr>
        <w:tab/>
        <w:t>חברה תשלח לצרכן, בתוך 3 ימי עסקים ממועד קבלת פנייתו, אישור בכתב על קבלתה ומספרה בספרי החברה, ותציין בו את המועד האחרון למתן תשובתה; סעיף זה לא יחול אם השיבה החברה בכתב לפנייה בתוך אותה התקופה.</w:t>
      </w:r>
    </w:p>
    <w:p w:rsidR="006F605B" w:rsidRPr="00DB378E" w:rsidRDefault="006F605B" w:rsidP="006F605B">
      <w:pPr>
        <w:pStyle w:val="P00"/>
        <w:spacing w:before="72"/>
        <w:ind w:left="0" w:right="1134"/>
        <w:rPr>
          <w:rStyle w:val="default"/>
          <w:rFonts w:cs="FrankRuehl" w:hint="cs"/>
          <w:rtl/>
        </w:rPr>
      </w:pPr>
      <w:r w:rsidRPr="00DB378E">
        <w:rPr>
          <w:rStyle w:val="default"/>
          <w:rFonts w:cs="FrankRuehl" w:hint="cs"/>
          <w:rtl/>
        </w:rPr>
        <w:tab/>
        <w:t>(ב)</w:t>
      </w:r>
      <w:r w:rsidRPr="00DB378E">
        <w:rPr>
          <w:rStyle w:val="default"/>
          <w:rFonts w:cs="FrankRuehl" w:hint="cs"/>
          <w:rtl/>
        </w:rPr>
        <w:tab/>
        <w:t>חברה רשאית לשלוח את האישור באמצעות מסרון ובלבד שלא תפנה לצרכן באמצעות מסרון אם הוא הודיע לה כי אינו מעוניין לקבל הודעות בדרך זו.</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bookmarkStart w:id="267" w:name="Rov251"/>
      <w:r w:rsidRPr="00E30B54">
        <w:rPr>
          <w:rStyle w:val="default"/>
          <w:rFonts w:cs="FrankRuehl" w:hint="cs"/>
          <w:vanish/>
          <w:color w:val="FF0000"/>
          <w:sz w:val="20"/>
          <w:szCs w:val="20"/>
          <w:shd w:val="clear" w:color="auto" w:fill="FFFF99"/>
          <w:rtl/>
        </w:rPr>
        <w:t>מיום 1.1.2013</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203"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1354</w:t>
      </w:r>
    </w:p>
    <w:p w:rsidR="0050629D" w:rsidRPr="00DB378E" w:rsidRDefault="0050629D" w:rsidP="00DB378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6</w:t>
      </w:r>
      <w:r w:rsidR="006F605B" w:rsidRPr="00E30B54">
        <w:rPr>
          <w:rStyle w:val="default"/>
          <w:rFonts w:cs="FrankRuehl" w:hint="cs"/>
          <w:b/>
          <w:bCs/>
          <w:vanish/>
          <w:sz w:val="20"/>
          <w:szCs w:val="20"/>
          <w:shd w:val="clear" w:color="auto" w:fill="FFFF99"/>
          <w:rtl/>
        </w:rPr>
        <w:t>8</w:t>
      </w:r>
      <w:bookmarkEnd w:id="267"/>
    </w:p>
    <w:p w:rsidR="0050629D" w:rsidRPr="00DB378E" w:rsidRDefault="0050629D" w:rsidP="003A5427">
      <w:pPr>
        <w:pStyle w:val="P00"/>
        <w:spacing w:before="72"/>
        <w:ind w:left="0" w:right="1134"/>
        <w:rPr>
          <w:rStyle w:val="default"/>
          <w:rFonts w:cs="FrankRuehl" w:hint="cs"/>
          <w:rtl/>
        </w:rPr>
      </w:pPr>
      <w:bookmarkStart w:id="268" w:name="Seif74"/>
      <w:bookmarkEnd w:id="268"/>
      <w:r w:rsidRPr="00DB378E">
        <w:rPr>
          <w:rFonts w:cs="Miriam"/>
          <w:lang w:val="he-IL"/>
        </w:rPr>
        <w:pict>
          <v:rect id="_x0000_s2629" style="position:absolute;left:0;text-align:left;margin-left:464.35pt;margin-top:7.1pt;width:75.05pt;height:28.2pt;z-index:251610624" o:allowincell="f" filled="f" stroked="f" strokecolor="lime" strokeweight=".25pt">
            <v:textbox style="mso-next-textbox:#_x0000_s2629" inset="0,0,0,0">
              <w:txbxContent>
                <w:p w:rsidR="00B23435" w:rsidRDefault="00B23435" w:rsidP="0050629D">
                  <w:pPr>
                    <w:spacing w:line="160" w:lineRule="exact"/>
                    <w:rPr>
                      <w:rFonts w:cs="Miriam" w:hint="cs"/>
                      <w:noProof/>
                      <w:sz w:val="18"/>
                      <w:szCs w:val="18"/>
                      <w:rtl/>
                    </w:rPr>
                  </w:pPr>
                  <w:r>
                    <w:rPr>
                      <w:rFonts w:cs="Miriam" w:hint="cs"/>
                      <w:sz w:val="18"/>
                      <w:szCs w:val="18"/>
                      <w:rtl/>
                    </w:rPr>
                    <w:t>חובת מענה בכתב</w:t>
                  </w:r>
                </w:p>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Pr="00DB378E">
        <w:rPr>
          <w:rStyle w:val="big-number"/>
          <w:rFonts w:cs="Miriam" w:hint="cs"/>
          <w:rtl/>
        </w:rPr>
        <w:t>6</w:t>
      </w:r>
      <w:r w:rsidR="003A5427" w:rsidRPr="00DB378E">
        <w:rPr>
          <w:rStyle w:val="big-number"/>
          <w:rFonts w:cs="Miriam" w:hint="cs"/>
          <w:rtl/>
        </w:rPr>
        <w:t>9</w:t>
      </w:r>
      <w:r w:rsidRPr="00DB378E">
        <w:rPr>
          <w:rStyle w:val="big-number"/>
          <w:rFonts w:cs="FrankRuehl"/>
          <w:sz w:val="26"/>
          <w:szCs w:val="26"/>
          <w:rtl/>
        </w:rPr>
        <w:t>.</w:t>
      </w:r>
      <w:r w:rsidRPr="00DB378E">
        <w:rPr>
          <w:rStyle w:val="big-number"/>
          <w:rFonts w:cs="FrankRuehl"/>
          <w:sz w:val="26"/>
          <w:szCs w:val="26"/>
          <w:rtl/>
        </w:rPr>
        <w:tab/>
      </w:r>
      <w:r w:rsidR="003A5427" w:rsidRPr="00DB378E">
        <w:rPr>
          <w:rStyle w:val="default"/>
          <w:rFonts w:cs="FrankRuehl" w:hint="cs"/>
          <w:rtl/>
        </w:rPr>
        <w:t>(א)</w:t>
      </w:r>
      <w:r w:rsidR="003A5427" w:rsidRPr="00DB378E">
        <w:rPr>
          <w:rStyle w:val="default"/>
          <w:rFonts w:cs="FrankRuehl" w:hint="cs"/>
          <w:rtl/>
        </w:rPr>
        <w:tab/>
        <w:t>חברה תשיב בכתב לכל אחד מאלה:</w:t>
      </w:r>
    </w:p>
    <w:p w:rsidR="003A5427" w:rsidRPr="00DB378E" w:rsidRDefault="003A5427" w:rsidP="003A5427">
      <w:pPr>
        <w:pStyle w:val="P00"/>
        <w:spacing w:before="72"/>
        <w:ind w:left="1021" w:right="1134"/>
        <w:rPr>
          <w:rStyle w:val="default"/>
          <w:rFonts w:cs="FrankRuehl" w:hint="cs"/>
          <w:rtl/>
        </w:rPr>
      </w:pPr>
      <w:r w:rsidRPr="00DB378E">
        <w:rPr>
          <w:rStyle w:val="default"/>
          <w:rFonts w:cs="FrankRuehl" w:hint="cs"/>
          <w:rtl/>
        </w:rPr>
        <w:t>(1)</w:t>
      </w:r>
      <w:r w:rsidRPr="00DB378E">
        <w:rPr>
          <w:rStyle w:val="default"/>
          <w:rFonts w:cs="FrankRuehl" w:hint="cs"/>
          <w:rtl/>
        </w:rPr>
        <w:tab/>
        <w:t>פנייה בכתב שקיבלה מצרכן, לרבות באמצעות דואר אלקטרוני וטופס מקוון;</w:t>
      </w:r>
    </w:p>
    <w:p w:rsidR="003A5427" w:rsidRPr="00DB378E" w:rsidRDefault="003A5427" w:rsidP="003A5427">
      <w:pPr>
        <w:pStyle w:val="P00"/>
        <w:spacing w:before="72"/>
        <w:ind w:left="1021" w:right="1134"/>
        <w:rPr>
          <w:rStyle w:val="default"/>
          <w:rFonts w:cs="FrankRuehl" w:hint="cs"/>
          <w:rtl/>
        </w:rPr>
      </w:pPr>
      <w:r w:rsidRPr="00DB378E">
        <w:rPr>
          <w:rStyle w:val="default"/>
          <w:rFonts w:cs="FrankRuehl" w:hint="cs"/>
          <w:rtl/>
        </w:rPr>
        <w:t>(2)</w:t>
      </w:r>
      <w:r w:rsidRPr="00DB378E">
        <w:rPr>
          <w:rStyle w:val="default"/>
          <w:rFonts w:cs="FrankRuehl" w:hint="cs"/>
          <w:rtl/>
        </w:rPr>
        <w:tab/>
        <w:t>פנייה בעל פה של צרכן, אם ביקש הצרכן לקבל תשובה בכתב או אם לדעת המנהל הכללי של החברה, או מי שהוא הסמיכו לכך, הפנייה מצריכה מענה בכתב.</w:t>
      </w:r>
    </w:p>
    <w:p w:rsidR="003A5427" w:rsidRPr="00DB378E" w:rsidRDefault="003A5427" w:rsidP="003A5427">
      <w:pPr>
        <w:pStyle w:val="P00"/>
        <w:spacing w:before="72"/>
        <w:ind w:left="0" w:right="1134"/>
        <w:rPr>
          <w:rStyle w:val="default"/>
          <w:rFonts w:cs="FrankRuehl" w:hint="cs"/>
          <w:rtl/>
        </w:rPr>
      </w:pPr>
      <w:r w:rsidRPr="00DB378E">
        <w:rPr>
          <w:rStyle w:val="default"/>
          <w:rFonts w:cs="FrankRuehl" w:hint="cs"/>
          <w:rtl/>
        </w:rPr>
        <w:tab/>
        <w:t>(ב)</w:t>
      </w:r>
      <w:r w:rsidRPr="00DB378E">
        <w:rPr>
          <w:rStyle w:val="default"/>
          <w:rFonts w:cs="FrankRuehl" w:hint="cs"/>
          <w:rtl/>
        </w:rPr>
        <w:tab/>
        <w:t>בכפוף להוראות סעיף 52, חברה תשיב לפנייה כאמור בסעיף קטן (א) בתוך 14 ימי עסקים ממועד קבלתה; ואולם אם היתה התשובה לפנייה טעונה בדיקה או פעולה נוספות, רשאית החברה להשיב עליה בתוך 28 ימי עסקים ממועד קבלתה, ובלבד שתודיע לצרכן בכתב, לא יאוחר מתום 14 ימי עסקים ממועד קבלת הפנייה, על העיכוב במתן התשובה והסיבות לו.</w:t>
      </w:r>
    </w:p>
    <w:p w:rsidR="003A5427" w:rsidRPr="00DB378E" w:rsidRDefault="003A5427" w:rsidP="003A5427">
      <w:pPr>
        <w:pStyle w:val="P00"/>
        <w:spacing w:before="72"/>
        <w:ind w:left="0" w:right="1134"/>
        <w:rPr>
          <w:rStyle w:val="default"/>
          <w:rFonts w:cs="FrankRuehl" w:hint="cs"/>
          <w:rtl/>
        </w:rPr>
      </w:pPr>
      <w:r w:rsidRPr="00DB378E">
        <w:rPr>
          <w:rStyle w:val="default"/>
          <w:rFonts w:cs="FrankRuehl" w:hint="cs"/>
          <w:rtl/>
        </w:rPr>
        <w:tab/>
        <w:t>(ג)</w:t>
      </w:r>
      <w:r w:rsidRPr="00DB378E">
        <w:rPr>
          <w:rStyle w:val="default"/>
          <w:rFonts w:cs="FrankRuehl" w:hint="cs"/>
          <w:rtl/>
        </w:rPr>
        <w:tab/>
        <w:t>לעניין סעיף זה יראו תשובה לכתובת הדואר האלקטרוני של הצרכן כמענה בכתב.</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bookmarkStart w:id="269" w:name="Rov252"/>
      <w:r w:rsidRPr="00E30B54">
        <w:rPr>
          <w:rStyle w:val="default"/>
          <w:rFonts w:cs="FrankRuehl" w:hint="cs"/>
          <w:vanish/>
          <w:color w:val="FF0000"/>
          <w:sz w:val="20"/>
          <w:szCs w:val="20"/>
          <w:shd w:val="clear" w:color="auto" w:fill="FFFF99"/>
          <w:rtl/>
        </w:rPr>
        <w:t>מיום 1.1.2013</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204"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1354</w:t>
      </w:r>
    </w:p>
    <w:p w:rsidR="0050629D" w:rsidRPr="00DB378E" w:rsidRDefault="0050629D" w:rsidP="00DB378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6</w:t>
      </w:r>
      <w:r w:rsidR="003A5427" w:rsidRPr="00E30B54">
        <w:rPr>
          <w:rStyle w:val="default"/>
          <w:rFonts w:cs="FrankRuehl" w:hint="cs"/>
          <w:b/>
          <w:bCs/>
          <w:vanish/>
          <w:sz w:val="20"/>
          <w:szCs w:val="20"/>
          <w:shd w:val="clear" w:color="auto" w:fill="FFFF99"/>
          <w:rtl/>
        </w:rPr>
        <w:t>9</w:t>
      </w:r>
      <w:bookmarkEnd w:id="269"/>
    </w:p>
    <w:p w:rsidR="0050629D" w:rsidRDefault="0050629D" w:rsidP="003A5427">
      <w:pPr>
        <w:pStyle w:val="P00"/>
        <w:spacing w:before="72"/>
        <w:ind w:left="0" w:right="1134"/>
        <w:rPr>
          <w:rStyle w:val="default"/>
          <w:rFonts w:cs="FrankRuehl" w:hint="cs"/>
          <w:rtl/>
        </w:rPr>
      </w:pPr>
      <w:bookmarkStart w:id="270" w:name="Seif75"/>
      <w:bookmarkEnd w:id="270"/>
      <w:r w:rsidRPr="00DB378E">
        <w:rPr>
          <w:rFonts w:cs="Miriam"/>
          <w:lang w:val="he-IL"/>
        </w:rPr>
        <w:pict>
          <v:rect id="_x0000_s2630" style="position:absolute;left:0;text-align:left;margin-left:464.35pt;margin-top:7.1pt;width:75.05pt;height:34.8pt;z-index:251611648" o:allowincell="f" filled="f" stroked="f" strokecolor="lime" strokeweight=".25pt">
            <v:textbox style="mso-next-textbox:#_x0000_s2630" inset="0,0,0,0">
              <w:txbxContent>
                <w:p w:rsidR="00B23435" w:rsidRDefault="00B23435" w:rsidP="0050629D">
                  <w:pPr>
                    <w:spacing w:line="160" w:lineRule="exact"/>
                    <w:rPr>
                      <w:rFonts w:cs="Miriam" w:hint="cs"/>
                      <w:noProof/>
                      <w:sz w:val="18"/>
                      <w:szCs w:val="18"/>
                      <w:rtl/>
                    </w:rPr>
                  </w:pPr>
                  <w:r>
                    <w:rPr>
                      <w:rFonts w:cs="Miriam" w:hint="cs"/>
                      <w:sz w:val="18"/>
                      <w:szCs w:val="18"/>
                      <w:rtl/>
                    </w:rPr>
                    <w:t>פנייה אינה מעכבת תשלום</w:t>
                  </w:r>
                </w:p>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003A5427" w:rsidRPr="00DB378E">
        <w:rPr>
          <w:rStyle w:val="big-number"/>
          <w:rFonts w:cs="Miriam" w:hint="cs"/>
          <w:rtl/>
        </w:rPr>
        <w:t>70</w:t>
      </w:r>
      <w:r w:rsidRPr="00DB378E">
        <w:rPr>
          <w:rStyle w:val="big-number"/>
          <w:rFonts w:cs="FrankRuehl"/>
          <w:sz w:val="26"/>
          <w:szCs w:val="26"/>
          <w:rtl/>
        </w:rPr>
        <w:t>.</w:t>
      </w:r>
      <w:r w:rsidRPr="00DB378E">
        <w:rPr>
          <w:rStyle w:val="big-number"/>
          <w:rFonts w:cs="FrankRuehl"/>
          <w:sz w:val="26"/>
          <w:szCs w:val="26"/>
          <w:rtl/>
        </w:rPr>
        <w:tab/>
      </w:r>
      <w:r w:rsidR="003A5427" w:rsidRPr="00DB378E">
        <w:rPr>
          <w:rStyle w:val="default"/>
          <w:rFonts w:cs="FrankRuehl" w:hint="cs"/>
          <w:rtl/>
        </w:rPr>
        <w:t>בכפוף להוראות סעיף 34, אין פנייה לחברה, כשלעצמה, מהווה עילה לעיכוב תשלום שנקבע בהודעת חיוב.</w:t>
      </w:r>
    </w:p>
    <w:p w:rsidR="006240D3" w:rsidRPr="00E30B54" w:rsidRDefault="006240D3" w:rsidP="006240D3">
      <w:pPr>
        <w:pStyle w:val="P00"/>
        <w:spacing w:before="0"/>
        <w:ind w:left="0" w:right="1134"/>
        <w:rPr>
          <w:rStyle w:val="default"/>
          <w:rFonts w:cs="FrankRuehl" w:hint="cs"/>
          <w:vanish/>
          <w:color w:val="FF0000"/>
          <w:sz w:val="20"/>
          <w:szCs w:val="20"/>
          <w:shd w:val="clear" w:color="auto" w:fill="FFFF99"/>
          <w:rtl/>
        </w:rPr>
      </w:pPr>
      <w:bookmarkStart w:id="271" w:name="Rov253"/>
      <w:r w:rsidRPr="00E30B54">
        <w:rPr>
          <w:rStyle w:val="default"/>
          <w:rFonts w:cs="FrankRuehl" w:hint="cs"/>
          <w:vanish/>
          <w:color w:val="FF0000"/>
          <w:sz w:val="20"/>
          <w:szCs w:val="20"/>
          <w:shd w:val="clear" w:color="auto" w:fill="FFFF99"/>
          <w:rtl/>
        </w:rPr>
        <w:t>מיום 1.1.2013</w:t>
      </w:r>
    </w:p>
    <w:p w:rsidR="006240D3" w:rsidRPr="00E30B54" w:rsidRDefault="006240D3" w:rsidP="006240D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6240D3" w:rsidRPr="00E30B54" w:rsidRDefault="006240D3" w:rsidP="006240D3">
      <w:pPr>
        <w:pStyle w:val="P00"/>
        <w:spacing w:before="0"/>
        <w:ind w:left="0" w:right="1134"/>
        <w:rPr>
          <w:rStyle w:val="default"/>
          <w:rFonts w:cs="FrankRuehl" w:hint="cs"/>
          <w:vanish/>
          <w:sz w:val="20"/>
          <w:szCs w:val="20"/>
          <w:shd w:val="clear" w:color="auto" w:fill="FFFF99"/>
          <w:rtl/>
        </w:rPr>
      </w:pPr>
      <w:hyperlink r:id="rId205"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1355</w:t>
      </w:r>
    </w:p>
    <w:p w:rsidR="006240D3" w:rsidRPr="00DB378E" w:rsidRDefault="006240D3" w:rsidP="006240D3">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70</w:t>
      </w:r>
      <w:bookmarkEnd w:id="271"/>
    </w:p>
    <w:p w:rsidR="006240D3" w:rsidRDefault="006240D3" w:rsidP="00F36B4E">
      <w:pPr>
        <w:pStyle w:val="P00"/>
        <w:spacing w:before="72"/>
        <w:ind w:left="0" w:right="1134"/>
        <w:rPr>
          <w:rStyle w:val="default"/>
          <w:rFonts w:cs="FrankRuehl" w:hint="cs"/>
          <w:rtl/>
        </w:rPr>
      </w:pPr>
      <w:bookmarkStart w:id="272" w:name="Seif107"/>
      <w:bookmarkEnd w:id="272"/>
      <w:r w:rsidRPr="00DB378E">
        <w:rPr>
          <w:rFonts w:cs="Miriam"/>
          <w:lang w:val="he-IL"/>
        </w:rPr>
        <w:pict>
          <v:rect id="_x0000_s2724" style="position:absolute;left:0;text-align:left;margin-left:464.35pt;margin-top:7.1pt;width:75.05pt;height:26.8pt;z-index:251674112" o:allowincell="f" filled="f" stroked="f" strokecolor="lime" strokeweight=".25pt">
            <v:textbox style="mso-next-textbox:#_x0000_s2724" inset="0,0,0,0">
              <w:txbxContent>
                <w:p w:rsidR="00B23435" w:rsidRDefault="00B23435" w:rsidP="006240D3">
                  <w:pPr>
                    <w:spacing w:line="160" w:lineRule="exact"/>
                    <w:rPr>
                      <w:rFonts w:cs="Miriam" w:hint="cs"/>
                      <w:noProof/>
                      <w:sz w:val="18"/>
                      <w:szCs w:val="18"/>
                      <w:rtl/>
                    </w:rPr>
                  </w:pPr>
                  <w:r>
                    <w:rPr>
                      <w:rFonts w:cs="Miriam" w:hint="cs"/>
                      <w:sz w:val="18"/>
                      <w:szCs w:val="18"/>
                      <w:rtl/>
                    </w:rPr>
                    <w:t>הוראות הרשות הממשלתית</w:t>
                  </w:r>
                </w:p>
                <w:p w:rsidR="00B23435" w:rsidRDefault="00B23435" w:rsidP="006240D3">
                  <w:pPr>
                    <w:spacing w:line="160" w:lineRule="exact"/>
                    <w:rPr>
                      <w:rFonts w:cs="Miriam" w:hint="cs"/>
                      <w:noProof/>
                      <w:sz w:val="18"/>
                      <w:szCs w:val="18"/>
                      <w:rtl/>
                    </w:rPr>
                  </w:pPr>
                  <w:r>
                    <w:rPr>
                      <w:rFonts w:cs="Miriam" w:hint="cs"/>
                      <w:noProof/>
                      <w:sz w:val="18"/>
                      <w:szCs w:val="18"/>
                      <w:rtl/>
                    </w:rPr>
                    <w:t>כללים תשע"ד-2014</w:t>
                  </w:r>
                </w:p>
              </w:txbxContent>
            </v:textbox>
            <w10:anchorlock/>
          </v:rect>
        </w:pict>
      </w:r>
      <w:r w:rsidRPr="00DB378E">
        <w:rPr>
          <w:rStyle w:val="big-number"/>
          <w:rFonts w:cs="Miriam" w:hint="cs"/>
          <w:rtl/>
        </w:rPr>
        <w:t>70</w:t>
      </w:r>
      <w:r>
        <w:rPr>
          <w:rStyle w:val="default"/>
          <w:rFonts w:cs="FrankRuehl" w:hint="cs"/>
          <w:rtl/>
        </w:rPr>
        <w:t>א</w:t>
      </w:r>
      <w:r w:rsidRPr="006240D3">
        <w:rPr>
          <w:rStyle w:val="default"/>
          <w:rFonts w:cs="FrankRuehl"/>
          <w:rtl/>
        </w:rPr>
        <w:t>.</w:t>
      </w:r>
      <w:r w:rsidRPr="006240D3">
        <w:rPr>
          <w:rStyle w:val="default"/>
          <w:rFonts w:cs="FrankRuehl"/>
          <w:rtl/>
        </w:rPr>
        <w:tab/>
      </w:r>
      <w:r w:rsidR="00F36B4E">
        <w:rPr>
          <w:rStyle w:val="default"/>
          <w:rFonts w:cs="FrankRuehl" w:hint="cs"/>
          <w:rtl/>
        </w:rPr>
        <w:t>(א)</w:t>
      </w:r>
      <w:r w:rsidR="00F36B4E">
        <w:rPr>
          <w:rStyle w:val="default"/>
          <w:rFonts w:cs="FrankRuehl" w:hint="cs"/>
          <w:rtl/>
        </w:rPr>
        <w:tab/>
        <w:t>פנה צרכן לבירור תלונתו לפי סעיף 108 לחוק, ונתנה הרשות הממשלתית הוראות לחברה, תפעל החברה לפי ההוראות כאמור ובכלל זה לעניין הקפאת הליכים או עיכוב ביצוע</w:t>
      </w:r>
      <w:r w:rsidRPr="00DB378E">
        <w:rPr>
          <w:rStyle w:val="default"/>
          <w:rFonts w:cs="FrankRuehl" w:hint="cs"/>
          <w:rtl/>
        </w:rPr>
        <w:t>.</w:t>
      </w:r>
    </w:p>
    <w:p w:rsidR="00F36B4E" w:rsidRDefault="00F36B4E" w:rsidP="00F36B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הוראה להקפאת הליכים או לעיכוב ביצוע כאמור תינתן אך במקרים שבהם סברה הרשות, לאחר בחינה ראשונית של התלונה, כי הנסיבות מצדיקות הוראה כאמור; הוראה כאמור תוגבל ל-3 חודשים, אך ניתנת להארכה לתקופות נוספות של 3 חודשים בכל פעם, אם הצורך בהקפאת ההליכים עודנו קיים.</w:t>
      </w:r>
    </w:p>
    <w:p w:rsidR="006240D3" w:rsidRPr="00E30B54" w:rsidRDefault="006240D3" w:rsidP="006240D3">
      <w:pPr>
        <w:pStyle w:val="P00"/>
        <w:spacing w:before="0"/>
        <w:ind w:left="0" w:right="1134"/>
        <w:rPr>
          <w:rStyle w:val="default"/>
          <w:rFonts w:cs="FrankRuehl" w:hint="cs"/>
          <w:vanish/>
          <w:color w:val="FF0000"/>
          <w:sz w:val="20"/>
          <w:szCs w:val="20"/>
          <w:shd w:val="clear" w:color="auto" w:fill="FFFF99"/>
          <w:rtl/>
        </w:rPr>
      </w:pPr>
      <w:bookmarkStart w:id="273" w:name="Rov313"/>
      <w:r w:rsidRPr="00E30B54">
        <w:rPr>
          <w:rStyle w:val="default"/>
          <w:rFonts w:cs="FrankRuehl" w:hint="cs"/>
          <w:vanish/>
          <w:color w:val="FF0000"/>
          <w:sz w:val="20"/>
          <w:szCs w:val="20"/>
          <w:shd w:val="clear" w:color="auto" w:fill="FFFF99"/>
          <w:rtl/>
        </w:rPr>
        <w:t>מיום 13.3.2014</w:t>
      </w:r>
    </w:p>
    <w:p w:rsidR="006240D3" w:rsidRPr="00E30B54" w:rsidRDefault="006240D3" w:rsidP="006240D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6240D3" w:rsidRPr="00E30B54" w:rsidRDefault="006240D3" w:rsidP="006240D3">
      <w:pPr>
        <w:pStyle w:val="P00"/>
        <w:spacing w:before="0"/>
        <w:ind w:left="0" w:right="1134"/>
        <w:rPr>
          <w:rStyle w:val="default"/>
          <w:rFonts w:cs="FrankRuehl" w:hint="cs"/>
          <w:vanish/>
          <w:sz w:val="20"/>
          <w:szCs w:val="20"/>
          <w:shd w:val="clear" w:color="auto" w:fill="FFFF99"/>
          <w:rtl/>
        </w:rPr>
      </w:pPr>
      <w:hyperlink r:id="rId206"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945</w:t>
      </w:r>
    </w:p>
    <w:p w:rsidR="006240D3" w:rsidRPr="00F36B4E" w:rsidRDefault="006240D3" w:rsidP="00F36B4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70א</w:t>
      </w:r>
      <w:bookmarkEnd w:id="273"/>
    </w:p>
    <w:p w:rsidR="0050629D" w:rsidRPr="00DB378E" w:rsidRDefault="0050629D" w:rsidP="003A5427">
      <w:pPr>
        <w:pStyle w:val="header-2"/>
        <w:ind w:left="0" w:right="1134"/>
        <w:rPr>
          <w:rFonts w:cs="Miriam" w:hint="cs"/>
          <w:rtl/>
        </w:rPr>
      </w:pPr>
      <w:bookmarkStart w:id="274" w:name="hed219"/>
      <w:bookmarkEnd w:id="274"/>
      <w:r w:rsidRPr="00DB378E">
        <w:rPr>
          <w:rFonts w:cs="Miriam" w:hint="cs"/>
          <w:rtl/>
          <w:lang w:eastAsia="en-US"/>
        </w:rPr>
        <w:pict>
          <v:shape id="_x0000_s2631" type="#_x0000_t202" style="position:absolute;left:0;text-align:left;margin-left:468pt;margin-top:12.75pt;width:74.35pt;height:21.75pt;z-index:251612672" filled="f" stroked="f">
            <v:textbox inset="1mm,0,1mm,0">
              <w:txbxContent>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v:shape>
        </w:pict>
      </w:r>
      <w:r w:rsidRPr="00DB378E">
        <w:rPr>
          <w:rFonts w:cs="Miriam" w:hint="cs"/>
          <w:rtl/>
        </w:rPr>
        <w:t xml:space="preserve">סימן </w:t>
      </w:r>
      <w:r w:rsidR="003A5427" w:rsidRPr="00DB378E">
        <w:rPr>
          <w:rFonts w:cs="Miriam" w:hint="cs"/>
          <w:rtl/>
        </w:rPr>
        <w:t>ו': הוראות שונות</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bookmarkStart w:id="275" w:name="Rov254"/>
      <w:r w:rsidRPr="00E30B54">
        <w:rPr>
          <w:rStyle w:val="default"/>
          <w:rFonts w:cs="FrankRuehl" w:hint="cs"/>
          <w:vanish/>
          <w:color w:val="FF0000"/>
          <w:sz w:val="20"/>
          <w:szCs w:val="20"/>
          <w:shd w:val="clear" w:color="auto" w:fill="FFFF99"/>
          <w:rtl/>
        </w:rPr>
        <w:t>מיום 1.1.2013</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207"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1355</w:t>
      </w:r>
    </w:p>
    <w:p w:rsidR="0050629D" w:rsidRPr="00DB378E" w:rsidRDefault="0050629D" w:rsidP="00DB378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 xml:space="preserve">הוספת סימן </w:t>
      </w:r>
      <w:r w:rsidR="003A5427" w:rsidRPr="00E30B54">
        <w:rPr>
          <w:rStyle w:val="default"/>
          <w:rFonts w:cs="FrankRuehl" w:hint="cs"/>
          <w:b/>
          <w:bCs/>
          <w:vanish/>
          <w:sz w:val="20"/>
          <w:szCs w:val="20"/>
          <w:shd w:val="clear" w:color="auto" w:fill="FFFF99"/>
          <w:rtl/>
        </w:rPr>
        <w:t>ו</w:t>
      </w:r>
      <w:r w:rsidRPr="00E30B54">
        <w:rPr>
          <w:rStyle w:val="default"/>
          <w:rFonts w:cs="FrankRuehl" w:hint="cs"/>
          <w:b/>
          <w:bCs/>
          <w:vanish/>
          <w:sz w:val="20"/>
          <w:szCs w:val="20"/>
          <w:shd w:val="clear" w:color="auto" w:fill="FFFF99"/>
          <w:rtl/>
        </w:rPr>
        <w:t>'</w:t>
      </w:r>
      <w:bookmarkEnd w:id="275"/>
    </w:p>
    <w:p w:rsidR="0050629D" w:rsidRDefault="0050629D" w:rsidP="003A5427">
      <w:pPr>
        <w:pStyle w:val="P00"/>
        <w:spacing w:before="72"/>
        <w:ind w:left="0" w:right="1134"/>
        <w:rPr>
          <w:rStyle w:val="default"/>
          <w:rFonts w:cs="FrankRuehl" w:hint="cs"/>
          <w:rtl/>
        </w:rPr>
      </w:pPr>
      <w:bookmarkStart w:id="276" w:name="Seif76"/>
      <w:bookmarkEnd w:id="276"/>
      <w:r w:rsidRPr="00DB378E">
        <w:rPr>
          <w:rFonts w:cs="Miriam"/>
          <w:lang w:val="he-IL"/>
        </w:rPr>
        <w:pict>
          <v:rect id="_x0000_s2632" style="position:absolute;left:0;text-align:left;margin-left:464.35pt;margin-top:7.1pt;width:75.05pt;height:28.2pt;z-index:251613696" o:allowincell="f" filled="f" stroked="f" strokecolor="lime" strokeweight=".25pt">
            <v:textbox style="mso-next-textbox:#_x0000_s2632" inset="0,0,0,0">
              <w:txbxContent>
                <w:p w:rsidR="00B23435" w:rsidRDefault="00B23435" w:rsidP="0050629D">
                  <w:pPr>
                    <w:spacing w:line="160" w:lineRule="exact"/>
                    <w:rPr>
                      <w:rFonts w:cs="Miriam" w:hint="cs"/>
                      <w:noProof/>
                      <w:sz w:val="18"/>
                      <w:szCs w:val="18"/>
                      <w:rtl/>
                    </w:rPr>
                  </w:pPr>
                  <w:r>
                    <w:rPr>
                      <w:rFonts w:cs="Miriam" w:hint="cs"/>
                      <w:sz w:val="18"/>
                      <w:szCs w:val="18"/>
                      <w:rtl/>
                    </w:rPr>
                    <w:t>חובת הכשרה</w:t>
                  </w:r>
                </w:p>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003A5427" w:rsidRPr="00DB378E">
        <w:rPr>
          <w:rStyle w:val="big-number"/>
          <w:rFonts w:cs="Miriam" w:hint="cs"/>
          <w:rtl/>
        </w:rPr>
        <w:t>7</w:t>
      </w:r>
      <w:r w:rsidRPr="00DB378E">
        <w:rPr>
          <w:rStyle w:val="big-number"/>
          <w:rFonts w:cs="Miriam" w:hint="cs"/>
          <w:rtl/>
        </w:rPr>
        <w:t>1</w:t>
      </w:r>
      <w:r w:rsidRPr="00DB378E">
        <w:rPr>
          <w:rStyle w:val="big-number"/>
          <w:rFonts w:cs="FrankRuehl"/>
          <w:sz w:val="26"/>
          <w:szCs w:val="26"/>
          <w:rtl/>
        </w:rPr>
        <w:t>.</w:t>
      </w:r>
      <w:r w:rsidRPr="00DB378E">
        <w:rPr>
          <w:rStyle w:val="big-number"/>
          <w:rFonts w:cs="FrankRuehl"/>
          <w:sz w:val="26"/>
          <w:szCs w:val="26"/>
          <w:rtl/>
        </w:rPr>
        <w:tab/>
      </w:r>
      <w:r w:rsidR="003A5427" w:rsidRPr="00DB378E">
        <w:rPr>
          <w:rStyle w:val="default"/>
          <w:rFonts w:cs="FrankRuehl" w:hint="cs"/>
          <w:rtl/>
        </w:rPr>
        <w:t>לא ישמש אדם נציג שירות לקוחות במרכז קבלת קהל, במוקד שירות טלפוני או במוקד חירום אלא אם כן קיבל הכשרה מתאימה לכך</w:t>
      </w:r>
      <w:r w:rsidRPr="00DB378E">
        <w:rPr>
          <w:rStyle w:val="default"/>
          <w:rFonts w:cs="FrankRuehl" w:hint="cs"/>
          <w:rtl/>
        </w:rPr>
        <w:t>.</w:t>
      </w:r>
    </w:p>
    <w:p w:rsidR="00F36B4E" w:rsidRPr="00E30B54" w:rsidRDefault="00F36B4E" w:rsidP="00F36B4E">
      <w:pPr>
        <w:pStyle w:val="P00"/>
        <w:spacing w:before="0"/>
        <w:ind w:left="0" w:right="1134"/>
        <w:rPr>
          <w:rStyle w:val="default"/>
          <w:rFonts w:cs="FrankRuehl" w:hint="cs"/>
          <w:vanish/>
          <w:color w:val="FF0000"/>
          <w:sz w:val="20"/>
          <w:szCs w:val="20"/>
          <w:shd w:val="clear" w:color="auto" w:fill="FFFF99"/>
          <w:rtl/>
        </w:rPr>
      </w:pPr>
      <w:bookmarkStart w:id="277" w:name="Rov255"/>
      <w:r w:rsidRPr="00E30B54">
        <w:rPr>
          <w:rStyle w:val="default"/>
          <w:rFonts w:cs="FrankRuehl" w:hint="cs"/>
          <w:vanish/>
          <w:color w:val="FF0000"/>
          <w:sz w:val="20"/>
          <w:szCs w:val="20"/>
          <w:shd w:val="clear" w:color="auto" w:fill="FFFF99"/>
          <w:rtl/>
        </w:rPr>
        <w:t>מיום 1.1.2013</w:t>
      </w:r>
    </w:p>
    <w:p w:rsidR="00F36B4E" w:rsidRPr="00E30B54" w:rsidRDefault="00F36B4E" w:rsidP="00F36B4E">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F36B4E" w:rsidRPr="00E30B54" w:rsidRDefault="00F36B4E" w:rsidP="00F36B4E">
      <w:pPr>
        <w:pStyle w:val="P00"/>
        <w:spacing w:before="0"/>
        <w:ind w:left="0" w:right="1134"/>
        <w:rPr>
          <w:rStyle w:val="default"/>
          <w:rFonts w:cs="FrankRuehl" w:hint="cs"/>
          <w:vanish/>
          <w:sz w:val="20"/>
          <w:szCs w:val="20"/>
          <w:shd w:val="clear" w:color="auto" w:fill="FFFF99"/>
          <w:rtl/>
        </w:rPr>
      </w:pPr>
      <w:hyperlink r:id="rId208"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1355</w:t>
      </w:r>
    </w:p>
    <w:p w:rsidR="00F36B4E" w:rsidRPr="00DB378E" w:rsidRDefault="00F36B4E" w:rsidP="00F36B4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71</w:t>
      </w:r>
      <w:bookmarkEnd w:id="277"/>
    </w:p>
    <w:p w:rsidR="00F36B4E" w:rsidRDefault="00F36B4E" w:rsidP="00F36B4E">
      <w:pPr>
        <w:pStyle w:val="P00"/>
        <w:spacing w:before="72"/>
        <w:ind w:left="0" w:right="1134"/>
        <w:rPr>
          <w:rStyle w:val="default"/>
          <w:rFonts w:cs="FrankRuehl" w:hint="cs"/>
          <w:rtl/>
        </w:rPr>
      </w:pPr>
      <w:bookmarkStart w:id="278" w:name="Seif108"/>
      <w:bookmarkEnd w:id="278"/>
      <w:r w:rsidRPr="00DB378E">
        <w:rPr>
          <w:rFonts w:cs="Miriam"/>
          <w:lang w:val="he-IL"/>
        </w:rPr>
        <w:pict>
          <v:rect id="_x0000_s2725" style="position:absolute;left:0;text-align:left;margin-left:464.35pt;margin-top:7.1pt;width:75.05pt;height:18.15pt;z-index:251675136" o:allowincell="f" filled="f" stroked="f" strokecolor="lime" strokeweight=".25pt">
            <v:textbox style="mso-next-textbox:#_x0000_s2725" inset="0,0,0,0">
              <w:txbxContent>
                <w:p w:rsidR="00B23435" w:rsidRDefault="00B23435" w:rsidP="00F36B4E">
                  <w:pPr>
                    <w:spacing w:line="160" w:lineRule="exact"/>
                    <w:rPr>
                      <w:rFonts w:cs="Miriam" w:hint="cs"/>
                      <w:noProof/>
                      <w:sz w:val="18"/>
                      <w:szCs w:val="18"/>
                      <w:rtl/>
                    </w:rPr>
                  </w:pPr>
                  <w:r>
                    <w:rPr>
                      <w:rFonts w:cs="Miriam" w:hint="cs"/>
                      <w:sz w:val="18"/>
                      <w:szCs w:val="18"/>
                      <w:rtl/>
                    </w:rPr>
                    <w:t>הצגת תעודה</w:t>
                  </w:r>
                </w:p>
                <w:p w:rsidR="00B23435" w:rsidRDefault="00B23435" w:rsidP="00F36B4E">
                  <w:pPr>
                    <w:spacing w:line="160" w:lineRule="exact"/>
                    <w:rPr>
                      <w:rFonts w:cs="Miriam" w:hint="cs"/>
                      <w:noProof/>
                      <w:sz w:val="18"/>
                      <w:szCs w:val="18"/>
                      <w:rtl/>
                    </w:rPr>
                  </w:pPr>
                  <w:r>
                    <w:rPr>
                      <w:rFonts w:cs="Miriam" w:hint="cs"/>
                      <w:noProof/>
                      <w:sz w:val="18"/>
                      <w:szCs w:val="18"/>
                      <w:rtl/>
                    </w:rPr>
                    <w:t>כללים תשע"ד-2014</w:t>
                  </w:r>
                </w:p>
              </w:txbxContent>
            </v:textbox>
            <w10:anchorlock/>
          </v:rect>
        </w:pict>
      </w:r>
      <w:r w:rsidRPr="00DB378E">
        <w:rPr>
          <w:rStyle w:val="big-number"/>
          <w:rFonts w:cs="Miriam" w:hint="cs"/>
          <w:rtl/>
        </w:rPr>
        <w:t>7</w:t>
      </w:r>
      <w:r>
        <w:rPr>
          <w:rStyle w:val="big-number"/>
          <w:rFonts w:cs="Miriam" w:hint="cs"/>
          <w:rtl/>
        </w:rPr>
        <w:t>1</w:t>
      </w:r>
      <w:r>
        <w:rPr>
          <w:rStyle w:val="default"/>
          <w:rFonts w:cs="FrankRuehl" w:hint="cs"/>
          <w:rtl/>
        </w:rPr>
        <w:t>א</w:t>
      </w:r>
      <w:r w:rsidRPr="006240D3">
        <w:rPr>
          <w:rStyle w:val="default"/>
          <w:rFonts w:cs="FrankRuehl"/>
          <w:rtl/>
        </w:rPr>
        <w:t>.</w:t>
      </w:r>
      <w:r w:rsidRPr="006240D3">
        <w:rPr>
          <w:rStyle w:val="default"/>
          <w:rFonts w:cs="FrankRuehl"/>
          <w:rtl/>
        </w:rPr>
        <w:tab/>
      </w:r>
      <w:r>
        <w:rPr>
          <w:rStyle w:val="default"/>
          <w:rFonts w:cs="FrankRuehl" w:hint="cs"/>
          <w:rtl/>
        </w:rPr>
        <w:t>עובד חברה יישא עמו תעודה מזהה בצירוף תמונה בעת מילוי תפקידו מחוץ למשרדי החברה ויציג אותה אם התבקש לעשות כן</w:t>
      </w:r>
      <w:r w:rsidRPr="00DB378E">
        <w:rPr>
          <w:rStyle w:val="default"/>
          <w:rFonts w:cs="FrankRuehl" w:hint="cs"/>
          <w:rtl/>
        </w:rPr>
        <w:t>.</w:t>
      </w:r>
    </w:p>
    <w:p w:rsidR="00F36B4E" w:rsidRPr="00E30B54" w:rsidRDefault="00F36B4E" w:rsidP="00F36B4E">
      <w:pPr>
        <w:pStyle w:val="P00"/>
        <w:spacing w:before="0"/>
        <w:ind w:left="0" w:right="1134"/>
        <w:rPr>
          <w:rStyle w:val="default"/>
          <w:rFonts w:cs="FrankRuehl" w:hint="cs"/>
          <w:vanish/>
          <w:color w:val="FF0000"/>
          <w:sz w:val="20"/>
          <w:szCs w:val="20"/>
          <w:shd w:val="clear" w:color="auto" w:fill="FFFF99"/>
          <w:rtl/>
        </w:rPr>
      </w:pPr>
      <w:bookmarkStart w:id="279" w:name="Rov315"/>
      <w:r w:rsidRPr="00E30B54">
        <w:rPr>
          <w:rStyle w:val="default"/>
          <w:rFonts w:cs="FrankRuehl" w:hint="cs"/>
          <w:vanish/>
          <w:color w:val="FF0000"/>
          <w:sz w:val="20"/>
          <w:szCs w:val="20"/>
          <w:shd w:val="clear" w:color="auto" w:fill="FFFF99"/>
          <w:rtl/>
        </w:rPr>
        <w:t>מיום 13.3.2014</w:t>
      </w:r>
    </w:p>
    <w:p w:rsidR="00F36B4E" w:rsidRPr="00E30B54" w:rsidRDefault="00F36B4E" w:rsidP="00F36B4E">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F36B4E" w:rsidRPr="00E30B54" w:rsidRDefault="00F36B4E" w:rsidP="00F36B4E">
      <w:pPr>
        <w:pStyle w:val="P00"/>
        <w:spacing w:before="0"/>
        <w:ind w:left="0" w:right="1134"/>
        <w:rPr>
          <w:rStyle w:val="default"/>
          <w:rFonts w:cs="FrankRuehl" w:hint="cs"/>
          <w:vanish/>
          <w:sz w:val="20"/>
          <w:szCs w:val="20"/>
          <w:shd w:val="clear" w:color="auto" w:fill="FFFF99"/>
          <w:rtl/>
        </w:rPr>
      </w:pPr>
      <w:hyperlink r:id="rId209"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945</w:t>
      </w:r>
    </w:p>
    <w:p w:rsidR="00F36B4E" w:rsidRPr="00F36B4E" w:rsidRDefault="00F36B4E" w:rsidP="00F36B4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71א</w:t>
      </w:r>
      <w:bookmarkEnd w:id="279"/>
    </w:p>
    <w:p w:rsidR="0050629D" w:rsidRPr="00DB378E" w:rsidRDefault="0050629D" w:rsidP="003A5427">
      <w:pPr>
        <w:pStyle w:val="P00"/>
        <w:spacing w:before="72"/>
        <w:ind w:left="0" w:right="1134"/>
        <w:rPr>
          <w:rStyle w:val="default"/>
          <w:rFonts w:cs="FrankRuehl" w:hint="cs"/>
          <w:rtl/>
        </w:rPr>
      </w:pPr>
      <w:bookmarkStart w:id="280" w:name="Seif77"/>
      <w:bookmarkEnd w:id="280"/>
      <w:r w:rsidRPr="00DB378E">
        <w:rPr>
          <w:rFonts w:cs="Miriam"/>
          <w:lang w:val="he-IL"/>
        </w:rPr>
        <w:pict>
          <v:rect id="_x0000_s2633" style="position:absolute;left:0;text-align:left;margin-left:464.35pt;margin-top:7.1pt;width:75.05pt;height:28.2pt;z-index:251614720" o:allowincell="f" filled="f" stroked="f" strokecolor="lime" strokeweight=".25pt">
            <v:textbox style="mso-next-textbox:#_x0000_s2633" inset="0,0,0,0">
              <w:txbxContent>
                <w:p w:rsidR="00B23435" w:rsidRDefault="00B23435" w:rsidP="0050629D">
                  <w:pPr>
                    <w:spacing w:line="160" w:lineRule="exact"/>
                    <w:rPr>
                      <w:rFonts w:cs="Miriam" w:hint="cs"/>
                      <w:noProof/>
                      <w:sz w:val="18"/>
                      <w:szCs w:val="18"/>
                      <w:rtl/>
                    </w:rPr>
                  </w:pPr>
                  <w:r>
                    <w:rPr>
                      <w:rFonts w:cs="Miriam" w:hint="cs"/>
                      <w:sz w:val="18"/>
                      <w:szCs w:val="18"/>
                      <w:rtl/>
                    </w:rPr>
                    <w:t>חובת הקלטת שיחות</w:t>
                  </w:r>
                </w:p>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003A5427" w:rsidRPr="00DB378E">
        <w:rPr>
          <w:rStyle w:val="big-number"/>
          <w:rFonts w:cs="Miriam" w:hint="cs"/>
          <w:rtl/>
        </w:rPr>
        <w:t>72</w:t>
      </w:r>
      <w:r w:rsidRPr="00DB378E">
        <w:rPr>
          <w:rStyle w:val="big-number"/>
          <w:rFonts w:cs="FrankRuehl"/>
          <w:sz w:val="26"/>
          <w:szCs w:val="26"/>
          <w:rtl/>
        </w:rPr>
        <w:t>.</w:t>
      </w:r>
      <w:r w:rsidRPr="00DB378E">
        <w:rPr>
          <w:rStyle w:val="big-number"/>
          <w:rFonts w:cs="FrankRuehl"/>
          <w:sz w:val="26"/>
          <w:szCs w:val="26"/>
          <w:rtl/>
        </w:rPr>
        <w:tab/>
      </w:r>
      <w:r w:rsidR="003A5427" w:rsidRPr="00DB378E">
        <w:rPr>
          <w:rStyle w:val="default"/>
          <w:rFonts w:cs="FrankRuehl" w:hint="cs"/>
          <w:rtl/>
        </w:rPr>
        <w:t>(א)</w:t>
      </w:r>
      <w:r w:rsidR="003A5427" w:rsidRPr="00DB378E">
        <w:rPr>
          <w:rStyle w:val="default"/>
          <w:rFonts w:cs="FrankRuehl" w:hint="cs"/>
          <w:rtl/>
        </w:rPr>
        <w:tab/>
        <w:t>חברה תקליט את כל שיחות הטלפון במוקד השירות הטלפוני ובמוקד החירום ותשמור את ההקלטות למשך תקופה שלא תפחת משנה.</w:t>
      </w:r>
    </w:p>
    <w:p w:rsidR="003A5427" w:rsidRPr="00DB378E" w:rsidRDefault="003A5427" w:rsidP="003A5427">
      <w:pPr>
        <w:pStyle w:val="P00"/>
        <w:spacing w:before="72"/>
        <w:ind w:left="0" w:right="1134"/>
        <w:rPr>
          <w:rStyle w:val="default"/>
          <w:rFonts w:cs="FrankRuehl" w:hint="cs"/>
          <w:rtl/>
        </w:rPr>
      </w:pPr>
      <w:r w:rsidRPr="00DB378E">
        <w:rPr>
          <w:rStyle w:val="default"/>
          <w:rFonts w:cs="FrankRuehl" w:hint="cs"/>
          <w:rtl/>
        </w:rPr>
        <w:tab/>
        <w:t>(ב)</w:t>
      </w:r>
      <w:r w:rsidRPr="00DB378E">
        <w:rPr>
          <w:rStyle w:val="default"/>
          <w:rFonts w:cs="FrankRuehl" w:hint="cs"/>
          <w:rtl/>
        </w:rPr>
        <w:tab/>
        <w:t>סעיף קטן (א) לא יחול במקרים חריגים שבהם עקב תקלה טכנית לא היה ניתן להקליט את השיחה.</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bookmarkStart w:id="281" w:name="Rov256"/>
      <w:r w:rsidRPr="00E30B54">
        <w:rPr>
          <w:rStyle w:val="default"/>
          <w:rFonts w:cs="FrankRuehl" w:hint="cs"/>
          <w:vanish/>
          <w:color w:val="FF0000"/>
          <w:sz w:val="20"/>
          <w:szCs w:val="20"/>
          <w:shd w:val="clear" w:color="auto" w:fill="FFFF99"/>
          <w:rtl/>
        </w:rPr>
        <w:t>מיום 1.1.2013</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210"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1355</w:t>
      </w:r>
    </w:p>
    <w:p w:rsidR="0050629D" w:rsidRPr="00DB378E" w:rsidRDefault="0050629D" w:rsidP="00DB378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 xml:space="preserve">הוספת סעיף </w:t>
      </w:r>
      <w:r w:rsidR="003A5427" w:rsidRPr="00E30B54">
        <w:rPr>
          <w:rStyle w:val="default"/>
          <w:rFonts w:cs="FrankRuehl" w:hint="cs"/>
          <w:b/>
          <w:bCs/>
          <w:vanish/>
          <w:sz w:val="20"/>
          <w:szCs w:val="20"/>
          <w:shd w:val="clear" w:color="auto" w:fill="FFFF99"/>
          <w:rtl/>
        </w:rPr>
        <w:t>72</w:t>
      </w:r>
      <w:bookmarkEnd w:id="281"/>
    </w:p>
    <w:p w:rsidR="003A5427" w:rsidRPr="00DB378E" w:rsidRDefault="0050629D" w:rsidP="00DB378E">
      <w:pPr>
        <w:pStyle w:val="P00"/>
        <w:spacing w:before="72"/>
        <w:ind w:left="0" w:right="1134"/>
        <w:rPr>
          <w:rStyle w:val="default"/>
          <w:rFonts w:cs="FrankRuehl" w:hint="cs"/>
          <w:rtl/>
        </w:rPr>
      </w:pPr>
      <w:bookmarkStart w:id="282" w:name="Seif78"/>
      <w:bookmarkEnd w:id="282"/>
      <w:r w:rsidRPr="00DB378E">
        <w:rPr>
          <w:rFonts w:cs="Miriam"/>
          <w:lang w:val="he-IL"/>
        </w:rPr>
        <w:pict>
          <v:rect id="_x0000_s2634" style="position:absolute;left:0;text-align:left;margin-left:464.35pt;margin-top:7.1pt;width:75.05pt;height:28.2pt;z-index:251615744" o:allowincell="f" filled="f" stroked="f" strokecolor="lime" strokeweight=".25pt">
            <v:textbox style="mso-next-textbox:#_x0000_s2634" inset="0,0,0,0">
              <w:txbxContent>
                <w:p w:rsidR="00B23435" w:rsidRDefault="00B23435" w:rsidP="0050629D">
                  <w:pPr>
                    <w:spacing w:line="160" w:lineRule="exact"/>
                    <w:rPr>
                      <w:rFonts w:cs="Miriam" w:hint="cs"/>
                      <w:noProof/>
                      <w:sz w:val="18"/>
                      <w:szCs w:val="18"/>
                      <w:rtl/>
                    </w:rPr>
                  </w:pPr>
                  <w:r>
                    <w:rPr>
                      <w:rFonts w:cs="Miriam" w:hint="cs"/>
                      <w:sz w:val="18"/>
                      <w:szCs w:val="18"/>
                      <w:rtl/>
                    </w:rPr>
                    <w:t>שפת מתן השירות</w:t>
                  </w:r>
                </w:p>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003A5427" w:rsidRPr="00DB378E">
        <w:rPr>
          <w:rStyle w:val="big-number"/>
          <w:rFonts w:cs="Miriam" w:hint="cs"/>
          <w:rtl/>
        </w:rPr>
        <w:t>73</w:t>
      </w:r>
      <w:r w:rsidRPr="00DB378E">
        <w:rPr>
          <w:rStyle w:val="big-number"/>
          <w:rFonts w:cs="FrankRuehl"/>
          <w:sz w:val="26"/>
          <w:szCs w:val="26"/>
          <w:rtl/>
        </w:rPr>
        <w:t>.</w:t>
      </w:r>
      <w:r w:rsidRPr="00DB378E">
        <w:rPr>
          <w:rStyle w:val="big-number"/>
          <w:rFonts w:cs="FrankRuehl"/>
          <w:sz w:val="26"/>
          <w:szCs w:val="26"/>
          <w:rtl/>
        </w:rPr>
        <w:tab/>
      </w:r>
      <w:r w:rsidR="003A5427" w:rsidRPr="00DB378E">
        <w:rPr>
          <w:rStyle w:val="default"/>
          <w:rFonts w:cs="FrankRuehl" w:hint="cs"/>
          <w:rtl/>
        </w:rPr>
        <w:t>(א)</w:t>
      </w:r>
      <w:r w:rsidR="003A5427" w:rsidRPr="00DB378E">
        <w:rPr>
          <w:rStyle w:val="default"/>
          <w:rFonts w:cs="FrankRuehl" w:hint="cs"/>
          <w:rtl/>
        </w:rPr>
        <w:tab/>
        <w:t>חברה תיתן לצרכניה שירותים בשפה העברית, ואולם אם רוב צרכניה דוברי ערבית,</w:t>
      </w:r>
      <w:r w:rsidR="00DB378E" w:rsidRPr="00DB378E">
        <w:rPr>
          <w:rStyle w:val="default"/>
          <w:rFonts w:cs="FrankRuehl" w:hint="cs"/>
          <w:rtl/>
        </w:rPr>
        <w:t xml:space="preserve"> </w:t>
      </w:r>
      <w:r w:rsidR="003A5427" w:rsidRPr="00DB378E">
        <w:rPr>
          <w:rStyle w:val="default"/>
          <w:rFonts w:cs="FrankRuehl" w:hint="cs"/>
          <w:rtl/>
        </w:rPr>
        <w:t xml:space="preserve"> תיתן החברה את השירותים גם בשפה הערבית.</w:t>
      </w:r>
    </w:p>
    <w:p w:rsidR="003A5427" w:rsidRPr="00DB378E" w:rsidRDefault="003A5427" w:rsidP="003A5427">
      <w:pPr>
        <w:pStyle w:val="P00"/>
        <w:spacing w:before="72"/>
        <w:ind w:left="0" w:right="1134"/>
        <w:rPr>
          <w:rStyle w:val="default"/>
          <w:rFonts w:cs="FrankRuehl" w:hint="cs"/>
          <w:rtl/>
        </w:rPr>
      </w:pPr>
      <w:r w:rsidRPr="00DB378E">
        <w:rPr>
          <w:rStyle w:val="default"/>
          <w:rFonts w:cs="FrankRuehl" w:hint="cs"/>
          <w:rtl/>
        </w:rPr>
        <w:tab/>
        <w:t>(ב)</w:t>
      </w:r>
      <w:r w:rsidRPr="00DB378E">
        <w:rPr>
          <w:rStyle w:val="default"/>
          <w:rFonts w:cs="FrankRuehl" w:hint="cs"/>
          <w:rtl/>
        </w:rPr>
        <w:tab/>
        <w:t>חברה רשאית לתת לצרכניה שירותים בשפות נוספות, בשים לב לשפה המדברת באוכלוסייה שהיא משרתת.</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bookmarkStart w:id="283" w:name="Rov257"/>
      <w:r w:rsidRPr="00E30B54">
        <w:rPr>
          <w:rStyle w:val="default"/>
          <w:rFonts w:cs="FrankRuehl" w:hint="cs"/>
          <w:vanish/>
          <w:color w:val="FF0000"/>
          <w:sz w:val="20"/>
          <w:szCs w:val="20"/>
          <w:shd w:val="clear" w:color="auto" w:fill="FFFF99"/>
          <w:rtl/>
        </w:rPr>
        <w:t>מיום 1.1.2013</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211"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1355</w:t>
      </w:r>
    </w:p>
    <w:p w:rsidR="0050629D" w:rsidRPr="00DB378E" w:rsidRDefault="0050629D" w:rsidP="00DB378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 xml:space="preserve">הוספת סעיף </w:t>
      </w:r>
      <w:r w:rsidR="003A5427" w:rsidRPr="00E30B54">
        <w:rPr>
          <w:rStyle w:val="default"/>
          <w:rFonts w:cs="FrankRuehl" w:hint="cs"/>
          <w:b/>
          <w:bCs/>
          <w:vanish/>
          <w:sz w:val="20"/>
          <w:szCs w:val="20"/>
          <w:shd w:val="clear" w:color="auto" w:fill="FFFF99"/>
          <w:rtl/>
        </w:rPr>
        <w:t>73</w:t>
      </w:r>
      <w:bookmarkEnd w:id="283"/>
    </w:p>
    <w:p w:rsidR="0050629D" w:rsidRPr="00DB378E" w:rsidRDefault="0050629D" w:rsidP="003A5427">
      <w:pPr>
        <w:pStyle w:val="P00"/>
        <w:spacing w:before="72"/>
        <w:ind w:left="0" w:right="1134"/>
        <w:rPr>
          <w:rStyle w:val="default"/>
          <w:rFonts w:cs="FrankRuehl" w:hint="cs"/>
          <w:rtl/>
        </w:rPr>
      </w:pPr>
      <w:bookmarkStart w:id="284" w:name="Seif79"/>
      <w:bookmarkEnd w:id="284"/>
      <w:r w:rsidRPr="00DB378E">
        <w:rPr>
          <w:rFonts w:cs="Miriam"/>
          <w:lang w:val="he-IL"/>
        </w:rPr>
        <w:pict>
          <v:rect id="_x0000_s2635" style="position:absolute;left:0;text-align:left;margin-left:464.35pt;margin-top:7.1pt;width:75.05pt;height:32.35pt;z-index:251616768" o:allowincell="f" filled="f" stroked="f" strokecolor="lime" strokeweight=".25pt">
            <v:textbox style="mso-next-textbox:#_x0000_s2635" inset="0,0,0,0">
              <w:txbxContent>
                <w:p w:rsidR="00B23435" w:rsidRDefault="00B23435" w:rsidP="0050629D">
                  <w:pPr>
                    <w:spacing w:line="160" w:lineRule="exact"/>
                    <w:rPr>
                      <w:rFonts w:cs="Miriam" w:hint="cs"/>
                      <w:noProof/>
                      <w:sz w:val="18"/>
                      <w:szCs w:val="18"/>
                      <w:rtl/>
                    </w:rPr>
                  </w:pPr>
                  <w:r>
                    <w:rPr>
                      <w:rFonts w:cs="Miriam" w:hint="cs"/>
                      <w:sz w:val="18"/>
                      <w:szCs w:val="18"/>
                      <w:rtl/>
                    </w:rPr>
                    <w:t>נגישות לאנשים עם מוגבלות</w:t>
                  </w:r>
                </w:p>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003A5427" w:rsidRPr="00DB378E">
        <w:rPr>
          <w:rStyle w:val="big-number"/>
          <w:rFonts w:cs="Miriam" w:hint="cs"/>
          <w:rtl/>
        </w:rPr>
        <w:t>74</w:t>
      </w:r>
      <w:r w:rsidRPr="00DB378E">
        <w:rPr>
          <w:rStyle w:val="big-number"/>
          <w:rFonts w:cs="FrankRuehl"/>
          <w:sz w:val="26"/>
          <w:szCs w:val="26"/>
          <w:rtl/>
        </w:rPr>
        <w:t>.</w:t>
      </w:r>
      <w:r w:rsidRPr="00DB378E">
        <w:rPr>
          <w:rStyle w:val="big-number"/>
          <w:rFonts w:cs="FrankRuehl"/>
          <w:sz w:val="26"/>
          <w:szCs w:val="26"/>
          <w:rtl/>
        </w:rPr>
        <w:tab/>
      </w:r>
      <w:r w:rsidR="003A5427" w:rsidRPr="00DB378E">
        <w:rPr>
          <w:rStyle w:val="default"/>
          <w:rFonts w:cs="FrankRuehl" w:hint="cs"/>
          <w:rtl/>
        </w:rPr>
        <w:t>חברה תנגיש את השירותים שהיא נותנת לצרכניה לאנשים עם מוגבלות, לפי חוק שיוויון זכויות לאנשים עם מוגבלות, התשנ"ח-1998.</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bookmarkStart w:id="285" w:name="Rov258"/>
      <w:r w:rsidRPr="00E30B54">
        <w:rPr>
          <w:rStyle w:val="default"/>
          <w:rFonts w:cs="FrankRuehl" w:hint="cs"/>
          <w:vanish/>
          <w:color w:val="FF0000"/>
          <w:sz w:val="20"/>
          <w:szCs w:val="20"/>
          <w:shd w:val="clear" w:color="auto" w:fill="FFFF99"/>
          <w:rtl/>
        </w:rPr>
        <w:t>מיום 1.1.2013</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212"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1355</w:t>
      </w:r>
    </w:p>
    <w:p w:rsidR="0050629D" w:rsidRPr="00DB378E" w:rsidRDefault="0050629D" w:rsidP="00DB378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 xml:space="preserve">הוספת סעיף </w:t>
      </w:r>
      <w:r w:rsidR="003A5427" w:rsidRPr="00E30B54">
        <w:rPr>
          <w:rStyle w:val="default"/>
          <w:rFonts w:cs="FrankRuehl" w:hint="cs"/>
          <w:b/>
          <w:bCs/>
          <w:vanish/>
          <w:sz w:val="20"/>
          <w:szCs w:val="20"/>
          <w:shd w:val="clear" w:color="auto" w:fill="FFFF99"/>
          <w:rtl/>
        </w:rPr>
        <w:t>74</w:t>
      </w:r>
      <w:bookmarkEnd w:id="285"/>
    </w:p>
    <w:p w:rsidR="0050629D" w:rsidRPr="00DB378E" w:rsidRDefault="0050629D" w:rsidP="003A5427">
      <w:pPr>
        <w:pStyle w:val="medium2-header"/>
        <w:keepLines w:val="0"/>
        <w:spacing w:before="72"/>
        <w:ind w:left="0" w:right="1134"/>
        <w:outlineLvl w:val="0"/>
        <w:rPr>
          <w:rFonts w:cs="FrankRuehl" w:hint="cs"/>
          <w:noProof/>
          <w:rtl/>
        </w:rPr>
      </w:pPr>
      <w:bookmarkStart w:id="286" w:name="med5"/>
      <w:bookmarkEnd w:id="286"/>
      <w:r w:rsidRPr="00DB378E">
        <w:rPr>
          <w:rFonts w:cs="FrankRuehl" w:hint="cs"/>
          <w:noProof/>
          <w:rtl/>
          <w:lang w:eastAsia="en-US"/>
        </w:rPr>
        <w:pict>
          <v:shape id="_x0000_s2637" type="#_x0000_t202" style="position:absolute;left:0;text-align:left;margin-left:468pt;margin-top:7.1pt;width:74.35pt;height:19.1pt;z-index:251618816" filled="f" stroked="f">
            <v:textbox inset="1mm,0,1mm,0">
              <w:txbxContent>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v:shape>
        </w:pict>
      </w:r>
      <w:r w:rsidRPr="00DB378E">
        <w:rPr>
          <w:rFonts w:cs="FrankRuehl" w:hint="cs"/>
          <w:noProof/>
          <w:rtl/>
        </w:rPr>
        <w:t xml:space="preserve">פרק </w:t>
      </w:r>
      <w:r w:rsidR="003A5427" w:rsidRPr="00DB378E">
        <w:rPr>
          <w:rFonts w:cs="FrankRuehl" w:hint="cs"/>
          <w:noProof/>
          <w:rtl/>
        </w:rPr>
        <w:t>חמישי: מידע לציבור</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bookmarkStart w:id="287" w:name="Rov259"/>
      <w:r w:rsidRPr="00E30B54">
        <w:rPr>
          <w:rStyle w:val="default"/>
          <w:rFonts w:cs="FrankRuehl" w:hint="cs"/>
          <w:vanish/>
          <w:color w:val="FF0000"/>
          <w:sz w:val="20"/>
          <w:szCs w:val="20"/>
          <w:shd w:val="clear" w:color="auto" w:fill="FFFF99"/>
          <w:rtl/>
        </w:rPr>
        <w:t>מיום 1.1.2013</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213"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1355</w:t>
      </w:r>
    </w:p>
    <w:p w:rsidR="0050629D" w:rsidRPr="00DB378E" w:rsidRDefault="0050629D" w:rsidP="00DB378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פרק</w:t>
      </w:r>
      <w:r w:rsidR="003A5427" w:rsidRPr="00E30B54">
        <w:rPr>
          <w:rStyle w:val="default"/>
          <w:rFonts w:cs="FrankRuehl" w:hint="cs"/>
          <w:b/>
          <w:bCs/>
          <w:vanish/>
          <w:sz w:val="20"/>
          <w:szCs w:val="20"/>
          <w:shd w:val="clear" w:color="auto" w:fill="FFFF99"/>
          <w:rtl/>
        </w:rPr>
        <w:t xml:space="preserve"> חמישי</w:t>
      </w:r>
      <w:bookmarkEnd w:id="287"/>
    </w:p>
    <w:p w:rsidR="0050629D" w:rsidRPr="00DB378E" w:rsidRDefault="0050629D" w:rsidP="003A5427">
      <w:pPr>
        <w:pStyle w:val="header-2"/>
        <w:ind w:left="0" w:right="1134"/>
        <w:rPr>
          <w:rFonts w:cs="Miriam" w:hint="cs"/>
          <w:rtl/>
        </w:rPr>
      </w:pPr>
      <w:bookmarkStart w:id="288" w:name="hed220"/>
      <w:bookmarkEnd w:id="288"/>
      <w:r w:rsidRPr="00DB378E">
        <w:rPr>
          <w:rFonts w:cs="Miriam" w:hint="cs"/>
          <w:rtl/>
          <w:lang w:eastAsia="en-US"/>
        </w:rPr>
        <w:pict>
          <v:shape id="_x0000_s2636" type="#_x0000_t202" style="position:absolute;left:0;text-align:left;margin-left:468pt;margin-top:12.75pt;width:74.35pt;height:21.75pt;z-index:251617792" filled="f" stroked="f">
            <v:textbox inset="1mm,0,1mm,0">
              <w:txbxContent>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v:shape>
        </w:pict>
      </w:r>
      <w:r w:rsidRPr="00DB378E">
        <w:rPr>
          <w:rFonts w:cs="Miriam" w:hint="cs"/>
          <w:rtl/>
        </w:rPr>
        <w:t xml:space="preserve">סימן א': </w:t>
      </w:r>
      <w:r w:rsidR="003A5427" w:rsidRPr="00DB378E">
        <w:rPr>
          <w:rFonts w:cs="Miriam" w:hint="cs"/>
          <w:rtl/>
        </w:rPr>
        <w:t>אתר אינטרנט</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bookmarkStart w:id="289" w:name="Rov260"/>
      <w:r w:rsidRPr="00E30B54">
        <w:rPr>
          <w:rStyle w:val="default"/>
          <w:rFonts w:cs="FrankRuehl" w:hint="cs"/>
          <w:vanish/>
          <w:color w:val="FF0000"/>
          <w:sz w:val="20"/>
          <w:szCs w:val="20"/>
          <w:shd w:val="clear" w:color="auto" w:fill="FFFF99"/>
          <w:rtl/>
        </w:rPr>
        <w:t>מיום 1.1.2013</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214"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1355</w:t>
      </w:r>
    </w:p>
    <w:p w:rsidR="0050629D" w:rsidRPr="00DB378E" w:rsidRDefault="0050629D" w:rsidP="00DB378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 xml:space="preserve">הוספת סימן </w:t>
      </w:r>
      <w:r w:rsidR="003A5427" w:rsidRPr="00E30B54">
        <w:rPr>
          <w:rStyle w:val="default"/>
          <w:rFonts w:cs="FrankRuehl" w:hint="cs"/>
          <w:b/>
          <w:bCs/>
          <w:vanish/>
          <w:sz w:val="20"/>
          <w:szCs w:val="20"/>
          <w:shd w:val="clear" w:color="auto" w:fill="FFFF99"/>
          <w:rtl/>
        </w:rPr>
        <w:t>א</w:t>
      </w:r>
      <w:r w:rsidRPr="00E30B54">
        <w:rPr>
          <w:rStyle w:val="default"/>
          <w:rFonts w:cs="FrankRuehl" w:hint="cs"/>
          <w:b/>
          <w:bCs/>
          <w:vanish/>
          <w:sz w:val="20"/>
          <w:szCs w:val="20"/>
          <w:shd w:val="clear" w:color="auto" w:fill="FFFF99"/>
          <w:rtl/>
        </w:rPr>
        <w:t>'</w:t>
      </w:r>
      <w:bookmarkEnd w:id="289"/>
    </w:p>
    <w:p w:rsidR="0050629D" w:rsidRPr="00DB378E" w:rsidRDefault="0050629D" w:rsidP="007C7ABB">
      <w:pPr>
        <w:pStyle w:val="P00"/>
        <w:spacing w:before="72"/>
        <w:ind w:left="0" w:right="1134"/>
        <w:rPr>
          <w:rStyle w:val="default"/>
          <w:rFonts w:cs="FrankRuehl" w:hint="cs"/>
          <w:rtl/>
        </w:rPr>
      </w:pPr>
      <w:bookmarkStart w:id="290" w:name="Seif80"/>
      <w:bookmarkEnd w:id="290"/>
      <w:r w:rsidRPr="00DB378E">
        <w:rPr>
          <w:rFonts w:cs="Miriam"/>
          <w:lang w:val="he-IL"/>
        </w:rPr>
        <w:pict>
          <v:rect id="_x0000_s2638" style="position:absolute;left:0;text-align:left;margin-left:464.35pt;margin-top:7.1pt;width:75.05pt;height:28.2pt;z-index:251619840" o:allowincell="f" filled="f" stroked="f" strokecolor="lime" strokeweight=".25pt">
            <v:textbox style="mso-next-textbox:#_x0000_s2638" inset="0,0,0,0">
              <w:txbxContent>
                <w:p w:rsidR="00B23435" w:rsidRDefault="00B23435" w:rsidP="0050629D">
                  <w:pPr>
                    <w:spacing w:line="160" w:lineRule="exact"/>
                    <w:rPr>
                      <w:rFonts w:cs="Miriam" w:hint="cs"/>
                      <w:noProof/>
                      <w:sz w:val="18"/>
                      <w:szCs w:val="18"/>
                      <w:rtl/>
                    </w:rPr>
                  </w:pPr>
                  <w:r>
                    <w:rPr>
                      <w:rFonts w:cs="Miriam" w:hint="cs"/>
                      <w:sz w:val="18"/>
                      <w:szCs w:val="18"/>
                      <w:rtl/>
                    </w:rPr>
                    <w:t>אתר אינטרנט</w:t>
                  </w:r>
                </w:p>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007C7ABB" w:rsidRPr="00DB378E">
        <w:rPr>
          <w:rStyle w:val="big-number"/>
          <w:rFonts w:cs="Miriam" w:hint="cs"/>
          <w:rtl/>
        </w:rPr>
        <w:t>75</w:t>
      </w:r>
      <w:r w:rsidRPr="00DB378E">
        <w:rPr>
          <w:rStyle w:val="big-number"/>
          <w:rFonts w:cs="FrankRuehl"/>
          <w:sz w:val="26"/>
          <w:szCs w:val="26"/>
          <w:rtl/>
        </w:rPr>
        <w:t>.</w:t>
      </w:r>
      <w:r w:rsidRPr="00DB378E">
        <w:rPr>
          <w:rStyle w:val="big-number"/>
          <w:rFonts w:cs="FrankRuehl"/>
          <w:sz w:val="26"/>
          <w:szCs w:val="26"/>
          <w:rtl/>
        </w:rPr>
        <w:tab/>
      </w:r>
      <w:r w:rsidR="007C7ABB" w:rsidRPr="00DB378E">
        <w:rPr>
          <w:rStyle w:val="default"/>
          <w:rFonts w:cs="FrankRuehl" w:hint="cs"/>
          <w:rtl/>
        </w:rPr>
        <w:t xml:space="preserve">חברה תפעיל אתר אינטרנט שיכלול את כל המידע המפורט בסימן זה (להלן </w:t>
      </w:r>
      <w:r w:rsidR="007C7ABB" w:rsidRPr="00DB378E">
        <w:rPr>
          <w:rStyle w:val="default"/>
          <w:rFonts w:cs="FrankRuehl"/>
          <w:rtl/>
        </w:rPr>
        <w:t>–</w:t>
      </w:r>
      <w:r w:rsidR="007C7ABB" w:rsidRPr="00DB378E">
        <w:rPr>
          <w:rStyle w:val="default"/>
          <w:rFonts w:cs="FrankRuehl" w:hint="cs"/>
          <w:rtl/>
        </w:rPr>
        <w:t xml:space="preserve"> האתר)</w:t>
      </w:r>
      <w:r w:rsidRPr="00DB378E">
        <w:rPr>
          <w:rStyle w:val="default"/>
          <w:rFonts w:cs="FrankRuehl" w:hint="cs"/>
          <w:rtl/>
        </w:rPr>
        <w:t>.</w:t>
      </w:r>
    </w:p>
    <w:p w:rsidR="007C7ABB" w:rsidRPr="00E30B54" w:rsidRDefault="007C7ABB" w:rsidP="007C7ABB">
      <w:pPr>
        <w:pStyle w:val="P00"/>
        <w:spacing w:before="0"/>
        <w:ind w:left="0" w:right="1134"/>
        <w:rPr>
          <w:rStyle w:val="default"/>
          <w:rFonts w:cs="FrankRuehl" w:hint="cs"/>
          <w:vanish/>
          <w:color w:val="FF0000"/>
          <w:sz w:val="20"/>
          <w:szCs w:val="20"/>
          <w:shd w:val="clear" w:color="auto" w:fill="FFFF99"/>
          <w:rtl/>
        </w:rPr>
      </w:pPr>
      <w:bookmarkStart w:id="291" w:name="Rov261"/>
      <w:r w:rsidRPr="00E30B54">
        <w:rPr>
          <w:rStyle w:val="default"/>
          <w:rFonts w:cs="FrankRuehl" w:hint="cs"/>
          <w:vanish/>
          <w:color w:val="FF0000"/>
          <w:sz w:val="20"/>
          <w:szCs w:val="20"/>
          <w:shd w:val="clear" w:color="auto" w:fill="FFFF99"/>
          <w:rtl/>
        </w:rPr>
        <w:t>מיום 1.1.2013</w:t>
      </w:r>
    </w:p>
    <w:p w:rsidR="007C7ABB" w:rsidRPr="00E30B54" w:rsidRDefault="007C7ABB" w:rsidP="007C7ABB">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7C7ABB" w:rsidRPr="00E30B54" w:rsidRDefault="007C7ABB" w:rsidP="007C7ABB">
      <w:pPr>
        <w:pStyle w:val="P00"/>
        <w:spacing w:before="0"/>
        <w:ind w:left="0" w:right="1134"/>
        <w:rPr>
          <w:rStyle w:val="default"/>
          <w:rFonts w:cs="FrankRuehl" w:hint="cs"/>
          <w:vanish/>
          <w:sz w:val="20"/>
          <w:szCs w:val="20"/>
          <w:shd w:val="clear" w:color="auto" w:fill="FFFF99"/>
          <w:rtl/>
        </w:rPr>
      </w:pPr>
      <w:hyperlink r:id="rId215"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1355</w:t>
      </w:r>
    </w:p>
    <w:p w:rsidR="007C7ABB" w:rsidRPr="00DB378E" w:rsidRDefault="007C7ABB" w:rsidP="00DB378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75</w:t>
      </w:r>
      <w:bookmarkEnd w:id="291"/>
    </w:p>
    <w:p w:rsidR="007C7ABB" w:rsidRPr="00CE1766" w:rsidRDefault="007C7ABB" w:rsidP="007C7ABB">
      <w:pPr>
        <w:pStyle w:val="P00"/>
        <w:spacing w:before="72"/>
        <w:ind w:left="0" w:right="1134"/>
        <w:rPr>
          <w:rStyle w:val="default"/>
          <w:rFonts w:cs="FrankRuehl" w:hint="cs"/>
          <w:shd w:val="clear" w:color="auto" w:fill="FFFF99"/>
          <w:rtl/>
        </w:rPr>
      </w:pPr>
    </w:p>
    <w:p w:rsidR="0050629D" w:rsidRPr="00DB378E" w:rsidRDefault="0050629D" w:rsidP="007C7ABB">
      <w:pPr>
        <w:pStyle w:val="P00"/>
        <w:spacing w:before="72"/>
        <w:ind w:left="0" w:right="1134"/>
        <w:rPr>
          <w:rStyle w:val="default"/>
          <w:rFonts w:cs="FrankRuehl" w:hint="cs"/>
          <w:rtl/>
        </w:rPr>
      </w:pPr>
      <w:bookmarkStart w:id="292" w:name="Seif81"/>
      <w:bookmarkEnd w:id="292"/>
      <w:r w:rsidRPr="00DB378E">
        <w:rPr>
          <w:rFonts w:cs="Miriam"/>
          <w:lang w:val="he-IL"/>
        </w:rPr>
        <w:pict>
          <v:rect id="_x0000_s2639" style="position:absolute;left:0;text-align:left;margin-left:464.35pt;margin-top:7.1pt;width:75.05pt;height:28.2pt;z-index:251620864" o:allowincell="f" filled="f" stroked="f" strokecolor="lime" strokeweight=".25pt">
            <v:textbox style="mso-next-textbox:#_x0000_s2639" inset="0,0,0,0">
              <w:txbxContent>
                <w:p w:rsidR="00B23435" w:rsidRDefault="00B23435" w:rsidP="0050629D">
                  <w:pPr>
                    <w:spacing w:line="160" w:lineRule="exact"/>
                    <w:rPr>
                      <w:rFonts w:cs="Miriam" w:hint="cs"/>
                      <w:noProof/>
                      <w:sz w:val="18"/>
                      <w:szCs w:val="18"/>
                      <w:rtl/>
                    </w:rPr>
                  </w:pPr>
                  <w:r>
                    <w:rPr>
                      <w:rFonts w:cs="Miriam" w:hint="cs"/>
                      <w:sz w:val="18"/>
                      <w:szCs w:val="18"/>
                      <w:rtl/>
                    </w:rPr>
                    <w:t>שפת האתר</w:t>
                  </w:r>
                </w:p>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007C7ABB" w:rsidRPr="00DB378E">
        <w:rPr>
          <w:rStyle w:val="big-number"/>
          <w:rFonts w:cs="Miriam" w:hint="cs"/>
          <w:rtl/>
        </w:rPr>
        <w:t>76</w:t>
      </w:r>
      <w:r w:rsidRPr="00DB378E">
        <w:rPr>
          <w:rStyle w:val="big-number"/>
          <w:rFonts w:cs="FrankRuehl"/>
          <w:sz w:val="26"/>
          <w:szCs w:val="26"/>
          <w:rtl/>
        </w:rPr>
        <w:t>.</w:t>
      </w:r>
      <w:r w:rsidRPr="00DB378E">
        <w:rPr>
          <w:rStyle w:val="big-number"/>
          <w:rFonts w:cs="FrankRuehl"/>
          <w:sz w:val="26"/>
          <w:szCs w:val="26"/>
          <w:rtl/>
        </w:rPr>
        <w:tab/>
      </w:r>
      <w:r w:rsidR="007C7ABB" w:rsidRPr="00DB378E">
        <w:rPr>
          <w:rStyle w:val="default"/>
          <w:rFonts w:cs="FrankRuehl" w:hint="cs"/>
          <w:rtl/>
        </w:rPr>
        <w:t>(א)</w:t>
      </w:r>
      <w:r w:rsidR="007C7ABB" w:rsidRPr="00DB378E">
        <w:rPr>
          <w:rStyle w:val="default"/>
          <w:rFonts w:cs="FrankRuehl" w:hint="cs"/>
          <w:rtl/>
        </w:rPr>
        <w:tab/>
        <w:t>האתר יהיה בשפה העברית, ואולם אם רוב צרכניה של החברה דוברי ערבית, יהיו עיקרי תוכן האתר ובכלל זה נושאים צרכניים לכל הפחות גם בשפה הערבית.</w:t>
      </w:r>
    </w:p>
    <w:p w:rsidR="007C7ABB" w:rsidRPr="00DB378E" w:rsidRDefault="007C7ABB" w:rsidP="007C7ABB">
      <w:pPr>
        <w:pStyle w:val="P00"/>
        <w:spacing w:before="72"/>
        <w:ind w:left="0" w:right="1134"/>
        <w:rPr>
          <w:rStyle w:val="default"/>
          <w:rFonts w:cs="FrankRuehl" w:hint="cs"/>
          <w:rtl/>
        </w:rPr>
      </w:pPr>
      <w:r w:rsidRPr="00DB378E">
        <w:rPr>
          <w:rStyle w:val="default"/>
          <w:rFonts w:cs="FrankRuehl" w:hint="cs"/>
          <w:rtl/>
        </w:rPr>
        <w:tab/>
        <w:t>(ב)</w:t>
      </w:r>
      <w:r w:rsidRPr="00DB378E">
        <w:rPr>
          <w:rStyle w:val="default"/>
          <w:rFonts w:cs="FrankRuehl" w:hint="cs"/>
          <w:rtl/>
        </w:rPr>
        <w:tab/>
        <w:t>חברה רשאית לתרגם את האתר או את חלקו לשפות נוספות, בשים לב לשפה שמדברת בה האוכלוסייה שהיא משרתת.</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bookmarkStart w:id="293" w:name="Rov262"/>
      <w:r w:rsidRPr="00E30B54">
        <w:rPr>
          <w:rStyle w:val="default"/>
          <w:rFonts w:cs="FrankRuehl" w:hint="cs"/>
          <w:vanish/>
          <w:color w:val="FF0000"/>
          <w:sz w:val="20"/>
          <w:szCs w:val="20"/>
          <w:shd w:val="clear" w:color="auto" w:fill="FFFF99"/>
          <w:rtl/>
        </w:rPr>
        <w:t>מיום 1.1.2013</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216"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1355</w:t>
      </w:r>
    </w:p>
    <w:p w:rsidR="0050629D" w:rsidRPr="00DB378E" w:rsidRDefault="0050629D" w:rsidP="00DB378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 xml:space="preserve">הוספת סעיף </w:t>
      </w:r>
      <w:r w:rsidR="007C7ABB" w:rsidRPr="00E30B54">
        <w:rPr>
          <w:rStyle w:val="default"/>
          <w:rFonts w:cs="FrankRuehl" w:hint="cs"/>
          <w:b/>
          <w:bCs/>
          <w:vanish/>
          <w:sz w:val="20"/>
          <w:szCs w:val="20"/>
          <w:shd w:val="clear" w:color="auto" w:fill="FFFF99"/>
          <w:rtl/>
        </w:rPr>
        <w:t>76</w:t>
      </w:r>
      <w:bookmarkEnd w:id="293"/>
    </w:p>
    <w:p w:rsidR="0050629D" w:rsidRPr="00DB378E" w:rsidRDefault="0050629D" w:rsidP="007C7ABB">
      <w:pPr>
        <w:pStyle w:val="P00"/>
        <w:spacing w:before="72"/>
        <w:ind w:left="0" w:right="1134"/>
        <w:rPr>
          <w:rStyle w:val="default"/>
          <w:rFonts w:cs="FrankRuehl" w:hint="cs"/>
          <w:rtl/>
        </w:rPr>
      </w:pPr>
      <w:bookmarkStart w:id="294" w:name="Seif82"/>
      <w:bookmarkEnd w:id="294"/>
      <w:r w:rsidRPr="00DB378E">
        <w:rPr>
          <w:rFonts w:cs="Miriam"/>
          <w:lang w:val="he-IL"/>
        </w:rPr>
        <w:pict>
          <v:rect id="_x0000_s2640" style="position:absolute;left:0;text-align:left;margin-left:464.35pt;margin-top:7.1pt;width:75.05pt;height:28.2pt;z-index:251621888" o:allowincell="f" filled="f" stroked="f" strokecolor="lime" strokeweight=".25pt">
            <v:textbox style="mso-next-textbox:#_x0000_s2640" inset="0,0,0,0">
              <w:txbxContent>
                <w:p w:rsidR="00B23435" w:rsidRDefault="00B23435" w:rsidP="0050629D">
                  <w:pPr>
                    <w:spacing w:line="160" w:lineRule="exact"/>
                    <w:rPr>
                      <w:rFonts w:cs="Miriam" w:hint="cs"/>
                      <w:noProof/>
                      <w:sz w:val="18"/>
                      <w:szCs w:val="18"/>
                      <w:rtl/>
                    </w:rPr>
                  </w:pPr>
                  <w:r>
                    <w:rPr>
                      <w:rFonts w:cs="Miriam" w:hint="cs"/>
                      <w:sz w:val="18"/>
                      <w:szCs w:val="18"/>
                      <w:rtl/>
                    </w:rPr>
                    <w:t>דרכי הפנייה לחברה</w:t>
                  </w:r>
                </w:p>
                <w:p w:rsidR="00B23435" w:rsidRDefault="00B23435" w:rsidP="0050629D">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007C7ABB" w:rsidRPr="00DB378E">
        <w:rPr>
          <w:rStyle w:val="big-number"/>
          <w:rFonts w:cs="Miriam" w:hint="cs"/>
          <w:rtl/>
        </w:rPr>
        <w:t>77</w:t>
      </w:r>
      <w:r w:rsidRPr="00DB378E">
        <w:rPr>
          <w:rStyle w:val="big-number"/>
          <w:rFonts w:cs="FrankRuehl"/>
          <w:sz w:val="26"/>
          <w:szCs w:val="26"/>
          <w:rtl/>
        </w:rPr>
        <w:t>.</w:t>
      </w:r>
      <w:r w:rsidRPr="00DB378E">
        <w:rPr>
          <w:rStyle w:val="big-number"/>
          <w:rFonts w:cs="FrankRuehl"/>
          <w:sz w:val="26"/>
          <w:szCs w:val="26"/>
          <w:rtl/>
        </w:rPr>
        <w:tab/>
      </w:r>
      <w:r w:rsidR="007C7ABB" w:rsidRPr="00DB378E">
        <w:rPr>
          <w:rStyle w:val="default"/>
          <w:rFonts w:cs="FrankRuehl" w:hint="cs"/>
          <w:rtl/>
        </w:rPr>
        <w:t>חברה תפרסם באתר את דרכי הפנייה אליה, לרבות כל אלה:</w:t>
      </w:r>
    </w:p>
    <w:p w:rsidR="007C7ABB" w:rsidRPr="00DB378E" w:rsidRDefault="007C7ABB" w:rsidP="007C7ABB">
      <w:pPr>
        <w:pStyle w:val="P00"/>
        <w:spacing w:before="72"/>
        <w:ind w:left="624" w:right="1134"/>
        <w:rPr>
          <w:rStyle w:val="default"/>
          <w:rFonts w:cs="FrankRuehl" w:hint="cs"/>
          <w:rtl/>
        </w:rPr>
      </w:pPr>
      <w:r w:rsidRPr="00DB378E">
        <w:rPr>
          <w:rStyle w:val="default"/>
          <w:rFonts w:cs="FrankRuehl" w:hint="cs"/>
          <w:rtl/>
        </w:rPr>
        <w:t>(1)</w:t>
      </w:r>
      <w:r w:rsidRPr="00DB378E">
        <w:rPr>
          <w:rStyle w:val="default"/>
          <w:rFonts w:cs="FrankRuehl" w:hint="cs"/>
          <w:rtl/>
        </w:rPr>
        <w:tab/>
        <w:t>כתובת ושעות קבלת קהל בכל אחד ממרכזי קבלת הקהל של החברה;</w:t>
      </w:r>
    </w:p>
    <w:p w:rsidR="007C7ABB" w:rsidRPr="00DB378E" w:rsidRDefault="007C7ABB" w:rsidP="007C7ABB">
      <w:pPr>
        <w:pStyle w:val="P00"/>
        <w:spacing w:before="72"/>
        <w:ind w:left="624" w:right="1134"/>
        <w:rPr>
          <w:rStyle w:val="default"/>
          <w:rFonts w:cs="FrankRuehl" w:hint="cs"/>
          <w:rtl/>
        </w:rPr>
      </w:pPr>
      <w:r w:rsidRPr="00DB378E">
        <w:rPr>
          <w:rStyle w:val="default"/>
          <w:rFonts w:cs="FrankRuehl" w:hint="cs"/>
          <w:rtl/>
        </w:rPr>
        <w:t>(2)</w:t>
      </w:r>
      <w:r w:rsidRPr="00DB378E">
        <w:rPr>
          <w:rStyle w:val="default"/>
          <w:rFonts w:cs="FrankRuehl" w:hint="cs"/>
          <w:rtl/>
        </w:rPr>
        <w:tab/>
        <w:t>מספר הטלפון ושעות המענה במוקד השירות הטלפוני;</w:t>
      </w:r>
    </w:p>
    <w:p w:rsidR="007C7ABB" w:rsidRPr="00DB378E" w:rsidRDefault="007C7ABB" w:rsidP="007C7ABB">
      <w:pPr>
        <w:pStyle w:val="P00"/>
        <w:spacing w:before="72"/>
        <w:ind w:left="624" w:right="1134"/>
        <w:rPr>
          <w:rStyle w:val="default"/>
          <w:rFonts w:cs="FrankRuehl" w:hint="cs"/>
          <w:rtl/>
        </w:rPr>
      </w:pPr>
      <w:r w:rsidRPr="00DB378E">
        <w:rPr>
          <w:rStyle w:val="default"/>
          <w:rFonts w:cs="FrankRuehl" w:hint="cs"/>
          <w:rtl/>
        </w:rPr>
        <w:t>(3)</w:t>
      </w:r>
      <w:r w:rsidRPr="00DB378E">
        <w:rPr>
          <w:rStyle w:val="default"/>
          <w:rFonts w:cs="FrankRuehl" w:hint="cs"/>
          <w:rtl/>
        </w:rPr>
        <w:tab/>
        <w:t>מספר הטלפון ושעות המענה במוקד החירום;</w:t>
      </w:r>
    </w:p>
    <w:p w:rsidR="007C7ABB" w:rsidRPr="00DB378E" w:rsidRDefault="007C7ABB" w:rsidP="007C7ABB">
      <w:pPr>
        <w:pStyle w:val="P00"/>
        <w:spacing w:before="72"/>
        <w:ind w:left="624" w:right="1134"/>
        <w:rPr>
          <w:rStyle w:val="default"/>
          <w:rFonts w:cs="FrankRuehl" w:hint="cs"/>
          <w:rtl/>
        </w:rPr>
      </w:pPr>
      <w:r w:rsidRPr="00DB378E">
        <w:rPr>
          <w:rStyle w:val="default"/>
          <w:rFonts w:cs="FrankRuehl" w:hint="cs"/>
          <w:rtl/>
        </w:rPr>
        <w:t>(4)</w:t>
      </w:r>
      <w:r w:rsidRPr="00DB378E">
        <w:rPr>
          <w:rStyle w:val="default"/>
          <w:rFonts w:cs="FrankRuehl" w:hint="cs"/>
          <w:rtl/>
        </w:rPr>
        <w:tab/>
        <w:t>כתובת דואר אלקטרוני ומספר פקסימילה למשלוח פניות.</w:t>
      </w: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bookmarkStart w:id="295" w:name="Rov263"/>
      <w:r w:rsidRPr="00E30B54">
        <w:rPr>
          <w:rStyle w:val="default"/>
          <w:rFonts w:cs="FrankRuehl" w:hint="cs"/>
          <w:vanish/>
          <w:color w:val="FF0000"/>
          <w:sz w:val="20"/>
          <w:szCs w:val="20"/>
          <w:shd w:val="clear" w:color="auto" w:fill="FFFF99"/>
          <w:rtl/>
        </w:rPr>
        <w:t>מיום 1.1.2013</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50629D" w:rsidRPr="00E30B54" w:rsidRDefault="0050629D" w:rsidP="001D77E3">
      <w:pPr>
        <w:pStyle w:val="P00"/>
        <w:spacing w:before="0"/>
        <w:ind w:left="0" w:right="1134"/>
        <w:rPr>
          <w:rStyle w:val="default"/>
          <w:rFonts w:cs="FrankRuehl" w:hint="cs"/>
          <w:vanish/>
          <w:sz w:val="20"/>
          <w:szCs w:val="20"/>
          <w:shd w:val="clear" w:color="auto" w:fill="FFFF99"/>
          <w:rtl/>
        </w:rPr>
      </w:pPr>
      <w:hyperlink r:id="rId217"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w:t>
      </w:r>
      <w:r w:rsidR="001D77E3" w:rsidRPr="00E30B54">
        <w:rPr>
          <w:rStyle w:val="default"/>
          <w:rFonts w:cs="FrankRuehl" w:hint="cs"/>
          <w:vanish/>
          <w:sz w:val="20"/>
          <w:szCs w:val="20"/>
          <w:shd w:val="clear" w:color="auto" w:fill="FFFF99"/>
          <w:rtl/>
        </w:rPr>
        <w:t>6</w:t>
      </w:r>
    </w:p>
    <w:p w:rsidR="0050629D" w:rsidRPr="00DB378E" w:rsidRDefault="0050629D" w:rsidP="00DB378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 xml:space="preserve">הוספת סעיף </w:t>
      </w:r>
      <w:r w:rsidR="007C7ABB" w:rsidRPr="00E30B54">
        <w:rPr>
          <w:rStyle w:val="default"/>
          <w:rFonts w:cs="FrankRuehl" w:hint="cs"/>
          <w:b/>
          <w:bCs/>
          <w:vanish/>
          <w:sz w:val="20"/>
          <w:szCs w:val="20"/>
          <w:shd w:val="clear" w:color="auto" w:fill="FFFF99"/>
          <w:rtl/>
        </w:rPr>
        <w:t>77</w:t>
      </w:r>
      <w:bookmarkEnd w:id="295"/>
    </w:p>
    <w:p w:rsidR="001D77E3" w:rsidRPr="00DB378E" w:rsidRDefault="001D77E3" w:rsidP="007C7ABB">
      <w:pPr>
        <w:pStyle w:val="P00"/>
        <w:spacing w:before="72"/>
        <w:ind w:left="0" w:right="1134"/>
        <w:rPr>
          <w:rStyle w:val="default"/>
          <w:rFonts w:cs="FrankRuehl" w:hint="cs"/>
          <w:rtl/>
        </w:rPr>
      </w:pPr>
      <w:bookmarkStart w:id="296" w:name="Seif83"/>
      <w:bookmarkEnd w:id="296"/>
      <w:r w:rsidRPr="00DB378E">
        <w:rPr>
          <w:rFonts w:cs="Miriam"/>
          <w:lang w:val="he-IL"/>
        </w:rPr>
        <w:pict>
          <v:rect id="_x0000_s2641" style="position:absolute;left:0;text-align:left;margin-left:464.35pt;margin-top:7.1pt;width:75.05pt;height:28.2pt;z-index:251622912" o:allowincell="f" filled="f" stroked="f" strokecolor="lime" strokeweight=".25pt">
            <v:textbox style="mso-next-textbox:#_x0000_s2641" inset="0,0,0,0">
              <w:txbxContent>
                <w:p w:rsidR="00B23435" w:rsidRDefault="00B23435" w:rsidP="001D77E3">
                  <w:pPr>
                    <w:spacing w:line="160" w:lineRule="exact"/>
                    <w:rPr>
                      <w:rFonts w:cs="Miriam" w:hint="cs"/>
                      <w:noProof/>
                      <w:sz w:val="18"/>
                      <w:szCs w:val="18"/>
                      <w:rtl/>
                    </w:rPr>
                  </w:pPr>
                  <w:r>
                    <w:rPr>
                      <w:rFonts w:cs="Miriam" w:hint="cs"/>
                      <w:sz w:val="18"/>
                      <w:szCs w:val="18"/>
                      <w:rtl/>
                    </w:rPr>
                    <w:t>מידע לצרכן</w:t>
                  </w:r>
                </w:p>
                <w:p w:rsidR="00B23435" w:rsidRDefault="00B23435" w:rsidP="001D77E3">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007C7ABB" w:rsidRPr="00DB378E">
        <w:rPr>
          <w:rStyle w:val="big-number"/>
          <w:rFonts w:cs="Miriam" w:hint="cs"/>
          <w:rtl/>
        </w:rPr>
        <w:t>78</w:t>
      </w:r>
      <w:r w:rsidRPr="00DB378E">
        <w:rPr>
          <w:rStyle w:val="big-number"/>
          <w:rFonts w:cs="FrankRuehl"/>
          <w:sz w:val="26"/>
          <w:szCs w:val="26"/>
          <w:rtl/>
        </w:rPr>
        <w:t>.</w:t>
      </w:r>
      <w:r w:rsidRPr="00DB378E">
        <w:rPr>
          <w:rStyle w:val="big-number"/>
          <w:rFonts w:cs="FrankRuehl"/>
          <w:sz w:val="26"/>
          <w:szCs w:val="26"/>
          <w:rtl/>
        </w:rPr>
        <w:tab/>
      </w:r>
      <w:r w:rsidR="007C7ABB" w:rsidRPr="00DB378E">
        <w:rPr>
          <w:rStyle w:val="default"/>
          <w:rFonts w:cs="FrankRuehl" w:hint="cs"/>
          <w:rtl/>
        </w:rPr>
        <w:t>חברה תפרסם באתר מידע בנושאים אלה:</w:t>
      </w:r>
    </w:p>
    <w:p w:rsidR="007C7ABB" w:rsidRPr="00DB378E" w:rsidRDefault="007C7ABB" w:rsidP="007C7ABB">
      <w:pPr>
        <w:pStyle w:val="P00"/>
        <w:spacing w:before="72"/>
        <w:ind w:left="624" w:right="1134"/>
        <w:rPr>
          <w:rStyle w:val="default"/>
          <w:rFonts w:cs="FrankRuehl" w:hint="cs"/>
          <w:rtl/>
        </w:rPr>
      </w:pPr>
      <w:r w:rsidRPr="00DB378E">
        <w:rPr>
          <w:rStyle w:val="default"/>
          <w:rFonts w:cs="FrankRuehl" w:hint="cs"/>
          <w:rtl/>
        </w:rPr>
        <w:t>(1)</w:t>
      </w:r>
      <w:r w:rsidRPr="00DB378E">
        <w:rPr>
          <w:rStyle w:val="default"/>
          <w:rFonts w:cs="FrankRuehl" w:hint="cs"/>
          <w:rtl/>
        </w:rPr>
        <w:tab/>
        <w:t>עדכונים בדבר הפסקות מים יזומות במערכת המים וכן בדבר הפסקות מים שנגרמו עקב תקלה במערכת המים, בהתחשב במשך ההפסקה והיקפה;</w:t>
      </w:r>
    </w:p>
    <w:p w:rsidR="007C7ABB" w:rsidRPr="00DB378E" w:rsidRDefault="007C7ABB" w:rsidP="007C7ABB">
      <w:pPr>
        <w:pStyle w:val="P00"/>
        <w:spacing w:before="72"/>
        <w:ind w:left="624" w:right="1134"/>
        <w:rPr>
          <w:rStyle w:val="default"/>
          <w:rFonts w:cs="FrankRuehl" w:hint="cs"/>
          <w:rtl/>
        </w:rPr>
      </w:pPr>
      <w:r w:rsidRPr="00DB378E">
        <w:rPr>
          <w:rStyle w:val="default"/>
          <w:rFonts w:cs="FrankRuehl" w:hint="cs"/>
          <w:rtl/>
        </w:rPr>
        <w:t>(2)</w:t>
      </w:r>
      <w:r w:rsidRPr="00DB378E">
        <w:rPr>
          <w:rStyle w:val="default"/>
          <w:rFonts w:cs="FrankRuehl" w:hint="cs"/>
          <w:rtl/>
        </w:rPr>
        <w:tab/>
        <w:t>קישור לחוקים, לתקנות, לכללים ולחוזרים החלים על פעילות החברה, אשר מפורסמים באתר האינטרנט של הרשות;</w:t>
      </w:r>
    </w:p>
    <w:p w:rsidR="007C7ABB" w:rsidRPr="00DB378E" w:rsidRDefault="007C7ABB" w:rsidP="007C7ABB">
      <w:pPr>
        <w:pStyle w:val="P00"/>
        <w:spacing w:before="72"/>
        <w:ind w:left="624" w:right="1134"/>
        <w:rPr>
          <w:rStyle w:val="default"/>
          <w:rFonts w:cs="FrankRuehl" w:hint="cs"/>
          <w:rtl/>
        </w:rPr>
      </w:pPr>
      <w:r w:rsidRPr="00DB378E">
        <w:rPr>
          <w:rStyle w:val="default"/>
          <w:rFonts w:cs="FrankRuehl" w:hint="cs"/>
          <w:rtl/>
        </w:rPr>
        <w:t>(3)</w:t>
      </w:r>
      <w:r w:rsidRPr="00DB378E">
        <w:rPr>
          <w:rStyle w:val="default"/>
          <w:rFonts w:cs="FrankRuehl" w:hint="cs"/>
          <w:rtl/>
        </w:rPr>
        <w:tab/>
        <w:t>טפסים שנקבעו לפי החוק וכן טפסים לתשלום באמצעות הוראת קבע בבנק או בכרטיס אשראי;</w:t>
      </w:r>
    </w:p>
    <w:p w:rsidR="007C7ABB" w:rsidRPr="00DB378E" w:rsidRDefault="007C7ABB" w:rsidP="007C7ABB">
      <w:pPr>
        <w:pStyle w:val="P00"/>
        <w:spacing w:before="72"/>
        <w:ind w:left="624" w:right="1134"/>
        <w:rPr>
          <w:rStyle w:val="default"/>
          <w:rFonts w:cs="FrankRuehl" w:hint="cs"/>
          <w:rtl/>
        </w:rPr>
      </w:pPr>
      <w:r w:rsidRPr="00DB378E">
        <w:rPr>
          <w:rStyle w:val="default"/>
          <w:rFonts w:cs="FrankRuehl" w:hint="cs"/>
          <w:rtl/>
        </w:rPr>
        <w:t>(4)</w:t>
      </w:r>
      <w:r w:rsidRPr="00DB378E">
        <w:rPr>
          <w:rStyle w:val="default"/>
          <w:rFonts w:cs="FrankRuehl" w:hint="cs"/>
          <w:rtl/>
        </w:rPr>
        <w:tab/>
        <w:t>הסבר בדבר אופן עריכת החשבון התקופתי;</w:t>
      </w:r>
    </w:p>
    <w:p w:rsidR="007C7ABB" w:rsidRDefault="007C7ABB" w:rsidP="007C7ABB">
      <w:pPr>
        <w:pStyle w:val="P00"/>
        <w:spacing w:before="72"/>
        <w:ind w:left="624" w:right="1134"/>
        <w:rPr>
          <w:rStyle w:val="default"/>
          <w:rFonts w:cs="FrankRuehl"/>
          <w:rtl/>
        </w:rPr>
      </w:pPr>
      <w:r w:rsidRPr="00DB378E">
        <w:rPr>
          <w:rStyle w:val="default"/>
          <w:rFonts w:cs="FrankRuehl" w:hint="cs"/>
          <w:rtl/>
        </w:rPr>
        <w:t>(5)</w:t>
      </w:r>
      <w:r w:rsidRPr="00DB378E">
        <w:rPr>
          <w:rStyle w:val="default"/>
          <w:rFonts w:cs="FrankRuehl" w:hint="cs"/>
          <w:rtl/>
        </w:rPr>
        <w:tab/>
        <w:t>הסבר בדבר הליך בירור החשבון התקופתי והליכי הבירור הנוספים העומדים לרשות הצרכן;</w:t>
      </w:r>
    </w:p>
    <w:p w:rsidR="00802E3D" w:rsidRDefault="00802E3D" w:rsidP="00802E3D">
      <w:pPr>
        <w:pStyle w:val="P00"/>
        <w:spacing w:before="72"/>
        <w:ind w:left="624" w:right="1134"/>
        <w:rPr>
          <w:rStyle w:val="default"/>
          <w:rFonts w:cs="FrankRuehl"/>
          <w:rtl/>
        </w:rPr>
      </w:pPr>
      <w:r>
        <w:rPr>
          <w:rFonts w:cs="FrankRuehl" w:hint="cs"/>
          <w:sz w:val="26"/>
          <w:rtl/>
          <w:lang w:eastAsia="en-US"/>
        </w:rPr>
        <w:pict>
          <v:shape id="_x0000_s2868" type="#_x0000_t202" style="position:absolute;left:0;text-align:left;margin-left:467.1pt;margin-top:7.1pt;width:75.25pt;height:11.15pt;z-index:251789824" filled="f" stroked="f">
            <v:textbox inset="1mm,0,1mm,0">
              <w:txbxContent>
                <w:p w:rsidR="00B23435" w:rsidRDefault="00B23435" w:rsidP="00802E3D">
                  <w:pPr>
                    <w:spacing w:line="160" w:lineRule="exact"/>
                    <w:rPr>
                      <w:rFonts w:cs="Miriam" w:hint="cs"/>
                      <w:noProof/>
                      <w:sz w:val="18"/>
                      <w:szCs w:val="18"/>
                      <w:rtl/>
                    </w:rPr>
                  </w:pPr>
                  <w:r>
                    <w:rPr>
                      <w:rFonts w:cs="Miriam" w:hint="cs"/>
                      <w:noProof/>
                      <w:sz w:val="18"/>
                      <w:szCs w:val="18"/>
                      <w:rtl/>
                    </w:rPr>
                    <w:t>כללים תשע"ח-2017</w:t>
                  </w:r>
                </w:p>
              </w:txbxContent>
            </v:textbox>
          </v:shape>
        </w:pict>
      </w:r>
      <w:r>
        <w:rPr>
          <w:rStyle w:val="default"/>
          <w:rFonts w:cs="FrankRuehl" w:hint="cs"/>
          <w:rtl/>
        </w:rPr>
        <w:t>(5א)</w:t>
      </w:r>
      <w:r>
        <w:rPr>
          <w:rStyle w:val="default"/>
          <w:rFonts w:cs="FrankRuehl" w:hint="cs"/>
          <w:rtl/>
        </w:rPr>
        <w:tab/>
        <w:t xml:space="preserve">חברה המפעילה מערכת קריאה מרחוק </w:t>
      </w:r>
      <w:r>
        <w:rPr>
          <w:rStyle w:val="default"/>
          <w:rFonts w:cs="FrankRuehl"/>
          <w:rtl/>
        </w:rPr>
        <w:t>–</w:t>
      </w:r>
      <w:r>
        <w:rPr>
          <w:rStyle w:val="default"/>
          <w:rFonts w:cs="FrankRuehl" w:hint="cs"/>
          <w:rtl/>
        </w:rPr>
        <w:t xml:space="preserve"> התנאים ואמות המידה לקיומו של חשש לנזילה, כאמור בסעיף 13ב(ב)</w:t>
      </w:r>
      <w:r w:rsidRPr="00650839">
        <w:rPr>
          <w:rStyle w:val="default"/>
          <w:rFonts w:cs="FrankRuehl" w:hint="cs"/>
          <w:rtl/>
        </w:rPr>
        <w:t>;</w:t>
      </w:r>
    </w:p>
    <w:p w:rsidR="007C7ABB" w:rsidRPr="00DB378E" w:rsidRDefault="007C7ABB" w:rsidP="007C7ABB">
      <w:pPr>
        <w:pStyle w:val="P00"/>
        <w:spacing w:before="72"/>
        <w:ind w:left="624" w:right="1134"/>
        <w:rPr>
          <w:rStyle w:val="default"/>
          <w:rFonts w:cs="FrankRuehl" w:hint="cs"/>
          <w:rtl/>
        </w:rPr>
      </w:pPr>
      <w:r w:rsidRPr="00DB378E">
        <w:rPr>
          <w:rStyle w:val="default"/>
          <w:rFonts w:cs="FrankRuehl" w:hint="cs"/>
          <w:rtl/>
        </w:rPr>
        <w:t>(6)</w:t>
      </w:r>
      <w:r w:rsidRPr="00DB378E">
        <w:rPr>
          <w:rStyle w:val="default"/>
          <w:rFonts w:cs="FrankRuehl" w:hint="cs"/>
          <w:rtl/>
        </w:rPr>
        <w:tab/>
        <w:t>הנחיות לשעת חירום ובנושאי ביטחון מים;</w:t>
      </w:r>
    </w:p>
    <w:p w:rsidR="007C7ABB" w:rsidRPr="00DB378E" w:rsidRDefault="007C7ABB" w:rsidP="007C7ABB">
      <w:pPr>
        <w:pStyle w:val="P00"/>
        <w:spacing w:before="72"/>
        <w:ind w:left="624" w:right="1134"/>
        <w:rPr>
          <w:rStyle w:val="default"/>
          <w:rFonts w:cs="FrankRuehl" w:hint="cs"/>
          <w:rtl/>
        </w:rPr>
      </w:pPr>
      <w:r w:rsidRPr="00DB378E">
        <w:rPr>
          <w:rStyle w:val="default"/>
          <w:rFonts w:cs="FrankRuehl" w:hint="cs"/>
          <w:rtl/>
        </w:rPr>
        <w:t>(7)</w:t>
      </w:r>
      <w:r w:rsidRPr="00DB378E">
        <w:rPr>
          <w:rStyle w:val="default"/>
          <w:rFonts w:cs="FrankRuehl" w:hint="cs"/>
          <w:rtl/>
        </w:rPr>
        <w:tab/>
        <w:t>הנחיות לקבלת אישור להספקת מים לבניין לפי תקנות התכנון והבנייה (אישורים למתן שירותי חשמל, מים וטלפון), התשמ"א-1981;</w:t>
      </w:r>
    </w:p>
    <w:p w:rsidR="007C7ABB" w:rsidRPr="00DB378E" w:rsidRDefault="007C7ABB" w:rsidP="007C7ABB">
      <w:pPr>
        <w:pStyle w:val="P00"/>
        <w:spacing w:before="72"/>
        <w:ind w:left="624" w:right="1134"/>
        <w:rPr>
          <w:rStyle w:val="default"/>
          <w:rFonts w:cs="FrankRuehl" w:hint="cs"/>
          <w:rtl/>
        </w:rPr>
      </w:pPr>
      <w:r w:rsidRPr="00DB378E">
        <w:rPr>
          <w:rStyle w:val="default"/>
          <w:rFonts w:cs="FrankRuehl" w:hint="cs"/>
          <w:rtl/>
        </w:rPr>
        <w:t>(8)</w:t>
      </w:r>
      <w:r w:rsidRPr="00DB378E">
        <w:rPr>
          <w:rStyle w:val="default"/>
          <w:rFonts w:cs="FrankRuehl" w:hint="cs"/>
          <w:rtl/>
        </w:rPr>
        <w:tab/>
        <w:t>הנחיות לביצוע חיבור ראשון של צרכן לרשת המים;</w:t>
      </w:r>
    </w:p>
    <w:p w:rsidR="007C7ABB" w:rsidRPr="00DB378E" w:rsidRDefault="007C7ABB" w:rsidP="007C7ABB">
      <w:pPr>
        <w:pStyle w:val="P00"/>
        <w:spacing w:before="72"/>
        <w:ind w:left="624" w:right="1134"/>
        <w:rPr>
          <w:rStyle w:val="default"/>
          <w:rFonts w:cs="FrankRuehl" w:hint="cs"/>
          <w:rtl/>
        </w:rPr>
      </w:pPr>
      <w:r w:rsidRPr="00DB378E">
        <w:rPr>
          <w:rStyle w:val="default"/>
          <w:rFonts w:cs="FrankRuehl" w:hint="cs"/>
          <w:rtl/>
        </w:rPr>
        <w:t>(9)</w:t>
      </w:r>
      <w:r w:rsidRPr="00DB378E">
        <w:rPr>
          <w:rStyle w:val="default"/>
          <w:rFonts w:cs="FrankRuehl" w:hint="cs"/>
          <w:rtl/>
        </w:rPr>
        <w:tab/>
        <w:t>תשובות לשאלות נפוצות בנושאים הקשורים לפעילות החברה;</w:t>
      </w:r>
    </w:p>
    <w:p w:rsidR="007C7ABB" w:rsidRPr="00DB378E" w:rsidRDefault="007C7ABB" w:rsidP="007C7ABB">
      <w:pPr>
        <w:pStyle w:val="P00"/>
        <w:spacing w:before="72"/>
        <w:ind w:left="624" w:right="1134"/>
        <w:rPr>
          <w:rStyle w:val="default"/>
          <w:rFonts w:cs="FrankRuehl" w:hint="cs"/>
          <w:rtl/>
        </w:rPr>
      </w:pPr>
      <w:r w:rsidRPr="00DB378E">
        <w:rPr>
          <w:rStyle w:val="default"/>
          <w:rFonts w:cs="FrankRuehl" w:hint="cs"/>
          <w:rtl/>
        </w:rPr>
        <w:t>(10)</w:t>
      </w:r>
      <w:r w:rsidRPr="00DB378E">
        <w:rPr>
          <w:rStyle w:val="default"/>
          <w:rFonts w:cs="FrankRuehl" w:hint="cs"/>
          <w:rtl/>
        </w:rPr>
        <w:tab/>
        <w:t>דרכים לחיסכון במים, לרבות קישור לפרסומים בעניין חיסכון במים באתר האינטרנט של הרשות;</w:t>
      </w:r>
    </w:p>
    <w:p w:rsidR="007C7ABB" w:rsidRPr="00DB378E" w:rsidRDefault="007C7ABB" w:rsidP="007C7ABB">
      <w:pPr>
        <w:pStyle w:val="P00"/>
        <w:spacing w:before="72"/>
        <w:ind w:left="624" w:right="1134"/>
        <w:rPr>
          <w:rStyle w:val="default"/>
          <w:rFonts w:cs="FrankRuehl" w:hint="cs"/>
          <w:rtl/>
        </w:rPr>
      </w:pPr>
      <w:r w:rsidRPr="00DB378E">
        <w:rPr>
          <w:rStyle w:val="default"/>
          <w:rFonts w:cs="FrankRuehl" w:hint="cs"/>
          <w:rtl/>
        </w:rPr>
        <w:t>(11)</w:t>
      </w:r>
      <w:r w:rsidRPr="00DB378E">
        <w:rPr>
          <w:rStyle w:val="default"/>
          <w:rFonts w:cs="FrankRuehl" w:hint="cs"/>
          <w:rtl/>
        </w:rPr>
        <w:tab/>
        <w:t>מידע נוסף שעליה לפרסם לציבור על פי דין.</w:t>
      </w:r>
    </w:p>
    <w:p w:rsidR="001D77E3" w:rsidRPr="00E30B54" w:rsidRDefault="001D77E3" w:rsidP="001D77E3">
      <w:pPr>
        <w:pStyle w:val="P00"/>
        <w:spacing w:before="0"/>
        <w:ind w:left="0" w:right="1134"/>
        <w:rPr>
          <w:rStyle w:val="default"/>
          <w:rFonts w:cs="FrankRuehl" w:hint="cs"/>
          <w:vanish/>
          <w:color w:val="FF0000"/>
          <w:sz w:val="20"/>
          <w:szCs w:val="20"/>
          <w:shd w:val="clear" w:color="auto" w:fill="FFFF99"/>
          <w:rtl/>
        </w:rPr>
      </w:pPr>
      <w:bookmarkStart w:id="297" w:name="Rov460"/>
      <w:r w:rsidRPr="00E30B54">
        <w:rPr>
          <w:rStyle w:val="default"/>
          <w:rFonts w:cs="FrankRuehl" w:hint="cs"/>
          <w:vanish/>
          <w:color w:val="FF0000"/>
          <w:sz w:val="20"/>
          <w:szCs w:val="20"/>
          <w:shd w:val="clear" w:color="auto" w:fill="FFFF99"/>
          <w:rtl/>
        </w:rPr>
        <w:t>מיום 1.1.2013</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hyperlink r:id="rId218"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1356</w:t>
      </w:r>
    </w:p>
    <w:p w:rsidR="001D77E3" w:rsidRPr="00E30B54" w:rsidRDefault="001D77E3" w:rsidP="00DB378E">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 xml:space="preserve">הוספת סעיף </w:t>
      </w:r>
      <w:r w:rsidR="007C7ABB" w:rsidRPr="00E30B54">
        <w:rPr>
          <w:rStyle w:val="default"/>
          <w:rFonts w:cs="FrankRuehl" w:hint="cs"/>
          <w:b/>
          <w:bCs/>
          <w:vanish/>
          <w:sz w:val="20"/>
          <w:szCs w:val="20"/>
          <w:shd w:val="clear" w:color="auto" w:fill="FFFF99"/>
          <w:rtl/>
        </w:rPr>
        <w:t>78</w:t>
      </w:r>
    </w:p>
    <w:p w:rsidR="00802E3D" w:rsidRPr="00E30B54" w:rsidRDefault="00802E3D" w:rsidP="00802E3D">
      <w:pPr>
        <w:pStyle w:val="P00"/>
        <w:spacing w:before="0"/>
        <w:ind w:left="0" w:right="1134"/>
        <w:rPr>
          <w:rStyle w:val="default"/>
          <w:rFonts w:cs="FrankRuehl"/>
          <w:vanish/>
          <w:sz w:val="20"/>
          <w:szCs w:val="20"/>
          <w:shd w:val="clear" w:color="auto" w:fill="FFFF99"/>
          <w:rtl/>
        </w:rPr>
      </w:pPr>
    </w:p>
    <w:p w:rsidR="00802E3D" w:rsidRPr="00E30B54" w:rsidRDefault="00802E3D" w:rsidP="00802E3D">
      <w:pPr>
        <w:pStyle w:val="P00"/>
        <w:spacing w:before="0"/>
        <w:ind w:left="624" w:right="1134"/>
        <w:rPr>
          <w:rStyle w:val="default"/>
          <w:rFonts w:cs="FrankRuehl"/>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28.1.2018</w:t>
      </w:r>
    </w:p>
    <w:p w:rsidR="00802E3D" w:rsidRPr="00E30B54" w:rsidRDefault="00802E3D" w:rsidP="00802E3D">
      <w:pPr>
        <w:pStyle w:val="P00"/>
        <w:spacing w:before="0"/>
        <w:ind w:left="624"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802E3D" w:rsidRPr="00E30B54" w:rsidRDefault="00802E3D" w:rsidP="00802E3D">
      <w:pPr>
        <w:pStyle w:val="P00"/>
        <w:spacing w:before="0"/>
        <w:ind w:left="624" w:right="1134"/>
        <w:rPr>
          <w:rStyle w:val="default"/>
          <w:rFonts w:cs="FrankRuehl"/>
          <w:vanish/>
          <w:sz w:val="20"/>
          <w:szCs w:val="20"/>
          <w:shd w:val="clear" w:color="auto" w:fill="FFFF99"/>
          <w:rtl/>
        </w:rPr>
      </w:pPr>
      <w:hyperlink r:id="rId219"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632</w:t>
      </w:r>
    </w:p>
    <w:p w:rsidR="00802E3D" w:rsidRPr="00802E3D" w:rsidRDefault="00802E3D" w:rsidP="00802E3D">
      <w:pPr>
        <w:pStyle w:val="P00"/>
        <w:spacing w:before="0"/>
        <w:ind w:left="624" w:right="1134"/>
        <w:rPr>
          <w:rStyle w:val="default"/>
          <w:rFonts w:cs="FrankRuehl"/>
          <w:sz w:val="2"/>
          <w:szCs w:val="2"/>
          <w:shd w:val="clear" w:color="auto" w:fill="FFFF99"/>
          <w:rtl/>
        </w:rPr>
      </w:pPr>
      <w:r w:rsidRPr="00E30B54">
        <w:rPr>
          <w:rStyle w:val="default"/>
          <w:rFonts w:cs="FrankRuehl" w:hint="cs"/>
          <w:b/>
          <w:bCs/>
          <w:vanish/>
          <w:sz w:val="20"/>
          <w:szCs w:val="20"/>
          <w:shd w:val="clear" w:color="auto" w:fill="FFFF99"/>
          <w:rtl/>
        </w:rPr>
        <w:t>הוספת פסקה 78(5א)</w:t>
      </w:r>
      <w:bookmarkEnd w:id="297"/>
    </w:p>
    <w:p w:rsidR="001D77E3" w:rsidRPr="00DB378E" w:rsidRDefault="001D77E3" w:rsidP="007C7ABB">
      <w:pPr>
        <w:pStyle w:val="P00"/>
        <w:spacing w:before="72"/>
        <w:ind w:left="0" w:right="1134"/>
        <w:rPr>
          <w:rStyle w:val="default"/>
          <w:rFonts w:cs="FrankRuehl" w:hint="cs"/>
          <w:rtl/>
        </w:rPr>
      </w:pPr>
      <w:bookmarkStart w:id="298" w:name="Seif84"/>
      <w:bookmarkEnd w:id="298"/>
      <w:r w:rsidRPr="00DB378E">
        <w:rPr>
          <w:rFonts w:cs="Miriam"/>
          <w:lang w:val="he-IL"/>
        </w:rPr>
        <w:pict>
          <v:rect id="_x0000_s2642" style="position:absolute;left:0;text-align:left;margin-left:464.35pt;margin-top:7.1pt;width:75.05pt;height:28.2pt;z-index:251623936" o:allowincell="f" filled="f" stroked="f" strokecolor="lime" strokeweight=".25pt">
            <v:textbox style="mso-next-textbox:#_x0000_s2642" inset="0,0,0,0">
              <w:txbxContent>
                <w:p w:rsidR="00B23435" w:rsidRDefault="00B23435" w:rsidP="001D77E3">
                  <w:pPr>
                    <w:spacing w:line="160" w:lineRule="exact"/>
                    <w:rPr>
                      <w:rFonts w:cs="Miriam" w:hint="cs"/>
                      <w:noProof/>
                      <w:sz w:val="18"/>
                      <w:szCs w:val="18"/>
                      <w:rtl/>
                    </w:rPr>
                  </w:pPr>
                  <w:r>
                    <w:rPr>
                      <w:rFonts w:cs="Miriam" w:hint="cs"/>
                      <w:sz w:val="18"/>
                      <w:szCs w:val="18"/>
                      <w:rtl/>
                    </w:rPr>
                    <w:t>פנייה מקוונת</w:t>
                  </w:r>
                </w:p>
                <w:p w:rsidR="00B23435" w:rsidRDefault="00B23435" w:rsidP="001D77E3">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007C7ABB" w:rsidRPr="00DB378E">
        <w:rPr>
          <w:rStyle w:val="big-number"/>
          <w:rFonts w:cs="Miriam" w:hint="cs"/>
          <w:rtl/>
        </w:rPr>
        <w:t>79</w:t>
      </w:r>
      <w:r w:rsidRPr="00DB378E">
        <w:rPr>
          <w:rStyle w:val="big-number"/>
          <w:rFonts w:cs="FrankRuehl"/>
          <w:sz w:val="26"/>
          <w:szCs w:val="26"/>
          <w:rtl/>
        </w:rPr>
        <w:t>.</w:t>
      </w:r>
      <w:r w:rsidRPr="00DB378E">
        <w:rPr>
          <w:rStyle w:val="big-number"/>
          <w:rFonts w:cs="FrankRuehl"/>
          <w:sz w:val="26"/>
          <w:szCs w:val="26"/>
          <w:rtl/>
        </w:rPr>
        <w:tab/>
      </w:r>
      <w:r w:rsidR="007C7ABB" w:rsidRPr="00DB378E">
        <w:rPr>
          <w:rStyle w:val="default"/>
          <w:rFonts w:cs="FrankRuehl" w:hint="cs"/>
          <w:rtl/>
        </w:rPr>
        <w:t>חברה תאפשר לצרכן לפנות אליה, לשם בירור או דיווח על תקלה, באופן מקוון, באמצעות האתר, ולצרף תרופות לפנייה.</w:t>
      </w:r>
    </w:p>
    <w:p w:rsidR="001D77E3" w:rsidRPr="00E30B54" w:rsidRDefault="001D77E3" w:rsidP="001D77E3">
      <w:pPr>
        <w:pStyle w:val="P00"/>
        <w:spacing w:before="0"/>
        <w:ind w:left="0" w:right="1134"/>
        <w:rPr>
          <w:rStyle w:val="default"/>
          <w:rFonts w:cs="FrankRuehl" w:hint="cs"/>
          <w:vanish/>
          <w:color w:val="FF0000"/>
          <w:sz w:val="20"/>
          <w:szCs w:val="20"/>
          <w:shd w:val="clear" w:color="auto" w:fill="FFFF99"/>
          <w:rtl/>
        </w:rPr>
      </w:pPr>
      <w:bookmarkStart w:id="299" w:name="Rov265"/>
      <w:r w:rsidRPr="00E30B54">
        <w:rPr>
          <w:rStyle w:val="default"/>
          <w:rFonts w:cs="FrankRuehl" w:hint="cs"/>
          <w:vanish/>
          <w:color w:val="FF0000"/>
          <w:sz w:val="20"/>
          <w:szCs w:val="20"/>
          <w:shd w:val="clear" w:color="auto" w:fill="FFFF99"/>
          <w:rtl/>
        </w:rPr>
        <w:t>מיום 1.1.2013</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hyperlink r:id="rId220"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1356</w:t>
      </w:r>
    </w:p>
    <w:p w:rsidR="001D77E3" w:rsidRPr="00DB378E" w:rsidRDefault="001D77E3" w:rsidP="00DB378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 xml:space="preserve">הוספת סעיף </w:t>
      </w:r>
      <w:r w:rsidR="007C7ABB" w:rsidRPr="00E30B54">
        <w:rPr>
          <w:rStyle w:val="default"/>
          <w:rFonts w:cs="FrankRuehl" w:hint="cs"/>
          <w:b/>
          <w:bCs/>
          <w:vanish/>
          <w:sz w:val="20"/>
          <w:szCs w:val="20"/>
          <w:shd w:val="clear" w:color="auto" w:fill="FFFF99"/>
          <w:rtl/>
        </w:rPr>
        <w:t>79</w:t>
      </w:r>
      <w:bookmarkEnd w:id="299"/>
    </w:p>
    <w:p w:rsidR="001D77E3" w:rsidRPr="00363AE6" w:rsidRDefault="001D77E3" w:rsidP="007C7ABB">
      <w:pPr>
        <w:pStyle w:val="P00"/>
        <w:spacing w:before="72"/>
        <w:ind w:left="0" w:right="1134"/>
        <w:rPr>
          <w:rStyle w:val="default"/>
          <w:rFonts w:cs="FrankRuehl" w:hint="cs"/>
          <w:rtl/>
        </w:rPr>
      </w:pPr>
      <w:bookmarkStart w:id="300" w:name="Seif85"/>
      <w:bookmarkEnd w:id="300"/>
      <w:r w:rsidRPr="00363AE6">
        <w:rPr>
          <w:rFonts w:cs="Miriam"/>
          <w:lang w:val="he-IL"/>
        </w:rPr>
        <w:pict>
          <v:rect id="_x0000_s2643" style="position:absolute;left:0;text-align:left;margin-left:464.35pt;margin-top:7.1pt;width:75.05pt;height:39.05pt;z-index:251624960" o:allowincell="f" filled="f" stroked="f" strokecolor="lime" strokeweight=".25pt">
            <v:textbox style="mso-next-textbox:#_x0000_s2643" inset="0,0,0,0">
              <w:txbxContent>
                <w:p w:rsidR="00B23435" w:rsidRDefault="00B23435" w:rsidP="001D77E3">
                  <w:pPr>
                    <w:spacing w:line="160" w:lineRule="exact"/>
                    <w:rPr>
                      <w:rFonts w:cs="Miriam" w:hint="cs"/>
                      <w:noProof/>
                      <w:sz w:val="18"/>
                      <w:szCs w:val="18"/>
                      <w:rtl/>
                    </w:rPr>
                  </w:pPr>
                  <w:r>
                    <w:rPr>
                      <w:rFonts w:cs="Miriam" w:hint="cs"/>
                      <w:sz w:val="18"/>
                      <w:szCs w:val="18"/>
                      <w:rtl/>
                    </w:rPr>
                    <w:t>גישה למידע באמצעות האתר</w:t>
                  </w:r>
                </w:p>
                <w:p w:rsidR="00B23435" w:rsidRDefault="00B23435" w:rsidP="001D77E3">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007C7ABB" w:rsidRPr="00363AE6">
        <w:rPr>
          <w:rStyle w:val="big-number"/>
          <w:rFonts w:cs="Miriam" w:hint="cs"/>
          <w:rtl/>
        </w:rPr>
        <w:t>80</w:t>
      </w:r>
      <w:r w:rsidRPr="00363AE6">
        <w:rPr>
          <w:rStyle w:val="big-number"/>
          <w:rFonts w:cs="FrankRuehl"/>
          <w:sz w:val="26"/>
          <w:szCs w:val="26"/>
          <w:rtl/>
        </w:rPr>
        <w:t>.</w:t>
      </w:r>
      <w:r w:rsidRPr="00363AE6">
        <w:rPr>
          <w:rStyle w:val="big-number"/>
          <w:rFonts w:cs="FrankRuehl"/>
          <w:sz w:val="26"/>
          <w:szCs w:val="26"/>
          <w:rtl/>
        </w:rPr>
        <w:tab/>
      </w:r>
      <w:r w:rsidR="007C7ABB" w:rsidRPr="00363AE6">
        <w:rPr>
          <w:rStyle w:val="default"/>
          <w:rFonts w:cs="FrankRuehl" w:hint="cs"/>
          <w:rtl/>
        </w:rPr>
        <w:t>חברה תאפשר לצרכן לקבל באמצעות האתר מידע אישי בדבר כל אלה:</w:t>
      </w:r>
    </w:p>
    <w:p w:rsidR="007C7ABB" w:rsidRPr="00363AE6" w:rsidRDefault="007C7ABB" w:rsidP="007C7ABB">
      <w:pPr>
        <w:pStyle w:val="P00"/>
        <w:spacing w:before="72"/>
        <w:ind w:left="624" w:right="1134"/>
        <w:rPr>
          <w:rStyle w:val="default"/>
          <w:rFonts w:cs="FrankRuehl" w:hint="cs"/>
          <w:rtl/>
        </w:rPr>
      </w:pPr>
      <w:r w:rsidRPr="00363AE6">
        <w:rPr>
          <w:rStyle w:val="default"/>
          <w:rFonts w:cs="FrankRuehl" w:hint="cs"/>
          <w:rtl/>
        </w:rPr>
        <w:t>(1)</w:t>
      </w:r>
      <w:r w:rsidRPr="00363AE6">
        <w:rPr>
          <w:rStyle w:val="default"/>
          <w:rFonts w:cs="FrankRuehl" w:hint="cs"/>
          <w:rtl/>
        </w:rPr>
        <w:tab/>
        <w:t>מצב חשבון ויתרת חוב עדכנית בספרי החברה;</w:t>
      </w:r>
    </w:p>
    <w:p w:rsidR="007C7ABB" w:rsidRPr="00363AE6" w:rsidRDefault="007C7ABB" w:rsidP="007C7ABB">
      <w:pPr>
        <w:pStyle w:val="P00"/>
        <w:spacing w:before="72"/>
        <w:ind w:left="624" w:right="1134"/>
        <w:rPr>
          <w:rStyle w:val="default"/>
          <w:rFonts w:cs="FrankRuehl" w:hint="cs"/>
          <w:rtl/>
        </w:rPr>
      </w:pPr>
      <w:r w:rsidRPr="00363AE6">
        <w:rPr>
          <w:rStyle w:val="default"/>
          <w:rFonts w:cs="FrankRuehl" w:hint="cs"/>
          <w:rtl/>
        </w:rPr>
        <w:t>(2)</w:t>
      </w:r>
      <w:r w:rsidRPr="00363AE6">
        <w:rPr>
          <w:rStyle w:val="default"/>
          <w:rFonts w:cs="FrankRuehl" w:hint="cs"/>
          <w:rtl/>
        </w:rPr>
        <w:tab/>
        <w:t>תשלומים קודמים;</w:t>
      </w:r>
    </w:p>
    <w:p w:rsidR="007C7ABB" w:rsidRPr="00363AE6" w:rsidRDefault="007C7ABB" w:rsidP="007C7ABB">
      <w:pPr>
        <w:pStyle w:val="P00"/>
        <w:spacing w:before="72"/>
        <w:ind w:left="624" w:right="1134"/>
        <w:rPr>
          <w:rStyle w:val="default"/>
          <w:rFonts w:cs="FrankRuehl" w:hint="cs"/>
          <w:rtl/>
        </w:rPr>
      </w:pPr>
      <w:r w:rsidRPr="00363AE6">
        <w:rPr>
          <w:rStyle w:val="default"/>
          <w:rFonts w:cs="FrankRuehl" w:hint="cs"/>
          <w:rtl/>
        </w:rPr>
        <w:t>(3)</w:t>
      </w:r>
      <w:r w:rsidRPr="00363AE6">
        <w:rPr>
          <w:rStyle w:val="default"/>
          <w:rFonts w:cs="FrankRuehl" w:hint="cs"/>
          <w:rtl/>
        </w:rPr>
        <w:tab/>
        <w:t>נתוני צריכת מים;</w:t>
      </w:r>
    </w:p>
    <w:p w:rsidR="007C7ABB" w:rsidRPr="00363AE6" w:rsidRDefault="007C7ABB" w:rsidP="007C7ABB">
      <w:pPr>
        <w:pStyle w:val="P00"/>
        <w:spacing w:before="72"/>
        <w:ind w:left="624" w:right="1134"/>
        <w:rPr>
          <w:rStyle w:val="default"/>
          <w:rFonts w:cs="FrankRuehl" w:hint="cs"/>
          <w:rtl/>
        </w:rPr>
      </w:pPr>
      <w:r w:rsidRPr="00363AE6">
        <w:rPr>
          <w:rStyle w:val="default"/>
          <w:rFonts w:cs="FrankRuehl" w:hint="cs"/>
          <w:rtl/>
        </w:rPr>
        <w:t>(4)</w:t>
      </w:r>
      <w:r w:rsidRPr="00363AE6">
        <w:rPr>
          <w:rStyle w:val="default"/>
          <w:rFonts w:cs="FrankRuehl" w:hint="cs"/>
          <w:rtl/>
        </w:rPr>
        <w:tab/>
        <w:t>תיעוד פניות קודמות והמענה שניתן להן</w:t>
      </w:r>
    </w:p>
    <w:p w:rsidR="001D77E3" w:rsidRPr="00E30B54" w:rsidRDefault="001D77E3" w:rsidP="007C7ABB">
      <w:pPr>
        <w:pStyle w:val="P00"/>
        <w:spacing w:before="0"/>
        <w:ind w:left="0" w:right="1134"/>
        <w:rPr>
          <w:rStyle w:val="default"/>
          <w:rFonts w:cs="FrankRuehl" w:hint="cs"/>
          <w:vanish/>
          <w:color w:val="FF0000"/>
          <w:sz w:val="20"/>
          <w:szCs w:val="20"/>
          <w:shd w:val="clear" w:color="auto" w:fill="FFFF99"/>
          <w:rtl/>
        </w:rPr>
      </w:pPr>
      <w:bookmarkStart w:id="301" w:name="Rov241"/>
      <w:r w:rsidRPr="00E30B54">
        <w:rPr>
          <w:rStyle w:val="default"/>
          <w:rFonts w:cs="FrankRuehl" w:hint="cs"/>
          <w:vanish/>
          <w:color w:val="FF0000"/>
          <w:sz w:val="20"/>
          <w:szCs w:val="20"/>
          <w:shd w:val="clear" w:color="auto" w:fill="FFFF99"/>
          <w:rtl/>
        </w:rPr>
        <w:t>מיום 1.</w:t>
      </w:r>
      <w:r w:rsidR="007C7ABB" w:rsidRPr="00E30B54">
        <w:rPr>
          <w:rStyle w:val="default"/>
          <w:rFonts w:cs="FrankRuehl" w:hint="cs"/>
          <w:vanish/>
          <w:color w:val="FF0000"/>
          <w:sz w:val="20"/>
          <w:szCs w:val="20"/>
          <w:shd w:val="clear" w:color="auto" w:fill="FFFF99"/>
          <w:rtl/>
        </w:rPr>
        <w:t>7</w:t>
      </w:r>
      <w:r w:rsidRPr="00E30B54">
        <w:rPr>
          <w:rStyle w:val="default"/>
          <w:rFonts w:cs="FrankRuehl" w:hint="cs"/>
          <w:vanish/>
          <w:color w:val="FF0000"/>
          <w:sz w:val="20"/>
          <w:szCs w:val="20"/>
          <w:shd w:val="clear" w:color="auto" w:fill="FFFF99"/>
          <w:rtl/>
        </w:rPr>
        <w:t>.2013</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hyperlink r:id="rId221"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1356</w:t>
      </w:r>
    </w:p>
    <w:p w:rsidR="001D77E3" w:rsidRPr="00363AE6" w:rsidRDefault="001D77E3" w:rsidP="00363AE6">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 xml:space="preserve">הוספת סעיף </w:t>
      </w:r>
      <w:r w:rsidR="00DB378E" w:rsidRPr="00E30B54">
        <w:rPr>
          <w:rStyle w:val="default"/>
          <w:rFonts w:cs="FrankRuehl" w:hint="cs"/>
          <w:b/>
          <w:bCs/>
          <w:vanish/>
          <w:sz w:val="20"/>
          <w:szCs w:val="20"/>
          <w:shd w:val="clear" w:color="auto" w:fill="FFFF99"/>
          <w:rtl/>
        </w:rPr>
        <w:t>80</w:t>
      </w:r>
      <w:bookmarkEnd w:id="301"/>
    </w:p>
    <w:p w:rsidR="001D77E3" w:rsidRPr="00830480" w:rsidRDefault="001D77E3" w:rsidP="007C7ABB">
      <w:pPr>
        <w:pStyle w:val="header-2"/>
        <w:ind w:left="0" w:right="1134"/>
        <w:rPr>
          <w:rFonts w:cs="Miriam" w:hint="cs"/>
          <w:rtl/>
        </w:rPr>
      </w:pPr>
      <w:bookmarkStart w:id="302" w:name="hed221"/>
      <w:bookmarkEnd w:id="302"/>
      <w:r w:rsidRPr="00830480">
        <w:rPr>
          <w:rFonts w:cs="Miriam" w:hint="cs"/>
          <w:rtl/>
          <w:lang w:eastAsia="en-US"/>
        </w:rPr>
        <w:pict>
          <v:shape id="_x0000_s2644" type="#_x0000_t202" style="position:absolute;left:0;text-align:left;margin-left:468pt;margin-top:12.75pt;width:74.35pt;height:21.75pt;z-index:251625984" filled="f" stroked="f">
            <v:textbox inset="1mm,0,1mm,0">
              <w:txbxContent>
                <w:p w:rsidR="00B23435" w:rsidRDefault="00B23435" w:rsidP="001D77E3">
                  <w:pPr>
                    <w:spacing w:line="160" w:lineRule="exact"/>
                    <w:rPr>
                      <w:rFonts w:cs="Miriam" w:hint="cs"/>
                      <w:noProof/>
                      <w:sz w:val="18"/>
                      <w:szCs w:val="18"/>
                      <w:rtl/>
                    </w:rPr>
                  </w:pPr>
                  <w:r>
                    <w:rPr>
                      <w:rFonts w:cs="Miriam" w:hint="cs"/>
                      <w:noProof/>
                      <w:sz w:val="18"/>
                      <w:szCs w:val="18"/>
                      <w:rtl/>
                    </w:rPr>
                    <w:t>כללים (מס' 2) תשע"ב-2012</w:t>
                  </w:r>
                </w:p>
              </w:txbxContent>
            </v:textbox>
          </v:shape>
        </w:pict>
      </w:r>
      <w:r w:rsidRPr="00830480">
        <w:rPr>
          <w:rFonts w:cs="Miriam" w:hint="cs"/>
          <w:rtl/>
        </w:rPr>
        <w:t xml:space="preserve">סימן </w:t>
      </w:r>
      <w:r w:rsidR="007C7ABB" w:rsidRPr="00830480">
        <w:rPr>
          <w:rFonts w:cs="Miriam" w:hint="cs"/>
          <w:rtl/>
        </w:rPr>
        <w:t>ב': דוח שנתי</w:t>
      </w:r>
    </w:p>
    <w:p w:rsidR="001D77E3" w:rsidRPr="00E30B54" w:rsidRDefault="001D77E3" w:rsidP="00DB378E">
      <w:pPr>
        <w:pStyle w:val="P00"/>
        <w:spacing w:before="0"/>
        <w:ind w:left="0" w:right="1134"/>
        <w:rPr>
          <w:rStyle w:val="default"/>
          <w:rFonts w:cs="FrankRuehl" w:hint="cs"/>
          <w:vanish/>
          <w:color w:val="FF0000"/>
          <w:sz w:val="20"/>
          <w:szCs w:val="20"/>
          <w:shd w:val="clear" w:color="auto" w:fill="FFFF99"/>
          <w:rtl/>
        </w:rPr>
      </w:pPr>
      <w:bookmarkStart w:id="303" w:name="Rov267"/>
      <w:r w:rsidRPr="00E30B54">
        <w:rPr>
          <w:rStyle w:val="default"/>
          <w:rFonts w:cs="FrankRuehl" w:hint="cs"/>
          <w:vanish/>
          <w:color w:val="FF0000"/>
          <w:sz w:val="20"/>
          <w:szCs w:val="20"/>
          <w:shd w:val="clear" w:color="auto" w:fill="FFFF99"/>
          <w:rtl/>
        </w:rPr>
        <w:t>מיום 1.1.201</w:t>
      </w:r>
      <w:r w:rsidR="00DB378E" w:rsidRPr="00E30B54">
        <w:rPr>
          <w:rStyle w:val="default"/>
          <w:rFonts w:cs="FrankRuehl" w:hint="cs"/>
          <w:vanish/>
          <w:color w:val="FF0000"/>
          <w:sz w:val="20"/>
          <w:szCs w:val="20"/>
          <w:shd w:val="clear" w:color="auto" w:fill="FFFF99"/>
          <w:rtl/>
        </w:rPr>
        <w:t>4</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hyperlink r:id="rId222"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1357</w:t>
      </w:r>
    </w:p>
    <w:p w:rsidR="001D77E3" w:rsidRPr="00830480" w:rsidRDefault="001D77E3" w:rsidP="00830480">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 xml:space="preserve">הוספת סימן </w:t>
      </w:r>
      <w:r w:rsidR="007C7ABB" w:rsidRPr="00E30B54">
        <w:rPr>
          <w:rStyle w:val="default"/>
          <w:rFonts w:cs="FrankRuehl" w:hint="cs"/>
          <w:b/>
          <w:bCs/>
          <w:vanish/>
          <w:sz w:val="20"/>
          <w:szCs w:val="20"/>
          <w:shd w:val="clear" w:color="auto" w:fill="FFFF99"/>
          <w:rtl/>
        </w:rPr>
        <w:t>ב</w:t>
      </w:r>
      <w:r w:rsidRPr="00E30B54">
        <w:rPr>
          <w:rStyle w:val="default"/>
          <w:rFonts w:cs="FrankRuehl" w:hint="cs"/>
          <w:b/>
          <w:bCs/>
          <w:vanish/>
          <w:sz w:val="20"/>
          <w:szCs w:val="20"/>
          <w:shd w:val="clear" w:color="auto" w:fill="FFFF99"/>
          <w:rtl/>
        </w:rPr>
        <w:t>'</w:t>
      </w:r>
      <w:bookmarkEnd w:id="303"/>
    </w:p>
    <w:p w:rsidR="001D77E3" w:rsidRPr="00830480" w:rsidRDefault="001D77E3" w:rsidP="007C7ABB">
      <w:pPr>
        <w:pStyle w:val="P00"/>
        <w:spacing w:before="72"/>
        <w:ind w:left="0" w:right="1134"/>
        <w:rPr>
          <w:rStyle w:val="default"/>
          <w:rFonts w:cs="FrankRuehl" w:hint="cs"/>
          <w:rtl/>
        </w:rPr>
      </w:pPr>
      <w:bookmarkStart w:id="304" w:name="Seif86"/>
      <w:bookmarkEnd w:id="304"/>
      <w:r w:rsidRPr="00830480">
        <w:rPr>
          <w:rFonts w:cs="Miriam"/>
          <w:lang w:val="he-IL"/>
        </w:rPr>
        <w:pict>
          <v:rect id="_x0000_s2645" style="position:absolute;left:0;text-align:left;margin-left:464.35pt;margin-top:7.1pt;width:75.05pt;height:28.2pt;z-index:251627008" o:allowincell="f" filled="f" stroked="f" strokecolor="lime" strokeweight=".25pt">
            <v:textbox style="mso-next-textbox:#_x0000_s2645" inset="0,0,0,0">
              <w:txbxContent>
                <w:p w:rsidR="00B23435" w:rsidRDefault="00B23435" w:rsidP="001D77E3">
                  <w:pPr>
                    <w:spacing w:line="160" w:lineRule="exact"/>
                    <w:rPr>
                      <w:rFonts w:cs="Miriam" w:hint="cs"/>
                      <w:noProof/>
                      <w:sz w:val="18"/>
                      <w:szCs w:val="18"/>
                      <w:rtl/>
                    </w:rPr>
                  </w:pPr>
                  <w:r>
                    <w:rPr>
                      <w:rFonts w:cs="Miriam" w:hint="cs"/>
                      <w:sz w:val="18"/>
                      <w:szCs w:val="18"/>
                      <w:rtl/>
                    </w:rPr>
                    <w:t>דוח שנתי</w:t>
                  </w:r>
                </w:p>
                <w:p w:rsidR="00B23435" w:rsidRDefault="00B23435" w:rsidP="001D77E3">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007C7ABB" w:rsidRPr="00830480">
        <w:rPr>
          <w:rStyle w:val="big-number"/>
          <w:rFonts w:cs="Miriam" w:hint="cs"/>
          <w:rtl/>
        </w:rPr>
        <w:t>8</w:t>
      </w:r>
      <w:r w:rsidRPr="00830480">
        <w:rPr>
          <w:rStyle w:val="big-number"/>
          <w:rFonts w:cs="Miriam" w:hint="cs"/>
          <w:rtl/>
        </w:rPr>
        <w:t>1</w:t>
      </w:r>
      <w:r w:rsidRPr="00830480">
        <w:rPr>
          <w:rStyle w:val="big-number"/>
          <w:rFonts w:cs="FrankRuehl"/>
          <w:sz w:val="26"/>
          <w:szCs w:val="26"/>
          <w:rtl/>
        </w:rPr>
        <w:t>.</w:t>
      </w:r>
      <w:r w:rsidRPr="00830480">
        <w:rPr>
          <w:rStyle w:val="big-number"/>
          <w:rFonts w:cs="FrankRuehl"/>
          <w:sz w:val="26"/>
          <w:szCs w:val="26"/>
          <w:rtl/>
        </w:rPr>
        <w:tab/>
      </w:r>
      <w:r w:rsidR="007C7ABB" w:rsidRPr="00830480">
        <w:rPr>
          <w:rStyle w:val="default"/>
          <w:rFonts w:cs="FrankRuehl" w:hint="cs"/>
          <w:rtl/>
        </w:rPr>
        <w:t>(א)</w:t>
      </w:r>
      <w:r w:rsidR="007C7ABB" w:rsidRPr="00830480">
        <w:rPr>
          <w:rStyle w:val="default"/>
          <w:rFonts w:cs="FrankRuehl" w:hint="cs"/>
          <w:rtl/>
        </w:rPr>
        <w:tab/>
        <w:t xml:space="preserve">חברה תפרסם באתר, אחת לשנה ולא יאוחר מ-30 באפריל של אותה שנה, דוח שנתי בדבר פעילות החברה בשנה שעברה (להלן </w:t>
      </w:r>
      <w:r w:rsidR="007C7ABB" w:rsidRPr="00830480">
        <w:rPr>
          <w:rStyle w:val="default"/>
          <w:rFonts w:cs="FrankRuehl"/>
          <w:rtl/>
        </w:rPr>
        <w:t>–</w:t>
      </w:r>
      <w:r w:rsidR="007C7ABB" w:rsidRPr="00830480">
        <w:rPr>
          <w:rStyle w:val="default"/>
          <w:rFonts w:cs="FrankRuehl" w:hint="cs"/>
          <w:rtl/>
        </w:rPr>
        <w:t xml:space="preserve"> שנת הדוח).</w:t>
      </w:r>
    </w:p>
    <w:p w:rsidR="007C7ABB" w:rsidRPr="00830480" w:rsidRDefault="007C7ABB" w:rsidP="007C7ABB">
      <w:pPr>
        <w:pStyle w:val="P00"/>
        <w:spacing w:before="72"/>
        <w:ind w:left="0" w:right="1134"/>
        <w:rPr>
          <w:rStyle w:val="default"/>
          <w:rFonts w:cs="FrankRuehl" w:hint="cs"/>
          <w:rtl/>
        </w:rPr>
      </w:pPr>
      <w:r w:rsidRPr="00830480">
        <w:rPr>
          <w:rStyle w:val="default"/>
          <w:rFonts w:cs="FrankRuehl" w:hint="cs"/>
          <w:rtl/>
        </w:rPr>
        <w:tab/>
        <w:t>(ב)</w:t>
      </w:r>
      <w:r w:rsidRPr="00830480">
        <w:rPr>
          <w:rStyle w:val="default"/>
          <w:rFonts w:cs="FrankRuehl" w:hint="cs"/>
          <w:rtl/>
        </w:rPr>
        <w:tab/>
        <w:t>הדוח השנתי ייחתם בידי יושב ראש הדירקטוריון והמנהל הכללי של החברה.</w:t>
      </w:r>
    </w:p>
    <w:p w:rsidR="001D77E3" w:rsidRPr="00E30B54" w:rsidRDefault="001D77E3" w:rsidP="007C7ABB">
      <w:pPr>
        <w:pStyle w:val="P00"/>
        <w:spacing w:before="0"/>
        <w:ind w:left="0" w:right="1134"/>
        <w:rPr>
          <w:rStyle w:val="default"/>
          <w:rFonts w:cs="FrankRuehl" w:hint="cs"/>
          <w:vanish/>
          <w:color w:val="FF0000"/>
          <w:sz w:val="20"/>
          <w:szCs w:val="20"/>
          <w:shd w:val="clear" w:color="auto" w:fill="FFFF99"/>
          <w:rtl/>
        </w:rPr>
      </w:pPr>
      <w:bookmarkStart w:id="305" w:name="Rov286"/>
      <w:r w:rsidRPr="00E30B54">
        <w:rPr>
          <w:rStyle w:val="default"/>
          <w:rFonts w:cs="FrankRuehl" w:hint="cs"/>
          <w:vanish/>
          <w:color w:val="FF0000"/>
          <w:sz w:val="20"/>
          <w:szCs w:val="20"/>
          <w:shd w:val="clear" w:color="auto" w:fill="FFFF99"/>
          <w:rtl/>
        </w:rPr>
        <w:t>מיום 1.1.201</w:t>
      </w:r>
      <w:r w:rsidR="007C7ABB" w:rsidRPr="00E30B54">
        <w:rPr>
          <w:rStyle w:val="default"/>
          <w:rFonts w:cs="FrankRuehl" w:hint="cs"/>
          <w:vanish/>
          <w:color w:val="FF0000"/>
          <w:sz w:val="20"/>
          <w:szCs w:val="20"/>
          <w:shd w:val="clear" w:color="auto" w:fill="FFFF99"/>
          <w:rtl/>
        </w:rPr>
        <w:t>4</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hyperlink r:id="rId223"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1357</w:t>
      </w:r>
    </w:p>
    <w:p w:rsidR="001D77E3" w:rsidRPr="00830480" w:rsidRDefault="007C7ABB" w:rsidP="00830480">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8</w:t>
      </w:r>
      <w:r w:rsidR="001D77E3" w:rsidRPr="00E30B54">
        <w:rPr>
          <w:rStyle w:val="default"/>
          <w:rFonts w:cs="FrankRuehl" w:hint="cs"/>
          <w:b/>
          <w:bCs/>
          <w:vanish/>
          <w:sz w:val="20"/>
          <w:szCs w:val="20"/>
          <w:shd w:val="clear" w:color="auto" w:fill="FFFF99"/>
          <w:rtl/>
        </w:rPr>
        <w:t>1</w:t>
      </w:r>
      <w:bookmarkEnd w:id="305"/>
    </w:p>
    <w:p w:rsidR="001D77E3" w:rsidRPr="00830480" w:rsidRDefault="001D77E3" w:rsidP="007C7ABB">
      <w:pPr>
        <w:pStyle w:val="P00"/>
        <w:spacing w:before="72"/>
        <w:ind w:left="0" w:right="1134"/>
        <w:rPr>
          <w:rStyle w:val="default"/>
          <w:rFonts w:cs="FrankRuehl" w:hint="cs"/>
          <w:rtl/>
        </w:rPr>
      </w:pPr>
      <w:bookmarkStart w:id="306" w:name="Seif87"/>
      <w:bookmarkEnd w:id="306"/>
      <w:r w:rsidRPr="00830480">
        <w:rPr>
          <w:rFonts w:cs="Miriam"/>
          <w:lang w:val="he-IL"/>
        </w:rPr>
        <w:pict>
          <v:rect id="_x0000_s2646" style="position:absolute;left:0;text-align:left;margin-left:464.35pt;margin-top:7.1pt;width:75.05pt;height:38.6pt;z-index:251628032" o:allowincell="f" filled="f" stroked="f" strokecolor="lime" strokeweight=".25pt">
            <v:textbox style="mso-next-textbox:#_x0000_s2646" inset="0,0,0,0">
              <w:txbxContent>
                <w:p w:rsidR="00B23435" w:rsidRDefault="00B23435" w:rsidP="001D77E3">
                  <w:pPr>
                    <w:spacing w:line="160" w:lineRule="exact"/>
                    <w:rPr>
                      <w:rFonts w:cs="Miriam" w:hint="cs"/>
                      <w:noProof/>
                      <w:sz w:val="18"/>
                      <w:szCs w:val="18"/>
                      <w:rtl/>
                    </w:rPr>
                  </w:pPr>
                  <w:r>
                    <w:rPr>
                      <w:rFonts w:cs="Miriam" w:hint="cs"/>
                      <w:sz w:val="18"/>
                      <w:szCs w:val="18"/>
                      <w:rtl/>
                    </w:rPr>
                    <w:t>פרטי הדוח השנתי</w:t>
                  </w:r>
                </w:p>
                <w:p w:rsidR="00B23435" w:rsidRDefault="00B23435" w:rsidP="001D77E3">
                  <w:pPr>
                    <w:spacing w:line="160" w:lineRule="exact"/>
                    <w:rPr>
                      <w:rFonts w:cs="Miriam" w:hint="cs"/>
                      <w:noProof/>
                      <w:sz w:val="18"/>
                      <w:szCs w:val="18"/>
                      <w:rtl/>
                    </w:rPr>
                  </w:pPr>
                  <w:r>
                    <w:rPr>
                      <w:rFonts w:cs="Miriam" w:hint="cs"/>
                      <w:noProof/>
                      <w:sz w:val="18"/>
                      <w:szCs w:val="18"/>
                      <w:rtl/>
                    </w:rPr>
                    <w:t>כללים (מס' 2) תשע"ב-2012</w:t>
                  </w:r>
                </w:p>
                <w:p w:rsidR="00B23435" w:rsidRDefault="00B23435" w:rsidP="001D77E3">
                  <w:pPr>
                    <w:spacing w:line="160" w:lineRule="exact"/>
                    <w:rPr>
                      <w:rFonts w:cs="Miriam" w:hint="cs"/>
                      <w:noProof/>
                      <w:sz w:val="18"/>
                      <w:szCs w:val="18"/>
                      <w:rtl/>
                    </w:rPr>
                  </w:pPr>
                  <w:r>
                    <w:rPr>
                      <w:rFonts w:cs="Miriam" w:hint="cs"/>
                      <w:noProof/>
                      <w:sz w:val="18"/>
                      <w:szCs w:val="18"/>
                      <w:rtl/>
                    </w:rPr>
                    <w:t>ת"ט תשע"ב-2012</w:t>
                  </w:r>
                </w:p>
              </w:txbxContent>
            </v:textbox>
            <w10:anchorlock/>
          </v:rect>
        </w:pict>
      </w:r>
      <w:r w:rsidR="007C7ABB" w:rsidRPr="00830480">
        <w:rPr>
          <w:rStyle w:val="big-number"/>
          <w:rFonts w:cs="Miriam" w:hint="cs"/>
          <w:rtl/>
        </w:rPr>
        <w:t>82</w:t>
      </w:r>
      <w:r w:rsidRPr="00830480">
        <w:rPr>
          <w:rStyle w:val="big-number"/>
          <w:rFonts w:cs="FrankRuehl"/>
          <w:sz w:val="26"/>
          <w:szCs w:val="26"/>
          <w:rtl/>
        </w:rPr>
        <w:t>.</w:t>
      </w:r>
      <w:r w:rsidRPr="00830480">
        <w:rPr>
          <w:rStyle w:val="big-number"/>
          <w:rFonts w:cs="FrankRuehl"/>
          <w:sz w:val="26"/>
          <w:szCs w:val="26"/>
          <w:rtl/>
        </w:rPr>
        <w:tab/>
      </w:r>
      <w:r w:rsidR="007C7ABB" w:rsidRPr="00830480">
        <w:rPr>
          <w:rStyle w:val="default"/>
          <w:rFonts w:cs="FrankRuehl" w:hint="cs"/>
          <w:rtl/>
        </w:rPr>
        <w:t>הדוח השנתי יכלול את כל הפרטים האלה:</w:t>
      </w:r>
    </w:p>
    <w:p w:rsidR="007C7ABB" w:rsidRPr="00830480" w:rsidRDefault="007C7ABB" w:rsidP="007C7ABB">
      <w:pPr>
        <w:pStyle w:val="P00"/>
        <w:spacing w:before="72"/>
        <w:ind w:left="624" w:right="1134"/>
        <w:rPr>
          <w:rStyle w:val="default"/>
          <w:rFonts w:cs="FrankRuehl" w:hint="cs"/>
          <w:rtl/>
        </w:rPr>
      </w:pPr>
      <w:r w:rsidRPr="00830480">
        <w:rPr>
          <w:rStyle w:val="default"/>
          <w:rFonts w:cs="FrankRuehl" w:hint="cs"/>
          <w:rtl/>
        </w:rPr>
        <w:t>(1)</w:t>
      </w:r>
      <w:r w:rsidRPr="00830480">
        <w:rPr>
          <w:rStyle w:val="default"/>
          <w:rFonts w:cs="FrankRuehl" w:hint="cs"/>
          <w:rtl/>
        </w:rPr>
        <w:tab/>
        <w:t>רקע ומידע על אודות החברה, הרשויות המקומיות הנכללות בתחומה, שמות חברי הדירקטוריון והמנהל הכללי של החברה ופרטי ההתקשרות עמה;</w:t>
      </w:r>
    </w:p>
    <w:p w:rsidR="007C7ABB" w:rsidRPr="00830480" w:rsidRDefault="007C7ABB" w:rsidP="007C7ABB">
      <w:pPr>
        <w:pStyle w:val="P00"/>
        <w:spacing w:before="72"/>
        <w:ind w:left="624" w:right="1134"/>
        <w:rPr>
          <w:rStyle w:val="default"/>
          <w:rFonts w:cs="FrankRuehl" w:hint="cs"/>
          <w:rtl/>
        </w:rPr>
      </w:pPr>
      <w:r w:rsidRPr="00830480">
        <w:rPr>
          <w:rStyle w:val="default"/>
          <w:rFonts w:cs="FrankRuehl" w:hint="cs"/>
          <w:rtl/>
        </w:rPr>
        <w:t>(2)</w:t>
      </w:r>
      <w:r w:rsidRPr="00830480">
        <w:rPr>
          <w:rStyle w:val="default"/>
          <w:rFonts w:cs="FrankRuehl" w:hint="cs"/>
          <w:rtl/>
        </w:rPr>
        <w:tab/>
        <w:t>כמות המים שסופקה על ידי החברה ונתונים לגבי פחת מים ופחת גבייה כהגדרתם בכללי חישוב עלות, בשנת הדוח ובשנה שקדמה לה;</w:t>
      </w:r>
    </w:p>
    <w:p w:rsidR="007C7ABB" w:rsidRPr="00830480" w:rsidRDefault="007C7ABB" w:rsidP="007C7ABB">
      <w:pPr>
        <w:pStyle w:val="P00"/>
        <w:spacing w:before="72"/>
        <w:ind w:left="624" w:right="1134"/>
        <w:rPr>
          <w:rStyle w:val="default"/>
          <w:rFonts w:cs="FrankRuehl" w:hint="cs"/>
          <w:rtl/>
        </w:rPr>
      </w:pPr>
      <w:r w:rsidRPr="00830480">
        <w:rPr>
          <w:rStyle w:val="default"/>
          <w:rFonts w:cs="FrankRuehl" w:hint="cs"/>
          <w:rtl/>
        </w:rPr>
        <w:t>(3)</w:t>
      </w:r>
      <w:r w:rsidRPr="00830480">
        <w:rPr>
          <w:rStyle w:val="default"/>
          <w:rFonts w:cs="FrankRuehl" w:hint="cs"/>
          <w:rtl/>
        </w:rPr>
        <w:tab/>
        <w:t>מספר הצרכנים של החברה נכון ליום 31 בדצמבר של שנת הדוח ושל השנה שקדמה לה, בחלוקה לפי סוגי צרכנים;</w:t>
      </w:r>
    </w:p>
    <w:p w:rsidR="007C7ABB" w:rsidRPr="00830480" w:rsidRDefault="007C7ABB" w:rsidP="007C7ABB">
      <w:pPr>
        <w:pStyle w:val="P00"/>
        <w:spacing w:before="72"/>
        <w:ind w:left="624" w:right="1134"/>
        <w:rPr>
          <w:rStyle w:val="default"/>
          <w:rFonts w:cs="FrankRuehl" w:hint="cs"/>
          <w:rtl/>
        </w:rPr>
      </w:pPr>
      <w:r w:rsidRPr="00830480">
        <w:rPr>
          <w:rStyle w:val="default"/>
          <w:rFonts w:cs="FrankRuehl" w:hint="cs"/>
          <w:rtl/>
        </w:rPr>
        <w:t>(4)</w:t>
      </w:r>
      <w:r w:rsidRPr="00830480">
        <w:rPr>
          <w:rStyle w:val="default"/>
          <w:rFonts w:cs="FrankRuehl" w:hint="cs"/>
          <w:rtl/>
        </w:rPr>
        <w:tab/>
        <w:t>פרטים בדבר מקורות המים של החברה;</w:t>
      </w:r>
    </w:p>
    <w:p w:rsidR="007C7ABB" w:rsidRPr="00830480" w:rsidRDefault="007C7ABB" w:rsidP="007C7ABB">
      <w:pPr>
        <w:pStyle w:val="P00"/>
        <w:spacing w:before="72"/>
        <w:ind w:left="624" w:right="1134"/>
        <w:rPr>
          <w:rStyle w:val="default"/>
          <w:rFonts w:cs="FrankRuehl" w:hint="cs"/>
          <w:rtl/>
        </w:rPr>
      </w:pPr>
      <w:r w:rsidRPr="00830480">
        <w:rPr>
          <w:rStyle w:val="default"/>
          <w:rFonts w:cs="FrankRuehl" w:hint="cs"/>
          <w:rtl/>
        </w:rPr>
        <w:t>(5)</w:t>
      </w:r>
      <w:r w:rsidRPr="00830480">
        <w:rPr>
          <w:rStyle w:val="default"/>
          <w:rFonts w:cs="FrankRuehl" w:hint="cs"/>
          <w:rtl/>
        </w:rPr>
        <w:tab/>
        <w:t>פרטים בדבר ההשלכות הסביבתיות של פעילות החברה;</w:t>
      </w:r>
    </w:p>
    <w:p w:rsidR="007C7ABB" w:rsidRPr="00830480" w:rsidRDefault="007C7ABB" w:rsidP="007C7ABB">
      <w:pPr>
        <w:pStyle w:val="P00"/>
        <w:spacing w:before="72"/>
        <w:ind w:left="624" w:right="1134"/>
        <w:rPr>
          <w:rStyle w:val="default"/>
          <w:rFonts w:cs="FrankRuehl" w:hint="cs"/>
          <w:rtl/>
        </w:rPr>
      </w:pPr>
      <w:r w:rsidRPr="00830480">
        <w:rPr>
          <w:rStyle w:val="default"/>
          <w:rFonts w:cs="FrankRuehl" w:hint="cs"/>
          <w:rtl/>
        </w:rPr>
        <w:t>(6)</w:t>
      </w:r>
      <w:r w:rsidRPr="00830480">
        <w:rPr>
          <w:rStyle w:val="default"/>
          <w:rFonts w:cs="FrankRuehl" w:hint="cs"/>
          <w:rtl/>
        </w:rPr>
        <w:tab/>
        <w:t>תיאור כללי של ההשקעות שערכה החברה בשנת הדוח ושבכוונתה לערוך בשנה שלאחריה;</w:t>
      </w:r>
    </w:p>
    <w:p w:rsidR="007C7ABB" w:rsidRPr="00830480" w:rsidRDefault="00F36B4E" w:rsidP="007C7ABB">
      <w:pPr>
        <w:pStyle w:val="P00"/>
        <w:spacing w:before="72"/>
        <w:ind w:left="624" w:right="1134"/>
        <w:rPr>
          <w:rStyle w:val="default"/>
          <w:rFonts w:cs="FrankRuehl" w:hint="cs"/>
          <w:rtl/>
        </w:rPr>
      </w:pPr>
      <w:r>
        <w:rPr>
          <w:rFonts w:cs="FrankRuehl" w:hint="cs"/>
          <w:sz w:val="26"/>
          <w:rtl/>
          <w:lang w:eastAsia="en-US"/>
        </w:rPr>
        <w:pict>
          <v:shape id="_x0000_s2728" type="#_x0000_t202" style="position:absolute;left:0;text-align:left;margin-left:467.1pt;margin-top:7.1pt;width:75.25pt;height:17.1pt;z-index:251676160" filled="f" stroked="f">
            <v:textbox inset="1mm,0,1mm,0">
              <w:txbxContent>
                <w:p w:rsidR="00B23435" w:rsidRDefault="00B23435" w:rsidP="00F36B4E">
                  <w:pPr>
                    <w:spacing w:line="160" w:lineRule="exact"/>
                    <w:rPr>
                      <w:rFonts w:cs="Miriam" w:hint="cs"/>
                      <w:noProof/>
                      <w:sz w:val="18"/>
                      <w:szCs w:val="18"/>
                      <w:rtl/>
                    </w:rPr>
                  </w:pPr>
                  <w:r>
                    <w:rPr>
                      <w:rFonts w:cs="Miriam" w:hint="cs"/>
                      <w:noProof/>
                      <w:sz w:val="18"/>
                      <w:szCs w:val="18"/>
                      <w:rtl/>
                    </w:rPr>
                    <w:t>כללים תשע"ד-2014</w:t>
                  </w:r>
                </w:p>
              </w:txbxContent>
            </v:textbox>
          </v:shape>
        </w:pict>
      </w:r>
      <w:r w:rsidR="007C7ABB" w:rsidRPr="00830480">
        <w:rPr>
          <w:rStyle w:val="default"/>
          <w:rFonts w:cs="FrankRuehl" w:hint="cs"/>
          <w:rtl/>
        </w:rPr>
        <w:t>(7)</w:t>
      </w:r>
      <w:r w:rsidR="007C7ABB" w:rsidRPr="00830480">
        <w:rPr>
          <w:rStyle w:val="default"/>
          <w:rFonts w:cs="FrankRuehl" w:hint="cs"/>
          <w:rtl/>
        </w:rPr>
        <w:tab/>
        <w:t>פרטים בדבר שיבושים ותקלות שאירעו באספקת מים ובשירותי הביוב בשנת הדוח ואופן הטיפול בהם</w:t>
      </w:r>
      <w:r>
        <w:rPr>
          <w:rStyle w:val="default"/>
          <w:rFonts w:cs="FrankRuehl" w:hint="cs"/>
          <w:rtl/>
        </w:rPr>
        <w:t xml:space="preserve"> </w:t>
      </w:r>
      <w:r w:rsidRPr="00F36B4E">
        <w:rPr>
          <w:rStyle w:val="default"/>
          <w:rFonts w:cs="FrankRuehl" w:hint="cs"/>
          <w:rtl/>
        </w:rPr>
        <w:t>לרבות עדכונים בדבר הפסקות מים לפי הפרק השמיני לכללים</w:t>
      </w:r>
      <w:r w:rsidR="007C7ABB" w:rsidRPr="00830480">
        <w:rPr>
          <w:rStyle w:val="default"/>
          <w:rFonts w:cs="FrankRuehl" w:hint="cs"/>
          <w:rtl/>
        </w:rPr>
        <w:t>;</w:t>
      </w:r>
    </w:p>
    <w:p w:rsidR="00B705A9" w:rsidRPr="00830480" w:rsidRDefault="00B705A9" w:rsidP="007C7ABB">
      <w:pPr>
        <w:pStyle w:val="P00"/>
        <w:spacing w:before="72"/>
        <w:ind w:left="624" w:right="1134"/>
        <w:rPr>
          <w:rStyle w:val="default"/>
          <w:rFonts w:cs="FrankRuehl" w:hint="cs"/>
          <w:rtl/>
        </w:rPr>
      </w:pPr>
      <w:r w:rsidRPr="00830480">
        <w:rPr>
          <w:rStyle w:val="default"/>
          <w:rFonts w:cs="FrankRuehl" w:hint="cs"/>
          <w:rtl/>
        </w:rPr>
        <w:t>(8)</w:t>
      </w:r>
      <w:r w:rsidRPr="00830480">
        <w:rPr>
          <w:rStyle w:val="default"/>
          <w:rFonts w:cs="FrankRuehl" w:hint="cs"/>
          <w:rtl/>
        </w:rPr>
        <w:tab/>
        <w:t>פרטים בדבר איכות השירות לצרכן בשנת הדוח, לרבות מספר הפניות שהתקבלו בחברה, בחלוקה לפי סוגים, ממוצע זמני ההמתנה בסניפים הראשיים וממוצע זמני ההמתנה למענה על ידי נציג שירות לקוחות במוקד השירות הטלפוני;</w:t>
      </w:r>
    </w:p>
    <w:p w:rsidR="00B705A9" w:rsidRDefault="00B705A9" w:rsidP="007C7ABB">
      <w:pPr>
        <w:pStyle w:val="P00"/>
        <w:spacing w:before="72"/>
        <w:ind w:left="624" w:right="1134"/>
        <w:rPr>
          <w:rStyle w:val="default"/>
          <w:rFonts w:cs="FrankRuehl" w:hint="cs"/>
          <w:rtl/>
        </w:rPr>
      </w:pPr>
      <w:r w:rsidRPr="00830480">
        <w:rPr>
          <w:rStyle w:val="default"/>
          <w:rFonts w:cs="FrankRuehl" w:hint="cs"/>
          <w:rtl/>
        </w:rPr>
        <w:t>(9)</w:t>
      </w:r>
      <w:r w:rsidRPr="00830480">
        <w:rPr>
          <w:rStyle w:val="default"/>
          <w:rFonts w:cs="FrankRuehl" w:hint="cs"/>
          <w:rtl/>
        </w:rPr>
        <w:tab/>
        <w:t>הסבר</w:t>
      </w:r>
      <w:r w:rsidR="00F36B4E">
        <w:rPr>
          <w:rStyle w:val="default"/>
          <w:rFonts w:cs="FrankRuehl" w:hint="cs"/>
          <w:rtl/>
        </w:rPr>
        <w:t xml:space="preserve"> בדבר אופן עריכת החשבון התקופתי;</w:t>
      </w:r>
    </w:p>
    <w:p w:rsidR="00F36B4E" w:rsidRPr="00830480" w:rsidRDefault="00F36B4E" w:rsidP="00F36B4E">
      <w:pPr>
        <w:pStyle w:val="P00"/>
        <w:spacing w:before="72"/>
        <w:ind w:left="624" w:right="1134"/>
        <w:rPr>
          <w:rStyle w:val="default"/>
          <w:rFonts w:cs="FrankRuehl" w:hint="cs"/>
          <w:rtl/>
        </w:rPr>
      </w:pPr>
      <w:r w:rsidRPr="00F36B4E">
        <w:rPr>
          <w:rStyle w:val="default"/>
          <w:rFonts w:cs="FrankRuehl" w:hint="cs"/>
          <w:rtl/>
        </w:rPr>
        <w:pict>
          <v:shape id="_x0000_s2729" type="#_x0000_t202" style="position:absolute;left:0;text-align:left;margin-left:467.1pt;margin-top:7.1pt;width:75.25pt;height:17.1pt;z-index:251677184" filled="f" stroked="f">
            <v:textbox inset="1mm,0,1mm,0">
              <w:txbxContent>
                <w:p w:rsidR="00B23435" w:rsidRDefault="00B23435" w:rsidP="00F36B4E">
                  <w:pPr>
                    <w:spacing w:line="160" w:lineRule="exact"/>
                    <w:rPr>
                      <w:rFonts w:cs="Miriam" w:hint="cs"/>
                      <w:noProof/>
                      <w:sz w:val="18"/>
                      <w:szCs w:val="18"/>
                      <w:rtl/>
                    </w:rPr>
                  </w:pPr>
                  <w:r>
                    <w:rPr>
                      <w:rFonts w:cs="Miriam" w:hint="cs"/>
                      <w:noProof/>
                      <w:sz w:val="18"/>
                      <w:szCs w:val="18"/>
                      <w:rtl/>
                    </w:rPr>
                    <w:t>כללים תשע"ד-2014</w:t>
                  </w:r>
                </w:p>
              </w:txbxContent>
            </v:textbox>
          </v:shape>
        </w:pict>
      </w:r>
      <w:r w:rsidRPr="00830480">
        <w:rPr>
          <w:rStyle w:val="default"/>
          <w:rFonts w:cs="FrankRuehl" w:hint="cs"/>
          <w:rtl/>
        </w:rPr>
        <w:t>(</w:t>
      </w:r>
      <w:r w:rsidRPr="00F36B4E">
        <w:rPr>
          <w:rStyle w:val="default"/>
          <w:rFonts w:cs="FrankRuehl" w:hint="cs"/>
          <w:rtl/>
        </w:rPr>
        <w:t>10)</w:t>
      </w:r>
      <w:r w:rsidRPr="00F36B4E">
        <w:rPr>
          <w:rStyle w:val="default"/>
          <w:rFonts w:cs="FrankRuehl" w:hint="cs"/>
          <w:rtl/>
        </w:rPr>
        <w:tab/>
        <w:t>מידע בדבר סך כל הפיצויים ששילמה חברה לצרכניה לפי סעיפים 105 ו-106, תוך פירוט ההפרות שביצעה כלפיהם</w:t>
      </w:r>
      <w:r>
        <w:rPr>
          <w:rStyle w:val="default"/>
          <w:rFonts w:cs="FrankRuehl" w:hint="cs"/>
          <w:rtl/>
        </w:rPr>
        <w:t>.</w:t>
      </w:r>
    </w:p>
    <w:p w:rsidR="001D77E3" w:rsidRPr="00E30B54" w:rsidRDefault="001D77E3" w:rsidP="007C7ABB">
      <w:pPr>
        <w:pStyle w:val="P00"/>
        <w:spacing w:before="0"/>
        <w:ind w:left="0" w:right="1134"/>
        <w:rPr>
          <w:rStyle w:val="default"/>
          <w:rFonts w:cs="FrankRuehl" w:hint="cs"/>
          <w:vanish/>
          <w:color w:val="FF0000"/>
          <w:sz w:val="20"/>
          <w:szCs w:val="20"/>
          <w:shd w:val="clear" w:color="auto" w:fill="FFFF99"/>
          <w:rtl/>
        </w:rPr>
      </w:pPr>
      <w:bookmarkStart w:id="307" w:name="Rov287"/>
      <w:r w:rsidRPr="00E30B54">
        <w:rPr>
          <w:rStyle w:val="default"/>
          <w:rFonts w:cs="FrankRuehl" w:hint="cs"/>
          <w:vanish/>
          <w:color w:val="FF0000"/>
          <w:sz w:val="20"/>
          <w:szCs w:val="20"/>
          <w:shd w:val="clear" w:color="auto" w:fill="FFFF99"/>
          <w:rtl/>
        </w:rPr>
        <w:t>מיום 1.1.201</w:t>
      </w:r>
      <w:r w:rsidR="007C7ABB" w:rsidRPr="00E30B54">
        <w:rPr>
          <w:rStyle w:val="default"/>
          <w:rFonts w:cs="FrankRuehl" w:hint="cs"/>
          <w:vanish/>
          <w:color w:val="FF0000"/>
          <w:sz w:val="20"/>
          <w:szCs w:val="20"/>
          <w:shd w:val="clear" w:color="auto" w:fill="FFFF99"/>
          <w:rtl/>
        </w:rPr>
        <w:t>4</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hyperlink r:id="rId224"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1357</w:t>
      </w:r>
    </w:p>
    <w:p w:rsidR="00E004C9" w:rsidRPr="00E30B54" w:rsidRDefault="00E004C9" w:rsidP="00E004C9">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ת"ט תשע"ב-2012</w:t>
      </w:r>
    </w:p>
    <w:p w:rsidR="00E004C9" w:rsidRPr="00E30B54" w:rsidRDefault="00E004C9" w:rsidP="00E004C9">
      <w:pPr>
        <w:pStyle w:val="P00"/>
        <w:spacing w:before="0"/>
        <w:ind w:left="0" w:right="1134"/>
        <w:rPr>
          <w:rStyle w:val="default"/>
          <w:rFonts w:cs="FrankRuehl" w:hint="cs"/>
          <w:vanish/>
          <w:sz w:val="20"/>
          <w:szCs w:val="20"/>
          <w:shd w:val="clear" w:color="auto" w:fill="FFFF99"/>
          <w:rtl/>
        </w:rPr>
      </w:pPr>
      <w:hyperlink r:id="rId225" w:history="1">
        <w:r w:rsidRPr="00E30B54">
          <w:rPr>
            <w:rStyle w:val="Hyperlink"/>
            <w:rFonts w:cs="FrankRuehl" w:hint="cs"/>
            <w:vanish/>
            <w:szCs w:val="20"/>
            <w:shd w:val="clear" w:color="auto" w:fill="FFFF99"/>
            <w:rtl/>
          </w:rPr>
          <w:t>ק"ת תשע"ב מס' 7143</w:t>
        </w:r>
      </w:hyperlink>
      <w:r w:rsidRPr="00E30B54">
        <w:rPr>
          <w:rStyle w:val="default"/>
          <w:rFonts w:cs="FrankRuehl" w:hint="cs"/>
          <w:vanish/>
          <w:sz w:val="20"/>
          <w:szCs w:val="20"/>
          <w:shd w:val="clear" w:color="auto" w:fill="FFFF99"/>
          <w:rtl/>
        </w:rPr>
        <w:t xml:space="preserve"> מיום 19.7.2012 עמ' 1494</w:t>
      </w:r>
    </w:p>
    <w:p w:rsidR="001D77E3" w:rsidRPr="00E30B54" w:rsidRDefault="001D77E3" w:rsidP="00830480">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 xml:space="preserve">הוספת סעיף </w:t>
      </w:r>
      <w:r w:rsidR="00B705A9" w:rsidRPr="00E30B54">
        <w:rPr>
          <w:rStyle w:val="default"/>
          <w:rFonts w:cs="FrankRuehl" w:hint="cs"/>
          <w:b/>
          <w:bCs/>
          <w:vanish/>
          <w:sz w:val="20"/>
          <w:szCs w:val="20"/>
          <w:shd w:val="clear" w:color="auto" w:fill="FFFF99"/>
          <w:rtl/>
        </w:rPr>
        <w:t>82</w:t>
      </w:r>
    </w:p>
    <w:p w:rsidR="00F36B4E" w:rsidRPr="00E30B54" w:rsidRDefault="00F36B4E" w:rsidP="00F36B4E">
      <w:pPr>
        <w:pStyle w:val="P00"/>
        <w:spacing w:before="0"/>
        <w:ind w:left="0" w:right="1134"/>
        <w:rPr>
          <w:rStyle w:val="default"/>
          <w:rFonts w:cs="FrankRuehl" w:hint="cs"/>
          <w:vanish/>
          <w:sz w:val="20"/>
          <w:szCs w:val="20"/>
          <w:shd w:val="clear" w:color="auto" w:fill="FFFF99"/>
          <w:rtl/>
        </w:rPr>
      </w:pPr>
    </w:p>
    <w:p w:rsidR="00F36B4E" w:rsidRPr="00E30B54" w:rsidRDefault="00F36B4E" w:rsidP="00F36B4E">
      <w:pPr>
        <w:pStyle w:val="P00"/>
        <w:spacing w:before="0"/>
        <w:ind w:left="624"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13.3.2014</w:t>
      </w:r>
    </w:p>
    <w:p w:rsidR="00F36B4E" w:rsidRPr="00E30B54" w:rsidRDefault="00F36B4E" w:rsidP="00F36B4E">
      <w:pPr>
        <w:pStyle w:val="P00"/>
        <w:spacing w:before="0"/>
        <w:ind w:left="624"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F36B4E" w:rsidRPr="00E30B54" w:rsidRDefault="00F36B4E" w:rsidP="00F36B4E">
      <w:pPr>
        <w:pStyle w:val="P00"/>
        <w:spacing w:before="0"/>
        <w:ind w:left="624" w:right="1134"/>
        <w:rPr>
          <w:rStyle w:val="default"/>
          <w:rFonts w:cs="FrankRuehl" w:hint="cs"/>
          <w:vanish/>
          <w:sz w:val="20"/>
          <w:szCs w:val="20"/>
          <w:shd w:val="clear" w:color="auto" w:fill="FFFF99"/>
          <w:rtl/>
        </w:rPr>
      </w:pPr>
      <w:hyperlink r:id="rId226"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945</w:t>
      </w:r>
    </w:p>
    <w:p w:rsidR="00F36B4E" w:rsidRPr="00E30B54" w:rsidRDefault="00F36B4E" w:rsidP="00F36B4E">
      <w:pPr>
        <w:pStyle w:val="P00"/>
        <w:ind w:left="624"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(7)</w:t>
      </w:r>
      <w:r w:rsidRPr="00E30B54">
        <w:rPr>
          <w:rStyle w:val="default"/>
          <w:rFonts w:cs="FrankRuehl" w:hint="cs"/>
          <w:vanish/>
          <w:sz w:val="22"/>
          <w:szCs w:val="22"/>
          <w:shd w:val="clear" w:color="auto" w:fill="FFFF99"/>
          <w:rtl/>
        </w:rPr>
        <w:tab/>
        <w:t xml:space="preserve">פרטים בדבר שיבושים ותקלות שאירעו באספקת מים ובשירותי הביוב בשנת הדוח ואופן הטיפול בהם </w:t>
      </w:r>
      <w:r w:rsidRPr="00E30B54">
        <w:rPr>
          <w:rStyle w:val="default"/>
          <w:rFonts w:cs="FrankRuehl" w:hint="cs"/>
          <w:vanish/>
          <w:sz w:val="22"/>
          <w:szCs w:val="22"/>
          <w:u w:val="single"/>
          <w:shd w:val="clear" w:color="auto" w:fill="FFFF99"/>
          <w:rtl/>
        </w:rPr>
        <w:t>לרבות עדכונים בדבר הפסקות מים לפי הפרק השמיני לכללים</w:t>
      </w:r>
      <w:r w:rsidRPr="00E30B54">
        <w:rPr>
          <w:rStyle w:val="default"/>
          <w:rFonts w:cs="FrankRuehl" w:hint="cs"/>
          <w:vanish/>
          <w:sz w:val="22"/>
          <w:szCs w:val="22"/>
          <w:shd w:val="clear" w:color="auto" w:fill="FFFF99"/>
          <w:rtl/>
        </w:rPr>
        <w:t>;</w:t>
      </w:r>
    </w:p>
    <w:p w:rsidR="00F36B4E" w:rsidRPr="00E30B54" w:rsidRDefault="00F36B4E" w:rsidP="00F36B4E">
      <w:pPr>
        <w:pStyle w:val="P00"/>
        <w:spacing w:before="0"/>
        <w:ind w:left="624"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(8)</w:t>
      </w:r>
      <w:r w:rsidRPr="00E30B54">
        <w:rPr>
          <w:rStyle w:val="default"/>
          <w:rFonts w:cs="FrankRuehl" w:hint="cs"/>
          <w:vanish/>
          <w:sz w:val="22"/>
          <w:szCs w:val="22"/>
          <w:shd w:val="clear" w:color="auto" w:fill="FFFF99"/>
          <w:rtl/>
        </w:rPr>
        <w:tab/>
        <w:t>פרטים בדבר איכות השירות לצרכן בשנת הדוח, לרבות מספר הפניות שהתקבלו בחברה, בחלוקה לפי סוגים, ממוצע זמני ההמתנה בסניפים הראשיים וממוצע זמני ההמתנה למענה על ידי נציג שירות לקוחות במוקד השירות הטלפוני;</w:t>
      </w:r>
    </w:p>
    <w:p w:rsidR="00F36B4E" w:rsidRPr="00E30B54" w:rsidRDefault="00F36B4E" w:rsidP="00F36B4E">
      <w:pPr>
        <w:pStyle w:val="P00"/>
        <w:spacing w:before="0"/>
        <w:ind w:left="624"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(9)</w:t>
      </w:r>
      <w:r w:rsidRPr="00E30B54">
        <w:rPr>
          <w:rStyle w:val="default"/>
          <w:rFonts w:cs="FrankRuehl" w:hint="cs"/>
          <w:vanish/>
          <w:sz w:val="22"/>
          <w:szCs w:val="22"/>
          <w:shd w:val="clear" w:color="auto" w:fill="FFFF99"/>
          <w:rtl/>
        </w:rPr>
        <w:tab/>
        <w:t>הסבר בדבר אופן עריכת החשבון התקופתי;</w:t>
      </w:r>
    </w:p>
    <w:p w:rsidR="00F36B4E" w:rsidRPr="00F36B4E" w:rsidRDefault="00F36B4E" w:rsidP="00F36B4E">
      <w:pPr>
        <w:pStyle w:val="P00"/>
        <w:spacing w:before="0"/>
        <w:ind w:left="624" w:right="1134"/>
        <w:rPr>
          <w:rStyle w:val="default"/>
          <w:rFonts w:cs="FrankRuehl" w:hint="cs"/>
          <w:sz w:val="2"/>
          <w:szCs w:val="2"/>
          <w:rtl/>
        </w:rPr>
      </w:pPr>
      <w:r w:rsidRPr="00E30B54">
        <w:rPr>
          <w:rStyle w:val="default"/>
          <w:rFonts w:cs="FrankRuehl" w:hint="cs"/>
          <w:vanish/>
          <w:sz w:val="22"/>
          <w:szCs w:val="22"/>
          <w:u w:val="single"/>
          <w:shd w:val="clear" w:color="auto" w:fill="FFFF99"/>
          <w:rtl/>
        </w:rPr>
        <w:t>(10)</w:t>
      </w:r>
      <w:r w:rsidRPr="00E30B54">
        <w:rPr>
          <w:rStyle w:val="default"/>
          <w:rFonts w:cs="FrankRuehl" w:hint="cs"/>
          <w:vanish/>
          <w:sz w:val="22"/>
          <w:szCs w:val="22"/>
          <w:u w:val="single"/>
          <w:shd w:val="clear" w:color="auto" w:fill="FFFF99"/>
          <w:rtl/>
        </w:rPr>
        <w:tab/>
        <w:t>מידע בדבר סך כל הפיצויים ששילמה חברה לצרכניה לפי סעיפים 105 ו-106, תוך פירוט ההפרות שביצעה כלפיהם.</w:t>
      </w:r>
      <w:bookmarkEnd w:id="307"/>
    </w:p>
    <w:p w:rsidR="001D77E3" w:rsidRPr="00830480" w:rsidRDefault="001D77E3" w:rsidP="00190B46">
      <w:pPr>
        <w:pStyle w:val="P00"/>
        <w:spacing w:before="72"/>
        <w:ind w:left="0" w:right="1134"/>
        <w:rPr>
          <w:rStyle w:val="default"/>
          <w:rFonts w:cs="FrankRuehl" w:hint="cs"/>
          <w:rtl/>
        </w:rPr>
      </w:pPr>
      <w:bookmarkStart w:id="308" w:name="Seif88"/>
      <w:bookmarkEnd w:id="308"/>
      <w:r w:rsidRPr="00830480">
        <w:rPr>
          <w:rFonts w:cs="Miriam"/>
          <w:lang w:val="he-IL"/>
        </w:rPr>
        <w:pict>
          <v:rect id="_x0000_s2647" style="position:absolute;left:0;text-align:left;margin-left:464.35pt;margin-top:7.1pt;width:75.05pt;height:35.45pt;z-index:251629056" o:allowincell="f" filled="f" stroked="f" strokecolor="lime" strokeweight=".25pt">
            <v:textbox style="mso-next-textbox:#_x0000_s2647" inset="0,0,0,0">
              <w:txbxContent>
                <w:p w:rsidR="00B23435" w:rsidRDefault="00B23435" w:rsidP="001D77E3">
                  <w:pPr>
                    <w:spacing w:line="160" w:lineRule="exact"/>
                    <w:rPr>
                      <w:rFonts w:cs="Miriam" w:hint="cs"/>
                      <w:noProof/>
                      <w:sz w:val="18"/>
                      <w:szCs w:val="18"/>
                      <w:rtl/>
                    </w:rPr>
                  </w:pPr>
                  <w:r>
                    <w:rPr>
                      <w:rFonts w:cs="Miriam" w:hint="cs"/>
                      <w:sz w:val="18"/>
                      <w:szCs w:val="18"/>
                      <w:rtl/>
                    </w:rPr>
                    <w:t>משלוח תמצית הדוח השנתי לצרכנים</w:t>
                  </w:r>
                </w:p>
                <w:p w:rsidR="00B23435" w:rsidRDefault="00B23435" w:rsidP="001D77E3">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00190B46" w:rsidRPr="00830480">
        <w:rPr>
          <w:rStyle w:val="big-number"/>
          <w:rFonts w:cs="Miriam" w:hint="cs"/>
          <w:rtl/>
        </w:rPr>
        <w:t>83</w:t>
      </w:r>
      <w:r w:rsidRPr="00830480">
        <w:rPr>
          <w:rStyle w:val="big-number"/>
          <w:rFonts w:cs="FrankRuehl"/>
          <w:sz w:val="26"/>
          <w:szCs w:val="26"/>
          <w:rtl/>
        </w:rPr>
        <w:t>.</w:t>
      </w:r>
      <w:r w:rsidRPr="00830480">
        <w:rPr>
          <w:rStyle w:val="big-number"/>
          <w:rFonts w:cs="FrankRuehl"/>
          <w:sz w:val="26"/>
          <w:szCs w:val="26"/>
          <w:rtl/>
        </w:rPr>
        <w:tab/>
      </w:r>
      <w:r w:rsidR="00190B46" w:rsidRPr="00830480">
        <w:rPr>
          <w:rStyle w:val="default"/>
          <w:rFonts w:cs="FrankRuehl" w:hint="cs"/>
          <w:rtl/>
        </w:rPr>
        <w:t>(א)</w:t>
      </w:r>
      <w:r w:rsidR="00190B46" w:rsidRPr="00830480">
        <w:rPr>
          <w:rStyle w:val="default"/>
          <w:rFonts w:cs="FrankRuehl" w:hint="cs"/>
          <w:rtl/>
        </w:rPr>
        <w:tab/>
        <w:t xml:space="preserve">חברה תשלח לצרכניה, אחת לשנה ולא יאוחר ממועד משלוח החשבון התקופתי הראשון לאחר פרסום הדוח השנתי, תמצית של הדוח השנתי לשנה שעברה (להלן </w:t>
      </w:r>
      <w:r w:rsidR="00190B46" w:rsidRPr="00830480">
        <w:rPr>
          <w:rStyle w:val="default"/>
          <w:rFonts w:cs="FrankRuehl"/>
          <w:rtl/>
        </w:rPr>
        <w:t>–</w:t>
      </w:r>
      <w:r w:rsidR="00190B46" w:rsidRPr="00830480">
        <w:rPr>
          <w:rStyle w:val="default"/>
          <w:rFonts w:cs="FrankRuehl" w:hint="cs"/>
          <w:rtl/>
        </w:rPr>
        <w:t xml:space="preserve"> התמצית).</w:t>
      </w:r>
    </w:p>
    <w:p w:rsidR="00190B46" w:rsidRPr="00830480" w:rsidRDefault="00190B46" w:rsidP="00190B46">
      <w:pPr>
        <w:pStyle w:val="P00"/>
        <w:spacing w:before="72"/>
        <w:ind w:left="0" w:right="1134"/>
        <w:rPr>
          <w:rStyle w:val="default"/>
          <w:rFonts w:cs="FrankRuehl" w:hint="cs"/>
          <w:rtl/>
        </w:rPr>
      </w:pPr>
      <w:r w:rsidRPr="00830480">
        <w:rPr>
          <w:rStyle w:val="default"/>
          <w:rFonts w:cs="FrankRuehl" w:hint="cs"/>
          <w:rtl/>
        </w:rPr>
        <w:tab/>
        <w:t>(ב)</w:t>
      </w:r>
      <w:r w:rsidRPr="00830480">
        <w:rPr>
          <w:rStyle w:val="default"/>
          <w:rFonts w:cs="FrankRuehl" w:hint="cs"/>
          <w:rtl/>
        </w:rPr>
        <w:tab/>
        <w:t>התמצית תכלול התייחסות לכל הנושאים המפורטים בדוח השנתי והפניה לדוח השנתי המפורסם באתר.</w:t>
      </w:r>
    </w:p>
    <w:p w:rsidR="001D77E3" w:rsidRPr="00E30B54" w:rsidRDefault="001D77E3" w:rsidP="007C7ABB">
      <w:pPr>
        <w:pStyle w:val="P00"/>
        <w:spacing w:before="0"/>
        <w:ind w:left="0" w:right="1134"/>
        <w:rPr>
          <w:rStyle w:val="default"/>
          <w:rFonts w:cs="FrankRuehl" w:hint="cs"/>
          <w:vanish/>
          <w:color w:val="FF0000"/>
          <w:sz w:val="20"/>
          <w:szCs w:val="20"/>
          <w:shd w:val="clear" w:color="auto" w:fill="FFFF99"/>
          <w:rtl/>
        </w:rPr>
      </w:pPr>
      <w:bookmarkStart w:id="309" w:name="Rov288"/>
      <w:r w:rsidRPr="00E30B54">
        <w:rPr>
          <w:rStyle w:val="default"/>
          <w:rFonts w:cs="FrankRuehl" w:hint="cs"/>
          <w:vanish/>
          <w:color w:val="FF0000"/>
          <w:sz w:val="20"/>
          <w:szCs w:val="20"/>
          <w:shd w:val="clear" w:color="auto" w:fill="FFFF99"/>
          <w:rtl/>
        </w:rPr>
        <w:t>מיום 1.1.201</w:t>
      </w:r>
      <w:r w:rsidR="007C7ABB" w:rsidRPr="00E30B54">
        <w:rPr>
          <w:rStyle w:val="default"/>
          <w:rFonts w:cs="FrankRuehl" w:hint="cs"/>
          <w:vanish/>
          <w:color w:val="FF0000"/>
          <w:sz w:val="20"/>
          <w:szCs w:val="20"/>
          <w:shd w:val="clear" w:color="auto" w:fill="FFFF99"/>
          <w:rtl/>
        </w:rPr>
        <w:t>4</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hyperlink r:id="rId227"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1357</w:t>
      </w:r>
    </w:p>
    <w:p w:rsidR="001D77E3" w:rsidRPr="00830480" w:rsidRDefault="001D77E3" w:rsidP="00830480">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 xml:space="preserve">הוספת סעיף </w:t>
      </w:r>
      <w:r w:rsidR="00190B46" w:rsidRPr="00E30B54">
        <w:rPr>
          <w:rStyle w:val="default"/>
          <w:rFonts w:cs="FrankRuehl" w:hint="cs"/>
          <w:b/>
          <w:bCs/>
          <w:vanish/>
          <w:sz w:val="20"/>
          <w:szCs w:val="20"/>
          <w:shd w:val="clear" w:color="auto" w:fill="FFFF99"/>
          <w:rtl/>
        </w:rPr>
        <w:t>83</w:t>
      </w:r>
      <w:bookmarkEnd w:id="309"/>
    </w:p>
    <w:p w:rsidR="001D77E3" w:rsidRPr="00DB378E" w:rsidRDefault="001D77E3" w:rsidP="00190B46">
      <w:pPr>
        <w:pStyle w:val="medium2-header"/>
        <w:keepLines w:val="0"/>
        <w:spacing w:before="72"/>
        <w:ind w:left="0" w:right="1134"/>
        <w:outlineLvl w:val="0"/>
        <w:rPr>
          <w:rFonts w:cs="FrankRuehl" w:hint="cs"/>
          <w:noProof/>
          <w:rtl/>
        </w:rPr>
      </w:pPr>
      <w:bookmarkStart w:id="310" w:name="med6"/>
      <w:bookmarkEnd w:id="310"/>
      <w:r w:rsidRPr="00DB378E">
        <w:rPr>
          <w:rFonts w:cs="FrankRuehl" w:hint="cs"/>
          <w:noProof/>
          <w:rtl/>
          <w:lang w:eastAsia="en-US"/>
        </w:rPr>
        <w:pict>
          <v:shape id="_x0000_s2648" type="#_x0000_t202" style="position:absolute;left:0;text-align:left;margin-left:468pt;margin-top:7.1pt;width:74.35pt;height:19.1pt;z-index:251630080" filled="f" stroked="f">
            <v:textbox inset="1mm,0,1mm,0">
              <w:txbxContent>
                <w:p w:rsidR="00B23435" w:rsidRDefault="00B23435" w:rsidP="001D77E3">
                  <w:pPr>
                    <w:spacing w:line="160" w:lineRule="exact"/>
                    <w:rPr>
                      <w:rFonts w:cs="Miriam" w:hint="cs"/>
                      <w:noProof/>
                      <w:sz w:val="18"/>
                      <w:szCs w:val="18"/>
                      <w:rtl/>
                    </w:rPr>
                  </w:pPr>
                  <w:r>
                    <w:rPr>
                      <w:rFonts w:cs="Miriam" w:hint="cs"/>
                      <w:noProof/>
                      <w:sz w:val="18"/>
                      <w:szCs w:val="18"/>
                      <w:rtl/>
                    </w:rPr>
                    <w:t>כללים (מס' 2) תשע"ב-2012</w:t>
                  </w:r>
                </w:p>
              </w:txbxContent>
            </v:textbox>
          </v:shape>
        </w:pict>
      </w:r>
      <w:r w:rsidRPr="00DB378E">
        <w:rPr>
          <w:rFonts w:cs="FrankRuehl" w:hint="cs"/>
          <w:noProof/>
          <w:rtl/>
        </w:rPr>
        <w:t xml:space="preserve">פרק </w:t>
      </w:r>
      <w:r w:rsidR="00190B46" w:rsidRPr="00DB378E">
        <w:rPr>
          <w:rFonts w:cs="FrankRuehl" w:hint="cs"/>
          <w:noProof/>
          <w:rtl/>
        </w:rPr>
        <w:t>שישי: טיפול בגניבות מים</w:t>
      </w:r>
    </w:p>
    <w:p w:rsidR="001D77E3" w:rsidRPr="00E30B54" w:rsidRDefault="001D77E3" w:rsidP="001D77E3">
      <w:pPr>
        <w:pStyle w:val="P00"/>
        <w:spacing w:before="0"/>
        <w:ind w:left="0" w:right="1134"/>
        <w:rPr>
          <w:rStyle w:val="default"/>
          <w:rFonts w:cs="FrankRuehl" w:hint="cs"/>
          <w:vanish/>
          <w:color w:val="FF0000"/>
          <w:sz w:val="20"/>
          <w:szCs w:val="20"/>
          <w:shd w:val="clear" w:color="auto" w:fill="FFFF99"/>
          <w:rtl/>
        </w:rPr>
      </w:pPr>
      <w:bookmarkStart w:id="311" w:name="Rov268"/>
      <w:r w:rsidRPr="00E30B54">
        <w:rPr>
          <w:rStyle w:val="default"/>
          <w:rFonts w:cs="FrankRuehl" w:hint="cs"/>
          <w:vanish/>
          <w:color w:val="FF0000"/>
          <w:sz w:val="20"/>
          <w:szCs w:val="20"/>
          <w:shd w:val="clear" w:color="auto" w:fill="FFFF99"/>
          <w:rtl/>
        </w:rPr>
        <w:t>מיום 1.1.2013</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hyperlink r:id="rId228"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1357</w:t>
      </w:r>
    </w:p>
    <w:p w:rsidR="001D77E3" w:rsidRPr="00DB378E" w:rsidRDefault="001D77E3" w:rsidP="00DB378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פרק</w:t>
      </w:r>
      <w:r w:rsidR="00190B46" w:rsidRPr="00E30B54">
        <w:rPr>
          <w:rStyle w:val="default"/>
          <w:rFonts w:cs="FrankRuehl" w:hint="cs"/>
          <w:b/>
          <w:bCs/>
          <w:vanish/>
          <w:sz w:val="20"/>
          <w:szCs w:val="20"/>
          <w:shd w:val="clear" w:color="auto" w:fill="FFFF99"/>
          <w:rtl/>
        </w:rPr>
        <w:t xml:space="preserve"> שישי</w:t>
      </w:r>
      <w:bookmarkEnd w:id="311"/>
    </w:p>
    <w:p w:rsidR="001D77E3" w:rsidRPr="00DB378E" w:rsidRDefault="001D77E3" w:rsidP="00190B46">
      <w:pPr>
        <w:pStyle w:val="P00"/>
        <w:spacing w:before="72"/>
        <w:ind w:left="0" w:right="1134"/>
        <w:rPr>
          <w:rStyle w:val="default"/>
          <w:rFonts w:cs="FrankRuehl" w:hint="cs"/>
          <w:rtl/>
        </w:rPr>
      </w:pPr>
      <w:bookmarkStart w:id="312" w:name="Seif89"/>
      <w:bookmarkEnd w:id="312"/>
      <w:r w:rsidRPr="00DB378E">
        <w:rPr>
          <w:rFonts w:cs="Miriam"/>
          <w:lang w:val="he-IL"/>
        </w:rPr>
        <w:pict>
          <v:rect id="_x0000_s2649" style="position:absolute;left:0;text-align:left;margin-left:464.35pt;margin-top:7.1pt;width:75.05pt;height:28.2pt;z-index:251631104" o:allowincell="f" filled="f" stroked="f" strokecolor="lime" strokeweight=".25pt">
            <v:textbox style="mso-next-textbox:#_x0000_s2649" inset="0,0,0,0">
              <w:txbxContent>
                <w:p w:rsidR="00B23435" w:rsidRDefault="00B23435" w:rsidP="001D77E3">
                  <w:pPr>
                    <w:spacing w:line="160" w:lineRule="exact"/>
                    <w:rPr>
                      <w:rFonts w:cs="Miriam" w:hint="cs"/>
                      <w:noProof/>
                      <w:sz w:val="18"/>
                      <w:szCs w:val="18"/>
                      <w:rtl/>
                    </w:rPr>
                  </w:pPr>
                  <w:r>
                    <w:rPr>
                      <w:rFonts w:cs="Miriam" w:hint="cs"/>
                      <w:sz w:val="18"/>
                      <w:szCs w:val="18"/>
                      <w:rtl/>
                    </w:rPr>
                    <w:t>חיבור שלא כדין</w:t>
                  </w:r>
                </w:p>
                <w:p w:rsidR="00B23435" w:rsidRDefault="00B23435" w:rsidP="001D77E3">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00190B46" w:rsidRPr="00DB378E">
        <w:rPr>
          <w:rStyle w:val="big-number"/>
          <w:rFonts w:cs="Miriam" w:hint="cs"/>
          <w:rtl/>
        </w:rPr>
        <w:t>84</w:t>
      </w:r>
      <w:r w:rsidRPr="00DB378E">
        <w:rPr>
          <w:rStyle w:val="big-number"/>
          <w:rFonts w:cs="FrankRuehl"/>
          <w:sz w:val="26"/>
          <w:szCs w:val="26"/>
          <w:rtl/>
        </w:rPr>
        <w:t>.</w:t>
      </w:r>
      <w:r w:rsidRPr="00DB378E">
        <w:rPr>
          <w:rStyle w:val="big-number"/>
          <w:rFonts w:cs="FrankRuehl"/>
          <w:sz w:val="26"/>
          <w:szCs w:val="26"/>
          <w:rtl/>
        </w:rPr>
        <w:tab/>
      </w:r>
      <w:r w:rsidR="00190B46" w:rsidRPr="00DB378E">
        <w:rPr>
          <w:rStyle w:val="default"/>
          <w:rFonts w:cs="FrankRuehl" w:hint="cs"/>
          <w:rtl/>
        </w:rPr>
        <w:t>התחבר אדם שלא כדין למערכת מים של חברה, רשאית החברה לנתק את החיבור ולחייב את אותו אדם בעד צריכת מים לפי אומדן של מהנדס החברה וכן בכל העלויות הכרוכות בניתוק החיבור.</w:t>
      </w:r>
    </w:p>
    <w:p w:rsidR="001D77E3" w:rsidRPr="00E30B54" w:rsidRDefault="001D77E3" w:rsidP="001D77E3">
      <w:pPr>
        <w:pStyle w:val="P00"/>
        <w:spacing w:before="0"/>
        <w:ind w:left="0" w:right="1134"/>
        <w:rPr>
          <w:rStyle w:val="default"/>
          <w:rFonts w:cs="FrankRuehl" w:hint="cs"/>
          <w:vanish/>
          <w:color w:val="FF0000"/>
          <w:sz w:val="20"/>
          <w:szCs w:val="20"/>
          <w:shd w:val="clear" w:color="auto" w:fill="FFFF99"/>
          <w:rtl/>
        </w:rPr>
      </w:pPr>
      <w:bookmarkStart w:id="313" w:name="Rov269"/>
      <w:r w:rsidRPr="00E30B54">
        <w:rPr>
          <w:rStyle w:val="default"/>
          <w:rFonts w:cs="FrankRuehl" w:hint="cs"/>
          <w:vanish/>
          <w:color w:val="FF0000"/>
          <w:sz w:val="20"/>
          <w:szCs w:val="20"/>
          <w:shd w:val="clear" w:color="auto" w:fill="FFFF99"/>
          <w:rtl/>
        </w:rPr>
        <w:t>מיום 1.1.2013</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hyperlink r:id="rId229"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1357</w:t>
      </w:r>
    </w:p>
    <w:p w:rsidR="001D77E3" w:rsidRPr="00DB378E" w:rsidRDefault="001D77E3" w:rsidP="00DB378E">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 xml:space="preserve">הוספת סעיף </w:t>
      </w:r>
      <w:r w:rsidR="00190B46" w:rsidRPr="00E30B54">
        <w:rPr>
          <w:rStyle w:val="default"/>
          <w:rFonts w:cs="FrankRuehl" w:hint="cs"/>
          <w:b/>
          <w:bCs/>
          <w:vanish/>
          <w:sz w:val="20"/>
          <w:szCs w:val="20"/>
          <w:shd w:val="clear" w:color="auto" w:fill="FFFF99"/>
          <w:rtl/>
        </w:rPr>
        <w:t>84</w:t>
      </w:r>
      <w:bookmarkEnd w:id="313"/>
    </w:p>
    <w:p w:rsidR="001D77E3" w:rsidRPr="00DB378E" w:rsidRDefault="001D77E3" w:rsidP="00190B46">
      <w:pPr>
        <w:pStyle w:val="P00"/>
        <w:spacing w:before="72"/>
        <w:ind w:left="0" w:right="1134"/>
        <w:rPr>
          <w:rStyle w:val="default"/>
          <w:rFonts w:cs="FrankRuehl" w:hint="cs"/>
          <w:rtl/>
        </w:rPr>
      </w:pPr>
      <w:bookmarkStart w:id="314" w:name="Seif90"/>
      <w:bookmarkEnd w:id="314"/>
      <w:r w:rsidRPr="00DB378E">
        <w:rPr>
          <w:rFonts w:cs="Miriam"/>
          <w:lang w:val="he-IL"/>
        </w:rPr>
        <w:pict>
          <v:rect id="_x0000_s2650" style="position:absolute;left:0;text-align:left;margin-left:464.35pt;margin-top:7.1pt;width:75.05pt;height:28.2pt;z-index:251632128" o:allowincell="f" filled="f" stroked="f" strokecolor="lime" strokeweight=".25pt">
            <v:textbox style="mso-next-textbox:#_x0000_s2650" inset="0,0,0,0">
              <w:txbxContent>
                <w:p w:rsidR="00B23435" w:rsidRDefault="00B23435" w:rsidP="001D77E3">
                  <w:pPr>
                    <w:spacing w:line="160" w:lineRule="exact"/>
                    <w:rPr>
                      <w:rFonts w:cs="Miriam" w:hint="cs"/>
                      <w:noProof/>
                      <w:sz w:val="18"/>
                      <w:szCs w:val="18"/>
                      <w:rtl/>
                    </w:rPr>
                  </w:pPr>
                  <w:r>
                    <w:rPr>
                      <w:rFonts w:cs="Miriam" w:hint="cs"/>
                      <w:sz w:val="18"/>
                      <w:szCs w:val="18"/>
                      <w:rtl/>
                    </w:rPr>
                    <w:t>שיבוש מדידה במזיד</w:t>
                  </w:r>
                </w:p>
                <w:p w:rsidR="00B23435" w:rsidRDefault="00B23435" w:rsidP="001D77E3">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00190B46" w:rsidRPr="00DB378E">
        <w:rPr>
          <w:rStyle w:val="big-number"/>
          <w:rFonts w:cs="Miriam" w:hint="cs"/>
          <w:rtl/>
        </w:rPr>
        <w:t>85</w:t>
      </w:r>
      <w:r w:rsidRPr="00DB378E">
        <w:rPr>
          <w:rStyle w:val="big-number"/>
          <w:rFonts w:cs="FrankRuehl"/>
          <w:sz w:val="26"/>
          <w:szCs w:val="26"/>
          <w:rtl/>
        </w:rPr>
        <w:t>.</w:t>
      </w:r>
      <w:r w:rsidRPr="00DB378E">
        <w:rPr>
          <w:rStyle w:val="big-number"/>
          <w:rFonts w:cs="FrankRuehl"/>
          <w:sz w:val="26"/>
          <w:szCs w:val="26"/>
          <w:rtl/>
        </w:rPr>
        <w:tab/>
      </w:r>
      <w:r w:rsidR="00190B46" w:rsidRPr="00DB378E">
        <w:rPr>
          <w:rStyle w:val="default"/>
          <w:rFonts w:cs="FrankRuehl" w:hint="cs"/>
          <w:rtl/>
        </w:rPr>
        <w:t>(א)</w:t>
      </w:r>
      <w:r w:rsidR="00190B46" w:rsidRPr="00DB378E">
        <w:rPr>
          <w:rStyle w:val="default"/>
          <w:rFonts w:cs="FrankRuehl" w:hint="cs"/>
          <w:rtl/>
        </w:rPr>
        <w:tab/>
        <w:t>שיבש אדם במזיד את מדידת צרכית המים במד-מים, תחייב אותו החברה לפי הערכת צריכה לכמות המים שנצרכה בנכס שתבצע לפי אומדן של מהנדס החברה וכן תפעל להפסקת שיבוש המדידה, לרבות בדרך של התקנת אמצעים למניעתו.</w:t>
      </w:r>
    </w:p>
    <w:p w:rsidR="00190B46" w:rsidRPr="00DB378E" w:rsidRDefault="00802E3D" w:rsidP="00802E3D">
      <w:pPr>
        <w:pStyle w:val="P00"/>
        <w:spacing w:before="72"/>
        <w:ind w:left="0" w:right="1134"/>
        <w:rPr>
          <w:rStyle w:val="default"/>
          <w:rFonts w:cs="FrankRuehl" w:hint="cs"/>
          <w:rtl/>
        </w:rPr>
      </w:pPr>
      <w:r w:rsidRPr="00F36B4E">
        <w:rPr>
          <w:rStyle w:val="default"/>
          <w:rFonts w:cs="FrankRuehl" w:hint="cs"/>
          <w:rtl/>
        </w:rPr>
        <w:pict>
          <v:shape id="_x0000_s2869" type="#_x0000_t202" style="position:absolute;left:0;text-align:left;margin-left:467.1pt;margin-top:7.1pt;width:75.25pt;height:10.8pt;z-index:251790848" filled="f" stroked="f">
            <v:textbox inset="1mm,0,1mm,0">
              <w:txbxContent>
                <w:p w:rsidR="00B23435" w:rsidRDefault="00B23435" w:rsidP="00802E3D">
                  <w:pPr>
                    <w:spacing w:line="160" w:lineRule="exact"/>
                    <w:rPr>
                      <w:rFonts w:cs="Miriam" w:hint="cs"/>
                      <w:noProof/>
                      <w:sz w:val="18"/>
                      <w:szCs w:val="18"/>
                      <w:rtl/>
                    </w:rPr>
                  </w:pPr>
                  <w:r>
                    <w:rPr>
                      <w:rFonts w:cs="Miriam" w:hint="cs"/>
                      <w:noProof/>
                      <w:sz w:val="18"/>
                      <w:szCs w:val="18"/>
                      <w:rtl/>
                    </w:rPr>
                    <w:t>כללים תשע"ח-2017</w:t>
                  </w:r>
                </w:p>
              </w:txbxContent>
            </v:textbox>
          </v:shape>
        </w:pict>
      </w:r>
      <w:r>
        <w:rPr>
          <w:rStyle w:val="default"/>
          <w:rFonts w:cs="FrankRuehl" w:hint="cs"/>
          <w:rtl/>
        </w:rPr>
        <w:tab/>
      </w:r>
      <w:r w:rsidRPr="00830480">
        <w:rPr>
          <w:rStyle w:val="default"/>
          <w:rFonts w:cs="FrankRuehl" w:hint="cs"/>
          <w:rtl/>
        </w:rPr>
        <w:t>(</w:t>
      </w:r>
      <w:r>
        <w:rPr>
          <w:rStyle w:val="default"/>
          <w:rFonts w:cs="FrankRuehl" w:hint="cs"/>
          <w:rtl/>
        </w:rPr>
        <w:t>ב</w:t>
      </w:r>
      <w:r w:rsidRPr="00F36B4E">
        <w:rPr>
          <w:rStyle w:val="default"/>
          <w:rFonts w:cs="FrankRuehl" w:hint="cs"/>
          <w:rtl/>
        </w:rPr>
        <w:t>)</w:t>
      </w:r>
      <w:r w:rsidRPr="00F36B4E">
        <w:rPr>
          <w:rStyle w:val="default"/>
          <w:rFonts w:cs="FrankRuehl" w:hint="cs"/>
          <w:rtl/>
        </w:rPr>
        <w:tab/>
      </w:r>
      <w:r w:rsidR="00190B46" w:rsidRPr="00DB378E">
        <w:rPr>
          <w:rStyle w:val="default"/>
          <w:rFonts w:cs="FrankRuehl" w:hint="cs"/>
          <w:rtl/>
        </w:rPr>
        <w:t xml:space="preserve">חברה רשאית לחייב אדם כאמור בסעיף קטן (א), נוסף על האמור בו, בכל העלויות הכרוכות בהסרת השיבוש ובתיקון מד-המים וזאת בכפוף לאומדן שייערך על ידי גורם מוסמך </w:t>
      </w:r>
      <w:r>
        <w:rPr>
          <w:rStyle w:val="default"/>
          <w:rFonts w:cs="FrankRuehl" w:hint="cs"/>
          <w:rtl/>
        </w:rPr>
        <w:t>בחברה</w:t>
      </w:r>
      <w:r w:rsidR="00190B46" w:rsidRPr="00DB378E">
        <w:rPr>
          <w:rStyle w:val="default"/>
          <w:rFonts w:cs="FrankRuehl" w:hint="cs"/>
          <w:rtl/>
        </w:rPr>
        <w:t>.</w:t>
      </w:r>
    </w:p>
    <w:p w:rsidR="001D77E3" w:rsidRPr="00E30B54" w:rsidRDefault="001D77E3" w:rsidP="001D77E3">
      <w:pPr>
        <w:pStyle w:val="P00"/>
        <w:spacing w:before="0"/>
        <w:ind w:left="0" w:right="1134"/>
        <w:rPr>
          <w:rStyle w:val="default"/>
          <w:rFonts w:cs="FrankRuehl" w:hint="cs"/>
          <w:vanish/>
          <w:color w:val="FF0000"/>
          <w:sz w:val="20"/>
          <w:szCs w:val="20"/>
          <w:shd w:val="clear" w:color="auto" w:fill="FFFF99"/>
          <w:rtl/>
        </w:rPr>
      </w:pPr>
      <w:bookmarkStart w:id="315" w:name="Rov461"/>
      <w:r w:rsidRPr="00E30B54">
        <w:rPr>
          <w:rStyle w:val="default"/>
          <w:rFonts w:cs="FrankRuehl" w:hint="cs"/>
          <w:vanish/>
          <w:color w:val="FF0000"/>
          <w:sz w:val="20"/>
          <w:szCs w:val="20"/>
          <w:shd w:val="clear" w:color="auto" w:fill="FFFF99"/>
          <w:rtl/>
        </w:rPr>
        <w:t>מיום 1.1.2013</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hyperlink r:id="rId230"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1358</w:t>
      </w:r>
    </w:p>
    <w:p w:rsidR="001D77E3" w:rsidRPr="00E30B54" w:rsidRDefault="001D77E3" w:rsidP="00DB378E">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 xml:space="preserve">הוספת סעיף </w:t>
      </w:r>
      <w:r w:rsidR="00190B46" w:rsidRPr="00E30B54">
        <w:rPr>
          <w:rStyle w:val="default"/>
          <w:rFonts w:cs="FrankRuehl" w:hint="cs"/>
          <w:b/>
          <w:bCs/>
          <w:vanish/>
          <w:sz w:val="20"/>
          <w:szCs w:val="20"/>
          <w:shd w:val="clear" w:color="auto" w:fill="FFFF99"/>
          <w:rtl/>
        </w:rPr>
        <w:t>85</w:t>
      </w:r>
    </w:p>
    <w:p w:rsidR="00802E3D" w:rsidRPr="00E30B54" w:rsidRDefault="00802E3D" w:rsidP="00802E3D">
      <w:pPr>
        <w:pStyle w:val="P00"/>
        <w:spacing w:before="0"/>
        <w:ind w:left="0" w:right="1134"/>
        <w:rPr>
          <w:rStyle w:val="default"/>
          <w:rFonts w:cs="FrankRuehl"/>
          <w:vanish/>
          <w:sz w:val="20"/>
          <w:szCs w:val="20"/>
          <w:shd w:val="clear" w:color="auto" w:fill="FFFF99"/>
          <w:rtl/>
        </w:rPr>
      </w:pPr>
    </w:p>
    <w:p w:rsidR="00802E3D" w:rsidRPr="00E30B54" w:rsidRDefault="00802E3D" w:rsidP="00802E3D">
      <w:pPr>
        <w:pStyle w:val="P00"/>
        <w:spacing w:before="0"/>
        <w:ind w:left="0" w:right="1134"/>
        <w:rPr>
          <w:rStyle w:val="default"/>
          <w:rFonts w:cs="FrankRuehl"/>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28.1.2018</w:t>
      </w:r>
    </w:p>
    <w:p w:rsidR="00802E3D" w:rsidRPr="00E30B54" w:rsidRDefault="00802E3D" w:rsidP="00802E3D">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802E3D" w:rsidRPr="00E30B54" w:rsidRDefault="00802E3D" w:rsidP="00802E3D">
      <w:pPr>
        <w:pStyle w:val="P00"/>
        <w:spacing w:before="0"/>
        <w:ind w:left="0" w:right="1134"/>
        <w:rPr>
          <w:rStyle w:val="default"/>
          <w:rFonts w:cs="FrankRuehl"/>
          <w:vanish/>
          <w:sz w:val="20"/>
          <w:szCs w:val="20"/>
          <w:shd w:val="clear" w:color="auto" w:fill="FFFF99"/>
          <w:rtl/>
        </w:rPr>
      </w:pPr>
      <w:hyperlink r:id="rId231"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632</w:t>
      </w:r>
    </w:p>
    <w:p w:rsidR="00802E3D" w:rsidRPr="00802E3D" w:rsidRDefault="00802E3D" w:rsidP="00802E3D">
      <w:pPr>
        <w:pStyle w:val="P00"/>
        <w:ind w:left="0" w:right="1134"/>
        <w:rPr>
          <w:rStyle w:val="default"/>
          <w:rFonts w:cs="FrankRuehl" w:hint="cs"/>
          <w:sz w:val="2"/>
          <w:szCs w:val="2"/>
          <w:rtl/>
        </w:rPr>
      </w:pPr>
      <w:r w:rsidRPr="00E30B54">
        <w:rPr>
          <w:rStyle w:val="default"/>
          <w:rFonts w:cs="FrankRuehl" w:hint="cs"/>
          <w:vanish/>
          <w:sz w:val="22"/>
          <w:szCs w:val="22"/>
          <w:shd w:val="clear" w:color="auto" w:fill="FFFF99"/>
          <w:rtl/>
        </w:rPr>
        <w:tab/>
        <w:t>(ב)</w:t>
      </w:r>
      <w:r w:rsidRPr="00E30B54">
        <w:rPr>
          <w:rStyle w:val="default"/>
          <w:rFonts w:cs="FrankRuehl" w:hint="cs"/>
          <w:vanish/>
          <w:sz w:val="22"/>
          <w:szCs w:val="22"/>
          <w:shd w:val="clear" w:color="auto" w:fill="FFFF99"/>
          <w:rtl/>
        </w:rPr>
        <w:tab/>
        <w:t xml:space="preserve">חברה רשאית לחייב אדם כאמור בסעיף קטן (א), נוסף על האמור בו, בכל העלויות הכרוכות בהסרת השיבוש ובתיקון מד-המים וזאת בכפוף לאומדן שייערך על ידי גורם מוסמך </w:t>
      </w:r>
      <w:r w:rsidRPr="00E30B54">
        <w:rPr>
          <w:rStyle w:val="default"/>
          <w:rFonts w:cs="FrankRuehl" w:hint="cs"/>
          <w:strike/>
          <w:vanish/>
          <w:sz w:val="22"/>
          <w:szCs w:val="22"/>
          <w:shd w:val="clear" w:color="auto" w:fill="FFFF99"/>
          <w:rtl/>
        </w:rPr>
        <w:t>בתאגיד</w:t>
      </w:r>
      <w:r w:rsidRPr="00E30B54">
        <w:rPr>
          <w:rStyle w:val="default"/>
          <w:rFonts w:cs="FrankRuehl" w:hint="cs"/>
          <w:vanish/>
          <w:sz w:val="22"/>
          <w:szCs w:val="22"/>
          <w:shd w:val="clear" w:color="auto" w:fill="FFFF99"/>
          <w:rtl/>
        </w:rPr>
        <w:t xml:space="preserve"> </w:t>
      </w:r>
      <w:r w:rsidRPr="00E30B54">
        <w:rPr>
          <w:rStyle w:val="default"/>
          <w:rFonts w:cs="FrankRuehl" w:hint="cs"/>
          <w:vanish/>
          <w:sz w:val="22"/>
          <w:szCs w:val="22"/>
          <w:u w:val="single"/>
          <w:shd w:val="clear" w:color="auto" w:fill="FFFF99"/>
          <w:rtl/>
        </w:rPr>
        <w:t>בחברה</w:t>
      </w:r>
      <w:r w:rsidRPr="00E30B54">
        <w:rPr>
          <w:rStyle w:val="default"/>
          <w:rFonts w:cs="FrankRuehl" w:hint="cs"/>
          <w:vanish/>
          <w:sz w:val="22"/>
          <w:szCs w:val="22"/>
          <w:shd w:val="clear" w:color="auto" w:fill="FFFF99"/>
          <w:rtl/>
        </w:rPr>
        <w:t>.</w:t>
      </w:r>
      <w:bookmarkEnd w:id="315"/>
    </w:p>
    <w:p w:rsidR="001D77E3" w:rsidRPr="00DB378E" w:rsidRDefault="001D77E3" w:rsidP="00190B46">
      <w:pPr>
        <w:pStyle w:val="P00"/>
        <w:spacing w:before="72"/>
        <w:ind w:left="0" w:right="1134"/>
        <w:rPr>
          <w:rStyle w:val="default"/>
          <w:rFonts w:cs="FrankRuehl" w:hint="cs"/>
          <w:rtl/>
        </w:rPr>
      </w:pPr>
      <w:bookmarkStart w:id="316" w:name="Seif91"/>
      <w:bookmarkEnd w:id="316"/>
      <w:r w:rsidRPr="00DB378E">
        <w:rPr>
          <w:rFonts w:cs="Miriam"/>
          <w:lang w:val="he-IL"/>
        </w:rPr>
        <w:pict>
          <v:rect id="_x0000_s2651" style="position:absolute;left:0;text-align:left;margin-left:464.35pt;margin-top:7.1pt;width:75.05pt;height:43.35pt;z-index:251633152" o:allowincell="f" filled="f" stroked="f" strokecolor="lime" strokeweight=".25pt">
            <v:textbox style="mso-next-textbox:#_x0000_s2651" inset="0,0,0,0">
              <w:txbxContent>
                <w:p w:rsidR="00B23435" w:rsidRDefault="00B23435" w:rsidP="001D77E3">
                  <w:pPr>
                    <w:spacing w:line="160" w:lineRule="exact"/>
                    <w:rPr>
                      <w:rFonts w:cs="Miriam" w:hint="cs"/>
                      <w:noProof/>
                      <w:sz w:val="18"/>
                      <w:szCs w:val="18"/>
                      <w:rtl/>
                    </w:rPr>
                  </w:pPr>
                  <w:r>
                    <w:rPr>
                      <w:rFonts w:cs="Miriam" w:hint="cs"/>
                      <w:sz w:val="18"/>
                      <w:szCs w:val="18"/>
                      <w:rtl/>
                    </w:rPr>
                    <w:t>גניבת מים מחצרי הצרכן</w:t>
                  </w:r>
                </w:p>
                <w:p w:rsidR="00B23435" w:rsidRDefault="00B23435" w:rsidP="001D77E3">
                  <w:pPr>
                    <w:spacing w:line="160" w:lineRule="exact"/>
                    <w:rPr>
                      <w:rFonts w:cs="Miriam"/>
                      <w:noProof/>
                      <w:sz w:val="18"/>
                      <w:szCs w:val="18"/>
                      <w:rtl/>
                    </w:rPr>
                  </w:pPr>
                  <w:r>
                    <w:rPr>
                      <w:rFonts w:cs="Miriam" w:hint="cs"/>
                      <w:noProof/>
                      <w:sz w:val="18"/>
                      <w:szCs w:val="18"/>
                      <w:rtl/>
                    </w:rPr>
                    <w:t>כללים (מס' 2) תשע"ב-2012</w:t>
                  </w:r>
                </w:p>
                <w:p w:rsidR="00B23435" w:rsidRDefault="00B23435" w:rsidP="001D77E3">
                  <w:pPr>
                    <w:spacing w:line="160" w:lineRule="exact"/>
                    <w:rPr>
                      <w:rFonts w:cs="Miriam" w:hint="cs"/>
                      <w:noProof/>
                      <w:sz w:val="18"/>
                      <w:szCs w:val="18"/>
                      <w:rtl/>
                    </w:rPr>
                  </w:pPr>
                  <w:r>
                    <w:rPr>
                      <w:rFonts w:cs="Miriam" w:hint="cs"/>
                      <w:noProof/>
                      <w:sz w:val="18"/>
                      <w:szCs w:val="18"/>
                      <w:rtl/>
                    </w:rPr>
                    <w:t>כללים תשע"ח-2017</w:t>
                  </w:r>
                </w:p>
              </w:txbxContent>
            </v:textbox>
            <w10:anchorlock/>
          </v:rect>
        </w:pict>
      </w:r>
      <w:r w:rsidR="00190B46" w:rsidRPr="00DB378E">
        <w:rPr>
          <w:rStyle w:val="big-number"/>
          <w:rFonts w:cs="Miriam" w:hint="cs"/>
          <w:rtl/>
        </w:rPr>
        <w:t>86</w:t>
      </w:r>
      <w:r w:rsidRPr="00DB378E">
        <w:rPr>
          <w:rStyle w:val="big-number"/>
          <w:rFonts w:cs="FrankRuehl"/>
          <w:sz w:val="26"/>
          <w:szCs w:val="26"/>
          <w:rtl/>
        </w:rPr>
        <w:t>.</w:t>
      </w:r>
      <w:r w:rsidRPr="00DB378E">
        <w:rPr>
          <w:rStyle w:val="big-number"/>
          <w:rFonts w:cs="FrankRuehl"/>
          <w:sz w:val="26"/>
          <w:szCs w:val="26"/>
          <w:rtl/>
        </w:rPr>
        <w:tab/>
      </w:r>
      <w:r w:rsidR="00190B46" w:rsidRPr="00DB378E">
        <w:rPr>
          <w:rStyle w:val="default"/>
          <w:rFonts w:cs="FrankRuehl" w:hint="cs"/>
          <w:rtl/>
        </w:rPr>
        <w:t>(א)</w:t>
      </w:r>
      <w:r w:rsidR="00190B46" w:rsidRPr="00DB378E">
        <w:rPr>
          <w:rStyle w:val="default"/>
          <w:rFonts w:cs="FrankRuehl" w:hint="cs"/>
          <w:rtl/>
        </w:rPr>
        <w:tab/>
        <w:t xml:space="preserve">בסעיף זה, "מיתקנים בחצרי צרכן" </w:t>
      </w:r>
      <w:r w:rsidR="00190B46" w:rsidRPr="00DB378E">
        <w:rPr>
          <w:rStyle w:val="default"/>
          <w:rFonts w:cs="FrankRuehl"/>
          <w:rtl/>
        </w:rPr>
        <w:t>–</w:t>
      </w:r>
      <w:r w:rsidR="00190B46" w:rsidRPr="00DB378E">
        <w:rPr>
          <w:rStyle w:val="default"/>
          <w:rFonts w:cs="FrankRuehl" w:hint="cs"/>
          <w:rtl/>
        </w:rPr>
        <w:t xml:space="preserve"> צנרת ומיתקנים אחרים הנמצאים בחצרי צרכן אחרי מד-המים הראשי, בתחום הרכוש המשותף כהגדרתו בסעיף 51 לחוק המקרקעין.</w:t>
      </w:r>
    </w:p>
    <w:p w:rsidR="00190B46" w:rsidRPr="00DB378E" w:rsidRDefault="00190B46" w:rsidP="00190B46">
      <w:pPr>
        <w:pStyle w:val="P00"/>
        <w:spacing w:before="72"/>
        <w:ind w:left="0" w:right="1134"/>
        <w:rPr>
          <w:rStyle w:val="default"/>
          <w:rFonts w:cs="FrankRuehl" w:hint="cs"/>
          <w:rtl/>
        </w:rPr>
      </w:pPr>
      <w:r w:rsidRPr="00DB378E">
        <w:rPr>
          <w:rStyle w:val="default"/>
          <w:rFonts w:cs="FrankRuehl" w:hint="cs"/>
          <w:rtl/>
        </w:rPr>
        <w:tab/>
        <w:t>(ב)</w:t>
      </w:r>
      <w:r w:rsidRPr="00DB378E">
        <w:rPr>
          <w:rStyle w:val="default"/>
          <w:rFonts w:cs="FrankRuehl" w:hint="cs"/>
          <w:rtl/>
        </w:rPr>
        <w:tab/>
        <w:t>הוכח להנחת דעתה של החברה כי אדם התחבר שלא כדין למיתקנים בחצרי צרכן, תפעל החברה באופן סביר לניתוק החיבור.</w:t>
      </w:r>
    </w:p>
    <w:p w:rsidR="00190B46" w:rsidRPr="00DB378E" w:rsidRDefault="00190B46" w:rsidP="00190B46">
      <w:pPr>
        <w:pStyle w:val="P00"/>
        <w:spacing w:before="72"/>
        <w:ind w:left="0" w:right="1134"/>
        <w:rPr>
          <w:rStyle w:val="default"/>
          <w:rFonts w:cs="FrankRuehl" w:hint="cs"/>
          <w:rtl/>
        </w:rPr>
      </w:pPr>
      <w:r w:rsidRPr="00DB378E">
        <w:rPr>
          <w:rStyle w:val="default"/>
          <w:rFonts w:cs="FrankRuehl" w:hint="cs"/>
          <w:rtl/>
        </w:rPr>
        <w:tab/>
        <w:t>(ג)</w:t>
      </w:r>
      <w:r w:rsidRPr="00DB378E">
        <w:rPr>
          <w:rStyle w:val="default"/>
          <w:rFonts w:cs="FrankRuehl" w:hint="cs"/>
          <w:rtl/>
        </w:rPr>
        <w:tab/>
      </w:r>
      <w:r w:rsidR="00852FD1" w:rsidRPr="00DB378E">
        <w:rPr>
          <w:rStyle w:val="default"/>
          <w:rFonts w:cs="FrankRuehl" w:hint="cs"/>
          <w:rtl/>
        </w:rPr>
        <w:t>חברה רשאית לזכות את הצרכן בעד צריכת המים שנצרכה באמצעות החיבור שלא כדין כאמור בסעיף קטן (ב), ככל שתראה לנכון לפי נסיבות העניין.</w:t>
      </w:r>
    </w:p>
    <w:p w:rsidR="00852FD1" w:rsidRPr="00DB378E" w:rsidRDefault="00852FD1" w:rsidP="00190B46">
      <w:pPr>
        <w:pStyle w:val="P00"/>
        <w:spacing w:before="72"/>
        <w:ind w:left="0" w:right="1134"/>
        <w:rPr>
          <w:rStyle w:val="default"/>
          <w:rFonts w:cs="FrankRuehl" w:hint="cs"/>
          <w:rtl/>
        </w:rPr>
      </w:pPr>
      <w:r w:rsidRPr="00DB378E">
        <w:rPr>
          <w:rStyle w:val="default"/>
          <w:rFonts w:cs="FrankRuehl" w:hint="cs"/>
          <w:rtl/>
        </w:rPr>
        <w:tab/>
        <w:t>(ד)</w:t>
      </w:r>
      <w:r w:rsidRPr="00DB378E">
        <w:rPr>
          <w:rStyle w:val="default"/>
          <w:rFonts w:cs="FrankRuehl" w:hint="cs"/>
          <w:rtl/>
        </w:rPr>
        <w:tab/>
        <w:t xml:space="preserve">חברה תחייב אדם שהתחבר שלא כדין למיתקנים בחצרי הצרכן, בכל העלויות הכרוכות בניתוק החיבור, וכן בצריכת המים </w:t>
      </w:r>
      <w:r w:rsidR="00AF452E" w:rsidRPr="00DB378E">
        <w:rPr>
          <w:rStyle w:val="default"/>
          <w:rFonts w:cs="FrankRuehl" w:hint="cs"/>
          <w:rtl/>
        </w:rPr>
        <w:t>שנצרכה באמצעות החיבור שלא כדין כאמור בסעיף קטן (ב).</w:t>
      </w:r>
    </w:p>
    <w:p w:rsidR="001D77E3" w:rsidRPr="00E30B54" w:rsidRDefault="001D77E3" w:rsidP="001D77E3">
      <w:pPr>
        <w:pStyle w:val="P00"/>
        <w:spacing w:before="0"/>
        <w:ind w:left="0" w:right="1134"/>
        <w:rPr>
          <w:rStyle w:val="default"/>
          <w:rFonts w:cs="FrankRuehl" w:hint="cs"/>
          <w:vanish/>
          <w:color w:val="FF0000"/>
          <w:sz w:val="20"/>
          <w:szCs w:val="20"/>
          <w:shd w:val="clear" w:color="auto" w:fill="FFFF99"/>
          <w:rtl/>
        </w:rPr>
      </w:pPr>
      <w:bookmarkStart w:id="317" w:name="Rov462"/>
      <w:r w:rsidRPr="00E30B54">
        <w:rPr>
          <w:rStyle w:val="default"/>
          <w:rFonts w:cs="FrankRuehl" w:hint="cs"/>
          <w:vanish/>
          <w:color w:val="FF0000"/>
          <w:sz w:val="20"/>
          <w:szCs w:val="20"/>
          <w:shd w:val="clear" w:color="auto" w:fill="FFFF99"/>
          <w:rtl/>
        </w:rPr>
        <w:t>מיום 1.1.2013</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1D77E3" w:rsidRPr="00E30B54" w:rsidRDefault="001D77E3" w:rsidP="001D77E3">
      <w:pPr>
        <w:pStyle w:val="P00"/>
        <w:spacing w:before="0"/>
        <w:ind w:left="0" w:right="1134"/>
        <w:rPr>
          <w:rStyle w:val="default"/>
          <w:rFonts w:cs="FrankRuehl" w:hint="cs"/>
          <w:vanish/>
          <w:sz w:val="20"/>
          <w:szCs w:val="20"/>
          <w:shd w:val="clear" w:color="auto" w:fill="FFFF99"/>
          <w:rtl/>
        </w:rPr>
      </w:pPr>
      <w:hyperlink r:id="rId232"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1358</w:t>
      </w:r>
    </w:p>
    <w:p w:rsidR="001D77E3" w:rsidRPr="00E30B54" w:rsidRDefault="001D77E3" w:rsidP="00DB378E">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 xml:space="preserve">הוספת סעיף </w:t>
      </w:r>
      <w:r w:rsidR="00AF452E" w:rsidRPr="00E30B54">
        <w:rPr>
          <w:rStyle w:val="default"/>
          <w:rFonts w:cs="FrankRuehl" w:hint="cs"/>
          <w:b/>
          <w:bCs/>
          <w:vanish/>
          <w:sz w:val="20"/>
          <w:szCs w:val="20"/>
          <w:shd w:val="clear" w:color="auto" w:fill="FFFF99"/>
          <w:rtl/>
        </w:rPr>
        <w:t>86</w:t>
      </w:r>
    </w:p>
    <w:p w:rsidR="00802E3D" w:rsidRPr="00E30B54" w:rsidRDefault="00802E3D" w:rsidP="00802E3D">
      <w:pPr>
        <w:pStyle w:val="P00"/>
        <w:spacing w:before="0"/>
        <w:ind w:left="0" w:right="1134"/>
        <w:rPr>
          <w:rStyle w:val="default"/>
          <w:rFonts w:cs="FrankRuehl"/>
          <w:vanish/>
          <w:sz w:val="20"/>
          <w:szCs w:val="20"/>
          <w:shd w:val="clear" w:color="auto" w:fill="FFFF99"/>
          <w:rtl/>
        </w:rPr>
      </w:pPr>
    </w:p>
    <w:p w:rsidR="00802E3D" w:rsidRPr="00E30B54" w:rsidRDefault="00802E3D" w:rsidP="00802E3D">
      <w:pPr>
        <w:pStyle w:val="P00"/>
        <w:spacing w:before="0"/>
        <w:ind w:left="0" w:right="1134"/>
        <w:rPr>
          <w:rStyle w:val="default"/>
          <w:rFonts w:cs="FrankRuehl"/>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28.1.2018</w:t>
      </w:r>
    </w:p>
    <w:p w:rsidR="00802E3D" w:rsidRPr="00E30B54" w:rsidRDefault="00802E3D" w:rsidP="00802E3D">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802E3D" w:rsidRPr="00E30B54" w:rsidRDefault="00802E3D" w:rsidP="00802E3D">
      <w:pPr>
        <w:pStyle w:val="P00"/>
        <w:spacing w:before="0"/>
        <w:ind w:left="0" w:right="1134"/>
        <w:rPr>
          <w:rStyle w:val="default"/>
          <w:rFonts w:cs="FrankRuehl"/>
          <w:vanish/>
          <w:sz w:val="20"/>
          <w:szCs w:val="20"/>
          <w:shd w:val="clear" w:color="auto" w:fill="FFFF99"/>
          <w:rtl/>
        </w:rPr>
      </w:pPr>
      <w:hyperlink r:id="rId233"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632</w:t>
      </w:r>
    </w:p>
    <w:p w:rsidR="00802E3D" w:rsidRPr="00802E3D" w:rsidRDefault="00802E3D" w:rsidP="00802E3D">
      <w:pPr>
        <w:pStyle w:val="P00"/>
        <w:ind w:left="0" w:right="1134"/>
        <w:rPr>
          <w:rStyle w:val="default"/>
          <w:rFonts w:cs="FrankRuehl" w:hint="cs"/>
          <w:sz w:val="2"/>
          <w:szCs w:val="2"/>
          <w:shd w:val="clear" w:color="auto" w:fill="FFFF99"/>
          <w:rtl/>
        </w:rPr>
      </w:pPr>
      <w:r w:rsidRPr="00E30B54">
        <w:rPr>
          <w:rStyle w:val="default"/>
          <w:rFonts w:cs="FrankRuehl"/>
          <w:vanish/>
          <w:sz w:val="22"/>
          <w:szCs w:val="22"/>
          <w:shd w:val="clear" w:color="auto" w:fill="FFFF99"/>
          <w:rtl/>
        </w:rPr>
        <w:tab/>
      </w:r>
      <w:r w:rsidRPr="00E30B54">
        <w:rPr>
          <w:rStyle w:val="default"/>
          <w:rFonts w:cs="FrankRuehl" w:hint="cs"/>
          <w:vanish/>
          <w:sz w:val="22"/>
          <w:szCs w:val="22"/>
          <w:shd w:val="clear" w:color="auto" w:fill="FFFF99"/>
          <w:rtl/>
        </w:rPr>
        <w:t>(א)</w:t>
      </w:r>
      <w:r w:rsidRPr="00E30B54">
        <w:rPr>
          <w:rStyle w:val="default"/>
          <w:rFonts w:cs="FrankRuehl" w:hint="cs"/>
          <w:vanish/>
          <w:sz w:val="22"/>
          <w:szCs w:val="22"/>
          <w:shd w:val="clear" w:color="auto" w:fill="FFFF99"/>
          <w:rtl/>
        </w:rPr>
        <w:tab/>
        <w:t xml:space="preserve">בסעיף זה, "מיתקנים בחצרי צרכן" </w:t>
      </w:r>
      <w:r w:rsidRPr="00E30B54">
        <w:rPr>
          <w:rStyle w:val="default"/>
          <w:rFonts w:cs="FrankRuehl"/>
          <w:vanish/>
          <w:sz w:val="22"/>
          <w:szCs w:val="22"/>
          <w:shd w:val="clear" w:color="auto" w:fill="FFFF99"/>
          <w:rtl/>
        </w:rPr>
        <w:t>–</w:t>
      </w:r>
      <w:r w:rsidRPr="00E30B54">
        <w:rPr>
          <w:rStyle w:val="default"/>
          <w:rFonts w:cs="FrankRuehl" w:hint="cs"/>
          <w:vanish/>
          <w:sz w:val="22"/>
          <w:szCs w:val="22"/>
          <w:shd w:val="clear" w:color="auto" w:fill="FFFF99"/>
          <w:rtl/>
        </w:rPr>
        <w:t xml:space="preserve"> צנרת ומיתקנים אחרים הנמצאים בחצרי צרכן אחרי מד-המים הראשי, בתחום הרכוש המשותף כהגדרתו בסעיף 51 לחוק המקרקעין</w:t>
      </w:r>
      <w:r w:rsidRPr="00E30B54">
        <w:rPr>
          <w:rStyle w:val="default"/>
          <w:rFonts w:cs="FrankRuehl" w:hint="cs"/>
          <w:strike/>
          <w:vanish/>
          <w:sz w:val="22"/>
          <w:szCs w:val="22"/>
          <w:shd w:val="clear" w:color="auto" w:fill="FFFF99"/>
          <w:rtl/>
        </w:rPr>
        <w:t>, התשכ"ט-1969</w:t>
      </w:r>
      <w:r w:rsidRPr="00E30B54">
        <w:rPr>
          <w:rStyle w:val="default"/>
          <w:rFonts w:cs="FrankRuehl" w:hint="cs"/>
          <w:vanish/>
          <w:sz w:val="22"/>
          <w:szCs w:val="22"/>
          <w:shd w:val="clear" w:color="auto" w:fill="FFFF99"/>
          <w:rtl/>
        </w:rPr>
        <w:t>.</w:t>
      </w:r>
      <w:bookmarkEnd w:id="317"/>
    </w:p>
    <w:p w:rsidR="001D77E3" w:rsidRDefault="001D77E3" w:rsidP="00AF452E">
      <w:pPr>
        <w:pStyle w:val="P00"/>
        <w:spacing w:before="72"/>
        <w:ind w:left="0" w:right="1134"/>
        <w:rPr>
          <w:rStyle w:val="default"/>
          <w:rFonts w:cs="FrankRuehl" w:hint="cs"/>
          <w:rtl/>
        </w:rPr>
      </w:pPr>
      <w:bookmarkStart w:id="318" w:name="Seif92"/>
      <w:bookmarkEnd w:id="318"/>
      <w:r w:rsidRPr="00DB378E">
        <w:rPr>
          <w:rFonts w:cs="Miriam"/>
          <w:lang w:val="he-IL"/>
        </w:rPr>
        <w:pict>
          <v:rect id="_x0000_s2652" style="position:absolute;left:0;text-align:left;margin-left:464.35pt;margin-top:7.1pt;width:75.05pt;height:28.2pt;z-index:251634176" o:allowincell="f" filled="f" stroked="f" strokecolor="lime" strokeweight=".25pt">
            <v:textbox style="mso-next-textbox:#_x0000_s2652" inset="0,0,0,0">
              <w:txbxContent>
                <w:p w:rsidR="00B23435" w:rsidRDefault="00B23435" w:rsidP="001D77E3">
                  <w:pPr>
                    <w:spacing w:line="160" w:lineRule="exact"/>
                    <w:rPr>
                      <w:rFonts w:cs="Miriam" w:hint="cs"/>
                      <w:noProof/>
                      <w:sz w:val="18"/>
                      <w:szCs w:val="18"/>
                      <w:rtl/>
                    </w:rPr>
                  </w:pPr>
                  <w:r>
                    <w:rPr>
                      <w:rFonts w:cs="Miriam" w:hint="cs"/>
                      <w:sz w:val="18"/>
                      <w:szCs w:val="18"/>
                      <w:rtl/>
                    </w:rPr>
                    <w:t>שמירת אחריות</w:t>
                  </w:r>
                </w:p>
                <w:p w:rsidR="00B23435" w:rsidRDefault="00B23435" w:rsidP="001D77E3">
                  <w:pPr>
                    <w:spacing w:line="160" w:lineRule="exact"/>
                    <w:rPr>
                      <w:rFonts w:cs="Miriam" w:hint="cs"/>
                      <w:noProof/>
                      <w:sz w:val="18"/>
                      <w:szCs w:val="18"/>
                      <w:rtl/>
                    </w:rPr>
                  </w:pPr>
                  <w:r>
                    <w:rPr>
                      <w:rFonts w:cs="Miriam" w:hint="cs"/>
                      <w:noProof/>
                      <w:sz w:val="18"/>
                      <w:szCs w:val="18"/>
                      <w:rtl/>
                    </w:rPr>
                    <w:t>כללים (מס' 2) תשע"ב-2012</w:t>
                  </w:r>
                </w:p>
              </w:txbxContent>
            </v:textbox>
            <w10:anchorlock/>
          </v:rect>
        </w:pict>
      </w:r>
      <w:r w:rsidR="00AF452E" w:rsidRPr="00DB378E">
        <w:rPr>
          <w:rStyle w:val="big-number"/>
          <w:rFonts w:cs="Miriam" w:hint="cs"/>
          <w:rtl/>
        </w:rPr>
        <w:t>87</w:t>
      </w:r>
      <w:r w:rsidRPr="00DB378E">
        <w:rPr>
          <w:rStyle w:val="big-number"/>
          <w:rFonts w:cs="FrankRuehl"/>
          <w:sz w:val="26"/>
          <w:szCs w:val="26"/>
          <w:rtl/>
        </w:rPr>
        <w:t>.</w:t>
      </w:r>
      <w:r w:rsidRPr="00DB378E">
        <w:rPr>
          <w:rStyle w:val="big-number"/>
          <w:rFonts w:cs="FrankRuehl"/>
          <w:sz w:val="26"/>
          <w:szCs w:val="26"/>
          <w:rtl/>
        </w:rPr>
        <w:tab/>
      </w:r>
      <w:r w:rsidR="00AF452E" w:rsidRPr="00DB378E">
        <w:rPr>
          <w:rStyle w:val="default"/>
          <w:rFonts w:cs="FrankRuehl" w:hint="cs"/>
          <w:rtl/>
        </w:rPr>
        <w:t>הוראות פרק זה באות להוסיף על אחריותו של אדם לפי כל דין אחר ולא לגרוע ממנה.</w:t>
      </w:r>
    </w:p>
    <w:p w:rsidR="00175765" w:rsidRPr="00E30B54" w:rsidRDefault="00175765" w:rsidP="00175765">
      <w:pPr>
        <w:pStyle w:val="P00"/>
        <w:spacing w:before="0"/>
        <w:ind w:left="0" w:right="1134"/>
        <w:rPr>
          <w:rStyle w:val="default"/>
          <w:rFonts w:cs="FrankRuehl" w:hint="cs"/>
          <w:vanish/>
          <w:color w:val="FF0000"/>
          <w:sz w:val="20"/>
          <w:szCs w:val="20"/>
          <w:shd w:val="clear" w:color="auto" w:fill="FFFF99"/>
          <w:rtl/>
        </w:rPr>
      </w:pPr>
      <w:bookmarkStart w:id="319" w:name="Rov272"/>
      <w:r w:rsidRPr="00E30B54">
        <w:rPr>
          <w:rStyle w:val="default"/>
          <w:rFonts w:cs="FrankRuehl" w:hint="cs"/>
          <w:vanish/>
          <w:color w:val="FF0000"/>
          <w:sz w:val="20"/>
          <w:szCs w:val="20"/>
          <w:shd w:val="clear" w:color="auto" w:fill="FFFF99"/>
          <w:rtl/>
        </w:rPr>
        <w:t>מיום 1.1.2013</w:t>
      </w:r>
    </w:p>
    <w:p w:rsidR="00175765" w:rsidRPr="00E30B54" w:rsidRDefault="00175765" w:rsidP="00175765">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175765" w:rsidRPr="00E30B54" w:rsidRDefault="00175765" w:rsidP="00175765">
      <w:pPr>
        <w:pStyle w:val="P00"/>
        <w:spacing w:before="0"/>
        <w:ind w:left="0" w:right="1134"/>
        <w:rPr>
          <w:rStyle w:val="default"/>
          <w:rFonts w:cs="FrankRuehl" w:hint="cs"/>
          <w:vanish/>
          <w:sz w:val="20"/>
          <w:szCs w:val="20"/>
          <w:shd w:val="clear" w:color="auto" w:fill="FFFF99"/>
          <w:rtl/>
        </w:rPr>
      </w:pPr>
      <w:hyperlink r:id="rId234"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1358</w:t>
      </w:r>
    </w:p>
    <w:p w:rsidR="00175765" w:rsidRPr="00DB378E" w:rsidRDefault="00175765" w:rsidP="00175765">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סעיף 87</w:t>
      </w:r>
      <w:bookmarkEnd w:id="319"/>
    </w:p>
    <w:p w:rsidR="003F296A" w:rsidRPr="00363AE6" w:rsidRDefault="003F296A" w:rsidP="00284202">
      <w:pPr>
        <w:pStyle w:val="medium2-header"/>
        <w:keepLines w:val="0"/>
        <w:spacing w:before="72"/>
        <w:ind w:left="0" w:right="1134"/>
        <w:outlineLvl w:val="0"/>
        <w:rPr>
          <w:rFonts w:cs="FrankRuehl" w:hint="cs"/>
          <w:noProof/>
          <w:rtl/>
        </w:rPr>
      </w:pPr>
      <w:bookmarkStart w:id="320" w:name="med7"/>
      <w:bookmarkEnd w:id="320"/>
      <w:r w:rsidRPr="00363AE6">
        <w:rPr>
          <w:rFonts w:cs="FrankRuehl" w:hint="cs"/>
          <w:noProof/>
          <w:rtl/>
          <w:lang w:eastAsia="en-US"/>
        </w:rPr>
        <w:pict>
          <v:shape id="_x0000_s2679" type="#_x0000_t202" style="position:absolute;left:0;text-align:left;margin-left:468pt;margin-top:7.1pt;width:74.35pt;height:14.35pt;z-index:251645440" filled="f" stroked="f">
            <v:textbox inset="1mm,0,1mm,0">
              <w:txbxContent>
                <w:p w:rsidR="00B23435" w:rsidRDefault="00B23435" w:rsidP="00284202">
                  <w:pPr>
                    <w:spacing w:line="160" w:lineRule="exact"/>
                    <w:rPr>
                      <w:rFonts w:cs="Miriam" w:hint="cs"/>
                      <w:noProof/>
                      <w:sz w:val="18"/>
                      <w:szCs w:val="18"/>
                      <w:rtl/>
                    </w:rPr>
                  </w:pPr>
                  <w:r>
                    <w:rPr>
                      <w:rFonts w:cs="Miriam" w:hint="cs"/>
                      <w:noProof/>
                      <w:sz w:val="18"/>
                      <w:szCs w:val="18"/>
                      <w:rtl/>
                    </w:rPr>
                    <w:t>כללים תשע"ג-2013</w:t>
                  </w:r>
                </w:p>
              </w:txbxContent>
            </v:textbox>
          </v:shape>
        </w:pict>
      </w:r>
      <w:r w:rsidRPr="00363AE6">
        <w:rPr>
          <w:rFonts w:cs="FrankRuehl" w:hint="cs"/>
          <w:noProof/>
          <w:rtl/>
        </w:rPr>
        <w:t xml:space="preserve">פרק </w:t>
      </w:r>
      <w:r w:rsidR="00284202" w:rsidRPr="00363AE6">
        <w:rPr>
          <w:rFonts w:cs="FrankRuehl" w:hint="cs"/>
          <w:noProof/>
          <w:rtl/>
        </w:rPr>
        <w:t>שביעי: מתן שירותי ביוב לצרכנים שאינם מחוברים למערכת הביוב</w:t>
      </w:r>
    </w:p>
    <w:p w:rsidR="00284202" w:rsidRPr="00E30B54" w:rsidRDefault="00284202" w:rsidP="00A26947">
      <w:pPr>
        <w:pStyle w:val="P00"/>
        <w:spacing w:before="0"/>
        <w:ind w:left="0" w:right="1134"/>
        <w:rPr>
          <w:rStyle w:val="default"/>
          <w:rFonts w:cs="FrankRuehl" w:hint="cs"/>
          <w:vanish/>
          <w:color w:val="FF0000"/>
          <w:sz w:val="20"/>
          <w:szCs w:val="20"/>
          <w:shd w:val="clear" w:color="auto" w:fill="FFFF99"/>
          <w:rtl/>
        </w:rPr>
      </w:pPr>
      <w:bookmarkStart w:id="321" w:name="Rov244"/>
      <w:r w:rsidRPr="00E30B54">
        <w:rPr>
          <w:rStyle w:val="default"/>
          <w:rFonts w:cs="FrankRuehl" w:hint="cs"/>
          <w:vanish/>
          <w:color w:val="FF0000"/>
          <w:sz w:val="20"/>
          <w:szCs w:val="20"/>
          <w:shd w:val="clear" w:color="auto" w:fill="FFFF99"/>
          <w:rtl/>
        </w:rPr>
        <w:t>מיום 1.</w:t>
      </w:r>
      <w:r w:rsidR="00A26947" w:rsidRPr="00E30B54">
        <w:rPr>
          <w:rStyle w:val="default"/>
          <w:rFonts w:cs="FrankRuehl" w:hint="cs"/>
          <w:vanish/>
          <w:color w:val="FF0000"/>
          <w:sz w:val="20"/>
          <w:szCs w:val="20"/>
          <w:shd w:val="clear" w:color="auto" w:fill="FFFF99"/>
          <w:rtl/>
        </w:rPr>
        <w:t>7</w:t>
      </w:r>
      <w:r w:rsidRPr="00E30B54">
        <w:rPr>
          <w:rStyle w:val="default"/>
          <w:rFonts w:cs="FrankRuehl" w:hint="cs"/>
          <w:vanish/>
          <w:color w:val="FF0000"/>
          <w:sz w:val="20"/>
          <w:szCs w:val="20"/>
          <w:shd w:val="clear" w:color="auto" w:fill="FFFF99"/>
          <w:rtl/>
        </w:rPr>
        <w:t>.2013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hyperlink r:id="rId235"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463</w:t>
      </w:r>
    </w:p>
    <w:p w:rsidR="00284202" w:rsidRPr="00363AE6" w:rsidRDefault="00284202" w:rsidP="00363AE6">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פרק שביעי</w:t>
      </w:r>
      <w:bookmarkEnd w:id="321"/>
    </w:p>
    <w:p w:rsidR="003F296A" w:rsidRPr="00363AE6" w:rsidRDefault="00284202" w:rsidP="00284202">
      <w:pPr>
        <w:pStyle w:val="header-2"/>
        <w:ind w:left="0" w:right="1134"/>
        <w:rPr>
          <w:rFonts w:cs="Miriam" w:hint="cs"/>
          <w:rtl/>
        </w:rPr>
      </w:pPr>
      <w:bookmarkStart w:id="322" w:name="hed222"/>
      <w:bookmarkEnd w:id="322"/>
      <w:r w:rsidRPr="00363AE6">
        <w:rPr>
          <w:rFonts w:cs="Miriam" w:hint="cs"/>
          <w:rtl/>
          <w:lang w:eastAsia="en-US"/>
        </w:rPr>
        <w:pict>
          <v:shape id="_x0000_s2684" type="#_x0000_t202" style="position:absolute;left:0;text-align:left;margin-left:467.1pt;margin-top:12.75pt;width:75.25pt;height:15.05pt;z-index:251647488" filled="f" stroked="f">
            <v:textbox inset="1mm,0,1mm,0">
              <w:txbxContent>
                <w:p w:rsidR="00B23435" w:rsidRDefault="00B23435" w:rsidP="00284202">
                  <w:pPr>
                    <w:spacing w:line="160" w:lineRule="exact"/>
                    <w:rPr>
                      <w:rFonts w:cs="Miriam" w:hint="cs"/>
                      <w:noProof/>
                      <w:sz w:val="18"/>
                      <w:szCs w:val="18"/>
                      <w:rtl/>
                    </w:rPr>
                  </w:pPr>
                  <w:r>
                    <w:rPr>
                      <w:rFonts w:cs="Miriam" w:hint="cs"/>
                      <w:noProof/>
                      <w:sz w:val="18"/>
                      <w:szCs w:val="18"/>
                      <w:rtl/>
                    </w:rPr>
                    <w:t>כללים תשע"ג-2013</w:t>
                  </w:r>
                </w:p>
              </w:txbxContent>
            </v:textbox>
          </v:shape>
        </w:pict>
      </w:r>
      <w:r w:rsidR="003F296A" w:rsidRPr="00363AE6">
        <w:rPr>
          <w:rFonts w:cs="Miriam" w:hint="cs"/>
          <w:rtl/>
        </w:rPr>
        <w:t xml:space="preserve">סימן א': </w:t>
      </w:r>
      <w:r w:rsidRPr="00363AE6">
        <w:rPr>
          <w:rFonts w:cs="Miriam" w:hint="cs"/>
          <w:rtl/>
        </w:rPr>
        <w:t>נכס במקום שאין בו מערכת ביוב</w:t>
      </w:r>
    </w:p>
    <w:p w:rsidR="00284202" w:rsidRPr="00E30B54" w:rsidRDefault="00284202" w:rsidP="00A26947">
      <w:pPr>
        <w:pStyle w:val="P00"/>
        <w:spacing w:before="0"/>
        <w:ind w:left="0" w:right="1134"/>
        <w:rPr>
          <w:rStyle w:val="default"/>
          <w:rFonts w:cs="FrankRuehl" w:hint="cs"/>
          <w:vanish/>
          <w:color w:val="FF0000"/>
          <w:sz w:val="20"/>
          <w:szCs w:val="20"/>
          <w:shd w:val="clear" w:color="auto" w:fill="FFFF99"/>
          <w:rtl/>
        </w:rPr>
      </w:pPr>
      <w:bookmarkStart w:id="323" w:name="Rov266"/>
      <w:r w:rsidRPr="00E30B54">
        <w:rPr>
          <w:rStyle w:val="default"/>
          <w:rFonts w:cs="FrankRuehl" w:hint="cs"/>
          <w:vanish/>
          <w:color w:val="FF0000"/>
          <w:sz w:val="20"/>
          <w:szCs w:val="20"/>
          <w:shd w:val="clear" w:color="auto" w:fill="FFFF99"/>
          <w:rtl/>
        </w:rPr>
        <w:t>מיום 1.</w:t>
      </w:r>
      <w:r w:rsidR="00A26947" w:rsidRPr="00E30B54">
        <w:rPr>
          <w:rStyle w:val="default"/>
          <w:rFonts w:cs="FrankRuehl" w:hint="cs"/>
          <w:vanish/>
          <w:color w:val="FF0000"/>
          <w:sz w:val="20"/>
          <w:szCs w:val="20"/>
          <w:shd w:val="clear" w:color="auto" w:fill="FFFF99"/>
          <w:rtl/>
        </w:rPr>
        <w:t>7</w:t>
      </w:r>
      <w:r w:rsidRPr="00E30B54">
        <w:rPr>
          <w:rStyle w:val="default"/>
          <w:rFonts w:cs="FrankRuehl" w:hint="cs"/>
          <w:vanish/>
          <w:color w:val="FF0000"/>
          <w:sz w:val="20"/>
          <w:szCs w:val="20"/>
          <w:shd w:val="clear" w:color="auto" w:fill="FFFF99"/>
          <w:rtl/>
        </w:rPr>
        <w:t>.2013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hyperlink r:id="rId236"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463</w:t>
      </w:r>
    </w:p>
    <w:p w:rsidR="00284202" w:rsidRPr="00363AE6" w:rsidRDefault="00284202" w:rsidP="00363AE6">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סימן א'</w:t>
      </w:r>
      <w:bookmarkEnd w:id="323"/>
    </w:p>
    <w:p w:rsidR="003F296A" w:rsidRPr="00363AE6" w:rsidRDefault="003F296A" w:rsidP="00284202">
      <w:pPr>
        <w:pStyle w:val="P00"/>
        <w:spacing w:before="72"/>
        <w:ind w:left="0" w:right="1134"/>
        <w:rPr>
          <w:rStyle w:val="default"/>
          <w:rFonts w:cs="FrankRuehl" w:hint="cs"/>
          <w:rtl/>
        </w:rPr>
      </w:pPr>
      <w:bookmarkStart w:id="324" w:name="Seif94"/>
      <w:bookmarkEnd w:id="324"/>
      <w:r w:rsidRPr="00363AE6">
        <w:rPr>
          <w:rFonts w:cs="Miriam"/>
          <w:lang w:val="he-IL"/>
        </w:rPr>
        <w:pict>
          <v:rect id="_x0000_s2681" style="position:absolute;left:0;text-align:left;margin-left:464.35pt;margin-top:7.1pt;width:75.05pt;height:20.1pt;z-index:251646464" o:allowincell="f" filled="f" stroked="f" strokecolor="lime" strokeweight=".25pt">
            <v:textbox style="mso-next-textbox:#_x0000_s2681" inset="0,0,0,0">
              <w:txbxContent>
                <w:p w:rsidR="00B23435" w:rsidRDefault="00B23435" w:rsidP="00284202">
                  <w:pPr>
                    <w:spacing w:line="160" w:lineRule="exact"/>
                    <w:rPr>
                      <w:rFonts w:cs="Miriam" w:hint="cs"/>
                      <w:noProof/>
                      <w:sz w:val="18"/>
                      <w:szCs w:val="18"/>
                      <w:rtl/>
                    </w:rPr>
                  </w:pPr>
                  <w:r>
                    <w:rPr>
                      <w:rFonts w:cs="Miriam" w:hint="cs"/>
                      <w:sz w:val="18"/>
                      <w:szCs w:val="18"/>
                      <w:rtl/>
                    </w:rPr>
                    <w:t>זכאות לשירותי פינוי</w:t>
                  </w:r>
                </w:p>
                <w:p w:rsidR="00B23435" w:rsidRDefault="00B23435" w:rsidP="00284202">
                  <w:pPr>
                    <w:spacing w:line="160" w:lineRule="exact"/>
                    <w:rPr>
                      <w:rFonts w:cs="Miriam" w:hint="cs"/>
                      <w:noProof/>
                      <w:sz w:val="18"/>
                      <w:szCs w:val="18"/>
                      <w:rtl/>
                    </w:rPr>
                  </w:pPr>
                  <w:r>
                    <w:rPr>
                      <w:rFonts w:cs="Miriam" w:hint="cs"/>
                      <w:noProof/>
                      <w:sz w:val="18"/>
                      <w:szCs w:val="18"/>
                      <w:rtl/>
                    </w:rPr>
                    <w:t>כללים תשע"ג-2013</w:t>
                  </w:r>
                </w:p>
              </w:txbxContent>
            </v:textbox>
            <w10:anchorlock/>
          </v:rect>
        </w:pict>
      </w:r>
      <w:r w:rsidRPr="00363AE6">
        <w:rPr>
          <w:rStyle w:val="big-number"/>
          <w:rFonts w:cs="Miriam" w:hint="cs"/>
          <w:rtl/>
        </w:rPr>
        <w:t>8</w:t>
      </w:r>
      <w:r w:rsidR="00284202" w:rsidRPr="00363AE6">
        <w:rPr>
          <w:rStyle w:val="big-number"/>
          <w:rFonts w:cs="Miriam" w:hint="cs"/>
          <w:rtl/>
        </w:rPr>
        <w:t>8</w:t>
      </w:r>
      <w:r w:rsidRPr="00363AE6">
        <w:rPr>
          <w:rStyle w:val="big-number"/>
          <w:rFonts w:cs="FrankRuehl"/>
          <w:sz w:val="26"/>
          <w:szCs w:val="26"/>
          <w:rtl/>
        </w:rPr>
        <w:t>.</w:t>
      </w:r>
      <w:r w:rsidRPr="00363AE6">
        <w:rPr>
          <w:rStyle w:val="big-number"/>
          <w:rFonts w:cs="FrankRuehl"/>
          <w:sz w:val="26"/>
          <w:szCs w:val="26"/>
          <w:rtl/>
        </w:rPr>
        <w:tab/>
      </w:r>
      <w:r w:rsidR="00284202" w:rsidRPr="00363AE6">
        <w:rPr>
          <w:rStyle w:val="default"/>
          <w:rFonts w:cs="FrankRuehl" w:hint="cs"/>
          <w:rtl/>
        </w:rPr>
        <w:t>צרכן המייצר שפכים סניטריים זכאי לקבלת שירותי פינוי מהחברה ובלבד שמתקיימים בו שני אלה:</w:t>
      </w:r>
    </w:p>
    <w:p w:rsidR="00284202" w:rsidRPr="00363AE6" w:rsidRDefault="00284202" w:rsidP="00284202">
      <w:pPr>
        <w:pStyle w:val="P00"/>
        <w:spacing w:before="72"/>
        <w:ind w:left="624" w:right="1134"/>
        <w:rPr>
          <w:rStyle w:val="default"/>
          <w:rFonts w:cs="FrankRuehl" w:hint="cs"/>
          <w:rtl/>
        </w:rPr>
      </w:pPr>
      <w:r w:rsidRPr="00363AE6">
        <w:rPr>
          <w:rStyle w:val="default"/>
          <w:rFonts w:cs="FrankRuehl" w:hint="cs"/>
          <w:rtl/>
        </w:rPr>
        <w:t>(1)</w:t>
      </w:r>
      <w:r w:rsidRPr="00363AE6">
        <w:rPr>
          <w:rStyle w:val="default"/>
          <w:rFonts w:cs="FrankRuehl" w:hint="cs"/>
          <w:rtl/>
        </w:rPr>
        <w:tab/>
        <w:t>אין מערכת ביוב באזור שבו הנכס מצוי או שמערכת הביוב לא מגיעה לגבולו;</w:t>
      </w:r>
    </w:p>
    <w:p w:rsidR="00284202" w:rsidRPr="00363AE6" w:rsidRDefault="00284202" w:rsidP="00284202">
      <w:pPr>
        <w:pStyle w:val="P00"/>
        <w:spacing w:before="72"/>
        <w:ind w:left="624" w:right="1134"/>
        <w:rPr>
          <w:rStyle w:val="default"/>
          <w:rFonts w:cs="FrankRuehl" w:hint="cs"/>
          <w:rtl/>
        </w:rPr>
      </w:pPr>
      <w:r w:rsidRPr="00363AE6">
        <w:rPr>
          <w:rStyle w:val="default"/>
          <w:rFonts w:cs="FrankRuehl" w:hint="cs"/>
          <w:rtl/>
        </w:rPr>
        <w:t>(2)</w:t>
      </w:r>
      <w:r w:rsidRPr="00363AE6">
        <w:rPr>
          <w:rStyle w:val="default"/>
          <w:rFonts w:cs="FrankRuehl" w:hint="cs"/>
          <w:rtl/>
        </w:rPr>
        <w:tab/>
        <w:t>צינור מוצא השפכים של הנכס מחובר לבור רקב אטום מפני חלחול שפכים לקרקע המחובר לבור ספיגה, ולא מוזרמים אליו שפכי תעשייה.</w:t>
      </w:r>
    </w:p>
    <w:p w:rsidR="00284202" w:rsidRPr="00E30B54" w:rsidRDefault="00284202" w:rsidP="00A26947">
      <w:pPr>
        <w:pStyle w:val="P00"/>
        <w:spacing w:before="0"/>
        <w:ind w:left="0" w:right="1134"/>
        <w:rPr>
          <w:rStyle w:val="default"/>
          <w:rFonts w:cs="FrankRuehl" w:hint="cs"/>
          <w:vanish/>
          <w:color w:val="FF0000"/>
          <w:sz w:val="20"/>
          <w:szCs w:val="20"/>
          <w:shd w:val="clear" w:color="auto" w:fill="FFFF99"/>
          <w:rtl/>
        </w:rPr>
      </w:pPr>
      <w:bookmarkStart w:id="325" w:name="Rov273"/>
      <w:r w:rsidRPr="00E30B54">
        <w:rPr>
          <w:rStyle w:val="default"/>
          <w:rFonts w:cs="FrankRuehl" w:hint="cs"/>
          <w:vanish/>
          <w:color w:val="FF0000"/>
          <w:sz w:val="20"/>
          <w:szCs w:val="20"/>
          <w:shd w:val="clear" w:color="auto" w:fill="FFFF99"/>
          <w:rtl/>
        </w:rPr>
        <w:t>מיום 1.</w:t>
      </w:r>
      <w:r w:rsidR="00A26947" w:rsidRPr="00E30B54">
        <w:rPr>
          <w:rStyle w:val="default"/>
          <w:rFonts w:cs="FrankRuehl" w:hint="cs"/>
          <w:vanish/>
          <w:color w:val="FF0000"/>
          <w:sz w:val="20"/>
          <w:szCs w:val="20"/>
          <w:shd w:val="clear" w:color="auto" w:fill="FFFF99"/>
          <w:rtl/>
        </w:rPr>
        <w:t>7</w:t>
      </w:r>
      <w:r w:rsidRPr="00E30B54">
        <w:rPr>
          <w:rStyle w:val="default"/>
          <w:rFonts w:cs="FrankRuehl" w:hint="cs"/>
          <w:vanish/>
          <w:color w:val="FF0000"/>
          <w:sz w:val="20"/>
          <w:szCs w:val="20"/>
          <w:shd w:val="clear" w:color="auto" w:fill="FFFF99"/>
          <w:rtl/>
        </w:rPr>
        <w:t>.2013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hyperlink r:id="rId237"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463</w:t>
      </w:r>
    </w:p>
    <w:p w:rsidR="00284202" w:rsidRPr="00363AE6" w:rsidRDefault="00284202" w:rsidP="00363AE6">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סעיף 88</w:t>
      </w:r>
      <w:bookmarkEnd w:id="325"/>
    </w:p>
    <w:p w:rsidR="00284202" w:rsidRPr="00363AE6" w:rsidRDefault="00284202" w:rsidP="00A26947">
      <w:pPr>
        <w:pStyle w:val="P00"/>
        <w:spacing w:before="72"/>
        <w:ind w:left="0" w:right="1134"/>
        <w:rPr>
          <w:rStyle w:val="default"/>
          <w:rFonts w:cs="FrankRuehl" w:hint="cs"/>
          <w:rtl/>
        </w:rPr>
      </w:pPr>
      <w:bookmarkStart w:id="326" w:name="Seif95"/>
      <w:bookmarkEnd w:id="326"/>
      <w:r w:rsidRPr="00363AE6">
        <w:rPr>
          <w:rFonts w:cs="Miriam"/>
          <w:lang w:val="he-IL"/>
        </w:rPr>
        <w:pict>
          <v:rect id="_x0000_s2685" style="position:absolute;left:0;text-align:left;margin-left:464.35pt;margin-top:7.1pt;width:75.05pt;height:30pt;z-index:251648512" o:allowincell="f" filled="f" stroked="f" strokecolor="lime" strokeweight=".25pt">
            <v:textbox style="mso-next-textbox:#_x0000_s2685" inset="0,0,0,0">
              <w:txbxContent>
                <w:p w:rsidR="00B23435" w:rsidRDefault="00B23435" w:rsidP="00284202">
                  <w:pPr>
                    <w:spacing w:line="160" w:lineRule="exact"/>
                    <w:rPr>
                      <w:rFonts w:cs="Miriam" w:hint="cs"/>
                      <w:noProof/>
                      <w:sz w:val="18"/>
                      <w:szCs w:val="18"/>
                      <w:rtl/>
                    </w:rPr>
                  </w:pPr>
                  <w:r>
                    <w:rPr>
                      <w:rFonts w:cs="Miriam" w:hint="cs"/>
                      <w:sz w:val="18"/>
                      <w:szCs w:val="18"/>
                      <w:rtl/>
                    </w:rPr>
                    <w:t>שירותי פינוי לצרכן זכאי</w:t>
                  </w:r>
                </w:p>
                <w:p w:rsidR="00B23435" w:rsidRDefault="00B23435" w:rsidP="00284202">
                  <w:pPr>
                    <w:spacing w:line="160" w:lineRule="exact"/>
                    <w:rPr>
                      <w:rFonts w:cs="Miriam" w:hint="cs"/>
                      <w:noProof/>
                      <w:sz w:val="18"/>
                      <w:szCs w:val="18"/>
                      <w:rtl/>
                    </w:rPr>
                  </w:pPr>
                  <w:r>
                    <w:rPr>
                      <w:rFonts w:cs="Miriam" w:hint="cs"/>
                      <w:noProof/>
                      <w:sz w:val="18"/>
                      <w:szCs w:val="18"/>
                      <w:rtl/>
                    </w:rPr>
                    <w:t>כללים תשע"ג-2013</w:t>
                  </w:r>
                </w:p>
              </w:txbxContent>
            </v:textbox>
            <w10:anchorlock/>
          </v:rect>
        </w:pict>
      </w:r>
      <w:r w:rsidRPr="00363AE6">
        <w:rPr>
          <w:rStyle w:val="big-number"/>
          <w:rFonts w:cs="Miriam" w:hint="cs"/>
          <w:rtl/>
        </w:rPr>
        <w:t>89</w:t>
      </w:r>
      <w:r w:rsidRPr="00363AE6">
        <w:rPr>
          <w:rStyle w:val="big-number"/>
          <w:rFonts w:cs="FrankRuehl"/>
          <w:sz w:val="26"/>
          <w:szCs w:val="26"/>
          <w:rtl/>
        </w:rPr>
        <w:t>.</w:t>
      </w:r>
      <w:r w:rsidRPr="00363AE6">
        <w:rPr>
          <w:rStyle w:val="big-number"/>
          <w:rFonts w:cs="FrankRuehl"/>
          <w:sz w:val="26"/>
          <w:szCs w:val="26"/>
          <w:rtl/>
        </w:rPr>
        <w:tab/>
      </w:r>
      <w:r w:rsidR="00A26947" w:rsidRPr="00363AE6">
        <w:rPr>
          <w:rStyle w:val="default"/>
          <w:rFonts w:cs="FrankRuehl" w:hint="cs"/>
          <w:rtl/>
        </w:rPr>
        <w:t>(א)</w:t>
      </w:r>
      <w:r w:rsidR="00A26947" w:rsidRPr="00363AE6">
        <w:rPr>
          <w:rStyle w:val="default"/>
          <w:rFonts w:cs="FrankRuehl" w:hint="cs"/>
          <w:rtl/>
        </w:rPr>
        <w:tab/>
        <w:t>חברה תספק שירותי פינוי לצרכן זכאי עד פעמיים בחודש ובלבד שהגיש בקשה לכך ועמד בכל התנאים המפורטים בסעיף 91</w:t>
      </w:r>
      <w:r w:rsidRPr="00363AE6">
        <w:rPr>
          <w:rStyle w:val="default"/>
          <w:rFonts w:cs="FrankRuehl" w:hint="cs"/>
          <w:rtl/>
        </w:rPr>
        <w:t>.</w:t>
      </w:r>
    </w:p>
    <w:p w:rsidR="00A26947" w:rsidRPr="00363AE6" w:rsidRDefault="00A26947" w:rsidP="00A26947">
      <w:pPr>
        <w:pStyle w:val="P00"/>
        <w:spacing w:before="72"/>
        <w:ind w:left="0" w:right="1134"/>
        <w:rPr>
          <w:rStyle w:val="default"/>
          <w:rFonts w:cs="FrankRuehl" w:hint="cs"/>
          <w:rtl/>
        </w:rPr>
      </w:pPr>
      <w:r w:rsidRPr="00363AE6">
        <w:rPr>
          <w:rStyle w:val="default"/>
          <w:rFonts w:cs="FrankRuehl" w:hint="cs"/>
          <w:rtl/>
        </w:rPr>
        <w:tab/>
        <w:t>(ב)</w:t>
      </w:r>
      <w:r w:rsidRPr="00363AE6">
        <w:rPr>
          <w:rStyle w:val="default"/>
          <w:rFonts w:cs="FrankRuehl" w:hint="cs"/>
          <w:rtl/>
        </w:rPr>
        <w:tab/>
        <w:t xml:space="preserve">החברה תספק לבקשת הצרכן הזכאי שירותי פינוי מעבר לפעמיים בחודש (להלן </w:t>
      </w:r>
      <w:r w:rsidRPr="00363AE6">
        <w:rPr>
          <w:rStyle w:val="default"/>
          <w:rFonts w:cs="FrankRuehl"/>
          <w:rtl/>
        </w:rPr>
        <w:t>–</w:t>
      </w:r>
      <w:r w:rsidRPr="00363AE6">
        <w:rPr>
          <w:rStyle w:val="default"/>
          <w:rFonts w:cs="FrankRuehl" w:hint="cs"/>
          <w:rtl/>
        </w:rPr>
        <w:t xml:space="preserve"> ביקור נוסף) ובלבד שהצרכן הזכאי עמד בתנאים המפורטים בסעיפים 91 ו-94.</w:t>
      </w:r>
    </w:p>
    <w:p w:rsidR="00284202" w:rsidRPr="00E30B54" w:rsidRDefault="00284202" w:rsidP="00A26947">
      <w:pPr>
        <w:pStyle w:val="P00"/>
        <w:spacing w:before="0"/>
        <w:ind w:left="0" w:right="1134"/>
        <w:rPr>
          <w:rStyle w:val="default"/>
          <w:rFonts w:cs="FrankRuehl" w:hint="cs"/>
          <w:vanish/>
          <w:color w:val="FF0000"/>
          <w:sz w:val="20"/>
          <w:szCs w:val="20"/>
          <w:shd w:val="clear" w:color="auto" w:fill="FFFF99"/>
          <w:rtl/>
        </w:rPr>
      </w:pPr>
      <w:bookmarkStart w:id="327" w:name="Rov274"/>
      <w:r w:rsidRPr="00E30B54">
        <w:rPr>
          <w:rStyle w:val="default"/>
          <w:rFonts w:cs="FrankRuehl" w:hint="cs"/>
          <w:vanish/>
          <w:color w:val="FF0000"/>
          <w:sz w:val="20"/>
          <w:szCs w:val="20"/>
          <w:shd w:val="clear" w:color="auto" w:fill="FFFF99"/>
          <w:rtl/>
        </w:rPr>
        <w:t>מיום 1.</w:t>
      </w:r>
      <w:r w:rsidR="00A26947" w:rsidRPr="00E30B54">
        <w:rPr>
          <w:rStyle w:val="default"/>
          <w:rFonts w:cs="FrankRuehl" w:hint="cs"/>
          <w:vanish/>
          <w:color w:val="FF0000"/>
          <w:sz w:val="20"/>
          <w:szCs w:val="20"/>
          <w:shd w:val="clear" w:color="auto" w:fill="FFFF99"/>
          <w:rtl/>
        </w:rPr>
        <w:t>7</w:t>
      </w:r>
      <w:r w:rsidRPr="00E30B54">
        <w:rPr>
          <w:rStyle w:val="default"/>
          <w:rFonts w:cs="FrankRuehl" w:hint="cs"/>
          <w:vanish/>
          <w:color w:val="FF0000"/>
          <w:sz w:val="20"/>
          <w:szCs w:val="20"/>
          <w:shd w:val="clear" w:color="auto" w:fill="FFFF99"/>
          <w:rtl/>
        </w:rPr>
        <w:t>.2013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hyperlink r:id="rId238"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463</w:t>
      </w:r>
    </w:p>
    <w:p w:rsidR="00284202" w:rsidRPr="00363AE6" w:rsidRDefault="00284202" w:rsidP="00363AE6">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סעיף 89</w:t>
      </w:r>
      <w:bookmarkEnd w:id="327"/>
    </w:p>
    <w:p w:rsidR="00284202" w:rsidRPr="00363AE6" w:rsidRDefault="00284202" w:rsidP="00A26947">
      <w:pPr>
        <w:pStyle w:val="P00"/>
        <w:spacing w:before="72"/>
        <w:ind w:left="0" w:right="1134"/>
        <w:rPr>
          <w:rStyle w:val="default"/>
          <w:rFonts w:cs="FrankRuehl" w:hint="cs"/>
          <w:rtl/>
        </w:rPr>
      </w:pPr>
      <w:bookmarkStart w:id="328" w:name="Seif96"/>
      <w:bookmarkEnd w:id="328"/>
      <w:r w:rsidRPr="00363AE6">
        <w:rPr>
          <w:rFonts w:cs="Miriam"/>
          <w:lang w:val="he-IL"/>
        </w:rPr>
        <w:pict>
          <v:rect id="_x0000_s2686" style="position:absolute;left:0;text-align:left;margin-left:464.35pt;margin-top:7.1pt;width:75.05pt;height:29.45pt;z-index:251649536" o:allowincell="f" filled="f" stroked="f" strokecolor="lime" strokeweight=".25pt">
            <v:textbox style="mso-next-textbox:#_x0000_s2686" inset="0,0,0,0">
              <w:txbxContent>
                <w:p w:rsidR="00B23435" w:rsidRDefault="00B23435" w:rsidP="00284202">
                  <w:pPr>
                    <w:spacing w:line="160" w:lineRule="exact"/>
                    <w:rPr>
                      <w:rFonts w:cs="Miriam" w:hint="cs"/>
                      <w:noProof/>
                      <w:sz w:val="18"/>
                      <w:szCs w:val="18"/>
                      <w:rtl/>
                    </w:rPr>
                  </w:pPr>
                  <w:r>
                    <w:rPr>
                      <w:rFonts w:cs="Miriam" w:hint="cs"/>
                      <w:sz w:val="18"/>
                      <w:szCs w:val="18"/>
                      <w:rtl/>
                    </w:rPr>
                    <w:t>הודעה בדבר זכאות לשירותי פינוי</w:t>
                  </w:r>
                </w:p>
                <w:p w:rsidR="00B23435" w:rsidRDefault="00B23435" w:rsidP="00284202">
                  <w:pPr>
                    <w:spacing w:line="160" w:lineRule="exact"/>
                    <w:rPr>
                      <w:rFonts w:cs="Miriam" w:hint="cs"/>
                      <w:noProof/>
                      <w:sz w:val="18"/>
                      <w:szCs w:val="18"/>
                      <w:rtl/>
                    </w:rPr>
                  </w:pPr>
                  <w:r>
                    <w:rPr>
                      <w:rFonts w:cs="Miriam" w:hint="cs"/>
                      <w:noProof/>
                      <w:sz w:val="18"/>
                      <w:szCs w:val="18"/>
                      <w:rtl/>
                    </w:rPr>
                    <w:t>כללים תשע"ג-2013</w:t>
                  </w:r>
                </w:p>
              </w:txbxContent>
            </v:textbox>
            <w10:anchorlock/>
          </v:rect>
        </w:pict>
      </w:r>
      <w:r w:rsidRPr="00363AE6">
        <w:rPr>
          <w:rStyle w:val="big-number"/>
          <w:rFonts w:cs="Miriam" w:hint="cs"/>
          <w:rtl/>
        </w:rPr>
        <w:t>90</w:t>
      </w:r>
      <w:r w:rsidRPr="00363AE6">
        <w:rPr>
          <w:rStyle w:val="big-number"/>
          <w:rFonts w:cs="FrankRuehl"/>
          <w:sz w:val="26"/>
          <w:szCs w:val="26"/>
          <w:rtl/>
        </w:rPr>
        <w:t>.</w:t>
      </w:r>
      <w:r w:rsidRPr="00363AE6">
        <w:rPr>
          <w:rStyle w:val="big-number"/>
          <w:rFonts w:cs="FrankRuehl"/>
          <w:sz w:val="26"/>
          <w:szCs w:val="26"/>
          <w:rtl/>
        </w:rPr>
        <w:tab/>
      </w:r>
      <w:r w:rsidR="00A26947" w:rsidRPr="00363AE6">
        <w:rPr>
          <w:rStyle w:val="default"/>
          <w:rFonts w:cs="FrankRuehl" w:hint="cs"/>
          <w:rtl/>
        </w:rPr>
        <w:t>(א)</w:t>
      </w:r>
      <w:r w:rsidR="00A26947" w:rsidRPr="00363AE6">
        <w:rPr>
          <w:rStyle w:val="default"/>
          <w:rFonts w:cs="FrankRuehl" w:hint="cs"/>
          <w:rtl/>
        </w:rPr>
        <w:tab/>
        <w:t>חברה תשלח לכל צרכן זכאי הודעה בדואר בדבר זכאותו לקבלת שירותי פינוי בכפוף להגשת בקשה לפי הוראות סעיף 91</w:t>
      </w:r>
      <w:r w:rsidRPr="00363AE6">
        <w:rPr>
          <w:rStyle w:val="default"/>
          <w:rFonts w:cs="FrankRuehl" w:hint="cs"/>
          <w:rtl/>
        </w:rPr>
        <w:t>.</w:t>
      </w:r>
    </w:p>
    <w:p w:rsidR="00A26947" w:rsidRPr="00363AE6" w:rsidRDefault="00A26947" w:rsidP="00A26947">
      <w:pPr>
        <w:pStyle w:val="P00"/>
        <w:spacing w:before="72"/>
        <w:ind w:left="0" w:right="1134"/>
        <w:rPr>
          <w:rStyle w:val="default"/>
          <w:rFonts w:cs="FrankRuehl" w:hint="cs"/>
          <w:rtl/>
        </w:rPr>
      </w:pPr>
      <w:r w:rsidRPr="00363AE6">
        <w:rPr>
          <w:rStyle w:val="default"/>
          <w:rFonts w:cs="FrankRuehl" w:hint="cs"/>
          <w:rtl/>
        </w:rPr>
        <w:tab/>
        <w:t>(ב)</w:t>
      </w:r>
      <w:r w:rsidRPr="00363AE6">
        <w:rPr>
          <w:rStyle w:val="default"/>
          <w:rFonts w:cs="FrankRuehl" w:hint="cs"/>
          <w:rtl/>
        </w:rPr>
        <w:tab/>
        <w:t>הודעה כאמור תישלח אחת לשנה לפחות ובכל מקרה שבו נעשתה החלפת צרכן בנכס כמשמעותה בכללים אלה.</w:t>
      </w:r>
    </w:p>
    <w:p w:rsidR="00A26947" w:rsidRPr="00363AE6" w:rsidRDefault="00A26947" w:rsidP="00A26947">
      <w:pPr>
        <w:pStyle w:val="P00"/>
        <w:spacing w:before="72"/>
        <w:ind w:left="0" w:right="1134"/>
        <w:rPr>
          <w:rStyle w:val="default"/>
          <w:rFonts w:cs="FrankRuehl" w:hint="cs"/>
          <w:rtl/>
        </w:rPr>
      </w:pPr>
      <w:r w:rsidRPr="00363AE6">
        <w:rPr>
          <w:rStyle w:val="default"/>
          <w:rFonts w:cs="FrankRuehl" w:hint="cs"/>
          <w:rtl/>
        </w:rPr>
        <w:tab/>
        <w:t>(ג)</w:t>
      </w:r>
      <w:r w:rsidRPr="00363AE6">
        <w:rPr>
          <w:rStyle w:val="default"/>
          <w:rFonts w:cs="FrankRuehl" w:hint="cs"/>
          <w:rtl/>
        </w:rPr>
        <w:tab/>
        <w:t>כל עוד לא פנה הצרכן בבקשה לקבלת שירותי פינוי לפי סעיף 91, יחול עליו האמור בסעיף 93.</w:t>
      </w:r>
    </w:p>
    <w:p w:rsidR="00284202" w:rsidRPr="00E30B54" w:rsidRDefault="00284202" w:rsidP="00A26947">
      <w:pPr>
        <w:pStyle w:val="P00"/>
        <w:spacing w:before="0"/>
        <w:ind w:left="0" w:right="1134"/>
        <w:rPr>
          <w:rStyle w:val="default"/>
          <w:rFonts w:cs="FrankRuehl" w:hint="cs"/>
          <w:vanish/>
          <w:color w:val="FF0000"/>
          <w:sz w:val="20"/>
          <w:szCs w:val="20"/>
          <w:shd w:val="clear" w:color="auto" w:fill="FFFF99"/>
          <w:rtl/>
        </w:rPr>
      </w:pPr>
      <w:bookmarkStart w:id="329" w:name="Rov275"/>
      <w:r w:rsidRPr="00E30B54">
        <w:rPr>
          <w:rStyle w:val="default"/>
          <w:rFonts w:cs="FrankRuehl" w:hint="cs"/>
          <w:vanish/>
          <w:color w:val="FF0000"/>
          <w:sz w:val="20"/>
          <w:szCs w:val="20"/>
          <w:shd w:val="clear" w:color="auto" w:fill="FFFF99"/>
          <w:rtl/>
        </w:rPr>
        <w:t>מיום 1.</w:t>
      </w:r>
      <w:r w:rsidR="00A26947" w:rsidRPr="00E30B54">
        <w:rPr>
          <w:rStyle w:val="default"/>
          <w:rFonts w:cs="FrankRuehl" w:hint="cs"/>
          <w:vanish/>
          <w:color w:val="FF0000"/>
          <w:sz w:val="20"/>
          <w:szCs w:val="20"/>
          <w:shd w:val="clear" w:color="auto" w:fill="FFFF99"/>
          <w:rtl/>
        </w:rPr>
        <w:t>7</w:t>
      </w:r>
      <w:r w:rsidRPr="00E30B54">
        <w:rPr>
          <w:rStyle w:val="default"/>
          <w:rFonts w:cs="FrankRuehl" w:hint="cs"/>
          <w:vanish/>
          <w:color w:val="FF0000"/>
          <w:sz w:val="20"/>
          <w:szCs w:val="20"/>
          <w:shd w:val="clear" w:color="auto" w:fill="FFFF99"/>
          <w:rtl/>
        </w:rPr>
        <w:t>.2013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hyperlink r:id="rId239"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464</w:t>
      </w:r>
    </w:p>
    <w:p w:rsidR="00284202" w:rsidRPr="00363AE6" w:rsidRDefault="00284202" w:rsidP="00363AE6">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סעיף 90</w:t>
      </w:r>
      <w:bookmarkEnd w:id="329"/>
    </w:p>
    <w:p w:rsidR="00284202" w:rsidRPr="00363AE6" w:rsidRDefault="00284202" w:rsidP="00A26947">
      <w:pPr>
        <w:pStyle w:val="P00"/>
        <w:spacing w:before="72"/>
        <w:ind w:left="0" w:right="1134"/>
        <w:rPr>
          <w:rStyle w:val="default"/>
          <w:rFonts w:cs="FrankRuehl" w:hint="cs"/>
          <w:rtl/>
        </w:rPr>
      </w:pPr>
      <w:bookmarkStart w:id="330" w:name="Seif97"/>
      <w:bookmarkEnd w:id="330"/>
      <w:r w:rsidRPr="00363AE6">
        <w:rPr>
          <w:rFonts w:cs="Miriam"/>
          <w:lang w:val="he-IL"/>
        </w:rPr>
        <w:pict>
          <v:rect id="_x0000_s2687" style="position:absolute;left:0;text-align:left;margin-left:464.35pt;margin-top:7.1pt;width:75.05pt;height:26.35pt;z-index:251650560" o:allowincell="f" filled="f" stroked="f" strokecolor="lime" strokeweight=".25pt">
            <v:textbox style="mso-next-textbox:#_x0000_s2687" inset="0,0,0,0">
              <w:txbxContent>
                <w:p w:rsidR="00B23435" w:rsidRDefault="00B23435" w:rsidP="00284202">
                  <w:pPr>
                    <w:spacing w:line="160" w:lineRule="exact"/>
                    <w:rPr>
                      <w:rFonts w:cs="Miriam" w:hint="cs"/>
                      <w:noProof/>
                      <w:sz w:val="18"/>
                      <w:szCs w:val="18"/>
                      <w:rtl/>
                    </w:rPr>
                  </w:pPr>
                  <w:r>
                    <w:rPr>
                      <w:rFonts w:cs="Miriam" w:hint="cs"/>
                      <w:sz w:val="18"/>
                      <w:szCs w:val="18"/>
                      <w:rtl/>
                    </w:rPr>
                    <w:t>תנאים לקבלת שירותי פינוי</w:t>
                  </w:r>
                </w:p>
                <w:p w:rsidR="00B23435" w:rsidRDefault="00B23435" w:rsidP="00284202">
                  <w:pPr>
                    <w:spacing w:line="160" w:lineRule="exact"/>
                    <w:rPr>
                      <w:rFonts w:cs="Miriam" w:hint="cs"/>
                      <w:noProof/>
                      <w:sz w:val="18"/>
                      <w:szCs w:val="18"/>
                      <w:rtl/>
                    </w:rPr>
                  </w:pPr>
                  <w:r>
                    <w:rPr>
                      <w:rFonts w:cs="Miriam" w:hint="cs"/>
                      <w:noProof/>
                      <w:sz w:val="18"/>
                      <w:szCs w:val="18"/>
                      <w:rtl/>
                    </w:rPr>
                    <w:t>כללים תשע"ג-2013</w:t>
                  </w:r>
                </w:p>
              </w:txbxContent>
            </v:textbox>
            <w10:anchorlock/>
          </v:rect>
        </w:pict>
      </w:r>
      <w:r w:rsidRPr="00363AE6">
        <w:rPr>
          <w:rStyle w:val="big-number"/>
          <w:rFonts w:cs="Miriam" w:hint="cs"/>
          <w:rtl/>
        </w:rPr>
        <w:t>9</w:t>
      </w:r>
      <w:r w:rsidR="00A26947" w:rsidRPr="00363AE6">
        <w:rPr>
          <w:rStyle w:val="big-number"/>
          <w:rFonts w:cs="Miriam" w:hint="cs"/>
          <w:rtl/>
        </w:rPr>
        <w:t>1</w:t>
      </w:r>
      <w:r w:rsidRPr="00363AE6">
        <w:rPr>
          <w:rStyle w:val="big-number"/>
          <w:rFonts w:cs="FrankRuehl"/>
          <w:sz w:val="26"/>
          <w:szCs w:val="26"/>
          <w:rtl/>
        </w:rPr>
        <w:t>.</w:t>
      </w:r>
      <w:r w:rsidRPr="00363AE6">
        <w:rPr>
          <w:rStyle w:val="big-number"/>
          <w:rFonts w:cs="FrankRuehl"/>
          <w:sz w:val="26"/>
          <w:szCs w:val="26"/>
          <w:rtl/>
        </w:rPr>
        <w:tab/>
      </w:r>
      <w:r w:rsidR="00A26947" w:rsidRPr="00363AE6">
        <w:rPr>
          <w:rStyle w:val="default"/>
          <w:rFonts w:cs="FrankRuehl" w:hint="cs"/>
          <w:rtl/>
        </w:rPr>
        <w:t>צרכן זכאי יקבל שירותי פינוי מהחברה בהתקיים התנאים האלה:</w:t>
      </w:r>
    </w:p>
    <w:p w:rsidR="00A26947" w:rsidRPr="00363AE6" w:rsidRDefault="00A26947" w:rsidP="00A26947">
      <w:pPr>
        <w:pStyle w:val="P00"/>
        <w:spacing w:before="72"/>
        <w:ind w:left="624" w:right="1134"/>
        <w:rPr>
          <w:rStyle w:val="default"/>
          <w:rFonts w:cs="FrankRuehl" w:hint="cs"/>
          <w:rtl/>
        </w:rPr>
      </w:pPr>
      <w:r w:rsidRPr="00363AE6">
        <w:rPr>
          <w:rStyle w:val="default"/>
          <w:rFonts w:cs="FrankRuehl" w:hint="cs"/>
          <w:rtl/>
        </w:rPr>
        <w:t>(1)</w:t>
      </w:r>
      <w:r w:rsidRPr="00363AE6">
        <w:rPr>
          <w:rStyle w:val="default"/>
          <w:rFonts w:cs="FrankRuehl" w:hint="cs"/>
          <w:rtl/>
        </w:rPr>
        <w:tab/>
        <w:t>הצרכן הגיש לחברה בקשה לקבלת שירותי פינוי; הבקשה תכלול:</w:t>
      </w:r>
    </w:p>
    <w:p w:rsidR="00A26947" w:rsidRPr="00363AE6" w:rsidRDefault="00F36B4E" w:rsidP="00A26947">
      <w:pPr>
        <w:pStyle w:val="P00"/>
        <w:spacing w:before="72"/>
        <w:ind w:left="1021" w:right="1134"/>
        <w:rPr>
          <w:rStyle w:val="default"/>
          <w:rFonts w:cs="FrankRuehl" w:hint="cs"/>
          <w:rtl/>
        </w:rPr>
      </w:pPr>
      <w:r>
        <w:rPr>
          <w:rFonts w:cs="FrankRuehl" w:hint="cs"/>
          <w:sz w:val="26"/>
          <w:rtl/>
          <w:lang w:eastAsia="en-US"/>
        </w:rPr>
        <w:pict>
          <v:shape id="_x0000_s2732" type="#_x0000_t202" style="position:absolute;left:0;text-align:left;margin-left:467.1pt;margin-top:7.1pt;width:75.25pt;height:9.15pt;z-index:251678208" filled="f" stroked="f">
            <v:textbox inset="1mm,0,1mm,0">
              <w:txbxContent>
                <w:p w:rsidR="00B23435" w:rsidRDefault="00B23435" w:rsidP="00F36B4E">
                  <w:pPr>
                    <w:spacing w:line="160" w:lineRule="exact"/>
                    <w:rPr>
                      <w:rFonts w:cs="Miriam" w:hint="cs"/>
                      <w:noProof/>
                      <w:sz w:val="18"/>
                      <w:szCs w:val="18"/>
                      <w:rtl/>
                    </w:rPr>
                  </w:pPr>
                  <w:r>
                    <w:rPr>
                      <w:rFonts w:cs="Miriam" w:hint="cs"/>
                      <w:noProof/>
                      <w:sz w:val="18"/>
                      <w:szCs w:val="18"/>
                      <w:rtl/>
                    </w:rPr>
                    <w:t>כללים תשע"ד-2014</w:t>
                  </w:r>
                </w:p>
              </w:txbxContent>
            </v:textbox>
          </v:shape>
        </w:pict>
      </w:r>
      <w:r w:rsidR="00A26947" w:rsidRPr="00363AE6">
        <w:rPr>
          <w:rStyle w:val="default"/>
          <w:rFonts w:cs="FrankRuehl" w:hint="cs"/>
          <w:rtl/>
        </w:rPr>
        <w:t>(א)</w:t>
      </w:r>
      <w:r w:rsidR="00A26947" w:rsidRPr="00363AE6">
        <w:rPr>
          <w:rStyle w:val="default"/>
          <w:rFonts w:cs="FrankRuehl" w:hint="cs"/>
          <w:rtl/>
        </w:rPr>
        <w:tab/>
        <w:t>חתימה על כתב הצהרה והתחייבות ערוך לפי טופס 3ב שבתוספת</w:t>
      </w:r>
      <w:r>
        <w:rPr>
          <w:rStyle w:val="default"/>
          <w:rFonts w:cs="FrankRuehl" w:hint="cs"/>
          <w:rtl/>
        </w:rPr>
        <w:t xml:space="preserve"> הראשונה</w:t>
      </w:r>
      <w:r w:rsidR="00A26947" w:rsidRPr="00363AE6">
        <w:rPr>
          <w:rStyle w:val="default"/>
          <w:rFonts w:cs="FrankRuehl" w:hint="cs"/>
          <w:rtl/>
        </w:rPr>
        <w:t>, בדבר הסכמתו המלאה לקבלת שירותי פינוי מהחברה, בכפוף לתנאיה והוראותיה, בשעות ובימים שתחליט;</w:t>
      </w:r>
    </w:p>
    <w:p w:rsidR="00A26947" w:rsidRPr="00363AE6" w:rsidRDefault="00A26947" w:rsidP="00A26947">
      <w:pPr>
        <w:pStyle w:val="P00"/>
        <w:spacing w:before="72"/>
        <w:ind w:left="1021" w:right="1134"/>
        <w:rPr>
          <w:rStyle w:val="default"/>
          <w:rFonts w:cs="FrankRuehl" w:hint="cs"/>
          <w:rtl/>
        </w:rPr>
      </w:pPr>
      <w:r w:rsidRPr="00363AE6">
        <w:rPr>
          <w:rStyle w:val="default"/>
          <w:rFonts w:cs="FrankRuehl" w:hint="cs"/>
          <w:rtl/>
        </w:rPr>
        <w:t>(ב)</w:t>
      </w:r>
      <w:r w:rsidRPr="00363AE6">
        <w:rPr>
          <w:rStyle w:val="default"/>
          <w:rFonts w:cs="FrankRuehl" w:hint="cs"/>
          <w:rtl/>
        </w:rPr>
        <w:tab/>
        <w:t>אישור כמשמעותו בסעיף 157א(ה) לחוק התכנון והבנייה, התשכ"ה-1965, לגבי הנכס של הצרכן; בנכסים שהוקמו לפני שנת 1965 יש להציג אישור מהרשות המקומית כי בניית הנכס נעשתה כדין;</w:t>
      </w:r>
    </w:p>
    <w:p w:rsidR="00A26947" w:rsidRPr="00363AE6" w:rsidRDefault="00A26947" w:rsidP="00A26947">
      <w:pPr>
        <w:pStyle w:val="P00"/>
        <w:spacing w:before="72"/>
        <w:ind w:left="624" w:right="1134"/>
        <w:rPr>
          <w:rStyle w:val="default"/>
          <w:rFonts w:cs="FrankRuehl" w:hint="cs"/>
          <w:rtl/>
        </w:rPr>
      </w:pPr>
      <w:r w:rsidRPr="00363AE6">
        <w:rPr>
          <w:rStyle w:val="default"/>
          <w:rFonts w:cs="FrankRuehl" w:hint="cs"/>
          <w:rtl/>
        </w:rPr>
        <w:t>(2)</w:t>
      </w:r>
      <w:r w:rsidRPr="00363AE6">
        <w:rPr>
          <w:rStyle w:val="default"/>
          <w:rFonts w:cs="FrankRuehl" w:hint="cs"/>
          <w:rtl/>
        </w:rPr>
        <w:tab/>
        <w:t>קיימת להנחת דעתה של החברה גישה חופשית ונאותה למתן שירותי פינוי;</w:t>
      </w:r>
    </w:p>
    <w:p w:rsidR="00A26947" w:rsidRPr="00363AE6" w:rsidRDefault="00A26947" w:rsidP="00A26947">
      <w:pPr>
        <w:pStyle w:val="P00"/>
        <w:spacing w:before="72"/>
        <w:ind w:left="624" w:right="1134"/>
        <w:rPr>
          <w:rStyle w:val="default"/>
          <w:rFonts w:cs="FrankRuehl" w:hint="cs"/>
          <w:rtl/>
        </w:rPr>
      </w:pPr>
      <w:r w:rsidRPr="00363AE6">
        <w:rPr>
          <w:rStyle w:val="default"/>
          <w:rFonts w:cs="FrankRuehl" w:hint="cs"/>
          <w:rtl/>
        </w:rPr>
        <w:t>(3)</w:t>
      </w:r>
      <w:r w:rsidRPr="00363AE6">
        <w:rPr>
          <w:rStyle w:val="default"/>
          <w:rFonts w:cs="FrankRuehl" w:hint="cs"/>
          <w:rtl/>
        </w:rPr>
        <w:tab/>
        <w:t>לא קיימת להנחת דעתה של החברה מניעה הנדסית או בטיחותית למתן שירותי הפינוי.</w:t>
      </w:r>
    </w:p>
    <w:p w:rsidR="00284202" w:rsidRPr="00E30B54" w:rsidRDefault="00284202" w:rsidP="00A26947">
      <w:pPr>
        <w:pStyle w:val="P00"/>
        <w:spacing w:before="0"/>
        <w:ind w:left="0" w:right="1134"/>
        <w:rPr>
          <w:rStyle w:val="default"/>
          <w:rFonts w:cs="FrankRuehl" w:hint="cs"/>
          <w:vanish/>
          <w:color w:val="FF0000"/>
          <w:sz w:val="20"/>
          <w:szCs w:val="20"/>
          <w:shd w:val="clear" w:color="auto" w:fill="FFFF99"/>
          <w:rtl/>
        </w:rPr>
      </w:pPr>
      <w:bookmarkStart w:id="331" w:name="Rov316"/>
      <w:r w:rsidRPr="00E30B54">
        <w:rPr>
          <w:rStyle w:val="default"/>
          <w:rFonts w:cs="FrankRuehl" w:hint="cs"/>
          <w:vanish/>
          <w:color w:val="FF0000"/>
          <w:sz w:val="20"/>
          <w:szCs w:val="20"/>
          <w:shd w:val="clear" w:color="auto" w:fill="FFFF99"/>
          <w:rtl/>
        </w:rPr>
        <w:t>מיום 1.</w:t>
      </w:r>
      <w:r w:rsidR="00A26947" w:rsidRPr="00E30B54">
        <w:rPr>
          <w:rStyle w:val="default"/>
          <w:rFonts w:cs="FrankRuehl" w:hint="cs"/>
          <w:vanish/>
          <w:color w:val="FF0000"/>
          <w:sz w:val="20"/>
          <w:szCs w:val="20"/>
          <w:shd w:val="clear" w:color="auto" w:fill="FFFF99"/>
          <w:rtl/>
        </w:rPr>
        <w:t>7</w:t>
      </w:r>
      <w:r w:rsidRPr="00E30B54">
        <w:rPr>
          <w:rStyle w:val="default"/>
          <w:rFonts w:cs="FrankRuehl" w:hint="cs"/>
          <w:vanish/>
          <w:color w:val="FF0000"/>
          <w:sz w:val="20"/>
          <w:szCs w:val="20"/>
          <w:shd w:val="clear" w:color="auto" w:fill="FFFF99"/>
          <w:rtl/>
        </w:rPr>
        <w:t>.2013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hyperlink r:id="rId240"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464</w:t>
      </w:r>
    </w:p>
    <w:p w:rsidR="00284202" w:rsidRPr="00E30B54" w:rsidRDefault="00284202" w:rsidP="00363AE6">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הוספת סעיף 9</w:t>
      </w:r>
      <w:r w:rsidR="00A26947" w:rsidRPr="00E30B54">
        <w:rPr>
          <w:rStyle w:val="default"/>
          <w:rFonts w:cs="FrankRuehl" w:hint="cs"/>
          <w:b/>
          <w:bCs/>
          <w:vanish/>
          <w:sz w:val="20"/>
          <w:szCs w:val="20"/>
          <w:shd w:val="clear" w:color="auto" w:fill="FFFF99"/>
          <w:rtl/>
        </w:rPr>
        <w:t>1</w:t>
      </w:r>
    </w:p>
    <w:p w:rsidR="00F36B4E" w:rsidRPr="00E30B54" w:rsidRDefault="00F36B4E" w:rsidP="00F36B4E">
      <w:pPr>
        <w:pStyle w:val="P00"/>
        <w:spacing w:before="0"/>
        <w:ind w:left="0" w:right="1134"/>
        <w:rPr>
          <w:rStyle w:val="default"/>
          <w:rFonts w:cs="FrankRuehl" w:hint="cs"/>
          <w:vanish/>
          <w:sz w:val="20"/>
          <w:szCs w:val="20"/>
          <w:shd w:val="clear" w:color="auto" w:fill="FFFF99"/>
          <w:rtl/>
        </w:rPr>
      </w:pPr>
    </w:p>
    <w:p w:rsidR="00F36B4E" w:rsidRPr="00E30B54" w:rsidRDefault="00F36B4E" w:rsidP="00F36B4E">
      <w:pPr>
        <w:pStyle w:val="P00"/>
        <w:spacing w:before="0"/>
        <w:ind w:left="624"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13.3.2014</w:t>
      </w:r>
    </w:p>
    <w:p w:rsidR="00F36B4E" w:rsidRPr="00E30B54" w:rsidRDefault="00F36B4E" w:rsidP="00F36B4E">
      <w:pPr>
        <w:pStyle w:val="P00"/>
        <w:spacing w:before="0"/>
        <w:ind w:left="624"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F36B4E" w:rsidRPr="00E30B54" w:rsidRDefault="00F36B4E" w:rsidP="00F36B4E">
      <w:pPr>
        <w:pStyle w:val="P00"/>
        <w:spacing w:before="0"/>
        <w:ind w:left="624" w:right="1134"/>
        <w:rPr>
          <w:rStyle w:val="default"/>
          <w:rFonts w:cs="FrankRuehl" w:hint="cs"/>
          <w:vanish/>
          <w:sz w:val="20"/>
          <w:szCs w:val="20"/>
          <w:shd w:val="clear" w:color="auto" w:fill="FFFF99"/>
          <w:rtl/>
        </w:rPr>
      </w:pPr>
      <w:hyperlink r:id="rId241"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945</w:t>
      </w:r>
    </w:p>
    <w:p w:rsidR="00F36B4E" w:rsidRPr="00E30B54" w:rsidRDefault="00F36B4E" w:rsidP="00F36B4E">
      <w:pPr>
        <w:pStyle w:val="P00"/>
        <w:ind w:left="624" w:right="1134"/>
        <w:rPr>
          <w:rStyle w:val="default"/>
          <w:rFonts w:cs="FrankRuehl" w:hint="cs"/>
          <w:vanish/>
          <w:sz w:val="22"/>
          <w:szCs w:val="22"/>
          <w:shd w:val="clear" w:color="auto" w:fill="FFFF99"/>
          <w:rtl/>
        </w:rPr>
      </w:pPr>
      <w:r w:rsidRPr="00E30B54">
        <w:rPr>
          <w:rStyle w:val="default"/>
          <w:rFonts w:cs="FrankRuehl" w:hint="cs"/>
          <w:vanish/>
          <w:sz w:val="22"/>
          <w:szCs w:val="22"/>
          <w:shd w:val="clear" w:color="auto" w:fill="FFFF99"/>
          <w:rtl/>
        </w:rPr>
        <w:t>(1)</w:t>
      </w:r>
      <w:r w:rsidRPr="00E30B54">
        <w:rPr>
          <w:rStyle w:val="default"/>
          <w:rFonts w:cs="FrankRuehl" w:hint="cs"/>
          <w:vanish/>
          <w:sz w:val="22"/>
          <w:szCs w:val="22"/>
          <w:shd w:val="clear" w:color="auto" w:fill="FFFF99"/>
          <w:rtl/>
        </w:rPr>
        <w:tab/>
        <w:t>הצרכן הגיש לחברה בקשה לקבלת שירותי פינוי; הבקשה תכלול:</w:t>
      </w:r>
    </w:p>
    <w:p w:rsidR="00F36B4E" w:rsidRPr="00F36B4E" w:rsidRDefault="00F36B4E" w:rsidP="00F36B4E">
      <w:pPr>
        <w:pStyle w:val="P00"/>
        <w:spacing w:before="0"/>
        <w:ind w:left="1021" w:right="1134"/>
        <w:rPr>
          <w:rStyle w:val="default"/>
          <w:rFonts w:cs="FrankRuehl" w:hint="cs"/>
          <w:sz w:val="2"/>
          <w:szCs w:val="2"/>
          <w:rtl/>
        </w:rPr>
      </w:pPr>
      <w:r w:rsidRPr="00E30B54">
        <w:rPr>
          <w:rStyle w:val="default"/>
          <w:rFonts w:cs="FrankRuehl" w:hint="cs"/>
          <w:vanish/>
          <w:sz w:val="22"/>
          <w:szCs w:val="22"/>
          <w:shd w:val="clear" w:color="auto" w:fill="FFFF99"/>
          <w:rtl/>
        </w:rPr>
        <w:t>(א)</w:t>
      </w:r>
      <w:r w:rsidRPr="00E30B54">
        <w:rPr>
          <w:rStyle w:val="default"/>
          <w:rFonts w:cs="FrankRuehl" w:hint="cs"/>
          <w:vanish/>
          <w:sz w:val="22"/>
          <w:szCs w:val="22"/>
          <w:shd w:val="clear" w:color="auto" w:fill="FFFF99"/>
          <w:rtl/>
        </w:rPr>
        <w:tab/>
        <w:t xml:space="preserve">חתימה על כתב הצהרה והתחייבות ערוך לפי טופס 3ב שבתוספת </w:t>
      </w:r>
      <w:r w:rsidRPr="00E30B54">
        <w:rPr>
          <w:rStyle w:val="default"/>
          <w:rFonts w:cs="FrankRuehl" w:hint="cs"/>
          <w:vanish/>
          <w:sz w:val="22"/>
          <w:szCs w:val="22"/>
          <w:u w:val="single"/>
          <w:shd w:val="clear" w:color="auto" w:fill="FFFF99"/>
          <w:rtl/>
        </w:rPr>
        <w:t>הראשונה</w:t>
      </w:r>
      <w:r w:rsidRPr="00E30B54">
        <w:rPr>
          <w:rStyle w:val="default"/>
          <w:rFonts w:cs="FrankRuehl" w:hint="cs"/>
          <w:vanish/>
          <w:sz w:val="22"/>
          <w:szCs w:val="22"/>
          <w:shd w:val="clear" w:color="auto" w:fill="FFFF99"/>
          <w:rtl/>
        </w:rPr>
        <w:t>, בדבר הסכמתו המלאה לקבלת שירותי פינוי מהחברה, בכפוף לתנאיה והוראותיה, בשעות ובימים שתחליט;</w:t>
      </w:r>
      <w:bookmarkEnd w:id="331"/>
    </w:p>
    <w:p w:rsidR="00284202" w:rsidRPr="00363AE6" w:rsidRDefault="00284202" w:rsidP="00A26947">
      <w:pPr>
        <w:pStyle w:val="P00"/>
        <w:spacing w:before="72"/>
        <w:ind w:left="0" w:right="1134"/>
        <w:rPr>
          <w:rStyle w:val="default"/>
          <w:rFonts w:cs="FrankRuehl" w:hint="cs"/>
          <w:rtl/>
        </w:rPr>
      </w:pPr>
      <w:bookmarkStart w:id="332" w:name="Seif98"/>
      <w:bookmarkEnd w:id="332"/>
      <w:r w:rsidRPr="00363AE6">
        <w:rPr>
          <w:rFonts w:cs="Miriam"/>
          <w:lang w:val="he-IL"/>
        </w:rPr>
        <w:pict>
          <v:rect id="_x0000_s2688" style="position:absolute;left:0;text-align:left;margin-left:464.35pt;margin-top:7.1pt;width:75.05pt;height:20.1pt;z-index:251651584" o:allowincell="f" filled="f" stroked="f" strokecolor="lime" strokeweight=".25pt">
            <v:textbox style="mso-next-textbox:#_x0000_s2688" inset="0,0,0,0">
              <w:txbxContent>
                <w:p w:rsidR="00B23435" w:rsidRDefault="00B23435" w:rsidP="00284202">
                  <w:pPr>
                    <w:spacing w:line="160" w:lineRule="exact"/>
                    <w:rPr>
                      <w:rFonts w:cs="Miriam" w:hint="cs"/>
                      <w:noProof/>
                      <w:sz w:val="18"/>
                      <w:szCs w:val="18"/>
                      <w:rtl/>
                    </w:rPr>
                  </w:pPr>
                  <w:r>
                    <w:rPr>
                      <w:rFonts w:cs="Miriam" w:hint="cs"/>
                      <w:sz w:val="18"/>
                      <w:szCs w:val="18"/>
                      <w:rtl/>
                    </w:rPr>
                    <w:t>בחינת הבקשה</w:t>
                  </w:r>
                </w:p>
                <w:p w:rsidR="00B23435" w:rsidRDefault="00B23435" w:rsidP="00284202">
                  <w:pPr>
                    <w:spacing w:line="160" w:lineRule="exact"/>
                    <w:rPr>
                      <w:rFonts w:cs="Miriam" w:hint="cs"/>
                      <w:noProof/>
                      <w:sz w:val="18"/>
                      <w:szCs w:val="18"/>
                      <w:rtl/>
                    </w:rPr>
                  </w:pPr>
                  <w:r>
                    <w:rPr>
                      <w:rFonts w:cs="Miriam" w:hint="cs"/>
                      <w:noProof/>
                      <w:sz w:val="18"/>
                      <w:szCs w:val="18"/>
                      <w:rtl/>
                    </w:rPr>
                    <w:t>כללים תשע"ג-2013</w:t>
                  </w:r>
                </w:p>
              </w:txbxContent>
            </v:textbox>
            <w10:anchorlock/>
          </v:rect>
        </w:pict>
      </w:r>
      <w:r w:rsidRPr="00363AE6">
        <w:rPr>
          <w:rStyle w:val="big-number"/>
          <w:rFonts w:cs="Miriam" w:hint="cs"/>
          <w:rtl/>
        </w:rPr>
        <w:t>9</w:t>
      </w:r>
      <w:r w:rsidR="00A26947" w:rsidRPr="00363AE6">
        <w:rPr>
          <w:rStyle w:val="big-number"/>
          <w:rFonts w:cs="Miriam" w:hint="cs"/>
          <w:rtl/>
        </w:rPr>
        <w:t>2</w:t>
      </w:r>
      <w:r w:rsidRPr="00363AE6">
        <w:rPr>
          <w:rStyle w:val="big-number"/>
          <w:rFonts w:cs="FrankRuehl"/>
          <w:sz w:val="26"/>
          <w:szCs w:val="26"/>
          <w:rtl/>
        </w:rPr>
        <w:t>.</w:t>
      </w:r>
      <w:r w:rsidRPr="00363AE6">
        <w:rPr>
          <w:rStyle w:val="big-number"/>
          <w:rFonts w:cs="FrankRuehl"/>
          <w:sz w:val="26"/>
          <w:szCs w:val="26"/>
          <w:rtl/>
        </w:rPr>
        <w:tab/>
      </w:r>
      <w:r w:rsidR="00A26947" w:rsidRPr="00363AE6">
        <w:rPr>
          <w:rStyle w:val="default"/>
          <w:rFonts w:cs="FrankRuehl" w:hint="cs"/>
          <w:rtl/>
        </w:rPr>
        <w:t>(א)</w:t>
      </w:r>
      <w:r w:rsidR="00A26947" w:rsidRPr="00363AE6">
        <w:rPr>
          <w:rStyle w:val="default"/>
          <w:rFonts w:cs="FrankRuehl" w:hint="cs"/>
          <w:rtl/>
        </w:rPr>
        <w:tab/>
        <w:t>חברה תודיע לצרכן הזכאי, בתוך 30 ימים מיום שהגיש בקשה לפי סעיף 91 בצירוף כל המסמכים הנדרשים, אם עמד בתנאים לקבלת שירותי הפינוי; אם נדחתה ההחלטה, תודיע החברה לצרכן את הנימוקים לדחייתה.</w:t>
      </w:r>
    </w:p>
    <w:p w:rsidR="00A26947" w:rsidRPr="00363AE6" w:rsidRDefault="00A26947" w:rsidP="00A26947">
      <w:pPr>
        <w:pStyle w:val="P00"/>
        <w:spacing w:before="72"/>
        <w:ind w:left="0" w:right="1134"/>
        <w:rPr>
          <w:rStyle w:val="default"/>
          <w:rFonts w:cs="FrankRuehl" w:hint="cs"/>
          <w:rtl/>
        </w:rPr>
      </w:pPr>
      <w:r w:rsidRPr="00363AE6">
        <w:rPr>
          <w:rStyle w:val="default"/>
          <w:rFonts w:cs="FrankRuehl" w:hint="cs"/>
          <w:rtl/>
        </w:rPr>
        <w:tab/>
        <w:t>(ב)</w:t>
      </w:r>
      <w:r w:rsidRPr="00363AE6">
        <w:rPr>
          <w:rStyle w:val="default"/>
          <w:rFonts w:cs="FrankRuehl" w:hint="cs"/>
          <w:rtl/>
        </w:rPr>
        <w:tab/>
        <w:t>בהודעה לצרכן שעמד בתנאים כאמור בסעיף קטן (א), תפרט החברה, בין השאר, את המועדים לקבלת שירותי הפינוי ואת אפשרות הצרכן לביקור נוסף או לביקור מתואם לפינוי כמפורט בסעיף 94, ובלבד שמועד תחילת מתן שירותים אלה לא יעלה על 30 ימים מיום שליחת הודעה זו.</w:t>
      </w:r>
    </w:p>
    <w:p w:rsidR="00284202" w:rsidRPr="00E30B54" w:rsidRDefault="00284202" w:rsidP="00A26947">
      <w:pPr>
        <w:pStyle w:val="P00"/>
        <w:spacing w:before="0"/>
        <w:ind w:left="0" w:right="1134"/>
        <w:rPr>
          <w:rStyle w:val="default"/>
          <w:rFonts w:cs="FrankRuehl" w:hint="cs"/>
          <w:vanish/>
          <w:color w:val="FF0000"/>
          <w:sz w:val="20"/>
          <w:szCs w:val="20"/>
          <w:shd w:val="clear" w:color="auto" w:fill="FFFF99"/>
          <w:rtl/>
        </w:rPr>
      </w:pPr>
      <w:bookmarkStart w:id="333" w:name="Rov277"/>
      <w:r w:rsidRPr="00E30B54">
        <w:rPr>
          <w:rStyle w:val="default"/>
          <w:rFonts w:cs="FrankRuehl" w:hint="cs"/>
          <w:vanish/>
          <w:color w:val="FF0000"/>
          <w:sz w:val="20"/>
          <w:szCs w:val="20"/>
          <w:shd w:val="clear" w:color="auto" w:fill="FFFF99"/>
          <w:rtl/>
        </w:rPr>
        <w:t>מיום 1.</w:t>
      </w:r>
      <w:r w:rsidR="00A26947" w:rsidRPr="00E30B54">
        <w:rPr>
          <w:rStyle w:val="default"/>
          <w:rFonts w:cs="FrankRuehl" w:hint="cs"/>
          <w:vanish/>
          <w:color w:val="FF0000"/>
          <w:sz w:val="20"/>
          <w:szCs w:val="20"/>
          <w:shd w:val="clear" w:color="auto" w:fill="FFFF99"/>
          <w:rtl/>
        </w:rPr>
        <w:t>7</w:t>
      </w:r>
      <w:r w:rsidRPr="00E30B54">
        <w:rPr>
          <w:rStyle w:val="default"/>
          <w:rFonts w:cs="FrankRuehl" w:hint="cs"/>
          <w:vanish/>
          <w:color w:val="FF0000"/>
          <w:sz w:val="20"/>
          <w:szCs w:val="20"/>
          <w:shd w:val="clear" w:color="auto" w:fill="FFFF99"/>
          <w:rtl/>
        </w:rPr>
        <w:t>.2013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hyperlink r:id="rId242"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464</w:t>
      </w:r>
    </w:p>
    <w:p w:rsidR="00284202" w:rsidRPr="00363AE6" w:rsidRDefault="00284202" w:rsidP="00363AE6">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סעיף 9</w:t>
      </w:r>
      <w:r w:rsidR="00A26947" w:rsidRPr="00E30B54">
        <w:rPr>
          <w:rStyle w:val="default"/>
          <w:rFonts w:cs="FrankRuehl" w:hint="cs"/>
          <w:b/>
          <w:bCs/>
          <w:vanish/>
          <w:sz w:val="20"/>
          <w:szCs w:val="20"/>
          <w:shd w:val="clear" w:color="auto" w:fill="FFFF99"/>
          <w:rtl/>
        </w:rPr>
        <w:t>2</w:t>
      </w:r>
      <w:bookmarkEnd w:id="333"/>
    </w:p>
    <w:p w:rsidR="00284202" w:rsidRPr="00363AE6" w:rsidRDefault="00284202" w:rsidP="00A26947">
      <w:pPr>
        <w:pStyle w:val="P00"/>
        <w:spacing w:before="72"/>
        <w:ind w:left="0" w:right="1134"/>
        <w:rPr>
          <w:rStyle w:val="default"/>
          <w:rFonts w:cs="FrankRuehl" w:hint="cs"/>
          <w:rtl/>
        </w:rPr>
      </w:pPr>
      <w:bookmarkStart w:id="334" w:name="Seif99"/>
      <w:bookmarkEnd w:id="334"/>
      <w:r w:rsidRPr="00363AE6">
        <w:rPr>
          <w:rFonts w:cs="Miriam"/>
          <w:lang w:val="he-IL"/>
        </w:rPr>
        <w:pict>
          <v:rect id="_x0000_s2689" style="position:absolute;left:0;text-align:left;margin-left:464.35pt;margin-top:7.1pt;width:75.05pt;height:24.9pt;z-index:251652608" o:allowincell="f" filled="f" stroked="f" strokecolor="lime" strokeweight=".25pt">
            <v:textbox style="mso-next-textbox:#_x0000_s2689" inset="0,0,0,0">
              <w:txbxContent>
                <w:p w:rsidR="00B23435" w:rsidRDefault="00B23435" w:rsidP="00284202">
                  <w:pPr>
                    <w:spacing w:line="160" w:lineRule="exact"/>
                    <w:rPr>
                      <w:rFonts w:cs="Miriam" w:hint="cs"/>
                      <w:noProof/>
                      <w:sz w:val="18"/>
                      <w:szCs w:val="18"/>
                      <w:rtl/>
                    </w:rPr>
                  </w:pPr>
                  <w:r>
                    <w:rPr>
                      <w:rFonts w:cs="Miriam" w:hint="cs"/>
                      <w:sz w:val="18"/>
                      <w:szCs w:val="18"/>
                      <w:rtl/>
                    </w:rPr>
                    <w:t>פינוי שלא על ידי החברה</w:t>
                  </w:r>
                </w:p>
                <w:p w:rsidR="00B23435" w:rsidRDefault="00B23435" w:rsidP="00284202">
                  <w:pPr>
                    <w:spacing w:line="160" w:lineRule="exact"/>
                    <w:rPr>
                      <w:rFonts w:cs="Miriam" w:hint="cs"/>
                      <w:noProof/>
                      <w:sz w:val="18"/>
                      <w:szCs w:val="18"/>
                      <w:rtl/>
                    </w:rPr>
                  </w:pPr>
                  <w:r>
                    <w:rPr>
                      <w:rFonts w:cs="Miriam" w:hint="cs"/>
                      <w:noProof/>
                      <w:sz w:val="18"/>
                      <w:szCs w:val="18"/>
                      <w:rtl/>
                    </w:rPr>
                    <w:t>כללים תשע"ג-2013</w:t>
                  </w:r>
                </w:p>
              </w:txbxContent>
            </v:textbox>
            <w10:anchorlock/>
          </v:rect>
        </w:pict>
      </w:r>
      <w:r w:rsidRPr="00363AE6">
        <w:rPr>
          <w:rStyle w:val="big-number"/>
          <w:rFonts w:cs="Miriam" w:hint="cs"/>
          <w:rtl/>
        </w:rPr>
        <w:t>9</w:t>
      </w:r>
      <w:r w:rsidR="00A26947" w:rsidRPr="00363AE6">
        <w:rPr>
          <w:rStyle w:val="big-number"/>
          <w:rFonts w:cs="Miriam" w:hint="cs"/>
          <w:rtl/>
        </w:rPr>
        <w:t>3</w:t>
      </w:r>
      <w:r w:rsidRPr="00363AE6">
        <w:rPr>
          <w:rStyle w:val="big-number"/>
          <w:rFonts w:cs="FrankRuehl"/>
          <w:sz w:val="26"/>
          <w:szCs w:val="26"/>
          <w:rtl/>
        </w:rPr>
        <w:t>.</w:t>
      </w:r>
      <w:r w:rsidRPr="00363AE6">
        <w:rPr>
          <w:rStyle w:val="big-number"/>
          <w:rFonts w:cs="FrankRuehl"/>
          <w:sz w:val="26"/>
          <w:szCs w:val="26"/>
          <w:rtl/>
        </w:rPr>
        <w:tab/>
      </w:r>
      <w:r w:rsidR="00A26947" w:rsidRPr="00363AE6">
        <w:rPr>
          <w:rStyle w:val="default"/>
          <w:rFonts w:cs="FrankRuehl" w:hint="cs"/>
          <w:rtl/>
        </w:rPr>
        <w:t>צרכן שאינו זכאי או אינו מעוניין בשירותי פינוי מהחברה כאמור בסעיף 91, המפנה את שפכיו לבור רקב או בור ספיגה המחובר לבור רקב, יישא באחריות לריקון בור הרקב או בור הספיגה, לפי העניין, ויישא בעלות הכרוכה בכך, נוסף על החיוב שהוא חב בו לפי סעיף 3 לכללי חישוב עלות</w:t>
      </w:r>
      <w:r w:rsidRPr="00363AE6">
        <w:rPr>
          <w:rStyle w:val="default"/>
          <w:rFonts w:cs="FrankRuehl" w:hint="cs"/>
          <w:rtl/>
        </w:rPr>
        <w:t>.</w:t>
      </w:r>
    </w:p>
    <w:p w:rsidR="00284202" w:rsidRPr="00E30B54" w:rsidRDefault="00284202" w:rsidP="00A26947">
      <w:pPr>
        <w:pStyle w:val="P00"/>
        <w:spacing w:before="0"/>
        <w:ind w:left="0" w:right="1134"/>
        <w:rPr>
          <w:rStyle w:val="default"/>
          <w:rFonts w:cs="FrankRuehl" w:hint="cs"/>
          <w:vanish/>
          <w:color w:val="FF0000"/>
          <w:sz w:val="20"/>
          <w:szCs w:val="20"/>
          <w:shd w:val="clear" w:color="auto" w:fill="FFFF99"/>
          <w:rtl/>
        </w:rPr>
      </w:pPr>
      <w:bookmarkStart w:id="335" w:name="Rov278"/>
      <w:r w:rsidRPr="00E30B54">
        <w:rPr>
          <w:rStyle w:val="default"/>
          <w:rFonts w:cs="FrankRuehl" w:hint="cs"/>
          <w:vanish/>
          <w:color w:val="FF0000"/>
          <w:sz w:val="20"/>
          <w:szCs w:val="20"/>
          <w:shd w:val="clear" w:color="auto" w:fill="FFFF99"/>
          <w:rtl/>
        </w:rPr>
        <w:t>מיום 1.</w:t>
      </w:r>
      <w:r w:rsidR="00A26947" w:rsidRPr="00E30B54">
        <w:rPr>
          <w:rStyle w:val="default"/>
          <w:rFonts w:cs="FrankRuehl" w:hint="cs"/>
          <w:vanish/>
          <w:color w:val="FF0000"/>
          <w:sz w:val="20"/>
          <w:szCs w:val="20"/>
          <w:shd w:val="clear" w:color="auto" w:fill="FFFF99"/>
          <w:rtl/>
        </w:rPr>
        <w:t>7</w:t>
      </w:r>
      <w:r w:rsidRPr="00E30B54">
        <w:rPr>
          <w:rStyle w:val="default"/>
          <w:rFonts w:cs="FrankRuehl" w:hint="cs"/>
          <w:vanish/>
          <w:color w:val="FF0000"/>
          <w:sz w:val="20"/>
          <w:szCs w:val="20"/>
          <w:shd w:val="clear" w:color="auto" w:fill="FFFF99"/>
          <w:rtl/>
        </w:rPr>
        <w:t>.2013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hyperlink r:id="rId243"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464</w:t>
      </w:r>
    </w:p>
    <w:p w:rsidR="00284202" w:rsidRPr="00363AE6" w:rsidRDefault="00284202" w:rsidP="00363AE6">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סעיף 9</w:t>
      </w:r>
      <w:r w:rsidR="00A26947" w:rsidRPr="00E30B54">
        <w:rPr>
          <w:rStyle w:val="default"/>
          <w:rFonts w:cs="FrankRuehl" w:hint="cs"/>
          <w:b/>
          <w:bCs/>
          <w:vanish/>
          <w:sz w:val="20"/>
          <w:szCs w:val="20"/>
          <w:shd w:val="clear" w:color="auto" w:fill="FFFF99"/>
          <w:rtl/>
        </w:rPr>
        <w:t>3</w:t>
      </w:r>
      <w:bookmarkEnd w:id="335"/>
    </w:p>
    <w:p w:rsidR="00284202" w:rsidRPr="00363AE6" w:rsidRDefault="00284202" w:rsidP="00A26947">
      <w:pPr>
        <w:pStyle w:val="P00"/>
        <w:spacing w:before="72"/>
        <w:ind w:left="0" w:right="1134"/>
        <w:rPr>
          <w:rStyle w:val="default"/>
          <w:rFonts w:cs="FrankRuehl" w:hint="cs"/>
          <w:rtl/>
        </w:rPr>
      </w:pPr>
      <w:bookmarkStart w:id="336" w:name="Seif100"/>
      <w:bookmarkEnd w:id="336"/>
      <w:r w:rsidRPr="00363AE6">
        <w:rPr>
          <w:rFonts w:cs="Miriam"/>
          <w:lang w:val="he-IL"/>
        </w:rPr>
        <w:pict>
          <v:rect id="_x0000_s2690" style="position:absolute;left:0;text-align:left;margin-left:464.35pt;margin-top:7.1pt;width:75.05pt;height:37pt;z-index:251653632" o:allowincell="f" filled="f" stroked="f" strokecolor="lime" strokeweight=".25pt">
            <v:textbox style="mso-next-textbox:#_x0000_s2690" inset="0,0,0,0">
              <w:txbxContent>
                <w:p w:rsidR="00B23435" w:rsidRDefault="00B23435" w:rsidP="00284202">
                  <w:pPr>
                    <w:spacing w:line="160" w:lineRule="exact"/>
                    <w:rPr>
                      <w:rFonts w:cs="Miriam" w:hint="cs"/>
                      <w:noProof/>
                      <w:sz w:val="18"/>
                      <w:szCs w:val="18"/>
                      <w:rtl/>
                    </w:rPr>
                  </w:pPr>
                  <w:r>
                    <w:rPr>
                      <w:rFonts w:cs="Miriam" w:hint="cs"/>
                      <w:sz w:val="18"/>
                      <w:szCs w:val="18"/>
                      <w:rtl/>
                    </w:rPr>
                    <w:t>ביקור נוסף או ביקור מתואם לפינוי נוסף בידי החברה</w:t>
                  </w:r>
                </w:p>
                <w:p w:rsidR="00B23435" w:rsidRDefault="00B23435" w:rsidP="00284202">
                  <w:pPr>
                    <w:spacing w:line="160" w:lineRule="exact"/>
                    <w:rPr>
                      <w:rFonts w:cs="Miriam" w:hint="cs"/>
                      <w:noProof/>
                      <w:sz w:val="18"/>
                      <w:szCs w:val="18"/>
                      <w:rtl/>
                    </w:rPr>
                  </w:pPr>
                  <w:r>
                    <w:rPr>
                      <w:rFonts w:cs="Miriam" w:hint="cs"/>
                      <w:noProof/>
                      <w:sz w:val="18"/>
                      <w:szCs w:val="18"/>
                      <w:rtl/>
                    </w:rPr>
                    <w:t>כללים תשע"ג-2013</w:t>
                  </w:r>
                </w:p>
              </w:txbxContent>
            </v:textbox>
            <w10:anchorlock/>
          </v:rect>
        </w:pict>
      </w:r>
      <w:r w:rsidRPr="00363AE6">
        <w:rPr>
          <w:rStyle w:val="big-number"/>
          <w:rFonts w:cs="Miriam" w:hint="cs"/>
          <w:rtl/>
        </w:rPr>
        <w:t>94</w:t>
      </w:r>
      <w:r w:rsidRPr="00363AE6">
        <w:rPr>
          <w:rStyle w:val="big-number"/>
          <w:rFonts w:cs="FrankRuehl"/>
          <w:sz w:val="26"/>
          <w:szCs w:val="26"/>
          <w:rtl/>
        </w:rPr>
        <w:t>.</w:t>
      </w:r>
      <w:r w:rsidRPr="00363AE6">
        <w:rPr>
          <w:rStyle w:val="big-number"/>
          <w:rFonts w:cs="FrankRuehl"/>
          <w:sz w:val="26"/>
          <w:szCs w:val="26"/>
          <w:rtl/>
        </w:rPr>
        <w:tab/>
      </w:r>
      <w:r w:rsidR="00A26947" w:rsidRPr="00363AE6">
        <w:rPr>
          <w:rStyle w:val="default"/>
          <w:rFonts w:cs="FrankRuehl" w:hint="cs"/>
          <w:rtl/>
        </w:rPr>
        <w:t>(א)</w:t>
      </w:r>
      <w:r w:rsidR="00A26947" w:rsidRPr="00363AE6">
        <w:rPr>
          <w:rStyle w:val="default"/>
          <w:rFonts w:cs="FrankRuehl" w:hint="cs"/>
          <w:rtl/>
        </w:rPr>
        <w:tab/>
        <w:t>צרכן זכאי רשאי לפנות לחברה בבקשה לקבלת ביקור נוסף או ביקור מתואם לפינוי שלא במועדים שקבעה החברה כמפורט בהודעתה לפי סעיף 92(ב), תוך פירוט הסיבות לבקשתו</w:t>
      </w:r>
      <w:r w:rsidRPr="00363AE6">
        <w:rPr>
          <w:rStyle w:val="default"/>
          <w:rFonts w:cs="FrankRuehl" w:hint="cs"/>
          <w:rtl/>
        </w:rPr>
        <w:t>.</w:t>
      </w:r>
    </w:p>
    <w:p w:rsidR="00A26947" w:rsidRPr="00363AE6" w:rsidRDefault="00A26947" w:rsidP="00A26947">
      <w:pPr>
        <w:pStyle w:val="P00"/>
        <w:spacing w:before="72"/>
        <w:ind w:left="0" w:right="1134"/>
        <w:rPr>
          <w:rStyle w:val="default"/>
          <w:rFonts w:cs="FrankRuehl" w:hint="cs"/>
          <w:rtl/>
        </w:rPr>
      </w:pPr>
      <w:r w:rsidRPr="00363AE6">
        <w:rPr>
          <w:rStyle w:val="default"/>
          <w:rFonts w:cs="FrankRuehl" w:hint="cs"/>
          <w:rtl/>
        </w:rPr>
        <w:tab/>
        <w:t>(ב)</w:t>
      </w:r>
      <w:r w:rsidRPr="00363AE6">
        <w:rPr>
          <w:rStyle w:val="default"/>
          <w:rFonts w:cs="FrankRuehl" w:hint="cs"/>
          <w:rtl/>
        </w:rPr>
        <w:tab/>
        <w:t>אישרה החברה את בקשה הצרכן כאמור בסעיף קטן (א), יחויב הצרכן הזכאי בחשבון המים בעלות ביקור נוסף או ביקור מתואם לפינוי לפי הקבוע בפרט 11 בכללי התעריפים.</w:t>
      </w:r>
    </w:p>
    <w:p w:rsidR="00284202" w:rsidRPr="00E30B54" w:rsidRDefault="00284202" w:rsidP="00A26947">
      <w:pPr>
        <w:pStyle w:val="P00"/>
        <w:spacing w:before="0"/>
        <w:ind w:left="0" w:right="1134"/>
        <w:rPr>
          <w:rStyle w:val="default"/>
          <w:rFonts w:cs="FrankRuehl" w:hint="cs"/>
          <w:vanish/>
          <w:color w:val="FF0000"/>
          <w:sz w:val="20"/>
          <w:szCs w:val="20"/>
          <w:shd w:val="clear" w:color="auto" w:fill="FFFF99"/>
          <w:rtl/>
        </w:rPr>
      </w:pPr>
      <w:bookmarkStart w:id="337" w:name="Rov279"/>
      <w:r w:rsidRPr="00E30B54">
        <w:rPr>
          <w:rStyle w:val="default"/>
          <w:rFonts w:cs="FrankRuehl" w:hint="cs"/>
          <w:vanish/>
          <w:color w:val="FF0000"/>
          <w:sz w:val="20"/>
          <w:szCs w:val="20"/>
          <w:shd w:val="clear" w:color="auto" w:fill="FFFF99"/>
          <w:rtl/>
        </w:rPr>
        <w:t>מיום 1.</w:t>
      </w:r>
      <w:r w:rsidR="00A26947" w:rsidRPr="00E30B54">
        <w:rPr>
          <w:rStyle w:val="default"/>
          <w:rFonts w:cs="FrankRuehl" w:hint="cs"/>
          <w:vanish/>
          <w:color w:val="FF0000"/>
          <w:sz w:val="20"/>
          <w:szCs w:val="20"/>
          <w:shd w:val="clear" w:color="auto" w:fill="FFFF99"/>
          <w:rtl/>
        </w:rPr>
        <w:t>7</w:t>
      </w:r>
      <w:r w:rsidRPr="00E30B54">
        <w:rPr>
          <w:rStyle w:val="default"/>
          <w:rFonts w:cs="FrankRuehl" w:hint="cs"/>
          <w:vanish/>
          <w:color w:val="FF0000"/>
          <w:sz w:val="20"/>
          <w:szCs w:val="20"/>
          <w:shd w:val="clear" w:color="auto" w:fill="FFFF99"/>
          <w:rtl/>
        </w:rPr>
        <w:t>.2013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hyperlink r:id="rId244"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465</w:t>
      </w:r>
    </w:p>
    <w:p w:rsidR="00284202" w:rsidRPr="00363AE6" w:rsidRDefault="00284202" w:rsidP="00363AE6">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סעיף 94</w:t>
      </w:r>
      <w:bookmarkEnd w:id="337"/>
    </w:p>
    <w:p w:rsidR="00284202" w:rsidRDefault="00284202" w:rsidP="00A26947">
      <w:pPr>
        <w:pStyle w:val="P00"/>
        <w:spacing w:before="72"/>
        <w:ind w:left="0" w:right="1134"/>
        <w:rPr>
          <w:rStyle w:val="default"/>
          <w:rFonts w:cs="FrankRuehl" w:hint="cs"/>
          <w:rtl/>
        </w:rPr>
      </w:pPr>
      <w:bookmarkStart w:id="338" w:name="Seif101"/>
      <w:bookmarkEnd w:id="338"/>
      <w:r w:rsidRPr="00DB378E">
        <w:rPr>
          <w:rFonts w:cs="Miriam"/>
          <w:lang w:val="he-IL"/>
        </w:rPr>
        <w:pict>
          <v:rect id="_x0000_s2691" style="position:absolute;left:0;text-align:left;margin-left:464.35pt;margin-top:7.1pt;width:75.05pt;height:32.1pt;z-index:251654656" o:allowincell="f" filled="f" stroked="f" strokecolor="lime" strokeweight=".25pt">
            <v:textbox style="mso-next-textbox:#_x0000_s2691" inset="0,0,0,0">
              <w:txbxContent>
                <w:p w:rsidR="00B23435" w:rsidRDefault="00B23435" w:rsidP="00284202">
                  <w:pPr>
                    <w:spacing w:line="160" w:lineRule="exact"/>
                    <w:rPr>
                      <w:rFonts w:cs="Miriam" w:hint="cs"/>
                      <w:noProof/>
                      <w:sz w:val="18"/>
                      <w:szCs w:val="18"/>
                      <w:rtl/>
                    </w:rPr>
                  </w:pPr>
                  <w:r>
                    <w:rPr>
                      <w:rFonts w:cs="Miriam" w:hint="cs"/>
                      <w:sz w:val="18"/>
                      <w:szCs w:val="18"/>
                      <w:rtl/>
                    </w:rPr>
                    <w:t>ניהול רישום בידי החברה</w:t>
                  </w:r>
                </w:p>
                <w:p w:rsidR="00B23435" w:rsidRDefault="00B23435" w:rsidP="00284202">
                  <w:pPr>
                    <w:spacing w:line="160" w:lineRule="exact"/>
                    <w:rPr>
                      <w:rFonts w:cs="Miriam" w:hint="cs"/>
                      <w:noProof/>
                      <w:sz w:val="18"/>
                      <w:szCs w:val="18"/>
                      <w:rtl/>
                    </w:rPr>
                  </w:pPr>
                  <w:r>
                    <w:rPr>
                      <w:rFonts w:cs="Miriam" w:hint="cs"/>
                      <w:noProof/>
                      <w:sz w:val="18"/>
                      <w:szCs w:val="18"/>
                      <w:rtl/>
                    </w:rPr>
                    <w:t>כללים תשע"ג-2013</w:t>
                  </w:r>
                </w:p>
              </w:txbxContent>
            </v:textbox>
            <w10:anchorlock/>
          </v:rect>
        </w:pict>
      </w:r>
      <w:r>
        <w:rPr>
          <w:rStyle w:val="big-number"/>
          <w:rFonts w:cs="Miriam" w:hint="cs"/>
          <w:rtl/>
        </w:rPr>
        <w:t>9</w:t>
      </w:r>
      <w:r w:rsidR="00A26947">
        <w:rPr>
          <w:rStyle w:val="big-number"/>
          <w:rFonts w:cs="Miriam" w:hint="cs"/>
          <w:rtl/>
        </w:rPr>
        <w:t>5</w:t>
      </w:r>
      <w:r w:rsidRPr="00DB378E">
        <w:rPr>
          <w:rStyle w:val="big-number"/>
          <w:rFonts w:cs="FrankRuehl"/>
          <w:sz w:val="26"/>
          <w:szCs w:val="26"/>
          <w:rtl/>
        </w:rPr>
        <w:t>.</w:t>
      </w:r>
      <w:r w:rsidRPr="00DB378E">
        <w:rPr>
          <w:rStyle w:val="big-number"/>
          <w:rFonts w:cs="FrankRuehl"/>
          <w:sz w:val="26"/>
          <w:szCs w:val="26"/>
          <w:rtl/>
        </w:rPr>
        <w:tab/>
      </w:r>
      <w:r w:rsidR="00A26947">
        <w:rPr>
          <w:rStyle w:val="default"/>
          <w:rFonts w:cs="FrankRuehl" w:hint="cs"/>
          <w:rtl/>
        </w:rPr>
        <w:t xml:space="preserve">חברה תנהל רישום מפורט של </w:t>
      </w:r>
      <w:r w:rsidR="00A26947">
        <w:rPr>
          <w:rStyle w:val="default"/>
          <w:rFonts w:cs="FrankRuehl"/>
          <w:rtl/>
        </w:rPr>
        <w:t>–</w:t>
      </w:r>
    </w:p>
    <w:p w:rsidR="00A26947" w:rsidRDefault="00A26947" w:rsidP="00A2694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כמות בורות הספיגה ובורות הרקב המצויים בתחומה;</w:t>
      </w:r>
    </w:p>
    <w:p w:rsidR="00A26947" w:rsidRDefault="00A26947" w:rsidP="00A2694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כמות הצרכנים שאינם מחוברים למערכת הביוב העירונית ושמערכת ביוב כאמור מגיעה עד גבול הנכס שלהם;</w:t>
      </w:r>
    </w:p>
    <w:p w:rsidR="00A26947" w:rsidRDefault="00A26947" w:rsidP="00A2694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שירותי הפינוי שהיא נותנת לפי כללים אלה ובכלל זה, מידע בדבר פרטים וכתובות צרכנים שהגישו בקשה לקבלת שירות הפינוי, צרכנים שאינם מעוניינים בקבלת שירותי הפינוי וצרכנים שאינם זכאים לקבלת שירותי פינוי והסיבות לכך;</w:t>
      </w:r>
    </w:p>
    <w:p w:rsidR="00A26947" w:rsidRDefault="00A26947" w:rsidP="00A2694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מועדי מתן שירותי הפינוי בפועל וכמויות השפכים שפינתה.</w:t>
      </w:r>
    </w:p>
    <w:p w:rsidR="00284202" w:rsidRPr="00E30B54" w:rsidRDefault="00284202" w:rsidP="00284202">
      <w:pPr>
        <w:pStyle w:val="P00"/>
        <w:spacing w:before="0"/>
        <w:ind w:left="0" w:right="1134"/>
        <w:rPr>
          <w:rStyle w:val="default"/>
          <w:rFonts w:cs="FrankRuehl" w:hint="cs"/>
          <w:vanish/>
          <w:color w:val="FF0000"/>
          <w:sz w:val="20"/>
          <w:szCs w:val="20"/>
          <w:shd w:val="clear" w:color="auto" w:fill="FFFF99"/>
          <w:rtl/>
        </w:rPr>
      </w:pPr>
      <w:bookmarkStart w:id="339" w:name="Rov314"/>
      <w:r w:rsidRPr="00E30B54">
        <w:rPr>
          <w:rStyle w:val="default"/>
          <w:rFonts w:cs="FrankRuehl" w:hint="cs"/>
          <w:vanish/>
          <w:color w:val="FF0000"/>
          <w:sz w:val="20"/>
          <w:szCs w:val="20"/>
          <w:shd w:val="clear" w:color="auto" w:fill="FFFF99"/>
          <w:rtl/>
        </w:rPr>
        <w:t>מיום 1.1.2013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hyperlink r:id="rId245"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465</w:t>
      </w:r>
    </w:p>
    <w:p w:rsidR="00284202" w:rsidRPr="00A26947" w:rsidRDefault="00284202" w:rsidP="00A26947">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סעיף 9</w:t>
      </w:r>
      <w:r w:rsidR="00A26947" w:rsidRPr="00E30B54">
        <w:rPr>
          <w:rStyle w:val="default"/>
          <w:rFonts w:cs="FrankRuehl" w:hint="cs"/>
          <w:b/>
          <w:bCs/>
          <w:vanish/>
          <w:sz w:val="20"/>
          <w:szCs w:val="20"/>
          <w:shd w:val="clear" w:color="auto" w:fill="FFFF99"/>
          <w:rtl/>
        </w:rPr>
        <w:t>5</w:t>
      </w:r>
      <w:bookmarkEnd w:id="339"/>
    </w:p>
    <w:p w:rsidR="00284202" w:rsidRDefault="00284202" w:rsidP="007229F6">
      <w:pPr>
        <w:pStyle w:val="P00"/>
        <w:spacing w:before="72"/>
        <w:ind w:left="0" w:right="1134"/>
        <w:rPr>
          <w:rStyle w:val="default"/>
          <w:rFonts w:cs="FrankRuehl" w:hint="cs"/>
          <w:rtl/>
        </w:rPr>
      </w:pPr>
      <w:bookmarkStart w:id="340" w:name="Seif102"/>
      <w:bookmarkEnd w:id="340"/>
      <w:r w:rsidRPr="00DB378E">
        <w:rPr>
          <w:rFonts w:cs="Miriam"/>
          <w:lang w:val="he-IL"/>
        </w:rPr>
        <w:pict>
          <v:rect id="_x0000_s2692" style="position:absolute;left:0;text-align:left;margin-left:464.35pt;margin-top:7.1pt;width:75.05pt;height:20.1pt;z-index:251655680" o:allowincell="f" filled="f" stroked="f" strokecolor="lime" strokeweight=".25pt">
            <v:textbox style="mso-next-textbox:#_x0000_s2692" inset="0,0,0,0">
              <w:txbxContent>
                <w:p w:rsidR="00B23435" w:rsidRDefault="00B23435" w:rsidP="00284202">
                  <w:pPr>
                    <w:spacing w:line="160" w:lineRule="exact"/>
                    <w:rPr>
                      <w:rFonts w:cs="Miriam" w:hint="cs"/>
                      <w:noProof/>
                      <w:sz w:val="18"/>
                      <w:szCs w:val="18"/>
                      <w:rtl/>
                    </w:rPr>
                  </w:pPr>
                  <w:r>
                    <w:rPr>
                      <w:rFonts w:cs="Miriam" w:hint="cs"/>
                      <w:sz w:val="18"/>
                      <w:szCs w:val="18"/>
                      <w:rtl/>
                    </w:rPr>
                    <w:t>חובת דיווח</w:t>
                  </w:r>
                </w:p>
                <w:p w:rsidR="00B23435" w:rsidRDefault="00B23435" w:rsidP="00284202">
                  <w:pPr>
                    <w:spacing w:line="160" w:lineRule="exact"/>
                    <w:rPr>
                      <w:rFonts w:cs="Miriam" w:hint="cs"/>
                      <w:noProof/>
                      <w:sz w:val="18"/>
                      <w:szCs w:val="18"/>
                      <w:rtl/>
                    </w:rPr>
                  </w:pPr>
                  <w:r>
                    <w:rPr>
                      <w:rFonts w:cs="Miriam" w:hint="cs"/>
                      <w:noProof/>
                      <w:sz w:val="18"/>
                      <w:szCs w:val="18"/>
                      <w:rtl/>
                    </w:rPr>
                    <w:t>כללים תשע"ג-2013</w:t>
                  </w:r>
                </w:p>
              </w:txbxContent>
            </v:textbox>
            <w10:anchorlock/>
          </v:rect>
        </w:pict>
      </w:r>
      <w:r>
        <w:rPr>
          <w:rStyle w:val="big-number"/>
          <w:rFonts w:cs="Miriam" w:hint="cs"/>
          <w:rtl/>
        </w:rPr>
        <w:t>9</w:t>
      </w:r>
      <w:r w:rsidR="00A26947">
        <w:rPr>
          <w:rStyle w:val="big-number"/>
          <w:rFonts w:cs="Miriam" w:hint="cs"/>
          <w:rtl/>
        </w:rPr>
        <w:t>6</w:t>
      </w:r>
      <w:r w:rsidRPr="00DB378E">
        <w:rPr>
          <w:rStyle w:val="big-number"/>
          <w:rFonts w:cs="FrankRuehl"/>
          <w:sz w:val="26"/>
          <w:szCs w:val="26"/>
          <w:rtl/>
        </w:rPr>
        <w:t>.</w:t>
      </w:r>
      <w:r w:rsidRPr="00DB378E">
        <w:rPr>
          <w:rStyle w:val="big-number"/>
          <w:rFonts w:cs="FrankRuehl"/>
          <w:sz w:val="26"/>
          <w:szCs w:val="26"/>
          <w:rtl/>
        </w:rPr>
        <w:tab/>
      </w:r>
      <w:r w:rsidR="007229F6">
        <w:rPr>
          <w:rStyle w:val="default"/>
          <w:rFonts w:cs="FrankRuehl" w:hint="cs"/>
          <w:rtl/>
        </w:rPr>
        <w:t>החברה תגיש לרשות המים דוח שנתי הכולל את המידע המפורט בסעיף 95</w:t>
      </w:r>
      <w:r w:rsidRPr="00DB378E">
        <w:rPr>
          <w:rStyle w:val="default"/>
          <w:rFonts w:cs="FrankRuehl" w:hint="cs"/>
          <w:rtl/>
        </w:rPr>
        <w:t>.</w:t>
      </w:r>
    </w:p>
    <w:p w:rsidR="00284202" w:rsidRPr="00E30B54" w:rsidRDefault="00284202" w:rsidP="00284202">
      <w:pPr>
        <w:pStyle w:val="P00"/>
        <w:spacing w:before="0"/>
        <w:ind w:left="0" w:right="1134"/>
        <w:rPr>
          <w:rStyle w:val="default"/>
          <w:rFonts w:cs="FrankRuehl" w:hint="cs"/>
          <w:vanish/>
          <w:color w:val="FF0000"/>
          <w:sz w:val="20"/>
          <w:szCs w:val="20"/>
          <w:shd w:val="clear" w:color="auto" w:fill="FFFF99"/>
          <w:rtl/>
        </w:rPr>
      </w:pPr>
      <w:bookmarkStart w:id="341" w:name="Rov306"/>
      <w:r w:rsidRPr="00E30B54">
        <w:rPr>
          <w:rStyle w:val="default"/>
          <w:rFonts w:cs="FrankRuehl" w:hint="cs"/>
          <w:vanish/>
          <w:color w:val="FF0000"/>
          <w:sz w:val="20"/>
          <w:szCs w:val="20"/>
          <w:shd w:val="clear" w:color="auto" w:fill="FFFF99"/>
          <w:rtl/>
        </w:rPr>
        <w:t>מיום 1.1.2013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hyperlink r:id="rId246"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465</w:t>
      </w:r>
    </w:p>
    <w:p w:rsidR="00284202" w:rsidRPr="007229F6" w:rsidRDefault="00284202" w:rsidP="007229F6">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סעיף 9</w:t>
      </w:r>
      <w:r w:rsidR="00A26947" w:rsidRPr="00E30B54">
        <w:rPr>
          <w:rStyle w:val="default"/>
          <w:rFonts w:cs="FrankRuehl" w:hint="cs"/>
          <w:b/>
          <w:bCs/>
          <w:vanish/>
          <w:sz w:val="20"/>
          <w:szCs w:val="20"/>
          <w:shd w:val="clear" w:color="auto" w:fill="FFFF99"/>
          <w:rtl/>
        </w:rPr>
        <w:t>6</w:t>
      </w:r>
      <w:bookmarkEnd w:id="341"/>
    </w:p>
    <w:p w:rsidR="00284202" w:rsidRPr="00363AE6" w:rsidRDefault="00284202" w:rsidP="00554851">
      <w:pPr>
        <w:pStyle w:val="header-2"/>
        <w:ind w:left="0" w:right="1134"/>
        <w:rPr>
          <w:rFonts w:cs="Miriam" w:hint="cs"/>
          <w:rtl/>
        </w:rPr>
      </w:pPr>
      <w:bookmarkStart w:id="342" w:name="hed223"/>
      <w:bookmarkEnd w:id="342"/>
      <w:r w:rsidRPr="00363AE6">
        <w:rPr>
          <w:rFonts w:cs="Miriam" w:hint="cs"/>
          <w:rtl/>
          <w:lang w:eastAsia="en-US"/>
        </w:rPr>
        <w:pict>
          <v:shape id="_x0000_s2695" type="#_x0000_t202" style="position:absolute;left:0;text-align:left;margin-left:467.1pt;margin-top:12.75pt;width:75.25pt;height:15.05pt;z-index:251658752" filled="f" stroked="f">
            <v:textbox inset="1mm,0,1mm,0">
              <w:txbxContent>
                <w:p w:rsidR="00B23435" w:rsidRDefault="00B23435" w:rsidP="00284202">
                  <w:pPr>
                    <w:spacing w:line="160" w:lineRule="exact"/>
                    <w:rPr>
                      <w:rFonts w:cs="Miriam" w:hint="cs"/>
                      <w:noProof/>
                      <w:sz w:val="18"/>
                      <w:szCs w:val="18"/>
                      <w:rtl/>
                    </w:rPr>
                  </w:pPr>
                  <w:r>
                    <w:rPr>
                      <w:rFonts w:cs="Miriam" w:hint="cs"/>
                      <w:noProof/>
                      <w:sz w:val="18"/>
                      <w:szCs w:val="18"/>
                      <w:rtl/>
                    </w:rPr>
                    <w:t>כללים תשע"ג-2013</w:t>
                  </w:r>
                </w:p>
              </w:txbxContent>
            </v:textbox>
          </v:shape>
        </w:pict>
      </w:r>
      <w:r w:rsidRPr="00363AE6">
        <w:rPr>
          <w:rFonts w:cs="Miriam" w:hint="cs"/>
          <w:rtl/>
        </w:rPr>
        <w:t xml:space="preserve">סימן </w:t>
      </w:r>
      <w:r w:rsidR="00554851" w:rsidRPr="00363AE6">
        <w:rPr>
          <w:rFonts w:cs="Miriam" w:hint="cs"/>
          <w:rtl/>
        </w:rPr>
        <w:t>ב': נכס במקום שבו קיימת מערכת ביוב</w:t>
      </w:r>
    </w:p>
    <w:p w:rsidR="00A26947" w:rsidRPr="00E30B54" w:rsidRDefault="00A26947" w:rsidP="00A26947">
      <w:pPr>
        <w:pStyle w:val="P00"/>
        <w:spacing w:before="0"/>
        <w:ind w:left="0" w:right="1134"/>
        <w:rPr>
          <w:rStyle w:val="default"/>
          <w:rFonts w:cs="FrankRuehl" w:hint="cs"/>
          <w:vanish/>
          <w:color w:val="FF0000"/>
          <w:sz w:val="20"/>
          <w:szCs w:val="20"/>
          <w:shd w:val="clear" w:color="auto" w:fill="FFFF99"/>
          <w:rtl/>
        </w:rPr>
      </w:pPr>
      <w:bookmarkStart w:id="343" w:name="Rov280"/>
      <w:r w:rsidRPr="00E30B54">
        <w:rPr>
          <w:rStyle w:val="default"/>
          <w:rFonts w:cs="FrankRuehl" w:hint="cs"/>
          <w:vanish/>
          <w:color w:val="FF0000"/>
          <w:sz w:val="20"/>
          <w:szCs w:val="20"/>
          <w:shd w:val="clear" w:color="auto" w:fill="FFFF99"/>
          <w:rtl/>
        </w:rPr>
        <w:t>מיום 1.7.2013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hyperlink r:id="rId247"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465</w:t>
      </w:r>
    </w:p>
    <w:p w:rsidR="00284202" w:rsidRPr="00363AE6" w:rsidRDefault="00284202" w:rsidP="00363AE6">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סימן ב'</w:t>
      </w:r>
      <w:bookmarkEnd w:id="343"/>
    </w:p>
    <w:p w:rsidR="00284202" w:rsidRPr="00363AE6" w:rsidRDefault="00284202" w:rsidP="00554851">
      <w:pPr>
        <w:pStyle w:val="P00"/>
        <w:spacing w:before="72"/>
        <w:ind w:left="0" w:right="1134"/>
        <w:rPr>
          <w:rStyle w:val="default"/>
          <w:rFonts w:cs="FrankRuehl" w:hint="cs"/>
          <w:rtl/>
        </w:rPr>
      </w:pPr>
      <w:bookmarkStart w:id="344" w:name="Seif103"/>
      <w:bookmarkEnd w:id="344"/>
      <w:r w:rsidRPr="00363AE6">
        <w:rPr>
          <w:rFonts w:cs="Miriam"/>
          <w:lang w:val="he-IL"/>
        </w:rPr>
        <w:pict>
          <v:rect id="_x0000_s2693" style="position:absolute;left:0;text-align:left;margin-left:464.35pt;margin-top:7.1pt;width:75.05pt;height:36.6pt;z-index:251656704" o:allowincell="f" filled="f" stroked="f" strokecolor="lime" strokeweight=".25pt">
            <v:textbox style="mso-next-textbox:#_x0000_s2693" inset="0,0,0,0">
              <w:txbxContent>
                <w:p w:rsidR="00B23435" w:rsidRDefault="00B23435" w:rsidP="00284202">
                  <w:pPr>
                    <w:spacing w:line="160" w:lineRule="exact"/>
                    <w:rPr>
                      <w:rFonts w:cs="Miriam" w:hint="cs"/>
                      <w:noProof/>
                      <w:sz w:val="18"/>
                      <w:szCs w:val="18"/>
                      <w:rtl/>
                    </w:rPr>
                  </w:pPr>
                  <w:r>
                    <w:rPr>
                      <w:rFonts w:cs="Miriam" w:hint="cs"/>
                      <w:sz w:val="18"/>
                      <w:szCs w:val="18"/>
                      <w:rtl/>
                    </w:rPr>
                    <w:t>הודעה לצרכן בדבר חובת התחברות למערכת ביוב קיימת</w:t>
                  </w:r>
                </w:p>
                <w:p w:rsidR="00B23435" w:rsidRDefault="00B23435" w:rsidP="00284202">
                  <w:pPr>
                    <w:spacing w:line="160" w:lineRule="exact"/>
                    <w:rPr>
                      <w:rFonts w:cs="Miriam" w:hint="cs"/>
                      <w:noProof/>
                      <w:sz w:val="18"/>
                      <w:szCs w:val="18"/>
                      <w:rtl/>
                    </w:rPr>
                  </w:pPr>
                  <w:r>
                    <w:rPr>
                      <w:rFonts w:cs="Miriam" w:hint="cs"/>
                      <w:noProof/>
                      <w:sz w:val="18"/>
                      <w:szCs w:val="18"/>
                      <w:rtl/>
                    </w:rPr>
                    <w:t>כללים תשע"ג-2013</w:t>
                  </w:r>
                </w:p>
              </w:txbxContent>
            </v:textbox>
            <w10:anchorlock/>
          </v:rect>
        </w:pict>
      </w:r>
      <w:r w:rsidRPr="00363AE6">
        <w:rPr>
          <w:rStyle w:val="big-number"/>
          <w:rFonts w:cs="Miriam" w:hint="cs"/>
          <w:rtl/>
        </w:rPr>
        <w:t>9</w:t>
      </w:r>
      <w:r w:rsidR="00554851" w:rsidRPr="00363AE6">
        <w:rPr>
          <w:rStyle w:val="big-number"/>
          <w:rFonts w:cs="Miriam" w:hint="cs"/>
          <w:rtl/>
        </w:rPr>
        <w:t>7</w:t>
      </w:r>
      <w:r w:rsidRPr="00363AE6">
        <w:rPr>
          <w:rStyle w:val="big-number"/>
          <w:rFonts w:cs="FrankRuehl"/>
          <w:sz w:val="26"/>
          <w:szCs w:val="26"/>
          <w:rtl/>
        </w:rPr>
        <w:t>.</w:t>
      </w:r>
      <w:r w:rsidRPr="00363AE6">
        <w:rPr>
          <w:rStyle w:val="big-number"/>
          <w:rFonts w:cs="FrankRuehl"/>
          <w:sz w:val="26"/>
          <w:szCs w:val="26"/>
          <w:rtl/>
        </w:rPr>
        <w:tab/>
      </w:r>
      <w:r w:rsidR="00554851" w:rsidRPr="00363AE6">
        <w:rPr>
          <w:rStyle w:val="default"/>
          <w:rFonts w:cs="FrankRuehl" w:hint="cs"/>
          <w:rtl/>
        </w:rPr>
        <w:t>חברה תשלח לכל צרכן שברשותו או בבעלותו בור ספיגה או בור רקב המחובר לבור ספיגה ושקיימת ערב פרסום כללים אלה מערכת ביוב באזור מגוריו, הודעה בדואר רשום ולפיה עליו להתחבר אל מערכת הביוב הקיימת בתוך שלושה חודשים מיום קבלת ההודעה; הודעה זו תכלול, בין השאר, את ההכנות שנדרש הצרכן לבצע לצורך התחברותו למערכת הביוב</w:t>
      </w:r>
      <w:r w:rsidRPr="00363AE6">
        <w:rPr>
          <w:rStyle w:val="default"/>
          <w:rFonts w:cs="FrankRuehl" w:hint="cs"/>
          <w:rtl/>
        </w:rPr>
        <w:t>.</w:t>
      </w:r>
    </w:p>
    <w:p w:rsidR="00A26947" w:rsidRPr="00E30B54" w:rsidRDefault="00A26947" w:rsidP="00A26947">
      <w:pPr>
        <w:pStyle w:val="P00"/>
        <w:spacing w:before="0"/>
        <w:ind w:left="0" w:right="1134"/>
        <w:rPr>
          <w:rStyle w:val="default"/>
          <w:rFonts w:cs="FrankRuehl" w:hint="cs"/>
          <w:vanish/>
          <w:color w:val="FF0000"/>
          <w:sz w:val="20"/>
          <w:szCs w:val="20"/>
          <w:shd w:val="clear" w:color="auto" w:fill="FFFF99"/>
          <w:rtl/>
        </w:rPr>
      </w:pPr>
      <w:bookmarkStart w:id="345" w:name="Rov281"/>
      <w:r w:rsidRPr="00E30B54">
        <w:rPr>
          <w:rStyle w:val="default"/>
          <w:rFonts w:cs="FrankRuehl" w:hint="cs"/>
          <w:vanish/>
          <w:color w:val="FF0000"/>
          <w:sz w:val="20"/>
          <w:szCs w:val="20"/>
          <w:shd w:val="clear" w:color="auto" w:fill="FFFF99"/>
          <w:rtl/>
        </w:rPr>
        <w:t>מיום 1.7.2013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hyperlink r:id="rId248"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465</w:t>
      </w:r>
    </w:p>
    <w:p w:rsidR="00284202" w:rsidRPr="00363AE6" w:rsidRDefault="00284202" w:rsidP="00363AE6">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סעיף 9</w:t>
      </w:r>
      <w:r w:rsidR="00554851" w:rsidRPr="00E30B54">
        <w:rPr>
          <w:rStyle w:val="default"/>
          <w:rFonts w:cs="FrankRuehl" w:hint="cs"/>
          <w:b/>
          <w:bCs/>
          <w:vanish/>
          <w:sz w:val="20"/>
          <w:szCs w:val="20"/>
          <w:shd w:val="clear" w:color="auto" w:fill="FFFF99"/>
          <w:rtl/>
        </w:rPr>
        <w:t>7</w:t>
      </w:r>
      <w:bookmarkEnd w:id="345"/>
    </w:p>
    <w:p w:rsidR="00284202" w:rsidRPr="00363AE6" w:rsidRDefault="00284202" w:rsidP="00554851">
      <w:pPr>
        <w:pStyle w:val="header-2"/>
        <w:ind w:left="0" w:right="1134"/>
        <w:rPr>
          <w:rFonts w:cs="Miriam" w:hint="cs"/>
          <w:rtl/>
        </w:rPr>
      </w:pPr>
      <w:bookmarkStart w:id="346" w:name="hed224"/>
      <w:bookmarkEnd w:id="346"/>
      <w:r w:rsidRPr="00363AE6">
        <w:rPr>
          <w:rFonts w:cs="Miriam" w:hint="cs"/>
          <w:rtl/>
          <w:lang w:eastAsia="en-US"/>
        </w:rPr>
        <w:pict>
          <v:shape id="_x0000_s2696" type="#_x0000_t202" style="position:absolute;left:0;text-align:left;margin-left:467.1pt;margin-top:12.75pt;width:75.25pt;height:15.05pt;z-index:251659776" filled="f" stroked="f">
            <v:textbox inset="1mm,0,1mm,0">
              <w:txbxContent>
                <w:p w:rsidR="00B23435" w:rsidRDefault="00B23435" w:rsidP="00284202">
                  <w:pPr>
                    <w:spacing w:line="160" w:lineRule="exact"/>
                    <w:rPr>
                      <w:rFonts w:cs="Miriam" w:hint="cs"/>
                      <w:noProof/>
                      <w:sz w:val="18"/>
                      <w:szCs w:val="18"/>
                      <w:rtl/>
                    </w:rPr>
                  </w:pPr>
                  <w:r>
                    <w:rPr>
                      <w:rFonts w:cs="Miriam" w:hint="cs"/>
                      <w:noProof/>
                      <w:sz w:val="18"/>
                      <w:szCs w:val="18"/>
                      <w:rtl/>
                    </w:rPr>
                    <w:t>כללים תשע"ג-2013</w:t>
                  </w:r>
                </w:p>
              </w:txbxContent>
            </v:textbox>
          </v:shape>
        </w:pict>
      </w:r>
      <w:r w:rsidRPr="00363AE6">
        <w:rPr>
          <w:rFonts w:cs="Miriam" w:hint="cs"/>
          <w:rtl/>
        </w:rPr>
        <w:t xml:space="preserve">סימן </w:t>
      </w:r>
      <w:r w:rsidR="00554851" w:rsidRPr="00363AE6">
        <w:rPr>
          <w:rFonts w:cs="Miriam" w:hint="cs"/>
          <w:rtl/>
        </w:rPr>
        <w:t>ג': נכס במקום שבו מונחת מערכת ביוב לראשונה</w:t>
      </w:r>
    </w:p>
    <w:p w:rsidR="00A26947" w:rsidRPr="00E30B54" w:rsidRDefault="00A26947" w:rsidP="00A26947">
      <w:pPr>
        <w:pStyle w:val="P00"/>
        <w:spacing w:before="0"/>
        <w:ind w:left="0" w:right="1134"/>
        <w:rPr>
          <w:rStyle w:val="default"/>
          <w:rFonts w:cs="FrankRuehl" w:hint="cs"/>
          <w:vanish/>
          <w:color w:val="FF0000"/>
          <w:sz w:val="20"/>
          <w:szCs w:val="20"/>
          <w:shd w:val="clear" w:color="auto" w:fill="FFFF99"/>
          <w:rtl/>
        </w:rPr>
      </w:pPr>
      <w:bookmarkStart w:id="347" w:name="Rov282"/>
      <w:r w:rsidRPr="00E30B54">
        <w:rPr>
          <w:rStyle w:val="default"/>
          <w:rFonts w:cs="FrankRuehl" w:hint="cs"/>
          <w:vanish/>
          <w:color w:val="FF0000"/>
          <w:sz w:val="20"/>
          <w:szCs w:val="20"/>
          <w:shd w:val="clear" w:color="auto" w:fill="FFFF99"/>
          <w:rtl/>
        </w:rPr>
        <w:t>מיום 1.7.2013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hyperlink r:id="rId249"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465</w:t>
      </w:r>
    </w:p>
    <w:p w:rsidR="00284202" w:rsidRPr="00363AE6" w:rsidRDefault="00284202" w:rsidP="00363AE6">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סימן ג'</w:t>
      </w:r>
      <w:bookmarkEnd w:id="347"/>
    </w:p>
    <w:p w:rsidR="00284202" w:rsidRPr="00363AE6" w:rsidRDefault="00284202" w:rsidP="00554851">
      <w:pPr>
        <w:pStyle w:val="P00"/>
        <w:spacing w:before="72"/>
        <w:ind w:left="0" w:right="1134"/>
        <w:rPr>
          <w:rStyle w:val="default"/>
          <w:rFonts w:cs="FrankRuehl" w:hint="cs"/>
          <w:rtl/>
        </w:rPr>
      </w:pPr>
      <w:bookmarkStart w:id="348" w:name="Seif104"/>
      <w:bookmarkEnd w:id="348"/>
      <w:r w:rsidRPr="00363AE6">
        <w:rPr>
          <w:rFonts w:cs="Miriam"/>
          <w:lang w:val="he-IL"/>
        </w:rPr>
        <w:pict>
          <v:rect id="_x0000_s2694" style="position:absolute;left:0;text-align:left;margin-left:464.35pt;margin-top:7.1pt;width:75.05pt;height:37.45pt;z-index:251657728" o:allowincell="f" filled="f" stroked="f" strokecolor="lime" strokeweight=".25pt">
            <v:textbox style="mso-next-textbox:#_x0000_s2694" inset="0,0,0,0">
              <w:txbxContent>
                <w:p w:rsidR="00B23435" w:rsidRDefault="00B23435" w:rsidP="00284202">
                  <w:pPr>
                    <w:spacing w:line="160" w:lineRule="exact"/>
                    <w:rPr>
                      <w:rFonts w:cs="Miriam" w:hint="cs"/>
                      <w:noProof/>
                      <w:sz w:val="18"/>
                      <w:szCs w:val="18"/>
                      <w:rtl/>
                    </w:rPr>
                  </w:pPr>
                  <w:r>
                    <w:rPr>
                      <w:rFonts w:cs="Miriam" w:hint="cs"/>
                      <w:sz w:val="18"/>
                      <w:szCs w:val="18"/>
                      <w:rtl/>
                    </w:rPr>
                    <w:t>הודעה לצרכן על התקנה צפויה של מערכת ביוב</w:t>
                  </w:r>
                </w:p>
                <w:p w:rsidR="00B23435" w:rsidRDefault="00B23435" w:rsidP="00284202">
                  <w:pPr>
                    <w:spacing w:line="160" w:lineRule="exact"/>
                    <w:rPr>
                      <w:rFonts w:cs="Miriam" w:hint="cs"/>
                      <w:noProof/>
                      <w:sz w:val="18"/>
                      <w:szCs w:val="18"/>
                      <w:rtl/>
                    </w:rPr>
                  </w:pPr>
                  <w:r>
                    <w:rPr>
                      <w:rFonts w:cs="Miriam" w:hint="cs"/>
                      <w:noProof/>
                      <w:sz w:val="18"/>
                      <w:szCs w:val="18"/>
                      <w:rtl/>
                    </w:rPr>
                    <w:t>כללים תשע"ג-2013</w:t>
                  </w:r>
                </w:p>
              </w:txbxContent>
            </v:textbox>
            <w10:anchorlock/>
          </v:rect>
        </w:pict>
      </w:r>
      <w:r w:rsidRPr="00363AE6">
        <w:rPr>
          <w:rStyle w:val="big-number"/>
          <w:rFonts w:cs="Miriam" w:hint="cs"/>
          <w:rtl/>
        </w:rPr>
        <w:t>9</w:t>
      </w:r>
      <w:r w:rsidR="00554851" w:rsidRPr="00363AE6">
        <w:rPr>
          <w:rStyle w:val="big-number"/>
          <w:rFonts w:cs="Miriam" w:hint="cs"/>
          <w:rtl/>
        </w:rPr>
        <w:t>8</w:t>
      </w:r>
      <w:r w:rsidRPr="00363AE6">
        <w:rPr>
          <w:rStyle w:val="big-number"/>
          <w:rFonts w:cs="FrankRuehl"/>
          <w:sz w:val="26"/>
          <w:szCs w:val="26"/>
          <w:rtl/>
        </w:rPr>
        <w:t>.</w:t>
      </w:r>
      <w:r w:rsidRPr="00363AE6">
        <w:rPr>
          <w:rStyle w:val="big-number"/>
          <w:rFonts w:cs="FrankRuehl"/>
          <w:sz w:val="26"/>
          <w:szCs w:val="26"/>
          <w:rtl/>
        </w:rPr>
        <w:tab/>
      </w:r>
      <w:r w:rsidR="00554851" w:rsidRPr="00363AE6">
        <w:rPr>
          <w:rStyle w:val="default"/>
          <w:rFonts w:cs="FrankRuehl" w:hint="cs"/>
          <w:rtl/>
        </w:rPr>
        <w:t>(א)</w:t>
      </w:r>
      <w:r w:rsidR="00554851" w:rsidRPr="00363AE6">
        <w:rPr>
          <w:rStyle w:val="default"/>
          <w:rFonts w:cs="FrankRuehl" w:hint="cs"/>
          <w:rtl/>
        </w:rPr>
        <w:tab/>
        <w:t xml:space="preserve">עמדה חברה להניח מערכת ביוב בתחומה, תשלח החברה הודעה בדואר רשום לצרכנים שנכסם אמור להתחבר למערכת הביוב שתוקם, חצי שנה לפחות בטרם הנחת המערכת; בהודעה זו תפרט החברה בין השאר, את המועד הצפוי לגמר הנחת מערכת הביוב, את ההכנות שנדרש הצרכן להכין לצורך התחברות נכסו למערכת הביוב עד לאותו מועד, ואם היה צרכן זכאי </w:t>
      </w:r>
      <w:r w:rsidR="00554851" w:rsidRPr="00363AE6">
        <w:rPr>
          <w:rStyle w:val="default"/>
          <w:rFonts w:cs="FrankRuehl"/>
          <w:rtl/>
        </w:rPr>
        <w:t>–</w:t>
      </w:r>
      <w:r w:rsidR="00554851" w:rsidRPr="00363AE6">
        <w:rPr>
          <w:rStyle w:val="default"/>
          <w:rFonts w:cs="FrankRuehl" w:hint="cs"/>
          <w:rtl/>
        </w:rPr>
        <w:t xml:space="preserve"> את ההסדר שיחול עליו בקשר עם שירותי הפינוי עד תום הנחת המערכת</w:t>
      </w:r>
      <w:r w:rsidRPr="00363AE6">
        <w:rPr>
          <w:rStyle w:val="default"/>
          <w:rFonts w:cs="FrankRuehl" w:hint="cs"/>
          <w:rtl/>
        </w:rPr>
        <w:t>.</w:t>
      </w:r>
    </w:p>
    <w:p w:rsidR="00554851" w:rsidRPr="00363AE6" w:rsidRDefault="00554851" w:rsidP="00554851">
      <w:pPr>
        <w:pStyle w:val="P00"/>
        <w:spacing w:before="72"/>
        <w:ind w:left="0" w:right="1134"/>
        <w:rPr>
          <w:rStyle w:val="default"/>
          <w:rFonts w:cs="FrankRuehl" w:hint="cs"/>
          <w:rtl/>
        </w:rPr>
      </w:pPr>
      <w:r w:rsidRPr="00363AE6">
        <w:rPr>
          <w:rStyle w:val="default"/>
          <w:rFonts w:cs="FrankRuehl" w:hint="cs"/>
          <w:rtl/>
        </w:rPr>
        <w:tab/>
        <w:t>(ב)</w:t>
      </w:r>
      <w:r w:rsidRPr="00363AE6">
        <w:rPr>
          <w:rStyle w:val="default"/>
          <w:rFonts w:cs="FrankRuehl" w:hint="cs"/>
          <w:rtl/>
        </w:rPr>
        <w:tab/>
      </w:r>
      <w:r w:rsidR="003B29BB" w:rsidRPr="00363AE6">
        <w:rPr>
          <w:rStyle w:val="default"/>
          <w:rFonts w:cs="FrankRuehl" w:hint="cs"/>
          <w:rtl/>
        </w:rPr>
        <w:t>נשלחה לצרכן זכאי המקבל שירותי פינוי מהחברה, הודעה לפי סעיף קטן (א) והניחה החברה את מערכת הביוב עד לגבול הנכס, תמשיך החברה לספק לצרכן שירותי פינוי עד לחיבור הנכס שלו למערכת הביוב או עד תום חצי שנה מיום קבלת ההודעה בידי הצרכן, לפי המוקדם.</w:t>
      </w:r>
    </w:p>
    <w:p w:rsidR="00A26947" w:rsidRPr="00E30B54" w:rsidRDefault="00A26947" w:rsidP="00A26947">
      <w:pPr>
        <w:pStyle w:val="P00"/>
        <w:spacing w:before="0"/>
        <w:ind w:left="0" w:right="1134"/>
        <w:rPr>
          <w:rStyle w:val="default"/>
          <w:rFonts w:cs="FrankRuehl" w:hint="cs"/>
          <w:vanish/>
          <w:color w:val="FF0000"/>
          <w:sz w:val="20"/>
          <w:szCs w:val="20"/>
          <w:shd w:val="clear" w:color="auto" w:fill="FFFF99"/>
          <w:rtl/>
        </w:rPr>
      </w:pPr>
      <w:bookmarkStart w:id="349" w:name="Rov283"/>
      <w:r w:rsidRPr="00E30B54">
        <w:rPr>
          <w:rStyle w:val="default"/>
          <w:rFonts w:cs="FrankRuehl" w:hint="cs"/>
          <w:vanish/>
          <w:color w:val="FF0000"/>
          <w:sz w:val="20"/>
          <w:szCs w:val="20"/>
          <w:shd w:val="clear" w:color="auto" w:fill="FFFF99"/>
          <w:rtl/>
        </w:rPr>
        <w:t>מיום 1.7.2013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hyperlink r:id="rId250"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465</w:t>
      </w:r>
    </w:p>
    <w:p w:rsidR="00284202" w:rsidRPr="00363AE6" w:rsidRDefault="00284202" w:rsidP="00363AE6">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סעיף 9</w:t>
      </w:r>
      <w:r w:rsidR="00554851" w:rsidRPr="00E30B54">
        <w:rPr>
          <w:rStyle w:val="default"/>
          <w:rFonts w:cs="FrankRuehl" w:hint="cs"/>
          <w:b/>
          <w:bCs/>
          <w:vanish/>
          <w:sz w:val="20"/>
          <w:szCs w:val="20"/>
          <w:shd w:val="clear" w:color="auto" w:fill="FFFF99"/>
          <w:rtl/>
        </w:rPr>
        <w:t>8</w:t>
      </w:r>
      <w:bookmarkEnd w:id="349"/>
    </w:p>
    <w:p w:rsidR="00284202" w:rsidRPr="00363AE6" w:rsidRDefault="00284202" w:rsidP="003B29BB">
      <w:pPr>
        <w:pStyle w:val="P00"/>
        <w:spacing w:before="72"/>
        <w:ind w:left="0" w:right="1134"/>
        <w:rPr>
          <w:rStyle w:val="default"/>
          <w:rFonts w:cs="FrankRuehl" w:hint="cs"/>
          <w:rtl/>
        </w:rPr>
      </w:pPr>
      <w:bookmarkStart w:id="350" w:name="Seif105"/>
      <w:bookmarkEnd w:id="350"/>
      <w:r w:rsidRPr="00363AE6">
        <w:rPr>
          <w:rFonts w:cs="Miriam"/>
          <w:lang w:val="he-IL"/>
        </w:rPr>
        <w:pict>
          <v:rect id="_x0000_s2697" style="position:absolute;left:0;text-align:left;margin-left:464.35pt;margin-top:7.1pt;width:75.05pt;height:35.95pt;z-index:251660800" o:allowincell="f" filled="f" stroked="f" strokecolor="lime" strokeweight=".25pt">
            <v:textbox style="mso-next-textbox:#_x0000_s2697" inset="0,0,0,0">
              <w:txbxContent>
                <w:p w:rsidR="00B23435" w:rsidRDefault="00B23435" w:rsidP="00284202">
                  <w:pPr>
                    <w:spacing w:line="160" w:lineRule="exact"/>
                    <w:rPr>
                      <w:rFonts w:cs="Miriam" w:hint="cs"/>
                      <w:noProof/>
                      <w:sz w:val="18"/>
                      <w:szCs w:val="18"/>
                      <w:rtl/>
                    </w:rPr>
                  </w:pPr>
                  <w:r>
                    <w:rPr>
                      <w:rFonts w:cs="Miriam" w:hint="cs"/>
                      <w:sz w:val="18"/>
                      <w:szCs w:val="18"/>
                      <w:rtl/>
                    </w:rPr>
                    <w:t>הימנעות צרכן זכאי מלהתחבר למערכת הביוב</w:t>
                  </w:r>
                </w:p>
                <w:p w:rsidR="00B23435" w:rsidRDefault="00B23435" w:rsidP="00284202">
                  <w:pPr>
                    <w:spacing w:line="160" w:lineRule="exact"/>
                    <w:rPr>
                      <w:rFonts w:cs="Miriam" w:hint="cs"/>
                      <w:noProof/>
                      <w:sz w:val="18"/>
                      <w:szCs w:val="18"/>
                      <w:rtl/>
                    </w:rPr>
                  </w:pPr>
                  <w:r>
                    <w:rPr>
                      <w:rFonts w:cs="Miriam" w:hint="cs"/>
                      <w:noProof/>
                      <w:sz w:val="18"/>
                      <w:szCs w:val="18"/>
                      <w:rtl/>
                    </w:rPr>
                    <w:t>כללים תשע"ג-2013</w:t>
                  </w:r>
                </w:p>
              </w:txbxContent>
            </v:textbox>
            <w10:anchorlock/>
          </v:rect>
        </w:pict>
      </w:r>
      <w:r w:rsidRPr="00363AE6">
        <w:rPr>
          <w:rStyle w:val="big-number"/>
          <w:rFonts w:cs="Miriam" w:hint="cs"/>
          <w:rtl/>
        </w:rPr>
        <w:t>99</w:t>
      </w:r>
      <w:r w:rsidRPr="00363AE6">
        <w:rPr>
          <w:rStyle w:val="big-number"/>
          <w:rFonts w:cs="FrankRuehl"/>
          <w:sz w:val="26"/>
          <w:szCs w:val="26"/>
          <w:rtl/>
        </w:rPr>
        <w:t>.</w:t>
      </w:r>
      <w:r w:rsidRPr="00363AE6">
        <w:rPr>
          <w:rStyle w:val="big-number"/>
          <w:rFonts w:cs="FrankRuehl"/>
          <w:sz w:val="26"/>
          <w:szCs w:val="26"/>
          <w:rtl/>
        </w:rPr>
        <w:tab/>
      </w:r>
      <w:r w:rsidR="003B29BB" w:rsidRPr="00363AE6">
        <w:rPr>
          <w:rStyle w:val="default"/>
          <w:rFonts w:cs="FrankRuehl" w:hint="cs"/>
          <w:rtl/>
        </w:rPr>
        <w:t>(א)</w:t>
      </w:r>
      <w:r w:rsidR="003B29BB" w:rsidRPr="00363AE6">
        <w:rPr>
          <w:rStyle w:val="default"/>
          <w:rFonts w:cs="FrankRuehl" w:hint="cs"/>
          <w:rtl/>
        </w:rPr>
        <w:tab/>
        <w:t>חלפה חצי השנה והצרכן הזכאי טרם חיבר את נכסו למערכת הביוב כנדרש, בנסיבות שאינן תלויות בחברה, תהיה החברה פטורה מחובתה לספק לו שירותי פינוי; הצרכן יהיה אחראי לריקון בור הרקב, ויישא בעלות הכרוכה בכך, וזאת נוסף על החיוב שהוא חב בו לפי סעיף 3 לכללי חישוב עלות</w:t>
      </w:r>
      <w:r w:rsidRPr="00363AE6">
        <w:rPr>
          <w:rStyle w:val="default"/>
          <w:rFonts w:cs="FrankRuehl" w:hint="cs"/>
          <w:rtl/>
        </w:rPr>
        <w:t>.</w:t>
      </w:r>
    </w:p>
    <w:p w:rsidR="003B29BB" w:rsidRPr="00363AE6" w:rsidRDefault="003B29BB" w:rsidP="003B29BB">
      <w:pPr>
        <w:pStyle w:val="P00"/>
        <w:spacing w:before="72"/>
        <w:ind w:left="0" w:right="1134"/>
        <w:rPr>
          <w:rStyle w:val="default"/>
          <w:rFonts w:cs="FrankRuehl" w:hint="cs"/>
          <w:rtl/>
        </w:rPr>
      </w:pPr>
      <w:r w:rsidRPr="00363AE6">
        <w:rPr>
          <w:rStyle w:val="default"/>
          <w:rFonts w:cs="FrankRuehl" w:hint="cs"/>
          <w:rtl/>
        </w:rPr>
        <w:tab/>
        <w:t>(ב)</w:t>
      </w:r>
      <w:r w:rsidRPr="00363AE6">
        <w:rPr>
          <w:rStyle w:val="default"/>
          <w:rFonts w:cs="FrankRuehl" w:hint="cs"/>
          <w:rtl/>
        </w:rPr>
        <w:tab/>
        <w:t>חברה רשאית להאריך את התקופה למתן שירותי פינוי לצרכן זכאי בתקופה נוספת, שלא תעלה על חצי שנה, ובלבד שהצרכן הזכאי הניח את דעתה כי הוא עושה את הנדרש לצורך חיבור הנכס למערכת הביוב.</w:t>
      </w:r>
    </w:p>
    <w:p w:rsidR="00A26947" w:rsidRPr="00E30B54" w:rsidRDefault="00A26947" w:rsidP="00A26947">
      <w:pPr>
        <w:pStyle w:val="P00"/>
        <w:spacing w:before="0"/>
        <w:ind w:left="0" w:right="1134"/>
        <w:rPr>
          <w:rStyle w:val="default"/>
          <w:rFonts w:cs="FrankRuehl" w:hint="cs"/>
          <w:vanish/>
          <w:color w:val="FF0000"/>
          <w:sz w:val="20"/>
          <w:szCs w:val="20"/>
          <w:shd w:val="clear" w:color="auto" w:fill="FFFF99"/>
          <w:rtl/>
        </w:rPr>
      </w:pPr>
      <w:bookmarkStart w:id="351" w:name="Rov284"/>
      <w:r w:rsidRPr="00E30B54">
        <w:rPr>
          <w:rStyle w:val="default"/>
          <w:rFonts w:cs="FrankRuehl" w:hint="cs"/>
          <w:vanish/>
          <w:color w:val="FF0000"/>
          <w:sz w:val="20"/>
          <w:szCs w:val="20"/>
          <w:shd w:val="clear" w:color="auto" w:fill="FFFF99"/>
          <w:rtl/>
        </w:rPr>
        <w:t>מיום 1.7.2013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284202" w:rsidRPr="00E30B54" w:rsidRDefault="00284202" w:rsidP="00284202">
      <w:pPr>
        <w:pStyle w:val="P00"/>
        <w:spacing w:before="0"/>
        <w:ind w:left="0" w:right="1134"/>
        <w:rPr>
          <w:rStyle w:val="default"/>
          <w:rFonts w:cs="FrankRuehl" w:hint="cs"/>
          <w:vanish/>
          <w:sz w:val="20"/>
          <w:szCs w:val="20"/>
          <w:shd w:val="clear" w:color="auto" w:fill="FFFF99"/>
          <w:rtl/>
        </w:rPr>
      </w:pPr>
      <w:hyperlink r:id="rId251"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466</w:t>
      </w:r>
    </w:p>
    <w:p w:rsidR="00284202" w:rsidRPr="00363AE6" w:rsidRDefault="00284202" w:rsidP="00363AE6">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סעיף 99</w:t>
      </w:r>
      <w:bookmarkEnd w:id="351"/>
    </w:p>
    <w:p w:rsidR="00284202" w:rsidRDefault="00284202" w:rsidP="003B29BB">
      <w:pPr>
        <w:pStyle w:val="P00"/>
        <w:spacing w:before="72"/>
        <w:ind w:left="0" w:right="1134"/>
        <w:rPr>
          <w:rStyle w:val="default"/>
          <w:rFonts w:cs="FrankRuehl" w:hint="cs"/>
          <w:rtl/>
        </w:rPr>
      </w:pPr>
      <w:bookmarkStart w:id="352" w:name="Seif106"/>
      <w:bookmarkEnd w:id="352"/>
      <w:r w:rsidRPr="00363AE6">
        <w:rPr>
          <w:rFonts w:cs="Miriam"/>
          <w:lang w:val="he-IL"/>
        </w:rPr>
        <w:pict>
          <v:rect id="_x0000_s2698" style="position:absolute;left:0;text-align:left;margin-left:464.35pt;margin-top:7.1pt;width:75.05pt;height:20.1pt;z-index:251661824" o:allowincell="f" filled="f" stroked="f" strokecolor="lime" strokeweight=".25pt">
            <v:textbox style="mso-next-textbox:#_x0000_s2698" inset="0,0,0,0">
              <w:txbxContent>
                <w:p w:rsidR="00B23435" w:rsidRDefault="00B23435" w:rsidP="003B29BB">
                  <w:pPr>
                    <w:spacing w:line="160" w:lineRule="exact"/>
                    <w:rPr>
                      <w:rFonts w:cs="Miriam" w:hint="cs"/>
                      <w:noProof/>
                      <w:sz w:val="18"/>
                      <w:szCs w:val="18"/>
                      <w:rtl/>
                    </w:rPr>
                  </w:pPr>
                  <w:r>
                    <w:rPr>
                      <w:rFonts w:cs="Miriam" w:hint="cs"/>
                      <w:sz w:val="18"/>
                      <w:szCs w:val="18"/>
                      <w:rtl/>
                    </w:rPr>
                    <w:t>שמירת דינים</w:t>
                  </w:r>
                </w:p>
                <w:p w:rsidR="00B23435" w:rsidRDefault="00B23435" w:rsidP="00284202">
                  <w:pPr>
                    <w:spacing w:line="160" w:lineRule="exact"/>
                    <w:rPr>
                      <w:rFonts w:cs="Miriam" w:hint="cs"/>
                      <w:noProof/>
                      <w:sz w:val="18"/>
                      <w:szCs w:val="18"/>
                      <w:rtl/>
                    </w:rPr>
                  </w:pPr>
                  <w:r>
                    <w:rPr>
                      <w:rFonts w:cs="Miriam" w:hint="cs"/>
                      <w:noProof/>
                      <w:sz w:val="18"/>
                      <w:szCs w:val="18"/>
                      <w:rtl/>
                    </w:rPr>
                    <w:t>כללים תשע"ג-2013</w:t>
                  </w:r>
                </w:p>
              </w:txbxContent>
            </v:textbox>
            <w10:anchorlock/>
          </v:rect>
        </w:pict>
      </w:r>
      <w:r w:rsidR="003B29BB" w:rsidRPr="00363AE6">
        <w:rPr>
          <w:rStyle w:val="big-number"/>
          <w:rFonts w:cs="Miriam" w:hint="cs"/>
          <w:rtl/>
        </w:rPr>
        <w:t>100</w:t>
      </w:r>
      <w:r w:rsidRPr="00363AE6">
        <w:rPr>
          <w:rStyle w:val="big-number"/>
          <w:rFonts w:cs="FrankRuehl"/>
          <w:sz w:val="26"/>
          <w:szCs w:val="26"/>
          <w:rtl/>
        </w:rPr>
        <w:t>.</w:t>
      </w:r>
      <w:r w:rsidRPr="00363AE6">
        <w:rPr>
          <w:rStyle w:val="big-number"/>
          <w:rFonts w:cs="FrankRuehl"/>
          <w:sz w:val="26"/>
          <w:szCs w:val="26"/>
          <w:rtl/>
        </w:rPr>
        <w:tab/>
      </w:r>
      <w:r w:rsidR="003B29BB" w:rsidRPr="00363AE6">
        <w:rPr>
          <w:rStyle w:val="default"/>
          <w:rFonts w:cs="FrankRuehl" w:hint="cs"/>
          <w:rtl/>
        </w:rPr>
        <w:t>אין בהוראות פרק זה כדי לגרוע מתקנות המים (מניעת זיהום) (בורות ספיגה ובורות רקב), התשנ"ב-1992, ומאחריות בעל נכס לבור הספיגה או בור הרקב המחובר לבור הספיגה המצוי ברשותו</w:t>
      </w:r>
      <w:r w:rsidRPr="00363AE6">
        <w:rPr>
          <w:rStyle w:val="default"/>
          <w:rFonts w:cs="FrankRuehl" w:hint="cs"/>
          <w:rtl/>
        </w:rPr>
        <w:t>.</w:t>
      </w:r>
    </w:p>
    <w:p w:rsidR="00F36B4E" w:rsidRPr="00E30B54" w:rsidRDefault="00F36B4E" w:rsidP="00F36B4E">
      <w:pPr>
        <w:pStyle w:val="P00"/>
        <w:spacing w:before="0"/>
        <w:ind w:left="0" w:right="1134"/>
        <w:rPr>
          <w:rStyle w:val="default"/>
          <w:rFonts w:cs="FrankRuehl" w:hint="cs"/>
          <w:vanish/>
          <w:color w:val="FF0000"/>
          <w:sz w:val="20"/>
          <w:szCs w:val="20"/>
          <w:shd w:val="clear" w:color="auto" w:fill="FFFF99"/>
          <w:rtl/>
        </w:rPr>
      </w:pPr>
      <w:bookmarkStart w:id="353" w:name="Rov285"/>
      <w:r w:rsidRPr="00E30B54">
        <w:rPr>
          <w:rStyle w:val="default"/>
          <w:rFonts w:cs="FrankRuehl" w:hint="cs"/>
          <w:vanish/>
          <w:color w:val="FF0000"/>
          <w:sz w:val="20"/>
          <w:szCs w:val="20"/>
          <w:shd w:val="clear" w:color="auto" w:fill="FFFF99"/>
          <w:rtl/>
        </w:rPr>
        <w:t>מיום 1.7.2013</w:t>
      </w:r>
    </w:p>
    <w:p w:rsidR="00F36B4E" w:rsidRPr="00E30B54" w:rsidRDefault="00F36B4E" w:rsidP="00F36B4E">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F36B4E" w:rsidRPr="00E30B54" w:rsidRDefault="00F36B4E" w:rsidP="00F36B4E">
      <w:pPr>
        <w:pStyle w:val="P00"/>
        <w:spacing w:before="0"/>
        <w:ind w:left="0" w:right="1134"/>
        <w:rPr>
          <w:rStyle w:val="default"/>
          <w:rFonts w:cs="FrankRuehl" w:hint="cs"/>
          <w:vanish/>
          <w:sz w:val="20"/>
          <w:szCs w:val="20"/>
          <w:shd w:val="clear" w:color="auto" w:fill="FFFF99"/>
          <w:rtl/>
        </w:rPr>
      </w:pPr>
      <w:hyperlink r:id="rId252"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466</w:t>
      </w:r>
    </w:p>
    <w:p w:rsidR="00F36B4E" w:rsidRPr="00363AE6" w:rsidRDefault="00F36B4E" w:rsidP="00F36B4E">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סעיף 100</w:t>
      </w:r>
      <w:bookmarkEnd w:id="353"/>
    </w:p>
    <w:p w:rsidR="00F36B4E" w:rsidRPr="005A6817" w:rsidRDefault="00F36B4E" w:rsidP="00F36B4E">
      <w:pPr>
        <w:pStyle w:val="medium2-header"/>
        <w:keepLines w:val="0"/>
        <w:spacing w:before="72"/>
        <w:ind w:left="0" w:right="1134"/>
        <w:outlineLvl w:val="0"/>
        <w:rPr>
          <w:rFonts w:cs="FrankRuehl" w:hint="cs"/>
          <w:noProof/>
          <w:rtl/>
        </w:rPr>
      </w:pPr>
      <w:bookmarkStart w:id="354" w:name="med8"/>
      <w:bookmarkEnd w:id="354"/>
      <w:r w:rsidRPr="005A6817">
        <w:rPr>
          <w:rFonts w:cs="FrankRuehl" w:hint="cs"/>
          <w:noProof/>
          <w:rtl/>
          <w:lang w:eastAsia="en-US"/>
        </w:rPr>
        <w:pict>
          <v:shape id="_x0000_s2733" type="#_x0000_t202" style="position:absolute;left:0;text-align:left;margin-left:468pt;margin-top:7.1pt;width:74.35pt;height:14.35pt;z-index:251679232" filled="f" stroked="f">
            <v:textbox inset="1mm,0,1mm,0">
              <w:txbxContent>
                <w:p w:rsidR="00B23435" w:rsidRDefault="00B23435" w:rsidP="00F36B4E">
                  <w:pPr>
                    <w:spacing w:line="160" w:lineRule="exact"/>
                    <w:rPr>
                      <w:rFonts w:cs="Miriam" w:hint="cs"/>
                      <w:noProof/>
                      <w:sz w:val="18"/>
                      <w:szCs w:val="18"/>
                      <w:rtl/>
                    </w:rPr>
                  </w:pPr>
                  <w:r>
                    <w:rPr>
                      <w:rFonts w:cs="Miriam" w:hint="cs"/>
                      <w:noProof/>
                      <w:sz w:val="18"/>
                      <w:szCs w:val="18"/>
                      <w:rtl/>
                    </w:rPr>
                    <w:t>כללים תשע"ד-2014</w:t>
                  </w:r>
                </w:p>
              </w:txbxContent>
            </v:textbox>
          </v:shape>
        </w:pict>
      </w:r>
      <w:r w:rsidRPr="005A6817">
        <w:rPr>
          <w:rFonts w:cs="FrankRuehl" w:hint="cs"/>
          <w:noProof/>
          <w:rtl/>
        </w:rPr>
        <w:t>פרק שמיני: הפסקות מים</w:t>
      </w:r>
    </w:p>
    <w:p w:rsidR="00F36B4E" w:rsidRPr="00E30B54" w:rsidRDefault="00F36B4E" w:rsidP="00F36B4E">
      <w:pPr>
        <w:pStyle w:val="P00"/>
        <w:spacing w:before="0"/>
        <w:ind w:left="0" w:right="1134"/>
        <w:rPr>
          <w:rStyle w:val="default"/>
          <w:rFonts w:cs="FrankRuehl" w:hint="cs"/>
          <w:vanish/>
          <w:color w:val="FF0000"/>
          <w:sz w:val="20"/>
          <w:szCs w:val="20"/>
          <w:shd w:val="clear" w:color="auto" w:fill="FFFF99"/>
          <w:rtl/>
        </w:rPr>
      </w:pPr>
      <w:bookmarkStart w:id="355" w:name="Rov317"/>
      <w:r w:rsidRPr="00E30B54">
        <w:rPr>
          <w:rStyle w:val="default"/>
          <w:rFonts w:cs="FrankRuehl" w:hint="cs"/>
          <w:vanish/>
          <w:color w:val="FF0000"/>
          <w:sz w:val="20"/>
          <w:szCs w:val="20"/>
          <w:shd w:val="clear" w:color="auto" w:fill="FFFF99"/>
          <w:rtl/>
        </w:rPr>
        <w:t>מיום 1.9.2014</w:t>
      </w:r>
    </w:p>
    <w:p w:rsidR="00F36B4E" w:rsidRPr="00E30B54" w:rsidRDefault="00F36B4E" w:rsidP="00F36B4E">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F36B4E" w:rsidRPr="00E30B54" w:rsidRDefault="00F36B4E" w:rsidP="00F36B4E">
      <w:pPr>
        <w:pStyle w:val="P00"/>
        <w:spacing w:before="0"/>
        <w:ind w:left="0" w:right="1134"/>
        <w:rPr>
          <w:rStyle w:val="default"/>
          <w:rFonts w:cs="FrankRuehl" w:hint="cs"/>
          <w:vanish/>
          <w:sz w:val="20"/>
          <w:szCs w:val="20"/>
          <w:shd w:val="clear" w:color="auto" w:fill="FFFF99"/>
          <w:rtl/>
        </w:rPr>
      </w:pPr>
      <w:hyperlink r:id="rId253"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945</w:t>
      </w:r>
    </w:p>
    <w:p w:rsidR="00F36B4E" w:rsidRPr="005A6817" w:rsidRDefault="00F36B4E" w:rsidP="005A6817">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פרק שמיני</w:t>
      </w:r>
      <w:bookmarkEnd w:id="355"/>
    </w:p>
    <w:p w:rsidR="004D625F" w:rsidRPr="005A6817" w:rsidRDefault="004D625F" w:rsidP="004D625F">
      <w:pPr>
        <w:pStyle w:val="P00"/>
        <w:spacing w:before="72"/>
        <w:ind w:left="0" w:right="1134"/>
        <w:rPr>
          <w:rStyle w:val="default"/>
          <w:rFonts w:cs="FrankRuehl" w:hint="cs"/>
          <w:rtl/>
        </w:rPr>
      </w:pPr>
      <w:bookmarkStart w:id="356" w:name="Seif109"/>
      <w:bookmarkEnd w:id="356"/>
      <w:r w:rsidRPr="005A6817">
        <w:rPr>
          <w:rFonts w:cs="Miriam"/>
          <w:lang w:val="he-IL"/>
        </w:rPr>
        <w:pict>
          <v:rect id="_x0000_s2734" style="position:absolute;left:0;text-align:left;margin-left:464.35pt;margin-top:7.1pt;width:75.05pt;height:16.9pt;z-index:251680256" o:allowincell="f" filled="f" stroked="f" strokecolor="lime" strokeweight=".25pt">
            <v:textbox style="mso-next-textbox:#_x0000_s2734" inset="0,0,0,0">
              <w:txbxContent>
                <w:p w:rsidR="00B23435" w:rsidRDefault="00B23435" w:rsidP="004D625F">
                  <w:pPr>
                    <w:spacing w:line="160" w:lineRule="exact"/>
                    <w:rPr>
                      <w:rFonts w:cs="Miriam" w:hint="cs"/>
                      <w:noProof/>
                      <w:sz w:val="18"/>
                      <w:szCs w:val="18"/>
                      <w:rtl/>
                    </w:rPr>
                  </w:pPr>
                  <w:r>
                    <w:rPr>
                      <w:rFonts w:cs="Miriam" w:hint="cs"/>
                      <w:sz w:val="18"/>
                      <w:szCs w:val="18"/>
                      <w:rtl/>
                    </w:rPr>
                    <w:t>הפסקת מים מתוכננת</w:t>
                  </w:r>
                </w:p>
                <w:p w:rsidR="00B23435" w:rsidRDefault="00B23435" w:rsidP="004D625F">
                  <w:pPr>
                    <w:spacing w:line="160" w:lineRule="exact"/>
                    <w:rPr>
                      <w:rFonts w:cs="Miriam" w:hint="cs"/>
                      <w:noProof/>
                      <w:sz w:val="18"/>
                      <w:szCs w:val="18"/>
                      <w:rtl/>
                    </w:rPr>
                  </w:pPr>
                  <w:r>
                    <w:rPr>
                      <w:rFonts w:cs="Miriam" w:hint="cs"/>
                      <w:noProof/>
                      <w:sz w:val="18"/>
                      <w:szCs w:val="18"/>
                      <w:rtl/>
                    </w:rPr>
                    <w:t>כללים תשע"ד-2014</w:t>
                  </w:r>
                </w:p>
              </w:txbxContent>
            </v:textbox>
            <w10:anchorlock/>
          </v:rect>
        </w:pict>
      </w:r>
      <w:r w:rsidRPr="005A6817">
        <w:rPr>
          <w:rStyle w:val="big-number"/>
          <w:rFonts w:cs="Miriam" w:hint="cs"/>
          <w:rtl/>
        </w:rPr>
        <w:t>101</w:t>
      </w:r>
      <w:r w:rsidRPr="005A6817">
        <w:rPr>
          <w:rStyle w:val="big-number"/>
          <w:rFonts w:cs="FrankRuehl"/>
          <w:sz w:val="26"/>
          <w:szCs w:val="26"/>
          <w:rtl/>
        </w:rPr>
        <w:t>.</w:t>
      </w:r>
      <w:r w:rsidRPr="005A6817">
        <w:rPr>
          <w:rStyle w:val="big-number"/>
          <w:rFonts w:cs="FrankRuehl"/>
          <w:sz w:val="26"/>
          <w:szCs w:val="26"/>
          <w:rtl/>
        </w:rPr>
        <w:tab/>
      </w:r>
      <w:r w:rsidRPr="005A6817">
        <w:rPr>
          <w:rStyle w:val="default"/>
          <w:rFonts w:cs="FrankRuehl" w:hint="cs"/>
          <w:rtl/>
        </w:rPr>
        <w:t>(א)</w:t>
      </w:r>
      <w:r w:rsidRPr="005A6817">
        <w:rPr>
          <w:rStyle w:val="default"/>
          <w:rFonts w:cs="FrankRuehl" w:hint="cs"/>
          <w:rtl/>
        </w:rPr>
        <w:tab/>
        <w:t>ראתה החברה כי קיים צורך בהפסקת מים מתוכננת רשאית היא לבצעה ובלבד שלא תעלה על שמונה שעות רצופות אלא אם כן אישר המנהל הכללי של החברה את הארכת ההפסקה ודיווח על כך בהקדם האפשרי לרשות הממשלתית לאחר שראה כי יש צורך כאמור, למנהל רשות המים.</w:t>
      </w:r>
    </w:p>
    <w:p w:rsidR="004D625F" w:rsidRPr="005A6817" w:rsidRDefault="004D625F" w:rsidP="004D625F">
      <w:pPr>
        <w:pStyle w:val="P00"/>
        <w:spacing w:before="72"/>
        <w:ind w:left="0" w:right="1134"/>
        <w:rPr>
          <w:rStyle w:val="default"/>
          <w:rFonts w:cs="FrankRuehl" w:hint="cs"/>
          <w:rtl/>
        </w:rPr>
      </w:pPr>
      <w:r w:rsidRPr="005A6817">
        <w:rPr>
          <w:rStyle w:val="default"/>
          <w:rFonts w:cs="FrankRuehl" w:hint="cs"/>
          <w:rtl/>
        </w:rPr>
        <w:tab/>
        <w:t>(ב)</w:t>
      </w:r>
      <w:r w:rsidRPr="005A6817">
        <w:rPr>
          <w:rStyle w:val="default"/>
          <w:rFonts w:cs="FrankRuehl" w:hint="cs"/>
          <w:rtl/>
        </w:rPr>
        <w:tab/>
        <w:t>הפסקת מים מתוכננת תבוצע באופן שבו הפגיעה בצרכנים הנוגעים בדבר תהיה מצומצמת ככל האפשר, ובכלל זאת תבוצע בשים לב, בין השאר, לשעות שבהן צריכת המים באזור שבו תתבצע הפסקת המים המתוכננת נמוכה ביותר.</w:t>
      </w:r>
    </w:p>
    <w:p w:rsidR="004D625F" w:rsidRPr="005A6817" w:rsidRDefault="004D625F" w:rsidP="004D625F">
      <w:pPr>
        <w:pStyle w:val="P00"/>
        <w:spacing w:before="72"/>
        <w:ind w:left="0" w:right="1134"/>
        <w:rPr>
          <w:rStyle w:val="default"/>
          <w:rFonts w:cs="FrankRuehl" w:hint="cs"/>
          <w:rtl/>
        </w:rPr>
      </w:pPr>
      <w:r w:rsidRPr="005A6817">
        <w:rPr>
          <w:rStyle w:val="default"/>
          <w:rFonts w:cs="FrankRuehl" w:hint="cs"/>
          <w:rtl/>
        </w:rPr>
        <w:tab/>
        <w:t>(ג)</w:t>
      </w:r>
      <w:r w:rsidRPr="005A6817">
        <w:rPr>
          <w:rStyle w:val="default"/>
          <w:rFonts w:cs="FrankRuehl" w:hint="cs"/>
          <w:rtl/>
        </w:rPr>
        <w:tab/>
        <w:t>במקרים שבהם הפסקת המים המתוכננת מבוצעת בין השעות 06:00 בבוקר ו-23:00 בלילה ועולה על שמונה שעות רצופות, תדאג החברה לאספקה סבירה של מי שתייה לצרכנים שהפסקת המים משפיעה עליהם, בשים לב לאורך הפסקת המים המתוכננת לנסיבות העניין ולמידת הצורך באספקה כאמור.</w:t>
      </w:r>
    </w:p>
    <w:p w:rsidR="004D625F" w:rsidRPr="005A6817" w:rsidRDefault="004D625F" w:rsidP="004D625F">
      <w:pPr>
        <w:pStyle w:val="P00"/>
        <w:spacing w:before="72"/>
        <w:ind w:left="0" w:right="1134"/>
        <w:rPr>
          <w:rStyle w:val="default"/>
          <w:rFonts w:cs="FrankRuehl" w:hint="cs"/>
          <w:rtl/>
        </w:rPr>
      </w:pPr>
      <w:r w:rsidRPr="005A6817">
        <w:rPr>
          <w:rStyle w:val="default"/>
          <w:rFonts w:cs="FrankRuehl" w:hint="cs"/>
          <w:rtl/>
        </w:rPr>
        <w:tab/>
        <w:t>(ד)</w:t>
      </w:r>
      <w:r w:rsidRPr="005A6817">
        <w:rPr>
          <w:rStyle w:val="default"/>
          <w:rFonts w:cs="FrankRuehl" w:hint="cs"/>
          <w:rtl/>
        </w:rPr>
        <w:tab/>
        <w:t>על אף הקבוע בסעיפים קטנים (א) ו-(ב), חברה לא תבצע הפסקת מים מתוכננת בימים המפורטים בחלק א' של התוספת השנייה, ובימים המפורטים בחלק ב' של התוספת השנייה לא תבוצע הפסקה כאמור אלא בכפוף להרכב האוכלוסייה שעליה צפויה להשפיע הפסקת המים.</w:t>
      </w:r>
    </w:p>
    <w:p w:rsidR="004D625F" w:rsidRPr="00E30B54" w:rsidRDefault="004D625F" w:rsidP="004D625F">
      <w:pPr>
        <w:pStyle w:val="P00"/>
        <w:spacing w:before="0"/>
        <w:ind w:left="0" w:right="1134"/>
        <w:rPr>
          <w:rStyle w:val="default"/>
          <w:rFonts w:cs="FrankRuehl" w:hint="cs"/>
          <w:vanish/>
          <w:color w:val="FF0000"/>
          <w:sz w:val="20"/>
          <w:szCs w:val="20"/>
          <w:shd w:val="clear" w:color="auto" w:fill="FFFF99"/>
          <w:rtl/>
        </w:rPr>
      </w:pPr>
      <w:bookmarkStart w:id="357" w:name="Rov321"/>
      <w:r w:rsidRPr="00E30B54">
        <w:rPr>
          <w:rStyle w:val="default"/>
          <w:rFonts w:cs="FrankRuehl" w:hint="cs"/>
          <w:vanish/>
          <w:color w:val="FF0000"/>
          <w:sz w:val="20"/>
          <w:szCs w:val="20"/>
          <w:shd w:val="clear" w:color="auto" w:fill="FFFF99"/>
          <w:rtl/>
        </w:rPr>
        <w:t>מיום 1.9.2014</w:t>
      </w:r>
    </w:p>
    <w:p w:rsidR="004D625F" w:rsidRPr="00E30B54" w:rsidRDefault="004D625F" w:rsidP="004D625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4D625F" w:rsidRPr="00E30B54" w:rsidRDefault="004D625F" w:rsidP="004D625F">
      <w:pPr>
        <w:pStyle w:val="P00"/>
        <w:spacing w:before="0"/>
        <w:ind w:left="0" w:right="1134"/>
        <w:rPr>
          <w:rStyle w:val="default"/>
          <w:rFonts w:cs="FrankRuehl" w:hint="cs"/>
          <w:vanish/>
          <w:sz w:val="20"/>
          <w:szCs w:val="20"/>
          <w:shd w:val="clear" w:color="auto" w:fill="FFFF99"/>
          <w:rtl/>
        </w:rPr>
      </w:pPr>
      <w:hyperlink r:id="rId254"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945</w:t>
      </w:r>
    </w:p>
    <w:p w:rsidR="004D625F" w:rsidRPr="005A6817" w:rsidRDefault="004D625F" w:rsidP="005A6817">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101</w:t>
      </w:r>
      <w:bookmarkEnd w:id="357"/>
    </w:p>
    <w:p w:rsidR="004D625F" w:rsidRPr="005A6817" w:rsidRDefault="004D625F" w:rsidP="004D625F">
      <w:pPr>
        <w:pStyle w:val="P00"/>
        <w:spacing w:before="72"/>
        <w:ind w:left="0" w:right="1134"/>
        <w:rPr>
          <w:rStyle w:val="default"/>
          <w:rFonts w:cs="FrankRuehl" w:hint="cs"/>
          <w:rtl/>
        </w:rPr>
      </w:pPr>
      <w:bookmarkStart w:id="358" w:name="Seif110"/>
      <w:bookmarkEnd w:id="358"/>
      <w:r w:rsidRPr="005A6817">
        <w:rPr>
          <w:rFonts w:cs="Miriam"/>
          <w:lang w:val="he-IL"/>
        </w:rPr>
        <w:pict>
          <v:rect id="_x0000_s2735" style="position:absolute;left:0;text-align:left;margin-left:464.35pt;margin-top:7.1pt;width:75.05pt;height:30.7pt;z-index:251681280" o:allowincell="f" filled="f" stroked="f" strokecolor="lime" strokeweight=".25pt">
            <v:textbox style="mso-next-textbox:#_x0000_s2735" inset="0,0,0,0">
              <w:txbxContent>
                <w:p w:rsidR="00B23435" w:rsidRDefault="00B23435" w:rsidP="004D625F">
                  <w:pPr>
                    <w:spacing w:line="160" w:lineRule="exact"/>
                    <w:rPr>
                      <w:rFonts w:cs="Miriam" w:hint="cs"/>
                      <w:noProof/>
                      <w:sz w:val="18"/>
                      <w:szCs w:val="18"/>
                      <w:rtl/>
                    </w:rPr>
                  </w:pPr>
                  <w:r>
                    <w:rPr>
                      <w:rFonts w:cs="Miriam" w:hint="cs"/>
                      <w:sz w:val="18"/>
                      <w:szCs w:val="18"/>
                      <w:rtl/>
                    </w:rPr>
                    <w:t>הפסקת מים מתוכננת באזורים שבהם מצויים מוסדות ציבור</w:t>
                  </w:r>
                </w:p>
                <w:p w:rsidR="00B23435" w:rsidRDefault="00B23435" w:rsidP="004D625F">
                  <w:pPr>
                    <w:spacing w:line="160" w:lineRule="exact"/>
                    <w:rPr>
                      <w:rFonts w:cs="Miriam" w:hint="cs"/>
                      <w:noProof/>
                      <w:sz w:val="18"/>
                      <w:szCs w:val="18"/>
                      <w:rtl/>
                    </w:rPr>
                  </w:pPr>
                  <w:r>
                    <w:rPr>
                      <w:rFonts w:cs="Miriam" w:hint="cs"/>
                      <w:noProof/>
                      <w:sz w:val="18"/>
                      <w:szCs w:val="18"/>
                      <w:rtl/>
                    </w:rPr>
                    <w:t>כללים תשע"ד-2014</w:t>
                  </w:r>
                </w:p>
              </w:txbxContent>
            </v:textbox>
            <w10:anchorlock/>
          </v:rect>
        </w:pict>
      </w:r>
      <w:r w:rsidRPr="005A6817">
        <w:rPr>
          <w:rStyle w:val="big-number"/>
          <w:rFonts w:cs="Miriam" w:hint="cs"/>
          <w:rtl/>
        </w:rPr>
        <w:t>102</w:t>
      </w:r>
      <w:r w:rsidRPr="005A6817">
        <w:rPr>
          <w:rStyle w:val="big-number"/>
          <w:rFonts w:cs="FrankRuehl"/>
          <w:sz w:val="26"/>
          <w:szCs w:val="26"/>
          <w:rtl/>
        </w:rPr>
        <w:t>.</w:t>
      </w:r>
      <w:r w:rsidRPr="005A6817">
        <w:rPr>
          <w:rStyle w:val="big-number"/>
          <w:rFonts w:cs="FrankRuehl"/>
          <w:sz w:val="26"/>
          <w:szCs w:val="26"/>
          <w:rtl/>
        </w:rPr>
        <w:tab/>
      </w:r>
      <w:r w:rsidRPr="005A6817">
        <w:rPr>
          <w:rStyle w:val="default"/>
          <w:rFonts w:cs="FrankRuehl" w:hint="cs"/>
          <w:rtl/>
        </w:rPr>
        <w:t>(א)</w:t>
      </w:r>
      <w:r w:rsidRPr="005A6817">
        <w:rPr>
          <w:rStyle w:val="default"/>
          <w:rFonts w:cs="FrankRuehl" w:hint="cs"/>
          <w:rtl/>
        </w:rPr>
        <w:tab/>
        <w:t>מצאה חברה כי יש לבצע הפסקת מים מתוכננת העולה על ארבע שעות ברציפות, באזורים שבהם מצוי מוסד חינוך מוכר או מוסד פטור או מוסד רפואי, תדאג לספק למוסדות אלה בשעות פעילותם, במידת הצורך ולפי נסיבות העניין, נגישות למי שתייה לרבות פתרונות סניטציה.</w:t>
      </w:r>
    </w:p>
    <w:p w:rsidR="004D625F" w:rsidRPr="005A6817" w:rsidRDefault="004D625F" w:rsidP="004D625F">
      <w:pPr>
        <w:pStyle w:val="P00"/>
        <w:spacing w:before="72"/>
        <w:ind w:left="0" w:right="1134"/>
        <w:rPr>
          <w:rStyle w:val="default"/>
          <w:rFonts w:cs="FrankRuehl" w:hint="cs"/>
          <w:rtl/>
        </w:rPr>
      </w:pPr>
      <w:r w:rsidRPr="005A6817">
        <w:rPr>
          <w:rStyle w:val="default"/>
          <w:rFonts w:cs="FrankRuehl" w:hint="cs"/>
          <w:rtl/>
        </w:rPr>
        <w:tab/>
        <w:t>(ב)</w:t>
      </w:r>
      <w:r w:rsidRPr="005A6817">
        <w:rPr>
          <w:rStyle w:val="default"/>
          <w:rFonts w:cs="FrankRuehl" w:hint="cs"/>
          <w:rtl/>
        </w:rPr>
        <w:tab/>
        <w:t>חברה תתאם, מראש ובכתב, עם מוסד חינוך או מוסד פטור כאמור בסעיף קטן (א), את המיקום שבו יונחו פתרונות סניטציה במקרים של הפסקת מים מתוכננת או במקרים של הפסקת מים לצורך תיקון תקלות.</w:t>
      </w:r>
    </w:p>
    <w:p w:rsidR="004D625F" w:rsidRPr="00E30B54" w:rsidRDefault="004D625F" w:rsidP="004D625F">
      <w:pPr>
        <w:pStyle w:val="P00"/>
        <w:spacing w:before="0"/>
        <w:ind w:left="0" w:right="1134"/>
        <w:rPr>
          <w:rStyle w:val="default"/>
          <w:rFonts w:cs="FrankRuehl" w:hint="cs"/>
          <w:vanish/>
          <w:color w:val="FF0000"/>
          <w:sz w:val="20"/>
          <w:szCs w:val="20"/>
          <w:shd w:val="clear" w:color="auto" w:fill="FFFF99"/>
          <w:rtl/>
        </w:rPr>
      </w:pPr>
      <w:bookmarkStart w:id="359" w:name="Rov322"/>
      <w:r w:rsidRPr="00E30B54">
        <w:rPr>
          <w:rStyle w:val="default"/>
          <w:rFonts w:cs="FrankRuehl" w:hint="cs"/>
          <w:vanish/>
          <w:color w:val="FF0000"/>
          <w:sz w:val="20"/>
          <w:szCs w:val="20"/>
          <w:shd w:val="clear" w:color="auto" w:fill="FFFF99"/>
          <w:rtl/>
        </w:rPr>
        <w:t>מיום 1.9.2014</w:t>
      </w:r>
    </w:p>
    <w:p w:rsidR="004D625F" w:rsidRPr="00E30B54" w:rsidRDefault="004D625F" w:rsidP="004D625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4D625F" w:rsidRPr="00E30B54" w:rsidRDefault="004D625F" w:rsidP="00061E78">
      <w:pPr>
        <w:pStyle w:val="P00"/>
        <w:spacing w:before="0"/>
        <w:ind w:left="0" w:right="1134"/>
        <w:rPr>
          <w:rStyle w:val="default"/>
          <w:rFonts w:cs="FrankRuehl" w:hint="cs"/>
          <w:vanish/>
          <w:sz w:val="20"/>
          <w:szCs w:val="20"/>
          <w:shd w:val="clear" w:color="auto" w:fill="FFFF99"/>
          <w:rtl/>
        </w:rPr>
      </w:pPr>
      <w:hyperlink r:id="rId255"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w:t>
      </w:r>
      <w:r w:rsidR="00061E78" w:rsidRPr="00E30B54">
        <w:rPr>
          <w:rStyle w:val="default"/>
          <w:rFonts w:cs="FrankRuehl" w:hint="cs"/>
          <w:vanish/>
          <w:sz w:val="20"/>
          <w:szCs w:val="20"/>
          <w:shd w:val="clear" w:color="auto" w:fill="FFFF99"/>
          <w:rtl/>
        </w:rPr>
        <w:t>6</w:t>
      </w:r>
    </w:p>
    <w:p w:rsidR="004D625F" w:rsidRPr="005A6817" w:rsidRDefault="004D625F" w:rsidP="005A6817">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102</w:t>
      </w:r>
      <w:bookmarkEnd w:id="359"/>
    </w:p>
    <w:p w:rsidR="004D625F" w:rsidRPr="005A6817" w:rsidRDefault="004D625F" w:rsidP="004D625F">
      <w:pPr>
        <w:pStyle w:val="P00"/>
        <w:spacing w:before="72"/>
        <w:ind w:left="0" w:right="1134"/>
        <w:rPr>
          <w:rStyle w:val="default"/>
          <w:rFonts w:cs="FrankRuehl" w:hint="cs"/>
          <w:rtl/>
        </w:rPr>
      </w:pPr>
      <w:bookmarkStart w:id="360" w:name="Seif111"/>
      <w:bookmarkEnd w:id="360"/>
      <w:r w:rsidRPr="005A6817">
        <w:rPr>
          <w:rFonts w:cs="Miriam"/>
          <w:lang w:val="he-IL"/>
        </w:rPr>
        <w:pict>
          <v:rect id="_x0000_s2736" style="position:absolute;left:0;text-align:left;margin-left:464.35pt;margin-top:7.1pt;width:75.05pt;height:37.2pt;z-index:251682304" o:allowincell="f" filled="f" stroked="f" strokecolor="lime" strokeweight=".25pt">
            <v:textbox style="mso-next-textbox:#_x0000_s2736" inset="0,0,0,0">
              <w:txbxContent>
                <w:p w:rsidR="00B23435" w:rsidRDefault="00B23435" w:rsidP="004D625F">
                  <w:pPr>
                    <w:spacing w:line="160" w:lineRule="exact"/>
                    <w:rPr>
                      <w:rFonts w:cs="Miriam" w:hint="cs"/>
                      <w:noProof/>
                      <w:sz w:val="18"/>
                      <w:szCs w:val="18"/>
                      <w:rtl/>
                    </w:rPr>
                  </w:pPr>
                  <w:r>
                    <w:rPr>
                      <w:rFonts w:cs="Miriam" w:hint="cs"/>
                      <w:sz w:val="18"/>
                      <w:szCs w:val="18"/>
                      <w:rtl/>
                    </w:rPr>
                    <w:t>מתן הודעה לצרכנים על הפסקת מים מתוכננת</w:t>
                  </w:r>
                </w:p>
                <w:p w:rsidR="00B23435" w:rsidRDefault="00B23435" w:rsidP="004D625F">
                  <w:pPr>
                    <w:spacing w:line="160" w:lineRule="exact"/>
                    <w:rPr>
                      <w:rFonts w:cs="Miriam" w:hint="cs"/>
                      <w:noProof/>
                      <w:sz w:val="18"/>
                      <w:szCs w:val="18"/>
                      <w:rtl/>
                    </w:rPr>
                  </w:pPr>
                  <w:r>
                    <w:rPr>
                      <w:rFonts w:cs="Miriam" w:hint="cs"/>
                      <w:noProof/>
                      <w:sz w:val="18"/>
                      <w:szCs w:val="18"/>
                      <w:rtl/>
                    </w:rPr>
                    <w:t>כללים תשע"ד-2014</w:t>
                  </w:r>
                </w:p>
              </w:txbxContent>
            </v:textbox>
            <w10:anchorlock/>
          </v:rect>
        </w:pict>
      </w:r>
      <w:r w:rsidRPr="005A6817">
        <w:rPr>
          <w:rStyle w:val="big-number"/>
          <w:rFonts w:cs="Miriam" w:hint="cs"/>
          <w:rtl/>
        </w:rPr>
        <w:t>103</w:t>
      </w:r>
      <w:r w:rsidRPr="005A6817">
        <w:rPr>
          <w:rStyle w:val="big-number"/>
          <w:rFonts w:cs="FrankRuehl"/>
          <w:sz w:val="26"/>
          <w:szCs w:val="26"/>
          <w:rtl/>
        </w:rPr>
        <w:t>.</w:t>
      </w:r>
      <w:r w:rsidRPr="005A6817">
        <w:rPr>
          <w:rStyle w:val="big-number"/>
          <w:rFonts w:cs="FrankRuehl"/>
          <w:sz w:val="26"/>
          <w:szCs w:val="26"/>
          <w:rtl/>
        </w:rPr>
        <w:tab/>
      </w:r>
      <w:r w:rsidRPr="005A6817">
        <w:rPr>
          <w:rStyle w:val="default"/>
          <w:rFonts w:cs="FrankRuehl" w:hint="cs"/>
          <w:rtl/>
        </w:rPr>
        <w:t>(א)</w:t>
      </w:r>
      <w:r w:rsidRPr="005A6817">
        <w:rPr>
          <w:rStyle w:val="default"/>
          <w:rFonts w:cs="FrankRuehl" w:hint="cs"/>
          <w:rtl/>
        </w:rPr>
        <w:tab/>
        <w:t>חברה תודיע על כוונתה לבצע הפסקת מים מתוכננת 48 שעות לפחות מראש לצרכנים הצפויים להיות מושפעים ממנה; בהודעה זו תיידע החברה את הצרכנים בין השאר על הסיבה להפסקת המים המתוכננת, האזורים שבהם תתבצע, מועד ופרק הזמן, מדויקים ככל האפשר, שבהם תתבצע הפסקת המים המתוכננת.</w:t>
      </w:r>
    </w:p>
    <w:p w:rsidR="004D625F" w:rsidRPr="005A6817" w:rsidRDefault="004D625F" w:rsidP="004D625F">
      <w:pPr>
        <w:pStyle w:val="P00"/>
        <w:spacing w:before="72"/>
        <w:ind w:left="0" w:right="1134"/>
        <w:rPr>
          <w:rStyle w:val="default"/>
          <w:rFonts w:cs="FrankRuehl" w:hint="cs"/>
          <w:rtl/>
        </w:rPr>
      </w:pPr>
      <w:r w:rsidRPr="005A6817">
        <w:rPr>
          <w:rStyle w:val="default"/>
          <w:rFonts w:cs="FrankRuehl" w:hint="cs"/>
          <w:rtl/>
        </w:rPr>
        <w:tab/>
        <w:t>(ב)</w:t>
      </w:r>
      <w:r w:rsidRPr="005A6817">
        <w:rPr>
          <w:rStyle w:val="default"/>
          <w:rFonts w:cs="FrankRuehl" w:hint="cs"/>
          <w:rtl/>
        </w:rPr>
        <w:tab/>
        <w:t>הודעה כאמור בסעיף קטן (א) תישלח גם לראש הרשות המקומית או ראשי הרשויות המקומיות שצרכנים בתחומם צפויים להיות מושפעים מהפסקת המים המתוכננת.</w:t>
      </w:r>
    </w:p>
    <w:p w:rsidR="004D625F" w:rsidRPr="005A6817" w:rsidRDefault="004D625F" w:rsidP="004D625F">
      <w:pPr>
        <w:pStyle w:val="P00"/>
        <w:spacing w:before="72"/>
        <w:ind w:left="0" w:right="1134"/>
        <w:rPr>
          <w:rStyle w:val="default"/>
          <w:rFonts w:cs="FrankRuehl" w:hint="cs"/>
          <w:rtl/>
        </w:rPr>
      </w:pPr>
      <w:r w:rsidRPr="005A6817">
        <w:rPr>
          <w:rStyle w:val="default"/>
          <w:rFonts w:cs="FrankRuehl" w:hint="cs"/>
          <w:rtl/>
        </w:rPr>
        <w:tab/>
        <w:t>(ג)</w:t>
      </w:r>
      <w:r w:rsidRPr="005A6817">
        <w:rPr>
          <w:rStyle w:val="default"/>
          <w:rFonts w:cs="FrankRuehl" w:hint="cs"/>
          <w:rtl/>
        </w:rPr>
        <w:tab/>
        <w:t>חברה תיידע את נציגי השירות במרכז שירות הלקוחות שלה על כוונתה לבצע הפסקת מים מתוכננת, כקבוע בסעיף קטן (א).</w:t>
      </w:r>
    </w:p>
    <w:p w:rsidR="004D625F" w:rsidRPr="005A6817" w:rsidRDefault="004D625F" w:rsidP="004D625F">
      <w:pPr>
        <w:pStyle w:val="P00"/>
        <w:spacing w:before="72"/>
        <w:ind w:left="0" w:right="1134"/>
        <w:rPr>
          <w:rStyle w:val="default"/>
          <w:rFonts w:cs="FrankRuehl" w:hint="cs"/>
          <w:rtl/>
        </w:rPr>
      </w:pPr>
      <w:r w:rsidRPr="005A6817">
        <w:rPr>
          <w:rStyle w:val="default"/>
          <w:rFonts w:cs="FrankRuehl" w:hint="cs"/>
          <w:rtl/>
        </w:rPr>
        <w:tab/>
        <w:t>(ד)</w:t>
      </w:r>
      <w:r w:rsidRPr="005A6817">
        <w:rPr>
          <w:rStyle w:val="default"/>
          <w:rFonts w:cs="FrankRuehl" w:hint="cs"/>
          <w:rtl/>
        </w:rPr>
        <w:tab/>
        <w:t>חברה תשלח הודעה כאמור בסעיף קטן (א), לכל הצרכנים שבנכסם תופסק אספקת המים באופן מתוכנן בכל האמצעים המפורטים להלן:</w:t>
      </w:r>
    </w:p>
    <w:p w:rsidR="004D625F" w:rsidRPr="005A6817" w:rsidRDefault="004D625F" w:rsidP="004D625F">
      <w:pPr>
        <w:pStyle w:val="P00"/>
        <w:spacing w:before="72"/>
        <w:ind w:left="1021" w:right="1134"/>
        <w:rPr>
          <w:rStyle w:val="default"/>
          <w:rFonts w:cs="FrankRuehl" w:hint="cs"/>
          <w:rtl/>
        </w:rPr>
      </w:pPr>
      <w:r w:rsidRPr="005A6817">
        <w:rPr>
          <w:rStyle w:val="default"/>
          <w:rFonts w:cs="FrankRuehl" w:hint="cs"/>
          <w:rtl/>
        </w:rPr>
        <w:t>(1)</w:t>
      </w:r>
      <w:r w:rsidRPr="005A6817">
        <w:rPr>
          <w:rStyle w:val="default"/>
          <w:rFonts w:cs="FrankRuehl" w:hint="cs"/>
          <w:rtl/>
        </w:rPr>
        <w:tab/>
        <w:t>פרסום בלוחות מודעות המצויים בתחום שבו תבוצע הפסקת המים המתוכננת, אם ישנם שכאלה;</w:t>
      </w:r>
    </w:p>
    <w:p w:rsidR="004D625F" w:rsidRPr="005A6817" w:rsidRDefault="00802E3D" w:rsidP="00802E3D">
      <w:pPr>
        <w:pStyle w:val="P00"/>
        <w:spacing w:before="72"/>
        <w:ind w:left="1021" w:right="1134"/>
        <w:rPr>
          <w:rStyle w:val="default"/>
          <w:rFonts w:cs="FrankRuehl" w:hint="cs"/>
          <w:rtl/>
        </w:rPr>
      </w:pPr>
      <w:r>
        <w:rPr>
          <w:rFonts w:cs="FrankRuehl" w:hint="cs"/>
          <w:sz w:val="26"/>
          <w:rtl/>
          <w:lang w:eastAsia="en-US"/>
        </w:rPr>
        <w:pict>
          <v:shape id="_x0000_s2871" type="#_x0000_t202" style="position:absolute;left:0;text-align:left;margin-left:467.1pt;margin-top:7.1pt;width:75.25pt;height:9.15pt;z-index:251791872" filled="f" stroked="f">
            <v:textbox inset="1mm,0,1mm,0">
              <w:txbxContent>
                <w:p w:rsidR="00B23435" w:rsidRDefault="00B23435" w:rsidP="00802E3D">
                  <w:pPr>
                    <w:spacing w:line="160" w:lineRule="exact"/>
                    <w:rPr>
                      <w:rFonts w:cs="Miriam" w:hint="cs"/>
                      <w:noProof/>
                      <w:sz w:val="18"/>
                      <w:szCs w:val="18"/>
                      <w:rtl/>
                    </w:rPr>
                  </w:pPr>
                  <w:r>
                    <w:rPr>
                      <w:rFonts w:cs="Miriam" w:hint="cs"/>
                      <w:noProof/>
                      <w:sz w:val="18"/>
                      <w:szCs w:val="18"/>
                      <w:rtl/>
                    </w:rPr>
                    <w:t>כללים תשע"ח-2017</w:t>
                  </w:r>
                </w:p>
              </w:txbxContent>
            </v:textbox>
          </v:shape>
        </w:pict>
      </w:r>
      <w:r w:rsidRPr="00363AE6">
        <w:rPr>
          <w:rStyle w:val="default"/>
          <w:rFonts w:cs="FrankRuehl" w:hint="cs"/>
          <w:rtl/>
        </w:rPr>
        <w:t>(</w:t>
      </w:r>
      <w:r>
        <w:rPr>
          <w:rStyle w:val="default"/>
          <w:rFonts w:cs="FrankRuehl" w:hint="cs"/>
          <w:rtl/>
        </w:rPr>
        <w:t>2</w:t>
      </w:r>
      <w:r w:rsidRPr="00363AE6">
        <w:rPr>
          <w:rStyle w:val="default"/>
          <w:rFonts w:cs="FrankRuehl" w:hint="cs"/>
          <w:rtl/>
        </w:rPr>
        <w:t>)</w:t>
      </w:r>
      <w:r w:rsidRPr="00363AE6">
        <w:rPr>
          <w:rStyle w:val="default"/>
          <w:rFonts w:cs="FrankRuehl" w:hint="cs"/>
          <w:rtl/>
        </w:rPr>
        <w:tab/>
      </w:r>
      <w:r w:rsidR="004D625F" w:rsidRPr="005A6817">
        <w:rPr>
          <w:rStyle w:val="default"/>
          <w:rFonts w:cs="FrankRuehl" w:hint="cs"/>
          <w:rtl/>
        </w:rPr>
        <w:t>הדבקה על דלתות הנכסים שבהם מבוצעת הפסקת המים המתוכננת; לעניין בית משותף כהגדרתו בסעיף 52 לחוק המקרקעין, די בהדבקה על דלת הכניסה לבית המשותף;</w:t>
      </w:r>
    </w:p>
    <w:p w:rsidR="004D625F" w:rsidRPr="005A6817" w:rsidRDefault="004D625F" w:rsidP="004D625F">
      <w:pPr>
        <w:pStyle w:val="P00"/>
        <w:spacing w:before="72"/>
        <w:ind w:left="1021" w:right="1134"/>
        <w:rPr>
          <w:rStyle w:val="default"/>
          <w:rFonts w:cs="FrankRuehl" w:hint="cs"/>
          <w:rtl/>
        </w:rPr>
      </w:pPr>
      <w:r w:rsidRPr="005A6817">
        <w:rPr>
          <w:rStyle w:val="default"/>
          <w:rFonts w:cs="FrankRuehl" w:hint="cs"/>
          <w:rtl/>
        </w:rPr>
        <w:t>(3)</w:t>
      </w:r>
      <w:r w:rsidRPr="005A6817">
        <w:rPr>
          <w:rStyle w:val="default"/>
          <w:rFonts w:cs="FrankRuehl" w:hint="cs"/>
          <w:rtl/>
        </w:rPr>
        <w:tab/>
        <w:t>באתר האינטרנט של החברה;</w:t>
      </w:r>
    </w:p>
    <w:p w:rsidR="004D625F" w:rsidRPr="005A6817" w:rsidRDefault="004D625F" w:rsidP="004D625F">
      <w:pPr>
        <w:pStyle w:val="P00"/>
        <w:spacing w:before="72"/>
        <w:ind w:left="1021" w:right="1134"/>
        <w:rPr>
          <w:rStyle w:val="default"/>
          <w:rFonts w:cs="FrankRuehl" w:hint="cs"/>
          <w:rtl/>
        </w:rPr>
      </w:pPr>
      <w:r w:rsidRPr="005A6817">
        <w:rPr>
          <w:rStyle w:val="default"/>
          <w:rFonts w:cs="FrankRuehl" w:hint="cs"/>
          <w:rtl/>
        </w:rPr>
        <w:t>(4)</w:t>
      </w:r>
      <w:r w:rsidRPr="005A6817">
        <w:rPr>
          <w:rStyle w:val="default"/>
          <w:rFonts w:cs="FrankRuehl" w:hint="cs"/>
          <w:rtl/>
        </w:rPr>
        <w:tab/>
        <w:t xml:space="preserve">אם פרטי הקשר של הצרכן הנדרשים לשם כך מצויים בידה </w:t>
      </w:r>
      <w:r w:rsidRPr="005A6817">
        <w:rPr>
          <w:rStyle w:val="default"/>
          <w:rFonts w:cs="FrankRuehl"/>
          <w:rtl/>
        </w:rPr>
        <w:t>–</w:t>
      </w:r>
      <w:r w:rsidRPr="005A6817">
        <w:rPr>
          <w:rStyle w:val="default"/>
          <w:rFonts w:cs="FrankRuehl" w:hint="cs"/>
          <w:rtl/>
        </w:rPr>
        <w:t xml:space="preserve"> באמצעות דואר אלקטרוני, מסרון או הודעה קולית, ובלבד שהחברה לא תפנה לצרכן באמצעי זה אם הצרכן הודיע לה כי אינו מעוניין לקבל הודעות בדרך זו;</w:t>
      </w:r>
    </w:p>
    <w:p w:rsidR="004D625F" w:rsidRPr="005A6817" w:rsidRDefault="004D625F" w:rsidP="004D625F">
      <w:pPr>
        <w:pStyle w:val="P00"/>
        <w:spacing w:before="72"/>
        <w:ind w:left="1021" w:right="1134"/>
        <w:rPr>
          <w:rStyle w:val="default"/>
          <w:rFonts w:cs="FrankRuehl" w:hint="cs"/>
          <w:rtl/>
        </w:rPr>
      </w:pPr>
      <w:r w:rsidRPr="005A6817">
        <w:rPr>
          <w:rStyle w:val="default"/>
          <w:rFonts w:cs="FrankRuehl" w:hint="cs"/>
          <w:rtl/>
        </w:rPr>
        <w:t>(5)</w:t>
      </w:r>
      <w:r w:rsidRPr="005A6817">
        <w:rPr>
          <w:rStyle w:val="default"/>
          <w:rFonts w:cs="FrankRuehl" w:hint="cs"/>
          <w:rtl/>
        </w:rPr>
        <w:tab/>
        <w:t>אם החברה מספקת מקור מים חליפי לפי סעיף 101, תפרסם מידע בדבר מיקומו באמצעי הפרסום והודעות לפי סעיף קטן זה;</w:t>
      </w:r>
    </w:p>
    <w:p w:rsidR="004D625F" w:rsidRPr="005A6817" w:rsidRDefault="004D625F" w:rsidP="004D625F">
      <w:pPr>
        <w:pStyle w:val="P00"/>
        <w:spacing w:before="72"/>
        <w:ind w:left="1021" w:right="1134"/>
        <w:rPr>
          <w:rStyle w:val="default"/>
          <w:rFonts w:cs="FrankRuehl" w:hint="cs"/>
          <w:rtl/>
        </w:rPr>
      </w:pPr>
      <w:r w:rsidRPr="005A6817">
        <w:rPr>
          <w:rStyle w:val="default"/>
          <w:rFonts w:cs="FrankRuehl" w:hint="cs"/>
          <w:rtl/>
        </w:rPr>
        <w:t>(6)</w:t>
      </w:r>
      <w:r w:rsidRPr="005A6817">
        <w:rPr>
          <w:rStyle w:val="default"/>
          <w:rFonts w:cs="FrankRuehl" w:hint="cs"/>
          <w:rtl/>
        </w:rPr>
        <w:tab/>
        <w:t>לעניין הודעות לפי סעיף זה יחול סעיף 73 לכללים העיקריים, ובסעיף קטן (א) אחרי "רוב צרכניה" ייקראו "בשכונה או באזור שבו תבוצע הפסקת המים המתוכננת".</w:t>
      </w:r>
    </w:p>
    <w:p w:rsidR="004D625F" w:rsidRPr="005A6817" w:rsidRDefault="004D625F" w:rsidP="004D625F">
      <w:pPr>
        <w:pStyle w:val="P00"/>
        <w:spacing w:before="72"/>
        <w:ind w:left="0" w:right="1134"/>
        <w:rPr>
          <w:rStyle w:val="default"/>
          <w:rFonts w:cs="FrankRuehl" w:hint="cs"/>
          <w:rtl/>
        </w:rPr>
      </w:pPr>
      <w:r w:rsidRPr="005A6817">
        <w:rPr>
          <w:rStyle w:val="default"/>
          <w:rFonts w:cs="FrankRuehl" w:hint="cs"/>
          <w:rtl/>
        </w:rPr>
        <w:tab/>
        <w:t>(ה)</w:t>
      </w:r>
      <w:r w:rsidRPr="005A6817">
        <w:rPr>
          <w:rStyle w:val="default"/>
          <w:rFonts w:cs="FrankRuehl" w:hint="cs"/>
          <w:rtl/>
        </w:rPr>
        <w:tab/>
        <w:t>להודעה לפי סעיף קטן (א) ופרסום לפי סעיפים קטנים (ד)(1) ו-(2) יצורף במקום בולט כיתוב בערבית, אנגלית, רוסית ואמהרית הכולל את המילים "הודעה על הפסקת מים מתוכננת".</w:t>
      </w:r>
    </w:p>
    <w:p w:rsidR="004D625F" w:rsidRPr="00E30B54" w:rsidRDefault="004D625F" w:rsidP="004D625F">
      <w:pPr>
        <w:pStyle w:val="P00"/>
        <w:spacing w:before="0"/>
        <w:ind w:left="0" w:right="1134"/>
        <w:rPr>
          <w:rStyle w:val="default"/>
          <w:rFonts w:cs="FrankRuehl" w:hint="cs"/>
          <w:vanish/>
          <w:color w:val="FF0000"/>
          <w:sz w:val="20"/>
          <w:szCs w:val="20"/>
          <w:shd w:val="clear" w:color="auto" w:fill="FFFF99"/>
          <w:rtl/>
        </w:rPr>
      </w:pPr>
      <w:bookmarkStart w:id="361" w:name="Rov463"/>
      <w:r w:rsidRPr="00E30B54">
        <w:rPr>
          <w:rStyle w:val="default"/>
          <w:rFonts w:cs="FrankRuehl" w:hint="cs"/>
          <w:vanish/>
          <w:color w:val="FF0000"/>
          <w:sz w:val="20"/>
          <w:szCs w:val="20"/>
          <w:shd w:val="clear" w:color="auto" w:fill="FFFF99"/>
          <w:rtl/>
        </w:rPr>
        <w:t>מיום 1.9.2014</w:t>
      </w:r>
    </w:p>
    <w:p w:rsidR="004D625F" w:rsidRPr="00E30B54" w:rsidRDefault="004D625F" w:rsidP="004D625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4D625F" w:rsidRPr="00E30B54" w:rsidRDefault="004D625F" w:rsidP="00061E78">
      <w:pPr>
        <w:pStyle w:val="P00"/>
        <w:spacing w:before="0"/>
        <w:ind w:left="0" w:right="1134"/>
        <w:rPr>
          <w:rStyle w:val="default"/>
          <w:rFonts w:cs="FrankRuehl" w:hint="cs"/>
          <w:vanish/>
          <w:sz w:val="20"/>
          <w:szCs w:val="20"/>
          <w:shd w:val="clear" w:color="auto" w:fill="FFFF99"/>
          <w:rtl/>
        </w:rPr>
      </w:pPr>
      <w:hyperlink r:id="rId256"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w:t>
      </w:r>
      <w:r w:rsidR="00061E78" w:rsidRPr="00E30B54">
        <w:rPr>
          <w:rStyle w:val="default"/>
          <w:rFonts w:cs="FrankRuehl" w:hint="cs"/>
          <w:vanish/>
          <w:sz w:val="20"/>
          <w:szCs w:val="20"/>
          <w:shd w:val="clear" w:color="auto" w:fill="FFFF99"/>
          <w:rtl/>
        </w:rPr>
        <w:t>6</w:t>
      </w:r>
    </w:p>
    <w:p w:rsidR="004D625F" w:rsidRPr="00E30B54" w:rsidRDefault="004D625F" w:rsidP="005A6817">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הוספת סעיף 103</w:t>
      </w:r>
    </w:p>
    <w:p w:rsidR="00802E3D" w:rsidRPr="00E30B54" w:rsidRDefault="00802E3D" w:rsidP="00802E3D">
      <w:pPr>
        <w:pStyle w:val="P00"/>
        <w:spacing w:before="0"/>
        <w:ind w:left="0" w:right="1134"/>
        <w:rPr>
          <w:rStyle w:val="default"/>
          <w:rFonts w:cs="FrankRuehl"/>
          <w:vanish/>
          <w:sz w:val="20"/>
          <w:szCs w:val="20"/>
          <w:shd w:val="clear" w:color="auto" w:fill="FFFF99"/>
          <w:rtl/>
        </w:rPr>
      </w:pPr>
    </w:p>
    <w:p w:rsidR="00802E3D" w:rsidRPr="00E30B54" w:rsidRDefault="00802E3D" w:rsidP="00802E3D">
      <w:pPr>
        <w:pStyle w:val="P00"/>
        <w:spacing w:before="0"/>
        <w:ind w:left="1021" w:right="1134"/>
        <w:rPr>
          <w:rStyle w:val="default"/>
          <w:rFonts w:cs="FrankRuehl"/>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28.1.2018</w:t>
      </w:r>
    </w:p>
    <w:p w:rsidR="00802E3D" w:rsidRPr="00E30B54" w:rsidRDefault="00802E3D" w:rsidP="00802E3D">
      <w:pPr>
        <w:pStyle w:val="P00"/>
        <w:spacing w:before="0"/>
        <w:ind w:left="1021"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802E3D" w:rsidRPr="00E30B54" w:rsidRDefault="00802E3D" w:rsidP="00802E3D">
      <w:pPr>
        <w:pStyle w:val="P00"/>
        <w:spacing w:before="0"/>
        <w:ind w:left="1021" w:right="1134"/>
        <w:rPr>
          <w:rStyle w:val="default"/>
          <w:rFonts w:cs="FrankRuehl"/>
          <w:vanish/>
          <w:sz w:val="20"/>
          <w:szCs w:val="20"/>
          <w:shd w:val="clear" w:color="auto" w:fill="FFFF99"/>
          <w:rtl/>
        </w:rPr>
      </w:pPr>
      <w:hyperlink r:id="rId257"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632</w:t>
      </w:r>
    </w:p>
    <w:p w:rsidR="00802E3D" w:rsidRPr="00802E3D" w:rsidRDefault="00802E3D" w:rsidP="00802E3D">
      <w:pPr>
        <w:pStyle w:val="P00"/>
        <w:ind w:left="1021" w:right="1134"/>
        <w:rPr>
          <w:rStyle w:val="default"/>
          <w:rFonts w:cs="FrankRuehl" w:hint="cs"/>
          <w:sz w:val="2"/>
          <w:szCs w:val="2"/>
          <w:rtl/>
        </w:rPr>
      </w:pPr>
      <w:r w:rsidRPr="00E30B54">
        <w:rPr>
          <w:rStyle w:val="default"/>
          <w:rFonts w:cs="FrankRuehl" w:hint="cs"/>
          <w:vanish/>
          <w:sz w:val="22"/>
          <w:szCs w:val="22"/>
          <w:shd w:val="clear" w:color="auto" w:fill="FFFF99"/>
          <w:rtl/>
        </w:rPr>
        <w:t>(2)</w:t>
      </w:r>
      <w:r w:rsidRPr="00E30B54">
        <w:rPr>
          <w:rStyle w:val="default"/>
          <w:rFonts w:cs="FrankRuehl" w:hint="cs"/>
          <w:vanish/>
          <w:sz w:val="22"/>
          <w:szCs w:val="22"/>
          <w:shd w:val="clear" w:color="auto" w:fill="FFFF99"/>
          <w:rtl/>
        </w:rPr>
        <w:tab/>
        <w:t>הדבקה על דלתות הנכסים שבהם מבוצעת הפסקת המים המתוכננת; לעניין בית משותף כהגדרתו בסעיף 52 לחוק המקרקעין</w:t>
      </w:r>
      <w:r w:rsidRPr="00E30B54">
        <w:rPr>
          <w:rStyle w:val="default"/>
          <w:rFonts w:cs="FrankRuehl" w:hint="cs"/>
          <w:strike/>
          <w:vanish/>
          <w:sz w:val="22"/>
          <w:szCs w:val="22"/>
          <w:shd w:val="clear" w:color="auto" w:fill="FFFF99"/>
          <w:rtl/>
        </w:rPr>
        <w:t>, התשכ"ט-1969</w:t>
      </w:r>
      <w:r w:rsidRPr="00E30B54">
        <w:rPr>
          <w:rStyle w:val="default"/>
          <w:rFonts w:cs="FrankRuehl" w:hint="cs"/>
          <w:vanish/>
          <w:sz w:val="22"/>
          <w:szCs w:val="22"/>
          <w:shd w:val="clear" w:color="auto" w:fill="FFFF99"/>
          <w:rtl/>
        </w:rPr>
        <w:t>, די בהדבקה על דלת הכניסה לבית המשותף;</w:t>
      </w:r>
      <w:bookmarkEnd w:id="361"/>
    </w:p>
    <w:p w:rsidR="004D625F" w:rsidRPr="005A6817" w:rsidRDefault="004D625F" w:rsidP="004D625F">
      <w:pPr>
        <w:pStyle w:val="P00"/>
        <w:spacing w:before="72"/>
        <w:ind w:left="0" w:right="1134"/>
        <w:rPr>
          <w:rStyle w:val="default"/>
          <w:rFonts w:cs="FrankRuehl" w:hint="cs"/>
          <w:rtl/>
        </w:rPr>
      </w:pPr>
      <w:bookmarkStart w:id="362" w:name="Seif112"/>
      <w:bookmarkEnd w:id="362"/>
      <w:r w:rsidRPr="005A6817">
        <w:rPr>
          <w:rFonts w:cs="Miriam"/>
          <w:lang w:val="he-IL"/>
        </w:rPr>
        <w:pict>
          <v:rect id="_x0000_s2737" style="position:absolute;left:0;text-align:left;margin-left:464.35pt;margin-top:7.1pt;width:75.05pt;height:23.85pt;z-index:251683328" o:allowincell="f" filled="f" stroked="f" strokecolor="lime" strokeweight=".25pt">
            <v:textbox style="mso-next-textbox:#_x0000_s2737" inset="0,0,0,0">
              <w:txbxContent>
                <w:p w:rsidR="00B23435" w:rsidRDefault="00B23435" w:rsidP="004D625F">
                  <w:pPr>
                    <w:spacing w:line="160" w:lineRule="exact"/>
                    <w:rPr>
                      <w:rFonts w:cs="Miriam" w:hint="cs"/>
                      <w:noProof/>
                      <w:sz w:val="18"/>
                      <w:szCs w:val="18"/>
                      <w:rtl/>
                    </w:rPr>
                  </w:pPr>
                  <w:r>
                    <w:rPr>
                      <w:rFonts w:cs="Miriam" w:hint="cs"/>
                      <w:sz w:val="18"/>
                      <w:szCs w:val="18"/>
                      <w:rtl/>
                    </w:rPr>
                    <w:t>הפסקות מים לצורך תיקון תקלות</w:t>
                  </w:r>
                </w:p>
                <w:p w:rsidR="00B23435" w:rsidRDefault="00B23435" w:rsidP="004D625F">
                  <w:pPr>
                    <w:spacing w:line="160" w:lineRule="exact"/>
                    <w:rPr>
                      <w:rFonts w:cs="Miriam" w:hint="cs"/>
                      <w:noProof/>
                      <w:sz w:val="18"/>
                      <w:szCs w:val="18"/>
                      <w:rtl/>
                    </w:rPr>
                  </w:pPr>
                  <w:r>
                    <w:rPr>
                      <w:rFonts w:cs="Miriam" w:hint="cs"/>
                      <w:noProof/>
                      <w:sz w:val="18"/>
                      <w:szCs w:val="18"/>
                      <w:rtl/>
                    </w:rPr>
                    <w:t>כללים תשע"ד-2014</w:t>
                  </w:r>
                </w:p>
              </w:txbxContent>
            </v:textbox>
            <w10:anchorlock/>
          </v:rect>
        </w:pict>
      </w:r>
      <w:r w:rsidRPr="005A6817">
        <w:rPr>
          <w:rStyle w:val="big-number"/>
          <w:rFonts w:cs="Miriam" w:hint="cs"/>
          <w:rtl/>
        </w:rPr>
        <w:t>104</w:t>
      </w:r>
      <w:r w:rsidRPr="005A6817">
        <w:rPr>
          <w:rStyle w:val="big-number"/>
          <w:rFonts w:cs="FrankRuehl"/>
          <w:sz w:val="26"/>
          <w:szCs w:val="26"/>
          <w:rtl/>
        </w:rPr>
        <w:t>.</w:t>
      </w:r>
      <w:r w:rsidRPr="005A6817">
        <w:rPr>
          <w:rStyle w:val="big-number"/>
          <w:rFonts w:cs="FrankRuehl"/>
          <w:sz w:val="26"/>
          <w:szCs w:val="26"/>
          <w:rtl/>
        </w:rPr>
        <w:tab/>
      </w:r>
      <w:r w:rsidRPr="005A6817">
        <w:rPr>
          <w:rStyle w:val="default"/>
          <w:rFonts w:cs="FrankRuehl" w:hint="cs"/>
          <w:rtl/>
        </w:rPr>
        <w:t>מצאה חברה כי יש לבצע הפסקת מים לצורך תיקון תקלות, תודיע על כך לצרכניה בהקדם האפשרי, לפי המפורט להלן:</w:t>
      </w:r>
    </w:p>
    <w:p w:rsidR="004D625F" w:rsidRPr="005A6817" w:rsidRDefault="004D625F" w:rsidP="00061E78">
      <w:pPr>
        <w:pStyle w:val="P00"/>
        <w:spacing w:before="72"/>
        <w:ind w:left="624" w:right="1134"/>
        <w:rPr>
          <w:rStyle w:val="default"/>
          <w:rFonts w:cs="FrankRuehl" w:hint="cs"/>
          <w:rtl/>
        </w:rPr>
      </w:pPr>
      <w:r w:rsidRPr="005A6817">
        <w:rPr>
          <w:rStyle w:val="default"/>
          <w:rFonts w:cs="FrankRuehl" w:hint="cs"/>
          <w:rtl/>
        </w:rPr>
        <w:t>(1)</w:t>
      </w:r>
      <w:r w:rsidRPr="005A6817">
        <w:rPr>
          <w:rStyle w:val="default"/>
          <w:rFonts w:cs="FrankRuehl" w:hint="cs"/>
          <w:rtl/>
        </w:rPr>
        <w:tab/>
        <w:t>במוקד השירות של החברה, תושמע הודעה מוקלטת לגבי האזור שבו קיימת תקלה והמועד המשוער להחזרת אספקת המים; במקרים שבהם תספק החברה מקור מים חליפי לפי פסקה (4) תכלול ההודעה המוקלטת מידע בדבר מיקומו של מקור המים החליפי;</w:t>
      </w:r>
    </w:p>
    <w:p w:rsidR="004D625F" w:rsidRPr="005A6817" w:rsidRDefault="004D625F" w:rsidP="00061E78">
      <w:pPr>
        <w:pStyle w:val="P00"/>
        <w:spacing w:before="72"/>
        <w:ind w:left="624" w:right="1134"/>
        <w:rPr>
          <w:rStyle w:val="default"/>
          <w:rFonts w:cs="FrankRuehl" w:hint="cs"/>
          <w:rtl/>
        </w:rPr>
      </w:pPr>
      <w:r w:rsidRPr="005A6817">
        <w:rPr>
          <w:rStyle w:val="default"/>
          <w:rFonts w:cs="FrankRuehl" w:hint="cs"/>
          <w:rtl/>
        </w:rPr>
        <w:t>(2)</w:t>
      </w:r>
      <w:r w:rsidRPr="005A6817">
        <w:rPr>
          <w:rStyle w:val="default"/>
          <w:rFonts w:cs="FrankRuehl" w:hint="cs"/>
          <w:rtl/>
        </w:rPr>
        <w:tab/>
        <w:t>עדכון שוטף בדבר התקלה באתר האינטרנט של החברה;</w:t>
      </w:r>
    </w:p>
    <w:p w:rsidR="004D625F" w:rsidRPr="005A6817" w:rsidRDefault="004D625F" w:rsidP="00061E78">
      <w:pPr>
        <w:pStyle w:val="P00"/>
        <w:spacing w:before="72"/>
        <w:ind w:left="624" w:right="1134"/>
        <w:rPr>
          <w:rStyle w:val="default"/>
          <w:rFonts w:cs="FrankRuehl" w:hint="cs"/>
          <w:rtl/>
        </w:rPr>
      </w:pPr>
      <w:r w:rsidRPr="005A6817">
        <w:rPr>
          <w:rStyle w:val="default"/>
          <w:rFonts w:cs="FrankRuehl" w:hint="cs"/>
          <w:rtl/>
        </w:rPr>
        <w:t>(3)</w:t>
      </w:r>
      <w:r w:rsidRPr="005A6817">
        <w:rPr>
          <w:rStyle w:val="default"/>
          <w:rFonts w:cs="FrankRuehl" w:hint="cs"/>
          <w:rtl/>
        </w:rPr>
        <w:tab/>
        <w:t xml:space="preserve">אם פרטי הקשר של הצרכן הנדרשים לשם כך מצויים בידה </w:t>
      </w:r>
      <w:r w:rsidRPr="005A6817">
        <w:rPr>
          <w:rStyle w:val="default"/>
          <w:rFonts w:cs="FrankRuehl"/>
          <w:rtl/>
        </w:rPr>
        <w:t>–</w:t>
      </w:r>
      <w:r w:rsidRPr="005A6817">
        <w:rPr>
          <w:rStyle w:val="default"/>
          <w:rFonts w:cs="FrankRuehl" w:hint="cs"/>
          <w:rtl/>
        </w:rPr>
        <w:t xml:space="preserve"> באמצעות דואר אלקטרוני, מסרון או הודעה קולית, ובלבד שהחברה לא תפנה לצרכן באמצעי זה אם הצרכן הודיע לה כי אינו מעוניין לקבל הודעות בדרך זו;</w:t>
      </w:r>
    </w:p>
    <w:p w:rsidR="004D625F" w:rsidRPr="005A6817" w:rsidRDefault="004D625F" w:rsidP="00061E78">
      <w:pPr>
        <w:pStyle w:val="P00"/>
        <w:spacing w:before="72"/>
        <w:ind w:left="624" w:right="1134"/>
        <w:rPr>
          <w:rStyle w:val="default"/>
          <w:rFonts w:cs="FrankRuehl" w:hint="cs"/>
          <w:rtl/>
        </w:rPr>
      </w:pPr>
      <w:r w:rsidRPr="005A6817">
        <w:rPr>
          <w:rStyle w:val="default"/>
          <w:rFonts w:cs="FrankRuehl" w:hint="cs"/>
          <w:rtl/>
        </w:rPr>
        <w:t>(4)</w:t>
      </w:r>
      <w:r w:rsidRPr="005A6817">
        <w:rPr>
          <w:rStyle w:val="default"/>
          <w:rFonts w:cs="FrankRuehl" w:hint="cs"/>
          <w:rtl/>
        </w:rPr>
        <w:tab/>
      </w:r>
      <w:r w:rsidR="00D00986" w:rsidRPr="005A6817">
        <w:rPr>
          <w:rStyle w:val="default"/>
          <w:rFonts w:cs="FrankRuehl" w:hint="cs"/>
          <w:rtl/>
        </w:rPr>
        <w:t>במקרים שבהם הפסקת מים לצורך תיקון תקלות עולה על שעתיים רצופות, תדאג החברה לאספקה סבירה של מי שתייה לצרכנים הנוגעים בדבר; חובת אספקה כאמור לא תחול אם הפסקת המים נמשכת בין השעות 24:00 ל-05:00, אלא אם כן מדובר באזור שבו יש צריכה רבה של מי שתייה גם בשעות אלה;</w:t>
      </w:r>
    </w:p>
    <w:p w:rsidR="00D00986" w:rsidRPr="005A6817" w:rsidRDefault="00D00986" w:rsidP="00061E78">
      <w:pPr>
        <w:pStyle w:val="P00"/>
        <w:spacing w:before="72"/>
        <w:ind w:left="624" w:right="1134"/>
        <w:rPr>
          <w:rStyle w:val="default"/>
          <w:rFonts w:cs="FrankRuehl" w:hint="cs"/>
          <w:rtl/>
        </w:rPr>
      </w:pPr>
      <w:r w:rsidRPr="005A6817">
        <w:rPr>
          <w:rStyle w:val="default"/>
          <w:rFonts w:cs="FrankRuehl" w:hint="cs"/>
          <w:rtl/>
        </w:rPr>
        <w:t>(5)</w:t>
      </w:r>
      <w:r w:rsidRPr="005A6817">
        <w:rPr>
          <w:rStyle w:val="default"/>
          <w:rFonts w:cs="FrankRuehl" w:hint="cs"/>
          <w:rtl/>
        </w:rPr>
        <w:tab/>
      </w:r>
      <w:r w:rsidR="00061E78" w:rsidRPr="005A6817">
        <w:rPr>
          <w:rStyle w:val="default"/>
          <w:rFonts w:cs="FrankRuehl" w:hint="cs"/>
          <w:rtl/>
        </w:rPr>
        <w:t>במקרים שבהם הפסקת המים לצורך תיקון תקלות עולה על שלוש שעות רצופות ומבוצעת באזורים שבהם מצוי מוסד חינוך מוכר, או מוסד פטור או מוסד רפואי תדאג החברה לספק למוסדות אלה בשעות פעילותם, במידת הצורך ולפי נסיבות העניין, נגישות למי שתייה לרבות פתרונות סניטציה במיקום שייקבע מראש בינה ובין אותו מוסד.</w:t>
      </w:r>
    </w:p>
    <w:p w:rsidR="004D625F" w:rsidRPr="00E30B54" w:rsidRDefault="004D625F" w:rsidP="004D625F">
      <w:pPr>
        <w:pStyle w:val="P00"/>
        <w:spacing w:before="0"/>
        <w:ind w:left="0" w:right="1134"/>
        <w:rPr>
          <w:rStyle w:val="default"/>
          <w:rFonts w:cs="FrankRuehl" w:hint="cs"/>
          <w:vanish/>
          <w:color w:val="FF0000"/>
          <w:sz w:val="20"/>
          <w:szCs w:val="20"/>
          <w:shd w:val="clear" w:color="auto" w:fill="FFFF99"/>
          <w:rtl/>
        </w:rPr>
      </w:pPr>
      <w:bookmarkStart w:id="363" w:name="Rov324"/>
      <w:r w:rsidRPr="00E30B54">
        <w:rPr>
          <w:rStyle w:val="default"/>
          <w:rFonts w:cs="FrankRuehl" w:hint="cs"/>
          <w:vanish/>
          <w:color w:val="FF0000"/>
          <w:sz w:val="20"/>
          <w:szCs w:val="20"/>
          <w:shd w:val="clear" w:color="auto" w:fill="FFFF99"/>
          <w:rtl/>
        </w:rPr>
        <w:t>מיום 1.9.2014</w:t>
      </w:r>
    </w:p>
    <w:p w:rsidR="004D625F" w:rsidRPr="00E30B54" w:rsidRDefault="004D625F" w:rsidP="004D625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4D625F" w:rsidRPr="00E30B54" w:rsidRDefault="004D625F" w:rsidP="00061E78">
      <w:pPr>
        <w:pStyle w:val="P00"/>
        <w:spacing w:before="0"/>
        <w:ind w:left="0" w:right="1134"/>
        <w:rPr>
          <w:rStyle w:val="default"/>
          <w:rFonts w:cs="FrankRuehl" w:hint="cs"/>
          <w:vanish/>
          <w:sz w:val="20"/>
          <w:szCs w:val="20"/>
          <w:shd w:val="clear" w:color="auto" w:fill="FFFF99"/>
          <w:rtl/>
        </w:rPr>
      </w:pPr>
      <w:hyperlink r:id="rId258"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w:t>
      </w:r>
      <w:r w:rsidR="00061E78" w:rsidRPr="00E30B54">
        <w:rPr>
          <w:rStyle w:val="default"/>
          <w:rFonts w:cs="FrankRuehl" w:hint="cs"/>
          <w:vanish/>
          <w:sz w:val="20"/>
          <w:szCs w:val="20"/>
          <w:shd w:val="clear" w:color="auto" w:fill="FFFF99"/>
          <w:rtl/>
        </w:rPr>
        <w:t>7</w:t>
      </w:r>
    </w:p>
    <w:p w:rsidR="004D625F" w:rsidRPr="005A6817" w:rsidRDefault="004D625F" w:rsidP="005A6817">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104</w:t>
      </w:r>
      <w:bookmarkEnd w:id="363"/>
    </w:p>
    <w:p w:rsidR="004D625F" w:rsidRPr="00191F71" w:rsidRDefault="004D625F" w:rsidP="00061E78">
      <w:pPr>
        <w:pStyle w:val="medium2-header"/>
        <w:keepLines w:val="0"/>
        <w:spacing w:before="72"/>
        <w:ind w:left="0" w:right="1134"/>
        <w:outlineLvl w:val="0"/>
        <w:rPr>
          <w:rFonts w:cs="FrankRuehl" w:hint="cs"/>
          <w:noProof/>
          <w:rtl/>
        </w:rPr>
      </w:pPr>
      <w:bookmarkStart w:id="364" w:name="med9"/>
      <w:bookmarkEnd w:id="364"/>
      <w:r w:rsidRPr="00191F71">
        <w:rPr>
          <w:rFonts w:cs="FrankRuehl" w:hint="cs"/>
          <w:noProof/>
          <w:rtl/>
          <w:lang w:eastAsia="en-US"/>
        </w:rPr>
        <w:pict>
          <v:shape id="_x0000_s2743" type="#_x0000_t202" style="position:absolute;left:0;text-align:left;margin-left:468pt;margin-top:7.1pt;width:74.35pt;height:14.35pt;z-index:251689472" filled="f" stroked="f">
            <v:textbox style="mso-next-textbox:#_x0000_s2743" inset="1mm,0,1mm,0">
              <w:txbxContent>
                <w:p w:rsidR="00B23435" w:rsidRDefault="00B23435" w:rsidP="004D625F">
                  <w:pPr>
                    <w:spacing w:line="160" w:lineRule="exact"/>
                    <w:rPr>
                      <w:rFonts w:cs="Miriam" w:hint="cs"/>
                      <w:noProof/>
                      <w:sz w:val="18"/>
                      <w:szCs w:val="18"/>
                      <w:rtl/>
                    </w:rPr>
                  </w:pPr>
                  <w:r>
                    <w:rPr>
                      <w:rFonts w:cs="Miriam" w:hint="cs"/>
                      <w:noProof/>
                      <w:sz w:val="18"/>
                      <w:szCs w:val="18"/>
                      <w:rtl/>
                    </w:rPr>
                    <w:t>כללים תשע"ד-2014</w:t>
                  </w:r>
                </w:p>
              </w:txbxContent>
            </v:textbox>
          </v:shape>
        </w:pict>
      </w:r>
      <w:r w:rsidRPr="00191F71">
        <w:rPr>
          <w:rFonts w:cs="FrankRuehl" w:hint="cs"/>
          <w:noProof/>
          <w:rtl/>
        </w:rPr>
        <w:t xml:space="preserve">פרק </w:t>
      </w:r>
      <w:r w:rsidR="00061E78" w:rsidRPr="00191F71">
        <w:rPr>
          <w:rFonts w:cs="FrankRuehl" w:hint="cs"/>
          <w:noProof/>
          <w:rtl/>
        </w:rPr>
        <w:t>תשיעי: תשלום פיצוי לצרכן בשל הפרת אמות מידה</w:t>
      </w:r>
    </w:p>
    <w:p w:rsidR="004D625F" w:rsidRPr="00E30B54" w:rsidRDefault="004D625F" w:rsidP="00307EA4">
      <w:pPr>
        <w:pStyle w:val="P00"/>
        <w:spacing w:before="0"/>
        <w:ind w:left="0" w:right="1134"/>
        <w:rPr>
          <w:rStyle w:val="default"/>
          <w:rFonts w:cs="FrankRuehl" w:hint="cs"/>
          <w:vanish/>
          <w:color w:val="FF0000"/>
          <w:sz w:val="20"/>
          <w:szCs w:val="20"/>
          <w:shd w:val="clear" w:color="auto" w:fill="FFFF99"/>
          <w:rtl/>
        </w:rPr>
      </w:pPr>
      <w:bookmarkStart w:id="365" w:name="Rov325"/>
      <w:r w:rsidRPr="00E30B54">
        <w:rPr>
          <w:rStyle w:val="default"/>
          <w:rFonts w:cs="FrankRuehl" w:hint="cs"/>
          <w:vanish/>
          <w:color w:val="FF0000"/>
          <w:sz w:val="20"/>
          <w:szCs w:val="20"/>
          <w:shd w:val="clear" w:color="auto" w:fill="FFFF99"/>
          <w:rtl/>
        </w:rPr>
        <w:t>מיום 1.</w:t>
      </w:r>
      <w:r w:rsidR="00307EA4" w:rsidRPr="00E30B54">
        <w:rPr>
          <w:rStyle w:val="default"/>
          <w:rFonts w:cs="FrankRuehl" w:hint="cs"/>
          <w:vanish/>
          <w:color w:val="FF0000"/>
          <w:sz w:val="20"/>
          <w:szCs w:val="20"/>
          <w:shd w:val="clear" w:color="auto" w:fill="FFFF99"/>
          <w:rtl/>
        </w:rPr>
        <w:t>1.2015</w:t>
      </w:r>
    </w:p>
    <w:p w:rsidR="004D625F" w:rsidRPr="00E30B54" w:rsidRDefault="004D625F" w:rsidP="004D625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4D625F" w:rsidRPr="00E30B54" w:rsidRDefault="004D625F" w:rsidP="00061E78">
      <w:pPr>
        <w:pStyle w:val="P00"/>
        <w:spacing w:before="0"/>
        <w:ind w:left="0" w:right="1134"/>
        <w:rPr>
          <w:rStyle w:val="default"/>
          <w:rFonts w:cs="FrankRuehl" w:hint="cs"/>
          <w:vanish/>
          <w:sz w:val="20"/>
          <w:szCs w:val="20"/>
          <w:shd w:val="clear" w:color="auto" w:fill="FFFF99"/>
          <w:rtl/>
        </w:rPr>
      </w:pPr>
      <w:hyperlink r:id="rId259"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w:t>
      </w:r>
      <w:r w:rsidR="00061E78" w:rsidRPr="00E30B54">
        <w:rPr>
          <w:rStyle w:val="default"/>
          <w:rFonts w:cs="FrankRuehl" w:hint="cs"/>
          <w:vanish/>
          <w:sz w:val="20"/>
          <w:szCs w:val="20"/>
          <w:shd w:val="clear" w:color="auto" w:fill="FFFF99"/>
          <w:rtl/>
        </w:rPr>
        <w:t>8</w:t>
      </w:r>
    </w:p>
    <w:p w:rsidR="00307EA4" w:rsidRPr="00E30B54" w:rsidRDefault="00307EA4" w:rsidP="00307EA4">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(תיקון) תשע"ד-2014</w:t>
      </w:r>
    </w:p>
    <w:p w:rsidR="00307EA4" w:rsidRPr="00E30B54" w:rsidRDefault="00307EA4" w:rsidP="00307EA4">
      <w:pPr>
        <w:pStyle w:val="P00"/>
        <w:spacing w:before="0"/>
        <w:ind w:left="0" w:right="1134"/>
        <w:rPr>
          <w:rStyle w:val="default"/>
          <w:rFonts w:cs="FrankRuehl" w:hint="cs"/>
          <w:vanish/>
          <w:sz w:val="20"/>
          <w:szCs w:val="20"/>
          <w:shd w:val="clear" w:color="auto" w:fill="FFFF99"/>
          <w:rtl/>
        </w:rPr>
      </w:pPr>
      <w:hyperlink r:id="rId260" w:history="1">
        <w:r w:rsidRPr="00E30B54">
          <w:rPr>
            <w:rStyle w:val="Hyperlink"/>
            <w:rFonts w:cs="FrankRuehl" w:hint="cs"/>
            <w:vanish/>
            <w:szCs w:val="20"/>
            <w:shd w:val="clear" w:color="auto" w:fill="FFFF99"/>
            <w:rtl/>
          </w:rPr>
          <w:t>ק"ת תשע"ד מס' 7418</w:t>
        </w:r>
      </w:hyperlink>
      <w:r w:rsidRPr="00E30B54">
        <w:rPr>
          <w:rStyle w:val="default"/>
          <w:rFonts w:cs="FrankRuehl" w:hint="cs"/>
          <w:vanish/>
          <w:sz w:val="20"/>
          <w:szCs w:val="20"/>
          <w:shd w:val="clear" w:color="auto" w:fill="FFFF99"/>
          <w:rtl/>
        </w:rPr>
        <w:t xml:space="preserve"> מיום 1.9.2014 עמ' 1726</w:t>
      </w:r>
    </w:p>
    <w:p w:rsidR="004D625F" w:rsidRPr="00191F71" w:rsidRDefault="004D625F" w:rsidP="00191F71">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 xml:space="preserve">הוספת פרק </w:t>
      </w:r>
      <w:r w:rsidR="00061E78" w:rsidRPr="00E30B54">
        <w:rPr>
          <w:rStyle w:val="default"/>
          <w:rFonts w:cs="FrankRuehl" w:hint="cs"/>
          <w:b/>
          <w:bCs/>
          <w:vanish/>
          <w:sz w:val="20"/>
          <w:szCs w:val="20"/>
          <w:shd w:val="clear" w:color="auto" w:fill="FFFF99"/>
          <w:rtl/>
        </w:rPr>
        <w:t>תשיע</w:t>
      </w:r>
      <w:r w:rsidRPr="00E30B54">
        <w:rPr>
          <w:rStyle w:val="default"/>
          <w:rFonts w:cs="FrankRuehl" w:hint="cs"/>
          <w:b/>
          <w:bCs/>
          <w:vanish/>
          <w:sz w:val="20"/>
          <w:szCs w:val="20"/>
          <w:shd w:val="clear" w:color="auto" w:fill="FFFF99"/>
          <w:rtl/>
        </w:rPr>
        <w:t>י</w:t>
      </w:r>
      <w:bookmarkEnd w:id="365"/>
    </w:p>
    <w:p w:rsidR="004D625F" w:rsidRPr="00191F71" w:rsidRDefault="004D625F" w:rsidP="00061E78">
      <w:pPr>
        <w:pStyle w:val="P00"/>
        <w:spacing w:before="72"/>
        <w:ind w:left="0" w:right="1134"/>
        <w:rPr>
          <w:rStyle w:val="default"/>
          <w:rFonts w:cs="FrankRuehl" w:hint="cs"/>
          <w:rtl/>
        </w:rPr>
      </w:pPr>
      <w:bookmarkStart w:id="366" w:name="Seif113"/>
      <w:bookmarkEnd w:id="366"/>
      <w:r w:rsidRPr="00191F71">
        <w:rPr>
          <w:rFonts w:cs="Miriam"/>
          <w:lang w:val="he-IL"/>
        </w:rPr>
        <w:pict>
          <v:rect id="_x0000_s2738" style="position:absolute;left:0;text-align:left;margin-left:464.35pt;margin-top:7.1pt;width:75.05pt;height:30.8pt;z-index:251684352" o:allowincell="f" filled="f" stroked="f" strokecolor="lime" strokeweight=".25pt">
            <v:textbox style="mso-next-textbox:#_x0000_s2738" inset="0,0,0,0">
              <w:txbxContent>
                <w:p w:rsidR="00B23435" w:rsidRDefault="00B23435" w:rsidP="004D625F">
                  <w:pPr>
                    <w:spacing w:line="160" w:lineRule="exact"/>
                    <w:rPr>
                      <w:rFonts w:cs="Miriam" w:hint="cs"/>
                      <w:noProof/>
                      <w:sz w:val="18"/>
                      <w:szCs w:val="18"/>
                      <w:rtl/>
                    </w:rPr>
                  </w:pPr>
                  <w:r>
                    <w:rPr>
                      <w:rFonts w:cs="Miriam" w:hint="cs"/>
                      <w:sz w:val="18"/>
                      <w:szCs w:val="18"/>
                      <w:rtl/>
                    </w:rPr>
                    <w:t>נסיבות לתשלום פיצוי לצרכן</w:t>
                  </w:r>
                </w:p>
                <w:p w:rsidR="00B23435" w:rsidRDefault="00B23435" w:rsidP="004D625F">
                  <w:pPr>
                    <w:spacing w:line="160" w:lineRule="exact"/>
                    <w:rPr>
                      <w:rFonts w:cs="Miriam" w:hint="cs"/>
                      <w:noProof/>
                      <w:sz w:val="18"/>
                      <w:szCs w:val="18"/>
                      <w:rtl/>
                    </w:rPr>
                  </w:pPr>
                  <w:r>
                    <w:rPr>
                      <w:rFonts w:cs="Miriam" w:hint="cs"/>
                      <w:noProof/>
                      <w:sz w:val="18"/>
                      <w:szCs w:val="18"/>
                      <w:rtl/>
                    </w:rPr>
                    <w:t>כללים תשע"ד-2014</w:t>
                  </w:r>
                </w:p>
              </w:txbxContent>
            </v:textbox>
            <w10:anchorlock/>
          </v:rect>
        </w:pict>
      </w:r>
      <w:r w:rsidRPr="00191F71">
        <w:rPr>
          <w:rStyle w:val="big-number"/>
          <w:rFonts w:cs="Miriam" w:hint="cs"/>
          <w:rtl/>
        </w:rPr>
        <w:t>10</w:t>
      </w:r>
      <w:r w:rsidR="00061E78" w:rsidRPr="00191F71">
        <w:rPr>
          <w:rStyle w:val="big-number"/>
          <w:rFonts w:cs="Miriam" w:hint="cs"/>
          <w:rtl/>
        </w:rPr>
        <w:t>5</w:t>
      </w:r>
      <w:r w:rsidRPr="00191F71">
        <w:rPr>
          <w:rStyle w:val="big-number"/>
          <w:rFonts w:cs="FrankRuehl"/>
          <w:sz w:val="26"/>
          <w:szCs w:val="26"/>
          <w:rtl/>
        </w:rPr>
        <w:t>.</w:t>
      </w:r>
      <w:r w:rsidRPr="00191F71">
        <w:rPr>
          <w:rStyle w:val="big-number"/>
          <w:rFonts w:cs="FrankRuehl"/>
          <w:sz w:val="26"/>
          <w:szCs w:val="26"/>
          <w:rtl/>
        </w:rPr>
        <w:tab/>
      </w:r>
      <w:r w:rsidR="00061E78" w:rsidRPr="00191F71">
        <w:rPr>
          <w:rStyle w:val="default"/>
          <w:rFonts w:cs="FrankRuehl" w:hint="cs"/>
          <w:rtl/>
        </w:rPr>
        <w:t>(א)</w:t>
      </w:r>
      <w:r w:rsidR="00061E78" w:rsidRPr="00191F71">
        <w:rPr>
          <w:rStyle w:val="default"/>
          <w:rFonts w:cs="FrankRuehl" w:hint="cs"/>
          <w:rtl/>
        </w:rPr>
        <w:tab/>
        <w:t xml:space="preserve">חברה שעשתה אחד מאלה, תשלם לצרכן פיצוי בסכום של 50 שקלים חדשים </w:t>
      </w:r>
      <w:r w:rsidR="00061E78" w:rsidRPr="00191F71">
        <w:rPr>
          <w:rStyle w:val="default"/>
          <w:rFonts w:cs="FrankRuehl"/>
          <w:rtl/>
        </w:rPr>
        <w:t>–</w:t>
      </w:r>
    </w:p>
    <w:p w:rsidR="00061E78" w:rsidRPr="00191F71" w:rsidRDefault="00061E78" w:rsidP="00061E78">
      <w:pPr>
        <w:pStyle w:val="P00"/>
        <w:spacing w:before="72"/>
        <w:ind w:left="1021" w:right="1134"/>
        <w:rPr>
          <w:rStyle w:val="default"/>
          <w:rFonts w:cs="FrankRuehl" w:hint="cs"/>
          <w:rtl/>
        </w:rPr>
      </w:pPr>
      <w:r w:rsidRPr="00191F71">
        <w:rPr>
          <w:rStyle w:val="default"/>
          <w:rFonts w:cs="FrankRuehl" w:hint="cs"/>
          <w:rtl/>
        </w:rPr>
        <w:t>(1)</w:t>
      </w:r>
      <w:r w:rsidRPr="00191F71">
        <w:rPr>
          <w:rStyle w:val="default"/>
          <w:rFonts w:cs="FrankRuehl" w:hint="cs"/>
          <w:rtl/>
        </w:rPr>
        <w:tab/>
        <w:t>לא הודיעה לצרכן בחשבון התקופתי כי הוא מבוסס על הערכת צריכה לפי סעיף 11;</w:t>
      </w:r>
    </w:p>
    <w:p w:rsidR="00061E78" w:rsidRPr="00191F71" w:rsidRDefault="00061E78" w:rsidP="00061E78">
      <w:pPr>
        <w:pStyle w:val="P00"/>
        <w:spacing w:before="72"/>
        <w:ind w:left="1021" w:right="1134"/>
        <w:rPr>
          <w:rStyle w:val="default"/>
          <w:rFonts w:cs="FrankRuehl" w:hint="cs"/>
          <w:rtl/>
        </w:rPr>
      </w:pPr>
      <w:r w:rsidRPr="00191F71">
        <w:rPr>
          <w:rStyle w:val="default"/>
          <w:rFonts w:cs="FrankRuehl" w:hint="cs"/>
          <w:rtl/>
        </w:rPr>
        <w:t>(2)</w:t>
      </w:r>
      <w:r w:rsidRPr="00191F71">
        <w:rPr>
          <w:rStyle w:val="default"/>
          <w:rFonts w:cs="FrankRuehl" w:hint="cs"/>
          <w:rtl/>
        </w:rPr>
        <w:tab/>
        <w:t>לא שלחה לצרכן הודעה במועד הקבוע כי כמות המים שנמדדה בנכסו היא צריכה חריגה או צריכה חריגה מאוד, לפי סעיפים 13(ג) ו-13(ג1), לפי העניין;</w:t>
      </w:r>
    </w:p>
    <w:p w:rsidR="00061E78" w:rsidRPr="00191F71" w:rsidRDefault="00E30B54" w:rsidP="00E30B54">
      <w:pPr>
        <w:pStyle w:val="P00"/>
        <w:spacing w:before="72"/>
        <w:ind w:left="1021" w:right="1134"/>
        <w:rPr>
          <w:rStyle w:val="default"/>
          <w:rFonts w:cs="FrankRuehl" w:hint="cs"/>
          <w:rtl/>
        </w:rPr>
      </w:pPr>
      <w:r w:rsidRPr="00E9366E">
        <w:rPr>
          <w:rStyle w:val="default"/>
          <w:rFonts w:cs="FrankRuehl" w:hint="cs"/>
          <w:rtl/>
        </w:rPr>
        <w:pict>
          <v:shape id="_x0000_s2907" type="#_x0000_t202" style="position:absolute;left:0;text-align:left;margin-left:467.1pt;margin-top:7.1pt;width:75.25pt;height:13pt;z-index:251821568" filled="f" stroked="f">
            <v:textbox inset="1mm,0,1mm,0">
              <w:txbxContent>
                <w:p w:rsidR="00E30B54" w:rsidRDefault="00E30B54" w:rsidP="00E30B54">
                  <w:pPr>
                    <w:spacing w:line="160" w:lineRule="exact"/>
                    <w:rPr>
                      <w:rFonts w:cs="Miriam" w:hint="cs"/>
                      <w:noProof/>
                      <w:sz w:val="18"/>
                      <w:szCs w:val="18"/>
                      <w:rtl/>
                    </w:rPr>
                  </w:pPr>
                  <w:r>
                    <w:rPr>
                      <w:rFonts w:cs="Miriam" w:hint="cs"/>
                      <w:noProof/>
                      <w:sz w:val="18"/>
                      <w:szCs w:val="18"/>
                      <w:rtl/>
                    </w:rPr>
                    <w:t>כללים תשפ"ג-2023</w:t>
                  </w:r>
                </w:p>
              </w:txbxContent>
            </v:textbox>
          </v:shape>
        </w:pict>
      </w:r>
      <w:r>
        <w:rPr>
          <w:rStyle w:val="default"/>
          <w:rFonts w:cs="FrankRuehl" w:hint="cs"/>
          <w:rtl/>
        </w:rPr>
        <w:t>(3)</w:t>
      </w:r>
      <w:r>
        <w:rPr>
          <w:rStyle w:val="default"/>
          <w:rFonts w:cs="FrankRuehl" w:hint="cs"/>
          <w:rtl/>
        </w:rPr>
        <w:tab/>
      </w:r>
      <w:r w:rsidR="00061E78" w:rsidRPr="00191F71">
        <w:rPr>
          <w:rStyle w:val="default"/>
          <w:rFonts w:cs="FrankRuehl" w:hint="cs"/>
          <w:rtl/>
        </w:rPr>
        <w:t>חברה שהתקינה מד מים שלא נבדק במ</w:t>
      </w:r>
      <w:r>
        <w:rPr>
          <w:rStyle w:val="default"/>
          <w:rFonts w:cs="FrankRuehl" w:hint="cs"/>
          <w:rtl/>
        </w:rPr>
        <w:t>ע</w:t>
      </w:r>
      <w:r w:rsidR="00061E78" w:rsidRPr="00191F71">
        <w:rPr>
          <w:rStyle w:val="default"/>
          <w:rFonts w:cs="FrankRuehl" w:hint="cs"/>
          <w:rtl/>
        </w:rPr>
        <w:t>בדה לפי סעיף 26;</w:t>
      </w:r>
    </w:p>
    <w:p w:rsidR="00061E78" w:rsidRPr="00191F71" w:rsidRDefault="00E30B54" w:rsidP="00E30B54">
      <w:pPr>
        <w:pStyle w:val="P00"/>
        <w:spacing w:before="72"/>
        <w:ind w:left="1021" w:right="1134"/>
        <w:rPr>
          <w:rStyle w:val="default"/>
          <w:rFonts w:cs="FrankRuehl" w:hint="cs"/>
          <w:rtl/>
        </w:rPr>
      </w:pPr>
      <w:r w:rsidRPr="00E9366E">
        <w:rPr>
          <w:rStyle w:val="default"/>
          <w:rFonts w:cs="FrankRuehl" w:hint="cs"/>
          <w:rtl/>
        </w:rPr>
        <w:pict>
          <v:shape id="_x0000_s2908" type="#_x0000_t202" style="position:absolute;left:0;text-align:left;margin-left:467.1pt;margin-top:7.1pt;width:75.25pt;height:13pt;z-index:251822592" filled="f" stroked="f">
            <v:textbox inset="1mm,0,1mm,0">
              <w:txbxContent>
                <w:p w:rsidR="00E30B54" w:rsidRDefault="00E30B54" w:rsidP="00E30B54">
                  <w:pPr>
                    <w:spacing w:line="160" w:lineRule="exact"/>
                    <w:rPr>
                      <w:rFonts w:cs="Miriam" w:hint="cs"/>
                      <w:noProof/>
                      <w:sz w:val="18"/>
                      <w:szCs w:val="18"/>
                      <w:rtl/>
                    </w:rPr>
                  </w:pPr>
                  <w:r>
                    <w:rPr>
                      <w:rFonts w:cs="Miriam" w:hint="cs"/>
                      <w:noProof/>
                      <w:sz w:val="18"/>
                      <w:szCs w:val="18"/>
                      <w:rtl/>
                    </w:rPr>
                    <w:t>כללים תשפ"ג-2023</w:t>
                  </w:r>
                </w:p>
              </w:txbxContent>
            </v:textbox>
          </v:shape>
        </w:pict>
      </w:r>
      <w:r>
        <w:rPr>
          <w:rStyle w:val="default"/>
          <w:rFonts w:cs="FrankRuehl" w:hint="cs"/>
          <w:rtl/>
        </w:rPr>
        <w:t>(4)</w:t>
      </w:r>
      <w:r>
        <w:rPr>
          <w:rStyle w:val="default"/>
          <w:rFonts w:cs="FrankRuehl" w:hint="cs"/>
          <w:rtl/>
        </w:rPr>
        <w:tab/>
      </w:r>
      <w:r w:rsidR="00061E78" w:rsidRPr="00191F71">
        <w:rPr>
          <w:rStyle w:val="default"/>
          <w:rFonts w:cs="FrankRuehl" w:hint="cs"/>
          <w:rtl/>
        </w:rPr>
        <w:t xml:space="preserve">לא החליפה מד מים </w:t>
      </w:r>
      <w:r w:rsidRPr="00E30B54">
        <w:rPr>
          <w:rStyle w:val="default"/>
          <w:rFonts w:cs="FrankRuehl" w:hint="cs"/>
          <w:rtl/>
        </w:rPr>
        <w:t>שחלפה תקופת שירותו הקבועה באישור דגם מד המים לפי סעיף 5 לכללי מערכות מדידת מים</w:t>
      </w:r>
      <w:r w:rsidR="00061E78" w:rsidRPr="00191F71">
        <w:rPr>
          <w:rStyle w:val="default"/>
          <w:rFonts w:cs="FrankRuehl" w:hint="cs"/>
          <w:rtl/>
        </w:rPr>
        <w:t>;</w:t>
      </w:r>
    </w:p>
    <w:p w:rsidR="00061E78" w:rsidRPr="00191F71" w:rsidRDefault="00061E78" w:rsidP="00061E78">
      <w:pPr>
        <w:pStyle w:val="P00"/>
        <w:spacing w:before="72"/>
        <w:ind w:left="1021" w:right="1134"/>
        <w:rPr>
          <w:rStyle w:val="default"/>
          <w:rFonts w:cs="FrankRuehl" w:hint="cs"/>
          <w:rtl/>
        </w:rPr>
      </w:pPr>
      <w:r w:rsidRPr="00191F71">
        <w:rPr>
          <w:rStyle w:val="default"/>
          <w:rFonts w:cs="FrankRuehl" w:hint="cs"/>
          <w:rtl/>
        </w:rPr>
        <w:t>(5)</w:t>
      </w:r>
      <w:r w:rsidRPr="00191F71">
        <w:rPr>
          <w:rStyle w:val="default"/>
          <w:rFonts w:cs="FrankRuehl" w:hint="cs"/>
          <w:rtl/>
        </w:rPr>
        <w:tab/>
        <w:t>לא הודיעה לצרכן במועד הקבוע בסעיף 27(ג) על החלפת מד מים בנכס לפי סעיף 27(א) ו-(ב);</w:t>
      </w:r>
    </w:p>
    <w:p w:rsidR="00061E78" w:rsidRPr="00191F71" w:rsidRDefault="00061E78" w:rsidP="00061E78">
      <w:pPr>
        <w:pStyle w:val="P00"/>
        <w:spacing w:before="72"/>
        <w:ind w:left="1021" w:right="1134"/>
        <w:rPr>
          <w:rStyle w:val="default"/>
          <w:rFonts w:cs="FrankRuehl" w:hint="cs"/>
          <w:rtl/>
        </w:rPr>
      </w:pPr>
      <w:r w:rsidRPr="00191F71">
        <w:rPr>
          <w:rStyle w:val="default"/>
          <w:rFonts w:cs="FrankRuehl" w:hint="cs"/>
          <w:rtl/>
        </w:rPr>
        <w:t>(6)</w:t>
      </w:r>
      <w:r w:rsidRPr="00191F71">
        <w:rPr>
          <w:rStyle w:val="default"/>
          <w:rFonts w:cs="FrankRuehl" w:hint="cs"/>
          <w:rtl/>
        </w:rPr>
        <w:tab/>
        <w:t>לא שמרה צילום קריא של מד המים לפי סעיף 28;</w:t>
      </w:r>
    </w:p>
    <w:p w:rsidR="00061E78" w:rsidRPr="00191F71" w:rsidRDefault="00061E78" w:rsidP="00061E78">
      <w:pPr>
        <w:pStyle w:val="P00"/>
        <w:spacing w:before="72"/>
        <w:ind w:left="1021" w:right="1134"/>
        <w:rPr>
          <w:rStyle w:val="default"/>
          <w:rFonts w:cs="FrankRuehl" w:hint="cs"/>
          <w:rtl/>
        </w:rPr>
      </w:pPr>
      <w:r w:rsidRPr="00191F71">
        <w:rPr>
          <w:rStyle w:val="default"/>
          <w:rFonts w:cs="FrankRuehl" w:hint="cs"/>
          <w:rtl/>
        </w:rPr>
        <w:t>(7)</w:t>
      </w:r>
      <w:r w:rsidRPr="00191F71">
        <w:rPr>
          <w:rStyle w:val="default"/>
          <w:rFonts w:cs="FrankRuehl" w:hint="cs"/>
          <w:rtl/>
        </w:rPr>
        <w:tab/>
        <w:t>לא הודיעה לצרכן על תוצאות בירור בתקופה הקבועה בסעיף 47 או שלא כללה בהודעה את הפרטים הנדרשים בסעיף;</w:t>
      </w:r>
    </w:p>
    <w:p w:rsidR="00061E78" w:rsidRPr="00191F71" w:rsidRDefault="00061E78" w:rsidP="00061E78">
      <w:pPr>
        <w:pStyle w:val="P00"/>
        <w:spacing w:before="72"/>
        <w:ind w:left="1021" w:right="1134"/>
        <w:rPr>
          <w:rStyle w:val="default"/>
          <w:rFonts w:cs="FrankRuehl" w:hint="cs"/>
          <w:rtl/>
        </w:rPr>
      </w:pPr>
      <w:r w:rsidRPr="00191F71">
        <w:rPr>
          <w:rStyle w:val="default"/>
          <w:rFonts w:cs="FrankRuehl" w:hint="cs"/>
          <w:rtl/>
        </w:rPr>
        <w:t>(8)</w:t>
      </w:r>
      <w:r w:rsidRPr="00191F71">
        <w:rPr>
          <w:rStyle w:val="default"/>
          <w:rFonts w:cs="FrankRuehl" w:hint="cs"/>
          <w:rtl/>
        </w:rPr>
        <w:tab/>
        <w:t>לא הודיעה לצרכן על תוצאות הבדיקות הנוספות בתקופה הקבועה בסעיף 52 או שלא כללה בהודעה את הפרטים הנדרשים בסעיף;</w:t>
      </w:r>
    </w:p>
    <w:p w:rsidR="00061E78" w:rsidRPr="00191F71" w:rsidRDefault="00061E78" w:rsidP="00061E78">
      <w:pPr>
        <w:pStyle w:val="P00"/>
        <w:spacing w:before="72"/>
        <w:ind w:left="1021" w:right="1134"/>
        <w:rPr>
          <w:rStyle w:val="default"/>
          <w:rFonts w:cs="FrankRuehl" w:hint="cs"/>
          <w:rtl/>
        </w:rPr>
      </w:pPr>
      <w:r w:rsidRPr="00191F71">
        <w:rPr>
          <w:rStyle w:val="default"/>
          <w:rFonts w:cs="FrankRuehl" w:hint="cs"/>
          <w:rtl/>
        </w:rPr>
        <w:t>(9)</w:t>
      </w:r>
      <w:r w:rsidRPr="00191F71">
        <w:rPr>
          <w:rStyle w:val="default"/>
          <w:rFonts w:cs="FrankRuehl" w:hint="cs"/>
          <w:rtl/>
        </w:rPr>
        <w:tab/>
        <w:t>המנהל הכללי לא הודיע לצרכן על תוצאות בירור צריכה במקרים חריגים בתקופה הקבועה בסעיף 52א(ה) או שלא כללה ההודעה את הפרטים הנדרשים בסעיף;</w:t>
      </w:r>
    </w:p>
    <w:p w:rsidR="00061E78" w:rsidRPr="00191F71" w:rsidRDefault="00061E78" w:rsidP="00061E78">
      <w:pPr>
        <w:pStyle w:val="P00"/>
        <w:spacing w:before="72"/>
        <w:ind w:left="1021" w:right="1134"/>
        <w:rPr>
          <w:rStyle w:val="default"/>
          <w:rFonts w:cs="FrankRuehl" w:hint="cs"/>
          <w:rtl/>
        </w:rPr>
      </w:pPr>
      <w:r w:rsidRPr="00191F71">
        <w:rPr>
          <w:rStyle w:val="default"/>
          <w:rFonts w:cs="FrankRuehl" w:hint="cs"/>
          <w:rtl/>
        </w:rPr>
        <w:t>(10)</w:t>
      </w:r>
      <w:r w:rsidRPr="00191F71">
        <w:rPr>
          <w:rStyle w:val="default"/>
          <w:rFonts w:cs="FrankRuehl" w:hint="cs"/>
          <w:rtl/>
        </w:rPr>
        <w:tab/>
        <w:t>לא תיעדה פניית צרכן לפי סעיף 67;</w:t>
      </w:r>
    </w:p>
    <w:p w:rsidR="00061E78" w:rsidRPr="00191F71" w:rsidRDefault="00061E78" w:rsidP="00061E78">
      <w:pPr>
        <w:pStyle w:val="P00"/>
        <w:spacing w:before="72"/>
        <w:ind w:left="1021" w:right="1134"/>
        <w:rPr>
          <w:rStyle w:val="default"/>
          <w:rFonts w:cs="FrankRuehl" w:hint="cs"/>
          <w:rtl/>
        </w:rPr>
      </w:pPr>
      <w:r w:rsidRPr="00191F71">
        <w:rPr>
          <w:rStyle w:val="default"/>
          <w:rFonts w:cs="FrankRuehl" w:hint="cs"/>
          <w:rtl/>
        </w:rPr>
        <w:t>(11)</w:t>
      </w:r>
      <w:r w:rsidRPr="00191F71">
        <w:rPr>
          <w:rStyle w:val="default"/>
          <w:rFonts w:cs="FrankRuehl" w:hint="cs"/>
          <w:rtl/>
        </w:rPr>
        <w:tab/>
        <w:t>לא שלחה אישור קבלת פנייה לצרכן במועד הקבוע בסעיף 68;</w:t>
      </w:r>
    </w:p>
    <w:p w:rsidR="00061E78" w:rsidRPr="00191F71" w:rsidRDefault="00061E78" w:rsidP="00061E78">
      <w:pPr>
        <w:pStyle w:val="P00"/>
        <w:spacing w:before="72"/>
        <w:ind w:left="1021" w:right="1134"/>
        <w:rPr>
          <w:rStyle w:val="default"/>
          <w:rFonts w:cs="FrankRuehl" w:hint="cs"/>
          <w:rtl/>
        </w:rPr>
      </w:pPr>
      <w:r w:rsidRPr="00191F71">
        <w:rPr>
          <w:rStyle w:val="default"/>
          <w:rFonts w:cs="FrankRuehl" w:hint="cs"/>
          <w:rtl/>
        </w:rPr>
        <w:t>(12)</w:t>
      </w:r>
      <w:r w:rsidRPr="00191F71">
        <w:rPr>
          <w:rStyle w:val="default"/>
          <w:rFonts w:cs="FrankRuehl" w:hint="cs"/>
          <w:rtl/>
        </w:rPr>
        <w:tab/>
        <w:t>לא שלחה מענה בכתב לצרכן במועד הקבוע בסעיף 69;</w:t>
      </w:r>
    </w:p>
    <w:p w:rsidR="00061E78" w:rsidRPr="00191F71" w:rsidRDefault="00061E78" w:rsidP="00061E78">
      <w:pPr>
        <w:pStyle w:val="P00"/>
        <w:spacing w:before="72"/>
        <w:ind w:left="1021" w:right="1134"/>
        <w:rPr>
          <w:rStyle w:val="default"/>
          <w:rFonts w:cs="FrankRuehl" w:hint="cs"/>
          <w:rtl/>
        </w:rPr>
      </w:pPr>
      <w:r w:rsidRPr="00191F71">
        <w:rPr>
          <w:rStyle w:val="default"/>
          <w:rFonts w:cs="FrankRuehl" w:hint="cs"/>
          <w:rtl/>
        </w:rPr>
        <w:t>(13)</w:t>
      </w:r>
      <w:r w:rsidRPr="00191F71">
        <w:rPr>
          <w:rStyle w:val="default"/>
          <w:rFonts w:cs="FrankRuehl" w:hint="cs"/>
          <w:rtl/>
        </w:rPr>
        <w:tab/>
        <w:t>לא שלחה לצרכן הודעה במועד הקבוע כי כמות המים שנמדדה בנכסו היא צריכה חריגה או צריכה חריגה מאוד, לפי סעיפים 13(ג) ו-13(ג1), לפי העניין.</w:t>
      </w:r>
    </w:p>
    <w:p w:rsidR="00061E78" w:rsidRPr="00191F71" w:rsidRDefault="00061E78" w:rsidP="00061E78">
      <w:pPr>
        <w:pStyle w:val="P00"/>
        <w:spacing w:before="72"/>
        <w:ind w:left="0" w:right="1134"/>
        <w:rPr>
          <w:rStyle w:val="default"/>
          <w:rFonts w:cs="FrankRuehl" w:hint="cs"/>
          <w:rtl/>
        </w:rPr>
      </w:pPr>
      <w:r w:rsidRPr="00191F71">
        <w:rPr>
          <w:rStyle w:val="default"/>
          <w:rFonts w:cs="FrankRuehl" w:hint="cs"/>
          <w:rtl/>
        </w:rPr>
        <w:tab/>
        <w:t>(ב)</w:t>
      </w:r>
      <w:r w:rsidRPr="00191F71">
        <w:rPr>
          <w:rStyle w:val="default"/>
          <w:rFonts w:cs="FrankRuehl" w:hint="cs"/>
          <w:rtl/>
        </w:rPr>
        <w:tab/>
        <w:t xml:space="preserve">חברה שעשתה אחד מאלה, תשלם לצרכן פיצוי בסכום של 100 שקלים חדשים </w:t>
      </w:r>
      <w:r w:rsidRPr="00191F71">
        <w:rPr>
          <w:rStyle w:val="default"/>
          <w:rFonts w:cs="FrankRuehl"/>
          <w:rtl/>
        </w:rPr>
        <w:t>–</w:t>
      </w:r>
    </w:p>
    <w:p w:rsidR="00061E78" w:rsidRPr="00191F71" w:rsidRDefault="00061E78" w:rsidP="00061E78">
      <w:pPr>
        <w:pStyle w:val="P00"/>
        <w:spacing w:before="72"/>
        <w:ind w:left="1021" w:right="1134"/>
        <w:rPr>
          <w:rStyle w:val="default"/>
          <w:rFonts w:cs="FrankRuehl" w:hint="cs"/>
          <w:rtl/>
        </w:rPr>
      </w:pPr>
      <w:r w:rsidRPr="00191F71">
        <w:rPr>
          <w:rStyle w:val="default"/>
          <w:rFonts w:cs="FrankRuehl" w:hint="cs"/>
          <w:rtl/>
        </w:rPr>
        <w:t>(1)</w:t>
      </w:r>
      <w:r w:rsidRPr="00191F71">
        <w:rPr>
          <w:rStyle w:val="default"/>
          <w:rFonts w:cs="FrankRuehl" w:hint="cs"/>
          <w:rtl/>
        </w:rPr>
        <w:tab/>
        <w:t>ביצעה הערכת צריכה שלא בנסיבות הקבועות בסעיף 8(א) לכללים;</w:t>
      </w:r>
    </w:p>
    <w:p w:rsidR="00061E78" w:rsidRPr="00191F71" w:rsidRDefault="00061E78" w:rsidP="00061E78">
      <w:pPr>
        <w:pStyle w:val="P00"/>
        <w:spacing w:before="72"/>
        <w:ind w:left="1021" w:right="1134"/>
        <w:rPr>
          <w:rStyle w:val="default"/>
          <w:rFonts w:cs="FrankRuehl" w:hint="cs"/>
          <w:rtl/>
        </w:rPr>
      </w:pPr>
      <w:r w:rsidRPr="00191F71">
        <w:rPr>
          <w:rStyle w:val="default"/>
          <w:rFonts w:cs="FrankRuehl" w:hint="cs"/>
          <w:rtl/>
        </w:rPr>
        <w:t>(2)</w:t>
      </w:r>
      <w:r w:rsidRPr="00191F71">
        <w:rPr>
          <w:rStyle w:val="default"/>
          <w:rFonts w:cs="FrankRuehl" w:hint="cs"/>
          <w:rtl/>
        </w:rPr>
        <w:tab/>
        <w:t>לא שלחה נציג לנכס במועד הקבוע בסעיף 13(ד);</w:t>
      </w:r>
    </w:p>
    <w:p w:rsidR="00061E78" w:rsidRPr="00191F71" w:rsidRDefault="00061E78" w:rsidP="00061E78">
      <w:pPr>
        <w:pStyle w:val="P00"/>
        <w:spacing w:before="72"/>
        <w:ind w:left="1021" w:right="1134"/>
        <w:rPr>
          <w:rStyle w:val="default"/>
          <w:rFonts w:cs="FrankRuehl" w:hint="cs"/>
          <w:rtl/>
        </w:rPr>
      </w:pPr>
      <w:r w:rsidRPr="00191F71">
        <w:rPr>
          <w:rStyle w:val="default"/>
          <w:rFonts w:cs="FrankRuehl" w:hint="cs"/>
          <w:rtl/>
        </w:rPr>
        <w:t>(3)</w:t>
      </w:r>
      <w:r w:rsidRPr="00191F71">
        <w:rPr>
          <w:rStyle w:val="default"/>
          <w:rFonts w:cs="FrankRuehl" w:hint="cs"/>
          <w:rtl/>
        </w:rPr>
        <w:tab/>
        <w:t>לא חיברה את הצרכן בנכס חדש במועד הקבוע בסעיף 26ב(ב).</w:t>
      </w:r>
    </w:p>
    <w:p w:rsidR="00061E78" w:rsidRPr="00191F71" w:rsidRDefault="00061E78" w:rsidP="00061E78">
      <w:pPr>
        <w:pStyle w:val="P00"/>
        <w:spacing w:before="72"/>
        <w:ind w:left="0" w:right="1134"/>
        <w:rPr>
          <w:rStyle w:val="default"/>
          <w:rFonts w:cs="FrankRuehl" w:hint="cs"/>
          <w:rtl/>
        </w:rPr>
      </w:pPr>
      <w:r w:rsidRPr="00191F71">
        <w:rPr>
          <w:rStyle w:val="default"/>
          <w:rFonts w:cs="FrankRuehl" w:hint="cs"/>
          <w:rtl/>
        </w:rPr>
        <w:tab/>
        <w:t>(ג)</w:t>
      </w:r>
      <w:r w:rsidRPr="00191F71">
        <w:rPr>
          <w:rStyle w:val="default"/>
          <w:rFonts w:cs="FrankRuehl" w:hint="cs"/>
          <w:rtl/>
        </w:rPr>
        <w:tab/>
        <w:t xml:space="preserve">חברה שעשתה אחד מאלה, תשלם לצרכן פיצוי בסכום של 200 שקלים חדשים </w:t>
      </w:r>
      <w:r w:rsidRPr="00191F71">
        <w:rPr>
          <w:rStyle w:val="default"/>
          <w:rFonts w:cs="FrankRuehl"/>
          <w:rtl/>
        </w:rPr>
        <w:t>–</w:t>
      </w:r>
    </w:p>
    <w:p w:rsidR="00061E78" w:rsidRPr="00191F71" w:rsidRDefault="00061E78" w:rsidP="00061E78">
      <w:pPr>
        <w:pStyle w:val="P00"/>
        <w:spacing w:before="72"/>
        <w:ind w:left="1021" w:right="1134"/>
        <w:rPr>
          <w:rStyle w:val="default"/>
          <w:rFonts w:cs="FrankRuehl" w:hint="cs"/>
          <w:rtl/>
        </w:rPr>
      </w:pPr>
      <w:r w:rsidRPr="00191F71">
        <w:rPr>
          <w:rStyle w:val="default"/>
          <w:rFonts w:cs="FrankRuehl" w:hint="cs"/>
          <w:rtl/>
        </w:rPr>
        <w:t>(1)</w:t>
      </w:r>
      <w:r w:rsidRPr="00191F71">
        <w:rPr>
          <w:rStyle w:val="default"/>
          <w:rFonts w:cs="FrankRuehl" w:hint="cs"/>
          <w:rtl/>
        </w:rPr>
        <w:tab/>
        <w:t>ביצעה פעולות גבייה בניגוד לסעיף 33;</w:t>
      </w:r>
    </w:p>
    <w:p w:rsidR="00061E78" w:rsidRPr="00191F71" w:rsidRDefault="00061E78" w:rsidP="00061E78">
      <w:pPr>
        <w:pStyle w:val="P00"/>
        <w:spacing w:before="72"/>
        <w:ind w:left="1021" w:right="1134"/>
        <w:rPr>
          <w:rStyle w:val="default"/>
          <w:rFonts w:cs="FrankRuehl" w:hint="cs"/>
          <w:rtl/>
        </w:rPr>
      </w:pPr>
      <w:r w:rsidRPr="00191F71">
        <w:rPr>
          <w:rStyle w:val="default"/>
          <w:rFonts w:cs="FrankRuehl" w:hint="cs"/>
          <w:rtl/>
        </w:rPr>
        <w:t>(2)</w:t>
      </w:r>
      <w:r w:rsidRPr="00191F71">
        <w:rPr>
          <w:rStyle w:val="default"/>
          <w:rFonts w:cs="FrankRuehl" w:hint="cs"/>
          <w:rtl/>
        </w:rPr>
        <w:tab/>
        <w:t>לא פעלה ולא אפשרה לצרכן להסדיר את התשלום לפי סעיף 34;</w:t>
      </w:r>
    </w:p>
    <w:p w:rsidR="00061E78" w:rsidRPr="00191F71" w:rsidRDefault="00061E78" w:rsidP="00061E78">
      <w:pPr>
        <w:pStyle w:val="P00"/>
        <w:spacing w:before="72"/>
        <w:ind w:left="1021" w:right="1134"/>
        <w:rPr>
          <w:rStyle w:val="default"/>
          <w:rFonts w:cs="FrankRuehl" w:hint="cs"/>
          <w:rtl/>
        </w:rPr>
      </w:pPr>
      <w:r w:rsidRPr="00191F71">
        <w:rPr>
          <w:rStyle w:val="default"/>
          <w:rFonts w:cs="FrankRuehl" w:hint="cs"/>
          <w:rtl/>
        </w:rPr>
        <w:t>(3)</w:t>
      </w:r>
      <w:r w:rsidRPr="00191F71">
        <w:rPr>
          <w:rStyle w:val="default"/>
          <w:rFonts w:cs="FrankRuehl" w:hint="cs"/>
          <w:rtl/>
        </w:rPr>
        <w:tab/>
        <w:t>לא החזירה לצרכן במועד תשלום יתר לפי סעיף 35;</w:t>
      </w:r>
    </w:p>
    <w:p w:rsidR="00061E78" w:rsidRPr="00191F71" w:rsidRDefault="00061E78" w:rsidP="00061E78">
      <w:pPr>
        <w:pStyle w:val="P00"/>
        <w:spacing w:before="72"/>
        <w:ind w:left="1021" w:right="1134"/>
        <w:rPr>
          <w:rStyle w:val="default"/>
          <w:rFonts w:cs="FrankRuehl" w:hint="cs"/>
          <w:rtl/>
        </w:rPr>
      </w:pPr>
      <w:r w:rsidRPr="00191F71">
        <w:rPr>
          <w:rStyle w:val="default"/>
          <w:rFonts w:cs="FrankRuehl" w:hint="cs"/>
          <w:rtl/>
        </w:rPr>
        <w:t>(4)</w:t>
      </w:r>
      <w:r w:rsidRPr="00191F71">
        <w:rPr>
          <w:rStyle w:val="default"/>
          <w:rFonts w:cs="FrankRuehl" w:hint="cs"/>
          <w:rtl/>
        </w:rPr>
        <w:tab/>
        <w:t>לא החזירה לצרכן את הסכום ששילם בעד בדיקות נוספות, בניגוד לסעיף 51.</w:t>
      </w:r>
    </w:p>
    <w:p w:rsidR="004D625F" w:rsidRPr="00E30B54" w:rsidRDefault="004D625F" w:rsidP="00307EA4">
      <w:pPr>
        <w:pStyle w:val="P00"/>
        <w:spacing w:before="0"/>
        <w:ind w:left="0" w:right="1134"/>
        <w:rPr>
          <w:rStyle w:val="default"/>
          <w:rFonts w:cs="FrankRuehl" w:hint="cs"/>
          <w:vanish/>
          <w:color w:val="FF0000"/>
          <w:sz w:val="20"/>
          <w:szCs w:val="20"/>
          <w:shd w:val="clear" w:color="auto" w:fill="FFFF99"/>
          <w:rtl/>
        </w:rPr>
      </w:pPr>
      <w:bookmarkStart w:id="367" w:name="Rov326"/>
      <w:r w:rsidRPr="00E30B54">
        <w:rPr>
          <w:rStyle w:val="default"/>
          <w:rFonts w:cs="FrankRuehl" w:hint="cs"/>
          <w:vanish/>
          <w:color w:val="FF0000"/>
          <w:sz w:val="20"/>
          <w:szCs w:val="20"/>
          <w:shd w:val="clear" w:color="auto" w:fill="FFFF99"/>
          <w:rtl/>
        </w:rPr>
        <w:t>מיום 1.</w:t>
      </w:r>
      <w:r w:rsidR="00307EA4" w:rsidRPr="00E30B54">
        <w:rPr>
          <w:rStyle w:val="default"/>
          <w:rFonts w:cs="FrankRuehl" w:hint="cs"/>
          <w:vanish/>
          <w:color w:val="FF0000"/>
          <w:sz w:val="20"/>
          <w:szCs w:val="20"/>
          <w:shd w:val="clear" w:color="auto" w:fill="FFFF99"/>
          <w:rtl/>
        </w:rPr>
        <w:t>1.2015</w:t>
      </w:r>
    </w:p>
    <w:p w:rsidR="004D625F" w:rsidRPr="00E30B54" w:rsidRDefault="004D625F" w:rsidP="004D625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4D625F" w:rsidRPr="00E30B54" w:rsidRDefault="004D625F" w:rsidP="00061E78">
      <w:pPr>
        <w:pStyle w:val="P00"/>
        <w:spacing w:before="0"/>
        <w:ind w:left="0" w:right="1134"/>
        <w:rPr>
          <w:rStyle w:val="default"/>
          <w:rFonts w:cs="FrankRuehl" w:hint="cs"/>
          <w:vanish/>
          <w:sz w:val="20"/>
          <w:szCs w:val="20"/>
          <w:shd w:val="clear" w:color="auto" w:fill="FFFF99"/>
          <w:rtl/>
        </w:rPr>
      </w:pPr>
      <w:hyperlink r:id="rId261"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w:t>
      </w:r>
      <w:r w:rsidR="00061E78" w:rsidRPr="00E30B54">
        <w:rPr>
          <w:rStyle w:val="default"/>
          <w:rFonts w:cs="FrankRuehl" w:hint="cs"/>
          <w:vanish/>
          <w:sz w:val="20"/>
          <w:szCs w:val="20"/>
          <w:shd w:val="clear" w:color="auto" w:fill="FFFF99"/>
          <w:rtl/>
        </w:rPr>
        <w:t>8</w:t>
      </w:r>
    </w:p>
    <w:p w:rsidR="00307EA4" w:rsidRPr="00E30B54" w:rsidRDefault="00307EA4" w:rsidP="00061E78">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(תיקון) תשע"ד-2014</w:t>
      </w:r>
    </w:p>
    <w:p w:rsidR="00307EA4" w:rsidRPr="00E30B54" w:rsidRDefault="00307EA4" w:rsidP="00061E78">
      <w:pPr>
        <w:pStyle w:val="P00"/>
        <w:spacing w:before="0"/>
        <w:ind w:left="0" w:right="1134"/>
        <w:rPr>
          <w:rStyle w:val="default"/>
          <w:rFonts w:cs="FrankRuehl" w:hint="cs"/>
          <w:vanish/>
          <w:sz w:val="20"/>
          <w:szCs w:val="20"/>
          <w:shd w:val="clear" w:color="auto" w:fill="FFFF99"/>
          <w:rtl/>
        </w:rPr>
      </w:pPr>
      <w:hyperlink r:id="rId262" w:history="1">
        <w:r w:rsidRPr="00E30B54">
          <w:rPr>
            <w:rStyle w:val="Hyperlink"/>
            <w:rFonts w:cs="FrankRuehl" w:hint="cs"/>
            <w:vanish/>
            <w:szCs w:val="20"/>
            <w:shd w:val="clear" w:color="auto" w:fill="FFFF99"/>
            <w:rtl/>
          </w:rPr>
          <w:t>ק"ת תשע"ד מס' 7418</w:t>
        </w:r>
      </w:hyperlink>
      <w:r w:rsidRPr="00E30B54">
        <w:rPr>
          <w:rStyle w:val="default"/>
          <w:rFonts w:cs="FrankRuehl" w:hint="cs"/>
          <w:vanish/>
          <w:sz w:val="20"/>
          <w:szCs w:val="20"/>
          <w:shd w:val="clear" w:color="auto" w:fill="FFFF99"/>
          <w:rtl/>
        </w:rPr>
        <w:t xml:space="preserve"> מיום 1.9.2014 עמ' 1726</w:t>
      </w:r>
    </w:p>
    <w:p w:rsidR="00E30B54" w:rsidRPr="00E30B54" w:rsidRDefault="004D625F" w:rsidP="00191F71">
      <w:pPr>
        <w:pStyle w:val="P00"/>
        <w:spacing w:before="0"/>
        <w:ind w:left="0" w:right="1134"/>
        <w:rPr>
          <w:rStyle w:val="default"/>
          <w:rFonts w:cs="FrankRuehl"/>
          <w:b/>
          <w:bCs/>
          <w:vanish/>
          <w:sz w:val="20"/>
          <w:szCs w:val="20"/>
          <w:shd w:val="clear" w:color="auto" w:fill="FFFF99"/>
          <w:rtl/>
        </w:rPr>
      </w:pPr>
      <w:r w:rsidRPr="00E30B54">
        <w:rPr>
          <w:rStyle w:val="default"/>
          <w:rFonts w:cs="FrankRuehl" w:hint="cs"/>
          <w:b/>
          <w:bCs/>
          <w:vanish/>
          <w:sz w:val="20"/>
          <w:szCs w:val="20"/>
          <w:shd w:val="clear" w:color="auto" w:fill="FFFF99"/>
          <w:rtl/>
        </w:rPr>
        <w:t>הוספת סעיף 10</w:t>
      </w:r>
      <w:r w:rsidR="00E30B54" w:rsidRPr="00E30B54">
        <w:rPr>
          <w:rStyle w:val="default"/>
          <w:rFonts w:cs="FrankRuehl" w:hint="cs"/>
          <w:b/>
          <w:bCs/>
          <w:vanish/>
          <w:sz w:val="20"/>
          <w:szCs w:val="20"/>
          <w:shd w:val="clear" w:color="auto" w:fill="FFFF99"/>
          <w:rtl/>
        </w:rPr>
        <w:t>5</w:t>
      </w:r>
    </w:p>
    <w:p w:rsidR="00E30B54" w:rsidRPr="00E30B54" w:rsidRDefault="00E30B54" w:rsidP="00E30B54">
      <w:pPr>
        <w:pStyle w:val="P00"/>
        <w:spacing w:before="0"/>
        <w:ind w:left="0" w:right="1134"/>
        <w:rPr>
          <w:rStyle w:val="default"/>
          <w:rFonts w:cs="FrankRuehl"/>
          <w:vanish/>
          <w:sz w:val="20"/>
          <w:szCs w:val="20"/>
          <w:shd w:val="clear" w:color="auto" w:fill="FFFF99"/>
          <w:rtl/>
        </w:rPr>
      </w:pPr>
    </w:p>
    <w:p w:rsidR="00E30B54" w:rsidRPr="00E30B54" w:rsidRDefault="00E30B54" w:rsidP="00E30B54">
      <w:pPr>
        <w:pStyle w:val="P00"/>
        <w:spacing w:before="0"/>
        <w:ind w:left="0" w:right="1134"/>
        <w:rPr>
          <w:rStyle w:val="default"/>
          <w:rFonts w:ascii="FrankRuehl" w:hAnsi="FrankRuehl" w:cs="FrankRuehl"/>
          <w:vanish/>
          <w:color w:val="FF0000"/>
          <w:sz w:val="20"/>
          <w:szCs w:val="20"/>
          <w:shd w:val="clear" w:color="auto" w:fill="FFFF99"/>
          <w:rtl/>
        </w:rPr>
      </w:pPr>
      <w:r w:rsidRPr="00E30B54">
        <w:rPr>
          <w:rStyle w:val="default"/>
          <w:rFonts w:ascii="FrankRuehl" w:hAnsi="FrankRuehl" w:cs="FrankRuehl"/>
          <w:vanish/>
          <w:color w:val="FF0000"/>
          <w:sz w:val="20"/>
          <w:szCs w:val="20"/>
          <w:shd w:val="clear" w:color="auto" w:fill="FFFF99"/>
          <w:rtl/>
        </w:rPr>
        <w:t>מיום 29.5.2023</w:t>
      </w:r>
    </w:p>
    <w:p w:rsidR="00E30B54" w:rsidRPr="00E30B54" w:rsidRDefault="00E30B54" w:rsidP="00E30B54">
      <w:pPr>
        <w:pStyle w:val="P00"/>
        <w:spacing w:before="0"/>
        <w:ind w:left="0" w:right="1134"/>
        <w:rPr>
          <w:rStyle w:val="default"/>
          <w:rFonts w:ascii="FrankRuehl" w:hAnsi="FrankRuehl" w:cs="FrankRuehl"/>
          <w:vanish/>
          <w:sz w:val="20"/>
          <w:szCs w:val="20"/>
          <w:shd w:val="clear" w:color="auto" w:fill="FFFF99"/>
          <w:rtl/>
        </w:rPr>
      </w:pPr>
      <w:r w:rsidRPr="00E30B54">
        <w:rPr>
          <w:rStyle w:val="default"/>
          <w:rFonts w:ascii="FrankRuehl" w:hAnsi="FrankRuehl" w:cs="FrankRuehl"/>
          <w:b/>
          <w:bCs/>
          <w:vanish/>
          <w:sz w:val="20"/>
          <w:szCs w:val="20"/>
          <w:shd w:val="clear" w:color="auto" w:fill="FFFF99"/>
          <w:rtl/>
        </w:rPr>
        <w:t>כללים תשפ"ג-2023</w:t>
      </w:r>
    </w:p>
    <w:p w:rsidR="00E30B54" w:rsidRPr="00E30B54" w:rsidRDefault="00E30B54" w:rsidP="00E30B54">
      <w:pPr>
        <w:pStyle w:val="P00"/>
        <w:spacing w:before="0"/>
        <w:ind w:left="0" w:right="1134"/>
        <w:rPr>
          <w:rStyle w:val="default"/>
          <w:rFonts w:ascii="FrankRuehl" w:hAnsi="FrankRuehl" w:cs="FrankRuehl"/>
          <w:vanish/>
          <w:sz w:val="20"/>
          <w:szCs w:val="20"/>
          <w:shd w:val="clear" w:color="auto" w:fill="FFFF99"/>
          <w:rtl/>
        </w:rPr>
      </w:pPr>
      <w:hyperlink r:id="rId263" w:history="1">
        <w:r w:rsidRPr="00E30B54">
          <w:rPr>
            <w:rStyle w:val="Hyperlink"/>
            <w:rFonts w:ascii="FrankRuehl" w:hAnsi="FrankRuehl" w:cs="FrankRuehl"/>
            <w:vanish/>
            <w:szCs w:val="20"/>
            <w:shd w:val="clear" w:color="auto" w:fill="FFFF99"/>
            <w:rtl/>
          </w:rPr>
          <w:t>ק"ת תשפ"ג מס' 10659</w:t>
        </w:r>
      </w:hyperlink>
      <w:r w:rsidRPr="00E30B54">
        <w:rPr>
          <w:rStyle w:val="default"/>
          <w:rFonts w:ascii="FrankRuehl" w:hAnsi="FrankRuehl" w:cs="FrankRuehl"/>
          <w:vanish/>
          <w:sz w:val="20"/>
          <w:szCs w:val="20"/>
          <w:shd w:val="clear" w:color="auto" w:fill="FFFF99"/>
          <w:rtl/>
        </w:rPr>
        <w:t xml:space="preserve"> מיום 29.5.2023 עמ' 184</w:t>
      </w:r>
      <w:r w:rsidRPr="00E30B54">
        <w:rPr>
          <w:rStyle w:val="default"/>
          <w:rFonts w:ascii="FrankRuehl" w:hAnsi="FrankRuehl" w:cs="FrankRuehl" w:hint="cs"/>
          <w:vanish/>
          <w:sz w:val="20"/>
          <w:szCs w:val="20"/>
          <w:shd w:val="clear" w:color="auto" w:fill="FFFF99"/>
          <w:rtl/>
        </w:rPr>
        <w:t>5</w:t>
      </w:r>
    </w:p>
    <w:p w:rsidR="00E30B54" w:rsidRPr="00E30B54" w:rsidRDefault="00E30B54" w:rsidP="00E30B54">
      <w:pPr>
        <w:pStyle w:val="P00"/>
        <w:ind w:left="0" w:right="1134"/>
        <w:rPr>
          <w:rStyle w:val="default"/>
          <w:rFonts w:ascii="FrankRuehl" w:hAnsi="FrankRuehl" w:cs="FrankRuehl" w:hint="cs"/>
          <w:vanish/>
          <w:sz w:val="22"/>
          <w:szCs w:val="22"/>
          <w:shd w:val="clear" w:color="auto" w:fill="FFFF99"/>
          <w:rtl/>
        </w:rPr>
      </w:pPr>
      <w:r w:rsidRPr="00E30B54">
        <w:rPr>
          <w:rStyle w:val="default"/>
          <w:rFonts w:ascii="FrankRuehl" w:hAnsi="FrankRuehl" w:cs="FrankRuehl"/>
          <w:vanish/>
          <w:sz w:val="22"/>
          <w:szCs w:val="22"/>
          <w:shd w:val="clear" w:color="auto" w:fill="FFFF99"/>
          <w:rtl/>
        </w:rPr>
        <w:tab/>
      </w:r>
      <w:r w:rsidRPr="00E30B54">
        <w:rPr>
          <w:rStyle w:val="default"/>
          <w:rFonts w:ascii="FrankRuehl" w:hAnsi="FrankRuehl" w:cs="FrankRuehl" w:hint="cs"/>
          <w:vanish/>
          <w:sz w:val="22"/>
          <w:szCs w:val="22"/>
          <w:shd w:val="clear" w:color="auto" w:fill="FFFF99"/>
          <w:rtl/>
        </w:rPr>
        <w:t>(א)</w:t>
      </w:r>
      <w:r w:rsidRPr="00E30B54">
        <w:rPr>
          <w:rStyle w:val="default"/>
          <w:rFonts w:ascii="FrankRuehl" w:hAnsi="FrankRuehl" w:cs="FrankRuehl" w:hint="cs"/>
          <w:vanish/>
          <w:sz w:val="22"/>
          <w:szCs w:val="22"/>
          <w:shd w:val="clear" w:color="auto" w:fill="FFFF99"/>
          <w:rtl/>
        </w:rPr>
        <w:tab/>
        <w:t xml:space="preserve">חברה שעשתה אחד מאלה, תשלם לצרכן פיצוי בסכום של 50 שקלים חדשים </w:t>
      </w:r>
      <w:r w:rsidRPr="00E30B54">
        <w:rPr>
          <w:rStyle w:val="default"/>
          <w:rFonts w:ascii="FrankRuehl" w:hAnsi="FrankRuehl" w:cs="FrankRuehl"/>
          <w:vanish/>
          <w:sz w:val="22"/>
          <w:szCs w:val="22"/>
          <w:shd w:val="clear" w:color="auto" w:fill="FFFF99"/>
          <w:rtl/>
        </w:rPr>
        <w:t>–</w:t>
      </w:r>
    </w:p>
    <w:p w:rsidR="00E30B54" w:rsidRPr="00E30B54" w:rsidRDefault="00E30B54" w:rsidP="00E30B54">
      <w:pPr>
        <w:pStyle w:val="P00"/>
        <w:spacing w:before="0"/>
        <w:ind w:left="1021" w:right="1134"/>
        <w:rPr>
          <w:rStyle w:val="default"/>
          <w:rFonts w:ascii="FrankRuehl" w:hAnsi="FrankRuehl" w:cs="FrankRuehl" w:hint="cs"/>
          <w:vanish/>
          <w:sz w:val="22"/>
          <w:szCs w:val="22"/>
          <w:shd w:val="clear" w:color="auto" w:fill="FFFF99"/>
          <w:rtl/>
        </w:rPr>
      </w:pPr>
      <w:r w:rsidRPr="00E30B54">
        <w:rPr>
          <w:rStyle w:val="default"/>
          <w:rFonts w:ascii="FrankRuehl" w:hAnsi="FrankRuehl" w:cs="FrankRuehl" w:hint="cs"/>
          <w:vanish/>
          <w:sz w:val="22"/>
          <w:szCs w:val="22"/>
          <w:shd w:val="clear" w:color="auto" w:fill="FFFF99"/>
          <w:rtl/>
        </w:rPr>
        <w:t>(1)</w:t>
      </w:r>
      <w:r w:rsidRPr="00E30B54">
        <w:rPr>
          <w:rStyle w:val="default"/>
          <w:rFonts w:ascii="FrankRuehl" w:hAnsi="FrankRuehl" w:cs="FrankRuehl" w:hint="cs"/>
          <w:vanish/>
          <w:sz w:val="22"/>
          <w:szCs w:val="22"/>
          <w:shd w:val="clear" w:color="auto" w:fill="FFFF99"/>
          <w:rtl/>
        </w:rPr>
        <w:tab/>
        <w:t>לא הודיעה לצרכן בחשבון התקופתי כי הוא מבוסס על הערכת צריכה לפי סעיף 11;</w:t>
      </w:r>
    </w:p>
    <w:p w:rsidR="00E30B54" w:rsidRPr="00E30B54" w:rsidRDefault="00E30B54" w:rsidP="00E30B54">
      <w:pPr>
        <w:pStyle w:val="P00"/>
        <w:spacing w:before="0"/>
        <w:ind w:left="1021" w:right="1134"/>
        <w:rPr>
          <w:rStyle w:val="default"/>
          <w:rFonts w:ascii="FrankRuehl" w:hAnsi="FrankRuehl" w:cs="FrankRuehl" w:hint="cs"/>
          <w:vanish/>
          <w:sz w:val="22"/>
          <w:szCs w:val="22"/>
          <w:shd w:val="clear" w:color="auto" w:fill="FFFF99"/>
          <w:rtl/>
        </w:rPr>
      </w:pPr>
      <w:r w:rsidRPr="00E30B54">
        <w:rPr>
          <w:rStyle w:val="default"/>
          <w:rFonts w:ascii="FrankRuehl" w:hAnsi="FrankRuehl" w:cs="FrankRuehl" w:hint="cs"/>
          <w:vanish/>
          <w:sz w:val="22"/>
          <w:szCs w:val="22"/>
          <w:shd w:val="clear" w:color="auto" w:fill="FFFF99"/>
          <w:rtl/>
        </w:rPr>
        <w:t>(2)</w:t>
      </w:r>
      <w:r w:rsidRPr="00E30B54">
        <w:rPr>
          <w:rStyle w:val="default"/>
          <w:rFonts w:ascii="FrankRuehl" w:hAnsi="FrankRuehl" w:cs="FrankRuehl" w:hint="cs"/>
          <w:vanish/>
          <w:sz w:val="22"/>
          <w:szCs w:val="22"/>
          <w:shd w:val="clear" w:color="auto" w:fill="FFFF99"/>
          <w:rtl/>
        </w:rPr>
        <w:tab/>
        <w:t>לא שלחה לצרכן הודעה במועד הקבוע כי כמות המים שנמדדה בנכסו היא צריכה חריגה או צריכה חריגה מאוד, לפי סעיפים 13(ג) ו-13(ג1), לפי העניין;</w:t>
      </w:r>
    </w:p>
    <w:p w:rsidR="00E30B54" w:rsidRPr="00E30B54" w:rsidRDefault="00E30B54" w:rsidP="00E30B54">
      <w:pPr>
        <w:pStyle w:val="P00"/>
        <w:spacing w:before="0"/>
        <w:ind w:left="1021" w:right="1134"/>
        <w:rPr>
          <w:rStyle w:val="default"/>
          <w:rFonts w:ascii="FrankRuehl" w:hAnsi="FrankRuehl" w:cs="FrankRuehl" w:hint="cs"/>
          <w:vanish/>
          <w:sz w:val="22"/>
          <w:szCs w:val="22"/>
          <w:shd w:val="clear" w:color="auto" w:fill="FFFF99"/>
          <w:rtl/>
        </w:rPr>
      </w:pPr>
      <w:r w:rsidRPr="00E30B54">
        <w:rPr>
          <w:rStyle w:val="default"/>
          <w:rFonts w:ascii="FrankRuehl" w:hAnsi="FrankRuehl" w:cs="FrankRuehl" w:hint="cs"/>
          <w:vanish/>
          <w:sz w:val="22"/>
          <w:szCs w:val="22"/>
          <w:shd w:val="clear" w:color="auto" w:fill="FFFF99"/>
          <w:rtl/>
        </w:rPr>
        <w:t>(3)</w:t>
      </w:r>
      <w:r w:rsidRPr="00E30B54">
        <w:rPr>
          <w:rStyle w:val="default"/>
          <w:rFonts w:ascii="FrankRuehl" w:hAnsi="FrankRuehl" w:cs="FrankRuehl" w:hint="cs"/>
          <w:vanish/>
          <w:sz w:val="22"/>
          <w:szCs w:val="22"/>
          <w:shd w:val="clear" w:color="auto" w:fill="FFFF99"/>
          <w:rtl/>
        </w:rPr>
        <w:tab/>
        <w:t xml:space="preserve">חברה שהתקינה מד מים שלא נבדק </w:t>
      </w:r>
      <w:r w:rsidRPr="00E30B54">
        <w:rPr>
          <w:rStyle w:val="default"/>
          <w:rFonts w:ascii="FrankRuehl" w:hAnsi="FrankRuehl" w:cs="FrankRuehl" w:hint="cs"/>
          <w:strike/>
          <w:vanish/>
          <w:sz w:val="22"/>
          <w:szCs w:val="22"/>
          <w:shd w:val="clear" w:color="auto" w:fill="FFFF99"/>
          <w:rtl/>
        </w:rPr>
        <w:t>במבדקה</w:t>
      </w:r>
      <w:r w:rsidRPr="00E30B54">
        <w:rPr>
          <w:rStyle w:val="default"/>
          <w:rFonts w:ascii="FrankRuehl" w:hAnsi="FrankRuehl" w:cs="FrankRuehl" w:hint="cs"/>
          <w:vanish/>
          <w:sz w:val="22"/>
          <w:szCs w:val="22"/>
          <w:shd w:val="clear" w:color="auto" w:fill="FFFF99"/>
          <w:rtl/>
        </w:rPr>
        <w:t xml:space="preserve"> </w:t>
      </w:r>
      <w:r w:rsidRPr="00E30B54">
        <w:rPr>
          <w:rStyle w:val="default"/>
          <w:rFonts w:ascii="FrankRuehl" w:hAnsi="FrankRuehl" w:cs="FrankRuehl" w:hint="cs"/>
          <w:vanish/>
          <w:sz w:val="22"/>
          <w:szCs w:val="22"/>
          <w:u w:val="single"/>
          <w:shd w:val="clear" w:color="auto" w:fill="FFFF99"/>
          <w:rtl/>
        </w:rPr>
        <w:t>במעבדה</w:t>
      </w:r>
      <w:r w:rsidRPr="00E30B54">
        <w:rPr>
          <w:rStyle w:val="default"/>
          <w:rFonts w:ascii="FrankRuehl" w:hAnsi="FrankRuehl" w:cs="FrankRuehl" w:hint="cs"/>
          <w:vanish/>
          <w:sz w:val="22"/>
          <w:szCs w:val="22"/>
          <w:shd w:val="clear" w:color="auto" w:fill="FFFF99"/>
          <w:rtl/>
        </w:rPr>
        <w:t xml:space="preserve"> לפי סעיף 26;</w:t>
      </w:r>
    </w:p>
    <w:p w:rsidR="004D625F" w:rsidRPr="00191F71" w:rsidRDefault="00E30B54" w:rsidP="00E30B54">
      <w:pPr>
        <w:pStyle w:val="P00"/>
        <w:spacing w:before="0"/>
        <w:ind w:left="1021" w:right="1134"/>
        <w:rPr>
          <w:rStyle w:val="default"/>
          <w:rFonts w:cs="FrankRuehl" w:hint="cs"/>
          <w:b/>
          <w:bCs/>
          <w:sz w:val="2"/>
          <w:szCs w:val="2"/>
          <w:shd w:val="clear" w:color="auto" w:fill="FFFF99"/>
          <w:rtl/>
        </w:rPr>
      </w:pPr>
      <w:r w:rsidRPr="00E30B54">
        <w:rPr>
          <w:rStyle w:val="default"/>
          <w:rFonts w:ascii="FrankRuehl" w:hAnsi="FrankRuehl" w:cs="FrankRuehl" w:hint="cs"/>
          <w:vanish/>
          <w:sz w:val="22"/>
          <w:szCs w:val="22"/>
          <w:shd w:val="clear" w:color="auto" w:fill="FFFF99"/>
          <w:rtl/>
        </w:rPr>
        <w:t>(4)</w:t>
      </w:r>
      <w:r w:rsidRPr="00E30B54">
        <w:rPr>
          <w:rStyle w:val="default"/>
          <w:rFonts w:ascii="FrankRuehl" w:hAnsi="FrankRuehl" w:cs="FrankRuehl" w:hint="cs"/>
          <w:vanish/>
          <w:sz w:val="22"/>
          <w:szCs w:val="22"/>
          <w:shd w:val="clear" w:color="auto" w:fill="FFFF99"/>
          <w:rtl/>
        </w:rPr>
        <w:tab/>
        <w:t xml:space="preserve">לא החליפה מד מים </w:t>
      </w:r>
      <w:r w:rsidRPr="00E30B54">
        <w:rPr>
          <w:rStyle w:val="default"/>
          <w:rFonts w:ascii="FrankRuehl" w:hAnsi="FrankRuehl" w:cs="FrankRuehl" w:hint="cs"/>
          <w:strike/>
          <w:vanish/>
          <w:sz w:val="22"/>
          <w:szCs w:val="22"/>
          <w:shd w:val="clear" w:color="auto" w:fill="FFFF99"/>
          <w:rtl/>
        </w:rPr>
        <w:t>שחלף המועד האחרון לכיולו לפי סעיף 26א</w:t>
      </w:r>
      <w:r w:rsidRPr="00E30B54">
        <w:rPr>
          <w:rStyle w:val="default"/>
          <w:rFonts w:ascii="FrankRuehl" w:hAnsi="FrankRuehl" w:cs="FrankRuehl" w:hint="cs"/>
          <w:vanish/>
          <w:sz w:val="22"/>
          <w:szCs w:val="22"/>
          <w:shd w:val="clear" w:color="auto" w:fill="FFFF99"/>
          <w:rtl/>
        </w:rPr>
        <w:t xml:space="preserve"> </w:t>
      </w:r>
      <w:r w:rsidRPr="00E30B54">
        <w:rPr>
          <w:rStyle w:val="default"/>
          <w:rFonts w:ascii="FrankRuehl" w:hAnsi="FrankRuehl" w:cs="FrankRuehl" w:hint="cs"/>
          <w:vanish/>
          <w:sz w:val="22"/>
          <w:szCs w:val="22"/>
          <w:u w:val="single"/>
          <w:shd w:val="clear" w:color="auto" w:fill="FFFF99"/>
          <w:rtl/>
        </w:rPr>
        <w:t>שחלפה תקופת שירותו הקבועה באישור דגם מד המים לפי סעיף 5 לכללי מערכות מדידת מים</w:t>
      </w:r>
      <w:r w:rsidRPr="00E30B54">
        <w:rPr>
          <w:rStyle w:val="default"/>
          <w:rFonts w:ascii="FrankRuehl" w:hAnsi="FrankRuehl" w:cs="FrankRuehl" w:hint="cs"/>
          <w:vanish/>
          <w:sz w:val="22"/>
          <w:szCs w:val="22"/>
          <w:shd w:val="clear" w:color="auto" w:fill="FFFF99"/>
          <w:rtl/>
        </w:rPr>
        <w:t>;</w:t>
      </w:r>
      <w:bookmarkEnd w:id="367"/>
    </w:p>
    <w:p w:rsidR="004D625F" w:rsidRPr="00191F71" w:rsidRDefault="004D625F" w:rsidP="00061E78">
      <w:pPr>
        <w:pStyle w:val="P00"/>
        <w:spacing w:before="72"/>
        <w:ind w:left="0" w:right="1134"/>
        <w:rPr>
          <w:rStyle w:val="default"/>
          <w:rFonts w:cs="FrankRuehl" w:hint="cs"/>
          <w:rtl/>
        </w:rPr>
      </w:pPr>
      <w:bookmarkStart w:id="368" w:name="Seif114"/>
      <w:bookmarkEnd w:id="368"/>
      <w:r w:rsidRPr="00191F71">
        <w:rPr>
          <w:rFonts w:cs="Miriam"/>
          <w:lang w:val="he-IL"/>
        </w:rPr>
        <w:pict>
          <v:rect id="_x0000_s2739" style="position:absolute;left:0;text-align:left;margin-left:464.35pt;margin-top:7.1pt;width:75.05pt;height:16.9pt;z-index:251685376" o:allowincell="f" filled="f" stroked="f" strokecolor="lime" strokeweight=".25pt">
            <v:textbox style="mso-next-textbox:#_x0000_s2739" inset="0,0,0,0">
              <w:txbxContent>
                <w:p w:rsidR="00B23435" w:rsidRDefault="00B23435" w:rsidP="004D625F">
                  <w:pPr>
                    <w:spacing w:line="160" w:lineRule="exact"/>
                    <w:rPr>
                      <w:rFonts w:cs="Miriam" w:hint="cs"/>
                      <w:noProof/>
                      <w:sz w:val="18"/>
                      <w:szCs w:val="18"/>
                      <w:rtl/>
                    </w:rPr>
                  </w:pPr>
                  <w:r>
                    <w:rPr>
                      <w:rFonts w:cs="Miriam" w:hint="cs"/>
                      <w:sz w:val="18"/>
                      <w:szCs w:val="18"/>
                      <w:rtl/>
                    </w:rPr>
                    <w:t>הפרה נמשכת</w:t>
                  </w:r>
                </w:p>
                <w:p w:rsidR="00B23435" w:rsidRDefault="00B23435" w:rsidP="004D625F">
                  <w:pPr>
                    <w:spacing w:line="160" w:lineRule="exact"/>
                    <w:rPr>
                      <w:rFonts w:cs="Miriam" w:hint="cs"/>
                      <w:noProof/>
                      <w:sz w:val="18"/>
                      <w:szCs w:val="18"/>
                      <w:rtl/>
                    </w:rPr>
                  </w:pPr>
                  <w:r>
                    <w:rPr>
                      <w:rFonts w:cs="Miriam" w:hint="cs"/>
                      <w:noProof/>
                      <w:sz w:val="18"/>
                      <w:szCs w:val="18"/>
                      <w:rtl/>
                    </w:rPr>
                    <w:t>כללים תשע"ד-2014</w:t>
                  </w:r>
                </w:p>
              </w:txbxContent>
            </v:textbox>
            <w10:anchorlock/>
          </v:rect>
        </w:pict>
      </w:r>
      <w:r w:rsidRPr="00191F71">
        <w:rPr>
          <w:rStyle w:val="big-number"/>
          <w:rFonts w:cs="Miriam" w:hint="cs"/>
          <w:rtl/>
        </w:rPr>
        <w:t>10</w:t>
      </w:r>
      <w:r w:rsidR="00061E78" w:rsidRPr="00191F71">
        <w:rPr>
          <w:rStyle w:val="big-number"/>
          <w:rFonts w:cs="Miriam" w:hint="cs"/>
          <w:rtl/>
        </w:rPr>
        <w:t>6</w:t>
      </w:r>
      <w:r w:rsidRPr="00191F71">
        <w:rPr>
          <w:rStyle w:val="big-number"/>
          <w:rFonts w:cs="FrankRuehl"/>
          <w:sz w:val="26"/>
          <w:szCs w:val="26"/>
          <w:rtl/>
        </w:rPr>
        <w:t>.</w:t>
      </w:r>
      <w:r w:rsidRPr="00191F71">
        <w:rPr>
          <w:rStyle w:val="big-number"/>
          <w:rFonts w:cs="FrankRuehl"/>
          <w:sz w:val="26"/>
          <w:szCs w:val="26"/>
          <w:rtl/>
        </w:rPr>
        <w:tab/>
      </w:r>
      <w:r w:rsidR="00061E78" w:rsidRPr="00191F71">
        <w:rPr>
          <w:rStyle w:val="default"/>
          <w:rFonts w:cs="FrankRuehl" w:hint="cs"/>
          <w:rtl/>
        </w:rPr>
        <w:t>חברה שלא מילאה אחרי סעיף 105, תשלם לצרכן נוסף על הסכום הקבוע בסעיף האמור, סכום זהה לכל תקופת חיוב שבה נמשכת ההפרה.</w:t>
      </w:r>
    </w:p>
    <w:p w:rsidR="004D625F" w:rsidRPr="00E30B54" w:rsidRDefault="004D625F" w:rsidP="00307EA4">
      <w:pPr>
        <w:pStyle w:val="P00"/>
        <w:spacing w:before="0"/>
        <w:ind w:left="0" w:right="1134"/>
        <w:rPr>
          <w:rStyle w:val="default"/>
          <w:rFonts w:cs="FrankRuehl" w:hint="cs"/>
          <w:vanish/>
          <w:color w:val="FF0000"/>
          <w:sz w:val="20"/>
          <w:szCs w:val="20"/>
          <w:shd w:val="clear" w:color="auto" w:fill="FFFF99"/>
          <w:rtl/>
        </w:rPr>
      </w:pPr>
      <w:bookmarkStart w:id="369" w:name="Rov327"/>
      <w:r w:rsidRPr="00E30B54">
        <w:rPr>
          <w:rStyle w:val="default"/>
          <w:rFonts w:cs="FrankRuehl" w:hint="cs"/>
          <w:vanish/>
          <w:color w:val="FF0000"/>
          <w:sz w:val="20"/>
          <w:szCs w:val="20"/>
          <w:shd w:val="clear" w:color="auto" w:fill="FFFF99"/>
          <w:rtl/>
        </w:rPr>
        <w:t>מיום 1.</w:t>
      </w:r>
      <w:r w:rsidR="00307EA4" w:rsidRPr="00E30B54">
        <w:rPr>
          <w:rStyle w:val="default"/>
          <w:rFonts w:cs="FrankRuehl" w:hint="cs"/>
          <w:vanish/>
          <w:color w:val="FF0000"/>
          <w:sz w:val="20"/>
          <w:szCs w:val="20"/>
          <w:shd w:val="clear" w:color="auto" w:fill="FFFF99"/>
          <w:rtl/>
        </w:rPr>
        <w:t>1.2015</w:t>
      </w:r>
    </w:p>
    <w:p w:rsidR="004D625F" w:rsidRPr="00E30B54" w:rsidRDefault="004D625F" w:rsidP="004D625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4D625F" w:rsidRPr="00E30B54" w:rsidRDefault="004D625F" w:rsidP="00061E78">
      <w:pPr>
        <w:pStyle w:val="P00"/>
        <w:spacing w:before="0"/>
        <w:ind w:left="0" w:right="1134"/>
        <w:rPr>
          <w:rStyle w:val="default"/>
          <w:rFonts w:cs="FrankRuehl" w:hint="cs"/>
          <w:vanish/>
          <w:sz w:val="20"/>
          <w:szCs w:val="20"/>
          <w:shd w:val="clear" w:color="auto" w:fill="FFFF99"/>
          <w:rtl/>
        </w:rPr>
      </w:pPr>
      <w:hyperlink r:id="rId264"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w:t>
      </w:r>
      <w:r w:rsidR="00061E78" w:rsidRPr="00E30B54">
        <w:rPr>
          <w:rStyle w:val="default"/>
          <w:rFonts w:cs="FrankRuehl" w:hint="cs"/>
          <w:vanish/>
          <w:sz w:val="20"/>
          <w:szCs w:val="20"/>
          <w:shd w:val="clear" w:color="auto" w:fill="FFFF99"/>
          <w:rtl/>
        </w:rPr>
        <w:t>9</w:t>
      </w:r>
    </w:p>
    <w:p w:rsidR="00307EA4" w:rsidRPr="00E30B54" w:rsidRDefault="00307EA4" w:rsidP="00307EA4">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(תיקון) תשע"ד-2014</w:t>
      </w:r>
    </w:p>
    <w:p w:rsidR="00307EA4" w:rsidRPr="00E30B54" w:rsidRDefault="00307EA4" w:rsidP="00307EA4">
      <w:pPr>
        <w:pStyle w:val="P00"/>
        <w:spacing w:before="0"/>
        <w:ind w:left="0" w:right="1134"/>
        <w:rPr>
          <w:rStyle w:val="default"/>
          <w:rFonts w:cs="FrankRuehl" w:hint="cs"/>
          <w:vanish/>
          <w:sz w:val="20"/>
          <w:szCs w:val="20"/>
          <w:shd w:val="clear" w:color="auto" w:fill="FFFF99"/>
          <w:rtl/>
        </w:rPr>
      </w:pPr>
      <w:hyperlink r:id="rId265" w:history="1">
        <w:r w:rsidRPr="00E30B54">
          <w:rPr>
            <w:rStyle w:val="Hyperlink"/>
            <w:rFonts w:cs="FrankRuehl" w:hint="cs"/>
            <w:vanish/>
            <w:szCs w:val="20"/>
            <w:shd w:val="clear" w:color="auto" w:fill="FFFF99"/>
            <w:rtl/>
          </w:rPr>
          <w:t>ק"ת תשע"ד מס' 7418</w:t>
        </w:r>
      </w:hyperlink>
      <w:r w:rsidRPr="00E30B54">
        <w:rPr>
          <w:rStyle w:val="default"/>
          <w:rFonts w:cs="FrankRuehl" w:hint="cs"/>
          <w:vanish/>
          <w:sz w:val="20"/>
          <w:szCs w:val="20"/>
          <w:shd w:val="clear" w:color="auto" w:fill="FFFF99"/>
          <w:rtl/>
        </w:rPr>
        <w:t xml:space="preserve"> מיום 1.9.2014 עמ' 1726</w:t>
      </w:r>
    </w:p>
    <w:p w:rsidR="004D625F" w:rsidRPr="00191F71" w:rsidRDefault="004D625F" w:rsidP="00191F71">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סעיף 10</w:t>
      </w:r>
      <w:r w:rsidR="00061E78" w:rsidRPr="00E30B54">
        <w:rPr>
          <w:rStyle w:val="default"/>
          <w:rFonts w:cs="FrankRuehl" w:hint="cs"/>
          <w:b/>
          <w:bCs/>
          <w:vanish/>
          <w:sz w:val="20"/>
          <w:szCs w:val="20"/>
          <w:shd w:val="clear" w:color="auto" w:fill="FFFF99"/>
          <w:rtl/>
        </w:rPr>
        <w:t>6</w:t>
      </w:r>
      <w:bookmarkEnd w:id="369"/>
    </w:p>
    <w:p w:rsidR="004D625F" w:rsidRPr="00191F71" w:rsidRDefault="004D625F" w:rsidP="00061E78">
      <w:pPr>
        <w:pStyle w:val="P00"/>
        <w:spacing w:before="72"/>
        <w:ind w:left="0" w:right="1134"/>
        <w:rPr>
          <w:rStyle w:val="default"/>
          <w:rFonts w:cs="FrankRuehl" w:hint="cs"/>
          <w:rtl/>
        </w:rPr>
      </w:pPr>
      <w:bookmarkStart w:id="370" w:name="Seif115"/>
      <w:bookmarkEnd w:id="370"/>
      <w:r w:rsidRPr="00191F71">
        <w:rPr>
          <w:rFonts w:cs="Miriam"/>
          <w:lang w:val="he-IL"/>
        </w:rPr>
        <w:pict>
          <v:rect id="_x0000_s2740" style="position:absolute;left:0;text-align:left;margin-left:464.35pt;margin-top:7.1pt;width:75.05pt;height:16.9pt;z-index:251686400" o:allowincell="f" filled="f" stroked="f" strokecolor="lime" strokeweight=".25pt">
            <v:textbox style="mso-next-textbox:#_x0000_s2740" inset="0,0,0,0">
              <w:txbxContent>
                <w:p w:rsidR="00B23435" w:rsidRDefault="00B23435" w:rsidP="004D625F">
                  <w:pPr>
                    <w:spacing w:line="160" w:lineRule="exact"/>
                    <w:rPr>
                      <w:rFonts w:cs="Miriam" w:hint="cs"/>
                      <w:noProof/>
                      <w:sz w:val="18"/>
                      <w:szCs w:val="18"/>
                      <w:rtl/>
                    </w:rPr>
                  </w:pPr>
                  <w:r>
                    <w:rPr>
                      <w:rFonts w:cs="Miriam" w:hint="cs"/>
                      <w:sz w:val="18"/>
                      <w:szCs w:val="18"/>
                      <w:rtl/>
                    </w:rPr>
                    <w:t>אופן ומועד התשלום</w:t>
                  </w:r>
                </w:p>
                <w:p w:rsidR="00B23435" w:rsidRDefault="00B23435" w:rsidP="004D625F">
                  <w:pPr>
                    <w:spacing w:line="160" w:lineRule="exact"/>
                    <w:rPr>
                      <w:rFonts w:cs="Miriam" w:hint="cs"/>
                      <w:noProof/>
                      <w:sz w:val="18"/>
                      <w:szCs w:val="18"/>
                      <w:rtl/>
                    </w:rPr>
                  </w:pPr>
                  <w:r>
                    <w:rPr>
                      <w:rFonts w:cs="Miriam" w:hint="cs"/>
                      <w:noProof/>
                      <w:sz w:val="18"/>
                      <w:szCs w:val="18"/>
                      <w:rtl/>
                    </w:rPr>
                    <w:t>כללים תשע"ד-2014</w:t>
                  </w:r>
                </w:p>
              </w:txbxContent>
            </v:textbox>
            <w10:anchorlock/>
          </v:rect>
        </w:pict>
      </w:r>
      <w:r w:rsidRPr="00191F71">
        <w:rPr>
          <w:rStyle w:val="big-number"/>
          <w:rFonts w:cs="Miriam" w:hint="cs"/>
          <w:rtl/>
        </w:rPr>
        <w:t>10</w:t>
      </w:r>
      <w:r w:rsidR="00061E78" w:rsidRPr="00191F71">
        <w:rPr>
          <w:rStyle w:val="big-number"/>
          <w:rFonts w:cs="Miriam" w:hint="cs"/>
          <w:rtl/>
        </w:rPr>
        <w:t>7</w:t>
      </w:r>
      <w:r w:rsidRPr="00191F71">
        <w:rPr>
          <w:rStyle w:val="big-number"/>
          <w:rFonts w:cs="FrankRuehl"/>
          <w:sz w:val="26"/>
          <w:szCs w:val="26"/>
          <w:rtl/>
        </w:rPr>
        <w:t>.</w:t>
      </w:r>
      <w:r w:rsidRPr="00191F71">
        <w:rPr>
          <w:rStyle w:val="big-number"/>
          <w:rFonts w:cs="FrankRuehl"/>
          <w:sz w:val="26"/>
          <w:szCs w:val="26"/>
          <w:rtl/>
        </w:rPr>
        <w:tab/>
      </w:r>
      <w:r w:rsidR="00061E78" w:rsidRPr="00191F71">
        <w:rPr>
          <w:rStyle w:val="default"/>
          <w:rFonts w:cs="FrankRuehl" w:hint="cs"/>
          <w:rtl/>
        </w:rPr>
        <w:t>(א)</w:t>
      </w:r>
      <w:r w:rsidR="00061E78" w:rsidRPr="00191F71">
        <w:rPr>
          <w:rStyle w:val="default"/>
          <w:rFonts w:cs="FrankRuehl" w:hint="cs"/>
          <w:rtl/>
        </w:rPr>
        <w:tab/>
        <w:t xml:space="preserve">חברה תשלם לצרכן פיצוי לפי סעיפים 105 ו-106, לפי העניין, אף אם לא התקבלה דרישה מהצרכן, לא יאוחר ממועד החיוב של החשבון התקופתי הראשון שלאחר 61 ימים ממועד הפרת ההוראה המנויה בסעיף 105 (להלן </w:t>
      </w:r>
      <w:r w:rsidR="00061E78" w:rsidRPr="00191F71">
        <w:rPr>
          <w:rStyle w:val="default"/>
          <w:rFonts w:cs="FrankRuehl"/>
          <w:rtl/>
        </w:rPr>
        <w:t>–</w:t>
      </w:r>
      <w:r w:rsidR="00061E78" w:rsidRPr="00191F71">
        <w:rPr>
          <w:rStyle w:val="default"/>
          <w:rFonts w:cs="FrankRuehl" w:hint="cs"/>
          <w:rtl/>
        </w:rPr>
        <w:t xml:space="preserve"> המועד הקובע); התשלום יהיה בהשבה או בקיזוז מהחשבון התקופתי הבא.</w:t>
      </w:r>
    </w:p>
    <w:p w:rsidR="00061E78" w:rsidRPr="00191F71" w:rsidRDefault="00061E78" w:rsidP="00061E78">
      <w:pPr>
        <w:pStyle w:val="P00"/>
        <w:spacing w:before="72"/>
        <w:ind w:left="0" w:right="1134"/>
        <w:rPr>
          <w:rStyle w:val="default"/>
          <w:rFonts w:cs="FrankRuehl" w:hint="cs"/>
          <w:rtl/>
        </w:rPr>
      </w:pPr>
      <w:r w:rsidRPr="00191F71">
        <w:rPr>
          <w:rStyle w:val="default"/>
          <w:rFonts w:cs="FrankRuehl" w:hint="cs"/>
          <w:rtl/>
        </w:rPr>
        <w:tab/>
        <w:t>(ב)</w:t>
      </w:r>
      <w:r w:rsidRPr="00191F71">
        <w:rPr>
          <w:rStyle w:val="default"/>
          <w:rFonts w:cs="FrankRuehl" w:hint="cs"/>
          <w:rtl/>
        </w:rPr>
        <w:tab/>
        <w:t>לא שולם לצרכן תשלום לפי סעיפים 105 ו-106, לפי העניין, במועד הקובע, תיווסף עליו הצמדה וריבית פיגורים של החשב הכללי, בחישוב יומי, ממועד התשלום עד תשלומו בפועל.</w:t>
      </w:r>
    </w:p>
    <w:p w:rsidR="004D625F" w:rsidRPr="00E30B54" w:rsidRDefault="004D625F" w:rsidP="00307EA4">
      <w:pPr>
        <w:pStyle w:val="P00"/>
        <w:spacing w:before="0"/>
        <w:ind w:left="0" w:right="1134"/>
        <w:rPr>
          <w:rStyle w:val="default"/>
          <w:rFonts w:cs="FrankRuehl" w:hint="cs"/>
          <w:vanish/>
          <w:color w:val="FF0000"/>
          <w:sz w:val="20"/>
          <w:szCs w:val="20"/>
          <w:shd w:val="clear" w:color="auto" w:fill="FFFF99"/>
          <w:rtl/>
        </w:rPr>
      </w:pPr>
      <w:bookmarkStart w:id="371" w:name="Rov328"/>
      <w:r w:rsidRPr="00E30B54">
        <w:rPr>
          <w:rStyle w:val="default"/>
          <w:rFonts w:cs="FrankRuehl" w:hint="cs"/>
          <w:vanish/>
          <w:color w:val="FF0000"/>
          <w:sz w:val="20"/>
          <w:szCs w:val="20"/>
          <w:shd w:val="clear" w:color="auto" w:fill="FFFF99"/>
          <w:rtl/>
        </w:rPr>
        <w:t>מיום 1.</w:t>
      </w:r>
      <w:r w:rsidR="00307EA4" w:rsidRPr="00E30B54">
        <w:rPr>
          <w:rStyle w:val="default"/>
          <w:rFonts w:cs="FrankRuehl" w:hint="cs"/>
          <w:vanish/>
          <w:color w:val="FF0000"/>
          <w:sz w:val="20"/>
          <w:szCs w:val="20"/>
          <w:shd w:val="clear" w:color="auto" w:fill="FFFF99"/>
          <w:rtl/>
        </w:rPr>
        <w:t>1.2015</w:t>
      </w:r>
    </w:p>
    <w:p w:rsidR="004D625F" w:rsidRPr="00E30B54" w:rsidRDefault="004D625F" w:rsidP="004D625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4D625F" w:rsidRPr="00E30B54" w:rsidRDefault="004D625F" w:rsidP="00061E78">
      <w:pPr>
        <w:pStyle w:val="P00"/>
        <w:spacing w:before="0"/>
        <w:ind w:left="0" w:right="1134"/>
        <w:rPr>
          <w:rStyle w:val="default"/>
          <w:rFonts w:cs="FrankRuehl" w:hint="cs"/>
          <w:vanish/>
          <w:sz w:val="20"/>
          <w:szCs w:val="20"/>
          <w:shd w:val="clear" w:color="auto" w:fill="FFFF99"/>
          <w:rtl/>
        </w:rPr>
      </w:pPr>
      <w:hyperlink r:id="rId266"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w:t>
      </w:r>
      <w:r w:rsidR="00061E78" w:rsidRPr="00E30B54">
        <w:rPr>
          <w:rStyle w:val="default"/>
          <w:rFonts w:cs="FrankRuehl" w:hint="cs"/>
          <w:vanish/>
          <w:sz w:val="20"/>
          <w:szCs w:val="20"/>
          <w:shd w:val="clear" w:color="auto" w:fill="FFFF99"/>
          <w:rtl/>
        </w:rPr>
        <w:t>9</w:t>
      </w:r>
    </w:p>
    <w:p w:rsidR="00307EA4" w:rsidRPr="00E30B54" w:rsidRDefault="00307EA4" w:rsidP="00307EA4">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(תיקון) תשע"ד-2014</w:t>
      </w:r>
    </w:p>
    <w:p w:rsidR="00307EA4" w:rsidRPr="00E30B54" w:rsidRDefault="00307EA4" w:rsidP="00307EA4">
      <w:pPr>
        <w:pStyle w:val="P00"/>
        <w:spacing w:before="0"/>
        <w:ind w:left="0" w:right="1134"/>
        <w:rPr>
          <w:rStyle w:val="default"/>
          <w:rFonts w:cs="FrankRuehl" w:hint="cs"/>
          <w:vanish/>
          <w:sz w:val="20"/>
          <w:szCs w:val="20"/>
          <w:shd w:val="clear" w:color="auto" w:fill="FFFF99"/>
          <w:rtl/>
        </w:rPr>
      </w:pPr>
      <w:hyperlink r:id="rId267" w:history="1">
        <w:r w:rsidRPr="00E30B54">
          <w:rPr>
            <w:rStyle w:val="Hyperlink"/>
            <w:rFonts w:cs="FrankRuehl" w:hint="cs"/>
            <w:vanish/>
            <w:szCs w:val="20"/>
            <w:shd w:val="clear" w:color="auto" w:fill="FFFF99"/>
            <w:rtl/>
          </w:rPr>
          <w:t>ק"ת תשע"ד מס' 7418</w:t>
        </w:r>
      </w:hyperlink>
      <w:r w:rsidRPr="00E30B54">
        <w:rPr>
          <w:rStyle w:val="default"/>
          <w:rFonts w:cs="FrankRuehl" w:hint="cs"/>
          <w:vanish/>
          <w:sz w:val="20"/>
          <w:szCs w:val="20"/>
          <w:shd w:val="clear" w:color="auto" w:fill="FFFF99"/>
          <w:rtl/>
        </w:rPr>
        <w:t xml:space="preserve"> מיום 1.9.2014 עמ' 1726</w:t>
      </w:r>
    </w:p>
    <w:p w:rsidR="004D625F" w:rsidRPr="00191F71" w:rsidRDefault="004D625F" w:rsidP="00191F71">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סעיף 10</w:t>
      </w:r>
      <w:r w:rsidR="00061E78" w:rsidRPr="00E30B54">
        <w:rPr>
          <w:rStyle w:val="default"/>
          <w:rFonts w:cs="FrankRuehl" w:hint="cs"/>
          <w:b/>
          <w:bCs/>
          <w:vanish/>
          <w:sz w:val="20"/>
          <w:szCs w:val="20"/>
          <w:shd w:val="clear" w:color="auto" w:fill="FFFF99"/>
          <w:rtl/>
        </w:rPr>
        <w:t>7</w:t>
      </w:r>
      <w:bookmarkEnd w:id="371"/>
    </w:p>
    <w:p w:rsidR="004D625F" w:rsidRPr="00191F71" w:rsidRDefault="004D625F" w:rsidP="00061E78">
      <w:pPr>
        <w:pStyle w:val="P00"/>
        <w:spacing w:before="72"/>
        <w:ind w:left="0" w:right="1134"/>
        <w:rPr>
          <w:rStyle w:val="default"/>
          <w:rFonts w:cs="FrankRuehl" w:hint="cs"/>
          <w:rtl/>
        </w:rPr>
      </w:pPr>
      <w:bookmarkStart w:id="372" w:name="Seif116"/>
      <w:bookmarkEnd w:id="372"/>
      <w:r w:rsidRPr="00191F71">
        <w:rPr>
          <w:rFonts w:cs="Miriam"/>
          <w:lang w:val="he-IL"/>
        </w:rPr>
        <w:pict>
          <v:rect id="_x0000_s2741" style="position:absolute;left:0;text-align:left;margin-left:464.35pt;margin-top:7.1pt;width:75.05pt;height:16.9pt;z-index:251687424" o:allowincell="f" filled="f" stroked="f" strokecolor="lime" strokeweight=".25pt">
            <v:textbox style="mso-next-textbox:#_x0000_s2741" inset="0,0,0,0">
              <w:txbxContent>
                <w:p w:rsidR="00B23435" w:rsidRDefault="00B23435" w:rsidP="004D625F">
                  <w:pPr>
                    <w:spacing w:line="160" w:lineRule="exact"/>
                    <w:rPr>
                      <w:rFonts w:cs="Miriam" w:hint="cs"/>
                      <w:noProof/>
                      <w:sz w:val="18"/>
                      <w:szCs w:val="18"/>
                      <w:rtl/>
                    </w:rPr>
                  </w:pPr>
                  <w:r>
                    <w:rPr>
                      <w:rFonts w:cs="Miriam" w:hint="cs"/>
                      <w:sz w:val="18"/>
                      <w:szCs w:val="18"/>
                      <w:rtl/>
                    </w:rPr>
                    <w:t>עדכון סכומים</w:t>
                  </w:r>
                </w:p>
                <w:p w:rsidR="00B23435" w:rsidRDefault="00B23435" w:rsidP="004D625F">
                  <w:pPr>
                    <w:spacing w:line="160" w:lineRule="exact"/>
                    <w:rPr>
                      <w:rFonts w:cs="Miriam" w:hint="cs"/>
                      <w:noProof/>
                      <w:sz w:val="18"/>
                      <w:szCs w:val="18"/>
                      <w:rtl/>
                    </w:rPr>
                  </w:pPr>
                  <w:r>
                    <w:rPr>
                      <w:rFonts w:cs="Miriam" w:hint="cs"/>
                      <w:noProof/>
                      <w:sz w:val="18"/>
                      <w:szCs w:val="18"/>
                      <w:rtl/>
                    </w:rPr>
                    <w:t>כללים תשע"ד-2014</w:t>
                  </w:r>
                </w:p>
              </w:txbxContent>
            </v:textbox>
            <w10:anchorlock/>
          </v:rect>
        </w:pict>
      </w:r>
      <w:r w:rsidRPr="00191F71">
        <w:rPr>
          <w:rStyle w:val="big-number"/>
          <w:rFonts w:cs="Miriam" w:hint="cs"/>
          <w:rtl/>
        </w:rPr>
        <w:t>10</w:t>
      </w:r>
      <w:r w:rsidR="00061E78" w:rsidRPr="00191F71">
        <w:rPr>
          <w:rStyle w:val="big-number"/>
          <w:rFonts w:cs="Miriam" w:hint="cs"/>
          <w:rtl/>
        </w:rPr>
        <w:t>8</w:t>
      </w:r>
      <w:r w:rsidRPr="00191F71">
        <w:rPr>
          <w:rStyle w:val="big-number"/>
          <w:rFonts w:cs="FrankRuehl"/>
          <w:sz w:val="26"/>
          <w:szCs w:val="26"/>
          <w:rtl/>
        </w:rPr>
        <w:t>.</w:t>
      </w:r>
      <w:r w:rsidRPr="00191F71">
        <w:rPr>
          <w:rStyle w:val="big-number"/>
          <w:rFonts w:cs="FrankRuehl"/>
          <w:sz w:val="26"/>
          <w:szCs w:val="26"/>
          <w:rtl/>
        </w:rPr>
        <w:tab/>
      </w:r>
      <w:r w:rsidR="00061E78" w:rsidRPr="00191F71">
        <w:rPr>
          <w:rStyle w:val="default"/>
          <w:rFonts w:cs="FrankRuehl" w:hint="cs"/>
          <w:rtl/>
        </w:rPr>
        <w:t xml:space="preserve">הסכומים הקבועים בסעיף 105 יעודכנו ב-1 בינואר בכל שנה (להלן </w:t>
      </w:r>
      <w:r w:rsidR="00061E78" w:rsidRPr="00191F71">
        <w:rPr>
          <w:rStyle w:val="default"/>
          <w:rFonts w:cs="FrankRuehl"/>
          <w:rtl/>
        </w:rPr>
        <w:t>–</w:t>
      </w:r>
      <w:r w:rsidR="00061E78" w:rsidRPr="00191F71">
        <w:rPr>
          <w:rStyle w:val="default"/>
          <w:rFonts w:cs="FrankRuehl" w:hint="cs"/>
          <w:rtl/>
        </w:rPr>
        <w:t xml:space="preserve"> יום העדכון), לפי שיעור השינוי של מדד המחירים לצרכן שמפרסמת הלשכה המרכזית לסטטיסטיקה (להלן </w:t>
      </w:r>
      <w:r w:rsidR="00061E78" w:rsidRPr="00191F71">
        <w:rPr>
          <w:rStyle w:val="default"/>
          <w:rFonts w:cs="FrankRuehl"/>
          <w:rtl/>
        </w:rPr>
        <w:t>–</w:t>
      </w:r>
      <w:r w:rsidR="00061E78" w:rsidRPr="00191F71">
        <w:rPr>
          <w:rStyle w:val="default"/>
          <w:rFonts w:cs="FrankRuehl" w:hint="cs"/>
          <w:rtl/>
        </w:rPr>
        <w:t xml:space="preserve"> המדד) הידוע ביום העדכון לעומת המדד שהיה ידוע ביום העדכון בשנה שקדמה לו, ולעניין יום העדכון הראשון </w:t>
      </w:r>
      <w:r w:rsidR="00061E78" w:rsidRPr="00191F71">
        <w:rPr>
          <w:rStyle w:val="default"/>
          <w:rFonts w:cs="FrankRuehl"/>
          <w:rtl/>
        </w:rPr>
        <w:t>–</w:t>
      </w:r>
      <w:r w:rsidR="00061E78" w:rsidRPr="00191F71">
        <w:rPr>
          <w:rStyle w:val="default"/>
          <w:rFonts w:cs="FrankRuehl" w:hint="cs"/>
          <w:rtl/>
        </w:rPr>
        <w:t xml:space="preserve"> לעומת המדד שהיה ידוע ביום ג' בתמוז התשע"ד (1 ביולי 2014); הסכום האמור יעוגל כלפי מטה לסכום שהוא מכפלה של 10 אגורות.</w:t>
      </w:r>
    </w:p>
    <w:p w:rsidR="004D625F" w:rsidRPr="00E30B54" w:rsidRDefault="004D625F" w:rsidP="00307EA4">
      <w:pPr>
        <w:pStyle w:val="P00"/>
        <w:spacing w:before="0"/>
        <w:ind w:left="0" w:right="1134"/>
        <w:rPr>
          <w:rStyle w:val="default"/>
          <w:rFonts w:cs="FrankRuehl" w:hint="cs"/>
          <w:vanish/>
          <w:color w:val="FF0000"/>
          <w:sz w:val="20"/>
          <w:szCs w:val="20"/>
          <w:shd w:val="clear" w:color="auto" w:fill="FFFF99"/>
          <w:rtl/>
        </w:rPr>
      </w:pPr>
      <w:bookmarkStart w:id="373" w:name="Rov329"/>
      <w:r w:rsidRPr="00E30B54">
        <w:rPr>
          <w:rStyle w:val="default"/>
          <w:rFonts w:cs="FrankRuehl" w:hint="cs"/>
          <w:vanish/>
          <w:color w:val="FF0000"/>
          <w:sz w:val="20"/>
          <w:szCs w:val="20"/>
          <w:shd w:val="clear" w:color="auto" w:fill="FFFF99"/>
          <w:rtl/>
        </w:rPr>
        <w:t>מיום 1.</w:t>
      </w:r>
      <w:r w:rsidR="00307EA4" w:rsidRPr="00E30B54">
        <w:rPr>
          <w:rStyle w:val="default"/>
          <w:rFonts w:cs="FrankRuehl" w:hint="cs"/>
          <w:vanish/>
          <w:color w:val="FF0000"/>
          <w:sz w:val="20"/>
          <w:szCs w:val="20"/>
          <w:shd w:val="clear" w:color="auto" w:fill="FFFF99"/>
          <w:rtl/>
        </w:rPr>
        <w:t>1.2015</w:t>
      </w:r>
    </w:p>
    <w:p w:rsidR="004D625F" w:rsidRPr="00E30B54" w:rsidRDefault="004D625F" w:rsidP="004D625F">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4D625F" w:rsidRPr="00E30B54" w:rsidRDefault="004D625F" w:rsidP="00061E78">
      <w:pPr>
        <w:pStyle w:val="P00"/>
        <w:spacing w:before="0"/>
        <w:ind w:left="0" w:right="1134"/>
        <w:rPr>
          <w:rStyle w:val="default"/>
          <w:rFonts w:cs="FrankRuehl" w:hint="cs"/>
          <w:vanish/>
          <w:sz w:val="20"/>
          <w:szCs w:val="20"/>
          <w:shd w:val="clear" w:color="auto" w:fill="FFFF99"/>
          <w:rtl/>
        </w:rPr>
      </w:pPr>
      <w:hyperlink r:id="rId268"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w:t>
      </w:r>
      <w:r w:rsidR="00061E78" w:rsidRPr="00E30B54">
        <w:rPr>
          <w:rStyle w:val="default"/>
          <w:rFonts w:cs="FrankRuehl" w:hint="cs"/>
          <w:vanish/>
          <w:sz w:val="20"/>
          <w:szCs w:val="20"/>
          <w:shd w:val="clear" w:color="auto" w:fill="FFFF99"/>
          <w:rtl/>
        </w:rPr>
        <w:t>950</w:t>
      </w:r>
    </w:p>
    <w:p w:rsidR="00307EA4" w:rsidRPr="00E30B54" w:rsidRDefault="00307EA4" w:rsidP="00307EA4">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(תיקון) תשע"ד-2014</w:t>
      </w:r>
    </w:p>
    <w:p w:rsidR="00307EA4" w:rsidRPr="00E30B54" w:rsidRDefault="00307EA4" w:rsidP="00307EA4">
      <w:pPr>
        <w:pStyle w:val="P00"/>
        <w:spacing w:before="0"/>
        <w:ind w:left="0" w:right="1134"/>
        <w:rPr>
          <w:rStyle w:val="default"/>
          <w:rFonts w:cs="FrankRuehl" w:hint="cs"/>
          <w:vanish/>
          <w:sz w:val="20"/>
          <w:szCs w:val="20"/>
          <w:shd w:val="clear" w:color="auto" w:fill="FFFF99"/>
          <w:rtl/>
        </w:rPr>
      </w:pPr>
      <w:hyperlink r:id="rId269" w:history="1">
        <w:r w:rsidRPr="00E30B54">
          <w:rPr>
            <w:rStyle w:val="Hyperlink"/>
            <w:rFonts w:cs="FrankRuehl" w:hint="cs"/>
            <w:vanish/>
            <w:szCs w:val="20"/>
            <w:shd w:val="clear" w:color="auto" w:fill="FFFF99"/>
            <w:rtl/>
          </w:rPr>
          <w:t>ק"ת תשע"ד מס' 7418</w:t>
        </w:r>
      </w:hyperlink>
      <w:r w:rsidRPr="00E30B54">
        <w:rPr>
          <w:rStyle w:val="default"/>
          <w:rFonts w:cs="FrankRuehl" w:hint="cs"/>
          <w:vanish/>
          <w:sz w:val="20"/>
          <w:szCs w:val="20"/>
          <w:shd w:val="clear" w:color="auto" w:fill="FFFF99"/>
          <w:rtl/>
        </w:rPr>
        <w:t xml:space="preserve"> מיום 1.9.2014 עמ' 1726</w:t>
      </w:r>
    </w:p>
    <w:p w:rsidR="004D625F" w:rsidRPr="00191F71" w:rsidRDefault="004D625F" w:rsidP="00191F71">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סעיף 10</w:t>
      </w:r>
      <w:r w:rsidR="00061E78" w:rsidRPr="00E30B54">
        <w:rPr>
          <w:rStyle w:val="default"/>
          <w:rFonts w:cs="FrankRuehl" w:hint="cs"/>
          <w:b/>
          <w:bCs/>
          <w:vanish/>
          <w:sz w:val="20"/>
          <w:szCs w:val="20"/>
          <w:shd w:val="clear" w:color="auto" w:fill="FFFF99"/>
          <w:rtl/>
        </w:rPr>
        <w:t>8</w:t>
      </w:r>
      <w:bookmarkEnd w:id="373"/>
    </w:p>
    <w:p w:rsidR="004D625F" w:rsidRDefault="004D625F" w:rsidP="00BC1498">
      <w:pPr>
        <w:pStyle w:val="P00"/>
        <w:spacing w:before="72"/>
        <w:ind w:left="0" w:right="1134"/>
        <w:rPr>
          <w:rStyle w:val="default"/>
          <w:rFonts w:cs="FrankRuehl" w:hint="cs"/>
          <w:rtl/>
        </w:rPr>
      </w:pPr>
      <w:bookmarkStart w:id="374" w:name="Seif117"/>
      <w:bookmarkEnd w:id="374"/>
      <w:r w:rsidRPr="00191F71">
        <w:rPr>
          <w:rFonts w:cs="Miriam"/>
          <w:lang w:val="he-IL"/>
        </w:rPr>
        <w:pict>
          <v:rect id="_x0000_s2742" style="position:absolute;left:0;text-align:left;margin-left:464.35pt;margin-top:7.1pt;width:75.05pt;height:16.9pt;z-index:251688448" o:allowincell="f" filled="f" stroked="f" strokecolor="lime" strokeweight=".25pt">
            <v:textbox style="mso-next-textbox:#_x0000_s2742" inset="0,0,0,0">
              <w:txbxContent>
                <w:p w:rsidR="00B23435" w:rsidRDefault="00B23435" w:rsidP="004D625F">
                  <w:pPr>
                    <w:spacing w:line="160" w:lineRule="exact"/>
                    <w:rPr>
                      <w:rFonts w:cs="Miriam" w:hint="cs"/>
                      <w:noProof/>
                      <w:sz w:val="18"/>
                      <w:szCs w:val="18"/>
                      <w:rtl/>
                    </w:rPr>
                  </w:pPr>
                  <w:r>
                    <w:rPr>
                      <w:rFonts w:cs="Miriam" w:hint="cs"/>
                      <w:sz w:val="18"/>
                      <w:szCs w:val="18"/>
                      <w:rtl/>
                    </w:rPr>
                    <w:t>סייג לפיצוי</w:t>
                  </w:r>
                </w:p>
                <w:p w:rsidR="00B23435" w:rsidRDefault="00B23435" w:rsidP="004D625F">
                  <w:pPr>
                    <w:spacing w:line="160" w:lineRule="exact"/>
                    <w:rPr>
                      <w:rFonts w:cs="Miriam" w:hint="cs"/>
                      <w:noProof/>
                      <w:sz w:val="18"/>
                      <w:szCs w:val="18"/>
                      <w:rtl/>
                    </w:rPr>
                  </w:pPr>
                  <w:r>
                    <w:rPr>
                      <w:rFonts w:cs="Miriam" w:hint="cs"/>
                      <w:noProof/>
                      <w:sz w:val="18"/>
                      <w:szCs w:val="18"/>
                      <w:rtl/>
                    </w:rPr>
                    <w:t>כללים תשע"ד-2014</w:t>
                  </w:r>
                </w:p>
              </w:txbxContent>
            </v:textbox>
            <w10:anchorlock/>
          </v:rect>
        </w:pict>
      </w:r>
      <w:r w:rsidRPr="00191F71">
        <w:rPr>
          <w:rStyle w:val="big-number"/>
          <w:rFonts w:cs="Miriam" w:hint="cs"/>
          <w:rtl/>
        </w:rPr>
        <w:t>10</w:t>
      </w:r>
      <w:r w:rsidR="00061E78" w:rsidRPr="00191F71">
        <w:rPr>
          <w:rStyle w:val="big-number"/>
          <w:rFonts w:cs="Miriam" w:hint="cs"/>
          <w:rtl/>
        </w:rPr>
        <w:t>9</w:t>
      </w:r>
      <w:r w:rsidRPr="00191F71">
        <w:rPr>
          <w:rStyle w:val="big-number"/>
          <w:rFonts w:cs="FrankRuehl"/>
          <w:sz w:val="26"/>
          <w:szCs w:val="26"/>
          <w:rtl/>
        </w:rPr>
        <w:t>.</w:t>
      </w:r>
      <w:r w:rsidRPr="00191F71">
        <w:rPr>
          <w:rStyle w:val="big-number"/>
          <w:rFonts w:cs="FrankRuehl"/>
          <w:sz w:val="26"/>
          <w:szCs w:val="26"/>
          <w:rtl/>
        </w:rPr>
        <w:tab/>
      </w:r>
      <w:r w:rsidR="00BC1498" w:rsidRPr="00191F71">
        <w:rPr>
          <w:rStyle w:val="default"/>
          <w:rFonts w:cs="FrankRuehl" w:hint="cs"/>
          <w:rtl/>
        </w:rPr>
        <w:t xml:space="preserve">על אף הקבוע בפרק זה </w:t>
      </w:r>
      <w:r w:rsidR="00BC1498" w:rsidRPr="00191F71">
        <w:rPr>
          <w:rStyle w:val="default"/>
          <w:rFonts w:cs="FrankRuehl"/>
          <w:rtl/>
        </w:rPr>
        <w:t>–</w:t>
      </w:r>
    </w:p>
    <w:p w:rsidR="00560283" w:rsidRPr="00191F71" w:rsidRDefault="00560283" w:rsidP="00560283">
      <w:pPr>
        <w:pStyle w:val="P00"/>
        <w:spacing w:before="72"/>
        <w:ind w:left="624" w:right="1134"/>
        <w:rPr>
          <w:rStyle w:val="default"/>
          <w:rFonts w:cs="FrankRuehl" w:hint="cs"/>
          <w:rtl/>
        </w:rPr>
      </w:pPr>
      <w:r w:rsidRPr="00191F71">
        <w:rPr>
          <w:rStyle w:val="default"/>
          <w:rFonts w:cs="FrankRuehl" w:hint="cs"/>
          <w:rtl/>
        </w:rPr>
        <w:t>(א)</w:t>
      </w:r>
      <w:r w:rsidRPr="00191F71">
        <w:rPr>
          <w:rStyle w:val="default"/>
          <w:rFonts w:cs="FrankRuehl" w:hint="cs"/>
          <w:rtl/>
        </w:rPr>
        <w:tab/>
        <w:t>באירועים שאינם נתונים לשליטת החברה, כגון מלחמה, שביתה, השבתה, קריסת מערכות מחשוב, אירועי טבע חריגים, שכתוצאה מהם נמנע מהחברה לבצע את התחייבויותיה לפי כללים אלה, לא תימנה התקופה שבה נמשך אותו אירוע במניין הימים לחישוב הפרת ההוראות המנויות בסעיף 105.</w:t>
      </w:r>
    </w:p>
    <w:p w:rsidR="00560283" w:rsidRPr="00191F71" w:rsidRDefault="00560283" w:rsidP="00560283">
      <w:pPr>
        <w:pStyle w:val="P00"/>
        <w:spacing w:before="72"/>
        <w:ind w:left="624" w:right="1134"/>
        <w:rPr>
          <w:rStyle w:val="default"/>
          <w:rFonts w:cs="FrankRuehl" w:hint="cs"/>
          <w:rtl/>
        </w:rPr>
      </w:pPr>
      <w:r w:rsidRPr="00191F71">
        <w:rPr>
          <w:rStyle w:val="default"/>
          <w:rFonts w:cs="FrankRuehl" w:hint="cs"/>
          <w:rtl/>
        </w:rPr>
        <w:t>(ב)</w:t>
      </w:r>
      <w:r w:rsidRPr="00191F71">
        <w:rPr>
          <w:rStyle w:val="default"/>
          <w:rFonts w:cs="FrankRuehl" w:hint="cs"/>
          <w:rtl/>
        </w:rPr>
        <w:tab/>
        <w:t>חברה לא תחויב בתשלום פיצוי לצרכן במקרים של שריפה, איבוד נתונים כתוצאה משבר, תקלות חומרה או תוכנה, גניבה, חבלה וכיוצא באלה ובלבד שהדבר לא נבע מרשלנות החברה.</w:t>
      </w:r>
    </w:p>
    <w:p w:rsidR="00560283" w:rsidRPr="00E30B54" w:rsidRDefault="00560283" w:rsidP="00560283">
      <w:pPr>
        <w:pStyle w:val="P00"/>
        <w:spacing w:before="0"/>
        <w:ind w:left="0" w:right="1134"/>
        <w:rPr>
          <w:rStyle w:val="default"/>
          <w:rFonts w:cs="FrankRuehl" w:hint="cs"/>
          <w:vanish/>
          <w:color w:val="FF0000"/>
          <w:sz w:val="20"/>
          <w:szCs w:val="20"/>
          <w:shd w:val="clear" w:color="auto" w:fill="FFFF99"/>
          <w:rtl/>
        </w:rPr>
      </w:pPr>
      <w:bookmarkStart w:id="375" w:name="Rov330"/>
      <w:r w:rsidRPr="00E30B54">
        <w:rPr>
          <w:rStyle w:val="default"/>
          <w:rFonts w:cs="FrankRuehl" w:hint="cs"/>
          <w:vanish/>
          <w:color w:val="FF0000"/>
          <w:sz w:val="20"/>
          <w:szCs w:val="20"/>
          <w:shd w:val="clear" w:color="auto" w:fill="FFFF99"/>
          <w:rtl/>
        </w:rPr>
        <w:t>מיום 1.1.2015</w:t>
      </w:r>
    </w:p>
    <w:p w:rsidR="00560283" w:rsidRPr="00E30B54" w:rsidRDefault="00560283" w:rsidP="0056028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560283" w:rsidRPr="00E30B54" w:rsidRDefault="00560283" w:rsidP="00560283">
      <w:pPr>
        <w:pStyle w:val="P00"/>
        <w:spacing w:before="0"/>
        <w:ind w:left="0" w:right="1134"/>
        <w:rPr>
          <w:rStyle w:val="default"/>
          <w:rFonts w:cs="FrankRuehl" w:hint="cs"/>
          <w:vanish/>
          <w:sz w:val="20"/>
          <w:szCs w:val="20"/>
          <w:shd w:val="clear" w:color="auto" w:fill="FFFF99"/>
          <w:rtl/>
        </w:rPr>
      </w:pPr>
      <w:hyperlink r:id="rId270"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950</w:t>
      </w:r>
    </w:p>
    <w:p w:rsidR="00560283" w:rsidRPr="00E30B54" w:rsidRDefault="00560283" w:rsidP="0056028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(תיקון) תשע"ד-2014</w:t>
      </w:r>
    </w:p>
    <w:p w:rsidR="00560283" w:rsidRPr="00E30B54" w:rsidRDefault="00560283" w:rsidP="00560283">
      <w:pPr>
        <w:pStyle w:val="P00"/>
        <w:spacing w:before="0"/>
        <w:ind w:left="0" w:right="1134"/>
        <w:rPr>
          <w:rStyle w:val="default"/>
          <w:rFonts w:cs="FrankRuehl" w:hint="cs"/>
          <w:vanish/>
          <w:sz w:val="20"/>
          <w:szCs w:val="20"/>
          <w:shd w:val="clear" w:color="auto" w:fill="FFFF99"/>
          <w:rtl/>
        </w:rPr>
      </w:pPr>
      <w:hyperlink r:id="rId271" w:history="1">
        <w:r w:rsidRPr="00E30B54">
          <w:rPr>
            <w:rStyle w:val="Hyperlink"/>
            <w:rFonts w:cs="FrankRuehl" w:hint="cs"/>
            <w:vanish/>
            <w:szCs w:val="20"/>
            <w:shd w:val="clear" w:color="auto" w:fill="FFFF99"/>
            <w:rtl/>
          </w:rPr>
          <w:t>ק"ת תשע"ד מס' 7418</w:t>
        </w:r>
      </w:hyperlink>
      <w:r w:rsidRPr="00E30B54">
        <w:rPr>
          <w:rStyle w:val="default"/>
          <w:rFonts w:cs="FrankRuehl" w:hint="cs"/>
          <w:vanish/>
          <w:sz w:val="20"/>
          <w:szCs w:val="20"/>
          <w:shd w:val="clear" w:color="auto" w:fill="FFFF99"/>
          <w:rtl/>
        </w:rPr>
        <w:t xml:space="preserve"> מיום 1.9.2014 עמ' 1726</w:t>
      </w:r>
    </w:p>
    <w:p w:rsidR="00560283" w:rsidRPr="00191F71" w:rsidRDefault="00560283" w:rsidP="00560283">
      <w:pPr>
        <w:pStyle w:val="P00"/>
        <w:spacing w:before="0"/>
        <w:ind w:left="0" w:right="1134"/>
        <w:rPr>
          <w:rStyle w:val="default"/>
          <w:rFonts w:cs="FrankRuehl" w:hint="cs"/>
          <w:b/>
          <w:bCs/>
          <w:sz w:val="2"/>
          <w:szCs w:val="2"/>
          <w:shd w:val="clear" w:color="auto" w:fill="FFFF99"/>
          <w:rtl/>
        </w:rPr>
      </w:pPr>
      <w:r w:rsidRPr="00E30B54">
        <w:rPr>
          <w:rStyle w:val="default"/>
          <w:rFonts w:cs="FrankRuehl" w:hint="cs"/>
          <w:b/>
          <w:bCs/>
          <w:vanish/>
          <w:sz w:val="20"/>
          <w:szCs w:val="20"/>
          <w:shd w:val="clear" w:color="auto" w:fill="FFFF99"/>
          <w:rtl/>
        </w:rPr>
        <w:t>הוספת סעיף 109</w:t>
      </w:r>
      <w:bookmarkEnd w:id="375"/>
    </w:p>
    <w:p w:rsidR="007B4511" w:rsidRPr="00191F71" w:rsidRDefault="007B4511" w:rsidP="007B4511">
      <w:pPr>
        <w:pStyle w:val="medium2-header"/>
        <w:keepLines w:val="0"/>
        <w:spacing w:before="72"/>
        <w:ind w:left="0" w:right="1134"/>
        <w:outlineLvl w:val="0"/>
        <w:rPr>
          <w:rFonts w:cs="FrankRuehl" w:hint="cs"/>
          <w:noProof/>
          <w:rtl/>
        </w:rPr>
      </w:pPr>
      <w:bookmarkStart w:id="376" w:name="med10"/>
      <w:bookmarkEnd w:id="376"/>
      <w:r w:rsidRPr="00191F71">
        <w:rPr>
          <w:rFonts w:cs="FrankRuehl" w:hint="cs"/>
          <w:noProof/>
          <w:rtl/>
          <w:lang w:eastAsia="en-US"/>
        </w:rPr>
        <w:pict>
          <v:shape id="_x0000_s2755" type="#_x0000_t202" style="position:absolute;left:0;text-align:left;margin-left:467.1pt;margin-top:7.1pt;width:75.25pt;height:14.35pt;z-index:251699712" filled="f" stroked="f">
            <v:textbox style="mso-next-textbox:#_x0000_s2755" inset="1mm,0,1mm,0">
              <w:txbxContent>
                <w:p w:rsidR="00B23435" w:rsidRDefault="00B23435" w:rsidP="007B4511">
                  <w:pPr>
                    <w:spacing w:line="160" w:lineRule="exact"/>
                    <w:rPr>
                      <w:rFonts w:cs="Miriam" w:hint="cs"/>
                      <w:noProof/>
                      <w:sz w:val="18"/>
                      <w:szCs w:val="18"/>
                      <w:rtl/>
                    </w:rPr>
                  </w:pPr>
                  <w:r>
                    <w:rPr>
                      <w:rFonts w:cs="Miriam" w:hint="cs"/>
                      <w:noProof/>
                      <w:sz w:val="18"/>
                      <w:szCs w:val="18"/>
                      <w:rtl/>
                    </w:rPr>
                    <w:t>כללים תשע"ה-2015</w:t>
                  </w:r>
                </w:p>
              </w:txbxContent>
            </v:textbox>
          </v:shape>
        </w:pict>
      </w:r>
      <w:r w:rsidRPr="00191F71">
        <w:rPr>
          <w:rFonts w:cs="FrankRuehl" w:hint="cs"/>
          <w:noProof/>
          <w:rtl/>
        </w:rPr>
        <w:t xml:space="preserve">פרק </w:t>
      </w:r>
      <w:r>
        <w:rPr>
          <w:rFonts w:cs="FrankRuehl" w:hint="cs"/>
          <w:noProof/>
          <w:rtl/>
        </w:rPr>
        <w:t>עשירי: הליכים לפי כללי הניתוק</w:t>
      </w:r>
    </w:p>
    <w:p w:rsidR="00560283" w:rsidRPr="00E30B54" w:rsidRDefault="00560283" w:rsidP="00560283">
      <w:pPr>
        <w:pStyle w:val="P00"/>
        <w:spacing w:before="0"/>
        <w:ind w:left="0" w:right="1134"/>
        <w:rPr>
          <w:rStyle w:val="default"/>
          <w:rFonts w:cs="FrankRuehl" w:hint="cs"/>
          <w:vanish/>
          <w:color w:val="FF0000"/>
          <w:sz w:val="20"/>
          <w:szCs w:val="20"/>
          <w:shd w:val="clear" w:color="auto" w:fill="FFFF99"/>
          <w:rtl/>
        </w:rPr>
      </w:pPr>
      <w:bookmarkStart w:id="377" w:name="Rov341"/>
      <w:r w:rsidRPr="00E30B54">
        <w:rPr>
          <w:rStyle w:val="default"/>
          <w:rFonts w:cs="FrankRuehl" w:hint="cs"/>
          <w:vanish/>
          <w:color w:val="FF0000"/>
          <w:sz w:val="20"/>
          <w:szCs w:val="20"/>
          <w:shd w:val="clear" w:color="auto" w:fill="FFFF99"/>
          <w:rtl/>
        </w:rPr>
        <w:t>מיום 23.3.2015</w:t>
      </w:r>
    </w:p>
    <w:p w:rsidR="00560283" w:rsidRPr="00E30B54" w:rsidRDefault="00560283" w:rsidP="0056028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תשע"ה-2015</w:t>
      </w:r>
    </w:p>
    <w:p w:rsidR="00560283" w:rsidRPr="00E30B54" w:rsidRDefault="00560283" w:rsidP="00560283">
      <w:pPr>
        <w:pStyle w:val="P00"/>
        <w:spacing w:before="0"/>
        <w:ind w:left="0" w:right="1134"/>
        <w:rPr>
          <w:rStyle w:val="default"/>
          <w:rFonts w:cs="FrankRuehl" w:hint="cs"/>
          <w:vanish/>
          <w:sz w:val="20"/>
          <w:szCs w:val="20"/>
          <w:shd w:val="clear" w:color="auto" w:fill="FFFF99"/>
          <w:rtl/>
        </w:rPr>
      </w:pPr>
      <w:hyperlink r:id="rId272"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1072</w:t>
      </w:r>
    </w:p>
    <w:p w:rsidR="00560283" w:rsidRPr="007B4511" w:rsidRDefault="007B4511" w:rsidP="007B4511">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פרק עשירי</w:t>
      </w:r>
      <w:bookmarkEnd w:id="377"/>
    </w:p>
    <w:p w:rsidR="007B4511" w:rsidRDefault="007B4511" w:rsidP="00F96914">
      <w:pPr>
        <w:pStyle w:val="P00"/>
        <w:spacing w:before="72"/>
        <w:ind w:left="0" w:right="1134"/>
        <w:rPr>
          <w:rStyle w:val="default"/>
          <w:rFonts w:cs="FrankRuehl" w:hint="cs"/>
          <w:rtl/>
        </w:rPr>
      </w:pPr>
      <w:bookmarkStart w:id="378" w:name="Seif119"/>
      <w:bookmarkEnd w:id="378"/>
      <w:r>
        <w:rPr>
          <w:rFonts w:cs="Miriam"/>
          <w:lang w:val="he-IL"/>
        </w:rPr>
        <w:pict>
          <v:rect id="_x0000_s2756" style="position:absolute;left:0;text-align:left;margin-left:464.35pt;margin-top:7.1pt;width:75.05pt;height:27.8pt;z-index:251700736" o:allowincell="f" filled="f" stroked="f" strokecolor="lime" strokeweight=".25pt">
            <v:textbox style="mso-next-textbox:#_x0000_s2756" inset="0,0,0,0">
              <w:txbxContent>
                <w:p w:rsidR="00B23435" w:rsidRDefault="00B23435" w:rsidP="007B4511">
                  <w:pPr>
                    <w:spacing w:line="160" w:lineRule="exact"/>
                    <w:rPr>
                      <w:rFonts w:cs="Miriam" w:hint="cs"/>
                      <w:noProof/>
                      <w:sz w:val="18"/>
                      <w:szCs w:val="18"/>
                      <w:rtl/>
                    </w:rPr>
                  </w:pPr>
                  <w:r>
                    <w:rPr>
                      <w:rFonts w:cs="Miriam" w:hint="cs"/>
                      <w:sz w:val="18"/>
                      <w:szCs w:val="18"/>
                      <w:rtl/>
                    </w:rPr>
                    <w:t>מדיניות יישום הליכי הגבייה</w:t>
                  </w:r>
                </w:p>
                <w:p w:rsidR="00B23435" w:rsidRDefault="00B23435" w:rsidP="007B4511">
                  <w:pPr>
                    <w:spacing w:line="160" w:lineRule="exact"/>
                    <w:rPr>
                      <w:rFonts w:cs="Miriam" w:hint="cs"/>
                      <w:noProof/>
                      <w:sz w:val="18"/>
                      <w:szCs w:val="18"/>
                      <w:rtl/>
                    </w:rPr>
                  </w:pPr>
                  <w:r>
                    <w:rPr>
                      <w:rFonts w:cs="Miriam" w:hint="cs"/>
                      <w:noProof/>
                      <w:sz w:val="18"/>
                      <w:szCs w:val="18"/>
                      <w:rtl/>
                    </w:rPr>
                    <w:t>כללים תשע"ה-2015</w:t>
                  </w:r>
                </w:p>
              </w:txbxContent>
            </v:textbox>
            <w10:anchorlock/>
          </v:rect>
        </w:pict>
      </w:r>
      <w:r>
        <w:rPr>
          <w:rStyle w:val="big-number"/>
          <w:rFonts w:cs="Miriam" w:hint="cs"/>
          <w:rtl/>
        </w:rPr>
        <w:t>110</w:t>
      </w:r>
      <w:r w:rsidRPr="007B4511">
        <w:rPr>
          <w:rStyle w:val="default"/>
          <w:rFonts w:cs="FrankRuehl"/>
          <w:rtl/>
        </w:rPr>
        <w:t>.</w:t>
      </w:r>
      <w:r w:rsidRPr="007B4511">
        <w:rPr>
          <w:rStyle w:val="default"/>
          <w:rFonts w:cs="FrankRuehl"/>
          <w:rtl/>
        </w:rPr>
        <w:tab/>
      </w:r>
      <w:r w:rsidR="00F96914">
        <w:rPr>
          <w:rStyle w:val="default"/>
          <w:rFonts w:cs="FrankRuehl" w:hint="cs"/>
          <w:rtl/>
        </w:rPr>
        <w:t>חברה תקבע מדיניות אחידה לעניין מיצוי הליכי גבייה מול צרכן וזאת בשים לב לסוג הצרכן ונסיבותיו; מדיניות כאמור תפורסם באתר.</w:t>
      </w:r>
    </w:p>
    <w:p w:rsidR="007B4511" w:rsidRPr="00E30B54" w:rsidRDefault="007B4511" w:rsidP="007B4511">
      <w:pPr>
        <w:pStyle w:val="P00"/>
        <w:spacing w:before="0"/>
        <w:ind w:left="0" w:right="1134"/>
        <w:rPr>
          <w:rStyle w:val="default"/>
          <w:rFonts w:cs="FrankRuehl" w:hint="cs"/>
          <w:vanish/>
          <w:color w:val="FF0000"/>
          <w:sz w:val="20"/>
          <w:szCs w:val="20"/>
          <w:shd w:val="clear" w:color="auto" w:fill="FFFF99"/>
          <w:rtl/>
        </w:rPr>
      </w:pPr>
      <w:bookmarkStart w:id="379" w:name="Rov342"/>
      <w:r w:rsidRPr="00E30B54">
        <w:rPr>
          <w:rStyle w:val="default"/>
          <w:rFonts w:cs="FrankRuehl" w:hint="cs"/>
          <w:vanish/>
          <w:color w:val="FF0000"/>
          <w:sz w:val="20"/>
          <w:szCs w:val="20"/>
          <w:shd w:val="clear" w:color="auto" w:fill="FFFF99"/>
          <w:rtl/>
        </w:rPr>
        <w:t>מיום 23.3.2015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תשע"ה-2015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hyperlink r:id="rId273"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1072</w:t>
      </w:r>
    </w:p>
    <w:p w:rsidR="007B4511" w:rsidRPr="00F96914" w:rsidRDefault="007B4511" w:rsidP="00F96914">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110</w:t>
      </w:r>
      <w:bookmarkEnd w:id="379"/>
    </w:p>
    <w:p w:rsidR="007B4511" w:rsidRDefault="007B4511" w:rsidP="00F96914">
      <w:pPr>
        <w:pStyle w:val="P00"/>
        <w:spacing w:before="72"/>
        <w:ind w:left="0" w:right="1134"/>
        <w:rPr>
          <w:rStyle w:val="default"/>
          <w:rFonts w:cs="FrankRuehl" w:hint="cs"/>
          <w:rtl/>
        </w:rPr>
      </w:pPr>
      <w:bookmarkStart w:id="380" w:name="Seif120"/>
      <w:bookmarkEnd w:id="380"/>
      <w:r>
        <w:rPr>
          <w:rFonts w:cs="Miriam"/>
          <w:lang w:val="he-IL"/>
        </w:rPr>
        <w:pict>
          <v:rect id="_x0000_s2757" style="position:absolute;left:0;text-align:left;margin-left:464.35pt;margin-top:7.1pt;width:75.05pt;height:38.9pt;z-index:251701760" o:allowincell="f" filled="f" stroked="f" strokecolor="lime" strokeweight=".25pt">
            <v:textbox style="mso-next-textbox:#_x0000_s2757" inset="0,0,0,0">
              <w:txbxContent>
                <w:p w:rsidR="00B23435" w:rsidRDefault="00B23435" w:rsidP="007B4511">
                  <w:pPr>
                    <w:spacing w:line="160" w:lineRule="exact"/>
                    <w:rPr>
                      <w:rFonts w:cs="Miriam" w:hint="cs"/>
                      <w:noProof/>
                      <w:sz w:val="18"/>
                      <w:szCs w:val="18"/>
                      <w:rtl/>
                    </w:rPr>
                  </w:pPr>
                  <w:r>
                    <w:rPr>
                      <w:rFonts w:cs="Miriam" w:hint="cs"/>
                      <w:sz w:val="18"/>
                      <w:szCs w:val="18"/>
                      <w:rtl/>
                    </w:rPr>
                    <w:t xml:space="preserve">מתן הודעה בדבר </w:t>
                  </w:r>
                  <w:r>
                    <w:rPr>
                      <w:rFonts w:cs="Miriam"/>
                      <w:sz w:val="18"/>
                      <w:szCs w:val="18"/>
                      <w:rtl/>
                    </w:rPr>
                    <w:br/>
                  </w:r>
                  <w:r>
                    <w:rPr>
                      <w:rFonts w:cs="Miriam" w:hint="cs"/>
                      <w:sz w:val="18"/>
                      <w:szCs w:val="18"/>
                      <w:rtl/>
                    </w:rPr>
                    <w:t>אי-מסירת פרטים מזהים</w:t>
                  </w:r>
                </w:p>
                <w:p w:rsidR="00B23435" w:rsidRDefault="00B23435" w:rsidP="007B4511">
                  <w:pPr>
                    <w:spacing w:line="160" w:lineRule="exact"/>
                    <w:rPr>
                      <w:rFonts w:cs="Miriam" w:hint="cs"/>
                      <w:noProof/>
                      <w:sz w:val="18"/>
                      <w:szCs w:val="18"/>
                      <w:rtl/>
                    </w:rPr>
                  </w:pPr>
                  <w:r>
                    <w:rPr>
                      <w:rFonts w:cs="Miriam" w:hint="cs"/>
                      <w:noProof/>
                      <w:sz w:val="18"/>
                      <w:szCs w:val="18"/>
                      <w:rtl/>
                    </w:rPr>
                    <w:t>כללים תשע"ה-2015</w:t>
                  </w:r>
                </w:p>
              </w:txbxContent>
            </v:textbox>
            <w10:anchorlock/>
          </v:rect>
        </w:pict>
      </w:r>
      <w:r>
        <w:rPr>
          <w:rStyle w:val="big-number"/>
          <w:rFonts w:cs="Miriam" w:hint="cs"/>
          <w:rtl/>
        </w:rPr>
        <w:t>11</w:t>
      </w:r>
      <w:r w:rsidR="00F96914">
        <w:rPr>
          <w:rStyle w:val="big-number"/>
          <w:rFonts w:cs="Miriam" w:hint="cs"/>
          <w:rtl/>
        </w:rPr>
        <w:t>1</w:t>
      </w:r>
      <w:r w:rsidRPr="007B4511">
        <w:rPr>
          <w:rStyle w:val="default"/>
          <w:rFonts w:cs="FrankRuehl"/>
          <w:rtl/>
        </w:rPr>
        <w:t>.</w:t>
      </w:r>
      <w:r w:rsidRPr="007B4511">
        <w:rPr>
          <w:rStyle w:val="default"/>
          <w:rFonts w:cs="FrankRuehl"/>
          <w:rtl/>
        </w:rPr>
        <w:tab/>
      </w:r>
      <w:r w:rsidR="00F96914">
        <w:rPr>
          <w:rStyle w:val="default"/>
          <w:rFonts w:cs="FrankRuehl" w:hint="cs"/>
          <w:rtl/>
        </w:rPr>
        <w:t>(א)</w:t>
      </w:r>
      <w:r w:rsidR="00F96914">
        <w:rPr>
          <w:rStyle w:val="default"/>
          <w:rFonts w:cs="FrankRuehl" w:hint="cs"/>
          <w:rtl/>
        </w:rPr>
        <w:tab/>
        <w:t>חברה שאין בידה את מספר הזהות ואת פרטי כתובת מגוריו של צרכן ביתי כפי שמופיע ברישומי רשות האוכלוסין, ההגירה ומעברי הגבול, רשאית לפנות בבקשה לצרכן להעביר נתונים אלה, הנדרשים לצורך הפעלת הליכי גבייה, בתוך תקופה שתורה, שלא תפחת מ-7 ימי עסקים.</w:t>
      </w:r>
    </w:p>
    <w:p w:rsidR="00F96914" w:rsidRDefault="00F96914" w:rsidP="00F9691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סירב צרכן לבקשת חברה לפי סעיף קטן (א) או לא השיב לבקשה בתוך התקופה שהורתה, תשלח החברה לצרכן הביתי התראה ובה השלכות סירובו לבקשת החברה למסירת הפרטים האמורים.</w:t>
      </w:r>
    </w:p>
    <w:p w:rsidR="007B4511" w:rsidRPr="00E30B54" w:rsidRDefault="007B4511" w:rsidP="007B4511">
      <w:pPr>
        <w:pStyle w:val="P00"/>
        <w:spacing w:before="0"/>
        <w:ind w:left="0" w:right="1134"/>
        <w:rPr>
          <w:rStyle w:val="default"/>
          <w:rFonts w:cs="FrankRuehl" w:hint="cs"/>
          <w:vanish/>
          <w:color w:val="FF0000"/>
          <w:sz w:val="20"/>
          <w:szCs w:val="20"/>
          <w:shd w:val="clear" w:color="auto" w:fill="FFFF99"/>
          <w:rtl/>
        </w:rPr>
      </w:pPr>
      <w:bookmarkStart w:id="381" w:name="Rov343"/>
      <w:r w:rsidRPr="00E30B54">
        <w:rPr>
          <w:rStyle w:val="default"/>
          <w:rFonts w:cs="FrankRuehl" w:hint="cs"/>
          <w:vanish/>
          <w:color w:val="FF0000"/>
          <w:sz w:val="20"/>
          <w:szCs w:val="20"/>
          <w:shd w:val="clear" w:color="auto" w:fill="FFFF99"/>
          <w:rtl/>
        </w:rPr>
        <w:t>מיום 23.3.2015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תשע"ה-2015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hyperlink r:id="rId274"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1072</w:t>
      </w:r>
    </w:p>
    <w:p w:rsidR="007B4511" w:rsidRPr="0002294B" w:rsidRDefault="007B4511" w:rsidP="0002294B">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11</w:t>
      </w:r>
      <w:r w:rsidR="00F96914" w:rsidRPr="00E30B54">
        <w:rPr>
          <w:rStyle w:val="default"/>
          <w:rFonts w:cs="FrankRuehl" w:hint="cs"/>
          <w:b/>
          <w:bCs/>
          <w:vanish/>
          <w:sz w:val="20"/>
          <w:szCs w:val="20"/>
          <w:shd w:val="clear" w:color="auto" w:fill="FFFF99"/>
          <w:rtl/>
        </w:rPr>
        <w:t>1</w:t>
      </w:r>
      <w:bookmarkEnd w:id="381"/>
    </w:p>
    <w:p w:rsidR="007B4511" w:rsidRDefault="007B4511" w:rsidP="0002294B">
      <w:pPr>
        <w:pStyle w:val="P00"/>
        <w:spacing w:before="72"/>
        <w:ind w:left="0" w:right="1134"/>
        <w:rPr>
          <w:rStyle w:val="default"/>
          <w:rFonts w:cs="FrankRuehl" w:hint="cs"/>
          <w:rtl/>
        </w:rPr>
      </w:pPr>
      <w:bookmarkStart w:id="382" w:name="Seif121"/>
      <w:bookmarkEnd w:id="382"/>
      <w:r>
        <w:rPr>
          <w:rFonts w:cs="Miriam"/>
          <w:lang w:val="he-IL"/>
        </w:rPr>
        <w:pict>
          <v:rect id="_x0000_s2758" style="position:absolute;left:0;text-align:left;margin-left:464.35pt;margin-top:7.1pt;width:75.05pt;height:40.05pt;z-index:251702784" o:allowincell="f" filled="f" stroked="f" strokecolor="lime" strokeweight=".25pt">
            <v:textbox style="mso-next-textbox:#_x0000_s2758" inset="0,0,0,0">
              <w:txbxContent>
                <w:p w:rsidR="00B23435" w:rsidRDefault="00B23435" w:rsidP="007B4511">
                  <w:pPr>
                    <w:spacing w:line="160" w:lineRule="exact"/>
                    <w:rPr>
                      <w:rFonts w:cs="Miriam" w:hint="cs"/>
                      <w:noProof/>
                      <w:sz w:val="18"/>
                      <w:szCs w:val="18"/>
                      <w:rtl/>
                    </w:rPr>
                  </w:pPr>
                  <w:r>
                    <w:rPr>
                      <w:rFonts w:cs="Miriam" w:hint="cs"/>
                      <w:sz w:val="18"/>
                      <w:szCs w:val="18"/>
                      <w:rtl/>
                    </w:rPr>
                    <w:t>התראה לצרכן הביתי טרם העברת בקשה לביצוע פעולת ניתוק אספקת מים</w:t>
                  </w:r>
                </w:p>
                <w:p w:rsidR="00B23435" w:rsidRDefault="00B23435" w:rsidP="007B4511">
                  <w:pPr>
                    <w:spacing w:line="160" w:lineRule="exact"/>
                    <w:rPr>
                      <w:rFonts w:cs="Miriam" w:hint="cs"/>
                      <w:noProof/>
                      <w:sz w:val="18"/>
                      <w:szCs w:val="18"/>
                      <w:rtl/>
                    </w:rPr>
                  </w:pPr>
                  <w:r>
                    <w:rPr>
                      <w:rFonts w:cs="Miriam" w:hint="cs"/>
                      <w:noProof/>
                      <w:sz w:val="18"/>
                      <w:szCs w:val="18"/>
                      <w:rtl/>
                    </w:rPr>
                    <w:t>כללים תשע"ה-2015</w:t>
                  </w:r>
                </w:p>
              </w:txbxContent>
            </v:textbox>
            <w10:anchorlock/>
          </v:rect>
        </w:pict>
      </w:r>
      <w:r>
        <w:rPr>
          <w:rStyle w:val="big-number"/>
          <w:rFonts w:cs="Miriam" w:hint="cs"/>
          <w:rtl/>
        </w:rPr>
        <w:t>11</w:t>
      </w:r>
      <w:r w:rsidR="0002294B">
        <w:rPr>
          <w:rStyle w:val="big-number"/>
          <w:rFonts w:cs="Miriam" w:hint="cs"/>
          <w:rtl/>
        </w:rPr>
        <w:t>2</w:t>
      </w:r>
      <w:r w:rsidRPr="007B4511">
        <w:rPr>
          <w:rStyle w:val="default"/>
          <w:rFonts w:cs="FrankRuehl"/>
          <w:rtl/>
        </w:rPr>
        <w:t>.</w:t>
      </w:r>
      <w:r w:rsidRPr="007B4511">
        <w:rPr>
          <w:rStyle w:val="default"/>
          <w:rFonts w:cs="FrankRuehl"/>
          <w:rtl/>
        </w:rPr>
        <w:tab/>
      </w:r>
      <w:r w:rsidR="0002294B">
        <w:rPr>
          <w:rStyle w:val="default"/>
          <w:rFonts w:cs="FrankRuehl" w:hint="cs"/>
          <w:rtl/>
        </w:rPr>
        <w:t>לצורך העברת בקשה למנהל הרשות כאמור בסעיף 6 לכללי הניתוק, תפעל החברה כמפורט להלן:</w:t>
      </w:r>
    </w:p>
    <w:p w:rsidR="0002294B" w:rsidRDefault="0002294B" w:rsidP="0002294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החברה תשלח לצרכן הביתי התראה לפי סעיף 6(א)(5) לכללי הניתוק, ערוכה לפי נוסח טופס 4 שבתוספת על כוונתה להגיש בעניינו בקשה למנהל הרשות לאישור ביצוע פעולת ניתוק אספקת מים, 15 ימים לפחות לאחר שהתקיימו התנאים האמורים בסעיף 6(א)(1) עד (4) לכללי הניתוק;</w:t>
      </w:r>
    </w:p>
    <w:p w:rsidR="0002294B" w:rsidRDefault="0002294B" w:rsidP="0002294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1B0F1F">
        <w:rPr>
          <w:rStyle w:val="default"/>
          <w:rFonts w:cs="FrankRuehl" w:hint="cs"/>
          <w:rtl/>
        </w:rPr>
        <w:t>בהתראה כאמור בפסקה (1), תיידע החברה את הצרכן הביתי על זכותו לפנות אליה בתוך 21 ימים בבקשה שלא להעביר בקשת ניתוק אספקת המים בעניינו למנהל הרשות וזאת בשל היותו חסר יכולת כלכלית לשלם את חובו או בשל נכונותו למסור לחברה באופן מיידי את מספר הזהות שלו וכתובת מגוריו העדכנית; החברה תציין בפני הצרכן הביתי את זכותו להביא לפניה את טענותיו בדבר היותו חסר יכולת כלכלית, בכתב או בעל פה, לפי העדפתו; צרכן רשאי לערוך את בקשתו לפי נוסח טופס 5 שבתוספת וכן הוא רשאי לצרף לבקשתו בכתב או בעל פה כל מסמך או מידע שיש בו כדי לתמוך בבקשתו, ובכלל זה גם תיעוד חזותי;</w:t>
      </w:r>
    </w:p>
    <w:p w:rsidR="001B0F1F" w:rsidRDefault="001B0F1F" w:rsidP="0002294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D5400E">
        <w:rPr>
          <w:rStyle w:val="default"/>
          <w:rFonts w:cs="FrankRuehl" w:hint="cs"/>
          <w:rtl/>
        </w:rPr>
        <w:t>להתראה כאמור בפסקה (1) תצרף החברה הודעה לצרכן הביתי על כוונתה ליידע את המחלקה לשירותים חברתיים על העברת בקשה כאמור בסעיף 6(א) לכללי הניתוק למנלה הרשות ולהציע לה להעביר לעיון החברה חוות דעת בדבר מצבו הכלכלי בתוך 21 ימים מיום קבלה ההודעה; בהודעה לצרכן הביתי תציין החברה כי פנייה כאמור תתבצע בכפוף לקבלת הסכמת הצרכן הביתי, וכי אם לא יודיע על הסכמתו בתוך 7 ימים יראו אוו כמי שסירב לפעולת החברה כאמור;</w:t>
      </w:r>
    </w:p>
    <w:p w:rsidR="00D5400E" w:rsidRDefault="00D5400E" w:rsidP="0002294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חברה תשלח לצרכן ביתי שפנה אליה בבקשה כאמור בפסקה 2 הודעה כי החלטת המנהל הכללי או עובד בכיר של החברה שהמנהל הכללי אצל לו את סמכותו לעניין זה, תינתן בעניינו לאחר שמיעת טענותיו כאמור, אם יבחר לעשות כן, ולאחר בחינת כלל המידע הנוגע לעניין בעניינו של הצרכן המצוי בידי חברה;</w:t>
      </w:r>
    </w:p>
    <w:p w:rsidR="00D5400E" w:rsidRDefault="00D5400E" w:rsidP="00C7795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r>
      <w:r w:rsidR="00C77958">
        <w:rPr>
          <w:rStyle w:val="default"/>
          <w:rFonts w:cs="FrankRuehl" w:hint="cs"/>
          <w:rtl/>
        </w:rPr>
        <w:t>המנהל הכללי או עובד בכיר של החברה שהמנהל הכללי אצל לו את סמכותו לעניין זה, יבחן את הנתונים המצויים בחברה בעניינו של הצרכן הביתי, את טענותיו ואת ראיותיו של הצרכן הביתי, אם הוגשו, ובכלל זה את חוות הדעת שקיבל בעניינו, אם קיבל, מהמחלקה לשירותים חברתיים, טרם שיקבל החלטה בבקשתו של צרכן ביתי להכיר בו צרכן ביתי חסר יכולת כלכלית לשלם את חובו השוטף;</w:t>
      </w:r>
    </w:p>
    <w:p w:rsidR="00C77958" w:rsidRDefault="00C77958" w:rsidP="00C77958">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r>
      <w:r w:rsidR="00B26ED9">
        <w:rPr>
          <w:rStyle w:val="default"/>
          <w:rFonts w:cs="FrankRuehl" w:hint="cs"/>
          <w:rtl/>
        </w:rPr>
        <w:t>סבר המנהל הכללי או עובד בכיר של החברה שהמנהל הכללי אצל לו את סמכותו לעניין זה, שהצרכן הביתי הוא בעל יכולת כלכלית לשלם את חובו או שמעשיו הם בגדר ניצול לרעה כהגדרתו בסעיף קטן 6(ב) לכללי הניתוק, תשלח החברה הודעה על כך לצרכן הביתי בתוך 7 ימים מיום קבלת ההחלטה, ערוכה לפי נוסח טופס 6 שבתוספת; בהודעה זו תמסור החברה לצרכן הביתי את פרטי ההתקשרות עם הוועדה המייעצת ותודיע לו על זכותו להביא לפניה את טענותיו.</w:t>
      </w:r>
    </w:p>
    <w:p w:rsidR="007B4511" w:rsidRPr="00E30B54" w:rsidRDefault="007B4511" w:rsidP="007B4511">
      <w:pPr>
        <w:pStyle w:val="P00"/>
        <w:spacing w:before="0"/>
        <w:ind w:left="0" w:right="1134"/>
        <w:rPr>
          <w:rStyle w:val="default"/>
          <w:rFonts w:cs="FrankRuehl" w:hint="cs"/>
          <w:vanish/>
          <w:color w:val="FF0000"/>
          <w:sz w:val="20"/>
          <w:szCs w:val="20"/>
          <w:shd w:val="clear" w:color="auto" w:fill="FFFF99"/>
          <w:rtl/>
        </w:rPr>
      </w:pPr>
      <w:bookmarkStart w:id="383" w:name="Rov344"/>
      <w:r w:rsidRPr="00E30B54">
        <w:rPr>
          <w:rStyle w:val="default"/>
          <w:rFonts w:cs="FrankRuehl" w:hint="cs"/>
          <w:vanish/>
          <w:color w:val="FF0000"/>
          <w:sz w:val="20"/>
          <w:szCs w:val="20"/>
          <w:shd w:val="clear" w:color="auto" w:fill="FFFF99"/>
          <w:rtl/>
        </w:rPr>
        <w:t>מיום 23.3.2015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תשע"ה-2015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hyperlink r:id="rId275"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1072</w:t>
      </w:r>
    </w:p>
    <w:p w:rsidR="007B4511" w:rsidRPr="00B26ED9" w:rsidRDefault="007B4511" w:rsidP="00B26ED9">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11</w:t>
      </w:r>
      <w:r w:rsidR="0002294B" w:rsidRPr="00E30B54">
        <w:rPr>
          <w:rStyle w:val="default"/>
          <w:rFonts w:cs="FrankRuehl" w:hint="cs"/>
          <w:b/>
          <w:bCs/>
          <w:vanish/>
          <w:sz w:val="20"/>
          <w:szCs w:val="20"/>
          <w:shd w:val="clear" w:color="auto" w:fill="FFFF99"/>
          <w:rtl/>
        </w:rPr>
        <w:t>2</w:t>
      </w:r>
      <w:bookmarkEnd w:id="383"/>
    </w:p>
    <w:p w:rsidR="007B4511" w:rsidRDefault="007B4511" w:rsidP="00B26ED9">
      <w:pPr>
        <w:pStyle w:val="P00"/>
        <w:spacing w:before="72"/>
        <w:ind w:left="0" w:right="1134"/>
        <w:rPr>
          <w:rStyle w:val="default"/>
          <w:rFonts w:cs="FrankRuehl" w:hint="cs"/>
          <w:rtl/>
        </w:rPr>
      </w:pPr>
      <w:bookmarkStart w:id="384" w:name="Seif122"/>
      <w:bookmarkEnd w:id="384"/>
      <w:r>
        <w:rPr>
          <w:rFonts w:cs="Miriam"/>
          <w:lang w:val="he-IL"/>
        </w:rPr>
        <w:pict>
          <v:rect id="_x0000_s2759" style="position:absolute;left:0;text-align:left;margin-left:464.35pt;margin-top:7.1pt;width:75.05pt;height:16.9pt;z-index:251703808" o:allowincell="f" filled="f" stroked="f" strokecolor="lime" strokeweight=".25pt">
            <v:textbox style="mso-next-textbox:#_x0000_s2759" inset="0,0,0,0">
              <w:txbxContent>
                <w:p w:rsidR="00B23435" w:rsidRDefault="00B23435" w:rsidP="007B4511">
                  <w:pPr>
                    <w:spacing w:line="160" w:lineRule="exact"/>
                    <w:rPr>
                      <w:rFonts w:cs="Miriam" w:hint="cs"/>
                      <w:noProof/>
                      <w:sz w:val="18"/>
                      <w:szCs w:val="18"/>
                      <w:rtl/>
                    </w:rPr>
                  </w:pPr>
                  <w:r>
                    <w:rPr>
                      <w:rFonts w:cs="Miriam" w:hint="cs"/>
                      <w:sz w:val="18"/>
                      <w:szCs w:val="18"/>
                      <w:rtl/>
                    </w:rPr>
                    <w:t>תיעוד</w:t>
                  </w:r>
                </w:p>
                <w:p w:rsidR="00B23435" w:rsidRDefault="00B23435" w:rsidP="007B4511">
                  <w:pPr>
                    <w:spacing w:line="160" w:lineRule="exact"/>
                    <w:rPr>
                      <w:rFonts w:cs="Miriam" w:hint="cs"/>
                      <w:noProof/>
                      <w:sz w:val="18"/>
                      <w:szCs w:val="18"/>
                      <w:rtl/>
                    </w:rPr>
                  </w:pPr>
                  <w:r>
                    <w:rPr>
                      <w:rFonts w:cs="Miriam" w:hint="cs"/>
                      <w:noProof/>
                      <w:sz w:val="18"/>
                      <w:szCs w:val="18"/>
                      <w:rtl/>
                    </w:rPr>
                    <w:t>כללים תשע"ה-2015</w:t>
                  </w:r>
                </w:p>
              </w:txbxContent>
            </v:textbox>
            <w10:anchorlock/>
          </v:rect>
        </w:pict>
      </w:r>
      <w:r>
        <w:rPr>
          <w:rStyle w:val="big-number"/>
          <w:rFonts w:cs="Miriam" w:hint="cs"/>
          <w:rtl/>
        </w:rPr>
        <w:t>113</w:t>
      </w:r>
      <w:r w:rsidRPr="007B4511">
        <w:rPr>
          <w:rStyle w:val="default"/>
          <w:rFonts w:cs="FrankRuehl"/>
          <w:rtl/>
        </w:rPr>
        <w:t>.</w:t>
      </w:r>
      <w:r w:rsidRPr="007B4511">
        <w:rPr>
          <w:rStyle w:val="default"/>
          <w:rFonts w:cs="FrankRuehl"/>
          <w:rtl/>
        </w:rPr>
        <w:tab/>
      </w:r>
      <w:r w:rsidR="00B26ED9">
        <w:rPr>
          <w:rStyle w:val="default"/>
          <w:rFonts w:cs="FrankRuehl" w:hint="cs"/>
          <w:rtl/>
        </w:rPr>
        <w:t>חברה תתעד את פעולותיה לפי סעיף 112, לתקופה שלא תפחת משנתיים.</w:t>
      </w:r>
    </w:p>
    <w:p w:rsidR="007B4511" w:rsidRPr="00E30B54" w:rsidRDefault="007B4511" w:rsidP="007B4511">
      <w:pPr>
        <w:pStyle w:val="P00"/>
        <w:spacing w:before="0"/>
        <w:ind w:left="0" w:right="1134"/>
        <w:rPr>
          <w:rStyle w:val="default"/>
          <w:rFonts w:cs="FrankRuehl" w:hint="cs"/>
          <w:vanish/>
          <w:color w:val="FF0000"/>
          <w:sz w:val="20"/>
          <w:szCs w:val="20"/>
          <w:shd w:val="clear" w:color="auto" w:fill="FFFF99"/>
          <w:rtl/>
        </w:rPr>
      </w:pPr>
      <w:bookmarkStart w:id="385" w:name="Rov345"/>
      <w:r w:rsidRPr="00E30B54">
        <w:rPr>
          <w:rStyle w:val="default"/>
          <w:rFonts w:cs="FrankRuehl" w:hint="cs"/>
          <w:vanish/>
          <w:color w:val="FF0000"/>
          <w:sz w:val="20"/>
          <w:szCs w:val="20"/>
          <w:shd w:val="clear" w:color="auto" w:fill="FFFF99"/>
          <w:rtl/>
        </w:rPr>
        <w:t>מיום 23.3.2015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תשע"ה-2015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hyperlink r:id="rId276"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1074</w:t>
      </w:r>
    </w:p>
    <w:p w:rsidR="007B4511" w:rsidRPr="00B26ED9" w:rsidRDefault="007B4511" w:rsidP="00B26ED9">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113</w:t>
      </w:r>
      <w:bookmarkEnd w:id="385"/>
    </w:p>
    <w:p w:rsidR="007B4511" w:rsidRDefault="007B4511" w:rsidP="00B26ED9">
      <w:pPr>
        <w:pStyle w:val="P00"/>
        <w:spacing w:before="72"/>
        <w:ind w:left="0" w:right="1134"/>
        <w:rPr>
          <w:rStyle w:val="default"/>
          <w:rFonts w:cs="FrankRuehl" w:hint="cs"/>
          <w:rtl/>
        </w:rPr>
      </w:pPr>
      <w:bookmarkStart w:id="386" w:name="Seif123"/>
      <w:bookmarkEnd w:id="386"/>
      <w:r>
        <w:rPr>
          <w:rFonts w:cs="Miriam"/>
          <w:lang w:val="he-IL"/>
        </w:rPr>
        <w:pict>
          <v:rect id="_x0000_s2760" style="position:absolute;left:0;text-align:left;margin-left:464.35pt;margin-top:7.1pt;width:75.05pt;height:34.4pt;z-index:251704832" o:allowincell="f" filled="f" stroked="f" strokecolor="lime" strokeweight=".25pt">
            <v:textbox style="mso-next-textbox:#_x0000_s2760" inset="0,0,0,0">
              <w:txbxContent>
                <w:p w:rsidR="00B23435" w:rsidRDefault="00B23435" w:rsidP="00B26ED9">
                  <w:pPr>
                    <w:spacing w:line="160" w:lineRule="exact"/>
                    <w:rPr>
                      <w:rFonts w:cs="Miriam" w:hint="cs"/>
                      <w:noProof/>
                      <w:sz w:val="18"/>
                      <w:szCs w:val="18"/>
                      <w:rtl/>
                    </w:rPr>
                  </w:pPr>
                  <w:r>
                    <w:rPr>
                      <w:rFonts w:cs="Miriam" w:hint="cs"/>
                      <w:sz w:val="18"/>
                      <w:szCs w:val="18"/>
                      <w:rtl/>
                    </w:rPr>
                    <w:t xml:space="preserve">התראה לצרכן של נכס אחר בשל </w:t>
                  </w:r>
                  <w:r>
                    <w:rPr>
                      <w:rFonts w:cs="Miriam"/>
                      <w:sz w:val="18"/>
                      <w:szCs w:val="18"/>
                      <w:rtl/>
                    </w:rPr>
                    <w:br/>
                  </w:r>
                  <w:r>
                    <w:rPr>
                      <w:rFonts w:cs="Miriam" w:hint="cs"/>
                      <w:sz w:val="18"/>
                      <w:szCs w:val="18"/>
                      <w:rtl/>
                    </w:rPr>
                    <w:t>אי-תשלום</w:t>
                  </w:r>
                </w:p>
                <w:p w:rsidR="00B23435" w:rsidRDefault="00B23435" w:rsidP="007B4511">
                  <w:pPr>
                    <w:spacing w:line="160" w:lineRule="exact"/>
                    <w:rPr>
                      <w:rFonts w:cs="Miriam" w:hint="cs"/>
                      <w:noProof/>
                      <w:sz w:val="18"/>
                      <w:szCs w:val="18"/>
                      <w:rtl/>
                    </w:rPr>
                  </w:pPr>
                  <w:r>
                    <w:rPr>
                      <w:rFonts w:cs="Miriam" w:hint="cs"/>
                      <w:noProof/>
                      <w:sz w:val="18"/>
                      <w:szCs w:val="18"/>
                      <w:rtl/>
                    </w:rPr>
                    <w:t>כללים תשע"ה-2015</w:t>
                  </w:r>
                </w:p>
              </w:txbxContent>
            </v:textbox>
            <w10:anchorlock/>
          </v:rect>
        </w:pict>
      </w:r>
      <w:r>
        <w:rPr>
          <w:rStyle w:val="big-number"/>
          <w:rFonts w:cs="Miriam" w:hint="cs"/>
          <w:rtl/>
        </w:rPr>
        <w:t>11</w:t>
      </w:r>
      <w:r w:rsidR="00B26ED9">
        <w:rPr>
          <w:rStyle w:val="big-number"/>
          <w:rFonts w:cs="Miriam" w:hint="cs"/>
          <w:rtl/>
        </w:rPr>
        <w:t>4</w:t>
      </w:r>
      <w:r w:rsidRPr="007B4511">
        <w:rPr>
          <w:rStyle w:val="default"/>
          <w:rFonts w:cs="FrankRuehl"/>
          <w:rtl/>
        </w:rPr>
        <w:t>.</w:t>
      </w:r>
      <w:r w:rsidRPr="007B4511">
        <w:rPr>
          <w:rStyle w:val="default"/>
          <w:rFonts w:cs="FrankRuehl"/>
          <w:rtl/>
        </w:rPr>
        <w:tab/>
      </w:r>
      <w:r w:rsidR="00B26ED9">
        <w:rPr>
          <w:rStyle w:val="default"/>
          <w:rFonts w:cs="FrankRuehl" w:hint="cs"/>
          <w:rtl/>
        </w:rPr>
        <w:t>לצורך ביצוע פעולת ניתוק אספקת מים לפי סעיף 15 לכללי הניתוק תפעל החברה כמפורט להלן:</w:t>
      </w:r>
    </w:p>
    <w:p w:rsidR="00B26ED9" w:rsidRDefault="00B26ED9" w:rsidP="00B26ED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תשלח לצרכן בנכס האחר, 21 ימים לפחות לאחר שהתקיימו התנאים בסעיף 15(א) לכללי הניתוק, התראה על כוונתה לבצע פעולת ניתוק אספקת מים לפי סעיף 15(ב) לכללי הניתוק, ערוכה לפי נוסח טופס 7 בתוספת; ההתראה תכלול מידע על זכות הצרכן בנכס האחר להביא לפני החברה בתוך 21 ימים את טיעוניו, בכתב או בעל פה, נגד ביצוע פעולת ניתוק אספקת המים, והאופן שבו על הצרכן להביא לפניה את טיעוניו לעניין זה;</w:t>
      </w:r>
    </w:p>
    <w:p w:rsidR="00B26ED9" w:rsidRDefault="00B26ED9" w:rsidP="00B26ED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בתוך 21 ימים מיום הגשת טיעוני הצרכן בנכס האחר לחברה או בחלוף המועד שנקבע להגשת טיעונים, לפי המוקדם, תודיע לצרכן בנכס האחר על החלטתה בעניינו;</w:t>
      </w:r>
    </w:p>
    <w:p w:rsidR="00B26ED9" w:rsidRDefault="00B26ED9" w:rsidP="00B26ED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בטרם ביצוע פעולת הניתוק תמתין החברה עד שיחלפו 21 ימים לפחות ממועד מסירת ההתראה או ההודעה לצרכן בנכס האחר לפי פסקאות (1) או (2), לפי העניין, לפי המאוחר מבין השניים.</w:t>
      </w:r>
    </w:p>
    <w:p w:rsidR="007B4511" w:rsidRPr="00E30B54" w:rsidRDefault="007B4511" w:rsidP="007B4511">
      <w:pPr>
        <w:pStyle w:val="P00"/>
        <w:spacing w:before="0"/>
        <w:ind w:left="0" w:right="1134"/>
        <w:rPr>
          <w:rStyle w:val="default"/>
          <w:rFonts w:cs="FrankRuehl" w:hint="cs"/>
          <w:vanish/>
          <w:color w:val="FF0000"/>
          <w:sz w:val="20"/>
          <w:szCs w:val="20"/>
          <w:shd w:val="clear" w:color="auto" w:fill="FFFF99"/>
          <w:rtl/>
        </w:rPr>
      </w:pPr>
      <w:bookmarkStart w:id="387" w:name="Rov346"/>
      <w:r w:rsidRPr="00E30B54">
        <w:rPr>
          <w:rStyle w:val="default"/>
          <w:rFonts w:cs="FrankRuehl" w:hint="cs"/>
          <w:vanish/>
          <w:color w:val="FF0000"/>
          <w:sz w:val="20"/>
          <w:szCs w:val="20"/>
          <w:shd w:val="clear" w:color="auto" w:fill="FFFF99"/>
          <w:rtl/>
        </w:rPr>
        <w:t>מיום 23.3.2015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תשע"ה-2015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hyperlink r:id="rId277"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1074</w:t>
      </w:r>
    </w:p>
    <w:p w:rsidR="007B4511" w:rsidRPr="00B26ED9" w:rsidRDefault="007B4511" w:rsidP="00B26ED9">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11</w:t>
      </w:r>
      <w:r w:rsidR="00B26ED9" w:rsidRPr="00E30B54">
        <w:rPr>
          <w:rStyle w:val="default"/>
          <w:rFonts w:cs="FrankRuehl" w:hint="cs"/>
          <w:b/>
          <w:bCs/>
          <w:vanish/>
          <w:sz w:val="20"/>
          <w:szCs w:val="20"/>
          <w:shd w:val="clear" w:color="auto" w:fill="FFFF99"/>
          <w:rtl/>
        </w:rPr>
        <w:t>4</w:t>
      </w:r>
      <w:bookmarkEnd w:id="387"/>
    </w:p>
    <w:p w:rsidR="007B4511" w:rsidRDefault="007B4511" w:rsidP="00DC6659">
      <w:pPr>
        <w:pStyle w:val="P00"/>
        <w:spacing w:before="72"/>
        <w:ind w:left="0" w:right="1134"/>
        <w:rPr>
          <w:rStyle w:val="default"/>
          <w:rFonts w:cs="FrankRuehl" w:hint="cs"/>
          <w:rtl/>
        </w:rPr>
      </w:pPr>
      <w:bookmarkStart w:id="388" w:name="Seif124"/>
      <w:bookmarkEnd w:id="388"/>
      <w:r>
        <w:rPr>
          <w:rFonts w:cs="Miriam"/>
          <w:lang w:val="he-IL"/>
        </w:rPr>
        <w:pict>
          <v:rect id="_x0000_s2761" style="position:absolute;left:0;text-align:left;margin-left:464.35pt;margin-top:7.1pt;width:75.05pt;height:26.3pt;z-index:251705856" o:allowincell="f" filled="f" stroked="f" strokecolor="lime" strokeweight=".25pt">
            <v:textbox style="mso-next-textbox:#_x0000_s2761" inset="0,0,0,0">
              <w:txbxContent>
                <w:p w:rsidR="00B23435" w:rsidRDefault="00B23435" w:rsidP="007B4511">
                  <w:pPr>
                    <w:spacing w:line="160" w:lineRule="exact"/>
                    <w:rPr>
                      <w:rFonts w:cs="Miriam" w:hint="cs"/>
                      <w:noProof/>
                      <w:sz w:val="18"/>
                      <w:szCs w:val="18"/>
                      <w:rtl/>
                    </w:rPr>
                  </w:pPr>
                  <w:r>
                    <w:rPr>
                      <w:rFonts w:cs="Miriam" w:hint="cs"/>
                      <w:sz w:val="18"/>
                      <w:szCs w:val="18"/>
                      <w:rtl/>
                    </w:rPr>
                    <w:t>הודעה על ביצוע פעולת ניתוק</w:t>
                  </w:r>
                </w:p>
                <w:p w:rsidR="00B23435" w:rsidRDefault="00B23435" w:rsidP="007B4511">
                  <w:pPr>
                    <w:spacing w:line="160" w:lineRule="exact"/>
                    <w:rPr>
                      <w:rFonts w:cs="Miriam" w:hint="cs"/>
                      <w:noProof/>
                      <w:sz w:val="18"/>
                      <w:szCs w:val="18"/>
                      <w:rtl/>
                    </w:rPr>
                  </w:pPr>
                  <w:r>
                    <w:rPr>
                      <w:rFonts w:cs="Miriam" w:hint="cs"/>
                      <w:noProof/>
                      <w:sz w:val="18"/>
                      <w:szCs w:val="18"/>
                      <w:rtl/>
                    </w:rPr>
                    <w:t>כללים תשע"ה-2015</w:t>
                  </w:r>
                </w:p>
              </w:txbxContent>
            </v:textbox>
            <w10:anchorlock/>
          </v:rect>
        </w:pict>
      </w:r>
      <w:r>
        <w:rPr>
          <w:rStyle w:val="big-number"/>
          <w:rFonts w:cs="Miriam" w:hint="cs"/>
          <w:rtl/>
        </w:rPr>
        <w:t>11</w:t>
      </w:r>
      <w:r w:rsidR="00B26ED9">
        <w:rPr>
          <w:rStyle w:val="big-number"/>
          <w:rFonts w:cs="Miriam" w:hint="cs"/>
          <w:rtl/>
        </w:rPr>
        <w:t>5</w:t>
      </w:r>
      <w:r w:rsidRPr="007B4511">
        <w:rPr>
          <w:rStyle w:val="default"/>
          <w:rFonts w:cs="FrankRuehl"/>
          <w:rtl/>
        </w:rPr>
        <w:t>.</w:t>
      </w:r>
      <w:r w:rsidRPr="007B4511">
        <w:rPr>
          <w:rStyle w:val="default"/>
          <w:rFonts w:cs="FrankRuehl"/>
          <w:rtl/>
        </w:rPr>
        <w:tab/>
      </w:r>
      <w:r w:rsidR="00DC6659">
        <w:rPr>
          <w:rStyle w:val="default"/>
          <w:rFonts w:cs="FrankRuehl" w:hint="cs"/>
          <w:rtl/>
        </w:rPr>
        <w:t>חברה תשלח לצרכן ביתי הודעה על החלטתה לבצע פעולת ניתוק אספקת המים בנכסו כאמור בסעיף 14 לכללי הניתוק, ערוכה לפי נוסח טופס 8 בתוספת.</w:t>
      </w:r>
    </w:p>
    <w:p w:rsidR="007B4511" w:rsidRPr="00E30B54" w:rsidRDefault="007B4511" w:rsidP="007B4511">
      <w:pPr>
        <w:pStyle w:val="P00"/>
        <w:spacing w:before="0"/>
        <w:ind w:left="0" w:right="1134"/>
        <w:rPr>
          <w:rStyle w:val="default"/>
          <w:rFonts w:cs="FrankRuehl" w:hint="cs"/>
          <w:vanish/>
          <w:color w:val="FF0000"/>
          <w:sz w:val="20"/>
          <w:szCs w:val="20"/>
          <w:shd w:val="clear" w:color="auto" w:fill="FFFF99"/>
          <w:rtl/>
        </w:rPr>
      </w:pPr>
      <w:bookmarkStart w:id="389" w:name="Rov347"/>
      <w:r w:rsidRPr="00E30B54">
        <w:rPr>
          <w:rStyle w:val="default"/>
          <w:rFonts w:cs="FrankRuehl" w:hint="cs"/>
          <w:vanish/>
          <w:color w:val="FF0000"/>
          <w:sz w:val="20"/>
          <w:szCs w:val="20"/>
          <w:shd w:val="clear" w:color="auto" w:fill="FFFF99"/>
          <w:rtl/>
        </w:rPr>
        <w:t>מיום 23.3.2015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תשע"ה-2015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hyperlink r:id="rId278"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1074</w:t>
      </w:r>
    </w:p>
    <w:p w:rsidR="007B4511" w:rsidRPr="00DC6659" w:rsidRDefault="007B4511" w:rsidP="00DC6659">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11</w:t>
      </w:r>
      <w:r w:rsidR="00B26ED9" w:rsidRPr="00E30B54">
        <w:rPr>
          <w:rStyle w:val="default"/>
          <w:rFonts w:cs="FrankRuehl" w:hint="cs"/>
          <w:b/>
          <w:bCs/>
          <w:vanish/>
          <w:sz w:val="20"/>
          <w:szCs w:val="20"/>
          <w:shd w:val="clear" w:color="auto" w:fill="FFFF99"/>
          <w:rtl/>
        </w:rPr>
        <w:t>5</w:t>
      </w:r>
      <w:bookmarkEnd w:id="389"/>
    </w:p>
    <w:p w:rsidR="007B4511" w:rsidRDefault="007B4511" w:rsidP="00DC6659">
      <w:pPr>
        <w:pStyle w:val="P00"/>
        <w:spacing w:before="72"/>
        <w:ind w:left="0" w:right="1134"/>
        <w:rPr>
          <w:rStyle w:val="default"/>
          <w:rFonts w:cs="FrankRuehl" w:hint="cs"/>
          <w:rtl/>
        </w:rPr>
      </w:pPr>
      <w:bookmarkStart w:id="390" w:name="Seif125"/>
      <w:bookmarkEnd w:id="390"/>
      <w:r>
        <w:rPr>
          <w:rFonts w:cs="Miriam"/>
          <w:lang w:val="he-IL"/>
        </w:rPr>
        <w:pict>
          <v:rect id="_x0000_s2762" style="position:absolute;left:0;text-align:left;margin-left:464.35pt;margin-top:7.1pt;width:75.05pt;height:31.3pt;z-index:251706880" o:allowincell="f" filled="f" stroked="f" strokecolor="lime" strokeweight=".25pt">
            <v:textbox style="mso-next-textbox:#_x0000_s2762" inset="0,0,0,0">
              <w:txbxContent>
                <w:p w:rsidR="00B23435" w:rsidRDefault="00B23435" w:rsidP="007B4511">
                  <w:pPr>
                    <w:spacing w:line="160" w:lineRule="exact"/>
                    <w:rPr>
                      <w:rFonts w:cs="Miriam" w:hint="cs"/>
                      <w:noProof/>
                      <w:sz w:val="18"/>
                      <w:szCs w:val="18"/>
                      <w:rtl/>
                    </w:rPr>
                  </w:pPr>
                  <w:r>
                    <w:rPr>
                      <w:rFonts w:cs="Miriam" w:hint="cs"/>
                      <w:sz w:val="18"/>
                      <w:szCs w:val="18"/>
                      <w:rtl/>
                    </w:rPr>
                    <w:t>התראה לפני ביצוע ניתוק חוזר</w:t>
                  </w:r>
                </w:p>
                <w:p w:rsidR="00B23435" w:rsidRDefault="00B23435" w:rsidP="007B4511">
                  <w:pPr>
                    <w:spacing w:line="160" w:lineRule="exact"/>
                    <w:rPr>
                      <w:rFonts w:cs="Miriam" w:hint="cs"/>
                      <w:noProof/>
                      <w:sz w:val="18"/>
                      <w:szCs w:val="18"/>
                      <w:rtl/>
                    </w:rPr>
                  </w:pPr>
                  <w:r>
                    <w:rPr>
                      <w:rFonts w:cs="Miriam" w:hint="cs"/>
                      <w:noProof/>
                      <w:sz w:val="18"/>
                      <w:szCs w:val="18"/>
                      <w:rtl/>
                    </w:rPr>
                    <w:t>כללים תשע"ה-2015</w:t>
                  </w:r>
                </w:p>
              </w:txbxContent>
            </v:textbox>
            <w10:anchorlock/>
          </v:rect>
        </w:pict>
      </w:r>
      <w:r>
        <w:rPr>
          <w:rStyle w:val="big-number"/>
          <w:rFonts w:cs="Miriam" w:hint="cs"/>
          <w:rtl/>
        </w:rPr>
        <w:t>11</w:t>
      </w:r>
      <w:r w:rsidR="00DC6659">
        <w:rPr>
          <w:rStyle w:val="big-number"/>
          <w:rFonts w:cs="Miriam" w:hint="cs"/>
          <w:rtl/>
        </w:rPr>
        <w:t>6</w:t>
      </w:r>
      <w:r w:rsidRPr="007B4511">
        <w:rPr>
          <w:rStyle w:val="default"/>
          <w:rFonts w:cs="FrankRuehl"/>
          <w:rtl/>
        </w:rPr>
        <w:t>.</w:t>
      </w:r>
      <w:r w:rsidRPr="007B4511">
        <w:rPr>
          <w:rStyle w:val="default"/>
          <w:rFonts w:cs="FrankRuehl"/>
          <w:rtl/>
        </w:rPr>
        <w:tab/>
      </w:r>
      <w:r w:rsidR="00DC6659">
        <w:rPr>
          <w:rStyle w:val="default"/>
          <w:rFonts w:cs="FrankRuehl" w:hint="cs"/>
          <w:rtl/>
        </w:rPr>
        <w:t>טרם ביצוע פעולת ניתוק חוזר לפי סעיפים 18(ג) ו-(ד) לכללי הניתוק, תדביק החברה על הדלת החיצונית, או במקום אחר בולט לעין בנכס או בסמוך אליו, במעטפה אטומה וחתומה שעליה שם הצרכן וכתובתו בלבד, התראה בטרם ביצוע פעולת ניתוק אספקת מים כאמור ערוכה לפי נוסח טופס 9 שבתוספת.</w:t>
      </w:r>
    </w:p>
    <w:p w:rsidR="007B4511" w:rsidRPr="00E30B54" w:rsidRDefault="007B4511" w:rsidP="007B4511">
      <w:pPr>
        <w:pStyle w:val="P00"/>
        <w:spacing w:before="0"/>
        <w:ind w:left="0" w:right="1134"/>
        <w:rPr>
          <w:rStyle w:val="default"/>
          <w:rFonts w:cs="FrankRuehl" w:hint="cs"/>
          <w:vanish/>
          <w:color w:val="FF0000"/>
          <w:sz w:val="20"/>
          <w:szCs w:val="20"/>
          <w:shd w:val="clear" w:color="auto" w:fill="FFFF99"/>
          <w:rtl/>
        </w:rPr>
      </w:pPr>
      <w:bookmarkStart w:id="391" w:name="Rov348"/>
      <w:r w:rsidRPr="00E30B54">
        <w:rPr>
          <w:rStyle w:val="default"/>
          <w:rFonts w:cs="FrankRuehl" w:hint="cs"/>
          <w:vanish/>
          <w:color w:val="FF0000"/>
          <w:sz w:val="20"/>
          <w:szCs w:val="20"/>
          <w:shd w:val="clear" w:color="auto" w:fill="FFFF99"/>
          <w:rtl/>
        </w:rPr>
        <w:t>מיום 23.3.2015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תשע"ה-2015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hyperlink r:id="rId279"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1074</w:t>
      </w:r>
    </w:p>
    <w:p w:rsidR="007B4511" w:rsidRPr="00DC6659" w:rsidRDefault="007B4511" w:rsidP="00DC6659">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11</w:t>
      </w:r>
      <w:r w:rsidR="00DC6659" w:rsidRPr="00E30B54">
        <w:rPr>
          <w:rStyle w:val="default"/>
          <w:rFonts w:cs="FrankRuehl" w:hint="cs"/>
          <w:b/>
          <w:bCs/>
          <w:vanish/>
          <w:sz w:val="20"/>
          <w:szCs w:val="20"/>
          <w:shd w:val="clear" w:color="auto" w:fill="FFFF99"/>
          <w:rtl/>
        </w:rPr>
        <w:t>6</w:t>
      </w:r>
      <w:bookmarkEnd w:id="391"/>
    </w:p>
    <w:p w:rsidR="007B4511" w:rsidRDefault="007B4511" w:rsidP="00DC6659">
      <w:pPr>
        <w:pStyle w:val="P00"/>
        <w:spacing w:before="72"/>
        <w:ind w:left="0" w:right="1134"/>
        <w:rPr>
          <w:rStyle w:val="default"/>
          <w:rFonts w:cs="FrankRuehl" w:hint="cs"/>
          <w:rtl/>
        </w:rPr>
      </w:pPr>
      <w:bookmarkStart w:id="392" w:name="Seif126"/>
      <w:bookmarkEnd w:id="392"/>
      <w:r>
        <w:rPr>
          <w:rFonts w:cs="Miriam"/>
          <w:lang w:val="he-IL"/>
        </w:rPr>
        <w:pict>
          <v:rect id="_x0000_s2763" style="position:absolute;left:0;text-align:left;margin-left:464.35pt;margin-top:7.1pt;width:75.05pt;height:29pt;z-index:251707904" o:allowincell="f" filled="f" stroked="f" strokecolor="lime" strokeweight=".25pt">
            <v:textbox style="mso-next-textbox:#_x0000_s2763" inset="0,0,0,0">
              <w:txbxContent>
                <w:p w:rsidR="00B23435" w:rsidRDefault="00B23435" w:rsidP="007B4511">
                  <w:pPr>
                    <w:spacing w:line="160" w:lineRule="exact"/>
                    <w:rPr>
                      <w:rFonts w:cs="Miriam" w:hint="cs"/>
                      <w:noProof/>
                      <w:sz w:val="18"/>
                      <w:szCs w:val="18"/>
                      <w:rtl/>
                    </w:rPr>
                  </w:pPr>
                  <w:r>
                    <w:rPr>
                      <w:rFonts w:cs="Miriam" w:hint="cs"/>
                      <w:sz w:val="18"/>
                      <w:szCs w:val="18"/>
                      <w:rtl/>
                    </w:rPr>
                    <w:t>פעולת ניתוק אספקת מים לבקשת צרכן</w:t>
                  </w:r>
                </w:p>
                <w:p w:rsidR="00B23435" w:rsidRDefault="00B23435" w:rsidP="007B4511">
                  <w:pPr>
                    <w:spacing w:line="160" w:lineRule="exact"/>
                    <w:rPr>
                      <w:rFonts w:cs="Miriam" w:hint="cs"/>
                      <w:noProof/>
                      <w:sz w:val="18"/>
                      <w:szCs w:val="18"/>
                      <w:rtl/>
                    </w:rPr>
                  </w:pPr>
                  <w:r>
                    <w:rPr>
                      <w:rFonts w:cs="Miriam" w:hint="cs"/>
                      <w:noProof/>
                      <w:sz w:val="18"/>
                      <w:szCs w:val="18"/>
                      <w:rtl/>
                    </w:rPr>
                    <w:t>כללים תשע"ה-2015</w:t>
                  </w:r>
                </w:p>
              </w:txbxContent>
            </v:textbox>
            <w10:anchorlock/>
          </v:rect>
        </w:pict>
      </w:r>
      <w:r>
        <w:rPr>
          <w:rStyle w:val="big-number"/>
          <w:rFonts w:cs="Miriam" w:hint="cs"/>
          <w:rtl/>
        </w:rPr>
        <w:t>11</w:t>
      </w:r>
      <w:r w:rsidR="00DC6659">
        <w:rPr>
          <w:rStyle w:val="big-number"/>
          <w:rFonts w:cs="Miriam" w:hint="cs"/>
          <w:rtl/>
        </w:rPr>
        <w:t>7</w:t>
      </w:r>
      <w:r w:rsidRPr="007B4511">
        <w:rPr>
          <w:rStyle w:val="default"/>
          <w:rFonts w:cs="FrankRuehl"/>
          <w:rtl/>
        </w:rPr>
        <w:t>.</w:t>
      </w:r>
      <w:r w:rsidRPr="007B4511">
        <w:rPr>
          <w:rStyle w:val="default"/>
          <w:rFonts w:cs="FrankRuehl"/>
          <w:rtl/>
        </w:rPr>
        <w:tab/>
      </w:r>
      <w:r w:rsidR="00DC6659">
        <w:rPr>
          <w:rStyle w:val="default"/>
          <w:rFonts w:cs="FrankRuehl" w:hint="cs"/>
          <w:rtl/>
        </w:rPr>
        <w:t>(א)</w:t>
      </w:r>
      <w:r w:rsidR="00DC6659">
        <w:rPr>
          <w:rStyle w:val="default"/>
          <w:rFonts w:cs="FrankRuehl" w:hint="cs"/>
          <w:rtl/>
        </w:rPr>
        <w:tab/>
        <w:t>על פעולת ניתוק אספקת מים לבקשת צרכן יחולו ההוראות האלה:</w:t>
      </w:r>
    </w:p>
    <w:p w:rsidR="00DC6659" w:rsidRDefault="00DC6659" w:rsidP="00096C5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צרכן המבקש לנתק נכס ממערכת המים יגיש לחברה בקשה בכתב הכוללת הצהרה ולפיה לא הקנה או העביר את זכויותיו בנכס לצד ג' לפי חוק השכירות והשאילה, התשל"א-1971, או חוק השומרים, התשכ"ז-1967, וכי אין בבקשה כדי לפגוע בזכויותיו של צד ג';</w:t>
      </w:r>
    </w:p>
    <w:p w:rsidR="00DC6659" w:rsidRDefault="00DC6659" w:rsidP="00096C5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A5099F">
        <w:rPr>
          <w:rStyle w:val="default"/>
          <w:rFonts w:cs="FrankRuehl" w:hint="cs"/>
          <w:rtl/>
        </w:rPr>
        <w:t>הבקשה תהיה ערוכה לפי נוסח טופס 10 שבתוספת;</w:t>
      </w:r>
    </w:p>
    <w:p w:rsidR="00A5099F" w:rsidRDefault="00A5099F" w:rsidP="00096C5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הצרכן ישלם את התעריף לניתוק מד מים לבקשת צרכן לפי פרט 2 בתוספת השנייה לכללי התעריפים;</w:t>
      </w:r>
    </w:p>
    <w:p w:rsidR="00A5099F" w:rsidRDefault="00A5099F" w:rsidP="00096C5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096C5A">
        <w:rPr>
          <w:rStyle w:val="default"/>
          <w:rFonts w:cs="FrankRuehl" w:hint="cs"/>
          <w:rtl/>
        </w:rPr>
        <w:t>נרשמו אצל החברה חובות כספיים בשל צריכת שירותי המים והביוב בנכס, יסדיר הצרכן המבקש את תשלום יתרת החוב או ימסור יחד עם הבקשה את פרטי ההתקשרות עמו לצורך הסדרת החוב;</w:t>
      </w:r>
    </w:p>
    <w:p w:rsidR="00096C5A" w:rsidRDefault="00096C5A" w:rsidP="00096C5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בקשה לניתוק מד מים ראשי תוגש כשהיא חתומה בידי כל הצרכנים בנכס.</w:t>
      </w:r>
    </w:p>
    <w:p w:rsidR="00096C5A" w:rsidRDefault="00096C5A" w:rsidP="00096C5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תבצע פעולת ניתוק אספקת מים בתוך 3 ימי עסקים ממועד קבלת בקשת הצרכן; בעת ביצוע פעולה כאמור תדביק החברה, על הדלת החיצונית או במקום אחר בולט לעין בנכס או בסמיכות אליו, במעטפה אטומה וחתומה, הודעה בדבר ביצוע פעולת ניתוק אספקת מים לבקשת הצרכן; בהודעה זו תפורט קריאת מד המים בעת ביצוע הפעולה האמורה ויחול סעיף 28 אם הוסר מד המים; על אף ביצוע פעולת ניתוק לפי סעיף קטן זה, תמשיך החברה לשלוח לצרכן הודעות חיוב והודעות הנדרשות לפי כללים אלה.</w:t>
      </w:r>
    </w:p>
    <w:p w:rsidR="00096C5A" w:rsidRDefault="00096C5A" w:rsidP="00DC20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C20C7">
        <w:rPr>
          <w:rStyle w:val="default"/>
          <w:rFonts w:cs="FrankRuehl" w:hint="cs"/>
          <w:rtl/>
        </w:rPr>
        <w:t>על אף האמור בסעיף קטן (א), מצאה החברה כי כתובת הצרכן למשלוח דברי דואר שונה מכתובת הנכס שמבקשים לבצע בו פעולה לניתוק אספקת מים או נוכחה החברה לדעת, חרף תצהירו של הצרכן, שמדובר בנכס מאוכלס שיש בו צריכת מים, יחולו הוראות אלה:</w:t>
      </w:r>
    </w:p>
    <w:p w:rsidR="00DC20C7" w:rsidRDefault="00DC20C7" w:rsidP="006D338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החברה תדביק על דלת הנכס או במקום אחר נראה לעין בנכס, במעטפה אטומה וחתומה, הודעה בדבר הבקשה לבצע פעולת ניתוק אספקת המים לבקשת הצרכן ולא תנתק את הנכס ממים במועד זה;</w:t>
      </w:r>
    </w:p>
    <w:p w:rsidR="00DC20C7" w:rsidRDefault="00DC20C7" w:rsidP="006D338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הציג אדם המתגורר בנכס, בתוך 7 ימי עסקים מיום הדבקת ההודעה האמורה בפסקה (1), מסמכים המעידי לכאורה על זכויותיו בנכס המונעות ביצוע פעולת ניתוק אספקת מים, תעכב החברה את ביצוע הפעולה האמורה עד לקבלת צו שיפוטי המורה על ניתוק אספקת המים;</w:t>
      </w:r>
    </w:p>
    <w:p w:rsidR="00DC20C7" w:rsidRDefault="00DC20C7" w:rsidP="006D338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6D3384">
        <w:rPr>
          <w:rStyle w:val="default"/>
          <w:rFonts w:cs="FrankRuehl" w:hint="cs"/>
          <w:rtl/>
        </w:rPr>
        <w:t xml:space="preserve">לא הוצגו לפני החברה מסמכים כאמור בפסקה (2), במועד האמור, תבצע החברה את פעולת ניתוק אספקת המים; ואולם אם הוצגו לפניה מסמכים כאמור בפסקה (2) לאחר ביצוע פעולת הניתוק, תחבר מחדש את אספקת המים לנכס בתוך 3 ימי עסקים מהמועד שבו שילם הצרכן את התעריף לחיבור מד מים לבקשת צרכן </w:t>
      </w:r>
      <w:r w:rsidR="006D3384">
        <w:rPr>
          <w:rStyle w:val="default"/>
          <w:rFonts w:cs="FrankRuehl"/>
          <w:rtl/>
        </w:rPr>
        <w:t>–</w:t>
      </w:r>
      <w:r w:rsidR="006D3384">
        <w:rPr>
          <w:rStyle w:val="default"/>
          <w:rFonts w:cs="FrankRuehl" w:hint="cs"/>
          <w:rtl/>
        </w:rPr>
        <w:t xml:space="preserve"> הקבוע בפרט 3 לתוספת השנייה לכללי התעריפים.</w:t>
      </w:r>
    </w:p>
    <w:p w:rsidR="007B4511" w:rsidRPr="00E30B54" w:rsidRDefault="007B4511" w:rsidP="007B4511">
      <w:pPr>
        <w:pStyle w:val="P00"/>
        <w:spacing w:before="0"/>
        <w:ind w:left="0" w:right="1134"/>
        <w:rPr>
          <w:rStyle w:val="default"/>
          <w:rFonts w:cs="FrankRuehl" w:hint="cs"/>
          <w:vanish/>
          <w:color w:val="FF0000"/>
          <w:sz w:val="20"/>
          <w:szCs w:val="20"/>
          <w:shd w:val="clear" w:color="auto" w:fill="FFFF99"/>
          <w:rtl/>
        </w:rPr>
      </w:pPr>
      <w:bookmarkStart w:id="393" w:name="Rov349"/>
      <w:r w:rsidRPr="00E30B54">
        <w:rPr>
          <w:rStyle w:val="default"/>
          <w:rFonts w:cs="FrankRuehl" w:hint="cs"/>
          <w:vanish/>
          <w:color w:val="FF0000"/>
          <w:sz w:val="20"/>
          <w:szCs w:val="20"/>
          <w:shd w:val="clear" w:color="auto" w:fill="FFFF99"/>
          <w:rtl/>
        </w:rPr>
        <w:t>מיום 23.3.2015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תשע"ה-2015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hyperlink r:id="rId280"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1074</w:t>
      </w:r>
    </w:p>
    <w:p w:rsidR="007B4511" w:rsidRPr="006D3384" w:rsidRDefault="007B4511" w:rsidP="006D3384">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11</w:t>
      </w:r>
      <w:r w:rsidR="00DC6659" w:rsidRPr="00E30B54">
        <w:rPr>
          <w:rStyle w:val="default"/>
          <w:rFonts w:cs="FrankRuehl" w:hint="cs"/>
          <w:b/>
          <w:bCs/>
          <w:vanish/>
          <w:sz w:val="20"/>
          <w:szCs w:val="20"/>
          <w:shd w:val="clear" w:color="auto" w:fill="FFFF99"/>
          <w:rtl/>
        </w:rPr>
        <w:t>7</w:t>
      </w:r>
      <w:bookmarkEnd w:id="393"/>
    </w:p>
    <w:p w:rsidR="007B4511" w:rsidRDefault="007B4511" w:rsidP="004E2031">
      <w:pPr>
        <w:pStyle w:val="P00"/>
        <w:spacing w:before="72"/>
        <w:ind w:left="0" w:right="1134"/>
        <w:rPr>
          <w:rStyle w:val="default"/>
          <w:rFonts w:cs="FrankRuehl" w:hint="cs"/>
          <w:rtl/>
        </w:rPr>
      </w:pPr>
      <w:bookmarkStart w:id="394" w:name="Seif127"/>
      <w:bookmarkEnd w:id="394"/>
      <w:r>
        <w:rPr>
          <w:rFonts w:cs="Miriam"/>
          <w:lang w:val="he-IL"/>
        </w:rPr>
        <w:pict>
          <v:rect id="_x0000_s2764" style="position:absolute;left:0;text-align:left;margin-left:464.35pt;margin-top:7.1pt;width:75.05pt;height:42.05pt;z-index:251708928" o:allowincell="f" filled="f" stroked="f" strokecolor="lime" strokeweight=".25pt">
            <v:textbox style="mso-next-textbox:#_x0000_s2764" inset="0,0,0,0">
              <w:txbxContent>
                <w:p w:rsidR="00B23435" w:rsidRDefault="00B23435" w:rsidP="007B4511">
                  <w:pPr>
                    <w:spacing w:line="160" w:lineRule="exact"/>
                    <w:rPr>
                      <w:rFonts w:cs="Miriam" w:hint="cs"/>
                      <w:noProof/>
                      <w:sz w:val="18"/>
                      <w:szCs w:val="18"/>
                      <w:rtl/>
                    </w:rPr>
                  </w:pPr>
                  <w:r>
                    <w:rPr>
                      <w:rFonts w:cs="Miriam" w:hint="cs"/>
                      <w:sz w:val="18"/>
                      <w:szCs w:val="18"/>
                      <w:rtl/>
                    </w:rPr>
                    <w:t>חיבור מחדש לנכס שלבקשת צרכן בוצעה בו פעולת ניתוק אספקת מים</w:t>
                  </w:r>
                </w:p>
                <w:p w:rsidR="00B23435" w:rsidRDefault="00B23435" w:rsidP="007B4511">
                  <w:pPr>
                    <w:spacing w:line="160" w:lineRule="exact"/>
                    <w:rPr>
                      <w:rFonts w:cs="Miriam" w:hint="cs"/>
                      <w:noProof/>
                      <w:sz w:val="18"/>
                      <w:szCs w:val="18"/>
                      <w:rtl/>
                    </w:rPr>
                  </w:pPr>
                  <w:r>
                    <w:rPr>
                      <w:rFonts w:cs="Miriam" w:hint="cs"/>
                      <w:noProof/>
                      <w:sz w:val="18"/>
                      <w:szCs w:val="18"/>
                      <w:rtl/>
                    </w:rPr>
                    <w:t>כללים תשע"ה-2015</w:t>
                  </w:r>
                </w:p>
              </w:txbxContent>
            </v:textbox>
            <w10:anchorlock/>
          </v:rect>
        </w:pict>
      </w:r>
      <w:r>
        <w:rPr>
          <w:rStyle w:val="big-number"/>
          <w:rFonts w:cs="Miriam" w:hint="cs"/>
          <w:rtl/>
        </w:rPr>
        <w:t>118</w:t>
      </w:r>
      <w:r w:rsidRPr="007B4511">
        <w:rPr>
          <w:rStyle w:val="default"/>
          <w:rFonts w:cs="FrankRuehl"/>
          <w:rtl/>
        </w:rPr>
        <w:t>.</w:t>
      </w:r>
      <w:r w:rsidRPr="007B4511">
        <w:rPr>
          <w:rStyle w:val="default"/>
          <w:rFonts w:cs="FrankRuehl"/>
          <w:rtl/>
        </w:rPr>
        <w:tab/>
      </w:r>
      <w:r w:rsidR="004E2031">
        <w:rPr>
          <w:rStyle w:val="default"/>
          <w:rFonts w:cs="FrankRuehl" w:hint="cs"/>
          <w:rtl/>
        </w:rPr>
        <w:t>צרכן המבקש לחבר מחדש נכס שבוצעה בו פעולת ניתוק אספקת מים לפי סעיף 117, יגיש לחברה בקשה בכתב, וישלם את התעריף לחיבור מד מים לבקשת צרכן הקבוע בפרט 3 לתוספת השנייה לכללי התעריפים; חברה תתקין מד מים ותחבר את הנכס למערכת המים בתוך 3 ימי עסקים ממועד קבלת בקשת הצרכן ותשלום התעריף, לפי המאוחר.</w:t>
      </w:r>
    </w:p>
    <w:p w:rsidR="007B4511" w:rsidRPr="00E30B54" w:rsidRDefault="007B4511" w:rsidP="007B4511">
      <w:pPr>
        <w:pStyle w:val="P00"/>
        <w:spacing w:before="0"/>
        <w:ind w:left="0" w:right="1134"/>
        <w:rPr>
          <w:rStyle w:val="default"/>
          <w:rFonts w:cs="FrankRuehl" w:hint="cs"/>
          <w:vanish/>
          <w:color w:val="FF0000"/>
          <w:sz w:val="20"/>
          <w:szCs w:val="20"/>
          <w:shd w:val="clear" w:color="auto" w:fill="FFFF99"/>
          <w:rtl/>
        </w:rPr>
      </w:pPr>
      <w:bookmarkStart w:id="395" w:name="Rov350"/>
      <w:r w:rsidRPr="00E30B54">
        <w:rPr>
          <w:rStyle w:val="default"/>
          <w:rFonts w:cs="FrankRuehl" w:hint="cs"/>
          <w:vanish/>
          <w:color w:val="FF0000"/>
          <w:sz w:val="20"/>
          <w:szCs w:val="20"/>
          <w:shd w:val="clear" w:color="auto" w:fill="FFFF99"/>
          <w:rtl/>
        </w:rPr>
        <w:t>מיום 23.3.2015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תשע"ה-2015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hyperlink r:id="rId281"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1076</w:t>
      </w:r>
    </w:p>
    <w:p w:rsidR="007B4511" w:rsidRPr="004E2031" w:rsidRDefault="007B4511" w:rsidP="004E2031">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118</w:t>
      </w:r>
      <w:bookmarkEnd w:id="395"/>
    </w:p>
    <w:p w:rsidR="007B4511" w:rsidRDefault="007B4511" w:rsidP="004E2031">
      <w:pPr>
        <w:pStyle w:val="P00"/>
        <w:spacing w:before="72"/>
        <w:ind w:left="0" w:right="1134"/>
        <w:rPr>
          <w:rStyle w:val="default"/>
          <w:rFonts w:cs="FrankRuehl" w:hint="cs"/>
          <w:rtl/>
        </w:rPr>
      </w:pPr>
      <w:bookmarkStart w:id="396" w:name="Seif128"/>
      <w:bookmarkEnd w:id="396"/>
      <w:r>
        <w:rPr>
          <w:rFonts w:cs="Miriam"/>
          <w:lang w:val="he-IL"/>
        </w:rPr>
        <w:pict>
          <v:rect id="_x0000_s2765" style="position:absolute;left:0;text-align:left;margin-left:464.35pt;margin-top:7.1pt;width:75.05pt;height:27.15pt;z-index:251709952" o:allowincell="f" filled="f" stroked="f" strokecolor="lime" strokeweight=".25pt">
            <v:textbox style="mso-next-textbox:#_x0000_s2765" inset="0,0,0,0">
              <w:txbxContent>
                <w:p w:rsidR="00B23435" w:rsidRDefault="00B23435" w:rsidP="007B4511">
                  <w:pPr>
                    <w:spacing w:line="160" w:lineRule="exact"/>
                    <w:rPr>
                      <w:rFonts w:cs="Miriam" w:hint="cs"/>
                      <w:noProof/>
                      <w:sz w:val="18"/>
                      <w:szCs w:val="18"/>
                      <w:rtl/>
                    </w:rPr>
                  </w:pPr>
                  <w:r>
                    <w:rPr>
                      <w:rFonts w:cs="Miriam" w:hint="cs"/>
                      <w:sz w:val="18"/>
                      <w:szCs w:val="18"/>
                      <w:rtl/>
                    </w:rPr>
                    <w:t>הודעה על חיבור נכס אחר</w:t>
                  </w:r>
                </w:p>
                <w:p w:rsidR="00B23435" w:rsidRDefault="00B23435" w:rsidP="007B4511">
                  <w:pPr>
                    <w:spacing w:line="160" w:lineRule="exact"/>
                    <w:rPr>
                      <w:rFonts w:cs="Miriam" w:hint="cs"/>
                      <w:noProof/>
                      <w:sz w:val="18"/>
                      <w:szCs w:val="18"/>
                      <w:rtl/>
                    </w:rPr>
                  </w:pPr>
                  <w:r>
                    <w:rPr>
                      <w:rFonts w:cs="Miriam" w:hint="cs"/>
                      <w:noProof/>
                      <w:sz w:val="18"/>
                      <w:szCs w:val="18"/>
                      <w:rtl/>
                    </w:rPr>
                    <w:t>כללים תשע"ה-2015</w:t>
                  </w:r>
                </w:p>
              </w:txbxContent>
            </v:textbox>
            <w10:anchorlock/>
          </v:rect>
        </w:pict>
      </w:r>
      <w:r>
        <w:rPr>
          <w:rStyle w:val="big-number"/>
          <w:rFonts w:cs="Miriam" w:hint="cs"/>
          <w:rtl/>
        </w:rPr>
        <w:t>11</w:t>
      </w:r>
      <w:r w:rsidR="004E2031">
        <w:rPr>
          <w:rStyle w:val="big-number"/>
          <w:rFonts w:cs="Miriam" w:hint="cs"/>
          <w:rtl/>
        </w:rPr>
        <w:t>9</w:t>
      </w:r>
      <w:r w:rsidRPr="007B4511">
        <w:rPr>
          <w:rStyle w:val="default"/>
          <w:rFonts w:cs="FrankRuehl"/>
          <w:rtl/>
        </w:rPr>
        <w:t>.</w:t>
      </w:r>
      <w:r w:rsidRPr="007B4511">
        <w:rPr>
          <w:rStyle w:val="default"/>
          <w:rFonts w:cs="FrankRuehl"/>
          <w:rtl/>
        </w:rPr>
        <w:tab/>
      </w:r>
      <w:r w:rsidR="004E2031">
        <w:rPr>
          <w:rStyle w:val="default"/>
          <w:rFonts w:cs="FrankRuehl" w:hint="cs"/>
          <w:rtl/>
        </w:rPr>
        <w:t>חיברה החברה מחדש מפעל, מקרקעין או עסק לאספקת המים לפי סעיף 19 לכללי הניתוק, תודיע על כך לבעלים וכן, אם הספיקה של השפכים במפעל, במקרקעין, או בעסק עולה על 5% מהספיקה הכוללת במיתקן לטיהור השפכים, גם למפעיל המיתקן לטיהור השפכים הנוגע לעניין על דבר החיבור מחדש למערכת המים או למערכת הביוב, בסמוך ככל האפשר למועד החיבור.</w:t>
      </w:r>
    </w:p>
    <w:p w:rsidR="007B4511" w:rsidRPr="00E30B54" w:rsidRDefault="007B4511" w:rsidP="007B4511">
      <w:pPr>
        <w:pStyle w:val="P00"/>
        <w:spacing w:before="0"/>
        <w:ind w:left="0" w:right="1134"/>
        <w:rPr>
          <w:rStyle w:val="default"/>
          <w:rFonts w:cs="FrankRuehl" w:hint="cs"/>
          <w:vanish/>
          <w:color w:val="FF0000"/>
          <w:sz w:val="20"/>
          <w:szCs w:val="20"/>
          <w:shd w:val="clear" w:color="auto" w:fill="FFFF99"/>
          <w:rtl/>
        </w:rPr>
      </w:pPr>
      <w:bookmarkStart w:id="397" w:name="Rov351"/>
      <w:r w:rsidRPr="00E30B54">
        <w:rPr>
          <w:rStyle w:val="default"/>
          <w:rFonts w:cs="FrankRuehl" w:hint="cs"/>
          <w:vanish/>
          <w:color w:val="FF0000"/>
          <w:sz w:val="20"/>
          <w:szCs w:val="20"/>
          <w:shd w:val="clear" w:color="auto" w:fill="FFFF99"/>
          <w:rtl/>
        </w:rPr>
        <w:t>מיום 23.3.2015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תשע"ה-2015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hyperlink r:id="rId282"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1076</w:t>
      </w:r>
    </w:p>
    <w:p w:rsidR="007B4511" w:rsidRPr="004E2031" w:rsidRDefault="007B4511" w:rsidP="004E2031">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11</w:t>
      </w:r>
      <w:r w:rsidR="004E2031" w:rsidRPr="00E30B54">
        <w:rPr>
          <w:rStyle w:val="default"/>
          <w:rFonts w:cs="FrankRuehl" w:hint="cs"/>
          <w:b/>
          <w:bCs/>
          <w:vanish/>
          <w:sz w:val="20"/>
          <w:szCs w:val="20"/>
          <w:shd w:val="clear" w:color="auto" w:fill="FFFF99"/>
          <w:rtl/>
        </w:rPr>
        <w:t>9</w:t>
      </w:r>
      <w:bookmarkEnd w:id="397"/>
    </w:p>
    <w:p w:rsidR="007B4511" w:rsidRDefault="007B4511" w:rsidP="004E2031">
      <w:pPr>
        <w:pStyle w:val="P00"/>
        <w:spacing w:before="72"/>
        <w:ind w:left="0" w:right="1134"/>
        <w:rPr>
          <w:rStyle w:val="default"/>
          <w:rFonts w:cs="FrankRuehl" w:hint="cs"/>
          <w:rtl/>
        </w:rPr>
      </w:pPr>
      <w:bookmarkStart w:id="398" w:name="Seif129"/>
      <w:bookmarkEnd w:id="398"/>
      <w:r>
        <w:rPr>
          <w:rFonts w:cs="Miriam"/>
          <w:lang w:val="he-IL"/>
        </w:rPr>
        <w:pict>
          <v:rect id="_x0000_s2766" style="position:absolute;left:0;text-align:left;margin-left:464.35pt;margin-top:7.1pt;width:75.05pt;height:16.9pt;z-index:251710976" o:allowincell="f" filled="f" stroked="f" strokecolor="lime" strokeweight=".25pt">
            <v:textbox style="mso-next-textbox:#_x0000_s2766" inset="0,0,0,0">
              <w:txbxContent>
                <w:p w:rsidR="00B23435" w:rsidRDefault="00B23435" w:rsidP="007B4511">
                  <w:pPr>
                    <w:spacing w:line="160" w:lineRule="exact"/>
                    <w:rPr>
                      <w:rFonts w:cs="Miriam" w:hint="cs"/>
                      <w:noProof/>
                      <w:sz w:val="18"/>
                      <w:szCs w:val="18"/>
                      <w:rtl/>
                    </w:rPr>
                  </w:pPr>
                  <w:r>
                    <w:rPr>
                      <w:rFonts w:cs="Miriam" w:hint="cs"/>
                      <w:sz w:val="18"/>
                      <w:szCs w:val="18"/>
                      <w:rtl/>
                    </w:rPr>
                    <w:t>אופן שליחת התראות והודעות</w:t>
                  </w:r>
                </w:p>
                <w:p w:rsidR="00B23435" w:rsidRDefault="00B23435" w:rsidP="007B4511">
                  <w:pPr>
                    <w:spacing w:line="160" w:lineRule="exact"/>
                    <w:rPr>
                      <w:rFonts w:cs="Miriam" w:hint="cs"/>
                      <w:noProof/>
                      <w:sz w:val="18"/>
                      <w:szCs w:val="18"/>
                      <w:rtl/>
                    </w:rPr>
                  </w:pPr>
                  <w:r>
                    <w:rPr>
                      <w:rFonts w:cs="Miriam" w:hint="cs"/>
                      <w:noProof/>
                      <w:sz w:val="18"/>
                      <w:szCs w:val="18"/>
                      <w:rtl/>
                    </w:rPr>
                    <w:t>כללים תשע"ה-2015</w:t>
                  </w:r>
                </w:p>
              </w:txbxContent>
            </v:textbox>
            <w10:anchorlock/>
          </v:rect>
        </w:pict>
      </w:r>
      <w:r>
        <w:rPr>
          <w:rStyle w:val="big-number"/>
          <w:rFonts w:cs="Miriam" w:hint="cs"/>
          <w:rtl/>
        </w:rPr>
        <w:t>1</w:t>
      </w:r>
      <w:r w:rsidR="004E2031">
        <w:rPr>
          <w:rStyle w:val="big-number"/>
          <w:rFonts w:cs="Miriam" w:hint="cs"/>
          <w:rtl/>
        </w:rPr>
        <w:t>20</w:t>
      </w:r>
      <w:r w:rsidRPr="007B4511">
        <w:rPr>
          <w:rStyle w:val="default"/>
          <w:rFonts w:cs="FrankRuehl"/>
          <w:rtl/>
        </w:rPr>
        <w:t>.</w:t>
      </w:r>
      <w:r w:rsidRPr="007B4511">
        <w:rPr>
          <w:rStyle w:val="default"/>
          <w:rFonts w:cs="FrankRuehl"/>
          <w:rtl/>
        </w:rPr>
        <w:tab/>
      </w:r>
      <w:r w:rsidR="004E2031">
        <w:rPr>
          <w:rStyle w:val="default"/>
          <w:rFonts w:cs="FrankRuehl" w:hint="cs"/>
          <w:rtl/>
        </w:rPr>
        <w:t>(א)</w:t>
      </w:r>
      <w:r w:rsidR="004E2031">
        <w:rPr>
          <w:rStyle w:val="default"/>
          <w:rFonts w:cs="FrankRuehl" w:hint="cs"/>
          <w:rtl/>
        </w:rPr>
        <w:tab/>
        <w:t>התראה או הודעה לפי פרק זה, תיעשה בדואר רשום או בדרך של מסירה לידי האדם שאליו היא מכוונת או בדרך של מסירה במקום מגוריו, לידי אחד מבני משפחתו הבגירים; אם אי-אפשר לקיים את המסירה כאמור, תהיה המסירה בדרך של הצגת האמור במקום בולט לעין על הנכס שבו מתגורר מי שההתראה או ההודעה מכוונת אליו.</w:t>
      </w:r>
    </w:p>
    <w:p w:rsidR="004E2031" w:rsidRDefault="004E2031" w:rsidP="004E203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בנכס של צרכן ביתי שכתובתו הרשומה אצל החברה אינה זהה לכתובת הנכס שלגביו קיים החוב השוטף או בהעדר כתובת למשלוח דברי דואר, תודבק התראה כאמור על הדלת החיצונית או במקום אחר בולט לעין בנכס, במעטפה אטומה וחתומה, שעל גביה שם הצרכן הביתי וכתובתו בלבד.</w:t>
      </w:r>
    </w:p>
    <w:p w:rsidR="004E2031" w:rsidRDefault="004E2031" w:rsidP="004E203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D7927">
        <w:rPr>
          <w:rStyle w:val="default"/>
          <w:rFonts w:cs="FrankRuehl" w:hint="cs"/>
          <w:rtl/>
        </w:rPr>
        <w:t>החברה תפעל למסירת התראות לפי פרק זה, נוסף על הדרכים האמורות בסעיף קטן (א), גם באמצעות הודעת דואר אלקטרוני לכתובתו של הצרכן, בהתקשרות למספרי הטלפון הרשומים בחשבון הצרכן או בשליחת הודעת טקסט למספר הטלפון הנייד של הצרכן, אם פרטים אלה לגבי הצרכן מצויים ברשותה; לעניין אמצעים אלה, לא תהיה חובה על הצרכן לספק פרטי קשר אלה, אך אם בחר למוסרם לחברה, תעשה בהם החברה שימוש לצורך התראה לפי כללים אלה, אלא אם כן ביקש הצרכן שלא לעשות בהם שימוש מסוג זה, ורשאי הצרכן לבקש כאמור לגבי כלל אמצעים אלה או חלקם; החברה תתעד בקשה של הצרכן בעניין זה.</w:t>
      </w:r>
    </w:p>
    <w:p w:rsidR="00DD7927" w:rsidRDefault="00DD7927" w:rsidP="004E203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AF5C41">
        <w:rPr>
          <w:rStyle w:val="default"/>
          <w:rFonts w:cs="FrankRuehl" w:hint="cs"/>
          <w:rtl/>
        </w:rPr>
        <w:t>בהתראות לפי טפסים 4, 6, 8 ו-9 שבתוספת הראשונה יצורף במקום בולט לעין כיתוב בערבית, אנגלית, רוסית ואמהרית הכולל את המילים "התראה לפני ביצוע פעולת ניתוק אספקת מים", וכן בטפסים אלה ובטופס 5 יצוין באותן שפות כי ניתן לפנות ולקבל את הטופס גם בשפות האמורות מהחברה; טפסים מתורגמים אלה יפורסמו באתר לפי סעיף 78 ובאתר האינטרנט של הרשות, במקרה של הבדלים ביניהם, הנוסח של הטופס בשפה העברית הוא הקובע.</w:t>
      </w:r>
    </w:p>
    <w:p w:rsidR="00AF5C41" w:rsidRDefault="00AF5C41" w:rsidP="004E203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פנה הצרכן כאמור בסעיף קטן (ד), תתעד זאת החברה ברישומיה לעניין הצרכן, ולהתראות שיישלחו לפי פרק זה מיום פניית הצרכן ואילך יצורף מראש עותק מתורגם בשפה שביקש הצרכן, נוסף על ההתראה בשפה העברית.</w:t>
      </w:r>
    </w:p>
    <w:p w:rsidR="007B4511" w:rsidRPr="00E30B54" w:rsidRDefault="007B4511" w:rsidP="007B4511">
      <w:pPr>
        <w:pStyle w:val="P00"/>
        <w:spacing w:before="0"/>
        <w:ind w:left="0" w:right="1134"/>
        <w:rPr>
          <w:rStyle w:val="default"/>
          <w:rFonts w:cs="FrankRuehl" w:hint="cs"/>
          <w:vanish/>
          <w:color w:val="FF0000"/>
          <w:sz w:val="20"/>
          <w:szCs w:val="20"/>
          <w:shd w:val="clear" w:color="auto" w:fill="FFFF99"/>
          <w:rtl/>
        </w:rPr>
      </w:pPr>
      <w:bookmarkStart w:id="399" w:name="Rov352"/>
      <w:r w:rsidRPr="00E30B54">
        <w:rPr>
          <w:rStyle w:val="default"/>
          <w:rFonts w:cs="FrankRuehl" w:hint="cs"/>
          <w:vanish/>
          <w:color w:val="FF0000"/>
          <w:sz w:val="20"/>
          <w:szCs w:val="20"/>
          <w:shd w:val="clear" w:color="auto" w:fill="FFFF99"/>
          <w:rtl/>
        </w:rPr>
        <w:t>מיום 23.3.2015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תשע"ה-2015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hyperlink r:id="rId283"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1076</w:t>
      </w:r>
    </w:p>
    <w:p w:rsidR="007B4511" w:rsidRPr="00AF5C41" w:rsidRDefault="007B4511" w:rsidP="00AF5C41">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1</w:t>
      </w:r>
      <w:r w:rsidR="004E2031" w:rsidRPr="00E30B54">
        <w:rPr>
          <w:rStyle w:val="default"/>
          <w:rFonts w:cs="FrankRuehl" w:hint="cs"/>
          <w:b/>
          <w:bCs/>
          <w:vanish/>
          <w:sz w:val="20"/>
          <w:szCs w:val="20"/>
          <w:shd w:val="clear" w:color="auto" w:fill="FFFF99"/>
          <w:rtl/>
        </w:rPr>
        <w:t>20</w:t>
      </w:r>
      <w:bookmarkEnd w:id="399"/>
    </w:p>
    <w:p w:rsidR="007B4511" w:rsidRDefault="007B4511" w:rsidP="00E872F9">
      <w:pPr>
        <w:pStyle w:val="P00"/>
        <w:spacing w:before="72"/>
        <w:ind w:left="0" w:right="1134"/>
        <w:rPr>
          <w:rStyle w:val="default"/>
          <w:rFonts w:cs="FrankRuehl" w:hint="cs"/>
          <w:rtl/>
        </w:rPr>
      </w:pPr>
      <w:bookmarkStart w:id="400" w:name="Seif130"/>
      <w:bookmarkEnd w:id="400"/>
      <w:r>
        <w:rPr>
          <w:rFonts w:cs="Miriam"/>
          <w:lang w:val="he-IL"/>
        </w:rPr>
        <w:pict>
          <v:rect id="_x0000_s2767" style="position:absolute;left:0;text-align:left;margin-left:464.35pt;margin-top:7.1pt;width:75.05pt;height:16.9pt;z-index:251712000" o:allowincell="f" filled="f" stroked="f" strokecolor="lime" strokeweight=".25pt">
            <v:textbox style="mso-next-textbox:#_x0000_s2767" inset="0,0,0,0">
              <w:txbxContent>
                <w:p w:rsidR="00B23435" w:rsidRDefault="00B23435" w:rsidP="007B4511">
                  <w:pPr>
                    <w:spacing w:line="160" w:lineRule="exact"/>
                    <w:rPr>
                      <w:rFonts w:cs="Miriam" w:hint="cs"/>
                      <w:noProof/>
                      <w:sz w:val="18"/>
                      <w:szCs w:val="18"/>
                      <w:rtl/>
                    </w:rPr>
                  </w:pPr>
                  <w:r>
                    <w:rPr>
                      <w:rFonts w:cs="Miriam" w:hint="cs"/>
                      <w:sz w:val="18"/>
                      <w:szCs w:val="18"/>
                      <w:rtl/>
                    </w:rPr>
                    <w:t>חובת דיווח ופרסום</w:t>
                  </w:r>
                </w:p>
                <w:p w:rsidR="00B23435" w:rsidRDefault="00B23435" w:rsidP="007B4511">
                  <w:pPr>
                    <w:spacing w:line="160" w:lineRule="exact"/>
                    <w:rPr>
                      <w:rFonts w:cs="Miriam" w:hint="cs"/>
                      <w:noProof/>
                      <w:sz w:val="18"/>
                      <w:szCs w:val="18"/>
                      <w:rtl/>
                    </w:rPr>
                  </w:pPr>
                  <w:r>
                    <w:rPr>
                      <w:rFonts w:cs="Miriam" w:hint="cs"/>
                      <w:noProof/>
                      <w:sz w:val="18"/>
                      <w:szCs w:val="18"/>
                      <w:rtl/>
                    </w:rPr>
                    <w:t>כללים תשע"ה-2015</w:t>
                  </w:r>
                </w:p>
              </w:txbxContent>
            </v:textbox>
            <w10:anchorlock/>
          </v:rect>
        </w:pict>
      </w:r>
      <w:r>
        <w:rPr>
          <w:rStyle w:val="big-number"/>
          <w:rFonts w:cs="Miriam" w:hint="cs"/>
          <w:rtl/>
        </w:rPr>
        <w:t>121</w:t>
      </w:r>
      <w:r w:rsidRPr="007B4511">
        <w:rPr>
          <w:rStyle w:val="default"/>
          <w:rFonts w:cs="FrankRuehl"/>
          <w:rtl/>
        </w:rPr>
        <w:t>.</w:t>
      </w:r>
      <w:r w:rsidRPr="007B4511">
        <w:rPr>
          <w:rStyle w:val="default"/>
          <w:rFonts w:cs="FrankRuehl"/>
          <w:rtl/>
        </w:rPr>
        <w:tab/>
      </w:r>
      <w:r w:rsidR="00E872F9">
        <w:rPr>
          <w:rStyle w:val="default"/>
          <w:rFonts w:cs="FrankRuehl" w:hint="cs"/>
          <w:rtl/>
        </w:rPr>
        <w:t>(א)</w:t>
      </w:r>
      <w:r w:rsidR="00E872F9">
        <w:rPr>
          <w:rStyle w:val="default"/>
          <w:rFonts w:cs="FrankRuehl" w:hint="cs"/>
          <w:rtl/>
        </w:rPr>
        <w:tab/>
        <w:t>חברה תדווח לרשות הממשלתית פעמיים בשנה, בחודשים ינואר ויולי, על פעולות שביצעה לפי כללי הניתוק, ובכלל זאת, מספר הצרכנים שצברו חוב המאפשר הגשת בקשה לוועדה המייעצת לאישור ביצוע פעולת ניתוק אספקת המים; מספר פעולות ניתוק אספקת מים שבוצעו לאחר שמנהל הרשות אישר בחלוקה לסוגי צרכנים; מועד ומשך תקופת כל ניתוק אספקת מים; כל זאת, בלא פרטים מזהים בדבר זהות הצרכנים שלגביהם בוצעו פעולות אלה.</w:t>
      </w:r>
    </w:p>
    <w:p w:rsidR="00E872F9" w:rsidRDefault="00E872F9" w:rsidP="00E872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תפרסם פעם בשנה מידע כאמור בסעיף קטן (א) באתר לפי סעיף 78.</w:t>
      </w:r>
    </w:p>
    <w:p w:rsidR="007B4511" w:rsidRPr="00E30B54" w:rsidRDefault="007B4511" w:rsidP="007B4511">
      <w:pPr>
        <w:pStyle w:val="P00"/>
        <w:spacing w:before="0"/>
        <w:ind w:left="0" w:right="1134"/>
        <w:rPr>
          <w:rStyle w:val="default"/>
          <w:rFonts w:cs="FrankRuehl" w:hint="cs"/>
          <w:vanish/>
          <w:color w:val="FF0000"/>
          <w:sz w:val="20"/>
          <w:szCs w:val="20"/>
          <w:shd w:val="clear" w:color="auto" w:fill="FFFF99"/>
          <w:rtl/>
        </w:rPr>
      </w:pPr>
      <w:bookmarkStart w:id="401" w:name="Rov353"/>
      <w:r w:rsidRPr="00E30B54">
        <w:rPr>
          <w:rStyle w:val="default"/>
          <w:rFonts w:cs="FrankRuehl" w:hint="cs"/>
          <w:vanish/>
          <w:color w:val="FF0000"/>
          <w:sz w:val="20"/>
          <w:szCs w:val="20"/>
          <w:shd w:val="clear" w:color="auto" w:fill="FFFF99"/>
          <w:rtl/>
        </w:rPr>
        <w:t>מיום 23.3.2015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תשע"ה-2015</w:t>
      </w:r>
    </w:p>
    <w:p w:rsidR="007B4511" w:rsidRPr="00E30B54" w:rsidRDefault="007B4511" w:rsidP="007B4511">
      <w:pPr>
        <w:pStyle w:val="P00"/>
        <w:spacing w:before="0"/>
        <w:ind w:left="0" w:right="1134"/>
        <w:rPr>
          <w:rStyle w:val="default"/>
          <w:rFonts w:cs="FrankRuehl" w:hint="cs"/>
          <w:vanish/>
          <w:sz w:val="20"/>
          <w:szCs w:val="20"/>
          <w:shd w:val="clear" w:color="auto" w:fill="FFFF99"/>
          <w:rtl/>
        </w:rPr>
      </w:pPr>
      <w:hyperlink r:id="rId284"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1077</w:t>
      </w:r>
    </w:p>
    <w:p w:rsidR="007B4511" w:rsidRPr="00E872F9" w:rsidRDefault="007B4511" w:rsidP="00E872F9">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121</w:t>
      </w:r>
      <w:bookmarkEnd w:id="401"/>
    </w:p>
    <w:p w:rsidR="00F96914" w:rsidRPr="00191F71" w:rsidRDefault="00F96914" w:rsidP="00333786">
      <w:pPr>
        <w:pStyle w:val="medium2-header"/>
        <w:keepLines w:val="0"/>
        <w:spacing w:before="72"/>
        <w:ind w:left="0" w:right="1134"/>
        <w:outlineLvl w:val="0"/>
        <w:rPr>
          <w:rFonts w:cs="FrankRuehl" w:hint="cs"/>
          <w:noProof/>
          <w:rtl/>
        </w:rPr>
      </w:pPr>
      <w:bookmarkStart w:id="402" w:name="med11"/>
      <w:bookmarkEnd w:id="402"/>
      <w:r w:rsidRPr="00191F71">
        <w:rPr>
          <w:rFonts w:cs="FrankRuehl" w:hint="cs"/>
          <w:noProof/>
          <w:rtl/>
          <w:lang w:eastAsia="en-US"/>
        </w:rPr>
        <w:pict>
          <v:shape id="_x0000_s2768" type="#_x0000_t202" style="position:absolute;left:0;text-align:left;margin-left:467.1pt;margin-top:7.1pt;width:75.25pt;height:21.4pt;z-index:251713024" filled="f" stroked="f">
            <v:textbox style="mso-next-textbox:#_x0000_s2768" inset="1mm,0,1mm,0">
              <w:txbxContent>
                <w:p w:rsidR="00B23435" w:rsidRDefault="00B23435" w:rsidP="00F96914">
                  <w:pPr>
                    <w:spacing w:line="160" w:lineRule="exact"/>
                    <w:rPr>
                      <w:rFonts w:cs="Miriam" w:hint="cs"/>
                      <w:noProof/>
                      <w:sz w:val="18"/>
                      <w:szCs w:val="18"/>
                      <w:rtl/>
                    </w:rPr>
                  </w:pPr>
                  <w:r>
                    <w:rPr>
                      <w:rFonts w:cs="Miriam" w:hint="cs"/>
                      <w:noProof/>
                      <w:sz w:val="18"/>
                      <w:szCs w:val="18"/>
                      <w:rtl/>
                    </w:rPr>
                    <w:t>כללים (מס' 2) תשע"ה-2015</w:t>
                  </w:r>
                </w:p>
              </w:txbxContent>
            </v:textbox>
          </v:shape>
        </w:pict>
      </w:r>
      <w:r w:rsidRPr="00191F71">
        <w:rPr>
          <w:rFonts w:cs="FrankRuehl" w:hint="cs"/>
          <w:noProof/>
          <w:rtl/>
        </w:rPr>
        <w:t xml:space="preserve">פרק </w:t>
      </w:r>
      <w:r w:rsidR="00333786">
        <w:rPr>
          <w:rFonts w:cs="FrankRuehl" w:hint="cs"/>
          <w:noProof/>
          <w:rtl/>
        </w:rPr>
        <w:t>אחד עשר</w:t>
      </w:r>
      <w:r w:rsidR="003644A1">
        <w:rPr>
          <w:rFonts w:cs="FrankRuehl" w:hint="cs"/>
          <w:noProof/>
          <w:rtl/>
        </w:rPr>
        <w:t>: בדיקה לאיכות מי שתייה</w:t>
      </w:r>
    </w:p>
    <w:p w:rsidR="00F96914" w:rsidRPr="00E30B54" w:rsidRDefault="00F96914" w:rsidP="00F96914">
      <w:pPr>
        <w:pStyle w:val="P00"/>
        <w:spacing w:before="0"/>
        <w:ind w:left="0" w:right="1134"/>
        <w:rPr>
          <w:rStyle w:val="default"/>
          <w:rFonts w:cs="FrankRuehl" w:hint="cs"/>
          <w:vanish/>
          <w:color w:val="FF0000"/>
          <w:sz w:val="20"/>
          <w:szCs w:val="20"/>
          <w:shd w:val="clear" w:color="auto" w:fill="FFFF99"/>
          <w:rtl/>
        </w:rPr>
      </w:pPr>
      <w:bookmarkStart w:id="403" w:name="Rov386"/>
      <w:r w:rsidRPr="00E30B54">
        <w:rPr>
          <w:rStyle w:val="default"/>
          <w:rFonts w:cs="FrankRuehl" w:hint="cs"/>
          <w:vanish/>
          <w:color w:val="FF0000"/>
          <w:sz w:val="20"/>
          <w:szCs w:val="20"/>
          <w:shd w:val="clear" w:color="auto" w:fill="FFFF99"/>
          <w:rtl/>
        </w:rPr>
        <w:t>מיום 23.3.2015</w:t>
      </w:r>
    </w:p>
    <w:p w:rsidR="00F96914" w:rsidRPr="00E30B54" w:rsidRDefault="00F96914" w:rsidP="00F96914">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תשע"ה-2015</w:t>
      </w:r>
    </w:p>
    <w:p w:rsidR="00F96914" w:rsidRPr="00E30B54" w:rsidRDefault="00F96914" w:rsidP="00F96914">
      <w:pPr>
        <w:pStyle w:val="P00"/>
        <w:spacing w:before="0"/>
        <w:ind w:left="0" w:right="1134"/>
        <w:rPr>
          <w:rStyle w:val="default"/>
          <w:rFonts w:cs="FrankRuehl" w:hint="cs"/>
          <w:vanish/>
          <w:sz w:val="20"/>
          <w:szCs w:val="20"/>
          <w:shd w:val="clear" w:color="auto" w:fill="FFFF99"/>
          <w:rtl/>
        </w:rPr>
      </w:pPr>
      <w:hyperlink r:id="rId285"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1085</w:t>
      </w:r>
    </w:p>
    <w:p w:rsidR="00F96914" w:rsidRPr="003644A1" w:rsidRDefault="00F96914" w:rsidP="00333786">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פרק אח</w:t>
      </w:r>
      <w:r w:rsidR="00333786" w:rsidRPr="00E30B54">
        <w:rPr>
          <w:rStyle w:val="default"/>
          <w:rFonts w:cs="FrankRuehl" w:hint="cs"/>
          <w:b/>
          <w:bCs/>
          <w:vanish/>
          <w:sz w:val="20"/>
          <w:szCs w:val="20"/>
          <w:shd w:val="clear" w:color="auto" w:fill="FFFF99"/>
          <w:rtl/>
        </w:rPr>
        <w:t>ד</w:t>
      </w:r>
      <w:r w:rsidRPr="00E30B54">
        <w:rPr>
          <w:rStyle w:val="default"/>
          <w:rFonts w:cs="FrankRuehl" w:hint="cs"/>
          <w:b/>
          <w:bCs/>
          <w:vanish/>
          <w:sz w:val="20"/>
          <w:szCs w:val="20"/>
          <w:shd w:val="clear" w:color="auto" w:fill="FFFF99"/>
          <w:rtl/>
        </w:rPr>
        <w:t xml:space="preserve"> עשר</w:t>
      </w:r>
      <w:bookmarkEnd w:id="403"/>
    </w:p>
    <w:p w:rsidR="00F96914" w:rsidRDefault="00F96914" w:rsidP="003644A1">
      <w:pPr>
        <w:pStyle w:val="P00"/>
        <w:spacing w:before="72"/>
        <w:ind w:left="0" w:right="1134"/>
        <w:rPr>
          <w:rStyle w:val="default"/>
          <w:rFonts w:cs="FrankRuehl" w:hint="cs"/>
          <w:rtl/>
        </w:rPr>
      </w:pPr>
      <w:bookmarkStart w:id="404" w:name="Seif131"/>
      <w:bookmarkEnd w:id="404"/>
      <w:r>
        <w:rPr>
          <w:rFonts w:cs="Miriam"/>
          <w:lang w:val="he-IL"/>
        </w:rPr>
        <w:pict>
          <v:rect id="_x0000_s2769" style="position:absolute;left:0;text-align:left;margin-left:464.35pt;margin-top:7.1pt;width:75.05pt;height:30.2pt;z-index:251714048" o:allowincell="f" filled="f" stroked="f" strokecolor="lime" strokeweight=".25pt">
            <v:textbox style="mso-next-textbox:#_x0000_s2769" inset="0,0,0,0">
              <w:txbxContent>
                <w:p w:rsidR="00B23435" w:rsidRDefault="00B23435" w:rsidP="00F96914">
                  <w:pPr>
                    <w:spacing w:line="160" w:lineRule="exact"/>
                    <w:rPr>
                      <w:rFonts w:cs="Miriam" w:hint="cs"/>
                      <w:noProof/>
                      <w:sz w:val="18"/>
                      <w:szCs w:val="18"/>
                      <w:rtl/>
                    </w:rPr>
                  </w:pPr>
                  <w:r>
                    <w:rPr>
                      <w:rFonts w:cs="Miriam" w:hint="cs"/>
                      <w:sz w:val="18"/>
                      <w:szCs w:val="18"/>
                      <w:rtl/>
                    </w:rPr>
                    <w:t>הגשת בקשה</w:t>
                  </w:r>
                </w:p>
                <w:p w:rsidR="00B23435" w:rsidRDefault="00B23435" w:rsidP="00F96914">
                  <w:pPr>
                    <w:spacing w:line="160" w:lineRule="exact"/>
                    <w:rPr>
                      <w:rFonts w:cs="Miriam" w:hint="cs"/>
                      <w:noProof/>
                      <w:sz w:val="18"/>
                      <w:szCs w:val="18"/>
                      <w:rtl/>
                    </w:rPr>
                  </w:pPr>
                  <w:r>
                    <w:rPr>
                      <w:rFonts w:cs="Miriam" w:hint="cs"/>
                      <w:noProof/>
                      <w:sz w:val="18"/>
                      <w:szCs w:val="18"/>
                      <w:rtl/>
                    </w:rPr>
                    <w:t>כללים (מס' 2) תשע"ה-2015</w:t>
                  </w:r>
                </w:p>
              </w:txbxContent>
            </v:textbox>
            <w10:anchorlock/>
          </v:rect>
        </w:pict>
      </w:r>
      <w:r>
        <w:rPr>
          <w:rStyle w:val="big-number"/>
          <w:rFonts w:cs="Miriam" w:hint="cs"/>
          <w:rtl/>
        </w:rPr>
        <w:t>122</w:t>
      </w:r>
      <w:r w:rsidRPr="007B4511">
        <w:rPr>
          <w:rStyle w:val="default"/>
          <w:rFonts w:cs="FrankRuehl"/>
          <w:rtl/>
        </w:rPr>
        <w:t>.</w:t>
      </w:r>
      <w:r w:rsidRPr="007B4511">
        <w:rPr>
          <w:rStyle w:val="default"/>
          <w:rFonts w:cs="FrankRuehl"/>
          <w:rtl/>
        </w:rPr>
        <w:tab/>
      </w:r>
      <w:r w:rsidR="003644A1">
        <w:rPr>
          <w:rStyle w:val="default"/>
          <w:rFonts w:cs="FrankRuehl" w:hint="cs"/>
          <w:rtl/>
        </w:rPr>
        <w:t xml:space="preserve">בקשת צרכן מחברה לביצוע בדיקה לפי סעיף 14 לתקנות בריאות העם (איכותם התברואית של מי שתייה ומיתקני מי שתייה), התשע"ג-2013 (להלן </w:t>
      </w:r>
      <w:r w:rsidR="003644A1">
        <w:rPr>
          <w:rStyle w:val="default"/>
          <w:rFonts w:cs="FrankRuehl"/>
          <w:rtl/>
        </w:rPr>
        <w:t>–</w:t>
      </w:r>
      <w:r w:rsidR="003644A1">
        <w:rPr>
          <w:rStyle w:val="default"/>
          <w:rFonts w:cs="FrankRuehl" w:hint="cs"/>
          <w:rtl/>
        </w:rPr>
        <w:t xml:space="preserve"> תקנות בריאות העם), תוגש בכתב לעניין סוג הבדיקות שהצרכן רשאי לבקש לפי סעיף 14; חברה תפרסם באתר שלה קישור לעמוד האינטרנט שבו פרסם משרד הבריאות את סוגי הבדיקות האמורות.</w:t>
      </w:r>
    </w:p>
    <w:p w:rsidR="00F96914" w:rsidRPr="00E30B54" w:rsidRDefault="00F96914" w:rsidP="00F96914">
      <w:pPr>
        <w:pStyle w:val="P00"/>
        <w:spacing w:before="0"/>
        <w:ind w:left="0" w:right="1134"/>
        <w:rPr>
          <w:rStyle w:val="default"/>
          <w:rFonts w:cs="FrankRuehl" w:hint="cs"/>
          <w:vanish/>
          <w:color w:val="FF0000"/>
          <w:sz w:val="20"/>
          <w:szCs w:val="20"/>
          <w:shd w:val="clear" w:color="auto" w:fill="FFFF99"/>
          <w:rtl/>
        </w:rPr>
      </w:pPr>
      <w:bookmarkStart w:id="405" w:name="Rov387"/>
      <w:r w:rsidRPr="00E30B54">
        <w:rPr>
          <w:rStyle w:val="default"/>
          <w:rFonts w:cs="FrankRuehl" w:hint="cs"/>
          <w:vanish/>
          <w:color w:val="FF0000"/>
          <w:sz w:val="20"/>
          <w:szCs w:val="20"/>
          <w:shd w:val="clear" w:color="auto" w:fill="FFFF99"/>
          <w:rtl/>
        </w:rPr>
        <w:t>מיום 23.3.2015</w:t>
      </w:r>
    </w:p>
    <w:p w:rsidR="00F96914" w:rsidRPr="00E30B54" w:rsidRDefault="00F96914" w:rsidP="00F96914">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תשע"ה-2015</w:t>
      </w:r>
    </w:p>
    <w:p w:rsidR="00F96914" w:rsidRPr="00E30B54" w:rsidRDefault="00F96914" w:rsidP="00F96914">
      <w:pPr>
        <w:pStyle w:val="P00"/>
        <w:spacing w:before="0"/>
        <w:ind w:left="0" w:right="1134"/>
        <w:rPr>
          <w:rStyle w:val="default"/>
          <w:rFonts w:cs="FrankRuehl" w:hint="cs"/>
          <w:vanish/>
          <w:sz w:val="20"/>
          <w:szCs w:val="20"/>
          <w:shd w:val="clear" w:color="auto" w:fill="FFFF99"/>
          <w:rtl/>
        </w:rPr>
      </w:pPr>
      <w:hyperlink r:id="rId286"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1085</w:t>
      </w:r>
    </w:p>
    <w:p w:rsidR="00F96914" w:rsidRPr="003644A1" w:rsidRDefault="00F96914" w:rsidP="003644A1">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122</w:t>
      </w:r>
      <w:bookmarkEnd w:id="405"/>
    </w:p>
    <w:p w:rsidR="003644A1" w:rsidRDefault="003644A1" w:rsidP="003644A1">
      <w:pPr>
        <w:pStyle w:val="P00"/>
        <w:spacing w:before="72"/>
        <w:ind w:left="0" w:right="1134"/>
        <w:rPr>
          <w:rStyle w:val="default"/>
          <w:rFonts w:cs="FrankRuehl" w:hint="cs"/>
          <w:rtl/>
        </w:rPr>
      </w:pPr>
      <w:bookmarkStart w:id="406" w:name="Seif132"/>
      <w:bookmarkEnd w:id="406"/>
      <w:r>
        <w:rPr>
          <w:rFonts w:cs="Miriam"/>
          <w:lang w:val="he-IL"/>
        </w:rPr>
        <w:pict>
          <v:rect id="_x0000_s2777" style="position:absolute;left:0;text-align:left;margin-left:464.35pt;margin-top:7.1pt;width:75.05pt;height:30.2pt;z-index:251722240" o:allowincell="f" filled="f" stroked="f" strokecolor="lime" strokeweight=".25pt">
            <v:textbox style="mso-next-textbox:#_x0000_s2777" inset="0,0,0,0">
              <w:txbxContent>
                <w:p w:rsidR="00B23435" w:rsidRDefault="00B23435" w:rsidP="003644A1">
                  <w:pPr>
                    <w:spacing w:line="160" w:lineRule="exact"/>
                    <w:rPr>
                      <w:rFonts w:cs="Miriam" w:hint="cs"/>
                      <w:noProof/>
                      <w:sz w:val="18"/>
                      <w:szCs w:val="18"/>
                      <w:rtl/>
                    </w:rPr>
                  </w:pPr>
                  <w:r>
                    <w:rPr>
                      <w:rFonts w:cs="Miriam" w:hint="cs"/>
                      <w:sz w:val="18"/>
                      <w:szCs w:val="18"/>
                      <w:rtl/>
                    </w:rPr>
                    <w:t>החיוב בעד הבדיקה</w:t>
                  </w:r>
                </w:p>
                <w:p w:rsidR="00B23435" w:rsidRDefault="00B23435" w:rsidP="003644A1">
                  <w:pPr>
                    <w:spacing w:line="160" w:lineRule="exact"/>
                    <w:rPr>
                      <w:rFonts w:cs="Miriam" w:hint="cs"/>
                      <w:noProof/>
                      <w:sz w:val="18"/>
                      <w:szCs w:val="18"/>
                      <w:rtl/>
                    </w:rPr>
                  </w:pPr>
                  <w:r>
                    <w:rPr>
                      <w:rFonts w:cs="Miriam" w:hint="cs"/>
                      <w:noProof/>
                      <w:sz w:val="18"/>
                      <w:szCs w:val="18"/>
                      <w:rtl/>
                    </w:rPr>
                    <w:t>כללים (מס' 2) תשע"ה-2015</w:t>
                  </w:r>
                </w:p>
              </w:txbxContent>
            </v:textbox>
            <w10:anchorlock/>
          </v:rect>
        </w:pict>
      </w:r>
      <w:r>
        <w:rPr>
          <w:rStyle w:val="big-number"/>
          <w:rFonts w:cs="Miriam" w:hint="cs"/>
          <w:rtl/>
        </w:rPr>
        <w:t>123</w:t>
      </w:r>
      <w:r w:rsidRPr="007B4511">
        <w:rPr>
          <w:rStyle w:val="default"/>
          <w:rFonts w:cs="FrankRuehl"/>
          <w:rtl/>
        </w:rPr>
        <w:t>.</w:t>
      </w:r>
      <w:r w:rsidRPr="007B4511">
        <w:rPr>
          <w:rStyle w:val="default"/>
          <w:rFonts w:cs="FrankRuehl"/>
          <w:rtl/>
        </w:rPr>
        <w:tab/>
      </w:r>
      <w:r>
        <w:rPr>
          <w:rStyle w:val="default"/>
          <w:rFonts w:cs="FrankRuehl" w:hint="cs"/>
          <w:rtl/>
        </w:rPr>
        <w:t>עם קבלת בקשה כאמור בסעיף 122, תשלח החברה לצרכן שובר בעד עלות הבדיקה המבוקשת בסכום הנקוב בפרט 12 בתוספת השנייה לכללי התעריפים.</w:t>
      </w:r>
    </w:p>
    <w:p w:rsidR="003644A1" w:rsidRPr="00E30B54" w:rsidRDefault="003644A1" w:rsidP="003644A1">
      <w:pPr>
        <w:pStyle w:val="P00"/>
        <w:spacing w:before="0"/>
        <w:ind w:left="0" w:right="1134"/>
        <w:rPr>
          <w:rStyle w:val="default"/>
          <w:rFonts w:cs="FrankRuehl" w:hint="cs"/>
          <w:vanish/>
          <w:color w:val="FF0000"/>
          <w:sz w:val="20"/>
          <w:szCs w:val="20"/>
          <w:shd w:val="clear" w:color="auto" w:fill="FFFF99"/>
          <w:rtl/>
        </w:rPr>
      </w:pPr>
      <w:bookmarkStart w:id="407" w:name="Rov388"/>
      <w:r w:rsidRPr="00E30B54">
        <w:rPr>
          <w:rStyle w:val="default"/>
          <w:rFonts w:cs="FrankRuehl" w:hint="cs"/>
          <w:vanish/>
          <w:color w:val="FF0000"/>
          <w:sz w:val="20"/>
          <w:szCs w:val="20"/>
          <w:shd w:val="clear" w:color="auto" w:fill="FFFF99"/>
          <w:rtl/>
        </w:rPr>
        <w:t>מיום 23.3.2015</w:t>
      </w:r>
    </w:p>
    <w:p w:rsidR="003644A1" w:rsidRPr="00E30B54" w:rsidRDefault="003644A1" w:rsidP="003644A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תשע"ה-2015</w:t>
      </w:r>
    </w:p>
    <w:p w:rsidR="003644A1" w:rsidRPr="00E30B54" w:rsidRDefault="003644A1" w:rsidP="003644A1">
      <w:pPr>
        <w:pStyle w:val="P00"/>
        <w:spacing w:before="0"/>
        <w:ind w:left="0" w:right="1134"/>
        <w:rPr>
          <w:rStyle w:val="default"/>
          <w:rFonts w:cs="FrankRuehl" w:hint="cs"/>
          <w:vanish/>
          <w:sz w:val="20"/>
          <w:szCs w:val="20"/>
          <w:shd w:val="clear" w:color="auto" w:fill="FFFF99"/>
          <w:rtl/>
        </w:rPr>
      </w:pPr>
      <w:hyperlink r:id="rId287"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1085</w:t>
      </w:r>
    </w:p>
    <w:p w:rsidR="003644A1" w:rsidRPr="003644A1" w:rsidRDefault="003644A1" w:rsidP="003644A1">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123</w:t>
      </w:r>
      <w:bookmarkEnd w:id="407"/>
    </w:p>
    <w:p w:rsidR="003644A1" w:rsidRDefault="003644A1" w:rsidP="003644A1">
      <w:pPr>
        <w:pStyle w:val="P00"/>
        <w:spacing w:before="72"/>
        <w:ind w:left="0" w:right="1134"/>
        <w:rPr>
          <w:rStyle w:val="default"/>
          <w:rFonts w:cs="FrankRuehl" w:hint="cs"/>
          <w:rtl/>
        </w:rPr>
      </w:pPr>
      <w:bookmarkStart w:id="408" w:name="Seif133"/>
      <w:bookmarkEnd w:id="408"/>
      <w:r>
        <w:rPr>
          <w:rFonts w:cs="Miriam"/>
          <w:lang w:val="he-IL"/>
        </w:rPr>
        <w:pict>
          <v:rect id="_x0000_s2778" style="position:absolute;left:0;text-align:left;margin-left:464.35pt;margin-top:7.1pt;width:75.05pt;height:36.75pt;z-index:251723264" o:allowincell="f" filled="f" stroked="f" strokecolor="lime" strokeweight=".25pt">
            <v:textbox style="mso-next-textbox:#_x0000_s2778" inset="0,0,0,0">
              <w:txbxContent>
                <w:p w:rsidR="00B23435" w:rsidRDefault="00B23435" w:rsidP="003644A1">
                  <w:pPr>
                    <w:spacing w:line="160" w:lineRule="exact"/>
                    <w:rPr>
                      <w:rFonts w:cs="Miriam" w:hint="cs"/>
                      <w:noProof/>
                      <w:sz w:val="18"/>
                      <w:szCs w:val="18"/>
                      <w:rtl/>
                    </w:rPr>
                  </w:pPr>
                  <w:r>
                    <w:rPr>
                      <w:rFonts w:cs="Miriam" w:hint="cs"/>
                      <w:sz w:val="18"/>
                      <w:szCs w:val="18"/>
                      <w:rtl/>
                    </w:rPr>
                    <w:t>בדיקת איכות מי השתייה</w:t>
                  </w:r>
                </w:p>
                <w:p w:rsidR="00B23435" w:rsidRDefault="00B23435" w:rsidP="003644A1">
                  <w:pPr>
                    <w:spacing w:line="160" w:lineRule="exact"/>
                    <w:rPr>
                      <w:rFonts w:cs="Miriam" w:hint="cs"/>
                      <w:noProof/>
                      <w:sz w:val="18"/>
                      <w:szCs w:val="18"/>
                      <w:rtl/>
                    </w:rPr>
                  </w:pPr>
                  <w:r>
                    <w:rPr>
                      <w:rFonts w:cs="Miriam" w:hint="cs"/>
                      <w:noProof/>
                      <w:sz w:val="18"/>
                      <w:szCs w:val="18"/>
                      <w:rtl/>
                    </w:rPr>
                    <w:t>כללים (מס' 2) תשע"ה-2015</w:t>
                  </w:r>
                </w:p>
              </w:txbxContent>
            </v:textbox>
            <w10:anchorlock/>
          </v:rect>
        </w:pict>
      </w:r>
      <w:r>
        <w:rPr>
          <w:rStyle w:val="big-number"/>
          <w:rFonts w:cs="Miriam" w:hint="cs"/>
          <w:rtl/>
        </w:rPr>
        <w:t>124</w:t>
      </w:r>
      <w:r w:rsidRPr="007B4511">
        <w:rPr>
          <w:rStyle w:val="default"/>
          <w:rFonts w:cs="FrankRuehl"/>
          <w:rtl/>
        </w:rPr>
        <w:t>.</w:t>
      </w:r>
      <w:r w:rsidRPr="007B4511">
        <w:rPr>
          <w:rStyle w:val="default"/>
          <w:rFonts w:cs="FrankRuehl"/>
          <w:rtl/>
        </w:rPr>
        <w:tab/>
      </w:r>
      <w:r>
        <w:rPr>
          <w:rStyle w:val="default"/>
          <w:rFonts w:cs="FrankRuehl" w:hint="cs"/>
          <w:rtl/>
        </w:rPr>
        <w:t>(א)</w:t>
      </w:r>
      <w:r>
        <w:rPr>
          <w:rStyle w:val="default"/>
          <w:rFonts w:cs="FrankRuehl" w:hint="cs"/>
          <w:rtl/>
        </w:rPr>
        <w:tab/>
        <w:t>שילם צרכן כאמור בסעיף 123, תבצע חברה בדיקה בברז שתייה שבנכסו של הצרכן לפי תקנה 14(א) לתקנות בריאות העם.</w:t>
      </w:r>
    </w:p>
    <w:p w:rsidR="003644A1" w:rsidRDefault="003644A1" w:rsidP="003644A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תבצע את הבדיקה כאמור בסעיף קטן (א), בהקדם ולא יאוחר מ-60 ימים ממועד קבלת התשלום בעד הבדיקה לפי סעיף 123; חברה תתאם עם הצרכן את המועד לביצוע עריכת הבדיקה, בכפוף להוראות סעיף 56, ותזכיר לו על המועד האמור שני ימי עבודה לפני מועד הבדיקה בשיחת טלפון או באמצעות מסרון, אלא אם כן הצרכן הודיע כי אינו מעוניין לקבל תזכורות בדרך זו.</w:t>
      </w:r>
    </w:p>
    <w:p w:rsidR="003644A1" w:rsidRPr="00E30B54" w:rsidRDefault="003644A1" w:rsidP="003644A1">
      <w:pPr>
        <w:pStyle w:val="P00"/>
        <w:spacing w:before="0"/>
        <w:ind w:left="0" w:right="1134"/>
        <w:rPr>
          <w:rStyle w:val="default"/>
          <w:rFonts w:cs="FrankRuehl" w:hint="cs"/>
          <w:vanish/>
          <w:color w:val="FF0000"/>
          <w:sz w:val="20"/>
          <w:szCs w:val="20"/>
          <w:shd w:val="clear" w:color="auto" w:fill="FFFF99"/>
          <w:rtl/>
        </w:rPr>
      </w:pPr>
      <w:bookmarkStart w:id="409" w:name="Rov389"/>
      <w:r w:rsidRPr="00E30B54">
        <w:rPr>
          <w:rStyle w:val="default"/>
          <w:rFonts w:cs="FrankRuehl" w:hint="cs"/>
          <w:vanish/>
          <w:color w:val="FF0000"/>
          <w:sz w:val="20"/>
          <w:szCs w:val="20"/>
          <w:shd w:val="clear" w:color="auto" w:fill="FFFF99"/>
          <w:rtl/>
        </w:rPr>
        <w:t>מיום 23.3.2015</w:t>
      </w:r>
    </w:p>
    <w:p w:rsidR="003644A1" w:rsidRPr="00E30B54" w:rsidRDefault="003644A1" w:rsidP="003644A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תשע"ה-2015</w:t>
      </w:r>
    </w:p>
    <w:p w:rsidR="003644A1" w:rsidRPr="00E30B54" w:rsidRDefault="003644A1" w:rsidP="003644A1">
      <w:pPr>
        <w:pStyle w:val="P00"/>
        <w:spacing w:before="0"/>
        <w:ind w:left="0" w:right="1134"/>
        <w:rPr>
          <w:rStyle w:val="default"/>
          <w:rFonts w:cs="FrankRuehl" w:hint="cs"/>
          <w:vanish/>
          <w:sz w:val="20"/>
          <w:szCs w:val="20"/>
          <w:shd w:val="clear" w:color="auto" w:fill="FFFF99"/>
          <w:rtl/>
        </w:rPr>
      </w:pPr>
      <w:hyperlink r:id="rId288"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1085</w:t>
      </w:r>
    </w:p>
    <w:p w:rsidR="003644A1" w:rsidRPr="003644A1" w:rsidRDefault="003644A1" w:rsidP="003644A1">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124</w:t>
      </w:r>
      <w:bookmarkEnd w:id="409"/>
    </w:p>
    <w:p w:rsidR="003644A1" w:rsidRDefault="003644A1" w:rsidP="003644A1">
      <w:pPr>
        <w:pStyle w:val="P00"/>
        <w:spacing w:before="72"/>
        <w:ind w:left="0" w:right="1134"/>
        <w:rPr>
          <w:rStyle w:val="default"/>
          <w:rFonts w:cs="FrankRuehl" w:hint="cs"/>
          <w:rtl/>
        </w:rPr>
      </w:pPr>
      <w:bookmarkStart w:id="410" w:name="Seif134"/>
      <w:bookmarkEnd w:id="410"/>
      <w:r>
        <w:rPr>
          <w:rFonts w:cs="Miriam"/>
          <w:lang w:val="he-IL"/>
        </w:rPr>
        <w:pict>
          <v:rect id="_x0000_s2779" style="position:absolute;left:0;text-align:left;margin-left:464.35pt;margin-top:7.1pt;width:75.05pt;height:24.2pt;z-index:251724288" o:allowincell="f" filled="f" stroked="f" strokecolor="lime" strokeweight=".25pt">
            <v:textbox style="mso-next-textbox:#_x0000_s2779" inset="0,0,0,0">
              <w:txbxContent>
                <w:p w:rsidR="00B23435" w:rsidRDefault="00B23435" w:rsidP="003644A1">
                  <w:pPr>
                    <w:spacing w:line="160" w:lineRule="exact"/>
                    <w:rPr>
                      <w:rFonts w:cs="Miriam" w:hint="cs"/>
                      <w:noProof/>
                      <w:sz w:val="18"/>
                      <w:szCs w:val="18"/>
                      <w:rtl/>
                    </w:rPr>
                  </w:pPr>
                  <w:r>
                    <w:rPr>
                      <w:rFonts w:cs="Miriam" w:hint="cs"/>
                      <w:sz w:val="18"/>
                      <w:szCs w:val="18"/>
                      <w:rtl/>
                    </w:rPr>
                    <w:t>תוצאות הבדיקות</w:t>
                  </w:r>
                </w:p>
                <w:p w:rsidR="00B23435" w:rsidRDefault="00B23435" w:rsidP="003644A1">
                  <w:pPr>
                    <w:spacing w:line="160" w:lineRule="exact"/>
                    <w:rPr>
                      <w:rFonts w:cs="Miriam" w:hint="cs"/>
                      <w:noProof/>
                      <w:sz w:val="18"/>
                      <w:szCs w:val="18"/>
                      <w:rtl/>
                    </w:rPr>
                  </w:pPr>
                  <w:r>
                    <w:rPr>
                      <w:rFonts w:cs="Miriam" w:hint="cs"/>
                      <w:noProof/>
                      <w:sz w:val="18"/>
                      <w:szCs w:val="18"/>
                      <w:rtl/>
                    </w:rPr>
                    <w:t>כללים (מס' 2) תשע"ה-2015</w:t>
                  </w:r>
                </w:p>
              </w:txbxContent>
            </v:textbox>
            <w10:anchorlock/>
          </v:rect>
        </w:pict>
      </w:r>
      <w:r>
        <w:rPr>
          <w:rStyle w:val="big-number"/>
          <w:rFonts w:cs="Miriam" w:hint="cs"/>
          <w:rtl/>
        </w:rPr>
        <w:t>125</w:t>
      </w:r>
      <w:r w:rsidRPr="007B4511">
        <w:rPr>
          <w:rStyle w:val="default"/>
          <w:rFonts w:cs="FrankRuehl"/>
          <w:rtl/>
        </w:rPr>
        <w:t>.</w:t>
      </w:r>
      <w:r w:rsidRPr="007B4511">
        <w:rPr>
          <w:rStyle w:val="default"/>
          <w:rFonts w:cs="FrankRuehl"/>
          <w:rtl/>
        </w:rPr>
        <w:tab/>
      </w:r>
      <w:r>
        <w:rPr>
          <w:rStyle w:val="default"/>
          <w:rFonts w:cs="FrankRuehl" w:hint="cs"/>
          <w:rtl/>
        </w:rPr>
        <w:t>(א)</w:t>
      </w:r>
      <w:r>
        <w:rPr>
          <w:rStyle w:val="default"/>
          <w:rFonts w:cs="FrankRuehl" w:hint="cs"/>
          <w:rtl/>
        </w:rPr>
        <w:tab/>
        <w:t xml:space="preserve">חברה תשלח לצרכן את תוצאות הבדיקה לפי סעיף 124 בדואר רשום או במסירה אישית, או, אם ציין כתובת דואר אלקטרוני בבקשתו לביצוע הבדיקה </w:t>
      </w:r>
      <w:r>
        <w:rPr>
          <w:rStyle w:val="default"/>
          <w:rFonts w:cs="FrankRuehl"/>
          <w:rtl/>
        </w:rPr>
        <w:t>–</w:t>
      </w:r>
      <w:r>
        <w:rPr>
          <w:rStyle w:val="default"/>
          <w:rFonts w:cs="FrankRuehl" w:hint="cs"/>
          <w:rtl/>
        </w:rPr>
        <w:t xml:space="preserve"> באמצעות הדואר האלקטרוני, בתוך 7 ימי עסקים מיום קבלת תוצאות הבדיקה מהמעבדה; לתוצאות כאמור יצורפו תוצאות הבדיקה האחרונה שנערכה בגורמים אלה בברז הדיגום של החברה המצוי בתחומה והקרוב ביותר לנכסו של הצרכן.</w:t>
      </w:r>
    </w:p>
    <w:p w:rsidR="003644A1" w:rsidRDefault="003644A1" w:rsidP="003644A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7A7FE5">
        <w:rPr>
          <w:rStyle w:val="default"/>
          <w:rFonts w:cs="FrankRuehl" w:hint="cs"/>
          <w:rtl/>
        </w:rPr>
        <w:t>במקרים שבהם נמצאה חריגה באחד או יותר מהגורמים שנבדקו, יצוין הדבר בהבלטה ותוך ציון החריגה, וכן יצורפו הנחיות מפורטות לצרכן בדבר אופן הטיפול בחריגה, לפי המלצות משרד הבריאות המפורסמות באתר האינטרנט של המשרד.</w:t>
      </w:r>
    </w:p>
    <w:p w:rsidR="003644A1" w:rsidRPr="00E30B54" w:rsidRDefault="003644A1" w:rsidP="003644A1">
      <w:pPr>
        <w:pStyle w:val="P00"/>
        <w:spacing w:before="0"/>
        <w:ind w:left="0" w:right="1134"/>
        <w:rPr>
          <w:rStyle w:val="default"/>
          <w:rFonts w:cs="FrankRuehl" w:hint="cs"/>
          <w:vanish/>
          <w:color w:val="FF0000"/>
          <w:sz w:val="20"/>
          <w:szCs w:val="20"/>
          <w:shd w:val="clear" w:color="auto" w:fill="FFFF99"/>
          <w:rtl/>
        </w:rPr>
      </w:pPr>
      <w:bookmarkStart w:id="411" w:name="Rov390"/>
      <w:r w:rsidRPr="00E30B54">
        <w:rPr>
          <w:rStyle w:val="default"/>
          <w:rFonts w:cs="FrankRuehl" w:hint="cs"/>
          <w:vanish/>
          <w:color w:val="FF0000"/>
          <w:sz w:val="20"/>
          <w:szCs w:val="20"/>
          <w:shd w:val="clear" w:color="auto" w:fill="FFFF99"/>
          <w:rtl/>
        </w:rPr>
        <w:t>מיום 23.3.2015</w:t>
      </w:r>
    </w:p>
    <w:p w:rsidR="003644A1" w:rsidRPr="00E30B54" w:rsidRDefault="003644A1" w:rsidP="003644A1">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תשע"ה-2015</w:t>
      </w:r>
    </w:p>
    <w:p w:rsidR="003644A1" w:rsidRPr="00E30B54" w:rsidRDefault="003644A1" w:rsidP="003644A1">
      <w:pPr>
        <w:pStyle w:val="P00"/>
        <w:spacing w:before="0"/>
        <w:ind w:left="0" w:right="1134"/>
        <w:rPr>
          <w:rStyle w:val="default"/>
          <w:rFonts w:cs="FrankRuehl" w:hint="cs"/>
          <w:vanish/>
          <w:sz w:val="20"/>
          <w:szCs w:val="20"/>
          <w:shd w:val="clear" w:color="auto" w:fill="FFFF99"/>
          <w:rtl/>
        </w:rPr>
      </w:pPr>
      <w:hyperlink r:id="rId289"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1085</w:t>
      </w:r>
    </w:p>
    <w:p w:rsidR="003644A1" w:rsidRPr="007A7FE5" w:rsidRDefault="003644A1" w:rsidP="007A7FE5">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סעיף 125</w:t>
      </w:r>
      <w:bookmarkEnd w:id="411"/>
    </w:p>
    <w:p w:rsidR="00D349D7" w:rsidRDefault="00D349D7" w:rsidP="00F96914">
      <w:pPr>
        <w:pStyle w:val="P00"/>
        <w:spacing w:before="72"/>
        <w:ind w:left="0" w:right="1134"/>
        <w:rPr>
          <w:rStyle w:val="default"/>
          <w:rFonts w:cs="FrankRuehl" w:hint="cs"/>
          <w:rtl/>
        </w:rPr>
      </w:pPr>
      <w:bookmarkStart w:id="412" w:name="Seif25"/>
      <w:bookmarkEnd w:id="412"/>
      <w:r>
        <w:rPr>
          <w:rFonts w:cs="Miriam"/>
          <w:lang w:val="he-IL"/>
        </w:rPr>
        <w:pict>
          <v:rect id="_x0000_s2501" style="position:absolute;left:0;text-align:left;margin-left:464.35pt;margin-top:7.1pt;width:75.05pt;height:16.9pt;z-index:251518464" o:allowincell="f" filled="f" stroked="f" strokecolor="lime" strokeweight=".25pt">
            <v:textbox style="mso-next-textbox:#_x0000_s2501" inset="0,0,0,0">
              <w:txbxContent>
                <w:p w:rsidR="00B23435" w:rsidRDefault="00B23435" w:rsidP="00A843C5">
                  <w:pPr>
                    <w:spacing w:line="160" w:lineRule="exact"/>
                    <w:rPr>
                      <w:rFonts w:cs="Miriam" w:hint="cs"/>
                      <w:noProof/>
                      <w:sz w:val="18"/>
                      <w:szCs w:val="18"/>
                      <w:rtl/>
                    </w:rPr>
                  </w:pPr>
                  <w:r>
                    <w:rPr>
                      <w:rFonts w:cs="Miriam" w:hint="cs"/>
                      <w:sz w:val="18"/>
                      <w:szCs w:val="18"/>
                      <w:rtl/>
                    </w:rPr>
                    <w:t>תחילה</w:t>
                  </w:r>
                </w:p>
                <w:p w:rsidR="00B23435" w:rsidRDefault="00B23435" w:rsidP="009C010B">
                  <w:pPr>
                    <w:spacing w:line="160" w:lineRule="exact"/>
                    <w:rPr>
                      <w:rFonts w:cs="Miriam" w:hint="cs"/>
                      <w:noProof/>
                      <w:sz w:val="18"/>
                      <w:szCs w:val="18"/>
                      <w:rtl/>
                    </w:rPr>
                  </w:pPr>
                  <w:r>
                    <w:rPr>
                      <w:rFonts w:cs="Miriam" w:hint="cs"/>
                      <w:noProof/>
                      <w:sz w:val="18"/>
                      <w:szCs w:val="18"/>
                      <w:rtl/>
                    </w:rPr>
                    <w:t>כללים תשע"ד-2014</w:t>
                  </w:r>
                </w:p>
              </w:txbxContent>
            </v:textbox>
            <w10:anchorlock/>
          </v:rect>
        </w:pict>
      </w:r>
      <w:r w:rsidR="00363AE6">
        <w:rPr>
          <w:rStyle w:val="big-number"/>
          <w:rFonts w:cs="Miriam" w:hint="cs"/>
          <w:rtl/>
        </w:rPr>
        <w:t>1</w:t>
      </w:r>
      <w:r w:rsidR="00F96914">
        <w:rPr>
          <w:rStyle w:val="big-number"/>
          <w:rFonts w:cs="Miriam" w:hint="cs"/>
          <w:rtl/>
        </w:rPr>
        <w:t>26</w:t>
      </w:r>
      <w:r>
        <w:rPr>
          <w:rStyle w:val="big-number"/>
          <w:rFonts w:cs="FrankRuehl"/>
          <w:sz w:val="26"/>
          <w:szCs w:val="26"/>
          <w:rtl/>
        </w:rPr>
        <w:t>.</w:t>
      </w:r>
      <w:r>
        <w:rPr>
          <w:rStyle w:val="big-number"/>
          <w:rFonts w:cs="FrankRuehl"/>
          <w:sz w:val="26"/>
          <w:szCs w:val="26"/>
          <w:rtl/>
        </w:rPr>
        <w:tab/>
      </w:r>
      <w:r w:rsidR="00A843C5">
        <w:rPr>
          <w:rStyle w:val="default"/>
          <w:rFonts w:cs="FrankRuehl" w:hint="cs"/>
          <w:rtl/>
        </w:rPr>
        <w:t>תחילתם של כללים אלה ביום ו' בטבת התשע"ב (1 בינואר 2012).</w:t>
      </w:r>
    </w:p>
    <w:p w:rsidR="00EA0DC8" w:rsidRPr="00E30B54" w:rsidRDefault="00EA0DC8" w:rsidP="00EA0DC8">
      <w:pPr>
        <w:pStyle w:val="P00"/>
        <w:spacing w:before="0"/>
        <w:ind w:left="0" w:right="1134"/>
        <w:rPr>
          <w:rStyle w:val="default"/>
          <w:rFonts w:cs="FrankRuehl" w:hint="cs"/>
          <w:vanish/>
          <w:color w:val="FF0000"/>
          <w:sz w:val="20"/>
          <w:szCs w:val="20"/>
          <w:shd w:val="clear" w:color="auto" w:fill="FFFF99"/>
          <w:rtl/>
        </w:rPr>
      </w:pPr>
      <w:bookmarkStart w:id="413" w:name="Rov149"/>
      <w:r w:rsidRPr="00E30B54">
        <w:rPr>
          <w:rStyle w:val="default"/>
          <w:rFonts w:cs="FrankRuehl" w:hint="cs"/>
          <w:vanish/>
          <w:color w:val="FF0000"/>
          <w:sz w:val="20"/>
          <w:szCs w:val="20"/>
          <w:shd w:val="clear" w:color="auto" w:fill="FFFF99"/>
          <w:rtl/>
        </w:rPr>
        <w:t>מיום 1.4.2012</w:t>
      </w:r>
    </w:p>
    <w:p w:rsidR="00EA0DC8" w:rsidRPr="00E30B54" w:rsidRDefault="00EA0DC8" w:rsidP="00EA0DC8">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תשע"ב-2012</w:t>
      </w:r>
    </w:p>
    <w:p w:rsidR="00EA0DC8" w:rsidRPr="00E30B54" w:rsidRDefault="00EA0DC8" w:rsidP="00EA0DC8">
      <w:pPr>
        <w:pStyle w:val="P00"/>
        <w:spacing w:before="0"/>
        <w:ind w:left="0" w:right="1134"/>
        <w:rPr>
          <w:rStyle w:val="default"/>
          <w:rFonts w:cs="FrankRuehl" w:hint="cs"/>
          <w:vanish/>
          <w:sz w:val="20"/>
          <w:szCs w:val="20"/>
          <w:shd w:val="clear" w:color="auto" w:fill="FFFF99"/>
          <w:rtl/>
        </w:rPr>
      </w:pPr>
      <w:hyperlink r:id="rId290" w:history="1">
        <w:r w:rsidRPr="00E30B54">
          <w:rPr>
            <w:rStyle w:val="Hyperlink"/>
            <w:rFonts w:cs="FrankRuehl" w:hint="cs"/>
            <w:vanish/>
            <w:szCs w:val="20"/>
            <w:shd w:val="clear" w:color="auto" w:fill="FFFF99"/>
            <w:rtl/>
          </w:rPr>
          <w:t>ק"ת תשע"ב מס' 7085</w:t>
        </w:r>
      </w:hyperlink>
      <w:r w:rsidRPr="00E30B54">
        <w:rPr>
          <w:rStyle w:val="default"/>
          <w:rFonts w:cs="FrankRuehl" w:hint="cs"/>
          <w:vanish/>
          <w:sz w:val="20"/>
          <w:szCs w:val="20"/>
          <w:shd w:val="clear" w:color="auto" w:fill="FFFF99"/>
          <w:rtl/>
        </w:rPr>
        <w:t xml:space="preserve"> מיום 1.2.2012 עמ' 709</w:t>
      </w:r>
    </w:p>
    <w:p w:rsidR="0050629D" w:rsidRPr="00E30B54" w:rsidRDefault="0050629D" w:rsidP="0050629D">
      <w:pPr>
        <w:pStyle w:val="P00"/>
        <w:ind w:left="0" w:right="1134"/>
        <w:rPr>
          <w:rStyle w:val="default"/>
          <w:rFonts w:cs="FrankRuehl" w:hint="cs"/>
          <w:vanish/>
          <w:sz w:val="22"/>
          <w:szCs w:val="22"/>
          <w:shd w:val="clear" w:color="auto" w:fill="FFFF99"/>
          <w:rtl/>
        </w:rPr>
      </w:pPr>
      <w:r w:rsidRPr="00E30B54">
        <w:rPr>
          <w:rStyle w:val="big-number"/>
          <w:rFonts w:cs="FrankRuehl" w:hint="cs"/>
          <w:strike/>
          <w:vanish/>
          <w:sz w:val="22"/>
          <w:szCs w:val="22"/>
          <w:shd w:val="clear" w:color="auto" w:fill="FFFF99"/>
          <w:rtl/>
        </w:rPr>
        <w:t>26</w:t>
      </w:r>
      <w:r w:rsidRPr="00E30B54">
        <w:rPr>
          <w:rStyle w:val="big-number"/>
          <w:rFonts w:cs="FrankRuehl"/>
          <w:strike/>
          <w:vanish/>
          <w:sz w:val="22"/>
          <w:szCs w:val="22"/>
          <w:shd w:val="clear" w:color="auto" w:fill="FFFF99"/>
          <w:rtl/>
        </w:rPr>
        <w:t>.</w:t>
      </w:r>
      <w:r w:rsidRPr="00E30B54">
        <w:rPr>
          <w:rStyle w:val="big-number"/>
          <w:rFonts w:cs="FrankRuehl" w:hint="cs"/>
          <w:vanish/>
          <w:sz w:val="22"/>
          <w:szCs w:val="22"/>
          <w:shd w:val="clear" w:color="auto" w:fill="FFFF99"/>
          <w:rtl/>
        </w:rPr>
        <w:t xml:space="preserve"> </w:t>
      </w:r>
      <w:r w:rsidRPr="00E30B54">
        <w:rPr>
          <w:rStyle w:val="big-number"/>
          <w:rFonts w:cs="FrankRuehl" w:hint="cs"/>
          <w:vanish/>
          <w:sz w:val="22"/>
          <w:szCs w:val="22"/>
          <w:u w:val="single"/>
          <w:shd w:val="clear" w:color="auto" w:fill="FFFF99"/>
          <w:rtl/>
        </w:rPr>
        <w:t>61.</w:t>
      </w:r>
      <w:r w:rsidRPr="00E30B54">
        <w:rPr>
          <w:rStyle w:val="big-number"/>
          <w:rFonts w:cs="FrankRuehl"/>
          <w:vanish/>
          <w:sz w:val="22"/>
          <w:szCs w:val="22"/>
          <w:shd w:val="clear" w:color="auto" w:fill="FFFF99"/>
          <w:rtl/>
        </w:rPr>
        <w:tab/>
      </w:r>
      <w:r w:rsidRPr="00E30B54">
        <w:rPr>
          <w:rStyle w:val="default"/>
          <w:rFonts w:cs="FrankRuehl" w:hint="cs"/>
          <w:vanish/>
          <w:sz w:val="22"/>
          <w:szCs w:val="22"/>
          <w:shd w:val="clear" w:color="auto" w:fill="FFFF99"/>
          <w:rtl/>
        </w:rPr>
        <w:t>תחילתם של כללים אלה ביום ו' בטבת התשע"ב (1 בינואר 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p>
    <w:p w:rsidR="0050629D" w:rsidRPr="00E30B54" w:rsidRDefault="0050629D" w:rsidP="0050629D">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1.1.2013</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תשע"ב-2012</w:t>
      </w:r>
    </w:p>
    <w:p w:rsidR="0050629D" w:rsidRPr="00E30B54" w:rsidRDefault="0050629D" w:rsidP="0050629D">
      <w:pPr>
        <w:pStyle w:val="P00"/>
        <w:spacing w:before="0"/>
        <w:ind w:left="0" w:right="1134"/>
        <w:rPr>
          <w:rStyle w:val="default"/>
          <w:rFonts w:cs="FrankRuehl" w:hint="cs"/>
          <w:vanish/>
          <w:sz w:val="20"/>
          <w:szCs w:val="20"/>
          <w:shd w:val="clear" w:color="auto" w:fill="FFFF99"/>
          <w:rtl/>
        </w:rPr>
      </w:pPr>
      <w:hyperlink r:id="rId291" w:history="1">
        <w:r w:rsidRPr="00E30B54">
          <w:rPr>
            <w:rStyle w:val="Hyperlink"/>
            <w:rFonts w:cs="FrankRuehl" w:hint="cs"/>
            <w:vanish/>
            <w:szCs w:val="20"/>
            <w:shd w:val="clear" w:color="auto" w:fill="FFFF99"/>
            <w:rtl/>
          </w:rPr>
          <w:t>ק"ת תשע"ב מס' 7135</w:t>
        </w:r>
      </w:hyperlink>
      <w:r w:rsidRPr="00E30B54">
        <w:rPr>
          <w:rStyle w:val="default"/>
          <w:rFonts w:cs="FrankRuehl" w:hint="cs"/>
          <w:vanish/>
          <w:sz w:val="20"/>
          <w:szCs w:val="20"/>
          <w:shd w:val="clear" w:color="auto" w:fill="FFFF99"/>
          <w:rtl/>
        </w:rPr>
        <w:t xml:space="preserve"> מיום 1.7.2012 עמ' 1353</w:t>
      </w:r>
    </w:p>
    <w:p w:rsidR="00175765" w:rsidRPr="00E30B54" w:rsidRDefault="00284202" w:rsidP="00284202">
      <w:pPr>
        <w:pStyle w:val="P00"/>
        <w:ind w:left="0" w:right="1134"/>
        <w:rPr>
          <w:rStyle w:val="default"/>
          <w:rFonts w:cs="FrankRuehl" w:hint="cs"/>
          <w:vanish/>
          <w:sz w:val="22"/>
          <w:szCs w:val="22"/>
          <w:shd w:val="clear" w:color="auto" w:fill="FFFF99"/>
          <w:rtl/>
        </w:rPr>
      </w:pPr>
      <w:r w:rsidRPr="00E30B54">
        <w:rPr>
          <w:rStyle w:val="big-number"/>
          <w:rFonts w:cs="FrankRuehl" w:hint="cs"/>
          <w:strike/>
          <w:vanish/>
          <w:sz w:val="22"/>
          <w:szCs w:val="22"/>
          <w:shd w:val="clear" w:color="auto" w:fill="FFFF99"/>
          <w:rtl/>
        </w:rPr>
        <w:t>61</w:t>
      </w:r>
      <w:r w:rsidR="00175765" w:rsidRPr="00E30B54">
        <w:rPr>
          <w:rStyle w:val="big-number"/>
          <w:rFonts w:cs="FrankRuehl"/>
          <w:strike/>
          <w:vanish/>
          <w:sz w:val="22"/>
          <w:szCs w:val="22"/>
          <w:shd w:val="clear" w:color="auto" w:fill="FFFF99"/>
          <w:rtl/>
        </w:rPr>
        <w:t>.</w:t>
      </w:r>
      <w:r w:rsidR="00175765" w:rsidRPr="00E30B54">
        <w:rPr>
          <w:rStyle w:val="big-number"/>
          <w:rFonts w:cs="FrankRuehl" w:hint="cs"/>
          <w:vanish/>
          <w:sz w:val="22"/>
          <w:szCs w:val="22"/>
          <w:shd w:val="clear" w:color="auto" w:fill="FFFF99"/>
          <w:rtl/>
        </w:rPr>
        <w:t xml:space="preserve"> </w:t>
      </w:r>
      <w:r w:rsidRPr="00E30B54">
        <w:rPr>
          <w:rStyle w:val="big-number"/>
          <w:rFonts w:cs="FrankRuehl" w:hint="cs"/>
          <w:vanish/>
          <w:sz w:val="22"/>
          <w:szCs w:val="22"/>
          <w:u w:val="single"/>
          <w:shd w:val="clear" w:color="auto" w:fill="FFFF99"/>
          <w:rtl/>
        </w:rPr>
        <w:t>88</w:t>
      </w:r>
      <w:r w:rsidR="00175765" w:rsidRPr="00E30B54">
        <w:rPr>
          <w:rStyle w:val="big-number"/>
          <w:rFonts w:cs="FrankRuehl" w:hint="cs"/>
          <w:vanish/>
          <w:sz w:val="22"/>
          <w:szCs w:val="22"/>
          <w:u w:val="single"/>
          <w:shd w:val="clear" w:color="auto" w:fill="FFFF99"/>
          <w:rtl/>
        </w:rPr>
        <w:t>.</w:t>
      </w:r>
      <w:r w:rsidR="00175765" w:rsidRPr="00E30B54">
        <w:rPr>
          <w:rStyle w:val="big-number"/>
          <w:rFonts w:cs="FrankRuehl"/>
          <w:vanish/>
          <w:sz w:val="22"/>
          <w:szCs w:val="22"/>
          <w:shd w:val="clear" w:color="auto" w:fill="FFFF99"/>
          <w:rtl/>
        </w:rPr>
        <w:tab/>
      </w:r>
      <w:r w:rsidR="00175765" w:rsidRPr="00E30B54">
        <w:rPr>
          <w:rStyle w:val="default"/>
          <w:rFonts w:cs="FrankRuehl" w:hint="cs"/>
          <w:vanish/>
          <w:sz w:val="22"/>
          <w:szCs w:val="22"/>
          <w:shd w:val="clear" w:color="auto" w:fill="FFFF99"/>
          <w:rtl/>
        </w:rPr>
        <w:t>תחילתם של כללים אלה ביום ו' בטבת התשע"ב (1 בינואר 2012).</w:t>
      </w:r>
    </w:p>
    <w:p w:rsidR="00175765" w:rsidRPr="00E30B54" w:rsidRDefault="00175765" w:rsidP="00175765">
      <w:pPr>
        <w:pStyle w:val="P00"/>
        <w:spacing w:before="0"/>
        <w:ind w:left="0" w:right="1134"/>
        <w:rPr>
          <w:rStyle w:val="default"/>
          <w:rFonts w:cs="FrankRuehl" w:hint="cs"/>
          <w:vanish/>
          <w:sz w:val="20"/>
          <w:szCs w:val="20"/>
          <w:shd w:val="clear" w:color="auto" w:fill="FFFF99"/>
          <w:rtl/>
        </w:rPr>
      </w:pPr>
    </w:p>
    <w:p w:rsidR="00A26947" w:rsidRPr="00E30B54" w:rsidRDefault="00A26947" w:rsidP="00A26947">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1.7.2013</w:t>
      </w:r>
    </w:p>
    <w:p w:rsidR="00175765" w:rsidRPr="00E30B54" w:rsidRDefault="00175765" w:rsidP="00175765">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תשע"ג-2013</w:t>
      </w:r>
    </w:p>
    <w:p w:rsidR="00175765" w:rsidRPr="00E30B54" w:rsidRDefault="00175765" w:rsidP="00175765">
      <w:pPr>
        <w:pStyle w:val="P00"/>
        <w:spacing w:before="0"/>
        <w:ind w:left="0" w:right="1134"/>
        <w:rPr>
          <w:rStyle w:val="default"/>
          <w:rFonts w:cs="FrankRuehl" w:hint="cs"/>
          <w:vanish/>
          <w:sz w:val="20"/>
          <w:szCs w:val="20"/>
          <w:shd w:val="clear" w:color="auto" w:fill="FFFF99"/>
          <w:rtl/>
        </w:rPr>
      </w:pPr>
      <w:hyperlink r:id="rId292" w:history="1">
        <w:r w:rsidRPr="00E30B54">
          <w:rPr>
            <w:rStyle w:val="Hyperlink"/>
            <w:rFonts w:cs="FrankRuehl" w:hint="cs"/>
            <w:vanish/>
            <w:szCs w:val="20"/>
            <w:shd w:val="clear" w:color="auto" w:fill="FFFF99"/>
            <w:rtl/>
          </w:rPr>
          <w:t>ק"ת תשע"ג מס' 7202</w:t>
        </w:r>
      </w:hyperlink>
      <w:r w:rsidRPr="00E30B54">
        <w:rPr>
          <w:rStyle w:val="default"/>
          <w:rFonts w:cs="FrankRuehl" w:hint="cs"/>
          <w:vanish/>
          <w:sz w:val="20"/>
          <w:szCs w:val="20"/>
          <w:shd w:val="clear" w:color="auto" w:fill="FFFF99"/>
          <w:rtl/>
        </w:rPr>
        <w:t xml:space="preserve"> מיום 1.1.2013 עמ' 463</w:t>
      </w:r>
    </w:p>
    <w:p w:rsidR="00F36B4E" w:rsidRPr="00E30B54" w:rsidRDefault="00F36B4E" w:rsidP="00F36B4E">
      <w:pPr>
        <w:pStyle w:val="P00"/>
        <w:ind w:left="0" w:right="1134"/>
        <w:rPr>
          <w:rStyle w:val="default"/>
          <w:rFonts w:cs="FrankRuehl" w:hint="cs"/>
          <w:vanish/>
          <w:sz w:val="22"/>
          <w:szCs w:val="22"/>
          <w:shd w:val="clear" w:color="auto" w:fill="FFFF99"/>
          <w:rtl/>
        </w:rPr>
      </w:pPr>
      <w:r w:rsidRPr="00E30B54">
        <w:rPr>
          <w:rStyle w:val="big-number"/>
          <w:rFonts w:cs="FrankRuehl" w:hint="cs"/>
          <w:strike/>
          <w:vanish/>
          <w:sz w:val="22"/>
          <w:szCs w:val="22"/>
          <w:shd w:val="clear" w:color="auto" w:fill="FFFF99"/>
          <w:rtl/>
        </w:rPr>
        <w:t>88</w:t>
      </w:r>
      <w:r w:rsidRPr="00E30B54">
        <w:rPr>
          <w:rStyle w:val="big-number"/>
          <w:rFonts w:cs="FrankRuehl"/>
          <w:strike/>
          <w:vanish/>
          <w:sz w:val="22"/>
          <w:szCs w:val="22"/>
          <w:shd w:val="clear" w:color="auto" w:fill="FFFF99"/>
          <w:rtl/>
        </w:rPr>
        <w:t>.</w:t>
      </w:r>
      <w:r w:rsidRPr="00E30B54">
        <w:rPr>
          <w:rStyle w:val="big-number"/>
          <w:rFonts w:cs="FrankRuehl" w:hint="cs"/>
          <w:vanish/>
          <w:sz w:val="22"/>
          <w:szCs w:val="22"/>
          <w:shd w:val="clear" w:color="auto" w:fill="FFFF99"/>
          <w:rtl/>
        </w:rPr>
        <w:t xml:space="preserve"> </w:t>
      </w:r>
      <w:r w:rsidRPr="00E30B54">
        <w:rPr>
          <w:rStyle w:val="big-number"/>
          <w:rFonts w:cs="FrankRuehl" w:hint="cs"/>
          <w:vanish/>
          <w:sz w:val="22"/>
          <w:szCs w:val="22"/>
          <w:u w:val="single"/>
          <w:shd w:val="clear" w:color="auto" w:fill="FFFF99"/>
          <w:rtl/>
        </w:rPr>
        <w:t>101.</w:t>
      </w:r>
      <w:r w:rsidRPr="00E30B54">
        <w:rPr>
          <w:rStyle w:val="big-number"/>
          <w:rFonts w:cs="FrankRuehl" w:hint="cs"/>
          <w:vanish/>
          <w:sz w:val="22"/>
          <w:szCs w:val="22"/>
          <w:shd w:val="clear" w:color="auto" w:fill="FFFF99"/>
          <w:rtl/>
        </w:rPr>
        <w:t xml:space="preserve"> </w:t>
      </w:r>
      <w:r w:rsidRPr="00E30B54">
        <w:rPr>
          <w:rStyle w:val="default"/>
          <w:rFonts w:cs="FrankRuehl" w:hint="cs"/>
          <w:vanish/>
          <w:sz w:val="22"/>
          <w:szCs w:val="22"/>
          <w:shd w:val="clear" w:color="auto" w:fill="FFFF99"/>
          <w:rtl/>
        </w:rPr>
        <w:t>תחילתם של כללים אלה ביום ו' בטבת התשע"ב (1 בינואר 2012).</w:t>
      </w:r>
    </w:p>
    <w:p w:rsidR="00F36B4E" w:rsidRPr="00E30B54" w:rsidRDefault="00F36B4E" w:rsidP="00F36B4E">
      <w:pPr>
        <w:pStyle w:val="P00"/>
        <w:spacing w:before="0"/>
        <w:ind w:left="0" w:right="1134"/>
        <w:rPr>
          <w:rStyle w:val="default"/>
          <w:rFonts w:cs="FrankRuehl" w:hint="cs"/>
          <w:vanish/>
          <w:sz w:val="20"/>
          <w:szCs w:val="20"/>
          <w:shd w:val="clear" w:color="auto" w:fill="FFFF99"/>
          <w:rtl/>
        </w:rPr>
      </w:pPr>
    </w:p>
    <w:p w:rsidR="00F36B4E" w:rsidRPr="00E30B54" w:rsidRDefault="00F36B4E" w:rsidP="00F36B4E">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1.9.2014</w:t>
      </w:r>
    </w:p>
    <w:p w:rsidR="00F36B4E" w:rsidRPr="00E30B54" w:rsidRDefault="00F36B4E" w:rsidP="00F36B4E">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F36B4E" w:rsidRPr="00E30B54" w:rsidRDefault="00F36B4E" w:rsidP="00F36B4E">
      <w:pPr>
        <w:pStyle w:val="P00"/>
        <w:spacing w:before="0"/>
        <w:ind w:left="0" w:right="1134"/>
        <w:rPr>
          <w:rStyle w:val="default"/>
          <w:rFonts w:cs="FrankRuehl" w:hint="cs"/>
          <w:vanish/>
          <w:sz w:val="20"/>
          <w:szCs w:val="20"/>
          <w:shd w:val="clear" w:color="auto" w:fill="FFFF99"/>
          <w:rtl/>
        </w:rPr>
      </w:pPr>
      <w:hyperlink r:id="rId293"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945</w:t>
      </w:r>
    </w:p>
    <w:p w:rsidR="00560283" w:rsidRPr="00E30B54" w:rsidRDefault="00560283" w:rsidP="00560283">
      <w:pPr>
        <w:pStyle w:val="P00"/>
        <w:ind w:left="0" w:right="1134"/>
        <w:rPr>
          <w:rStyle w:val="default"/>
          <w:rFonts w:cs="FrankRuehl" w:hint="cs"/>
          <w:vanish/>
          <w:sz w:val="22"/>
          <w:szCs w:val="22"/>
          <w:shd w:val="clear" w:color="auto" w:fill="FFFF99"/>
          <w:rtl/>
        </w:rPr>
      </w:pPr>
      <w:r w:rsidRPr="00E30B54">
        <w:rPr>
          <w:rStyle w:val="big-number"/>
          <w:rFonts w:cs="FrankRuehl" w:hint="cs"/>
          <w:strike/>
          <w:vanish/>
          <w:sz w:val="22"/>
          <w:szCs w:val="22"/>
          <w:shd w:val="clear" w:color="auto" w:fill="FFFF99"/>
          <w:rtl/>
        </w:rPr>
        <w:t>101</w:t>
      </w:r>
      <w:r w:rsidRPr="00E30B54">
        <w:rPr>
          <w:rStyle w:val="big-number"/>
          <w:rFonts w:cs="FrankRuehl"/>
          <w:strike/>
          <w:vanish/>
          <w:sz w:val="22"/>
          <w:szCs w:val="22"/>
          <w:shd w:val="clear" w:color="auto" w:fill="FFFF99"/>
          <w:rtl/>
        </w:rPr>
        <w:t>.</w:t>
      </w:r>
      <w:r w:rsidRPr="00E30B54">
        <w:rPr>
          <w:rStyle w:val="big-number"/>
          <w:rFonts w:cs="FrankRuehl" w:hint="cs"/>
          <w:vanish/>
          <w:sz w:val="22"/>
          <w:szCs w:val="22"/>
          <w:shd w:val="clear" w:color="auto" w:fill="FFFF99"/>
          <w:rtl/>
        </w:rPr>
        <w:t xml:space="preserve"> </w:t>
      </w:r>
      <w:r w:rsidRPr="00E30B54">
        <w:rPr>
          <w:rStyle w:val="big-number"/>
          <w:rFonts w:cs="FrankRuehl" w:hint="cs"/>
          <w:vanish/>
          <w:sz w:val="22"/>
          <w:szCs w:val="22"/>
          <w:u w:val="single"/>
          <w:shd w:val="clear" w:color="auto" w:fill="FFFF99"/>
          <w:rtl/>
        </w:rPr>
        <w:t>110.</w:t>
      </w:r>
      <w:r w:rsidRPr="00E30B54">
        <w:rPr>
          <w:rStyle w:val="big-number"/>
          <w:rFonts w:cs="FrankRuehl" w:hint="cs"/>
          <w:vanish/>
          <w:sz w:val="22"/>
          <w:szCs w:val="22"/>
          <w:shd w:val="clear" w:color="auto" w:fill="FFFF99"/>
          <w:rtl/>
        </w:rPr>
        <w:t xml:space="preserve"> </w:t>
      </w:r>
      <w:r w:rsidRPr="00E30B54">
        <w:rPr>
          <w:rStyle w:val="default"/>
          <w:rFonts w:cs="FrankRuehl" w:hint="cs"/>
          <w:vanish/>
          <w:sz w:val="22"/>
          <w:szCs w:val="22"/>
          <w:shd w:val="clear" w:color="auto" w:fill="FFFF99"/>
          <w:rtl/>
        </w:rPr>
        <w:t>תחילתם של כללים אלה ביום ו' בטבת התשע"ב (1 בינואר 2012).</w:t>
      </w:r>
    </w:p>
    <w:p w:rsidR="00560283" w:rsidRPr="00E30B54" w:rsidRDefault="00560283" w:rsidP="00F36B4E">
      <w:pPr>
        <w:pStyle w:val="P00"/>
        <w:spacing w:before="0"/>
        <w:ind w:left="0" w:right="1134"/>
        <w:rPr>
          <w:rStyle w:val="default"/>
          <w:rFonts w:cs="FrankRuehl" w:hint="cs"/>
          <w:vanish/>
          <w:sz w:val="20"/>
          <w:szCs w:val="20"/>
          <w:shd w:val="clear" w:color="auto" w:fill="FFFF99"/>
          <w:rtl/>
        </w:rPr>
      </w:pPr>
    </w:p>
    <w:p w:rsidR="00560283" w:rsidRPr="00E30B54" w:rsidRDefault="00560283" w:rsidP="00560283">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23.3.2015</w:t>
      </w:r>
    </w:p>
    <w:p w:rsidR="00560283" w:rsidRPr="00E30B54" w:rsidRDefault="00560283" w:rsidP="00560283">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תשע"ה-2015</w:t>
      </w:r>
    </w:p>
    <w:p w:rsidR="00560283" w:rsidRPr="00E30B54" w:rsidRDefault="00560283" w:rsidP="00560283">
      <w:pPr>
        <w:pStyle w:val="P00"/>
        <w:spacing w:before="0"/>
        <w:ind w:left="0" w:right="1134"/>
        <w:rPr>
          <w:rStyle w:val="default"/>
          <w:rFonts w:cs="FrankRuehl" w:hint="cs"/>
          <w:vanish/>
          <w:sz w:val="20"/>
          <w:szCs w:val="20"/>
          <w:shd w:val="clear" w:color="auto" w:fill="FFFF99"/>
          <w:rtl/>
        </w:rPr>
      </w:pPr>
      <w:hyperlink r:id="rId294"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1072</w:t>
      </w:r>
    </w:p>
    <w:p w:rsidR="00F96914" w:rsidRPr="00E30B54" w:rsidRDefault="00F96914" w:rsidP="00F96914">
      <w:pPr>
        <w:pStyle w:val="P00"/>
        <w:ind w:left="0" w:right="1134"/>
        <w:rPr>
          <w:rStyle w:val="default"/>
          <w:rFonts w:cs="FrankRuehl" w:hint="cs"/>
          <w:vanish/>
          <w:sz w:val="22"/>
          <w:szCs w:val="22"/>
          <w:shd w:val="clear" w:color="auto" w:fill="FFFF99"/>
          <w:rtl/>
        </w:rPr>
      </w:pPr>
      <w:r w:rsidRPr="00E30B54">
        <w:rPr>
          <w:rStyle w:val="big-number"/>
          <w:rFonts w:cs="FrankRuehl" w:hint="cs"/>
          <w:strike/>
          <w:vanish/>
          <w:sz w:val="22"/>
          <w:szCs w:val="22"/>
          <w:shd w:val="clear" w:color="auto" w:fill="FFFF99"/>
          <w:rtl/>
        </w:rPr>
        <w:t>110</w:t>
      </w:r>
      <w:r w:rsidRPr="00E30B54">
        <w:rPr>
          <w:rStyle w:val="big-number"/>
          <w:rFonts w:cs="FrankRuehl"/>
          <w:strike/>
          <w:vanish/>
          <w:sz w:val="22"/>
          <w:szCs w:val="22"/>
          <w:shd w:val="clear" w:color="auto" w:fill="FFFF99"/>
          <w:rtl/>
        </w:rPr>
        <w:t>.</w:t>
      </w:r>
      <w:r w:rsidRPr="00E30B54">
        <w:rPr>
          <w:rStyle w:val="big-number"/>
          <w:rFonts w:cs="FrankRuehl" w:hint="cs"/>
          <w:vanish/>
          <w:sz w:val="22"/>
          <w:szCs w:val="22"/>
          <w:shd w:val="clear" w:color="auto" w:fill="FFFF99"/>
          <w:rtl/>
        </w:rPr>
        <w:t xml:space="preserve"> </w:t>
      </w:r>
      <w:r w:rsidRPr="00E30B54">
        <w:rPr>
          <w:rStyle w:val="big-number"/>
          <w:rFonts w:cs="FrankRuehl" w:hint="cs"/>
          <w:vanish/>
          <w:sz w:val="22"/>
          <w:szCs w:val="22"/>
          <w:u w:val="single"/>
          <w:shd w:val="clear" w:color="auto" w:fill="FFFF99"/>
          <w:rtl/>
        </w:rPr>
        <w:t>122.</w:t>
      </w:r>
      <w:r w:rsidRPr="00E30B54">
        <w:rPr>
          <w:rStyle w:val="big-number"/>
          <w:rFonts w:cs="FrankRuehl" w:hint="cs"/>
          <w:vanish/>
          <w:sz w:val="22"/>
          <w:szCs w:val="22"/>
          <w:shd w:val="clear" w:color="auto" w:fill="FFFF99"/>
          <w:rtl/>
        </w:rPr>
        <w:t xml:space="preserve"> </w:t>
      </w:r>
      <w:r w:rsidRPr="00E30B54">
        <w:rPr>
          <w:rStyle w:val="default"/>
          <w:rFonts w:cs="FrankRuehl" w:hint="cs"/>
          <w:vanish/>
          <w:sz w:val="22"/>
          <w:szCs w:val="22"/>
          <w:shd w:val="clear" w:color="auto" w:fill="FFFF99"/>
          <w:rtl/>
        </w:rPr>
        <w:t>תחילתם של כללים אלה ביום ו' בטבת התשע"ב (1 בינואר 2012).</w:t>
      </w:r>
    </w:p>
    <w:p w:rsidR="00F96914" w:rsidRPr="00E30B54" w:rsidRDefault="00F96914" w:rsidP="00560283">
      <w:pPr>
        <w:pStyle w:val="P00"/>
        <w:spacing w:before="0"/>
        <w:ind w:left="0" w:right="1134"/>
        <w:rPr>
          <w:rStyle w:val="default"/>
          <w:rFonts w:cs="FrankRuehl" w:hint="cs"/>
          <w:vanish/>
          <w:sz w:val="20"/>
          <w:szCs w:val="20"/>
          <w:shd w:val="clear" w:color="auto" w:fill="FFFF99"/>
          <w:rtl/>
        </w:rPr>
      </w:pPr>
    </w:p>
    <w:p w:rsidR="00F96914" w:rsidRPr="00E30B54" w:rsidRDefault="00F96914" w:rsidP="00F96914">
      <w:pPr>
        <w:pStyle w:val="P00"/>
        <w:spacing w:before="0"/>
        <w:ind w:left="0" w:right="1134"/>
        <w:rPr>
          <w:rStyle w:val="default"/>
          <w:rFonts w:cs="FrankRuehl" w:hint="cs"/>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23.3.2015</w:t>
      </w:r>
    </w:p>
    <w:p w:rsidR="00F96914" w:rsidRPr="00E30B54" w:rsidRDefault="00F96914" w:rsidP="00F96914">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(מס' 2) תשע"ה-2015</w:t>
      </w:r>
    </w:p>
    <w:p w:rsidR="00F96914" w:rsidRPr="00E30B54" w:rsidRDefault="00F96914" w:rsidP="00F96914">
      <w:pPr>
        <w:pStyle w:val="P00"/>
        <w:spacing w:before="0"/>
        <w:ind w:left="0" w:right="1134"/>
        <w:rPr>
          <w:rStyle w:val="default"/>
          <w:rFonts w:cs="FrankRuehl" w:hint="cs"/>
          <w:vanish/>
          <w:sz w:val="20"/>
          <w:szCs w:val="20"/>
          <w:shd w:val="clear" w:color="auto" w:fill="FFFF99"/>
          <w:rtl/>
        </w:rPr>
      </w:pPr>
      <w:hyperlink r:id="rId295" w:history="1">
        <w:r w:rsidRPr="00E30B54">
          <w:rPr>
            <w:rStyle w:val="Hyperlink"/>
            <w:rFonts w:cs="FrankRuehl" w:hint="cs"/>
            <w:vanish/>
            <w:szCs w:val="20"/>
            <w:shd w:val="clear" w:color="auto" w:fill="FFFF99"/>
            <w:rtl/>
          </w:rPr>
          <w:t>ק"ת תשע"ה מס' 7502</w:t>
        </w:r>
      </w:hyperlink>
      <w:r w:rsidRPr="00E30B54">
        <w:rPr>
          <w:rStyle w:val="default"/>
          <w:rFonts w:cs="FrankRuehl" w:hint="cs"/>
          <w:vanish/>
          <w:sz w:val="20"/>
          <w:szCs w:val="20"/>
          <w:shd w:val="clear" w:color="auto" w:fill="FFFF99"/>
          <w:rtl/>
        </w:rPr>
        <w:t xml:space="preserve"> מיום 23.3.2015 עמ' 1085</w:t>
      </w:r>
    </w:p>
    <w:p w:rsidR="00EA0DC8" w:rsidRPr="009C010B" w:rsidRDefault="00F36B4E" w:rsidP="00F96914">
      <w:pPr>
        <w:pStyle w:val="P00"/>
        <w:ind w:left="0" w:right="1134"/>
        <w:rPr>
          <w:rStyle w:val="default"/>
          <w:rFonts w:cs="FrankRuehl" w:hint="cs"/>
          <w:sz w:val="2"/>
          <w:szCs w:val="2"/>
          <w:rtl/>
        </w:rPr>
      </w:pPr>
      <w:r w:rsidRPr="00E30B54">
        <w:rPr>
          <w:rStyle w:val="big-number"/>
          <w:rFonts w:cs="FrankRuehl" w:hint="cs"/>
          <w:strike/>
          <w:vanish/>
          <w:sz w:val="22"/>
          <w:szCs w:val="22"/>
          <w:shd w:val="clear" w:color="auto" w:fill="FFFF99"/>
          <w:rtl/>
        </w:rPr>
        <w:t>1</w:t>
      </w:r>
      <w:r w:rsidR="00F96914" w:rsidRPr="00E30B54">
        <w:rPr>
          <w:rStyle w:val="big-number"/>
          <w:rFonts w:cs="FrankRuehl" w:hint="cs"/>
          <w:strike/>
          <w:vanish/>
          <w:sz w:val="22"/>
          <w:szCs w:val="22"/>
          <w:shd w:val="clear" w:color="auto" w:fill="FFFF99"/>
          <w:rtl/>
        </w:rPr>
        <w:t>22</w:t>
      </w:r>
      <w:r w:rsidR="00EA0DC8" w:rsidRPr="00E30B54">
        <w:rPr>
          <w:rStyle w:val="big-number"/>
          <w:rFonts w:cs="FrankRuehl"/>
          <w:strike/>
          <w:vanish/>
          <w:sz w:val="22"/>
          <w:szCs w:val="22"/>
          <w:shd w:val="clear" w:color="auto" w:fill="FFFF99"/>
          <w:rtl/>
        </w:rPr>
        <w:t>.</w:t>
      </w:r>
      <w:r w:rsidR="00EA0DC8" w:rsidRPr="00E30B54">
        <w:rPr>
          <w:rStyle w:val="big-number"/>
          <w:rFonts w:cs="FrankRuehl" w:hint="cs"/>
          <w:vanish/>
          <w:sz w:val="22"/>
          <w:szCs w:val="22"/>
          <w:shd w:val="clear" w:color="auto" w:fill="FFFF99"/>
          <w:rtl/>
        </w:rPr>
        <w:t xml:space="preserve"> </w:t>
      </w:r>
      <w:r w:rsidRPr="00E30B54">
        <w:rPr>
          <w:rStyle w:val="big-number"/>
          <w:rFonts w:cs="FrankRuehl" w:hint="cs"/>
          <w:vanish/>
          <w:sz w:val="22"/>
          <w:szCs w:val="22"/>
          <w:u w:val="single"/>
          <w:shd w:val="clear" w:color="auto" w:fill="FFFF99"/>
          <w:rtl/>
        </w:rPr>
        <w:t>1</w:t>
      </w:r>
      <w:r w:rsidR="00560283" w:rsidRPr="00E30B54">
        <w:rPr>
          <w:rStyle w:val="big-number"/>
          <w:rFonts w:cs="FrankRuehl" w:hint="cs"/>
          <w:vanish/>
          <w:sz w:val="22"/>
          <w:szCs w:val="22"/>
          <w:u w:val="single"/>
          <w:shd w:val="clear" w:color="auto" w:fill="FFFF99"/>
          <w:rtl/>
        </w:rPr>
        <w:t>2</w:t>
      </w:r>
      <w:r w:rsidR="00F96914" w:rsidRPr="00E30B54">
        <w:rPr>
          <w:rStyle w:val="big-number"/>
          <w:rFonts w:cs="FrankRuehl" w:hint="cs"/>
          <w:vanish/>
          <w:sz w:val="22"/>
          <w:szCs w:val="22"/>
          <w:u w:val="single"/>
          <w:shd w:val="clear" w:color="auto" w:fill="FFFF99"/>
          <w:rtl/>
        </w:rPr>
        <w:t>6</w:t>
      </w:r>
      <w:r w:rsidR="00EA0DC8" w:rsidRPr="00E30B54">
        <w:rPr>
          <w:rStyle w:val="big-number"/>
          <w:rFonts w:cs="FrankRuehl" w:hint="cs"/>
          <w:vanish/>
          <w:sz w:val="22"/>
          <w:szCs w:val="22"/>
          <w:u w:val="single"/>
          <w:shd w:val="clear" w:color="auto" w:fill="FFFF99"/>
          <w:rtl/>
        </w:rPr>
        <w:t>.</w:t>
      </w:r>
      <w:r w:rsidR="00284202" w:rsidRPr="00E30B54">
        <w:rPr>
          <w:rStyle w:val="big-number"/>
          <w:rFonts w:cs="FrankRuehl" w:hint="cs"/>
          <w:vanish/>
          <w:sz w:val="22"/>
          <w:szCs w:val="22"/>
          <w:shd w:val="clear" w:color="auto" w:fill="FFFF99"/>
          <w:rtl/>
        </w:rPr>
        <w:t xml:space="preserve"> </w:t>
      </w:r>
      <w:r w:rsidR="00EA0DC8" w:rsidRPr="00E30B54">
        <w:rPr>
          <w:rStyle w:val="default"/>
          <w:rFonts w:cs="FrankRuehl" w:hint="cs"/>
          <w:vanish/>
          <w:sz w:val="22"/>
          <w:szCs w:val="22"/>
          <w:shd w:val="clear" w:color="auto" w:fill="FFFF99"/>
          <w:rtl/>
        </w:rPr>
        <w:t>תחילתם של כללים אלה ביום ו' בטבת התשע"ב (1 בינואר 2012).</w:t>
      </w:r>
      <w:bookmarkEnd w:id="413"/>
    </w:p>
    <w:p w:rsidR="000762BF" w:rsidRDefault="000762BF">
      <w:pPr>
        <w:pStyle w:val="P00"/>
        <w:spacing w:before="72"/>
        <w:ind w:left="0" w:right="1134"/>
        <w:rPr>
          <w:rStyle w:val="default"/>
          <w:rFonts w:cs="FrankRuehl" w:hint="cs"/>
          <w:rtl/>
        </w:rPr>
      </w:pPr>
    </w:p>
    <w:p w:rsidR="0032138B" w:rsidRPr="00600477" w:rsidRDefault="00600477" w:rsidP="00600477">
      <w:pPr>
        <w:pStyle w:val="medium2-header"/>
        <w:keepLines w:val="0"/>
        <w:spacing w:before="72"/>
        <w:ind w:left="0" w:right="1134"/>
        <w:rPr>
          <w:rFonts w:cs="FrankRuehl" w:hint="cs"/>
          <w:noProof/>
          <w:rtl/>
        </w:rPr>
      </w:pPr>
      <w:bookmarkStart w:id="414" w:name="med12"/>
      <w:bookmarkEnd w:id="414"/>
      <w:r>
        <w:rPr>
          <w:rFonts w:cs="FrankRuehl" w:hint="cs"/>
          <w:noProof/>
          <w:rtl/>
          <w:lang w:eastAsia="en-US"/>
        </w:rPr>
        <w:pict>
          <v:shape id="_x0000_s2747" type="#_x0000_t202" style="position:absolute;left:0;text-align:left;margin-left:467.1pt;margin-top:7.1pt;width:75.25pt;height:20.25pt;z-index:251691520" filled="f" stroked="f">
            <v:textbox inset="1mm,0,1mm,0">
              <w:txbxContent>
                <w:p w:rsidR="00B23435" w:rsidRDefault="00B23435" w:rsidP="00600477">
                  <w:pPr>
                    <w:spacing w:line="160" w:lineRule="exact"/>
                    <w:rPr>
                      <w:rFonts w:cs="Miriam"/>
                      <w:noProof/>
                      <w:sz w:val="18"/>
                      <w:szCs w:val="18"/>
                      <w:rtl/>
                    </w:rPr>
                  </w:pPr>
                  <w:r>
                    <w:rPr>
                      <w:rFonts w:cs="Miriam" w:hint="cs"/>
                      <w:noProof/>
                      <w:sz w:val="18"/>
                      <w:szCs w:val="18"/>
                      <w:rtl/>
                    </w:rPr>
                    <w:t>כללים תשע"ד-2014</w:t>
                  </w:r>
                </w:p>
                <w:p w:rsidR="00B23435" w:rsidRDefault="00B23435" w:rsidP="00600477">
                  <w:pPr>
                    <w:spacing w:line="160" w:lineRule="exact"/>
                    <w:rPr>
                      <w:rFonts w:cs="Miriam" w:hint="cs"/>
                      <w:noProof/>
                      <w:sz w:val="18"/>
                      <w:szCs w:val="18"/>
                      <w:rtl/>
                    </w:rPr>
                  </w:pPr>
                  <w:r>
                    <w:rPr>
                      <w:rFonts w:cs="Miriam" w:hint="cs"/>
                      <w:noProof/>
                      <w:sz w:val="18"/>
                      <w:szCs w:val="18"/>
                      <w:rtl/>
                    </w:rPr>
                    <w:t>כללים תשע"ח-2017</w:t>
                  </w:r>
                </w:p>
              </w:txbxContent>
            </v:textbox>
          </v:shape>
        </w:pict>
      </w:r>
      <w:r w:rsidR="00FA5A50" w:rsidRPr="00600477">
        <w:rPr>
          <w:rFonts w:cs="FrankRuehl" w:hint="cs"/>
          <w:noProof/>
          <w:rtl/>
        </w:rPr>
        <w:t>תוספת</w:t>
      </w:r>
      <w:r>
        <w:rPr>
          <w:rFonts w:cs="FrankRuehl" w:hint="cs"/>
          <w:noProof/>
          <w:rtl/>
        </w:rPr>
        <w:t xml:space="preserve"> ראשונה</w:t>
      </w:r>
    </w:p>
    <w:p w:rsidR="0032138B" w:rsidRDefault="00FA5A50" w:rsidP="00600477">
      <w:pPr>
        <w:pStyle w:val="P00"/>
        <w:spacing w:before="72"/>
        <w:ind w:left="0" w:right="1134"/>
        <w:jc w:val="center"/>
        <w:rPr>
          <w:rStyle w:val="default"/>
          <w:rFonts w:cs="FrankRuehl" w:hint="cs"/>
          <w:sz w:val="24"/>
          <w:szCs w:val="24"/>
          <w:rtl/>
        </w:rPr>
      </w:pPr>
      <w:r w:rsidRPr="00FA5A50">
        <w:rPr>
          <w:rStyle w:val="default"/>
          <w:rFonts w:cs="FrankRuehl" w:hint="cs"/>
          <w:sz w:val="24"/>
          <w:szCs w:val="24"/>
          <w:rtl/>
        </w:rPr>
        <w:t>(</w:t>
      </w:r>
      <w:r w:rsidR="00A843C5">
        <w:rPr>
          <w:rStyle w:val="default"/>
          <w:rFonts w:cs="FrankRuehl" w:hint="cs"/>
          <w:sz w:val="24"/>
          <w:szCs w:val="24"/>
          <w:rtl/>
        </w:rPr>
        <w:t>סעיפים 13</w:t>
      </w:r>
      <w:r w:rsidR="00600477">
        <w:rPr>
          <w:rStyle w:val="default"/>
          <w:rFonts w:cs="FrankRuehl" w:hint="cs"/>
          <w:sz w:val="24"/>
          <w:szCs w:val="24"/>
          <w:rtl/>
        </w:rPr>
        <w:t>(ג)</w:t>
      </w:r>
      <w:r w:rsidR="00A843C5">
        <w:rPr>
          <w:rStyle w:val="default"/>
          <w:rFonts w:cs="FrankRuehl" w:hint="cs"/>
          <w:sz w:val="24"/>
          <w:szCs w:val="24"/>
          <w:rtl/>
        </w:rPr>
        <w:t>,</w:t>
      </w:r>
      <w:r w:rsidR="00021F40">
        <w:rPr>
          <w:rStyle w:val="default"/>
          <w:rFonts w:cs="FrankRuehl" w:hint="cs"/>
          <w:sz w:val="24"/>
          <w:szCs w:val="24"/>
          <w:rtl/>
        </w:rPr>
        <w:t xml:space="preserve"> 13א,</w:t>
      </w:r>
      <w:r w:rsidR="00A843C5">
        <w:rPr>
          <w:rStyle w:val="default"/>
          <w:rFonts w:cs="FrankRuehl" w:hint="cs"/>
          <w:sz w:val="24"/>
          <w:szCs w:val="24"/>
          <w:rtl/>
        </w:rPr>
        <w:t xml:space="preserve"> 15</w:t>
      </w:r>
      <w:r w:rsidR="00600477">
        <w:rPr>
          <w:rStyle w:val="default"/>
          <w:rFonts w:cs="FrankRuehl" w:hint="cs"/>
          <w:sz w:val="24"/>
          <w:szCs w:val="24"/>
          <w:rtl/>
        </w:rPr>
        <w:t>,</w:t>
      </w:r>
      <w:r w:rsidR="00A843C5">
        <w:rPr>
          <w:rStyle w:val="default"/>
          <w:rFonts w:cs="FrankRuehl" w:hint="cs"/>
          <w:sz w:val="24"/>
          <w:szCs w:val="24"/>
          <w:rtl/>
        </w:rPr>
        <w:t xml:space="preserve"> 25</w:t>
      </w:r>
      <w:r w:rsidR="00600477">
        <w:rPr>
          <w:rStyle w:val="default"/>
          <w:rFonts w:cs="FrankRuehl" w:hint="cs"/>
          <w:sz w:val="24"/>
          <w:szCs w:val="24"/>
          <w:rtl/>
        </w:rPr>
        <w:t>(א),</w:t>
      </w:r>
      <w:r w:rsidR="00021F40">
        <w:rPr>
          <w:rStyle w:val="default"/>
          <w:rFonts w:cs="FrankRuehl" w:hint="cs"/>
          <w:sz w:val="24"/>
          <w:szCs w:val="24"/>
          <w:rtl/>
        </w:rPr>
        <w:t xml:space="preserve"> 28א, 28ג, 28ד,</w:t>
      </w:r>
      <w:r w:rsidR="00600477">
        <w:rPr>
          <w:rStyle w:val="default"/>
          <w:rFonts w:cs="FrankRuehl" w:hint="cs"/>
          <w:sz w:val="24"/>
          <w:szCs w:val="24"/>
          <w:rtl/>
        </w:rPr>
        <w:t xml:space="preserve"> 43(ב), 52א(א)(2)</w:t>
      </w:r>
      <w:r w:rsidR="00021F40">
        <w:rPr>
          <w:rStyle w:val="default"/>
          <w:rFonts w:cs="FrankRuehl" w:hint="cs"/>
          <w:sz w:val="24"/>
          <w:szCs w:val="24"/>
          <w:rtl/>
        </w:rPr>
        <w:t>,</w:t>
      </w:r>
      <w:r w:rsidR="00600477">
        <w:rPr>
          <w:rStyle w:val="default"/>
          <w:rFonts w:cs="FrankRuehl" w:hint="cs"/>
          <w:sz w:val="24"/>
          <w:szCs w:val="24"/>
          <w:rtl/>
        </w:rPr>
        <w:t xml:space="preserve"> 91(1)(א)</w:t>
      </w:r>
      <w:r w:rsidR="00021F40">
        <w:rPr>
          <w:rStyle w:val="default"/>
          <w:rFonts w:cs="FrankRuehl" w:hint="cs"/>
          <w:sz w:val="24"/>
          <w:szCs w:val="24"/>
          <w:rtl/>
        </w:rPr>
        <w:t xml:space="preserve"> ו-120(ד)</w:t>
      </w:r>
      <w:r w:rsidRPr="00FA5A50">
        <w:rPr>
          <w:rStyle w:val="default"/>
          <w:rFonts w:cs="FrankRuehl" w:hint="cs"/>
          <w:sz w:val="24"/>
          <w:szCs w:val="24"/>
          <w:rtl/>
        </w:rPr>
        <w:t>)</w:t>
      </w:r>
    </w:p>
    <w:p w:rsidR="00600477" w:rsidRPr="00E30B54" w:rsidRDefault="00600477" w:rsidP="00600477">
      <w:pPr>
        <w:pStyle w:val="P00"/>
        <w:spacing w:before="0"/>
        <w:ind w:left="0" w:right="1134"/>
        <w:rPr>
          <w:rStyle w:val="default"/>
          <w:rFonts w:cs="FrankRuehl" w:hint="cs"/>
          <w:vanish/>
          <w:color w:val="FF0000"/>
          <w:sz w:val="20"/>
          <w:szCs w:val="20"/>
          <w:shd w:val="clear" w:color="auto" w:fill="FFFF99"/>
          <w:rtl/>
        </w:rPr>
      </w:pPr>
      <w:bookmarkStart w:id="415" w:name="Rov464"/>
      <w:r w:rsidRPr="00E30B54">
        <w:rPr>
          <w:rStyle w:val="default"/>
          <w:rFonts w:cs="FrankRuehl" w:hint="cs"/>
          <w:vanish/>
          <w:color w:val="FF0000"/>
          <w:sz w:val="20"/>
          <w:szCs w:val="20"/>
          <w:shd w:val="clear" w:color="auto" w:fill="FFFF99"/>
          <w:rtl/>
        </w:rPr>
        <w:t>מיום 13.3.2014</w:t>
      </w:r>
    </w:p>
    <w:p w:rsidR="00600477" w:rsidRPr="00E30B54" w:rsidRDefault="00600477" w:rsidP="00600477">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600477" w:rsidRPr="00E30B54" w:rsidRDefault="00600477" w:rsidP="00600477">
      <w:pPr>
        <w:pStyle w:val="P00"/>
        <w:spacing w:before="0"/>
        <w:ind w:left="0" w:right="1134"/>
        <w:rPr>
          <w:rStyle w:val="default"/>
          <w:rFonts w:cs="FrankRuehl" w:hint="cs"/>
          <w:vanish/>
          <w:sz w:val="20"/>
          <w:szCs w:val="20"/>
          <w:shd w:val="clear" w:color="auto" w:fill="FFFF99"/>
          <w:rtl/>
        </w:rPr>
      </w:pPr>
      <w:hyperlink r:id="rId296"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951</w:t>
      </w:r>
    </w:p>
    <w:p w:rsidR="00600477" w:rsidRPr="00E30B54" w:rsidRDefault="00600477" w:rsidP="00600477">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החלפת כותרת התוספת</w:t>
      </w:r>
    </w:p>
    <w:p w:rsidR="00600477" w:rsidRPr="00E30B54" w:rsidRDefault="00600477" w:rsidP="00600477">
      <w:pPr>
        <w:pStyle w:val="P00"/>
        <w:ind w:left="0" w:right="1134"/>
        <w:rPr>
          <w:rStyle w:val="default"/>
          <w:rFonts w:cs="FrankRuehl" w:hint="cs"/>
          <w:vanish/>
          <w:sz w:val="20"/>
          <w:szCs w:val="20"/>
          <w:shd w:val="clear" w:color="auto" w:fill="FFFF99"/>
          <w:rtl/>
        </w:rPr>
      </w:pPr>
      <w:r w:rsidRPr="00E30B54">
        <w:rPr>
          <w:rStyle w:val="default"/>
          <w:rFonts w:cs="FrankRuehl" w:hint="cs"/>
          <w:vanish/>
          <w:sz w:val="20"/>
          <w:szCs w:val="20"/>
          <w:shd w:val="clear" w:color="auto" w:fill="FFFF99"/>
          <w:rtl/>
        </w:rPr>
        <w:t>הנוסח הקודם:</w:t>
      </w:r>
    </w:p>
    <w:p w:rsidR="00600477" w:rsidRPr="00E30B54" w:rsidRDefault="00600477" w:rsidP="00600477">
      <w:pPr>
        <w:pStyle w:val="P00"/>
        <w:spacing w:before="0"/>
        <w:ind w:left="0" w:right="1134"/>
        <w:rPr>
          <w:rStyle w:val="default"/>
          <w:rFonts w:cs="FrankRuehl" w:hint="cs"/>
          <w:strike/>
          <w:vanish/>
          <w:sz w:val="22"/>
          <w:szCs w:val="22"/>
          <w:shd w:val="clear" w:color="auto" w:fill="FFFF99"/>
          <w:rtl/>
        </w:rPr>
      </w:pPr>
      <w:r w:rsidRPr="00E30B54">
        <w:rPr>
          <w:rStyle w:val="default"/>
          <w:rFonts w:cs="FrankRuehl" w:hint="cs"/>
          <w:strike/>
          <w:vanish/>
          <w:sz w:val="22"/>
          <w:szCs w:val="22"/>
          <w:shd w:val="clear" w:color="auto" w:fill="FFFF99"/>
          <w:rtl/>
        </w:rPr>
        <w:t>תוספת</w:t>
      </w:r>
    </w:p>
    <w:p w:rsidR="00600477" w:rsidRPr="00E30B54" w:rsidRDefault="00600477" w:rsidP="00815F8F">
      <w:pPr>
        <w:pStyle w:val="P00"/>
        <w:spacing w:before="0"/>
        <w:ind w:left="0" w:right="1134"/>
        <w:rPr>
          <w:rStyle w:val="default"/>
          <w:rFonts w:cs="FrankRuehl"/>
          <w:vanish/>
          <w:sz w:val="22"/>
          <w:szCs w:val="22"/>
          <w:shd w:val="clear" w:color="auto" w:fill="FFFF99"/>
          <w:rtl/>
        </w:rPr>
      </w:pPr>
      <w:r w:rsidRPr="00E30B54">
        <w:rPr>
          <w:rStyle w:val="default"/>
          <w:rFonts w:cs="FrankRuehl" w:hint="cs"/>
          <w:strike/>
          <w:vanish/>
          <w:sz w:val="22"/>
          <w:szCs w:val="22"/>
          <w:shd w:val="clear" w:color="auto" w:fill="FFFF99"/>
          <w:rtl/>
        </w:rPr>
        <w:t>(סעיפים 13, 15 ו-25)</w:t>
      </w:r>
    </w:p>
    <w:p w:rsidR="00802E3D" w:rsidRPr="00E30B54" w:rsidRDefault="00802E3D" w:rsidP="00802E3D">
      <w:pPr>
        <w:pStyle w:val="P00"/>
        <w:spacing w:before="0"/>
        <w:ind w:left="0" w:right="1134"/>
        <w:rPr>
          <w:rStyle w:val="default"/>
          <w:rFonts w:cs="FrankRuehl"/>
          <w:vanish/>
          <w:sz w:val="20"/>
          <w:szCs w:val="20"/>
          <w:shd w:val="clear" w:color="auto" w:fill="FFFF99"/>
          <w:rtl/>
        </w:rPr>
      </w:pPr>
    </w:p>
    <w:p w:rsidR="00802E3D" w:rsidRPr="00E30B54" w:rsidRDefault="00802E3D" w:rsidP="00802E3D">
      <w:pPr>
        <w:pStyle w:val="P00"/>
        <w:spacing w:before="0"/>
        <w:ind w:left="0" w:right="1134"/>
        <w:rPr>
          <w:rStyle w:val="default"/>
          <w:rFonts w:cs="FrankRuehl"/>
          <w:vanish/>
          <w:color w:val="FF0000"/>
          <w:sz w:val="20"/>
          <w:szCs w:val="20"/>
          <w:shd w:val="clear" w:color="auto" w:fill="FFFF99"/>
          <w:rtl/>
        </w:rPr>
      </w:pPr>
      <w:r w:rsidRPr="00E30B54">
        <w:rPr>
          <w:rStyle w:val="default"/>
          <w:rFonts w:cs="FrankRuehl" w:hint="cs"/>
          <w:vanish/>
          <w:color w:val="FF0000"/>
          <w:sz w:val="20"/>
          <w:szCs w:val="20"/>
          <w:shd w:val="clear" w:color="auto" w:fill="FFFF99"/>
          <w:rtl/>
        </w:rPr>
        <w:t>מיום 28.1.2018</w:t>
      </w:r>
    </w:p>
    <w:p w:rsidR="00802E3D" w:rsidRPr="00E30B54" w:rsidRDefault="00802E3D" w:rsidP="00802E3D">
      <w:pPr>
        <w:pStyle w:val="P00"/>
        <w:spacing w:before="0"/>
        <w:ind w:left="0" w:right="1134"/>
        <w:rPr>
          <w:rStyle w:val="default"/>
          <w:rFonts w:cs="FrankRuehl"/>
          <w:vanish/>
          <w:sz w:val="20"/>
          <w:szCs w:val="20"/>
          <w:shd w:val="clear" w:color="auto" w:fill="FFFF99"/>
          <w:rtl/>
        </w:rPr>
      </w:pPr>
      <w:r w:rsidRPr="00E30B54">
        <w:rPr>
          <w:rStyle w:val="default"/>
          <w:rFonts w:cs="FrankRuehl" w:hint="cs"/>
          <w:b/>
          <w:bCs/>
          <w:vanish/>
          <w:sz w:val="20"/>
          <w:szCs w:val="20"/>
          <w:shd w:val="clear" w:color="auto" w:fill="FFFF99"/>
          <w:rtl/>
        </w:rPr>
        <w:t>כללים תשע"ח-2017</w:t>
      </w:r>
    </w:p>
    <w:p w:rsidR="00802E3D" w:rsidRPr="00E30B54" w:rsidRDefault="00802E3D" w:rsidP="00802E3D">
      <w:pPr>
        <w:pStyle w:val="P00"/>
        <w:spacing w:before="0"/>
        <w:ind w:left="0" w:right="1134"/>
        <w:rPr>
          <w:rStyle w:val="default"/>
          <w:rFonts w:cs="FrankRuehl"/>
          <w:vanish/>
          <w:sz w:val="20"/>
          <w:szCs w:val="20"/>
          <w:shd w:val="clear" w:color="auto" w:fill="FFFF99"/>
          <w:rtl/>
        </w:rPr>
      </w:pPr>
      <w:hyperlink r:id="rId297" w:history="1">
        <w:r w:rsidRPr="00E30B54">
          <w:rPr>
            <w:rStyle w:val="Hyperlink"/>
            <w:rFonts w:cs="FrankRuehl" w:hint="cs"/>
            <w:vanish/>
            <w:szCs w:val="20"/>
            <w:shd w:val="clear" w:color="auto" w:fill="FFFF99"/>
            <w:rtl/>
          </w:rPr>
          <w:t>ק"ת תשע"ח מס' 7912</w:t>
        </w:r>
      </w:hyperlink>
      <w:r w:rsidRPr="00E30B54">
        <w:rPr>
          <w:rStyle w:val="default"/>
          <w:rFonts w:cs="FrankRuehl" w:hint="cs"/>
          <w:vanish/>
          <w:sz w:val="20"/>
          <w:szCs w:val="20"/>
          <w:shd w:val="clear" w:color="auto" w:fill="FFFF99"/>
          <w:rtl/>
        </w:rPr>
        <w:t xml:space="preserve"> מיום 28.12.2017 עמ' 632</w:t>
      </w:r>
    </w:p>
    <w:p w:rsidR="00802E3D" w:rsidRPr="00E30B54" w:rsidRDefault="00802E3D" w:rsidP="00802E3D">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החלפת כותרת התוספת</w:t>
      </w:r>
    </w:p>
    <w:p w:rsidR="00802E3D" w:rsidRPr="00E30B54" w:rsidRDefault="00802E3D" w:rsidP="00802E3D">
      <w:pPr>
        <w:pStyle w:val="P00"/>
        <w:ind w:left="0" w:right="1134"/>
        <w:rPr>
          <w:rStyle w:val="default"/>
          <w:rFonts w:cs="FrankRuehl" w:hint="cs"/>
          <w:vanish/>
          <w:sz w:val="20"/>
          <w:szCs w:val="20"/>
          <w:shd w:val="clear" w:color="auto" w:fill="FFFF99"/>
          <w:rtl/>
        </w:rPr>
      </w:pPr>
      <w:r w:rsidRPr="00E30B54">
        <w:rPr>
          <w:rStyle w:val="default"/>
          <w:rFonts w:cs="FrankRuehl" w:hint="cs"/>
          <w:vanish/>
          <w:sz w:val="20"/>
          <w:szCs w:val="20"/>
          <w:shd w:val="clear" w:color="auto" w:fill="FFFF99"/>
          <w:rtl/>
        </w:rPr>
        <w:t>הנוסח הקודם:</w:t>
      </w:r>
    </w:p>
    <w:p w:rsidR="00802E3D" w:rsidRPr="00E30B54" w:rsidRDefault="00802E3D" w:rsidP="00802E3D">
      <w:pPr>
        <w:pStyle w:val="P00"/>
        <w:spacing w:before="0"/>
        <w:ind w:left="0" w:right="1134"/>
        <w:rPr>
          <w:rStyle w:val="default"/>
          <w:rFonts w:cs="FrankRuehl" w:hint="cs"/>
          <w:strike/>
          <w:vanish/>
          <w:sz w:val="22"/>
          <w:szCs w:val="22"/>
          <w:shd w:val="clear" w:color="auto" w:fill="FFFF99"/>
          <w:rtl/>
        </w:rPr>
      </w:pPr>
      <w:r w:rsidRPr="00E30B54">
        <w:rPr>
          <w:rStyle w:val="default"/>
          <w:rFonts w:cs="FrankRuehl" w:hint="cs"/>
          <w:strike/>
          <w:vanish/>
          <w:sz w:val="22"/>
          <w:szCs w:val="22"/>
          <w:shd w:val="clear" w:color="auto" w:fill="FFFF99"/>
          <w:rtl/>
        </w:rPr>
        <w:t>תוספת ראשונה</w:t>
      </w:r>
    </w:p>
    <w:p w:rsidR="00802E3D" w:rsidRPr="00021F40" w:rsidRDefault="00802E3D" w:rsidP="00021F40">
      <w:pPr>
        <w:pStyle w:val="P00"/>
        <w:spacing w:before="0"/>
        <w:ind w:left="0" w:right="1134"/>
        <w:rPr>
          <w:rStyle w:val="default"/>
          <w:rFonts w:cs="FrankRuehl" w:hint="cs"/>
          <w:strike/>
          <w:sz w:val="2"/>
          <w:szCs w:val="2"/>
          <w:shd w:val="clear" w:color="auto" w:fill="FFFF99"/>
          <w:rtl/>
        </w:rPr>
      </w:pPr>
      <w:r w:rsidRPr="00E30B54">
        <w:rPr>
          <w:rStyle w:val="default"/>
          <w:rFonts w:cs="FrankRuehl" w:hint="cs"/>
          <w:strike/>
          <w:vanish/>
          <w:sz w:val="22"/>
          <w:szCs w:val="22"/>
          <w:shd w:val="clear" w:color="auto" w:fill="FFFF99"/>
          <w:rtl/>
        </w:rPr>
        <w:t>(סעיפים 13(ג), 15, 25(א), 43(ב), 52א(א)(2) ו-91(1)(א))</w:t>
      </w:r>
      <w:bookmarkEnd w:id="415"/>
    </w:p>
    <w:p w:rsidR="00802E3D" w:rsidRPr="00802E3D" w:rsidRDefault="00802E3D" w:rsidP="00815F8F">
      <w:pPr>
        <w:pStyle w:val="P00"/>
        <w:spacing w:before="0"/>
        <w:ind w:left="0" w:right="1134"/>
        <w:rPr>
          <w:rStyle w:val="default"/>
          <w:rFonts w:cs="FrankRuehl"/>
          <w:sz w:val="22"/>
          <w:szCs w:val="22"/>
          <w:shd w:val="clear" w:color="auto" w:fill="FFFF99"/>
          <w:rtl/>
        </w:rPr>
      </w:pPr>
    </w:p>
    <w:p w:rsidR="00D349D7" w:rsidRPr="00D637AA" w:rsidRDefault="00A843C5" w:rsidP="00D637AA">
      <w:pPr>
        <w:pStyle w:val="P00"/>
        <w:spacing w:before="72"/>
        <w:ind w:left="0" w:right="1134"/>
        <w:jc w:val="center"/>
        <w:rPr>
          <w:rStyle w:val="default"/>
          <w:rFonts w:cs="FrankRuehl" w:hint="cs"/>
          <w:b/>
          <w:bCs/>
          <w:sz w:val="22"/>
          <w:szCs w:val="22"/>
          <w:rtl/>
        </w:rPr>
      </w:pPr>
      <w:r w:rsidRPr="00D637AA">
        <w:rPr>
          <w:rStyle w:val="default"/>
          <w:rFonts w:cs="FrankRuehl" w:hint="cs"/>
          <w:b/>
          <w:bCs/>
          <w:sz w:val="22"/>
          <w:szCs w:val="22"/>
          <w:rtl/>
        </w:rPr>
        <w:t>טופס מספר 1</w:t>
      </w:r>
    </w:p>
    <w:p w:rsidR="00A843C5" w:rsidRPr="00D637AA" w:rsidRDefault="00A843C5" w:rsidP="00D637AA">
      <w:pPr>
        <w:pStyle w:val="P00"/>
        <w:spacing w:before="72"/>
        <w:ind w:left="0" w:right="1134"/>
        <w:jc w:val="center"/>
        <w:rPr>
          <w:rStyle w:val="default"/>
          <w:rFonts w:cs="FrankRuehl" w:hint="cs"/>
          <w:b/>
          <w:bCs/>
          <w:sz w:val="22"/>
          <w:szCs w:val="22"/>
          <w:rtl/>
        </w:rPr>
      </w:pPr>
      <w:r w:rsidRPr="00D637AA">
        <w:rPr>
          <w:rStyle w:val="default"/>
          <w:rFonts w:cs="FrankRuehl" w:hint="cs"/>
          <w:b/>
          <w:bCs/>
          <w:sz w:val="22"/>
          <w:szCs w:val="22"/>
          <w:rtl/>
        </w:rPr>
        <w:t>הודעה בדבר צריכה חריגה ולעניין הכרה בצריכה חריגה הנובעת מנזילה</w:t>
      </w:r>
    </w:p>
    <w:p w:rsidR="00A843C5" w:rsidRDefault="00A843C5" w:rsidP="00D637AA">
      <w:pPr>
        <w:pStyle w:val="P00"/>
        <w:spacing w:before="72"/>
        <w:ind w:left="0" w:right="1134"/>
        <w:jc w:val="right"/>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7"/>
            <w:enabled/>
            <w:calcOnExit w:val="0"/>
            <w:textInput/>
          </w:ffData>
        </w:fldChar>
      </w:r>
      <w:bookmarkStart w:id="416"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50D65" w:rsidRPr="00A843C5">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16"/>
    </w:p>
    <w:p w:rsidR="00A843C5" w:rsidRDefault="00A843C5" w:rsidP="00D349D7">
      <w:pPr>
        <w:pStyle w:val="P00"/>
        <w:spacing w:before="72"/>
        <w:ind w:left="0" w:right="1134"/>
        <w:rPr>
          <w:rStyle w:val="default"/>
          <w:rFonts w:cs="FrankRuehl" w:hint="cs"/>
          <w:rtl/>
        </w:rPr>
      </w:pPr>
      <w:r>
        <w:rPr>
          <w:rStyle w:val="default"/>
          <w:rFonts w:cs="FrankRuehl" w:hint="cs"/>
          <w:rtl/>
        </w:rPr>
        <w:t xml:space="preserve">לכבוד </w:t>
      </w:r>
      <w:r>
        <w:rPr>
          <w:rStyle w:val="default"/>
          <w:rFonts w:cs="FrankRuehl"/>
          <w:rtl/>
        </w:rPr>
        <w:fldChar w:fldCharType="begin">
          <w:ffData>
            <w:name w:val="Text18"/>
            <w:enabled/>
            <w:calcOnExit w:val="0"/>
            <w:textInput/>
          </w:ffData>
        </w:fldChar>
      </w:r>
      <w:bookmarkStart w:id="417"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50D65" w:rsidRPr="00A843C5">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17"/>
    </w:p>
    <w:p w:rsidR="00A843C5" w:rsidRDefault="00A843C5" w:rsidP="00D349D7">
      <w:pPr>
        <w:pStyle w:val="P00"/>
        <w:spacing w:before="72"/>
        <w:ind w:left="0" w:right="1134"/>
        <w:rPr>
          <w:rStyle w:val="default"/>
          <w:rFonts w:cs="FrankRuehl" w:hint="cs"/>
          <w:rtl/>
        </w:rPr>
      </w:pPr>
      <w:r>
        <w:rPr>
          <w:rStyle w:val="default"/>
          <w:rFonts w:cs="FrankRuehl" w:hint="cs"/>
          <w:rtl/>
        </w:rPr>
        <w:t xml:space="preserve">מספר צרכן </w:t>
      </w:r>
      <w:r>
        <w:rPr>
          <w:rStyle w:val="default"/>
          <w:rFonts w:cs="FrankRuehl"/>
          <w:rtl/>
        </w:rPr>
        <w:fldChar w:fldCharType="begin">
          <w:ffData>
            <w:name w:val="Text19"/>
            <w:enabled/>
            <w:calcOnExit w:val="0"/>
            <w:textInput/>
          </w:ffData>
        </w:fldChar>
      </w:r>
      <w:bookmarkStart w:id="418"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50D65" w:rsidRPr="00A843C5">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18"/>
    </w:p>
    <w:p w:rsidR="00A843C5" w:rsidRDefault="00A843C5" w:rsidP="00FF01CA">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מבדיקה שערכנו עולה, </w:t>
      </w:r>
      <w:r w:rsidR="00D637AA">
        <w:rPr>
          <w:rStyle w:val="default"/>
          <w:rFonts w:cs="FrankRuehl" w:hint="cs"/>
          <w:rtl/>
        </w:rPr>
        <w:t xml:space="preserve">כי צריכת המים שנרשמה </w:t>
      </w:r>
      <w:bookmarkStart w:id="419" w:name="Dropdown3"/>
      <w:r w:rsidR="00D637AA">
        <w:rPr>
          <w:rStyle w:val="default"/>
          <w:rFonts w:cs="FrankRuehl"/>
          <w:rtl/>
        </w:rPr>
        <w:fldChar w:fldCharType="begin">
          <w:ffData>
            <w:name w:val="Dropdown3"/>
            <w:enabled/>
            <w:calcOnExit w:val="0"/>
            <w:ddList>
              <w:listEntry w:val="במד המים המשויך לדירתך"/>
              <w:listEntry w:val="במד המים הראשי בנכס"/>
            </w:ddList>
          </w:ffData>
        </w:fldChar>
      </w:r>
      <w:r w:rsidR="00D637AA">
        <w:rPr>
          <w:rStyle w:val="default"/>
          <w:rFonts w:cs="FrankRuehl"/>
          <w:rtl/>
        </w:rPr>
        <w:instrText xml:space="preserve"> </w:instrText>
      </w:r>
      <w:r w:rsidR="00D637AA">
        <w:rPr>
          <w:rStyle w:val="default"/>
          <w:rFonts w:cs="FrankRuehl"/>
        </w:rPr>
        <w:instrText>FORMDROPDOWN</w:instrText>
      </w:r>
      <w:r w:rsidR="00D637AA">
        <w:rPr>
          <w:rStyle w:val="default"/>
          <w:rFonts w:cs="FrankRuehl"/>
          <w:rtl/>
        </w:rPr>
        <w:instrText xml:space="preserve"> </w:instrText>
      </w:r>
      <w:r w:rsidR="00F50D65" w:rsidRPr="00D637AA">
        <w:rPr>
          <w:rFonts w:cs="FrankRuehl"/>
          <w:sz w:val="26"/>
        </w:rPr>
      </w:r>
      <w:r w:rsidR="00D637AA">
        <w:rPr>
          <w:rStyle w:val="default"/>
          <w:rFonts w:cs="FrankRuehl"/>
          <w:rtl/>
        </w:rPr>
        <w:fldChar w:fldCharType="end"/>
      </w:r>
      <w:bookmarkEnd w:id="419"/>
      <w:r w:rsidR="00D637AA">
        <w:rPr>
          <w:rStyle w:val="default"/>
          <w:rFonts w:cs="FrankRuehl" w:hint="cs"/>
          <w:rtl/>
        </w:rPr>
        <w:t xml:space="preserve"> גבוהה </w:t>
      </w:r>
      <w:r w:rsidR="00D637AA">
        <w:rPr>
          <w:rStyle w:val="default"/>
          <w:rFonts w:cs="FrankRuehl"/>
          <w:rtl/>
        </w:rPr>
        <w:br/>
      </w:r>
      <w:r w:rsidR="00D637AA">
        <w:rPr>
          <w:rStyle w:val="default"/>
          <w:rFonts w:cs="FrankRuehl" w:hint="cs"/>
          <w:rtl/>
        </w:rPr>
        <w:t xml:space="preserve">ב-% </w:t>
      </w:r>
      <w:r w:rsidR="00D637AA">
        <w:rPr>
          <w:rStyle w:val="default"/>
          <w:rFonts w:cs="FrankRuehl"/>
          <w:rtl/>
        </w:rPr>
        <w:fldChar w:fldCharType="begin">
          <w:ffData>
            <w:name w:val="Text20"/>
            <w:enabled/>
            <w:calcOnExit w:val="0"/>
            <w:textInput/>
          </w:ffData>
        </w:fldChar>
      </w:r>
      <w:bookmarkStart w:id="420" w:name="Text20"/>
      <w:r w:rsidR="00D637AA">
        <w:rPr>
          <w:rStyle w:val="default"/>
          <w:rFonts w:cs="FrankRuehl"/>
          <w:rtl/>
        </w:rPr>
        <w:instrText xml:space="preserve"> </w:instrText>
      </w:r>
      <w:r w:rsidR="00D637AA">
        <w:rPr>
          <w:rStyle w:val="default"/>
          <w:rFonts w:cs="FrankRuehl" w:hint="cs"/>
        </w:rPr>
        <w:instrText>FORMTEXT</w:instrText>
      </w:r>
      <w:r w:rsidR="00D637AA">
        <w:rPr>
          <w:rStyle w:val="default"/>
          <w:rFonts w:cs="FrankRuehl"/>
          <w:rtl/>
        </w:rPr>
        <w:instrText xml:space="preserve"> </w:instrText>
      </w:r>
      <w:r w:rsidR="00F50D65" w:rsidRPr="00D637AA">
        <w:rPr>
          <w:rFonts w:cs="FrankRuehl"/>
          <w:sz w:val="26"/>
        </w:rPr>
      </w:r>
      <w:r w:rsidR="00D637AA">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D637AA">
        <w:rPr>
          <w:rStyle w:val="default"/>
          <w:rFonts w:cs="FrankRuehl"/>
          <w:rtl/>
        </w:rPr>
        <w:fldChar w:fldCharType="end"/>
      </w:r>
      <w:bookmarkEnd w:id="420"/>
      <w:r w:rsidR="00D637AA">
        <w:rPr>
          <w:rStyle w:val="default"/>
          <w:rFonts w:cs="FrankRuehl" w:hint="cs"/>
          <w:rtl/>
        </w:rPr>
        <w:t xml:space="preserve"> </w:t>
      </w:r>
      <w:r w:rsidR="00D637AA">
        <w:rPr>
          <w:rStyle w:val="default"/>
          <w:rFonts w:cs="FrankRuehl"/>
          <w:rtl/>
        </w:rPr>
        <w:fldChar w:fldCharType="begin">
          <w:ffData>
            <w:name w:val="Check3"/>
            <w:enabled/>
            <w:calcOnExit w:val="0"/>
            <w:checkBox>
              <w:sizeAuto/>
              <w:default w:val="0"/>
            </w:checkBox>
          </w:ffData>
        </w:fldChar>
      </w:r>
      <w:bookmarkStart w:id="421" w:name="Check3"/>
      <w:r w:rsidR="00D637AA">
        <w:rPr>
          <w:rStyle w:val="default"/>
          <w:rFonts w:cs="FrankRuehl"/>
          <w:rtl/>
        </w:rPr>
        <w:instrText xml:space="preserve"> </w:instrText>
      </w:r>
      <w:r w:rsidR="00D637AA">
        <w:rPr>
          <w:rStyle w:val="default"/>
          <w:rFonts w:cs="FrankRuehl"/>
        </w:rPr>
        <w:instrText>FORMCHECKBOX</w:instrText>
      </w:r>
      <w:r w:rsidR="00D637AA">
        <w:rPr>
          <w:rStyle w:val="default"/>
          <w:rFonts w:cs="FrankRuehl"/>
          <w:rtl/>
        </w:rPr>
        <w:instrText xml:space="preserve"> </w:instrText>
      </w:r>
      <w:r w:rsidR="00F50D65" w:rsidRPr="00D637AA">
        <w:rPr>
          <w:rFonts w:cs="FrankRuehl"/>
          <w:sz w:val="26"/>
        </w:rPr>
      </w:r>
      <w:r w:rsidR="00D637AA">
        <w:rPr>
          <w:rStyle w:val="default"/>
          <w:rFonts w:cs="FrankRuehl"/>
          <w:rtl/>
        </w:rPr>
        <w:fldChar w:fldCharType="end"/>
      </w:r>
      <w:bookmarkEnd w:id="421"/>
      <w:r w:rsidR="00D637AA">
        <w:rPr>
          <w:rStyle w:val="default"/>
          <w:rFonts w:cs="FrankRuehl" w:hint="cs"/>
          <w:rtl/>
        </w:rPr>
        <w:t xml:space="preserve"> מהצריכה בתקופה המקבילה בשנה הקודמת </w:t>
      </w:r>
      <w:r w:rsidR="00D637AA">
        <w:rPr>
          <w:rStyle w:val="default"/>
          <w:rFonts w:cs="FrankRuehl"/>
          <w:rtl/>
        </w:rPr>
        <w:fldChar w:fldCharType="begin">
          <w:ffData>
            <w:name w:val="Check4"/>
            <w:enabled/>
            <w:calcOnExit w:val="0"/>
            <w:checkBox>
              <w:sizeAuto/>
              <w:default w:val="0"/>
            </w:checkBox>
          </w:ffData>
        </w:fldChar>
      </w:r>
      <w:bookmarkStart w:id="422" w:name="Check4"/>
      <w:r w:rsidR="00D637AA">
        <w:rPr>
          <w:rStyle w:val="default"/>
          <w:rFonts w:cs="FrankRuehl"/>
          <w:rtl/>
        </w:rPr>
        <w:instrText xml:space="preserve"> </w:instrText>
      </w:r>
      <w:r w:rsidR="00D637AA">
        <w:rPr>
          <w:rStyle w:val="default"/>
          <w:rFonts w:cs="FrankRuehl" w:hint="cs"/>
        </w:rPr>
        <w:instrText>FORMCHECKBOX</w:instrText>
      </w:r>
      <w:r w:rsidR="00D637AA">
        <w:rPr>
          <w:rStyle w:val="default"/>
          <w:rFonts w:cs="FrankRuehl"/>
          <w:rtl/>
        </w:rPr>
        <w:instrText xml:space="preserve"> </w:instrText>
      </w:r>
      <w:r w:rsidR="00F50D65" w:rsidRPr="00D637AA">
        <w:rPr>
          <w:rFonts w:cs="FrankRuehl"/>
          <w:sz w:val="26"/>
        </w:rPr>
      </w:r>
      <w:r w:rsidR="00D637AA">
        <w:rPr>
          <w:rStyle w:val="default"/>
          <w:rFonts w:cs="FrankRuehl"/>
          <w:rtl/>
        </w:rPr>
        <w:fldChar w:fldCharType="end"/>
      </w:r>
      <w:bookmarkEnd w:id="422"/>
      <w:r w:rsidR="00D637AA">
        <w:rPr>
          <w:rStyle w:val="default"/>
          <w:rFonts w:cs="FrankRuehl" w:hint="cs"/>
          <w:rtl/>
        </w:rPr>
        <w:t xml:space="preserve"> מהכמות הממוצעת שעברה בשתי תקופות החיוב האחרונות שבהן נקרא בפועל מד המים (סמן את המתאים) (להלן </w:t>
      </w:r>
      <w:r w:rsidR="00D637AA">
        <w:rPr>
          <w:rStyle w:val="default"/>
          <w:rFonts w:cs="FrankRuehl"/>
          <w:rtl/>
        </w:rPr>
        <w:t>–</w:t>
      </w:r>
      <w:r w:rsidR="00D637AA">
        <w:rPr>
          <w:rStyle w:val="default"/>
          <w:rFonts w:cs="FrankRuehl" w:hint="cs"/>
          <w:rtl/>
        </w:rPr>
        <w:t xml:space="preserve"> צריכתך הרגילה).</w:t>
      </w:r>
    </w:p>
    <w:p w:rsidR="00D637AA" w:rsidRDefault="00D637AA" w:rsidP="00FF01CA">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עלייה בצריכת מים יכולה לנבוע מסיבות שונות כגון, שימוש מוגבר במים בתקופה האמורה או עקב נזילה.</w:t>
      </w:r>
    </w:p>
    <w:p w:rsidR="00D637AA" w:rsidRDefault="00D637AA" w:rsidP="00FF01CA">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אם אכן ידוע לך על צריכת מים מוגברת בתקופה האמורה, לא נדרשת בדיקה נוספת מצדך; אנא זכור כי המים הם מצרך במחסור, ויש לנהוג בהם ביעילות ובחסכנות.</w:t>
      </w:r>
    </w:p>
    <w:p w:rsidR="00D637AA" w:rsidRDefault="00D637AA" w:rsidP="00FF01CA">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 xml:space="preserve">אם לא השתנו הרגלי צריכת המים מוצע לערוך בדיקה אם העלייה בצריכת המים נובעת מנזילה ברשת המים </w:t>
      </w:r>
      <w:bookmarkStart w:id="423" w:name="Dropdown4"/>
      <w:r>
        <w:rPr>
          <w:rStyle w:val="default"/>
          <w:rFonts w:cs="FrankRuehl"/>
          <w:rtl/>
        </w:rPr>
        <w:fldChar w:fldCharType="begin">
          <w:ffData>
            <w:name w:val="Dropdown4"/>
            <w:enabled/>
            <w:calcOnExit w:val="0"/>
            <w:ddList>
              <w:listEntry w:val="הביתית שלך"/>
              <w:listEntry w:val="המשותפת בבניין"/>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F50D65" w:rsidRPr="00D637AA">
        <w:rPr>
          <w:rFonts w:cs="FrankRuehl"/>
          <w:sz w:val="26"/>
        </w:rPr>
      </w:r>
      <w:r>
        <w:rPr>
          <w:rStyle w:val="default"/>
          <w:rFonts w:cs="FrankRuehl"/>
          <w:rtl/>
        </w:rPr>
        <w:fldChar w:fldCharType="end"/>
      </w:r>
      <w:bookmarkEnd w:id="423"/>
      <w:r>
        <w:rPr>
          <w:rStyle w:val="default"/>
          <w:rFonts w:cs="FrankRuehl" w:hint="cs"/>
          <w:rtl/>
        </w:rPr>
        <w:t>.</w:t>
      </w:r>
    </w:p>
    <w:p w:rsidR="00D637AA" w:rsidRDefault="00D637AA" w:rsidP="00FF01CA">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לתשומת לבך, האחריות על מערכת המים הפרטית ועל מערכת המים המשותפת בבניין חלה על הצרכנים באותו נכס לרבות טיפול בתקנות ונזילות בצנרת הפרטית או בצנרת המשותפת בנכס.</w:t>
      </w:r>
    </w:p>
    <w:p w:rsidR="00D637AA" w:rsidRDefault="00D637AA" w:rsidP="00FF01CA">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כדי לאתר נזילה במערכת המים הפרטית, אנא בדוק אם קיימת נזילה נראית לעין, כולל בברזים ובאסלות; אם לא איתרת נזילה, מומלץ להפסיק את כל צריכת המים במערכת המים הפרטית (לסגור את כל הברזים, מכונות הכביסה וכדומה) ולבחון אם מד המים מראה עדיין שהצריכה בנכס נמשכת (מד המים ממשיך להסתובב); אם כן יש לפנות לאיש מקצוע כדי לאתר את מקום הנזילה ולתקן את מערכת המים.</w:t>
      </w:r>
    </w:p>
    <w:p w:rsidR="00D637AA" w:rsidRDefault="00D637AA" w:rsidP="00FF01CA">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r>
      <w:r w:rsidR="00FF01CA">
        <w:rPr>
          <w:rStyle w:val="default"/>
          <w:rFonts w:cs="FrankRuehl" w:hint="cs"/>
          <w:rtl/>
        </w:rPr>
        <w:t>אם אותרה נזילה ותוקנה אתה זכאי לקבל תעריף מיוחד בעבור הכמות שנצרכה עקב הנזילה ובלבד שמתקיימים כל התנאים האלה:</w:t>
      </w:r>
    </w:p>
    <w:p w:rsidR="00FF01CA" w:rsidRDefault="00FF01CA" w:rsidP="00FF01C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הגשת בקשה הערוכה לפי הנוסח מצורף לטופס זה, וכן הצהרה כי הצריכה החריכה, בכל אחת מתקופות החיוב שלגביהן מוגשת הבקשה, נבעה כתוצאה מנזילה שתוקנה;</w:t>
      </w:r>
    </w:p>
    <w:p w:rsidR="00FF01CA" w:rsidRDefault="00FF01CA" w:rsidP="00FF01C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צירוף אסמכתאות המעידות על תיקון הנזילה;</w:t>
      </w:r>
    </w:p>
    <w:p w:rsidR="00FF01CA" w:rsidRDefault="00FF01CA" w:rsidP="00FF01C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הבקשה הוגשה לא יאוחר משישה חודשים מתום תקופת החיוב האחרונה לגביה מוגשת הבקשה;</w:t>
      </w:r>
    </w:p>
    <w:p w:rsidR="00FF01CA" w:rsidRDefault="00FF01CA" w:rsidP="00FF01C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לגבי צריכה חריגה הנובעת מנזילה במד מים משויך </w:t>
      </w:r>
      <w:r>
        <w:rPr>
          <w:rStyle w:val="default"/>
          <w:rFonts w:cs="FrankRuehl"/>
          <w:rtl/>
        </w:rPr>
        <w:t>–</w:t>
      </w:r>
      <w:r>
        <w:rPr>
          <w:rStyle w:val="default"/>
          <w:rFonts w:cs="FrankRuehl" w:hint="cs"/>
          <w:rtl/>
        </w:rPr>
        <w:t xml:space="preserve"> לא קיבלת תעריף מיוחד עקב צריכה חריגה הנובעת מנזילה ב-12 החודשים שקדמו לתקופת החיוב שלגביה אתה מבקש כעת;</w:t>
      </w:r>
    </w:p>
    <w:p w:rsidR="00FF01CA" w:rsidRDefault="00FF01CA" w:rsidP="00FF01C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לגבי צריכה חריגה הנובעת מנזילה במד המים הראשי </w:t>
      </w:r>
      <w:r>
        <w:rPr>
          <w:rStyle w:val="default"/>
          <w:rFonts w:cs="FrankRuehl"/>
          <w:rtl/>
        </w:rPr>
        <w:t>–</w:t>
      </w:r>
      <w:r>
        <w:rPr>
          <w:rStyle w:val="default"/>
          <w:rFonts w:cs="FrankRuehl" w:hint="cs"/>
          <w:rtl/>
        </w:rPr>
        <w:t xml:space="preserve"> לא קיבלת תעריך מיוחד ב-24 החודשים, שקדמו למועד תחילת תקופת החיוב הראשונה שלגביה מוגשת הבקשה בעבור נזילה במד המים הראשי באותו נכס.</w:t>
      </w:r>
    </w:p>
    <w:p w:rsidR="00FF01CA" w:rsidRDefault="00FF01CA" w:rsidP="00FF01CA">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t xml:space="preserve">אם תאושר הבקשה, תהיה זכאי לתעריף מיוחד בעבור שירותי המים והביוב </w:t>
      </w:r>
      <w:r>
        <w:rPr>
          <w:rStyle w:val="default"/>
          <w:rFonts w:cs="FrankRuehl"/>
          <w:rtl/>
        </w:rPr>
        <w:t>–</w:t>
      </w:r>
    </w:p>
    <w:p w:rsidR="00FF01CA" w:rsidRDefault="00FF01CA" w:rsidP="00FF01CA">
      <w:pPr>
        <w:pStyle w:val="P00"/>
        <w:spacing w:before="72"/>
        <w:ind w:left="624" w:right="1134"/>
        <w:rPr>
          <w:rStyle w:val="default"/>
          <w:rFonts w:cs="FrankRuehl" w:hint="cs"/>
          <w:rtl/>
        </w:rPr>
      </w:pPr>
      <w:r>
        <w:rPr>
          <w:rStyle w:val="default"/>
          <w:rFonts w:cs="FrankRuehl" w:hint="cs"/>
          <w:rtl/>
        </w:rPr>
        <w:t xml:space="preserve">לגבי הפרשי מדידה חריגים הנובעים מנזילה אחרי מד המים הראשי במערכת המים המשותפת </w:t>
      </w:r>
      <w:r>
        <w:rPr>
          <w:rStyle w:val="default"/>
          <w:rFonts w:cs="FrankRuehl"/>
          <w:rtl/>
        </w:rPr>
        <w:t>–</w:t>
      </w:r>
      <w:r>
        <w:rPr>
          <w:rStyle w:val="default"/>
          <w:rFonts w:cs="FrankRuehl" w:hint="cs"/>
          <w:rtl/>
        </w:rPr>
        <w:t xml:space="preserve"> בשל כמות המים שנצרכה מעבר להפרשי המדידה הרגילים בתקופת הצריכה שהוכרו לגביה הפרשי צריכה חריגים הנובעים מנזילה, ובכל מקרה לגבי לא יותר משתי תקופות חיוב.</w:t>
      </w:r>
    </w:p>
    <w:p w:rsidR="00FF01CA" w:rsidRDefault="00FF01CA" w:rsidP="00FF01CA">
      <w:pPr>
        <w:pStyle w:val="P00"/>
        <w:spacing w:before="72"/>
        <w:ind w:left="624" w:right="1134"/>
        <w:rPr>
          <w:rStyle w:val="default"/>
          <w:rFonts w:cs="FrankRuehl" w:hint="cs"/>
          <w:rtl/>
        </w:rPr>
      </w:pPr>
      <w:r>
        <w:rPr>
          <w:rStyle w:val="default"/>
          <w:rFonts w:cs="FrankRuehl" w:hint="cs"/>
          <w:rtl/>
        </w:rPr>
        <w:t xml:space="preserve">לגבי צריכה חריגה הנובעת מנזילה אחרי מד המים המשויך </w:t>
      </w:r>
      <w:r>
        <w:rPr>
          <w:rStyle w:val="default"/>
          <w:rFonts w:cs="FrankRuehl"/>
          <w:rtl/>
        </w:rPr>
        <w:t>–</w:t>
      </w:r>
      <w:r>
        <w:rPr>
          <w:rStyle w:val="default"/>
          <w:rFonts w:cs="FrankRuehl" w:hint="cs"/>
          <w:rtl/>
        </w:rPr>
        <w:t xml:space="preserve"> בשל כמות המים שנצרכה מעבר לכמות המדידה בתקופת הצריכה שהוכרה בה צריכה חריגה הנובעת מנזילה, ובכל מקרה לגבי לא יותר משתי תקופות חיוב.</w:t>
      </w:r>
    </w:p>
    <w:p w:rsidR="00FF01CA" w:rsidRDefault="00FF01CA" w:rsidP="00FF01CA">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ניתן לשלוח את ההצהרה האמורה באחת מהדרכים האלה:</w:t>
      </w:r>
    </w:p>
    <w:p w:rsidR="00FF01CA" w:rsidRDefault="00FF01CA" w:rsidP="00E03D5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בדואר לכתובת </w:t>
      </w:r>
      <w:r>
        <w:rPr>
          <w:rStyle w:val="default"/>
          <w:rFonts w:cs="FrankRuehl"/>
          <w:rtl/>
        </w:rPr>
        <w:fldChar w:fldCharType="begin">
          <w:ffData>
            <w:name w:val="Text21"/>
            <w:enabled/>
            <w:calcOnExit w:val="0"/>
            <w:textInput/>
          </w:ffData>
        </w:fldChar>
      </w:r>
      <w:bookmarkStart w:id="424" w:name="Text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50D65" w:rsidRPr="00E03D50">
        <w:rPr>
          <w:rStyle w:val="default"/>
          <w:rFonts w:cs="FrankRuehl"/>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24"/>
    </w:p>
    <w:p w:rsidR="00FF01CA" w:rsidRDefault="00FF01CA" w:rsidP="00E03D5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בפקסימילה </w:t>
      </w:r>
      <w:r>
        <w:rPr>
          <w:rStyle w:val="default"/>
          <w:rFonts w:cs="FrankRuehl"/>
          <w:rtl/>
        </w:rPr>
        <w:fldChar w:fldCharType="begin">
          <w:ffData>
            <w:name w:val="Text22"/>
            <w:enabled/>
            <w:calcOnExit w:val="0"/>
            <w:textInput/>
          </w:ffData>
        </w:fldChar>
      </w:r>
      <w:bookmarkStart w:id="425" w:name="Text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50D65" w:rsidRPr="00E03D50">
        <w:rPr>
          <w:rStyle w:val="default"/>
          <w:rFonts w:cs="FrankRuehl"/>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25"/>
    </w:p>
    <w:p w:rsidR="00FF01CA" w:rsidRDefault="00FF01CA" w:rsidP="00E03D5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בדואר אלקטרוני </w:t>
      </w:r>
      <w:r>
        <w:rPr>
          <w:rStyle w:val="default"/>
          <w:rFonts w:cs="FrankRuehl"/>
          <w:rtl/>
        </w:rPr>
        <w:fldChar w:fldCharType="begin">
          <w:ffData>
            <w:name w:val="Text23"/>
            <w:enabled/>
            <w:calcOnExit w:val="0"/>
            <w:textInput/>
          </w:ffData>
        </w:fldChar>
      </w:r>
      <w:bookmarkStart w:id="426"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50D65" w:rsidRPr="00E03D50">
        <w:rPr>
          <w:rStyle w:val="default"/>
          <w:rFonts w:cs="FrankRuehl"/>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26"/>
    </w:p>
    <w:p w:rsidR="00FF01CA" w:rsidRDefault="00FF01CA" w:rsidP="00FF01CA">
      <w:pPr>
        <w:pStyle w:val="P00"/>
        <w:spacing w:before="72"/>
        <w:ind w:left="0" w:right="1134"/>
        <w:rPr>
          <w:rStyle w:val="default"/>
          <w:rFonts w:cs="FrankRuehl" w:hint="cs"/>
          <w:rtl/>
        </w:rPr>
      </w:pPr>
      <w:r>
        <w:rPr>
          <w:rStyle w:val="default"/>
          <w:rFonts w:cs="FrankRuehl" w:hint="cs"/>
          <w:rtl/>
        </w:rPr>
        <w:t>נשמח לעמוד לרשותך בכל פנייה.</w:t>
      </w:r>
    </w:p>
    <w:p w:rsidR="00FF01CA" w:rsidRDefault="00E03D50" w:rsidP="00FF01CA">
      <w:pPr>
        <w:pStyle w:val="P00"/>
        <w:spacing w:before="72"/>
        <w:ind w:left="0" w:right="1134"/>
        <w:rPr>
          <w:rStyle w:val="default"/>
          <w:rFonts w:cs="FrankRuehl" w:hint="cs"/>
          <w:rtl/>
        </w:rPr>
      </w:pPr>
      <w:r>
        <w:rPr>
          <w:rStyle w:val="default"/>
          <w:rFonts w:cs="FrankRuehl"/>
          <w:rtl/>
        </w:rPr>
        <w:fldChar w:fldCharType="begin">
          <w:ffData>
            <w:name w:val="Text24"/>
            <w:enabled/>
            <w:calcOnExit w:val="0"/>
            <w:textInput/>
          </w:ffData>
        </w:fldChar>
      </w:r>
      <w:bookmarkStart w:id="427"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50D65" w:rsidRPr="00E03D50">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27"/>
      <w:r>
        <w:rPr>
          <w:rStyle w:val="default"/>
          <w:rFonts w:cs="FrankRuehl" w:hint="cs"/>
          <w:rtl/>
        </w:rPr>
        <w:t xml:space="preserve"> (פרטי מוקדי השירות ושעות הפעילות של התאגיד).</w:t>
      </w:r>
    </w:p>
    <w:p w:rsidR="00E03D50" w:rsidRDefault="00E03D50" w:rsidP="00FF01CA">
      <w:pPr>
        <w:pStyle w:val="P00"/>
        <w:spacing w:before="72"/>
        <w:ind w:left="0" w:right="1134"/>
        <w:rPr>
          <w:rStyle w:val="default"/>
          <w:rFonts w:cs="FrankRuehl" w:hint="cs"/>
          <w:rtl/>
        </w:rPr>
      </w:pPr>
    </w:p>
    <w:p w:rsidR="00FA5A50" w:rsidRPr="00FA5A50" w:rsidRDefault="00FA5A50" w:rsidP="00E03D50">
      <w:pPr>
        <w:pStyle w:val="P00"/>
        <w:spacing w:before="72"/>
        <w:ind w:left="0" w:right="1134"/>
        <w:jc w:val="center"/>
        <w:rPr>
          <w:rStyle w:val="default"/>
          <w:rFonts w:cs="FrankRuehl" w:hint="cs"/>
          <w:b/>
          <w:bCs/>
          <w:sz w:val="22"/>
          <w:szCs w:val="22"/>
          <w:rtl/>
        </w:rPr>
      </w:pPr>
      <w:r w:rsidRPr="00FA5A50">
        <w:rPr>
          <w:rStyle w:val="default"/>
          <w:rFonts w:cs="FrankRuehl" w:hint="cs"/>
          <w:b/>
          <w:bCs/>
          <w:sz w:val="22"/>
          <w:szCs w:val="22"/>
          <w:rtl/>
        </w:rPr>
        <w:t xml:space="preserve">בקשה </w:t>
      </w:r>
      <w:r w:rsidR="00E03D50">
        <w:rPr>
          <w:rStyle w:val="default"/>
          <w:rFonts w:cs="FrankRuehl" w:hint="cs"/>
          <w:b/>
          <w:bCs/>
          <w:sz w:val="22"/>
          <w:szCs w:val="22"/>
          <w:rtl/>
        </w:rPr>
        <w:t>להכרה בתעריף מיוחד בשל צריכה חריגה הנובעת מנזילה</w:t>
      </w:r>
    </w:p>
    <w:bookmarkStart w:id="428" w:name="Text25"/>
    <w:p w:rsidR="00FA5A50" w:rsidRDefault="00E03D50" w:rsidP="00E03D50">
      <w:pPr>
        <w:pStyle w:val="P00"/>
        <w:spacing w:before="72"/>
        <w:ind w:left="0" w:right="1134"/>
        <w:rPr>
          <w:rStyle w:val="default"/>
          <w:rFonts w:cs="FrankRuehl" w:hint="cs"/>
          <w:rtl/>
        </w:rPr>
      </w:pPr>
      <w:r>
        <w:rPr>
          <w:rStyle w:val="default"/>
          <w:rFonts w:cs="FrankRuehl"/>
          <w:rtl/>
        </w:rPr>
        <w:fldChar w:fldCharType="begin">
          <w:ffData>
            <w:name w:val="Text25"/>
            <w:enabled/>
            <w:calcOnExit w:val="0"/>
            <w:textInput>
              <w:default w:val="שם הצרכ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50D65" w:rsidRPr="00E03D50">
        <w:rPr>
          <w:rFonts w:cs="FrankRuehl"/>
          <w:sz w:val="26"/>
        </w:rPr>
      </w:r>
      <w:r>
        <w:rPr>
          <w:rStyle w:val="default"/>
          <w:rFonts w:cs="FrankRuehl"/>
          <w:rtl/>
        </w:rPr>
        <w:fldChar w:fldCharType="separate"/>
      </w:r>
      <w:r w:rsidR="0018051D">
        <w:rPr>
          <w:rStyle w:val="default"/>
          <w:rFonts w:cs="FrankRuehl"/>
          <w:rtl/>
        </w:rPr>
        <w:t>שם הצרכן</w:t>
      </w:r>
      <w:r>
        <w:rPr>
          <w:rStyle w:val="default"/>
          <w:rFonts w:cs="FrankRuehl"/>
          <w:rtl/>
        </w:rPr>
        <w:fldChar w:fldCharType="end"/>
      </w:r>
      <w:bookmarkEnd w:id="428"/>
      <w:r>
        <w:rPr>
          <w:rStyle w:val="default"/>
          <w:rFonts w:cs="FrankRuehl" w:hint="cs"/>
          <w:rtl/>
        </w:rPr>
        <w:t xml:space="preserve"> </w:t>
      </w:r>
      <w:bookmarkStart w:id="429" w:name="Text26"/>
      <w:r>
        <w:rPr>
          <w:rStyle w:val="default"/>
          <w:rFonts w:cs="FrankRuehl"/>
          <w:rtl/>
        </w:rPr>
        <w:fldChar w:fldCharType="begin">
          <w:ffData>
            <w:name w:val="Text26"/>
            <w:enabled/>
            <w:calcOnExit w:val="0"/>
            <w:textInput>
              <w:default w:val="כתוב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50D65" w:rsidRPr="00E03D50">
        <w:rPr>
          <w:rFonts w:cs="FrankRuehl"/>
          <w:sz w:val="26"/>
        </w:rPr>
      </w:r>
      <w:r>
        <w:rPr>
          <w:rStyle w:val="default"/>
          <w:rFonts w:cs="FrankRuehl"/>
          <w:rtl/>
        </w:rPr>
        <w:fldChar w:fldCharType="separate"/>
      </w:r>
      <w:r w:rsidR="0018051D">
        <w:rPr>
          <w:rStyle w:val="default"/>
          <w:rFonts w:cs="FrankRuehl"/>
          <w:rtl/>
        </w:rPr>
        <w:t>כתובת</w:t>
      </w:r>
      <w:r>
        <w:rPr>
          <w:rStyle w:val="default"/>
          <w:rFonts w:cs="FrankRuehl"/>
          <w:rtl/>
        </w:rPr>
        <w:fldChar w:fldCharType="end"/>
      </w:r>
      <w:bookmarkEnd w:id="429"/>
    </w:p>
    <w:bookmarkStart w:id="430" w:name="Text27"/>
    <w:p w:rsidR="00E03D50" w:rsidRDefault="00E03D50" w:rsidP="00E03D50">
      <w:pPr>
        <w:pStyle w:val="P00"/>
        <w:spacing w:before="72"/>
        <w:ind w:left="0" w:right="1134"/>
        <w:rPr>
          <w:rStyle w:val="default"/>
          <w:rFonts w:cs="FrankRuehl" w:hint="cs"/>
          <w:rtl/>
        </w:rPr>
      </w:pPr>
      <w:r>
        <w:rPr>
          <w:rStyle w:val="default"/>
          <w:rFonts w:cs="FrankRuehl"/>
          <w:rtl/>
        </w:rPr>
        <w:fldChar w:fldCharType="begin">
          <w:ffData>
            <w:name w:val="Text27"/>
            <w:enabled/>
            <w:calcOnExit w:val="0"/>
            <w:textInput>
              <w:default w:val="טלפון לבירורי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50D65" w:rsidRPr="00E03D50">
        <w:rPr>
          <w:rFonts w:cs="FrankRuehl"/>
          <w:sz w:val="26"/>
        </w:rPr>
      </w:r>
      <w:r>
        <w:rPr>
          <w:rStyle w:val="default"/>
          <w:rFonts w:cs="FrankRuehl"/>
          <w:rtl/>
        </w:rPr>
        <w:fldChar w:fldCharType="separate"/>
      </w:r>
      <w:r w:rsidR="0018051D">
        <w:rPr>
          <w:rStyle w:val="default"/>
          <w:rFonts w:cs="FrankRuehl"/>
          <w:rtl/>
        </w:rPr>
        <w:t>טלפון לבירורים</w:t>
      </w:r>
      <w:r>
        <w:rPr>
          <w:rStyle w:val="default"/>
          <w:rFonts w:cs="FrankRuehl"/>
          <w:rtl/>
        </w:rPr>
        <w:fldChar w:fldCharType="end"/>
      </w:r>
      <w:bookmarkEnd w:id="430"/>
      <w:r>
        <w:rPr>
          <w:rStyle w:val="default"/>
          <w:rFonts w:cs="FrankRuehl" w:hint="cs"/>
          <w:rtl/>
        </w:rPr>
        <w:t xml:space="preserve"> </w:t>
      </w:r>
      <w:bookmarkStart w:id="431" w:name="Text28"/>
      <w:r>
        <w:rPr>
          <w:rStyle w:val="default"/>
          <w:rFonts w:cs="FrankRuehl"/>
          <w:rtl/>
        </w:rPr>
        <w:fldChar w:fldCharType="begin">
          <w:ffData>
            <w:name w:val="Text28"/>
            <w:enabled/>
            <w:calcOnExit w:val="0"/>
            <w:textInput>
              <w:default w:val="כתובת דואר אלקטרוני (לא חוב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50D65" w:rsidRPr="00E03D50">
        <w:rPr>
          <w:rFonts w:cs="FrankRuehl"/>
          <w:sz w:val="26"/>
        </w:rPr>
      </w:r>
      <w:r>
        <w:rPr>
          <w:rStyle w:val="default"/>
          <w:rFonts w:cs="FrankRuehl"/>
          <w:rtl/>
        </w:rPr>
        <w:fldChar w:fldCharType="separate"/>
      </w:r>
      <w:r w:rsidR="0018051D">
        <w:rPr>
          <w:rStyle w:val="default"/>
          <w:rFonts w:cs="FrankRuehl"/>
          <w:rtl/>
        </w:rPr>
        <w:t>כתובת דואר אלקטרוני (לא חובה)</w:t>
      </w:r>
      <w:r>
        <w:rPr>
          <w:rStyle w:val="default"/>
          <w:rFonts w:cs="FrankRuehl"/>
          <w:rtl/>
        </w:rPr>
        <w:fldChar w:fldCharType="end"/>
      </w:r>
      <w:bookmarkEnd w:id="431"/>
    </w:p>
    <w:bookmarkStart w:id="432" w:name="Text29"/>
    <w:p w:rsidR="00E03D50" w:rsidRDefault="00E03D50" w:rsidP="00E03D50">
      <w:pPr>
        <w:pStyle w:val="P00"/>
        <w:spacing w:before="72"/>
        <w:ind w:left="0" w:right="1134"/>
        <w:rPr>
          <w:rStyle w:val="default"/>
          <w:rFonts w:cs="FrankRuehl" w:hint="cs"/>
          <w:rtl/>
        </w:rPr>
      </w:pPr>
      <w:r>
        <w:rPr>
          <w:rStyle w:val="default"/>
          <w:rFonts w:cs="FrankRuehl"/>
          <w:rtl/>
        </w:rPr>
        <w:fldChar w:fldCharType="begin">
          <w:ffData>
            <w:name w:val="Text29"/>
            <w:enabled/>
            <w:calcOnExit w:val="0"/>
            <w:textInput>
              <w:default w:val="מס' פקסימילה (לא חוב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50D65" w:rsidRPr="00E03D50">
        <w:rPr>
          <w:rFonts w:cs="FrankRuehl"/>
          <w:sz w:val="26"/>
        </w:rPr>
      </w:r>
      <w:r>
        <w:rPr>
          <w:rStyle w:val="default"/>
          <w:rFonts w:cs="FrankRuehl"/>
          <w:rtl/>
        </w:rPr>
        <w:fldChar w:fldCharType="separate"/>
      </w:r>
      <w:r w:rsidR="0018051D">
        <w:rPr>
          <w:rStyle w:val="default"/>
          <w:rFonts w:cs="FrankRuehl"/>
          <w:rtl/>
        </w:rPr>
        <w:t>מס' פקסימילה (לא חובה)</w:t>
      </w:r>
      <w:r>
        <w:rPr>
          <w:rStyle w:val="default"/>
          <w:rFonts w:cs="FrankRuehl"/>
          <w:rtl/>
        </w:rPr>
        <w:fldChar w:fldCharType="end"/>
      </w:r>
      <w:bookmarkEnd w:id="432"/>
    </w:p>
    <w:p w:rsidR="00E03D50" w:rsidRDefault="00E03D50" w:rsidP="00E03D50">
      <w:pPr>
        <w:pStyle w:val="P00"/>
        <w:spacing w:before="72"/>
        <w:ind w:left="0" w:right="1134"/>
        <w:rPr>
          <w:rStyle w:val="default"/>
          <w:rFonts w:cs="FrankRuehl" w:hint="cs"/>
          <w:rtl/>
        </w:rPr>
      </w:pPr>
      <w:r>
        <w:rPr>
          <w:rStyle w:val="default"/>
          <w:rFonts w:cs="FrankRuehl" w:hint="cs"/>
          <w:rtl/>
        </w:rPr>
        <w:t xml:space="preserve">אני </w:t>
      </w:r>
      <w:bookmarkStart w:id="433" w:name="Text30"/>
      <w:r>
        <w:rPr>
          <w:rStyle w:val="default"/>
          <w:rFonts w:cs="FrankRuehl"/>
          <w:rtl/>
        </w:rPr>
        <w:fldChar w:fldCharType="begin">
          <w:ffData>
            <w:name w:val="Text30"/>
            <w:enabled/>
            <w:calcOnExit w:val="0"/>
            <w:textInput>
              <w:default w:val="(שם המצהיר)"/>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50D65" w:rsidRPr="00E03D50">
        <w:rPr>
          <w:rFonts w:cs="FrankRuehl"/>
          <w:sz w:val="26"/>
        </w:rPr>
      </w:r>
      <w:r>
        <w:rPr>
          <w:rStyle w:val="default"/>
          <w:rFonts w:cs="FrankRuehl"/>
          <w:rtl/>
        </w:rPr>
        <w:fldChar w:fldCharType="separate"/>
      </w:r>
      <w:r w:rsidR="0018051D">
        <w:rPr>
          <w:rStyle w:val="default"/>
          <w:rFonts w:cs="FrankRuehl"/>
          <w:rtl/>
        </w:rPr>
        <w:t>(שם המצהיר)</w:t>
      </w:r>
      <w:r>
        <w:rPr>
          <w:rStyle w:val="default"/>
          <w:rFonts w:cs="FrankRuehl"/>
          <w:rtl/>
        </w:rPr>
        <w:fldChar w:fldCharType="end"/>
      </w:r>
      <w:bookmarkEnd w:id="433"/>
      <w:r>
        <w:rPr>
          <w:rStyle w:val="default"/>
          <w:rFonts w:cs="FrankRuehl" w:hint="cs"/>
          <w:rtl/>
        </w:rPr>
        <w:t xml:space="preserve"> מס' זהות </w:t>
      </w:r>
      <w:r>
        <w:rPr>
          <w:rStyle w:val="default"/>
          <w:rFonts w:cs="FrankRuehl"/>
          <w:rtl/>
        </w:rPr>
        <w:fldChar w:fldCharType="begin">
          <w:ffData>
            <w:name w:val="Text31"/>
            <w:enabled/>
            <w:calcOnExit w:val="0"/>
            <w:textInput/>
          </w:ffData>
        </w:fldChar>
      </w:r>
      <w:bookmarkStart w:id="434" w:name="Text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50D65" w:rsidRPr="00E03D50">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34"/>
      <w:r>
        <w:rPr>
          <w:rStyle w:val="default"/>
          <w:rFonts w:cs="FrankRuehl" w:hint="cs"/>
          <w:rtl/>
        </w:rPr>
        <w:t xml:space="preserve"> מצהיר בזה כי היתה נזילה ברשת הפרטית והצריכה החורגת מהצריכה הרגילה שלי נבעה מהנזילה האמורה.</w:t>
      </w:r>
    </w:p>
    <w:p w:rsidR="00E03D50" w:rsidRDefault="00E03D50" w:rsidP="00E03D50">
      <w:pPr>
        <w:pStyle w:val="P00"/>
        <w:spacing w:before="72"/>
        <w:ind w:left="0" w:right="1134"/>
        <w:rPr>
          <w:rStyle w:val="default"/>
          <w:rFonts w:cs="FrankRuehl" w:hint="cs"/>
          <w:rtl/>
        </w:rPr>
      </w:pPr>
      <w:r>
        <w:rPr>
          <w:rStyle w:val="default"/>
          <w:rFonts w:cs="FrankRuehl" w:hint="cs"/>
          <w:rtl/>
        </w:rPr>
        <w:t>כמו כן, אני מצהיר כי הנזילה האמורה תוקנה; מצורפות אסמכתאות על תיקון הנזילה בנכס.</w:t>
      </w:r>
    </w:p>
    <w:p w:rsidR="00E03D50" w:rsidRDefault="00E03D50" w:rsidP="00E03D50">
      <w:pPr>
        <w:pStyle w:val="P00"/>
        <w:spacing w:before="72"/>
        <w:ind w:left="0" w:right="1134"/>
        <w:rPr>
          <w:rStyle w:val="default"/>
          <w:rFonts w:cs="FrankRuehl" w:hint="cs"/>
          <w:rtl/>
        </w:rPr>
      </w:pPr>
      <w:r>
        <w:rPr>
          <w:rStyle w:val="default"/>
          <w:rFonts w:cs="FrankRuehl" w:hint="cs"/>
          <w:rtl/>
        </w:rPr>
        <w:t xml:space="preserve">לאור האמור לעיל, אבקש לקבל תעריף בעבור צריכה חריגה הנובעת מנזילה בעבור תקופות החיוב </w:t>
      </w:r>
      <w:r>
        <w:rPr>
          <w:rStyle w:val="default"/>
          <w:rFonts w:cs="FrankRuehl"/>
          <w:rtl/>
        </w:rPr>
        <w:fldChar w:fldCharType="begin">
          <w:ffData>
            <w:name w:val="Text32"/>
            <w:enabled/>
            <w:calcOnExit w:val="0"/>
            <w:textInput/>
          </w:ffData>
        </w:fldChar>
      </w:r>
      <w:bookmarkStart w:id="435" w:name="Text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50D65" w:rsidRPr="00E03D50">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35"/>
      <w:r>
        <w:rPr>
          <w:rStyle w:val="default"/>
          <w:rFonts w:cs="FrankRuehl" w:hint="cs"/>
          <w:rtl/>
        </w:rPr>
        <w:t>.</w:t>
      </w:r>
    </w:p>
    <w:p w:rsidR="00E03D50" w:rsidRDefault="00E03D50" w:rsidP="00E03D50">
      <w:pPr>
        <w:pStyle w:val="P00"/>
        <w:spacing w:before="72"/>
        <w:ind w:left="0" w:right="1134"/>
        <w:rPr>
          <w:rStyle w:val="default"/>
          <w:rFonts w:cs="FrankRuehl" w:hint="cs"/>
          <w:rtl/>
        </w:rPr>
      </w:pPr>
    </w:p>
    <w:bookmarkStart w:id="436" w:name="Text33"/>
    <w:p w:rsidR="00E03D50" w:rsidRDefault="00E03D50" w:rsidP="00E03D5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33"/>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50D65" w:rsidRPr="00E03D50">
        <w:rPr>
          <w:rFonts w:cs="FrankRuehl"/>
          <w:sz w:val="26"/>
        </w:rPr>
      </w:r>
      <w:r>
        <w:rPr>
          <w:rStyle w:val="default"/>
          <w:rFonts w:cs="FrankRuehl"/>
          <w:rtl/>
        </w:rPr>
        <w:fldChar w:fldCharType="separate"/>
      </w:r>
      <w:r w:rsidR="0018051D">
        <w:rPr>
          <w:rStyle w:val="default"/>
          <w:rFonts w:cs="FrankRuehl"/>
          <w:rtl/>
        </w:rPr>
        <w:t>תאריך</w:t>
      </w:r>
      <w:r>
        <w:rPr>
          <w:rStyle w:val="default"/>
          <w:rFonts w:cs="FrankRuehl"/>
          <w:rtl/>
        </w:rPr>
        <w:fldChar w:fldCharType="end"/>
      </w:r>
      <w:bookmarkEnd w:id="436"/>
      <w:r>
        <w:rPr>
          <w:rStyle w:val="default"/>
          <w:rFonts w:cs="FrankRuehl" w:hint="cs"/>
          <w:rtl/>
        </w:rPr>
        <w:tab/>
        <w:t>________________</w:t>
      </w:r>
    </w:p>
    <w:p w:rsidR="00E03D50" w:rsidRPr="00E03D50" w:rsidRDefault="00E03D50" w:rsidP="00E03D5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E03D50">
        <w:rPr>
          <w:rStyle w:val="default"/>
          <w:rFonts w:cs="FrankRuehl" w:hint="cs"/>
          <w:sz w:val="22"/>
          <w:szCs w:val="22"/>
          <w:rtl/>
        </w:rPr>
        <w:tab/>
        <w:t>חתימת המצהיר</w:t>
      </w:r>
    </w:p>
    <w:p w:rsidR="00E03D50" w:rsidRDefault="00E03D50" w:rsidP="00E03D50">
      <w:pPr>
        <w:pStyle w:val="P00"/>
        <w:spacing w:before="72"/>
        <w:ind w:left="0" w:right="1134"/>
        <w:rPr>
          <w:rStyle w:val="default"/>
          <w:rFonts w:cs="FrankRuehl" w:hint="cs"/>
          <w:rtl/>
        </w:rPr>
      </w:pPr>
    </w:p>
    <w:p w:rsidR="00E03D50" w:rsidRPr="00E03D50" w:rsidRDefault="00E03D50" w:rsidP="00E03D50">
      <w:pPr>
        <w:pStyle w:val="P00"/>
        <w:spacing w:before="72"/>
        <w:ind w:left="0" w:right="1134"/>
        <w:jc w:val="center"/>
        <w:rPr>
          <w:rStyle w:val="default"/>
          <w:rFonts w:cs="FrankRuehl" w:hint="cs"/>
          <w:b/>
          <w:bCs/>
          <w:sz w:val="22"/>
          <w:szCs w:val="22"/>
          <w:rtl/>
        </w:rPr>
      </w:pPr>
      <w:r w:rsidRPr="00E03D50">
        <w:rPr>
          <w:rStyle w:val="default"/>
          <w:rFonts w:cs="FrankRuehl" w:hint="cs"/>
          <w:b/>
          <w:bCs/>
          <w:sz w:val="22"/>
          <w:szCs w:val="22"/>
          <w:rtl/>
        </w:rPr>
        <w:t>בקשה להכרה בתערי</w:t>
      </w:r>
      <w:r w:rsidR="009754B1">
        <w:rPr>
          <w:rStyle w:val="default"/>
          <w:rFonts w:cs="FrankRuehl" w:hint="cs"/>
          <w:b/>
          <w:bCs/>
          <w:sz w:val="22"/>
          <w:szCs w:val="22"/>
          <w:rtl/>
        </w:rPr>
        <w:t>ף</w:t>
      </w:r>
      <w:r w:rsidRPr="00E03D50">
        <w:rPr>
          <w:rStyle w:val="default"/>
          <w:rFonts w:cs="FrankRuehl" w:hint="cs"/>
          <w:b/>
          <w:bCs/>
          <w:sz w:val="22"/>
          <w:szCs w:val="22"/>
          <w:rtl/>
        </w:rPr>
        <w:t xml:space="preserve"> מיוחד בשל הפרשי מדידה חריגים הנובעים מנזילה במערכת המים המשותפת</w:t>
      </w:r>
    </w:p>
    <w:bookmarkStart w:id="437" w:name="Text34"/>
    <w:p w:rsidR="00E03D50" w:rsidRDefault="00E03D50" w:rsidP="00E03D50">
      <w:pPr>
        <w:pStyle w:val="P00"/>
        <w:spacing w:before="72"/>
        <w:ind w:left="0" w:right="1134"/>
        <w:rPr>
          <w:rStyle w:val="default"/>
          <w:rFonts w:cs="FrankRuehl" w:hint="cs"/>
          <w:rtl/>
        </w:rPr>
      </w:pPr>
      <w:r>
        <w:rPr>
          <w:rStyle w:val="default"/>
          <w:rFonts w:cs="FrankRuehl"/>
          <w:rtl/>
        </w:rPr>
        <w:fldChar w:fldCharType="begin">
          <w:ffData>
            <w:name w:val="Text34"/>
            <w:enabled/>
            <w:calcOnExit w:val="0"/>
            <w:textInput>
              <w:default w:val="שם הצרכ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50D65" w:rsidRPr="00E03D50">
        <w:rPr>
          <w:rFonts w:cs="FrankRuehl"/>
          <w:sz w:val="26"/>
        </w:rPr>
      </w:r>
      <w:r>
        <w:rPr>
          <w:rStyle w:val="default"/>
          <w:rFonts w:cs="FrankRuehl"/>
          <w:rtl/>
        </w:rPr>
        <w:fldChar w:fldCharType="separate"/>
      </w:r>
      <w:r w:rsidR="0018051D">
        <w:rPr>
          <w:rStyle w:val="default"/>
          <w:rFonts w:cs="FrankRuehl"/>
          <w:rtl/>
        </w:rPr>
        <w:t>שם הצרכן</w:t>
      </w:r>
      <w:r>
        <w:rPr>
          <w:rStyle w:val="default"/>
          <w:rFonts w:cs="FrankRuehl"/>
          <w:rtl/>
        </w:rPr>
        <w:fldChar w:fldCharType="end"/>
      </w:r>
      <w:bookmarkEnd w:id="437"/>
      <w:r>
        <w:rPr>
          <w:rStyle w:val="default"/>
          <w:rFonts w:cs="FrankRuehl" w:hint="cs"/>
          <w:rtl/>
        </w:rPr>
        <w:t xml:space="preserve"> </w:t>
      </w:r>
      <w:bookmarkStart w:id="438" w:name="Text35"/>
      <w:r>
        <w:rPr>
          <w:rStyle w:val="default"/>
          <w:rFonts w:cs="FrankRuehl"/>
          <w:rtl/>
        </w:rPr>
        <w:fldChar w:fldCharType="begin">
          <w:ffData>
            <w:name w:val="Text35"/>
            <w:enabled/>
            <w:calcOnExit w:val="0"/>
            <w:textInput>
              <w:default w:val="כתוב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50D65" w:rsidRPr="00E03D50">
        <w:rPr>
          <w:rFonts w:cs="FrankRuehl"/>
          <w:sz w:val="26"/>
        </w:rPr>
      </w:r>
      <w:r>
        <w:rPr>
          <w:rStyle w:val="default"/>
          <w:rFonts w:cs="FrankRuehl"/>
          <w:rtl/>
        </w:rPr>
        <w:fldChar w:fldCharType="separate"/>
      </w:r>
      <w:r w:rsidR="0018051D">
        <w:rPr>
          <w:rStyle w:val="default"/>
          <w:rFonts w:cs="FrankRuehl"/>
          <w:rtl/>
        </w:rPr>
        <w:t>כתובת</w:t>
      </w:r>
      <w:r>
        <w:rPr>
          <w:rStyle w:val="default"/>
          <w:rFonts w:cs="FrankRuehl"/>
          <w:rtl/>
        </w:rPr>
        <w:fldChar w:fldCharType="end"/>
      </w:r>
      <w:bookmarkEnd w:id="438"/>
    </w:p>
    <w:bookmarkStart w:id="439" w:name="Text36"/>
    <w:p w:rsidR="00E03D50" w:rsidRDefault="00E03D50" w:rsidP="00E03D50">
      <w:pPr>
        <w:pStyle w:val="P00"/>
        <w:spacing w:before="72"/>
        <w:ind w:left="0" w:right="1134"/>
        <w:rPr>
          <w:rStyle w:val="default"/>
          <w:rFonts w:cs="FrankRuehl" w:hint="cs"/>
          <w:rtl/>
        </w:rPr>
      </w:pPr>
      <w:r>
        <w:rPr>
          <w:rStyle w:val="default"/>
          <w:rFonts w:cs="FrankRuehl"/>
          <w:rtl/>
        </w:rPr>
        <w:fldChar w:fldCharType="begin">
          <w:ffData>
            <w:name w:val="Text36"/>
            <w:enabled/>
            <w:calcOnExit w:val="0"/>
            <w:textInput>
              <w:default w:val="טלפון לבירורי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50D65" w:rsidRPr="00E03D50">
        <w:rPr>
          <w:rFonts w:cs="FrankRuehl"/>
          <w:sz w:val="26"/>
        </w:rPr>
      </w:r>
      <w:r>
        <w:rPr>
          <w:rStyle w:val="default"/>
          <w:rFonts w:cs="FrankRuehl"/>
          <w:rtl/>
        </w:rPr>
        <w:fldChar w:fldCharType="separate"/>
      </w:r>
      <w:r w:rsidR="0018051D">
        <w:rPr>
          <w:rStyle w:val="default"/>
          <w:rFonts w:cs="FrankRuehl"/>
          <w:rtl/>
        </w:rPr>
        <w:t>טלפון לבירורים</w:t>
      </w:r>
      <w:r>
        <w:rPr>
          <w:rStyle w:val="default"/>
          <w:rFonts w:cs="FrankRuehl"/>
          <w:rtl/>
        </w:rPr>
        <w:fldChar w:fldCharType="end"/>
      </w:r>
      <w:bookmarkEnd w:id="439"/>
      <w:r>
        <w:rPr>
          <w:rStyle w:val="default"/>
          <w:rFonts w:cs="FrankRuehl" w:hint="cs"/>
          <w:rtl/>
        </w:rPr>
        <w:t xml:space="preserve"> </w:t>
      </w:r>
      <w:bookmarkStart w:id="440" w:name="Text37"/>
      <w:r>
        <w:rPr>
          <w:rStyle w:val="default"/>
          <w:rFonts w:cs="FrankRuehl"/>
          <w:rtl/>
        </w:rPr>
        <w:fldChar w:fldCharType="begin">
          <w:ffData>
            <w:name w:val="Text37"/>
            <w:enabled/>
            <w:calcOnExit w:val="0"/>
            <w:textInput>
              <w:default w:val="כתובת דואר אלקטרוני (לא חוב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50D65" w:rsidRPr="00E03D50">
        <w:rPr>
          <w:rFonts w:cs="FrankRuehl"/>
          <w:sz w:val="26"/>
        </w:rPr>
      </w:r>
      <w:r>
        <w:rPr>
          <w:rStyle w:val="default"/>
          <w:rFonts w:cs="FrankRuehl"/>
          <w:rtl/>
        </w:rPr>
        <w:fldChar w:fldCharType="separate"/>
      </w:r>
      <w:r w:rsidR="0018051D">
        <w:rPr>
          <w:rStyle w:val="default"/>
          <w:rFonts w:cs="FrankRuehl"/>
          <w:rtl/>
        </w:rPr>
        <w:t>כתובת דואר אלקטרוני (לא חובה)</w:t>
      </w:r>
      <w:r>
        <w:rPr>
          <w:rStyle w:val="default"/>
          <w:rFonts w:cs="FrankRuehl"/>
          <w:rtl/>
        </w:rPr>
        <w:fldChar w:fldCharType="end"/>
      </w:r>
      <w:bookmarkEnd w:id="440"/>
    </w:p>
    <w:bookmarkStart w:id="441" w:name="Text38"/>
    <w:p w:rsidR="00E03D50" w:rsidRDefault="00E03D50" w:rsidP="00E03D50">
      <w:pPr>
        <w:pStyle w:val="P00"/>
        <w:spacing w:before="72"/>
        <w:ind w:left="0" w:right="1134"/>
        <w:rPr>
          <w:rStyle w:val="default"/>
          <w:rFonts w:cs="FrankRuehl" w:hint="cs"/>
          <w:rtl/>
        </w:rPr>
      </w:pPr>
      <w:r>
        <w:rPr>
          <w:rStyle w:val="default"/>
          <w:rFonts w:cs="FrankRuehl"/>
          <w:rtl/>
        </w:rPr>
        <w:fldChar w:fldCharType="begin">
          <w:ffData>
            <w:name w:val="Text38"/>
            <w:enabled/>
            <w:calcOnExit w:val="0"/>
            <w:textInput>
              <w:default w:val="מס' פקסימילה (לא חוב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50D65" w:rsidRPr="00E03D50">
        <w:rPr>
          <w:rFonts w:cs="FrankRuehl"/>
          <w:sz w:val="26"/>
        </w:rPr>
      </w:r>
      <w:r>
        <w:rPr>
          <w:rStyle w:val="default"/>
          <w:rFonts w:cs="FrankRuehl"/>
          <w:rtl/>
        </w:rPr>
        <w:fldChar w:fldCharType="separate"/>
      </w:r>
      <w:r w:rsidR="0018051D">
        <w:rPr>
          <w:rStyle w:val="default"/>
          <w:rFonts w:cs="FrankRuehl"/>
          <w:rtl/>
        </w:rPr>
        <w:t>מס' פקסימילה (לא חובה)</w:t>
      </w:r>
      <w:r>
        <w:rPr>
          <w:rStyle w:val="default"/>
          <w:rFonts w:cs="FrankRuehl"/>
          <w:rtl/>
        </w:rPr>
        <w:fldChar w:fldCharType="end"/>
      </w:r>
      <w:bookmarkEnd w:id="441"/>
    </w:p>
    <w:p w:rsidR="00E03D50" w:rsidRDefault="00E03D50" w:rsidP="00E03D50">
      <w:pPr>
        <w:pStyle w:val="P00"/>
        <w:spacing w:before="72"/>
        <w:ind w:left="0" w:right="1134"/>
        <w:rPr>
          <w:rStyle w:val="default"/>
          <w:rFonts w:cs="FrankRuehl" w:hint="cs"/>
          <w:rtl/>
        </w:rPr>
      </w:pPr>
      <w:r>
        <w:rPr>
          <w:rStyle w:val="default"/>
          <w:rFonts w:cs="FrankRuehl" w:hint="cs"/>
          <w:rtl/>
        </w:rPr>
        <w:t xml:space="preserve">אני </w:t>
      </w:r>
      <w:bookmarkStart w:id="442" w:name="Text39"/>
      <w:r>
        <w:rPr>
          <w:rStyle w:val="default"/>
          <w:rFonts w:cs="FrankRuehl"/>
          <w:rtl/>
        </w:rPr>
        <w:fldChar w:fldCharType="begin">
          <w:ffData>
            <w:name w:val="Text39"/>
            <w:enabled/>
            <w:calcOnExit w:val="0"/>
            <w:textInput>
              <w:default w:val="(שם המצהיר)"/>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50D65" w:rsidRPr="00E03D50">
        <w:rPr>
          <w:rFonts w:cs="FrankRuehl"/>
          <w:sz w:val="26"/>
        </w:rPr>
      </w:r>
      <w:r>
        <w:rPr>
          <w:rStyle w:val="default"/>
          <w:rFonts w:cs="FrankRuehl"/>
          <w:rtl/>
        </w:rPr>
        <w:fldChar w:fldCharType="separate"/>
      </w:r>
      <w:r w:rsidR="0018051D">
        <w:rPr>
          <w:rStyle w:val="default"/>
          <w:rFonts w:cs="FrankRuehl"/>
          <w:rtl/>
        </w:rPr>
        <w:t>(שם המצהיר)</w:t>
      </w:r>
      <w:r>
        <w:rPr>
          <w:rStyle w:val="default"/>
          <w:rFonts w:cs="FrankRuehl"/>
          <w:rtl/>
        </w:rPr>
        <w:fldChar w:fldCharType="end"/>
      </w:r>
      <w:bookmarkEnd w:id="442"/>
      <w:r>
        <w:rPr>
          <w:rStyle w:val="default"/>
          <w:rFonts w:cs="FrankRuehl" w:hint="cs"/>
          <w:rtl/>
        </w:rPr>
        <w:t xml:space="preserve"> מס' זהות </w:t>
      </w:r>
      <w:r>
        <w:rPr>
          <w:rStyle w:val="default"/>
          <w:rFonts w:cs="FrankRuehl"/>
          <w:rtl/>
        </w:rPr>
        <w:fldChar w:fldCharType="begin">
          <w:ffData>
            <w:name w:val="Text40"/>
            <w:enabled/>
            <w:calcOnExit w:val="0"/>
            <w:textInput/>
          </w:ffData>
        </w:fldChar>
      </w:r>
      <w:bookmarkStart w:id="443" w:name="Text4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50D65" w:rsidRPr="00E03D50">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43"/>
      <w:r>
        <w:rPr>
          <w:rStyle w:val="default"/>
          <w:rFonts w:cs="FrankRuehl" w:hint="cs"/>
          <w:rtl/>
        </w:rPr>
        <w:t xml:space="preserve">, המוסמך לפעול בשם נציגות הבית המשותף, שכתובתו </w:t>
      </w:r>
      <w:r>
        <w:rPr>
          <w:rStyle w:val="default"/>
          <w:rFonts w:cs="FrankRuehl"/>
          <w:rtl/>
        </w:rPr>
        <w:fldChar w:fldCharType="begin">
          <w:ffData>
            <w:name w:val="Text41"/>
            <w:enabled/>
            <w:calcOnExit w:val="0"/>
            <w:textInput/>
          </w:ffData>
        </w:fldChar>
      </w:r>
      <w:bookmarkStart w:id="444" w:name="Text4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50D65" w:rsidRPr="00E03D50">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44"/>
      <w:r>
        <w:rPr>
          <w:rStyle w:val="default"/>
          <w:rFonts w:cs="FrankRuehl" w:hint="cs"/>
          <w:rtl/>
        </w:rPr>
        <w:t xml:space="preserve"> מצהיר בזה כי היתה נזילה במערכת המים המשותפת והפרשי המדידה החריגים נובעי מהנזילה האמורה.</w:t>
      </w:r>
    </w:p>
    <w:p w:rsidR="00E03D50" w:rsidRDefault="00E03D50" w:rsidP="00E03D50">
      <w:pPr>
        <w:pStyle w:val="P00"/>
        <w:spacing w:before="72"/>
        <w:ind w:left="0" w:right="1134"/>
        <w:rPr>
          <w:rStyle w:val="default"/>
          <w:rFonts w:cs="FrankRuehl" w:hint="cs"/>
          <w:rtl/>
        </w:rPr>
      </w:pPr>
      <w:r>
        <w:rPr>
          <w:rStyle w:val="default"/>
          <w:rFonts w:cs="FrankRuehl" w:hint="cs"/>
          <w:rtl/>
        </w:rPr>
        <w:t>כמו כן, אני מצהיר כי הנזילה האמורה תוקנה; מצורפות אסמכתאות על תיקון הנזילה בנכס.</w:t>
      </w:r>
    </w:p>
    <w:p w:rsidR="00E03D50" w:rsidRDefault="00E03D50" w:rsidP="00E03D50">
      <w:pPr>
        <w:pStyle w:val="P00"/>
        <w:spacing w:before="72"/>
        <w:ind w:left="0" w:right="1134"/>
        <w:rPr>
          <w:rStyle w:val="default"/>
          <w:rFonts w:cs="FrankRuehl" w:hint="cs"/>
          <w:rtl/>
        </w:rPr>
      </w:pPr>
      <w:r>
        <w:rPr>
          <w:rStyle w:val="default"/>
          <w:rFonts w:cs="FrankRuehl" w:hint="cs"/>
          <w:rtl/>
        </w:rPr>
        <w:t xml:space="preserve">לאור האמור לעיל, אבקש לקבל תעריף בעבור הפרשי מדידה הנובעים מנזילה בעבור תקופות החיוב </w:t>
      </w:r>
      <w:r>
        <w:rPr>
          <w:rStyle w:val="default"/>
          <w:rFonts w:cs="FrankRuehl"/>
          <w:rtl/>
        </w:rPr>
        <w:fldChar w:fldCharType="begin">
          <w:ffData>
            <w:name w:val="Text42"/>
            <w:enabled/>
            <w:calcOnExit w:val="0"/>
            <w:textInput/>
          </w:ffData>
        </w:fldChar>
      </w:r>
      <w:bookmarkStart w:id="445" w:name="Text4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50D65" w:rsidRPr="00E03D50">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45"/>
      <w:r>
        <w:rPr>
          <w:rStyle w:val="default"/>
          <w:rFonts w:cs="FrankRuehl" w:hint="cs"/>
          <w:rtl/>
        </w:rPr>
        <w:t>.</w:t>
      </w:r>
    </w:p>
    <w:p w:rsidR="00E03D50" w:rsidRDefault="00E03D50" w:rsidP="00E03D50">
      <w:pPr>
        <w:pStyle w:val="P00"/>
        <w:spacing w:before="72"/>
        <w:ind w:left="0" w:right="1134"/>
        <w:rPr>
          <w:rStyle w:val="default"/>
          <w:rFonts w:cs="FrankRuehl" w:hint="cs"/>
          <w:rtl/>
        </w:rPr>
      </w:pPr>
      <w:r>
        <w:rPr>
          <w:rStyle w:val="default"/>
          <w:rFonts w:cs="FrankRuehl" w:hint="cs"/>
          <w:rtl/>
        </w:rPr>
        <w:t>מצורף כתב מינוי לנציגות הבית המשותף.</w:t>
      </w:r>
    </w:p>
    <w:p w:rsidR="00E03D50" w:rsidRDefault="00E03D50" w:rsidP="00E03D50">
      <w:pPr>
        <w:pStyle w:val="P00"/>
        <w:spacing w:before="72"/>
        <w:ind w:left="0" w:right="1134"/>
        <w:rPr>
          <w:rStyle w:val="default"/>
          <w:rFonts w:cs="FrankRuehl" w:hint="cs"/>
          <w:rtl/>
        </w:rPr>
      </w:pPr>
    </w:p>
    <w:bookmarkStart w:id="446" w:name="Text43"/>
    <w:p w:rsidR="00E03D50" w:rsidRDefault="00E03D50" w:rsidP="00E03D5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43"/>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50D65" w:rsidRPr="00E03D50">
        <w:rPr>
          <w:rFonts w:cs="FrankRuehl"/>
          <w:sz w:val="26"/>
        </w:rPr>
      </w:r>
      <w:r>
        <w:rPr>
          <w:rStyle w:val="default"/>
          <w:rFonts w:cs="FrankRuehl"/>
          <w:rtl/>
        </w:rPr>
        <w:fldChar w:fldCharType="separate"/>
      </w:r>
      <w:r w:rsidR="0018051D">
        <w:rPr>
          <w:rStyle w:val="default"/>
          <w:rFonts w:cs="FrankRuehl"/>
          <w:rtl/>
        </w:rPr>
        <w:t>תאריך</w:t>
      </w:r>
      <w:r>
        <w:rPr>
          <w:rStyle w:val="default"/>
          <w:rFonts w:cs="FrankRuehl"/>
          <w:rtl/>
        </w:rPr>
        <w:fldChar w:fldCharType="end"/>
      </w:r>
      <w:bookmarkEnd w:id="446"/>
      <w:r>
        <w:rPr>
          <w:rStyle w:val="default"/>
          <w:rFonts w:cs="FrankRuehl" w:hint="cs"/>
          <w:rtl/>
        </w:rPr>
        <w:tab/>
        <w:t>________________</w:t>
      </w:r>
    </w:p>
    <w:p w:rsidR="00E03D50" w:rsidRPr="00E03D50" w:rsidRDefault="00E03D50" w:rsidP="00E03D5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E03D50">
        <w:rPr>
          <w:rStyle w:val="default"/>
          <w:rFonts w:cs="FrankRuehl" w:hint="cs"/>
          <w:sz w:val="22"/>
          <w:szCs w:val="22"/>
          <w:rtl/>
        </w:rPr>
        <w:tab/>
        <w:t>חתימת המצהיר</w:t>
      </w:r>
    </w:p>
    <w:p w:rsidR="00E03D50" w:rsidRDefault="00E03D50" w:rsidP="00E03D50">
      <w:pPr>
        <w:pStyle w:val="P00"/>
        <w:spacing w:before="72"/>
        <w:ind w:left="0" w:right="1134"/>
        <w:rPr>
          <w:rStyle w:val="default"/>
          <w:rFonts w:cs="FrankRuehl"/>
          <w:rtl/>
        </w:rPr>
      </w:pPr>
    </w:p>
    <w:p w:rsidR="00021F40" w:rsidRPr="00021F40" w:rsidRDefault="00021F40" w:rsidP="00021F40">
      <w:pPr>
        <w:pStyle w:val="P00"/>
        <w:spacing w:before="72"/>
        <w:ind w:left="0" w:right="1134"/>
        <w:rPr>
          <w:rStyle w:val="default"/>
          <w:rFonts w:ascii="David" w:hAnsi="David" w:cs="David"/>
          <w:sz w:val="22"/>
          <w:szCs w:val="22"/>
          <w:rtl/>
        </w:rPr>
      </w:pPr>
      <w:r w:rsidRPr="00021F40">
        <w:rPr>
          <w:rStyle w:val="default"/>
          <w:rFonts w:ascii="David" w:hAnsi="David" w:cs="David"/>
          <w:sz w:val="22"/>
          <w:szCs w:val="22"/>
          <w:rtl/>
        </w:rPr>
        <w:pict>
          <v:shape id="_x0000_s2873" type="#_x0000_t202" style="position:absolute;left:0;text-align:left;margin-left:467.1pt;margin-top:7.1pt;width:75.25pt;height:14.9pt;z-index:251792896" filled="f" stroked="f">
            <v:textbox inset="1mm,0,1mm,0">
              <w:txbxContent>
                <w:p w:rsidR="00B23435" w:rsidRDefault="00B23435" w:rsidP="00021F40">
                  <w:pPr>
                    <w:spacing w:line="160" w:lineRule="exact"/>
                    <w:rPr>
                      <w:rFonts w:cs="Miriam" w:hint="cs"/>
                      <w:noProof/>
                      <w:sz w:val="18"/>
                      <w:szCs w:val="18"/>
                      <w:rtl/>
                    </w:rPr>
                  </w:pPr>
                  <w:r>
                    <w:rPr>
                      <w:rFonts w:cs="Miriam" w:hint="cs"/>
                      <w:noProof/>
                      <w:sz w:val="18"/>
                      <w:szCs w:val="18"/>
                      <w:rtl/>
                    </w:rPr>
                    <w:t>כללים תשע"ח-2017</w:t>
                  </w:r>
                </w:p>
              </w:txbxContent>
            </v:textbox>
          </v:shape>
        </w:pict>
      </w:r>
      <w:r w:rsidRPr="00021F40">
        <w:rPr>
          <w:rStyle w:val="default"/>
          <w:rFonts w:ascii="David" w:hAnsi="David" w:cs="David"/>
          <w:sz w:val="22"/>
          <w:szCs w:val="22"/>
          <w:rtl/>
        </w:rPr>
        <w:t xml:space="preserve">טופס </w:t>
      </w:r>
      <w:r>
        <w:rPr>
          <w:rStyle w:val="default"/>
          <w:rFonts w:ascii="David" w:hAnsi="David" w:cs="David" w:hint="cs"/>
          <w:sz w:val="22"/>
          <w:szCs w:val="22"/>
          <w:rtl/>
        </w:rPr>
        <w:t>1א</w:t>
      </w:r>
    </w:p>
    <w:p w:rsidR="00021F40" w:rsidRDefault="00021F40" w:rsidP="00021F40">
      <w:pPr>
        <w:pStyle w:val="P00"/>
        <w:spacing w:before="72"/>
        <w:ind w:left="0" w:right="1134"/>
        <w:rPr>
          <w:rStyle w:val="default"/>
          <w:rFonts w:cs="FrankRuehl" w:hint="cs"/>
          <w:sz w:val="24"/>
          <w:szCs w:val="24"/>
          <w:rtl/>
        </w:rPr>
      </w:pPr>
      <w:r w:rsidRPr="000453C0">
        <w:rPr>
          <w:rStyle w:val="default"/>
          <w:rFonts w:cs="FrankRuehl" w:hint="cs"/>
          <w:sz w:val="24"/>
          <w:szCs w:val="24"/>
          <w:rtl/>
        </w:rPr>
        <w:t xml:space="preserve">(סעיף </w:t>
      </w:r>
      <w:r>
        <w:rPr>
          <w:rStyle w:val="default"/>
          <w:rFonts w:cs="FrankRuehl" w:hint="cs"/>
          <w:sz w:val="24"/>
          <w:szCs w:val="24"/>
          <w:rtl/>
        </w:rPr>
        <w:t>13א(א)(2</w:t>
      </w:r>
      <w:r w:rsidRPr="000453C0">
        <w:rPr>
          <w:rStyle w:val="default"/>
          <w:rFonts w:cs="FrankRuehl" w:hint="cs"/>
          <w:sz w:val="24"/>
          <w:szCs w:val="24"/>
          <w:rtl/>
        </w:rPr>
        <w:t>))</w:t>
      </w:r>
    </w:p>
    <w:p w:rsidR="00021F40" w:rsidRPr="00021F40" w:rsidRDefault="00021F40" w:rsidP="00021F40">
      <w:pPr>
        <w:pStyle w:val="P00"/>
        <w:spacing w:before="72"/>
        <w:ind w:left="0" w:right="1134"/>
        <w:jc w:val="center"/>
        <w:rPr>
          <w:rStyle w:val="default"/>
          <w:rFonts w:cs="FrankRuehl"/>
          <w:b/>
          <w:bCs/>
          <w:sz w:val="22"/>
          <w:szCs w:val="22"/>
          <w:rtl/>
        </w:rPr>
      </w:pPr>
      <w:r w:rsidRPr="00021F40">
        <w:rPr>
          <w:rStyle w:val="default"/>
          <w:rFonts w:cs="FrankRuehl" w:hint="cs"/>
          <w:b/>
          <w:bCs/>
          <w:sz w:val="22"/>
          <w:szCs w:val="22"/>
          <w:rtl/>
        </w:rPr>
        <w:t>הודעה בדבר חשש לנזילה</w:t>
      </w:r>
    </w:p>
    <w:p w:rsidR="00021F40" w:rsidRDefault="00021F40" w:rsidP="00021F40">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ab/>
      </w:r>
      <w:r>
        <w:rPr>
          <w:rStyle w:val="default"/>
          <w:rFonts w:cs="FrankRuehl" w:hint="cs"/>
          <w:rtl/>
        </w:rPr>
        <w:t xml:space="preserve">תאריך: </w:t>
      </w:r>
      <w:r>
        <w:rPr>
          <w:rStyle w:val="default"/>
          <w:rFonts w:cs="FrankRuehl"/>
          <w:rtl/>
        </w:rPr>
        <w:fldChar w:fldCharType="begin">
          <w:ffData>
            <w:name w:val="Text77"/>
            <w:enabled/>
            <w:calcOnExit w:val="0"/>
            <w:textInput/>
          </w:ffData>
        </w:fldChar>
      </w:r>
      <w:bookmarkStart w:id="447" w:name="Text7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47"/>
    </w:p>
    <w:p w:rsidR="00021F40" w:rsidRDefault="00021F40" w:rsidP="00E03D50">
      <w:pPr>
        <w:pStyle w:val="P00"/>
        <w:spacing w:before="72"/>
        <w:ind w:left="0" w:right="1134"/>
        <w:rPr>
          <w:rStyle w:val="default"/>
          <w:rFonts w:cs="FrankRuehl"/>
          <w:rtl/>
        </w:rPr>
      </w:pPr>
      <w:r>
        <w:rPr>
          <w:rStyle w:val="default"/>
          <w:rFonts w:cs="FrankRuehl" w:hint="cs"/>
          <w:rtl/>
        </w:rPr>
        <w:t>לכבוד</w:t>
      </w:r>
    </w:p>
    <w:p w:rsidR="00021F40" w:rsidRDefault="00021F40" w:rsidP="00E03D50">
      <w:pPr>
        <w:pStyle w:val="P00"/>
        <w:spacing w:before="72"/>
        <w:ind w:left="0" w:right="1134"/>
        <w:rPr>
          <w:rStyle w:val="default"/>
          <w:rFonts w:cs="FrankRuehl"/>
          <w:rtl/>
        </w:rPr>
      </w:pPr>
      <w:r>
        <w:rPr>
          <w:rStyle w:val="default"/>
          <w:rFonts w:cs="FrankRuehl" w:hint="cs"/>
          <w:rtl/>
        </w:rPr>
        <w:t>מספר צרכן</w:t>
      </w:r>
    </w:p>
    <w:p w:rsidR="00021F40" w:rsidRDefault="00021F40" w:rsidP="0097489B">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מבדיקה שערכנו עולה, כי ביום </w:t>
      </w:r>
      <w:r>
        <w:rPr>
          <w:rStyle w:val="default"/>
          <w:rFonts w:cs="FrankRuehl"/>
          <w:rtl/>
        </w:rPr>
        <w:fldChar w:fldCharType="begin">
          <w:ffData>
            <w:name w:val="Text78"/>
            <w:enabled/>
            <w:calcOnExit w:val="0"/>
            <w:textInput/>
          </w:ffData>
        </w:fldChar>
      </w:r>
      <w:bookmarkStart w:id="448" w:name="Text7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48"/>
      <w:r>
        <w:rPr>
          <w:rStyle w:val="default"/>
          <w:rFonts w:cs="FrankRuehl" w:hint="cs"/>
          <w:rtl/>
        </w:rPr>
        <w:t xml:space="preserve"> התגלה חשש לנזילה [במד המים המשויך לך/במד-המים הראשי בנכס] (מחק את המיותר), וזאת בשל הנסיבות האלה: </w:t>
      </w:r>
      <w:r>
        <w:rPr>
          <w:rStyle w:val="default"/>
          <w:rFonts w:cs="FrankRuehl"/>
          <w:rtl/>
        </w:rPr>
        <w:fldChar w:fldCharType="begin">
          <w:ffData>
            <w:name w:val="Text79"/>
            <w:enabled/>
            <w:calcOnExit w:val="0"/>
            <w:textInput/>
          </w:ffData>
        </w:fldChar>
      </w:r>
      <w:bookmarkStart w:id="449" w:name="Text7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49"/>
    </w:p>
    <w:p w:rsidR="00021F40" w:rsidRDefault="00021F40" w:rsidP="0097489B">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עלייה בצריכת מים יכולה לנבוע מסיבות שונות כגון, שימוש מוגבר במים בתקופה האמורה או עקב נזילה.</w:t>
      </w:r>
    </w:p>
    <w:p w:rsidR="00021F40" w:rsidRDefault="00021F40" w:rsidP="0097489B">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sidR="00B651D9">
        <w:rPr>
          <w:rStyle w:val="default"/>
          <w:rFonts w:cs="FrankRuehl" w:hint="cs"/>
          <w:rtl/>
        </w:rPr>
        <w:t>אם אכן ידוע לך על צריכת מים מוגברת בתקופה האמורה, לא נדרשת בדיקה נוספת מצדך; אנא זכור כי המים הם מצרך במחסור, ויש לנהוג בהם ביעילות ובחסכנות.</w:t>
      </w:r>
    </w:p>
    <w:p w:rsidR="00B651D9" w:rsidRDefault="00B651D9" w:rsidP="0097489B">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sidR="0097489B">
        <w:rPr>
          <w:rStyle w:val="default"/>
          <w:rFonts w:cs="FrankRuehl" w:hint="cs"/>
          <w:rtl/>
        </w:rPr>
        <w:t>אם לא השתנו הרגלי צריכת המים מוצע לערוך בדיקה אם העלייה בצריכת המים נובעת מנזילה ברשת המים הביתית שלך.</w:t>
      </w:r>
    </w:p>
    <w:p w:rsidR="0097489B" w:rsidRDefault="0097489B" w:rsidP="0097489B">
      <w:pPr>
        <w:pStyle w:val="P00"/>
        <w:spacing w:before="72"/>
        <w:ind w:left="624" w:right="1134" w:hanging="62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לתשומת לבך, האחריות על מערכת המים הפרטית חלה על הצרכנים באותו נכס לרבות טיפול בתקנות ונזילות בצנרת הפרטית או בצנרת המשותפת בנכס.</w:t>
      </w:r>
    </w:p>
    <w:p w:rsidR="0097489B" w:rsidRDefault="0097489B" w:rsidP="0097489B">
      <w:pPr>
        <w:pStyle w:val="P00"/>
        <w:spacing w:before="72"/>
        <w:ind w:left="624" w:right="1134" w:hanging="62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כדי לאתר נזילה במערכת המים הפרטית, אנא בדוק אם קיימת נזילה נראית לעין, כולל בברזים ובאסלות; אם לא איתרת נזילה, מומלץ להפסיק את כל צריכת המים במערכת המים הפרטית (לסגור את כל הברזים, מכונות הכביסה וכדומה) ולבחון אם מד-המים מראה עדיין שהצריכה בנכס נמשכת (מד-המים ממשיך להסתובב); אם כן יש לפנות לאיש מקצוע כדי לאתר את מקום הנזילה ולתקן את מערכת המים.</w:t>
      </w:r>
    </w:p>
    <w:p w:rsidR="0097489B" w:rsidRDefault="0097489B" w:rsidP="00021F40">
      <w:pPr>
        <w:pStyle w:val="P00"/>
        <w:spacing w:before="72"/>
        <w:ind w:left="0" w:right="1134"/>
        <w:rPr>
          <w:rStyle w:val="default"/>
          <w:rFonts w:cs="FrankRuehl"/>
          <w:rtl/>
        </w:rPr>
      </w:pPr>
      <w:r>
        <w:rPr>
          <w:rStyle w:val="default"/>
          <w:rFonts w:cs="FrankRuehl" w:hint="cs"/>
          <w:rtl/>
        </w:rPr>
        <w:t>נשמח לעמוד לרשותך בכל פנייה.</w:t>
      </w:r>
    </w:p>
    <w:p w:rsidR="0097489B" w:rsidRDefault="0097489B" w:rsidP="00021F40">
      <w:pPr>
        <w:pStyle w:val="P00"/>
        <w:spacing w:before="72"/>
        <w:ind w:left="0" w:right="1134"/>
        <w:rPr>
          <w:rStyle w:val="default"/>
          <w:rFonts w:cs="FrankRuehl"/>
          <w:rtl/>
        </w:rPr>
      </w:pPr>
      <w:r>
        <w:rPr>
          <w:rStyle w:val="default"/>
          <w:rFonts w:cs="FrankRuehl" w:hint="cs"/>
          <w:rtl/>
        </w:rPr>
        <w:t>(פרטי מוקדי השירות ושעות הפעילות של התאגיד).</w:t>
      </w:r>
    </w:p>
    <w:p w:rsidR="00021F40" w:rsidRDefault="00021F40" w:rsidP="00E03D50">
      <w:pPr>
        <w:pStyle w:val="P00"/>
        <w:spacing w:before="72"/>
        <w:ind w:left="0" w:right="1134"/>
        <w:rPr>
          <w:rStyle w:val="default"/>
          <w:rFonts w:cs="FrankRuehl" w:hint="cs"/>
          <w:rtl/>
        </w:rPr>
      </w:pPr>
    </w:p>
    <w:p w:rsidR="009754B1" w:rsidRDefault="009754B1" w:rsidP="00E03D50">
      <w:pPr>
        <w:pStyle w:val="P00"/>
        <w:spacing w:before="72"/>
        <w:ind w:left="0" w:right="1134"/>
        <w:rPr>
          <w:rStyle w:val="default"/>
          <w:rFonts w:cs="FrankRuehl" w:hint="cs"/>
          <w:sz w:val="24"/>
          <w:szCs w:val="24"/>
          <w:rtl/>
        </w:rPr>
      </w:pPr>
      <w:r>
        <w:rPr>
          <w:rStyle w:val="default"/>
          <w:rFonts w:cs="FrankRuehl" w:hint="cs"/>
          <w:sz w:val="24"/>
          <w:szCs w:val="24"/>
          <w:rtl/>
        </w:rPr>
        <w:t>טופס מספר 2</w:t>
      </w:r>
    </w:p>
    <w:p w:rsidR="009754B1" w:rsidRDefault="009754B1" w:rsidP="00E03D50">
      <w:pPr>
        <w:pStyle w:val="P00"/>
        <w:spacing w:before="72"/>
        <w:ind w:left="0" w:right="1134"/>
        <w:rPr>
          <w:rStyle w:val="default"/>
          <w:rFonts w:cs="FrankRuehl" w:hint="cs"/>
          <w:sz w:val="24"/>
          <w:szCs w:val="24"/>
          <w:rtl/>
        </w:rPr>
      </w:pPr>
      <w:r>
        <w:rPr>
          <w:rStyle w:val="default"/>
          <w:rFonts w:cs="FrankRuehl" w:hint="cs"/>
          <w:sz w:val="24"/>
          <w:szCs w:val="24"/>
          <w:rtl/>
        </w:rPr>
        <w:t>[</w:t>
      </w:r>
      <w:hyperlink r:id="rId298" w:history="1">
        <w:r w:rsidRPr="00AC0795">
          <w:rPr>
            <w:rStyle w:val="Hyperlink"/>
            <w:rFonts w:cs="FrankRuehl" w:hint="cs"/>
            <w:sz w:val="24"/>
            <w:szCs w:val="24"/>
            <w:rtl/>
          </w:rPr>
          <w:t>טפס בקשה להחלפת צרכנים בנכס</w:t>
        </w:r>
      </w:hyperlink>
      <w:r>
        <w:rPr>
          <w:rStyle w:val="default"/>
          <w:rFonts w:cs="FrankRuehl" w:hint="cs"/>
          <w:sz w:val="24"/>
          <w:szCs w:val="24"/>
          <w:rtl/>
        </w:rPr>
        <w:t>]</w:t>
      </w:r>
    </w:p>
    <w:p w:rsidR="00021F40" w:rsidRDefault="00021F40" w:rsidP="00021F40">
      <w:pPr>
        <w:pStyle w:val="P00"/>
        <w:spacing w:before="72"/>
        <w:ind w:left="0" w:right="1134"/>
        <w:rPr>
          <w:rStyle w:val="default"/>
          <w:rFonts w:cs="FrankRuehl"/>
          <w:rtl/>
        </w:rPr>
      </w:pPr>
    </w:p>
    <w:p w:rsidR="00021F40" w:rsidRPr="00021F40" w:rsidRDefault="00021F40" w:rsidP="00021F40">
      <w:pPr>
        <w:pStyle w:val="P00"/>
        <w:spacing w:before="72"/>
        <w:ind w:left="0" w:right="1134"/>
        <w:rPr>
          <w:rStyle w:val="default"/>
          <w:rFonts w:ascii="David" w:hAnsi="David" w:cs="David"/>
          <w:sz w:val="22"/>
          <w:szCs w:val="22"/>
          <w:rtl/>
        </w:rPr>
      </w:pPr>
      <w:r w:rsidRPr="00021F40">
        <w:rPr>
          <w:rStyle w:val="default"/>
          <w:rFonts w:ascii="David" w:hAnsi="David" w:cs="David"/>
          <w:sz w:val="22"/>
          <w:szCs w:val="22"/>
          <w:rtl/>
        </w:rPr>
        <w:pict>
          <v:shape id="_x0000_s2874" type="#_x0000_t202" style="position:absolute;left:0;text-align:left;margin-left:467.1pt;margin-top:7.1pt;width:75.25pt;height:14.9pt;z-index:251793920" filled="f" stroked="f">
            <v:textbox inset="1mm,0,1mm,0">
              <w:txbxContent>
                <w:p w:rsidR="00B23435" w:rsidRDefault="00B23435" w:rsidP="00021F40">
                  <w:pPr>
                    <w:spacing w:line="160" w:lineRule="exact"/>
                    <w:rPr>
                      <w:rFonts w:cs="Miriam" w:hint="cs"/>
                      <w:noProof/>
                      <w:sz w:val="18"/>
                      <w:szCs w:val="18"/>
                      <w:rtl/>
                    </w:rPr>
                  </w:pPr>
                  <w:r>
                    <w:rPr>
                      <w:rFonts w:cs="Miriam" w:hint="cs"/>
                      <w:noProof/>
                      <w:sz w:val="18"/>
                      <w:szCs w:val="18"/>
                      <w:rtl/>
                    </w:rPr>
                    <w:t>כללים תשע"ח-2017</w:t>
                  </w:r>
                </w:p>
              </w:txbxContent>
            </v:textbox>
          </v:shape>
        </w:pict>
      </w:r>
      <w:r w:rsidRPr="00021F40">
        <w:rPr>
          <w:rStyle w:val="default"/>
          <w:rFonts w:ascii="David" w:hAnsi="David" w:cs="David"/>
          <w:sz w:val="22"/>
          <w:szCs w:val="22"/>
          <w:rtl/>
        </w:rPr>
        <w:t xml:space="preserve">טופס </w:t>
      </w:r>
      <w:r w:rsidR="0097489B">
        <w:rPr>
          <w:rStyle w:val="default"/>
          <w:rFonts w:ascii="David" w:hAnsi="David" w:cs="David" w:hint="cs"/>
          <w:sz w:val="22"/>
          <w:szCs w:val="22"/>
          <w:rtl/>
        </w:rPr>
        <w:t>2א</w:t>
      </w:r>
    </w:p>
    <w:p w:rsidR="00021F40" w:rsidRDefault="00021F40" w:rsidP="00021F40">
      <w:pPr>
        <w:pStyle w:val="P00"/>
        <w:spacing w:before="72"/>
        <w:ind w:left="0" w:right="1134"/>
        <w:rPr>
          <w:rStyle w:val="default"/>
          <w:rFonts w:cs="FrankRuehl" w:hint="cs"/>
          <w:sz w:val="24"/>
          <w:szCs w:val="24"/>
          <w:rtl/>
        </w:rPr>
      </w:pPr>
      <w:r w:rsidRPr="000453C0">
        <w:rPr>
          <w:rStyle w:val="default"/>
          <w:rFonts w:cs="FrankRuehl" w:hint="cs"/>
          <w:sz w:val="24"/>
          <w:szCs w:val="24"/>
          <w:rtl/>
        </w:rPr>
        <w:t xml:space="preserve">(סעיף </w:t>
      </w:r>
      <w:r w:rsidR="0097489B">
        <w:rPr>
          <w:rStyle w:val="default"/>
          <w:rFonts w:cs="FrankRuehl" w:hint="cs"/>
          <w:sz w:val="24"/>
          <w:szCs w:val="24"/>
          <w:rtl/>
        </w:rPr>
        <w:t>28א(א</w:t>
      </w:r>
      <w:r w:rsidRPr="000453C0">
        <w:rPr>
          <w:rStyle w:val="default"/>
          <w:rFonts w:cs="FrankRuehl" w:hint="cs"/>
          <w:sz w:val="24"/>
          <w:szCs w:val="24"/>
          <w:rtl/>
        </w:rPr>
        <w:t>))</w:t>
      </w:r>
    </w:p>
    <w:p w:rsidR="009849F3" w:rsidRPr="0067026F" w:rsidRDefault="0097489B" w:rsidP="0067026F">
      <w:pPr>
        <w:pStyle w:val="P00"/>
        <w:spacing w:before="72"/>
        <w:ind w:left="0" w:right="1134"/>
        <w:jc w:val="center"/>
        <w:rPr>
          <w:rStyle w:val="default"/>
          <w:rFonts w:cs="FrankRuehl"/>
          <w:b/>
          <w:bCs/>
          <w:sz w:val="22"/>
          <w:szCs w:val="22"/>
          <w:rtl/>
        </w:rPr>
      </w:pPr>
      <w:r w:rsidRPr="0067026F">
        <w:rPr>
          <w:rStyle w:val="default"/>
          <w:rFonts w:cs="FrankRuehl" w:hint="cs"/>
          <w:b/>
          <w:bCs/>
          <w:sz w:val="22"/>
          <w:szCs w:val="22"/>
          <w:rtl/>
        </w:rPr>
        <w:t>בקשה של חברת ניהול להירשם כצרכן בנכס</w:t>
      </w:r>
    </w:p>
    <w:p w:rsidR="0097489B" w:rsidRPr="0067026F" w:rsidRDefault="0097489B">
      <w:pPr>
        <w:pStyle w:val="P00"/>
        <w:spacing w:before="72"/>
        <w:ind w:left="0" w:right="1134"/>
        <w:rPr>
          <w:rStyle w:val="default"/>
          <w:rFonts w:cs="FrankRuehl"/>
          <w:b/>
          <w:bCs/>
          <w:sz w:val="22"/>
          <w:szCs w:val="22"/>
          <w:rtl/>
        </w:rPr>
      </w:pPr>
      <w:r w:rsidRPr="0067026F">
        <w:rPr>
          <w:rStyle w:val="default"/>
          <w:rFonts w:cs="FrankRuehl" w:hint="cs"/>
          <w:b/>
          <w:bCs/>
          <w:sz w:val="22"/>
          <w:szCs w:val="22"/>
          <w:rtl/>
        </w:rPr>
        <w:t>פרטי הנכס</w:t>
      </w:r>
    </w:p>
    <w:p w:rsidR="0097489B" w:rsidRDefault="0097489B">
      <w:pPr>
        <w:pStyle w:val="P00"/>
        <w:spacing w:before="72"/>
        <w:ind w:left="0" w:right="1134"/>
        <w:rPr>
          <w:rStyle w:val="default"/>
          <w:rFonts w:cs="FrankRuehl"/>
          <w:rtl/>
        </w:rPr>
      </w:pPr>
      <w:r>
        <w:rPr>
          <w:rStyle w:val="default"/>
          <w:rFonts w:cs="FrankRuehl" w:hint="cs"/>
          <w:rtl/>
        </w:rPr>
        <w:t xml:space="preserve">כתובת הנכס: </w:t>
      </w:r>
      <w:r>
        <w:rPr>
          <w:rStyle w:val="default"/>
          <w:rFonts w:cs="FrankRuehl"/>
          <w:rtl/>
        </w:rPr>
        <w:fldChar w:fldCharType="begin">
          <w:ffData>
            <w:name w:val="Text80"/>
            <w:enabled/>
            <w:calcOnExit w:val="0"/>
            <w:textInput/>
          </w:ffData>
        </w:fldChar>
      </w:r>
      <w:bookmarkStart w:id="450" w:name="Text8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50"/>
    </w:p>
    <w:p w:rsidR="0097489B" w:rsidRDefault="0067026F">
      <w:pPr>
        <w:pStyle w:val="P00"/>
        <w:spacing w:before="72"/>
        <w:ind w:left="0" w:right="1134"/>
        <w:rPr>
          <w:rStyle w:val="default"/>
          <w:rFonts w:cs="FrankRuehl"/>
          <w:rtl/>
        </w:rPr>
      </w:pPr>
      <w:r>
        <w:rPr>
          <w:rStyle w:val="default"/>
          <w:rFonts w:cs="FrankRuehl" w:hint="cs"/>
          <w:rtl/>
        </w:rPr>
        <w:t>[מספר הנכס]; [מספר זיהוי מד-מים ראשי]</w:t>
      </w:r>
    </w:p>
    <w:p w:rsidR="0067026F" w:rsidRPr="0067026F" w:rsidRDefault="0067026F">
      <w:pPr>
        <w:pStyle w:val="P00"/>
        <w:spacing w:before="72"/>
        <w:ind w:left="0" w:right="1134"/>
        <w:rPr>
          <w:rStyle w:val="default"/>
          <w:rFonts w:cs="FrankRuehl"/>
          <w:b/>
          <w:bCs/>
          <w:sz w:val="22"/>
          <w:szCs w:val="22"/>
          <w:rtl/>
        </w:rPr>
      </w:pPr>
      <w:r w:rsidRPr="0067026F">
        <w:rPr>
          <w:rStyle w:val="default"/>
          <w:rFonts w:cs="FrankRuehl" w:hint="cs"/>
          <w:b/>
          <w:bCs/>
          <w:sz w:val="22"/>
          <w:szCs w:val="22"/>
          <w:rtl/>
        </w:rPr>
        <w:t>פרטי חברת הניהול</w:t>
      </w:r>
    </w:p>
    <w:p w:rsidR="0067026F" w:rsidRDefault="0067026F">
      <w:pPr>
        <w:pStyle w:val="P00"/>
        <w:spacing w:before="72"/>
        <w:ind w:left="0" w:right="1134"/>
        <w:rPr>
          <w:rStyle w:val="default"/>
          <w:rFonts w:cs="FrankRuehl"/>
          <w:rtl/>
        </w:rPr>
      </w:pPr>
      <w:r>
        <w:rPr>
          <w:rStyle w:val="default"/>
          <w:rFonts w:cs="FrankRuehl" w:hint="cs"/>
          <w:rtl/>
        </w:rPr>
        <w:t xml:space="preserve">שם חברה: </w:t>
      </w:r>
      <w:r>
        <w:rPr>
          <w:rStyle w:val="default"/>
          <w:rFonts w:cs="FrankRuehl"/>
          <w:rtl/>
        </w:rPr>
        <w:fldChar w:fldCharType="begin">
          <w:ffData>
            <w:name w:val="Text81"/>
            <w:enabled/>
            <w:calcOnExit w:val="0"/>
            <w:textInput/>
          </w:ffData>
        </w:fldChar>
      </w:r>
      <w:bookmarkStart w:id="451" w:name="Text8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51"/>
      <w:r>
        <w:rPr>
          <w:rStyle w:val="default"/>
          <w:rFonts w:cs="FrankRuehl" w:hint="cs"/>
          <w:rtl/>
        </w:rPr>
        <w:t xml:space="preserve"> [מספר תאגיד]</w:t>
      </w:r>
    </w:p>
    <w:p w:rsidR="0067026F" w:rsidRDefault="0067026F">
      <w:pPr>
        <w:pStyle w:val="P00"/>
        <w:spacing w:before="72"/>
        <w:ind w:left="0" w:right="1134"/>
        <w:rPr>
          <w:rStyle w:val="default"/>
          <w:rFonts w:cs="FrankRuehl"/>
          <w:rtl/>
        </w:rPr>
      </w:pPr>
      <w:r>
        <w:rPr>
          <w:rStyle w:val="default"/>
          <w:rFonts w:cs="FrankRuehl" w:hint="cs"/>
          <w:rtl/>
        </w:rPr>
        <w:t>[כתובת למשלוח דואר]; [כתובת דואר אלקטרוני]</w:t>
      </w:r>
    </w:p>
    <w:p w:rsidR="0067026F" w:rsidRDefault="0067026F">
      <w:pPr>
        <w:pStyle w:val="P00"/>
        <w:spacing w:before="72"/>
        <w:ind w:left="0" w:right="1134"/>
        <w:rPr>
          <w:rStyle w:val="default"/>
          <w:rFonts w:cs="FrankRuehl"/>
          <w:rtl/>
        </w:rPr>
      </w:pPr>
      <w:r>
        <w:rPr>
          <w:rStyle w:val="default"/>
          <w:rFonts w:cs="FrankRuehl" w:hint="cs"/>
          <w:rtl/>
        </w:rPr>
        <w:t>[מספר טלפון]</w:t>
      </w:r>
    </w:p>
    <w:p w:rsidR="0067026F" w:rsidRDefault="0067026F">
      <w:pPr>
        <w:pStyle w:val="P00"/>
        <w:spacing w:before="72"/>
        <w:ind w:left="0" w:right="1134"/>
        <w:rPr>
          <w:rStyle w:val="default"/>
          <w:rFonts w:cs="FrankRuehl"/>
          <w:rtl/>
        </w:rPr>
      </w:pPr>
      <w:r>
        <w:rPr>
          <w:rStyle w:val="default"/>
          <w:rFonts w:cs="FrankRuehl" w:hint="cs"/>
          <w:rtl/>
        </w:rPr>
        <w:t>חברת הניהול מבקשת להירשם כצרכן בנכס לגבי צריכת מים ברכוש המשותף והפרשי מדידה, ולשייך אליה את מדי-המים האלה: [מספר זיהוי מד-מים].</w:t>
      </w:r>
    </w:p>
    <w:p w:rsidR="0067026F" w:rsidRDefault="0067026F">
      <w:pPr>
        <w:pStyle w:val="P00"/>
        <w:spacing w:before="72"/>
        <w:ind w:left="0" w:right="1134"/>
        <w:rPr>
          <w:rStyle w:val="default"/>
          <w:rFonts w:cs="FrankRuehl"/>
          <w:rtl/>
        </w:rPr>
      </w:pPr>
      <w:r>
        <w:rPr>
          <w:rStyle w:val="default"/>
          <w:rFonts w:cs="FrankRuehl" w:hint="cs"/>
          <w:rtl/>
        </w:rPr>
        <w:t>אני [שם המצהיר], מצהיר בזה בשם חברת הניהול כדלהלן:</w:t>
      </w:r>
    </w:p>
    <w:p w:rsidR="0067026F" w:rsidRDefault="0067026F">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חברת הניהול מספקת שירותי ניהול ואחזקה של הרכוש המשותף בנכס המפורט לעיל.</w:t>
      </w:r>
    </w:p>
    <w:p w:rsidR="0067026F" w:rsidRDefault="0067026F">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רישומה של חברת הניהול כצרכן בנכס אושר לפי סעיף 71(ב) לחוק המקרקעין.</w:t>
      </w:r>
    </w:p>
    <w:p w:rsidR="0067026F" w:rsidRDefault="0067026F" w:rsidP="0067026F">
      <w:pPr>
        <w:pStyle w:val="P00"/>
        <w:spacing w:before="72"/>
        <w:ind w:left="624" w:right="1134"/>
        <w:rPr>
          <w:rStyle w:val="default"/>
          <w:rFonts w:cs="FrankRuehl"/>
          <w:rtl/>
        </w:rPr>
      </w:pPr>
      <w:r>
        <w:rPr>
          <w:rStyle w:val="default"/>
          <w:rFonts w:cs="FrankRuehl" w:hint="cs"/>
          <w:rtl/>
        </w:rPr>
        <w:t>לבקשה מצורפת הסכמה של נציגות הבית המשותף בנכס לרישומה של חברת הניהול כצרכן בנכס הכוללת את כל אלה:</w:t>
      </w:r>
    </w:p>
    <w:p w:rsidR="0067026F" w:rsidRDefault="0067026F" w:rsidP="0067026F">
      <w:pPr>
        <w:pStyle w:val="P00"/>
        <w:spacing w:before="72"/>
        <w:ind w:left="1021" w:right="1134" w:hanging="397"/>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אישור כי לפי תקנון הבית המשותף או החלטה שהתקבלה בידי בעלי דירות ששני שלישים של הרכוש המשותף צמודים לדירותיהם, ניתן לבצע את הניהול וההחזקה התקינה של הרכוש המשותף בידי מי שבעלי הדירות יתקשרו עמו למטרה זו.</w:t>
      </w:r>
    </w:p>
    <w:p w:rsidR="0067026F" w:rsidRDefault="0067026F" w:rsidP="0067026F">
      <w:pPr>
        <w:pStyle w:val="P00"/>
        <w:spacing w:before="72"/>
        <w:ind w:left="1021" w:right="1134" w:hanging="397"/>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אישור כי רישומה של חברת הניהול כצרכן בנכס לגבי צריכת מים ברכוש המשותף והפרשי מדידה אושר בידי בעלי דירות שיותר ממחצית הרכוש המשותף צמוד לדירותיהם.</w:t>
      </w:r>
    </w:p>
    <w:p w:rsidR="0067026F" w:rsidRDefault="0067026F" w:rsidP="0067026F">
      <w:pPr>
        <w:pStyle w:val="P00"/>
        <w:spacing w:before="72"/>
        <w:ind w:left="1021" w:right="1134" w:hanging="397"/>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הצהרה כי ידוע לצרכנים בנכס כי החיוב בעד צריכת מים ברכוש המשותף והפרשי מדידה ייעשה לפי תעריף לכל צריכה אחרת.</w:t>
      </w:r>
    </w:p>
    <w:p w:rsidR="0067026F" w:rsidRDefault="0067026F" w:rsidP="0067026F">
      <w:pPr>
        <w:pStyle w:val="P00"/>
        <w:spacing w:before="72"/>
        <w:ind w:left="1021" w:right="1134" w:hanging="397"/>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הצהרה כי ידוע לצרכנים בנכס כי אין ברישומה של חברת ניהול כצרכן כדי לגרוע מחובתם לשלם בעד צריכת המים ברכוש המשותף והפרשי המדידה, וכי במקרה שחברת הניהול לא תשלם בעד צריכת מים כאמור, יחול התשלום על הצרכנים בנכס.</w:t>
      </w:r>
    </w:p>
    <w:p w:rsidR="0067026F" w:rsidRDefault="0067026F">
      <w:pPr>
        <w:pStyle w:val="P00"/>
        <w:spacing w:before="72"/>
        <w:ind w:left="0" w:right="1134"/>
        <w:rPr>
          <w:rStyle w:val="default"/>
          <w:rFonts w:cs="FrankRuehl"/>
          <w:rtl/>
        </w:rPr>
      </w:pPr>
    </w:p>
    <w:p w:rsidR="0067026F" w:rsidRDefault="0067026F">
      <w:pPr>
        <w:pStyle w:val="P00"/>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82"/>
            <w:enabled/>
            <w:calcOnExit w:val="0"/>
            <w:textInput/>
          </w:ffData>
        </w:fldChar>
      </w:r>
      <w:bookmarkStart w:id="452" w:name="Text8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52"/>
    </w:p>
    <w:p w:rsidR="0067026F" w:rsidRDefault="0067026F" w:rsidP="0067026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[שם ותפקיד המצהיר]</w:t>
      </w:r>
    </w:p>
    <w:p w:rsidR="0067026F" w:rsidRDefault="0067026F" w:rsidP="0067026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[שם חברת הניהול]</w:t>
      </w:r>
    </w:p>
    <w:p w:rsidR="00021F40" w:rsidRDefault="00021F40" w:rsidP="00021F40">
      <w:pPr>
        <w:pStyle w:val="P00"/>
        <w:spacing w:before="72"/>
        <w:ind w:left="0" w:right="1134"/>
        <w:rPr>
          <w:rStyle w:val="default"/>
          <w:rFonts w:cs="FrankRuehl"/>
          <w:rtl/>
        </w:rPr>
      </w:pPr>
    </w:p>
    <w:p w:rsidR="00021F40" w:rsidRPr="00021F40" w:rsidRDefault="00021F40" w:rsidP="00021F40">
      <w:pPr>
        <w:pStyle w:val="P00"/>
        <w:spacing w:before="72"/>
        <w:ind w:left="0" w:right="1134"/>
        <w:rPr>
          <w:rStyle w:val="default"/>
          <w:rFonts w:ascii="David" w:hAnsi="David" w:cs="David"/>
          <w:sz w:val="22"/>
          <w:szCs w:val="22"/>
          <w:rtl/>
        </w:rPr>
      </w:pPr>
      <w:r w:rsidRPr="00021F40">
        <w:rPr>
          <w:rStyle w:val="default"/>
          <w:rFonts w:ascii="David" w:hAnsi="David" w:cs="David"/>
          <w:sz w:val="22"/>
          <w:szCs w:val="22"/>
          <w:rtl/>
        </w:rPr>
        <w:pict>
          <v:shape id="_x0000_s2875" type="#_x0000_t202" style="position:absolute;left:0;text-align:left;margin-left:467.1pt;margin-top:7.1pt;width:75.25pt;height:14.9pt;z-index:251794944" filled="f" stroked="f">
            <v:textbox inset="1mm,0,1mm,0">
              <w:txbxContent>
                <w:p w:rsidR="00B23435" w:rsidRDefault="00B23435" w:rsidP="00021F40">
                  <w:pPr>
                    <w:spacing w:line="160" w:lineRule="exact"/>
                    <w:rPr>
                      <w:rFonts w:cs="Miriam" w:hint="cs"/>
                      <w:noProof/>
                      <w:sz w:val="18"/>
                      <w:szCs w:val="18"/>
                      <w:rtl/>
                    </w:rPr>
                  </w:pPr>
                  <w:r>
                    <w:rPr>
                      <w:rFonts w:cs="Miriam" w:hint="cs"/>
                      <w:noProof/>
                      <w:sz w:val="18"/>
                      <w:szCs w:val="18"/>
                      <w:rtl/>
                    </w:rPr>
                    <w:t>כללים תשע"ח-2017</w:t>
                  </w:r>
                </w:p>
              </w:txbxContent>
            </v:textbox>
          </v:shape>
        </w:pict>
      </w:r>
      <w:r w:rsidRPr="00021F40">
        <w:rPr>
          <w:rStyle w:val="default"/>
          <w:rFonts w:ascii="David" w:hAnsi="David" w:cs="David"/>
          <w:sz w:val="22"/>
          <w:szCs w:val="22"/>
          <w:rtl/>
        </w:rPr>
        <w:t xml:space="preserve">טופס </w:t>
      </w:r>
      <w:r w:rsidR="0067026F">
        <w:rPr>
          <w:rStyle w:val="default"/>
          <w:rFonts w:ascii="David" w:hAnsi="David" w:cs="David" w:hint="cs"/>
          <w:sz w:val="22"/>
          <w:szCs w:val="22"/>
          <w:rtl/>
        </w:rPr>
        <w:t>2ב</w:t>
      </w:r>
    </w:p>
    <w:p w:rsidR="00021F40" w:rsidRDefault="00021F40" w:rsidP="00021F40">
      <w:pPr>
        <w:pStyle w:val="P00"/>
        <w:spacing w:before="72"/>
        <w:ind w:left="0" w:right="1134"/>
        <w:rPr>
          <w:rStyle w:val="default"/>
          <w:rFonts w:cs="FrankRuehl" w:hint="cs"/>
          <w:sz w:val="24"/>
          <w:szCs w:val="24"/>
          <w:rtl/>
        </w:rPr>
      </w:pPr>
      <w:r w:rsidRPr="000453C0">
        <w:rPr>
          <w:rStyle w:val="default"/>
          <w:rFonts w:cs="FrankRuehl" w:hint="cs"/>
          <w:sz w:val="24"/>
          <w:szCs w:val="24"/>
          <w:rtl/>
        </w:rPr>
        <w:t xml:space="preserve">(סעיף </w:t>
      </w:r>
      <w:r w:rsidR="0067026F">
        <w:rPr>
          <w:rStyle w:val="default"/>
          <w:rFonts w:cs="FrankRuehl" w:hint="cs"/>
          <w:sz w:val="24"/>
          <w:szCs w:val="24"/>
          <w:rtl/>
        </w:rPr>
        <w:t>28ג(א</w:t>
      </w:r>
      <w:r w:rsidRPr="000453C0">
        <w:rPr>
          <w:rStyle w:val="default"/>
          <w:rFonts w:cs="FrankRuehl" w:hint="cs"/>
          <w:sz w:val="24"/>
          <w:szCs w:val="24"/>
          <w:rtl/>
        </w:rPr>
        <w:t>))</w:t>
      </w:r>
    </w:p>
    <w:p w:rsidR="00021F40" w:rsidRPr="00F876B9" w:rsidRDefault="0067026F" w:rsidP="00F876B9">
      <w:pPr>
        <w:pStyle w:val="P00"/>
        <w:spacing w:before="72"/>
        <w:ind w:left="0" w:right="1134"/>
        <w:jc w:val="center"/>
        <w:rPr>
          <w:rStyle w:val="default"/>
          <w:rFonts w:cs="FrankRuehl"/>
          <w:b/>
          <w:bCs/>
          <w:sz w:val="22"/>
          <w:szCs w:val="22"/>
          <w:rtl/>
        </w:rPr>
      </w:pPr>
      <w:r w:rsidRPr="00F876B9">
        <w:rPr>
          <w:rStyle w:val="default"/>
          <w:rFonts w:cs="FrankRuehl" w:hint="cs"/>
          <w:b/>
          <w:bCs/>
          <w:sz w:val="22"/>
          <w:szCs w:val="22"/>
          <w:rtl/>
        </w:rPr>
        <w:t>הודעה על אי-תשלום חשבון תקופתי בידי חברת ניהול</w:t>
      </w:r>
    </w:p>
    <w:p w:rsidR="0067026F" w:rsidRDefault="0067026F">
      <w:pPr>
        <w:pStyle w:val="P00"/>
        <w:spacing w:before="72"/>
        <w:ind w:left="0" w:right="1134"/>
        <w:rPr>
          <w:rStyle w:val="default"/>
          <w:rFonts w:cs="FrankRuehl"/>
          <w:rtl/>
        </w:rPr>
      </w:pPr>
      <w:r>
        <w:rPr>
          <w:rStyle w:val="default"/>
          <w:rFonts w:cs="FrankRuehl" w:hint="cs"/>
          <w:rtl/>
        </w:rPr>
        <w:t>הרינו להודיעכם</w:t>
      </w:r>
      <w:r w:rsidR="00F876B9">
        <w:rPr>
          <w:rStyle w:val="default"/>
          <w:rFonts w:cs="FrankRuehl" w:hint="cs"/>
          <w:rtl/>
        </w:rPr>
        <w:t xml:space="preserve"> כי [שם חברת הניהול], הרשומה כצרכן בנכס לגבי צריכת מים ברכוש המשותף והפרשי מדידה, טרם שילמה לחברתנו את התשלומים המגיעים ממנה בעד צריכת מים.</w:t>
      </w:r>
    </w:p>
    <w:p w:rsidR="00F876B9" w:rsidRDefault="00F876B9">
      <w:pPr>
        <w:pStyle w:val="P00"/>
        <w:spacing w:before="72"/>
        <w:ind w:left="0" w:right="1134"/>
        <w:rPr>
          <w:rStyle w:val="default"/>
          <w:rFonts w:cs="FrankRuehl"/>
          <w:rtl/>
        </w:rPr>
      </w:pPr>
      <w:r>
        <w:rPr>
          <w:rStyle w:val="default"/>
          <w:rFonts w:cs="FrankRuehl" w:hint="cs"/>
          <w:rtl/>
        </w:rPr>
        <w:t xml:space="preserve">נכון למועד מכתב זה, חובה של [שם חברת הניהול] לחברתנו בעד צריכת המים ברכוש המשותף והפרשי המדידה עומד על סכום של </w:t>
      </w:r>
      <w:r>
        <w:rPr>
          <w:rStyle w:val="default"/>
          <w:rFonts w:cs="FrankRuehl"/>
          <w:rtl/>
        </w:rPr>
        <w:fldChar w:fldCharType="begin">
          <w:ffData>
            <w:name w:val="Text83"/>
            <w:enabled/>
            <w:calcOnExit w:val="0"/>
            <w:textInput/>
          </w:ffData>
        </w:fldChar>
      </w:r>
      <w:bookmarkStart w:id="453" w:name="Text8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53"/>
      <w:r>
        <w:rPr>
          <w:rStyle w:val="default"/>
          <w:rFonts w:cs="FrankRuehl" w:hint="cs"/>
          <w:rtl/>
        </w:rPr>
        <w:t xml:space="preserve"> שקלים חדשים.</w:t>
      </w:r>
    </w:p>
    <w:p w:rsidR="00F876B9" w:rsidRDefault="00F876B9">
      <w:pPr>
        <w:pStyle w:val="P00"/>
        <w:spacing w:before="72"/>
        <w:ind w:left="0" w:right="1134"/>
        <w:rPr>
          <w:rStyle w:val="default"/>
          <w:rFonts w:cs="FrankRuehl"/>
          <w:rtl/>
        </w:rPr>
      </w:pPr>
      <w:r>
        <w:rPr>
          <w:rStyle w:val="default"/>
          <w:rFonts w:cs="FrankRuehl" w:hint="cs"/>
          <w:rtl/>
        </w:rPr>
        <w:t>לידיעתכם:</w:t>
      </w:r>
    </w:p>
    <w:p w:rsidR="00F876B9" w:rsidRDefault="00F876B9" w:rsidP="006D0A00">
      <w:pPr>
        <w:pStyle w:val="P00"/>
        <w:spacing w:before="72"/>
        <w:ind w:left="0" w:right="1134"/>
        <w:rPr>
          <w:rStyle w:val="default"/>
          <w:rFonts w:cs="FrankRuehl"/>
          <w:rtl/>
        </w:rPr>
      </w:pPr>
      <w:r>
        <w:rPr>
          <w:rStyle w:val="default"/>
          <w:rFonts w:ascii="FrankRuehl" w:hAnsi="FrankRuehl" w:cs="FrankRuehl"/>
          <w:rtl/>
        </w:rPr>
        <w:t>•</w:t>
      </w:r>
      <w:r>
        <w:rPr>
          <w:rStyle w:val="default"/>
          <w:rFonts w:cs="FrankRuehl"/>
          <w:rtl/>
        </w:rPr>
        <w:tab/>
      </w:r>
      <w:r>
        <w:rPr>
          <w:rStyle w:val="default"/>
          <w:rFonts w:cs="FrankRuehl" w:hint="cs"/>
          <w:rtl/>
        </w:rPr>
        <w:t>לפי סעיף 28ה לכללי תאגידי מים וביוב (אמות מידה לשירות), התשע"א-2011, אין ברישומה של [שם חברת הניהול] כצרכן בנכס כדי לגרוע מחובתם של הצרכנים בנכס לשלם בעד צריכת המים ברכוש המשותף והפרשי המדידה.</w:t>
      </w:r>
    </w:p>
    <w:p w:rsidR="00F876B9" w:rsidRDefault="00F876B9" w:rsidP="006D0A00">
      <w:pPr>
        <w:pStyle w:val="P00"/>
        <w:spacing w:before="72"/>
        <w:ind w:left="0" w:right="1134"/>
        <w:rPr>
          <w:rStyle w:val="default"/>
          <w:rFonts w:cs="FrankRuehl"/>
          <w:rtl/>
        </w:rPr>
      </w:pPr>
      <w:r>
        <w:rPr>
          <w:rStyle w:val="default"/>
          <w:rFonts w:ascii="FrankRuehl" w:hAnsi="FrankRuehl" w:cs="FrankRuehl"/>
          <w:rtl/>
        </w:rPr>
        <w:t>•</w:t>
      </w:r>
      <w:r>
        <w:rPr>
          <w:rStyle w:val="default"/>
          <w:rFonts w:cs="FrankRuehl"/>
          <w:rtl/>
        </w:rPr>
        <w:tab/>
      </w:r>
      <w:r>
        <w:rPr>
          <w:rStyle w:val="default"/>
          <w:rFonts w:cs="FrankRuehl" w:hint="cs"/>
          <w:rtl/>
        </w:rPr>
        <w:t>אם [שם חברת הניהול] לא תסדיר את חובה בתוך 30 ימים מהמועד האחרון שנקבע לתשלומו, רשאית החברה לבטל את רישומה כצרכן בנכס, ובמקרה כזה יחול תשלום החוב על הצרכנים בנכס.</w:t>
      </w:r>
    </w:p>
    <w:p w:rsidR="00021F40" w:rsidRDefault="00021F40" w:rsidP="00021F40">
      <w:pPr>
        <w:pStyle w:val="P00"/>
        <w:spacing w:before="72"/>
        <w:ind w:left="0" w:right="1134"/>
        <w:rPr>
          <w:rStyle w:val="default"/>
          <w:rFonts w:cs="FrankRuehl"/>
          <w:rtl/>
        </w:rPr>
      </w:pPr>
    </w:p>
    <w:p w:rsidR="00021F40" w:rsidRPr="00021F40" w:rsidRDefault="00021F40" w:rsidP="00021F40">
      <w:pPr>
        <w:pStyle w:val="P00"/>
        <w:spacing w:before="72"/>
        <w:ind w:left="0" w:right="1134"/>
        <w:rPr>
          <w:rStyle w:val="default"/>
          <w:rFonts w:ascii="David" w:hAnsi="David" w:cs="David"/>
          <w:sz w:val="22"/>
          <w:szCs w:val="22"/>
          <w:rtl/>
        </w:rPr>
      </w:pPr>
      <w:r w:rsidRPr="00021F40">
        <w:rPr>
          <w:rStyle w:val="default"/>
          <w:rFonts w:ascii="David" w:hAnsi="David" w:cs="David"/>
          <w:sz w:val="22"/>
          <w:szCs w:val="22"/>
          <w:rtl/>
        </w:rPr>
        <w:pict>
          <v:shape id="_x0000_s2876" type="#_x0000_t202" style="position:absolute;left:0;text-align:left;margin-left:467.1pt;margin-top:7.1pt;width:75.25pt;height:14.9pt;z-index:251795968" filled="f" stroked="f">
            <v:textbox inset="1mm,0,1mm,0">
              <w:txbxContent>
                <w:p w:rsidR="00B23435" w:rsidRDefault="00B23435" w:rsidP="00021F40">
                  <w:pPr>
                    <w:spacing w:line="160" w:lineRule="exact"/>
                    <w:rPr>
                      <w:rFonts w:cs="Miriam" w:hint="cs"/>
                      <w:noProof/>
                      <w:sz w:val="18"/>
                      <w:szCs w:val="18"/>
                      <w:rtl/>
                    </w:rPr>
                  </w:pPr>
                  <w:r>
                    <w:rPr>
                      <w:rFonts w:cs="Miriam" w:hint="cs"/>
                      <w:noProof/>
                      <w:sz w:val="18"/>
                      <w:szCs w:val="18"/>
                      <w:rtl/>
                    </w:rPr>
                    <w:t>כללים תשע"ח-2017</w:t>
                  </w:r>
                </w:p>
              </w:txbxContent>
            </v:textbox>
          </v:shape>
        </w:pict>
      </w:r>
      <w:r w:rsidRPr="00021F40">
        <w:rPr>
          <w:rStyle w:val="default"/>
          <w:rFonts w:ascii="David" w:hAnsi="David" w:cs="David"/>
          <w:sz w:val="22"/>
          <w:szCs w:val="22"/>
          <w:rtl/>
        </w:rPr>
        <w:t xml:space="preserve">טופס </w:t>
      </w:r>
      <w:r w:rsidR="006D0A00">
        <w:rPr>
          <w:rStyle w:val="default"/>
          <w:rFonts w:ascii="David" w:hAnsi="David" w:cs="David" w:hint="cs"/>
          <w:sz w:val="22"/>
          <w:szCs w:val="22"/>
          <w:rtl/>
        </w:rPr>
        <w:t>2ג</w:t>
      </w:r>
    </w:p>
    <w:p w:rsidR="00021F40" w:rsidRDefault="00021F40" w:rsidP="00021F40">
      <w:pPr>
        <w:pStyle w:val="P00"/>
        <w:spacing w:before="72"/>
        <w:ind w:left="0" w:right="1134"/>
        <w:rPr>
          <w:rStyle w:val="default"/>
          <w:rFonts w:cs="FrankRuehl" w:hint="cs"/>
          <w:sz w:val="24"/>
          <w:szCs w:val="24"/>
          <w:rtl/>
        </w:rPr>
      </w:pPr>
      <w:r w:rsidRPr="000453C0">
        <w:rPr>
          <w:rStyle w:val="default"/>
          <w:rFonts w:cs="FrankRuehl" w:hint="cs"/>
          <w:sz w:val="24"/>
          <w:szCs w:val="24"/>
          <w:rtl/>
        </w:rPr>
        <w:t xml:space="preserve">(סעיף </w:t>
      </w:r>
      <w:r w:rsidR="006D0A00">
        <w:rPr>
          <w:rStyle w:val="default"/>
          <w:rFonts w:cs="FrankRuehl" w:hint="cs"/>
          <w:sz w:val="24"/>
          <w:szCs w:val="24"/>
          <w:rtl/>
        </w:rPr>
        <w:t>28ג(ב)(2</w:t>
      </w:r>
      <w:r w:rsidRPr="000453C0">
        <w:rPr>
          <w:rStyle w:val="default"/>
          <w:rFonts w:cs="FrankRuehl" w:hint="cs"/>
          <w:sz w:val="24"/>
          <w:szCs w:val="24"/>
          <w:rtl/>
        </w:rPr>
        <w:t>))</w:t>
      </w:r>
    </w:p>
    <w:p w:rsidR="00021F40" w:rsidRPr="00372BCA" w:rsidRDefault="006D0A00" w:rsidP="00372BCA">
      <w:pPr>
        <w:pStyle w:val="P00"/>
        <w:spacing w:before="72"/>
        <w:ind w:left="0" w:right="1134"/>
        <w:jc w:val="center"/>
        <w:rPr>
          <w:rStyle w:val="default"/>
          <w:rFonts w:cs="FrankRuehl"/>
          <w:b/>
          <w:bCs/>
          <w:sz w:val="22"/>
          <w:szCs w:val="22"/>
          <w:rtl/>
        </w:rPr>
      </w:pPr>
      <w:r w:rsidRPr="00372BCA">
        <w:rPr>
          <w:rStyle w:val="default"/>
          <w:rFonts w:cs="FrankRuehl" w:hint="cs"/>
          <w:b/>
          <w:bCs/>
          <w:sz w:val="22"/>
          <w:szCs w:val="22"/>
          <w:rtl/>
        </w:rPr>
        <w:t>הודעה על ביטול רישום של חברת ניהול כצרכן בנכס</w:t>
      </w:r>
    </w:p>
    <w:p w:rsidR="006D0A00" w:rsidRDefault="006D0A00">
      <w:pPr>
        <w:pStyle w:val="P00"/>
        <w:spacing w:before="72"/>
        <w:ind w:left="0" w:right="1134"/>
        <w:rPr>
          <w:rStyle w:val="default"/>
          <w:rFonts w:cs="FrankRuehl"/>
          <w:rtl/>
        </w:rPr>
      </w:pPr>
      <w:r>
        <w:rPr>
          <w:rStyle w:val="default"/>
          <w:rFonts w:cs="FrankRuehl" w:hint="cs"/>
          <w:rtl/>
        </w:rPr>
        <w:t>לכבוד</w:t>
      </w:r>
    </w:p>
    <w:p w:rsidR="006D0A00" w:rsidRDefault="00372BCA">
      <w:pPr>
        <w:pStyle w:val="P00"/>
        <w:spacing w:before="72"/>
        <w:ind w:left="0" w:right="1134"/>
        <w:rPr>
          <w:rStyle w:val="default"/>
          <w:rFonts w:cs="FrankRuehl"/>
          <w:rtl/>
        </w:rPr>
      </w:pPr>
      <w:r>
        <w:rPr>
          <w:rStyle w:val="default"/>
          <w:rFonts w:cs="FrankRuehl" w:hint="cs"/>
          <w:rtl/>
        </w:rPr>
        <w:t>[שם חברת הניהול]</w:t>
      </w:r>
    </w:p>
    <w:p w:rsidR="00372BCA" w:rsidRPr="00372BCA" w:rsidRDefault="00372BCA">
      <w:pPr>
        <w:pStyle w:val="P00"/>
        <w:spacing w:before="72"/>
        <w:ind w:left="0" w:right="1134"/>
        <w:rPr>
          <w:rStyle w:val="default"/>
          <w:rFonts w:cs="FrankRuehl"/>
          <w:b/>
          <w:bCs/>
          <w:sz w:val="22"/>
          <w:szCs w:val="22"/>
          <w:rtl/>
        </w:rPr>
      </w:pPr>
      <w:r w:rsidRPr="00372BCA">
        <w:rPr>
          <w:rStyle w:val="default"/>
          <w:rFonts w:cs="FrankRuehl" w:hint="cs"/>
          <w:b/>
          <w:bCs/>
          <w:sz w:val="22"/>
          <w:szCs w:val="22"/>
          <w:rtl/>
        </w:rPr>
        <w:t>פרטי הנכס</w:t>
      </w:r>
    </w:p>
    <w:p w:rsidR="00372BCA" w:rsidRDefault="00372BCA">
      <w:pPr>
        <w:pStyle w:val="P00"/>
        <w:spacing w:before="72"/>
        <w:ind w:left="0" w:right="1134"/>
        <w:rPr>
          <w:rStyle w:val="default"/>
          <w:rFonts w:cs="FrankRuehl"/>
          <w:rtl/>
        </w:rPr>
      </w:pPr>
      <w:r>
        <w:rPr>
          <w:rStyle w:val="default"/>
          <w:rFonts w:cs="FrankRuehl" w:hint="cs"/>
          <w:rtl/>
        </w:rPr>
        <w:t xml:space="preserve">כתובת הנכס: </w:t>
      </w:r>
      <w:r>
        <w:rPr>
          <w:rStyle w:val="default"/>
          <w:rFonts w:cs="FrankRuehl"/>
          <w:rtl/>
        </w:rPr>
        <w:fldChar w:fldCharType="begin">
          <w:ffData>
            <w:name w:val="Text84"/>
            <w:enabled/>
            <w:calcOnExit w:val="0"/>
            <w:textInput/>
          </w:ffData>
        </w:fldChar>
      </w:r>
      <w:bookmarkStart w:id="454" w:name="Text8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54"/>
    </w:p>
    <w:p w:rsidR="00372BCA" w:rsidRDefault="00372BCA">
      <w:pPr>
        <w:pStyle w:val="P00"/>
        <w:spacing w:before="72"/>
        <w:ind w:left="0" w:right="1134"/>
        <w:rPr>
          <w:rStyle w:val="default"/>
          <w:rFonts w:cs="FrankRuehl"/>
          <w:rtl/>
        </w:rPr>
      </w:pPr>
      <w:r>
        <w:rPr>
          <w:rStyle w:val="default"/>
          <w:rFonts w:cs="FrankRuehl" w:hint="cs"/>
          <w:rtl/>
        </w:rPr>
        <w:t>[מספר הנכס]; [מספר זיהוי מד-מים ראשי]</w:t>
      </w:r>
    </w:p>
    <w:p w:rsidR="00372BCA" w:rsidRDefault="00372BCA">
      <w:pPr>
        <w:pStyle w:val="P00"/>
        <w:spacing w:before="72"/>
        <w:ind w:left="0" w:right="1134"/>
        <w:rPr>
          <w:rStyle w:val="default"/>
          <w:rFonts w:cs="FrankRuehl"/>
          <w:rtl/>
        </w:rPr>
      </w:pPr>
      <w:r>
        <w:rPr>
          <w:rStyle w:val="default"/>
          <w:rFonts w:cs="FrankRuehl" w:hint="cs"/>
          <w:rtl/>
        </w:rPr>
        <w:t xml:space="preserve">לפי הרישומים שבידינו, נכון למועד מכתב זה, חובכם בעד צריכת המים ברכוש המשותף והפרשי המדידה בנכס עומד על סכום של </w:t>
      </w:r>
      <w:r>
        <w:rPr>
          <w:rStyle w:val="default"/>
          <w:rFonts w:cs="FrankRuehl"/>
          <w:rtl/>
        </w:rPr>
        <w:fldChar w:fldCharType="begin">
          <w:ffData>
            <w:name w:val="Text85"/>
            <w:enabled/>
            <w:calcOnExit w:val="0"/>
            <w:textInput/>
          </w:ffData>
        </w:fldChar>
      </w:r>
      <w:bookmarkStart w:id="455" w:name="Text8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55"/>
      <w:r>
        <w:rPr>
          <w:rStyle w:val="default"/>
          <w:rFonts w:cs="FrankRuehl" w:hint="cs"/>
          <w:rtl/>
        </w:rPr>
        <w:t xml:space="preserve"> שקלים חדשים; המועד האחרון לתשלום החוב חל ביום [תאריך].</w:t>
      </w:r>
    </w:p>
    <w:p w:rsidR="00372BCA" w:rsidRDefault="00372BCA">
      <w:pPr>
        <w:pStyle w:val="P00"/>
        <w:spacing w:before="72"/>
        <w:ind w:left="0" w:right="1134"/>
        <w:rPr>
          <w:rStyle w:val="default"/>
          <w:rFonts w:cs="FrankRuehl"/>
          <w:rtl/>
        </w:rPr>
      </w:pPr>
      <w:r>
        <w:rPr>
          <w:rStyle w:val="default"/>
          <w:rFonts w:cs="FrankRuehl" w:hint="cs"/>
          <w:rtl/>
        </w:rPr>
        <w:t>הרינו להודיעכם כי מאחר וחלפו 30 ימים מהמועד האחרון שנקבע לתשלום החוב וטרם הסדרתם את חובכם בעד צריכת מים ברכוש המשותף והפרשי מדידה או הגשתם בקשה לבירור, הוחלט לבטל את רישומכם כצרכן בנכס.</w:t>
      </w:r>
    </w:p>
    <w:p w:rsidR="003C3992" w:rsidRDefault="003C3992">
      <w:pPr>
        <w:pStyle w:val="P00"/>
        <w:spacing w:before="72"/>
        <w:ind w:left="0" w:right="1134"/>
        <w:rPr>
          <w:rStyle w:val="default"/>
          <w:rFonts w:cs="FrankRuehl"/>
          <w:rtl/>
        </w:rPr>
      </w:pPr>
      <w:r>
        <w:rPr>
          <w:rStyle w:val="default"/>
          <w:rFonts w:cs="FrankRuehl" w:hint="cs"/>
          <w:rtl/>
        </w:rPr>
        <w:t>אין בביטול הרישום כצרכן בנכס כדי לגרוע מחובתכם לשלם את חובכם לחברה.</w:t>
      </w:r>
    </w:p>
    <w:p w:rsidR="003C3992" w:rsidRDefault="003C3992" w:rsidP="003C399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בכבוד רב,</w:t>
      </w:r>
    </w:p>
    <w:p w:rsidR="003C3992" w:rsidRDefault="003C3992" w:rsidP="003C399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שם + שם משפחה</w:t>
      </w:r>
    </w:p>
    <w:p w:rsidR="003C3992" w:rsidRDefault="003C3992" w:rsidP="003C399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המנהל הכללי של התאגיד</w:t>
      </w:r>
    </w:p>
    <w:p w:rsidR="00021F40" w:rsidRDefault="00021F40" w:rsidP="00021F40">
      <w:pPr>
        <w:pStyle w:val="P00"/>
        <w:spacing w:before="72"/>
        <w:ind w:left="0" w:right="1134"/>
        <w:rPr>
          <w:rStyle w:val="default"/>
          <w:rFonts w:cs="FrankRuehl"/>
          <w:rtl/>
        </w:rPr>
      </w:pPr>
    </w:p>
    <w:p w:rsidR="00021F40" w:rsidRPr="00021F40" w:rsidRDefault="00021F40" w:rsidP="00021F40">
      <w:pPr>
        <w:pStyle w:val="P00"/>
        <w:spacing w:before="72"/>
        <w:ind w:left="0" w:right="1134"/>
        <w:rPr>
          <w:rStyle w:val="default"/>
          <w:rFonts w:ascii="David" w:hAnsi="David" w:cs="David"/>
          <w:sz w:val="22"/>
          <w:szCs w:val="22"/>
          <w:rtl/>
        </w:rPr>
      </w:pPr>
      <w:r w:rsidRPr="00021F40">
        <w:rPr>
          <w:rStyle w:val="default"/>
          <w:rFonts w:ascii="David" w:hAnsi="David" w:cs="David"/>
          <w:sz w:val="22"/>
          <w:szCs w:val="22"/>
          <w:rtl/>
        </w:rPr>
        <w:pict>
          <v:shape id="_x0000_s2877" type="#_x0000_t202" style="position:absolute;left:0;text-align:left;margin-left:467.1pt;margin-top:7.1pt;width:75.25pt;height:14.9pt;z-index:251796992" filled="f" stroked="f">
            <v:textbox inset="1mm,0,1mm,0">
              <w:txbxContent>
                <w:p w:rsidR="00B23435" w:rsidRDefault="00B23435" w:rsidP="00021F40">
                  <w:pPr>
                    <w:spacing w:line="160" w:lineRule="exact"/>
                    <w:rPr>
                      <w:rFonts w:cs="Miriam" w:hint="cs"/>
                      <w:noProof/>
                      <w:sz w:val="18"/>
                      <w:szCs w:val="18"/>
                      <w:rtl/>
                    </w:rPr>
                  </w:pPr>
                  <w:r>
                    <w:rPr>
                      <w:rFonts w:cs="Miriam" w:hint="cs"/>
                      <w:noProof/>
                      <w:sz w:val="18"/>
                      <w:szCs w:val="18"/>
                      <w:rtl/>
                    </w:rPr>
                    <w:t>כללים תשע"ח-2017</w:t>
                  </w:r>
                </w:p>
              </w:txbxContent>
            </v:textbox>
          </v:shape>
        </w:pict>
      </w:r>
      <w:r w:rsidRPr="00021F40">
        <w:rPr>
          <w:rStyle w:val="default"/>
          <w:rFonts w:ascii="David" w:hAnsi="David" w:cs="David"/>
          <w:sz w:val="22"/>
          <w:szCs w:val="22"/>
          <w:rtl/>
        </w:rPr>
        <w:t xml:space="preserve">טופס </w:t>
      </w:r>
      <w:r w:rsidR="003C3992">
        <w:rPr>
          <w:rStyle w:val="default"/>
          <w:rFonts w:ascii="David" w:hAnsi="David" w:cs="David" w:hint="cs"/>
          <w:sz w:val="22"/>
          <w:szCs w:val="22"/>
          <w:rtl/>
        </w:rPr>
        <w:t>2ד</w:t>
      </w:r>
    </w:p>
    <w:p w:rsidR="00021F40" w:rsidRDefault="00021F40" w:rsidP="00021F40">
      <w:pPr>
        <w:pStyle w:val="P00"/>
        <w:spacing w:before="72"/>
        <w:ind w:left="0" w:right="1134"/>
        <w:rPr>
          <w:rStyle w:val="default"/>
          <w:rFonts w:cs="FrankRuehl" w:hint="cs"/>
          <w:sz w:val="24"/>
          <w:szCs w:val="24"/>
          <w:rtl/>
        </w:rPr>
      </w:pPr>
      <w:r w:rsidRPr="000453C0">
        <w:rPr>
          <w:rStyle w:val="default"/>
          <w:rFonts w:cs="FrankRuehl" w:hint="cs"/>
          <w:sz w:val="24"/>
          <w:szCs w:val="24"/>
          <w:rtl/>
        </w:rPr>
        <w:t xml:space="preserve">(סעיף </w:t>
      </w:r>
      <w:r w:rsidR="003C3992">
        <w:rPr>
          <w:rStyle w:val="default"/>
          <w:rFonts w:cs="FrankRuehl" w:hint="cs"/>
          <w:sz w:val="24"/>
          <w:szCs w:val="24"/>
          <w:rtl/>
        </w:rPr>
        <w:t>28ד(א</w:t>
      </w:r>
      <w:r w:rsidRPr="000453C0">
        <w:rPr>
          <w:rStyle w:val="default"/>
          <w:rFonts w:cs="FrankRuehl" w:hint="cs"/>
          <w:sz w:val="24"/>
          <w:szCs w:val="24"/>
          <w:rtl/>
        </w:rPr>
        <w:t>))</w:t>
      </w:r>
    </w:p>
    <w:p w:rsidR="00021F40" w:rsidRPr="00E4654E" w:rsidRDefault="003C3992" w:rsidP="00E4654E">
      <w:pPr>
        <w:pStyle w:val="P00"/>
        <w:spacing w:before="72"/>
        <w:ind w:left="0" w:right="1134"/>
        <w:jc w:val="center"/>
        <w:rPr>
          <w:rStyle w:val="default"/>
          <w:rFonts w:cs="FrankRuehl"/>
          <w:b/>
          <w:bCs/>
          <w:sz w:val="22"/>
          <w:szCs w:val="22"/>
          <w:rtl/>
        </w:rPr>
      </w:pPr>
      <w:r w:rsidRPr="00E4654E">
        <w:rPr>
          <w:rStyle w:val="default"/>
          <w:rFonts w:cs="FrankRuehl" w:hint="cs"/>
          <w:b/>
          <w:bCs/>
          <w:sz w:val="22"/>
          <w:szCs w:val="22"/>
          <w:rtl/>
        </w:rPr>
        <w:t>בקשה של חברת ניהול לביטול רישום כצרכן בנכס</w:t>
      </w:r>
    </w:p>
    <w:p w:rsidR="003C3992" w:rsidRPr="00E4654E" w:rsidRDefault="003C3992">
      <w:pPr>
        <w:pStyle w:val="P00"/>
        <w:spacing w:before="72"/>
        <w:ind w:left="0" w:right="1134"/>
        <w:rPr>
          <w:rStyle w:val="default"/>
          <w:rFonts w:cs="FrankRuehl"/>
          <w:b/>
          <w:bCs/>
          <w:sz w:val="22"/>
          <w:szCs w:val="22"/>
          <w:rtl/>
        </w:rPr>
      </w:pPr>
      <w:r w:rsidRPr="00E4654E">
        <w:rPr>
          <w:rStyle w:val="default"/>
          <w:rFonts w:cs="FrankRuehl" w:hint="cs"/>
          <w:b/>
          <w:bCs/>
          <w:sz w:val="22"/>
          <w:szCs w:val="22"/>
          <w:rtl/>
        </w:rPr>
        <w:t>פרטי הנכס</w:t>
      </w:r>
    </w:p>
    <w:p w:rsidR="003C3992" w:rsidRDefault="003C3992">
      <w:pPr>
        <w:pStyle w:val="P00"/>
        <w:spacing w:before="72"/>
        <w:ind w:left="0" w:right="1134"/>
        <w:rPr>
          <w:rStyle w:val="default"/>
          <w:rFonts w:cs="FrankRuehl"/>
          <w:rtl/>
        </w:rPr>
      </w:pPr>
      <w:r>
        <w:rPr>
          <w:rStyle w:val="default"/>
          <w:rFonts w:cs="FrankRuehl" w:hint="cs"/>
          <w:rtl/>
        </w:rPr>
        <w:t xml:space="preserve">כתובת הנכס: </w:t>
      </w:r>
      <w:r w:rsidR="00E4654E">
        <w:rPr>
          <w:rStyle w:val="default"/>
          <w:rFonts w:cs="FrankRuehl"/>
          <w:rtl/>
        </w:rPr>
        <w:fldChar w:fldCharType="begin">
          <w:ffData>
            <w:name w:val="Text86"/>
            <w:enabled/>
            <w:calcOnExit w:val="0"/>
            <w:textInput/>
          </w:ffData>
        </w:fldChar>
      </w:r>
      <w:bookmarkStart w:id="456" w:name="Text86"/>
      <w:r w:rsidR="00E4654E">
        <w:rPr>
          <w:rStyle w:val="default"/>
          <w:rFonts w:cs="FrankRuehl"/>
          <w:rtl/>
        </w:rPr>
        <w:instrText xml:space="preserve"> </w:instrText>
      </w:r>
      <w:r w:rsidR="00E4654E">
        <w:rPr>
          <w:rStyle w:val="default"/>
          <w:rFonts w:cs="FrankRuehl"/>
        </w:rPr>
        <w:instrText>FORMTEXT</w:instrText>
      </w:r>
      <w:r w:rsidR="00E4654E">
        <w:rPr>
          <w:rStyle w:val="default"/>
          <w:rFonts w:cs="FrankRuehl"/>
          <w:rtl/>
        </w:rPr>
        <w:instrText xml:space="preserve"> </w:instrText>
      </w:r>
      <w:r w:rsidR="00E4654E">
        <w:rPr>
          <w:rStyle w:val="default"/>
          <w:rFonts w:cs="FrankRuehl"/>
          <w:rtl/>
        </w:rPr>
      </w:r>
      <w:r w:rsidR="00E4654E">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E4654E">
        <w:rPr>
          <w:rStyle w:val="default"/>
          <w:rFonts w:cs="FrankRuehl"/>
          <w:rtl/>
        </w:rPr>
        <w:fldChar w:fldCharType="end"/>
      </w:r>
      <w:bookmarkEnd w:id="456"/>
    </w:p>
    <w:p w:rsidR="00E4654E" w:rsidRDefault="00E4654E">
      <w:pPr>
        <w:pStyle w:val="P00"/>
        <w:spacing w:before="72"/>
        <w:ind w:left="0" w:right="1134"/>
        <w:rPr>
          <w:rStyle w:val="default"/>
          <w:rFonts w:cs="FrankRuehl"/>
          <w:rtl/>
        </w:rPr>
      </w:pPr>
      <w:r>
        <w:rPr>
          <w:rStyle w:val="default"/>
          <w:rFonts w:cs="FrankRuehl" w:hint="cs"/>
          <w:rtl/>
        </w:rPr>
        <w:t>[מספר הנכס]; [מספר זיהוי מד-מים ראשי]</w:t>
      </w:r>
    </w:p>
    <w:p w:rsidR="00E4654E" w:rsidRPr="00E4654E" w:rsidRDefault="00E4654E">
      <w:pPr>
        <w:pStyle w:val="P00"/>
        <w:spacing w:before="72"/>
        <w:ind w:left="0" w:right="1134"/>
        <w:rPr>
          <w:rStyle w:val="default"/>
          <w:rFonts w:cs="FrankRuehl"/>
          <w:b/>
          <w:bCs/>
          <w:sz w:val="22"/>
          <w:szCs w:val="22"/>
          <w:rtl/>
        </w:rPr>
      </w:pPr>
      <w:r w:rsidRPr="00E4654E">
        <w:rPr>
          <w:rStyle w:val="default"/>
          <w:rFonts w:cs="FrankRuehl" w:hint="cs"/>
          <w:b/>
          <w:bCs/>
          <w:sz w:val="22"/>
          <w:szCs w:val="22"/>
          <w:rtl/>
        </w:rPr>
        <w:t>פרטי חברת הניהול</w:t>
      </w:r>
    </w:p>
    <w:p w:rsidR="00E4654E" w:rsidRDefault="00E4654E">
      <w:pPr>
        <w:pStyle w:val="P00"/>
        <w:spacing w:before="72"/>
        <w:ind w:left="0" w:right="1134"/>
        <w:rPr>
          <w:rStyle w:val="default"/>
          <w:rFonts w:cs="FrankRuehl"/>
          <w:rtl/>
        </w:rPr>
      </w:pPr>
      <w:r>
        <w:rPr>
          <w:rStyle w:val="default"/>
          <w:rFonts w:cs="FrankRuehl" w:hint="cs"/>
          <w:rtl/>
        </w:rPr>
        <w:t xml:space="preserve">שם חברה: </w:t>
      </w:r>
      <w:r>
        <w:rPr>
          <w:rStyle w:val="default"/>
          <w:rFonts w:cs="FrankRuehl"/>
          <w:rtl/>
        </w:rPr>
        <w:fldChar w:fldCharType="begin">
          <w:ffData>
            <w:name w:val="Text87"/>
            <w:enabled/>
            <w:calcOnExit w:val="0"/>
            <w:textInput/>
          </w:ffData>
        </w:fldChar>
      </w:r>
      <w:bookmarkStart w:id="457" w:name="Text8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57"/>
      <w:r>
        <w:rPr>
          <w:rStyle w:val="default"/>
          <w:rFonts w:cs="FrankRuehl" w:hint="cs"/>
          <w:rtl/>
        </w:rPr>
        <w:t xml:space="preserve"> [מספר תאגיד]</w:t>
      </w:r>
    </w:p>
    <w:p w:rsidR="00E4654E" w:rsidRDefault="00E4654E">
      <w:pPr>
        <w:pStyle w:val="P00"/>
        <w:spacing w:before="72"/>
        <w:ind w:left="0" w:right="1134"/>
        <w:rPr>
          <w:rStyle w:val="default"/>
          <w:rFonts w:cs="FrankRuehl"/>
          <w:rtl/>
        </w:rPr>
      </w:pPr>
      <w:r>
        <w:rPr>
          <w:rStyle w:val="default"/>
          <w:rFonts w:cs="FrankRuehl" w:hint="cs"/>
          <w:rtl/>
        </w:rPr>
        <w:t>[כתובת למשלוח דואר]; [כתובת דואר אלקטרוני]</w:t>
      </w:r>
    </w:p>
    <w:p w:rsidR="00E4654E" w:rsidRDefault="00E4654E">
      <w:pPr>
        <w:pStyle w:val="P00"/>
        <w:spacing w:before="72"/>
        <w:ind w:left="0" w:right="1134"/>
        <w:rPr>
          <w:rStyle w:val="default"/>
          <w:rFonts w:cs="FrankRuehl"/>
          <w:rtl/>
        </w:rPr>
      </w:pPr>
      <w:r>
        <w:rPr>
          <w:rStyle w:val="default"/>
          <w:rFonts w:cs="FrankRuehl" w:hint="cs"/>
          <w:rtl/>
        </w:rPr>
        <w:t>[מספר טלפון]</w:t>
      </w:r>
    </w:p>
    <w:p w:rsidR="00E4654E" w:rsidRDefault="00E4654E">
      <w:pPr>
        <w:pStyle w:val="P00"/>
        <w:spacing w:before="72"/>
        <w:ind w:left="0" w:right="1134"/>
        <w:rPr>
          <w:rStyle w:val="default"/>
          <w:rFonts w:cs="FrankRuehl"/>
          <w:rtl/>
        </w:rPr>
      </w:pPr>
      <w:r>
        <w:rPr>
          <w:rStyle w:val="default"/>
          <w:rFonts w:cs="FrankRuehl" w:hint="cs"/>
          <w:rtl/>
        </w:rPr>
        <w:t>אני, [שם המצהיר], מצהיר בזה בשם חברת הניהול כדלהלן:</w:t>
      </w:r>
    </w:p>
    <w:p w:rsidR="00E4654E" w:rsidRDefault="00E4654E">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חברת הניהול מבקשת לבטל את רישומה כצרכן בנכס;</w:t>
      </w:r>
    </w:p>
    <w:p w:rsidR="00E4654E" w:rsidRDefault="00E4654E">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נמסרה הודעה לכל הצרכנים בנכס על הביטול הצפוי של רישומה של חברת הניהול כצרכן בנכס.</w:t>
      </w:r>
    </w:p>
    <w:p w:rsidR="00E4654E" w:rsidRDefault="00E4654E">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ידוע לחברת הניהול כי אין בביטול רישומה כצרכן בנכס כדי לגרוע מחובתה לשלם בעד צריכת המים ברכוש המשותף והפרשי המדידה בנכס עד לביטול הרישום כאמור.</w:t>
      </w:r>
    </w:p>
    <w:p w:rsidR="00E4654E" w:rsidRDefault="00E4654E">
      <w:pPr>
        <w:pStyle w:val="P00"/>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88"/>
            <w:enabled/>
            <w:calcOnExit w:val="0"/>
            <w:textInput/>
          </w:ffData>
        </w:fldChar>
      </w:r>
      <w:bookmarkStart w:id="458" w:name="Text8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58"/>
    </w:p>
    <w:p w:rsidR="00E4654E" w:rsidRDefault="00E4654E" w:rsidP="00E4654E">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[שם ותפקיד המצהיר]</w:t>
      </w:r>
    </w:p>
    <w:p w:rsidR="00E4654E" w:rsidRDefault="00E4654E" w:rsidP="00E4654E">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[שם חברת הניהול]</w:t>
      </w:r>
    </w:p>
    <w:p w:rsidR="00021F40" w:rsidRDefault="00021F40" w:rsidP="00021F40">
      <w:pPr>
        <w:pStyle w:val="P00"/>
        <w:spacing w:before="72"/>
        <w:ind w:left="0" w:right="1134"/>
        <w:rPr>
          <w:rStyle w:val="default"/>
          <w:rFonts w:cs="FrankRuehl"/>
          <w:rtl/>
        </w:rPr>
      </w:pPr>
    </w:p>
    <w:p w:rsidR="00021F40" w:rsidRPr="00021F40" w:rsidRDefault="00021F40" w:rsidP="00021F40">
      <w:pPr>
        <w:pStyle w:val="P00"/>
        <w:spacing w:before="72"/>
        <w:ind w:left="0" w:right="1134"/>
        <w:rPr>
          <w:rStyle w:val="default"/>
          <w:rFonts w:ascii="David" w:hAnsi="David" w:cs="David"/>
          <w:sz w:val="22"/>
          <w:szCs w:val="22"/>
          <w:rtl/>
        </w:rPr>
      </w:pPr>
      <w:r w:rsidRPr="00021F40">
        <w:rPr>
          <w:rStyle w:val="default"/>
          <w:rFonts w:ascii="David" w:hAnsi="David" w:cs="David"/>
          <w:sz w:val="22"/>
          <w:szCs w:val="22"/>
          <w:rtl/>
        </w:rPr>
        <w:pict>
          <v:shape id="_x0000_s2878" type="#_x0000_t202" style="position:absolute;left:0;text-align:left;margin-left:467.1pt;margin-top:7.1pt;width:75.25pt;height:14.9pt;z-index:251798016" filled="f" stroked="f">
            <v:textbox inset="1mm,0,1mm,0">
              <w:txbxContent>
                <w:p w:rsidR="00B23435" w:rsidRDefault="00B23435" w:rsidP="00021F40">
                  <w:pPr>
                    <w:spacing w:line="160" w:lineRule="exact"/>
                    <w:rPr>
                      <w:rFonts w:cs="Miriam" w:hint="cs"/>
                      <w:noProof/>
                      <w:sz w:val="18"/>
                      <w:szCs w:val="18"/>
                      <w:rtl/>
                    </w:rPr>
                  </w:pPr>
                  <w:r>
                    <w:rPr>
                      <w:rFonts w:cs="Miriam" w:hint="cs"/>
                      <w:noProof/>
                      <w:sz w:val="18"/>
                      <w:szCs w:val="18"/>
                      <w:rtl/>
                    </w:rPr>
                    <w:t>כללים תשע"ח-2017</w:t>
                  </w:r>
                </w:p>
              </w:txbxContent>
            </v:textbox>
          </v:shape>
        </w:pict>
      </w:r>
      <w:r w:rsidRPr="00021F40">
        <w:rPr>
          <w:rStyle w:val="default"/>
          <w:rFonts w:ascii="David" w:hAnsi="David" w:cs="David"/>
          <w:sz w:val="22"/>
          <w:szCs w:val="22"/>
          <w:rtl/>
        </w:rPr>
        <w:t xml:space="preserve">טופס </w:t>
      </w:r>
      <w:r w:rsidR="00E4654E">
        <w:rPr>
          <w:rStyle w:val="default"/>
          <w:rFonts w:ascii="David" w:hAnsi="David" w:cs="David" w:hint="cs"/>
          <w:sz w:val="22"/>
          <w:szCs w:val="22"/>
          <w:rtl/>
        </w:rPr>
        <w:t>2ה</w:t>
      </w:r>
    </w:p>
    <w:p w:rsidR="00021F40" w:rsidRDefault="00021F40" w:rsidP="00021F40">
      <w:pPr>
        <w:pStyle w:val="P00"/>
        <w:spacing w:before="72"/>
        <w:ind w:left="0" w:right="1134"/>
        <w:rPr>
          <w:rStyle w:val="default"/>
          <w:rFonts w:cs="FrankRuehl" w:hint="cs"/>
          <w:sz w:val="24"/>
          <w:szCs w:val="24"/>
          <w:rtl/>
        </w:rPr>
      </w:pPr>
      <w:r w:rsidRPr="000453C0">
        <w:rPr>
          <w:rStyle w:val="default"/>
          <w:rFonts w:cs="FrankRuehl" w:hint="cs"/>
          <w:sz w:val="24"/>
          <w:szCs w:val="24"/>
          <w:rtl/>
        </w:rPr>
        <w:t xml:space="preserve">(סעיף </w:t>
      </w:r>
      <w:r w:rsidR="00E4654E">
        <w:rPr>
          <w:rStyle w:val="default"/>
          <w:rFonts w:cs="FrankRuehl" w:hint="cs"/>
          <w:sz w:val="24"/>
          <w:szCs w:val="24"/>
          <w:rtl/>
        </w:rPr>
        <w:t>28ד</w:t>
      </w:r>
      <w:r w:rsidRPr="000453C0">
        <w:rPr>
          <w:rStyle w:val="default"/>
          <w:rFonts w:cs="FrankRuehl" w:hint="cs"/>
          <w:sz w:val="24"/>
          <w:szCs w:val="24"/>
          <w:rtl/>
        </w:rPr>
        <w:t>(ב))</w:t>
      </w:r>
    </w:p>
    <w:p w:rsidR="00021F40" w:rsidRPr="00E4654E" w:rsidRDefault="00E4654E" w:rsidP="00E4654E">
      <w:pPr>
        <w:pStyle w:val="P00"/>
        <w:spacing w:before="72"/>
        <w:ind w:left="0" w:right="1134"/>
        <w:jc w:val="center"/>
        <w:rPr>
          <w:rStyle w:val="default"/>
          <w:rFonts w:cs="FrankRuehl"/>
          <w:b/>
          <w:bCs/>
          <w:sz w:val="22"/>
          <w:szCs w:val="22"/>
          <w:rtl/>
        </w:rPr>
      </w:pPr>
      <w:r w:rsidRPr="00E4654E">
        <w:rPr>
          <w:rStyle w:val="default"/>
          <w:rFonts w:cs="FrankRuehl" w:hint="cs"/>
          <w:b/>
          <w:bCs/>
          <w:sz w:val="22"/>
          <w:szCs w:val="22"/>
          <w:rtl/>
        </w:rPr>
        <w:t>בקשה של נציגות בית משותף לביטול רישום של חברת ניהול כצרכן בנכס</w:t>
      </w:r>
    </w:p>
    <w:p w:rsidR="00E4654E" w:rsidRPr="00E4654E" w:rsidRDefault="00E4654E">
      <w:pPr>
        <w:pStyle w:val="P00"/>
        <w:spacing w:before="72"/>
        <w:ind w:left="0" w:right="1134"/>
        <w:rPr>
          <w:rStyle w:val="default"/>
          <w:rFonts w:cs="FrankRuehl"/>
          <w:b/>
          <w:bCs/>
          <w:sz w:val="22"/>
          <w:szCs w:val="22"/>
          <w:rtl/>
        </w:rPr>
      </w:pPr>
      <w:r w:rsidRPr="00E4654E">
        <w:rPr>
          <w:rStyle w:val="default"/>
          <w:rFonts w:cs="FrankRuehl" w:hint="cs"/>
          <w:b/>
          <w:bCs/>
          <w:sz w:val="22"/>
          <w:szCs w:val="22"/>
          <w:rtl/>
        </w:rPr>
        <w:t>פרטי הנכס</w:t>
      </w:r>
    </w:p>
    <w:p w:rsidR="00E4654E" w:rsidRDefault="00E4654E">
      <w:pPr>
        <w:pStyle w:val="P00"/>
        <w:spacing w:before="72"/>
        <w:ind w:left="0" w:right="1134"/>
        <w:rPr>
          <w:rStyle w:val="default"/>
          <w:rFonts w:cs="FrankRuehl"/>
          <w:rtl/>
        </w:rPr>
      </w:pPr>
      <w:r>
        <w:rPr>
          <w:rStyle w:val="default"/>
          <w:rFonts w:cs="FrankRuehl" w:hint="cs"/>
          <w:rtl/>
        </w:rPr>
        <w:t xml:space="preserve">כתובת הנכס: </w:t>
      </w:r>
      <w:r>
        <w:rPr>
          <w:rStyle w:val="default"/>
          <w:rFonts w:cs="FrankRuehl"/>
          <w:rtl/>
        </w:rPr>
        <w:fldChar w:fldCharType="begin">
          <w:ffData>
            <w:name w:val="Text89"/>
            <w:enabled/>
            <w:calcOnExit w:val="0"/>
            <w:textInput/>
          </w:ffData>
        </w:fldChar>
      </w:r>
      <w:bookmarkStart w:id="459" w:name="Text8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59"/>
    </w:p>
    <w:p w:rsidR="00E4654E" w:rsidRDefault="00E4654E">
      <w:pPr>
        <w:pStyle w:val="P00"/>
        <w:spacing w:before="72"/>
        <w:ind w:left="0" w:right="1134"/>
        <w:rPr>
          <w:rStyle w:val="default"/>
          <w:rFonts w:cs="FrankRuehl"/>
          <w:rtl/>
        </w:rPr>
      </w:pPr>
      <w:r>
        <w:rPr>
          <w:rStyle w:val="default"/>
          <w:rFonts w:cs="FrankRuehl" w:hint="cs"/>
          <w:rtl/>
        </w:rPr>
        <w:t>[מספר הנכס]; [מספר זיהוי מד-מים ראשי]</w:t>
      </w:r>
    </w:p>
    <w:p w:rsidR="00E4654E" w:rsidRPr="00E4654E" w:rsidRDefault="00E4654E">
      <w:pPr>
        <w:pStyle w:val="P00"/>
        <w:spacing w:before="72"/>
        <w:ind w:left="0" w:right="1134"/>
        <w:rPr>
          <w:rStyle w:val="default"/>
          <w:rFonts w:cs="FrankRuehl"/>
          <w:b/>
          <w:bCs/>
          <w:sz w:val="22"/>
          <w:szCs w:val="22"/>
          <w:rtl/>
        </w:rPr>
      </w:pPr>
      <w:r w:rsidRPr="00E4654E">
        <w:rPr>
          <w:rStyle w:val="default"/>
          <w:rFonts w:cs="FrankRuehl" w:hint="cs"/>
          <w:b/>
          <w:bCs/>
          <w:sz w:val="22"/>
          <w:szCs w:val="22"/>
          <w:rtl/>
        </w:rPr>
        <w:t>פרטי חברת הניהול</w:t>
      </w:r>
    </w:p>
    <w:p w:rsidR="00E4654E" w:rsidRDefault="00E4654E">
      <w:pPr>
        <w:pStyle w:val="P00"/>
        <w:spacing w:before="72"/>
        <w:ind w:left="0" w:right="1134"/>
        <w:rPr>
          <w:rStyle w:val="default"/>
          <w:rFonts w:cs="FrankRuehl"/>
          <w:rtl/>
        </w:rPr>
      </w:pPr>
      <w:r>
        <w:rPr>
          <w:rStyle w:val="default"/>
          <w:rFonts w:cs="FrankRuehl" w:hint="cs"/>
          <w:rtl/>
        </w:rPr>
        <w:t xml:space="preserve">שם חברה: </w:t>
      </w:r>
      <w:r>
        <w:rPr>
          <w:rStyle w:val="default"/>
          <w:rFonts w:cs="FrankRuehl"/>
          <w:rtl/>
        </w:rPr>
        <w:fldChar w:fldCharType="begin">
          <w:ffData>
            <w:name w:val="Text90"/>
            <w:enabled/>
            <w:calcOnExit w:val="0"/>
            <w:textInput/>
          </w:ffData>
        </w:fldChar>
      </w:r>
      <w:bookmarkStart w:id="460" w:name="Text9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60"/>
      <w:r>
        <w:rPr>
          <w:rStyle w:val="default"/>
          <w:rFonts w:cs="FrankRuehl" w:hint="cs"/>
          <w:rtl/>
        </w:rPr>
        <w:t xml:space="preserve"> [מספר תאגיד]</w:t>
      </w:r>
    </w:p>
    <w:p w:rsidR="00E4654E" w:rsidRDefault="00E4654E">
      <w:pPr>
        <w:pStyle w:val="P00"/>
        <w:spacing w:before="72"/>
        <w:ind w:left="0" w:right="1134"/>
        <w:rPr>
          <w:rStyle w:val="default"/>
          <w:rFonts w:cs="FrankRuehl"/>
          <w:rtl/>
        </w:rPr>
      </w:pPr>
      <w:r>
        <w:rPr>
          <w:rStyle w:val="default"/>
          <w:rFonts w:cs="FrankRuehl" w:hint="cs"/>
          <w:rtl/>
        </w:rPr>
        <w:t>אני, [שם המצהיר], מצהיר בזה בשם נציגות הבית המשותף בנכס כדלהלן:</w:t>
      </w:r>
    </w:p>
    <w:p w:rsidR="00E4654E" w:rsidRDefault="00E4654E">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באסיפה של הדיירים בנכס מיום [תאריך] הוחלט לבקש את ביטול רישומה של חברת הניהול כצרכן בנכס; החלטה התקבלה כנדרש לפי סעיף 71(ב)(2) לחוק המקרקעין, התשכ"ט-1969;</w:t>
      </w:r>
    </w:p>
    <w:p w:rsidR="00E4654E" w:rsidRDefault="00E4654E">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ביום [תאריך] נמסרה הודעה על ההחלטה לחברת הניהול.</w:t>
      </w:r>
    </w:p>
    <w:p w:rsidR="00E4654E" w:rsidRDefault="00E4654E">
      <w:pPr>
        <w:pStyle w:val="P00"/>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91"/>
            <w:enabled/>
            <w:calcOnExit w:val="0"/>
            <w:textInput/>
          </w:ffData>
        </w:fldChar>
      </w:r>
      <w:bookmarkStart w:id="461" w:name="Text9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61"/>
    </w:p>
    <w:p w:rsidR="00E4654E" w:rsidRDefault="00E4654E" w:rsidP="00E4654E">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[שם המצהיר]</w:t>
      </w:r>
    </w:p>
    <w:p w:rsidR="00E4654E" w:rsidRDefault="00E4654E" w:rsidP="00E4654E">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חבר נציגות הבית המשותף</w:t>
      </w:r>
    </w:p>
    <w:p w:rsidR="00021F40" w:rsidRDefault="00021F40" w:rsidP="00021F40">
      <w:pPr>
        <w:pStyle w:val="P00"/>
        <w:spacing w:before="72"/>
        <w:ind w:left="0" w:right="1134"/>
        <w:rPr>
          <w:rStyle w:val="default"/>
          <w:rFonts w:cs="FrankRuehl"/>
          <w:rtl/>
        </w:rPr>
      </w:pPr>
    </w:p>
    <w:p w:rsidR="00021F40" w:rsidRPr="00021F40" w:rsidRDefault="00021F40" w:rsidP="00021F40">
      <w:pPr>
        <w:pStyle w:val="P00"/>
        <w:spacing w:before="72"/>
        <w:ind w:left="0" w:right="1134"/>
        <w:rPr>
          <w:rStyle w:val="default"/>
          <w:rFonts w:ascii="David" w:hAnsi="David" w:cs="David"/>
          <w:sz w:val="22"/>
          <w:szCs w:val="22"/>
          <w:rtl/>
        </w:rPr>
      </w:pPr>
      <w:r w:rsidRPr="00021F40">
        <w:rPr>
          <w:rStyle w:val="default"/>
          <w:rFonts w:ascii="David" w:hAnsi="David" w:cs="David"/>
          <w:sz w:val="22"/>
          <w:szCs w:val="22"/>
          <w:rtl/>
        </w:rPr>
        <w:pict>
          <v:shape id="_x0000_s2879" type="#_x0000_t202" style="position:absolute;left:0;text-align:left;margin-left:467.1pt;margin-top:7.1pt;width:75.25pt;height:14.9pt;z-index:251799040" filled="f" stroked="f">
            <v:textbox inset="1mm,0,1mm,0">
              <w:txbxContent>
                <w:p w:rsidR="00B23435" w:rsidRDefault="00B23435" w:rsidP="00021F40">
                  <w:pPr>
                    <w:spacing w:line="160" w:lineRule="exact"/>
                    <w:rPr>
                      <w:rFonts w:cs="Miriam" w:hint="cs"/>
                      <w:noProof/>
                      <w:sz w:val="18"/>
                      <w:szCs w:val="18"/>
                      <w:rtl/>
                    </w:rPr>
                  </w:pPr>
                  <w:r>
                    <w:rPr>
                      <w:rFonts w:cs="Miriam" w:hint="cs"/>
                      <w:noProof/>
                      <w:sz w:val="18"/>
                      <w:szCs w:val="18"/>
                      <w:rtl/>
                    </w:rPr>
                    <w:t>כללים תשע"ח-2017</w:t>
                  </w:r>
                </w:p>
              </w:txbxContent>
            </v:textbox>
          </v:shape>
        </w:pict>
      </w:r>
      <w:r w:rsidRPr="00021F40">
        <w:rPr>
          <w:rStyle w:val="default"/>
          <w:rFonts w:ascii="David" w:hAnsi="David" w:cs="David"/>
          <w:sz w:val="22"/>
          <w:szCs w:val="22"/>
          <w:rtl/>
        </w:rPr>
        <w:t xml:space="preserve">טופס </w:t>
      </w:r>
      <w:r w:rsidR="00E4654E">
        <w:rPr>
          <w:rStyle w:val="default"/>
          <w:rFonts w:ascii="David" w:hAnsi="David" w:cs="David" w:hint="cs"/>
          <w:sz w:val="22"/>
          <w:szCs w:val="22"/>
          <w:rtl/>
        </w:rPr>
        <w:t>2ו</w:t>
      </w:r>
    </w:p>
    <w:p w:rsidR="00021F40" w:rsidRDefault="00021F40" w:rsidP="00021F40">
      <w:pPr>
        <w:pStyle w:val="P00"/>
        <w:spacing w:before="72"/>
        <w:ind w:left="0" w:right="1134"/>
        <w:rPr>
          <w:rStyle w:val="default"/>
          <w:rFonts w:cs="FrankRuehl" w:hint="cs"/>
          <w:sz w:val="24"/>
          <w:szCs w:val="24"/>
          <w:rtl/>
        </w:rPr>
      </w:pPr>
      <w:r w:rsidRPr="000453C0">
        <w:rPr>
          <w:rStyle w:val="default"/>
          <w:rFonts w:cs="FrankRuehl" w:hint="cs"/>
          <w:sz w:val="24"/>
          <w:szCs w:val="24"/>
          <w:rtl/>
        </w:rPr>
        <w:t xml:space="preserve">(סעיף </w:t>
      </w:r>
      <w:r w:rsidR="00E4654E">
        <w:rPr>
          <w:rStyle w:val="default"/>
          <w:rFonts w:cs="FrankRuehl" w:hint="cs"/>
          <w:sz w:val="24"/>
          <w:szCs w:val="24"/>
          <w:rtl/>
        </w:rPr>
        <w:t>28ד(ג</w:t>
      </w:r>
      <w:r w:rsidRPr="000453C0">
        <w:rPr>
          <w:rStyle w:val="default"/>
          <w:rFonts w:cs="FrankRuehl" w:hint="cs"/>
          <w:sz w:val="24"/>
          <w:szCs w:val="24"/>
          <w:rtl/>
        </w:rPr>
        <w:t>))</w:t>
      </w:r>
    </w:p>
    <w:p w:rsidR="00021F40" w:rsidRPr="00E4654E" w:rsidRDefault="00E4654E" w:rsidP="00E4654E">
      <w:pPr>
        <w:pStyle w:val="P00"/>
        <w:spacing w:before="72"/>
        <w:ind w:left="0" w:right="1134"/>
        <w:jc w:val="center"/>
        <w:rPr>
          <w:rStyle w:val="default"/>
          <w:rFonts w:cs="FrankRuehl"/>
          <w:b/>
          <w:bCs/>
          <w:sz w:val="22"/>
          <w:szCs w:val="22"/>
          <w:rtl/>
        </w:rPr>
      </w:pPr>
      <w:r w:rsidRPr="00E4654E">
        <w:rPr>
          <w:rStyle w:val="default"/>
          <w:rFonts w:cs="FrankRuehl" w:hint="cs"/>
          <w:b/>
          <w:bCs/>
          <w:sz w:val="22"/>
          <w:szCs w:val="22"/>
          <w:rtl/>
        </w:rPr>
        <w:t>הודעה על ביטול רישום של חברת ניהול כצרכן בנכס</w:t>
      </w:r>
    </w:p>
    <w:p w:rsidR="00E4654E" w:rsidRDefault="00E4654E">
      <w:pPr>
        <w:pStyle w:val="P00"/>
        <w:spacing w:before="72"/>
        <w:ind w:left="0" w:right="1134"/>
        <w:rPr>
          <w:rStyle w:val="default"/>
          <w:rFonts w:cs="FrankRuehl"/>
          <w:rtl/>
        </w:rPr>
      </w:pPr>
      <w:r>
        <w:rPr>
          <w:rStyle w:val="default"/>
          <w:rFonts w:cs="FrankRuehl" w:hint="cs"/>
          <w:rtl/>
        </w:rPr>
        <w:t>הרינו להודיעכם כי לפי בקשת [שם חברת הניהול/נציגות הבית המשותף] (מחק את המיותר), מיום [תאריך] תחדל [שם חברת הניהול], מלהיות רשומה כצרכן בנכס לגבי צריכת מים ברכוש המשותף והפרשי מדידה.</w:t>
      </w:r>
    </w:p>
    <w:p w:rsidR="00E4654E" w:rsidRDefault="00E4654E">
      <w:pPr>
        <w:pStyle w:val="P00"/>
        <w:spacing w:before="72"/>
        <w:ind w:left="0" w:right="1134"/>
        <w:rPr>
          <w:rStyle w:val="default"/>
          <w:rFonts w:cs="FrankRuehl"/>
          <w:rtl/>
        </w:rPr>
      </w:pPr>
      <w:r>
        <w:rPr>
          <w:rStyle w:val="default"/>
          <w:rFonts w:cs="FrankRuehl" w:hint="cs"/>
          <w:rtl/>
        </w:rPr>
        <w:t>ממועד זה, יחויבו כל הצרכנים בנכס בהפרשי מדידה.</w:t>
      </w:r>
    </w:p>
    <w:p w:rsidR="00021F40" w:rsidRDefault="00021F40">
      <w:pPr>
        <w:pStyle w:val="P00"/>
        <w:spacing w:before="72"/>
        <w:ind w:left="0" w:right="1134"/>
        <w:rPr>
          <w:rStyle w:val="default"/>
          <w:rFonts w:cs="FrankRuehl" w:hint="cs"/>
          <w:rtl/>
        </w:rPr>
      </w:pPr>
    </w:p>
    <w:p w:rsidR="009C010B" w:rsidRPr="003D1FC9" w:rsidRDefault="000453C0">
      <w:pPr>
        <w:pStyle w:val="P00"/>
        <w:spacing w:before="72"/>
        <w:ind w:left="0" w:right="1134"/>
        <w:rPr>
          <w:rStyle w:val="default"/>
          <w:rFonts w:cs="FrankRuehl" w:hint="cs"/>
          <w:sz w:val="24"/>
          <w:szCs w:val="24"/>
          <w:rtl/>
        </w:rPr>
      </w:pPr>
      <w:r w:rsidRPr="003D1FC9">
        <w:rPr>
          <w:rStyle w:val="default"/>
          <w:rFonts w:cs="FrankRuehl" w:hint="cs"/>
          <w:sz w:val="24"/>
          <w:szCs w:val="24"/>
          <w:rtl/>
        </w:rPr>
        <w:pict>
          <v:shape id="_x0000_s2587" type="#_x0000_t202" style="position:absolute;left:0;text-align:left;margin-left:467.1pt;margin-top:7.1pt;width:75.25pt;height:14.9pt;z-index:251581952" filled="f" stroked="f">
            <v:textbox inset="1mm,0,1mm,0">
              <w:txbxContent>
                <w:p w:rsidR="00B23435" w:rsidRDefault="00B23435" w:rsidP="000453C0">
                  <w:pPr>
                    <w:spacing w:line="160" w:lineRule="exact"/>
                    <w:rPr>
                      <w:rFonts w:cs="Miriam" w:hint="cs"/>
                      <w:noProof/>
                      <w:sz w:val="18"/>
                      <w:szCs w:val="18"/>
                      <w:rtl/>
                    </w:rPr>
                  </w:pPr>
                  <w:r>
                    <w:rPr>
                      <w:rFonts w:cs="Miriam" w:hint="cs"/>
                      <w:noProof/>
                      <w:sz w:val="18"/>
                      <w:szCs w:val="18"/>
                      <w:rtl/>
                    </w:rPr>
                    <w:t>כללים תשע"ח-2017</w:t>
                  </w:r>
                </w:p>
              </w:txbxContent>
            </v:textbox>
          </v:shape>
        </w:pict>
      </w:r>
      <w:r w:rsidRPr="003D1FC9">
        <w:rPr>
          <w:rStyle w:val="default"/>
          <w:rFonts w:cs="FrankRuehl" w:hint="cs"/>
          <w:sz w:val="24"/>
          <w:szCs w:val="24"/>
          <w:rtl/>
        </w:rPr>
        <w:t>טופס 3</w:t>
      </w:r>
    </w:p>
    <w:p w:rsidR="000453C0" w:rsidRDefault="000453C0">
      <w:pPr>
        <w:pStyle w:val="P00"/>
        <w:spacing w:before="72"/>
        <w:ind w:left="0" w:right="1134"/>
        <w:rPr>
          <w:rStyle w:val="default"/>
          <w:rFonts w:cs="FrankRuehl"/>
          <w:sz w:val="24"/>
          <w:szCs w:val="24"/>
          <w:rtl/>
        </w:rPr>
      </w:pPr>
      <w:r w:rsidRPr="000453C0">
        <w:rPr>
          <w:rStyle w:val="default"/>
          <w:rFonts w:cs="FrankRuehl" w:hint="cs"/>
          <w:sz w:val="24"/>
          <w:szCs w:val="24"/>
          <w:rtl/>
        </w:rPr>
        <w:t>(סעיף 43(ב))</w:t>
      </w:r>
    </w:p>
    <w:p w:rsidR="00B23435" w:rsidRDefault="00B23435">
      <w:pPr>
        <w:pStyle w:val="P00"/>
        <w:spacing w:before="72"/>
        <w:ind w:left="0" w:right="1134"/>
        <w:rPr>
          <w:rStyle w:val="default"/>
          <w:rFonts w:cs="FrankRuehl" w:hint="cs"/>
          <w:sz w:val="24"/>
          <w:szCs w:val="24"/>
          <w:rtl/>
        </w:rPr>
      </w:pPr>
      <w:r>
        <w:rPr>
          <w:rStyle w:val="default"/>
          <w:rFonts w:cs="FrankRuehl" w:hint="cs"/>
          <w:sz w:val="24"/>
          <w:szCs w:val="24"/>
          <w:rtl/>
        </w:rPr>
        <w:t>(בוטל)</w:t>
      </w:r>
    </w:p>
    <w:p w:rsidR="003D1FC9" w:rsidRDefault="003D1FC9">
      <w:pPr>
        <w:pStyle w:val="P00"/>
        <w:spacing w:before="72"/>
        <w:ind w:left="0" w:right="1134"/>
        <w:rPr>
          <w:rStyle w:val="default"/>
          <w:rFonts w:cs="FrankRuehl" w:hint="cs"/>
          <w:sz w:val="24"/>
          <w:szCs w:val="24"/>
          <w:rtl/>
        </w:rPr>
      </w:pPr>
      <w:r>
        <w:rPr>
          <w:rStyle w:val="default"/>
          <w:rFonts w:cs="FrankRuehl" w:hint="cs"/>
          <w:sz w:val="24"/>
          <w:szCs w:val="24"/>
          <w:rtl/>
        </w:rPr>
        <w:t>[</w:t>
      </w:r>
      <w:r w:rsidRPr="00B23435">
        <w:rPr>
          <w:rStyle w:val="default"/>
          <w:rFonts w:cs="FrankRuehl" w:hint="cs"/>
          <w:sz w:val="24"/>
          <w:szCs w:val="24"/>
          <w:rtl/>
        </w:rPr>
        <w:t>בקשה לעריכת בירור של חיוב בעד צריכת מים</w:t>
      </w:r>
      <w:r>
        <w:rPr>
          <w:rStyle w:val="default"/>
          <w:rFonts w:cs="FrankRuehl" w:hint="cs"/>
          <w:sz w:val="24"/>
          <w:szCs w:val="24"/>
          <w:rtl/>
        </w:rPr>
        <w:t>]</w:t>
      </w:r>
    </w:p>
    <w:p w:rsidR="009C010B" w:rsidRDefault="009C010B">
      <w:pPr>
        <w:pStyle w:val="P00"/>
        <w:spacing w:before="72"/>
        <w:ind w:left="0" w:right="1134"/>
        <w:rPr>
          <w:rStyle w:val="default"/>
          <w:rFonts w:cs="FrankRuehl" w:hint="cs"/>
          <w:rtl/>
        </w:rPr>
      </w:pPr>
    </w:p>
    <w:p w:rsidR="008C6999" w:rsidRPr="003D1FC9" w:rsidRDefault="008C6999" w:rsidP="008C6999">
      <w:pPr>
        <w:pStyle w:val="P00"/>
        <w:spacing w:before="72"/>
        <w:ind w:left="0" w:right="1134"/>
        <w:rPr>
          <w:rStyle w:val="default"/>
          <w:rFonts w:cs="FrankRuehl" w:hint="cs"/>
          <w:sz w:val="24"/>
          <w:szCs w:val="24"/>
          <w:rtl/>
        </w:rPr>
      </w:pPr>
      <w:r w:rsidRPr="003D1FC9">
        <w:rPr>
          <w:rStyle w:val="default"/>
          <w:rFonts w:cs="FrankRuehl" w:hint="cs"/>
          <w:sz w:val="24"/>
          <w:szCs w:val="24"/>
          <w:rtl/>
        </w:rPr>
        <w:pict>
          <v:shape id="_x0000_s2594" type="#_x0000_t202" style="position:absolute;left:0;text-align:left;margin-left:467.1pt;margin-top:7.1pt;width:75.25pt;height:16.4pt;z-index:251587072" filled="f" stroked="f">
            <v:textbox inset="1mm,0,1mm,0">
              <w:txbxContent>
                <w:p w:rsidR="00B23435" w:rsidRDefault="00B23435" w:rsidP="008C6999">
                  <w:pPr>
                    <w:spacing w:line="160" w:lineRule="exact"/>
                    <w:rPr>
                      <w:rFonts w:cs="Miriam"/>
                      <w:noProof/>
                      <w:sz w:val="18"/>
                      <w:szCs w:val="18"/>
                      <w:rtl/>
                    </w:rPr>
                  </w:pPr>
                  <w:r>
                    <w:rPr>
                      <w:rFonts w:cs="Miriam" w:hint="cs"/>
                      <w:noProof/>
                      <w:sz w:val="18"/>
                      <w:szCs w:val="18"/>
                      <w:rtl/>
                    </w:rPr>
                    <w:t>כללים תשע"ג-2013</w:t>
                  </w:r>
                </w:p>
                <w:p w:rsidR="00B23435" w:rsidRDefault="00B23435" w:rsidP="008C6999">
                  <w:pPr>
                    <w:spacing w:line="160" w:lineRule="exact"/>
                    <w:rPr>
                      <w:rFonts w:cs="Miriam" w:hint="cs"/>
                      <w:noProof/>
                      <w:sz w:val="18"/>
                      <w:szCs w:val="18"/>
                      <w:rtl/>
                    </w:rPr>
                  </w:pPr>
                  <w:r>
                    <w:rPr>
                      <w:rFonts w:cs="Miriam" w:hint="cs"/>
                      <w:noProof/>
                      <w:sz w:val="18"/>
                      <w:szCs w:val="18"/>
                      <w:rtl/>
                    </w:rPr>
                    <w:t>כללים תשע"ח-2017</w:t>
                  </w:r>
                </w:p>
              </w:txbxContent>
            </v:textbox>
          </v:shape>
        </w:pict>
      </w:r>
      <w:r w:rsidRPr="003D1FC9">
        <w:rPr>
          <w:rStyle w:val="default"/>
          <w:rFonts w:cs="FrankRuehl" w:hint="cs"/>
          <w:sz w:val="24"/>
          <w:szCs w:val="24"/>
          <w:rtl/>
        </w:rPr>
        <w:t>טופס 3א</w:t>
      </w:r>
    </w:p>
    <w:p w:rsidR="008C6999" w:rsidRDefault="008C6999" w:rsidP="00A61413">
      <w:pPr>
        <w:pStyle w:val="P00"/>
        <w:spacing w:before="72"/>
        <w:ind w:left="0" w:right="1134"/>
        <w:rPr>
          <w:rStyle w:val="default"/>
          <w:rFonts w:cs="FrankRuehl" w:hint="cs"/>
          <w:sz w:val="24"/>
          <w:szCs w:val="24"/>
          <w:rtl/>
        </w:rPr>
      </w:pPr>
      <w:r w:rsidRPr="000453C0">
        <w:rPr>
          <w:rStyle w:val="default"/>
          <w:rFonts w:cs="FrankRuehl" w:hint="cs"/>
          <w:sz w:val="24"/>
          <w:szCs w:val="24"/>
          <w:rtl/>
        </w:rPr>
        <w:t xml:space="preserve">(סעיף </w:t>
      </w:r>
      <w:r>
        <w:rPr>
          <w:rStyle w:val="default"/>
          <w:rFonts w:cs="FrankRuehl" w:hint="cs"/>
          <w:sz w:val="24"/>
          <w:szCs w:val="24"/>
          <w:rtl/>
        </w:rPr>
        <w:t>52א(</w:t>
      </w:r>
      <w:r w:rsidR="00A61413">
        <w:rPr>
          <w:rStyle w:val="default"/>
          <w:rFonts w:cs="FrankRuehl" w:hint="cs"/>
          <w:sz w:val="24"/>
          <w:szCs w:val="24"/>
          <w:rtl/>
        </w:rPr>
        <w:t>א)(2</w:t>
      </w:r>
      <w:r w:rsidRPr="000453C0">
        <w:rPr>
          <w:rStyle w:val="default"/>
          <w:rFonts w:cs="FrankRuehl" w:hint="cs"/>
          <w:sz w:val="24"/>
          <w:szCs w:val="24"/>
          <w:rtl/>
        </w:rPr>
        <w:t>))</w:t>
      </w:r>
    </w:p>
    <w:p w:rsidR="003D1FC9" w:rsidRDefault="003D1FC9" w:rsidP="00A61413">
      <w:pPr>
        <w:pStyle w:val="P00"/>
        <w:spacing w:before="72"/>
        <w:ind w:left="0" w:right="1134"/>
        <w:rPr>
          <w:rStyle w:val="default"/>
          <w:rFonts w:cs="FrankRuehl" w:hint="cs"/>
          <w:sz w:val="24"/>
          <w:szCs w:val="24"/>
          <w:rtl/>
        </w:rPr>
      </w:pPr>
      <w:r>
        <w:rPr>
          <w:rStyle w:val="default"/>
          <w:rFonts w:cs="FrankRuehl" w:hint="cs"/>
          <w:sz w:val="24"/>
          <w:szCs w:val="24"/>
          <w:rtl/>
        </w:rPr>
        <w:t>[</w:t>
      </w:r>
      <w:hyperlink r:id="rId299" w:history="1">
        <w:r w:rsidRPr="00AC0795">
          <w:rPr>
            <w:rStyle w:val="Hyperlink"/>
            <w:rFonts w:cs="FrankRuehl" w:hint="cs"/>
            <w:sz w:val="24"/>
            <w:szCs w:val="24"/>
            <w:rtl/>
          </w:rPr>
          <w:t>בקשה לבירור חיוב חריג בעד צריכת מים</w:t>
        </w:r>
      </w:hyperlink>
      <w:r>
        <w:rPr>
          <w:rStyle w:val="default"/>
          <w:rFonts w:cs="FrankRuehl" w:hint="cs"/>
          <w:sz w:val="24"/>
          <w:szCs w:val="24"/>
          <w:rtl/>
        </w:rPr>
        <w:t>]</w:t>
      </w:r>
    </w:p>
    <w:p w:rsidR="003B29BB" w:rsidRDefault="003B29BB">
      <w:pPr>
        <w:pStyle w:val="P00"/>
        <w:spacing w:before="72"/>
        <w:ind w:left="0" w:right="1134"/>
        <w:rPr>
          <w:rStyle w:val="default"/>
          <w:rFonts w:cs="FrankRuehl" w:hint="cs"/>
          <w:rtl/>
        </w:rPr>
      </w:pPr>
    </w:p>
    <w:p w:rsidR="00A61413" w:rsidRPr="003D1FC9" w:rsidRDefault="00A61413" w:rsidP="00A61413">
      <w:pPr>
        <w:pStyle w:val="P00"/>
        <w:spacing w:before="72"/>
        <w:ind w:left="0" w:right="1134"/>
        <w:rPr>
          <w:rStyle w:val="default"/>
          <w:rFonts w:cs="FrankRuehl" w:hint="cs"/>
          <w:sz w:val="24"/>
          <w:szCs w:val="24"/>
          <w:rtl/>
        </w:rPr>
      </w:pPr>
      <w:r w:rsidRPr="003D1FC9">
        <w:rPr>
          <w:rStyle w:val="default"/>
          <w:rFonts w:cs="FrankRuehl" w:hint="cs"/>
          <w:sz w:val="24"/>
          <w:szCs w:val="24"/>
          <w:rtl/>
        </w:rPr>
        <w:pict>
          <v:shape id="_x0000_s2699" type="#_x0000_t202" style="position:absolute;left:0;text-align:left;margin-left:467.1pt;margin-top:7.1pt;width:75.25pt;height:14.9pt;z-index:251662848" filled="f" stroked="f">
            <v:textbox inset="1mm,0,1mm,0">
              <w:txbxContent>
                <w:p w:rsidR="00B23435" w:rsidRDefault="00B23435" w:rsidP="00A61413">
                  <w:pPr>
                    <w:spacing w:line="160" w:lineRule="exact"/>
                    <w:rPr>
                      <w:rFonts w:cs="Miriam" w:hint="cs"/>
                      <w:noProof/>
                      <w:sz w:val="18"/>
                      <w:szCs w:val="18"/>
                      <w:rtl/>
                    </w:rPr>
                  </w:pPr>
                  <w:r>
                    <w:rPr>
                      <w:rFonts w:cs="Miriam" w:hint="cs"/>
                      <w:noProof/>
                      <w:sz w:val="18"/>
                      <w:szCs w:val="18"/>
                      <w:rtl/>
                    </w:rPr>
                    <w:t>כללים תשע"ג-2013</w:t>
                  </w:r>
                </w:p>
              </w:txbxContent>
            </v:textbox>
          </v:shape>
        </w:pict>
      </w:r>
      <w:r w:rsidRPr="003D1FC9">
        <w:rPr>
          <w:rStyle w:val="default"/>
          <w:rFonts w:cs="FrankRuehl" w:hint="cs"/>
          <w:sz w:val="24"/>
          <w:szCs w:val="24"/>
          <w:rtl/>
        </w:rPr>
        <w:t>טופס 3ב</w:t>
      </w:r>
    </w:p>
    <w:p w:rsidR="00A61413" w:rsidRDefault="00A61413" w:rsidP="00A61413">
      <w:pPr>
        <w:pStyle w:val="P00"/>
        <w:spacing w:before="72"/>
        <w:ind w:left="0" w:right="1134"/>
        <w:rPr>
          <w:rStyle w:val="default"/>
          <w:rFonts w:cs="FrankRuehl" w:hint="cs"/>
          <w:sz w:val="24"/>
          <w:szCs w:val="24"/>
          <w:rtl/>
        </w:rPr>
      </w:pPr>
      <w:r w:rsidRPr="000453C0">
        <w:rPr>
          <w:rStyle w:val="default"/>
          <w:rFonts w:cs="FrankRuehl" w:hint="cs"/>
          <w:sz w:val="24"/>
          <w:szCs w:val="24"/>
          <w:rtl/>
        </w:rPr>
        <w:t xml:space="preserve">(סעיף </w:t>
      </w:r>
      <w:r>
        <w:rPr>
          <w:rStyle w:val="default"/>
          <w:rFonts w:cs="FrankRuehl" w:hint="cs"/>
          <w:sz w:val="24"/>
          <w:szCs w:val="24"/>
          <w:rtl/>
        </w:rPr>
        <w:t>91(א)(1)(א</w:t>
      </w:r>
      <w:r w:rsidRPr="000453C0">
        <w:rPr>
          <w:rStyle w:val="default"/>
          <w:rFonts w:cs="FrankRuehl" w:hint="cs"/>
          <w:sz w:val="24"/>
          <w:szCs w:val="24"/>
          <w:rtl/>
        </w:rPr>
        <w:t>))</w:t>
      </w:r>
    </w:p>
    <w:p w:rsidR="003D1FC9" w:rsidRDefault="003D1FC9" w:rsidP="003D1FC9">
      <w:pPr>
        <w:pStyle w:val="P00"/>
        <w:spacing w:before="72"/>
        <w:ind w:left="0" w:right="1134"/>
        <w:rPr>
          <w:rStyle w:val="default"/>
          <w:rFonts w:cs="FrankRuehl" w:hint="cs"/>
          <w:sz w:val="24"/>
          <w:szCs w:val="24"/>
          <w:rtl/>
        </w:rPr>
      </w:pPr>
      <w:r>
        <w:rPr>
          <w:rStyle w:val="default"/>
          <w:rFonts w:cs="FrankRuehl" w:hint="cs"/>
          <w:sz w:val="24"/>
          <w:szCs w:val="24"/>
          <w:rtl/>
        </w:rPr>
        <w:t>[</w:t>
      </w:r>
      <w:hyperlink r:id="rId300" w:history="1">
        <w:r w:rsidRPr="00E016D4">
          <w:rPr>
            <w:rStyle w:val="Hyperlink"/>
            <w:rFonts w:cs="FrankRuehl" w:hint="cs"/>
            <w:sz w:val="24"/>
            <w:szCs w:val="24"/>
            <w:rtl/>
          </w:rPr>
          <w:t>תנאים</w:t>
        </w:r>
        <w:r w:rsidRPr="00E016D4">
          <w:rPr>
            <w:rStyle w:val="Hyperlink"/>
            <w:rFonts w:cs="FrankRuehl" w:hint="cs"/>
            <w:sz w:val="24"/>
            <w:szCs w:val="24"/>
            <w:rtl/>
          </w:rPr>
          <w:t xml:space="preserve"> </w:t>
        </w:r>
        <w:r w:rsidRPr="00E016D4">
          <w:rPr>
            <w:rStyle w:val="Hyperlink"/>
            <w:rFonts w:cs="FrankRuehl" w:hint="cs"/>
            <w:sz w:val="24"/>
            <w:szCs w:val="24"/>
            <w:rtl/>
          </w:rPr>
          <w:t>לקבלת שירותי פינוי</w:t>
        </w:r>
      </w:hyperlink>
      <w:r>
        <w:rPr>
          <w:rStyle w:val="default"/>
          <w:rFonts w:cs="FrankRuehl" w:hint="cs"/>
          <w:sz w:val="24"/>
          <w:szCs w:val="24"/>
          <w:rtl/>
        </w:rPr>
        <w:t>]</w:t>
      </w:r>
    </w:p>
    <w:p w:rsidR="003B29BB" w:rsidRDefault="003B29BB">
      <w:pPr>
        <w:pStyle w:val="P00"/>
        <w:spacing w:before="72"/>
        <w:ind w:left="0" w:right="1134"/>
        <w:rPr>
          <w:rStyle w:val="default"/>
          <w:rFonts w:cs="FrankRuehl" w:hint="cs"/>
          <w:rtl/>
        </w:rPr>
      </w:pPr>
    </w:p>
    <w:p w:rsidR="003D4D56" w:rsidRPr="003D1FC9" w:rsidRDefault="003D4D56" w:rsidP="003D4D56">
      <w:pPr>
        <w:pStyle w:val="P00"/>
        <w:spacing w:before="72"/>
        <w:ind w:left="0" w:right="1134"/>
        <w:rPr>
          <w:rStyle w:val="default"/>
          <w:rFonts w:cs="FrankRuehl" w:hint="cs"/>
          <w:sz w:val="24"/>
          <w:szCs w:val="24"/>
          <w:rtl/>
        </w:rPr>
      </w:pPr>
      <w:r w:rsidRPr="003D1FC9">
        <w:rPr>
          <w:rStyle w:val="default"/>
          <w:rFonts w:cs="FrankRuehl" w:hint="cs"/>
          <w:sz w:val="24"/>
          <w:szCs w:val="24"/>
          <w:rtl/>
        </w:rPr>
        <w:pict>
          <v:shape id="_x0000_s2770" type="#_x0000_t202" style="position:absolute;left:0;text-align:left;margin-left:467.1pt;margin-top:7.1pt;width:75.25pt;height:14.9pt;z-index:251715072" filled="f" stroked="f">
            <v:textbox inset="1mm,0,1mm,0">
              <w:txbxContent>
                <w:p w:rsidR="00B23435" w:rsidRDefault="00B23435" w:rsidP="003D4D56">
                  <w:pPr>
                    <w:spacing w:line="160" w:lineRule="exact"/>
                    <w:rPr>
                      <w:rFonts w:cs="Miriam" w:hint="cs"/>
                      <w:noProof/>
                      <w:sz w:val="18"/>
                      <w:szCs w:val="18"/>
                      <w:rtl/>
                    </w:rPr>
                  </w:pPr>
                  <w:r>
                    <w:rPr>
                      <w:rFonts w:cs="Miriam" w:hint="cs"/>
                      <w:noProof/>
                      <w:sz w:val="18"/>
                      <w:szCs w:val="18"/>
                      <w:rtl/>
                    </w:rPr>
                    <w:t>כללים תשע"ה-2015</w:t>
                  </w:r>
                </w:p>
              </w:txbxContent>
            </v:textbox>
          </v:shape>
        </w:pict>
      </w:r>
      <w:r w:rsidRPr="003D1FC9">
        <w:rPr>
          <w:rStyle w:val="default"/>
          <w:rFonts w:cs="FrankRuehl" w:hint="cs"/>
          <w:sz w:val="24"/>
          <w:szCs w:val="24"/>
          <w:rtl/>
        </w:rPr>
        <w:t xml:space="preserve">טופס </w:t>
      </w:r>
      <w:r>
        <w:rPr>
          <w:rStyle w:val="default"/>
          <w:rFonts w:cs="FrankRuehl" w:hint="cs"/>
          <w:sz w:val="24"/>
          <w:szCs w:val="24"/>
          <w:rtl/>
        </w:rPr>
        <w:t>4</w:t>
      </w:r>
    </w:p>
    <w:p w:rsidR="003D4D56" w:rsidRDefault="003D4D56" w:rsidP="003D4D56">
      <w:pPr>
        <w:pStyle w:val="P00"/>
        <w:spacing w:before="72"/>
        <w:ind w:left="0" w:right="1134"/>
        <w:rPr>
          <w:rStyle w:val="default"/>
          <w:rFonts w:cs="FrankRuehl" w:hint="cs"/>
          <w:sz w:val="24"/>
          <w:szCs w:val="24"/>
          <w:rtl/>
        </w:rPr>
      </w:pPr>
      <w:r w:rsidRPr="000453C0">
        <w:rPr>
          <w:rStyle w:val="default"/>
          <w:rFonts w:cs="FrankRuehl" w:hint="cs"/>
          <w:sz w:val="24"/>
          <w:szCs w:val="24"/>
          <w:rtl/>
        </w:rPr>
        <w:t xml:space="preserve">(סעיף </w:t>
      </w:r>
      <w:r>
        <w:rPr>
          <w:rStyle w:val="default"/>
          <w:rFonts w:cs="FrankRuehl" w:hint="cs"/>
          <w:sz w:val="24"/>
          <w:szCs w:val="24"/>
          <w:rtl/>
        </w:rPr>
        <w:t>112(1</w:t>
      </w:r>
      <w:r w:rsidRPr="000453C0">
        <w:rPr>
          <w:rStyle w:val="default"/>
          <w:rFonts w:cs="FrankRuehl" w:hint="cs"/>
          <w:sz w:val="24"/>
          <w:szCs w:val="24"/>
          <w:rtl/>
        </w:rPr>
        <w:t>))</w:t>
      </w:r>
    </w:p>
    <w:p w:rsidR="003D4D56" w:rsidRPr="003D4D56" w:rsidRDefault="003D4D56" w:rsidP="003D4D56">
      <w:pPr>
        <w:pStyle w:val="P00"/>
        <w:spacing w:before="72"/>
        <w:ind w:left="0" w:right="1134"/>
        <w:jc w:val="center"/>
        <w:rPr>
          <w:rStyle w:val="default"/>
          <w:rFonts w:cs="FrankRuehl"/>
          <w:b/>
          <w:bCs/>
          <w:sz w:val="18"/>
          <w:szCs w:val="18"/>
        </w:rPr>
      </w:pPr>
      <w:r w:rsidRPr="003D4D56">
        <w:rPr>
          <w:rStyle w:val="default"/>
          <w:rFonts w:cs="FrankRuehl"/>
          <w:b/>
          <w:bCs/>
          <w:sz w:val="18"/>
          <w:szCs w:val="18"/>
        </w:rPr>
        <w:t>Warning – Water Disconnection Notice!!!</w:t>
      </w:r>
    </w:p>
    <w:p w:rsidR="003D4D56" w:rsidRDefault="003D4D56" w:rsidP="003D4D56">
      <w:pPr>
        <w:pStyle w:val="P00"/>
        <w:spacing w:before="72"/>
        <w:ind w:left="0" w:right="1134"/>
        <w:jc w:val="center"/>
        <w:rPr>
          <w:rStyle w:val="default"/>
          <w:rFonts w:cs="FrankRuehl" w:hint="cs"/>
          <w:rtl/>
        </w:rPr>
      </w:pPr>
      <w:r w:rsidRPr="003D4D56">
        <w:rPr>
          <w:rStyle w:val="default"/>
          <w:rFonts w:cs="FrankRuehl"/>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2pt;height:46.2pt">
            <v:imagedata r:id="rId301" o:title=""/>
          </v:shape>
        </w:pict>
      </w:r>
    </w:p>
    <w:p w:rsidR="003D4D56" w:rsidRPr="003D4D56" w:rsidRDefault="003D4D56" w:rsidP="003D4D56">
      <w:pPr>
        <w:pStyle w:val="P00"/>
        <w:spacing w:before="72"/>
        <w:ind w:left="0" w:right="1134"/>
        <w:jc w:val="center"/>
        <w:rPr>
          <w:rStyle w:val="default"/>
          <w:rFonts w:cs="FrankRuehl" w:hint="cs"/>
          <w:b/>
          <w:bCs/>
          <w:sz w:val="22"/>
          <w:szCs w:val="22"/>
          <w:rtl/>
        </w:rPr>
      </w:pPr>
      <w:r w:rsidRPr="003D4D56">
        <w:rPr>
          <w:rStyle w:val="default"/>
          <w:rFonts w:cs="FrankRuehl" w:hint="cs"/>
          <w:b/>
          <w:bCs/>
          <w:sz w:val="22"/>
          <w:szCs w:val="22"/>
          <w:rtl/>
        </w:rPr>
        <w:t>התראה על הכוונה להגיש בקשה למנהל רשות המים לצורך ביצוע פעולת ניתוק אספקת מים בנכסך</w:t>
      </w:r>
    </w:p>
    <w:p w:rsidR="003D4D56" w:rsidRPr="003D4D56" w:rsidRDefault="003D4D56" w:rsidP="003D4D56">
      <w:pPr>
        <w:pStyle w:val="P00"/>
        <w:spacing w:before="72"/>
        <w:ind w:left="0" w:right="1134"/>
        <w:jc w:val="center"/>
        <w:rPr>
          <w:rStyle w:val="default"/>
          <w:rFonts w:cs="FrankRuehl" w:hint="cs"/>
          <w:b/>
          <w:bCs/>
          <w:sz w:val="22"/>
          <w:szCs w:val="22"/>
          <w:rtl/>
        </w:rPr>
      </w:pPr>
      <w:r w:rsidRPr="003D4D56">
        <w:rPr>
          <w:rStyle w:val="default"/>
          <w:rFonts w:cs="FrankRuehl" w:hint="cs"/>
          <w:b/>
          <w:bCs/>
          <w:sz w:val="22"/>
          <w:szCs w:val="22"/>
          <w:rtl/>
        </w:rPr>
        <w:t>התראה לפני ביצוע פעולת ניתוק אספקת מים</w:t>
      </w:r>
    </w:p>
    <w:p w:rsidR="003D4D56" w:rsidRPr="003D4D56" w:rsidRDefault="003D4D56" w:rsidP="003D4D56">
      <w:pPr>
        <w:pStyle w:val="P00"/>
        <w:spacing w:before="72"/>
        <w:ind w:left="0" w:right="1134"/>
        <w:jc w:val="center"/>
        <w:rPr>
          <w:rStyle w:val="default"/>
          <w:rFonts w:cs="FrankRuehl" w:hint="cs"/>
          <w:b/>
          <w:bCs/>
          <w:sz w:val="22"/>
          <w:szCs w:val="22"/>
          <w:rtl/>
        </w:rPr>
      </w:pPr>
      <w:r w:rsidRPr="003D4D56">
        <w:rPr>
          <w:rStyle w:val="default"/>
          <w:rFonts w:cs="FrankRuehl" w:hint="cs"/>
          <w:b/>
          <w:bCs/>
          <w:sz w:val="22"/>
          <w:szCs w:val="22"/>
          <w:rtl/>
        </w:rPr>
        <w:t>כללי תאגידי מים וביוב (ניתוק אספקת מים), התשע"ה-2015</w:t>
      </w:r>
    </w:p>
    <w:p w:rsidR="003D4D56" w:rsidRDefault="003D4D56" w:rsidP="004B4B7F">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לפי הרישומים שבידינו, טרם שילמת את התשלומים המגיעים לחברה בעד שירותי  מים או שירותי ביוב לחודשים </w:t>
      </w:r>
      <w:r>
        <w:rPr>
          <w:rStyle w:val="default"/>
          <w:rFonts w:cs="FrankRuehl"/>
          <w:rtl/>
        </w:rPr>
        <w:fldChar w:fldCharType="begin">
          <w:ffData>
            <w:name w:val="Text44"/>
            <w:enabled/>
            <w:calcOnExit w:val="0"/>
            <w:textInput/>
          </w:ffData>
        </w:fldChar>
      </w:r>
      <w:bookmarkStart w:id="462" w:name="Text4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148C4" w:rsidRPr="003D4D56">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62"/>
      <w:r>
        <w:rPr>
          <w:rStyle w:val="default"/>
          <w:rFonts w:cs="FrankRuehl" w:hint="cs"/>
          <w:rtl/>
        </w:rPr>
        <w:t xml:space="preserve">, בנכס שכתובתו </w:t>
      </w:r>
      <w:r>
        <w:rPr>
          <w:rStyle w:val="default"/>
          <w:rFonts w:cs="FrankRuehl"/>
          <w:rtl/>
        </w:rPr>
        <w:fldChar w:fldCharType="begin">
          <w:ffData>
            <w:name w:val="Text45"/>
            <w:enabled/>
            <w:calcOnExit w:val="0"/>
            <w:textInput/>
          </w:ffData>
        </w:fldChar>
      </w:r>
      <w:bookmarkStart w:id="463" w:name="Text4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148C4" w:rsidRPr="003D4D56">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63"/>
      <w:r>
        <w:rPr>
          <w:rStyle w:val="default"/>
          <w:rFonts w:cs="FrankRuehl" w:hint="cs"/>
          <w:rtl/>
        </w:rPr>
        <w:t xml:space="preserve"> וזאת חרף התראות והודעות שנשלחו אליך בנושא זה; נכון למועד מכתב זה, חובך לחברה עומד על סכום של </w:t>
      </w:r>
      <w:r>
        <w:rPr>
          <w:rStyle w:val="default"/>
          <w:rFonts w:cs="FrankRuehl"/>
          <w:rtl/>
        </w:rPr>
        <w:fldChar w:fldCharType="begin">
          <w:ffData>
            <w:name w:val="Text46"/>
            <w:enabled/>
            <w:calcOnExit w:val="0"/>
            <w:textInput/>
          </w:ffData>
        </w:fldChar>
      </w:r>
      <w:bookmarkStart w:id="464" w:name="Text4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148C4" w:rsidRPr="003D4D56">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64"/>
      <w:r>
        <w:rPr>
          <w:rStyle w:val="default"/>
          <w:rFonts w:cs="FrankRuehl" w:hint="cs"/>
          <w:rtl/>
        </w:rPr>
        <w:t xml:space="preserve"> שקלים חדשים, מתוכו סך של </w:t>
      </w:r>
      <w:r>
        <w:rPr>
          <w:rStyle w:val="default"/>
          <w:rFonts w:cs="FrankRuehl"/>
          <w:rtl/>
        </w:rPr>
        <w:fldChar w:fldCharType="begin">
          <w:ffData>
            <w:name w:val="Text47"/>
            <w:enabled/>
            <w:calcOnExit w:val="0"/>
            <w:textInput/>
          </w:ffData>
        </w:fldChar>
      </w:r>
      <w:bookmarkStart w:id="465" w:name="Text4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148C4" w:rsidRPr="003D4D56">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65"/>
      <w:r>
        <w:rPr>
          <w:rStyle w:val="default"/>
          <w:rFonts w:cs="FrankRuehl" w:hint="cs"/>
          <w:rtl/>
        </w:rPr>
        <w:t xml:space="preserve"> שקלים חדשים הוא חוב שאפשר לנתק בגללו את הנכס (להלן </w:t>
      </w:r>
      <w:r>
        <w:rPr>
          <w:rStyle w:val="default"/>
          <w:rFonts w:cs="FrankRuehl"/>
          <w:rtl/>
        </w:rPr>
        <w:t>–</w:t>
      </w:r>
      <w:r>
        <w:rPr>
          <w:rStyle w:val="default"/>
          <w:rFonts w:cs="FrankRuehl" w:hint="cs"/>
          <w:rtl/>
        </w:rPr>
        <w:t xml:space="preserve"> החוב השוטף), והוא ממשיך לצבור ריבית פיגורים, עד לפירעונו המלא.</w:t>
      </w:r>
    </w:p>
    <w:p w:rsidR="003D4D56" w:rsidRDefault="003D4D56" w:rsidP="004B4B7F">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בכוונתנו להעביר בקשה למנהל רשות המים לקבל את אישורו לבצע פעולת ניתוק אספקת המים בנכסך, לבקשה זו אנו נצרף את כל המסמכים המצויים בידנו בעניינך ובכלל זה את המסמכים שתבחר להציג לפנינו (כמפורט בסעיף 8 שלהלן).</w:t>
      </w:r>
    </w:p>
    <w:p w:rsidR="003D4D56" w:rsidRDefault="003D4D56" w:rsidP="004B4B7F">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טרם העברת בקשה למנהל רשות המים אתה נדרש לשלם את חובך השוטף באופן מיידי, באמצעות הספח המצורף, שניתן לתשלום בבנק הדואר/סניף הבנק/בכרטיס אשראי במענה טלפוני/באתר האינטרנט של התאגיד.</w:t>
      </w:r>
    </w:p>
    <w:p w:rsidR="003D4D56" w:rsidRDefault="003D4D56" w:rsidP="004B4B7F">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אם לא תשלם את חובך השוטף באופן מיידי, הוועדה המייעצת ברשות המים רשאית להמליץ למנהל רשות המים לאשר את ביצוע פעולת ניתוק אספקת המים בנכסך וזאת בלי לגרוע מזכותנו לעשות שימוש בכל האמצעים העומדים לרשותנו לצורך גביית התשלומים המגיעים לנו ממך, לרבות הפעלת סמכויות מכוח פקודת המסים (גבייה) או חוק ההוצאה לפועל, התשכ"ז-1967, ובכלל זה עיקול חשבון הבנק או מיטלטלין נוספים שבבעלותך.</w:t>
      </w:r>
    </w:p>
    <w:p w:rsidR="00BB57B5" w:rsidRDefault="00BB57B5" w:rsidP="004B4B7F">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r>
      <w:r w:rsidR="004B4B7F">
        <w:rPr>
          <w:rStyle w:val="default"/>
          <w:rFonts w:cs="FrankRuehl" w:hint="cs"/>
          <w:rtl/>
        </w:rPr>
        <w:t>נדגיש כי ניתוק אספקת המים בנכס כרוך בעלויות שונות שבהן תחויב, ובכלל זה, אגרת ניתוק ואגרת חיבור, לפי פרטים 3 ו-5 בתוספת השנייה לכללי תאגידי מים וביוב (תעריפים לשירותי מים וביוב והקמת מערכת מים או ביוב), התש"ע-2009, שתחויב בעלותם אם יינקטו בפועל.</w:t>
      </w:r>
    </w:p>
    <w:p w:rsidR="004B4B7F" w:rsidRDefault="004B4B7F" w:rsidP="00B4518F">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 xml:space="preserve">אם ברצונך להגיע להסדר תשלומים לצורך הסדרת חובך, אנא פנה למוקד שירות הלקוחות בטלפון </w:t>
      </w:r>
      <w:r>
        <w:rPr>
          <w:rStyle w:val="default"/>
          <w:rFonts w:cs="FrankRuehl"/>
          <w:rtl/>
        </w:rPr>
        <w:fldChar w:fldCharType="begin">
          <w:ffData>
            <w:name w:val="Text48"/>
            <w:enabled/>
            <w:calcOnExit w:val="0"/>
            <w:textInput/>
          </w:ffData>
        </w:fldChar>
      </w:r>
      <w:bookmarkStart w:id="466" w:name="Text4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148C4" w:rsidRPr="004B4B7F">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66"/>
      <w:r>
        <w:rPr>
          <w:rStyle w:val="default"/>
          <w:rFonts w:cs="FrankRuehl" w:hint="cs"/>
          <w:rtl/>
        </w:rPr>
        <w:t xml:space="preserve"> או בכתובת </w:t>
      </w:r>
      <w:r>
        <w:rPr>
          <w:rStyle w:val="default"/>
          <w:rFonts w:cs="FrankRuehl"/>
          <w:rtl/>
        </w:rPr>
        <w:fldChar w:fldCharType="begin">
          <w:ffData>
            <w:name w:val="Text49"/>
            <w:enabled/>
            <w:calcOnExit w:val="0"/>
            <w:textInput/>
          </w:ffData>
        </w:fldChar>
      </w:r>
      <w:bookmarkStart w:id="467" w:name="Text4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148C4" w:rsidRPr="004B4B7F">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67"/>
      <w:r>
        <w:rPr>
          <w:rStyle w:val="default"/>
          <w:rFonts w:cs="FrankRuehl" w:hint="cs"/>
          <w:rtl/>
        </w:rPr>
        <w:t>.</w:t>
      </w:r>
    </w:p>
    <w:p w:rsidR="004B4B7F" w:rsidRDefault="004B4B7F" w:rsidP="00B4518F">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t>אתה רשאי לפנות אל החברה בתוך 21 ימים מיום קבלת הודעה זו בבקשה שלא להעביר בקשת ניתוק אספקת המים בנכסך למנהל הרשות וזאת אם אתה חסר/ת יכולת כלכלית לשלם את חובך לחברה או אם בכוונתך למסור לחברה פרטי התקשרות לצורך הפעלת הליכי גבייה אם עד היום לא עשית כן; המנהל הכללי של החברה או עובד בכיר מטעמו ידון בבקשתך.</w:t>
      </w:r>
    </w:p>
    <w:p w:rsidR="004B4B7F" w:rsidRDefault="004B4B7F" w:rsidP="00B4518F">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t>את בקשתך אתה רשאי להגיש בנוסח המצורף, כמו כן לצורך הוכחת טענותיך ובכלל זה את מצבך הכלכלי אתה רשאי לצרף לבקשתך כל מסמך או מידע שיש ברשותך, ובכלל זה תיעוד חזותי, כדי לתמוך בבקשתך; אם תחפוץ להעביר נתונים אלה ישירות לוועדה המייעצת ברשות המים, אתה רשאי לעשות כן ובלבד שהמנהל הכללי של החברה החליט להעביר בעניינך בקשה לניתוק אספקת המים.</w:t>
      </w:r>
    </w:p>
    <w:p w:rsidR="004B4B7F" w:rsidRDefault="004B4B7F" w:rsidP="004B4B7F">
      <w:pPr>
        <w:pStyle w:val="P00"/>
        <w:spacing w:before="72"/>
        <w:ind w:left="0" w:right="1134"/>
        <w:rPr>
          <w:rStyle w:val="default"/>
          <w:rFonts w:cs="FrankRuehl" w:hint="cs"/>
          <w:rtl/>
        </w:rPr>
      </w:pPr>
      <w:r>
        <w:rPr>
          <w:rStyle w:val="default"/>
          <w:rFonts w:cs="FrankRuehl" w:hint="cs"/>
          <w:rtl/>
        </w:rPr>
        <w:t>לידיעתך:</w:t>
      </w:r>
    </w:p>
    <w:p w:rsidR="004B4B7F" w:rsidRDefault="00B02C6F" w:rsidP="00600DE2">
      <w:pPr>
        <w:pStyle w:val="P00"/>
        <w:spacing w:before="72"/>
        <w:ind w:left="624" w:right="1134" w:hanging="624"/>
        <w:rPr>
          <w:rStyle w:val="default"/>
          <w:rFonts w:cs="FrankRuehl" w:hint="cs"/>
          <w:sz w:val="20"/>
          <w:rtl/>
        </w:rPr>
      </w:pPr>
      <w:r w:rsidRPr="00B02C6F">
        <w:rPr>
          <w:rStyle w:val="default"/>
          <w:sz w:val="20"/>
          <w:szCs w:val="20"/>
          <w:rtl/>
        </w:rPr>
        <w:t>√</w:t>
      </w:r>
      <w:r w:rsidRPr="00B02C6F">
        <w:rPr>
          <w:rStyle w:val="default"/>
          <w:rFonts w:cs="FrankRuehl" w:hint="cs"/>
          <w:sz w:val="20"/>
          <w:rtl/>
        </w:rPr>
        <w:tab/>
        <w:t>אנו מבקשים</w:t>
      </w:r>
      <w:r w:rsidR="00600DE2">
        <w:rPr>
          <w:rStyle w:val="default"/>
          <w:rFonts w:cs="FrankRuehl" w:hint="cs"/>
          <w:sz w:val="20"/>
          <w:rtl/>
        </w:rPr>
        <w:t xml:space="preserve"> את אישורך ליידוע המחלקה לשירותים חברתיים של הרשות המקומית (להלן </w:t>
      </w:r>
      <w:r w:rsidR="00600DE2">
        <w:rPr>
          <w:rStyle w:val="default"/>
          <w:rFonts w:cs="FrankRuehl"/>
          <w:sz w:val="20"/>
          <w:rtl/>
        </w:rPr>
        <w:t>–</w:t>
      </w:r>
      <w:r w:rsidR="00600DE2">
        <w:rPr>
          <w:rStyle w:val="default"/>
          <w:rFonts w:cs="FrankRuehl" w:hint="cs"/>
          <w:sz w:val="20"/>
          <w:rtl/>
        </w:rPr>
        <w:t xml:space="preserve"> המחלקה לשירותים חברתיים) בדבר כוונתנו להעביר בקשה כאמור למנהל הרשות ולהציע לה להעביר לעיוננו אישור כי אתה מוכר לה ומידע על מצבך הכלכלי, אם הוא בידיעתה, בתוך 21 ימים מיום קבלה ההודעה;</w:t>
      </w:r>
    </w:p>
    <w:p w:rsidR="00600DE2" w:rsidRDefault="00600DE2" w:rsidP="00600DE2">
      <w:pPr>
        <w:pStyle w:val="P00"/>
        <w:spacing w:before="72"/>
        <w:ind w:left="624" w:right="1134" w:hanging="624"/>
        <w:rPr>
          <w:rStyle w:val="default"/>
          <w:rFonts w:cs="FrankRuehl" w:hint="cs"/>
          <w:sz w:val="20"/>
          <w:rtl/>
        </w:rPr>
      </w:pPr>
      <w:r w:rsidRPr="00600DE2">
        <w:rPr>
          <w:rStyle w:val="default"/>
          <w:sz w:val="20"/>
          <w:szCs w:val="20"/>
          <w:rtl/>
        </w:rPr>
        <w:t>√</w:t>
      </w:r>
      <w:r>
        <w:rPr>
          <w:rStyle w:val="default"/>
          <w:rFonts w:cs="FrankRuehl" w:hint="cs"/>
          <w:sz w:val="20"/>
          <w:rtl/>
        </w:rPr>
        <w:tab/>
        <w:t>אם לא יתקבל אישורך לפנייה זו בתוך 7 ימים נראה אותך כמי שמסרב לפנייה כאמור ולא נפנה למחלקה לשירותים חברתיים;</w:t>
      </w:r>
    </w:p>
    <w:p w:rsidR="00600DE2" w:rsidRDefault="00600DE2" w:rsidP="00600DE2">
      <w:pPr>
        <w:pStyle w:val="P00"/>
        <w:spacing w:before="72"/>
        <w:ind w:left="624" w:right="1134" w:hanging="624"/>
        <w:rPr>
          <w:rStyle w:val="default"/>
          <w:rFonts w:cs="FrankRuehl" w:hint="cs"/>
          <w:sz w:val="20"/>
          <w:rtl/>
        </w:rPr>
      </w:pPr>
      <w:r w:rsidRPr="00600DE2">
        <w:rPr>
          <w:rStyle w:val="default"/>
          <w:sz w:val="20"/>
          <w:szCs w:val="20"/>
          <w:rtl/>
        </w:rPr>
        <w:t>√</w:t>
      </w:r>
      <w:r>
        <w:rPr>
          <w:rStyle w:val="default"/>
          <w:rFonts w:cs="FrankRuehl" w:hint="cs"/>
          <w:sz w:val="20"/>
          <w:rtl/>
        </w:rPr>
        <w:tab/>
        <w:t>נקיטת פעולות לפי פקודת המסים (גבייה), חוק ההוצאה לפועל, התשכ"ז-1967, או פעולת ניתוק אספקת המים בנכס אינן מהוות תחליף לפירעון חובך המלא לחברה;</w:t>
      </w:r>
    </w:p>
    <w:p w:rsidR="00600DE2" w:rsidRDefault="00600DE2" w:rsidP="00600DE2">
      <w:pPr>
        <w:pStyle w:val="P00"/>
        <w:spacing w:before="72"/>
        <w:ind w:left="624" w:right="1134" w:hanging="624"/>
        <w:rPr>
          <w:rStyle w:val="default"/>
          <w:rFonts w:cs="FrankRuehl" w:hint="cs"/>
          <w:sz w:val="20"/>
          <w:rtl/>
        </w:rPr>
      </w:pPr>
      <w:r w:rsidRPr="00600DE2">
        <w:rPr>
          <w:rStyle w:val="default"/>
          <w:sz w:val="20"/>
          <w:szCs w:val="20"/>
          <w:rtl/>
        </w:rPr>
        <w:t>√</w:t>
      </w:r>
      <w:r>
        <w:rPr>
          <w:rStyle w:val="default"/>
          <w:rFonts w:cs="FrankRuehl" w:hint="cs"/>
          <w:sz w:val="20"/>
          <w:rtl/>
        </w:rPr>
        <w:tab/>
        <w:t>חובך ימשיך לצבור ריבית והצמדה גם במקרה של נקיטת אמצעים שכאלה, עד תשלום מלוא החוב;</w:t>
      </w:r>
    </w:p>
    <w:p w:rsidR="00600DE2" w:rsidRDefault="00600DE2" w:rsidP="00600DE2">
      <w:pPr>
        <w:pStyle w:val="P00"/>
        <w:spacing w:before="72"/>
        <w:ind w:left="624" w:right="1134" w:hanging="624"/>
        <w:rPr>
          <w:rStyle w:val="default"/>
          <w:rFonts w:cs="FrankRuehl" w:hint="cs"/>
          <w:sz w:val="20"/>
          <w:rtl/>
        </w:rPr>
      </w:pPr>
      <w:r w:rsidRPr="00600DE2">
        <w:rPr>
          <w:rStyle w:val="default"/>
          <w:sz w:val="20"/>
          <w:szCs w:val="20"/>
          <w:rtl/>
        </w:rPr>
        <w:t>√</w:t>
      </w:r>
      <w:r>
        <w:rPr>
          <w:rStyle w:val="default"/>
          <w:rFonts w:cs="FrankRuehl" w:hint="cs"/>
          <w:sz w:val="20"/>
          <w:rtl/>
        </w:rPr>
        <w:tab/>
        <w:t>אתה זכאי להציג את טענותיך לפני החברה בכתב או בעל פה;</w:t>
      </w:r>
    </w:p>
    <w:p w:rsidR="00600DE2" w:rsidRDefault="00600DE2" w:rsidP="00600DE2">
      <w:pPr>
        <w:pStyle w:val="P00"/>
        <w:spacing w:before="72"/>
        <w:ind w:left="624" w:right="1134" w:hanging="624"/>
        <w:rPr>
          <w:rStyle w:val="default"/>
          <w:rFonts w:cs="FrankRuehl" w:hint="cs"/>
          <w:sz w:val="20"/>
          <w:rtl/>
        </w:rPr>
      </w:pPr>
      <w:r w:rsidRPr="00600DE2">
        <w:rPr>
          <w:rStyle w:val="default"/>
          <w:sz w:val="20"/>
          <w:szCs w:val="20"/>
          <w:rtl/>
        </w:rPr>
        <w:t>√</w:t>
      </w:r>
      <w:r>
        <w:rPr>
          <w:rStyle w:val="default"/>
          <w:rFonts w:cs="FrankRuehl" w:hint="cs"/>
          <w:sz w:val="20"/>
          <w:rtl/>
        </w:rPr>
        <w:tab/>
        <w:t>החלטת המנהל הכללי בעניינך תינתן בהתחשב בטענות ובמידע שתציג בעניין, במועד.</w:t>
      </w:r>
    </w:p>
    <w:p w:rsidR="00600DE2" w:rsidRDefault="00600DE2" w:rsidP="00600DE2">
      <w:pPr>
        <w:pStyle w:val="P00"/>
        <w:spacing w:before="72"/>
        <w:ind w:left="0" w:right="1134"/>
        <w:rPr>
          <w:rStyle w:val="default"/>
          <w:rFonts w:cs="FrankRuehl" w:hint="cs"/>
          <w:sz w:val="20"/>
          <w:rtl/>
        </w:rPr>
      </w:pPr>
      <w:r>
        <w:rPr>
          <w:rStyle w:val="default"/>
          <w:rFonts w:cs="FrankRuehl" w:hint="cs"/>
          <w:sz w:val="20"/>
          <w:rtl/>
        </w:rPr>
        <w:t>אם הסדרת את חובך, אנא ראה הודעה זו כמבוטלת.</w:t>
      </w:r>
    </w:p>
    <w:p w:rsidR="00600DE2" w:rsidRPr="00600DE2" w:rsidRDefault="00600DE2" w:rsidP="00600DE2">
      <w:pPr>
        <w:pStyle w:val="P00"/>
        <w:spacing w:before="72"/>
        <w:ind w:left="0" w:right="1134"/>
        <w:jc w:val="right"/>
        <w:rPr>
          <w:rStyle w:val="default"/>
          <w:rFonts w:cs="FrankRuehl"/>
          <w:b/>
          <w:bCs/>
          <w:sz w:val="18"/>
          <w:szCs w:val="18"/>
        </w:rPr>
      </w:pPr>
      <w:r w:rsidRPr="00600DE2">
        <w:rPr>
          <w:rStyle w:val="default"/>
          <w:rFonts w:cs="FrankRuehl"/>
          <w:b/>
          <w:bCs/>
          <w:sz w:val="18"/>
          <w:szCs w:val="18"/>
        </w:rPr>
        <w:t>You can request and receive the above notification in English</w:t>
      </w:r>
    </w:p>
    <w:p w:rsidR="003D4D56" w:rsidRPr="003D4D56" w:rsidRDefault="00600DE2" w:rsidP="00600DE2">
      <w:pPr>
        <w:pStyle w:val="P00"/>
        <w:spacing w:before="72"/>
        <w:ind w:left="0" w:right="1134"/>
        <w:jc w:val="right"/>
        <w:rPr>
          <w:rStyle w:val="default"/>
          <w:rFonts w:cs="FrankRuehl" w:hint="cs"/>
          <w:szCs w:val="20"/>
          <w:rtl/>
        </w:rPr>
      </w:pPr>
      <w:r w:rsidRPr="003D4D56">
        <w:rPr>
          <w:rStyle w:val="default"/>
          <w:rFonts w:cs="FrankRuehl"/>
          <w:szCs w:val="20"/>
        </w:rPr>
        <w:pict>
          <v:shape id="_x0000_i1026" type="#_x0000_t75" style="width:399.9pt;height:76.2pt">
            <v:imagedata r:id="rId302" o:title=""/>
          </v:shape>
        </w:pict>
      </w:r>
    </w:p>
    <w:p w:rsidR="004531E0" w:rsidRDefault="004531E0" w:rsidP="004531E0">
      <w:pPr>
        <w:pStyle w:val="P00"/>
        <w:spacing w:before="72"/>
        <w:ind w:left="0" w:right="1134"/>
        <w:rPr>
          <w:rStyle w:val="default"/>
          <w:rFonts w:cs="FrankRuehl" w:hint="cs"/>
          <w:rtl/>
        </w:rPr>
      </w:pPr>
    </w:p>
    <w:p w:rsidR="004531E0" w:rsidRPr="003D1FC9" w:rsidRDefault="004531E0" w:rsidP="004531E0">
      <w:pPr>
        <w:pStyle w:val="P00"/>
        <w:spacing w:before="72"/>
        <w:ind w:left="0" w:right="1134"/>
        <w:rPr>
          <w:rStyle w:val="default"/>
          <w:rFonts w:cs="FrankRuehl" w:hint="cs"/>
          <w:sz w:val="24"/>
          <w:szCs w:val="24"/>
          <w:rtl/>
        </w:rPr>
      </w:pPr>
      <w:r w:rsidRPr="003D1FC9">
        <w:rPr>
          <w:rStyle w:val="default"/>
          <w:rFonts w:cs="FrankRuehl" w:hint="cs"/>
          <w:sz w:val="24"/>
          <w:szCs w:val="24"/>
          <w:rtl/>
        </w:rPr>
        <w:pict>
          <v:shape id="_x0000_s2771" type="#_x0000_t202" style="position:absolute;left:0;text-align:left;margin-left:467.1pt;margin-top:7.1pt;width:75.25pt;height:14.9pt;z-index:251716096" filled="f" stroked="f">
            <v:textbox inset="1mm,0,1mm,0">
              <w:txbxContent>
                <w:p w:rsidR="00B23435" w:rsidRDefault="00B23435" w:rsidP="004531E0">
                  <w:pPr>
                    <w:spacing w:line="160" w:lineRule="exact"/>
                    <w:rPr>
                      <w:rFonts w:cs="Miriam" w:hint="cs"/>
                      <w:noProof/>
                      <w:sz w:val="18"/>
                      <w:szCs w:val="18"/>
                      <w:rtl/>
                    </w:rPr>
                  </w:pPr>
                  <w:r>
                    <w:rPr>
                      <w:rFonts w:cs="Miriam" w:hint="cs"/>
                      <w:noProof/>
                      <w:sz w:val="18"/>
                      <w:szCs w:val="18"/>
                      <w:rtl/>
                    </w:rPr>
                    <w:t>כללים תשע"ה-2015</w:t>
                  </w:r>
                </w:p>
              </w:txbxContent>
            </v:textbox>
          </v:shape>
        </w:pict>
      </w:r>
      <w:r w:rsidRPr="003D1FC9">
        <w:rPr>
          <w:rStyle w:val="default"/>
          <w:rFonts w:cs="FrankRuehl" w:hint="cs"/>
          <w:sz w:val="24"/>
          <w:szCs w:val="24"/>
          <w:rtl/>
        </w:rPr>
        <w:t xml:space="preserve">טופס </w:t>
      </w:r>
      <w:r>
        <w:rPr>
          <w:rStyle w:val="default"/>
          <w:rFonts w:cs="FrankRuehl" w:hint="cs"/>
          <w:sz w:val="24"/>
          <w:szCs w:val="24"/>
          <w:rtl/>
        </w:rPr>
        <w:t>5</w:t>
      </w:r>
    </w:p>
    <w:p w:rsidR="004531E0" w:rsidRDefault="004531E0" w:rsidP="004531E0">
      <w:pPr>
        <w:pStyle w:val="P00"/>
        <w:spacing w:before="72"/>
        <w:ind w:left="0" w:right="1134"/>
        <w:rPr>
          <w:rStyle w:val="default"/>
          <w:rFonts w:cs="FrankRuehl" w:hint="cs"/>
          <w:sz w:val="24"/>
          <w:szCs w:val="24"/>
          <w:rtl/>
        </w:rPr>
      </w:pPr>
      <w:r w:rsidRPr="000453C0">
        <w:rPr>
          <w:rStyle w:val="default"/>
          <w:rFonts w:cs="FrankRuehl" w:hint="cs"/>
          <w:sz w:val="24"/>
          <w:szCs w:val="24"/>
          <w:rtl/>
        </w:rPr>
        <w:t xml:space="preserve">(סעיף </w:t>
      </w:r>
      <w:r>
        <w:rPr>
          <w:rStyle w:val="default"/>
          <w:rFonts w:cs="FrankRuehl" w:hint="cs"/>
          <w:sz w:val="24"/>
          <w:szCs w:val="24"/>
          <w:rtl/>
        </w:rPr>
        <w:t>112(2</w:t>
      </w:r>
      <w:r w:rsidRPr="000453C0">
        <w:rPr>
          <w:rStyle w:val="default"/>
          <w:rFonts w:cs="FrankRuehl" w:hint="cs"/>
          <w:sz w:val="24"/>
          <w:szCs w:val="24"/>
          <w:rtl/>
        </w:rPr>
        <w:t>))</w:t>
      </w:r>
    </w:p>
    <w:p w:rsidR="004531E0" w:rsidRDefault="004531E0" w:rsidP="004531E0">
      <w:pPr>
        <w:pStyle w:val="P00"/>
        <w:spacing w:before="72"/>
        <w:ind w:left="0" w:right="1134"/>
        <w:rPr>
          <w:rStyle w:val="default"/>
          <w:rFonts w:cs="FrankRuehl" w:hint="cs"/>
          <w:sz w:val="24"/>
          <w:szCs w:val="24"/>
          <w:rtl/>
        </w:rPr>
      </w:pPr>
      <w:r>
        <w:rPr>
          <w:rStyle w:val="default"/>
          <w:rFonts w:cs="FrankRuehl" w:hint="cs"/>
          <w:sz w:val="24"/>
          <w:szCs w:val="24"/>
          <w:rtl/>
        </w:rPr>
        <w:t>[בקשה שלא להעביר בקשה למנהל רשות המים לצורך ביצוע פעולת ניתוק אספקת המים בנכס]</w:t>
      </w:r>
    </w:p>
    <w:p w:rsidR="004531E0" w:rsidRDefault="004531E0" w:rsidP="004531E0">
      <w:pPr>
        <w:pStyle w:val="P00"/>
        <w:spacing w:before="72"/>
        <w:ind w:left="0" w:right="1134"/>
        <w:rPr>
          <w:rStyle w:val="default"/>
          <w:rFonts w:cs="FrankRuehl" w:hint="cs"/>
          <w:sz w:val="24"/>
          <w:szCs w:val="24"/>
          <w:rtl/>
        </w:rPr>
      </w:pPr>
      <w:r>
        <w:rPr>
          <w:rStyle w:val="default"/>
          <w:rFonts w:cs="FrankRuehl" w:hint="cs"/>
          <w:sz w:val="24"/>
          <w:szCs w:val="24"/>
          <w:rtl/>
        </w:rPr>
        <w:t>כללי תאגידי מים וביוב (אמות מידה והוראות בעניין הרמה, הטיב והאיכות של השירותים שעל חברה לתת לצרכניה), תשע"א-2011</w:t>
      </w:r>
    </w:p>
    <w:p w:rsidR="004531E0" w:rsidRDefault="004531E0" w:rsidP="004531E0">
      <w:pPr>
        <w:pStyle w:val="P00"/>
        <w:spacing w:before="72"/>
        <w:ind w:left="0" w:right="1134"/>
        <w:rPr>
          <w:rStyle w:val="default"/>
          <w:rFonts w:cs="FrankRuehl" w:hint="cs"/>
          <w:sz w:val="24"/>
          <w:szCs w:val="24"/>
          <w:rtl/>
        </w:rPr>
      </w:pPr>
      <w:r>
        <w:rPr>
          <w:rStyle w:val="default"/>
          <w:rFonts w:cs="FrankRuehl" w:hint="cs"/>
          <w:sz w:val="24"/>
          <w:szCs w:val="24"/>
          <w:rtl/>
        </w:rPr>
        <w:t>טופס 5</w:t>
      </w:r>
    </w:p>
    <w:p w:rsidR="004531E0" w:rsidRDefault="004531E0" w:rsidP="004531E0">
      <w:pPr>
        <w:pStyle w:val="P00"/>
        <w:spacing w:before="72"/>
        <w:ind w:left="0" w:right="1134"/>
        <w:rPr>
          <w:rStyle w:val="default"/>
          <w:rFonts w:cs="FrankRuehl" w:hint="cs"/>
          <w:sz w:val="24"/>
          <w:szCs w:val="24"/>
          <w:rtl/>
        </w:rPr>
      </w:pPr>
      <w:r w:rsidRPr="000453C0">
        <w:rPr>
          <w:rStyle w:val="default"/>
          <w:rFonts w:cs="FrankRuehl" w:hint="cs"/>
          <w:sz w:val="24"/>
          <w:szCs w:val="24"/>
          <w:rtl/>
        </w:rPr>
        <w:t xml:space="preserve">(סעיף </w:t>
      </w:r>
      <w:r>
        <w:rPr>
          <w:rStyle w:val="default"/>
          <w:rFonts w:cs="FrankRuehl" w:hint="cs"/>
          <w:sz w:val="24"/>
          <w:szCs w:val="24"/>
          <w:rtl/>
        </w:rPr>
        <w:t>112(2</w:t>
      </w:r>
      <w:r w:rsidRPr="000453C0">
        <w:rPr>
          <w:rStyle w:val="default"/>
          <w:rFonts w:cs="FrankRuehl" w:hint="cs"/>
          <w:sz w:val="24"/>
          <w:szCs w:val="24"/>
          <w:rtl/>
        </w:rPr>
        <w:t>))</w:t>
      </w:r>
    </w:p>
    <w:p w:rsidR="004531E0" w:rsidRDefault="004531E0" w:rsidP="004531E0">
      <w:pPr>
        <w:pStyle w:val="P00"/>
        <w:spacing w:before="72"/>
        <w:ind w:left="0" w:right="1134"/>
        <w:rPr>
          <w:rStyle w:val="default"/>
          <w:rFonts w:cs="FrankRuehl" w:hint="cs"/>
          <w:rtl/>
        </w:rPr>
      </w:pPr>
      <w:r>
        <w:rPr>
          <w:rStyle w:val="default"/>
          <w:rFonts w:cs="FrankRuehl" w:hint="cs"/>
          <w:rtl/>
        </w:rPr>
        <w:t>לכבוד</w:t>
      </w:r>
    </w:p>
    <w:p w:rsidR="004531E0" w:rsidRDefault="004531E0" w:rsidP="004531E0">
      <w:pPr>
        <w:pStyle w:val="P00"/>
        <w:spacing w:before="72"/>
        <w:ind w:left="0" w:right="1134"/>
        <w:rPr>
          <w:rStyle w:val="default"/>
          <w:rFonts w:cs="FrankRuehl" w:hint="cs"/>
          <w:rtl/>
        </w:rPr>
      </w:pPr>
      <w:r>
        <w:rPr>
          <w:rStyle w:val="default"/>
          <w:rFonts w:cs="FrankRuehl" w:hint="cs"/>
          <w:rtl/>
        </w:rPr>
        <w:t>תאגיד המים והביוב</w:t>
      </w:r>
    </w:p>
    <w:p w:rsidR="004531E0" w:rsidRPr="00A037CA" w:rsidRDefault="004531E0" w:rsidP="00A037CA">
      <w:pPr>
        <w:pStyle w:val="P00"/>
        <w:spacing w:before="72"/>
        <w:ind w:left="0" w:right="1134"/>
        <w:jc w:val="center"/>
        <w:rPr>
          <w:rStyle w:val="default"/>
          <w:rFonts w:cs="FrankRuehl" w:hint="cs"/>
          <w:b/>
          <w:bCs/>
          <w:sz w:val="22"/>
          <w:szCs w:val="22"/>
          <w:rtl/>
        </w:rPr>
      </w:pPr>
      <w:r w:rsidRPr="00A037CA">
        <w:rPr>
          <w:rStyle w:val="default"/>
          <w:rFonts w:cs="FrankRuehl" w:hint="cs"/>
          <w:b/>
          <w:bCs/>
          <w:sz w:val="22"/>
          <w:szCs w:val="22"/>
          <w:rtl/>
        </w:rPr>
        <w:t>הנדון: בקשה שלא להעביר בקשה בענייני למנהל רשות המים לצורך ביצוע פעולת ניתוק אספקת המים בנכס</w:t>
      </w:r>
      <w:r w:rsidR="00A037CA" w:rsidRPr="00D148C4">
        <w:rPr>
          <w:rStyle w:val="a6"/>
          <w:rFonts w:cs="FrankRuehl"/>
          <w:sz w:val="22"/>
          <w:szCs w:val="22"/>
          <w:rtl/>
        </w:rPr>
        <w:footnoteReference w:id="3"/>
      </w:r>
    </w:p>
    <w:p w:rsidR="004531E0" w:rsidRPr="00A037CA" w:rsidRDefault="004531E0" w:rsidP="00A037CA">
      <w:pPr>
        <w:pStyle w:val="P00"/>
        <w:spacing w:before="72"/>
        <w:ind w:left="0" w:right="1134"/>
        <w:jc w:val="center"/>
        <w:rPr>
          <w:rStyle w:val="default"/>
          <w:rFonts w:cs="FrankRuehl" w:hint="cs"/>
          <w:b/>
          <w:bCs/>
          <w:sz w:val="22"/>
          <w:szCs w:val="22"/>
          <w:rtl/>
        </w:rPr>
      </w:pPr>
      <w:r w:rsidRPr="00A037CA">
        <w:rPr>
          <w:rStyle w:val="default"/>
          <w:rFonts w:cs="FrankRuehl" w:hint="cs"/>
          <w:b/>
          <w:bCs/>
          <w:sz w:val="22"/>
          <w:szCs w:val="22"/>
          <w:rtl/>
        </w:rPr>
        <w:t>כללי תאגידי מים וביוב (ניתוק אספקת מים), התשע"ה-2015</w:t>
      </w:r>
    </w:p>
    <w:p w:rsidR="004531E0" w:rsidRDefault="004531E0" w:rsidP="004531E0">
      <w:pPr>
        <w:pStyle w:val="P00"/>
        <w:spacing w:before="72"/>
        <w:ind w:left="0" w:right="1134"/>
        <w:rPr>
          <w:rStyle w:val="default"/>
          <w:rFonts w:cs="FrankRuehl" w:hint="cs"/>
          <w:rtl/>
        </w:rPr>
      </w:pPr>
      <w:r>
        <w:rPr>
          <w:rStyle w:val="default"/>
          <w:rFonts w:cs="FrankRuehl" w:hint="cs"/>
          <w:rtl/>
        </w:rPr>
        <w:t xml:space="preserve">בהמשך להודעה שקיבלתי </w:t>
      </w:r>
      <w:r w:rsidR="00D148C4">
        <w:rPr>
          <w:rStyle w:val="default"/>
          <w:rFonts w:cs="FrankRuehl" w:hint="cs"/>
          <w:rtl/>
        </w:rPr>
        <w:t>מכם ובהמשך לחוב שלי כלפיכם, אני פונה אליכם בבקשה שלא לפנות אל מנהל הרשות לצורך ביצוע פעולת ניתוק אספקת המים בנכס שלי וזאת מהנימוקים האלה:</w:t>
      </w:r>
    </w:p>
    <w:p w:rsidR="00D148C4" w:rsidRDefault="00D148C4" w:rsidP="004531E0">
      <w:pPr>
        <w:pStyle w:val="P00"/>
        <w:spacing w:before="72"/>
        <w:ind w:left="0" w:right="1134"/>
        <w:rPr>
          <w:rStyle w:val="default"/>
          <w:rFonts w:cs="FrankRuehl" w:hint="cs"/>
          <w:rtl/>
        </w:rPr>
      </w:pPr>
      <w:r>
        <w:rPr>
          <w:rStyle w:val="default"/>
          <w:rFonts w:cs="FrankRuehl"/>
          <w:rtl/>
        </w:rPr>
        <w:fldChar w:fldCharType="begin">
          <w:ffData>
            <w:name w:val="Text50"/>
            <w:enabled/>
            <w:calcOnExit w:val="0"/>
            <w:textInput/>
          </w:ffData>
        </w:fldChar>
      </w:r>
      <w:bookmarkStart w:id="468" w:name="Text5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D148C4">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68"/>
    </w:p>
    <w:p w:rsidR="00D148C4" w:rsidRDefault="00D148C4" w:rsidP="004531E0">
      <w:pPr>
        <w:pStyle w:val="P00"/>
        <w:spacing w:before="72"/>
        <w:ind w:left="0" w:right="1134"/>
        <w:rPr>
          <w:rStyle w:val="default"/>
          <w:rFonts w:cs="FrankRuehl" w:hint="cs"/>
          <w:rtl/>
        </w:rPr>
      </w:pPr>
      <w:r>
        <w:rPr>
          <w:rStyle w:val="default"/>
          <w:rtl/>
        </w:rPr>
        <w:t>√</w:t>
      </w:r>
      <w:r>
        <w:rPr>
          <w:rStyle w:val="default"/>
          <w:rFonts w:cs="FrankRuehl" w:hint="cs"/>
          <w:rtl/>
        </w:rPr>
        <w:tab/>
        <w:t>מצורפים בזה מסמכים המעידים על מצבי הבריאותי/הכלכלי (או על מצבם של בני ביתי המתגוררים עמי בנכס).</w:t>
      </w:r>
    </w:p>
    <w:p w:rsidR="00D148C4" w:rsidRDefault="00D148C4" w:rsidP="004531E0">
      <w:pPr>
        <w:pStyle w:val="P00"/>
        <w:spacing w:before="72"/>
        <w:ind w:left="0" w:right="1134"/>
        <w:rPr>
          <w:rStyle w:val="default"/>
          <w:rFonts w:cs="FrankRuehl" w:hint="cs"/>
          <w:rtl/>
        </w:rPr>
      </w:pPr>
      <w:r>
        <w:rPr>
          <w:rStyle w:val="default"/>
          <w:rtl/>
        </w:rPr>
        <w:t>√</w:t>
      </w:r>
      <w:r>
        <w:rPr>
          <w:rStyle w:val="default"/>
          <w:rFonts w:cs="FrankRuehl" w:hint="cs"/>
          <w:rtl/>
        </w:rPr>
        <w:tab/>
        <w:t>אין בכוונתי להעביר לידי החברה מסמכים המעידים על מצבי הבריאותי/הכלכלי (או על מצבם של בני ביתי המתגוררים עמי בנכס).</w:t>
      </w:r>
    </w:p>
    <w:p w:rsidR="00D148C4" w:rsidRDefault="00D148C4" w:rsidP="004531E0">
      <w:pPr>
        <w:pStyle w:val="P00"/>
        <w:spacing w:before="72"/>
        <w:ind w:left="0" w:right="1134"/>
        <w:rPr>
          <w:rStyle w:val="default"/>
          <w:rFonts w:cs="FrankRuehl" w:hint="cs"/>
          <w:rtl/>
        </w:rPr>
      </w:pPr>
      <w:r>
        <w:rPr>
          <w:rStyle w:val="default"/>
          <w:rtl/>
        </w:rPr>
        <w:t>√</w:t>
      </w:r>
      <w:r>
        <w:rPr>
          <w:rStyle w:val="default"/>
          <w:rFonts w:cs="FrankRuehl" w:hint="cs"/>
          <w:rtl/>
        </w:rPr>
        <w:tab/>
        <w:t>אם מנהל הכללי של החברה יחליט להעביר בקשה בענייני למנהל רשות המים באמצעות הוועדה המייעצת, בכוונתי להעביר את המסמכים המעידים על מצבי הבריאותי/הכלכלי (או על מצבם של בני ביתי המתגוררים עמי בנכס) ישירות לוועדה המייעצת ברשות המים.</w:t>
      </w:r>
    </w:p>
    <w:p w:rsidR="00D148C4" w:rsidRDefault="00D148C4" w:rsidP="004531E0">
      <w:pPr>
        <w:pStyle w:val="P00"/>
        <w:spacing w:before="72"/>
        <w:ind w:left="0" w:right="1134"/>
        <w:rPr>
          <w:rStyle w:val="default"/>
          <w:rFonts w:cs="FrankRuehl" w:hint="cs"/>
          <w:rtl/>
        </w:rPr>
      </w:pPr>
    </w:p>
    <w:p w:rsidR="00D148C4" w:rsidRDefault="00D148C4" w:rsidP="00D148C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בכבוד רב,</w:t>
      </w:r>
    </w:p>
    <w:p w:rsidR="00D148C4" w:rsidRDefault="00D148C4" w:rsidP="00D148C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 xml:space="preserve">שם + משפחה </w:t>
      </w:r>
      <w:r>
        <w:rPr>
          <w:rStyle w:val="default"/>
          <w:rFonts w:cs="FrankRuehl"/>
          <w:rtl/>
        </w:rPr>
        <w:fldChar w:fldCharType="begin">
          <w:ffData>
            <w:name w:val="Text52"/>
            <w:enabled/>
            <w:calcOnExit w:val="0"/>
            <w:textInput/>
          </w:ffData>
        </w:fldChar>
      </w:r>
      <w:bookmarkStart w:id="469" w:name="Text5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D148C4">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69"/>
    </w:p>
    <w:p w:rsidR="00D148C4" w:rsidRDefault="00D148C4" w:rsidP="00D148C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 xml:space="preserve">כתובת הנכס </w:t>
      </w:r>
      <w:r>
        <w:rPr>
          <w:rStyle w:val="default"/>
          <w:rFonts w:cs="FrankRuehl"/>
          <w:rtl/>
        </w:rPr>
        <w:fldChar w:fldCharType="begin">
          <w:ffData>
            <w:name w:val="Text53"/>
            <w:enabled/>
            <w:calcOnExit w:val="0"/>
            <w:textInput/>
          </w:ffData>
        </w:fldChar>
      </w:r>
      <w:bookmarkStart w:id="470" w:name="Text5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D148C4">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70"/>
    </w:p>
    <w:p w:rsidR="00D148C4" w:rsidRDefault="00D148C4" w:rsidP="004531E0">
      <w:pPr>
        <w:pStyle w:val="P00"/>
        <w:spacing w:before="72"/>
        <w:ind w:left="0" w:right="1134"/>
        <w:rPr>
          <w:rStyle w:val="default"/>
          <w:rFonts w:cs="FrankRuehl" w:hint="cs"/>
          <w:rtl/>
        </w:rPr>
      </w:pPr>
    </w:p>
    <w:p w:rsidR="00D148C4" w:rsidRDefault="00D148C4" w:rsidP="004531E0">
      <w:pPr>
        <w:pStyle w:val="P00"/>
        <w:spacing w:before="72"/>
        <w:ind w:left="0" w:right="1134"/>
        <w:rPr>
          <w:rStyle w:val="default"/>
          <w:rFonts w:cs="FrankRuehl" w:hint="cs"/>
          <w:rtl/>
        </w:rPr>
      </w:pPr>
      <w:r>
        <w:rPr>
          <w:rStyle w:val="default"/>
          <w:rFonts w:cs="FrankRuehl" w:hint="cs"/>
          <w:rtl/>
        </w:rPr>
        <w:t xml:space="preserve">פרטים להתקשרות עם הצרכן (אין חובה למלא) </w:t>
      </w:r>
      <w:r>
        <w:rPr>
          <w:rStyle w:val="default"/>
          <w:rFonts w:cs="FrankRuehl"/>
          <w:rtl/>
        </w:rPr>
        <w:t>–</w:t>
      </w:r>
    </w:p>
    <w:p w:rsidR="00D148C4" w:rsidRDefault="00D148C4" w:rsidP="004531E0">
      <w:pPr>
        <w:pStyle w:val="P00"/>
        <w:spacing w:before="72"/>
        <w:ind w:left="0" w:right="1134"/>
        <w:rPr>
          <w:rStyle w:val="default"/>
          <w:rFonts w:cs="FrankRuehl" w:hint="cs"/>
          <w:rtl/>
        </w:rPr>
      </w:pPr>
      <w:r>
        <w:rPr>
          <w:rStyle w:val="default"/>
          <w:rFonts w:cs="FrankRuehl" w:hint="cs"/>
          <w:rtl/>
        </w:rPr>
        <w:t xml:space="preserve">כתובת דואר אלקטרוני: </w:t>
      </w:r>
      <w:r>
        <w:rPr>
          <w:rStyle w:val="default"/>
          <w:rFonts w:cs="FrankRuehl"/>
          <w:rtl/>
        </w:rPr>
        <w:fldChar w:fldCharType="begin">
          <w:ffData>
            <w:name w:val="Text51"/>
            <w:enabled/>
            <w:calcOnExit w:val="0"/>
            <w:textInput/>
          </w:ffData>
        </w:fldChar>
      </w:r>
      <w:bookmarkStart w:id="471" w:name="Text5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D148C4">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71"/>
    </w:p>
    <w:p w:rsidR="00D148C4" w:rsidRDefault="00D148C4" w:rsidP="004531E0">
      <w:pPr>
        <w:pStyle w:val="P00"/>
        <w:spacing w:before="72"/>
        <w:ind w:left="0" w:right="1134"/>
        <w:rPr>
          <w:rStyle w:val="default"/>
          <w:rFonts w:cs="FrankRuehl" w:hint="cs"/>
          <w:rtl/>
        </w:rPr>
      </w:pPr>
      <w:r>
        <w:rPr>
          <w:rStyle w:val="default"/>
          <w:rFonts w:cs="FrankRuehl" w:hint="cs"/>
          <w:rtl/>
        </w:rPr>
        <w:t xml:space="preserve">מספר טלפון: </w:t>
      </w:r>
      <w:r>
        <w:rPr>
          <w:rStyle w:val="default"/>
          <w:rFonts w:cs="FrankRuehl"/>
          <w:rtl/>
        </w:rPr>
        <w:fldChar w:fldCharType="begin">
          <w:ffData>
            <w:name w:val="Text54"/>
            <w:enabled/>
            <w:calcOnExit w:val="0"/>
            <w:textInput/>
          </w:ffData>
        </w:fldChar>
      </w:r>
      <w:bookmarkStart w:id="472" w:name="Text5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D148C4">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72"/>
    </w:p>
    <w:p w:rsidR="00D148C4" w:rsidRDefault="00D148C4" w:rsidP="004531E0">
      <w:pPr>
        <w:pStyle w:val="P00"/>
        <w:spacing w:before="72"/>
        <w:ind w:left="0" w:right="1134"/>
        <w:rPr>
          <w:rStyle w:val="default"/>
          <w:rFonts w:cs="FrankRuehl" w:hint="cs"/>
          <w:rtl/>
        </w:rPr>
      </w:pPr>
      <w:r>
        <w:rPr>
          <w:rStyle w:val="default"/>
          <w:rFonts w:cs="FrankRuehl" w:hint="cs"/>
          <w:rtl/>
        </w:rPr>
        <w:t xml:space="preserve">מספר טלפון נייד: </w:t>
      </w:r>
      <w:r>
        <w:rPr>
          <w:rStyle w:val="default"/>
          <w:rFonts w:cs="FrankRuehl"/>
          <w:rtl/>
        </w:rPr>
        <w:fldChar w:fldCharType="begin">
          <w:ffData>
            <w:name w:val="Text55"/>
            <w:enabled/>
            <w:calcOnExit w:val="0"/>
            <w:textInput/>
          </w:ffData>
        </w:fldChar>
      </w:r>
      <w:bookmarkStart w:id="473" w:name="Text5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D148C4">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73"/>
    </w:p>
    <w:p w:rsidR="00D148C4" w:rsidRPr="00D148C4" w:rsidRDefault="00D148C4" w:rsidP="00D148C4">
      <w:pPr>
        <w:pStyle w:val="P00"/>
        <w:spacing w:before="72"/>
        <w:ind w:left="0" w:right="1134"/>
        <w:jc w:val="right"/>
        <w:rPr>
          <w:rStyle w:val="default"/>
          <w:rFonts w:cs="FrankRuehl" w:hint="cs"/>
          <w:b/>
          <w:bCs/>
          <w:sz w:val="18"/>
          <w:szCs w:val="18"/>
          <w:rtl/>
        </w:rPr>
      </w:pPr>
      <w:r>
        <w:rPr>
          <w:rStyle w:val="default"/>
          <w:rFonts w:cs="FrankRuehl"/>
          <w:b/>
          <w:bCs/>
          <w:sz w:val="18"/>
          <w:szCs w:val="18"/>
        </w:rPr>
        <w:t>You can request and receive the above notification in English</w:t>
      </w:r>
    </w:p>
    <w:p w:rsidR="004531E0" w:rsidRPr="004531E0" w:rsidRDefault="00D148C4" w:rsidP="00D148C4">
      <w:pPr>
        <w:pStyle w:val="P00"/>
        <w:spacing w:before="72"/>
        <w:ind w:left="0" w:right="1134"/>
        <w:jc w:val="right"/>
        <w:rPr>
          <w:rStyle w:val="default"/>
          <w:rFonts w:cs="FrankRuehl" w:hint="cs"/>
          <w:szCs w:val="20"/>
          <w:rtl/>
        </w:rPr>
      </w:pPr>
      <w:r w:rsidRPr="004531E0">
        <w:rPr>
          <w:rStyle w:val="default"/>
          <w:rFonts w:cs="FrankRuehl"/>
          <w:szCs w:val="20"/>
        </w:rPr>
        <w:pict>
          <v:shape id="_x0000_i1027" type="#_x0000_t75" style="width:410.1pt;height:74.7pt">
            <v:imagedata r:id="rId303" o:title=""/>
          </v:shape>
        </w:pict>
      </w:r>
    </w:p>
    <w:p w:rsidR="00D148C4" w:rsidRDefault="00D148C4" w:rsidP="00D148C4">
      <w:pPr>
        <w:pStyle w:val="P00"/>
        <w:spacing w:before="72"/>
        <w:ind w:left="0" w:right="1134"/>
        <w:rPr>
          <w:rStyle w:val="default"/>
          <w:rFonts w:cs="FrankRuehl" w:hint="cs"/>
          <w:rtl/>
        </w:rPr>
      </w:pPr>
    </w:p>
    <w:p w:rsidR="00D148C4" w:rsidRPr="003D1FC9" w:rsidRDefault="00D148C4" w:rsidP="00D148C4">
      <w:pPr>
        <w:pStyle w:val="P00"/>
        <w:spacing w:before="72"/>
        <w:ind w:left="0" w:right="1134"/>
        <w:rPr>
          <w:rStyle w:val="default"/>
          <w:rFonts w:cs="FrankRuehl" w:hint="cs"/>
          <w:sz w:val="24"/>
          <w:szCs w:val="24"/>
          <w:rtl/>
        </w:rPr>
      </w:pPr>
      <w:r w:rsidRPr="003D1FC9">
        <w:rPr>
          <w:rStyle w:val="default"/>
          <w:rFonts w:cs="FrankRuehl" w:hint="cs"/>
          <w:sz w:val="24"/>
          <w:szCs w:val="24"/>
          <w:rtl/>
        </w:rPr>
        <w:pict>
          <v:shape id="_x0000_s2772" type="#_x0000_t202" style="position:absolute;left:0;text-align:left;margin-left:467.1pt;margin-top:7.1pt;width:75.25pt;height:14.9pt;z-index:251717120" filled="f" stroked="f">
            <v:textbox inset="1mm,0,1mm,0">
              <w:txbxContent>
                <w:p w:rsidR="00B23435" w:rsidRDefault="00B23435" w:rsidP="00D148C4">
                  <w:pPr>
                    <w:spacing w:line="160" w:lineRule="exact"/>
                    <w:rPr>
                      <w:rFonts w:cs="Miriam" w:hint="cs"/>
                      <w:noProof/>
                      <w:sz w:val="18"/>
                      <w:szCs w:val="18"/>
                      <w:rtl/>
                    </w:rPr>
                  </w:pPr>
                  <w:r>
                    <w:rPr>
                      <w:rFonts w:cs="Miriam" w:hint="cs"/>
                      <w:noProof/>
                      <w:sz w:val="18"/>
                      <w:szCs w:val="18"/>
                      <w:rtl/>
                    </w:rPr>
                    <w:t>כללים תשע"ה-2015</w:t>
                  </w:r>
                </w:p>
              </w:txbxContent>
            </v:textbox>
          </v:shape>
        </w:pict>
      </w:r>
      <w:r w:rsidRPr="003D1FC9">
        <w:rPr>
          <w:rStyle w:val="default"/>
          <w:rFonts w:cs="FrankRuehl" w:hint="cs"/>
          <w:sz w:val="24"/>
          <w:szCs w:val="24"/>
          <w:rtl/>
        </w:rPr>
        <w:t xml:space="preserve">טופס </w:t>
      </w:r>
      <w:r>
        <w:rPr>
          <w:rStyle w:val="default"/>
          <w:rFonts w:cs="FrankRuehl" w:hint="cs"/>
          <w:sz w:val="24"/>
          <w:szCs w:val="24"/>
          <w:rtl/>
        </w:rPr>
        <w:t>6</w:t>
      </w:r>
    </w:p>
    <w:p w:rsidR="00D148C4" w:rsidRDefault="00D148C4" w:rsidP="00D148C4">
      <w:pPr>
        <w:pStyle w:val="P00"/>
        <w:spacing w:before="72"/>
        <w:ind w:left="0" w:right="1134"/>
        <w:rPr>
          <w:rStyle w:val="default"/>
          <w:rFonts w:cs="FrankRuehl" w:hint="cs"/>
          <w:sz w:val="24"/>
          <w:szCs w:val="24"/>
          <w:rtl/>
        </w:rPr>
      </w:pPr>
      <w:r w:rsidRPr="000453C0">
        <w:rPr>
          <w:rStyle w:val="default"/>
          <w:rFonts w:cs="FrankRuehl" w:hint="cs"/>
          <w:sz w:val="24"/>
          <w:szCs w:val="24"/>
          <w:rtl/>
        </w:rPr>
        <w:t xml:space="preserve">(סעיף </w:t>
      </w:r>
      <w:r>
        <w:rPr>
          <w:rStyle w:val="default"/>
          <w:rFonts w:cs="FrankRuehl" w:hint="cs"/>
          <w:sz w:val="24"/>
          <w:szCs w:val="24"/>
          <w:rtl/>
        </w:rPr>
        <w:t>112(6</w:t>
      </w:r>
      <w:r w:rsidRPr="000453C0">
        <w:rPr>
          <w:rStyle w:val="default"/>
          <w:rFonts w:cs="FrankRuehl" w:hint="cs"/>
          <w:sz w:val="24"/>
          <w:szCs w:val="24"/>
          <w:rtl/>
        </w:rPr>
        <w:t>))</w:t>
      </w:r>
    </w:p>
    <w:p w:rsidR="00D148C4" w:rsidRPr="00D148C4" w:rsidRDefault="00D148C4" w:rsidP="00D148C4">
      <w:pPr>
        <w:pStyle w:val="P00"/>
        <w:spacing w:before="72"/>
        <w:ind w:left="0" w:right="1134"/>
        <w:jc w:val="center"/>
        <w:rPr>
          <w:rStyle w:val="default"/>
          <w:rFonts w:cs="FrankRuehl"/>
          <w:b/>
          <w:bCs/>
          <w:sz w:val="18"/>
          <w:szCs w:val="18"/>
        </w:rPr>
      </w:pPr>
      <w:r>
        <w:rPr>
          <w:rStyle w:val="default"/>
          <w:rFonts w:cs="FrankRuehl"/>
          <w:b/>
          <w:bCs/>
          <w:sz w:val="18"/>
          <w:szCs w:val="18"/>
        </w:rPr>
        <w:t>Warning – Water Disconnection Notice!!!</w:t>
      </w:r>
    </w:p>
    <w:p w:rsidR="003D4D56" w:rsidRDefault="00D148C4" w:rsidP="00D148C4">
      <w:pPr>
        <w:pStyle w:val="P00"/>
        <w:spacing w:before="72"/>
        <w:ind w:left="0" w:right="1134"/>
        <w:jc w:val="center"/>
        <w:rPr>
          <w:rStyle w:val="default"/>
          <w:rFonts w:cs="FrankRuehl" w:hint="cs"/>
          <w:rtl/>
        </w:rPr>
      </w:pPr>
      <w:r w:rsidRPr="00D148C4">
        <w:rPr>
          <w:rStyle w:val="default"/>
          <w:rFonts w:cs="FrankRuehl"/>
          <w:szCs w:val="20"/>
        </w:rPr>
        <w:pict>
          <v:shape id="_x0000_i1028" type="#_x0000_t75" style="width:242.1pt;height:39.3pt">
            <v:imagedata r:id="rId304" o:title=""/>
          </v:shape>
        </w:pict>
      </w:r>
    </w:p>
    <w:p w:rsidR="00D148C4" w:rsidRDefault="00D148C4">
      <w:pPr>
        <w:pStyle w:val="P00"/>
        <w:spacing w:before="72"/>
        <w:ind w:left="0" w:right="1134"/>
        <w:rPr>
          <w:rStyle w:val="default"/>
          <w:rFonts w:cs="FrankRuehl" w:hint="cs"/>
          <w:rtl/>
        </w:rPr>
      </w:pPr>
      <w:r>
        <w:rPr>
          <w:rStyle w:val="default"/>
          <w:rFonts w:cs="FrankRuehl" w:hint="cs"/>
          <w:rtl/>
        </w:rPr>
        <w:t>לכבוד</w:t>
      </w:r>
    </w:p>
    <w:p w:rsidR="00D148C4" w:rsidRDefault="00D148C4">
      <w:pPr>
        <w:pStyle w:val="P00"/>
        <w:spacing w:before="72"/>
        <w:ind w:left="0" w:right="1134"/>
        <w:rPr>
          <w:rStyle w:val="default"/>
          <w:rFonts w:cs="FrankRuehl" w:hint="cs"/>
          <w:rtl/>
        </w:rPr>
      </w:pPr>
      <w:r>
        <w:rPr>
          <w:rStyle w:val="default"/>
          <w:rFonts w:cs="FrankRuehl" w:hint="cs"/>
          <w:rtl/>
        </w:rPr>
        <w:t>שם וכתובת הצרכן</w:t>
      </w:r>
    </w:p>
    <w:p w:rsidR="00D148C4" w:rsidRPr="00D148C4" w:rsidRDefault="00D148C4" w:rsidP="00D148C4">
      <w:pPr>
        <w:pStyle w:val="P00"/>
        <w:spacing w:before="72"/>
        <w:ind w:left="0" w:right="1134"/>
        <w:jc w:val="center"/>
        <w:rPr>
          <w:rStyle w:val="default"/>
          <w:rFonts w:cs="FrankRuehl" w:hint="cs"/>
          <w:b/>
          <w:bCs/>
          <w:sz w:val="22"/>
          <w:szCs w:val="22"/>
          <w:rtl/>
        </w:rPr>
      </w:pPr>
      <w:r w:rsidRPr="00D148C4">
        <w:rPr>
          <w:rStyle w:val="default"/>
          <w:rFonts w:cs="FrankRuehl" w:hint="cs"/>
          <w:b/>
          <w:bCs/>
          <w:sz w:val="22"/>
          <w:szCs w:val="22"/>
          <w:rtl/>
        </w:rPr>
        <w:t>הודעת המנהל הכללי לפי סעיף 6(א)(8) לכללי תאגידי מים וביוב (ניתוק אספקת מים), התשע"ה-2015</w:t>
      </w:r>
    </w:p>
    <w:p w:rsidR="00D148C4" w:rsidRDefault="00D148C4" w:rsidP="00D148C4">
      <w:pPr>
        <w:pStyle w:val="P00"/>
        <w:spacing w:before="72"/>
        <w:ind w:left="624" w:right="1134" w:hanging="624"/>
        <w:rPr>
          <w:rStyle w:val="default"/>
          <w:rFonts w:cs="FrankRuehl" w:hint="cs"/>
          <w:rtl/>
        </w:rPr>
      </w:pPr>
      <w:r w:rsidRPr="00595275">
        <w:rPr>
          <w:rStyle w:val="default"/>
          <w:sz w:val="20"/>
          <w:szCs w:val="20"/>
          <w:rtl/>
        </w:rPr>
        <w:t>√</w:t>
      </w:r>
      <w:r>
        <w:rPr>
          <w:rStyle w:val="default"/>
          <w:rFonts w:cs="FrankRuehl" w:hint="cs"/>
          <w:rtl/>
        </w:rPr>
        <w:tab/>
        <w:t>בהמשך להתראות והודעות ששלחנו אליך ובהמשך לבקשה שהגשת, החלטתי להעביר בעניינך בקשה למנהל רשות המים, לקבלת אישור לביצוע פעולת ניתוק אספקת המים בנכסך.</w:t>
      </w:r>
    </w:p>
    <w:p w:rsidR="00D148C4" w:rsidRDefault="00D148C4" w:rsidP="00D148C4">
      <w:pPr>
        <w:pStyle w:val="P00"/>
        <w:spacing w:before="72"/>
        <w:ind w:left="624" w:right="1134" w:hanging="624"/>
        <w:rPr>
          <w:rStyle w:val="default"/>
          <w:rFonts w:cs="FrankRuehl" w:hint="cs"/>
          <w:rtl/>
        </w:rPr>
      </w:pPr>
      <w:r w:rsidRPr="00595275">
        <w:rPr>
          <w:rStyle w:val="default"/>
          <w:sz w:val="20"/>
          <w:szCs w:val="20"/>
          <w:rtl/>
        </w:rPr>
        <w:t>√</w:t>
      </w:r>
      <w:r>
        <w:rPr>
          <w:rStyle w:val="default"/>
          <w:rFonts w:cs="FrankRuehl" w:hint="cs"/>
          <w:rtl/>
        </w:rPr>
        <w:tab/>
        <w:t>החלטתי מתבססת על הנימוקים האלה:</w:t>
      </w:r>
    </w:p>
    <w:p w:rsidR="00D148C4" w:rsidRDefault="00D148C4" w:rsidP="00D148C4">
      <w:pPr>
        <w:pStyle w:val="P00"/>
        <w:spacing w:before="72"/>
        <w:ind w:left="0" w:right="1134"/>
        <w:rPr>
          <w:rStyle w:val="default"/>
          <w:rFonts w:cs="FrankRuehl" w:hint="cs"/>
          <w:rtl/>
        </w:rPr>
      </w:pPr>
      <w:r>
        <w:rPr>
          <w:rStyle w:val="default"/>
          <w:rFonts w:cs="FrankRuehl"/>
          <w:rtl/>
        </w:rPr>
        <w:fldChar w:fldCharType="begin">
          <w:ffData>
            <w:name w:val="Text56"/>
            <w:enabled/>
            <w:calcOnExit w:val="0"/>
            <w:textInput/>
          </w:ffData>
        </w:fldChar>
      </w:r>
      <w:bookmarkStart w:id="474" w:name="Text5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D148C4">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74"/>
    </w:p>
    <w:p w:rsidR="00D148C4" w:rsidRDefault="00D148C4" w:rsidP="00D148C4">
      <w:pPr>
        <w:pStyle w:val="P00"/>
        <w:spacing w:before="72"/>
        <w:ind w:left="0" w:right="1134"/>
        <w:rPr>
          <w:rStyle w:val="default"/>
          <w:rFonts w:cs="FrankRuehl" w:hint="cs"/>
          <w:rtl/>
        </w:rPr>
      </w:pPr>
      <w:r>
        <w:rPr>
          <w:rStyle w:val="default"/>
          <w:rFonts w:cs="FrankRuehl" w:hint="cs"/>
          <w:rtl/>
        </w:rPr>
        <w:t>לידיעתך:</w:t>
      </w:r>
    </w:p>
    <w:p w:rsidR="00D148C4" w:rsidRDefault="00D148C4" w:rsidP="00595275">
      <w:pPr>
        <w:pStyle w:val="P00"/>
        <w:spacing w:before="72"/>
        <w:ind w:left="624" w:right="1134" w:hanging="624"/>
        <w:rPr>
          <w:rStyle w:val="default"/>
          <w:rFonts w:cs="FrankRuehl" w:hint="cs"/>
          <w:rtl/>
        </w:rPr>
      </w:pPr>
      <w:r w:rsidRPr="00595275">
        <w:rPr>
          <w:rStyle w:val="default"/>
          <w:sz w:val="20"/>
          <w:szCs w:val="20"/>
          <w:rtl/>
        </w:rPr>
        <w:t>√</w:t>
      </w:r>
      <w:r>
        <w:rPr>
          <w:rStyle w:val="default"/>
          <w:rFonts w:cs="FrankRuehl" w:hint="cs"/>
          <w:rtl/>
        </w:rPr>
        <w:tab/>
        <w:t>הוועדה המייעצת ברשות המים היא ועדה שהוקמה מכוח סעיף 8 כללי תאגידי מים וביוב (ניתוק אספקת מים), התשע"ה-2015.</w:t>
      </w:r>
    </w:p>
    <w:p w:rsidR="00D148C4" w:rsidRDefault="00D148C4" w:rsidP="00595275">
      <w:pPr>
        <w:pStyle w:val="P00"/>
        <w:spacing w:before="72"/>
        <w:ind w:left="624" w:right="1134" w:hanging="624"/>
        <w:rPr>
          <w:rStyle w:val="default"/>
          <w:rFonts w:cs="FrankRuehl" w:hint="cs"/>
          <w:rtl/>
        </w:rPr>
      </w:pPr>
      <w:r w:rsidRPr="00595275">
        <w:rPr>
          <w:rStyle w:val="default"/>
          <w:sz w:val="20"/>
          <w:szCs w:val="20"/>
          <w:rtl/>
        </w:rPr>
        <w:t>√</w:t>
      </w:r>
      <w:r>
        <w:rPr>
          <w:rStyle w:val="default"/>
          <w:rFonts w:cs="FrankRuehl" w:hint="cs"/>
          <w:rtl/>
        </w:rPr>
        <w:tab/>
        <w:t>תפקיד הוועדה לדון בבקשות חברה לבצע פעולת ניתוק אספקת המים בנכס של צרכן ביתי ולהמליץ למנהל רשות המים אם לקבל, לדחות או לקבל בשינויים את הבקשות האמורות.</w:t>
      </w:r>
    </w:p>
    <w:p w:rsidR="00D148C4" w:rsidRDefault="00D148C4" w:rsidP="00595275">
      <w:pPr>
        <w:pStyle w:val="P00"/>
        <w:spacing w:before="72"/>
        <w:ind w:left="624" w:right="1134" w:hanging="624"/>
        <w:rPr>
          <w:rStyle w:val="default"/>
          <w:rFonts w:cs="FrankRuehl" w:hint="cs"/>
          <w:rtl/>
        </w:rPr>
      </w:pPr>
      <w:r w:rsidRPr="00595275">
        <w:rPr>
          <w:rStyle w:val="default"/>
          <w:sz w:val="20"/>
          <w:szCs w:val="20"/>
          <w:rtl/>
        </w:rPr>
        <w:t>√</w:t>
      </w:r>
      <w:r>
        <w:rPr>
          <w:rStyle w:val="default"/>
          <w:rFonts w:cs="FrankRuehl" w:hint="cs"/>
          <w:rtl/>
        </w:rPr>
        <w:tab/>
        <w:t>אתה רשאי לפנות ישירות אל הוועדה המייעצת ברשות המים ולהעביר לעיונה כל מסמך הנוגע לעניין.</w:t>
      </w:r>
    </w:p>
    <w:p w:rsidR="00D148C4" w:rsidRDefault="00D148C4" w:rsidP="00595275">
      <w:pPr>
        <w:pStyle w:val="P00"/>
        <w:spacing w:before="72"/>
        <w:ind w:left="624" w:right="1134" w:hanging="624"/>
        <w:rPr>
          <w:rStyle w:val="default"/>
          <w:rFonts w:cs="FrankRuehl" w:hint="cs"/>
          <w:rtl/>
        </w:rPr>
      </w:pPr>
      <w:r w:rsidRPr="00595275">
        <w:rPr>
          <w:rStyle w:val="default"/>
          <w:sz w:val="20"/>
          <w:szCs w:val="20"/>
          <w:rtl/>
        </w:rPr>
        <w:t>√</w:t>
      </w:r>
      <w:r>
        <w:rPr>
          <w:rStyle w:val="default"/>
          <w:rFonts w:cs="FrankRuehl" w:hint="cs"/>
          <w:rtl/>
        </w:rPr>
        <w:tab/>
        <w:t xml:space="preserve">פרטי התקשרות עם הוועדה: </w:t>
      </w:r>
      <w:r>
        <w:rPr>
          <w:rStyle w:val="default"/>
          <w:rFonts w:cs="FrankRuehl"/>
          <w:rtl/>
        </w:rPr>
        <w:fldChar w:fldCharType="begin">
          <w:ffData>
            <w:name w:val="Text57"/>
            <w:enabled/>
            <w:calcOnExit w:val="0"/>
            <w:textInput/>
          </w:ffData>
        </w:fldChar>
      </w:r>
      <w:bookmarkStart w:id="475" w:name="Text5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D148C4">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75"/>
    </w:p>
    <w:p w:rsidR="00D148C4" w:rsidRDefault="00D148C4" w:rsidP="0059527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בכבוד רב,</w:t>
      </w:r>
    </w:p>
    <w:p w:rsidR="00D148C4" w:rsidRDefault="00595275" w:rsidP="0059527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 xml:space="preserve">שם + שם משפחה </w:t>
      </w:r>
      <w:r>
        <w:rPr>
          <w:rStyle w:val="default"/>
          <w:rFonts w:cs="FrankRuehl"/>
          <w:rtl/>
        </w:rPr>
        <w:fldChar w:fldCharType="begin">
          <w:ffData>
            <w:name w:val="Text58"/>
            <w:enabled/>
            <w:calcOnExit w:val="0"/>
            <w:textInput/>
          </w:ffData>
        </w:fldChar>
      </w:r>
      <w:bookmarkStart w:id="476" w:name="Text5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16921" w:rsidRPr="00595275">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76"/>
    </w:p>
    <w:p w:rsidR="00595275" w:rsidRDefault="00595275" w:rsidP="0059527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המנהל הכללי של התאגיד</w:t>
      </w:r>
    </w:p>
    <w:p w:rsidR="00595275" w:rsidRPr="00595275" w:rsidRDefault="00595275" w:rsidP="00595275">
      <w:pPr>
        <w:pStyle w:val="P00"/>
        <w:spacing w:before="72"/>
        <w:ind w:left="0" w:right="1134"/>
        <w:jc w:val="right"/>
        <w:rPr>
          <w:rStyle w:val="default"/>
          <w:rFonts w:cs="FrankRuehl"/>
          <w:b/>
          <w:bCs/>
          <w:sz w:val="18"/>
          <w:szCs w:val="18"/>
        </w:rPr>
      </w:pPr>
      <w:r w:rsidRPr="00595275">
        <w:rPr>
          <w:rStyle w:val="default"/>
          <w:rFonts w:cs="FrankRuehl"/>
          <w:b/>
          <w:bCs/>
          <w:sz w:val="18"/>
          <w:szCs w:val="18"/>
        </w:rPr>
        <w:t>You can request and receive the above notification in English</w:t>
      </w:r>
    </w:p>
    <w:p w:rsidR="00D148C4" w:rsidRPr="00D148C4" w:rsidRDefault="00595275" w:rsidP="00595275">
      <w:pPr>
        <w:pStyle w:val="P00"/>
        <w:spacing w:before="72"/>
        <w:ind w:left="0" w:right="1134"/>
        <w:jc w:val="right"/>
        <w:rPr>
          <w:rStyle w:val="default"/>
          <w:rFonts w:cs="FrankRuehl" w:hint="cs"/>
          <w:szCs w:val="20"/>
          <w:rtl/>
        </w:rPr>
      </w:pPr>
      <w:r w:rsidRPr="00D148C4">
        <w:rPr>
          <w:rStyle w:val="default"/>
          <w:rFonts w:cs="FrankRuehl"/>
          <w:szCs w:val="20"/>
        </w:rPr>
        <w:pict>
          <v:shape id="_x0000_i1029" type="#_x0000_t75" style="width:400.5pt;height:77.4pt">
            <v:imagedata r:id="rId305" o:title=""/>
          </v:shape>
        </w:pict>
      </w:r>
    </w:p>
    <w:p w:rsidR="00833DFE" w:rsidRDefault="00833DFE" w:rsidP="00833DFE">
      <w:pPr>
        <w:pStyle w:val="P00"/>
        <w:spacing w:before="72"/>
        <w:ind w:left="0" w:right="1134"/>
        <w:rPr>
          <w:rStyle w:val="default"/>
          <w:rFonts w:cs="FrankRuehl" w:hint="cs"/>
          <w:rtl/>
        </w:rPr>
      </w:pPr>
    </w:p>
    <w:p w:rsidR="00833DFE" w:rsidRPr="003D1FC9" w:rsidRDefault="00833DFE" w:rsidP="00833DFE">
      <w:pPr>
        <w:pStyle w:val="P00"/>
        <w:spacing w:before="72"/>
        <w:ind w:left="0" w:right="1134"/>
        <w:rPr>
          <w:rStyle w:val="default"/>
          <w:rFonts w:cs="FrankRuehl" w:hint="cs"/>
          <w:sz w:val="24"/>
          <w:szCs w:val="24"/>
          <w:rtl/>
        </w:rPr>
      </w:pPr>
      <w:r w:rsidRPr="003D1FC9">
        <w:rPr>
          <w:rStyle w:val="default"/>
          <w:rFonts w:cs="FrankRuehl" w:hint="cs"/>
          <w:sz w:val="24"/>
          <w:szCs w:val="24"/>
          <w:rtl/>
        </w:rPr>
        <w:pict>
          <v:shape id="_x0000_s2773" type="#_x0000_t202" style="position:absolute;left:0;text-align:left;margin-left:467.1pt;margin-top:7.1pt;width:75.25pt;height:14.9pt;z-index:251718144" filled="f" stroked="f">
            <v:textbox inset="1mm,0,1mm,0">
              <w:txbxContent>
                <w:p w:rsidR="00B23435" w:rsidRDefault="00B23435" w:rsidP="00833DFE">
                  <w:pPr>
                    <w:spacing w:line="160" w:lineRule="exact"/>
                    <w:rPr>
                      <w:rFonts w:cs="Miriam" w:hint="cs"/>
                      <w:noProof/>
                      <w:sz w:val="18"/>
                      <w:szCs w:val="18"/>
                      <w:rtl/>
                    </w:rPr>
                  </w:pPr>
                  <w:r>
                    <w:rPr>
                      <w:rFonts w:cs="Miriam" w:hint="cs"/>
                      <w:noProof/>
                      <w:sz w:val="18"/>
                      <w:szCs w:val="18"/>
                      <w:rtl/>
                    </w:rPr>
                    <w:t>כללים תשע"ה-2015</w:t>
                  </w:r>
                </w:p>
              </w:txbxContent>
            </v:textbox>
          </v:shape>
        </w:pict>
      </w:r>
      <w:r w:rsidRPr="003D1FC9">
        <w:rPr>
          <w:rStyle w:val="default"/>
          <w:rFonts w:cs="FrankRuehl" w:hint="cs"/>
          <w:sz w:val="24"/>
          <w:szCs w:val="24"/>
          <w:rtl/>
        </w:rPr>
        <w:t xml:space="preserve">טופס </w:t>
      </w:r>
      <w:r>
        <w:rPr>
          <w:rStyle w:val="default"/>
          <w:rFonts w:cs="FrankRuehl" w:hint="cs"/>
          <w:sz w:val="24"/>
          <w:szCs w:val="24"/>
          <w:rtl/>
        </w:rPr>
        <w:t>7</w:t>
      </w:r>
    </w:p>
    <w:p w:rsidR="00833DFE" w:rsidRDefault="00833DFE" w:rsidP="00833DFE">
      <w:pPr>
        <w:pStyle w:val="P00"/>
        <w:spacing w:before="72"/>
        <w:ind w:left="0" w:right="1134"/>
        <w:rPr>
          <w:rStyle w:val="default"/>
          <w:rFonts w:cs="FrankRuehl" w:hint="cs"/>
          <w:sz w:val="24"/>
          <w:szCs w:val="24"/>
          <w:rtl/>
        </w:rPr>
      </w:pPr>
      <w:r w:rsidRPr="000453C0">
        <w:rPr>
          <w:rStyle w:val="default"/>
          <w:rFonts w:cs="FrankRuehl" w:hint="cs"/>
          <w:sz w:val="24"/>
          <w:szCs w:val="24"/>
          <w:rtl/>
        </w:rPr>
        <w:t xml:space="preserve">(סעיף </w:t>
      </w:r>
      <w:r>
        <w:rPr>
          <w:rStyle w:val="default"/>
          <w:rFonts w:cs="FrankRuehl" w:hint="cs"/>
          <w:sz w:val="24"/>
          <w:szCs w:val="24"/>
          <w:rtl/>
        </w:rPr>
        <w:t>114(1</w:t>
      </w:r>
      <w:r w:rsidRPr="000453C0">
        <w:rPr>
          <w:rStyle w:val="default"/>
          <w:rFonts w:cs="FrankRuehl" w:hint="cs"/>
          <w:sz w:val="24"/>
          <w:szCs w:val="24"/>
          <w:rtl/>
        </w:rPr>
        <w:t>))</w:t>
      </w:r>
    </w:p>
    <w:p w:rsidR="003D4D56" w:rsidRPr="008C4CE5" w:rsidRDefault="002A62C3" w:rsidP="008C4CE5">
      <w:pPr>
        <w:pStyle w:val="P00"/>
        <w:spacing w:before="72"/>
        <w:ind w:left="0" w:right="1134"/>
        <w:jc w:val="center"/>
        <w:rPr>
          <w:rStyle w:val="default"/>
          <w:rFonts w:cs="FrankRuehl" w:hint="cs"/>
          <w:b/>
          <w:bCs/>
          <w:sz w:val="22"/>
          <w:szCs w:val="22"/>
          <w:rtl/>
        </w:rPr>
      </w:pPr>
      <w:r w:rsidRPr="008C4CE5">
        <w:rPr>
          <w:rStyle w:val="default"/>
          <w:rFonts w:cs="FrankRuehl" w:hint="cs"/>
          <w:b/>
          <w:bCs/>
          <w:sz w:val="22"/>
          <w:szCs w:val="22"/>
          <w:rtl/>
        </w:rPr>
        <w:t>התראה לפני ביצוע פעולת ניתוק אספקת מים</w:t>
      </w:r>
    </w:p>
    <w:p w:rsidR="002A62C3" w:rsidRPr="008C4CE5" w:rsidRDefault="002A62C3" w:rsidP="008C4CE5">
      <w:pPr>
        <w:pStyle w:val="P00"/>
        <w:spacing w:before="72"/>
        <w:ind w:left="0" w:right="1134"/>
        <w:jc w:val="center"/>
        <w:rPr>
          <w:rStyle w:val="default"/>
          <w:rFonts w:cs="FrankRuehl" w:hint="cs"/>
          <w:b/>
          <w:bCs/>
          <w:sz w:val="22"/>
          <w:szCs w:val="22"/>
          <w:rtl/>
        </w:rPr>
      </w:pPr>
      <w:r w:rsidRPr="008C4CE5">
        <w:rPr>
          <w:rStyle w:val="default"/>
          <w:rFonts w:cs="FrankRuehl" w:hint="cs"/>
          <w:b/>
          <w:bCs/>
          <w:sz w:val="22"/>
          <w:szCs w:val="22"/>
          <w:rtl/>
        </w:rPr>
        <w:t>כללי תאגידי מים וביוב (ניתוק אספקת מים), התשע"ה-2015</w:t>
      </w:r>
    </w:p>
    <w:p w:rsidR="002A62C3" w:rsidRDefault="002A62C3">
      <w:pPr>
        <w:pStyle w:val="P00"/>
        <w:spacing w:before="72"/>
        <w:ind w:left="0" w:right="1134"/>
        <w:rPr>
          <w:rStyle w:val="default"/>
          <w:rFonts w:cs="FrankRuehl" w:hint="cs"/>
          <w:rtl/>
        </w:rPr>
      </w:pPr>
      <w:r>
        <w:rPr>
          <w:rStyle w:val="default"/>
          <w:rFonts w:cs="FrankRuehl" w:hint="cs"/>
          <w:rtl/>
        </w:rPr>
        <w:t xml:space="preserve">לפי הרישומים שבידינו, טרם שילמת את התשלומים המגיעים לחברה / לא עמדת בהסדר התשלומים שנקבע לך בעד שירותי מים שסופקו לך בחודשים </w:t>
      </w:r>
      <w:r>
        <w:rPr>
          <w:rStyle w:val="default"/>
          <w:rFonts w:cs="FrankRuehl"/>
          <w:rtl/>
        </w:rPr>
        <w:fldChar w:fldCharType="begin">
          <w:ffData>
            <w:name w:val="Text59"/>
            <w:enabled/>
            <w:calcOnExit w:val="0"/>
            <w:textInput/>
          </w:ffData>
        </w:fldChar>
      </w:r>
      <w:bookmarkStart w:id="477" w:name="Text5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16921" w:rsidRPr="002A62C3">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77"/>
      <w:r>
        <w:rPr>
          <w:rStyle w:val="default"/>
          <w:rFonts w:cs="FrankRuehl" w:hint="cs"/>
          <w:rtl/>
        </w:rPr>
        <w:t xml:space="preserve">, בנכס שכתובתו </w:t>
      </w:r>
      <w:r>
        <w:rPr>
          <w:rStyle w:val="default"/>
          <w:rFonts w:cs="FrankRuehl"/>
          <w:rtl/>
        </w:rPr>
        <w:fldChar w:fldCharType="begin">
          <w:ffData>
            <w:name w:val="Text60"/>
            <w:enabled/>
            <w:calcOnExit w:val="0"/>
            <w:textInput/>
          </w:ffData>
        </w:fldChar>
      </w:r>
      <w:bookmarkStart w:id="478" w:name="Text6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16921" w:rsidRPr="002A62C3">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78"/>
      <w:r>
        <w:rPr>
          <w:rStyle w:val="default"/>
          <w:rFonts w:cs="FrankRuehl" w:hint="cs"/>
          <w:rtl/>
        </w:rPr>
        <w:t>.</w:t>
      </w:r>
    </w:p>
    <w:p w:rsidR="002A62C3" w:rsidRDefault="002A62C3">
      <w:pPr>
        <w:pStyle w:val="P00"/>
        <w:spacing w:before="72"/>
        <w:ind w:left="0" w:right="1134"/>
        <w:rPr>
          <w:rStyle w:val="default"/>
          <w:rFonts w:cs="FrankRuehl" w:hint="cs"/>
          <w:rtl/>
        </w:rPr>
      </w:pPr>
      <w:r>
        <w:rPr>
          <w:rStyle w:val="default"/>
          <w:rFonts w:cs="FrankRuehl" w:hint="cs"/>
          <w:rtl/>
        </w:rPr>
        <w:t xml:space="preserve">נכון למועד מכתב זה, </w:t>
      </w:r>
      <w:r w:rsidR="008C4CE5">
        <w:rPr>
          <w:rStyle w:val="default"/>
          <w:rFonts w:cs="FrankRuehl" w:hint="cs"/>
          <w:rtl/>
        </w:rPr>
        <w:t xml:space="preserve">חובך לחברה עומד על סכום של </w:t>
      </w:r>
      <w:r w:rsidR="008C4CE5">
        <w:rPr>
          <w:rStyle w:val="default"/>
          <w:rFonts w:cs="FrankRuehl"/>
          <w:rtl/>
        </w:rPr>
        <w:fldChar w:fldCharType="begin">
          <w:ffData>
            <w:name w:val="Text61"/>
            <w:enabled/>
            <w:calcOnExit w:val="0"/>
            <w:textInput/>
          </w:ffData>
        </w:fldChar>
      </w:r>
      <w:bookmarkStart w:id="479" w:name="Text61"/>
      <w:r w:rsidR="008C4CE5">
        <w:rPr>
          <w:rStyle w:val="default"/>
          <w:rFonts w:cs="FrankRuehl"/>
          <w:rtl/>
        </w:rPr>
        <w:instrText xml:space="preserve"> </w:instrText>
      </w:r>
      <w:r w:rsidR="008C4CE5">
        <w:rPr>
          <w:rStyle w:val="default"/>
          <w:rFonts w:cs="FrankRuehl" w:hint="cs"/>
        </w:rPr>
        <w:instrText>FORMTEXT</w:instrText>
      </w:r>
      <w:r w:rsidR="008C4CE5">
        <w:rPr>
          <w:rStyle w:val="default"/>
          <w:rFonts w:cs="FrankRuehl"/>
          <w:rtl/>
        </w:rPr>
        <w:instrText xml:space="preserve"> </w:instrText>
      </w:r>
      <w:r w:rsidR="00B16921" w:rsidRPr="008C4CE5">
        <w:rPr>
          <w:rFonts w:cs="FrankRuehl"/>
          <w:sz w:val="26"/>
        </w:rPr>
      </w:r>
      <w:r w:rsidR="008C4CE5">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8C4CE5">
        <w:rPr>
          <w:rStyle w:val="default"/>
          <w:rFonts w:cs="FrankRuehl"/>
          <w:rtl/>
        </w:rPr>
        <w:fldChar w:fldCharType="end"/>
      </w:r>
      <w:bookmarkEnd w:id="479"/>
      <w:r w:rsidR="008C4CE5">
        <w:rPr>
          <w:rStyle w:val="default"/>
          <w:rFonts w:cs="FrankRuehl" w:hint="cs"/>
          <w:rtl/>
        </w:rPr>
        <w:t xml:space="preserve"> שקלים חדשים והוא ממשיך לצבור ריבית פיגורים, עד לפירעונו המלא.</w:t>
      </w:r>
    </w:p>
    <w:p w:rsidR="008C4CE5" w:rsidRDefault="008C4CE5">
      <w:pPr>
        <w:pStyle w:val="P00"/>
        <w:spacing w:before="72"/>
        <w:ind w:left="0" w:right="1134"/>
        <w:rPr>
          <w:rStyle w:val="default"/>
          <w:rFonts w:cs="FrankRuehl" w:hint="cs"/>
          <w:rtl/>
        </w:rPr>
      </w:pPr>
      <w:r>
        <w:rPr>
          <w:rStyle w:val="default"/>
          <w:rFonts w:cs="FrankRuehl" w:hint="cs"/>
          <w:rtl/>
        </w:rPr>
        <w:t>אתה נדרש לשלם את חובך באופן מיידי, באמצעות הספח המצורף, אשר ניתן לתשלום בבנק הדואר/סניף הבנק/בכרטיס אשראי במענה טלפוני/באתר האינטרנט של התאגיד.</w:t>
      </w:r>
    </w:p>
    <w:p w:rsidR="008C4CE5" w:rsidRDefault="008C4CE5">
      <w:pPr>
        <w:pStyle w:val="P00"/>
        <w:spacing w:before="72"/>
        <w:ind w:left="0" w:right="1134"/>
        <w:rPr>
          <w:rStyle w:val="default"/>
          <w:rFonts w:cs="FrankRuehl" w:hint="cs"/>
          <w:rtl/>
        </w:rPr>
      </w:pPr>
      <w:r>
        <w:rPr>
          <w:rStyle w:val="default"/>
          <w:rFonts w:cs="FrankRuehl" w:hint="cs"/>
          <w:rtl/>
        </w:rPr>
        <w:t>אם לא תפרע את חובך במועד, נהיה רשאים לעשות שימוש בכל האמצעים העומדים לרשותנו לצורך גביית התשלומים המגיעים לנו ממך, לרבות הפעלת סמכויות מכוח פקודת המסים (גבייה) או חוק ההוצאה לפועל, התשכ"ז-1967, ובכלל זה עיקול חשבון הבנק או מיטלטלין נוספים שבבעלותך, וכן לפעול לניתוק אספקת המים לנכס.</w:t>
      </w:r>
    </w:p>
    <w:p w:rsidR="008C4CE5" w:rsidRDefault="008C4CE5">
      <w:pPr>
        <w:pStyle w:val="P00"/>
        <w:spacing w:before="72"/>
        <w:ind w:left="0" w:right="1134"/>
        <w:rPr>
          <w:rStyle w:val="default"/>
          <w:rFonts w:cs="FrankRuehl" w:hint="cs"/>
          <w:rtl/>
        </w:rPr>
      </w:pPr>
      <w:r>
        <w:rPr>
          <w:rStyle w:val="default"/>
          <w:rFonts w:cs="FrankRuehl" w:hint="cs"/>
          <w:rtl/>
        </w:rPr>
        <w:t>כמו כן נדגיש כי ניתוק אספקת המים בנכס כרוך בעלויות שונות שבהן תחויב, ובכלל זה, אגרת ניתוק ואגרת חיבור לפי פרטים 3 ו-5 בתוספת השנייה לכללי תאגידי מים וביוב (תעריפים לשירותי מים וביוב והקמת מערכת מים או ביוב), התש"ע-2009, שתחויב בעלותם אם יינקטו בפועל.</w:t>
      </w:r>
    </w:p>
    <w:p w:rsidR="008C4CE5" w:rsidRDefault="008C4CE5">
      <w:pPr>
        <w:pStyle w:val="P00"/>
        <w:spacing w:before="72"/>
        <w:ind w:left="0" w:right="1134"/>
        <w:rPr>
          <w:rStyle w:val="default"/>
          <w:rFonts w:cs="FrankRuehl" w:hint="cs"/>
          <w:rtl/>
        </w:rPr>
      </w:pPr>
      <w:r>
        <w:rPr>
          <w:rStyle w:val="default"/>
          <w:rFonts w:cs="FrankRuehl" w:hint="cs"/>
          <w:rtl/>
        </w:rPr>
        <w:t xml:space="preserve">אם ברצונך להגיע להסדר תשלומים לצורך הסדרת חובך, אנא פנה למוקד שירות הלקוחות בטלפון </w:t>
      </w:r>
      <w:r>
        <w:rPr>
          <w:rStyle w:val="default"/>
          <w:rFonts w:cs="FrankRuehl"/>
          <w:rtl/>
        </w:rPr>
        <w:fldChar w:fldCharType="begin">
          <w:ffData>
            <w:name w:val="Text62"/>
            <w:enabled/>
            <w:calcOnExit w:val="0"/>
            <w:textInput/>
          </w:ffData>
        </w:fldChar>
      </w:r>
      <w:bookmarkStart w:id="480" w:name="Text6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16921" w:rsidRPr="008C4CE5">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80"/>
      <w:r>
        <w:rPr>
          <w:rStyle w:val="default"/>
          <w:rFonts w:cs="FrankRuehl" w:hint="cs"/>
          <w:rtl/>
        </w:rPr>
        <w:t xml:space="preserve"> או בכתובת </w:t>
      </w:r>
      <w:r>
        <w:rPr>
          <w:rStyle w:val="default"/>
          <w:rFonts w:cs="FrankRuehl"/>
          <w:rtl/>
        </w:rPr>
        <w:fldChar w:fldCharType="begin">
          <w:ffData>
            <w:name w:val="Text63"/>
            <w:enabled/>
            <w:calcOnExit w:val="0"/>
            <w:textInput/>
          </w:ffData>
        </w:fldChar>
      </w:r>
      <w:bookmarkStart w:id="481" w:name="Text6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16921" w:rsidRPr="008C4CE5">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81"/>
      <w:r>
        <w:rPr>
          <w:rStyle w:val="default"/>
          <w:rFonts w:cs="FrankRuehl" w:hint="cs"/>
          <w:rtl/>
        </w:rPr>
        <w:t>.</w:t>
      </w:r>
    </w:p>
    <w:p w:rsidR="008C4CE5" w:rsidRDefault="008C4CE5">
      <w:pPr>
        <w:pStyle w:val="P00"/>
        <w:spacing w:before="72"/>
        <w:ind w:left="0" w:right="1134"/>
        <w:rPr>
          <w:rStyle w:val="default"/>
          <w:rFonts w:cs="FrankRuehl" w:hint="cs"/>
          <w:rtl/>
        </w:rPr>
      </w:pPr>
      <w:r>
        <w:rPr>
          <w:rStyle w:val="default"/>
          <w:rFonts w:cs="FrankRuehl" w:hint="cs"/>
          <w:rtl/>
        </w:rPr>
        <w:t>לידיעתך:</w:t>
      </w:r>
    </w:p>
    <w:p w:rsidR="008C4CE5" w:rsidRDefault="00AD1676" w:rsidP="00AD1676">
      <w:pPr>
        <w:pStyle w:val="P00"/>
        <w:spacing w:before="72"/>
        <w:ind w:left="624" w:right="1134" w:hanging="624"/>
        <w:rPr>
          <w:rStyle w:val="default"/>
          <w:rFonts w:cs="FrankRuehl" w:hint="cs"/>
          <w:rtl/>
        </w:rPr>
      </w:pPr>
      <w:r w:rsidRPr="00AD1676">
        <w:rPr>
          <w:rStyle w:val="default"/>
          <w:sz w:val="20"/>
          <w:szCs w:val="20"/>
          <w:rtl/>
        </w:rPr>
        <w:t>√</w:t>
      </w:r>
      <w:r>
        <w:rPr>
          <w:rStyle w:val="default"/>
          <w:rFonts w:cs="FrankRuehl" w:hint="cs"/>
          <w:rtl/>
        </w:rPr>
        <w:tab/>
        <w:t>נקיטת פעולות לפי פקודת המסים (גבייה), חוק ההוצאה לפועל, התשכ"ז-1967, או פעולת ניתוק אספקת המים בנכס אינם תחליף לפירעון חובך המלא לחברה;</w:t>
      </w:r>
    </w:p>
    <w:p w:rsidR="00AD1676" w:rsidRDefault="00AD1676" w:rsidP="00AD1676">
      <w:pPr>
        <w:pStyle w:val="P00"/>
        <w:spacing w:before="72"/>
        <w:ind w:left="624" w:right="1134" w:hanging="624"/>
        <w:rPr>
          <w:rStyle w:val="default"/>
          <w:rFonts w:cs="FrankRuehl" w:hint="cs"/>
          <w:rtl/>
        </w:rPr>
      </w:pPr>
      <w:r w:rsidRPr="00AD1676">
        <w:rPr>
          <w:rStyle w:val="default"/>
          <w:sz w:val="20"/>
          <w:szCs w:val="20"/>
          <w:rtl/>
        </w:rPr>
        <w:t>√</w:t>
      </w:r>
      <w:r>
        <w:rPr>
          <w:rStyle w:val="default"/>
          <w:rFonts w:cs="FrankRuehl" w:hint="cs"/>
          <w:rtl/>
        </w:rPr>
        <w:tab/>
        <w:t>חובך ימשיך לצבור ריבית והצמדה גם במקרה של נקיטת אמצעים שכאלה, עד לתשלום מלוא החוב;</w:t>
      </w:r>
    </w:p>
    <w:p w:rsidR="00AD1676" w:rsidRDefault="00AD1676" w:rsidP="00AD1676">
      <w:pPr>
        <w:pStyle w:val="P00"/>
        <w:spacing w:before="72"/>
        <w:ind w:left="624" w:right="1134" w:hanging="624"/>
        <w:rPr>
          <w:rStyle w:val="default"/>
          <w:rFonts w:cs="FrankRuehl" w:hint="cs"/>
          <w:rtl/>
        </w:rPr>
      </w:pPr>
      <w:r w:rsidRPr="00AD1676">
        <w:rPr>
          <w:rStyle w:val="default"/>
          <w:sz w:val="20"/>
          <w:szCs w:val="20"/>
          <w:rtl/>
        </w:rPr>
        <w:t>√</w:t>
      </w:r>
      <w:r>
        <w:rPr>
          <w:rStyle w:val="default"/>
          <w:rFonts w:cs="FrankRuehl" w:hint="cs"/>
          <w:rtl/>
        </w:rPr>
        <w:tab/>
        <w:t>אתה זכאי לפנות לחברה בתוך 21 ימים מיום קבלת התראה זו, בכתב או בעל פה, ולטעון לפניה בקשר ליתרת חובך אליה וכנגד כוונתה לבצע פעולת ניתוק, וכן לגבי הנזק שעשוי להיגרם לסביבה כתוצאה מניתוק אספקת המים; לאחר בחינת טענותיך, תשיב לך החברה בכתב בתוך 21 ימים מהיום שבו התקבלה פנייתך אצלה;</w:t>
      </w:r>
    </w:p>
    <w:p w:rsidR="00AD1676" w:rsidRDefault="00AD1676" w:rsidP="00AD1676">
      <w:pPr>
        <w:pStyle w:val="P00"/>
        <w:spacing w:before="72"/>
        <w:ind w:left="624" w:right="1134" w:hanging="624"/>
        <w:rPr>
          <w:rStyle w:val="default"/>
          <w:rFonts w:cs="FrankRuehl" w:hint="cs"/>
          <w:rtl/>
        </w:rPr>
      </w:pPr>
      <w:r w:rsidRPr="00AD1676">
        <w:rPr>
          <w:rStyle w:val="default"/>
          <w:sz w:val="20"/>
          <w:szCs w:val="20"/>
          <w:rtl/>
        </w:rPr>
        <w:t>√</w:t>
      </w:r>
      <w:r>
        <w:rPr>
          <w:rStyle w:val="default"/>
          <w:rFonts w:cs="FrankRuehl" w:hint="cs"/>
          <w:rtl/>
        </w:rPr>
        <w:tab/>
        <w:t>אם החברה דחתה את בקשתך והחליטה על ביצוע פעולת ניתוק אספקת המים בנכס, אתה זכאי להשיג על החלטתה לפני הרשות הממשלתית למים ולביוב.</w:t>
      </w:r>
    </w:p>
    <w:p w:rsidR="00AD1676" w:rsidRPr="00AD1676" w:rsidRDefault="00AD1676" w:rsidP="00AD1676">
      <w:pPr>
        <w:pStyle w:val="P00"/>
        <w:spacing w:before="72"/>
        <w:ind w:left="0" w:right="1134"/>
        <w:jc w:val="center"/>
        <w:rPr>
          <w:rStyle w:val="default"/>
          <w:rFonts w:cs="FrankRuehl" w:hint="cs"/>
          <w:b/>
          <w:bCs/>
          <w:sz w:val="22"/>
          <w:szCs w:val="22"/>
          <w:rtl/>
        </w:rPr>
      </w:pPr>
      <w:r w:rsidRPr="00AD1676">
        <w:rPr>
          <w:rStyle w:val="default"/>
          <w:rFonts w:cs="FrankRuehl" w:hint="cs"/>
          <w:b/>
          <w:bCs/>
          <w:sz w:val="22"/>
          <w:szCs w:val="22"/>
          <w:rtl/>
        </w:rPr>
        <w:t xml:space="preserve">אם לא ישולם החוב בתוך 21 ימים ממועד הודעה זו או ממועד מסירת החלטת הניתוק הסופית, </w:t>
      </w:r>
      <w:r>
        <w:rPr>
          <w:rStyle w:val="default"/>
          <w:rFonts w:cs="FrankRuehl"/>
          <w:b/>
          <w:bCs/>
          <w:sz w:val="22"/>
          <w:szCs w:val="22"/>
          <w:rtl/>
        </w:rPr>
        <w:br/>
      </w:r>
      <w:r w:rsidRPr="00AD1676">
        <w:rPr>
          <w:rStyle w:val="default"/>
          <w:rFonts w:cs="FrankRuehl" w:hint="cs"/>
          <w:b/>
          <w:bCs/>
          <w:sz w:val="22"/>
          <w:szCs w:val="22"/>
          <w:rtl/>
        </w:rPr>
        <w:t>תנתק החברה את אספקת המים לנכס.</w:t>
      </w:r>
    </w:p>
    <w:p w:rsidR="00AD1676" w:rsidRPr="00AD1676" w:rsidRDefault="00AD1676" w:rsidP="00AD1676">
      <w:pPr>
        <w:pStyle w:val="P00"/>
        <w:spacing w:before="72"/>
        <w:ind w:left="0" w:right="1134"/>
        <w:jc w:val="center"/>
        <w:rPr>
          <w:rStyle w:val="default"/>
          <w:rFonts w:cs="FrankRuehl" w:hint="cs"/>
          <w:b/>
          <w:bCs/>
          <w:sz w:val="22"/>
          <w:szCs w:val="22"/>
          <w:rtl/>
        </w:rPr>
      </w:pPr>
      <w:r w:rsidRPr="00AD1676">
        <w:rPr>
          <w:rStyle w:val="default"/>
          <w:rFonts w:cs="FrankRuehl" w:hint="cs"/>
          <w:b/>
          <w:bCs/>
          <w:sz w:val="22"/>
          <w:szCs w:val="22"/>
          <w:rtl/>
        </w:rPr>
        <w:t>התראה נוספת לא תישלח!</w:t>
      </w:r>
    </w:p>
    <w:p w:rsidR="00AD1676" w:rsidRDefault="00AD1676" w:rsidP="00AD1676">
      <w:pPr>
        <w:pStyle w:val="P00"/>
        <w:spacing w:before="72"/>
        <w:ind w:left="0" w:right="1134"/>
        <w:rPr>
          <w:rStyle w:val="default"/>
          <w:rFonts w:cs="FrankRuehl" w:hint="cs"/>
          <w:rtl/>
        </w:rPr>
      </w:pPr>
      <w:r>
        <w:rPr>
          <w:rStyle w:val="default"/>
          <w:rFonts w:cs="FrankRuehl" w:hint="cs"/>
          <w:rtl/>
        </w:rPr>
        <w:t>אם הסדרת את חובך, אנא ראה הודעה זו כמבוטלת.</w:t>
      </w:r>
    </w:p>
    <w:p w:rsidR="00AD1676" w:rsidRDefault="00AD1676" w:rsidP="00AD1676">
      <w:pPr>
        <w:pStyle w:val="P00"/>
        <w:spacing w:before="72"/>
        <w:ind w:left="0" w:right="1134"/>
        <w:rPr>
          <w:rStyle w:val="default"/>
          <w:rFonts w:cs="FrankRuehl" w:hint="cs"/>
          <w:rtl/>
        </w:rPr>
      </w:pPr>
    </w:p>
    <w:p w:rsidR="00AD1676" w:rsidRPr="003D1FC9" w:rsidRDefault="00AD1676" w:rsidP="00AD1676">
      <w:pPr>
        <w:pStyle w:val="P00"/>
        <w:spacing w:before="72"/>
        <w:ind w:left="0" w:right="1134"/>
        <w:rPr>
          <w:rStyle w:val="default"/>
          <w:rFonts w:cs="FrankRuehl" w:hint="cs"/>
          <w:sz w:val="24"/>
          <w:szCs w:val="24"/>
          <w:rtl/>
        </w:rPr>
      </w:pPr>
      <w:r w:rsidRPr="003D1FC9">
        <w:rPr>
          <w:rStyle w:val="default"/>
          <w:rFonts w:cs="FrankRuehl" w:hint="cs"/>
          <w:sz w:val="24"/>
          <w:szCs w:val="24"/>
          <w:rtl/>
        </w:rPr>
        <w:pict>
          <v:shape id="_x0000_s2774" type="#_x0000_t202" style="position:absolute;left:0;text-align:left;margin-left:467.1pt;margin-top:7.1pt;width:75.25pt;height:14.9pt;z-index:251719168" filled="f" stroked="f">
            <v:textbox inset="1mm,0,1mm,0">
              <w:txbxContent>
                <w:p w:rsidR="00B23435" w:rsidRDefault="00B23435" w:rsidP="00AD1676">
                  <w:pPr>
                    <w:spacing w:line="160" w:lineRule="exact"/>
                    <w:rPr>
                      <w:rFonts w:cs="Miriam" w:hint="cs"/>
                      <w:noProof/>
                      <w:sz w:val="18"/>
                      <w:szCs w:val="18"/>
                      <w:rtl/>
                    </w:rPr>
                  </w:pPr>
                  <w:r>
                    <w:rPr>
                      <w:rFonts w:cs="Miriam" w:hint="cs"/>
                      <w:noProof/>
                      <w:sz w:val="18"/>
                      <w:szCs w:val="18"/>
                      <w:rtl/>
                    </w:rPr>
                    <w:t>כללים תשע"ה-2015</w:t>
                  </w:r>
                </w:p>
              </w:txbxContent>
            </v:textbox>
          </v:shape>
        </w:pict>
      </w:r>
      <w:r w:rsidRPr="003D1FC9">
        <w:rPr>
          <w:rStyle w:val="default"/>
          <w:rFonts w:cs="FrankRuehl" w:hint="cs"/>
          <w:sz w:val="24"/>
          <w:szCs w:val="24"/>
          <w:rtl/>
        </w:rPr>
        <w:t xml:space="preserve">טופס </w:t>
      </w:r>
      <w:r>
        <w:rPr>
          <w:rStyle w:val="default"/>
          <w:rFonts w:cs="FrankRuehl" w:hint="cs"/>
          <w:sz w:val="24"/>
          <w:szCs w:val="24"/>
          <w:rtl/>
        </w:rPr>
        <w:t>8</w:t>
      </w:r>
    </w:p>
    <w:p w:rsidR="00AD1676" w:rsidRDefault="00AD1676" w:rsidP="00AD1676">
      <w:pPr>
        <w:pStyle w:val="P00"/>
        <w:spacing w:before="72"/>
        <w:ind w:left="0" w:right="1134"/>
        <w:rPr>
          <w:rStyle w:val="default"/>
          <w:rFonts w:cs="FrankRuehl" w:hint="cs"/>
          <w:sz w:val="24"/>
          <w:szCs w:val="24"/>
          <w:rtl/>
        </w:rPr>
      </w:pPr>
      <w:r w:rsidRPr="000453C0">
        <w:rPr>
          <w:rStyle w:val="default"/>
          <w:rFonts w:cs="FrankRuehl" w:hint="cs"/>
          <w:sz w:val="24"/>
          <w:szCs w:val="24"/>
          <w:rtl/>
        </w:rPr>
        <w:t xml:space="preserve">(סעיף </w:t>
      </w:r>
      <w:r>
        <w:rPr>
          <w:rStyle w:val="default"/>
          <w:rFonts w:cs="FrankRuehl" w:hint="cs"/>
          <w:sz w:val="24"/>
          <w:szCs w:val="24"/>
          <w:rtl/>
        </w:rPr>
        <w:t>115</w:t>
      </w:r>
      <w:r w:rsidRPr="000453C0">
        <w:rPr>
          <w:rStyle w:val="default"/>
          <w:rFonts w:cs="FrankRuehl" w:hint="cs"/>
          <w:sz w:val="24"/>
          <w:szCs w:val="24"/>
          <w:rtl/>
        </w:rPr>
        <w:t>)</w:t>
      </w:r>
    </w:p>
    <w:p w:rsidR="00AD1676" w:rsidRPr="00AD1676" w:rsidRDefault="00AD1676" w:rsidP="00AD1676">
      <w:pPr>
        <w:pStyle w:val="P00"/>
        <w:spacing w:before="72"/>
        <w:ind w:left="0" w:right="1134"/>
        <w:jc w:val="center"/>
        <w:rPr>
          <w:rStyle w:val="default"/>
          <w:rFonts w:cs="FrankRuehl"/>
          <w:b/>
          <w:bCs/>
          <w:sz w:val="18"/>
          <w:szCs w:val="18"/>
          <w:rtl/>
        </w:rPr>
      </w:pPr>
      <w:r>
        <w:rPr>
          <w:rStyle w:val="default"/>
          <w:rFonts w:cs="FrankRuehl"/>
          <w:b/>
          <w:bCs/>
          <w:sz w:val="18"/>
          <w:szCs w:val="18"/>
        </w:rPr>
        <w:t>Warning – Water Disconnection Notice!!!</w:t>
      </w:r>
    </w:p>
    <w:p w:rsidR="00AD1676" w:rsidRPr="00AD1676" w:rsidRDefault="00AD1676" w:rsidP="00AD1676">
      <w:pPr>
        <w:pStyle w:val="P00"/>
        <w:spacing w:before="72"/>
        <w:ind w:left="0" w:right="1134"/>
        <w:jc w:val="center"/>
        <w:rPr>
          <w:rStyle w:val="default"/>
          <w:rFonts w:cs="FrankRuehl" w:hint="cs"/>
          <w:szCs w:val="20"/>
          <w:rtl/>
        </w:rPr>
      </w:pPr>
      <w:r w:rsidRPr="00AD1676">
        <w:rPr>
          <w:rStyle w:val="default"/>
          <w:rFonts w:cs="FrankRuehl"/>
        </w:rPr>
        <w:pict>
          <v:shape id="_x0000_i1030" type="#_x0000_t75" style="width:235.5pt;height:44.1pt">
            <v:imagedata r:id="rId306" o:title=""/>
          </v:shape>
        </w:pict>
      </w:r>
    </w:p>
    <w:p w:rsidR="00AD1676" w:rsidRPr="00AD1676" w:rsidRDefault="00AD1676" w:rsidP="00AD1676">
      <w:pPr>
        <w:pStyle w:val="P00"/>
        <w:spacing w:before="72"/>
        <w:ind w:left="0" w:right="1134"/>
        <w:jc w:val="center"/>
        <w:rPr>
          <w:rStyle w:val="default"/>
          <w:rFonts w:cs="FrankRuehl" w:hint="cs"/>
          <w:b/>
          <w:bCs/>
          <w:sz w:val="22"/>
          <w:szCs w:val="22"/>
          <w:rtl/>
        </w:rPr>
      </w:pPr>
      <w:r w:rsidRPr="00AD1676">
        <w:rPr>
          <w:rStyle w:val="default"/>
          <w:rFonts w:cs="FrankRuehl" w:hint="cs"/>
          <w:b/>
          <w:bCs/>
          <w:sz w:val="22"/>
          <w:szCs w:val="22"/>
          <w:rtl/>
        </w:rPr>
        <w:t>הודעה על ביצוע פעולת ניתוק לפי סעיף 14 לכללי תאגידי מים וביוב (ניתוק אספקת מים), התשע"ה-2015</w:t>
      </w:r>
    </w:p>
    <w:p w:rsidR="00AD1676" w:rsidRDefault="0080552C" w:rsidP="0080552C">
      <w:pPr>
        <w:pStyle w:val="P00"/>
        <w:spacing w:before="72"/>
        <w:ind w:left="624" w:right="1134" w:hanging="624"/>
        <w:rPr>
          <w:rStyle w:val="default"/>
          <w:rFonts w:cs="FrankRuehl" w:hint="cs"/>
          <w:rtl/>
        </w:rPr>
      </w:pPr>
      <w:r w:rsidRPr="0080552C">
        <w:rPr>
          <w:rStyle w:val="default"/>
          <w:sz w:val="20"/>
          <w:szCs w:val="20"/>
          <w:rtl/>
        </w:rPr>
        <w:t>√</w:t>
      </w:r>
      <w:r>
        <w:rPr>
          <w:rStyle w:val="default"/>
          <w:rFonts w:cs="FrankRuehl" w:hint="cs"/>
          <w:rtl/>
        </w:rPr>
        <w:tab/>
        <w:t xml:space="preserve">הרינו להודיעך כי ביום </w:t>
      </w:r>
      <w:r>
        <w:rPr>
          <w:rStyle w:val="default"/>
          <w:rFonts w:cs="FrankRuehl"/>
          <w:rtl/>
        </w:rPr>
        <w:fldChar w:fldCharType="begin">
          <w:ffData>
            <w:name w:val="Text64"/>
            <w:enabled/>
            <w:calcOnExit w:val="0"/>
            <w:textInput/>
          </w:ffData>
        </w:fldChar>
      </w:r>
      <w:bookmarkStart w:id="482" w:name="Text6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16921" w:rsidRPr="0080552C">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82"/>
      <w:r>
        <w:rPr>
          <w:rStyle w:val="default"/>
          <w:rFonts w:cs="FrankRuehl" w:hint="cs"/>
          <w:rtl/>
        </w:rPr>
        <w:t xml:space="preserve"> החליט מנהל רשות המים לקבל את המלצת הוועדה המייעצת בעניינך ולאשר לחברה לבצע פעולת ניתוק אספקת המים בנכסך.</w:t>
      </w:r>
    </w:p>
    <w:p w:rsidR="0080552C" w:rsidRDefault="0080552C" w:rsidP="0080552C">
      <w:pPr>
        <w:pStyle w:val="P00"/>
        <w:spacing w:before="72"/>
        <w:ind w:left="624" w:right="1134" w:hanging="624"/>
        <w:rPr>
          <w:rStyle w:val="default"/>
          <w:rFonts w:cs="FrankRuehl" w:hint="cs"/>
          <w:rtl/>
        </w:rPr>
      </w:pPr>
      <w:r w:rsidRPr="0080552C">
        <w:rPr>
          <w:rStyle w:val="default"/>
          <w:sz w:val="20"/>
          <w:szCs w:val="20"/>
          <w:rtl/>
        </w:rPr>
        <w:t>√</w:t>
      </w:r>
      <w:r>
        <w:rPr>
          <w:rStyle w:val="default"/>
          <w:rFonts w:cs="FrankRuehl" w:hint="cs"/>
          <w:rtl/>
        </w:rPr>
        <w:tab/>
        <w:t>אתה רשאי לעתור כנגד החלטת מנהל רשות המים לפני בית המשפט הגבוה לצדק.</w:t>
      </w:r>
    </w:p>
    <w:p w:rsidR="0080552C" w:rsidRDefault="0080552C" w:rsidP="0080552C">
      <w:pPr>
        <w:pStyle w:val="P00"/>
        <w:spacing w:before="72"/>
        <w:ind w:left="624" w:right="1134" w:hanging="624"/>
        <w:rPr>
          <w:rStyle w:val="default"/>
          <w:rFonts w:cs="FrankRuehl" w:hint="cs"/>
          <w:rtl/>
        </w:rPr>
      </w:pPr>
      <w:r w:rsidRPr="0080552C">
        <w:rPr>
          <w:rStyle w:val="default"/>
          <w:sz w:val="20"/>
          <w:szCs w:val="20"/>
          <w:rtl/>
        </w:rPr>
        <w:t>√</w:t>
      </w:r>
      <w:r>
        <w:rPr>
          <w:rStyle w:val="default"/>
          <w:rFonts w:cs="FrankRuehl" w:hint="cs"/>
          <w:rtl/>
        </w:rPr>
        <w:tab/>
        <w:t xml:space="preserve">לתשומת לבך </w:t>
      </w:r>
      <w:r>
        <w:rPr>
          <w:rStyle w:val="default"/>
          <w:rFonts w:cs="FrankRuehl"/>
          <w:rtl/>
        </w:rPr>
        <w:t>–</w:t>
      </w:r>
      <w:r>
        <w:rPr>
          <w:rStyle w:val="default"/>
          <w:rFonts w:cs="FrankRuehl" w:hint="cs"/>
          <w:rtl/>
        </w:rPr>
        <w:t xml:space="preserve"> בחלוף 30 ימים מיום קבלת הודעה זו, בכוונתנו לבצע את פעולת ניתוק אספקת המים בנכסף בלא כל דיחוי נוסף.</w:t>
      </w:r>
    </w:p>
    <w:p w:rsidR="0080552C" w:rsidRDefault="0080552C" w:rsidP="0080552C">
      <w:pPr>
        <w:pStyle w:val="P00"/>
        <w:spacing w:before="72"/>
        <w:ind w:left="624" w:right="1134"/>
        <w:rPr>
          <w:rStyle w:val="default"/>
          <w:rFonts w:cs="FrankRuehl" w:hint="cs"/>
          <w:rtl/>
        </w:rPr>
      </w:pPr>
      <w:r>
        <w:rPr>
          <w:rStyle w:val="default"/>
          <w:rFonts w:cs="FrankRuehl" w:hint="cs"/>
          <w:rtl/>
        </w:rPr>
        <w:t>נכסך יהיה מנותק לתקופה שלא תעלה על 30 ימים רצופים, בתום תקופה זו אנו נחבר את נכסך למשך 5 ימים רצופים ונאפשר לך להסדיר את חובך אלינו.</w:t>
      </w:r>
    </w:p>
    <w:p w:rsidR="0080552C" w:rsidRDefault="0080552C" w:rsidP="0080552C">
      <w:pPr>
        <w:pStyle w:val="P00"/>
        <w:spacing w:before="72"/>
        <w:ind w:left="624" w:right="1134" w:hanging="624"/>
        <w:rPr>
          <w:rStyle w:val="default"/>
          <w:rFonts w:cs="FrankRuehl" w:hint="cs"/>
          <w:rtl/>
        </w:rPr>
      </w:pPr>
      <w:r w:rsidRPr="0080552C">
        <w:rPr>
          <w:rStyle w:val="default"/>
          <w:sz w:val="20"/>
          <w:szCs w:val="20"/>
          <w:rtl/>
        </w:rPr>
        <w:t>√</w:t>
      </w:r>
      <w:r>
        <w:rPr>
          <w:rStyle w:val="default"/>
          <w:rFonts w:cs="FrankRuehl" w:hint="cs"/>
          <w:rtl/>
        </w:rPr>
        <w:tab/>
        <w:t>אם לא ישולם החוב בתוך אותם 5 ימים רצופים, תהיה החברה רשאית לחזור ולנתק את אספקת המים בנכס לתקופות ארוכות יותר ולהשתמש בכל האמצעים העובדים לרשותה לצורך גביית התשלומים המגיעים לה ממך, לפי המפורט בכללי תאגידי מים וביוב (ניתוק אספקת מתן שירותי מים), התשע"ה-2015.</w:t>
      </w:r>
    </w:p>
    <w:p w:rsidR="0080552C" w:rsidRDefault="0080552C">
      <w:pPr>
        <w:pStyle w:val="P00"/>
        <w:spacing w:before="72"/>
        <w:ind w:left="0" w:right="1134"/>
        <w:rPr>
          <w:rStyle w:val="default"/>
          <w:rFonts w:cs="FrankRuehl" w:hint="cs"/>
          <w:rtl/>
        </w:rPr>
      </w:pPr>
      <w:r>
        <w:rPr>
          <w:rStyle w:val="default"/>
          <w:rFonts w:cs="FrankRuehl" w:hint="cs"/>
          <w:rtl/>
        </w:rPr>
        <w:t>לידיעתך:</w:t>
      </w:r>
    </w:p>
    <w:p w:rsidR="0080552C" w:rsidRDefault="0080552C" w:rsidP="0080552C">
      <w:pPr>
        <w:pStyle w:val="P00"/>
        <w:spacing w:before="72"/>
        <w:ind w:left="624" w:right="1134" w:hanging="624"/>
        <w:rPr>
          <w:rStyle w:val="default"/>
          <w:rFonts w:cs="FrankRuehl" w:hint="cs"/>
          <w:rtl/>
        </w:rPr>
      </w:pPr>
      <w:r w:rsidRPr="0080552C">
        <w:rPr>
          <w:rStyle w:val="default"/>
          <w:sz w:val="20"/>
          <w:szCs w:val="20"/>
          <w:rtl/>
        </w:rPr>
        <w:t>√</w:t>
      </w:r>
      <w:r>
        <w:rPr>
          <w:rStyle w:val="default"/>
          <w:rFonts w:cs="FrankRuehl" w:hint="cs"/>
          <w:rtl/>
        </w:rPr>
        <w:tab/>
        <w:t>15 ימים לפחות בטרם ביצוע פעולת ניתוק אספקת המים על ידנו, בכוונתו להודיע על כך למחלקה לשירותים חברתיים שאתה מוכר או מטופל בה, ואם הדבר לא ידוע, למחלקה לשירותים חברתיים שאתה נמצא בתחום אחריותה, אלא אם כן תסרב לכך; נדגיש כי אם לא יתקבל אישורך למתן הודעה כאמור בתוך 7 ימים נראה אותך כמי שמסרב לכך;</w:t>
      </w:r>
    </w:p>
    <w:p w:rsidR="0080552C" w:rsidRDefault="0080552C" w:rsidP="0080552C">
      <w:pPr>
        <w:pStyle w:val="P00"/>
        <w:spacing w:before="72"/>
        <w:ind w:left="624" w:right="1134" w:hanging="624"/>
        <w:rPr>
          <w:rStyle w:val="default"/>
          <w:rFonts w:cs="FrankRuehl" w:hint="cs"/>
          <w:rtl/>
        </w:rPr>
      </w:pPr>
      <w:r w:rsidRPr="0080552C">
        <w:rPr>
          <w:rStyle w:val="default"/>
          <w:sz w:val="20"/>
          <w:szCs w:val="20"/>
          <w:rtl/>
        </w:rPr>
        <w:t>√</w:t>
      </w:r>
      <w:r>
        <w:rPr>
          <w:rStyle w:val="default"/>
          <w:rFonts w:cs="FrankRuehl" w:hint="cs"/>
          <w:rtl/>
        </w:rPr>
        <w:tab/>
        <w:t xml:space="preserve">נכון למועד מכתב זה, חובך לחברה עומד על סכום של </w:t>
      </w:r>
      <w:r>
        <w:rPr>
          <w:rStyle w:val="default"/>
          <w:rFonts w:cs="FrankRuehl"/>
          <w:rtl/>
        </w:rPr>
        <w:fldChar w:fldCharType="begin">
          <w:ffData>
            <w:name w:val="Text65"/>
            <w:enabled/>
            <w:calcOnExit w:val="0"/>
            <w:textInput/>
          </w:ffData>
        </w:fldChar>
      </w:r>
      <w:bookmarkStart w:id="483" w:name="Text6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16921" w:rsidRPr="0080552C">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83"/>
      <w:r>
        <w:rPr>
          <w:rStyle w:val="default"/>
          <w:rFonts w:cs="FrankRuehl" w:hint="cs"/>
          <w:rtl/>
        </w:rPr>
        <w:t xml:space="preserve"> שקלים חדשים והוא ממשיך לצבור ריבית פיגורים, עד לפירעונו המלא.</w:t>
      </w:r>
    </w:p>
    <w:p w:rsidR="0080552C" w:rsidRDefault="0080552C" w:rsidP="0080552C">
      <w:pPr>
        <w:pStyle w:val="P00"/>
        <w:spacing w:before="72"/>
        <w:ind w:left="624" w:right="1134" w:hanging="624"/>
        <w:rPr>
          <w:rStyle w:val="default"/>
          <w:rFonts w:cs="FrankRuehl" w:hint="cs"/>
          <w:rtl/>
        </w:rPr>
      </w:pPr>
      <w:r w:rsidRPr="0080552C">
        <w:rPr>
          <w:rStyle w:val="default"/>
          <w:sz w:val="20"/>
          <w:szCs w:val="20"/>
          <w:rtl/>
        </w:rPr>
        <w:t>√</w:t>
      </w:r>
      <w:r>
        <w:rPr>
          <w:rStyle w:val="default"/>
          <w:rFonts w:cs="FrankRuehl" w:hint="cs"/>
          <w:rtl/>
        </w:rPr>
        <w:tab/>
        <w:t>כדי למנוע פעולת ניתוק אספקת המים בנכסך, אתה נדרש לשלם את חובך באופן מיידי, באמצעות הספח המצורף, שניתן לתשלום בבנק הדואר/סניף הבנק/בכרטיס אשראי במענה טלפוני/באתר האינטרנט של התאגיד.</w:t>
      </w:r>
    </w:p>
    <w:p w:rsidR="0080552C" w:rsidRDefault="0080552C" w:rsidP="0080552C">
      <w:pPr>
        <w:pStyle w:val="P00"/>
        <w:spacing w:before="72"/>
        <w:ind w:left="624" w:right="1134" w:hanging="624"/>
        <w:rPr>
          <w:rStyle w:val="default"/>
          <w:rFonts w:cs="FrankRuehl" w:hint="cs"/>
          <w:rtl/>
        </w:rPr>
      </w:pPr>
      <w:r w:rsidRPr="0080552C">
        <w:rPr>
          <w:rStyle w:val="default"/>
          <w:sz w:val="20"/>
          <w:szCs w:val="20"/>
          <w:rtl/>
        </w:rPr>
        <w:t>√</w:t>
      </w:r>
      <w:r>
        <w:rPr>
          <w:rStyle w:val="default"/>
          <w:rFonts w:cs="FrankRuehl" w:hint="cs"/>
          <w:rtl/>
        </w:rPr>
        <w:tab/>
        <w:t>כמו כן נדגיש כי ניתוק אספקת המים בנכס כרוך בעלויות שונות שבהן תחויב, ובכלל זה, אגרת ניתוק ואגרת חיבור לפי פרטים 3 ו-5 בתוספת השנייה לכללי תאגידי מים וביוב (תעריפים לשירותי מים וביוב והקמת מערכת מים או ביוב), התש"ע-2009, שתחויב בעלותם אם יינקטו בפועל.</w:t>
      </w:r>
    </w:p>
    <w:p w:rsidR="0080552C" w:rsidRDefault="0080552C" w:rsidP="0080552C">
      <w:pPr>
        <w:pStyle w:val="P00"/>
        <w:spacing w:before="72"/>
        <w:ind w:left="624" w:right="1134" w:hanging="624"/>
        <w:rPr>
          <w:rStyle w:val="default"/>
          <w:rFonts w:cs="FrankRuehl" w:hint="cs"/>
          <w:rtl/>
        </w:rPr>
      </w:pPr>
      <w:r w:rsidRPr="0080552C">
        <w:rPr>
          <w:rStyle w:val="default"/>
          <w:sz w:val="20"/>
          <w:szCs w:val="20"/>
          <w:rtl/>
        </w:rPr>
        <w:t>√</w:t>
      </w:r>
      <w:r>
        <w:rPr>
          <w:rStyle w:val="default"/>
          <w:rFonts w:cs="FrankRuehl" w:hint="cs"/>
          <w:rtl/>
        </w:rPr>
        <w:tab/>
        <w:t xml:space="preserve">אם ברצונך להגיע להסדר תשלומים לצורך הסדרת חובך, אנא פנה למוקד שירות הלקוחות בטלפון </w:t>
      </w:r>
      <w:r>
        <w:rPr>
          <w:rStyle w:val="default"/>
          <w:rFonts w:cs="FrankRuehl"/>
          <w:rtl/>
        </w:rPr>
        <w:fldChar w:fldCharType="begin">
          <w:ffData>
            <w:name w:val="Text66"/>
            <w:enabled/>
            <w:calcOnExit w:val="0"/>
            <w:textInput/>
          </w:ffData>
        </w:fldChar>
      </w:r>
      <w:bookmarkStart w:id="484" w:name="Text6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16921" w:rsidRPr="0080552C">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84"/>
      <w:r>
        <w:rPr>
          <w:rStyle w:val="default"/>
          <w:rFonts w:cs="FrankRuehl" w:hint="cs"/>
          <w:rtl/>
        </w:rPr>
        <w:t xml:space="preserve"> או בכתובת </w:t>
      </w:r>
      <w:r>
        <w:rPr>
          <w:rStyle w:val="default"/>
          <w:rFonts w:cs="FrankRuehl"/>
          <w:rtl/>
        </w:rPr>
        <w:fldChar w:fldCharType="begin">
          <w:ffData>
            <w:name w:val="Text67"/>
            <w:enabled/>
            <w:calcOnExit w:val="0"/>
            <w:textInput/>
          </w:ffData>
        </w:fldChar>
      </w:r>
      <w:bookmarkStart w:id="485" w:name="Text6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16921" w:rsidRPr="0080552C">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85"/>
      <w:r>
        <w:rPr>
          <w:rStyle w:val="default"/>
          <w:rFonts w:cs="FrankRuehl" w:hint="cs"/>
          <w:rtl/>
        </w:rPr>
        <w:t>.</w:t>
      </w:r>
    </w:p>
    <w:p w:rsidR="0080552C" w:rsidRPr="0080552C" w:rsidRDefault="0080552C" w:rsidP="0080552C">
      <w:pPr>
        <w:pStyle w:val="P00"/>
        <w:spacing w:before="72"/>
        <w:ind w:left="0" w:right="1134"/>
        <w:jc w:val="right"/>
        <w:rPr>
          <w:rStyle w:val="default"/>
          <w:rFonts w:cs="FrankRuehl"/>
          <w:b/>
          <w:bCs/>
          <w:sz w:val="18"/>
          <w:szCs w:val="18"/>
        </w:rPr>
      </w:pPr>
      <w:r w:rsidRPr="0080552C">
        <w:rPr>
          <w:rStyle w:val="default"/>
          <w:rFonts w:cs="FrankRuehl"/>
          <w:b/>
          <w:bCs/>
          <w:sz w:val="18"/>
          <w:szCs w:val="18"/>
        </w:rPr>
        <w:t>You can request and receive the above notification in English</w:t>
      </w:r>
    </w:p>
    <w:p w:rsidR="00AD1676" w:rsidRPr="00AD1676" w:rsidRDefault="0080552C" w:rsidP="0080552C">
      <w:pPr>
        <w:pStyle w:val="P00"/>
        <w:spacing w:before="72"/>
        <w:ind w:left="0" w:right="1134"/>
        <w:jc w:val="right"/>
        <w:rPr>
          <w:rStyle w:val="default"/>
          <w:rFonts w:cs="FrankRuehl" w:hint="cs"/>
          <w:szCs w:val="20"/>
          <w:rtl/>
        </w:rPr>
      </w:pPr>
      <w:r w:rsidRPr="00AD1676">
        <w:rPr>
          <w:rStyle w:val="default"/>
          <w:rFonts w:cs="FrankRuehl"/>
          <w:szCs w:val="20"/>
        </w:rPr>
        <w:pict>
          <v:shape id="_x0000_i1031" type="#_x0000_t75" style="width:400.2pt;height:77.4pt">
            <v:imagedata r:id="rId307" o:title=""/>
          </v:shape>
        </w:pict>
      </w:r>
    </w:p>
    <w:p w:rsidR="0080552C" w:rsidRDefault="0080552C" w:rsidP="0080552C">
      <w:pPr>
        <w:pStyle w:val="P00"/>
        <w:spacing w:before="72"/>
        <w:ind w:left="0" w:right="1134"/>
        <w:rPr>
          <w:rStyle w:val="default"/>
          <w:rFonts w:cs="FrankRuehl" w:hint="cs"/>
          <w:rtl/>
        </w:rPr>
      </w:pPr>
    </w:p>
    <w:p w:rsidR="0080552C" w:rsidRPr="003D1FC9" w:rsidRDefault="0080552C" w:rsidP="0080552C">
      <w:pPr>
        <w:pStyle w:val="P00"/>
        <w:spacing w:before="72"/>
        <w:ind w:left="0" w:right="1134"/>
        <w:rPr>
          <w:rStyle w:val="default"/>
          <w:rFonts w:cs="FrankRuehl" w:hint="cs"/>
          <w:sz w:val="24"/>
          <w:szCs w:val="24"/>
          <w:rtl/>
        </w:rPr>
      </w:pPr>
      <w:r w:rsidRPr="003D1FC9">
        <w:rPr>
          <w:rStyle w:val="default"/>
          <w:rFonts w:cs="FrankRuehl" w:hint="cs"/>
          <w:sz w:val="24"/>
          <w:szCs w:val="24"/>
          <w:rtl/>
        </w:rPr>
        <w:pict>
          <v:shape id="_x0000_s2775" type="#_x0000_t202" style="position:absolute;left:0;text-align:left;margin-left:467.1pt;margin-top:7.1pt;width:75.25pt;height:14.9pt;z-index:251720192" filled="f" stroked="f">
            <v:textbox inset="1mm,0,1mm,0">
              <w:txbxContent>
                <w:p w:rsidR="00B23435" w:rsidRDefault="00B23435" w:rsidP="0080552C">
                  <w:pPr>
                    <w:spacing w:line="160" w:lineRule="exact"/>
                    <w:rPr>
                      <w:rFonts w:cs="Miriam" w:hint="cs"/>
                      <w:noProof/>
                      <w:sz w:val="18"/>
                      <w:szCs w:val="18"/>
                      <w:rtl/>
                    </w:rPr>
                  </w:pPr>
                  <w:r>
                    <w:rPr>
                      <w:rFonts w:cs="Miriam" w:hint="cs"/>
                      <w:noProof/>
                      <w:sz w:val="18"/>
                      <w:szCs w:val="18"/>
                      <w:rtl/>
                    </w:rPr>
                    <w:t>כללים תשע"ה-2015</w:t>
                  </w:r>
                </w:p>
              </w:txbxContent>
            </v:textbox>
          </v:shape>
        </w:pict>
      </w:r>
      <w:r w:rsidRPr="003D1FC9">
        <w:rPr>
          <w:rStyle w:val="default"/>
          <w:rFonts w:cs="FrankRuehl" w:hint="cs"/>
          <w:sz w:val="24"/>
          <w:szCs w:val="24"/>
          <w:rtl/>
        </w:rPr>
        <w:t xml:space="preserve">טופס </w:t>
      </w:r>
      <w:r>
        <w:rPr>
          <w:rStyle w:val="default"/>
          <w:rFonts w:cs="FrankRuehl" w:hint="cs"/>
          <w:sz w:val="24"/>
          <w:szCs w:val="24"/>
          <w:rtl/>
        </w:rPr>
        <w:t>9</w:t>
      </w:r>
    </w:p>
    <w:p w:rsidR="0080552C" w:rsidRDefault="0080552C" w:rsidP="0080552C">
      <w:pPr>
        <w:pStyle w:val="P00"/>
        <w:spacing w:before="72"/>
        <w:ind w:left="0" w:right="1134"/>
        <w:rPr>
          <w:rStyle w:val="default"/>
          <w:rFonts w:cs="FrankRuehl" w:hint="cs"/>
          <w:sz w:val="24"/>
          <w:szCs w:val="24"/>
          <w:rtl/>
        </w:rPr>
      </w:pPr>
      <w:r w:rsidRPr="000453C0">
        <w:rPr>
          <w:rStyle w:val="default"/>
          <w:rFonts w:cs="FrankRuehl" w:hint="cs"/>
          <w:sz w:val="24"/>
          <w:szCs w:val="24"/>
          <w:rtl/>
        </w:rPr>
        <w:t xml:space="preserve">(סעיף </w:t>
      </w:r>
      <w:r>
        <w:rPr>
          <w:rStyle w:val="default"/>
          <w:rFonts w:cs="FrankRuehl" w:hint="cs"/>
          <w:sz w:val="24"/>
          <w:szCs w:val="24"/>
          <w:rtl/>
        </w:rPr>
        <w:t>116</w:t>
      </w:r>
      <w:r w:rsidRPr="000453C0">
        <w:rPr>
          <w:rStyle w:val="default"/>
          <w:rFonts w:cs="FrankRuehl" w:hint="cs"/>
          <w:sz w:val="24"/>
          <w:szCs w:val="24"/>
          <w:rtl/>
        </w:rPr>
        <w:t>)</w:t>
      </w:r>
    </w:p>
    <w:p w:rsidR="0080552C" w:rsidRPr="00AD1676" w:rsidRDefault="0080552C" w:rsidP="0080552C">
      <w:pPr>
        <w:pStyle w:val="P00"/>
        <w:spacing w:before="72"/>
        <w:ind w:left="0" w:right="1134"/>
        <w:jc w:val="center"/>
        <w:rPr>
          <w:rStyle w:val="default"/>
          <w:rFonts w:cs="FrankRuehl"/>
          <w:b/>
          <w:bCs/>
          <w:sz w:val="18"/>
          <w:szCs w:val="18"/>
          <w:rtl/>
        </w:rPr>
      </w:pPr>
      <w:r>
        <w:rPr>
          <w:rStyle w:val="default"/>
          <w:rFonts w:cs="FrankRuehl"/>
          <w:b/>
          <w:bCs/>
          <w:sz w:val="18"/>
          <w:szCs w:val="18"/>
        </w:rPr>
        <w:t>Warning – Water Disconnection Notice!!!</w:t>
      </w:r>
    </w:p>
    <w:p w:rsidR="00AD1676" w:rsidRPr="0080552C" w:rsidRDefault="0080552C" w:rsidP="0080552C">
      <w:pPr>
        <w:pStyle w:val="P00"/>
        <w:spacing w:before="72"/>
        <w:ind w:left="0" w:right="1134"/>
        <w:jc w:val="center"/>
        <w:rPr>
          <w:rStyle w:val="default"/>
          <w:rFonts w:cs="FrankRuehl" w:hint="cs"/>
          <w:szCs w:val="20"/>
          <w:rtl/>
        </w:rPr>
      </w:pPr>
      <w:r w:rsidRPr="0080552C">
        <w:rPr>
          <w:rStyle w:val="default"/>
          <w:rFonts w:cs="FrankRuehl"/>
        </w:rPr>
        <w:pict>
          <v:shape id="_x0000_i1032" type="#_x0000_t75" style="width:229.5pt;height:43.2pt">
            <v:imagedata r:id="rId308" o:title=""/>
          </v:shape>
        </w:pict>
      </w:r>
    </w:p>
    <w:p w:rsidR="0080552C" w:rsidRPr="0080552C" w:rsidRDefault="0080552C" w:rsidP="0080552C">
      <w:pPr>
        <w:pStyle w:val="P00"/>
        <w:spacing w:before="72"/>
        <w:ind w:left="0" w:right="1134"/>
        <w:jc w:val="center"/>
        <w:rPr>
          <w:rStyle w:val="default"/>
          <w:rFonts w:cs="FrankRuehl" w:hint="cs"/>
          <w:b/>
          <w:bCs/>
          <w:sz w:val="22"/>
          <w:szCs w:val="22"/>
          <w:rtl/>
        </w:rPr>
      </w:pPr>
      <w:r w:rsidRPr="0080552C">
        <w:rPr>
          <w:rStyle w:val="default"/>
          <w:rFonts w:cs="FrankRuehl" w:hint="cs"/>
          <w:b/>
          <w:bCs/>
          <w:sz w:val="22"/>
          <w:szCs w:val="22"/>
          <w:rtl/>
        </w:rPr>
        <w:t xml:space="preserve">התראה לפני ביצוע פעולת ניתוק אספקת מים בנכס בשל אי-תשלום חוב </w:t>
      </w:r>
      <w:r>
        <w:rPr>
          <w:rStyle w:val="default"/>
          <w:rFonts w:cs="FrankRuehl"/>
          <w:b/>
          <w:bCs/>
          <w:sz w:val="22"/>
          <w:szCs w:val="22"/>
          <w:rtl/>
        </w:rPr>
        <w:br/>
      </w:r>
      <w:r w:rsidRPr="0080552C">
        <w:rPr>
          <w:rStyle w:val="default"/>
          <w:rFonts w:cs="FrankRuehl" w:hint="cs"/>
          <w:b/>
          <w:bCs/>
          <w:sz w:val="22"/>
          <w:szCs w:val="22"/>
          <w:rtl/>
        </w:rPr>
        <w:t>לפי סעיף 18(ג) ו-(ד) לכללי תאגידי מים וביוב (ניתוק אספקת מים), התשע"ה-2015</w:t>
      </w:r>
    </w:p>
    <w:p w:rsidR="0080552C" w:rsidRDefault="0080552C">
      <w:pPr>
        <w:pStyle w:val="P00"/>
        <w:spacing w:before="72"/>
        <w:ind w:left="0" w:right="1134"/>
        <w:rPr>
          <w:rStyle w:val="default"/>
          <w:rFonts w:cs="FrankRuehl" w:hint="cs"/>
          <w:rtl/>
        </w:rPr>
      </w:pPr>
      <w:r>
        <w:rPr>
          <w:rStyle w:val="default"/>
          <w:rFonts w:cs="FrankRuehl" w:hint="cs"/>
          <w:rtl/>
        </w:rPr>
        <w:t xml:space="preserve">ביום </w:t>
      </w:r>
      <w:r>
        <w:rPr>
          <w:rStyle w:val="default"/>
          <w:rFonts w:cs="FrankRuehl"/>
          <w:rtl/>
        </w:rPr>
        <w:fldChar w:fldCharType="begin">
          <w:ffData>
            <w:name w:val="Text68"/>
            <w:enabled/>
            <w:calcOnExit w:val="0"/>
            <w:textInput/>
          </w:ffData>
        </w:fldChar>
      </w:r>
      <w:bookmarkStart w:id="486" w:name="Text6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16921" w:rsidRPr="0080552C">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86"/>
      <w:r>
        <w:rPr>
          <w:rStyle w:val="default"/>
          <w:rFonts w:cs="FrankRuehl" w:hint="cs"/>
          <w:rtl/>
        </w:rPr>
        <w:t xml:space="preserve"> ביצענו בנכס זה שכתובתו </w:t>
      </w:r>
      <w:r>
        <w:rPr>
          <w:rStyle w:val="default"/>
          <w:rFonts w:cs="FrankRuehl"/>
          <w:rtl/>
        </w:rPr>
        <w:fldChar w:fldCharType="begin">
          <w:ffData>
            <w:name w:val="Text69"/>
            <w:enabled/>
            <w:calcOnExit w:val="0"/>
            <w:textInput/>
          </w:ffData>
        </w:fldChar>
      </w:r>
      <w:bookmarkStart w:id="487" w:name="Text6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16921" w:rsidRPr="0080552C">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87"/>
      <w:r>
        <w:rPr>
          <w:rStyle w:val="default"/>
          <w:rFonts w:cs="FrankRuehl" w:hint="cs"/>
          <w:rtl/>
        </w:rPr>
        <w:t xml:space="preserve"> פעולת ניתוק אספקת מים וזאת בשל אי-תשלום חובך אלינו.</w:t>
      </w:r>
    </w:p>
    <w:p w:rsidR="0080552C" w:rsidRDefault="0080552C">
      <w:pPr>
        <w:pStyle w:val="P00"/>
        <w:spacing w:before="72"/>
        <w:ind w:left="0" w:right="1134"/>
        <w:rPr>
          <w:rStyle w:val="default"/>
          <w:rFonts w:cs="FrankRuehl" w:hint="cs"/>
          <w:rtl/>
        </w:rPr>
      </w:pPr>
      <w:r>
        <w:rPr>
          <w:rStyle w:val="default"/>
          <w:rFonts w:cs="FrankRuehl" w:hint="cs"/>
          <w:rtl/>
        </w:rPr>
        <w:t xml:space="preserve">ביום </w:t>
      </w:r>
      <w:r>
        <w:rPr>
          <w:rStyle w:val="default"/>
          <w:rFonts w:cs="FrankRuehl"/>
          <w:rtl/>
        </w:rPr>
        <w:fldChar w:fldCharType="begin">
          <w:ffData>
            <w:name w:val="Text70"/>
            <w:enabled/>
            <w:calcOnExit w:val="0"/>
            <w:textInput/>
          </w:ffData>
        </w:fldChar>
      </w:r>
      <w:bookmarkStart w:id="488" w:name="Text7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16921" w:rsidRPr="0080552C">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88"/>
      <w:r>
        <w:rPr>
          <w:rStyle w:val="default"/>
          <w:rFonts w:cs="FrankRuehl" w:hint="cs"/>
          <w:rtl/>
        </w:rPr>
        <w:t xml:space="preserve"> חרף העובדה שטרם הסדרת את חובך, חיברנו את הנכס למערכת המים לתקופה זמנית של 5 ימי עסקים; בתקופה זו עליך להסדיר את חובך השוטף לחברה, שבשלו בוצעה פעולת ניתוק אספקת המים.</w:t>
      </w:r>
    </w:p>
    <w:p w:rsidR="0080552C" w:rsidRDefault="0080552C">
      <w:pPr>
        <w:pStyle w:val="P00"/>
        <w:spacing w:before="72"/>
        <w:ind w:left="0" w:right="1134"/>
        <w:rPr>
          <w:rStyle w:val="default"/>
          <w:rFonts w:cs="FrankRuehl" w:hint="cs"/>
          <w:rtl/>
        </w:rPr>
      </w:pPr>
      <w:r>
        <w:rPr>
          <w:rStyle w:val="default"/>
          <w:rFonts w:cs="FrankRuehl" w:hint="cs"/>
          <w:rtl/>
        </w:rPr>
        <w:t xml:space="preserve">נכון למועד מכתב זה, חובך עומד על סכום של </w:t>
      </w:r>
      <w:r>
        <w:rPr>
          <w:rStyle w:val="default"/>
          <w:rFonts w:cs="FrankRuehl"/>
          <w:rtl/>
        </w:rPr>
        <w:fldChar w:fldCharType="begin">
          <w:ffData>
            <w:name w:val="Text71"/>
            <w:enabled/>
            <w:calcOnExit w:val="0"/>
            <w:textInput/>
          </w:ffData>
        </w:fldChar>
      </w:r>
      <w:bookmarkStart w:id="489" w:name="Text7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16921" w:rsidRPr="0080552C">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89"/>
      <w:r>
        <w:rPr>
          <w:rStyle w:val="default"/>
          <w:rFonts w:cs="FrankRuehl" w:hint="cs"/>
          <w:rtl/>
        </w:rPr>
        <w:t xml:space="preserve"> שקלים חדשים והוא ממשיך לצבור ריבית פיגורים, עד לפירעונו המלא.</w:t>
      </w:r>
    </w:p>
    <w:p w:rsidR="0080552C" w:rsidRDefault="0080552C">
      <w:pPr>
        <w:pStyle w:val="P00"/>
        <w:spacing w:before="72"/>
        <w:ind w:left="0" w:right="1134"/>
        <w:rPr>
          <w:rStyle w:val="default"/>
          <w:rFonts w:cs="FrankRuehl" w:hint="cs"/>
          <w:rtl/>
        </w:rPr>
      </w:pPr>
      <w:r>
        <w:rPr>
          <w:rStyle w:val="default"/>
          <w:rFonts w:cs="FrankRuehl" w:hint="cs"/>
          <w:rtl/>
        </w:rPr>
        <w:t>אתה נדרש לשלם את חובך באופן מיידי, באמצעות הספח המצורף.</w:t>
      </w:r>
    </w:p>
    <w:p w:rsidR="0080552C" w:rsidRDefault="0080552C" w:rsidP="001B4F21">
      <w:pPr>
        <w:pStyle w:val="P00"/>
        <w:spacing w:before="72"/>
        <w:ind w:left="0" w:right="1134"/>
        <w:rPr>
          <w:rStyle w:val="default"/>
          <w:rFonts w:cs="FrankRuehl" w:hint="cs"/>
          <w:rtl/>
        </w:rPr>
      </w:pPr>
      <w:r>
        <w:rPr>
          <w:rStyle w:val="default"/>
          <w:rFonts w:cs="FrankRuehl" w:hint="cs"/>
          <w:rtl/>
        </w:rPr>
        <w:t xml:space="preserve">אם לא ישולם החוב </w:t>
      </w:r>
      <w:r w:rsidR="001B4F21">
        <w:rPr>
          <w:rStyle w:val="default"/>
          <w:rFonts w:cs="FrankRuehl" w:hint="cs"/>
          <w:rtl/>
        </w:rPr>
        <w:t>בתוך 5 ימי עסקים ממועד הודעה זו, תהיה החברה רשאית לחזור ולנתק את אספקת המים בנכס לתקופות ארוכות יותר ולהשתמש בכל האמצעים העומדים לרשותה לצורך גביית התשלומים המגיעים לה ממך, לפי המפורט בכללי תאגידי מים וביוב (ניתוק אספקת מתן שירותי מים או ביוב), התשע"ה-2015.</w:t>
      </w:r>
    </w:p>
    <w:p w:rsidR="001B4F21" w:rsidRDefault="001B4F21" w:rsidP="001B4F21">
      <w:pPr>
        <w:pStyle w:val="P00"/>
        <w:spacing w:before="72"/>
        <w:ind w:left="0" w:right="1134"/>
        <w:rPr>
          <w:rStyle w:val="default"/>
          <w:rFonts w:cs="FrankRuehl" w:hint="cs"/>
          <w:rtl/>
        </w:rPr>
      </w:pPr>
      <w:r>
        <w:rPr>
          <w:rStyle w:val="default"/>
          <w:rFonts w:cs="FrankRuehl" w:hint="cs"/>
          <w:rtl/>
        </w:rPr>
        <w:t>לידיעתך, כל פעולת ניתוק אספקת המים בנכס או פעולת חיבור הנכס למערכת המים, כרוכה בתשלום תעריפים הקבועים בפרטים 3 ו-5 בתוספת השנייה לכללי תאגידי מים וביוב (תעריפים לשירותי מים וביוב והקמת מערכת מים או ביוב), התש"ע-2009, שתאלץ לשאת בעלותה.</w:t>
      </w:r>
    </w:p>
    <w:p w:rsidR="001B4F21" w:rsidRPr="001B4F21" w:rsidRDefault="001B4F21" w:rsidP="001B4F21">
      <w:pPr>
        <w:pStyle w:val="P00"/>
        <w:spacing w:before="72"/>
        <w:ind w:left="0" w:right="1134"/>
        <w:rPr>
          <w:rStyle w:val="default"/>
          <w:rFonts w:cs="FrankRuehl" w:hint="cs"/>
          <w:b/>
          <w:bCs/>
          <w:sz w:val="22"/>
          <w:szCs w:val="22"/>
          <w:rtl/>
        </w:rPr>
      </w:pPr>
      <w:r w:rsidRPr="001B4F21">
        <w:rPr>
          <w:rStyle w:val="default"/>
          <w:rFonts w:cs="FrankRuehl" w:hint="cs"/>
          <w:b/>
          <w:bCs/>
          <w:sz w:val="22"/>
          <w:szCs w:val="22"/>
          <w:rtl/>
        </w:rPr>
        <w:t>התראה נוספת לא תישלח!"</w:t>
      </w:r>
    </w:p>
    <w:p w:rsidR="001B4F21" w:rsidRPr="001B4F21" w:rsidRDefault="001B4F21" w:rsidP="001B4F21">
      <w:pPr>
        <w:pStyle w:val="P00"/>
        <w:spacing w:before="72"/>
        <w:ind w:left="0" w:right="1134"/>
        <w:jc w:val="right"/>
        <w:rPr>
          <w:rStyle w:val="default"/>
          <w:rFonts w:cs="FrankRuehl"/>
          <w:b/>
          <w:bCs/>
          <w:sz w:val="18"/>
          <w:szCs w:val="18"/>
        </w:rPr>
      </w:pPr>
      <w:r w:rsidRPr="001B4F21">
        <w:rPr>
          <w:rStyle w:val="default"/>
          <w:rFonts w:cs="FrankRuehl"/>
          <w:b/>
          <w:bCs/>
          <w:sz w:val="18"/>
          <w:szCs w:val="18"/>
        </w:rPr>
        <w:t>You can request and receive the above notification in English</w:t>
      </w:r>
    </w:p>
    <w:p w:rsidR="0080552C" w:rsidRPr="0080552C" w:rsidRDefault="001B4F21" w:rsidP="001B4F21">
      <w:pPr>
        <w:pStyle w:val="P00"/>
        <w:spacing w:before="72"/>
        <w:ind w:left="0" w:right="1134"/>
        <w:jc w:val="right"/>
        <w:rPr>
          <w:rStyle w:val="default"/>
          <w:rFonts w:cs="FrankRuehl" w:hint="cs"/>
          <w:szCs w:val="20"/>
          <w:rtl/>
        </w:rPr>
      </w:pPr>
      <w:r w:rsidRPr="0080552C">
        <w:rPr>
          <w:rStyle w:val="default"/>
          <w:rFonts w:cs="FrankRuehl"/>
          <w:szCs w:val="20"/>
        </w:rPr>
        <w:pict>
          <v:shape id="_x0000_i1033" type="#_x0000_t75" style="width:399.9pt;height:75.6pt">
            <v:imagedata r:id="rId309" o:title=""/>
          </v:shape>
        </w:pict>
      </w:r>
    </w:p>
    <w:p w:rsidR="00E22C05" w:rsidRDefault="00E22C05" w:rsidP="00E22C05">
      <w:pPr>
        <w:pStyle w:val="P00"/>
        <w:spacing w:before="72"/>
        <w:ind w:left="0" w:right="1134"/>
        <w:rPr>
          <w:rStyle w:val="default"/>
          <w:rFonts w:cs="FrankRuehl" w:hint="cs"/>
          <w:rtl/>
        </w:rPr>
      </w:pPr>
    </w:p>
    <w:p w:rsidR="00E22C05" w:rsidRPr="003D1FC9" w:rsidRDefault="00E22C05" w:rsidP="00E22C05">
      <w:pPr>
        <w:pStyle w:val="P00"/>
        <w:spacing w:before="72"/>
        <w:ind w:left="0" w:right="1134"/>
        <w:rPr>
          <w:rStyle w:val="default"/>
          <w:rFonts w:cs="FrankRuehl" w:hint="cs"/>
          <w:sz w:val="24"/>
          <w:szCs w:val="24"/>
          <w:rtl/>
        </w:rPr>
      </w:pPr>
      <w:r w:rsidRPr="003D1FC9">
        <w:rPr>
          <w:rStyle w:val="default"/>
          <w:rFonts w:cs="FrankRuehl" w:hint="cs"/>
          <w:sz w:val="24"/>
          <w:szCs w:val="24"/>
          <w:rtl/>
        </w:rPr>
        <w:pict>
          <v:shape id="_x0000_s2776" type="#_x0000_t202" style="position:absolute;left:0;text-align:left;margin-left:467.1pt;margin-top:7.1pt;width:75.25pt;height:14.9pt;z-index:251721216" filled="f" stroked="f">
            <v:textbox inset="1mm,0,1mm,0">
              <w:txbxContent>
                <w:p w:rsidR="00B23435" w:rsidRDefault="00B23435" w:rsidP="00E22C05">
                  <w:pPr>
                    <w:spacing w:line="160" w:lineRule="exact"/>
                    <w:rPr>
                      <w:rFonts w:cs="Miriam" w:hint="cs"/>
                      <w:noProof/>
                      <w:sz w:val="18"/>
                      <w:szCs w:val="18"/>
                      <w:rtl/>
                    </w:rPr>
                  </w:pPr>
                  <w:r>
                    <w:rPr>
                      <w:rFonts w:cs="Miriam" w:hint="cs"/>
                      <w:noProof/>
                      <w:sz w:val="18"/>
                      <w:szCs w:val="18"/>
                      <w:rtl/>
                    </w:rPr>
                    <w:t>כללים תשע"ה-2015</w:t>
                  </w:r>
                </w:p>
              </w:txbxContent>
            </v:textbox>
          </v:shape>
        </w:pict>
      </w:r>
      <w:r w:rsidRPr="003D1FC9">
        <w:rPr>
          <w:rStyle w:val="default"/>
          <w:rFonts w:cs="FrankRuehl" w:hint="cs"/>
          <w:sz w:val="24"/>
          <w:szCs w:val="24"/>
          <w:rtl/>
        </w:rPr>
        <w:t xml:space="preserve">טופס </w:t>
      </w:r>
      <w:r>
        <w:rPr>
          <w:rStyle w:val="default"/>
          <w:rFonts w:cs="FrankRuehl" w:hint="cs"/>
          <w:sz w:val="24"/>
          <w:szCs w:val="24"/>
          <w:rtl/>
        </w:rPr>
        <w:t>10</w:t>
      </w:r>
    </w:p>
    <w:p w:rsidR="00E22C05" w:rsidRDefault="00E22C05" w:rsidP="00E22C05">
      <w:pPr>
        <w:pStyle w:val="P00"/>
        <w:spacing w:before="72"/>
        <w:ind w:left="0" w:right="1134"/>
        <w:rPr>
          <w:rStyle w:val="default"/>
          <w:rFonts w:cs="FrankRuehl" w:hint="cs"/>
          <w:sz w:val="24"/>
          <w:szCs w:val="24"/>
          <w:rtl/>
        </w:rPr>
      </w:pPr>
      <w:r w:rsidRPr="000453C0">
        <w:rPr>
          <w:rStyle w:val="default"/>
          <w:rFonts w:cs="FrankRuehl" w:hint="cs"/>
          <w:sz w:val="24"/>
          <w:szCs w:val="24"/>
          <w:rtl/>
        </w:rPr>
        <w:t xml:space="preserve">(סעיף </w:t>
      </w:r>
      <w:r>
        <w:rPr>
          <w:rStyle w:val="default"/>
          <w:rFonts w:cs="FrankRuehl" w:hint="cs"/>
          <w:sz w:val="24"/>
          <w:szCs w:val="24"/>
          <w:rtl/>
        </w:rPr>
        <w:t>117(א)(2</w:t>
      </w:r>
      <w:r w:rsidRPr="000453C0">
        <w:rPr>
          <w:rStyle w:val="default"/>
          <w:rFonts w:cs="FrankRuehl" w:hint="cs"/>
          <w:sz w:val="24"/>
          <w:szCs w:val="24"/>
          <w:rtl/>
        </w:rPr>
        <w:t>))</w:t>
      </w:r>
    </w:p>
    <w:p w:rsidR="00E22C05" w:rsidRDefault="00E22C05" w:rsidP="00E22C05">
      <w:pPr>
        <w:pStyle w:val="P00"/>
        <w:spacing w:before="72"/>
        <w:ind w:left="0" w:right="1134"/>
        <w:rPr>
          <w:rStyle w:val="default"/>
          <w:rFonts w:cs="FrankRuehl" w:hint="cs"/>
          <w:sz w:val="24"/>
          <w:szCs w:val="24"/>
          <w:rtl/>
        </w:rPr>
      </w:pPr>
      <w:r>
        <w:rPr>
          <w:rStyle w:val="default"/>
          <w:rFonts w:cs="FrankRuehl" w:hint="cs"/>
          <w:sz w:val="24"/>
          <w:szCs w:val="24"/>
          <w:rtl/>
        </w:rPr>
        <w:t>[ביצוע פעולת ניתוק אספקת מים לבקשת צרכן]</w:t>
      </w:r>
    </w:p>
    <w:p w:rsidR="00E22C05" w:rsidRDefault="00E22C05" w:rsidP="00E22C05">
      <w:pPr>
        <w:pStyle w:val="P00"/>
        <w:spacing w:before="72"/>
        <w:ind w:left="0" w:right="1134"/>
        <w:rPr>
          <w:rStyle w:val="default"/>
          <w:rFonts w:cs="FrankRuehl" w:hint="cs"/>
          <w:sz w:val="24"/>
          <w:szCs w:val="24"/>
          <w:rtl/>
        </w:rPr>
      </w:pPr>
      <w:r>
        <w:rPr>
          <w:rStyle w:val="default"/>
          <w:rFonts w:cs="FrankRuehl" w:hint="cs"/>
          <w:sz w:val="24"/>
          <w:szCs w:val="24"/>
          <w:rtl/>
        </w:rPr>
        <w:t>כללי תאגידי מים וביוב (אמות מידה והוראות בעניין הרמה, הטיב והאיכות של השירותים שעל חברה לתת לצרכניה), תשע"א-2011</w:t>
      </w:r>
    </w:p>
    <w:p w:rsidR="00E22C05" w:rsidRDefault="00E22C05" w:rsidP="00E22C05">
      <w:pPr>
        <w:pStyle w:val="P00"/>
        <w:spacing w:before="72"/>
        <w:ind w:left="0" w:right="1134"/>
        <w:rPr>
          <w:rStyle w:val="default"/>
          <w:rFonts w:cs="FrankRuehl" w:hint="cs"/>
          <w:sz w:val="24"/>
          <w:szCs w:val="24"/>
          <w:rtl/>
        </w:rPr>
      </w:pPr>
      <w:r>
        <w:rPr>
          <w:rStyle w:val="default"/>
          <w:rFonts w:cs="FrankRuehl" w:hint="cs"/>
          <w:sz w:val="24"/>
          <w:szCs w:val="24"/>
          <w:rtl/>
        </w:rPr>
        <w:t>טופס 10</w:t>
      </w:r>
    </w:p>
    <w:p w:rsidR="00E22C05" w:rsidRDefault="00E22C05" w:rsidP="00E22C05">
      <w:pPr>
        <w:pStyle w:val="P00"/>
        <w:spacing w:before="72"/>
        <w:ind w:left="0" w:right="1134"/>
        <w:rPr>
          <w:rStyle w:val="default"/>
          <w:rFonts w:cs="FrankRuehl" w:hint="cs"/>
          <w:sz w:val="24"/>
          <w:szCs w:val="24"/>
          <w:rtl/>
        </w:rPr>
      </w:pPr>
      <w:r w:rsidRPr="000453C0">
        <w:rPr>
          <w:rStyle w:val="default"/>
          <w:rFonts w:cs="FrankRuehl" w:hint="cs"/>
          <w:sz w:val="24"/>
          <w:szCs w:val="24"/>
          <w:rtl/>
        </w:rPr>
        <w:t xml:space="preserve">(סעיף </w:t>
      </w:r>
      <w:r>
        <w:rPr>
          <w:rStyle w:val="default"/>
          <w:rFonts w:cs="FrankRuehl" w:hint="cs"/>
          <w:sz w:val="24"/>
          <w:szCs w:val="24"/>
          <w:rtl/>
        </w:rPr>
        <w:t>117(א)(2</w:t>
      </w:r>
      <w:r w:rsidRPr="000453C0">
        <w:rPr>
          <w:rStyle w:val="default"/>
          <w:rFonts w:cs="FrankRuehl" w:hint="cs"/>
          <w:sz w:val="24"/>
          <w:szCs w:val="24"/>
          <w:rtl/>
        </w:rPr>
        <w:t>))</w:t>
      </w:r>
    </w:p>
    <w:p w:rsidR="00E22C05" w:rsidRPr="00E22C05" w:rsidRDefault="00E22C05" w:rsidP="00E22C05">
      <w:pPr>
        <w:pStyle w:val="P00"/>
        <w:spacing w:before="72"/>
        <w:ind w:left="0" w:right="1134"/>
        <w:jc w:val="center"/>
        <w:rPr>
          <w:rStyle w:val="default"/>
          <w:rFonts w:cs="FrankRuehl" w:hint="cs"/>
          <w:b/>
          <w:bCs/>
          <w:sz w:val="22"/>
          <w:szCs w:val="22"/>
          <w:rtl/>
        </w:rPr>
      </w:pPr>
      <w:r w:rsidRPr="00E22C05">
        <w:rPr>
          <w:rStyle w:val="default"/>
          <w:rFonts w:cs="FrankRuehl" w:hint="cs"/>
          <w:b/>
          <w:bCs/>
          <w:sz w:val="22"/>
          <w:szCs w:val="22"/>
          <w:rtl/>
        </w:rPr>
        <w:t>ביצוע פעולת ניתוק אספקת מים לבקשת צרכן</w:t>
      </w:r>
      <w:r w:rsidRPr="00E22C05">
        <w:rPr>
          <w:rStyle w:val="a6"/>
          <w:rFonts w:cs="FrankRuehl"/>
          <w:sz w:val="22"/>
          <w:szCs w:val="22"/>
          <w:rtl/>
        </w:rPr>
        <w:footnoteReference w:id="4"/>
      </w:r>
    </w:p>
    <w:p w:rsidR="00E22C05" w:rsidRDefault="00E22C05" w:rsidP="00E22C05">
      <w:pPr>
        <w:pStyle w:val="P00"/>
        <w:spacing w:before="72"/>
        <w:ind w:left="0" w:right="1134"/>
        <w:rPr>
          <w:rStyle w:val="default"/>
          <w:rFonts w:cs="FrankRuehl" w:hint="cs"/>
          <w:rtl/>
        </w:rPr>
      </w:pPr>
      <w:r>
        <w:rPr>
          <w:rStyle w:val="default"/>
          <w:rFonts w:cs="FrankRuehl" w:hint="cs"/>
          <w:rtl/>
        </w:rPr>
        <w:t>לכבוד</w:t>
      </w:r>
    </w:p>
    <w:bookmarkStart w:id="490" w:name="Text72"/>
    <w:p w:rsidR="0080552C" w:rsidRDefault="00E22C05">
      <w:pPr>
        <w:pStyle w:val="P00"/>
        <w:spacing w:before="72"/>
        <w:ind w:left="0" w:right="1134"/>
        <w:rPr>
          <w:rStyle w:val="default"/>
          <w:rFonts w:cs="FrankRuehl" w:hint="cs"/>
          <w:rtl/>
        </w:rPr>
      </w:pPr>
      <w:r>
        <w:rPr>
          <w:rStyle w:val="default"/>
          <w:rFonts w:cs="FrankRuehl"/>
          <w:rtl/>
        </w:rPr>
        <w:fldChar w:fldCharType="begin">
          <w:ffData>
            <w:name w:val="Text72"/>
            <w:enabled/>
            <w:calcOnExit w:val="0"/>
            <w:textInput>
              <w:default w:val="תאג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B16921" w:rsidRPr="00E22C05">
        <w:rPr>
          <w:rFonts w:cs="FrankRuehl"/>
          <w:sz w:val="26"/>
        </w:rPr>
      </w:r>
      <w:r>
        <w:rPr>
          <w:rStyle w:val="default"/>
          <w:rFonts w:cs="FrankRuehl"/>
          <w:rtl/>
        </w:rPr>
        <w:fldChar w:fldCharType="separate"/>
      </w:r>
      <w:r w:rsidR="0018051D">
        <w:rPr>
          <w:rStyle w:val="default"/>
          <w:rFonts w:cs="FrankRuehl"/>
          <w:rtl/>
        </w:rPr>
        <w:t>תאגיד</w:t>
      </w:r>
      <w:r>
        <w:rPr>
          <w:rStyle w:val="default"/>
          <w:rFonts w:cs="FrankRuehl"/>
          <w:rtl/>
        </w:rPr>
        <w:fldChar w:fldCharType="end"/>
      </w:r>
      <w:bookmarkEnd w:id="490"/>
      <w:r>
        <w:rPr>
          <w:rStyle w:val="default"/>
          <w:rFonts w:cs="FrankRuehl" w:hint="cs"/>
          <w:rtl/>
        </w:rPr>
        <w:t xml:space="preserve"> (שם התאגיד)</w:t>
      </w:r>
    </w:p>
    <w:p w:rsidR="00E22C05" w:rsidRPr="00AC20F4" w:rsidRDefault="00E22C05" w:rsidP="00AC20F4">
      <w:pPr>
        <w:pStyle w:val="P00"/>
        <w:spacing w:before="72"/>
        <w:ind w:left="0" w:right="1134"/>
        <w:jc w:val="center"/>
        <w:rPr>
          <w:rStyle w:val="default"/>
          <w:rFonts w:cs="FrankRuehl" w:hint="cs"/>
          <w:b/>
          <w:bCs/>
          <w:sz w:val="22"/>
          <w:szCs w:val="22"/>
          <w:rtl/>
        </w:rPr>
      </w:pPr>
      <w:r w:rsidRPr="00AC20F4">
        <w:rPr>
          <w:rStyle w:val="default"/>
          <w:rFonts w:cs="FrankRuehl" w:hint="cs"/>
          <w:b/>
          <w:bCs/>
          <w:sz w:val="22"/>
          <w:szCs w:val="22"/>
          <w:rtl/>
        </w:rPr>
        <w:t>הנדון:</w:t>
      </w:r>
      <w:r w:rsidR="00AC20F4" w:rsidRPr="00AC20F4">
        <w:rPr>
          <w:rStyle w:val="default"/>
          <w:rFonts w:cs="FrankRuehl" w:hint="cs"/>
          <w:b/>
          <w:bCs/>
          <w:sz w:val="22"/>
          <w:szCs w:val="22"/>
          <w:rtl/>
        </w:rPr>
        <w:t xml:space="preserve"> ניתוק אספקת המים בנכס ברחוב (כתובת הנכס ומספר משלם)</w:t>
      </w:r>
    </w:p>
    <w:p w:rsidR="00AC20F4" w:rsidRDefault="00AC20F4">
      <w:pPr>
        <w:pStyle w:val="P00"/>
        <w:spacing w:before="72"/>
        <w:ind w:left="0" w:right="1134"/>
        <w:rPr>
          <w:rStyle w:val="default"/>
          <w:rFonts w:cs="FrankRuehl" w:hint="cs"/>
          <w:rtl/>
        </w:rPr>
      </w:pPr>
      <w:r>
        <w:rPr>
          <w:rStyle w:val="default"/>
          <w:rFonts w:cs="FrankRuehl" w:hint="cs"/>
          <w:rtl/>
        </w:rPr>
        <w:t xml:space="preserve">אני החתום מטה, מבקש לנתק את הנכס ברחוב </w:t>
      </w:r>
      <w:r>
        <w:rPr>
          <w:rStyle w:val="default"/>
          <w:rFonts w:cs="FrankRuehl"/>
          <w:rtl/>
        </w:rPr>
        <w:fldChar w:fldCharType="begin">
          <w:ffData>
            <w:name w:val="Text73"/>
            <w:enabled/>
            <w:calcOnExit w:val="0"/>
            <w:textInput/>
          </w:ffData>
        </w:fldChar>
      </w:r>
      <w:bookmarkStart w:id="491" w:name="Text7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16921" w:rsidRPr="00AC20F4">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91"/>
      <w:r>
        <w:rPr>
          <w:rStyle w:val="default"/>
          <w:rFonts w:cs="FrankRuehl" w:hint="cs"/>
          <w:rtl/>
        </w:rPr>
        <w:t xml:space="preserve"> על שם </w:t>
      </w:r>
      <w:r>
        <w:rPr>
          <w:rStyle w:val="default"/>
          <w:rFonts w:cs="FrankRuehl"/>
          <w:rtl/>
        </w:rPr>
        <w:fldChar w:fldCharType="begin">
          <w:ffData>
            <w:name w:val="Text74"/>
            <w:enabled/>
            <w:calcOnExit w:val="0"/>
            <w:textInput/>
          </w:ffData>
        </w:fldChar>
      </w:r>
      <w:bookmarkStart w:id="492" w:name="Text7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16921" w:rsidRPr="00AC20F4">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92"/>
      <w:r>
        <w:rPr>
          <w:rStyle w:val="default"/>
          <w:rFonts w:cs="FrankRuehl" w:hint="cs"/>
          <w:rtl/>
        </w:rPr>
        <w:t xml:space="preserve"> (שם הצרכן), מאספקת המים;</w:t>
      </w:r>
    </w:p>
    <w:p w:rsidR="00AC20F4" w:rsidRDefault="00AC20F4">
      <w:pPr>
        <w:pStyle w:val="P00"/>
        <w:spacing w:before="72"/>
        <w:ind w:left="0" w:right="1134"/>
        <w:rPr>
          <w:rStyle w:val="default"/>
          <w:rFonts w:cs="FrankRuehl" w:hint="cs"/>
          <w:rtl/>
        </w:rPr>
      </w:pPr>
      <w:r>
        <w:rPr>
          <w:rStyle w:val="default"/>
          <w:rFonts w:cs="FrankRuehl" w:hint="cs"/>
          <w:rtl/>
        </w:rPr>
        <w:t>ידוע לי כי קיים תעריף לניתוק לפי פרט 5 בתוספת השנייה לכללי תאגידי מים וביוב (תעריפים לשירותי מים וביוב והקמת מערכת מים או ביוב), התש"ע-2009, ואני מתחייב לשלם אותו לחברה.</w:t>
      </w:r>
    </w:p>
    <w:p w:rsidR="00AC20F4" w:rsidRDefault="00AC20F4">
      <w:pPr>
        <w:pStyle w:val="P00"/>
        <w:spacing w:before="72"/>
        <w:ind w:left="0" w:right="1134"/>
        <w:rPr>
          <w:rStyle w:val="default"/>
          <w:rFonts w:cs="FrankRuehl" w:hint="cs"/>
          <w:rtl/>
        </w:rPr>
      </w:pPr>
      <w:r>
        <w:rPr>
          <w:rStyle w:val="default"/>
          <w:rFonts w:cs="FrankRuehl" w:hint="cs"/>
          <w:rtl/>
        </w:rPr>
        <w:t>מצורף תצהיר חתום בידי התומך בבקשה זו.</w:t>
      </w:r>
    </w:p>
    <w:p w:rsidR="00AC20F4" w:rsidRPr="00AC20F4" w:rsidRDefault="00AC20F4" w:rsidP="00AC20F4">
      <w:pPr>
        <w:pStyle w:val="P00"/>
        <w:spacing w:before="72"/>
        <w:ind w:left="0" w:right="1134"/>
        <w:jc w:val="center"/>
        <w:rPr>
          <w:rStyle w:val="default"/>
          <w:rFonts w:cs="FrankRuehl" w:hint="cs"/>
          <w:b/>
          <w:bCs/>
          <w:sz w:val="22"/>
          <w:szCs w:val="22"/>
          <w:rtl/>
        </w:rPr>
      </w:pPr>
      <w:r w:rsidRPr="00AC20F4">
        <w:rPr>
          <w:rStyle w:val="default"/>
          <w:rFonts w:cs="FrankRuehl" w:hint="cs"/>
          <w:b/>
          <w:bCs/>
          <w:sz w:val="22"/>
          <w:szCs w:val="22"/>
          <w:rtl/>
        </w:rPr>
        <w:t>הצהרה</w:t>
      </w:r>
    </w:p>
    <w:p w:rsidR="00AC20F4" w:rsidRDefault="00AC20F4">
      <w:pPr>
        <w:pStyle w:val="P00"/>
        <w:spacing w:before="72"/>
        <w:ind w:left="0" w:right="1134"/>
        <w:rPr>
          <w:rStyle w:val="default"/>
          <w:rFonts w:cs="FrankRuehl" w:hint="cs"/>
          <w:rtl/>
        </w:rPr>
      </w:pPr>
      <w:r>
        <w:rPr>
          <w:rStyle w:val="default"/>
          <w:rFonts w:cs="FrankRuehl" w:hint="cs"/>
          <w:rtl/>
        </w:rPr>
        <w:t xml:space="preserve">אני החתום מטה (שם הצרכן), בעל תעודת זהות </w:t>
      </w:r>
      <w:r>
        <w:rPr>
          <w:rStyle w:val="default"/>
          <w:rFonts w:cs="FrankRuehl"/>
          <w:rtl/>
        </w:rPr>
        <w:fldChar w:fldCharType="begin">
          <w:ffData>
            <w:name w:val="Text75"/>
            <w:enabled/>
            <w:calcOnExit w:val="0"/>
            <w:textInput/>
          </w:ffData>
        </w:fldChar>
      </w:r>
      <w:bookmarkStart w:id="493" w:name="Text7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16921" w:rsidRPr="00AC20F4">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93"/>
      <w:r>
        <w:rPr>
          <w:rStyle w:val="default"/>
          <w:rFonts w:cs="FrankRuehl" w:hint="cs"/>
          <w:rtl/>
        </w:rPr>
        <w:t xml:space="preserve"> לאחר שהוזהרתי כי עלי לומר את האמת וכי אהיה צפוי לעונשים הקבועים בחוק אם לא אעשה כן, מצהיר בזה בכתב, כדלקמן:</w:t>
      </w:r>
    </w:p>
    <w:p w:rsidR="00AC20F4" w:rsidRDefault="00AC20F4" w:rsidP="003644A1">
      <w:pPr>
        <w:pStyle w:val="P00"/>
        <w:spacing w:before="72"/>
        <w:ind w:left="624" w:right="1134" w:hanging="624"/>
        <w:rPr>
          <w:rStyle w:val="default"/>
          <w:rFonts w:cs="FrankRuehl" w:hint="cs"/>
          <w:rtl/>
        </w:rPr>
      </w:pPr>
      <w:r w:rsidRPr="003644A1">
        <w:rPr>
          <w:rStyle w:val="default"/>
          <w:sz w:val="20"/>
          <w:szCs w:val="20"/>
          <w:rtl/>
        </w:rPr>
        <w:t>√</w:t>
      </w:r>
      <w:r>
        <w:rPr>
          <w:rStyle w:val="default"/>
          <w:rFonts w:cs="FrankRuehl" w:hint="cs"/>
          <w:rtl/>
        </w:rPr>
        <w:tab/>
        <w:t xml:space="preserve">אני נותן הצהרה זו כחלק מבקשתי מתאגיד </w:t>
      </w:r>
      <w:r>
        <w:rPr>
          <w:rStyle w:val="default"/>
          <w:rFonts w:cs="FrankRuehl"/>
          <w:rtl/>
        </w:rPr>
        <w:fldChar w:fldCharType="begin">
          <w:ffData>
            <w:name w:val="Text76"/>
            <w:enabled/>
            <w:calcOnExit w:val="0"/>
            <w:textInput/>
          </w:ffData>
        </w:fldChar>
      </w:r>
      <w:bookmarkStart w:id="494" w:name="Text7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16921" w:rsidRPr="00AC20F4">
        <w:rPr>
          <w:rFonts w:cs="FrankRuehl"/>
          <w:sz w:val="26"/>
        </w:rPr>
      </w:r>
      <w:r>
        <w:rPr>
          <w:rStyle w:val="default"/>
          <w:rFonts w:cs="FrankRuehl"/>
          <w:rtl/>
        </w:rPr>
        <w:fldChar w:fldCharType="separate"/>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sidR="0018051D">
        <w:rPr>
          <w:rStyle w:val="default"/>
          <w:rFonts w:cs="FrankRuehl"/>
          <w:rtl/>
        </w:rPr>
        <w:t> </w:t>
      </w:r>
      <w:r>
        <w:rPr>
          <w:rStyle w:val="default"/>
          <w:rFonts w:cs="FrankRuehl"/>
          <w:rtl/>
        </w:rPr>
        <w:fldChar w:fldCharType="end"/>
      </w:r>
      <w:bookmarkEnd w:id="494"/>
      <w:r>
        <w:rPr>
          <w:rStyle w:val="default"/>
          <w:rFonts w:cs="FrankRuehl" w:hint="cs"/>
          <w:rtl/>
        </w:rPr>
        <w:t xml:space="preserve"> לנתק את אספקת המים לנכס שברשותי.</w:t>
      </w:r>
    </w:p>
    <w:p w:rsidR="00AC20F4" w:rsidRDefault="00AC20F4" w:rsidP="003644A1">
      <w:pPr>
        <w:pStyle w:val="P00"/>
        <w:spacing w:before="72"/>
        <w:ind w:left="624" w:right="1134" w:hanging="624"/>
        <w:rPr>
          <w:rStyle w:val="default"/>
          <w:rFonts w:cs="FrankRuehl" w:hint="cs"/>
          <w:rtl/>
        </w:rPr>
      </w:pPr>
      <w:r w:rsidRPr="003644A1">
        <w:rPr>
          <w:rStyle w:val="default"/>
          <w:sz w:val="20"/>
          <w:szCs w:val="20"/>
          <w:rtl/>
        </w:rPr>
        <w:t>√</w:t>
      </w:r>
      <w:r>
        <w:rPr>
          <w:rStyle w:val="default"/>
          <w:rFonts w:cs="FrankRuehl" w:hint="cs"/>
          <w:rtl/>
        </w:rPr>
        <w:tab/>
        <w:t>ידוע לי כי ניתוק אספקת המים בנכס כרוך בתשלום תעריף הקבוע בפרט 5 בתוספת השנייה לכללי תאגידי מים וביוב (תעריפים לשירותי מים וביוב והקמת מערכת מים או ביוב), התש"ע-2009, ואני מתחייב לשלם לתאגיד תעריף זה.</w:t>
      </w:r>
    </w:p>
    <w:p w:rsidR="00AC20F4" w:rsidRDefault="00AC20F4" w:rsidP="003644A1">
      <w:pPr>
        <w:pStyle w:val="P00"/>
        <w:spacing w:before="72"/>
        <w:ind w:left="624" w:right="1134" w:hanging="624"/>
        <w:rPr>
          <w:rStyle w:val="default"/>
          <w:rFonts w:cs="FrankRuehl" w:hint="cs"/>
          <w:rtl/>
        </w:rPr>
      </w:pPr>
      <w:r w:rsidRPr="003644A1">
        <w:rPr>
          <w:rStyle w:val="default"/>
          <w:sz w:val="20"/>
          <w:szCs w:val="20"/>
          <w:rtl/>
        </w:rPr>
        <w:t>√</w:t>
      </w:r>
      <w:r>
        <w:rPr>
          <w:rStyle w:val="default"/>
          <w:rFonts w:cs="FrankRuehl" w:hint="cs"/>
          <w:rtl/>
        </w:rPr>
        <w:tab/>
        <w:t>בקשתי לניתוק אספקת המים בנכס נעשית על דעתי ואחריותי.</w:t>
      </w:r>
    </w:p>
    <w:p w:rsidR="00AC20F4" w:rsidRDefault="003644A1" w:rsidP="003644A1">
      <w:pPr>
        <w:pStyle w:val="P00"/>
        <w:spacing w:before="72"/>
        <w:ind w:left="624" w:right="1134" w:hanging="624"/>
        <w:rPr>
          <w:rStyle w:val="default"/>
          <w:rFonts w:cs="FrankRuehl" w:hint="cs"/>
          <w:rtl/>
        </w:rPr>
      </w:pPr>
      <w:r w:rsidRPr="003644A1">
        <w:rPr>
          <w:rStyle w:val="default"/>
          <w:sz w:val="20"/>
          <w:szCs w:val="20"/>
          <w:rtl/>
        </w:rPr>
        <w:t>√</w:t>
      </w:r>
      <w:r>
        <w:rPr>
          <w:rStyle w:val="default"/>
          <w:rFonts w:cs="FrankRuehl" w:hint="cs"/>
          <w:rtl/>
        </w:rPr>
        <w:tab/>
        <w:t>אני מצהיר בזה כי לא הקניתי ולא העברתי את זכויותי בנכס לפי חוק השכירות והשאילה, התשל"א-1971, או חוק השומרים, התשכ"ז-1967, לצד ג', וכי אין בבקשתי זו כדי לפגוע בזכויותיו של צד ג'.</w:t>
      </w:r>
    </w:p>
    <w:p w:rsidR="003644A1" w:rsidRDefault="003644A1" w:rsidP="003644A1">
      <w:pPr>
        <w:pStyle w:val="P00"/>
        <w:spacing w:before="72"/>
        <w:ind w:left="624" w:right="1134" w:hanging="624"/>
        <w:rPr>
          <w:rStyle w:val="default"/>
          <w:rFonts w:cs="FrankRuehl" w:hint="cs"/>
          <w:rtl/>
        </w:rPr>
      </w:pPr>
      <w:r w:rsidRPr="003644A1">
        <w:rPr>
          <w:rStyle w:val="default"/>
          <w:sz w:val="20"/>
          <w:szCs w:val="20"/>
          <w:rtl/>
        </w:rPr>
        <w:t>√</w:t>
      </w:r>
      <w:r>
        <w:rPr>
          <w:rStyle w:val="default"/>
          <w:rFonts w:cs="FrankRuehl" w:hint="cs"/>
          <w:rtl/>
        </w:rPr>
        <w:tab/>
        <w:t>אם יתברר כי ניתוק אספקת המים בנכס גרם נזק לצד שלישי כלשהו, אני מתחייב לשפות או לפצות את התאגיד בעד כל נזק או הוצאה שיושתו על התאגיד בעקבות ניתוק אספקת המים בנכס.</w:t>
      </w:r>
    </w:p>
    <w:p w:rsidR="003644A1" w:rsidRDefault="003644A1" w:rsidP="003644A1">
      <w:pPr>
        <w:pStyle w:val="P00"/>
        <w:spacing w:before="72"/>
        <w:ind w:left="624" w:right="1134" w:hanging="624"/>
        <w:rPr>
          <w:rStyle w:val="default"/>
          <w:rFonts w:cs="FrankRuehl" w:hint="cs"/>
          <w:rtl/>
        </w:rPr>
      </w:pPr>
      <w:r w:rsidRPr="003644A1">
        <w:rPr>
          <w:rStyle w:val="default"/>
          <w:sz w:val="20"/>
          <w:szCs w:val="20"/>
          <w:rtl/>
        </w:rPr>
        <w:t>√</w:t>
      </w:r>
      <w:r>
        <w:rPr>
          <w:rStyle w:val="default"/>
          <w:rFonts w:cs="FrankRuehl" w:hint="cs"/>
          <w:rtl/>
        </w:rPr>
        <w:tab/>
        <w:t>ידוע לי כי למרות ביצוע פעולת ניתוק אספקת המים, אמשיך לשאת בהוצאות הצריכה המשותפת כאמור בסעיף 2 לכללי תאגידי מים וביוב (אמות מידה והוראות בעניין הרמה, הטיב והאיכות של השירותים שעל חברה לתת לצרכניה), התשע"א-2011.</w:t>
      </w:r>
    </w:p>
    <w:p w:rsidR="003D4D56" w:rsidRDefault="003D4D56">
      <w:pPr>
        <w:pStyle w:val="P00"/>
        <w:spacing w:before="72"/>
        <w:ind w:left="0" w:right="1134"/>
        <w:rPr>
          <w:rStyle w:val="default"/>
          <w:rFonts w:cs="FrankRuehl" w:hint="cs"/>
          <w:rtl/>
        </w:rPr>
      </w:pPr>
    </w:p>
    <w:p w:rsidR="00600477" w:rsidRPr="00600477" w:rsidRDefault="00600477" w:rsidP="00600477">
      <w:pPr>
        <w:pStyle w:val="medium2-header"/>
        <w:keepLines w:val="0"/>
        <w:spacing w:before="72"/>
        <w:ind w:left="0" w:right="1134"/>
        <w:rPr>
          <w:rFonts w:cs="FrankRuehl" w:hint="cs"/>
          <w:noProof/>
          <w:rtl/>
        </w:rPr>
      </w:pPr>
      <w:bookmarkStart w:id="495" w:name="med13"/>
      <w:bookmarkEnd w:id="495"/>
      <w:r>
        <w:rPr>
          <w:rFonts w:cs="FrankRuehl" w:hint="cs"/>
          <w:noProof/>
          <w:rtl/>
          <w:lang w:eastAsia="en-US"/>
        </w:rPr>
        <w:pict>
          <v:shape id="_x0000_s2748" type="#_x0000_t202" style="position:absolute;left:0;text-align:left;margin-left:467.1pt;margin-top:7.1pt;width:75.25pt;height:11.8pt;z-index:251692544" filled="f" stroked="f">
            <v:textbox inset="1mm,0,1mm,0">
              <w:txbxContent>
                <w:p w:rsidR="00B23435" w:rsidRDefault="00B23435" w:rsidP="00600477">
                  <w:pPr>
                    <w:spacing w:line="160" w:lineRule="exact"/>
                    <w:rPr>
                      <w:rFonts w:cs="Miriam" w:hint="cs"/>
                      <w:noProof/>
                      <w:sz w:val="18"/>
                      <w:szCs w:val="18"/>
                      <w:rtl/>
                    </w:rPr>
                  </w:pPr>
                  <w:r>
                    <w:rPr>
                      <w:rFonts w:cs="Miriam" w:hint="cs"/>
                      <w:noProof/>
                      <w:sz w:val="18"/>
                      <w:szCs w:val="18"/>
                      <w:rtl/>
                    </w:rPr>
                    <w:t>כללים תשע"ד-2014</w:t>
                  </w:r>
                </w:p>
              </w:txbxContent>
            </v:textbox>
          </v:shape>
        </w:pict>
      </w:r>
      <w:r w:rsidRPr="00600477">
        <w:rPr>
          <w:rFonts w:cs="FrankRuehl" w:hint="cs"/>
          <w:noProof/>
          <w:rtl/>
        </w:rPr>
        <w:t>תוספת</w:t>
      </w:r>
      <w:r>
        <w:rPr>
          <w:rFonts w:cs="FrankRuehl" w:hint="cs"/>
          <w:noProof/>
          <w:rtl/>
        </w:rPr>
        <w:t xml:space="preserve"> שנייה</w:t>
      </w:r>
    </w:p>
    <w:p w:rsidR="00600477" w:rsidRDefault="00600477" w:rsidP="00600477">
      <w:pPr>
        <w:pStyle w:val="P00"/>
        <w:spacing w:before="72"/>
        <w:ind w:left="0" w:right="1134"/>
        <w:jc w:val="center"/>
        <w:rPr>
          <w:rStyle w:val="default"/>
          <w:rFonts w:cs="FrankRuehl" w:hint="cs"/>
          <w:sz w:val="24"/>
          <w:szCs w:val="24"/>
          <w:rtl/>
        </w:rPr>
      </w:pPr>
      <w:r w:rsidRPr="00FA5A50">
        <w:rPr>
          <w:rStyle w:val="default"/>
          <w:rFonts w:cs="FrankRuehl" w:hint="cs"/>
          <w:sz w:val="24"/>
          <w:szCs w:val="24"/>
          <w:rtl/>
        </w:rPr>
        <w:t>(</w:t>
      </w:r>
      <w:r>
        <w:rPr>
          <w:rStyle w:val="default"/>
          <w:rFonts w:cs="FrankRuehl" w:hint="cs"/>
          <w:sz w:val="24"/>
          <w:szCs w:val="24"/>
          <w:rtl/>
        </w:rPr>
        <w:t>סעיף 101(ד)</w:t>
      </w:r>
      <w:r w:rsidRPr="00FA5A50">
        <w:rPr>
          <w:rStyle w:val="default"/>
          <w:rFonts w:cs="FrankRuehl" w:hint="cs"/>
          <w:sz w:val="24"/>
          <w:szCs w:val="24"/>
          <w:rtl/>
        </w:rPr>
        <w:t>)</w:t>
      </w:r>
    </w:p>
    <w:p w:rsidR="00600477" w:rsidRPr="00E30B54" w:rsidRDefault="00600477" w:rsidP="00600477">
      <w:pPr>
        <w:pStyle w:val="P00"/>
        <w:spacing w:before="0"/>
        <w:ind w:left="0" w:right="1134"/>
        <w:rPr>
          <w:rStyle w:val="default"/>
          <w:rFonts w:cs="FrankRuehl" w:hint="cs"/>
          <w:vanish/>
          <w:color w:val="FF0000"/>
          <w:sz w:val="20"/>
          <w:szCs w:val="20"/>
          <w:shd w:val="clear" w:color="auto" w:fill="FFFF99"/>
          <w:rtl/>
        </w:rPr>
      </w:pPr>
      <w:bookmarkStart w:id="496" w:name="Rov319"/>
      <w:r w:rsidRPr="00E30B54">
        <w:rPr>
          <w:rStyle w:val="default"/>
          <w:rFonts w:cs="FrankRuehl" w:hint="cs"/>
          <w:vanish/>
          <w:color w:val="FF0000"/>
          <w:sz w:val="20"/>
          <w:szCs w:val="20"/>
          <w:shd w:val="clear" w:color="auto" w:fill="FFFF99"/>
          <w:rtl/>
        </w:rPr>
        <w:t>מיום 13.3.2014</w:t>
      </w:r>
    </w:p>
    <w:p w:rsidR="00600477" w:rsidRPr="00E30B54" w:rsidRDefault="00600477" w:rsidP="00600477">
      <w:pPr>
        <w:pStyle w:val="P00"/>
        <w:spacing w:before="0"/>
        <w:ind w:left="0" w:right="1134"/>
        <w:rPr>
          <w:rStyle w:val="default"/>
          <w:rFonts w:cs="FrankRuehl" w:hint="cs"/>
          <w:vanish/>
          <w:sz w:val="20"/>
          <w:szCs w:val="20"/>
          <w:shd w:val="clear" w:color="auto" w:fill="FFFF99"/>
          <w:rtl/>
        </w:rPr>
      </w:pPr>
      <w:r w:rsidRPr="00E30B54">
        <w:rPr>
          <w:rStyle w:val="default"/>
          <w:rFonts w:cs="FrankRuehl" w:hint="cs"/>
          <w:b/>
          <w:bCs/>
          <w:vanish/>
          <w:sz w:val="20"/>
          <w:szCs w:val="20"/>
          <w:shd w:val="clear" w:color="auto" w:fill="FFFF99"/>
          <w:rtl/>
        </w:rPr>
        <w:t>כללים תשע"ד-2014</w:t>
      </w:r>
    </w:p>
    <w:p w:rsidR="00600477" w:rsidRPr="00E30B54" w:rsidRDefault="00600477" w:rsidP="00600477">
      <w:pPr>
        <w:pStyle w:val="P00"/>
        <w:spacing w:before="0"/>
        <w:ind w:left="0" w:right="1134"/>
        <w:rPr>
          <w:rStyle w:val="default"/>
          <w:rFonts w:cs="FrankRuehl" w:hint="cs"/>
          <w:vanish/>
          <w:sz w:val="20"/>
          <w:szCs w:val="20"/>
          <w:shd w:val="clear" w:color="auto" w:fill="FFFF99"/>
          <w:rtl/>
        </w:rPr>
      </w:pPr>
      <w:hyperlink r:id="rId310" w:history="1">
        <w:r w:rsidRPr="00E30B54">
          <w:rPr>
            <w:rStyle w:val="Hyperlink"/>
            <w:rFonts w:cs="FrankRuehl" w:hint="cs"/>
            <w:vanish/>
            <w:szCs w:val="20"/>
            <w:shd w:val="clear" w:color="auto" w:fill="FFFF99"/>
            <w:rtl/>
          </w:rPr>
          <w:t>ק"ת תשע"ד מס' 7354</w:t>
        </w:r>
      </w:hyperlink>
      <w:r w:rsidRPr="00E30B54">
        <w:rPr>
          <w:rStyle w:val="default"/>
          <w:rFonts w:cs="FrankRuehl" w:hint="cs"/>
          <w:vanish/>
          <w:sz w:val="20"/>
          <w:szCs w:val="20"/>
          <w:shd w:val="clear" w:color="auto" w:fill="FFFF99"/>
          <w:rtl/>
        </w:rPr>
        <w:t xml:space="preserve"> מיום 13.3.2014 עמ' 951</w:t>
      </w:r>
    </w:p>
    <w:p w:rsidR="00600477" w:rsidRPr="00600477" w:rsidRDefault="00600477" w:rsidP="00600477">
      <w:pPr>
        <w:pStyle w:val="P00"/>
        <w:spacing w:before="0"/>
        <w:ind w:left="0" w:right="1134"/>
        <w:rPr>
          <w:rStyle w:val="default"/>
          <w:rFonts w:cs="FrankRuehl" w:hint="cs"/>
          <w:sz w:val="2"/>
          <w:szCs w:val="2"/>
          <w:shd w:val="clear" w:color="auto" w:fill="FFFF99"/>
          <w:rtl/>
        </w:rPr>
      </w:pPr>
      <w:r w:rsidRPr="00E30B54">
        <w:rPr>
          <w:rStyle w:val="default"/>
          <w:rFonts w:cs="FrankRuehl" w:hint="cs"/>
          <w:b/>
          <w:bCs/>
          <w:vanish/>
          <w:sz w:val="20"/>
          <w:szCs w:val="20"/>
          <w:shd w:val="clear" w:color="auto" w:fill="FFFF99"/>
          <w:rtl/>
        </w:rPr>
        <w:t>הוספת תוספת שנייה</w:t>
      </w:r>
      <w:bookmarkEnd w:id="496"/>
    </w:p>
    <w:p w:rsidR="00600477" w:rsidRPr="00600477" w:rsidRDefault="00600477" w:rsidP="00600477">
      <w:pPr>
        <w:pStyle w:val="P00"/>
        <w:spacing w:before="72"/>
        <w:ind w:left="0" w:right="1134"/>
        <w:jc w:val="center"/>
        <w:rPr>
          <w:rStyle w:val="default"/>
          <w:rFonts w:cs="FrankRuehl" w:hint="cs"/>
          <w:b/>
          <w:bCs/>
          <w:sz w:val="22"/>
          <w:szCs w:val="22"/>
          <w:rtl/>
        </w:rPr>
      </w:pPr>
      <w:r w:rsidRPr="00600477">
        <w:rPr>
          <w:rStyle w:val="default"/>
          <w:rFonts w:cs="FrankRuehl" w:hint="cs"/>
          <w:b/>
          <w:bCs/>
          <w:sz w:val="22"/>
          <w:szCs w:val="22"/>
          <w:rtl/>
        </w:rPr>
        <w:t>חלק א': ימים שבהם לא תבצע חברה הפסקת מים</w:t>
      </w:r>
    </w:p>
    <w:p w:rsidR="00600477" w:rsidRPr="00600477" w:rsidRDefault="00600477" w:rsidP="00CB7FBA">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237"/>
        </w:tabs>
        <w:spacing w:before="72"/>
        <w:ind w:left="0" w:right="1134"/>
        <w:rPr>
          <w:rStyle w:val="default"/>
          <w:rFonts w:cs="FrankRuehl" w:hint="cs"/>
          <w:sz w:val="22"/>
          <w:szCs w:val="22"/>
          <w:rtl/>
        </w:rPr>
      </w:pPr>
      <w:r w:rsidRPr="00600477">
        <w:rPr>
          <w:rStyle w:val="default"/>
          <w:rFonts w:cs="FrankRuehl" w:hint="cs"/>
          <w:sz w:val="22"/>
          <w:szCs w:val="22"/>
          <w:rtl/>
        </w:rPr>
        <w:tab/>
        <w:t>שם החג</w:t>
      </w:r>
      <w:r w:rsidRPr="00600477">
        <w:rPr>
          <w:rStyle w:val="default"/>
          <w:rFonts w:cs="FrankRuehl" w:hint="cs"/>
          <w:sz w:val="22"/>
          <w:szCs w:val="22"/>
          <w:rtl/>
        </w:rPr>
        <w:tab/>
        <w:t>תאריך</w:t>
      </w:r>
    </w:p>
    <w:p w:rsidR="00600477" w:rsidRDefault="00600477" w:rsidP="00600477">
      <w:pPr>
        <w:pStyle w:val="P00"/>
        <w:tabs>
          <w:tab w:val="clear" w:pos="1474"/>
          <w:tab w:val="clear" w:pos="1928"/>
          <w:tab w:val="clear" w:pos="2381"/>
          <w:tab w:val="clear" w:pos="2835"/>
          <w:tab w:val="clear" w:pos="6259"/>
          <w:tab w:val="left" w:pos="5670"/>
        </w:tabs>
        <w:spacing w:before="72"/>
        <w:ind w:left="0" w:right="1134"/>
        <w:rPr>
          <w:rStyle w:val="default"/>
          <w:rFonts w:cs="FrankRuehl" w:hint="cs"/>
          <w:rtl/>
        </w:rPr>
      </w:pPr>
      <w:r>
        <w:rPr>
          <w:rStyle w:val="default"/>
          <w:rFonts w:cs="FrankRuehl" w:hint="cs"/>
          <w:rtl/>
        </w:rPr>
        <w:t>(1)</w:t>
      </w:r>
      <w:r>
        <w:rPr>
          <w:rStyle w:val="default"/>
          <w:rFonts w:cs="FrankRuehl" w:hint="cs"/>
          <w:rtl/>
        </w:rPr>
        <w:tab/>
        <w:t>יום הזיכרון לשואה ולגבורה</w:t>
      </w:r>
      <w:r>
        <w:rPr>
          <w:rStyle w:val="default"/>
          <w:rFonts w:cs="FrankRuehl" w:hint="cs"/>
          <w:rtl/>
        </w:rPr>
        <w:tab/>
        <w:t>כ"ז בניסן</w:t>
      </w:r>
    </w:p>
    <w:p w:rsidR="00600477" w:rsidRDefault="00600477" w:rsidP="00600477">
      <w:pPr>
        <w:pStyle w:val="P00"/>
        <w:tabs>
          <w:tab w:val="clear" w:pos="1474"/>
          <w:tab w:val="clear" w:pos="1928"/>
          <w:tab w:val="clear" w:pos="2381"/>
          <w:tab w:val="clear" w:pos="2835"/>
          <w:tab w:val="clear" w:pos="6259"/>
          <w:tab w:val="left" w:pos="5670"/>
        </w:tabs>
        <w:spacing w:before="72"/>
        <w:ind w:left="624" w:right="3969" w:hanging="624"/>
        <w:jc w:val="left"/>
        <w:rPr>
          <w:rStyle w:val="default"/>
          <w:rFonts w:cs="FrankRuehl" w:hint="cs"/>
          <w:rtl/>
        </w:rPr>
      </w:pPr>
      <w:r>
        <w:rPr>
          <w:rStyle w:val="default"/>
          <w:rFonts w:cs="FrankRuehl" w:hint="cs"/>
          <w:rtl/>
        </w:rPr>
        <w:t>(2)</w:t>
      </w:r>
      <w:r>
        <w:rPr>
          <w:rStyle w:val="default"/>
          <w:rFonts w:cs="FrankRuehl" w:hint="cs"/>
          <w:rtl/>
        </w:rPr>
        <w:tab/>
        <w:t>יום הזיכרון לחללי מערכות ישראל ולחללי פעולות איבה וטרור</w:t>
      </w:r>
      <w:r>
        <w:rPr>
          <w:rStyle w:val="default"/>
          <w:rFonts w:cs="FrankRuehl" w:hint="cs"/>
          <w:rtl/>
        </w:rPr>
        <w:tab/>
        <w:t>ד' באייר</w:t>
      </w:r>
    </w:p>
    <w:p w:rsidR="00600477" w:rsidRDefault="00600477" w:rsidP="00600477">
      <w:pPr>
        <w:pStyle w:val="P00"/>
        <w:tabs>
          <w:tab w:val="clear" w:pos="1474"/>
          <w:tab w:val="clear" w:pos="1928"/>
          <w:tab w:val="clear" w:pos="2381"/>
          <w:tab w:val="clear" w:pos="2835"/>
          <w:tab w:val="clear" w:pos="6259"/>
          <w:tab w:val="left" w:pos="5670"/>
        </w:tabs>
        <w:spacing w:before="72"/>
        <w:ind w:left="0" w:right="1134"/>
        <w:rPr>
          <w:rStyle w:val="default"/>
          <w:rFonts w:cs="FrankRuehl" w:hint="cs"/>
          <w:rtl/>
        </w:rPr>
      </w:pPr>
      <w:r>
        <w:rPr>
          <w:rStyle w:val="default"/>
          <w:rFonts w:cs="FrankRuehl" w:hint="cs"/>
          <w:rtl/>
        </w:rPr>
        <w:t>(3)</w:t>
      </w:r>
      <w:r>
        <w:rPr>
          <w:rStyle w:val="default"/>
          <w:rFonts w:cs="FrankRuehl" w:hint="cs"/>
          <w:rtl/>
        </w:rPr>
        <w:tab/>
        <w:t>יום העצמאות</w:t>
      </w:r>
      <w:r>
        <w:rPr>
          <w:rStyle w:val="default"/>
          <w:rFonts w:cs="FrankRuehl" w:hint="cs"/>
          <w:rtl/>
        </w:rPr>
        <w:tab/>
        <w:t>ה' באייר</w:t>
      </w:r>
    </w:p>
    <w:p w:rsidR="00600477" w:rsidRDefault="00600477" w:rsidP="00600477">
      <w:pPr>
        <w:pStyle w:val="P00"/>
        <w:tabs>
          <w:tab w:val="clear" w:pos="1474"/>
          <w:tab w:val="clear" w:pos="1928"/>
          <w:tab w:val="clear" w:pos="2381"/>
          <w:tab w:val="clear" w:pos="2835"/>
          <w:tab w:val="clear" w:pos="6259"/>
          <w:tab w:val="left" w:pos="5670"/>
        </w:tabs>
        <w:spacing w:before="72"/>
        <w:ind w:left="0" w:right="1134"/>
        <w:rPr>
          <w:rStyle w:val="default"/>
          <w:rFonts w:cs="FrankRuehl" w:hint="cs"/>
          <w:rtl/>
        </w:rPr>
      </w:pPr>
      <w:r>
        <w:rPr>
          <w:rStyle w:val="default"/>
          <w:rFonts w:cs="FrankRuehl" w:hint="cs"/>
          <w:rtl/>
        </w:rPr>
        <w:t>(4)</w:t>
      </w:r>
      <w:r>
        <w:rPr>
          <w:rStyle w:val="default"/>
          <w:rFonts w:cs="FrankRuehl" w:hint="cs"/>
          <w:rtl/>
        </w:rPr>
        <w:tab/>
        <w:t>יום ירושלים</w:t>
      </w:r>
      <w:r>
        <w:rPr>
          <w:rStyle w:val="default"/>
          <w:rFonts w:cs="FrankRuehl" w:hint="cs"/>
          <w:rtl/>
        </w:rPr>
        <w:tab/>
        <w:t>כ"ח באייר</w:t>
      </w:r>
    </w:p>
    <w:p w:rsidR="00600477" w:rsidRPr="00600477" w:rsidRDefault="00600477" w:rsidP="00600477">
      <w:pPr>
        <w:pStyle w:val="P00"/>
        <w:spacing w:before="72"/>
        <w:ind w:left="0" w:right="1134"/>
        <w:jc w:val="center"/>
        <w:rPr>
          <w:rStyle w:val="default"/>
          <w:rFonts w:cs="FrankRuehl" w:hint="cs"/>
          <w:b/>
          <w:bCs/>
          <w:sz w:val="22"/>
          <w:szCs w:val="22"/>
          <w:rtl/>
        </w:rPr>
      </w:pPr>
      <w:r w:rsidRPr="00600477">
        <w:rPr>
          <w:rStyle w:val="default"/>
          <w:rFonts w:cs="FrankRuehl" w:hint="cs"/>
          <w:b/>
          <w:bCs/>
          <w:sz w:val="22"/>
          <w:szCs w:val="22"/>
          <w:rtl/>
        </w:rPr>
        <w:t xml:space="preserve">חלק ב': ימים שבהם צריכה הרשות להתחשב לפי הרכב האוכלוסייה </w:t>
      </w:r>
      <w:r>
        <w:rPr>
          <w:rStyle w:val="default"/>
          <w:rFonts w:cs="FrankRuehl"/>
          <w:b/>
          <w:bCs/>
          <w:sz w:val="22"/>
          <w:szCs w:val="22"/>
          <w:rtl/>
        </w:rPr>
        <w:br/>
      </w:r>
      <w:r w:rsidRPr="00600477">
        <w:rPr>
          <w:rStyle w:val="default"/>
          <w:rFonts w:cs="FrankRuehl" w:hint="cs"/>
          <w:b/>
          <w:bCs/>
          <w:sz w:val="22"/>
          <w:szCs w:val="22"/>
          <w:rtl/>
        </w:rPr>
        <w:t>הצפויה להיות מושפעת מהפסקת המים:</w:t>
      </w:r>
    </w:p>
    <w:p w:rsidR="00600477" w:rsidRPr="00CB7FBA" w:rsidRDefault="00600477" w:rsidP="00600477">
      <w:pPr>
        <w:pStyle w:val="P00"/>
        <w:spacing w:before="72"/>
        <w:ind w:left="0" w:right="1134"/>
        <w:rPr>
          <w:rStyle w:val="default"/>
          <w:rFonts w:cs="FrankRuehl" w:hint="cs"/>
          <w:b/>
          <w:bCs/>
          <w:sz w:val="22"/>
          <w:szCs w:val="22"/>
          <w:rtl/>
        </w:rPr>
      </w:pPr>
      <w:r w:rsidRPr="00CB7FBA">
        <w:rPr>
          <w:rStyle w:val="default"/>
          <w:rFonts w:cs="FrankRuehl" w:hint="cs"/>
          <w:b/>
          <w:bCs/>
          <w:sz w:val="22"/>
          <w:szCs w:val="22"/>
          <w:rtl/>
        </w:rPr>
        <w:t>חגי ומועדי ישראל</w:t>
      </w:r>
    </w:p>
    <w:p w:rsidR="00600477" w:rsidRPr="00CB7FBA" w:rsidRDefault="00600477" w:rsidP="00CB7FBA">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6237"/>
        </w:tabs>
        <w:spacing w:before="72"/>
        <w:ind w:left="624" w:right="1134"/>
        <w:rPr>
          <w:rStyle w:val="default"/>
          <w:rFonts w:cs="FrankRuehl" w:hint="cs"/>
          <w:sz w:val="22"/>
          <w:szCs w:val="22"/>
          <w:rtl/>
        </w:rPr>
      </w:pPr>
      <w:r w:rsidRPr="00CB7FBA">
        <w:rPr>
          <w:rStyle w:val="default"/>
          <w:rFonts w:cs="FrankRuehl" w:hint="cs"/>
          <w:sz w:val="22"/>
          <w:szCs w:val="22"/>
          <w:rtl/>
        </w:rPr>
        <w:tab/>
        <w:t>שם החג</w:t>
      </w:r>
      <w:r w:rsidRPr="00CB7FBA">
        <w:rPr>
          <w:rStyle w:val="default"/>
          <w:rFonts w:cs="FrankRuehl" w:hint="cs"/>
          <w:sz w:val="22"/>
          <w:szCs w:val="22"/>
          <w:rtl/>
        </w:rPr>
        <w:tab/>
        <w:t>תאריך</w:t>
      </w:r>
      <w:r w:rsidR="00CB7FBA">
        <w:rPr>
          <w:rStyle w:val="a6"/>
          <w:rFonts w:cs="FrankRuehl"/>
          <w:sz w:val="22"/>
          <w:szCs w:val="22"/>
          <w:rtl/>
        </w:rPr>
        <w:footnoteReference w:id="5"/>
      </w:r>
    </w:p>
    <w:p w:rsidR="00CB7FBA" w:rsidRDefault="00CB7FBA" w:rsidP="00CB7FBA">
      <w:pPr>
        <w:pStyle w:val="P00"/>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hint="cs"/>
          <w:rtl/>
        </w:rPr>
        <w:t>(1)</w:t>
      </w:r>
      <w:r>
        <w:rPr>
          <w:rStyle w:val="default"/>
          <w:rFonts w:cs="FrankRuehl" w:hint="cs"/>
          <w:rtl/>
        </w:rPr>
        <w:tab/>
        <w:t>ראש השנה</w:t>
      </w:r>
      <w:r>
        <w:rPr>
          <w:rStyle w:val="default"/>
          <w:rFonts w:cs="FrankRuehl" w:hint="cs"/>
          <w:rtl/>
        </w:rPr>
        <w:tab/>
        <w:t>א' ו-ב' בתשרי</w:t>
      </w:r>
    </w:p>
    <w:p w:rsidR="00CB7FBA" w:rsidRDefault="00CB7FBA" w:rsidP="00CB7FBA">
      <w:pPr>
        <w:pStyle w:val="P00"/>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hint="cs"/>
          <w:rtl/>
        </w:rPr>
        <w:t>(2)</w:t>
      </w:r>
      <w:r>
        <w:rPr>
          <w:rStyle w:val="default"/>
          <w:rFonts w:cs="FrankRuehl" w:hint="cs"/>
          <w:rtl/>
        </w:rPr>
        <w:tab/>
        <w:t>צום גדליה</w:t>
      </w:r>
      <w:r>
        <w:rPr>
          <w:rStyle w:val="default"/>
          <w:rFonts w:cs="FrankRuehl" w:hint="cs"/>
          <w:rtl/>
        </w:rPr>
        <w:tab/>
        <w:t>ג' בתשרי</w:t>
      </w:r>
    </w:p>
    <w:p w:rsidR="00CB7FBA" w:rsidRDefault="00CB7FBA" w:rsidP="00CB7FBA">
      <w:pPr>
        <w:pStyle w:val="P00"/>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hint="cs"/>
          <w:rtl/>
        </w:rPr>
        <w:t>(3)</w:t>
      </w:r>
      <w:r>
        <w:rPr>
          <w:rStyle w:val="default"/>
          <w:rFonts w:cs="FrankRuehl" w:hint="cs"/>
          <w:rtl/>
        </w:rPr>
        <w:tab/>
        <w:t>יום הכיפורים</w:t>
      </w:r>
      <w:r>
        <w:rPr>
          <w:rStyle w:val="default"/>
          <w:rFonts w:cs="FrankRuehl" w:hint="cs"/>
          <w:rtl/>
        </w:rPr>
        <w:tab/>
        <w:t>מבוקר יום ט' בתשרי</w:t>
      </w:r>
    </w:p>
    <w:p w:rsidR="00CB7FBA" w:rsidRDefault="00CB7FBA" w:rsidP="00CB7FBA">
      <w:pPr>
        <w:pStyle w:val="P00"/>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hint="cs"/>
          <w:rtl/>
        </w:rPr>
        <w:t>(4)</w:t>
      </w:r>
      <w:r>
        <w:rPr>
          <w:rStyle w:val="default"/>
          <w:rFonts w:cs="FrankRuehl" w:hint="cs"/>
          <w:rtl/>
        </w:rPr>
        <w:tab/>
        <w:t>סוכות</w:t>
      </w:r>
      <w:r>
        <w:rPr>
          <w:rStyle w:val="default"/>
          <w:rFonts w:cs="FrankRuehl" w:hint="cs"/>
          <w:rtl/>
        </w:rPr>
        <w:tab/>
        <w:t>י"ד בתשרי עד כ"א בתשרי</w:t>
      </w:r>
    </w:p>
    <w:p w:rsidR="00CB7FBA" w:rsidRDefault="00CB7FBA" w:rsidP="00CB7FBA">
      <w:pPr>
        <w:pStyle w:val="P00"/>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hint="cs"/>
          <w:rtl/>
        </w:rPr>
        <w:t>(5)</w:t>
      </w:r>
      <w:r>
        <w:rPr>
          <w:rStyle w:val="default"/>
          <w:rFonts w:cs="FrankRuehl" w:hint="cs"/>
          <w:rtl/>
        </w:rPr>
        <w:tab/>
        <w:t>שמיני עצרת</w:t>
      </w:r>
      <w:r>
        <w:rPr>
          <w:rStyle w:val="default"/>
          <w:rFonts w:cs="FrankRuehl" w:hint="cs"/>
          <w:rtl/>
        </w:rPr>
        <w:tab/>
        <w:t>כ"ב בתשרי</w:t>
      </w:r>
    </w:p>
    <w:p w:rsidR="00CB7FBA" w:rsidRDefault="00CB7FBA" w:rsidP="00CB7FBA">
      <w:pPr>
        <w:pStyle w:val="P00"/>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hint="cs"/>
          <w:rtl/>
        </w:rPr>
        <w:t>(6)</w:t>
      </w:r>
      <w:r>
        <w:rPr>
          <w:rStyle w:val="default"/>
          <w:rFonts w:cs="FrankRuehl" w:hint="cs"/>
          <w:rtl/>
        </w:rPr>
        <w:tab/>
        <w:t>הסיגד</w:t>
      </w:r>
      <w:r>
        <w:rPr>
          <w:rStyle w:val="default"/>
          <w:rFonts w:cs="FrankRuehl" w:hint="cs"/>
          <w:rtl/>
        </w:rPr>
        <w:tab/>
        <w:t>כ"ט בחשוון</w:t>
      </w:r>
    </w:p>
    <w:p w:rsidR="00CB7FBA" w:rsidRDefault="00CB7FBA" w:rsidP="00CB7FBA">
      <w:pPr>
        <w:pStyle w:val="P00"/>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hint="cs"/>
          <w:rtl/>
        </w:rPr>
        <w:t>(7)</w:t>
      </w:r>
      <w:r>
        <w:rPr>
          <w:rStyle w:val="default"/>
          <w:rFonts w:cs="FrankRuehl" w:hint="cs"/>
          <w:rtl/>
        </w:rPr>
        <w:tab/>
        <w:t>חנוכה</w:t>
      </w:r>
      <w:r>
        <w:rPr>
          <w:rStyle w:val="default"/>
          <w:rFonts w:cs="FrankRuehl" w:hint="cs"/>
          <w:rtl/>
        </w:rPr>
        <w:tab/>
        <w:t>כ"ה בכסלו עד ב' או ג' בטבת, לפי העניין</w:t>
      </w:r>
    </w:p>
    <w:p w:rsidR="00CB7FBA" w:rsidRDefault="00CB7FBA" w:rsidP="00CB7FBA">
      <w:pPr>
        <w:pStyle w:val="P00"/>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hint="cs"/>
          <w:rtl/>
        </w:rPr>
        <w:t>(8)</w:t>
      </w:r>
      <w:r>
        <w:rPr>
          <w:rStyle w:val="default"/>
          <w:rFonts w:cs="FrankRuehl" w:hint="cs"/>
          <w:rtl/>
        </w:rPr>
        <w:tab/>
        <w:t>צום עשרה בטבת</w:t>
      </w:r>
      <w:r>
        <w:rPr>
          <w:rStyle w:val="default"/>
          <w:rFonts w:cs="FrankRuehl" w:hint="cs"/>
          <w:rtl/>
        </w:rPr>
        <w:tab/>
        <w:t>י' בטבת</w:t>
      </w:r>
    </w:p>
    <w:p w:rsidR="00CB7FBA" w:rsidRDefault="00CB7FBA" w:rsidP="00CB7FBA">
      <w:pPr>
        <w:pStyle w:val="P00"/>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hint="cs"/>
          <w:rtl/>
        </w:rPr>
        <w:t>(9)</w:t>
      </w:r>
      <w:r>
        <w:rPr>
          <w:rStyle w:val="default"/>
          <w:rFonts w:cs="FrankRuehl" w:hint="cs"/>
          <w:rtl/>
        </w:rPr>
        <w:tab/>
        <w:t>תענית אסתר</w:t>
      </w:r>
      <w:r>
        <w:rPr>
          <w:rStyle w:val="default"/>
          <w:rFonts w:cs="FrankRuehl" w:hint="cs"/>
          <w:rtl/>
        </w:rPr>
        <w:tab/>
        <w:t>י"ג באדר</w:t>
      </w:r>
    </w:p>
    <w:p w:rsidR="00CB7FBA" w:rsidRDefault="00CB7FBA" w:rsidP="00CB7FBA">
      <w:pPr>
        <w:pStyle w:val="P00"/>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hint="cs"/>
          <w:rtl/>
        </w:rPr>
        <w:t>(10)</w:t>
      </w:r>
      <w:r>
        <w:rPr>
          <w:rStyle w:val="default"/>
          <w:rFonts w:cs="FrankRuehl" w:hint="cs"/>
          <w:rtl/>
        </w:rPr>
        <w:tab/>
        <w:t>פורים</w:t>
      </w:r>
      <w:r>
        <w:rPr>
          <w:rStyle w:val="default"/>
          <w:rFonts w:cs="FrankRuehl" w:hint="cs"/>
          <w:rtl/>
        </w:rPr>
        <w:tab/>
        <w:t>י"ד באדר</w:t>
      </w:r>
    </w:p>
    <w:p w:rsidR="00CB7FBA" w:rsidRDefault="00CB7FBA" w:rsidP="00CB7FBA">
      <w:pPr>
        <w:pStyle w:val="P00"/>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hint="cs"/>
          <w:rtl/>
        </w:rPr>
        <w:t>(11)</w:t>
      </w:r>
      <w:r>
        <w:rPr>
          <w:rStyle w:val="default"/>
          <w:rFonts w:cs="FrankRuehl" w:hint="cs"/>
          <w:rtl/>
        </w:rPr>
        <w:tab/>
        <w:t>שושן פורים</w:t>
      </w:r>
      <w:r>
        <w:rPr>
          <w:rStyle w:val="default"/>
          <w:rFonts w:cs="FrankRuehl" w:hint="cs"/>
          <w:rtl/>
        </w:rPr>
        <w:tab/>
        <w:t>ט"ו באדר</w:t>
      </w:r>
    </w:p>
    <w:p w:rsidR="00CB7FBA" w:rsidRDefault="00CB7FBA" w:rsidP="00CB7FBA">
      <w:pPr>
        <w:pStyle w:val="P00"/>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hint="cs"/>
          <w:rtl/>
        </w:rPr>
        <w:t>(12)</w:t>
      </w:r>
      <w:r>
        <w:rPr>
          <w:rStyle w:val="default"/>
          <w:rFonts w:cs="FrankRuehl" w:hint="cs"/>
          <w:rtl/>
        </w:rPr>
        <w:tab/>
        <w:t>פסח</w:t>
      </w:r>
      <w:r>
        <w:rPr>
          <w:rStyle w:val="default"/>
          <w:rFonts w:cs="FrankRuehl" w:hint="cs"/>
          <w:rtl/>
        </w:rPr>
        <w:tab/>
      </w:r>
      <w:r>
        <w:rPr>
          <w:rStyle w:val="default"/>
          <w:rFonts w:cs="FrankRuehl" w:hint="cs"/>
          <w:rtl/>
        </w:rPr>
        <w:tab/>
        <w:t>מבוקר יום י"ד בניסן עד כ"א בניסן</w:t>
      </w:r>
    </w:p>
    <w:p w:rsidR="00CB7FBA" w:rsidRDefault="00CB7FBA" w:rsidP="00CB7FBA">
      <w:pPr>
        <w:pStyle w:val="P00"/>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hint="cs"/>
          <w:rtl/>
        </w:rPr>
        <w:t>(13)</w:t>
      </w:r>
      <w:r>
        <w:rPr>
          <w:rStyle w:val="default"/>
          <w:rFonts w:cs="FrankRuehl" w:hint="cs"/>
          <w:rtl/>
        </w:rPr>
        <w:tab/>
        <w:t>המימונה</w:t>
      </w:r>
      <w:r>
        <w:rPr>
          <w:rStyle w:val="default"/>
          <w:rFonts w:cs="FrankRuehl" w:hint="cs"/>
          <w:rtl/>
        </w:rPr>
        <w:tab/>
        <w:t>כ"ב בניסן</w:t>
      </w:r>
    </w:p>
    <w:p w:rsidR="00CB7FBA" w:rsidRDefault="00CB7FBA" w:rsidP="00CB7FBA">
      <w:pPr>
        <w:pStyle w:val="P00"/>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hint="cs"/>
          <w:rtl/>
        </w:rPr>
        <w:t>(14)</w:t>
      </w:r>
      <w:r>
        <w:rPr>
          <w:rStyle w:val="default"/>
          <w:rFonts w:cs="FrankRuehl" w:hint="cs"/>
          <w:rtl/>
        </w:rPr>
        <w:tab/>
        <w:t>ל"ג בעומר</w:t>
      </w:r>
      <w:r>
        <w:rPr>
          <w:rStyle w:val="default"/>
          <w:rFonts w:cs="FrankRuehl" w:hint="cs"/>
          <w:rtl/>
        </w:rPr>
        <w:tab/>
        <w:t>י"ח באייר</w:t>
      </w:r>
    </w:p>
    <w:p w:rsidR="00CB7FBA" w:rsidRDefault="00CB7FBA" w:rsidP="00CB7FBA">
      <w:pPr>
        <w:pStyle w:val="P00"/>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hint="cs"/>
          <w:rtl/>
        </w:rPr>
        <w:t>(15)</w:t>
      </w:r>
      <w:r>
        <w:rPr>
          <w:rStyle w:val="default"/>
          <w:rFonts w:cs="FrankRuehl" w:hint="cs"/>
          <w:rtl/>
        </w:rPr>
        <w:tab/>
        <w:t>חג השבועות</w:t>
      </w:r>
      <w:r>
        <w:rPr>
          <w:rStyle w:val="default"/>
          <w:rFonts w:cs="FrankRuehl" w:hint="cs"/>
          <w:rtl/>
        </w:rPr>
        <w:tab/>
        <w:t>ו' בסיוון</w:t>
      </w:r>
    </w:p>
    <w:p w:rsidR="00CB7FBA" w:rsidRDefault="00CB7FBA" w:rsidP="00CB7FBA">
      <w:pPr>
        <w:pStyle w:val="P00"/>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hint="cs"/>
          <w:rtl/>
        </w:rPr>
        <w:t>(16)</w:t>
      </w:r>
      <w:r>
        <w:rPr>
          <w:rStyle w:val="default"/>
          <w:rFonts w:cs="FrankRuehl" w:hint="cs"/>
          <w:rtl/>
        </w:rPr>
        <w:tab/>
        <w:t>צום י"ז בתמוז</w:t>
      </w:r>
      <w:r>
        <w:rPr>
          <w:rStyle w:val="default"/>
          <w:rFonts w:cs="FrankRuehl" w:hint="cs"/>
          <w:rtl/>
        </w:rPr>
        <w:tab/>
        <w:t>י"ז בתמוז</w:t>
      </w:r>
    </w:p>
    <w:p w:rsidR="00CB7FBA" w:rsidRDefault="00CB7FBA" w:rsidP="00CB7FBA">
      <w:pPr>
        <w:pStyle w:val="P00"/>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hint="cs"/>
          <w:rtl/>
        </w:rPr>
        <w:t>(17)</w:t>
      </w:r>
      <w:r>
        <w:rPr>
          <w:rStyle w:val="default"/>
          <w:rFonts w:cs="FrankRuehl" w:hint="cs"/>
          <w:rtl/>
        </w:rPr>
        <w:tab/>
        <w:t>צום תשעה באב</w:t>
      </w:r>
      <w:r>
        <w:rPr>
          <w:rStyle w:val="default"/>
          <w:rFonts w:cs="FrankRuehl" w:hint="cs"/>
          <w:rtl/>
        </w:rPr>
        <w:tab/>
        <w:t>ט' באב</w:t>
      </w:r>
    </w:p>
    <w:p w:rsidR="00CB7FBA" w:rsidRPr="00CB7FBA" w:rsidRDefault="00CB7FBA" w:rsidP="00600477">
      <w:pPr>
        <w:pStyle w:val="P00"/>
        <w:spacing w:before="72"/>
        <w:ind w:left="0" w:right="1134"/>
        <w:rPr>
          <w:rStyle w:val="default"/>
          <w:rFonts w:cs="FrankRuehl" w:hint="cs"/>
          <w:b/>
          <w:bCs/>
          <w:sz w:val="22"/>
          <w:szCs w:val="22"/>
          <w:rtl/>
        </w:rPr>
      </w:pPr>
      <w:r w:rsidRPr="00CB7FBA">
        <w:rPr>
          <w:rStyle w:val="default"/>
          <w:rFonts w:cs="FrankRuehl" w:hint="cs"/>
          <w:b/>
          <w:bCs/>
          <w:sz w:val="22"/>
          <w:szCs w:val="22"/>
          <w:rtl/>
        </w:rPr>
        <w:t>חג לפי הדת הנוצרית</w:t>
      </w:r>
    </w:p>
    <w:p w:rsidR="00CB7FBA" w:rsidRPr="00CB7FBA" w:rsidRDefault="00CB7FBA" w:rsidP="00600477">
      <w:pPr>
        <w:pStyle w:val="P00"/>
        <w:spacing w:before="72"/>
        <w:ind w:left="0" w:right="1134"/>
        <w:rPr>
          <w:rStyle w:val="default"/>
          <w:rFonts w:cs="FrankRuehl" w:hint="cs"/>
          <w:sz w:val="24"/>
          <w:szCs w:val="24"/>
          <w:rtl/>
        </w:rPr>
      </w:pPr>
      <w:r w:rsidRPr="00CB7FBA">
        <w:rPr>
          <w:rStyle w:val="default"/>
          <w:rFonts w:cs="FrankRuehl" w:hint="cs"/>
          <w:sz w:val="24"/>
          <w:szCs w:val="24"/>
          <w:rtl/>
        </w:rPr>
        <w:t>שם החג</w:t>
      </w:r>
    </w:p>
    <w:p w:rsidR="00CB7FBA" w:rsidRDefault="00CB7FBA" w:rsidP="00600477">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חג המולד (יומיים)</w:t>
      </w:r>
      <w:r>
        <w:rPr>
          <w:rStyle w:val="a6"/>
          <w:rFonts w:cs="FrankRuehl"/>
          <w:sz w:val="26"/>
          <w:rtl/>
        </w:rPr>
        <w:footnoteReference w:id="6"/>
      </w:r>
      <w:r>
        <w:rPr>
          <w:rStyle w:val="default"/>
          <w:rFonts w:cs="FrankRuehl" w:hint="cs"/>
          <w:rtl/>
        </w:rPr>
        <w:t>;</w:t>
      </w:r>
    </w:p>
    <w:p w:rsidR="00CB7FBA" w:rsidRDefault="00CB7FBA" w:rsidP="00600477">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ראשית השנה</w:t>
      </w:r>
      <w:r w:rsidRPr="00CB7FBA">
        <w:rPr>
          <w:rStyle w:val="a6"/>
          <w:rFonts w:cs="FrankRuehl" w:hint="cs"/>
          <w:rtl/>
        </w:rPr>
        <w:t>4</w:t>
      </w:r>
      <w:r>
        <w:rPr>
          <w:rStyle w:val="default"/>
          <w:rFonts w:cs="FrankRuehl" w:hint="cs"/>
          <w:rtl/>
        </w:rPr>
        <w:t>;</w:t>
      </w:r>
    </w:p>
    <w:p w:rsidR="00CB7FBA" w:rsidRDefault="00CB7FBA" w:rsidP="00600477">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חג ההתגלות;</w:t>
      </w:r>
    </w:p>
    <w:p w:rsidR="00CB7FBA" w:rsidRDefault="00CB7FBA" w:rsidP="00600477">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חג הגטאס;</w:t>
      </w:r>
    </w:p>
    <w:p w:rsidR="00CB7FBA" w:rsidRDefault="00CB7FBA" w:rsidP="00600477">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שישי הקדוש;</w:t>
      </w:r>
    </w:p>
    <w:p w:rsidR="00CB7FBA" w:rsidRDefault="00CB7FBA" w:rsidP="00600477">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חג הפסחא (יומיים)</w:t>
      </w:r>
      <w:r w:rsidRPr="00CB7FBA">
        <w:rPr>
          <w:rStyle w:val="a6"/>
          <w:rFonts w:cs="FrankRuehl" w:hint="cs"/>
          <w:rtl/>
        </w:rPr>
        <w:t xml:space="preserve"> 4</w:t>
      </w:r>
      <w:r>
        <w:rPr>
          <w:rStyle w:val="default"/>
          <w:rFonts w:cs="FrankRuehl" w:hint="cs"/>
          <w:rtl/>
        </w:rPr>
        <w:t>;</w:t>
      </w:r>
    </w:p>
    <w:p w:rsidR="00CB7FBA" w:rsidRDefault="00CB7FBA" w:rsidP="00600477">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יום הבשורה;</w:t>
      </w:r>
    </w:p>
    <w:p w:rsidR="00CB7FBA" w:rsidRDefault="00CB7FBA" w:rsidP="00600477">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עליית ישוע השמיימה;</w:t>
      </w:r>
    </w:p>
    <w:p w:rsidR="00CB7FBA" w:rsidRDefault="00CB7FBA" w:rsidP="00600477">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חג הדקלים;</w:t>
      </w:r>
    </w:p>
    <w:p w:rsidR="00CB7FBA" w:rsidRDefault="00CB7FBA" w:rsidP="00600477">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חג השבועות (יומיים).</w:t>
      </w:r>
    </w:p>
    <w:p w:rsidR="00CB7FBA" w:rsidRPr="00CB7FBA" w:rsidRDefault="00CB7FBA" w:rsidP="00600477">
      <w:pPr>
        <w:pStyle w:val="P00"/>
        <w:spacing w:before="72"/>
        <w:ind w:left="0" w:right="1134"/>
        <w:rPr>
          <w:rStyle w:val="default"/>
          <w:rFonts w:cs="FrankRuehl" w:hint="cs"/>
          <w:b/>
          <w:bCs/>
          <w:sz w:val="22"/>
          <w:szCs w:val="22"/>
          <w:rtl/>
        </w:rPr>
      </w:pPr>
      <w:r w:rsidRPr="00CB7FBA">
        <w:rPr>
          <w:rStyle w:val="default"/>
          <w:rFonts w:cs="FrankRuehl" w:hint="cs"/>
          <w:b/>
          <w:bCs/>
          <w:sz w:val="22"/>
          <w:szCs w:val="22"/>
          <w:rtl/>
        </w:rPr>
        <w:t>חג לפי הדת המוסלמית</w:t>
      </w:r>
    </w:p>
    <w:p w:rsidR="00CB7FBA" w:rsidRPr="00CB7FBA" w:rsidRDefault="00CB7FBA" w:rsidP="00600477">
      <w:pPr>
        <w:pStyle w:val="P00"/>
        <w:spacing w:before="72"/>
        <w:ind w:left="0" w:right="1134"/>
        <w:rPr>
          <w:rStyle w:val="default"/>
          <w:rFonts w:cs="FrankRuehl" w:hint="cs"/>
          <w:sz w:val="24"/>
          <w:szCs w:val="24"/>
          <w:rtl/>
        </w:rPr>
      </w:pPr>
      <w:r w:rsidRPr="00CB7FBA">
        <w:rPr>
          <w:rStyle w:val="default"/>
          <w:rFonts w:cs="FrankRuehl" w:hint="cs"/>
          <w:sz w:val="24"/>
          <w:szCs w:val="24"/>
          <w:rtl/>
        </w:rPr>
        <w:t>שם החג</w:t>
      </w:r>
    </w:p>
    <w:p w:rsidR="00CB7FBA" w:rsidRDefault="00CB7FBA" w:rsidP="00600477">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ראש השנה ההג'רית;</w:t>
      </w:r>
    </w:p>
    <w:p w:rsidR="00CB7FBA" w:rsidRDefault="00CB7FBA" w:rsidP="00600477">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יום הולדת הנביא;</w:t>
      </w:r>
    </w:p>
    <w:p w:rsidR="00CB7FBA" w:rsidRDefault="00CB7FBA" w:rsidP="00600477">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עליית הנביא השמיימה (לילת אלאסרא ואלמעראג');</w:t>
      </w:r>
    </w:p>
    <w:p w:rsidR="00CB7FBA" w:rsidRDefault="00CB7FBA" w:rsidP="00600477">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חג הפסקת הצום (ערב עיד אלפיטר);</w:t>
      </w:r>
    </w:p>
    <w:p w:rsidR="00CB7FBA" w:rsidRDefault="00CB7FBA" w:rsidP="00600477">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חג הקורבן (ערב עיד אלאדחא);</w:t>
      </w:r>
    </w:p>
    <w:p w:rsidR="00CB7FBA" w:rsidRDefault="00CB7FBA" w:rsidP="00600477">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חודש הרמאדן.</w:t>
      </w:r>
    </w:p>
    <w:p w:rsidR="00CB7FBA" w:rsidRPr="00CB7FBA" w:rsidRDefault="00CB7FBA" w:rsidP="00600477">
      <w:pPr>
        <w:pStyle w:val="P00"/>
        <w:spacing w:before="72"/>
        <w:ind w:left="0" w:right="1134"/>
        <w:rPr>
          <w:rStyle w:val="default"/>
          <w:rFonts w:cs="FrankRuehl" w:hint="cs"/>
          <w:b/>
          <w:bCs/>
          <w:sz w:val="22"/>
          <w:szCs w:val="22"/>
          <w:rtl/>
        </w:rPr>
      </w:pPr>
      <w:r w:rsidRPr="00CB7FBA">
        <w:rPr>
          <w:rStyle w:val="default"/>
          <w:rFonts w:cs="FrankRuehl" w:hint="cs"/>
          <w:b/>
          <w:bCs/>
          <w:sz w:val="22"/>
          <w:szCs w:val="22"/>
          <w:rtl/>
        </w:rPr>
        <w:t>חג לפי הדת הדרוזית</w:t>
      </w:r>
    </w:p>
    <w:p w:rsidR="00CB7FBA" w:rsidRPr="00CB7FBA" w:rsidRDefault="00CB7FBA" w:rsidP="00600477">
      <w:pPr>
        <w:pStyle w:val="P00"/>
        <w:spacing w:before="72"/>
        <w:ind w:left="0" w:right="1134"/>
        <w:rPr>
          <w:rStyle w:val="default"/>
          <w:rFonts w:cs="FrankRuehl" w:hint="cs"/>
          <w:sz w:val="24"/>
          <w:szCs w:val="24"/>
          <w:rtl/>
        </w:rPr>
      </w:pPr>
      <w:r w:rsidRPr="00CB7FBA">
        <w:rPr>
          <w:rStyle w:val="default"/>
          <w:rFonts w:cs="FrankRuehl" w:hint="cs"/>
          <w:sz w:val="24"/>
          <w:szCs w:val="24"/>
          <w:rtl/>
        </w:rPr>
        <w:t>שם החג</w:t>
      </w:r>
    </w:p>
    <w:p w:rsidR="00CB7FBA" w:rsidRDefault="00CB7FBA" w:rsidP="00600477">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00E609B0">
        <w:rPr>
          <w:rStyle w:val="default"/>
          <w:rFonts w:cs="FrankRuehl" w:hint="cs"/>
          <w:rtl/>
        </w:rPr>
        <w:t>חג אלח'דר (אליהו הנביא);</w:t>
      </w:r>
    </w:p>
    <w:p w:rsidR="00E609B0" w:rsidRDefault="00E609B0" w:rsidP="00600477">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חג הנביא שועייב (יתרו);</w:t>
      </w:r>
    </w:p>
    <w:p w:rsidR="00E609B0" w:rsidRDefault="00E609B0" w:rsidP="00600477">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חג הנביא סבלאן;</w:t>
      </w:r>
    </w:p>
    <w:p w:rsidR="00E609B0" w:rsidRDefault="00E609B0" w:rsidP="00600477">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חג הקורבן (ערב עיד אלאדחא).</w:t>
      </w:r>
    </w:p>
    <w:p w:rsidR="00E609B0" w:rsidRPr="00E609B0" w:rsidRDefault="00E609B0" w:rsidP="00600477">
      <w:pPr>
        <w:pStyle w:val="P00"/>
        <w:spacing w:before="72"/>
        <w:ind w:left="0" w:right="1134"/>
        <w:rPr>
          <w:rStyle w:val="default"/>
          <w:rFonts w:cs="FrankRuehl" w:hint="cs"/>
          <w:b/>
          <w:bCs/>
          <w:sz w:val="22"/>
          <w:szCs w:val="22"/>
          <w:rtl/>
        </w:rPr>
      </w:pPr>
      <w:r w:rsidRPr="00E609B0">
        <w:rPr>
          <w:rStyle w:val="default"/>
          <w:rFonts w:cs="FrankRuehl" w:hint="cs"/>
          <w:b/>
          <w:bCs/>
          <w:sz w:val="22"/>
          <w:szCs w:val="22"/>
          <w:rtl/>
        </w:rPr>
        <w:t>לעדה הצ'רקסית</w:t>
      </w:r>
    </w:p>
    <w:p w:rsidR="00E609B0" w:rsidRDefault="00E609B0" w:rsidP="00E609B0">
      <w:pPr>
        <w:pStyle w:val="P00"/>
        <w:tabs>
          <w:tab w:val="clear" w:pos="1474"/>
          <w:tab w:val="clear" w:pos="1928"/>
          <w:tab w:val="clear" w:pos="2381"/>
          <w:tab w:val="clear" w:pos="2835"/>
          <w:tab w:val="clear" w:pos="6259"/>
          <w:tab w:val="left" w:pos="4536"/>
        </w:tabs>
        <w:spacing w:before="72"/>
        <w:ind w:left="0" w:right="1134"/>
        <w:rPr>
          <w:rStyle w:val="default"/>
          <w:rFonts w:cs="FrankRuehl" w:hint="cs"/>
          <w:rtl/>
        </w:rPr>
      </w:pPr>
      <w:r>
        <w:rPr>
          <w:rStyle w:val="default"/>
          <w:rFonts w:cs="FrankRuehl" w:hint="cs"/>
          <w:rtl/>
        </w:rPr>
        <w:t>יום הזיכרון לעדה הצ'רקסית</w:t>
      </w:r>
      <w:r>
        <w:rPr>
          <w:rStyle w:val="default"/>
          <w:rFonts w:cs="FrankRuehl" w:hint="cs"/>
          <w:rtl/>
        </w:rPr>
        <w:tab/>
        <w:t>21 במאי.</w:t>
      </w:r>
    </w:p>
    <w:p w:rsidR="003B29BB" w:rsidRDefault="003B29BB">
      <w:pPr>
        <w:pStyle w:val="P00"/>
        <w:spacing w:before="72"/>
        <w:ind w:left="0" w:right="1134"/>
        <w:rPr>
          <w:rStyle w:val="default"/>
          <w:rFonts w:cs="FrankRuehl" w:hint="cs"/>
          <w:rtl/>
        </w:rPr>
      </w:pPr>
    </w:p>
    <w:p w:rsidR="00337500" w:rsidRDefault="00337500">
      <w:pPr>
        <w:pStyle w:val="P00"/>
        <w:spacing w:before="72"/>
        <w:ind w:left="0" w:right="1134"/>
        <w:rPr>
          <w:rStyle w:val="default"/>
          <w:rFonts w:cs="FrankRuehl" w:hint="cs"/>
          <w:rtl/>
        </w:rPr>
      </w:pPr>
    </w:p>
    <w:p w:rsidR="00670ED5" w:rsidRDefault="00AF3E37" w:rsidP="007134B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כ"</w:t>
      </w:r>
      <w:r w:rsidR="007134B0">
        <w:rPr>
          <w:rStyle w:val="default"/>
          <w:rFonts w:cs="FrankRuehl" w:hint="cs"/>
          <w:rtl/>
        </w:rPr>
        <w:t>א</w:t>
      </w:r>
      <w:r>
        <w:rPr>
          <w:rStyle w:val="default"/>
          <w:rFonts w:cs="FrankRuehl" w:hint="cs"/>
          <w:rtl/>
        </w:rPr>
        <w:t xml:space="preserve"> באב התשע"א</w:t>
      </w:r>
      <w:r w:rsidR="00910C09">
        <w:rPr>
          <w:rStyle w:val="default"/>
          <w:rFonts w:cs="FrankRuehl" w:hint="cs"/>
          <w:rtl/>
        </w:rPr>
        <w:t xml:space="preserve"> </w:t>
      </w:r>
      <w:r w:rsidR="000F594E">
        <w:rPr>
          <w:rStyle w:val="default"/>
          <w:rFonts w:cs="FrankRuehl" w:hint="cs"/>
          <w:rtl/>
        </w:rPr>
        <w:t>(</w:t>
      </w:r>
      <w:r>
        <w:rPr>
          <w:rStyle w:val="default"/>
          <w:rFonts w:cs="FrankRuehl" w:hint="cs"/>
          <w:rtl/>
        </w:rPr>
        <w:t>2</w:t>
      </w:r>
      <w:r w:rsidR="007134B0">
        <w:rPr>
          <w:rStyle w:val="default"/>
          <w:rFonts w:cs="FrankRuehl" w:hint="cs"/>
          <w:rtl/>
        </w:rPr>
        <w:t>1</w:t>
      </w:r>
      <w:r>
        <w:rPr>
          <w:rStyle w:val="default"/>
          <w:rFonts w:cs="FrankRuehl" w:hint="cs"/>
          <w:rtl/>
        </w:rPr>
        <w:t xml:space="preserve"> באוגוסט</w:t>
      </w:r>
      <w:r w:rsidR="00FE6D21">
        <w:rPr>
          <w:rStyle w:val="default"/>
          <w:rFonts w:cs="FrankRuehl" w:hint="cs"/>
          <w:rtl/>
        </w:rPr>
        <w:t xml:space="preserve"> 2011)</w:t>
      </w:r>
      <w:r w:rsidR="00670ED5">
        <w:rPr>
          <w:rStyle w:val="default"/>
          <w:rFonts w:cs="FrankRuehl" w:hint="cs"/>
          <w:rtl/>
        </w:rPr>
        <w:tab/>
      </w:r>
      <w:r>
        <w:rPr>
          <w:rStyle w:val="default"/>
          <w:rFonts w:cs="FrankRuehl" w:hint="cs"/>
          <w:rtl/>
        </w:rPr>
        <w:t>עודד פיקסלר</w:t>
      </w:r>
    </w:p>
    <w:p w:rsidR="00670ED5" w:rsidRDefault="00670ED5" w:rsidP="00AF3E37">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AF3E37">
        <w:rPr>
          <w:rFonts w:cs="FrankRuehl" w:hint="cs"/>
          <w:sz w:val="22"/>
          <w:szCs w:val="22"/>
          <w:rtl/>
        </w:rPr>
        <w:t xml:space="preserve">יושב ראש מועצת הרשות </w:t>
      </w:r>
    </w:p>
    <w:p w:rsidR="00AF3E37" w:rsidRDefault="00AF3E37" w:rsidP="00AF3E37">
      <w:pPr>
        <w:pStyle w:val="sig-0"/>
        <w:tabs>
          <w:tab w:val="clear" w:pos="4820"/>
          <w:tab w:val="center" w:pos="5670"/>
        </w:tabs>
        <w:spacing w:before="0"/>
        <w:ind w:left="0" w:right="1134"/>
        <w:rPr>
          <w:rFonts w:cs="FrankRuehl" w:hint="cs"/>
          <w:sz w:val="22"/>
          <w:szCs w:val="22"/>
          <w:rtl/>
        </w:rPr>
      </w:pPr>
      <w:r>
        <w:rPr>
          <w:rFonts w:cs="FrankRuehl" w:hint="cs"/>
          <w:sz w:val="22"/>
          <w:szCs w:val="22"/>
          <w:rtl/>
        </w:rPr>
        <w:tab/>
        <w:t>הממשלתית למים ולביוב</w:t>
      </w:r>
    </w:p>
    <w:p w:rsidR="009849F3" w:rsidRPr="006A0293" w:rsidRDefault="009849F3" w:rsidP="006A0293">
      <w:pPr>
        <w:pStyle w:val="P00"/>
        <w:spacing w:before="72"/>
        <w:ind w:left="0" w:right="1134"/>
        <w:rPr>
          <w:rStyle w:val="default"/>
          <w:rFonts w:cs="FrankRuehl" w:hint="cs"/>
          <w:rtl/>
        </w:rPr>
      </w:pPr>
    </w:p>
    <w:p w:rsidR="00F850ED" w:rsidRDefault="00F850ED" w:rsidP="006A0293">
      <w:pPr>
        <w:pStyle w:val="P00"/>
        <w:spacing w:before="72"/>
        <w:ind w:left="0" w:right="1134"/>
        <w:rPr>
          <w:rStyle w:val="default"/>
          <w:rFonts w:cs="FrankRuehl"/>
          <w:rtl/>
        </w:rPr>
      </w:pPr>
    </w:p>
    <w:p w:rsidR="00451FF7" w:rsidRDefault="00451FF7" w:rsidP="006A0293">
      <w:pPr>
        <w:pStyle w:val="P00"/>
        <w:spacing w:before="72"/>
        <w:ind w:left="0" w:right="1134"/>
        <w:rPr>
          <w:rStyle w:val="default"/>
          <w:rFonts w:cs="FrankRuehl"/>
          <w:rtl/>
        </w:rPr>
      </w:pPr>
    </w:p>
    <w:p w:rsidR="00451FF7" w:rsidRDefault="00451FF7" w:rsidP="00451FF7">
      <w:pPr>
        <w:pStyle w:val="P00"/>
        <w:spacing w:before="72"/>
        <w:ind w:left="0" w:right="1134"/>
        <w:jc w:val="center"/>
        <w:rPr>
          <w:rStyle w:val="default"/>
          <w:rFonts w:cs="David"/>
          <w:color w:val="0000FF"/>
          <w:szCs w:val="24"/>
          <w:u w:val="single"/>
          <w:rtl/>
        </w:rPr>
      </w:pPr>
      <w:hyperlink r:id="rId311" w:history="1">
        <w:r>
          <w:rPr>
            <w:rStyle w:val="default"/>
            <w:rFonts w:cs="David"/>
            <w:color w:val="0000FF"/>
            <w:szCs w:val="24"/>
            <w:u w:val="single"/>
            <w:rtl/>
          </w:rPr>
          <w:t>הודעה למנויים על עריכה ושינויים במסמכי פסיקה, חקיקה ועוד באתר נבו - הקש כאן</w:t>
        </w:r>
      </w:hyperlink>
    </w:p>
    <w:p w:rsidR="009601C4" w:rsidRDefault="009601C4" w:rsidP="00451FF7">
      <w:pPr>
        <w:pStyle w:val="P00"/>
        <w:spacing w:before="72"/>
        <w:ind w:left="0" w:right="1134"/>
        <w:jc w:val="center"/>
        <w:rPr>
          <w:rStyle w:val="default"/>
          <w:rFonts w:cs="David"/>
          <w:color w:val="0000FF"/>
          <w:szCs w:val="24"/>
          <w:u w:val="single"/>
          <w:rtl/>
        </w:rPr>
      </w:pPr>
    </w:p>
    <w:p w:rsidR="009601C4" w:rsidRDefault="009601C4" w:rsidP="00451FF7">
      <w:pPr>
        <w:pStyle w:val="P00"/>
        <w:spacing w:before="72"/>
        <w:ind w:left="0" w:right="1134"/>
        <w:jc w:val="center"/>
        <w:rPr>
          <w:rStyle w:val="default"/>
          <w:rFonts w:cs="David"/>
          <w:color w:val="0000FF"/>
          <w:szCs w:val="24"/>
          <w:u w:val="single"/>
          <w:rtl/>
        </w:rPr>
      </w:pPr>
    </w:p>
    <w:p w:rsidR="009601C4" w:rsidRDefault="009601C4" w:rsidP="009601C4">
      <w:pPr>
        <w:pStyle w:val="P00"/>
        <w:spacing w:before="72"/>
        <w:ind w:left="0" w:right="1134"/>
        <w:jc w:val="center"/>
        <w:rPr>
          <w:rStyle w:val="default"/>
          <w:rFonts w:cs="David"/>
          <w:color w:val="0000FF"/>
          <w:szCs w:val="24"/>
          <w:u w:val="single"/>
          <w:rtl/>
        </w:rPr>
      </w:pPr>
      <w:hyperlink r:id="rId312" w:history="1">
        <w:r>
          <w:rPr>
            <w:rStyle w:val="Hyperlink"/>
            <w:noProof w:val="0"/>
            <w:sz w:val="24"/>
            <w:szCs w:val="24"/>
            <w:rtl/>
          </w:rPr>
          <w:t>הודעה למנויים על עריכה ושינויים במסמכי פסיקה, חקיקה ועוד באתר נבו - הקש כאן</w:t>
        </w:r>
      </w:hyperlink>
    </w:p>
    <w:p w:rsidR="0018051D" w:rsidRDefault="0018051D" w:rsidP="009601C4">
      <w:pPr>
        <w:pStyle w:val="P00"/>
        <w:spacing w:before="72"/>
        <w:ind w:left="0" w:right="1134"/>
        <w:jc w:val="center"/>
        <w:rPr>
          <w:rStyle w:val="default"/>
          <w:rFonts w:cs="David"/>
          <w:color w:val="0000FF"/>
          <w:szCs w:val="24"/>
          <w:u w:val="single"/>
          <w:rtl/>
        </w:rPr>
      </w:pPr>
    </w:p>
    <w:p w:rsidR="0018051D" w:rsidRDefault="0018051D" w:rsidP="009601C4">
      <w:pPr>
        <w:pStyle w:val="P00"/>
        <w:spacing w:before="72"/>
        <w:ind w:left="0" w:right="1134"/>
        <w:jc w:val="center"/>
        <w:rPr>
          <w:rStyle w:val="default"/>
          <w:rFonts w:cs="David"/>
          <w:color w:val="0000FF"/>
          <w:szCs w:val="24"/>
          <w:u w:val="single"/>
          <w:rtl/>
        </w:rPr>
      </w:pPr>
    </w:p>
    <w:p w:rsidR="0018051D" w:rsidRDefault="0018051D" w:rsidP="0018051D">
      <w:pPr>
        <w:pStyle w:val="P00"/>
        <w:spacing w:before="72"/>
        <w:ind w:left="0" w:right="1134"/>
        <w:jc w:val="center"/>
        <w:rPr>
          <w:rStyle w:val="default"/>
          <w:rFonts w:cs="David"/>
          <w:color w:val="0000FF"/>
          <w:szCs w:val="24"/>
          <w:u w:val="single"/>
          <w:rtl/>
        </w:rPr>
      </w:pPr>
      <w:hyperlink r:id="rId313" w:history="1">
        <w:r>
          <w:rPr>
            <w:rStyle w:val="Hyperlink"/>
            <w:noProof w:val="0"/>
            <w:sz w:val="24"/>
            <w:szCs w:val="24"/>
            <w:rtl/>
          </w:rPr>
          <w:t>הודעה למנויים על עריכה ושינויים במסמכי פסיקה, חקיקה ועוד באתר נבו - הקש כאן</w:t>
        </w:r>
      </w:hyperlink>
    </w:p>
    <w:p w:rsidR="0004758A" w:rsidRPr="0018051D" w:rsidRDefault="0004758A" w:rsidP="0018051D">
      <w:pPr>
        <w:pStyle w:val="P00"/>
        <w:spacing w:before="72"/>
        <w:ind w:left="0" w:right="1134"/>
        <w:jc w:val="center"/>
        <w:rPr>
          <w:rStyle w:val="default"/>
          <w:rFonts w:cs="David"/>
          <w:color w:val="0000FF"/>
          <w:szCs w:val="24"/>
          <w:u w:val="single"/>
          <w:rtl/>
        </w:rPr>
      </w:pPr>
    </w:p>
    <w:sectPr w:rsidR="0004758A" w:rsidRPr="0018051D">
      <w:headerReference w:type="even" r:id="rId314"/>
      <w:headerReference w:type="default" r:id="rId315"/>
      <w:footerReference w:type="even" r:id="rId316"/>
      <w:footerReference w:type="default" r:id="rId31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4224" w:rsidRDefault="00794224">
      <w:r>
        <w:separator/>
      </w:r>
    </w:p>
  </w:endnote>
  <w:endnote w:type="continuationSeparator" w:id="0">
    <w:p w:rsidR="00794224" w:rsidRDefault="0079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3435" w:rsidRDefault="00B2343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23435" w:rsidRDefault="00B2343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23435" w:rsidRDefault="00B2343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Z:\000-law\yael\2015\2015-03-29\tav\500_559.doc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3435" w:rsidRDefault="00B2343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108CA">
      <w:rPr>
        <w:rFonts w:hAnsi="FrankRuehl" w:cs="FrankRuehl"/>
        <w:noProof/>
        <w:sz w:val="24"/>
        <w:szCs w:val="24"/>
        <w:rtl/>
      </w:rPr>
      <w:t>7</w:t>
    </w:r>
    <w:r>
      <w:rPr>
        <w:rFonts w:hAnsi="FrankRuehl" w:cs="FrankRuehl"/>
        <w:sz w:val="24"/>
        <w:szCs w:val="24"/>
        <w:rtl/>
      </w:rPr>
      <w:fldChar w:fldCharType="end"/>
    </w:r>
  </w:p>
  <w:p w:rsidR="00B23435" w:rsidRDefault="00B2343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23435" w:rsidRDefault="00B2343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Z:\000-law\yael\2015\2015-03-29\tav\500_559.doc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4224" w:rsidRDefault="00794224">
      <w:pPr>
        <w:pStyle w:val="a5"/>
        <w:rPr>
          <w:rFonts w:cs="David"/>
          <w:sz w:val="24"/>
          <w:szCs w:val="24"/>
        </w:rPr>
      </w:pPr>
      <w:r>
        <w:separator/>
      </w:r>
    </w:p>
  </w:footnote>
  <w:footnote w:type="continuationSeparator" w:id="0">
    <w:p w:rsidR="00794224" w:rsidRDefault="00794224">
      <w:r>
        <w:continuationSeparator/>
      </w:r>
    </w:p>
  </w:footnote>
  <w:footnote w:id="1">
    <w:p w:rsidR="00B23435" w:rsidRDefault="00B23435" w:rsidP="005E333D">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פורסמו </w:t>
      </w:r>
      <w:hyperlink r:id="rId1" w:history="1">
        <w:r w:rsidRPr="005E333D">
          <w:rPr>
            <w:rStyle w:val="Hyperlink"/>
            <w:rFonts w:cs="FrankRuehl" w:hint="cs"/>
            <w:rtl/>
          </w:rPr>
          <w:t>ק"ת תשע"א מס' 7034</w:t>
        </w:r>
      </w:hyperlink>
      <w:r>
        <w:rPr>
          <w:rFonts w:cs="FrankRuehl" w:hint="cs"/>
          <w:rtl/>
        </w:rPr>
        <w:t xml:space="preserve"> מיום 22.9.2011 עמ' 1395.</w:t>
      </w:r>
    </w:p>
    <w:p w:rsidR="00B23435" w:rsidRDefault="00B23435" w:rsidP="00DF3B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12538A">
          <w:rPr>
            <w:rStyle w:val="Hyperlink"/>
            <w:rFonts w:cs="FrankRuehl" w:hint="cs"/>
            <w:rtl/>
          </w:rPr>
          <w:t>ק"ת תשע"ב מס' 7085</w:t>
        </w:r>
      </w:hyperlink>
      <w:r>
        <w:rPr>
          <w:rFonts w:cs="FrankRuehl" w:hint="cs"/>
          <w:rtl/>
        </w:rPr>
        <w:t xml:space="preserve"> מיום 1.2.2012 עמ' 708 </w:t>
      </w:r>
      <w:r>
        <w:rPr>
          <w:rFonts w:cs="FrankRuehl"/>
          <w:rtl/>
        </w:rPr>
        <w:t>–</w:t>
      </w:r>
      <w:r>
        <w:rPr>
          <w:rFonts w:cs="FrankRuehl" w:hint="cs"/>
          <w:rtl/>
        </w:rPr>
        <w:t xml:space="preserve"> כללים תשע"ב-2012; ר' סעיפים 9, 10 לענין תחילה והוראת שעה.</w:t>
      </w:r>
    </w:p>
    <w:p w:rsidR="00B23435" w:rsidRDefault="00B23435" w:rsidP="00DF3B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תשע"ב מ</w:t>
        </w:r>
        <w:r w:rsidRPr="00B937FB">
          <w:rPr>
            <w:rStyle w:val="Hyperlink"/>
            <w:rFonts w:cs="FrankRuehl" w:hint="cs"/>
            <w:rtl/>
          </w:rPr>
          <w:t>ס' 7135</w:t>
        </w:r>
      </w:hyperlink>
      <w:r>
        <w:rPr>
          <w:rFonts w:cs="FrankRuehl" w:hint="cs"/>
          <w:rtl/>
        </w:rPr>
        <w:t xml:space="preserve"> מיום 1.7.2012 עמ' 1351 </w:t>
      </w:r>
      <w:r>
        <w:rPr>
          <w:rFonts w:cs="FrankRuehl"/>
          <w:rtl/>
        </w:rPr>
        <w:t>–</w:t>
      </w:r>
      <w:r>
        <w:rPr>
          <w:rFonts w:cs="FrankRuehl" w:hint="cs"/>
          <w:rtl/>
        </w:rPr>
        <w:t xml:space="preserve"> כללים (מס' 2) תשע"ב-2012; ר' סעיפים 10, 11 לענין תחילה, תחולה והוראת שעה (ת"ט </w:t>
      </w:r>
      <w:hyperlink r:id="rId4" w:history="1">
        <w:r>
          <w:rPr>
            <w:rStyle w:val="Hyperlink"/>
            <w:rFonts w:cs="FrankRuehl" w:hint="cs"/>
            <w:rtl/>
          </w:rPr>
          <w:t>ק"ת תשע"ב מ</w:t>
        </w:r>
        <w:r w:rsidRPr="00DE26F6">
          <w:rPr>
            <w:rStyle w:val="Hyperlink"/>
            <w:rFonts w:cs="FrankRuehl" w:hint="cs"/>
            <w:rtl/>
          </w:rPr>
          <w:t>ס' 7143</w:t>
        </w:r>
      </w:hyperlink>
      <w:r>
        <w:rPr>
          <w:rFonts w:cs="FrankRuehl" w:hint="cs"/>
          <w:rtl/>
        </w:rPr>
        <w:t xml:space="preserve"> מיום 19.7.2012 עמ' 1494).</w:t>
      </w:r>
    </w:p>
    <w:p w:rsidR="00B23435" w:rsidRDefault="00B23435" w:rsidP="006657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6657E0">
          <w:rPr>
            <w:rStyle w:val="Hyperlink"/>
            <w:rFonts w:cs="FrankRuehl" w:hint="cs"/>
            <w:rtl/>
          </w:rPr>
          <w:t>ק"ת תשע"ג מס' 7202</w:t>
        </w:r>
      </w:hyperlink>
      <w:r>
        <w:rPr>
          <w:rFonts w:cs="FrankRuehl" w:hint="cs"/>
          <w:rtl/>
        </w:rPr>
        <w:t xml:space="preserve"> מיום 1.1.2013 עמ' 460 </w:t>
      </w:r>
      <w:r>
        <w:rPr>
          <w:rFonts w:cs="FrankRuehl"/>
          <w:rtl/>
        </w:rPr>
        <w:t>–</w:t>
      </w:r>
      <w:r>
        <w:rPr>
          <w:rFonts w:cs="FrankRuehl" w:hint="cs"/>
          <w:rtl/>
        </w:rPr>
        <w:t xml:space="preserve"> כללים תשע"ג-2013; ר' סעיפים 14, 15 לענין תחילה, תחולה והוראת מעבר.</w:t>
      </w:r>
    </w:p>
    <w:p w:rsidR="00B23435" w:rsidRDefault="00B23435" w:rsidP="00362D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EB33DB">
          <w:rPr>
            <w:rStyle w:val="Hyperlink"/>
            <w:rFonts w:cs="FrankRuehl" w:hint="cs"/>
            <w:rtl/>
          </w:rPr>
          <w:t>ק"ת תשע"ד מס' 7354</w:t>
        </w:r>
      </w:hyperlink>
      <w:r>
        <w:rPr>
          <w:rFonts w:cs="FrankRuehl" w:hint="cs"/>
          <w:rtl/>
        </w:rPr>
        <w:t xml:space="preserve"> מיום 13.3.2014 עמ' 944 </w:t>
      </w:r>
      <w:r>
        <w:rPr>
          <w:rFonts w:cs="FrankRuehl"/>
          <w:rtl/>
        </w:rPr>
        <w:t>–</w:t>
      </w:r>
      <w:r>
        <w:rPr>
          <w:rFonts w:cs="FrankRuehl" w:hint="cs"/>
          <w:rtl/>
        </w:rPr>
        <w:t xml:space="preserve"> כללים תשע"ד-2014; ר' סעיף 18 לענין תחילה. תוקנו </w:t>
      </w:r>
      <w:hyperlink r:id="rId7" w:history="1">
        <w:r w:rsidRPr="00362DEF">
          <w:rPr>
            <w:rStyle w:val="Hyperlink"/>
            <w:rFonts w:cs="FrankRuehl" w:hint="cs"/>
            <w:rtl/>
          </w:rPr>
          <w:t>ק"ת תשע"ד מס' 7418</w:t>
        </w:r>
      </w:hyperlink>
      <w:r>
        <w:rPr>
          <w:rFonts w:cs="FrankRuehl" w:hint="cs"/>
          <w:rtl/>
        </w:rPr>
        <w:t xml:space="preserve"> מיום 1.9.2014 עמ' 1726 </w:t>
      </w:r>
      <w:r>
        <w:rPr>
          <w:rFonts w:cs="FrankRuehl"/>
          <w:rtl/>
        </w:rPr>
        <w:t>–</w:t>
      </w:r>
      <w:r>
        <w:rPr>
          <w:rFonts w:cs="FrankRuehl" w:hint="cs"/>
          <w:rtl/>
        </w:rPr>
        <w:t xml:space="preserve"> כללים (תיקון) תשע"ד-2014.</w:t>
      </w:r>
    </w:p>
    <w:p w:rsidR="00B23435" w:rsidRDefault="00B23435" w:rsidP="00362D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1E2AF0">
          <w:rPr>
            <w:rStyle w:val="Hyperlink"/>
            <w:rFonts w:cs="FrankRuehl" w:hint="cs"/>
            <w:rtl/>
          </w:rPr>
          <w:t>ק"ת תשע"ה מס' 7502</w:t>
        </w:r>
      </w:hyperlink>
      <w:r>
        <w:rPr>
          <w:rFonts w:cs="FrankRuehl" w:hint="cs"/>
          <w:rtl/>
        </w:rPr>
        <w:t xml:space="preserve"> מיום 23.3.2015 עמ' 1071 </w:t>
      </w:r>
      <w:r>
        <w:rPr>
          <w:rFonts w:cs="FrankRuehl"/>
          <w:rtl/>
        </w:rPr>
        <w:t>–</w:t>
      </w:r>
      <w:r>
        <w:rPr>
          <w:rFonts w:cs="FrankRuehl" w:hint="cs"/>
          <w:rtl/>
        </w:rPr>
        <w:t xml:space="preserve"> כללים תשע"ה-2015.</w:t>
      </w:r>
    </w:p>
    <w:p w:rsidR="00B23435" w:rsidRDefault="00B23435" w:rsidP="00362D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1E2AF0">
          <w:rPr>
            <w:rStyle w:val="Hyperlink"/>
            <w:rFonts w:cs="FrankRuehl" w:hint="cs"/>
            <w:rtl/>
          </w:rPr>
          <w:t>ק"ת תשע"ה מס' 7502</w:t>
        </w:r>
      </w:hyperlink>
      <w:r>
        <w:rPr>
          <w:rFonts w:cs="FrankRuehl" w:hint="cs"/>
          <w:rtl/>
        </w:rPr>
        <w:t xml:space="preserve"> מיום 23.3.2015 עמ' 1085 </w:t>
      </w:r>
      <w:r>
        <w:rPr>
          <w:rFonts w:cs="FrankRuehl"/>
          <w:rtl/>
        </w:rPr>
        <w:t>–</w:t>
      </w:r>
      <w:r>
        <w:rPr>
          <w:rFonts w:cs="FrankRuehl" w:hint="cs"/>
          <w:rtl/>
        </w:rPr>
        <w:t xml:space="preserve"> כללים (מס' 2) תשע"ה-2015.</w:t>
      </w:r>
    </w:p>
    <w:p w:rsidR="00B23435" w:rsidRDefault="00B23435" w:rsidP="00362D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1E2AF0">
          <w:rPr>
            <w:rStyle w:val="Hyperlink"/>
            <w:rFonts w:cs="FrankRuehl" w:hint="cs"/>
            <w:rtl/>
          </w:rPr>
          <w:t>ק"ת תשע"ה מס' 7502</w:t>
        </w:r>
      </w:hyperlink>
      <w:r>
        <w:rPr>
          <w:rFonts w:cs="FrankRuehl" w:hint="cs"/>
          <w:rtl/>
        </w:rPr>
        <w:t xml:space="preserve"> מיום 23.3.2015 עמ' 1086 </w:t>
      </w:r>
      <w:r>
        <w:rPr>
          <w:rFonts w:cs="FrankRuehl"/>
          <w:rtl/>
        </w:rPr>
        <w:t>–</w:t>
      </w:r>
      <w:r>
        <w:rPr>
          <w:rFonts w:cs="FrankRuehl" w:hint="cs"/>
          <w:rtl/>
        </w:rPr>
        <w:t xml:space="preserve"> הוראת שעה תשע"ה-2015; תוקפה מיום 1.1.2015 עד יום 31.12.2015.</w:t>
      </w:r>
    </w:p>
    <w:p w:rsidR="00B23435" w:rsidRDefault="00B23435" w:rsidP="001E2A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1E2AF0">
          <w:rPr>
            <w:rStyle w:val="Hyperlink"/>
            <w:rFonts w:cs="FrankRuehl" w:hint="cs"/>
            <w:rtl/>
          </w:rPr>
          <w:t>ק"ת תשע"ז מס' 7</w:t>
        </w:r>
        <w:r>
          <w:rPr>
            <w:rStyle w:val="Hyperlink"/>
            <w:rFonts w:cs="FrankRuehl" w:hint="cs"/>
            <w:rtl/>
          </w:rPr>
          <w:t>7</w:t>
        </w:r>
        <w:r w:rsidRPr="001E2AF0">
          <w:rPr>
            <w:rStyle w:val="Hyperlink"/>
            <w:rFonts w:cs="FrankRuehl" w:hint="cs"/>
            <w:rtl/>
          </w:rPr>
          <w:t>49</w:t>
        </w:r>
      </w:hyperlink>
      <w:r>
        <w:rPr>
          <w:rFonts w:cs="FrankRuehl" w:hint="cs"/>
          <w:rtl/>
        </w:rPr>
        <w:t xml:space="preserve"> מיום 28.12.2016 עמ' 429 </w:t>
      </w:r>
      <w:r>
        <w:rPr>
          <w:rFonts w:cs="FrankRuehl"/>
          <w:rtl/>
        </w:rPr>
        <w:t>–</w:t>
      </w:r>
      <w:r>
        <w:rPr>
          <w:rFonts w:cs="FrankRuehl" w:hint="cs"/>
          <w:rtl/>
        </w:rPr>
        <w:t xml:space="preserve"> כללים תשע"ז-2016; תחילתם ביום 1.1.2017.</w:t>
      </w:r>
    </w:p>
    <w:p w:rsidR="00B23435" w:rsidRDefault="00B23435" w:rsidP="00C10A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C10A3A">
          <w:rPr>
            <w:rStyle w:val="Hyperlink"/>
            <w:rFonts w:cs="FrankRuehl" w:hint="cs"/>
            <w:rtl/>
          </w:rPr>
          <w:t>ק"ת תשע"ז מס' 7830</w:t>
        </w:r>
      </w:hyperlink>
      <w:r>
        <w:rPr>
          <w:rFonts w:cs="FrankRuehl" w:hint="cs"/>
          <w:rtl/>
        </w:rPr>
        <w:t xml:space="preserve"> מיום 29.6.2017 עמ' 1300 </w:t>
      </w:r>
      <w:r>
        <w:rPr>
          <w:rFonts w:cs="FrankRuehl"/>
          <w:rtl/>
        </w:rPr>
        <w:t>–</w:t>
      </w:r>
      <w:r>
        <w:rPr>
          <w:rFonts w:cs="FrankRuehl" w:hint="cs"/>
          <w:rtl/>
        </w:rPr>
        <w:t xml:space="preserve"> כללים (מס' 2) תשע"ז-2017; תחילתם ביום 1.7.2017.</w:t>
      </w:r>
    </w:p>
    <w:p w:rsidR="00473FB0" w:rsidRDefault="000E1B34" w:rsidP="00473F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B23435" w:rsidRPr="000E1B34">
          <w:rPr>
            <w:rStyle w:val="Hyperlink"/>
            <w:rFonts w:cs="FrankRuehl" w:hint="cs"/>
            <w:rtl/>
          </w:rPr>
          <w:t>ק"ת תשע"ח מס' 7912</w:t>
        </w:r>
      </w:hyperlink>
      <w:r w:rsidR="00B23435">
        <w:rPr>
          <w:rFonts w:cs="FrankRuehl" w:hint="cs"/>
          <w:rtl/>
        </w:rPr>
        <w:t xml:space="preserve"> מיום 28.12.2017 עמ' 621 </w:t>
      </w:r>
      <w:r w:rsidR="00B23435">
        <w:rPr>
          <w:rFonts w:cs="FrankRuehl"/>
          <w:rtl/>
        </w:rPr>
        <w:t>–</w:t>
      </w:r>
      <w:r w:rsidR="00B23435">
        <w:rPr>
          <w:rFonts w:cs="FrankRuehl" w:hint="cs"/>
          <w:rtl/>
        </w:rPr>
        <w:t xml:space="preserve"> כללים תשע"ח-2017; ר' סעיפים 30, 31 לענין תחילה והוראת מעבר.</w:t>
      </w:r>
      <w:r w:rsidR="00A175CD">
        <w:rPr>
          <w:rFonts w:cs="FrankRuehl" w:hint="cs"/>
          <w:rtl/>
        </w:rPr>
        <w:t xml:space="preserve"> ת"</w:t>
      </w:r>
      <w:r w:rsidR="00A175CD" w:rsidRPr="00473FB0">
        <w:rPr>
          <w:rFonts w:cs="FrankRuehl" w:hint="cs"/>
          <w:rtl/>
        </w:rPr>
        <w:t xml:space="preserve">ט </w:t>
      </w:r>
      <w:hyperlink r:id="rId14" w:history="1">
        <w:r w:rsidR="00A175CD" w:rsidRPr="00473FB0">
          <w:rPr>
            <w:rStyle w:val="Hyperlink"/>
            <w:rFonts w:cs="FrankRuehl" w:hint="cs"/>
            <w:rtl/>
          </w:rPr>
          <w:t>ק"ת תשע"ח מס' 7929</w:t>
        </w:r>
      </w:hyperlink>
      <w:r w:rsidR="00A175CD">
        <w:rPr>
          <w:rFonts w:cs="FrankRuehl" w:hint="cs"/>
          <w:rtl/>
        </w:rPr>
        <w:t xml:space="preserve"> מיום 14.1.2018 עמ' 830.</w:t>
      </w:r>
    </w:p>
    <w:p w:rsidR="00B23435" w:rsidRDefault="00B23435" w:rsidP="00F80B1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30. (א) תחילתם של כללים אלה, למעט האמור בסעיף קטן (ב), 30 ימים מיום פרסומם (להלן </w:t>
      </w:r>
      <w:r>
        <w:rPr>
          <w:rFonts w:cs="FrankRuehl"/>
          <w:rtl/>
        </w:rPr>
        <w:t>–</w:t>
      </w:r>
      <w:r>
        <w:rPr>
          <w:rFonts w:cs="FrankRuehl" w:hint="cs"/>
          <w:rtl/>
        </w:rPr>
        <w:t xml:space="preserve"> יום התחילה).</w:t>
      </w:r>
    </w:p>
    <w:p w:rsidR="00B23435" w:rsidRDefault="00B23435" w:rsidP="00752CA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תחילתם של סעיף 7(ב) לכללים העיקריים, כנוסחו בסעיף 5 לכללים, ושל סעיף 39(ג) לכללים העיקריים, כנוסחו בסעיף 16(2) לכללים, שנה מיום התחילה.</w:t>
      </w:r>
    </w:p>
    <w:p w:rsidR="00B23435" w:rsidRDefault="00B23435" w:rsidP="00752CA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31. על אף האמור בכללים אלה, למשך חצי שנה מיום התחילה, חברה המפעילה מערכת לקריאה מרחוק לא חייבת לפעול לפי סעיפים 13א(א) ו-13ב לכללים העיקריים, כנוסחם בסעיף 9 לכללים, ולפי סעיף 78(5א) לכללים העיקריים, כנוסחו בסעיף 25 לכללים.</w:t>
      </w:r>
    </w:p>
    <w:p w:rsidR="00FA0D18" w:rsidRDefault="00FA0D18" w:rsidP="00FA0D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4A6E3C" w:rsidRPr="00FA0D18">
          <w:rPr>
            <w:rStyle w:val="Hyperlink"/>
            <w:rFonts w:cs="FrankRuehl" w:hint="cs"/>
            <w:rtl/>
          </w:rPr>
          <w:t>ק"ת תשע"ט מס' 8079</w:t>
        </w:r>
      </w:hyperlink>
      <w:r w:rsidR="004A6E3C">
        <w:rPr>
          <w:rFonts w:cs="FrankRuehl" w:hint="cs"/>
          <w:rtl/>
        </w:rPr>
        <w:t xml:space="preserve"> מיום 4.10.2018 עמ' 327 </w:t>
      </w:r>
      <w:r w:rsidR="004A6E3C">
        <w:rPr>
          <w:rFonts w:cs="FrankRuehl"/>
          <w:rtl/>
        </w:rPr>
        <w:t>–</w:t>
      </w:r>
      <w:r w:rsidR="004A6E3C">
        <w:rPr>
          <w:rFonts w:cs="FrankRuehl" w:hint="cs"/>
          <w:rtl/>
        </w:rPr>
        <w:t xml:space="preserve"> כללים תשע"ט-2018; תחילתם 4 חודשים מיום פרסומם.</w:t>
      </w:r>
    </w:p>
    <w:p w:rsidR="00AF72BF" w:rsidRDefault="00AF72BF" w:rsidP="00AF72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00165CC5" w:rsidRPr="00AF72BF">
          <w:rPr>
            <w:rStyle w:val="Hyperlink"/>
            <w:rFonts w:cs="FrankRuehl" w:hint="cs"/>
            <w:rtl/>
          </w:rPr>
          <w:t>ק"ת תשע"ט מס' 8250</w:t>
        </w:r>
      </w:hyperlink>
      <w:r w:rsidR="00165CC5">
        <w:rPr>
          <w:rFonts w:cs="FrankRuehl" w:hint="cs"/>
          <w:rtl/>
        </w:rPr>
        <w:t xml:space="preserve"> מיום 22.7.2019 עמ' 3516 </w:t>
      </w:r>
      <w:r w:rsidR="00165CC5">
        <w:rPr>
          <w:rFonts w:cs="FrankRuehl"/>
          <w:rtl/>
        </w:rPr>
        <w:t>–</w:t>
      </w:r>
      <w:r w:rsidR="00165CC5">
        <w:rPr>
          <w:rFonts w:cs="FrankRuehl" w:hint="cs"/>
          <w:rtl/>
        </w:rPr>
        <w:t xml:space="preserve"> כללים (מס' 2) תשע"ט-2019; תחילתם 6 חודשים מיום פרסומם.</w:t>
      </w:r>
    </w:p>
    <w:p w:rsidR="00BA4633" w:rsidRDefault="00BA4633" w:rsidP="00BA46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9E64BC" w:rsidRPr="00BA4633">
          <w:rPr>
            <w:rStyle w:val="Hyperlink"/>
            <w:rFonts w:cs="FrankRuehl" w:hint="cs"/>
            <w:rtl/>
          </w:rPr>
          <w:t>ק"ת תשפ"א מס' 8971</w:t>
        </w:r>
      </w:hyperlink>
      <w:r w:rsidR="009E64BC">
        <w:rPr>
          <w:rFonts w:cs="FrankRuehl" w:hint="cs"/>
          <w:rtl/>
        </w:rPr>
        <w:t xml:space="preserve"> מיום 8.12.2020 עמ' 810 </w:t>
      </w:r>
      <w:r w:rsidR="009E64BC">
        <w:rPr>
          <w:rFonts w:cs="FrankRuehl"/>
          <w:rtl/>
        </w:rPr>
        <w:t>–</w:t>
      </w:r>
      <w:r w:rsidR="009E64BC">
        <w:rPr>
          <w:rFonts w:cs="FrankRuehl" w:hint="cs"/>
          <w:rtl/>
        </w:rPr>
        <w:t xml:space="preserve"> כללים תשפ"א-2020</w:t>
      </w:r>
      <w:r w:rsidR="00BA3694">
        <w:rPr>
          <w:rFonts w:cs="FrankRuehl" w:hint="cs"/>
          <w:rtl/>
        </w:rPr>
        <w:t>; ר' סעיף 4 לענין תחילה.</w:t>
      </w:r>
    </w:p>
    <w:p w:rsidR="00BA3694" w:rsidRDefault="00951455" w:rsidP="0095145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4. (א) תחילתם של כללים אלה, למעט האמור בסעיף קטן (ב), 45 ימים מיום פרסומם.</w:t>
      </w:r>
    </w:p>
    <w:p w:rsidR="00BA3694" w:rsidRDefault="00951455" w:rsidP="001628ED">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תחילתו של סעיף 7א1 לכללים העיקריים, כנוסחו בסעיף 2 לכללים אלה, ביום כ"א בתמוז התשפ"א (1 ביולי 2021).</w:t>
      </w:r>
    </w:p>
    <w:p w:rsidR="004108CA" w:rsidRDefault="004108CA" w:rsidP="004108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73546E" w:rsidRPr="004108CA">
          <w:rPr>
            <w:rStyle w:val="Hyperlink"/>
            <w:rFonts w:cs="FrankRuehl" w:hint="cs"/>
            <w:rtl/>
          </w:rPr>
          <w:t>ק"ת תשפ"ג מס' 10659</w:t>
        </w:r>
      </w:hyperlink>
      <w:r w:rsidR="0073546E">
        <w:rPr>
          <w:rFonts w:cs="FrankRuehl" w:hint="cs"/>
          <w:rtl/>
        </w:rPr>
        <w:t xml:space="preserve"> מיום 29.5.2023 עמ' 1844 </w:t>
      </w:r>
      <w:r w:rsidR="0073546E">
        <w:rPr>
          <w:rFonts w:cs="FrankRuehl"/>
          <w:rtl/>
        </w:rPr>
        <w:t>–</w:t>
      </w:r>
      <w:r w:rsidR="0073546E">
        <w:rPr>
          <w:rFonts w:cs="FrankRuehl" w:hint="cs"/>
          <w:rtl/>
        </w:rPr>
        <w:t xml:space="preserve"> כללים תשפ"ג-2023.</w:t>
      </w:r>
    </w:p>
  </w:footnote>
  <w:footnote w:id="2">
    <w:p w:rsidR="00B23435" w:rsidRDefault="00B23435" w:rsidP="003958A2">
      <w:pPr>
        <w:pStyle w:val="a5"/>
        <w:spacing w:before="72"/>
        <w:ind w:right="1134"/>
        <w:jc w:val="both"/>
        <w:rPr>
          <w:rFonts w:hint="cs"/>
          <w:rtl/>
        </w:rPr>
      </w:pPr>
      <w:r>
        <w:rPr>
          <w:rStyle w:val="a6"/>
        </w:rPr>
        <w:footnoteRef/>
      </w:r>
      <w:r w:rsidRPr="003958A2">
        <w:rPr>
          <w:rFonts w:cs="FrankRuehl"/>
          <w:sz w:val="22"/>
          <w:szCs w:val="22"/>
          <w:rtl/>
        </w:rPr>
        <w:t xml:space="preserve"> </w:t>
      </w:r>
      <w:r w:rsidRPr="003958A2">
        <w:rPr>
          <w:rFonts w:cs="FrankRuehl" w:hint="cs"/>
          <w:sz w:val="22"/>
          <w:szCs w:val="22"/>
          <w:rtl/>
        </w:rPr>
        <w:t>נראה כי הפסקה צריכה להיווסף לסעיף 47(ב).</w:t>
      </w:r>
    </w:p>
  </w:footnote>
  <w:footnote w:id="3">
    <w:p w:rsidR="00B23435" w:rsidRDefault="00B23435" w:rsidP="00A037CA">
      <w:pPr>
        <w:pStyle w:val="a5"/>
        <w:spacing w:before="72"/>
        <w:ind w:right="1134"/>
        <w:jc w:val="both"/>
        <w:rPr>
          <w:rFonts w:hint="cs"/>
          <w:rtl/>
        </w:rPr>
      </w:pPr>
      <w:r>
        <w:rPr>
          <w:rStyle w:val="a6"/>
        </w:rPr>
        <w:footnoteRef/>
      </w:r>
      <w:r w:rsidRPr="00A037CA">
        <w:rPr>
          <w:rFonts w:cs="FrankRuehl"/>
          <w:sz w:val="22"/>
          <w:szCs w:val="22"/>
          <w:rtl/>
        </w:rPr>
        <w:t xml:space="preserve"> </w:t>
      </w:r>
      <w:r w:rsidRPr="00A037CA">
        <w:rPr>
          <w:rFonts w:cs="FrankRuehl" w:hint="cs"/>
          <w:sz w:val="22"/>
          <w:szCs w:val="22"/>
          <w:rtl/>
        </w:rPr>
        <w:t xml:space="preserve">הוסף </w:t>
      </w:r>
      <w:hyperlink r:id="rId19" w:history="1">
        <w:r w:rsidRPr="00A037CA">
          <w:rPr>
            <w:rStyle w:val="Hyperlink"/>
            <w:rFonts w:cs="FrankRuehl" w:hint="cs"/>
            <w:sz w:val="22"/>
            <w:szCs w:val="22"/>
            <w:rtl/>
          </w:rPr>
          <w:t>ק"ת תשע"ה מס' 7502</w:t>
        </w:r>
      </w:hyperlink>
      <w:r w:rsidRPr="00A037CA">
        <w:rPr>
          <w:rFonts w:cs="FrankRuehl" w:hint="cs"/>
          <w:sz w:val="22"/>
          <w:szCs w:val="22"/>
          <w:rtl/>
        </w:rPr>
        <w:t xml:space="preserve"> מיום 23.3.2015 עמ' 1079.</w:t>
      </w:r>
    </w:p>
  </w:footnote>
  <w:footnote w:id="4">
    <w:p w:rsidR="00B23435" w:rsidRDefault="00B23435" w:rsidP="00E22C05">
      <w:pPr>
        <w:pStyle w:val="a5"/>
        <w:spacing w:before="72"/>
        <w:ind w:right="1134"/>
        <w:jc w:val="both"/>
        <w:rPr>
          <w:rFonts w:hint="cs"/>
          <w:rtl/>
        </w:rPr>
      </w:pPr>
      <w:r>
        <w:rPr>
          <w:rStyle w:val="a6"/>
        </w:rPr>
        <w:footnoteRef/>
      </w:r>
      <w:r>
        <w:rPr>
          <w:rtl/>
        </w:rPr>
        <w:t xml:space="preserve"> </w:t>
      </w:r>
      <w:r w:rsidRPr="00A037CA">
        <w:rPr>
          <w:rFonts w:cs="FrankRuehl" w:hint="cs"/>
          <w:sz w:val="22"/>
          <w:szCs w:val="22"/>
          <w:rtl/>
        </w:rPr>
        <w:t xml:space="preserve">הוסף </w:t>
      </w:r>
      <w:hyperlink r:id="rId20" w:history="1">
        <w:r w:rsidRPr="00A037CA">
          <w:rPr>
            <w:rStyle w:val="Hyperlink"/>
            <w:rFonts w:cs="FrankRuehl" w:hint="cs"/>
            <w:sz w:val="22"/>
            <w:szCs w:val="22"/>
            <w:rtl/>
          </w:rPr>
          <w:t>ק"ת תשע"ה מס' 7502</w:t>
        </w:r>
      </w:hyperlink>
      <w:r w:rsidRPr="00A037CA">
        <w:rPr>
          <w:rFonts w:cs="FrankRuehl" w:hint="cs"/>
          <w:sz w:val="22"/>
          <w:szCs w:val="22"/>
          <w:rtl/>
        </w:rPr>
        <w:t xml:space="preserve"> מיום 23.3.2015 עמ' 10</w:t>
      </w:r>
      <w:r>
        <w:rPr>
          <w:rFonts w:cs="FrankRuehl" w:hint="cs"/>
          <w:sz w:val="22"/>
          <w:szCs w:val="22"/>
          <w:rtl/>
        </w:rPr>
        <w:t>84</w:t>
      </w:r>
      <w:r w:rsidRPr="00A037CA">
        <w:rPr>
          <w:rFonts w:cs="FrankRuehl" w:hint="cs"/>
          <w:sz w:val="22"/>
          <w:szCs w:val="22"/>
          <w:rtl/>
        </w:rPr>
        <w:t>.</w:t>
      </w:r>
    </w:p>
  </w:footnote>
  <w:footnote w:id="5">
    <w:p w:rsidR="00B23435" w:rsidRDefault="00B23435" w:rsidP="00CB7FBA">
      <w:pPr>
        <w:pStyle w:val="a5"/>
        <w:spacing w:before="72"/>
        <w:ind w:right="1134"/>
        <w:jc w:val="both"/>
        <w:rPr>
          <w:rFonts w:hint="cs"/>
          <w:rtl/>
        </w:rPr>
      </w:pPr>
      <w:r>
        <w:rPr>
          <w:rStyle w:val="a6"/>
        </w:rPr>
        <w:footnoteRef/>
      </w:r>
      <w:r w:rsidRPr="00CB7FBA">
        <w:rPr>
          <w:rFonts w:cs="FrankRuehl"/>
          <w:sz w:val="22"/>
          <w:szCs w:val="22"/>
          <w:rtl/>
        </w:rPr>
        <w:t xml:space="preserve"> </w:t>
      </w:r>
      <w:r w:rsidRPr="00CB7FBA">
        <w:rPr>
          <w:rFonts w:cs="FrankRuehl" w:hint="cs"/>
          <w:sz w:val="22"/>
          <w:szCs w:val="22"/>
          <w:rtl/>
        </w:rPr>
        <w:t>אלא אם כן נאמר אחרת בטבלה. תחילתו של יום המפורט בה הוא משקיעת החמה וסיומו עם צאת הכוכבים למחרת; אם יום כאמור בטבלה הוקדם או נדחה, תחול ההוראה לעניין היום המוקדם או הנדחה, לפי העניין.</w:t>
      </w:r>
    </w:p>
  </w:footnote>
  <w:footnote w:id="6">
    <w:p w:rsidR="00B23435" w:rsidRDefault="00B23435" w:rsidP="00CB7FBA">
      <w:pPr>
        <w:pStyle w:val="a5"/>
        <w:spacing w:before="72"/>
        <w:ind w:right="1134"/>
        <w:jc w:val="both"/>
        <w:rPr>
          <w:rFonts w:hint="cs"/>
          <w:rtl/>
        </w:rPr>
      </w:pPr>
      <w:r>
        <w:rPr>
          <w:rStyle w:val="a6"/>
        </w:rPr>
        <w:footnoteRef/>
      </w:r>
      <w:r w:rsidRPr="00CB7FBA">
        <w:rPr>
          <w:rFonts w:cs="FrankRuehl"/>
          <w:sz w:val="22"/>
          <w:szCs w:val="22"/>
          <w:rtl/>
        </w:rPr>
        <w:t xml:space="preserve"> </w:t>
      </w:r>
      <w:r w:rsidRPr="00CB7FBA">
        <w:rPr>
          <w:rFonts w:cs="FrankRuehl" w:hint="cs"/>
          <w:sz w:val="22"/>
          <w:szCs w:val="22"/>
          <w:rtl/>
        </w:rPr>
        <w:t>לרבות בערב הקודם לחג.</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3435" w:rsidRDefault="00B2343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B23435" w:rsidRDefault="00B2343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23435" w:rsidRDefault="00B2343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3435" w:rsidRDefault="00B23435" w:rsidP="00D349D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תאגידי מים וביוב (אמות מידה לשירות), תשע"א-2011</w:t>
    </w:r>
  </w:p>
  <w:p w:rsidR="00B23435" w:rsidRDefault="00B2343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23435" w:rsidRDefault="00B2343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E1E"/>
    <w:multiLevelType w:val="hybridMultilevel"/>
    <w:tmpl w:val="92646A90"/>
    <w:lvl w:ilvl="0" w:tplc="A554330A">
      <w:start w:val="2"/>
      <w:numFmt w:val="hebrew1"/>
      <w:lvlText w:val="(%1)"/>
      <w:lvlJc w:val="left"/>
      <w:pPr>
        <w:tabs>
          <w:tab w:val="num" w:pos="1020"/>
        </w:tabs>
        <w:ind w:left="1020" w:hanging="39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 w15:restartNumberingAfterBreak="0">
    <w:nsid w:val="581F5EA8"/>
    <w:multiLevelType w:val="hybridMultilevel"/>
    <w:tmpl w:val="54281BDE"/>
    <w:lvl w:ilvl="0" w:tplc="34727EA2">
      <w:start w:val="1"/>
      <w:numFmt w:val="bullet"/>
      <w:lvlText w:val=""/>
      <w:lvlJc w:val="left"/>
      <w:pPr>
        <w:tabs>
          <w:tab w:val="num" w:pos="624"/>
        </w:tabs>
        <w:ind w:left="624" w:hanging="62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abstractNum w:abstractNumId="3" w15:restartNumberingAfterBreak="0">
    <w:nsid w:val="78047660"/>
    <w:multiLevelType w:val="hybridMultilevel"/>
    <w:tmpl w:val="D11C98CE"/>
    <w:lvl w:ilvl="0" w:tplc="90B03FBE">
      <w:start w:val="10"/>
      <w:numFmt w:val="decimal"/>
      <w:lvlText w:val="%1."/>
      <w:lvlJc w:val="left"/>
      <w:pPr>
        <w:tabs>
          <w:tab w:val="num" w:pos="990"/>
        </w:tabs>
        <w:ind w:left="990" w:hanging="630"/>
      </w:pPr>
      <w:rPr>
        <w:rFonts w:cs="Miriam"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24212603">
    <w:abstractNumId w:val="2"/>
  </w:num>
  <w:num w:numId="2" w16cid:durableId="624894856">
    <w:abstractNumId w:val="1"/>
  </w:num>
  <w:num w:numId="3" w16cid:durableId="1632440496">
    <w:abstractNumId w:val="3"/>
  </w:num>
  <w:num w:numId="4" w16cid:durableId="1488016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01FDA"/>
    <w:rsid w:val="00004029"/>
    <w:rsid w:val="00006A76"/>
    <w:rsid w:val="00017D17"/>
    <w:rsid w:val="000210AB"/>
    <w:rsid w:val="00021F40"/>
    <w:rsid w:val="0002294B"/>
    <w:rsid w:val="00027A84"/>
    <w:rsid w:val="00034CD8"/>
    <w:rsid w:val="00034FC9"/>
    <w:rsid w:val="0004211B"/>
    <w:rsid w:val="0004326E"/>
    <w:rsid w:val="000453C0"/>
    <w:rsid w:val="0004758A"/>
    <w:rsid w:val="00056492"/>
    <w:rsid w:val="00061E78"/>
    <w:rsid w:val="000762BF"/>
    <w:rsid w:val="00095E57"/>
    <w:rsid w:val="00096C5A"/>
    <w:rsid w:val="000A04E5"/>
    <w:rsid w:val="000A4B36"/>
    <w:rsid w:val="000A503C"/>
    <w:rsid w:val="000A51DD"/>
    <w:rsid w:val="000A6530"/>
    <w:rsid w:val="000B0961"/>
    <w:rsid w:val="000B39A7"/>
    <w:rsid w:val="000C1EE6"/>
    <w:rsid w:val="000C44A4"/>
    <w:rsid w:val="000D20BF"/>
    <w:rsid w:val="000D2FD2"/>
    <w:rsid w:val="000D3F79"/>
    <w:rsid w:val="000D4D52"/>
    <w:rsid w:val="000D5F69"/>
    <w:rsid w:val="000E1B34"/>
    <w:rsid w:val="000E249B"/>
    <w:rsid w:val="000E2C54"/>
    <w:rsid w:val="000E4B9B"/>
    <w:rsid w:val="000F3D6F"/>
    <w:rsid w:val="000F594E"/>
    <w:rsid w:val="00103E7F"/>
    <w:rsid w:val="0010636D"/>
    <w:rsid w:val="0012538A"/>
    <w:rsid w:val="00127DCF"/>
    <w:rsid w:val="00130E4C"/>
    <w:rsid w:val="00133F5A"/>
    <w:rsid w:val="00134B29"/>
    <w:rsid w:val="00135339"/>
    <w:rsid w:val="001423D0"/>
    <w:rsid w:val="00144A4E"/>
    <w:rsid w:val="0014736B"/>
    <w:rsid w:val="00150815"/>
    <w:rsid w:val="001628ED"/>
    <w:rsid w:val="001634AE"/>
    <w:rsid w:val="001652A9"/>
    <w:rsid w:val="00165CC5"/>
    <w:rsid w:val="0017217E"/>
    <w:rsid w:val="00174F6E"/>
    <w:rsid w:val="00175765"/>
    <w:rsid w:val="0018051D"/>
    <w:rsid w:val="00183854"/>
    <w:rsid w:val="00190B46"/>
    <w:rsid w:val="00191F71"/>
    <w:rsid w:val="00192A5F"/>
    <w:rsid w:val="00193DF3"/>
    <w:rsid w:val="00194D65"/>
    <w:rsid w:val="0019646C"/>
    <w:rsid w:val="001B0F1F"/>
    <w:rsid w:val="001B4F21"/>
    <w:rsid w:val="001B5F3D"/>
    <w:rsid w:val="001D06CE"/>
    <w:rsid w:val="001D2B93"/>
    <w:rsid w:val="001D4B0B"/>
    <w:rsid w:val="001D77E3"/>
    <w:rsid w:val="001E2AF0"/>
    <w:rsid w:val="001F7F9D"/>
    <w:rsid w:val="002004B8"/>
    <w:rsid w:val="00203434"/>
    <w:rsid w:val="002170CA"/>
    <w:rsid w:val="0021756B"/>
    <w:rsid w:val="0023505A"/>
    <w:rsid w:val="00242684"/>
    <w:rsid w:val="00242C12"/>
    <w:rsid w:val="00243FA6"/>
    <w:rsid w:val="002508C6"/>
    <w:rsid w:val="00257E09"/>
    <w:rsid w:val="00260CAF"/>
    <w:rsid w:val="00261084"/>
    <w:rsid w:val="002802CF"/>
    <w:rsid w:val="00282ECC"/>
    <w:rsid w:val="00284202"/>
    <w:rsid w:val="00286A68"/>
    <w:rsid w:val="00294652"/>
    <w:rsid w:val="002A62C3"/>
    <w:rsid w:val="002B073E"/>
    <w:rsid w:val="002B4B28"/>
    <w:rsid w:val="002B7BA0"/>
    <w:rsid w:val="002C1365"/>
    <w:rsid w:val="002C5CA2"/>
    <w:rsid w:val="002D3F64"/>
    <w:rsid w:val="002E50CB"/>
    <w:rsid w:val="002E5CA9"/>
    <w:rsid w:val="002E6DE2"/>
    <w:rsid w:val="002F2484"/>
    <w:rsid w:val="002F2D09"/>
    <w:rsid w:val="00301FDC"/>
    <w:rsid w:val="00302FF5"/>
    <w:rsid w:val="003033EF"/>
    <w:rsid w:val="00305843"/>
    <w:rsid w:val="00307EA4"/>
    <w:rsid w:val="00310F52"/>
    <w:rsid w:val="0031391A"/>
    <w:rsid w:val="0032138B"/>
    <w:rsid w:val="00331511"/>
    <w:rsid w:val="00333786"/>
    <w:rsid w:val="00336648"/>
    <w:rsid w:val="00337500"/>
    <w:rsid w:val="00342934"/>
    <w:rsid w:val="0035184F"/>
    <w:rsid w:val="0035793B"/>
    <w:rsid w:val="00361D20"/>
    <w:rsid w:val="00362DE4"/>
    <w:rsid w:val="00362DEF"/>
    <w:rsid w:val="00363AE0"/>
    <w:rsid w:val="00363AE6"/>
    <w:rsid w:val="003642FD"/>
    <w:rsid w:val="003644A1"/>
    <w:rsid w:val="00366359"/>
    <w:rsid w:val="00372BCA"/>
    <w:rsid w:val="00373414"/>
    <w:rsid w:val="0037529D"/>
    <w:rsid w:val="003802A6"/>
    <w:rsid w:val="0038041F"/>
    <w:rsid w:val="00385ACA"/>
    <w:rsid w:val="00386992"/>
    <w:rsid w:val="00390CDF"/>
    <w:rsid w:val="00390E88"/>
    <w:rsid w:val="0039366F"/>
    <w:rsid w:val="003958A2"/>
    <w:rsid w:val="00395D47"/>
    <w:rsid w:val="003A4A79"/>
    <w:rsid w:val="003A5041"/>
    <w:rsid w:val="003A5427"/>
    <w:rsid w:val="003B071E"/>
    <w:rsid w:val="003B298B"/>
    <w:rsid w:val="003B29BB"/>
    <w:rsid w:val="003B70EF"/>
    <w:rsid w:val="003C3992"/>
    <w:rsid w:val="003D1FC9"/>
    <w:rsid w:val="003D4D56"/>
    <w:rsid w:val="003E13AE"/>
    <w:rsid w:val="003E5E0D"/>
    <w:rsid w:val="003F0E3D"/>
    <w:rsid w:val="003F1EAF"/>
    <w:rsid w:val="003F296A"/>
    <w:rsid w:val="004046C3"/>
    <w:rsid w:val="004108CA"/>
    <w:rsid w:val="00412E76"/>
    <w:rsid w:val="004141EF"/>
    <w:rsid w:val="00416835"/>
    <w:rsid w:val="00417C26"/>
    <w:rsid w:val="00417E2E"/>
    <w:rsid w:val="004317DD"/>
    <w:rsid w:val="004460FB"/>
    <w:rsid w:val="00451FF7"/>
    <w:rsid w:val="004531E0"/>
    <w:rsid w:val="00456754"/>
    <w:rsid w:val="0046633C"/>
    <w:rsid w:val="00467FC5"/>
    <w:rsid w:val="004718F6"/>
    <w:rsid w:val="00473FB0"/>
    <w:rsid w:val="0047772E"/>
    <w:rsid w:val="00480263"/>
    <w:rsid w:val="004810BE"/>
    <w:rsid w:val="00485ED5"/>
    <w:rsid w:val="00491911"/>
    <w:rsid w:val="00493062"/>
    <w:rsid w:val="00496248"/>
    <w:rsid w:val="004A0530"/>
    <w:rsid w:val="004A1D20"/>
    <w:rsid w:val="004A6E3C"/>
    <w:rsid w:val="004B01D0"/>
    <w:rsid w:val="004B4B7F"/>
    <w:rsid w:val="004C13DD"/>
    <w:rsid w:val="004C3DCB"/>
    <w:rsid w:val="004C53E0"/>
    <w:rsid w:val="004D625F"/>
    <w:rsid w:val="004E101B"/>
    <w:rsid w:val="004E2031"/>
    <w:rsid w:val="004E39F7"/>
    <w:rsid w:val="004E7F65"/>
    <w:rsid w:val="004F2C7A"/>
    <w:rsid w:val="0050629D"/>
    <w:rsid w:val="00512F50"/>
    <w:rsid w:val="00534BF7"/>
    <w:rsid w:val="0053528B"/>
    <w:rsid w:val="00535C82"/>
    <w:rsid w:val="005409A9"/>
    <w:rsid w:val="00550471"/>
    <w:rsid w:val="00550567"/>
    <w:rsid w:val="005522D0"/>
    <w:rsid w:val="00554851"/>
    <w:rsid w:val="00555EAC"/>
    <w:rsid w:val="00560283"/>
    <w:rsid w:val="0056120A"/>
    <w:rsid w:val="00566B4A"/>
    <w:rsid w:val="00570867"/>
    <w:rsid w:val="00571D0E"/>
    <w:rsid w:val="00574555"/>
    <w:rsid w:val="00595275"/>
    <w:rsid w:val="00596B7F"/>
    <w:rsid w:val="005A6817"/>
    <w:rsid w:val="005A7D7F"/>
    <w:rsid w:val="005B59AF"/>
    <w:rsid w:val="005B734F"/>
    <w:rsid w:val="005D1B26"/>
    <w:rsid w:val="005E08E9"/>
    <w:rsid w:val="005E09B0"/>
    <w:rsid w:val="005E0D82"/>
    <w:rsid w:val="005E25F3"/>
    <w:rsid w:val="005E333D"/>
    <w:rsid w:val="005E571E"/>
    <w:rsid w:val="005E64B8"/>
    <w:rsid w:val="005E7871"/>
    <w:rsid w:val="005F2D72"/>
    <w:rsid w:val="005F5F15"/>
    <w:rsid w:val="005F7ABB"/>
    <w:rsid w:val="00600477"/>
    <w:rsid w:val="00600DE2"/>
    <w:rsid w:val="0061587F"/>
    <w:rsid w:val="0061793F"/>
    <w:rsid w:val="006240D3"/>
    <w:rsid w:val="00631327"/>
    <w:rsid w:val="00632FDF"/>
    <w:rsid w:val="00637F79"/>
    <w:rsid w:val="0064243E"/>
    <w:rsid w:val="006472E4"/>
    <w:rsid w:val="00650839"/>
    <w:rsid w:val="0065271A"/>
    <w:rsid w:val="00657D32"/>
    <w:rsid w:val="00662045"/>
    <w:rsid w:val="00662F6E"/>
    <w:rsid w:val="00664E75"/>
    <w:rsid w:val="006657E0"/>
    <w:rsid w:val="0067026F"/>
    <w:rsid w:val="00670ED5"/>
    <w:rsid w:val="006723D7"/>
    <w:rsid w:val="00677D52"/>
    <w:rsid w:val="00692C6D"/>
    <w:rsid w:val="00697747"/>
    <w:rsid w:val="006A0293"/>
    <w:rsid w:val="006A4727"/>
    <w:rsid w:val="006A5E67"/>
    <w:rsid w:val="006A6B6A"/>
    <w:rsid w:val="006C54B5"/>
    <w:rsid w:val="006D0A00"/>
    <w:rsid w:val="006D3384"/>
    <w:rsid w:val="006E662D"/>
    <w:rsid w:val="006F16B1"/>
    <w:rsid w:val="006F4582"/>
    <w:rsid w:val="006F605B"/>
    <w:rsid w:val="006F6EB6"/>
    <w:rsid w:val="00700BF8"/>
    <w:rsid w:val="007016E7"/>
    <w:rsid w:val="00701E65"/>
    <w:rsid w:val="00703E39"/>
    <w:rsid w:val="00710BFA"/>
    <w:rsid w:val="00710F7B"/>
    <w:rsid w:val="007113D0"/>
    <w:rsid w:val="007134B0"/>
    <w:rsid w:val="007136E3"/>
    <w:rsid w:val="00720CD6"/>
    <w:rsid w:val="007229F6"/>
    <w:rsid w:val="00722E5A"/>
    <w:rsid w:val="00731689"/>
    <w:rsid w:val="00732B9D"/>
    <w:rsid w:val="00733DFF"/>
    <w:rsid w:val="0073546E"/>
    <w:rsid w:val="0073681E"/>
    <w:rsid w:val="00736981"/>
    <w:rsid w:val="00750C4C"/>
    <w:rsid w:val="00752C73"/>
    <w:rsid w:val="00752CAB"/>
    <w:rsid w:val="00754088"/>
    <w:rsid w:val="00757C46"/>
    <w:rsid w:val="00760E43"/>
    <w:rsid w:val="0076395E"/>
    <w:rsid w:val="00765281"/>
    <w:rsid w:val="0077014E"/>
    <w:rsid w:val="0077532B"/>
    <w:rsid w:val="00776104"/>
    <w:rsid w:val="00791711"/>
    <w:rsid w:val="00794224"/>
    <w:rsid w:val="007952EA"/>
    <w:rsid w:val="007A60FA"/>
    <w:rsid w:val="007A7FE5"/>
    <w:rsid w:val="007B4511"/>
    <w:rsid w:val="007B5ABB"/>
    <w:rsid w:val="007B6700"/>
    <w:rsid w:val="007C22E6"/>
    <w:rsid w:val="007C2B61"/>
    <w:rsid w:val="007C7ABB"/>
    <w:rsid w:val="007D1666"/>
    <w:rsid w:val="007D2E36"/>
    <w:rsid w:val="007E141D"/>
    <w:rsid w:val="007F21F0"/>
    <w:rsid w:val="007F5C7C"/>
    <w:rsid w:val="00802E3D"/>
    <w:rsid w:val="0080552C"/>
    <w:rsid w:val="0080574B"/>
    <w:rsid w:val="008154D9"/>
    <w:rsid w:val="00815F8F"/>
    <w:rsid w:val="00824945"/>
    <w:rsid w:val="00830480"/>
    <w:rsid w:val="0083113E"/>
    <w:rsid w:val="00833331"/>
    <w:rsid w:val="00833DFE"/>
    <w:rsid w:val="00835F70"/>
    <w:rsid w:val="00851AE0"/>
    <w:rsid w:val="00852FD1"/>
    <w:rsid w:val="00857A55"/>
    <w:rsid w:val="008612E0"/>
    <w:rsid w:val="00861923"/>
    <w:rsid w:val="00865692"/>
    <w:rsid w:val="008673BC"/>
    <w:rsid w:val="0087362E"/>
    <w:rsid w:val="008764A2"/>
    <w:rsid w:val="00881D2D"/>
    <w:rsid w:val="008828C1"/>
    <w:rsid w:val="0088362A"/>
    <w:rsid w:val="00890EE1"/>
    <w:rsid w:val="008930C7"/>
    <w:rsid w:val="00896601"/>
    <w:rsid w:val="008976D8"/>
    <w:rsid w:val="008A0D35"/>
    <w:rsid w:val="008C4CE5"/>
    <w:rsid w:val="008C6999"/>
    <w:rsid w:val="008D54D5"/>
    <w:rsid w:val="008D61EF"/>
    <w:rsid w:val="008D66E2"/>
    <w:rsid w:val="008E5C07"/>
    <w:rsid w:val="008F591A"/>
    <w:rsid w:val="008F5AD0"/>
    <w:rsid w:val="008F6BF4"/>
    <w:rsid w:val="008F7269"/>
    <w:rsid w:val="00910C09"/>
    <w:rsid w:val="009128B7"/>
    <w:rsid w:val="00917DEC"/>
    <w:rsid w:val="00922420"/>
    <w:rsid w:val="0093110B"/>
    <w:rsid w:val="00933194"/>
    <w:rsid w:val="00934E76"/>
    <w:rsid w:val="00946121"/>
    <w:rsid w:val="00951455"/>
    <w:rsid w:val="009533F3"/>
    <w:rsid w:val="00953C83"/>
    <w:rsid w:val="009601C4"/>
    <w:rsid w:val="00960733"/>
    <w:rsid w:val="0096194F"/>
    <w:rsid w:val="00962A0A"/>
    <w:rsid w:val="00965C9E"/>
    <w:rsid w:val="00974294"/>
    <w:rsid w:val="0097489B"/>
    <w:rsid w:val="00974C41"/>
    <w:rsid w:val="009754B1"/>
    <w:rsid w:val="00980CA5"/>
    <w:rsid w:val="00983AB3"/>
    <w:rsid w:val="00983B92"/>
    <w:rsid w:val="009849F3"/>
    <w:rsid w:val="00995475"/>
    <w:rsid w:val="009A0232"/>
    <w:rsid w:val="009A090F"/>
    <w:rsid w:val="009A5E1C"/>
    <w:rsid w:val="009A7DDE"/>
    <w:rsid w:val="009B43F8"/>
    <w:rsid w:val="009B58EA"/>
    <w:rsid w:val="009B5EC6"/>
    <w:rsid w:val="009C010B"/>
    <w:rsid w:val="009C017A"/>
    <w:rsid w:val="009C1B6A"/>
    <w:rsid w:val="009D135D"/>
    <w:rsid w:val="009D2FD8"/>
    <w:rsid w:val="009E1E89"/>
    <w:rsid w:val="009E6228"/>
    <w:rsid w:val="009E64BC"/>
    <w:rsid w:val="009F1351"/>
    <w:rsid w:val="009F2B9C"/>
    <w:rsid w:val="00A000D2"/>
    <w:rsid w:val="00A037CA"/>
    <w:rsid w:val="00A07D3F"/>
    <w:rsid w:val="00A15AD1"/>
    <w:rsid w:val="00A175CD"/>
    <w:rsid w:val="00A26947"/>
    <w:rsid w:val="00A272E0"/>
    <w:rsid w:val="00A32DFC"/>
    <w:rsid w:val="00A36194"/>
    <w:rsid w:val="00A36A85"/>
    <w:rsid w:val="00A412D2"/>
    <w:rsid w:val="00A412F8"/>
    <w:rsid w:val="00A42D78"/>
    <w:rsid w:val="00A45048"/>
    <w:rsid w:val="00A45C6D"/>
    <w:rsid w:val="00A4707F"/>
    <w:rsid w:val="00A5099F"/>
    <w:rsid w:val="00A5170A"/>
    <w:rsid w:val="00A51F3C"/>
    <w:rsid w:val="00A5253E"/>
    <w:rsid w:val="00A55E30"/>
    <w:rsid w:val="00A56922"/>
    <w:rsid w:val="00A56BC7"/>
    <w:rsid w:val="00A56E0B"/>
    <w:rsid w:val="00A60FD1"/>
    <w:rsid w:val="00A61413"/>
    <w:rsid w:val="00A70937"/>
    <w:rsid w:val="00A717F0"/>
    <w:rsid w:val="00A743C1"/>
    <w:rsid w:val="00A776CD"/>
    <w:rsid w:val="00A81EAA"/>
    <w:rsid w:val="00A843C5"/>
    <w:rsid w:val="00A845BA"/>
    <w:rsid w:val="00A8665A"/>
    <w:rsid w:val="00AA1906"/>
    <w:rsid w:val="00AA5819"/>
    <w:rsid w:val="00AA581E"/>
    <w:rsid w:val="00AA650C"/>
    <w:rsid w:val="00AA70CF"/>
    <w:rsid w:val="00AB1E8C"/>
    <w:rsid w:val="00AB45B9"/>
    <w:rsid w:val="00AB6F94"/>
    <w:rsid w:val="00AC0795"/>
    <w:rsid w:val="00AC1111"/>
    <w:rsid w:val="00AC20F4"/>
    <w:rsid w:val="00AC688B"/>
    <w:rsid w:val="00AC68F1"/>
    <w:rsid w:val="00AD1676"/>
    <w:rsid w:val="00AD32F2"/>
    <w:rsid w:val="00AD49C9"/>
    <w:rsid w:val="00AD5AE8"/>
    <w:rsid w:val="00AF3E37"/>
    <w:rsid w:val="00AF452E"/>
    <w:rsid w:val="00AF5C41"/>
    <w:rsid w:val="00AF72BF"/>
    <w:rsid w:val="00AF7F93"/>
    <w:rsid w:val="00B02C6F"/>
    <w:rsid w:val="00B07F69"/>
    <w:rsid w:val="00B15620"/>
    <w:rsid w:val="00B16921"/>
    <w:rsid w:val="00B23435"/>
    <w:rsid w:val="00B26ED9"/>
    <w:rsid w:val="00B3277E"/>
    <w:rsid w:val="00B43DC7"/>
    <w:rsid w:val="00B4518F"/>
    <w:rsid w:val="00B4524D"/>
    <w:rsid w:val="00B47E2C"/>
    <w:rsid w:val="00B510C2"/>
    <w:rsid w:val="00B5376C"/>
    <w:rsid w:val="00B6155B"/>
    <w:rsid w:val="00B62B6C"/>
    <w:rsid w:val="00B6470F"/>
    <w:rsid w:val="00B65110"/>
    <w:rsid w:val="00B651D9"/>
    <w:rsid w:val="00B705A9"/>
    <w:rsid w:val="00B71A97"/>
    <w:rsid w:val="00B730E0"/>
    <w:rsid w:val="00B74DF4"/>
    <w:rsid w:val="00B762A4"/>
    <w:rsid w:val="00B81FA4"/>
    <w:rsid w:val="00B82C86"/>
    <w:rsid w:val="00B842A5"/>
    <w:rsid w:val="00B937FB"/>
    <w:rsid w:val="00BA05B6"/>
    <w:rsid w:val="00BA3694"/>
    <w:rsid w:val="00BA3EB3"/>
    <w:rsid w:val="00BA4633"/>
    <w:rsid w:val="00BA7400"/>
    <w:rsid w:val="00BB57B5"/>
    <w:rsid w:val="00BC1296"/>
    <w:rsid w:val="00BC1498"/>
    <w:rsid w:val="00BC4B57"/>
    <w:rsid w:val="00BE004B"/>
    <w:rsid w:val="00C00A2C"/>
    <w:rsid w:val="00C00BB7"/>
    <w:rsid w:val="00C05FAC"/>
    <w:rsid w:val="00C10A3A"/>
    <w:rsid w:val="00C10EC3"/>
    <w:rsid w:val="00C14403"/>
    <w:rsid w:val="00C24B96"/>
    <w:rsid w:val="00C30CDC"/>
    <w:rsid w:val="00C45F62"/>
    <w:rsid w:val="00C50E30"/>
    <w:rsid w:val="00C7307F"/>
    <w:rsid w:val="00C73792"/>
    <w:rsid w:val="00C77958"/>
    <w:rsid w:val="00C82FDB"/>
    <w:rsid w:val="00C857FD"/>
    <w:rsid w:val="00C90F81"/>
    <w:rsid w:val="00C9482D"/>
    <w:rsid w:val="00CA1F1E"/>
    <w:rsid w:val="00CA54C3"/>
    <w:rsid w:val="00CB00A7"/>
    <w:rsid w:val="00CB0AA2"/>
    <w:rsid w:val="00CB1678"/>
    <w:rsid w:val="00CB37A5"/>
    <w:rsid w:val="00CB7FBA"/>
    <w:rsid w:val="00CC4C74"/>
    <w:rsid w:val="00CC55CB"/>
    <w:rsid w:val="00CD52D2"/>
    <w:rsid w:val="00CE00FB"/>
    <w:rsid w:val="00CE1766"/>
    <w:rsid w:val="00CE5CBD"/>
    <w:rsid w:val="00CF2030"/>
    <w:rsid w:val="00CF4989"/>
    <w:rsid w:val="00CF4D7D"/>
    <w:rsid w:val="00CF67C4"/>
    <w:rsid w:val="00CF7E15"/>
    <w:rsid w:val="00D00986"/>
    <w:rsid w:val="00D07D02"/>
    <w:rsid w:val="00D10F43"/>
    <w:rsid w:val="00D112BD"/>
    <w:rsid w:val="00D14258"/>
    <w:rsid w:val="00D148C4"/>
    <w:rsid w:val="00D166A8"/>
    <w:rsid w:val="00D206F2"/>
    <w:rsid w:val="00D26EC1"/>
    <w:rsid w:val="00D31AC1"/>
    <w:rsid w:val="00D349D7"/>
    <w:rsid w:val="00D43521"/>
    <w:rsid w:val="00D4367A"/>
    <w:rsid w:val="00D44372"/>
    <w:rsid w:val="00D446D8"/>
    <w:rsid w:val="00D44BAA"/>
    <w:rsid w:val="00D470B6"/>
    <w:rsid w:val="00D52301"/>
    <w:rsid w:val="00D5400E"/>
    <w:rsid w:val="00D637AA"/>
    <w:rsid w:val="00D63C51"/>
    <w:rsid w:val="00D6480C"/>
    <w:rsid w:val="00D86854"/>
    <w:rsid w:val="00D87C1A"/>
    <w:rsid w:val="00D96DAF"/>
    <w:rsid w:val="00DB1991"/>
    <w:rsid w:val="00DB378E"/>
    <w:rsid w:val="00DB5807"/>
    <w:rsid w:val="00DC1A75"/>
    <w:rsid w:val="00DC1C68"/>
    <w:rsid w:val="00DC20C7"/>
    <w:rsid w:val="00DC6659"/>
    <w:rsid w:val="00DC7E43"/>
    <w:rsid w:val="00DD0109"/>
    <w:rsid w:val="00DD471A"/>
    <w:rsid w:val="00DD6636"/>
    <w:rsid w:val="00DD7927"/>
    <w:rsid w:val="00DE06DA"/>
    <w:rsid w:val="00DE1632"/>
    <w:rsid w:val="00DE26F6"/>
    <w:rsid w:val="00DE2B2A"/>
    <w:rsid w:val="00DF0959"/>
    <w:rsid w:val="00DF3B68"/>
    <w:rsid w:val="00DF65A0"/>
    <w:rsid w:val="00DF687B"/>
    <w:rsid w:val="00E004C9"/>
    <w:rsid w:val="00E016D4"/>
    <w:rsid w:val="00E01EED"/>
    <w:rsid w:val="00E03D50"/>
    <w:rsid w:val="00E065D2"/>
    <w:rsid w:val="00E073D6"/>
    <w:rsid w:val="00E166F4"/>
    <w:rsid w:val="00E16798"/>
    <w:rsid w:val="00E170FD"/>
    <w:rsid w:val="00E17592"/>
    <w:rsid w:val="00E21AF1"/>
    <w:rsid w:val="00E22C05"/>
    <w:rsid w:val="00E24FCD"/>
    <w:rsid w:val="00E261C8"/>
    <w:rsid w:val="00E26244"/>
    <w:rsid w:val="00E3093A"/>
    <w:rsid w:val="00E30B54"/>
    <w:rsid w:val="00E35866"/>
    <w:rsid w:val="00E37202"/>
    <w:rsid w:val="00E41B95"/>
    <w:rsid w:val="00E42AD6"/>
    <w:rsid w:val="00E444CA"/>
    <w:rsid w:val="00E45CCD"/>
    <w:rsid w:val="00E4654E"/>
    <w:rsid w:val="00E507A3"/>
    <w:rsid w:val="00E5116E"/>
    <w:rsid w:val="00E54967"/>
    <w:rsid w:val="00E609B0"/>
    <w:rsid w:val="00E61E19"/>
    <w:rsid w:val="00E71242"/>
    <w:rsid w:val="00E76D9A"/>
    <w:rsid w:val="00E83A5F"/>
    <w:rsid w:val="00E872F9"/>
    <w:rsid w:val="00E92321"/>
    <w:rsid w:val="00E9366E"/>
    <w:rsid w:val="00E94014"/>
    <w:rsid w:val="00E95A4B"/>
    <w:rsid w:val="00E97E4F"/>
    <w:rsid w:val="00EA0DC8"/>
    <w:rsid w:val="00EA53F9"/>
    <w:rsid w:val="00EB33DB"/>
    <w:rsid w:val="00EB62D9"/>
    <w:rsid w:val="00EC10AF"/>
    <w:rsid w:val="00ED0316"/>
    <w:rsid w:val="00ED0A72"/>
    <w:rsid w:val="00ED166E"/>
    <w:rsid w:val="00ED4F49"/>
    <w:rsid w:val="00EE0C8B"/>
    <w:rsid w:val="00EF77BC"/>
    <w:rsid w:val="00EF781F"/>
    <w:rsid w:val="00F100AB"/>
    <w:rsid w:val="00F13055"/>
    <w:rsid w:val="00F14FB6"/>
    <w:rsid w:val="00F1608F"/>
    <w:rsid w:val="00F16578"/>
    <w:rsid w:val="00F27114"/>
    <w:rsid w:val="00F3064F"/>
    <w:rsid w:val="00F322D9"/>
    <w:rsid w:val="00F36B4E"/>
    <w:rsid w:val="00F42F02"/>
    <w:rsid w:val="00F50D65"/>
    <w:rsid w:val="00F50D88"/>
    <w:rsid w:val="00F5203B"/>
    <w:rsid w:val="00F55991"/>
    <w:rsid w:val="00F5762C"/>
    <w:rsid w:val="00F62772"/>
    <w:rsid w:val="00F7197F"/>
    <w:rsid w:val="00F75090"/>
    <w:rsid w:val="00F77AE8"/>
    <w:rsid w:val="00F80181"/>
    <w:rsid w:val="00F80B1B"/>
    <w:rsid w:val="00F82173"/>
    <w:rsid w:val="00F840F4"/>
    <w:rsid w:val="00F850ED"/>
    <w:rsid w:val="00F876B9"/>
    <w:rsid w:val="00F96914"/>
    <w:rsid w:val="00FA0D18"/>
    <w:rsid w:val="00FA5A50"/>
    <w:rsid w:val="00FB1298"/>
    <w:rsid w:val="00FB3EB3"/>
    <w:rsid w:val="00FB4965"/>
    <w:rsid w:val="00FC5D47"/>
    <w:rsid w:val="00FE0077"/>
    <w:rsid w:val="00FE1F15"/>
    <w:rsid w:val="00FE583C"/>
    <w:rsid w:val="00FE6D21"/>
    <w:rsid w:val="00FE6E95"/>
    <w:rsid w:val="00FF01CA"/>
    <w:rsid w:val="00FF30B0"/>
    <w:rsid w:val="00FF530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9BEBBD23-1B49-4309-900D-7797600D7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semiHidden/>
    <w:rsid w:val="008F591A"/>
    <w:rPr>
      <w:rFonts w:ascii="Tahoma" w:hAnsi="Tahoma" w:cs="Tahoma"/>
      <w:sz w:val="16"/>
      <w:szCs w:val="16"/>
    </w:rPr>
  </w:style>
  <w:style w:type="paragraph" w:customStyle="1" w:styleId="header-2">
    <w:name w:val="header-2"/>
    <w:basedOn w:val="P00"/>
    <w:rsid w:val="00034CD8"/>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5708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7085.pdf" TargetMode="External"/><Relationship Id="rId299" Type="http://schemas.openxmlformats.org/officeDocument/2006/relationships/hyperlink" Target="HTTP://WWW.NEVO.CO.IL/TFASIM/&#1496;&#1508;&#1505;&#1497;&#1501;%20&#1502;&#1513;&#1508;&#1496;&#1497;&#1497;&#1501;/&#1514;&#1513;&#1514;&#1497;&#1493;&#1514;/&#1502;&#1497;&#1501;/&#1489;&#1511;&#1513;&#1492;%20&#1500;&#1489;&#1497;&#1512;&#1493;&#1512;%20&#1495;&#1497;&#1493;&#1489;%20&#1495;&#1512;&#1497;&#1490;%20&#1489;&#1506;&#1491;%20&#1510;&#1512;&#1497;&#1499;&#1514;%20&#1502;&#1497;&#1501;.DOC" TargetMode="External"/><Relationship Id="rId21" Type="http://schemas.openxmlformats.org/officeDocument/2006/relationships/hyperlink" Target="http://www.nevo.co.il/Law_word/law06/tak-7912.pdf" TargetMode="External"/><Relationship Id="rId63" Type="http://schemas.openxmlformats.org/officeDocument/2006/relationships/hyperlink" Target="http://www.nevo.co.il/Law_word/law06/tak-7912.pdf" TargetMode="External"/><Relationship Id="rId159" Type="http://schemas.openxmlformats.org/officeDocument/2006/relationships/hyperlink" Target="http://www.nevo.co.il/Law_word/law06/tak-7085.pdf" TargetMode="External"/><Relationship Id="rId170" Type="http://schemas.openxmlformats.org/officeDocument/2006/relationships/hyperlink" Target="http://www.nevo.co.il/Law_word/law06/tak-7202.pdf" TargetMode="External"/><Relationship Id="rId226" Type="http://schemas.openxmlformats.org/officeDocument/2006/relationships/hyperlink" Target="http://www.nevo.co.il/Law_word/law06/tak-7354.pdf" TargetMode="External"/><Relationship Id="rId268" Type="http://schemas.openxmlformats.org/officeDocument/2006/relationships/hyperlink" Target="http://www.nevo.co.il/Law_word/law06/tak-7354.pdf" TargetMode="External"/><Relationship Id="rId32" Type="http://schemas.openxmlformats.org/officeDocument/2006/relationships/hyperlink" Target="http://www.nevo.co.il/Law_word/law06/tak-7502.pdf" TargetMode="External"/><Relationship Id="rId74" Type="http://schemas.openxmlformats.org/officeDocument/2006/relationships/hyperlink" Target="http://www.nevo.co.il/Law_word/law06/tak-7085.pdf" TargetMode="External"/><Relationship Id="rId128" Type="http://schemas.openxmlformats.org/officeDocument/2006/relationships/hyperlink" Target="http://www.nevo.co.il/Law_word/law06/tak-7085.pdf" TargetMode="External"/><Relationship Id="rId5" Type="http://schemas.openxmlformats.org/officeDocument/2006/relationships/footnotes" Target="footnotes.xml"/><Relationship Id="rId181" Type="http://schemas.openxmlformats.org/officeDocument/2006/relationships/hyperlink" Target="http://www.nevo.co.il/Law_word/law06/tak-7912.pdf" TargetMode="External"/><Relationship Id="rId237" Type="http://schemas.openxmlformats.org/officeDocument/2006/relationships/hyperlink" Target="http://www.nevo.co.il/Law_word/law06/tak-7202.pdf" TargetMode="External"/><Relationship Id="rId279" Type="http://schemas.openxmlformats.org/officeDocument/2006/relationships/hyperlink" Target="http://www.nevo.co.il/Law_word/law06/tak-7502.pdf" TargetMode="External"/><Relationship Id="rId43" Type="http://schemas.openxmlformats.org/officeDocument/2006/relationships/hyperlink" Target="http://www.nevo.co.il/Law_word/law06/tak-7912.pdf" TargetMode="External"/><Relationship Id="rId139" Type="http://schemas.openxmlformats.org/officeDocument/2006/relationships/hyperlink" Target="http://www.nevo.co.il/Law_word/law06/tak-7085.pdf" TargetMode="External"/><Relationship Id="rId290" Type="http://schemas.openxmlformats.org/officeDocument/2006/relationships/hyperlink" Target="http://www.nevo.co.il/Law_word/law06/tak-7085.pdf" TargetMode="External"/><Relationship Id="rId304" Type="http://schemas.openxmlformats.org/officeDocument/2006/relationships/image" Target="media/image4.emf"/><Relationship Id="rId85" Type="http://schemas.openxmlformats.org/officeDocument/2006/relationships/hyperlink" Target="http://www.nevo.co.il/Law_word/law06/tak-7912.pdf" TargetMode="External"/><Relationship Id="rId150" Type="http://schemas.openxmlformats.org/officeDocument/2006/relationships/hyperlink" Target="https://www.nevo.co.il/law_html/law06/tak-10659.pdf" TargetMode="External"/><Relationship Id="rId192" Type="http://schemas.openxmlformats.org/officeDocument/2006/relationships/hyperlink" Target="http://www.nevo.co.il/Law_word/law06/tak-7135.pdf" TargetMode="External"/><Relationship Id="rId206" Type="http://schemas.openxmlformats.org/officeDocument/2006/relationships/hyperlink" Target="http://www.nevo.co.il/Law_word/law06/tak-7354.pdf" TargetMode="External"/><Relationship Id="rId248" Type="http://schemas.openxmlformats.org/officeDocument/2006/relationships/hyperlink" Target="http://www.nevo.co.il/Law_word/law06/tak-7202.pdf" TargetMode="External"/><Relationship Id="rId12" Type="http://schemas.openxmlformats.org/officeDocument/2006/relationships/hyperlink" Target="http://www.nevo.co.il/Law_word/law06/tak-7502.pdf" TargetMode="External"/><Relationship Id="rId108" Type="http://schemas.openxmlformats.org/officeDocument/2006/relationships/hyperlink" Target="http://www.nevo.co.il/Law_word/law06/tak-7912.pdf" TargetMode="External"/><Relationship Id="rId315" Type="http://schemas.openxmlformats.org/officeDocument/2006/relationships/header" Target="header2.xml"/><Relationship Id="rId54" Type="http://schemas.openxmlformats.org/officeDocument/2006/relationships/hyperlink" Target="http://www.nevo.co.il/Law_word/law06/tak-7085.pdf" TargetMode="External"/><Relationship Id="rId96" Type="http://schemas.openxmlformats.org/officeDocument/2006/relationships/hyperlink" Target="http://www.nevo.co.il/Law_word/law06/tak-7135.pdf" TargetMode="External"/><Relationship Id="rId161" Type="http://schemas.openxmlformats.org/officeDocument/2006/relationships/hyperlink" Target="http://www.nevo.co.il/Law_word/law06/tak-7085.pdf" TargetMode="External"/><Relationship Id="rId217" Type="http://schemas.openxmlformats.org/officeDocument/2006/relationships/hyperlink" Target="http://www.nevo.co.il/Law_word/law06/tak-7135.pdf" TargetMode="External"/><Relationship Id="rId259" Type="http://schemas.openxmlformats.org/officeDocument/2006/relationships/hyperlink" Target="http://www.nevo.co.il/Law_word/law06/tak-7354.pdf" TargetMode="External"/><Relationship Id="rId23" Type="http://schemas.openxmlformats.org/officeDocument/2006/relationships/hyperlink" Target="http://www.nevo.co.il/Law_word/law06/tak-7912.pdf" TargetMode="External"/><Relationship Id="rId119" Type="http://schemas.openxmlformats.org/officeDocument/2006/relationships/hyperlink" Target="http://www.nevo.co.il/Law_word/law06/tak-7085.pdf" TargetMode="External"/><Relationship Id="rId270" Type="http://schemas.openxmlformats.org/officeDocument/2006/relationships/hyperlink" Target="http://www.nevo.co.il/Law_word/law06/tak-7354.pdf" TargetMode="External"/><Relationship Id="rId65" Type="http://schemas.openxmlformats.org/officeDocument/2006/relationships/hyperlink" Target="http://www.nevo.co.il/Law_word/law06/tak-7085.pdf" TargetMode="External"/><Relationship Id="rId130" Type="http://schemas.openxmlformats.org/officeDocument/2006/relationships/hyperlink" Target="http://www.nevo.co.il/Law_word/law06/tak-7085.pdf" TargetMode="External"/><Relationship Id="rId172" Type="http://schemas.openxmlformats.org/officeDocument/2006/relationships/hyperlink" Target="http://www.nevo.co.il/Law_word/law06/tak-7912.pdf" TargetMode="External"/><Relationship Id="rId228" Type="http://schemas.openxmlformats.org/officeDocument/2006/relationships/hyperlink" Target="http://www.nevo.co.il/Law_word/law06/tak-7135.pdf" TargetMode="External"/><Relationship Id="rId13" Type="http://schemas.openxmlformats.org/officeDocument/2006/relationships/hyperlink" Target="http://www.nevo.co.il/Law_word/law06/tak-7912.pdf" TargetMode="External"/><Relationship Id="rId109" Type="http://schemas.openxmlformats.org/officeDocument/2006/relationships/hyperlink" Target="http://www.nevo.co.il/Law_word/law06/tak-7912.pdf" TargetMode="External"/><Relationship Id="rId260" Type="http://schemas.openxmlformats.org/officeDocument/2006/relationships/hyperlink" Target="http://www.nevo.co.il/law_word/law06/tak-7418.pdf" TargetMode="External"/><Relationship Id="rId281" Type="http://schemas.openxmlformats.org/officeDocument/2006/relationships/hyperlink" Target="http://www.nevo.co.il/Law_word/law06/tak-7502.pdf" TargetMode="External"/><Relationship Id="rId316" Type="http://schemas.openxmlformats.org/officeDocument/2006/relationships/footer" Target="footer1.xml"/><Relationship Id="rId34" Type="http://schemas.openxmlformats.org/officeDocument/2006/relationships/hyperlink" Target="http://www.nevo.co.il/Law_word/law06/tak-7085.pdf" TargetMode="External"/><Relationship Id="rId55" Type="http://schemas.openxmlformats.org/officeDocument/2006/relationships/hyperlink" Target="http://www.nevo.co.il/Law_word/law06/tak-7085.pdf" TargetMode="External"/><Relationship Id="rId76" Type="http://schemas.openxmlformats.org/officeDocument/2006/relationships/hyperlink" Target="http://www.nevo.co.il/Law_word/law06/tak-7354.pdf" TargetMode="External"/><Relationship Id="rId97" Type="http://schemas.openxmlformats.org/officeDocument/2006/relationships/hyperlink" Target="https://www.nevo.co.il/law_html/law06/tak-10659.pdf" TargetMode="External"/><Relationship Id="rId120" Type="http://schemas.openxmlformats.org/officeDocument/2006/relationships/hyperlink" Target="http://www.nevo.co.il/Law_word/law06/tak-7749.pdf" TargetMode="External"/><Relationship Id="rId141" Type="http://schemas.openxmlformats.org/officeDocument/2006/relationships/hyperlink" Target="http://www.nevo.co.il/Law_word/law06/tak-7085.pdf" TargetMode="External"/><Relationship Id="rId7" Type="http://schemas.openxmlformats.org/officeDocument/2006/relationships/hyperlink" Target="http://www.nevo.co.il/Law_word/law06/tak-7912.pdf" TargetMode="External"/><Relationship Id="rId162" Type="http://schemas.openxmlformats.org/officeDocument/2006/relationships/hyperlink" Target="http://www.nevo.co.il/Law_word/law06/tak-7202.pdf" TargetMode="External"/><Relationship Id="rId183" Type="http://schemas.openxmlformats.org/officeDocument/2006/relationships/hyperlink" Target="http://www.nevo.co.il/Law_word/law06/tak-7085.pdf" TargetMode="External"/><Relationship Id="rId218" Type="http://schemas.openxmlformats.org/officeDocument/2006/relationships/hyperlink" Target="http://www.nevo.co.il/Law_word/law06/tak-7135.pdf" TargetMode="External"/><Relationship Id="rId239" Type="http://schemas.openxmlformats.org/officeDocument/2006/relationships/hyperlink" Target="http://www.nevo.co.il/Law_word/law06/tak-7202.pdf" TargetMode="External"/><Relationship Id="rId250" Type="http://schemas.openxmlformats.org/officeDocument/2006/relationships/hyperlink" Target="http://www.nevo.co.il/Law_word/law06/tak-7202.pdf" TargetMode="External"/><Relationship Id="rId271" Type="http://schemas.openxmlformats.org/officeDocument/2006/relationships/hyperlink" Target="http://www.nevo.co.il/law_word/law06/tak-7418.pdf" TargetMode="External"/><Relationship Id="rId292" Type="http://schemas.openxmlformats.org/officeDocument/2006/relationships/hyperlink" Target="http://www.nevo.co.il/Law_word/law06/tak-7202.pdf" TargetMode="External"/><Relationship Id="rId306" Type="http://schemas.openxmlformats.org/officeDocument/2006/relationships/image" Target="media/image6.emf"/><Relationship Id="rId24" Type="http://schemas.openxmlformats.org/officeDocument/2006/relationships/hyperlink" Target="http://www.nevo.co.il/Law_word/law06/tak-7912.pdf" TargetMode="External"/><Relationship Id="rId45" Type="http://schemas.openxmlformats.org/officeDocument/2006/relationships/hyperlink" Target="http://www.nevo.co.il/Law_word/law06/tak-7912.pdf" TargetMode="External"/><Relationship Id="rId66" Type="http://schemas.openxmlformats.org/officeDocument/2006/relationships/hyperlink" Target="http://www.nevo.co.il/Law_word/law06/tak-7085.pdf" TargetMode="External"/><Relationship Id="rId87" Type="http://schemas.openxmlformats.org/officeDocument/2006/relationships/hyperlink" Target="http://www.nevo.co.il/Law_word/law06/tak-7912.pdf" TargetMode="External"/><Relationship Id="rId110" Type="http://schemas.openxmlformats.org/officeDocument/2006/relationships/hyperlink" Target="http://www.nevo.co.il/Law_word/law06/tak-7912.pdf" TargetMode="External"/><Relationship Id="rId131" Type="http://schemas.openxmlformats.org/officeDocument/2006/relationships/hyperlink" Target="http://www.nevo.co.il/Law_word/law06/tak-7085.pdf" TargetMode="External"/><Relationship Id="rId152" Type="http://schemas.openxmlformats.org/officeDocument/2006/relationships/hyperlink" Target="http://www.nevo.co.il/Law_word/law06/tak-7085.pdf" TargetMode="External"/><Relationship Id="rId173" Type="http://schemas.openxmlformats.org/officeDocument/2006/relationships/hyperlink" Target="http://www.nevo.co.il/Law_word/law06/tak-7912.pdf" TargetMode="External"/><Relationship Id="rId194" Type="http://schemas.openxmlformats.org/officeDocument/2006/relationships/hyperlink" Target="http://www.nevo.co.il/Law_word/law06/tak-7135.pdf" TargetMode="External"/><Relationship Id="rId208" Type="http://schemas.openxmlformats.org/officeDocument/2006/relationships/hyperlink" Target="http://www.nevo.co.il/Law_word/law06/tak-7135.pdf" TargetMode="External"/><Relationship Id="rId229" Type="http://schemas.openxmlformats.org/officeDocument/2006/relationships/hyperlink" Target="http://www.nevo.co.il/Law_word/law06/tak-7135.pdf" TargetMode="External"/><Relationship Id="rId240" Type="http://schemas.openxmlformats.org/officeDocument/2006/relationships/hyperlink" Target="http://www.nevo.co.il/Law_word/law06/tak-7202.pdf" TargetMode="External"/><Relationship Id="rId261" Type="http://schemas.openxmlformats.org/officeDocument/2006/relationships/hyperlink" Target="http://www.nevo.co.il/Law_word/law06/tak-7354.pdf" TargetMode="External"/><Relationship Id="rId14" Type="http://schemas.openxmlformats.org/officeDocument/2006/relationships/hyperlink" Target="http://www.nevo.co.il/Law_word/law06/tak-7202.pdf" TargetMode="External"/><Relationship Id="rId35" Type="http://schemas.openxmlformats.org/officeDocument/2006/relationships/hyperlink" Target="https://www.nevo.co.il/law_html/law06/tak-10659.pdf" TargetMode="External"/><Relationship Id="rId56" Type="http://schemas.openxmlformats.org/officeDocument/2006/relationships/hyperlink" Target="http://www.nevo.co.il/Law_word/law06/tak-7135.pdf" TargetMode="External"/><Relationship Id="rId77" Type="http://schemas.openxmlformats.org/officeDocument/2006/relationships/hyperlink" Target="http://www.nevo.co.il/Law_word/law06/tak-7912.pdf" TargetMode="External"/><Relationship Id="rId100" Type="http://schemas.openxmlformats.org/officeDocument/2006/relationships/hyperlink" Target="http://www.nevo.co.il/Law_word/law06/tak-7202.pdf" TargetMode="External"/><Relationship Id="rId282" Type="http://schemas.openxmlformats.org/officeDocument/2006/relationships/hyperlink" Target="http://www.nevo.co.il/Law_word/law06/tak-7502.pdf" TargetMode="External"/><Relationship Id="rId317" Type="http://schemas.openxmlformats.org/officeDocument/2006/relationships/footer" Target="footer2.xml"/><Relationship Id="rId8" Type="http://schemas.openxmlformats.org/officeDocument/2006/relationships/hyperlink" Target="http://www.nevo.co.il/Law_word/law06/tak-7135.pdf" TargetMode="External"/><Relationship Id="rId98" Type="http://schemas.openxmlformats.org/officeDocument/2006/relationships/hyperlink" Target="http://www.nevo.co.il/Law_word/law06/tak-7135.pdf" TargetMode="External"/><Relationship Id="rId121" Type="http://schemas.openxmlformats.org/officeDocument/2006/relationships/hyperlink" Target="http://www.nevo.co.il/Law_word/law06/tak-7830.pdf" TargetMode="External"/><Relationship Id="rId142" Type="http://schemas.openxmlformats.org/officeDocument/2006/relationships/hyperlink" Target="http://www.nevo.co.il/Law_word/law06/tak-7354.pdf" TargetMode="External"/><Relationship Id="rId163" Type="http://schemas.openxmlformats.org/officeDocument/2006/relationships/hyperlink" Target="http://www.nevo.co.il/Law_word/law06/tak-7354.pdf" TargetMode="External"/><Relationship Id="rId184" Type="http://schemas.openxmlformats.org/officeDocument/2006/relationships/hyperlink" Target="http://www.nevo.co.il/Law_word/law06/tak-7085.pdf" TargetMode="External"/><Relationship Id="rId219" Type="http://schemas.openxmlformats.org/officeDocument/2006/relationships/hyperlink" Target="http://www.nevo.co.il/Law_word/law06/tak-7912.pdf" TargetMode="External"/><Relationship Id="rId230" Type="http://schemas.openxmlformats.org/officeDocument/2006/relationships/hyperlink" Target="http://www.nevo.co.il/Law_word/law06/tak-7135.pdf" TargetMode="External"/><Relationship Id="rId251" Type="http://schemas.openxmlformats.org/officeDocument/2006/relationships/hyperlink" Target="http://www.nevo.co.il/Law_word/law06/tak-7202.pdf" TargetMode="External"/><Relationship Id="rId25" Type="http://schemas.openxmlformats.org/officeDocument/2006/relationships/hyperlink" Target="http://www.nevo.co.il/Law_word/law06/tak-7085.pdf" TargetMode="External"/><Relationship Id="rId46" Type="http://schemas.openxmlformats.org/officeDocument/2006/relationships/hyperlink" Target="http://www.nevo.co.il/Law_word/law06/tak-7912.pdf" TargetMode="External"/><Relationship Id="rId67" Type="http://schemas.openxmlformats.org/officeDocument/2006/relationships/hyperlink" Target="http://www.nevo.co.il/Law_word/law06/tak-7135.pdf" TargetMode="External"/><Relationship Id="rId272" Type="http://schemas.openxmlformats.org/officeDocument/2006/relationships/hyperlink" Target="http://www.nevo.co.il/Law_word/law06/tak-7502.pdf" TargetMode="External"/><Relationship Id="rId293" Type="http://schemas.openxmlformats.org/officeDocument/2006/relationships/hyperlink" Target="http://www.nevo.co.il/Law_word/law06/tak-7354.pdf" TargetMode="External"/><Relationship Id="rId307" Type="http://schemas.openxmlformats.org/officeDocument/2006/relationships/image" Target="media/image7.emf"/><Relationship Id="rId88" Type="http://schemas.openxmlformats.org/officeDocument/2006/relationships/hyperlink" Target="http://www.nevo.co.il/Law_word/law06/tak-7912.pdf" TargetMode="External"/><Relationship Id="rId111" Type="http://schemas.openxmlformats.org/officeDocument/2006/relationships/hyperlink" Target="http://www.nevo.co.il/Law_word/law06/tak-7912.pdf" TargetMode="External"/><Relationship Id="rId132" Type="http://schemas.openxmlformats.org/officeDocument/2006/relationships/hyperlink" Target="http://www.nevo.co.il/Law_word/law06/tak-7912.pdf" TargetMode="External"/><Relationship Id="rId153" Type="http://schemas.openxmlformats.org/officeDocument/2006/relationships/hyperlink" Target="https://www.nevo.co.il/law_html/law06/tak-10659.pdf" TargetMode="External"/><Relationship Id="rId174" Type="http://schemas.openxmlformats.org/officeDocument/2006/relationships/hyperlink" Target="http://www.nevo.co.il/Law_word/law06/tak-7912.pdf" TargetMode="External"/><Relationship Id="rId195" Type="http://schemas.openxmlformats.org/officeDocument/2006/relationships/hyperlink" Target="http://www.nevo.co.il/Law_word/law06/tak-7135.pdf" TargetMode="External"/><Relationship Id="rId209" Type="http://schemas.openxmlformats.org/officeDocument/2006/relationships/hyperlink" Target="http://www.nevo.co.il/Law_word/law06/tak-7354.pdf" TargetMode="External"/><Relationship Id="rId220" Type="http://schemas.openxmlformats.org/officeDocument/2006/relationships/hyperlink" Target="http://www.nevo.co.il/Law_word/law06/tak-7135.pdf" TargetMode="External"/><Relationship Id="rId241" Type="http://schemas.openxmlformats.org/officeDocument/2006/relationships/hyperlink" Target="http://www.nevo.co.il/Law_word/law06/tak-7354.pdf" TargetMode="External"/><Relationship Id="rId15" Type="http://schemas.openxmlformats.org/officeDocument/2006/relationships/hyperlink" Target="http://www.nevo.co.il/Law_word/law06/tak-7135.pdf" TargetMode="External"/><Relationship Id="rId36" Type="http://schemas.openxmlformats.org/officeDocument/2006/relationships/hyperlink" Target="https://www.nevo.co.il/Law_word/law06/tak-8971.pdf" TargetMode="External"/><Relationship Id="rId57" Type="http://schemas.openxmlformats.org/officeDocument/2006/relationships/hyperlink" Target="http://www.nevo.co.il/Law_word/law06/tak-7912.pdf" TargetMode="External"/><Relationship Id="rId262" Type="http://schemas.openxmlformats.org/officeDocument/2006/relationships/hyperlink" Target="http://www.nevo.co.il/law_word/law06/tak-7418.pdf" TargetMode="External"/><Relationship Id="rId283" Type="http://schemas.openxmlformats.org/officeDocument/2006/relationships/hyperlink" Target="http://www.nevo.co.il/Law_word/law06/tak-7502.pdf" TargetMode="External"/><Relationship Id="rId318" Type="http://schemas.openxmlformats.org/officeDocument/2006/relationships/fontTable" Target="fontTable.xml"/><Relationship Id="rId78" Type="http://schemas.openxmlformats.org/officeDocument/2006/relationships/hyperlink" Target="http://www.nevo.co.il/Law_word/law06/tak-7912.pdf" TargetMode="External"/><Relationship Id="rId99" Type="http://schemas.openxmlformats.org/officeDocument/2006/relationships/hyperlink" Target="http://www.nevo.co.il/Law_word/law06/tak-7135.pdf" TargetMode="External"/><Relationship Id="rId101" Type="http://schemas.openxmlformats.org/officeDocument/2006/relationships/hyperlink" Target="http://www.nevo.co.il/Law_word/law06/tak-7085.pdf" TargetMode="External"/><Relationship Id="rId122" Type="http://schemas.openxmlformats.org/officeDocument/2006/relationships/hyperlink" Target="http://www.nevo.co.il/Law_word/law06/tak-7085.pdf" TargetMode="External"/><Relationship Id="rId143" Type="http://schemas.openxmlformats.org/officeDocument/2006/relationships/hyperlink" Target="http://www.nevo.co.il/Law_word/law06/tak-7912.pdf" TargetMode="External"/><Relationship Id="rId164" Type="http://schemas.openxmlformats.org/officeDocument/2006/relationships/hyperlink" Target="http://www.nevo.co.il/Law_word/law06/tak-7912.pdf" TargetMode="External"/><Relationship Id="rId185" Type="http://schemas.openxmlformats.org/officeDocument/2006/relationships/hyperlink" Target="http://www.nevo.co.il/Law_word/law06/tak-7085.pdf" TargetMode="External"/><Relationship Id="rId9" Type="http://schemas.openxmlformats.org/officeDocument/2006/relationships/hyperlink" Target="http://www.nevo.co.il/Law_word/law06/tak-7912.pdf" TargetMode="External"/><Relationship Id="rId210" Type="http://schemas.openxmlformats.org/officeDocument/2006/relationships/hyperlink" Target="http://www.nevo.co.il/Law_word/law06/tak-7135.pdf" TargetMode="External"/><Relationship Id="rId26" Type="http://schemas.openxmlformats.org/officeDocument/2006/relationships/hyperlink" Target="http://www.nevo.co.il/Law_word/law06/tak-7912.pdf" TargetMode="External"/><Relationship Id="rId231" Type="http://schemas.openxmlformats.org/officeDocument/2006/relationships/hyperlink" Target="http://www.nevo.co.il/Law_word/law06/tak-7912.pdf" TargetMode="External"/><Relationship Id="rId252" Type="http://schemas.openxmlformats.org/officeDocument/2006/relationships/hyperlink" Target="http://www.nevo.co.il/Law_word/law06/tak-7202.pdf" TargetMode="External"/><Relationship Id="rId273" Type="http://schemas.openxmlformats.org/officeDocument/2006/relationships/hyperlink" Target="http://www.nevo.co.il/Law_word/law06/tak-7502.pdf" TargetMode="External"/><Relationship Id="rId294" Type="http://schemas.openxmlformats.org/officeDocument/2006/relationships/hyperlink" Target="http://www.nevo.co.il/Law_word/law06/tak-7502.pdf" TargetMode="External"/><Relationship Id="rId308" Type="http://schemas.openxmlformats.org/officeDocument/2006/relationships/image" Target="media/image8.emf"/><Relationship Id="rId47" Type="http://schemas.openxmlformats.org/officeDocument/2006/relationships/hyperlink" Target="http://www.nevo.co.il/Law_word/law06/tak-7085.pdf" TargetMode="External"/><Relationship Id="rId68" Type="http://schemas.openxmlformats.org/officeDocument/2006/relationships/hyperlink" Target="http://www.nevo.co.il/Law_word/law06/tak-7202.pdf" TargetMode="External"/><Relationship Id="rId89" Type="http://schemas.openxmlformats.org/officeDocument/2006/relationships/hyperlink" Target="http://www.nevo.co.il/Law_word/law06/tak-7912.pdf" TargetMode="External"/><Relationship Id="rId112" Type="http://schemas.openxmlformats.org/officeDocument/2006/relationships/hyperlink" Target="http://www.nevo.co.il/Law_word/law06/tak-7912.pdf" TargetMode="External"/><Relationship Id="rId133" Type="http://schemas.openxmlformats.org/officeDocument/2006/relationships/hyperlink" Target="http://www.nevo.co.il/Law_word/law06/tak-8250.pdf" TargetMode="External"/><Relationship Id="rId154" Type="http://schemas.openxmlformats.org/officeDocument/2006/relationships/hyperlink" Target="http://www.nevo.co.il/Law_word/law06/tak-7085.pdf" TargetMode="External"/><Relationship Id="rId175" Type="http://schemas.openxmlformats.org/officeDocument/2006/relationships/hyperlink" Target="http://www.nevo.co.il/Law_word/law06/tak-7912.pdf" TargetMode="External"/><Relationship Id="rId196" Type="http://schemas.openxmlformats.org/officeDocument/2006/relationships/hyperlink" Target="http://www.nevo.co.il/Law_word/law06/tak-7135.pdf" TargetMode="External"/><Relationship Id="rId200" Type="http://schemas.openxmlformats.org/officeDocument/2006/relationships/hyperlink" Target="http://www.nevo.co.il/Law_word/law06/tak-7143.pdf" TargetMode="External"/><Relationship Id="rId16" Type="http://schemas.openxmlformats.org/officeDocument/2006/relationships/hyperlink" Target="http://www.nevo.co.il/Law_word/law06/tak-7502.pdf" TargetMode="External"/><Relationship Id="rId221" Type="http://schemas.openxmlformats.org/officeDocument/2006/relationships/hyperlink" Target="http://www.nevo.co.il/Law_word/law06/tak-7135.pdf" TargetMode="External"/><Relationship Id="rId242" Type="http://schemas.openxmlformats.org/officeDocument/2006/relationships/hyperlink" Target="http://www.nevo.co.il/Law_word/law06/tak-7202.pdf" TargetMode="External"/><Relationship Id="rId263" Type="http://schemas.openxmlformats.org/officeDocument/2006/relationships/hyperlink" Target="https://www.nevo.co.il/law_html/law06/tak-10659.pdf" TargetMode="External"/><Relationship Id="rId284" Type="http://schemas.openxmlformats.org/officeDocument/2006/relationships/hyperlink" Target="http://www.nevo.co.il/Law_word/law06/tak-7502.pdf" TargetMode="External"/><Relationship Id="rId319" Type="http://schemas.openxmlformats.org/officeDocument/2006/relationships/theme" Target="theme/theme1.xml"/><Relationship Id="rId37" Type="http://schemas.openxmlformats.org/officeDocument/2006/relationships/hyperlink" Target="http://www.nevo.co.il/Law_word/law06/tak-7085.pdf" TargetMode="External"/><Relationship Id="rId58" Type="http://schemas.openxmlformats.org/officeDocument/2006/relationships/hyperlink" Target="http://www.nevo.co.il/Law_word/law06/tak-7354.pdf" TargetMode="External"/><Relationship Id="rId79" Type="http://schemas.openxmlformats.org/officeDocument/2006/relationships/hyperlink" Target="http://www.nevo.co.il/Law_word/law06/tak-7912.pdf" TargetMode="External"/><Relationship Id="rId102" Type="http://schemas.openxmlformats.org/officeDocument/2006/relationships/hyperlink" Target="https://www.nevo.co.il/Law_word/law06/tak-8971.pdf" TargetMode="External"/><Relationship Id="rId123" Type="http://schemas.openxmlformats.org/officeDocument/2006/relationships/hyperlink" Target="http://www.nevo.co.il/Law_word/law06/tak-7354.pdf" TargetMode="External"/><Relationship Id="rId144" Type="http://schemas.openxmlformats.org/officeDocument/2006/relationships/hyperlink" Target="https://www.nevo.co.il/law_html/law06/tak-10659.pdf" TargetMode="External"/><Relationship Id="rId90" Type="http://schemas.openxmlformats.org/officeDocument/2006/relationships/hyperlink" Target="http://www.nevo.co.il/Law_word/law06/tak-7202.pdf" TargetMode="External"/><Relationship Id="rId165" Type="http://schemas.openxmlformats.org/officeDocument/2006/relationships/hyperlink" Target="http://www.nevo.co.il/Law_word/law06/tak-7912.pdf" TargetMode="External"/><Relationship Id="rId186" Type="http://schemas.openxmlformats.org/officeDocument/2006/relationships/hyperlink" Target="http://www.nevo.co.il/Law_word/law06/tak-7085.pdf" TargetMode="External"/><Relationship Id="rId211" Type="http://schemas.openxmlformats.org/officeDocument/2006/relationships/hyperlink" Target="http://www.nevo.co.il/Law_word/law06/tak-7135.pdf" TargetMode="External"/><Relationship Id="rId232" Type="http://schemas.openxmlformats.org/officeDocument/2006/relationships/hyperlink" Target="http://www.nevo.co.il/Law_word/law06/tak-7135.pdf" TargetMode="External"/><Relationship Id="rId253" Type="http://schemas.openxmlformats.org/officeDocument/2006/relationships/hyperlink" Target="http://www.nevo.co.il/Law_word/law06/tak-7354.pdf" TargetMode="External"/><Relationship Id="rId274" Type="http://schemas.openxmlformats.org/officeDocument/2006/relationships/hyperlink" Target="http://www.nevo.co.il/Law_word/law06/tak-7502.pdf" TargetMode="External"/><Relationship Id="rId295" Type="http://schemas.openxmlformats.org/officeDocument/2006/relationships/hyperlink" Target="http://www.nevo.co.il/Law_word/law06/tak-7502.pdf" TargetMode="External"/><Relationship Id="rId309" Type="http://schemas.openxmlformats.org/officeDocument/2006/relationships/image" Target="media/image9.emf"/><Relationship Id="rId27" Type="http://schemas.openxmlformats.org/officeDocument/2006/relationships/hyperlink" Target="http://www.nevo.co.il/Law_word/law06/tak-7085.pdf" TargetMode="External"/><Relationship Id="rId48" Type="http://schemas.openxmlformats.org/officeDocument/2006/relationships/hyperlink" Target="http://www.nevo.co.il/Law_word/law06/tak-7912.pdf" TargetMode="External"/><Relationship Id="rId69" Type="http://schemas.openxmlformats.org/officeDocument/2006/relationships/hyperlink" Target="https://www.nevo.co.il/law_html/law06/tak-10659.pdf" TargetMode="External"/><Relationship Id="rId113" Type="http://schemas.openxmlformats.org/officeDocument/2006/relationships/hyperlink" Target="http://www.nevo.co.il/Law_word/law06/tak-7912.pdf" TargetMode="External"/><Relationship Id="rId134" Type="http://schemas.openxmlformats.org/officeDocument/2006/relationships/hyperlink" Target="http://www.nevo.co.il/Law_word/law06/tak-7085.pdf" TargetMode="External"/><Relationship Id="rId80" Type="http://schemas.openxmlformats.org/officeDocument/2006/relationships/hyperlink" Target="http://www.nevo.co.il/Law_word/law06/tak-7912.pdf" TargetMode="External"/><Relationship Id="rId155" Type="http://schemas.openxmlformats.org/officeDocument/2006/relationships/hyperlink" Target="https://www.nevo.co.il/law_html/law06/tak-10659.pdf" TargetMode="External"/><Relationship Id="rId176" Type="http://schemas.openxmlformats.org/officeDocument/2006/relationships/hyperlink" Target="http://www.nevo.co.il/Law_word/law06/tak-7085.pdf" TargetMode="External"/><Relationship Id="rId197" Type="http://schemas.openxmlformats.org/officeDocument/2006/relationships/hyperlink" Target="http://www.nevo.co.il/Law_word/law06/tak-7135.pdf" TargetMode="External"/><Relationship Id="rId201" Type="http://schemas.openxmlformats.org/officeDocument/2006/relationships/hyperlink" Target="http://www.nevo.co.il/Law_word/law06/tak-7135.pdf" TargetMode="External"/><Relationship Id="rId222" Type="http://schemas.openxmlformats.org/officeDocument/2006/relationships/hyperlink" Target="http://www.nevo.co.il/Law_word/law06/tak-7135.pdf" TargetMode="External"/><Relationship Id="rId243" Type="http://schemas.openxmlformats.org/officeDocument/2006/relationships/hyperlink" Target="http://www.nevo.co.il/Law_word/law06/tak-7202.pdf" TargetMode="External"/><Relationship Id="rId264" Type="http://schemas.openxmlformats.org/officeDocument/2006/relationships/hyperlink" Target="http://www.nevo.co.il/Law_word/law06/tak-7354.pdf" TargetMode="External"/><Relationship Id="rId285" Type="http://schemas.openxmlformats.org/officeDocument/2006/relationships/hyperlink" Target="http://www.nevo.co.il/Law_word/law06/tak-7502.pdf" TargetMode="External"/><Relationship Id="rId17" Type="http://schemas.openxmlformats.org/officeDocument/2006/relationships/hyperlink" Target="http://www.nevo.co.il/Law_word/law06/tak-7502.pdf" TargetMode="External"/><Relationship Id="rId38" Type="http://schemas.openxmlformats.org/officeDocument/2006/relationships/hyperlink" Target="http://www.nevo.co.il/Law_word/law06/tak-7354.pdf" TargetMode="External"/><Relationship Id="rId59" Type="http://schemas.openxmlformats.org/officeDocument/2006/relationships/hyperlink" Target="http://www.nevo.co.il/Law_word/law06/tak-7502.pdf" TargetMode="External"/><Relationship Id="rId103" Type="http://schemas.openxmlformats.org/officeDocument/2006/relationships/hyperlink" Target="http://www.nevo.co.il/Law_word/law06/tak-7085.pdf" TargetMode="External"/><Relationship Id="rId124" Type="http://schemas.openxmlformats.org/officeDocument/2006/relationships/hyperlink" Target="http://www.nevo.co.il/Law_word/law06/tak-7085.pdf" TargetMode="External"/><Relationship Id="rId310" Type="http://schemas.openxmlformats.org/officeDocument/2006/relationships/hyperlink" Target="http://www.nevo.co.il/Law_word/law06/tak-7354.pdf" TargetMode="External"/><Relationship Id="rId70" Type="http://schemas.openxmlformats.org/officeDocument/2006/relationships/hyperlink" Target="http://www.nevo.co.il/Law_word/law06/tak-7202.pdf" TargetMode="External"/><Relationship Id="rId91" Type="http://schemas.openxmlformats.org/officeDocument/2006/relationships/hyperlink" Target="http://www.nevo.co.il/Law_word/law06/tak-7085.pdf" TargetMode="External"/><Relationship Id="rId145" Type="http://schemas.openxmlformats.org/officeDocument/2006/relationships/hyperlink" Target="http://www.nevo.co.il/Law_word/law06/tak-7085.pdf" TargetMode="External"/><Relationship Id="rId166" Type="http://schemas.openxmlformats.org/officeDocument/2006/relationships/hyperlink" Target="http://www.nevo.co.il/Law_word/law06/tak-7085.pdf" TargetMode="External"/><Relationship Id="rId187" Type="http://schemas.openxmlformats.org/officeDocument/2006/relationships/hyperlink" Target="http://www.nevo.co.il/Law_word/law06/tak-7085.pdf" TargetMode="External"/><Relationship Id="rId1" Type="http://schemas.openxmlformats.org/officeDocument/2006/relationships/numbering" Target="numbering.xml"/><Relationship Id="rId212" Type="http://schemas.openxmlformats.org/officeDocument/2006/relationships/hyperlink" Target="http://www.nevo.co.il/Law_word/law06/tak-7135.pdf" TargetMode="External"/><Relationship Id="rId233" Type="http://schemas.openxmlformats.org/officeDocument/2006/relationships/hyperlink" Target="http://www.nevo.co.il/Law_word/law06/tak-7912.pdf" TargetMode="External"/><Relationship Id="rId254" Type="http://schemas.openxmlformats.org/officeDocument/2006/relationships/hyperlink" Target="http://www.nevo.co.il/Law_word/law06/tak-7354.pdf" TargetMode="External"/><Relationship Id="rId28" Type="http://schemas.openxmlformats.org/officeDocument/2006/relationships/hyperlink" Target="http://www.nevo.co.il/Law_word/law06/tak-7502.pdf" TargetMode="External"/><Relationship Id="rId49" Type="http://schemas.openxmlformats.org/officeDocument/2006/relationships/hyperlink" Target="http://www.nevo.co.il/Law_word/law06/tak-7912.pdf" TargetMode="External"/><Relationship Id="rId114" Type="http://schemas.openxmlformats.org/officeDocument/2006/relationships/hyperlink" Target="http://www.nevo.co.il/Law_word/law06/tak-7912.pdf" TargetMode="External"/><Relationship Id="rId275" Type="http://schemas.openxmlformats.org/officeDocument/2006/relationships/hyperlink" Target="http://www.nevo.co.il/Law_word/law06/tak-7502.pdf" TargetMode="External"/><Relationship Id="rId296" Type="http://schemas.openxmlformats.org/officeDocument/2006/relationships/hyperlink" Target="http://www.nevo.co.il/Law_word/law06/tak-7354.pdf" TargetMode="External"/><Relationship Id="rId300" Type="http://schemas.openxmlformats.org/officeDocument/2006/relationships/hyperlink" Target="HTTP://WWW.NEVO.CO.IL/TFASIM/&#1496;&#1508;&#1505;&#1497;&#1501;%20&#1502;&#1513;&#1508;&#1496;&#1497;&#1497;&#1501;/&#1514;&#1513;&#1514;&#1497;&#1493;&#1514;/&#1502;&#1497;&#1501;/&#1514;&#1504;&#1488;&#1497;&#1501;%20&#1500;&#1511;&#1489;&#1500;&#1514;%20&#1513;&#1497;&#1512;&#1493;&#1514;&#1497;%20&#1508;&#1497;&#1504;&#1493;&#1497;.DOC" TargetMode="External"/><Relationship Id="rId60" Type="http://schemas.openxmlformats.org/officeDocument/2006/relationships/hyperlink" Target="http://www.nevo.co.il/Law_word/law06/tak-7912.pdf" TargetMode="External"/><Relationship Id="rId81" Type="http://schemas.openxmlformats.org/officeDocument/2006/relationships/hyperlink" Target="http://www.nevo.co.il/Law_word/law06/tak-7354.pdf" TargetMode="External"/><Relationship Id="rId135" Type="http://schemas.openxmlformats.org/officeDocument/2006/relationships/hyperlink" Target="http://www.nevo.co.il/Law_word/law06/tak-7085.pdf" TargetMode="External"/><Relationship Id="rId156" Type="http://schemas.openxmlformats.org/officeDocument/2006/relationships/hyperlink" Target="http://www.nevo.co.il/Law_word/law06/tak-7085.pdf" TargetMode="External"/><Relationship Id="rId177" Type="http://schemas.openxmlformats.org/officeDocument/2006/relationships/hyperlink" Target="http://www.nevo.co.il/Law_word/law06/tak-7085.pdf" TargetMode="External"/><Relationship Id="rId198" Type="http://schemas.openxmlformats.org/officeDocument/2006/relationships/hyperlink" Target="http://www.nevo.co.il/Law_word/law06/tak-7135.pdf" TargetMode="External"/><Relationship Id="rId202" Type="http://schemas.openxmlformats.org/officeDocument/2006/relationships/hyperlink" Target="http://www.nevo.co.il/Law_word/law06/tak-7912.pdf" TargetMode="External"/><Relationship Id="rId223" Type="http://schemas.openxmlformats.org/officeDocument/2006/relationships/hyperlink" Target="http://www.nevo.co.il/Law_word/law06/tak-7135.pdf" TargetMode="External"/><Relationship Id="rId244" Type="http://schemas.openxmlformats.org/officeDocument/2006/relationships/hyperlink" Target="http://www.nevo.co.il/Law_word/law06/tak-7202.pdf" TargetMode="External"/><Relationship Id="rId18" Type="http://schemas.openxmlformats.org/officeDocument/2006/relationships/hyperlink" Target="http://www.nevo.co.il/Law_word/law06/tak-7354.pdf" TargetMode="External"/><Relationship Id="rId39" Type="http://schemas.openxmlformats.org/officeDocument/2006/relationships/hyperlink" Target="http://www.nevo.co.il/Law_word/law06/tak-7354.pdf" TargetMode="External"/><Relationship Id="rId265" Type="http://schemas.openxmlformats.org/officeDocument/2006/relationships/hyperlink" Target="http://www.nevo.co.il/law_word/law06/tak-7418.pdf" TargetMode="External"/><Relationship Id="rId286" Type="http://schemas.openxmlformats.org/officeDocument/2006/relationships/hyperlink" Target="http://www.nevo.co.il/Law_word/law06/tak-7502.pdf" TargetMode="External"/><Relationship Id="rId50" Type="http://schemas.openxmlformats.org/officeDocument/2006/relationships/hyperlink" Target="http://www.nevo.co.il/Law_word/law06/tak-7202.pdf" TargetMode="External"/><Relationship Id="rId104" Type="http://schemas.openxmlformats.org/officeDocument/2006/relationships/hyperlink" Target="http://www.nevo.co.il/Law_word/law06/tak-7135.pdf" TargetMode="External"/><Relationship Id="rId125" Type="http://schemas.openxmlformats.org/officeDocument/2006/relationships/hyperlink" Target="http://www.nevo.co.il/Law_word/law06/tak-7085.pdf" TargetMode="External"/><Relationship Id="rId146" Type="http://schemas.openxmlformats.org/officeDocument/2006/relationships/hyperlink" Target="http://www.nevo.co.il/Law_word/law06/tak-7085.pdf" TargetMode="External"/><Relationship Id="rId167" Type="http://schemas.openxmlformats.org/officeDocument/2006/relationships/hyperlink" Target="http://www.nevo.co.il/Law_word/law06/tak-7085.pdf" TargetMode="External"/><Relationship Id="rId188" Type="http://schemas.openxmlformats.org/officeDocument/2006/relationships/hyperlink" Target="http://www.nevo.co.il/Law_word/law06/tak-7085.pdf" TargetMode="External"/><Relationship Id="rId311" Type="http://schemas.openxmlformats.org/officeDocument/2006/relationships/hyperlink" Target="http://www.nevo.co.il/advertisements/nevo-100.doc" TargetMode="External"/><Relationship Id="rId71" Type="http://schemas.openxmlformats.org/officeDocument/2006/relationships/hyperlink" Target="http://www.nevo.co.il/Law_word/law06/tak-7085.pdf" TargetMode="External"/><Relationship Id="rId92" Type="http://schemas.openxmlformats.org/officeDocument/2006/relationships/hyperlink" Target="http://www.nevo.co.il/Law_word/law06/tak-7354.pdf" TargetMode="External"/><Relationship Id="rId213" Type="http://schemas.openxmlformats.org/officeDocument/2006/relationships/hyperlink" Target="http://www.nevo.co.il/Law_word/law06/tak-7135.pdf" TargetMode="External"/><Relationship Id="rId234" Type="http://schemas.openxmlformats.org/officeDocument/2006/relationships/hyperlink" Target="http://www.nevo.co.il/Law_word/law06/tak-7135.pdf" TargetMode="External"/><Relationship Id="rId2" Type="http://schemas.openxmlformats.org/officeDocument/2006/relationships/styles" Target="styles.xml"/><Relationship Id="rId29" Type="http://schemas.openxmlformats.org/officeDocument/2006/relationships/hyperlink" Target="http://www.nevo.co.il/Law_word/law06/tak-7135.pdf" TargetMode="External"/><Relationship Id="rId255" Type="http://schemas.openxmlformats.org/officeDocument/2006/relationships/hyperlink" Target="http://www.nevo.co.il/Law_word/law06/tak-7354.pdf" TargetMode="External"/><Relationship Id="rId276" Type="http://schemas.openxmlformats.org/officeDocument/2006/relationships/hyperlink" Target="http://www.nevo.co.il/Law_word/law06/tak-7502.pdf" TargetMode="External"/><Relationship Id="rId297" Type="http://schemas.openxmlformats.org/officeDocument/2006/relationships/hyperlink" Target="http://www.nevo.co.il/Law_word/law06/tak-7912.pdf" TargetMode="External"/><Relationship Id="rId40" Type="http://schemas.openxmlformats.org/officeDocument/2006/relationships/hyperlink" Target="http://www.nevo.co.il/Law_word/law06/tak-7354.pdf" TargetMode="External"/><Relationship Id="rId115" Type="http://schemas.openxmlformats.org/officeDocument/2006/relationships/hyperlink" Target="http://www.nevo.co.il/Law_word/law06/tak-7085.pdf" TargetMode="External"/><Relationship Id="rId136" Type="http://schemas.openxmlformats.org/officeDocument/2006/relationships/hyperlink" Target="http://www.nevo.co.il/Law_word/law06/tak-7085.pdf" TargetMode="External"/><Relationship Id="rId157" Type="http://schemas.openxmlformats.org/officeDocument/2006/relationships/hyperlink" Target="https://www.nevo.co.il/law_html/law06/tak-10659.pdf" TargetMode="External"/><Relationship Id="rId178" Type="http://schemas.openxmlformats.org/officeDocument/2006/relationships/hyperlink" Target="http://www.nevo.co.il/Law_word/law06/tak-7085.pdf" TargetMode="External"/><Relationship Id="rId301" Type="http://schemas.openxmlformats.org/officeDocument/2006/relationships/image" Target="media/image1.emf"/><Relationship Id="rId61" Type="http://schemas.openxmlformats.org/officeDocument/2006/relationships/hyperlink" Target="http://www.nevo.co.il/Law_word/law06/tak-7354.pdf" TargetMode="External"/><Relationship Id="rId82" Type="http://schemas.openxmlformats.org/officeDocument/2006/relationships/hyperlink" Target="http://www.nevo.co.il/Law_word/law06/tak-7085.pdf" TargetMode="External"/><Relationship Id="rId199" Type="http://schemas.openxmlformats.org/officeDocument/2006/relationships/hyperlink" Target="http://www.nevo.co.il/Law_word/law06/tak-7135.pdf" TargetMode="External"/><Relationship Id="rId203" Type="http://schemas.openxmlformats.org/officeDocument/2006/relationships/hyperlink" Target="http://www.nevo.co.il/Law_word/law06/tak-7135.pdf" TargetMode="External"/><Relationship Id="rId19" Type="http://schemas.openxmlformats.org/officeDocument/2006/relationships/hyperlink" Target="http://www.nevo.co.il/Law_word/law06/tak-7354.pdf" TargetMode="External"/><Relationship Id="rId224" Type="http://schemas.openxmlformats.org/officeDocument/2006/relationships/hyperlink" Target="http://www.nevo.co.il/Law_word/law06/tak-7135.pdf" TargetMode="External"/><Relationship Id="rId245" Type="http://schemas.openxmlformats.org/officeDocument/2006/relationships/hyperlink" Target="http://www.nevo.co.il/Law_word/law06/tak-7202.pdf" TargetMode="External"/><Relationship Id="rId266" Type="http://schemas.openxmlformats.org/officeDocument/2006/relationships/hyperlink" Target="http://www.nevo.co.il/Law_word/law06/tak-7354.pdf" TargetMode="External"/><Relationship Id="rId287" Type="http://schemas.openxmlformats.org/officeDocument/2006/relationships/hyperlink" Target="http://www.nevo.co.il/Law_word/law06/tak-7502.pdf" TargetMode="External"/><Relationship Id="rId30" Type="http://schemas.openxmlformats.org/officeDocument/2006/relationships/hyperlink" Target="http://www.nevo.co.il/Law_word/law06/tak-7143.pdf" TargetMode="External"/><Relationship Id="rId105" Type="http://schemas.openxmlformats.org/officeDocument/2006/relationships/hyperlink" Target="http://www.nevo.co.il/Law_word/law06/tak-7912.pdf" TargetMode="External"/><Relationship Id="rId126" Type="http://schemas.openxmlformats.org/officeDocument/2006/relationships/hyperlink" Target="http://www.nevo.co.il/Law_word/law06/tak-7085.pdf" TargetMode="External"/><Relationship Id="rId147" Type="http://schemas.openxmlformats.org/officeDocument/2006/relationships/hyperlink" Target="https://www.nevo.co.il/law_html/law06/tak-10659.pdf" TargetMode="External"/><Relationship Id="rId168" Type="http://schemas.openxmlformats.org/officeDocument/2006/relationships/hyperlink" Target="http://www.nevo.co.il/Law_word/law06/tak-7202.pdf" TargetMode="External"/><Relationship Id="rId312" Type="http://schemas.openxmlformats.org/officeDocument/2006/relationships/hyperlink" Target="http://www.nevo.co.il/advertisements/nevo-100.doc" TargetMode="External"/><Relationship Id="rId51" Type="http://schemas.openxmlformats.org/officeDocument/2006/relationships/hyperlink" Target="http://www.nevo.co.il/Law_word/law06/tak-7085.pdf" TargetMode="External"/><Relationship Id="rId72" Type="http://schemas.openxmlformats.org/officeDocument/2006/relationships/hyperlink" Target="http://www.nevo.co.il/Law_word/law06/tak-7912.pdf" TargetMode="External"/><Relationship Id="rId93" Type="http://schemas.openxmlformats.org/officeDocument/2006/relationships/hyperlink" Target="http://www.nevo.co.il/Law_word/law06/tak-7085.pdf" TargetMode="External"/><Relationship Id="rId189" Type="http://schemas.openxmlformats.org/officeDocument/2006/relationships/hyperlink" Target="http://www.nevo.co.il/Law_word/law06/tak-7085.pdf" TargetMode="External"/><Relationship Id="rId3" Type="http://schemas.openxmlformats.org/officeDocument/2006/relationships/settings" Target="settings.xml"/><Relationship Id="rId214" Type="http://schemas.openxmlformats.org/officeDocument/2006/relationships/hyperlink" Target="http://www.nevo.co.il/Law_word/law06/tak-7135.pdf" TargetMode="External"/><Relationship Id="rId235" Type="http://schemas.openxmlformats.org/officeDocument/2006/relationships/hyperlink" Target="http://www.nevo.co.il/Law_word/law06/tak-7202.pdf" TargetMode="External"/><Relationship Id="rId256" Type="http://schemas.openxmlformats.org/officeDocument/2006/relationships/hyperlink" Target="http://www.nevo.co.il/Law_word/law06/tak-7354.pdf" TargetMode="External"/><Relationship Id="rId277" Type="http://schemas.openxmlformats.org/officeDocument/2006/relationships/hyperlink" Target="http://www.nevo.co.il/Law_word/law06/tak-7502.pdf" TargetMode="External"/><Relationship Id="rId298" Type="http://schemas.openxmlformats.org/officeDocument/2006/relationships/hyperlink" Target="HTTP://WWW.NEVO.CO.IL/TFASIM/&#1496;&#1508;&#1505;&#1497;&#1501;%20&#1502;&#1513;&#1508;&#1496;&#1497;&#1497;&#1501;/&#1514;&#1513;&#1514;&#1497;&#1493;&#1514;/&#1502;&#1497;&#1501;/&#1496;&#1493;&#1508;&#1505;%20&#1489;&#1511;&#1513;&#1492;%20&#1500;&#1492;&#1495;&#1500;&#1508;&#1514;%20&#1510;&#1512;&#1499;&#1504;&#1497;&#1501;%20&#1489;&#1504;&#1499;&#1505;.DOC" TargetMode="External"/><Relationship Id="rId116" Type="http://schemas.openxmlformats.org/officeDocument/2006/relationships/hyperlink" Target="http://www.nevo.co.il/Law_word/law06/tak-7085.pdf" TargetMode="External"/><Relationship Id="rId137" Type="http://schemas.openxmlformats.org/officeDocument/2006/relationships/hyperlink" Target="http://www.nevo.co.il/Law_word/law06/tak-7135.pdf" TargetMode="External"/><Relationship Id="rId158" Type="http://schemas.openxmlformats.org/officeDocument/2006/relationships/hyperlink" Target="http://www.nevo.co.il/Law_word/law06/tak-7085.pdf" TargetMode="External"/><Relationship Id="rId302" Type="http://schemas.openxmlformats.org/officeDocument/2006/relationships/image" Target="media/image2.emf"/><Relationship Id="rId20" Type="http://schemas.openxmlformats.org/officeDocument/2006/relationships/hyperlink" Target="http://www.nevo.co.il/Law_word/law06/tak-7912.pdf" TargetMode="External"/><Relationship Id="rId41" Type="http://schemas.openxmlformats.org/officeDocument/2006/relationships/hyperlink" Target="https://www.nevo.co.il/law_html/law06/tak-10659.pdf" TargetMode="External"/><Relationship Id="rId62" Type="http://schemas.openxmlformats.org/officeDocument/2006/relationships/hyperlink" Target="http://www.nevo.co.il/Law_word/law06/tak-7912.pdf" TargetMode="External"/><Relationship Id="rId83" Type="http://schemas.openxmlformats.org/officeDocument/2006/relationships/hyperlink" Target="http://www.nevo.co.il/Law_word/law06/tak-7135.pdf" TargetMode="External"/><Relationship Id="rId179" Type="http://schemas.openxmlformats.org/officeDocument/2006/relationships/hyperlink" Target="http://www.nevo.co.il/Law_word/law06/tak-7202.pdf" TargetMode="External"/><Relationship Id="rId190" Type="http://schemas.openxmlformats.org/officeDocument/2006/relationships/hyperlink" Target="http://www.nevo.co.il/Law_word/law06/tak-7085.pdf" TargetMode="External"/><Relationship Id="rId204" Type="http://schemas.openxmlformats.org/officeDocument/2006/relationships/hyperlink" Target="http://www.nevo.co.il/Law_word/law06/tak-7135.pdf" TargetMode="External"/><Relationship Id="rId225" Type="http://schemas.openxmlformats.org/officeDocument/2006/relationships/hyperlink" Target="http://www.nevo.co.il/Law_word/law06/tak-7143.pdf" TargetMode="External"/><Relationship Id="rId246" Type="http://schemas.openxmlformats.org/officeDocument/2006/relationships/hyperlink" Target="http://www.nevo.co.il/Law_word/law06/tak-7202.pdf" TargetMode="External"/><Relationship Id="rId267" Type="http://schemas.openxmlformats.org/officeDocument/2006/relationships/hyperlink" Target="http://www.nevo.co.il/law_word/law06/tak-7418.pdf" TargetMode="External"/><Relationship Id="rId288" Type="http://schemas.openxmlformats.org/officeDocument/2006/relationships/hyperlink" Target="http://www.nevo.co.il/Law_word/law06/tak-7502.pdf" TargetMode="External"/><Relationship Id="rId106" Type="http://schemas.openxmlformats.org/officeDocument/2006/relationships/hyperlink" Target="http://www.nevo.co.il/Law_word/law06/tak-7912.pdf" TargetMode="External"/><Relationship Id="rId127" Type="http://schemas.openxmlformats.org/officeDocument/2006/relationships/hyperlink" Target="http://www.nevo.co.il/Law_word/law06/tak-7085.pdf" TargetMode="External"/><Relationship Id="rId313" Type="http://schemas.openxmlformats.org/officeDocument/2006/relationships/hyperlink" Target="http://www.nevo.co.il/advertisements/nevo-100.doc" TargetMode="External"/><Relationship Id="rId10" Type="http://schemas.openxmlformats.org/officeDocument/2006/relationships/hyperlink" Target="http://www.nevo.co.il/Law_word/law06/tak-7085.pdf" TargetMode="External"/><Relationship Id="rId31" Type="http://schemas.openxmlformats.org/officeDocument/2006/relationships/hyperlink" Target="https://www.nevo.co.il/law_html/law06/tak-10659.pdf" TargetMode="External"/><Relationship Id="rId52" Type="http://schemas.openxmlformats.org/officeDocument/2006/relationships/hyperlink" Target="http://www.nevo.co.il/Law_word/law06/tak-7202.pdf" TargetMode="External"/><Relationship Id="rId73" Type="http://schemas.openxmlformats.org/officeDocument/2006/relationships/hyperlink" Target="http://www.nevo.co.il/Law_word/law06/tak-7202.pdf" TargetMode="External"/><Relationship Id="rId94" Type="http://schemas.openxmlformats.org/officeDocument/2006/relationships/hyperlink" Target="http://www.nevo.co.il/Law_word/law06/tak-7085.pdf" TargetMode="External"/><Relationship Id="rId148" Type="http://schemas.openxmlformats.org/officeDocument/2006/relationships/hyperlink" Target="http://www.nevo.co.il/Law_word/law06/tak-7085.pdf" TargetMode="External"/><Relationship Id="rId169" Type="http://schemas.openxmlformats.org/officeDocument/2006/relationships/hyperlink" Target="http://www.nevo.co.il/Law_word/law06/tak-7085.pdf" TargetMode="External"/><Relationship Id="rId4" Type="http://schemas.openxmlformats.org/officeDocument/2006/relationships/webSettings" Target="webSettings.xml"/><Relationship Id="rId180" Type="http://schemas.openxmlformats.org/officeDocument/2006/relationships/hyperlink" Target="http://www.nevo.co.il/Law_word/law06/tak-7354.pdf" TargetMode="External"/><Relationship Id="rId215" Type="http://schemas.openxmlformats.org/officeDocument/2006/relationships/hyperlink" Target="http://www.nevo.co.il/Law_word/law06/tak-7135.pdf" TargetMode="External"/><Relationship Id="rId236" Type="http://schemas.openxmlformats.org/officeDocument/2006/relationships/hyperlink" Target="http://www.nevo.co.il/Law_word/law06/tak-7202.pdf" TargetMode="External"/><Relationship Id="rId257" Type="http://schemas.openxmlformats.org/officeDocument/2006/relationships/hyperlink" Target="http://www.nevo.co.il/Law_word/law06/tak-7912.pdf" TargetMode="External"/><Relationship Id="rId278" Type="http://schemas.openxmlformats.org/officeDocument/2006/relationships/hyperlink" Target="http://www.nevo.co.il/Law_word/law06/tak-7502.pdf" TargetMode="External"/><Relationship Id="rId303" Type="http://schemas.openxmlformats.org/officeDocument/2006/relationships/image" Target="media/image3.emf"/><Relationship Id="rId42" Type="http://schemas.openxmlformats.org/officeDocument/2006/relationships/hyperlink" Target="http://www.nevo.co.il/Law_word/law06/tak-7912.pdf" TargetMode="External"/><Relationship Id="rId84" Type="http://schemas.openxmlformats.org/officeDocument/2006/relationships/hyperlink" Target="http://www.nevo.co.il/Law_word/law06/tak-7912.pdf" TargetMode="External"/><Relationship Id="rId138" Type="http://schemas.openxmlformats.org/officeDocument/2006/relationships/hyperlink" Target="http://www.nevo.co.il/Law_word/law06/tak-8079.pdf" TargetMode="External"/><Relationship Id="rId191" Type="http://schemas.openxmlformats.org/officeDocument/2006/relationships/hyperlink" Target="http://www.nevo.co.il/Law_word/law06/tak-7135.pdf" TargetMode="External"/><Relationship Id="rId205" Type="http://schemas.openxmlformats.org/officeDocument/2006/relationships/hyperlink" Target="http://www.nevo.co.il/Law_word/law06/tak-7135.pdf" TargetMode="External"/><Relationship Id="rId247" Type="http://schemas.openxmlformats.org/officeDocument/2006/relationships/hyperlink" Target="http://www.nevo.co.il/Law_word/law06/tak-7202.pdf" TargetMode="External"/><Relationship Id="rId107" Type="http://schemas.openxmlformats.org/officeDocument/2006/relationships/hyperlink" Target="http://www.nevo.co.il/Law_word/law06/tak-7912.pdf" TargetMode="External"/><Relationship Id="rId289" Type="http://schemas.openxmlformats.org/officeDocument/2006/relationships/hyperlink" Target="http://www.nevo.co.il/Law_word/law06/tak-7502.pdf" TargetMode="External"/><Relationship Id="rId11" Type="http://schemas.openxmlformats.org/officeDocument/2006/relationships/hyperlink" Target="http://www.water.gov.il" TargetMode="External"/><Relationship Id="rId53" Type="http://schemas.openxmlformats.org/officeDocument/2006/relationships/hyperlink" Target="http://www.nevo.co.il/Law_word/law06/tak-7085.pdf" TargetMode="External"/><Relationship Id="rId149" Type="http://schemas.openxmlformats.org/officeDocument/2006/relationships/hyperlink" Target="http://www.nevo.co.il/Law_word/law06/tak-7085.pdf" TargetMode="External"/><Relationship Id="rId314" Type="http://schemas.openxmlformats.org/officeDocument/2006/relationships/header" Target="header1.xml"/><Relationship Id="rId95" Type="http://schemas.openxmlformats.org/officeDocument/2006/relationships/hyperlink" Target="https://www.nevo.co.il/law_html/law06/tak-10659.pdf" TargetMode="External"/><Relationship Id="rId160" Type="http://schemas.openxmlformats.org/officeDocument/2006/relationships/hyperlink" Target="http://www.nevo.co.il/Law_word/law06/tak-7202.pdf" TargetMode="External"/><Relationship Id="rId216" Type="http://schemas.openxmlformats.org/officeDocument/2006/relationships/hyperlink" Target="http://www.nevo.co.il/Law_word/law06/tak-7135.pdf" TargetMode="External"/><Relationship Id="rId258" Type="http://schemas.openxmlformats.org/officeDocument/2006/relationships/hyperlink" Target="http://www.nevo.co.il/Law_word/law06/tak-7354.pdf" TargetMode="External"/><Relationship Id="rId22" Type="http://schemas.openxmlformats.org/officeDocument/2006/relationships/hyperlink" Target="http://www.nevo.co.il/Law_word/law06/tak-7502.pdf" TargetMode="External"/><Relationship Id="rId64" Type="http://schemas.openxmlformats.org/officeDocument/2006/relationships/hyperlink" Target="https://www.nevo.co.il/Law_word/law06/tak-8971.pdf" TargetMode="External"/><Relationship Id="rId118" Type="http://schemas.openxmlformats.org/officeDocument/2006/relationships/hyperlink" Target="http://www.nevo.co.il/Law_word/law06/tak-7085.pdf" TargetMode="External"/><Relationship Id="rId171" Type="http://schemas.openxmlformats.org/officeDocument/2006/relationships/hyperlink" Target="http://www.nevo.co.il/Law_word/law06/tak-7912.pdf" TargetMode="External"/><Relationship Id="rId227" Type="http://schemas.openxmlformats.org/officeDocument/2006/relationships/hyperlink" Target="http://www.nevo.co.il/Law_word/law06/tak-7135.pdf" TargetMode="External"/><Relationship Id="rId269" Type="http://schemas.openxmlformats.org/officeDocument/2006/relationships/hyperlink" Target="http://www.nevo.co.il/law_word/law06/tak-7418.pdf" TargetMode="External"/><Relationship Id="rId33" Type="http://schemas.openxmlformats.org/officeDocument/2006/relationships/hyperlink" Target="https://www.nevo.co.il/law_html/law06/tak-10659.pdf" TargetMode="External"/><Relationship Id="rId129" Type="http://schemas.openxmlformats.org/officeDocument/2006/relationships/hyperlink" Target="http://www.nevo.co.il/Law_word/law06/tak-7085.pdf" TargetMode="External"/><Relationship Id="rId280" Type="http://schemas.openxmlformats.org/officeDocument/2006/relationships/hyperlink" Target="http://www.nevo.co.il/Law_word/law06/tak-7502.pdf" TargetMode="External"/><Relationship Id="rId75" Type="http://schemas.openxmlformats.org/officeDocument/2006/relationships/hyperlink" Target="http://www.nevo.co.il/Law_word/law06/tak-7135.pdf" TargetMode="External"/><Relationship Id="rId140" Type="http://schemas.openxmlformats.org/officeDocument/2006/relationships/hyperlink" Target="http://www.nevo.co.il/Law_word/law06/tak-7085.pdf" TargetMode="External"/><Relationship Id="rId182" Type="http://schemas.openxmlformats.org/officeDocument/2006/relationships/hyperlink" Target="http://www.nevo.co.il/Law_word/law06/tak-7912.pdf" TargetMode="External"/><Relationship Id="rId6" Type="http://schemas.openxmlformats.org/officeDocument/2006/relationships/endnotes" Target="endnotes.xml"/><Relationship Id="rId238" Type="http://schemas.openxmlformats.org/officeDocument/2006/relationships/hyperlink" Target="http://www.nevo.co.il/Law_word/law06/tak-7202.pdf" TargetMode="External"/><Relationship Id="rId291" Type="http://schemas.openxmlformats.org/officeDocument/2006/relationships/hyperlink" Target="http://www.nevo.co.il/Law_word/law06/tak-7135.pdf" TargetMode="External"/><Relationship Id="rId305" Type="http://schemas.openxmlformats.org/officeDocument/2006/relationships/image" Target="media/image5.emf"/><Relationship Id="rId44" Type="http://schemas.openxmlformats.org/officeDocument/2006/relationships/hyperlink" Target="http://www.nevo.co.il/Law_word/law06/tak-7135.pdf" TargetMode="External"/><Relationship Id="rId86" Type="http://schemas.openxmlformats.org/officeDocument/2006/relationships/hyperlink" Target="http://www.nevo.co.il/Law_word/law06/tak-7912.pdf" TargetMode="External"/><Relationship Id="rId151" Type="http://schemas.openxmlformats.org/officeDocument/2006/relationships/hyperlink" Target="http://www.nevo.co.il/Law_word/law06/tak-7085.pdf" TargetMode="External"/><Relationship Id="rId193" Type="http://schemas.openxmlformats.org/officeDocument/2006/relationships/hyperlink" Target="http://www.nevo.co.il/Law_word/law06/tak-7135.pdf" TargetMode="External"/><Relationship Id="rId207" Type="http://schemas.openxmlformats.org/officeDocument/2006/relationships/hyperlink" Target="http://www.nevo.co.il/Law_word/law06/tak-7135.pdf" TargetMode="External"/><Relationship Id="rId249" Type="http://schemas.openxmlformats.org/officeDocument/2006/relationships/hyperlink" Target="http://www.nevo.co.il/Law_word/law06/tak-720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502.pdf" TargetMode="External"/><Relationship Id="rId13" Type="http://schemas.openxmlformats.org/officeDocument/2006/relationships/hyperlink" Target="http://www.nevo.co.il/Law_word/law06/tak-7912.pdf" TargetMode="External"/><Relationship Id="rId18" Type="http://schemas.openxmlformats.org/officeDocument/2006/relationships/hyperlink" Target="https://www.nevo.co.il/law_word/law06/tak-10659.pdf" TargetMode="External"/><Relationship Id="rId3" Type="http://schemas.openxmlformats.org/officeDocument/2006/relationships/hyperlink" Target="http://www.nevo.co.il/Law_word/law06/tak-7135.pdf" TargetMode="External"/><Relationship Id="rId7" Type="http://schemas.openxmlformats.org/officeDocument/2006/relationships/hyperlink" Target="http://www.nevo.co.il/law_word/law06/tak-7418.pdf" TargetMode="External"/><Relationship Id="rId12" Type="http://schemas.openxmlformats.org/officeDocument/2006/relationships/hyperlink" Target="http://www.nevo.co.il/Law_word/law06/tak-7830.pdf" TargetMode="External"/><Relationship Id="rId17" Type="http://schemas.openxmlformats.org/officeDocument/2006/relationships/hyperlink" Target="https://www.nevo.co.il/law_word/law06/tak-8971.pdf" TargetMode="External"/><Relationship Id="rId2" Type="http://schemas.openxmlformats.org/officeDocument/2006/relationships/hyperlink" Target="http://www.nevo.co.il/Law_word/law06/TAK-7085.pdf" TargetMode="External"/><Relationship Id="rId16" Type="http://schemas.openxmlformats.org/officeDocument/2006/relationships/hyperlink" Target="http://www.nevo.co.il/Law_word/law06/tak-8250.pdf" TargetMode="External"/><Relationship Id="rId20" Type="http://schemas.openxmlformats.org/officeDocument/2006/relationships/hyperlink" Target="http://www.nevo.co.il/Law_word/law06/tak-7502.pdf" TargetMode="External"/><Relationship Id="rId1" Type="http://schemas.openxmlformats.org/officeDocument/2006/relationships/hyperlink" Target="http://www.nevo.co.il/Law_word/law06/TAK-7034.pdf" TargetMode="External"/><Relationship Id="rId6" Type="http://schemas.openxmlformats.org/officeDocument/2006/relationships/hyperlink" Target="http://www.nevo.co.il/law_word/law06/tak-7354.pdf" TargetMode="External"/><Relationship Id="rId11" Type="http://schemas.openxmlformats.org/officeDocument/2006/relationships/hyperlink" Target="http://www.nevo.co.il/Law_word/law06/tak-7749.pdf" TargetMode="External"/><Relationship Id="rId5" Type="http://schemas.openxmlformats.org/officeDocument/2006/relationships/hyperlink" Target="http://www.nevo.co.il/Law_word/law06/TAK-7202.pdf" TargetMode="External"/><Relationship Id="rId15" Type="http://schemas.openxmlformats.org/officeDocument/2006/relationships/hyperlink" Target="http://www.nevo.co.il/Law_word/law06/TAK-8079.pdf" TargetMode="External"/><Relationship Id="rId10" Type="http://schemas.openxmlformats.org/officeDocument/2006/relationships/hyperlink" Target="http://www.nevo.co.il/Law_word/law06/tak-7502.pdf" TargetMode="External"/><Relationship Id="rId19" Type="http://schemas.openxmlformats.org/officeDocument/2006/relationships/hyperlink" Target="http://www.nevo.co.il/Law_word/law06/tak-7502.pdf" TargetMode="External"/><Relationship Id="rId4" Type="http://schemas.openxmlformats.org/officeDocument/2006/relationships/hyperlink" Target="http://www.nevo.co.il/Law_word/law06/TAK-7143.pdf" TargetMode="External"/><Relationship Id="rId9" Type="http://schemas.openxmlformats.org/officeDocument/2006/relationships/hyperlink" Target="http://www.nevo.co.il/Law_word/law06/tak-7502.pdf" TargetMode="External"/><Relationship Id="rId14" Type="http://schemas.openxmlformats.org/officeDocument/2006/relationships/hyperlink" Target="http://www.nevo.co.il/Law_word/law06/tak-79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32138</Words>
  <Characters>183193</Characters>
  <Application>Microsoft Office Word</Application>
  <DocSecurity>0</DocSecurity>
  <Lines>1526</Lines>
  <Paragraphs>429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214902</CharactersWithSpaces>
  <SharedDoc>false</SharedDoc>
  <HLinks>
    <vt:vector size="3072" baseType="variant">
      <vt:variant>
        <vt:i4>393283</vt:i4>
      </vt:variant>
      <vt:variant>
        <vt:i4>2288</vt:i4>
      </vt:variant>
      <vt:variant>
        <vt:i4>0</vt:i4>
      </vt:variant>
      <vt:variant>
        <vt:i4>5</vt:i4>
      </vt:variant>
      <vt:variant>
        <vt:lpwstr>http://www.nevo.co.il/advertisements/nevo-100.doc</vt:lpwstr>
      </vt:variant>
      <vt:variant>
        <vt:lpwstr/>
      </vt:variant>
      <vt:variant>
        <vt:i4>393283</vt:i4>
      </vt:variant>
      <vt:variant>
        <vt:i4>2285</vt:i4>
      </vt:variant>
      <vt:variant>
        <vt:i4>0</vt:i4>
      </vt:variant>
      <vt:variant>
        <vt:i4>5</vt:i4>
      </vt:variant>
      <vt:variant>
        <vt:lpwstr>http://www.nevo.co.il/advertisements/nevo-100.doc</vt:lpwstr>
      </vt:variant>
      <vt:variant>
        <vt:lpwstr/>
      </vt:variant>
      <vt:variant>
        <vt:i4>393283</vt:i4>
      </vt:variant>
      <vt:variant>
        <vt:i4>2282</vt:i4>
      </vt:variant>
      <vt:variant>
        <vt:i4>0</vt:i4>
      </vt:variant>
      <vt:variant>
        <vt:i4>5</vt:i4>
      </vt:variant>
      <vt:variant>
        <vt:lpwstr>http://www.nevo.co.il/advertisements/nevo-100.doc</vt:lpwstr>
      </vt:variant>
      <vt:variant>
        <vt:lpwstr/>
      </vt:variant>
      <vt:variant>
        <vt:i4>8060943</vt:i4>
      </vt:variant>
      <vt:variant>
        <vt:i4>2279</vt:i4>
      </vt:variant>
      <vt:variant>
        <vt:i4>0</vt:i4>
      </vt:variant>
      <vt:variant>
        <vt:i4>5</vt:i4>
      </vt:variant>
      <vt:variant>
        <vt:lpwstr>http://www.nevo.co.il/Law_word/law06/tak-7354.pdf</vt:lpwstr>
      </vt:variant>
      <vt:variant>
        <vt:lpwstr/>
      </vt:variant>
      <vt:variant>
        <vt:i4>93783469</vt:i4>
      </vt:variant>
      <vt:variant>
        <vt:i4>2177</vt:i4>
      </vt:variant>
      <vt:variant>
        <vt:i4>0</vt:i4>
      </vt:variant>
      <vt:variant>
        <vt:i4>5</vt:i4>
      </vt:variant>
      <vt:variant>
        <vt:lpwstr>http://www.nevo.co.il/TFASIM/טפסים משפטיים/תשתיות/מים/תנאים לקבלת שירותי פינוי.DOC</vt:lpwstr>
      </vt:variant>
      <vt:variant>
        <vt:lpwstr/>
      </vt:variant>
      <vt:variant>
        <vt:i4>3539018</vt:i4>
      </vt:variant>
      <vt:variant>
        <vt:i4>2174</vt:i4>
      </vt:variant>
      <vt:variant>
        <vt:i4>0</vt:i4>
      </vt:variant>
      <vt:variant>
        <vt:i4>5</vt:i4>
      </vt:variant>
      <vt:variant>
        <vt:lpwstr>http://www.nevo.co.il/TFASIM/טפסים משפטיים/תשתיות/מים/בקשה לבירור חיוב חריג בעד צריכת מים.DOC</vt:lpwstr>
      </vt:variant>
      <vt:variant>
        <vt:lpwstr/>
      </vt:variant>
      <vt:variant>
        <vt:i4>93716565</vt:i4>
      </vt:variant>
      <vt:variant>
        <vt:i4>2135</vt:i4>
      </vt:variant>
      <vt:variant>
        <vt:i4>0</vt:i4>
      </vt:variant>
      <vt:variant>
        <vt:i4>5</vt:i4>
      </vt:variant>
      <vt:variant>
        <vt:lpwstr>http://www.nevo.co.il/TFASIM/טפסים משפטיים/תשתיות/מים/טופס בקשה להחלפת צרכנים בנכס.DOC</vt:lpwstr>
      </vt:variant>
      <vt:variant>
        <vt:lpwstr/>
      </vt:variant>
      <vt:variant>
        <vt:i4>8323075</vt:i4>
      </vt:variant>
      <vt:variant>
        <vt:i4>2034</vt:i4>
      </vt:variant>
      <vt:variant>
        <vt:i4>0</vt:i4>
      </vt:variant>
      <vt:variant>
        <vt:i4>5</vt:i4>
      </vt:variant>
      <vt:variant>
        <vt:lpwstr>http://www.nevo.co.il/Law_word/law06/tak-7912.pdf</vt:lpwstr>
      </vt:variant>
      <vt:variant>
        <vt:lpwstr/>
      </vt:variant>
      <vt:variant>
        <vt:i4>8060943</vt:i4>
      </vt:variant>
      <vt:variant>
        <vt:i4>2031</vt:i4>
      </vt:variant>
      <vt:variant>
        <vt:i4>0</vt:i4>
      </vt:variant>
      <vt:variant>
        <vt:i4>5</vt:i4>
      </vt:variant>
      <vt:variant>
        <vt:lpwstr>http://www.nevo.co.il/Law_word/law06/tak-7354.pdf</vt:lpwstr>
      </vt:variant>
      <vt:variant>
        <vt:lpwstr/>
      </vt:variant>
      <vt:variant>
        <vt:i4>8257551</vt:i4>
      </vt:variant>
      <vt:variant>
        <vt:i4>2028</vt:i4>
      </vt:variant>
      <vt:variant>
        <vt:i4>0</vt:i4>
      </vt:variant>
      <vt:variant>
        <vt:i4>5</vt:i4>
      </vt:variant>
      <vt:variant>
        <vt:lpwstr>http://www.nevo.co.il/Law_word/law06/tak-7502.pdf</vt:lpwstr>
      </vt:variant>
      <vt:variant>
        <vt:lpwstr/>
      </vt:variant>
      <vt:variant>
        <vt:i4>8257551</vt:i4>
      </vt:variant>
      <vt:variant>
        <vt:i4>2025</vt:i4>
      </vt:variant>
      <vt:variant>
        <vt:i4>0</vt:i4>
      </vt:variant>
      <vt:variant>
        <vt:i4>5</vt:i4>
      </vt:variant>
      <vt:variant>
        <vt:lpwstr>http://www.nevo.co.il/Law_word/law06/tak-7502.pdf</vt:lpwstr>
      </vt:variant>
      <vt:variant>
        <vt:lpwstr/>
      </vt:variant>
      <vt:variant>
        <vt:i4>8060943</vt:i4>
      </vt:variant>
      <vt:variant>
        <vt:i4>2022</vt:i4>
      </vt:variant>
      <vt:variant>
        <vt:i4>0</vt:i4>
      </vt:variant>
      <vt:variant>
        <vt:i4>5</vt:i4>
      </vt:variant>
      <vt:variant>
        <vt:lpwstr>http://www.nevo.co.il/Law_word/law06/tak-7354.pdf</vt:lpwstr>
      </vt:variant>
      <vt:variant>
        <vt:lpwstr/>
      </vt:variant>
      <vt:variant>
        <vt:i4>8257544</vt:i4>
      </vt:variant>
      <vt:variant>
        <vt:i4>2019</vt:i4>
      </vt:variant>
      <vt:variant>
        <vt:i4>0</vt:i4>
      </vt:variant>
      <vt:variant>
        <vt:i4>5</vt:i4>
      </vt:variant>
      <vt:variant>
        <vt:lpwstr>http://www.nevo.co.il/Law_word/law06/tak-7202.pdf</vt:lpwstr>
      </vt:variant>
      <vt:variant>
        <vt:lpwstr/>
      </vt:variant>
      <vt:variant>
        <vt:i4>8192012</vt:i4>
      </vt:variant>
      <vt:variant>
        <vt:i4>2016</vt:i4>
      </vt:variant>
      <vt:variant>
        <vt:i4>0</vt:i4>
      </vt:variant>
      <vt:variant>
        <vt:i4>5</vt:i4>
      </vt:variant>
      <vt:variant>
        <vt:lpwstr>http://www.nevo.co.il/Law_word/law06/tak-7135.pdf</vt:lpwstr>
      </vt:variant>
      <vt:variant>
        <vt:lpwstr/>
      </vt:variant>
      <vt:variant>
        <vt:i4>7733261</vt:i4>
      </vt:variant>
      <vt:variant>
        <vt:i4>2013</vt:i4>
      </vt:variant>
      <vt:variant>
        <vt:i4>0</vt:i4>
      </vt:variant>
      <vt:variant>
        <vt:i4>5</vt:i4>
      </vt:variant>
      <vt:variant>
        <vt:lpwstr>http://www.nevo.co.il/Law_word/law06/tak-7085.pdf</vt:lpwstr>
      </vt:variant>
      <vt:variant>
        <vt:lpwstr/>
      </vt:variant>
      <vt:variant>
        <vt:i4>8257551</vt:i4>
      </vt:variant>
      <vt:variant>
        <vt:i4>2010</vt:i4>
      </vt:variant>
      <vt:variant>
        <vt:i4>0</vt:i4>
      </vt:variant>
      <vt:variant>
        <vt:i4>5</vt:i4>
      </vt:variant>
      <vt:variant>
        <vt:lpwstr>http://www.nevo.co.il/Law_word/law06/tak-7502.pdf</vt:lpwstr>
      </vt:variant>
      <vt:variant>
        <vt:lpwstr/>
      </vt:variant>
      <vt:variant>
        <vt:i4>8257551</vt:i4>
      </vt:variant>
      <vt:variant>
        <vt:i4>2007</vt:i4>
      </vt:variant>
      <vt:variant>
        <vt:i4>0</vt:i4>
      </vt:variant>
      <vt:variant>
        <vt:i4>5</vt:i4>
      </vt:variant>
      <vt:variant>
        <vt:lpwstr>http://www.nevo.co.il/Law_word/law06/tak-7502.pdf</vt:lpwstr>
      </vt:variant>
      <vt:variant>
        <vt:lpwstr/>
      </vt:variant>
      <vt:variant>
        <vt:i4>8257551</vt:i4>
      </vt:variant>
      <vt:variant>
        <vt:i4>2004</vt:i4>
      </vt:variant>
      <vt:variant>
        <vt:i4>0</vt:i4>
      </vt:variant>
      <vt:variant>
        <vt:i4>5</vt:i4>
      </vt:variant>
      <vt:variant>
        <vt:lpwstr>http://www.nevo.co.il/Law_word/law06/tak-7502.pdf</vt:lpwstr>
      </vt:variant>
      <vt:variant>
        <vt:lpwstr/>
      </vt:variant>
      <vt:variant>
        <vt:i4>8257551</vt:i4>
      </vt:variant>
      <vt:variant>
        <vt:i4>2001</vt:i4>
      </vt:variant>
      <vt:variant>
        <vt:i4>0</vt:i4>
      </vt:variant>
      <vt:variant>
        <vt:i4>5</vt:i4>
      </vt:variant>
      <vt:variant>
        <vt:lpwstr>http://www.nevo.co.il/Law_word/law06/tak-7502.pdf</vt:lpwstr>
      </vt:variant>
      <vt:variant>
        <vt:lpwstr/>
      </vt:variant>
      <vt:variant>
        <vt:i4>8257551</vt:i4>
      </vt:variant>
      <vt:variant>
        <vt:i4>1998</vt:i4>
      </vt:variant>
      <vt:variant>
        <vt:i4>0</vt:i4>
      </vt:variant>
      <vt:variant>
        <vt:i4>5</vt:i4>
      </vt:variant>
      <vt:variant>
        <vt:lpwstr>http://www.nevo.co.il/Law_word/law06/tak-7502.pdf</vt:lpwstr>
      </vt:variant>
      <vt:variant>
        <vt:lpwstr/>
      </vt:variant>
      <vt:variant>
        <vt:i4>8257551</vt:i4>
      </vt:variant>
      <vt:variant>
        <vt:i4>1995</vt:i4>
      </vt:variant>
      <vt:variant>
        <vt:i4>0</vt:i4>
      </vt:variant>
      <vt:variant>
        <vt:i4>5</vt:i4>
      </vt:variant>
      <vt:variant>
        <vt:lpwstr>http://www.nevo.co.il/Law_word/law06/tak-7502.pdf</vt:lpwstr>
      </vt:variant>
      <vt:variant>
        <vt:lpwstr/>
      </vt:variant>
      <vt:variant>
        <vt:i4>8257551</vt:i4>
      </vt:variant>
      <vt:variant>
        <vt:i4>1992</vt:i4>
      </vt:variant>
      <vt:variant>
        <vt:i4>0</vt:i4>
      </vt:variant>
      <vt:variant>
        <vt:i4>5</vt:i4>
      </vt:variant>
      <vt:variant>
        <vt:lpwstr>http://www.nevo.co.il/Law_word/law06/tak-7502.pdf</vt:lpwstr>
      </vt:variant>
      <vt:variant>
        <vt:lpwstr/>
      </vt:variant>
      <vt:variant>
        <vt:i4>8257551</vt:i4>
      </vt:variant>
      <vt:variant>
        <vt:i4>1989</vt:i4>
      </vt:variant>
      <vt:variant>
        <vt:i4>0</vt:i4>
      </vt:variant>
      <vt:variant>
        <vt:i4>5</vt:i4>
      </vt:variant>
      <vt:variant>
        <vt:lpwstr>http://www.nevo.co.il/Law_word/law06/tak-7502.pdf</vt:lpwstr>
      </vt:variant>
      <vt:variant>
        <vt:lpwstr/>
      </vt:variant>
      <vt:variant>
        <vt:i4>8257551</vt:i4>
      </vt:variant>
      <vt:variant>
        <vt:i4>1986</vt:i4>
      </vt:variant>
      <vt:variant>
        <vt:i4>0</vt:i4>
      </vt:variant>
      <vt:variant>
        <vt:i4>5</vt:i4>
      </vt:variant>
      <vt:variant>
        <vt:lpwstr>http://www.nevo.co.il/Law_word/law06/tak-7502.pdf</vt:lpwstr>
      </vt:variant>
      <vt:variant>
        <vt:lpwstr/>
      </vt:variant>
      <vt:variant>
        <vt:i4>8257551</vt:i4>
      </vt:variant>
      <vt:variant>
        <vt:i4>1983</vt:i4>
      </vt:variant>
      <vt:variant>
        <vt:i4>0</vt:i4>
      </vt:variant>
      <vt:variant>
        <vt:i4>5</vt:i4>
      </vt:variant>
      <vt:variant>
        <vt:lpwstr>http://www.nevo.co.il/Law_word/law06/tak-7502.pdf</vt:lpwstr>
      </vt:variant>
      <vt:variant>
        <vt:lpwstr/>
      </vt:variant>
      <vt:variant>
        <vt:i4>8257551</vt:i4>
      </vt:variant>
      <vt:variant>
        <vt:i4>1980</vt:i4>
      </vt:variant>
      <vt:variant>
        <vt:i4>0</vt:i4>
      </vt:variant>
      <vt:variant>
        <vt:i4>5</vt:i4>
      </vt:variant>
      <vt:variant>
        <vt:lpwstr>http://www.nevo.co.il/Law_word/law06/tak-7502.pdf</vt:lpwstr>
      </vt:variant>
      <vt:variant>
        <vt:lpwstr/>
      </vt:variant>
      <vt:variant>
        <vt:i4>8257551</vt:i4>
      </vt:variant>
      <vt:variant>
        <vt:i4>1977</vt:i4>
      </vt:variant>
      <vt:variant>
        <vt:i4>0</vt:i4>
      </vt:variant>
      <vt:variant>
        <vt:i4>5</vt:i4>
      </vt:variant>
      <vt:variant>
        <vt:lpwstr>http://www.nevo.co.il/Law_word/law06/tak-7502.pdf</vt:lpwstr>
      </vt:variant>
      <vt:variant>
        <vt:lpwstr/>
      </vt:variant>
      <vt:variant>
        <vt:i4>8257551</vt:i4>
      </vt:variant>
      <vt:variant>
        <vt:i4>1974</vt:i4>
      </vt:variant>
      <vt:variant>
        <vt:i4>0</vt:i4>
      </vt:variant>
      <vt:variant>
        <vt:i4>5</vt:i4>
      </vt:variant>
      <vt:variant>
        <vt:lpwstr>http://www.nevo.co.il/Law_word/law06/tak-7502.pdf</vt:lpwstr>
      </vt:variant>
      <vt:variant>
        <vt:lpwstr/>
      </vt:variant>
      <vt:variant>
        <vt:i4>8257551</vt:i4>
      </vt:variant>
      <vt:variant>
        <vt:i4>1971</vt:i4>
      </vt:variant>
      <vt:variant>
        <vt:i4>0</vt:i4>
      </vt:variant>
      <vt:variant>
        <vt:i4>5</vt:i4>
      </vt:variant>
      <vt:variant>
        <vt:lpwstr>http://www.nevo.co.il/Law_word/law06/tak-7502.pdf</vt:lpwstr>
      </vt:variant>
      <vt:variant>
        <vt:lpwstr/>
      </vt:variant>
      <vt:variant>
        <vt:i4>8257551</vt:i4>
      </vt:variant>
      <vt:variant>
        <vt:i4>1968</vt:i4>
      </vt:variant>
      <vt:variant>
        <vt:i4>0</vt:i4>
      </vt:variant>
      <vt:variant>
        <vt:i4>5</vt:i4>
      </vt:variant>
      <vt:variant>
        <vt:lpwstr>http://www.nevo.co.il/Law_word/law06/tak-7502.pdf</vt:lpwstr>
      </vt:variant>
      <vt:variant>
        <vt:lpwstr/>
      </vt:variant>
      <vt:variant>
        <vt:i4>8257551</vt:i4>
      </vt:variant>
      <vt:variant>
        <vt:i4>1965</vt:i4>
      </vt:variant>
      <vt:variant>
        <vt:i4>0</vt:i4>
      </vt:variant>
      <vt:variant>
        <vt:i4>5</vt:i4>
      </vt:variant>
      <vt:variant>
        <vt:lpwstr>http://www.nevo.co.il/Law_word/law06/tak-7502.pdf</vt:lpwstr>
      </vt:variant>
      <vt:variant>
        <vt:lpwstr/>
      </vt:variant>
      <vt:variant>
        <vt:i4>8257551</vt:i4>
      </vt:variant>
      <vt:variant>
        <vt:i4>1962</vt:i4>
      </vt:variant>
      <vt:variant>
        <vt:i4>0</vt:i4>
      </vt:variant>
      <vt:variant>
        <vt:i4>5</vt:i4>
      </vt:variant>
      <vt:variant>
        <vt:lpwstr>http://www.nevo.co.il/Law_word/law06/tak-7502.pdf</vt:lpwstr>
      </vt:variant>
      <vt:variant>
        <vt:lpwstr/>
      </vt:variant>
      <vt:variant>
        <vt:i4>8257551</vt:i4>
      </vt:variant>
      <vt:variant>
        <vt:i4>1959</vt:i4>
      </vt:variant>
      <vt:variant>
        <vt:i4>0</vt:i4>
      </vt:variant>
      <vt:variant>
        <vt:i4>5</vt:i4>
      </vt:variant>
      <vt:variant>
        <vt:lpwstr>http://www.nevo.co.il/Law_word/law06/tak-7502.pdf</vt:lpwstr>
      </vt:variant>
      <vt:variant>
        <vt:lpwstr/>
      </vt:variant>
      <vt:variant>
        <vt:i4>8323076</vt:i4>
      </vt:variant>
      <vt:variant>
        <vt:i4>1956</vt:i4>
      </vt:variant>
      <vt:variant>
        <vt:i4>0</vt:i4>
      </vt:variant>
      <vt:variant>
        <vt:i4>5</vt:i4>
      </vt:variant>
      <vt:variant>
        <vt:lpwstr>http://www.nevo.co.il/law_word/law06/tak-7418.pdf</vt:lpwstr>
      </vt:variant>
      <vt:variant>
        <vt:lpwstr/>
      </vt:variant>
      <vt:variant>
        <vt:i4>8060943</vt:i4>
      </vt:variant>
      <vt:variant>
        <vt:i4>1953</vt:i4>
      </vt:variant>
      <vt:variant>
        <vt:i4>0</vt:i4>
      </vt:variant>
      <vt:variant>
        <vt:i4>5</vt:i4>
      </vt:variant>
      <vt:variant>
        <vt:lpwstr>http://www.nevo.co.il/Law_word/law06/tak-7354.pdf</vt:lpwstr>
      </vt:variant>
      <vt:variant>
        <vt:lpwstr/>
      </vt:variant>
      <vt:variant>
        <vt:i4>8323076</vt:i4>
      </vt:variant>
      <vt:variant>
        <vt:i4>1950</vt:i4>
      </vt:variant>
      <vt:variant>
        <vt:i4>0</vt:i4>
      </vt:variant>
      <vt:variant>
        <vt:i4>5</vt:i4>
      </vt:variant>
      <vt:variant>
        <vt:lpwstr>http://www.nevo.co.il/law_word/law06/tak-7418.pdf</vt:lpwstr>
      </vt:variant>
      <vt:variant>
        <vt:lpwstr/>
      </vt:variant>
      <vt:variant>
        <vt:i4>8060943</vt:i4>
      </vt:variant>
      <vt:variant>
        <vt:i4>1947</vt:i4>
      </vt:variant>
      <vt:variant>
        <vt:i4>0</vt:i4>
      </vt:variant>
      <vt:variant>
        <vt:i4>5</vt:i4>
      </vt:variant>
      <vt:variant>
        <vt:lpwstr>http://www.nevo.co.il/Law_word/law06/tak-7354.pdf</vt:lpwstr>
      </vt:variant>
      <vt:variant>
        <vt:lpwstr/>
      </vt:variant>
      <vt:variant>
        <vt:i4>8323076</vt:i4>
      </vt:variant>
      <vt:variant>
        <vt:i4>1944</vt:i4>
      </vt:variant>
      <vt:variant>
        <vt:i4>0</vt:i4>
      </vt:variant>
      <vt:variant>
        <vt:i4>5</vt:i4>
      </vt:variant>
      <vt:variant>
        <vt:lpwstr>http://www.nevo.co.il/law_word/law06/tak-7418.pdf</vt:lpwstr>
      </vt:variant>
      <vt:variant>
        <vt:lpwstr/>
      </vt:variant>
      <vt:variant>
        <vt:i4>8060943</vt:i4>
      </vt:variant>
      <vt:variant>
        <vt:i4>1941</vt:i4>
      </vt:variant>
      <vt:variant>
        <vt:i4>0</vt:i4>
      </vt:variant>
      <vt:variant>
        <vt:i4>5</vt:i4>
      </vt:variant>
      <vt:variant>
        <vt:lpwstr>http://www.nevo.co.il/Law_word/law06/tak-7354.pdf</vt:lpwstr>
      </vt:variant>
      <vt:variant>
        <vt:lpwstr/>
      </vt:variant>
      <vt:variant>
        <vt:i4>8323076</vt:i4>
      </vt:variant>
      <vt:variant>
        <vt:i4>1938</vt:i4>
      </vt:variant>
      <vt:variant>
        <vt:i4>0</vt:i4>
      </vt:variant>
      <vt:variant>
        <vt:i4>5</vt:i4>
      </vt:variant>
      <vt:variant>
        <vt:lpwstr>http://www.nevo.co.il/law_word/law06/tak-7418.pdf</vt:lpwstr>
      </vt:variant>
      <vt:variant>
        <vt:lpwstr/>
      </vt:variant>
      <vt:variant>
        <vt:i4>8060943</vt:i4>
      </vt:variant>
      <vt:variant>
        <vt:i4>1935</vt:i4>
      </vt:variant>
      <vt:variant>
        <vt:i4>0</vt:i4>
      </vt:variant>
      <vt:variant>
        <vt:i4>5</vt:i4>
      </vt:variant>
      <vt:variant>
        <vt:lpwstr>http://www.nevo.co.il/Law_word/law06/tak-7354.pdf</vt:lpwstr>
      </vt:variant>
      <vt:variant>
        <vt:lpwstr/>
      </vt:variant>
      <vt:variant>
        <vt:i4>3080197</vt:i4>
      </vt:variant>
      <vt:variant>
        <vt:i4>1932</vt:i4>
      </vt:variant>
      <vt:variant>
        <vt:i4>0</vt:i4>
      </vt:variant>
      <vt:variant>
        <vt:i4>5</vt:i4>
      </vt:variant>
      <vt:variant>
        <vt:lpwstr>https://www.nevo.co.il/law_html/law06/tak-10659.pdf</vt:lpwstr>
      </vt:variant>
      <vt:variant>
        <vt:lpwstr/>
      </vt:variant>
      <vt:variant>
        <vt:i4>8323076</vt:i4>
      </vt:variant>
      <vt:variant>
        <vt:i4>1929</vt:i4>
      </vt:variant>
      <vt:variant>
        <vt:i4>0</vt:i4>
      </vt:variant>
      <vt:variant>
        <vt:i4>5</vt:i4>
      </vt:variant>
      <vt:variant>
        <vt:lpwstr>http://www.nevo.co.il/law_word/law06/tak-7418.pdf</vt:lpwstr>
      </vt:variant>
      <vt:variant>
        <vt:lpwstr/>
      </vt:variant>
      <vt:variant>
        <vt:i4>8060943</vt:i4>
      </vt:variant>
      <vt:variant>
        <vt:i4>1926</vt:i4>
      </vt:variant>
      <vt:variant>
        <vt:i4>0</vt:i4>
      </vt:variant>
      <vt:variant>
        <vt:i4>5</vt:i4>
      </vt:variant>
      <vt:variant>
        <vt:lpwstr>http://www.nevo.co.il/Law_word/law06/tak-7354.pdf</vt:lpwstr>
      </vt:variant>
      <vt:variant>
        <vt:lpwstr/>
      </vt:variant>
      <vt:variant>
        <vt:i4>8323076</vt:i4>
      </vt:variant>
      <vt:variant>
        <vt:i4>1923</vt:i4>
      </vt:variant>
      <vt:variant>
        <vt:i4>0</vt:i4>
      </vt:variant>
      <vt:variant>
        <vt:i4>5</vt:i4>
      </vt:variant>
      <vt:variant>
        <vt:lpwstr>http://www.nevo.co.il/law_word/law06/tak-7418.pdf</vt:lpwstr>
      </vt:variant>
      <vt:variant>
        <vt:lpwstr/>
      </vt:variant>
      <vt:variant>
        <vt:i4>8060943</vt:i4>
      </vt:variant>
      <vt:variant>
        <vt:i4>1920</vt:i4>
      </vt:variant>
      <vt:variant>
        <vt:i4>0</vt:i4>
      </vt:variant>
      <vt:variant>
        <vt:i4>5</vt:i4>
      </vt:variant>
      <vt:variant>
        <vt:lpwstr>http://www.nevo.co.il/Law_word/law06/tak-7354.pdf</vt:lpwstr>
      </vt:variant>
      <vt:variant>
        <vt:lpwstr/>
      </vt:variant>
      <vt:variant>
        <vt:i4>8060943</vt:i4>
      </vt:variant>
      <vt:variant>
        <vt:i4>1917</vt:i4>
      </vt:variant>
      <vt:variant>
        <vt:i4>0</vt:i4>
      </vt:variant>
      <vt:variant>
        <vt:i4>5</vt:i4>
      </vt:variant>
      <vt:variant>
        <vt:lpwstr>http://www.nevo.co.il/Law_word/law06/tak-7354.pdf</vt:lpwstr>
      </vt:variant>
      <vt:variant>
        <vt:lpwstr/>
      </vt:variant>
      <vt:variant>
        <vt:i4>8323075</vt:i4>
      </vt:variant>
      <vt:variant>
        <vt:i4>1914</vt:i4>
      </vt:variant>
      <vt:variant>
        <vt:i4>0</vt:i4>
      </vt:variant>
      <vt:variant>
        <vt:i4>5</vt:i4>
      </vt:variant>
      <vt:variant>
        <vt:lpwstr>http://www.nevo.co.il/Law_word/law06/tak-7912.pdf</vt:lpwstr>
      </vt:variant>
      <vt:variant>
        <vt:lpwstr/>
      </vt:variant>
      <vt:variant>
        <vt:i4>8060943</vt:i4>
      </vt:variant>
      <vt:variant>
        <vt:i4>1911</vt:i4>
      </vt:variant>
      <vt:variant>
        <vt:i4>0</vt:i4>
      </vt:variant>
      <vt:variant>
        <vt:i4>5</vt:i4>
      </vt:variant>
      <vt:variant>
        <vt:lpwstr>http://www.nevo.co.il/Law_word/law06/tak-7354.pdf</vt:lpwstr>
      </vt:variant>
      <vt:variant>
        <vt:lpwstr/>
      </vt:variant>
      <vt:variant>
        <vt:i4>8060943</vt:i4>
      </vt:variant>
      <vt:variant>
        <vt:i4>1908</vt:i4>
      </vt:variant>
      <vt:variant>
        <vt:i4>0</vt:i4>
      </vt:variant>
      <vt:variant>
        <vt:i4>5</vt:i4>
      </vt:variant>
      <vt:variant>
        <vt:lpwstr>http://www.nevo.co.il/Law_word/law06/tak-7354.pdf</vt:lpwstr>
      </vt:variant>
      <vt:variant>
        <vt:lpwstr/>
      </vt:variant>
      <vt:variant>
        <vt:i4>8060943</vt:i4>
      </vt:variant>
      <vt:variant>
        <vt:i4>1905</vt:i4>
      </vt:variant>
      <vt:variant>
        <vt:i4>0</vt:i4>
      </vt:variant>
      <vt:variant>
        <vt:i4>5</vt:i4>
      </vt:variant>
      <vt:variant>
        <vt:lpwstr>http://www.nevo.co.il/Law_word/law06/tak-7354.pdf</vt:lpwstr>
      </vt:variant>
      <vt:variant>
        <vt:lpwstr/>
      </vt:variant>
      <vt:variant>
        <vt:i4>8060943</vt:i4>
      </vt:variant>
      <vt:variant>
        <vt:i4>1902</vt:i4>
      </vt:variant>
      <vt:variant>
        <vt:i4>0</vt:i4>
      </vt:variant>
      <vt:variant>
        <vt:i4>5</vt:i4>
      </vt:variant>
      <vt:variant>
        <vt:lpwstr>http://www.nevo.co.il/Law_word/law06/tak-7354.pdf</vt:lpwstr>
      </vt:variant>
      <vt:variant>
        <vt:lpwstr/>
      </vt:variant>
      <vt:variant>
        <vt:i4>8257544</vt:i4>
      </vt:variant>
      <vt:variant>
        <vt:i4>1899</vt:i4>
      </vt:variant>
      <vt:variant>
        <vt:i4>0</vt:i4>
      </vt:variant>
      <vt:variant>
        <vt:i4>5</vt:i4>
      </vt:variant>
      <vt:variant>
        <vt:lpwstr>http://www.nevo.co.il/Law_word/law06/tak-7202.pdf</vt:lpwstr>
      </vt:variant>
      <vt:variant>
        <vt:lpwstr/>
      </vt:variant>
      <vt:variant>
        <vt:i4>8257544</vt:i4>
      </vt:variant>
      <vt:variant>
        <vt:i4>1896</vt:i4>
      </vt:variant>
      <vt:variant>
        <vt:i4>0</vt:i4>
      </vt:variant>
      <vt:variant>
        <vt:i4>5</vt:i4>
      </vt:variant>
      <vt:variant>
        <vt:lpwstr>http://www.nevo.co.il/Law_word/law06/tak-7202.pdf</vt:lpwstr>
      </vt:variant>
      <vt:variant>
        <vt:lpwstr/>
      </vt:variant>
      <vt:variant>
        <vt:i4>8257544</vt:i4>
      </vt:variant>
      <vt:variant>
        <vt:i4>1893</vt:i4>
      </vt:variant>
      <vt:variant>
        <vt:i4>0</vt:i4>
      </vt:variant>
      <vt:variant>
        <vt:i4>5</vt:i4>
      </vt:variant>
      <vt:variant>
        <vt:lpwstr>http://www.nevo.co.il/Law_word/law06/tak-7202.pdf</vt:lpwstr>
      </vt:variant>
      <vt:variant>
        <vt:lpwstr/>
      </vt:variant>
      <vt:variant>
        <vt:i4>8257544</vt:i4>
      </vt:variant>
      <vt:variant>
        <vt:i4>1890</vt:i4>
      </vt:variant>
      <vt:variant>
        <vt:i4>0</vt:i4>
      </vt:variant>
      <vt:variant>
        <vt:i4>5</vt:i4>
      </vt:variant>
      <vt:variant>
        <vt:lpwstr>http://www.nevo.co.il/Law_word/law06/tak-7202.pdf</vt:lpwstr>
      </vt:variant>
      <vt:variant>
        <vt:lpwstr/>
      </vt:variant>
      <vt:variant>
        <vt:i4>8257544</vt:i4>
      </vt:variant>
      <vt:variant>
        <vt:i4>1887</vt:i4>
      </vt:variant>
      <vt:variant>
        <vt:i4>0</vt:i4>
      </vt:variant>
      <vt:variant>
        <vt:i4>5</vt:i4>
      </vt:variant>
      <vt:variant>
        <vt:lpwstr>http://www.nevo.co.il/Law_word/law06/tak-7202.pdf</vt:lpwstr>
      </vt:variant>
      <vt:variant>
        <vt:lpwstr/>
      </vt:variant>
      <vt:variant>
        <vt:i4>8257544</vt:i4>
      </vt:variant>
      <vt:variant>
        <vt:i4>1884</vt:i4>
      </vt:variant>
      <vt:variant>
        <vt:i4>0</vt:i4>
      </vt:variant>
      <vt:variant>
        <vt:i4>5</vt:i4>
      </vt:variant>
      <vt:variant>
        <vt:lpwstr>http://www.nevo.co.il/Law_word/law06/tak-7202.pdf</vt:lpwstr>
      </vt:variant>
      <vt:variant>
        <vt:lpwstr/>
      </vt:variant>
      <vt:variant>
        <vt:i4>8257544</vt:i4>
      </vt:variant>
      <vt:variant>
        <vt:i4>1881</vt:i4>
      </vt:variant>
      <vt:variant>
        <vt:i4>0</vt:i4>
      </vt:variant>
      <vt:variant>
        <vt:i4>5</vt:i4>
      </vt:variant>
      <vt:variant>
        <vt:lpwstr>http://www.nevo.co.il/Law_word/law06/tak-7202.pdf</vt:lpwstr>
      </vt:variant>
      <vt:variant>
        <vt:lpwstr/>
      </vt:variant>
      <vt:variant>
        <vt:i4>8257544</vt:i4>
      </vt:variant>
      <vt:variant>
        <vt:i4>1878</vt:i4>
      </vt:variant>
      <vt:variant>
        <vt:i4>0</vt:i4>
      </vt:variant>
      <vt:variant>
        <vt:i4>5</vt:i4>
      </vt:variant>
      <vt:variant>
        <vt:lpwstr>http://www.nevo.co.il/Law_word/law06/tak-7202.pdf</vt:lpwstr>
      </vt:variant>
      <vt:variant>
        <vt:lpwstr/>
      </vt:variant>
      <vt:variant>
        <vt:i4>8257544</vt:i4>
      </vt:variant>
      <vt:variant>
        <vt:i4>1875</vt:i4>
      </vt:variant>
      <vt:variant>
        <vt:i4>0</vt:i4>
      </vt:variant>
      <vt:variant>
        <vt:i4>5</vt:i4>
      </vt:variant>
      <vt:variant>
        <vt:lpwstr>http://www.nevo.co.il/Law_word/law06/tak-7202.pdf</vt:lpwstr>
      </vt:variant>
      <vt:variant>
        <vt:lpwstr/>
      </vt:variant>
      <vt:variant>
        <vt:i4>8257544</vt:i4>
      </vt:variant>
      <vt:variant>
        <vt:i4>1872</vt:i4>
      </vt:variant>
      <vt:variant>
        <vt:i4>0</vt:i4>
      </vt:variant>
      <vt:variant>
        <vt:i4>5</vt:i4>
      </vt:variant>
      <vt:variant>
        <vt:lpwstr>http://www.nevo.co.il/Law_word/law06/tak-7202.pdf</vt:lpwstr>
      </vt:variant>
      <vt:variant>
        <vt:lpwstr/>
      </vt:variant>
      <vt:variant>
        <vt:i4>8257544</vt:i4>
      </vt:variant>
      <vt:variant>
        <vt:i4>1869</vt:i4>
      </vt:variant>
      <vt:variant>
        <vt:i4>0</vt:i4>
      </vt:variant>
      <vt:variant>
        <vt:i4>5</vt:i4>
      </vt:variant>
      <vt:variant>
        <vt:lpwstr>http://www.nevo.co.il/Law_word/law06/tak-7202.pdf</vt:lpwstr>
      </vt:variant>
      <vt:variant>
        <vt:lpwstr/>
      </vt:variant>
      <vt:variant>
        <vt:i4>8060943</vt:i4>
      </vt:variant>
      <vt:variant>
        <vt:i4>1866</vt:i4>
      </vt:variant>
      <vt:variant>
        <vt:i4>0</vt:i4>
      </vt:variant>
      <vt:variant>
        <vt:i4>5</vt:i4>
      </vt:variant>
      <vt:variant>
        <vt:lpwstr>http://www.nevo.co.il/Law_word/law06/tak-7354.pdf</vt:lpwstr>
      </vt:variant>
      <vt:variant>
        <vt:lpwstr/>
      </vt:variant>
      <vt:variant>
        <vt:i4>8257544</vt:i4>
      </vt:variant>
      <vt:variant>
        <vt:i4>1863</vt:i4>
      </vt:variant>
      <vt:variant>
        <vt:i4>0</vt:i4>
      </vt:variant>
      <vt:variant>
        <vt:i4>5</vt:i4>
      </vt:variant>
      <vt:variant>
        <vt:lpwstr>http://www.nevo.co.il/Law_word/law06/tak-7202.pdf</vt:lpwstr>
      </vt:variant>
      <vt:variant>
        <vt:lpwstr/>
      </vt:variant>
      <vt:variant>
        <vt:i4>8257544</vt:i4>
      </vt:variant>
      <vt:variant>
        <vt:i4>1860</vt:i4>
      </vt:variant>
      <vt:variant>
        <vt:i4>0</vt:i4>
      </vt:variant>
      <vt:variant>
        <vt:i4>5</vt:i4>
      </vt:variant>
      <vt:variant>
        <vt:lpwstr>http://www.nevo.co.il/Law_word/law06/tak-7202.pdf</vt:lpwstr>
      </vt:variant>
      <vt:variant>
        <vt:lpwstr/>
      </vt:variant>
      <vt:variant>
        <vt:i4>8257544</vt:i4>
      </vt:variant>
      <vt:variant>
        <vt:i4>1857</vt:i4>
      </vt:variant>
      <vt:variant>
        <vt:i4>0</vt:i4>
      </vt:variant>
      <vt:variant>
        <vt:i4>5</vt:i4>
      </vt:variant>
      <vt:variant>
        <vt:lpwstr>http://www.nevo.co.il/Law_word/law06/tak-7202.pdf</vt:lpwstr>
      </vt:variant>
      <vt:variant>
        <vt:lpwstr/>
      </vt:variant>
      <vt:variant>
        <vt:i4>8257544</vt:i4>
      </vt:variant>
      <vt:variant>
        <vt:i4>1854</vt:i4>
      </vt:variant>
      <vt:variant>
        <vt:i4>0</vt:i4>
      </vt:variant>
      <vt:variant>
        <vt:i4>5</vt:i4>
      </vt:variant>
      <vt:variant>
        <vt:lpwstr>http://www.nevo.co.il/Law_word/law06/tak-7202.pdf</vt:lpwstr>
      </vt:variant>
      <vt:variant>
        <vt:lpwstr/>
      </vt:variant>
      <vt:variant>
        <vt:i4>8257544</vt:i4>
      </vt:variant>
      <vt:variant>
        <vt:i4>1851</vt:i4>
      </vt:variant>
      <vt:variant>
        <vt:i4>0</vt:i4>
      </vt:variant>
      <vt:variant>
        <vt:i4>5</vt:i4>
      </vt:variant>
      <vt:variant>
        <vt:lpwstr>http://www.nevo.co.il/Law_word/law06/tak-7202.pdf</vt:lpwstr>
      </vt:variant>
      <vt:variant>
        <vt:lpwstr/>
      </vt:variant>
      <vt:variant>
        <vt:i4>8257544</vt:i4>
      </vt:variant>
      <vt:variant>
        <vt:i4>1848</vt:i4>
      </vt:variant>
      <vt:variant>
        <vt:i4>0</vt:i4>
      </vt:variant>
      <vt:variant>
        <vt:i4>5</vt:i4>
      </vt:variant>
      <vt:variant>
        <vt:lpwstr>http://www.nevo.co.il/Law_word/law06/tak-7202.pdf</vt:lpwstr>
      </vt:variant>
      <vt:variant>
        <vt:lpwstr/>
      </vt:variant>
      <vt:variant>
        <vt:i4>8192012</vt:i4>
      </vt:variant>
      <vt:variant>
        <vt:i4>1845</vt:i4>
      </vt:variant>
      <vt:variant>
        <vt:i4>0</vt:i4>
      </vt:variant>
      <vt:variant>
        <vt:i4>5</vt:i4>
      </vt:variant>
      <vt:variant>
        <vt:lpwstr>http://www.nevo.co.il/Law_word/law06/tak-7135.pdf</vt:lpwstr>
      </vt:variant>
      <vt:variant>
        <vt:lpwstr/>
      </vt:variant>
      <vt:variant>
        <vt:i4>8323075</vt:i4>
      </vt:variant>
      <vt:variant>
        <vt:i4>1842</vt:i4>
      </vt:variant>
      <vt:variant>
        <vt:i4>0</vt:i4>
      </vt:variant>
      <vt:variant>
        <vt:i4>5</vt:i4>
      </vt:variant>
      <vt:variant>
        <vt:lpwstr>http://www.nevo.co.il/Law_word/law06/tak-7912.pdf</vt:lpwstr>
      </vt:variant>
      <vt:variant>
        <vt:lpwstr/>
      </vt:variant>
      <vt:variant>
        <vt:i4>8192012</vt:i4>
      </vt:variant>
      <vt:variant>
        <vt:i4>1839</vt:i4>
      </vt:variant>
      <vt:variant>
        <vt:i4>0</vt:i4>
      </vt:variant>
      <vt:variant>
        <vt:i4>5</vt:i4>
      </vt:variant>
      <vt:variant>
        <vt:lpwstr>http://www.nevo.co.il/Law_word/law06/tak-7135.pdf</vt:lpwstr>
      </vt:variant>
      <vt:variant>
        <vt:lpwstr/>
      </vt:variant>
      <vt:variant>
        <vt:i4>8323075</vt:i4>
      </vt:variant>
      <vt:variant>
        <vt:i4>1836</vt:i4>
      </vt:variant>
      <vt:variant>
        <vt:i4>0</vt:i4>
      </vt:variant>
      <vt:variant>
        <vt:i4>5</vt:i4>
      </vt:variant>
      <vt:variant>
        <vt:lpwstr>http://www.nevo.co.il/Law_word/law06/tak-7912.pdf</vt:lpwstr>
      </vt:variant>
      <vt:variant>
        <vt:lpwstr/>
      </vt:variant>
      <vt:variant>
        <vt:i4>8192012</vt:i4>
      </vt:variant>
      <vt:variant>
        <vt:i4>1833</vt:i4>
      </vt:variant>
      <vt:variant>
        <vt:i4>0</vt:i4>
      </vt:variant>
      <vt:variant>
        <vt:i4>5</vt:i4>
      </vt:variant>
      <vt:variant>
        <vt:lpwstr>http://www.nevo.co.il/Law_word/law06/tak-7135.pdf</vt:lpwstr>
      </vt:variant>
      <vt:variant>
        <vt:lpwstr/>
      </vt:variant>
      <vt:variant>
        <vt:i4>8192012</vt:i4>
      </vt:variant>
      <vt:variant>
        <vt:i4>1830</vt:i4>
      </vt:variant>
      <vt:variant>
        <vt:i4>0</vt:i4>
      </vt:variant>
      <vt:variant>
        <vt:i4>5</vt:i4>
      </vt:variant>
      <vt:variant>
        <vt:lpwstr>http://www.nevo.co.il/Law_word/law06/tak-7135.pdf</vt:lpwstr>
      </vt:variant>
      <vt:variant>
        <vt:lpwstr/>
      </vt:variant>
      <vt:variant>
        <vt:i4>8192012</vt:i4>
      </vt:variant>
      <vt:variant>
        <vt:i4>1827</vt:i4>
      </vt:variant>
      <vt:variant>
        <vt:i4>0</vt:i4>
      </vt:variant>
      <vt:variant>
        <vt:i4>5</vt:i4>
      </vt:variant>
      <vt:variant>
        <vt:lpwstr>http://www.nevo.co.il/Law_word/law06/tak-7135.pdf</vt:lpwstr>
      </vt:variant>
      <vt:variant>
        <vt:lpwstr/>
      </vt:variant>
      <vt:variant>
        <vt:i4>8192012</vt:i4>
      </vt:variant>
      <vt:variant>
        <vt:i4>1824</vt:i4>
      </vt:variant>
      <vt:variant>
        <vt:i4>0</vt:i4>
      </vt:variant>
      <vt:variant>
        <vt:i4>5</vt:i4>
      </vt:variant>
      <vt:variant>
        <vt:lpwstr>http://www.nevo.co.il/Law_word/law06/tak-7135.pdf</vt:lpwstr>
      </vt:variant>
      <vt:variant>
        <vt:lpwstr/>
      </vt:variant>
      <vt:variant>
        <vt:i4>8060943</vt:i4>
      </vt:variant>
      <vt:variant>
        <vt:i4>1821</vt:i4>
      </vt:variant>
      <vt:variant>
        <vt:i4>0</vt:i4>
      </vt:variant>
      <vt:variant>
        <vt:i4>5</vt:i4>
      </vt:variant>
      <vt:variant>
        <vt:lpwstr>http://www.nevo.co.il/Law_word/law06/tak-7354.pdf</vt:lpwstr>
      </vt:variant>
      <vt:variant>
        <vt:lpwstr/>
      </vt:variant>
      <vt:variant>
        <vt:i4>7995402</vt:i4>
      </vt:variant>
      <vt:variant>
        <vt:i4>1818</vt:i4>
      </vt:variant>
      <vt:variant>
        <vt:i4>0</vt:i4>
      </vt:variant>
      <vt:variant>
        <vt:i4>5</vt:i4>
      </vt:variant>
      <vt:variant>
        <vt:lpwstr>http://www.nevo.co.il/Law_word/law06/tak-7143.pdf</vt:lpwstr>
      </vt:variant>
      <vt:variant>
        <vt:lpwstr/>
      </vt:variant>
      <vt:variant>
        <vt:i4>8192012</vt:i4>
      </vt:variant>
      <vt:variant>
        <vt:i4>1815</vt:i4>
      </vt:variant>
      <vt:variant>
        <vt:i4>0</vt:i4>
      </vt:variant>
      <vt:variant>
        <vt:i4>5</vt:i4>
      </vt:variant>
      <vt:variant>
        <vt:lpwstr>http://www.nevo.co.il/Law_word/law06/tak-7135.pdf</vt:lpwstr>
      </vt:variant>
      <vt:variant>
        <vt:lpwstr/>
      </vt:variant>
      <vt:variant>
        <vt:i4>8192012</vt:i4>
      </vt:variant>
      <vt:variant>
        <vt:i4>1812</vt:i4>
      </vt:variant>
      <vt:variant>
        <vt:i4>0</vt:i4>
      </vt:variant>
      <vt:variant>
        <vt:i4>5</vt:i4>
      </vt:variant>
      <vt:variant>
        <vt:lpwstr>http://www.nevo.co.il/Law_word/law06/tak-7135.pdf</vt:lpwstr>
      </vt:variant>
      <vt:variant>
        <vt:lpwstr/>
      </vt:variant>
      <vt:variant>
        <vt:i4>8192012</vt:i4>
      </vt:variant>
      <vt:variant>
        <vt:i4>1809</vt:i4>
      </vt:variant>
      <vt:variant>
        <vt:i4>0</vt:i4>
      </vt:variant>
      <vt:variant>
        <vt:i4>5</vt:i4>
      </vt:variant>
      <vt:variant>
        <vt:lpwstr>http://www.nevo.co.il/Law_word/law06/tak-7135.pdf</vt:lpwstr>
      </vt:variant>
      <vt:variant>
        <vt:lpwstr/>
      </vt:variant>
      <vt:variant>
        <vt:i4>8192012</vt:i4>
      </vt:variant>
      <vt:variant>
        <vt:i4>1806</vt:i4>
      </vt:variant>
      <vt:variant>
        <vt:i4>0</vt:i4>
      </vt:variant>
      <vt:variant>
        <vt:i4>5</vt:i4>
      </vt:variant>
      <vt:variant>
        <vt:lpwstr>http://www.nevo.co.il/Law_word/law06/tak-7135.pdf</vt:lpwstr>
      </vt:variant>
      <vt:variant>
        <vt:lpwstr/>
      </vt:variant>
      <vt:variant>
        <vt:i4>8192012</vt:i4>
      </vt:variant>
      <vt:variant>
        <vt:i4>1803</vt:i4>
      </vt:variant>
      <vt:variant>
        <vt:i4>0</vt:i4>
      </vt:variant>
      <vt:variant>
        <vt:i4>5</vt:i4>
      </vt:variant>
      <vt:variant>
        <vt:lpwstr>http://www.nevo.co.il/Law_word/law06/tak-7135.pdf</vt:lpwstr>
      </vt:variant>
      <vt:variant>
        <vt:lpwstr/>
      </vt:variant>
      <vt:variant>
        <vt:i4>8323075</vt:i4>
      </vt:variant>
      <vt:variant>
        <vt:i4>1800</vt:i4>
      </vt:variant>
      <vt:variant>
        <vt:i4>0</vt:i4>
      </vt:variant>
      <vt:variant>
        <vt:i4>5</vt:i4>
      </vt:variant>
      <vt:variant>
        <vt:lpwstr>http://www.nevo.co.il/Law_word/law06/tak-7912.pdf</vt:lpwstr>
      </vt:variant>
      <vt:variant>
        <vt:lpwstr/>
      </vt:variant>
      <vt:variant>
        <vt:i4>8192012</vt:i4>
      </vt:variant>
      <vt:variant>
        <vt:i4>1797</vt:i4>
      </vt:variant>
      <vt:variant>
        <vt:i4>0</vt:i4>
      </vt:variant>
      <vt:variant>
        <vt:i4>5</vt:i4>
      </vt:variant>
      <vt:variant>
        <vt:lpwstr>http://www.nevo.co.il/Law_word/law06/tak-7135.pdf</vt:lpwstr>
      </vt:variant>
      <vt:variant>
        <vt:lpwstr/>
      </vt:variant>
      <vt:variant>
        <vt:i4>8192012</vt:i4>
      </vt:variant>
      <vt:variant>
        <vt:i4>1794</vt:i4>
      </vt:variant>
      <vt:variant>
        <vt:i4>0</vt:i4>
      </vt:variant>
      <vt:variant>
        <vt:i4>5</vt:i4>
      </vt:variant>
      <vt:variant>
        <vt:lpwstr>http://www.nevo.co.il/Law_word/law06/tak-7135.pdf</vt:lpwstr>
      </vt:variant>
      <vt:variant>
        <vt:lpwstr/>
      </vt:variant>
      <vt:variant>
        <vt:i4>8192012</vt:i4>
      </vt:variant>
      <vt:variant>
        <vt:i4>1791</vt:i4>
      </vt:variant>
      <vt:variant>
        <vt:i4>0</vt:i4>
      </vt:variant>
      <vt:variant>
        <vt:i4>5</vt:i4>
      </vt:variant>
      <vt:variant>
        <vt:lpwstr>http://www.nevo.co.il/Law_word/law06/tak-7135.pdf</vt:lpwstr>
      </vt:variant>
      <vt:variant>
        <vt:lpwstr/>
      </vt:variant>
      <vt:variant>
        <vt:i4>8192012</vt:i4>
      </vt:variant>
      <vt:variant>
        <vt:i4>1788</vt:i4>
      </vt:variant>
      <vt:variant>
        <vt:i4>0</vt:i4>
      </vt:variant>
      <vt:variant>
        <vt:i4>5</vt:i4>
      </vt:variant>
      <vt:variant>
        <vt:lpwstr>http://www.nevo.co.il/Law_word/law06/tak-7135.pdf</vt:lpwstr>
      </vt:variant>
      <vt:variant>
        <vt:lpwstr/>
      </vt:variant>
      <vt:variant>
        <vt:i4>8192012</vt:i4>
      </vt:variant>
      <vt:variant>
        <vt:i4>1785</vt:i4>
      </vt:variant>
      <vt:variant>
        <vt:i4>0</vt:i4>
      </vt:variant>
      <vt:variant>
        <vt:i4>5</vt:i4>
      </vt:variant>
      <vt:variant>
        <vt:lpwstr>http://www.nevo.co.il/Law_word/law06/tak-7135.pdf</vt:lpwstr>
      </vt:variant>
      <vt:variant>
        <vt:lpwstr/>
      </vt:variant>
      <vt:variant>
        <vt:i4>8192012</vt:i4>
      </vt:variant>
      <vt:variant>
        <vt:i4>1782</vt:i4>
      </vt:variant>
      <vt:variant>
        <vt:i4>0</vt:i4>
      </vt:variant>
      <vt:variant>
        <vt:i4>5</vt:i4>
      </vt:variant>
      <vt:variant>
        <vt:lpwstr>http://www.nevo.co.il/Law_word/law06/tak-7135.pdf</vt:lpwstr>
      </vt:variant>
      <vt:variant>
        <vt:lpwstr/>
      </vt:variant>
      <vt:variant>
        <vt:i4>8192012</vt:i4>
      </vt:variant>
      <vt:variant>
        <vt:i4>1779</vt:i4>
      </vt:variant>
      <vt:variant>
        <vt:i4>0</vt:i4>
      </vt:variant>
      <vt:variant>
        <vt:i4>5</vt:i4>
      </vt:variant>
      <vt:variant>
        <vt:lpwstr>http://www.nevo.co.il/Law_word/law06/tak-7135.pdf</vt:lpwstr>
      </vt:variant>
      <vt:variant>
        <vt:lpwstr/>
      </vt:variant>
      <vt:variant>
        <vt:i4>8192012</vt:i4>
      </vt:variant>
      <vt:variant>
        <vt:i4>1776</vt:i4>
      </vt:variant>
      <vt:variant>
        <vt:i4>0</vt:i4>
      </vt:variant>
      <vt:variant>
        <vt:i4>5</vt:i4>
      </vt:variant>
      <vt:variant>
        <vt:lpwstr>http://www.nevo.co.il/Law_word/law06/tak-7135.pdf</vt:lpwstr>
      </vt:variant>
      <vt:variant>
        <vt:lpwstr/>
      </vt:variant>
      <vt:variant>
        <vt:i4>8192012</vt:i4>
      </vt:variant>
      <vt:variant>
        <vt:i4>1773</vt:i4>
      </vt:variant>
      <vt:variant>
        <vt:i4>0</vt:i4>
      </vt:variant>
      <vt:variant>
        <vt:i4>5</vt:i4>
      </vt:variant>
      <vt:variant>
        <vt:lpwstr>http://www.nevo.co.il/Law_word/law06/tak-7135.pdf</vt:lpwstr>
      </vt:variant>
      <vt:variant>
        <vt:lpwstr/>
      </vt:variant>
      <vt:variant>
        <vt:i4>8060943</vt:i4>
      </vt:variant>
      <vt:variant>
        <vt:i4>1770</vt:i4>
      </vt:variant>
      <vt:variant>
        <vt:i4>0</vt:i4>
      </vt:variant>
      <vt:variant>
        <vt:i4>5</vt:i4>
      </vt:variant>
      <vt:variant>
        <vt:lpwstr>http://www.nevo.co.il/Law_word/law06/tak-7354.pdf</vt:lpwstr>
      </vt:variant>
      <vt:variant>
        <vt:lpwstr/>
      </vt:variant>
      <vt:variant>
        <vt:i4>8192012</vt:i4>
      </vt:variant>
      <vt:variant>
        <vt:i4>1767</vt:i4>
      </vt:variant>
      <vt:variant>
        <vt:i4>0</vt:i4>
      </vt:variant>
      <vt:variant>
        <vt:i4>5</vt:i4>
      </vt:variant>
      <vt:variant>
        <vt:lpwstr>http://www.nevo.co.il/Law_word/law06/tak-7135.pdf</vt:lpwstr>
      </vt:variant>
      <vt:variant>
        <vt:lpwstr/>
      </vt:variant>
      <vt:variant>
        <vt:i4>8192012</vt:i4>
      </vt:variant>
      <vt:variant>
        <vt:i4>1764</vt:i4>
      </vt:variant>
      <vt:variant>
        <vt:i4>0</vt:i4>
      </vt:variant>
      <vt:variant>
        <vt:i4>5</vt:i4>
      </vt:variant>
      <vt:variant>
        <vt:lpwstr>http://www.nevo.co.il/Law_word/law06/tak-7135.pdf</vt:lpwstr>
      </vt:variant>
      <vt:variant>
        <vt:lpwstr/>
      </vt:variant>
      <vt:variant>
        <vt:i4>8060943</vt:i4>
      </vt:variant>
      <vt:variant>
        <vt:i4>1761</vt:i4>
      </vt:variant>
      <vt:variant>
        <vt:i4>0</vt:i4>
      </vt:variant>
      <vt:variant>
        <vt:i4>5</vt:i4>
      </vt:variant>
      <vt:variant>
        <vt:lpwstr>http://www.nevo.co.il/Law_word/law06/tak-7354.pdf</vt:lpwstr>
      </vt:variant>
      <vt:variant>
        <vt:lpwstr/>
      </vt:variant>
      <vt:variant>
        <vt:i4>8192012</vt:i4>
      </vt:variant>
      <vt:variant>
        <vt:i4>1758</vt:i4>
      </vt:variant>
      <vt:variant>
        <vt:i4>0</vt:i4>
      </vt:variant>
      <vt:variant>
        <vt:i4>5</vt:i4>
      </vt:variant>
      <vt:variant>
        <vt:lpwstr>http://www.nevo.co.il/Law_word/law06/tak-7135.pdf</vt:lpwstr>
      </vt:variant>
      <vt:variant>
        <vt:lpwstr/>
      </vt:variant>
      <vt:variant>
        <vt:i4>8192012</vt:i4>
      </vt:variant>
      <vt:variant>
        <vt:i4>1755</vt:i4>
      </vt:variant>
      <vt:variant>
        <vt:i4>0</vt:i4>
      </vt:variant>
      <vt:variant>
        <vt:i4>5</vt:i4>
      </vt:variant>
      <vt:variant>
        <vt:lpwstr>http://www.nevo.co.il/Law_word/law06/tak-7135.pdf</vt:lpwstr>
      </vt:variant>
      <vt:variant>
        <vt:lpwstr/>
      </vt:variant>
      <vt:variant>
        <vt:i4>8192012</vt:i4>
      </vt:variant>
      <vt:variant>
        <vt:i4>1752</vt:i4>
      </vt:variant>
      <vt:variant>
        <vt:i4>0</vt:i4>
      </vt:variant>
      <vt:variant>
        <vt:i4>5</vt:i4>
      </vt:variant>
      <vt:variant>
        <vt:lpwstr>http://www.nevo.co.il/Law_word/law06/tak-7135.pdf</vt:lpwstr>
      </vt:variant>
      <vt:variant>
        <vt:lpwstr/>
      </vt:variant>
      <vt:variant>
        <vt:i4>8323075</vt:i4>
      </vt:variant>
      <vt:variant>
        <vt:i4>1749</vt:i4>
      </vt:variant>
      <vt:variant>
        <vt:i4>0</vt:i4>
      </vt:variant>
      <vt:variant>
        <vt:i4>5</vt:i4>
      </vt:variant>
      <vt:variant>
        <vt:lpwstr>http://www.nevo.co.il/Law_word/law06/tak-7912.pdf</vt:lpwstr>
      </vt:variant>
      <vt:variant>
        <vt:lpwstr/>
      </vt:variant>
      <vt:variant>
        <vt:i4>8192012</vt:i4>
      </vt:variant>
      <vt:variant>
        <vt:i4>1746</vt:i4>
      </vt:variant>
      <vt:variant>
        <vt:i4>0</vt:i4>
      </vt:variant>
      <vt:variant>
        <vt:i4>5</vt:i4>
      </vt:variant>
      <vt:variant>
        <vt:lpwstr>http://www.nevo.co.il/Law_word/law06/tak-7135.pdf</vt:lpwstr>
      </vt:variant>
      <vt:variant>
        <vt:lpwstr/>
      </vt:variant>
      <vt:variant>
        <vt:i4>7995402</vt:i4>
      </vt:variant>
      <vt:variant>
        <vt:i4>1743</vt:i4>
      </vt:variant>
      <vt:variant>
        <vt:i4>0</vt:i4>
      </vt:variant>
      <vt:variant>
        <vt:i4>5</vt:i4>
      </vt:variant>
      <vt:variant>
        <vt:lpwstr>http://www.nevo.co.il/Law_word/law06/tak-7143.pdf</vt:lpwstr>
      </vt:variant>
      <vt:variant>
        <vt:lpwstr/>
      </vt:variant>
      <vt:variant>
        <vt:i4>8192012</vt:i4>
      </vt:variant>
      <vt:variant>
        <vt:i4>1740</vt:i4>
      </vt:variant>
      <vt:variant>
        <vt:i4>0</vt:i4>
      </vt:variant>
      <vt:variant>
        <vt:i4>5</vt:i4>
      </vt:variant>
      <vt:variant>
        <vt:lpwstr>http://www.nevo.co.il/Law_word/law06/tak-7135.pdf</vt:lpwstr>
      </vt:variant>
      <vt:variant>
        <vt:lpwstr/>
      </vt:variant>
      <vt:variant>
        <vt:i4>8192012</vt:i4>
      </vt:variant>
      <vt:variant>
        <vt:i4>1737</vt:i4>
      </vt:variant>
      <vt:variant>
        <vt:i4>0</vt:i4>
      </vt:variant>
      <vt:variant>
        <vt:i4>5</vt:i4>
      </vt:variant>
      <vt:variant>
        <vt:lpwstr>http://www.nevo.co.il/Law_word/law06/tak-7135.pdf</vt:lpwstr>
      </vt:variant>
      <vt:variant>
        <vt:lpwstr/>
      </vt:variant>
      <vt:variant>
        <vt:i4>8192012</vt:i4>
      </vt:variant>
      <vt:variant>
        <vt:i4>1734</vt:i4>
      </vt:variant>
      <vt:variant>
        <vt:i4>0</vt:i4>
      </vt:variant>
      <vt:variant>
        <vt:i4>5</vt:i4>
      </vt:variant>
      <vt:variant>
        <vt:lpwstr>http://www.nevo.co.il/Law_word/law06/tak-7135.pdf</vt:lpwstr>
      </vt:variant>
      <vt:variant>
        <vt:lpwstr/>
      </vt:variant>
      <vt:variant>
        <vt:i4>8192012</vt:i4>
      </vt:variant>
      <vt:variant>
        <vt:i4>1731</vt:i4>
      </vt:variant>
      <vt:variant>
        <vt:i4>0</vt:i4>
      </vt:variant>
      <vt:variant>
        <vt:i4>5</vt:i4>
      </vt:variant>
      <vt:variant>
        <vt:lpwstr>http://www.nevo.co.il/Law_word/law06/tak-7135.pdf</vt:lpwstr>
      </vt:variant>
      <vt:variant>
        <vt:lpwstr/>
      </vt:variant>
      <vt:variant>
        <vt:i4>8192012</vt:i4>
      </vt:variant>
      <vt:variant>
        <vt:i4>1728</vt:i4>
      </vt:variant>
      <vt:variant>
        <vt:i4>0</vt:i4>
      </vt:variant>
      <vt:variant>
        <vt:i4>5</vt:i4>
      </vt:variant>
      <vt:variant>
        <vt:lpwstr>http://www.nevo.co.il/Law_word/law06/tak-7135.pdf</vt:lpwstr>
      </vt:variant>
      <vt:variant>
        <vt:lpwstr/>
      </vt:variant>
      <vt:variant>
        <vt:i4>8192012</vt:i4>
      </vt:variant>
      <vt:variant>
        <vt:i4>1725</vt:i4>
      </vt:variant>
      <vt:variant>
        <vt:i4>0</vt:i4>
      </vt:variant>
      <vt:variant>
        <vt:i4>5</vt:i4>
      </vt:variant>
      <vt:variant>
        <vt:lpwstr>http://www.nevo.co.il/Law_word/law06/tak-7135.pdf</vt:lpwstr>
      </vt:variant>
      <vt:variant>
        <vt:lpwstr/>
      </vt:variant>
      <vt:variant>
        <vt:i4>8192012</vt:i4>
      </vt:variant>
      <vt:variant>
        <vt:i4>1722</vt:i4>
      </vt:variant>
      <vt:variant>
        <vt:i4>0</vt:i4>
      </vt:variant>
      <vt:variant>
        <vt:i4>5</vt:i4>
      </vt:variant>
      <vt:variant>
        <vt:lpwstr>http://www.nevo.co.il/Law_word/law06/tak-7135.pdf</vt:lpwstr>
      </vt:variant>
      <vt:variant>
        <vt:lpwstr/>
      </vt:variant>
      <vt:variant>
        <vt:i4>8192012</vt:i4>
      </vt:variant>
      <vt:variant>
        <vt:i4>1719</vt:i4>
      </vt:variant>
      <vt:variant>
        <vt:i4>0</vt:i4>
      </vt:variant>
      <vt:variant>
        <vt:i4>5</vt:i4>
      </vt:variant>
      <vt:variant>
        <vt:lpwstr>http://www.nevo.co.il/Law_word/law06/tak-7135.pdf</vt:lpwstr>
      </vt:variant>
      <vt:variant>
        <vt:lpwstr/>
      </vt:variant>
      <vt:variant>
        <vt:i4>8192012</vt:i4>
      </vt:variant>
      <vt:variant>
        <vt:i4>1716</vt:i4>
      </vt:variant>
      <vt:variant>
        <vt:i4>0</vt:i4>
      </vt:variant>
      <vt:variant>
        <vt:i4>5</vt:i4>
      </vt:variant>
      <vt:variant>
        <vt:lpwstr>http://www.nevo.co.il/Law_word/law06/tak-7135.pdf</vt:lpwstr>
      </vt:variant>
      <vt:variant>
        <vt:lpwstr/>
      </vt:variant>
      <vt:variant>
        <vt:i4>7733261</vt:i4>
      </vt:variant>
      <vt:variant>
        <vt:i4>1713</vt:i4>
      </vt:variant>
      <vt:variant>
        <vt:i4>0</vt:i4>
      </vt:variant>
      <vt:variant>
        <vt:i4>5</vt:i4>
      </vt:variant>
      <vt:variant>
        <vt:lpwstr>http://www.nevo.co.il/Law_word/law06/tak-7085.pdf</vt:lpwstr>
      </vt:variant>
      <vt:variant>
        <vt:lpwstr/>
      </vt:variant>
      <vt:variant>
        <vt:i4>7733261</vt:i4>
      </vt:variant>
      <vt:variant>
        <vt:i4>1710</vt:i4>
      </vt:variant>
      <vt:variant>
        <vt:i4>0</vt:i4>
      </vt:variant>
      <vt:variant>
        <vt:i4>5</vt:i4>
      </vt:variant>
      <vt:variant>
        <vt:lpwstr>http://www.nevo.co.il/Law_word/law06/tak-7085.pdf</vt:lpwstr>
      </vt:variant>
      <vt:variant>
        <vt:lpwstr/>
      </vt:variant>
      <vt:variant>
        <vt:i4>7733261</vt:i4>
      </vt:variant>
      <vt:variant>
        <vt:i4>1707</vt:i4>
      </vt:variant>
      <vt:variant>
        <vt:i4>0</vt:i4>
      </vt:variant>
      <vt:variant>
        <vt:i4>5</vt:i4>
      </vt:variant>
      <vt:variant>
        <vt:lpwstr>http://www.nevo.co.il/Law_word/law06/tak-7085.pdf</vt:lpwstr>
      </vt:variant>
      <vt:variant>
        <vt:lpwstr/>
      </vt:variant>
      <vt:variant>
        <vt:i4>7733261</vt:i4>
      </vt:variant>
      <vt:variant>
        <vt:i4>1704</vt:i4>
      </vt:variant>
      <vt:variant>
        <vt:i4>0</vt:i4>
      </vt:variant>
      <vt:variant>
        <vt:i4>5</vt:i4>
      </vt:variant>
      <vt:variant>
        <vt:lpwstr>http://www.nevo.co.il/Law_word/law06/tak-7085.pdf</vt:lpwstr>
      </vt:variant>
      <vt:variant>
        <vt:lpwstr/>
      </vt:variant>
      <vt:variant>
        <vt:i4>7733261</vt:i4>
      </vt:variant>
      <vt:variant>
        <vt:i4>1701</vt:i4>
      </vt:variant>
      <vt:variant>
        <vt:i4>0</vt:i4>
      </vt:variant>
      <vt:variant>
        <vt:i4>5</vt:i4>
      </vt:variant>
      <vt:variant>
        <vt:lpwstr>http://www.nevo.co.il/Law_word/law06/tak-7085.pdf</vt:lpwstr>
      </vt:variant>
      <vt:variant>
        <vt:lpwstr/>
      </vt:variant>
      <vt:variant>
        <vt:i4>7733261</vt:i4>
      </vt:variant>
      <vt:variant>
        <vt:i4>1698</vt:i4>
      </vt:variant>
      <vt:variant>
        <vt:i4>0</vt:i4>
      </vt:variant>
      <vt:variant>
        <vt:i4>5</vt:i4>
      </vt:variant>
      <vt:variant>
        <vt:lpwstr>http://www.nevo.co.il/Law_word/law06/tak-7085.pdf</vt:lpwstr>
      </vt:variant>
      <vt:variant>
        <vt:lpwstr/>
      </vt:variant>
      <vt:variant>
        <vt:i4>7733261</vt:i4>
      </vt:variant>
      <vt:variant>
        <vt:i4>1695</vt:i4>
      </vt:variant>
      <vt:variant>
        <vt:i4>0</vt:i4>
      </vt:variant>
      <vt:variant>
        <vt:i4>5</vt:i4>
      </vt:variant>
      <vt:variant>
        <vt:lpwstr>http://www.nevo.co.il/Law_word/law06/tak-7085.pdf</vt:lpwstr>
      </vt:variant>
      <vt:variant>
        <vt:lpwstr/>
      </vt:variant>
      <vt:variant>
        <vt:i4>7733261</vt:i4>
      </vt:variant>
      <vt:variant>
        <vt:i4>1692</vt:i4>
      </vt:variant>
      <vt:variant>
        <vt:i4>0</vt:i4>
      </vt:variant>
      <vt:variant>
        <vt:i4>5</vt:i4>
      </vt:variant>
      <vt:variant>
        <vt:lpwstr>http://www.nevo.co.il/Law_word/law06/tak-7085.pdf</vt:lpwstr>
      </vt:variant>
      <vt:variant>
        <vt:lpwstr/>
      </vt:variant>
      <vt:variant>
        <vt:i4>8323075</vt:i4>
      </vt:variant>
      <vt:variant>
        <vt:i4>1689</vt:i4>
      </vt:variant>
      <vt:variant>
        <vt:i4>0</vt:i4>
      </vt:variant>
      <vt:variant>
        <vt:i4>5</vt:i4>
      </vt:variant>
      <vt:variant>
        <vt:lpwstr>http://www.nevo.co.il/Law_word/law06/tak-7912.pdf</vt:lpwstr>
      </vt:variant>
      <vt:variant>
        <vt:lpwstr/>
      </vt:variant>
      <vt:variant>
        <vt:i4>8323075</vt:i4>
      </vt:variant>
      <vt:variant>
        <vt:i4>1686</vt:i4>
      </vt:variant>
      <vt:variant>
        <vt:i4>0</vt:i4>
      </vt:variant>
      <vt:variant>
        <vt:i4>5</vt:i4>
      </vt:variant>
      <vt:variant>
        <vt:lpwstr>http://www.nevo.co.il/Law_word/law06/tak-7912.pdf</vt:lpwstr>
      </vt:variant>
      <vt:variant>
        <vt:lpwstr/>
      </vt:variant>
      <vt:variant>
        <vt:i4>8060943</vt:i4>
      </vt:variant>
      <vt:variant>
        <vt:i4>1683</vt:i4>
      </vt:variant>
      <vt:variant>
        <vt:i4>0</vt:i4>
      </vt:variant>
      <vt:variant>
        <vt:i4>5</vt:i4>
      </vt:variant>
      <vt:variant>
        <vt:lpwstr>http://www.nevo.co.il/Law_word/law06/tak-7354.pdf</vt:lpwstr>
      </vt:variant>
      <vt:variant>
        <vt:lpwstr/>
      </vt:variant>
      <vt:variant>
        <vt:i4>8257544</vt:i4>
      </vt:variant>
      <vt:variant>
        <vt:i4>1680</vt:i4>
      </vt:variant>
      <vt:variant>
        <vt:i4>0</vt:i4>
      </vt:variant>
      <vt:variant>
        <vt:i4>5</vt:i4>
      </vt:variant>
      <vt:variant>
        <vt:lpwstr>http://www.nevo.co.il/Law_word/law06/tak-7202.pdf</vt:lpwstr>
      </vt:variant>
      <vt:variant>
        <vt:lpwstr/>
      </vt:variant>
      <vt:variant>
        <vt:i4>7733261</vt:i4>
      </vt:variant>
      <vt:variant>
        <vt:i4>1677</vt:i4>
      </vt:variant>
      <vt:variant>
        <vt:i4>0</vt:i4>
      </vt:variant>
      <vt:variant>
        <vt:i4>5</vt:i4>
      </vt:variant>
      <vt:variant>
        <vt:lpwstr>http://www.nevo.co.il/Law_word/law06/tak-7085.pdf</vt:lpwstr>
      </vt:variant>
      <vt:variant>
        <vt:lpwstr/>
      </vt:variant>
      <vt:variant>
        <vt:i4>7733261</vt:i4>
      </vt:variant>
      <vt:variant>
        <vt:i4>1674</vt:i4>
      </vt:variant>
      <vt:variant>
        <vt:i4>0</vt:i4>
      </vt:variant>
      <vt:variant>
        <vt:i4>5</vt:i4>
      </vt:variant>
      <vt:variant>
        <vt:lpwstr>http://www.nevo.co.il/Law_word/law06/tak-7085.pdf</vt:lpwstr>
      </vt:variant>
      <vt:variant>
        <vt:lpwstr/>
      </vt:variant>
      <vt:variant>
        <vt:i4>7733261</vt:i4>
      </vt:variant>
      <vt:variant>
        <vt:i4>1671</vt:i4>
      </vt:variant>
      <vt:variant>
        <vt:i4>0</vt:i4>
      </vt:variant>
      <vt:variant>
        <vt:i4>5</vt:i4>
      </vt:variant>
      <vt:variant>
        <vt:lpwstr>http://www.nevo.co.il/Law_word/law06/tak-7085.pdf</vt:lpwstr>
      </vt:variant>
      <vt:variant>
        <vt:lpwstr/>
      </vt:variant>
      <vt:variant>
        <vt:i4>8323075</vt:i4>
      </vt:variant>
      <vt:variant>
        <vt:i4>1668</vt:i4>
      </vt:variant>
      <vt:variant>
        <vt:i4>0</vt:i4>
      </vt:variant>
      <vt:variant>
        <vt:i4>5</vt:i4>
      </vt:variant>
      <vt:variant>
        <vt:lpwstr>http://www.nevo.co.il/Law_word/law06/tak-7912.pdf</vt:lpwstr>
      </vt:variant>
      <vt:variant>
        <vt:lpwstr/>
      </vt:variant>
      <vt:variant>
        <vt:i4>8323075</vt:i4>
      </vt:variant>
      <vt:variant>
        <vt:i4>1665</vt:i4>
      </vt:variant>
      <vt:variant>
        <vt:i4>0</vt:i4>
      </vt:variant>
      <vt:variant>
        <vt:i4>5</vt:i4>
      </vt:variant>
      <vt:variant>
        <vt:lpwstr>http://www.nevo.co.il/Law_word/law06/tak-7912.pdf</vt:lpwstr>
      </vt:variant>
      <vt:variant>
        <vt:lpwstr/>
      </vt:variant>
      <vt:variant>
        <vt:i4>8323075</vt:i4>
      </vt:variant>
      <vt:variant>
        <vt:i4>1662</vt:i4>
      </vt:variant>
      <vt:variant>
        <vt:i4>0</vt:i4>
      </vt:variant>
      <vt:variant>
        <vt:i4>5</vt:i4>
      </vt:variant>
      <vt:variant>
        <vt:lpwstr>http://www.nevo.co.il/Law_word/law06/tak-7912.pdf</vt:lpwstr>
      </vt:variant>
      <vt:variant>
        <vt:lpwstr/>
      </vt:variant>
      <vt:variant>
        <vt:i4>8323075</vt:i4>
      </vt:variant>
      <vt:variant>
        <vt:i4>1659</vt:i4>
      </vt:variant>
      <vt:variant>
        <vt:i4>0</vt:i4>
      </vt:variant>
      <vt:variant>
        <vt:i4>5</vt:i4>
      </vt:variant>
      <vt:variant>
        <vt:lpwstr>http://www.nevo.co.il/Law_word/law06/tak-7912.pdf</vt:lpwstr>
      </vt:variant>
      <vt:variant>
        <vt:lpwstr/>
      </vt:variant>
      <vt:variant>
        <vt:i4>8323075</vt:i4>
      </vt:variant>
      <vt:variant>
        <vt:i4>1656</vt:i4>
      </vt:variant>
      <vt:variant>
        <vt:i4>0</vt:i4>
      </vt:variant>
      <vt:variant>
        <vt:i4>5</vt:i4>
      </vt:variant>
      <vt:variant>
        <vt:lpwstr>http://www.nevo.co.il/Law_word/law06/tak-7912.pdf</vt:lpwstr>
      </vt:variant>
      <vt:variant>
        <vt:lpwstr/>
      </vt:variant>
      <vt:variant>
        <vt:i4>8257544</vt:i4>
      </vt:variant>
      <vt:variant>
        <vt:i4>1653</vt:i4>
      </vt:variant>
      <vt:variant>
        <vt:i4>0</vt:i4>
      </vt:variant>
      <vt:variant>
        <vt:i4>5</vt:i4>
      </vt:variant>
      <vt:variant>
        <vt:lpwstr>http://www.nevo.co.il/Law_word/law06/tak-7202.pdf</vt:lpwstr>
      </vt:variant>
      <vt:variant>
        <vt:lpwstr/>
      </vt:variant>
      <vt:variant>
        <vt:i4>7733261</vt:i4>
      </vt:variant>
      <vt:variant>
        <vt:i4>1650</vt:i4>
      </vt:variant>
      <vt:variant>
        <vt:i4>0</vt:i4>
      </vt:variant>
      <vt:variant>
        <vt:i4>5</vt:i4>
      </vt:variant>
      <vt:variant>
        <vt:lpwstr>http://www.nevo.co.il/Law_word/law06/tak-7085.pdf</vt:lpwstr>
      </vt:variant>
      <vt:variant>
        <vt:lpwstr/>
      </vt:variant>
      <vt:variant>
        <vt:i4>8257544</vt:i4>
      </vt:variant>
      <vt:variant>
        <vt:i4>1647</vt:i4>
      </vt:variant>
      <vt:variant>
        <vt:i4>0</vt:i4>
      </vt:variant>
      <vt:variant>
        <vt:i4>5</vt:i4>
      </vt:variant>
      <vt:variant>
        <vt:lpwstr>http://www.nevo.co.il/Law_word/law06/tak-7202.pdf</vt:lpwstr>
      </vt:variant>
      <vt:variant>
        <vt:lpwstr/>
      </vt:variant>
      <vt:variant>
        <vt:i4>7733261</vt:i4>
      </vt:variant>
      <vt:variant>
        <vt:i4>1644</vt:i4>
      </vt:variant>
      <vt:variant>
        <vt:i4>0</vt:i4>
      </vt:variant>
      <vt:variant>
        <vt:i4>5</vt:i4>
      </vt:variant>
      <vt:variant>
        <vt:lpwstr>http://www.nevo.co.il/Law_word/law06/tak-7085.pdf</vt:lpwstr>
      </vt:variant>
      <vt:variant>
        <vt:lpwstr/>
      </vt:variant>
      <vt:variant>
        <vt:i4>7733261</vt:i4>
      </vt:variant>
      <vt:variant>
        <vt:i4>1641</vt:i4>
      </vt:variant>
      <vt:variant>
        <vt:i4>0</vt:i4>
      </vt:variant>
      <vt:variant>
        <vt:i4>5</vt:i4>
      </vt:variant>
      <vt:variant>
        <vt:lpwstr>http://www.nevo.co.il/Law_word/law06/tak-7085.pdf</vt:lpwstr>
      </vt:variant>
      <vt:variant>
        <vt:lpwstr/>
      </vt:variant>
      <vt:variant>
        <vt:i4>8323075</vt:i4>
      </vt:variant>
      <vt:variant>
        <vt:i4>1638</vt:i4>
      </vt:variant>
      <vt:variant>
        <vt:i4>0</vt:i4>
      </vt:variant>
      <vt:variant>
        <vt:i4>5</vt:i4>
      </vt:variant>
      <vt:variant>
        <vt:lpwstr>http://www.nevo.co.il/Law_word/law06/tak-7912.pdf</vt:lpwstr>
      </vt:variant>
      <vt:variant>
        <vt:lpwstr/>
      </vt:variant>
      <vt:variant>
        <vt:i4>8323075</vt:i4>
      </vt:variant>
      <vt:variant>
        <vt:i4>1635</vt:i4>
      </vt:variant>
      <vt:variant>
        <vt:i4>0</vt:i4>
      </vt:variant>
      <vt:variant>
        <vt:i4>5</vt:i4>
      </vt:variant>
      <vt:variant>
        <vt:lpwstr>http://www.nevo.co.il/Law_word/law06/tak-7912.pdf</vt:lpwstr>
      </vt:variant>
      <vt:variant>
        <vt:lpwstr/>
      </vt:variant>
      <vt:variant>
        <vt:i4>8060943</vt:i4>
      </vt:variant>
      <vt:variant>
        <vt:i4>1632</vt:i4>
      </vt:variant>
      <vt:variant>
        <vt:i4>0</vt:i4>
      </vt:variant>
      <vt:variant>
        <vt:i4>5</vt:i4>
      </vt:variant>
      <vt:variant>
        <vt:lpwstr>http://www.nevo.co.il/Law_word/law06/tak-7354.pdf</vt:lpwstr>
      </vt:variant>
      <vt:variant>
        <vt:lpwstr/>
      </vt:variant>
      <vt:variant>
        <vt:i4>8257544</vt:i4>
      </vt:variant>
      <vt:variant>
        <vt:i4>1629</vt:i4>
      </vt:variant>
      <vt:variant>
        <vt:i4>0</vt:i4>
      </vt:variant>
      <vt:variant>
        <vt:i4>5</vt:i4>
      </vt:variant>
      <vt:variant>
        <vt:lpwstr>http://www.nevo.co.il/Law_word/law06/tak-7202.pdf</vt:lpwstr>
      </vt:variant>
      <vt:variant>
        <vt:lpwstr/>
      </vt:variant>
      <vt:variant>
        <vt:i4>7733261</vt:i4>
      </vt:variant>
      <vt:variant>
        <vt:i4>1626</vt:i4>
      </vt:variant>
      <vt:variant>
        <vt:i4>0</vt:i4>
      </vt:variant>
      <vt:variant>
        <vt:i4>5</vt:i4>
      </vt:variant>
      <vt:variant>
        <vt:lpwstr>http://www.nevo.co.il/Law_word/law06/tak-7085.pdf</vt:lpwstr>
      </vt:variant>
      <vt:variant>
        <vt:lpwstr/>
      </vt:variant>
      <vt:variant>
        <vt:i4>8257544</vt:i4>
      </vt:variant>
      <vt:variant>
        <vt:i4>1623</vt:i4>
      </vt:variant>
      <vt:variant>
        <vt:i4>0</vt:i4>
      </vt:variant>
      <vt:variant>
        <vt:i4>5</vt:i4>
      </vt:variant>
      <vt:variant>
        <vt:lpwstr>http://www.nevo.co.il/Law_word/law06/tak-7202.pdf</vt:lpwstr>
      </vt:variant>
      <vt:variant>
        <vt:lpwstr/>
      </vt:variant>
      <vt:variant>
        <vt:i4>7733261</vt:i4>
      </vt:variant>
      <vt:variant>
        <vt:i4>1620</vt:i4>
      </vt:variant>
      <vt:variant>
        <vt:i4>0</vt:i4>
      </vt:variant>
      <vt:variant>
        <vt:i4>5</vt:i4>
      </vt:variant>
      <vt:variant>
        <vt:lpwstr>http://www.nevo.co.il/Law_word/law06/tak-7085.pdf</vt:lpwstr>
      </vt:variant>
      <vt:variant>
        <vt:lpwstr/>
      </vt:variant>
      <vt:variant>
        <vt:i4>7733261</vt:i4>
      </vt:variant>
      <vt:variant>
        <vt:i4>1617</vt:i4>
      </vt:variant>
      <vt:variant>
        <vt:i4>0</vt:i4>
      </vt:variant>
      <vt:variant>
        <vt:i4>5</vt:i4>
      </vt:variant>
      <vt:variant>
        <vt:lpwstr>http://www.nevo.co.il/Law_word/law06/tak-7085.pdf</vt:lpwstr>
      </vt:variant>
      <vt:variant>
        <vt:lpwstr/>
      </vt:variant>
      <vt:variant>
        <vt:i4>3080197</vt:i4>
      </vt:variant>
      <vt:variant>
        <vt:i4>1614</vt:i4>
      </vt:variant>
      <vt:variant>
        <vt:i4>0</vt:i4>
      </vt:variant>
      <vt:variant>
        <vt:i4>5</vt:i4>
      </vt:variant>
      <vt:variant>
        <vt:lpwstr>https://www.nevo.co.il/law_html/law06/tak-10659.pdf</vt:lpwstr>
      </vt:variant>
      <vt:variant>
        <vt:lpwstr/>
      </vt:variant>
      <vt:variant>
        <vt:i4>7733261</vt:i4>
      </vt:variant>
      <vt:variant>
        <vt:i4>1611</vt:i4>
      </vt:variant>
      <vt:variant>
        <vt:i4>0</vt:i4>
      </vt:variant>
      <vt:variant>
        <vt:i4>5</vt:i4>
      </vt:variant>
      <vt:variant>
        <vt:lpwstr>http://www.nevo.co.il/Law_word/law06/tak-7085.pdf</vt:lpwstr>
      </vt:variant>
      <vt:variant>
        <vt:lpwstr/>
      </vt:variant>
      <vt:variant>
        <vt:i4>3080197</vt:i4>
      </vt:variant>
      <vt:variant>
        <vt:i4>1608</vt:i4>
      </vt:variant>
      <vt:variant>
        <vt:i4>0</vt:i4>
      </vt:variant>
      <vt:variant>
        <vt:i4>5</vt:i4>
      </vt:variant>
      <vt:variant>
        <vt:lpwstr>https://www.nevo.co.il/law_html/law06/tak-10659.pdf</vt:lpwstr>
      </vt:variant>
      <vt:variant>
        <vt:lpwstr/>
      </vt:variant>
      <vt:variant>
        <vt:i4>7733261</vt:i4>
      </vt:variant>
      <vt:variant>
        <vt:i4>1605</vt:i4>
      </vt:variant>
      <vt:variant>
        <vt:i4>0</vt:i4>
      </vt:variant>
      <vt:variant>
        <vt:i4>5</vt:i4>
      </vt:variant>
      <vt:variant>
        <vt:lpwstr>http://www.nevo.co.il/Law_word/law06/tak-7085.pdf</vt:lpwstr>
      </vt:variant>
      <vt:variant>
        <vt:lpwstr/>
      </vt:variant>
      <vt:variant>
        <vt:i4>3080197</vt:i4>
      </vt:variant>
      <vt:variant>
        <vt:i4>1602</vt:i4>
      </vt:variant>
      <vt:variant>
        <vt:i4>0</vt:i4>
      </vt:variant>
      <vt:variant>
        <vt:i4>5</vt:i4>
      </vt:variant>
      <vt:variant>
        <vt:lpwstr>https://www.nevo.co.il/law_html/law06/tak-10659.pdf</vt:lpwstr>
      </vt:variant>
      <vt:variant>
        <vt:lpwstr/>
      </vt:variant>
      <vt:variant>
        <vt:i4>7733261</vt:i4>
      </vt:variant>
      <vt:variant>
        <vt:i4>1599</vt:i4>
      </vt:variant>
      <vt:variant>
        <vt:i4>0</vt:i4>
      </vt:variant>
      <vt:variant>
        <vt:i4>5</vt:i4>
      </vt:variant>
      <vt:variant>
        <vt:lpwstr>http://www.nevo.co.il/Law_word/law06/tak-7085.pdf</vt:lpwstr>
      </vt:variant>
      <vt:variant>
        <vt:lpwstr/>
      </vt:variant>
      <vt:variant>
        <vt:i4>7733261</vt:i4>
      </vt:variant>
      <vt:variant>
        <vt:i4>1596</vt:i4>
      </vt:variant>
      <vt:variant>
        <vt:i4>0</vt:i4>
      </vt:variant>
      <vt:variant>
        <vt:i4>5</vt:i4>
      </vt:variant>
      <vt:variant>
        <vt:lpwstr>http://www.nevo.co.il/Law_word/law06/tak-7085.pdf</vt:lpwstr>
      </vt:variant>
      <vt:variant>
        <vt:lpwstr/>
      </vt:variant>
      <vt:variant>
        <vt:i4>3080197</vt:i4>
      </vt:variant>
      <vt:variant>
        <vt:i4>1593</vt:i4>
      </vt:variant>
      <vt:variant>
        <vt:i4>0</vt:i4>
      </vt:variant>
      <vt:variant>
        <vt:i4>5</vt:i4>
      </vt:variant>
      <vt:variant>
        <vt:lpwstr>https://www.nevo.co.il/law_html/law06/tak-10659.pdf</vt:lpwstr>
      </vt:variant>
      <vt:variant>
        <vt:lpwstr/>
      </vt:variant>
      <vt:variant>
        <vt:i4>7733261</vt:i4>
      </vt:variant>
      <vt:variant>
        <vt:i4>1590</vt:i4>
      </vt:variant>
      <vt:variant>
        <vt:i4>0</vt:i4>
      </vt:variant>
      <vt:variant>
        <vt:i4>5</vt:i4>
      </vt:variant>
      <vt:variant>
        <vt:lpwstr>http://www.nevo.co.il/Law_word/law06/tak-7085.pdf</vt:lpwstr>
      </vt:variant>
      <vt:variant>
        <vt:lpwstr/>
      </vt:variant>
      <vt:variant>
        <vt:i4>7733261</vt:i4>
      </vt:variant>
      <vt:variant>
        <vt:i4>1587</vt:i4>
      </vt:variant>
      <vt:variant>
        <vt:i4>0</vt:i4>
      </vt:variant>
      <vt:variant>
        <vt:i4>5</vt:i4>
      </vt:variant>
      <vt:variant>
        <vt:lpwstr>http://www.nevo.co.il/Law_word/law06/tak-7085.pdf</vt:lpwstr>
      </vt:variant>
      <vt:variant>
        <vt:lpwstr/>
      </vt:variant>
      <vt:variant>
        <vt:i4>3080197</vt:i4>
      </vt:variant>
      <vt:variant>
        <vt:i4>1584</vt:i4>
      </vt:variant>
      <vt:variant>
        <vt:i4>0</vt:i4>
      </vt:variant>
      <vt:variant>
        <vt:i4>5</vt:i4>
      </vt:variant>
      <vt:variant>
        <vt:lpwstr>https://www.nevo.co.il/law_html/law06/tak-10659.pdf</vt:lpwstr>
      </vt:variant>
      <vt:variant>
        <vt:lpwstr/>
      </vt:variant>
      <vt:variant>
        <vt:i4>7733261</vt:i4>
      </vt:variant>
      <vt:variant>
        <vt:i4>1581</vt:i4>
      </vt:variant>
      <vt:variant>
        <vt:i4>0</vt:i4>
      </vt:variant>
      <vt:variant>
        <vt:i4>5</vt:i4>
      </vt:variant>
      <vt:variant>
        <vt:lpwstr>http://www.nevo.co.il/Law_word/law06/tak-7085.pdf</vt:lpwstr>
      </vt:variant>
      <vt:variant>
        <vt:lpwstr/>
      </vt:variant>
      <vt:variant>
        <vt:i4>7733261</vt:i4>
      </vt:variant>
      <vt:variant>
        <vt:i4>1578</vt:i4>
      </vt:variant>
      <vt:variant>
        <vt:i4>0</vt:i4>
      </vt:variant>
      <vt:variant>
        <vt:i4>5</vt:i4>
      </vt:variant>
      <vt:variant>
        <vt:lpwstr>http://www.nevo.co.il/Law_word/law06/tak-7085.pdf</vt:lpwstr>
      </vt:variant>
      <vt:variant>
        <vt:lpwstr/>
      </vt:variant>
      <vt:variant>
        <vt:i4>3080197</vt:i4>
      </vt:variant>
      <vt:variant>
        <vt:i4>1575</vt:i4>
      </vt:variant>
      <vt:variant>
        <vt:i4>0</vt:i4>
      </vt:variant>
      <vt:variant>
        <vt:i4>5</vt:i4>
      </vt:variant>
      <vt:variant>
        <vt:lpwstr>https://www.nevo.co.il/law_html/law06/tak-10659.pdf</vt:lpwstr>
      </vt:variant>
      <vt:variant>
        <vt:lpwstr/>
      </vt:variant>
      <vt:variant>
        <vt:i4>8323075</vt:i4>
      </vt:variant>
      <vt:variant>
        <vt:i4>1572</vt:i4>
      </vt:variant>
      <vt:variant>
        <vt:i4>0</vt:i4>
      </vt:variant>
      <vt:variant>
        <vt:i4>5</vt:i4>
      </vt:variant>
      <vt:variant>
        <vt:lpwstr>http://www.nevo.co.il/Law_word/law06/tak-7912.pdf</vt:lpwstr>
      </vt:variant>
      <vt:variant>
        <vt:lpwstr/>
      </vt:variant>
      <vt:variant>
        <vt:i4>8060943</vt:i4>
      </vt:variant>
      <vt:variant>
        <vt:i4>1569</vt:i4>
      </vt:variant>
      <vt:variant>
        <vt:i4>0</vt:i4>
      </vt:variant>
      <vt:variant>
        <vt:i4>5</vt:i4>
      </vt:variant>
      <vt:variant>
        <vt:lpwstr>http://www.nevo.co.il/Law_word/law06/tak-7354.pdf</vt:lpwstr>
      </vt:variant>
      <vt:variant>
        <vt:lpwstr/>
      </vt:variant>
      <vt:variant>
        <vt:i4>7733261</vt:i4>
      </vt:variant>
      <vt:variant>
        <vt:i4>1566</vt:i4>
      </vt:variant>
      <vt:variant>
        <vt:i4>0</vt:i4>
      </vt:variant>
      <vt:variant>
        <vt:i4>5</vt:i4>
      </vt:variant>
      <vt:variant>
        <vt:lpwstr>http://www.nevo.co.il/Law_word/law06/tak-7085.pdf</vt:lpwstr>
      </vt:variant>
      <vt:variant>
        <vt:lpwstr/>
      </vt:variant>
      <vt:variant>
        <vt:i4>7733261</vt:i4>
      </vt:variant>
      <vt:variant>
        <vt:i4>1563</vt:i4>
      </vt:variant>
      <vt:variant>
        <vt:i4>0</vt:i4>
      </vt:variant>
      <vt:variant>
        <vt:i4>5</vt:i4>
      </vt:variant>
      <vt:variant>
        <vt:lpwstr>http://www.nevo.co.il/Law_word/law06/tak-7085.pdf</vt:lpwstr>
      </vt:variant>
      <vt:variant>
        <vt:lpwstr/>
      </vt:variant>
      <vt:variant>
        <vt:i4>7733261</vt:i4>
      </vt:variant>
      <vt:variant>
        <vt:i4>1560</vt:i4>
      </vt:variant>
      <vt:variant>
        <vt:i4>0</vt:i4>
      </vt:variant>
      <vt:variant>
        <vt:i4>5</vt:i4>
      </vt:variant>
      <vt:variant>
        <vt:lpwstr>http://www.nevo.co.il/Law_word/law06/tak-7085.pdf</vt:lpwstr>
      </vt:variant>
      <vt:variant>
        <vt:lpwstr/>
      </vt:variant>
      <vt:variant>
        <vt:i4>7733249</vt:i4>
      </vt:variant>
      <vt:variant>
        <vt:i4>1557</vt:i4>
      </vt:variant>
      <vt:variant>
        <vt:i4>0</vt:i4>
      </vt:variant>
      <vt:variant>
        <vt:i4>5</vt:i4>
      </vt:variant>
      <vt:variant>
        <vt:lpwstr>http://www.nevo.co.il/Law_word/law06/tak-8079.pdf</vt:lpwstr>
      </vt:variant>
      <vt:variant>
        <vt:lpwstr/>
      </vt:variant>
      <vt:variant>
        <vt:i4>8192012</vt:i4>
      </vt:variant>
      <vt:variant>
        <vt:i4>1554</vt:i4>
      </vt:variant>
      <vt:variant>
        <vt:i4>0</vt:i4>
      </vt:variant>
      <vt:variant>
        <vt:i4>5</vt:i4>
      </vt:variant>
      <vt:variant>
        <vt:lpwstr>http://www.nevo.co.il/Law_word/law06/tak-7135.pdf</vt:lpwstr>
      </vt:variant>
      <vt:variant>
        <vt:lpwstr/>
      </vt:variant>
      <vt:variant>
        <vt:i4>7733261</vt:i4>
      </vt:variant>
      <vt:variant>
        <vt:i4>1551</vt:i4>
      </vt:variant>
      <vt:variant>
        <vt:i4>0</vt:i4>
      </vt:variant>
      <vt:variant>
        <vt:i4>5</vt:i4>
      </vt:variant>
      <vt:variant>
        <vt:lpwstr>http://www.nevo.co.il/Law_word/law06/tak-7085.pdf</vt:lpwstr>
      </vt:variant>
      <vt:variant>
        <vt:lpwstr/>
      </vt:variant>
      <vt:variant>
        <vt:i4>7733261</vt:i4>
      </vt:variant>
      <vt:variant>
        <vt:i4>1548</vt:i4>
      </vt:variant>
      <vt:variant>
        <vt:i4>0</vt:i4>
      </vt:variant>
      <vt:variant>
        <vt:i4>5</vt:i4>
      </vt:variant>
      <vt:variant>
        <vt:lpwstr>http://www.nevo.co.il/Law_word/law06/tak-7085.pdf</vt:lpwstr>
      </vt:variant>
      <vt:variant>
        <vt:lpwstr/>
      </vt:variant>
      <vt:variant>
        <vt:i4>7733261</vt:i4>
      </vt:variant>
      <vt:variant>
        <vt:i4>1545</vt:i4>
      </vt:variant>
      <vt:variant>
        <vt:i4>0</vt:i4>
      </vt:variant>
      <vt:variant>
        <vt:i4>5</vt:i4>
      </vt:variant>
      <vt:variant>
        <vt:lpwstr>http://www.nevo.co.il/Law_word/law06/tak-7085.pdf</vt:lpwstr>
      </vt:variant>
      <vt:variant>
        <vt:lpwstr/>
      </vt:variant>
      <vt:variant>
        <vt:i4>7602186</vt:i4>
      </vt:variant>
      <vt:variant>
        <vt:i4>1542</vt:i4>
      </vt:variant>
      <vt:variant>
        <vt:i4>0</vt:i4>
      </vt:variant>
      <vt:variant>
        <vt:i4>5</vt:i4>
      </vt:variant>
      <vt:variant>
        <vt:lpwstr>http://www.nevo.co.il/Law_word/law06/tak-8250.pdf</vt:lpwstr>
      </vt:variant>
      <vt:variant>
        <vt:lpwstr/>
      </vt:variant>
      <vt:variant>
        <vt:i4>8323075</vt:i4>
      </vt:variant>
      <vt:variant>
        <vt:i4>1539</vt:i4>
      </vt:variant>
      <vt:variant>
        <vt:i4>0</vt:i4>
      </vt:variant>
      <vt:variant>
        <vt:i4>5</vt:i4>
      </vt:variant>
      <vt:variant>
        <vt:lpwstr>http://www.nevo.co.il/Law_word/law06/tak-7912.pdf</vt:lpwstr>
      </vt:variant>
      <vt:variant>
        <vt:lpwstr/>
      </vt:variant>
      <vt:variant>
        <vt:i4>7733261</vt:i4>
      </vt:variant>
      <vt:variant>
        <vt:i4>1536</vt:i4>
      </vt:variant>
      <vt:variant>
        <vt:i4>0</vt:i4>
      </vt:variant>
      <vt:variant>
        <vt:i4>5</vt:i4>
      </vt:variant>
      <vt:variant>
        <vt:lpwstr>http://www.nevo.co.il/Law_word/law06/tak-7085.pdf</vt:lpwstr>
      </vt:variant>
      <vt:variant>
        <vt:lpwstr/>
      </vt:variant>
      <vt:variant>
        <vt:i4>7733261</vt:i4>
      </vt:variant>
      <vt:variant>
        <vt:i4>1533</vt:i4>
      </vt:variant>
      <vt:variant>
        <vt:i4>0</vt:i4>
      </vt:variant>
      <vt:variant>
        <vt:i4>5</vt:i4>
      </vt:variant>
      <vt:variant>
        <vt:lpwstr>http://www.nevo.co.il/Law_word/law06/tak-7085.pdf</vt:lpwstr>
      </vt:variant>
      <vt:variant>
        <vt:lpwstr/>
      </vt:variant>
      <vt:variant>
        <vt:i4>7733261</vt:i4>
      </vt:variant>
      <vt:variant>
        <vt:i4>1530</vt:i4>
      </vt:variant>
      <vt:variant>
        <vt:i4>0</vt:i4>
      </vt:variant>
      <vt:variant>
        <vt:i4>5</vt:i4>
      </vt:variant>
      <vt:variant>
        <vt:lpwstr>http://www.nevo.co.il/Law_word/law06/tak-7085.pdf</vt:lpwstr>
      </vt:variant>
      <vt:variant>
        <vt:lpwstr/>
      </vt:variant>
      <vt:variant>
        <vt:i4>7733261</vt:i4>
      </vt:variant>
      <vt:variant>
        <vt:i4>1527</vt:i4>
      </vt:variant>
      <vt:variant>
        <vt:i4>0</vt:i4>
      </vt:variant>
      <vt:variant>
        <vt:i4>5</vt:i4>
      </vt:variant>
      <vt:variant>
        <vt:lpwstr>http://www.nevo.co.il/Law_word/law06/tak-7085.pdf</vt:lpwstr>
      </vt:variant>
      <vt:variant>
        <vt:lpwstr/>
      </vt:variant>
      <vt:variant>
        <vt:i4>7733261</vt:i4>
      </vt:variant>
      <vt:variant>
        <vt:i4>1524</vt:i4>
      </vt:variant>
      <vt:variant>
        <vt:i4>0</vt:i4>
      </vt:variant>
      <vt:variant>
        <vt:i4>5</vt:i4>
      </vt:variant>
      <vt:variant>
        <vt:lpwstr>http://www.nevo.co.il/Law_word/law06/tak-7085.pdf</vt:lpwstr>
      </vt:variant>
      <vt:variant>
        <vt:lpwstr/>
      </vt:variant>
      <vt:variant>
        <vt:i4>7733261</vt:i4>
      </vt:variant>
      <vt:variant>
        <vt:i4>1521</vt:i4>
      </vt:variant>
      <vt:variant>
        <vt:i4>0</vt:i4>
      </vt:variant>
      <vt:variant>
        <vt:i4>5</vt:i4>
      </vt:variant>
      <vt:variant>
        <vt:lpwstr>http://www.nevo.co.il/Law_word/law06/tak-7085.pdf</vt:lpwstr>
      </vt:variant>
      <vt:variant>
        <vt:lpwstr/>
      </vt:variant>
      <vt:variant>
        <vt:i4>7733261</vt:i4>
      </vt:variant>
      <vt:variant>
        <vt:i4>1518</vt:i4>
      </vt:variant>
      <vt:variant>
        <vt:i4>0</vt:i4>
      </vt:variant>
      <vt:variant>
        <vt:i4>5</vt:i4>
      </vt:variant>
      <vt:variant>
        <vt:lpwstr>http://www.nevo.co.il/Law_word/law06/tak-7085.pdf</vt:lpwstr>
      </vt:variant>
      <vt:variant>
        <vt:lpwstr/>
      </vt:variant>
      <vt:variant>
        <vt:i4>7733261</vt:i4>
      </vt:variant>
      <vt:variant>
        <vt:i4>1515</vt:i4>
      </vt:variant>
      <vt:variant>
        <vt:i4>0</vt:i4>
      </vt:variant>
      <vt:variant>
        <vt:i4>5</vt:i4>
      </vt:variant>
      <vt:variant>
        <vt:lpwstr>http://www.nevo.co.il/Law_word/law06/tak-7085.pdf</vt:lpwstr>
      </vt:variant>
      <vt:variant>
        <vt:lpwstr/>
      </vt:variant>
      <vt:variant>
        <vt:i4>8060943</vt:i4>
      </vt:variant>
      <vt:variant>
        <vt:i4>1512</vt:i4>
      </vt:variant>
      <vt:variant>
        <vt:i4>0</vt:i4>
      </vt:variant>
      <vt:variant>
        <vt:i4>5</vt:i4>
      </vt:variant>
      <vt:variant>
        <vt:lpwstr>http://www.nevo.co.il/Law_word/law06/tak-7354.pdf</vt:lpwstr>
      </vt:variant>
      <vt:variant>
        <vt:lpwstr/>
      </vt:variant>
      <vt:variant>
        <vt:i4>7733261</vt:i4>
      </vt:variant>
      <vt:variant>
        <vt:i4>1509</vt:i4>
      </vt:variant>
      <vt:variant>
        <vt:i4>0</vt:i4>
      </vt:variant>
      <vt:variant>
        <vt:i4>5</vt:i4>
      </vt:variant>
      <vt:variant>
        <vt:lpwstr>http://www.nevo.co.il/Law_word/law06/tak-7085.pdf</vt:lpwstr>
      </vt:variant>
      <vt:variant>
        <vt:lpwstr/>
      </vt:variant>
      <vt:variant>
        <vt:i4>8192000</vt:i4>
      </vt:variant>
      <vt:variant>
        <vt:i4>1506</vt:i4>
      </vt:variant>
      <vt:variant>
        <vt:i4>0</vt:i4>
      </vt:variant>
      <vt:variant>
        <vt:i4>5</vt:i4>
      </vt:variant>
      <vt:variant>
        <vt:lpwstr>http://www.nevo.co.il/Law_word/law06/tak-7830.pdf</vt:lpwstr>
      </vt:variant>
      <vt:variant>
        <vt:lpwstr/>
      </vt:variant>
      <vt:variant>
        <vt:i4>7995398</vt:i4>
      </vt:variant>
      <vt:variant>
        <vt:i4>1503</vt:i4>
      </vt:variant>
      <vt:variant>
        <vt:i4>0</vt:i4>
      </vt:variant>
      <vt:variant>
        <vt:i4>5</vt:i4>
      </vt:variant>
      <vt:variant>
        <vt:lpwstr>http://www.nevo.co.il/Law_word/law06/tak-7749.pdf</vt:lpwstr>
      </vt:variant>
      <vt:variant>
        <vt:lpwstr/>
      </vt:variant>
      <vt:variant>
        <vt:i4>7733261</vt:i4>
      </vt:variant>
      <vt:variant>
        <vt:i4>1500</vt:i4>
      </vt:variant>
      <vt:variant>
        <vt:i4>0</vt:i4>
      </vt:variant>
      <vt:variant>
        <vt:i4>5</vt:i4>
      </vt:variant>
      <vt:variant>
        <vt:lpwstr>http://www.nevo.co.il/Law_word/law06/tak-7085.pdf</vt:lpwstr>
      </vt:variant>
      <vt:variant>
        <vt:lpwstr/>
      </vt:variant>
      <vt:variant>
        <vt:i4>7733261</vt:i4>
      </vt:variant>
      <vt:variant>
        <vt:i4>1497</vt:i4>
      </vt:variant>
      <vt:variant>
        <vt:i4>0</vt:i4>
      </vt:variant>
      <vt:variant>
        <vt:i4>5</vt:i4>
      </vt:variant>
      <vt:variant>
        <vt:lpwstr>http://www.nevo.co.il/Law_word/law06/tak-7085.pdf</vt:lpwstr>
      </vt:variant>
      <vt:variant>
        <vt:lpwstr/>
      </vt:variant>
      <vt:variant>
        <vt:i4>7733261</vt:i4>
      </vt:variant>
      <vt:variant>
        <vt:i4>1494</vt:i4>
      </vt:variant>
      <vt:variant>
        <vt:i4>0</vt:i4>
      </vt:variant>
      <vt:variant>
        <vt:i4>5</vt:i4>
      </vt:variant>
      <vt:variant>
        <vt:lpwstr>http://www.nevo.co.il/Law_word/law06/tak-7085.pdf</vt:lpwstr>
      </vt:variant>
      <vt:variant>
        <vt:lpwstr/>
      </vt:variant>
      <vt:variant>
        <vt:i4>7733261</vt:i4>
      </vt:variant>
      <vt:variant>
        <vt:i4>1491</vt:i4>
      </vt:variant>
      <vt:variant>
        <vt:i4>0</vt:i4>
      </vt:variant>
      <vt:variant>
        <vt:i4>5</vt:i4>
      </vt:variant>
      <vt:variant>
        <vt:lpwstr>http://www.nevo.co.il/Law_word/law06/tak-7085.pdf</vt:lpwstr>
      </vt:variant>
      <vt:variant>
        <vt:lpwstr/>
      </vt:variant>
      <vt:variant>
        <vt:i4>7733261</vt:i4>
      </vt:variant>
      <vt:variant>
        <vt:i4>1488</vt:i4>
      </vt:variant>
      <vt:variant>
        <vt:i4>0</vt:i4>
      </vt:variant>
      <vt:variant>
        <vt:i4>5</vt:i4>
      </vt:variant>
      <vt:variant>
        <vt:lpwstr>http://www.nevo.co.il/Law_word/law06/tak-7085.pdf</vt:lpwstr>
      </vt:variant>
      <vt:variant>
        <vt:lpwstr/>
      </vt:variant>
      <vt:variant>
        <vt:i4>8323075</vt:i4>
      </vt:variant>
      <vt:variant>
        <vt:i4>1485</vt:i4>
      </vt:variant>
      <vt:variant>
        <vt:i4>0</vt:i4>
      </vt:variant>
      <vt:variant>
        <vt:i4>5</vt:i4>
      </vt:variant>
      <vt:variant>
        <vt:lpwstr>http://www.nevo.co.il/Law_word/law06/tak-7912.pdf</vt:lpwstr>
      </vt:variant>
      <vt:variant>
        <vt:lpwstr/>
      </vt:variant>
      <vt:variant>
        <vt:i4>8323075</vt:i4>
      </vt:variant>
      <vt:variant>
        <vt:i4>1482</vt:i4>
      </vt:variant>
      <vt:variant>
        <vt:i4>0</vt:i4>
      </vt:variant>
      <vt:variant>
        <vt:i4>5</vt:i4>
      </vt:variant>
      <vt:variant>
        <vt:lpwstr>http://www.nevo.co.il/Law_word/law06/tak-7912.pdf</vt:lpwstr>
      </vt:variant>
      <vt:variant>
        <vt:lpwstr/>
      </vt:variant>
      <vt:variant>
        <vt:i4>8323075</vt:i4>
      </vt:variant>
      <vt:variant>
        <vt:i4>1479</vt:i4>
      </vt:variant>
      <vt:variant>
        <vt:i4>0</vt:i4>
      </vt:variant>
      <vt:variant>
        <vt:i4>5</vt:i4>
      </vt:variant>
      <vt:variant>
        <vt:lpwstr>http://www.nevo.co.il/Law_word/law06/tak-7912.pdf</vt:lpwstr>
      </vt:variant>
      <vt:variant>
        <vt:lpwstr/>
      </vt:variant>
      <vt:variant>
        <vt:i4>8323075</vt:i4>
      </vt:variant>
      <vt:variant>
        <vt:i4>1476</vt:i4>
      </vt:variant>
      <vt:variant>
        <vt:i4>0</vt:i4>
      </vt:variant>
      <vt:variant>
        <vt:i4>5</vt:i4>
      </vt:variant>
      <vt:variant>
        <vt:lpwstr>http://www.nevo.co.il/Law_word/law06/tak-7912.pdf</vt:lpwstr>
      </vt:variant>
      <vt:variant>
        <vt:lpwstr/>
      </vt:variant>
      <vt:variant>
        <vt:i4>8323075</vt:i4>
      </vt:variant>
      <vt:variant>
        <vt:i4>1473</vt:i4>
      </vt:variant>
      <vt:variant>
        <vt:i4>0</vt:i4>
      </vt:variant>
      <vt:variant>
        <vt:i4>5</vt:i4>
      </vt:variant>
      <vt:variant>
        <vt:lpwstr>http://www.nevo.co.il/Law_word/law06/tak-7912.pdf</vt:lpwstr>
      </vt:variant>
      <vt:variant>
        <vt:lpwstr/>
      </vt:variant>
      <vt:variant>
        <vt:i4>8323075</vt:i4>
      </vt:variant>
      <vt:variant>
        <vt:i4>1470</vt:i4>
      </vt:variant>
      <vt:variant>
        <vt:i4>0</vt:i4>
      </vt:variant>
      <vt:variant>
        <vt:i4>5</vt:i4>
      </vt:variant>
      <vt:variant>
        <vt:lpwstr>http://www.nevo.co.il/Law_word/law06/tak-7912.pdf</vt:lpwstr>
      </vt:variant>
      <vt:variant>
        <vt:lpwstr/>
      </vt:variant>
      <vt:variant>
        <vt:i4>8323075</vt:i4>
      </vt:variant>
      <vt:variant>
        <vt:i4>1467</vt:i4>
      </vt:variant>
      <vt:variant>
        <vt:i4>0</vt:i4>
      </vt:variant>
      <vt:variant>
        <vt:i4>5</vt:i4>
      </vt:variant>
      <vt:variant>
        <vt:lpwstr>http://www.nevo.co.il/Law_word/law06/tak-7912.pdf</vt:lpwstr>
      </vt:variant>
      <vt:variant>
        <vt:lpwstr/>
      </vt:variant>
      <vt:variant>
        <vt:i4>8323075</vt:i4>
      </vt:variant>
      <vt:variant>
        <vt:i4>1464</vt:i4>
      </vt:variant>
      <vt:variant>
        <vt:i4>0</vt:i4>
      </vt:variant>
      <vt:variant>
        <vt:i4>5</vt:i4>
      </vt:variant>
      <vt:variant>
        <vt:lpwstr>http://www.nevo.co.il/Law_word/law06/tak-7912.pdf</vt:lpwstr>
      </vt:variant>
      <vt:variant>
        <vt:lpwstr/>
      </vt:variant>
      <vt:variant>
        <vt:i4>8323075</vt:i4>
      </vt:variant>
      <vt:variant>
        <vt:i4>1461</vt:i4>
      </vt:variant>
      <vt:variant>
        <vt:i4>0</vt:i4>
      </vt:variant>
      <vt:variant>
        <vt:i4>5</vt:i4>
      </vt:variant>
      <vt:variant>
        <vt:lpwstr>http://www.nevo.co.il/Law_word/law06/tak-7912.pdf</vt:lpwstr>
      </vt:variant>
      <vt:variant>
        <vt:lpwstr/>
      </vt:variant>
      <vt:variant>
        <vt:i4>8323075</vt:i4>
      </vt:variant>
      <vt:variant>
        <vt:i4>1458</vt:i4>
      </vt:variant>
      <vt:variant>
        <vt:i4>0</vt:i4>
      </vt:variant>
      <vt:variant>
        <vt:i4>5</vt:i4>
      </vt:variant>
      <vt:variant>
        <vt:lpwstr>http://www.nevo.co.il/Law_word/law06/tak-7912.pdf</vt:lpwstr>
      </vt:variant>
      <vt:variant>
        <vt:lpwstr/>
      </vt:variant>
      <vt:variant>
        <vt:i4>8192012</vt:i4>
      </vt:variant>
      <vt:variant>
        <vt:i4>1455</vt:i4>
      </vt:variant>
      <vt:variant>
        <vt:i4>0</vt:i4>
      </vt:variant>
      <vt:variant>
        <vt:i4>5</vt:i4>
      </vt:variant>
      <vt:variant>
        <vt:lpwstr>http://www.nevo.co.il/Law_word/law06/tak-7135.pdf</vt:lpwstr>
      </vt:variant>
      <vt:variant>
        <vt:lpwstr/>
      </vt:variant>
      <vt:variant>
        <vt:i4>7733261</vt:i4>
      </vt:variant>
      <vt:variant>
        <vt:i4>1452</vt:i4>
      </vt:variant>
      <vt:variant>
        <vt:i4>0</vt:i4>
      </vt:variant>
      <vt:variant>
        <vt:i4>5</vt:i4>
      </vt:variant>
      <vt:variant>
        <vt:lpwstr>http://www.nevo.co.il/Law_word/law06/tak-7085.pdf</vt:lpwstr>
      </vt:variant>
      <vt:variant>
        <vt:lpwstr/>
      </vt:variant>
      <vt:variant>
        <vt:i4>8257565</vt:i4>
      </vt:variant>
      <vt:variant>
        <vt:i4>1449</vt:i4>
      </vt:variant>
      <vt:variant>
        <vt:i4>0</vt:i4>
      </vt:variant>
      <vt:variant>
        <vt:i4>5</vt:i4>
      </vt:variant>
      <vt:variant>
        <vt:lpwstr>https://www.nevo.co.il/Law_word/law06/tak-8971.pdf</vt:lpwstr>
      </vt:variant>
      <vt:variant>
        <vt:lpwstr/>
      </vt:variant>
      <vt:variant>
        <vt:i4>7733261</vt:i4>
      </vt:variant>
      <vt:variant>
        <vt:i4>1446</vt:i4>
      </vt:variant>
      <vt:variant>
        <vt:i4>0</vt:i4>
      </vt:variant>
      <vt:variant>
        <vt:i4>5</vt:i4>
      </vt:variant>
      <vt:variant>
        <vt:lpwstr>http://www.nevo.co.il/Law_word/law06/tak-7085.pdf</vt:lpwstr>
      </vt:variant>
      <vt:variant>
        <vt:lpwstr/>
      </vt:variant>
      <vt:variant>
        <vt:i4>8257544</vt:i4>
      </vt:variant>
      <vt:variant>
        <vt:i4>1443</vt:i4>
      </vt:variant>
      <vt:variant>
        <vt:i4>0</vt:i4>
      </vt:variant>
      <vt:variant>
        <vt:i4>5</vt:i4>
      </vt:variant>
      <vt:variant>
        <vt:lpwstr>http://www.nevo.co.il/Law_word/law06/tak-7202.pdf</vt:lpwstr>
      </vt:variant>
      <vt:variant>
        <vt:lpwstr/>
      </vt:variant>
      <vt:variant>
        <vt:i4>8192012</vt:i4>
      </vt:variant>
      <vt:variant>
        <vt:i4>1440</vt:i4>
      </vt:variant>
      <vt:variant>
        <vt:i4>0</vt:i4>
      </vt:variant>
      <vt:variant>
        <vt:i4>5</vt:i4>
      </vt:variant>
      <vt:variant>
        <vt:lpwstr>http://www.nevo.co.il/Law_word/law06/tak-7135.pdf</vt:lpwstr>
      </vt:variant>
      <vt:variant>
        <vt:lpwstr/>
      </vt:variant>
      <vt:variant>
        <vt:i4>8192012</vt:i4>
      </vt:variant>
      <vt:variant>
        <vt:i4>1437</vt:i4>
      </vt:variant>
      <vt:variant>
        <vt:i4>0</vt:i4>
      </vt:variant>
      <vt:variant>
        <vt:i4>5</vt:i4>
      </vt:variant>
      <vt:variant>
        <vt:lpwstr>http://www.nevo.co.il/Law_word/law06/tak-7135.pdf</vt:lpwstr>
      </vt:variant>
      <vt:variant>
        <vt:lpwstr/>
      </vt:variant>
      <vt:variant>
        <vt:i4>3080197</vt:i4>
      </vt:variant>
      <vt:variant>
        <vt:i4>1434</vt:i4>
      </vt:variant>
      <vt:variant>
        <vt:i4>0</vt:i4>
      </vt:variant>
      <vt:variant>
        <vt:i4>5</vt:i4>
      </vt:variant>
      <vt:variant>
        <vt:lpwstr>https://www.nevo.co.il/law_html/law06/tak-10659.pdf</vt:lpwstr>
      </vt:variant>
      <vt:variant>
        <vt:lpwstr/>
      </vt:variant>
      <vt:variant>
        <vt:i4>8192012</vt:i4>
      </vt:variant>
      <vt:variant>
        <vt:i4>1431</vt:i4>
      </vt:variant>
      <vt:variant>
        <vt:i4>0</vt:i4>
      </vt:variant>
      <vt:variant>
        <vt:i4>5</vt:i4>
      </vt:variant>
      <vt:variant>
        <vt:lpwstr>http://www.nevo.co.il/Law_word/law06/tak-7135.pdf</vt:lpwstr>
      </vt:variant>
      <vt:variant>
        <vt:lpwstr/>
      </vt:variant>
      <vt:variant>
        <vt:i4>3080197</vt:i4>
      </vt:variant>
      <vt:variant>
        <vt:i4>1428</vt:i4>
      </vt:variant>
      <vt:variant>
        <vt:i4>0</vt:i4>
      </vt:variant>
      <vt:variant>
        <vt:i4>5</vt:i4>
      </vt:variant>
      <vt:variant>
        <vt:lpwstr>https://www.nevo.co.il/law_html/law06/tak-10659.pdf</vt:lpwstr>
      </vt:variant>
      <vt:variant>
        <vt:lpwstr/>
      </vt:variant>
      <vt:variant>
        <vt:i4>7733261</vt:i4>
      </vt:variant>
      <vt:variant>
        <vt:i4>1425</vt:i4>
      </vt:variant>
      <vt:variant>
        <vt:i4>0</vt:i4>
      </vt:variant>
      <vt:variant>
        <vt:i4>5</vt:i4>
      </vt:variant>
      <vt:variant>
        <vt:lpwstr>http://www.nevo.co.il/Law_word/law06/tak-7085.pdf</vt:lpwstr>
      </vt:variant>
      <vt:variant>
        <vt:lpwstr/>
      </vt:variant>
      <vt:variant>
        <vt:i4>7733261</vt:i4>
      </vt:variant>
      <vt:variant>
        <vt:i4>1422</vt:i4>
      </vt:variant>
      <vt:variant>
        <vt:i4>0</vt:i4>
      </vt:variant>
      <vt:variant>
        <vt:i4>5</vt:i4>
      </vt:variant>
      <vt:variant>
        <vt:lpwstr>http://www.nevo.co.il/Law_word/law06/tak-7085.pdf</vt:lpwstr>
      </vt:variant>
      <vt:variant>
        <vt:lpwstr/>
      </vt:variant>
      <vt:variant>
        <vt:i4>8060943</vt:i4>
      </vt:variant>
      <vt:variant>
        <vt:i4>1419</vt:i4>
      </vt:variant>
      <vt:variant>
        <vt:i4>0</vt:i4>
      </vt:variant>
      <vt:variant>
        <vt:i4>5</vt:i4>
      </vt:variant>
      <vt:variant>
        <vt:lpwstr>http://www.nevo.co.il/Law_word/law06/tak-7354.pdf</vt:lpwstr>
      </vt:variant>
      <vt:variant>
        <vt:lpwstr/>
      </vt:variant>
      <vt:variant>
        <vt:i4>7733261</vt:i4>
      </vt:variant>
      <vt:variant>
        <vt:i4>1416</vt:i4>
      </vt:variant>
      <vt:variant>
        <vt:i4>0</vt:i4>
      </vt:variant>
      <vt:variant>
        <vt:i4>5</vt:i4>
      </vt:variant>
      <vt:variant>
        <vt:lpwstr>http://www.nevo.co.il/Law_word/law06/tak-7085.pdf</vt:lpwstr>
      </vt:variant>
      <vt:variant>
        <vt:lpwstr/>
      </vt:variant>
      <vt:variant>
        <vt:i4>8257544</vt:i4>
      </vt:variant>
      <vt:variant>
        <vt:i4>1413</vt:i4>
      </vt:variant>
      <vt:variant>
        <vt:i4>0</vt:i4>
      </vt:variant>
      <vt:variant>
        <vt:i4>5</vt:i4>
      </vt:variant>
      <vt:variant>
        <vt:lpwstr>http://www.nevo.co.il/Law_word/law06/tak-7202.pdf</vt:lpwstr>
      </vt:variant>
      <vt:variant>
        <vt:lpwstr/>
      </vt:variant>
      <vt:variant>
        <vt:i4>8323075</vt:i4>
      </vt:variant>
      <vt:variant>
        <vt:i4>1410</vt:i4>
      </vt:variant>
      <vt:variant>
        <vt:i4>0</vt:i4>
      </vt:variant>
      <vt:variant>
        <vt:i4>5</vt:i4>
      </vt:variant>
      <vt:variant>
        <vt:lpwstr>http://www.nevo.co.il/Law_word/law06/tak-7912.pdf</vt:lpwstr>
      </vt:variant>
      <vt:variant>
        <vt:lpwstr/>
      </vt:variant>
      <vt:variant>
        <vt:i4>8323075</vt:i4>
      </vt:variant>
      <vt:variant>
        <vt:i4>1407</vt:i4>
      </vt:variant>
      <vt:variant>
        <vt:i4>0</vt:i4>
      </vt:variant>
      <vt:variant>
        <vt:i4>5</vt:i4>
      </vt:variant>
      <vt:variant>
        <vt:lpwstr>http://www.nevo.co.il/Law_word/law06/tak-7912.pdf</vt:lpwstr>
      </vt:variant>
      <vt:variant>
        <vt:lpwstr/>
      </vt:variant>
      <vt:variant>
        <vt:i4>8323075</vt:i4>
      </vt:variant>
      <vt:variant>
        <vt:i4>1404</vt:i4>
      </vt:variant>
      <vt:variant>
        <vt:i4>0</vt:i4>
      </vt:variant>
      <vt:variant>
        <vt:i4>5</vt:i4>
      </vt:variant>
      <vt:variant>
        <vt:lpwstr>http://www.nevo.co.il/Law_word/law06/tak-7912.pdf</vt:lpwstr>
      </vt:variant>
      <vt:variant>
        <vt:lpwstr/>
      </vt:variant>
      <vt:variant>
        <vt:i4>8323075</vt:i4>
      </vt:variant>
      <vt:variant>
        <vt:i4>1401</vt:i4>
      </vt:variant>
      <vt:variant>
        <vt:i4>0</vt:i4>
      </vt:variant>
      <vt:variant>
        <vt:i4>5</vt:i4>
      </vt:variant>
      <vt:variant>
        <vt:lpwstr>http://www.nevo.co.il/Law_word/law06/tak-7912.pdf</vt:lpwstr>
      </vt:variant>
      <vt:variant>
        <vt:lpwstr/>
      </vt:variant>
      <vt:variant>
        <vt:i4>8323075</vt:i4>
      </vt:variant>
      <vt:variant>
        <vt:i4>1398</vt:i4>
      </vt:variant>
      <vt:variant>
        <vt:i4>0</vt:i4>
      </vt:variant>
      <vt:variant>
        <vt:i4>5</vt:i4>
      </vt:variant>
      <vt:variant>
        <vt:lpwstr>http://www.nevo.co.il/Law_word/law06/tak-7912.pdf</vt:lpwstr>
      </vt:variant>
      <vt:variant>
        <vt:lpwstr/>
      </vt:variant>
      <vt:variant>
        <vt:i4>8323075</vt:i4>
      </vt:variant>
      <vt:variant>
        <vt:i4>1395</vt:i4>
      </vt:variant>
      <vt:variant>
        <vt:i4>0</vt:i4>
      </vt:variant>
      <vt:variant>
        <vt:i4>5</vt:i4>
      </vt:variant>
      <vt:variant>
        <vt:lpwstr>http://www.nevo.co.il/Law_word/law06/tak-7912.pdf</vt:lpwstr>
      </vt:variant>
      <vt:variant>
        <vt:lpwstr/>
      </vt:variant>
      <vt:variant>
        <vt:i4>8192012</vt:i4>
      </vt:variant>
      <vt:variant>
        <vt:i4>1392</vt:i4>
      </vt:variant>
      <vt:variant>
        <vt:i4>0</vt:i4>
      </vt:variant>
      <vt:variant>
        <vt:i4>5</vt:i4>
      </vt:variant>
      <vt:variant>
        <vt:lpwstr>http://www.nevo.co.il/Law_word/law06/tak-7135.pdf</vt:lpwstr>
      </vt:variant>
      <vt:variant>
        <vt:lpwstr/>
      </vt:variant>
      <vt:variant>
        <vt:i4>7733261</vt:i4>
      </vt:variant>
      <vt:variant>
        <vt:i4>1389</vt:i4>
      </vt:variant>
      <vt:variant>
        <vt:i4>0</vt:i4>
      </vt:variant>
      <vt:variant>
        <vt:i4>5</vt:i4>
      </vt:variant>
      <vt:variant>
        <vt:lpwstr>http://www.nevo.co.il/Law_word/law06/tak-7085.pdf</vt:lpwstr>
      </vt:variant>
      <vt:variant>
        <vt:lpwstr/>
      </vt:variant>
      <vt:variant>
        <vt:i4>8060943</vt:i4>
      </vt:variant>
      <vt:variant>
        <vt:i4>1386</vt:i4>
      </vt:variant>
      <vt:variant>
        <vt:i4>0</vt:i4>
      </vt:variant>
      <vt:variant>
        <vt:i4>5</vt:i4>
      </vt:variant>
      <vt:variant>
        <vt:lpwstr>http://www.nevo.co.il/Law_word/law06/tak-7354.pdf</vt:lpwstr>
      </vt:variant>
      <vt:variant>
        <vt:lpwstr/>
      </vt:variant>
      <vt:variant>
        <vt:i4>8323075</vt:i4>
      </vt:variant>
      <vt:variant>
        <vt:i4>1383</vt:i4>
      </vt:variant>
      <vt:variant>
        <vt:i4>0</vt:i4>
      </vt:variant>
      <vt:variant>
        <vt:i4>5</vt:i4>
      </vt:variant>
      <vt:variant>
        <vt:lpwstr>http://www.nevo.co.il/Law_word/law06/tak-7912.pdf</vt:lpwstr>
      </vt:variant>
      <vt:variant>
        <vt:lpwstr/>
      </vt:variant>
      <vt:variant>
        <vt:i4>8323075</vt:i4>
      </vt:variant>
      <vt:variant>
        <vt:i4>1380</vt:i4>
      </vt:variant>
      <vt:variant>
        <vt:i4>0</vt:i4>
      </vt:variant>
      <vt:variant>
        <vt:i4>5</vt:i4>
      </vt:variant>
      <vt:variant>
        <vt:lpwstr>http://www.nevo.co.il/Law_word/law06/tak-7912.pdf</vt:lpwstr>
      </vt:variant>
      <vt:variant>
        <vt:lpwstr/>
      </vt:variant>
      <vt:variant>
        <vt:i4>8323075</vt:i4>
      </vt:variant>
      <vt:variant>
        <vt:i4>1377</vt:i4>
      </vt:variant>
      <vt:variant>
        <vt:i4>0</vt:i4>
      </vt:variant>
      <vt:variant>
        <vt:i4>5</vt:i4>
      </vt:variant>
      <vt:variant>
        <vt:lpwstr>http://www.nevo.co.il/Law_word/law06/tak-7912.pdf</vt:lpwstr>
      </vt:variant>
      <vt:variant>
        <vt:lpwstr/>
      </vt:variant>
      <vt:variant>
        <vt:i4>8323075</vt:i4>
      </vt:variant>
      <vt:variant>
        <vt:i4>1374</vt:i4>
      </vt:variant>
      <vt:variant>
        <vt:i4>0</vt:i4>
      </vt:variant>
      <vt:variant>
        <vt:i4>5</vt:i4>
      </vt:variant>
      <vt:variant>
        <vt:lpwstr>http://www.nevo.co.il/Law_word/law06/tak-7912.pdf</vt:lpwstr>
      </vt:variant>
      <vt:variant>
        <vt:lpwstr/>
      </vt:variant>
      <vt:variant>
        <vt:i4>8060943</vt:i4>
      </vt:variant>
      <vt:variant>
        <vt:i4>1371</vt:i4>
      </vt:variant>
      <vt:variant>
        <vt:i4>0</vt:i4>
      </vt:variant>
      <vt:variant>
        <vt:i4>5</vt:i4>
      </vt:variant>
      <vt:variant>
        <vt:lpwstr>http://www.nevo.co.il/Law_word/law06/tak-7354.pdf</vt:lpwstr>
      </vt:variant>
      <vt:variant>
        <vt:lpwstr/>
      </vt:variant>
      <vt:variant>
        <vt:i4>8192012</vt:i4>
      </vt:variant>
      <vt:variant>
        <vt:i4>1368</vt:i4>
      </vt:variant>
      <vt:variant>
        <vt:i4>0</vt:i4>
      </vt:variant>
      <vt:variant>
        <vt:i4>5</vt:i4>
      </vt:variant>
      <vt:variant>
        <vt:lpwstr>http://www.nevo.co.il/Law_word/law06/tak-7135.pdf</vt:lpwstr>
      </vt:variant>
      <vt:variant>
        <vt:lpwstr/>
      </vt:variant>
      <vt:variant>
        <vt:i4>7733261</vt:i4>
      </vt:variant>
      <vt:variant>
        <vt:i4>1365</vt:i4>
      </vt:variant>
      <vt:variant>
        <vt:i4>0</vt:i4>
      </vt:variant>
      <vt:variant>
        <vt:i4>5</vt:i4>
      </vt:variant>
      <vt:variant>
        <vt:lpwstr>http://www.nevo.co.il/Law_word/law06/tak-7085.pdf</vt:lpwstr>
      </vt:variant>
      <vt:variant>
        <vt:lpwstr/>
      </vt:variant>
      <vt:variant>
        <vt:i4>8257544</vt:i4>
      </vt:variant>
      <vt:variant>
        <vt:i4>1362</vt:i4>
      </vt:variant>
      <vt:variant>
        <vt:i4>0</vt:i4>
      </vt:variant>
      <vt:variant>
        <vt:i4>5</vt:i4>
      </vt:variant>
      <vt:variant>
        <vt:lpwstr>http://www.nevo.co.il/Law_word/law06/tak-7202.pdf</vt:lpwstr>
      </vt:variant>
      <vt:variant>
        <vt:lpwstr/>
      </vt:variant>
      <vt:variant>
        <vt:i4>8323075</vt:i4>
      </vt:variant>
      <vt:variant>
        <vt:i4>1359</vt:i4>
      </vt:variant>
      <vt:variant>
        <vt:i4>0</vt:i4>
      </vt:variant>
      <vt:variant>
        <vt:i4>5</vt:i4>
      </vt:variant>
      <vt:variant>
        <vt:lpwstr>http://www.nevo.co.il/Law_word/law06/tak-7912.pdf</vt:lpwstr>
      </vt:variant>
      <vt:variant>
        <vt:lpwstr/>
      </vt:variant>
      <vt:variant>
        <vt:i4>7733261</vt:i4>
      </vt:variant>
      <vt:variant>
        <vt:i4>1356</vt:i4>
      </vt:variant>
      <vt:variant>
        <vt:i4>0</vt:i4>
      </vt:variant>
      <vt:variant>
        <vt:i4>5</vt:i4>
      </vt:variant>
      <vt:variant>
        <vt:lpwstr>http://www.nevo.co.il/Law_word/law06/tak-7085.pdf</vt:lpwstr>
      </vt:variant>
      <vt:variant>
        <vt:lpwstr/>
      </vt:variant>
      <vt:variant>
        <vt:i4>8257544</vt:i4>
      </vt:variant>
      <vt:variant>
        <vt:i4>1353</vt:i4>
      </vt:variant>
      <vt:variant>
        <vt:i4>0</vt:i4>
      </vt:variant>
      <vt:variant>
        <vt:i4>5</vt:i4>
      </vt:variant>
      <vt:variant>
        <vt:lpwstr>http://www.nevo.co.il/Law_word/law06/tak-7202.pdf</vt:lpwstr>
      </vt:variant>
      <vt:variant>
        <vt:lpwstr/>
      </vt:variant>
      <vt:variant>
        <vt:i4>3080197</vt:i4>
      </vt:variant>
      <vt:variant>
        <vt:i4>1350</vt:i4>
      </vt:variant>
      <vt:variant>
        <vt:i4>0</vt:i4>
      </vt:variant>
      <vt:variant>
        <vt:i4>5</vt:i4>
      </vt:variant>
      <vt:variant>
        <vt:lpwstr>https://www.nevo.co.il/law_html/law06/tak-10659.pdf</vt:lpwstr>
      </vt:variant>
      <vt:variant>
        <vt:lpwstr/>
      </vt:variant>
      <vt:variant>
        <vt:i4>8257544</vt:i4>
      </vt:variant>
      <vt:variant>
        <vt:i4>1347</vt:i4>
      </vt:variant>
      <vt:variant>
        <vt:i4>0</vt:i4>
      </vt:variant>
      <vt:variant>
        <vt:i4>5</vt:i4>
      </vt:variant>
      <vt:variant>
        <vt:lpwstr>http://www.nevo.co.il/Law_word/law06/tak-7202.pdf</vt:lpwstr>
      </vt:variant>
      <vt:variant>
        <vt:lpwstr/>
      </vt:variant>
      <vt:variant>
        <vt:i4>8192012</vt:i4>
      </vt:variant>
      <vt:variant>
        <vt:i4>1344</vt:i4>
      </vt:variant>
      <vt:variant>
        <vt:i4>0</vt:i4>
      </vt:variant>
      <vt:variant>
        <vt:i4>5</vt:i4>
      </vt:variant>
      <vt:variant>
        <vt:lpwstr>http://www.nevo.co.il/Law_word/law06/tak-7135.pdf</vt:lpwstr>
      </vt:variant>
      <vt:variant>
        <vt:lpwstr/>
      </vt:variant>
      <vt:variant>
        <vt:i4>7733261</vt:i4>
      </vt:variant>
      <vt:variant>
        <vt:i4>1341</vt:i4>
      </vt:variant>
      <vt:variant>
        <vt:i4>0</vt:i4>
      </vt:variant>
      <vt:variant>
        <vt:i4>5</vt:i4>
      </vt:variant>
      <vt:variant>
        <vt:lpwstr>http://www.nevo.co.il/Law_word/law06/tak-7085.pdf</vt:lpwstr>
      </vt:variant>
      <vt:variant>
        <vt:lpwstr/>
      </vt:variant>
      <vt:variant>
        <vt:i4>7733261</vt:i4>
      </vt:variant>
      <vt:variant>
        <vt:i4>1338</vt:i4>
      </vt:variant>
      <vt:variant>
        <vt:i4>0</vt:i4>
      </vt:variant>
      <vt:variant>
        <vt:i4>5</vt:i4>
      </vt:variant>
      <vt:variant>
        <vt:lpwstr>http://www.nevo.co.il/Law_word/law06/tak-7085.pdf</vt:lpwstr>
      </vt:variant>
      <vt:variant>
        <vt:lpwstr/>
      </vt:variant>
      <vt:variant>
        <vt:i4>8257565</vt:i4>
      </vt:variant>
      <vt:variant>
        <vt:i4>1335</vt:i4>
      </vt:variant>
      <vt:variant>
        <vt:i4>0</vt:i4>
      </vt:variant>
      <vt:variant>
        <vt:i4>5</vt:i4>
      </vt:variant>
      <vt:variant>
        <vt:lpwstr>https://www.nevo.co.il/Law_word/law06/tak-8971.pdf</vt:lpwstr>
      </vt:variant>
      <vt:variant>
        <vt:lpwstr/>
      </vt:variant>
      <vt:variant>
        <vt:i4>8323075</vt:i4>
      </vt:variant>
      <vt:variant>
        <vt:i4>1332</vt:i4>
      </vt:variant>
      <vt:variant>
        <vt:i4>0</vt:i4>
      </vt:variant>
      <vt:variant>
        <vt:i4>5</vt:i4>
      </vt:variant>
      <vt:variant>
        <vt:lpwstr>http://www.nevo.co.il/Law_word/law06/tak-7912.pdf</vt:lpwstr>
      </vt:variant>
      <vt:variant>
        <vt:lpwstr/>
      </vt:variant>
      <vt:variant>
        <vt:i4>8323075</vt:i4>
      </vt:variant>
      <vt:variant>
        <vt:i4>1329</vt:i4>
      </vt:variant>
      <vt:variant>
        <vt:i4>0</vt:i4>
      </vt:variant>
      <vt:variant>
        <vt:i4>5</vt:i4>
      </vt:variant>
      <vt:variant>
        <vt:lpwstr>http://www.nevo.co.il/Law_word/law06/tak-7912.pdf</vt:lpwstr>
      </vt:variant>
      <vt:variant>
        <vt:lpwstr/>
      </vt:variant>
      <vt:variant>
        <vt:i4>8060943</vt:i4>
      </vt:variant>
      <vt:variant>
        <vt:i4>1326</vt:i4>
      </vt:variant>
      <vt:variant>
        <vt:i4>0</vt:i4>
      </vt:variant>
      <vt:variant>
        <vt:i4>5</vt:i4>
      </vt:variant>
      <vt:variant>
        <vt:lpwstr>http://www.nevo.co.il/Law_word/law06/tak-7354.pdf</vt:lpwstr>
      </vt:variant>
      <vt:variant>
        <vt:lpwstr/>
      </vt:variant>
      <vt:variant>
        <vt:i4>8323075</vt:i4>
      </vt:variant>
      <vt:variant>
        <vt:i4>1323</vt:i4>
      </vt:variant>
      <vt:variant>
        <vt:i4>0</vt:i4>
      </vt:variant>
      <vt:variant>
        <vt:i4>5</vt:i4>
      </vt:variant>
      <vt:variant>
        <vt:lpwstr>http://www.nevo.co.il/Law_word/law06/tak-7912.pdf</vt:lpwstr>
      </vt:variant>
      <vt:variant>
        <vt:lpwstr/>
      </vt:variant>
      <vt:variant>
        <vt:i4>8257551</vt:i4>
      </vt:variant>
      <vt:variant>
        <vt:i4>1320</vt:i4>
      </vt:variant>
      <vt:variant>
        <vt:i4>0</vt:i4>
      </vt:variant>
      <vt:variant>
        <vt:i4>5</vt:i4>
      </vt:variant>
      <vt:variant>
        <vt:lpwstr>http://www.nevo.co.il/Law_word/law06/tak-7502.pdf</vt:lpwstr>
      </vt:variant>
      <vt:variant>
        <vt:lpwstr/>
      </vt:variant>
      <vt:variant>
        <vt:i4>8060943</vt:i4>
      </vt:variant>
      <vt:variant>
        <vt:i4>1317</vt:i4>
      </vt:variant>
      <vt:variant>
        <vt:i4>0</vt:i4>
      </vt:variant>
      <vt:variant>
        <vt:i4>5</vt:i4>
      </vt:variant>
      <vt:variant>
        <vt:lpwstr>http://www.nevo.co.il/Law_word/law06/tak-7354.pdf</vt:lpwstr>
      </vt:variant>
      <vt:variant>
        <vt:lpwstr/>
      </vt:variant>
      <vt:variant>
        <vt:i4>8323075</vt:i4>
      </vt:variant>
      <vt:variant>
        <vt:i4>1314</vt:i4>
      </vt:variant>
      <vt:variant>
        <vt:i4>0</vt:i4>
      </vt:variant>
      <vt:variant>
        <vt:i4>5</vt:i4>
      </vt:variant>
      <vt:variant>
        <vt:lpwstr>http://www.nevo.co.il/Law_word/law06/tak-7912.pdf</vt:lpwstr>
      </vt:variant>
      <vt:variant>
        <vt:lpwstr/>
      </vt:variant>
      <vt:variant>
        <vt:i4>8192012</vt:i4>
      </vt:variant>
      <vt:variant>
        <vt:i4>1311</vt:i4>
      </vt:variant>
      <vt:variant>
        <vt:i4>0</vt:i4>
      </vt:variant>
      <vt:variant>
        <vt:i4>5</vt:i4>
      </vt:variant>
      <vt:variant>
        <vt:lpwstr>http://www.nevo.co.il/Law_word/law06/tak-7135.pdf</vt:lpwstr>
      </vt:variant>
      <vt:variant>
        <vt:lpwstr/>
      </vt:variant>
      <vt:variant>
        <vt:i4>7733261</vt:i4>
      </vt:variant>
      <vt:variant>
        <vt:i4>1308</vt:i4>
      </vt:variant>
      <vt:variant>
        <vt:i4>0</vt:i4>
      </vt:variant>
      <vt:variant>
        <vt:i4>5</vt:i4>
      </vt:variant>
      <vt:variant>
        <vt:lpwstr>http://www.nevo.co.il/Law_word/law06/tak-7085.pdf</vt:lpwstr>
      </vt:variant>
      <vt:variant>
        <vt:lpwstr/>
      </vt:variant>
      <vt:variant>
        <vt:i4>7733261</vt:i4>
      </vt:variant>
      <vt:variant>
        <vt:i4>1305</vt:i4>
      </vt:variant>
      <vt:variant>
        <vt:i4>0</vt:i4>
      </vt:variant>
      <vt:variant>
        <vt:i4>5</vt:i4>
      </vt:variant>
      <vt:variant>
        <vt:lpwstr>http://www.nevo.co.il/Law_word/law06/tak-7085.pdf</vt:lpwstr>
      </vt:variant>
      <vt:variant>
        <vt:lpwstr/>
      </vt:variant>
      <vt:variant>
        <vt:i4>7733261</vt:i4>
      </vt:variant>
      <vt:variant>
        <vt:i4>1302</vt:i4>
      </vt:variant>
      <vt:variant>
        <vt:i4>0</vt:i4>
      </vt:variant>
      <vt:variant>
        <vt:i4>5</vt:i4>
      </vt:variant>
      <vt:variant>
        <vt:lpwstr>http://www.nevo.co.il/Law_word/law06/tak-7085.pdf</vt:lpwstr>
      </vt:variant>
      <vt:variant>
        <vt:lpwstr/>
      </vt:variant>
      <vt:variant>
        <vt:i4>8257544</vt:i4>
      </vt:variant>
      <vt:variant>
        <vt:i4>1299</vt:i4>
      </vt:variant>
      <vt:variant>
        <vt:i4>0</vt:i4>
      </vt:variant>
      <vt:variant>
        <vt:i4>5</vt:i4>
      </vt:variant>
      <vt:variant>
        <vt:lpwstr>http://www.nevo.co.il/Law_word/law06/tak-7202.pdf</vt:lpwstr>
      </vt:variant>
      <vt:variant>
        <vt:lpwstr/>
      </vt:variant>
      <vt:variant>
        <vt:i4>7733261</vt:i4>
      </vt:variant>
      <vt:variant>
        <vt:i4>1296</vt:i4>
      </vt:variant>
      <vt:variant>
        <vt:i4>0</vt:i4>
      </vt:variant>
      <vt:variant>
        <vt:i4>5</vt:i4>
      </vt:variant>
      <vt:variant>
        <vt:lpwstr>http://www.nevo.co.il/Law_word/law06/tak-7085.pdf</vt:lpwstr>
      </vt:variant>
      <vt:variant>
        <vt:lpwstr/>
      </vt:variant>
      <vt:variant>
        <vt:i4>8257544</vt:i4>
      </vt:variant>
      <vt:variant>
        <vt:i4>1293</vt:i4>
      </vt:variant>
      <vt:variant>
        <vt:i4>0</vt:i4>
      </vt:variant>
      <vt:variant>
        <vt:i4>5</vt:i4>
      </vt:variant>
      <vt:variant>
        <vt:lpwstr>http://www.nevo.co.il/Law_word/law06/tak-7202.pdf</vt:lpwstr>
      </vt:variant>
      <vt:variant>
        <vt:lpwstr/>
      </vt:variant>
      <vt:variant>
        <vt:i4>8323075</vt:i4>
      </vt:variant>
      <vt:variant>
        <vt:i4>1290</vt:i4>
      </vt:variant>
      <vt:variant>
        <vt:i4>0</vt:i4>
      </vt:variant>
      <vt:variant>
        <vt:i4>5</vt:i4>
      </vt:variant>
      <vt:variant>
        <vt:lpwstr>http://www.nevo.co.il/Law_word/law06/tak-7912.pdf</vt:lpwstr>
      </vt:variant>
      <vt:variant>
        <vt:lpwstr/>
      </vt:variant>
      <vt:variant>
        <vt:i4>8323075</vt:i4>
      </vt:variant>
      <vt:variant>
        <vt:i4>1287</vt:i4>
      </vt:variant>
      <vt:variant>
        <vt:i4>0</vt:i4>
      </vt:variant>
      <vt:variant>
        <vt:i4>5</vt:i4>
      </vt:variant>
      <vt:variant>
        <vt:lpwstr>http://www.nevo.co.il/Law_word/law06/tak-7912.pdf</vt:lpwstr>
      </vt:variant>
      <vt:variant>
        <vt:lpwstr/>
      </vt:variant>
      <vt:variant>
        <vt:i4>7733261</vt:i4>
      </vt:variant>
      <vt:variant>
        <vt:i4>1284</vt:i4>
      </vt:variant>
      <vt:variant>
        <vt:i4>0</vt:i4>
      </vt:variant>
      <vt:variant>
        <vt:i4>5</vt:i4>
      </vt:variant>
      <vt:variant>
        <vt:lpwstr>http://www.nevo.co.il/Law_word/law06/tak-7085.pdf</vt:lpwstr>
      </vt:variant>
      <vt:variant>
        <vt:lpwstr/>
      </vt:variant>
      <vt:variant>
        <vt:i4>8323075</vt:i4>
      </vt:variant>
      <vt:variant>
        <vt:i4>1281</vt:i4>
      </vt:variant>
      <vt:variant>
        <vt:i4>0</vt:i4>
      </vt:variant>
      <vt:variant>
        <vt:i4>5</vt:i4>
      </vt:variant>
      <vt:variant>
        <vt:lpwstr>http://www.nevo.co.il/Law_word/law06/tak-7912.pdf</vt:lpwstr>
      </vt:variant>
      <vt:variant>
        <vt:lpwstr/>
      </vt:variant>
      <vt:variant>
        <vt:i4>8323075</vt:i4>
      </vt:variant>
      <vt:variant>
        <vt:i4>1278</vt:i4>
      </vt:variant>
      <vt:variant>
        <vt:i4>0</vt:i4>
      </vt:variant>
      <vt:variant>
        <vt:i4>5</vt:i4>
      </vt:variant>
      <vt:variant>
        <vt:lpwstr>http://www.nevo.co.il/Law_word/law06/tak-7912.pdf</vt:lpwstr>
      </vt:variant>
      <vt:variant>
        <vt:lpwstr/>
      </vt:variant>
      <vt:variant>
        <vt:i4>8192012</vt:i4>
      </vt:variant>
      <vt:variant>
        <vt:i4>1275</vt:i4>
      </vt:variant>
      <vt:variant>
        <vt:i4>0</vt:i4>
      </vt:variant>
      <vt:variant>
        <vt:i4>5</vt:i4>
      </vt:variant>
      <vt:variant>
        <vt:lpwstr>http://www.nevo.co.il/Law_word/law06/tak-7135.pdf</vt:lpwstr>
      </vt:variant>
      <vt:variant>
        <vt:lpwstr/>
      </vt:variant>
      <vt:variant>
        <vt:i4>8323075</vt:i4>
      </vt:variant>
      <vt:variant>
        <vt:i4>1272</vt:i4>
      </vt:variant>
      <vt:variant>
        <vt:i4>0</vt:i4>
      </vt:variant>
      <vt:variant>
        <vt:i4>5</vt:i4>
      </vt:variant>
      <vt:variant>
        <vt:lpwstr>http://www.nevo.co.il/Law_word/law06/tak-7912.pdf</vt:lpwstr>
      </vt:variant>
      <vt:variant>
        <vt:lpwstr/>
      </vt:variant>
      <vt:variant>
        <vt:i4>8323075</vt:i4>
      </vt:variant>
      <vt:variant>
        <vt:i4>1269</vt:i4>
      </vt:variant>
      <vt:variant>
        <vt:i4>0</vt:i4>
      </vt:variant>
      <vt:variant>
        <vt:i4>5</vt:i4>
      </vt:variant>
      <vt:variant>
        <vt:lpwstr>http://www.nevo.co.il/Law_word/law06/tak-7912.pdf</vt:lpwstr>
      </vt:variant>
      <vt:variant>
        <vt:lpwstr/>
      </vt:variant>
      <vt:variant>
        <vt:i4>3080197</vt:i4>
      </vt:variant>
      <vt:variant>
        <vt:i4>1266</vt:i4>
      </vt:variant>
      <vt:variant>
        <vt:i4>0</vt:i4>
      </vt:variant>
      <vt:variant>
        <vt:i4>5</vt:i4>
      </vt:variant>
      <vt:variant>
        <vt:lpwstr>https://www.nevo.co.il/law_html/law06/tak-10659.pdf</vt:lpwstr>
      </vt:variant>
      <vt:variant>
        <vt:lpwstr/>
      </vt:variant>
      <vt:variant>
        <vt:i4>8060943</vt:i4>
      </vt:variant>
      <vt:variant>
        <vt:i4>1263</vt:i4>
      </vt:variant>
      <vt:variant>
        <vt:i4>0</vt:i4>
      </vt:variant>
      <vt:variant>
        <vt:i4>5</vt:i4>
      </vt:variant>
      <vt:variant>
        <vt:lpwstr>http://www.nevo.co.il/Law_word/law06/tak-7354.pdf</vt:lpwstr>
      </vt:variant>
      <vt:variant>
        <vt:lpwstr/>
      </vt:variant>
      <vt:variant>
        <vt:i4>8060943</vt:i4>
      </vt:variant>
      <vt:variant>
        <vt:i4>1260</vt:i4>
      </vt:variant>
      <vt:variant>
        <vt:i4>0</vt:i4>
      </vt:variant>
      <vt:variant>
        <vt:i4>5</vt:i4>
      </vt:variant>
      <vt:variant>
        <vt:lpwstr>http://www.nevo.co.il/Law_word/law06/tak-7354.pdf</vt:lpwstr>
      </vt:variant>
      <vt:variant>
        <vt:lpwstr/>
      </vt:variant>
      <vt:variant>
        <vt:i4>8060943</vt:i4>
      </vt:variant>
      <vt:variant>
        <vt:i4>1257</vt:i4>
      </vt:variant>
      <vt:variant>
        <vt:i4>0</vt:i4>
      </vt:variant>
      <vt:variant>
        <vt:i4>5</vt:i4>
      </vt:variant>
      <vt:variant>
        <vt:lpwstr>http://www.nevo.co.il/Law_word/law06/tak-7354.pdf</vt:lpwstr>
      </vt:variant>
      <vt:variant>
        <vt:lpwstr/>
      </vt:variant>
      <vt:variant>
        <vt:i4>7733261</vt:i4>
      </vt:variant>
      <vt:variant>
        <vt:i4>1254</vt:i4>
      </vt:variant>
      <vt:variant>
        <vt:i4>0</vt:i4>
      </vt:variant>
      <vt:variant>
        <vt:i4>5</vt:i4>
      </vt:variant>
      <vt:variant>
        <vt:lpwstr>http://www.nevo.co.il/Law_word/law06/tak-7085.pdf</vt:lpwstr>
      </vt:variant>
      <vt:variant>
        <vt:lpwstr/>
      </vt:variant>
      <vt:variant>
        <vt:i4>8257565</vt:i4>
      </vt:variant>
      <vt:variant>
        <vt:i4>1251</vt:i4>
      </vt:variant>
      <vt:variant>
        <vt:i4>0</vt:i4>
      </vt:variant>
      <vt:variant>
        <vt:i4>5</vt:i4>
      </vt:variant>
      <vt:variant>
        <vt:lpwstr>https://www.nevo.co.il/Law_word/law06/tak-8971.pdf</vt:lpwstr>
      </vt:variant>
      <vt:variant>
        <vt:lpwstr/>
      </vt:variant>
      <vt:variant>
        <vt:i4>3080197</vt:i4>
      </vt:variant>
      <vt:variant>
        <vt:i4>1248</vt:i4>
      </vt:variant>
      <vt:variant>
        <vt:i4>0</vt:i4>
      </vt:variant>
      <vt:variant>
        <vt:i4>5</vt:i4>
      </vt:variant>
      <vt:variant>
        <vt:lpwstr>https://www.nevo.co.il/law_html/law06/tak-10659.pdf</vt:lpwstr>
      </vt:variant>
      <vt:variant>
        <vt:lpwstr/>
      </vt:variant>
      <vt:variant>
        <vt:i4>7733261</vt:i4>
      </vt:variant>
      <vt:variant>
        <vt:i4>1245</vt:i4>
      </vt:variant>
      <vt:variant>
        <vt:i4>0</vt:i4>
      </vt:variant>
      <vt:variant>
        <vt:i4>5</vt:i4>
      </vt:variant>
      <vt:variant>
        <vt:lpwstr>http://www.nevo.co.il/Law_word/law06/tak-7085.pdf</vt:lpwstr>
      </vt:variant>
      <vt:variant>
        <vt:lpwstr/>
      </vt:variant>
      <vt:variant>
        <vt:i4>3080197</vt:i4>
      </vt:variant>
      <vt:variant>
        <vt:i4>1242</vt:i4>
      </vt:variant>
      <vt:variant>
        <vt:i4>0</vt:i4>
      </vt:variant>
      <vt:variant>
        <vt:i4>5</vt:i4>
      </vt:variant>
      <vt:variant>
        <vt:lpwstr>https://www.nevo.co.il/law_html/law06/tak-10659.pdf</vt:lpwstr>
      </vt:variant>
      <vt:variant>
        <vt:lpwstr/>
      </vt:variant>
      <vt:variant>
        <vt:i4>8257551</vt:i4>
      </vt:variant>
      <vt:variant>
        <vt:i4>1239</vt:i4>
      </vt:variant>
      <vt:variant>
        <vt:i4>0</vt:i4>
      </vt:variant>
      <vt:variant>
        <vt:i4>5</vt:i4>
      </vt:variant>
      <vt:variant>
        <vt:lpwstr>http://www.nevo.co.il/Law_word/law06/tak-7502.pdf</vt:lpwstr>
      </vt:variant>
      <vt:variant>
        <vt:lpwstr/>
      </vt:variant>
      <vt:variant>
        <vt:i4>3080197</vt:i4>
      </vt:variant>
      <vt:variant>
        <vt:i4>1236</vt:i4>
      </vt:variant>
      <vt:variant>
        <vt:i4>0</vt:i4>
      </vt:variant>
      <vt:variant>
        <vt:i4>5</vt:i4>
      </vt:variant>
      <vt:variant>
        <vt:lpwstr>https://www.nevo.co.il/law_html/law06/tak-10659.pdf</vt:lpwstr>
      </vt:variant>
      <vt:variant>
        <vt:lpwstr/>
      </vt:variant>
      <vt:variant>
        <vt:i4>7995402</vt:i4>
      </vt:variant>
      <vt:variant>
        <vt:i4>1233</vt:i4>
      </vt:variant>
      <vt:variant>
        <vt:i4>0</vt:i4>
      </vt:variant>
      <vt:variant>
        <vt:i4>5</vt:i4>
      </vt:variant>
      <vt:variant>
        <vt:lpwstr>http://www.nevo.co.il/Law_word/law06/tak-7143.pdf</vt:lpwstr>
      </vt:variant>
      <vt:variant>
        <vt:lpwstr/>
      </vt:variant>
      <vt:variant>
        <vt:i4>8192012</vt:i4>
      </vt:variant>
      <vt:variant>
        <vt:i4>1230</vt:i4>
      </vt:variant>
      <vt:variant>
        <vt:i4>0</vt:i4>
      </vt:variant>
      <vt:variant>
        <vt:i4>5</vt:i4>
      </vt:variant>
      <vt:variant>
        <vt:lpwstr>http://www.nevo.co.il/Law_word/law06/tak-7135.pdf</vt:lpwstr>
      </vt:variant>
      <vt:variant>
        <vt:lpwstr/>
      </vt:variant>
      <vt:variant>
        <vt:i4>8257551</vt:i4>
      </vt:variant>
      <vt:variant>
        <vt:i4>1227</vt:i4>
      </vt:variant>
      <vt:variant>
        <vt:i4>0</vt:i4>
      </vt:variant>
      <vt:variant>
        <vt:i4>5</vt:i4>
      </vt:variant>
      <vt:variant>
        <vt:lpwstr>http://www.nevo.co.il/Law_word/law06/tak-7502.pdf</vt:lpwstr>
      </vt:variant>
      <vt:variant>
        <vt:lpwstr/>
      </vt:variant>
      <vt:variant>
        <vt:i4>7733261</vt:i4>
      </vt:variant>
      <vt:variant>
        <vt:i4>1224</vt:i4>
      </vt:variant>
      <vt:variant>
        <vt:i4>0</vt:i4>
      </vt:variant>
      <vt:variant>
        <vt:i4>5</vt:i4>
      </vt:variant>
      <vt:variant>
        <vt:lpwstr>http://www.nevo.co.il/Law_word/law06/tak-7085.pdf</vt:lpwstr>
      </vt:variant>
      <vt:variant>
        <vt:lpwstr/>
      </vt:variant>
      <vt:variant>
        <vt:i4>8323075</vt:i4>
      </vt:variant>
      <vt:variant>
        <vt:i4>1221</vt:i4>
      </vt:variant>
      <vt:variant>
        <vt:i4>0</vt:i4>
      </vt:variant>
      <vt:variant>
        <vt:i4>5</vt:i4>
      </vt:variant>
      <vt:variant>
        <vt:lpwstr>http://www.nevo.co.il/Law_word/law06/tak-7912.pdf</vt:lpwstr>
      </vt:variant>
      <vt:variant>
        <vt:lpwstr/>
      </vt:variant>
      <vt:variant>
        <vt:i4>7733261</vt:i4>
      </vt:variant>
      <vt:variant>
        <vt:i4>1218</vt:i4>
      </vt:variant>
      <vt:variant>
        <vt:i4>0</vt:i4>
      </vt:variant>
      <vt:variant>
        <vt:i4>5</vt:i4>
      </vt:variant>
      <vt:variant>
        <vt:lpwstr>http://www.nevo.co.il/Law_word/law06/tak-7085.pdf</vt:lpwstr>
      </vt:variant>
      <vt:variant>
        <vt:lpwstr/>
      </vt:variant>
      <vt:variant>
        <vt:i4>8323075</vt:i4>
      </vt:variant>
      <vt:variant>
        <vt:i4>1215</vt:i4>
      </vt:variant>
      <vt:variant>
        <vt:i4>0</vt:i4>
      </vt:variant>
      <vt:variant>
        <vt:i4>5</vt:i4>
      </vt:variant>
      <vt:variant>
        <vt:lpwstr>http://www.nevo.co.il/Law_word/law06/tak-7912.pdf</vt:lpwstr>
      </vt:variant>
      <vt:variant>
        <vt:lpwstr/>
      </vt:variant>
      <vt:variant>
        <vt:i4>8323075</vt:i4>
      </vt:variant>
      <vt:variant>
        <vt:i4>1212</vt:i4>
      </vt:variant>
      <vt:variant>
        <vt:i4>0</vt:i4>
      </vt:variant>
      <vt:variant>
        <vt:i4>5</vt:i4>
      </vt:variant>
      <vt:variant>
        <vt:lpwstr>http://www.nevo.co.il/Law_word/law06/tak-7912.pdf</vt:lpwstr>
      </vt:variant>
      <vt:variant>
        <vt:lpwstr/>
      </vt:variant>
      <vt:variant>
        <vt:i4>8257551</vt:i4>
      </vt:variant>
      <vt:variant>
        <vt:i4>1209</vt:i4>
      </vt:variant>
      <vt:variant>
        <vt:i4>0</vt:i4>
      </vt:variant>
      <vt:variant>
        <vt:i4>5</vt:i4>
      </vt:variant>
      <vt:variant>
        <vt:lpwstr>http://www.nevo.co.il/Law_word/law06/tak-7502.pdf</vt:lpwstr>
      </vt:variant>
      <vt:variant>
        <vt:lpwstr/>
      </vt:variant>
      <vt:variant>
        <vt:i4>8323075</vt:i4>
      </vt:variant>
      <vt:variant>
        <vt:i4>1206</vt:i4>
      </vt:variant>
      <vt:variant>
        <vt:i4>0</vt:i4>
      </vt:variant>
      <vt:variant>
        <vt:i4>5</vt:i4>
      </vt:variant>
      <vt:variant>
        <vt:lpwstr>http://www.nevo.co.il/Law_word/law06/tak-7912.pdf</vt:lpwstr>
      </vt:variant>
      <vt:variant>
        <vt:lpwstr/>
      </vt:variant>
      <vt:variant>
        <vt:i4>8323075</vt:i4>
      </vt:variant>
      <vt:variant>
        <vt:i4>1203</vt:i4>
      </vt:variant>
      <vt:variant>
        <vt:i4>0</vt:i4>
      </vt:variant>
      <vt:variant>
        <vt:i4>5</vt:i4>
      </vt:variant>
      <vt:variant>
        <vt:lpwstr>http://www.nevo.co.il/Law_word/law06/tak-7912.pdf</vt:lpwstr>
      </vt:variant>
      <vt:variant>
        <vt:lpwstr/>
      </vt:variant>
      <vt:variant>
        <vt:i4>8060943</vt:i4>
      </vt:variant>
      <vt:variant>
        <vt:i4>1200</vt:i4>
      </vt:variant>
      <vt:variant>
        <vt:i4>0</vt:i4>
      </vt:variant>
      <vt:variant>
        <vt:i4>5</vt:i4>
      </vt:variant>
      <vt:variant>
        <vt:lpwstr>http://www.nevo.co.il/Law_word/law06/tak-7354.pdf</vt:lpwstr>
      </vt:variant>
      <vt:variant>
        <vt:lpwstr/>
      </vt:variant>
      <vt:variant>
        <vt:i4>8060943</vt:i4>
      </vt:variant>
      <vt:variant>
        <vt:i4>1197</vt:i4>
      </vt:variant>
      <vt:variant>
        <vt:i4>0</vt:i4>
      </vt:variant>
      <vt:variant>
        <vt:i4>5</vt:i4>
      </vt:variant>
      <vt:variant>
        <vt:lpwstr>http://www.nevo.co.il/Law_word/law06/tak-7354.pdf</vt:lpwstr>
      </vt:variant>
      <vt:variant>
        <vt:lpwstr/>
      </vt:variant>
      <vt:variant>
        <vt:i4>8257551</vt:i4>
      </vt:variant>
      <vt:variant>
        <vt:i4>1194</vt:i4>
      </vt:variant>
      <vt:variant>
        <vt:i4>0</vt:i4>
      </vt:variant>
      <vt:variant>
        <vt:i4>5</vt:i4>
      </vt:variant>
      <vt:variant>
        <vt:lpwstr>http://www.nevo.co.il/Law_word/law06/tak-7502.pdf</vt:lpwstr>
      </vt:variant>
      <vt:variant>
        <vt:lpwstr/>
      </vt:variant>
      <vt:variant>
        <vt:i4>8257551</vt:i4>
      </vt:variant>
      <vt:variant>
        <vt:i4>1191</vt:i4>
      </vt:variant>
      <vt:variant>
        <vt:i4>0</vt:i4>
      </vt:variant>
      <vt:variant>
        <vt:i4>5</vt:i4>
      </vt:variant>
      <vt:variant>
        <vt:lpwstr>http://www.nevo.co.il/Law_word/law06/tak-7502.pdf</vt:lpwstr>
      </vt:variant>
      <vt:variant>
        <vt:lpwstr/>
      </vt:variant>
      <vt:variant>
        <vt:i4>8192012</vt:i4>
      </vt:variant>
      <vt:variant>
        <vt:i4>1188</vt:i4>
      </vt:variant>
      <vt:variant>
        <vt:i4>0</vt:i4>
      </vt:variant>
      <vt:variant>
        <vt:i4>5</vt:i4>
      </vt:variant>
      <vt:variant>
        <vt:lpwstr>http://www.nevo.co.il/Law_word/law06/tak-7135.pdf</vt:lpwstr>
      </vt:variant>
      <vt:variant>
        <vt:lpwstr/>
      </vt:variant>
      <vt:variant>
        <vt:i4>8257544</vt:i4>
      </vt:variant>
      <vt:variant>
        <vt:i4>1185</vt:i4>
      </vt:variant>
      <vt:variant>
        <vt:i4>0</vt:i4>
      </vt:variant>
      <vt:variant>
        <vt:i4>5</vt:i4>
      </vt:variant>
      <vt:variant>
        <vt:lpwstr>http://www.nevo.co.il/Law_word/law06/tak-7202.pdf</vt:lpwstr>
      </vt:variant>
      <vt:variant>
        <vt:lpwstr/>
      </vt:variant>
      <vt:variant>
        <vt:i4>8323075</vt:i4>
      </vt:variant>
      <vt:variant>
        <vt:i4>1182</vt:i4>
      </vt:variant>
      <vt:variant>
        <vt:i4>0</vt:i4>
      </vt:variant>
      <vt:variant>
        <vt:i4>5</vt:i4>
      </vt:variant>
      <vt:variant>
        <vt:lpwstr>http://www.nevo.co.il/Law_word/law06/tak-7912.pdf</vt:lpwstr>
      </vt:variant>
      <vt:variant>
        <vt:lpwstr/>
      </vt:variant>
      <vt:variant>
        <vt:i4>8257551</vt:i4>
      </vt:variant>
      <vt:variant>
        <vt:i4>1179</vt:i4>
      </vt:variant>
      <vt:variant>
        <vt:i4>0</vt:i4>
      </vt:variant>
      <vt:variant>
        <vt:i4>5</vt:i4>
      </vt:variant>
      <vt:variant>
        <vt:lpwstr>http://www.nevo.co.il/Law_word/law06/tak-7502.pdf</vt:lpwstr>
      </vt:variant>
      <vt:variant>
        <vt:lpwstr/>
      </vt:variant>
      <vt:variant>
        <vt:i4>852055</vt:i4>
      </vt:variant>
      <vt:variant>
        <vt:i4>1176</vt:i4>
      </vt:variant>
      <vt:variant>
        <vt:i4>0</vt:i4>
      </vt:variant>
      <vt:variant>
        <vt:i4>5</vt:i4>
      </vt:variant>
      <vt:variant>
        <vt:lpwstr>http://www.water.gov.il/</vt:lpwstr>
      </vt:variant>
      <vt:variant>
        <vt:lpwstr/>
      </vt:variant>
      <vt:variant>
        <vt:i4>7733261</vt:i4>
      </vt:variant>
      <vt:variant>
        <vt:i4>1173</vt:i4>
      </vt:variant>
      <vt:variant>
        <vt:i4>0</vt:i4>
      </vt:variant>
      <vt:variant>
        <vt:i4>5</vt:i4>
      </vt:variant>
      <vt:variant>
        <vt:lpwstr>http://www.nevo.co.il/Law_word/law06/tak-7085.pdf</vt:lpwstr>
      </vt:variant>
      <vt:variant>
        <vt:lpwstr/>
      </vt:variant>
      <vt:variant>
        <vt:i4>8323075</vt:i4>
      </vt:variant>
      <vt:variant>
        <vt:i4>1170</vt:i4>
      </vt:variant>
      <vt:variant>
        <vt:i4>0</vt:i4>
      </vt:variant>
      <vt:variant>
        <vt:i4>5</vt:i4>
      </vt:variant>
      <vt:variant>
        <vt:lpwstr>http://www.nevo.co.il/Law_word/law06/tak-7912.pdf</vt:lpwstr>
      </vt:variant>
      <vt:variant>
        <vt:lpwstr/>
      </vt:variant>
      <vt:variant>
        <vt:i4>8192012</vt:i4>
      </vt:variant>
      <vt:variant>
        <vt:i4>1167</vt:i4>
      </vt:variant>
      <vt:variant>
        <vt:i4>0</vt:i4>
      </vt:variant>
      <vt:variant>
        <vt:i4>5</vt:i4>
      </vt:variant>
      <vt:variant>
        <vt:lpwstr>http://www.nevo.co.il/Law_word/law06/tak-7135.pdf</vt:lpwstr>
      </vt:variant>
      <vt:variant>
        <vt:lpwstr/>
      </vt:variant>
      <vt:variant>
        <vt:i4>8323075</vt:i4>
      </vt:variant>
      <vt:variant>
        <vt:i4>1164</vt:i4>
      </vt:variant>
      <vt:variant>
        <vt:i4>0</vt:i4>
      </vt:variant>
      <vt:variant>
        <vt:i4>5</vt:i4>
      </vt:variant>
      <vt:variant>
        <vt:lpwstr>http://www.nevo.co.il/Law_word/law06/tak-7912.pdf</vt:lpwstr>
      </vt:variant>
      <vt:variant>
        <vt:lpwstr/>
      </vt:variant>
      <vt:variant>
        <vt:i4>5505033</vt:i4>
      </vt:variant>
      <vt:variant>
        <vt:i4>1158</vt:i4>
      </vt:variant>
      <vt:variant>
        <vt:i4>0</vt:i4>
      </vt:variant>
      <vt:variant>
        <vt:i4>5</vt:i4>
      </vt:variant>
      <vt:variant>
        <vt:lpwstr/>
      </vt:variant>
      <vt:variant>
        <vt:lpwstr>med13</vt:lpwstr>
      </vt:variant>
      <vt:variant>
        <vt:i4>5505033</vt:i4>
      </vt:variant>
      <vt:variant>
        <vt:i4>1152</vt:i4>
      </vt:variant>
      <vt:variant>
        <vt:i4>0</vt:i4>
      </vt:variant>
      <vt:variant>
        <vt:i4>5</vt:i4>
      </vt:variant>
      <vt:variant>
        <vt:lpwstr/>
      </vt:variant>
      <vt:variant>
        <vt:lpwstr>med12</vt:lpwstr>
      </vt:variant>
      <vt:variant>
        <vt:i4>3538984</vt:i4>
      </vt:variant>
      <vt:variant>
        <vt:i4>1146</vt:i4>
      </vt:variant>
      <vt:variant>
        <vt:i4>0</vt:i4>
      </vt:variant>
      <vt:variant>
        <vt:i4>5</vt:i4>
      </vt:variant>
      <vt:variant>
        <vt:lpwstr/>
      </vt:variant>
      <vt:variant>
        <vt:lpwstr>Seif25</vt:lpwstr>
      </vt:variant>
      <vt:variant>
        <vt:i4>3145771</vt:i4>
      </vt:variant>
      <vt:variant>
        <vt:i4>1140</vt:i4>
      </vt:variant>
      <vt:variant>
        <vt:i4>0</vt:i4>
      </vt:variant>
      <vt:variant>
        <vt:i4>5</vt:i4>
      </vt:variant>
      <vt:variant>
        <vt:lpwstr/>
      </vt:variant>
      <vt:variant>
        <vt:lpwstr>Seif134</vt:lpwstr>
      </vt:variant>
      <vt:variant>
        <vt:i4>3145771</vt:i4>
      </vt:variant>
      <vt:variant>
        <vt:i4>1134</vt:i4>
      </vt:variant>
      <vt:variant>
        <vt:i4>0</vt:i4>
      </vt:variant>
      <vt:variant>
        <vt:i4>5</vt:i4>
      </vt:variant>
      <vt:variant>
        <vt:lpwstr/>
      </vt:variant>
      <vt:variant>
        <vt:lpwstr>Seif133</vt:lpwstr>
      </vt:variant>
      <vt:variant>
        <vt:i4>3145771</vt:i4>
      </vt:variant>
      <vt:variant>
        <vt:i4>1128</vt:i4>
      </vt:variant>
      <vt:variant>
        <vt:i4>0</vt:i4>
      </vt:variant>
      <vt:variant>
        <vt:i4>5</vt:i4>
      </vt:variant>
      <vt:variant>
        <vt:lpwstr/>
      </vt:variant>
      <vt:variant>
        <vt:lpwstr>Seif132</vt:lpwstr>
      </vt:variant>
      <vt:variant>
        <vt:i4>3145771</vt:i4>
      </vt:variant>
      <vt:variant>
        <vt:i4>1122</vt:i4>
      </vt:variant>
      <vt:variant>
        <vt:i4>0</vt:i4>
      </vt:variant>
      <vt:variant>
        <vt:i4>5</vt:i4>
      </vt:variant>
      <vt:variant>
        <vt:lpwstr/>
      </vt:variant>
      <vt:variant>
        <vt:lpwstr>Seif131</vt:lpwstr>
      </vt:variant>
      <vt:variant>
        <vt:i4>5505033</vt:i4>
      </vt:variant>
      <vt:variant>
        <vt:i4>1116</vt:i4>
      </vt:variant>
      <vt:variant>
        <vt:i4>0</vt:i4>
      </vt:variant>
      <vt:variant>
        <vt:i4>5</vt:i4>
      </vt:variant>
      <vt:variant>
        <vt:lpwstr/>
      </vt:variant>
      <vt:variant>
        <vt:lpwstr>med11</vt:lpwstr>
      </vt:variant>
      <vt:variant>
        <vt:i4>3145771</vt:i4>
      </vt:variant>
      <vt:variant>
        <vt:i4>1110</vt:i4>
      </vt:variant>
      <vt:variant>
        <vt:i4>0</vt:i4>
      </vt:variant>
      <vt:variant>
        <vt:i4>5</vt:i4>
      </vt:variant>
      <vt:variant>
        <vt:lpwstr/>
      </vt:variant>
      <vt:variant>
        <vt:lpwstr>Seif130</vt:lpwstr>
      </vt:variant>
      <vt:variant>
        <vt:i4>3211307</vt:i4>
      </vt:variant>
      <vt:variant>
        <vt:i4>1104</vt:i4>
      </vt:variant>
      <vt:variant>
        <vt:i4>0</vt:i4>
      </vt:variant>
      <vt:variant>
        <vt:i4>5</vt:i4>
      </vt:variant>
      <vt:variant>
        <vt:lpwstr/>
      </vt:variant>
      <vt:variant>
        <vt:lpwstr>Seif129</vt:lpwstr>
      </vt:variant>
      <vt:variant>
        <vt:i4>3211307</vt:i4>
      </vt:variant>
      <vt:variant>
        <vt:i4>1098</vt:i4>
      </vt:variant>
      <vt:variant>
        <vt:i4>0</vt:i4>
      </vt:variant>
      <vt:variant>
        <vt:i4>5</vt:i4>
      </vt:variant>
      <vt:variant>
        <vt:lpwstr/>
      </vt:variant>
      <vt:variant>
        <vt:lpwstr>Seif128</vt:lpwstr>
      </vt:variant>
      <vt:variant>
        <vt:i4>3211307</vt:i4>
      </vt:variant>
      <vt:variant>
        <vt:i4>1092</vt:i4>
      </vt:variant>
      <vt:variant>
        <vt:i4>0</vt:i4>
      </vt:variant>
      <vt:variant>
        <vt:i4>5</vt:i4>
      </vt:variant>
      <vt:variant>
        <vt:lpwstr/>
      </vt:variant>
      <vt:variant>
        <vt:lpwstr>Seif127</vt:lpwstr>
      </vt:variant>
      <vt:variant>
        <vt:i4>3211307</vt:i4>
      </vt:variant>
      <vt:variant>
        <vt:i4>1086</vt:i4>
      </vt:variant>
      <vt:variant>
        <vt:i4>0</vt:i4>
      </vt:variant>
      <vt:variant>
        <vt:i4>5</vt:i4>
      </vt:variant>
      <vt:variant>
        <vt:lpwstr/>
      </vt:variant>
      <vt:variant>
        <vt:lpwstr>Seif126</vt:lpwstr>
      </vt:variant>
      <vt:variant>
        <vt:i4>3211307</vt:i4>
      </vt:variant>
      <vt:variant>
        <vt:i4>1080</vt:i4>
      </vt:variant>
      <vt:variant>
        <vt:i4>0</vt:i4>
      </vt:variant>
      <vt:variant>
        <vt:i4>5</vt:i4>
      </vt:variant>
      <vt:variant>
        <vt:lpwstr/>
      </vt:variant>
      <vt:variant>
        <vt:lpwstr>Seif125</vt:lpwstr>
      </vt:variant>
      <vt:variant>
        <vt:i4>3211307</vt:i4>
      </vt:variant>
      <vt:variant>
        <vt:i4>1074</vt:i4>
      </vt:variant>
      <vt:variant>
        <vt:i4>0</vt:i4>
      </vt:variant>
      <vt:variant>
        <vt:i4>5</vt:i4>
      </vt:variant>
      <vt:variant>
        <vt:lpwstr/>
      </vt:variant>
      <vt:variant>
        <vt:lpwstr>Seif124</vt:lpwstr>
      </vt:variant>
      <vt:variant>
        <vt:i4>3211307</vt:i4>
      </vt:variant>
      <vt:variant>
        <vt:i4>1068</vt:i4>
      </vt:variant>
      <vt:variant>
        <vt:i4>0</vt:i4>
      </vt:variant>
      <vt:variant>
        <vt:i4>5</vt:i4>
      </vt:variant>
      <vt:variant>
        <vt:lpwstr/>
      </vt:variant>
      <vt:variant>
        <vt:lpwstr>Seif123</vt:lpwstr>
      </vt:variant>
      <vt:variant>
        <vt:i4>3211307</vt:i4>
      </vt:variant>
      <vt:variant>
        <vt:i4>1062</vt:i4>
      </vt:variant>
      <vt:variant>
        <vt:i4>0</vt:i4>
      </vt:variant>
      <vt:variant>
        <vt:i4>5</vt:i4>
      </vt:variant>
      <vt:variant>
        <vt:lpwstr/>
      </vt:variant>
      <vt:variant>
        <vt:lpwstr>Seif122</vt:lpwstr>
      </vt:variant>
      <vt:variant>
        <vt:i4>3211307</vt:i4>
      </vt:variant>
      <vt:variant>
        <vt:i4>1056</vt:i4>
      </vt:variant>
      <vt:variant>
        <vt:i4>0</vt:i4>
      </vt:variant>
      <vt:variant>
        <vt:i4>5</vt:i4>
      </vt:variant>
      <vt:variant>
        <vt:lpwstr/>
      </vt:variant>
      <vt:variant>
        <vt:lpwstr>Seif121</vt:lpwstr>
      </vt:variant>
      <vt:variant>
        <vt:i4>3211307</vt:i4>
      </vt:variant>
      <vt:variant>
        <vt:i4>1050</vt:i4>
      </vt:variant>
      <vt:variant>
        <vt:i4>0</vt:i4>
      </vt:variant>
      <vt:variant>
        <vt:i4>5</vt:i4>
      </vt:variant>
      <vt:variant>
        <vt:lpwstr/>
      </vt:variant>
      <vt:variant>
        <vt:lpwstr>Seif120</vt:lpwstr>
      </vt:variant>
      <vt:variant>
        <vt:i4>3276843</vt:i4>
      </vt:variant>
      <vt:variant>
        <vt:i4>1044</vt:i4>
      </vt:variant>
      <vt:variant>
        <vt:i4>0</vt:i4>
      </vt:variant>
      <vt:variant>
        <vt:i4>5</vt:i4>
      </vt:variant>
      <vt:variant>
        <vt:lpwstr/>
      </vt:variant>
      <vt:variant>
        <vt:lpwstr>Seif119</vt:lpwstr>
      </vt:variant>
      <vt:variant>
        <vt:i4>5505033</vt:i4>
      </vt:variant>
      <vt:variant>
        <vt:i4>1038</vt:i4>
      </vt:variant>
      <vt:variant>
        <vt:i4>0</vt:i4>
      </vt:variant>
      <vt:variant>
        <vt:i4>5</vt:i4>
      </vt:variant>
      <vt:variant>
        <vt:lpwstr/>
      </vt:variant>
      <vt:variant>
        <vt:lpwstr>med10</vt:lpwstr>
      </vt:variant>
      <vt:variant>
        <vt:i4>3276843</vt:i4>
      </vt:variant>
      <vt:variant>
        <vt:i4>1032</vt:i4>
      </vt:variant>
      <vt:variant>
        <vt:i4>0</vt:i4>
      </vt:variant>
      <vt:variant>
        <vt:i4>5</vt:i4>
      </vt:variant>
      <vt:variant>
        <vt:lpwstr/>
      </vt:variant>
      <vt:variant>
        <vt:lpwstr>Seif117</vt:lpwstr>
      </vt:variant>
      <vt:variant>
        <vt:i4>3276843</vt:i4>
      </vt:variant>
      <vt:variant>
        <vt:i4>1026</vt:i4>
      </vt:variant>
      <vt:variant>
        <vt:i4>0</vt:i4>
      </vt:variant>
      <vt:variant>
        <vt:i4>5</vt:i4>
      </vt:variant>
      <vt:variant>
        <vt:lpwstr/>
      </vt:variant>
      <vt:variant>
        <vt:lpwstr>Seif116</vt:lpwstr>
      </vt:variant>
      <vt:variant>
        <vt:i4>3276843</vt:i4>
      </vt:variant>
      <vt:variant>
        <vt:i4>1020</vt:i4>
      </vt:variant>
      <vt:variant>
        <vt:i4>0</vt:i4>
      </vt:variant>
      <vt:variant>
        <vt:i4>5</vt:i4>
      </vt:variant>
      <vt:variant>
        <vt:lpwstr/>
      </vt:variant>
      <vt:variant>
        <vt:lpwstr>Seif115</vt:lpwstr>
      </vt:variant>
      <vt:variant>
        <vt:i4>3276843</vt:i4>
      </vt:variant>
      <vt:variant>
        <vt:i4>1014</vt:i4>
      </vt:variant>
      <vt:variant>
        <vt:i4>0</vt:i4>
      </vt:variant>
      <vt:variant>
        <vt:i4>5</vt:i4>
      </vt:variant>
      <vt:variant>
        <vt:lpwstr/>
      </vt:variant>
      <vt:variant>
        <vt:lpwstr>Seif114</vt:lpwstr>
      </vt:variant>
      <vt:variant>
        <vt:i4>3276843</vt:i4>
      </vt:variant>
      <vt:variant>
        <vt:i4>1008</vt:i4>
      </vt:variant>
      <vt:variant>
        <vt:i4>0</vt:i4>
      </vt:variant>
      <vt:variant>
        <vt:i4>5</vt:i4>
      </vt:variant>
      <vt:variant>
        <vt:lpwstr/>
      </vt:variant>
      <vt:variant>
        <vt:lpwstr>Seif113</vt:lpwstr>
      </vt:variant>
      <vt:variant>
        <vt:i4>6029321</vt:i4>
      </vt:variant>
      <vt:variant>
        <vt:i4>1002</vt:i4>
      </vt:variant>
      <vt:variant>
        <vt:i4>0</vt:i4>
      </vt:variant>
      <vt:variant>
        <vt:i4>5</vt:i4>
      </vt:variant>
      <vt:variant>
        <vt:lpwstr/>
      </vt:variant>
      <vt:variant>
        <vt:lpwstr>med9</vt:lpwstr>
      </vt:variant>
      <vt:variant>
        <vt:i4>3276843</vt:i4>
      </vt:variant>
      <vt:variant>
        <vt:i4>996</vt:i4>
      </vt:variant>
      <vt:variant>
        <vt:i4>0</vt:i4>
      </vt:variant>
      <vt:variant>
        <vt:i4>5</vt:i4>
      </vt:variant>
      <vt:variant>
        <vt:lpwstr/>
      </vt:variant>
      <vt:variant>
        <vt:lpwstr>Seif112</vt:lpwstr>
      </vt:variant>
      <vt:variant>
        <vt:i4>3276843</vt:i4>
      </vt:variant>
      <vt:variant>
        <vt:i4>990</vt:i4>
      </vt:variant>
      <vt:variant>
        <vt:i4>0</vt:i4>
      </vt:variant>
      <vt:variant>
        <vt:i4>5</vt:i4>
      </vt:variant>
      <vt:variant>
        <vt:lpwstr/>
      </vt:variant>
      <vt:variant>
        <vt:lpwstr>Seif111</vt:lpwstr>
      </vt:variant>
      <vt:variant>
        <vt:i4>3276843</vt:i4>
      </vt:variant>
      <vt:variant>
        <vt:i4>984</vt:i4>
      </vt:variant>
      <vt:variant>
        <vt:i4>0</vt:i4>
      </vt:variant>
      <vt:variant>
        <vt:i4>5</vt:i4>
      </vt:variant>
      <vt:variant>
        <vt:lpwstr/>
      </vt:variant>
      <vt:variant>
        <vt:lpwstr>Seif110</vt:lpwstr>
      </vt:variant>
      <vt:variant>
        <vt:i4>3342379</vt:i4>
      </vt:variant>
      <vt:variant>
        <vt:i4>978</vt:i4>
      </vt:variant>
      <vt:variant>
        <vt:i4>0</vt:i4>
      </vt:variant>
      <vt:variant>
        <vt:i4>5</vt:i4>
      </vt:variant>
      <vt:variant>
        <vt:lpwstr/>
      </vt:variant>
      <vt:variant>
        <vt:lpwstr>Seif109</vt:lpwstr>
      </vt:variant>
      <vt:variant>
        <vt:i4>6094857</vt:i4>
      </vt:variant>
      <vt:variant>
        <vt:i4>972</vt:i4>
      </vt:variant>
      <vt:variant>
        <vt:i4>0</vt:i4>
      </vt:variant>
      <vt:variant>
        <vt:i4>5</vt:i4>
      </vt:variant>
      <vt:variant>
        <vt:lpwstr/>
      </vt:variant>
      <vt:variant>
        <vt:lpwstr>med8</vt:lpwstr>
      </vt:variant>
      <vt:variant>
        <vt:i4>3342379</vt:i4>
      </vt:variant>
      <vt:variant>
        <vt:i4>966</vt:i4>
      </vt:variant>
      <vt:variant>
        <vt:i4>0</vt:i4>
      </vt:variant>
      <vt:variant>
        <vt:i4>5</vt:i4>
      </vt:variant>
      <vt:variant>
        <vt:lpwstr/>
      </vt:variant>
      <vt:variant>
        <vt:lpwstr>Seif106</vt:lpwstr>
      </vt:variant>
      <vt:variant>
        <vt:i4>3342379</vt:i4>
      </vt:variant>
      <vt:variant>
        <vt:i4>960</vt:i4>
      </vt:variant>
      <vt:variant>
        <vt:i4>0</vt:i4>
      </vt:variant>
      <vt:variant>
        <vt:i4>5</vt:i4>
      </vt:variant>
      <vt:variant>
        <vt:lpwstr/>
      </vt:variant>
      <vt:variant>
        <vt:lpwstr>Seif105</vt:lpwstr>
      </vt:variant>
      <vt:variant>
        <vt:i4>3342379</vt:i4>
      </vt:variant>
      <vt:variant>
        <vt:i4>954</vt:i4>
      </vt:variant>
      <vt:variant>
        <vt:i4>0</vt:i4>
      </vt:variant>
      <vt:variant>
        <vt:i4>5</vt:i4>
      </vt:variant>
      <vt:variant>
        <vt:lpwstr/>
      </vt:variant>
      <vt:variant>
        <vt:lpwstr>Seif104</vt:lpwstr>
      </vt:variant>
      <vt:variant>
        <vt:i4>6488126</vt:i4>
      </vt:variant>
      <vt:variant>
        <vt:i4>948</vt:i4>
      </vt:variant>
      <vt:variant>
        <vt:i4>0</vt:i4>
      </vt:variant>
      <vt:variant>
        <vt:i4>5</vt:i4>
      </vt:variant>
      <vt:variant>
        <vt:lpwstr/>
      </vt:variant>
      <vt:variant>
        <vt:lpwstr>hed224</vt:lpwstr>
      </vt:variant>
      <vt:variant>
        <vt:i4>3342379</vt:i4>
      </vt:variant>
      <vt:variant>
        <vt:i4>942</vt:i4>
      </vt:variant>
      <vt:variant>
        <vt:i4>0</vt:i4>
      </vt:variant>
      <vt:variant>
        <vt:i4>5</vt:i4>
      </vt:variant>
      <vt:variant>
        <vt:lpwstr/>
      </vt:variant>
      <vt:variant>
        <vt:lpwstr>Seif103</vt:lpwstr>
      </vt:variant>
      <vt:variant>
        <vt:i4>6553662</vt:i4>
      </vt:variant>
      <vt:variant>
        <vt:i4>936</vt:i4>
      </vt:variant>
      <vt:variant>
        <vt:i4>0</vt:i4>
      </vt:variant>
      <vt:variant>
        <vt:i4>5</vt:i4>
      </vt:variant>
      <vt:variant>
        <vt:lpwstr/>
      </vt:variant>
      <vt:variant>
        <vt:lpwstr>hed223</vt:lpwstr>
      </vt:variant>
      <vt:variant>
        <vt:i4>3342379</vt:i4>
      </vt:variant>
      <vt:variant>
        <vt:i4>930</vt:i4>
      </vt:variant>
      <vt:variant>
        <vt:i4>0</vt:i4>
      </vt:variant>
      <vt:variant>
        <vt:i4>5</vt:i4>
      </vt:variant>
      <vt:variant>
        <vt:lpwstr/>
      </vt:variant>
      <vt:variant>
        <vt:lpwstr>Seif102</vt:lpwstr>
      </vt:variant>
      <vt:variant>
        <vt:i4>3342379</vt:i4>
      </vt:variant>
      <vt:variant>
        <vt:i4>924</vt:i4>
      </vt:variant>
      <vt:variant>
        <vt:i4>0</vt:i4>
      </vt:variant>
      <vt:variant>
        <vt:i4>5</vt:i4>
      </vt:variant>
      <vt:variant>
        <vt:lpwstr/>
      </vt:variant>
      <vt:variant>
        <vt:lpwstr>Seif101</vt:lpwstr>
      </vt:variant>
      <vt:variant>
        <vt:i4>3342379</vt:i4>
      </vt:variant>
      <vt:variant>
        <vt:i4>918</vt:i4>
      </vt:variant>
      <vt:variant>
        <vt:i4>0</vt:i4>
      </vt:variant>
      <vt:variant>
        <vt:i4>5</vt:i4>
      </vt:variant>
      <vt:variant>
        <vt:lpwstr/>
      </vt:variant>
      <vt:variant>
        <vt:lpwstr>Seif100</vt:lpwstr>
      </vt:variant>
      <vt:variant>
        <vt:i4>3801123</vt:i4>
      </vt:variant>
      <vt:variant>
        <vt:i4>912</vt:i4>
      </vt:variant>
      <vt:variant>
        <vt:i4>0</vt:i4>
      </vt:variant>
      <vt:variant>
        <vt:i4>5</vt:i4>
      </vt:variant>
      <vt:variant>
        <vt:lpwstr/>
      </vt:variant>
      <vt:variant>
        <vt:lpwstr>Seif99</vt:lpwstr>
      </vt:variant>
      <vt:variant>
        <vt:i4>3866659</vt:i4>
      </vt:variant>
      <vt:variant>
        <vt:i4>906</vt:i4>
      </vt:variant>
      <vt:variant>
        <vt:i4>0</vt:i4>
      </vt:variant>
      <vt:variant>
        <vt:i4>5</vt:i4>
      </vt:variant>
      <vt:variant>
        <vt:lpwstr/>
      </vt:variant>
      <vt:variant>
        <vt:lpwstr>Seif98</vt:lpwstr>
      </vt:variant>
      <vt:variant>
        <vt:i4>3407907</vt:i4>
      </vt:variant>
      <vt:variant>
        <vt:i4>900</vt:i4>
      </vt:variant>
      <vt:variant>
        <vt:i4>0</vt:i4>
      </vt:variant>
      <vt:variant>
        <vt:i4>5</vt:i4>
      </vt:variant>
      <vt:variant>
        <vt:lpwstr/>
      </vt:variant>
      <vt:variant>
        <vt:lpwstr>Seif97</vt:lpwstr>
      </vt:variant>
      <vt:variant>
        <vt:i4>3473443</vt:i4>
      </vt:variant>
      <vt:variant>
        <vt:i4>894</vt:i4>
      </vt:variant>
      <vt:variant>
        <vt:i4>0</vt:i4>
      </vt:variant>
      <vt:variant>
        <vt:i4>5</vt:i4>
      </vt:variant>
      <vt:variant>
        <vt:lpwstr/>
      </vt:variant>
      <vt:variant>
        <vt:lpwstr>Seif96</vt:lpwstr>
      </vt:variant>
      <vt:variant>
        <vt:i4>3538979</vt:i4>
      </vt:variant>
      <vt:variant>
        <vt:i4>888</vt:i4>
      </vt:variant>
      <vt:variant>
        <vt:i4>0</vt:i4>
      </vt:variant>
      <vt:variant>
        <vt:i4>5</vt:i4>
      </vt:variant>
      <vt:variant>
        <vt:lpwstr/>
      </vt:variant>
      <vt:variant>
        <vt:lpwstr>Seif95</vt:lpwstr>
      </vt:variant>
      <vt:variant>
        <vt:i4>3604515</vt:i4>
      </vt:variant>
      <vt:variant>
        <vt:i4>882</vt:i4>
      </vt:variant>
      <vt:variant>
        <vt:i4>0</vt:i4>
      </vt:variant>
      <vt:variant>
        <vt:i4>5</vt:i4>
      </vt:variant>
      <vt:variant>
        <vt:lpwstr/>
      </vt:variant>
      <vt:variant>
        <vt:lpwstr>Seif94</vt:lpwstr>
      </vt:variant>
      <vt:variant>
        <vt:i4>6619198</vt:i4>
      </vt:variant>
      <vt:variant>
        <vt:i4>876</vt:i4>
      </vt:variant>
      <vt:variant>
        <vt:i4>0</vt:i4>
      </vt:variant>
      <vt:variant>
        <vt:i4>5</vt:i4>
      </vt:variant>
      <vt:variant>
        <vt:lpwstr/>
      </vt:variant>
      <vt:variant>
        <vt:lpwstr>hed222</vt:lpwstr>
      </vt:variant>
      <vt:variant>
        <vt:i4>5373961</vt:i4>
      </vt:variant>
      <vt:variant>
        <vt:i4>870</vt:i4>
      </vt:variant>
      <vt:variant>
        <vt:i4>0</vt:i4>
      </vt:variant>
      <vt:variant>
        <vt:i4>5</vt:i4>
      </vt:variant>
      <vt:variant>
        <vt:lpwstr/>
      </vt:variant>
      <vt:variant>
        <vt:lpwstr>med7</vt:lpwstr>
      </vt:variant>
      <vt:variant>
        <vt:i4>3211299</vt:i4>
      </vt:variant>
      <vt:variant>
        <vt:i4>864</vt:i4>
      </vt:variant>
      <vt:variant>
        <vt:i4>0</vt:i4>
      </vt:variant>
      <vt:variant>
        <vt:i4>5</vt:i4>
      </vt:variant>
      <vt:variant>
        <vt:lpwstr/>
      </vt:variant>
      <vt:variant>
        <vt:lpwstr>Seif92</vt:lpwstr>
      </vt:variant>
      <vt:variant>
        <vt:i4>3276835</vt:i4>
      </vt:variant>
      <vt:variant>
        <vt:i4>858</vt:i4>
      </vt:variant>
      <vt:variant>
        <vt:i4>0</vt:i4>
      </vt:variant>
      <vt:variant>
        <vt:i4>5</vt:i4>
      </vt:variant>
      <vt:variant>
        <vt:lpwstr/>
      </vt:variant>
      <vt:variant>
        <vt:lpwstr>Seif91</vt:lpwstr>
      </vt:variant>
      <vt:variant>
        <vt:i4>3342371</vt:i4>
      </vt:variant>
      <vt:variant>
        <vt:i4>852</vt:i4>
      </vt:variant>
      <vt:variant>
        <vt:i4>0</vt:i4>
      </vt:variant>
      <vt:variant>
        <vt:i4>5</vt:i4>
      </vt:variant>
      <vt:variant>
        <vt:lpwstr/>
      </vt:variant>
      <vt:variant>
        <vt:lpwstr>Seif90</vt:lpwstr>
      </vt:variant>
      <vt:variant>
        <vt:i4>3801122</vt:i4>
      </vt:variant>
      <vt:variant>
        <vt:i4>846</vt:i4>
      </vt:variant>
      <vt:variant>
        <vt:i4>0</vt:i4>
      </vt:variant>
      <vt:variant>
        <vt:i4>5</vt:i4>
      </vt:variant>
      <vt:variant>
        <vt:lpwstr/>
      </vt:variant>
      <vt:variant>
        <vt:lpwstr>Seif89</vt:lpwstr>
      </vt:variant>
      <vt:variant>
        <vt:i4>5439497</vt:i4>
      </vt:variant>
      <vt:variant>
        <vt:i4>840</vt:i4>
      </vt:variant>
      <vt:variant>
        <vt:i4>0</vt:i4>
      </vt:variant>
      <vt:variant>
        <vt:i4>5</vt:i4>
      </vt:variant>
      <vt:variant>
        <vt:lpwstr/>
      </vt:variant>
      <vt:variant>
        <vt:lpwstr>med6</vt:lpwstr>
      </vt:variant>
      <vt:variant>
        <vt:i4>3866658</vt:i4>
      </vt:variant>
      <vt:variant>
        <vt:i4>834</vt:i4>
      </vt:variant>
      <vt:variant>
        <vt:i4>0</vt:i4>
      </vt:variant>
      <vt:variant>
        <vt:i4>5</vt:i4>
      </vt:variant>
      <vt:variant>
        <vt:lpwstr/>
      </vt:variant>
      <vt:variant>
        <vt:lpwstr>Seif88</vt:lpwstr>
      </vt:variant>
      <vt:variant>
        <vt:i4>3407906</vt:i4>
      </vt:variant>
      <vt:variant>
        <vt:i4>828</vt:i4>
      </vt:variant>
      <vt:variant>
        <vt:i4>0</vt:i4>
      </vt:variant>
      <vt:variant>
        <vt:i4>5</vt:i4>
      </vt:variant>
      <vt:variant>
        <vt:lpwstr/>
      </vt:variant>
      <vt:variant>
        <vt:lpwstr>Seif87</vt:lpwstr>
      </vt:variant>
      <vt:variant>
        <vt:i4>3473442</vt:i4>
      </vt:variant>
      <vt:variant>
        <vt:i4>822</vt:i4>
      </vt:variant>
      <vt:variant>
        <vt:i4>0</vt:i4>
      </vt:variant>
      <vt:variant>
        <vt:i4>5</vt:i4>
      </vt:variant>
      <vt:variant>
        <vt:lpwstr/>
      </vt:variant>
      <vt:variant>
        <vt:lpwstr>Seif86</vt:lpwstr>
      </vt:variant>
      <vt:variant>
        <vt:i4>6684734</vt:i4>
      </vt:variant>
      <vt:variant>
        <vt:i4>816</vt:i4>
      </vt:variant>
      <vt:variant>
        <vt:i4>0</vt:i4>
      </vt:variant>
      <vt:variant>
        <vt:i4>5</vt:i4>
      </vt:variant>
      <vt:variant>
        <vt:lpwstr/>
      </vt:variant>
      <vt:variant>
        <vt:lpwstr>hed221</vt:lpwstr>
      </vt:variant>
      <vt:variant>
        <vt:i4>3538978</vt:i4>
      </vt:variant>
      <vt:variant>
        <vt:i4>810</vt:i4>
      </vt:variant>
      <vt:variant>
        <vt:i4>0</vt:i4>
      </vt:variant>
      <vt:variant>
        <vt:i4>5</vt:i4>
      </vt:variant>
      <vt:variant>
        <vt:lpwstr/>
      </vt:variant>
      <vt:variant>
        <vt:lpwstr>Seif85</vt:lpwstr>
      </vt:variant>
      <vt:variant>
        <vt:i4>3604514</vt:i4>
      </vt:variant>
      <vt:variant>
        <vt:i4>804</vt:i4>
      </vt:variant>
      <vt:variant>
        <vt:i4>0</vt:i4>
      </vt:variant>
      <vt:variant>
        <vt:i4>5</vt:i4>
      </vt:variant>
      <vt:variant>
        <vt:lpwstr/>
      </vt:variant>
      <vt:variant>
        <vt:lpwstr>Seif84</vt:lpwstr>
      </vt:variant>
      <vt:variant>
        <vt:i4>3145762</vt:i4>
      </vt:variant>
      <vt:variant>
        <vt:i4>798</vt:i4>
      </vt:variant>
      <vt:variant>
        <vt:i4>0</vt:i4>
      </vt:variant>
      <vt:variant>
        <vt:i4>5</vt:i4>
      </vt:variant>
      <vt:variant>
        <vt:lpwstr/>
      </vt:variant>
      <vt:variant>
        <vt:lpwstr>Seif83</vt:lpwstr>
      </vt:variant>
      <vt:variant>
        <vt:i4>3211298</vt:i4>
      </vt:variant>
      <vt:variant>
        <vt:i4>792</vt:i4>
      </vt:variant>
      <vt:variant>
        <vt:i4>0</vt:i4>
      </vt:variant>
      <vt:variant>
        <vt:i4>5</vt:i4>
      </vt:variant>
      <vt:variant>
        <vt:lpwstr/>
      </vt:variant>
      <vt:variant>
        <vt:lpwstr>Seif82</vt:lpwstr>
      </vt:variant>
      <vt:variant>
        <vt:i4>3276834</vt:i4>
      </vt:variant>
      <vt:variant>
        <vt:i4>786</vt:i4>
      </vt:variant>
      <vt:variant>
        <vt:i4>0</vt:i4>
      </vt:variant>
      <vt:variant>
        <vt:i4>5</vt:i4>
      </vt:variant>
      <vt:variant>
        <vt:lpwstr/>
      </vt:variant>
      <vt:variant>
        <vt:lpwstr>Seif81</vt:lpwstr>
      </vt:variant>
      <vt:variant>
        <vt:i4>3342370</vt:i4>
      </vt:variant>
      <vt:variant>
        <vt:i4>780</vt:i4>
      </vt:variant>
      <vt:variant>
        <vt:i4>0</vt:i4>
      </vt:variant>
      <vt:variant>
        <vt:i4>5</vt:i4>
      </vt:variant>
      <vt:variant>
        <vt:lpwstr/>
      </vt:variant>
      <vt:variant>
        <vt:lpwstr>Seif80</vt:lpwstr>
      </vt:variant>
      <vt:variant>
        <vt:i4>6750270</vt:i4>
      </vt:variant>
      <vt:variant>
        <vt:i4>774</vt:i4>
      </vt:variant>
      <vt:variant>
        <vt:i4>0</vt:i4>
      </vt:variant>
      <vt:variant>
        <vt:i4>5</vt:i4>
      </vt:variant>
      <vt:variant>
        <vt:lpwstr/>
      </vt:variant>
      <vt:variant>
        <vt:lpwstr>hed220</vt:lpwstr>
      </vt:variant>
      <vt:variant>
        <vt:i4>5242889</vt:i4>
      </vt:variant>
      <vt:variant>
        <vt:i4>768</vt:i4>
      </vt:variant>
      <vt:variant>
        <vt:i4>0</vt:i4>
      </vt:variant>
      <vt:variant>
        <vt:i4>5</vt:i4>
      </vt:variant>
      <vt:variant>
        <vt:lpwstr/>
      </vt:variant>
      <vt:variant>
        <vt:lpwstr>med5</vt:lpwstr>
      </vt:variant>
      <vt:variant>
        <vt:i4>3801133</vt:i4>
      </vt:variant>
      <vt:variant>
        <vt:i4>762</vt:i4>
      </vt:variant>
      <vt:variant>
        <vt:i4>0</vt:i4>
      </vt:variant>
      <vt:variant>
        <vt:i4>5</vt:i4>
      </vt:variant>
      <vt:variant>
        <vt:lpwstr/>
      </vt:variant>
      <vt:variant>
        <vt:lpwstr>Seif79</vt:lpwstr>
      </vt:variant>
      <vt:variant>
        <vt:i4>3866669</vt:i4>
      </vt:variant>
      <vt:variant>
        <vt:i4>756</vt:i4>
      </vt:variant>
      <vt:variant>
        <vt:i4>0</vt:i4>
      </vt:variant>
      <vt:variant>
        <vt:i4>5</vt:i4>
      </vt:variant>
      <vt:variant>
        <vt:lpwstr/>
      </vt:variant>
      <vt:variant>
        <vt:lpwstr>Seif78</vt:lpwstr>
      </vt:variant>
      <vt:variant>
        <vt:i4>3407917</vt:i4>
      </vt:variant>
      <vt:variant>
        <vt:i4>750</vt:i4>
      </vt:variant>
      <vt:variant>
        <vt:i4>0</vt:i4>
      </vt:variant>
      <vt:variant>
        <vt:i4>5</vt:i4>
      </vt:variant>
      <vt:variant>
        <vt:lpwstr/>
      </vt:variant>
      <vt:variant>
        <vt:lpwstr>Seif77</vt:lpwstr>
      </vt:variant>
      <vt:variant>
        <vt:i4>3342379</vt:i4>
      </vt:variant>
      <vt:variant>
        <vt:i4>744</vt:i4>
      </vt:variant>
      <vt:variant>
        <vt:i4>0</vt:i4>
      </vt:variant>
      <vt:variant>
        <vt:i4>5</vt:i4>
      </vt:variant>
      <vt:variant>
        <vt:lpwstr/>
      </vt:variant>
      <vt:variant>
        <vt:lpwstr>Seif108</vt:lpwstr>
      </vt:variant>
      <vt:variant>
        <vt:i4>3473453</vt:i4>
      </vt:variant>
      <vt:variant>
        <vt:i4>738</vt:i4>
      </vt:variant>
      <vt:variant>
        <vt:i4>0</vt:i4>
      </vt:variant>
      <vt:variant>
        <vt:i4>5</vt:i4>
      </vt:variant>
      <vt:variant>
        <vt:lpwstr/>
      </vt:variant>
      <vt:variant>
        <vt:lpwstr>Seif76</vt:lpwstr>
      </vt:variant>
      <vt:variant>
        <vt:i4>7209021</vt:i4>
      </vt:variant>
      <vt:variant>
        <vt:i4>732</vt:i4>
      </vt:variant>
      <vt:variant>
        <vt:i4>0</vt:i4>
      </vt:variant>
      <vt:variant>
        <vt:i4>5</vt:i4>
      </vt:variant>
      <vt:variant>
        <vt:lpwstr/>
      </vt:variant>
      <vt:variant>
        <vt:lpwstr>hed219</vt:lpwstr>
      </vt:variant>
      <vt:variant>
        <vt:i4>3342379</vt:i4>
      </vt:variant>
      <vt:variant>
        <vt:i4>726</vt:i4>
      </vt:variant>
      <vt:variant>
        <vt:i4>0</vt:i4>
      </vt:variant>
      <vt:variant>
        <vt:i4>5</vt:i4>
      </vt:variant>
      <vt:variant>
        <vt:lpwstr/>
      </vt:variant>
      <vt:variant>
        <vt:lpwstr>Seif107</vt:lpwstr>
      </vt:variant>
      <vt:variant>
        <vt:i4>3538989</vt:i4>
      </vt:variant>
      <vt:variant>
        <vt:i4>720</vt:i4>
      </vt:variant>
      <vt:variant>
        <vt:i4>0</vt:i4>
      </vt:variant>
      <vt:variant>
        <vt:i4>5</vt:i4>
      </vt:variant>
      <vt:variant>
        <vt:lpwstr/>
      </vt:variant>
      <vt:variant>
        <vt:lpwstr>Seif75</vt:lpwstr>
      </vt:variant>
      <vt:variant>
        <vt:i4>3604525</vt:i4>
      </vt:variant>
      <vt:variant>
        <vt:i4>714</vt:i4>
      </vt:variant>
      <vt:variant>
        <vt:i4>0</vt:i4>
      </vt:variant>
      <vt:variant>
        <vt:i4>5</vt:i4>
      </vt:variant>
      <vt:variant>
        <vt:lpwstr/>
      </vt:variant>
      <vt:variant>
        <vt:lpwstr>Seif74</vt:lpwstr>
      </vt:variant>
      <vt:variant>
        <vt:i4>3145773</vt:i4>
      </vt:variant>
      <vt:variant>
        <vt:i4>708</vt:i4>
      </vt:variant>
      <vt:variant>
        <vt:i4>0</vt:i4>
      </vt:variant>
      <vt:variant>
        <vt:i4>5</vt:i4>
      </vt:variant>
      <vt:variant>
        <vt:lpwstr/>
      </vt:variant>
      <vt:variant>
        <vt:lpwstr>Seif73</vt:lpwstr>
      </vt:variant>
      <vt:variant>
        <vt:i4>3211309</vt:i4>
      </vt:variant>
      <vt:variant>
        <vt:i4>702</vt:i4>
      </vt:variant>
      <vt:variant>
        <vt:i4>0</vt:i4>
      </vt:variant>
      <vt:variant>
        <vt:i4>5</vt:i4>
      </vt:variant>
      <vt:variant>
        <vt:lpwstr/>
      </vt:variant>
      <vt:variant>
        <vt:lpwstr>Seif72</vt:lpwstr>
      </vt:variant>
      <vt:variant>
        <vt:i4>7274557</vt:i4>
      </vt:variant>
      <vt:variant>
        <vt:i4>696</vt:i4>
      </vt:variant>
      <vt:variant>
        <vt:i4>0</vt:i4>
      </vt:variant>
      <vt:variant>
        <vt:i4>5</vt:i4>
      </vt:variant>
      <vt:variant>
        <vt:lpwstr/>
      </vt:variant>
      <vt:variant>
        <vt:lpwstr>hed218</vt:lpwstr>
      </vt:variant>
      <vt:variant>
        <vt:i4>3276845</vt:i4>
      </vt:variant>
      <vt:variant>
        <vt:i4>690</vt:i4>
      </vt:variant>
      <vt:variant>
        <vt:i4>0</vt:i4>
      </vt:variant>
      <vt:variant>
        <vt:i4>5</vt:i4>
      </vt:variant>
      <vt:variant>
        <vt:lpwstr/>
      </vt:variant>
      <vt:variant>
        <vt:lpwstr>Seif71</vt:lpwstr>
      </vt:variant>
      <vt:variant>
        <vt:i4>3342381</vt:i4>
      </vt:variant>
      <vt:variant>
        <vt:i4>684</vt:i4>
      </vt:variant>
      <vt:variant>
        <vt:i4>0</vt:i4>
      </vt:variant>
      <vt:variant>
        <vt:i4>5</vt:i4>
      </vt:variant>
      <vt:variant>
        <vt:lpwstr/>
      </vt:variant>
      <vt:variant>
        <vt:lpwstr>Seif70</vt:lpwstr>
      </vt:variant>
      <vt:variant>
        <vt:i4>3801132</vt:i4>
      </vt:variant>
      <vt:variant>
        <vt:i4>678</vt:i4>
      </vt:variant>
      <vt:variant>
        <vt:i4>0</vt:i4>
      </vt:variant>
      <vt:variant>
        <vt:i4>5</vt:i4>
      </vt:variant>
      <vt:variant>
        <vt:lpwstr/>
      </vt:variant>
      <vt:variant>
        <vt:lpwstr>Seif69</vt:lpwstr>
      </vt:variant>
      <vt:variant>
        <vt:i4>6291517</vt:i4>
      </vt:variant>
      <vt:variant>
        <vt:i4>672</vt:i4>
      </vt:variant>
      <vt:variant>
        <vt:i4>0</vt:i4>
      </vt:variant>
      <vt:variant>
        <vt:i4>5</vt:i4>
      </vt:variant>
      <vt:variant>
        <vt:lpwstr/>
      </vt:variant>
      <vt:variant>
        <vt:lpwstr>hed217</vt:lpwstr>
      </vt:variant>
      <vt:variant>
        <vt:i4>3866668</vt:i4>
      </vt:variant>
      <vt:variant>
        <vt:i4>666</vt:i4>
      </vt:variant>
      <vt:variant>
        <vt:i4>0</vt:i4>
      </vt:variant>
      <vt:variant>
        <vt:i4>5</vt:i4>
      </vt:variant>
      <vt:variant>
        <vt:lpwstr/>
      </vt:variant>
      <vt:variant>
        <vt:lpwstr>Seif68</vt:lpwstr>
      </vt:variant>
      <vt:variant>
        <vt:i4>3407916</vt:i4>
      </vt:variant>
      <vt:variant>
        <vt:i4>660</vt:i4>
      </vt:variant>
      <vt:variant>
        <vt:i4>0</vt:i4>
      </vt:variant>
      <vt:variant>
        <vt:i4>5</vt:i4>
      </vt:variant>
      <vt:variant>
        <vt:lpwstr/>
      </vt:variant>
      <vt:variant>
        <vt:lpwstr>Seif67</vt:lpwstr>
      </vt:variant>
      <vt:variant>
        <vt:i4>3473452</vt:i4>
      </vt:variant>
      <vt:variant>
        <vt:i4>654</vt:i4>
      </vt:variant>
      <vt:variant>
        <vt:i4>0</vt:i4>
      </vt:variant>
      <vt:variant>
        <vt:i4>5</vt:i4>
      </vt:variant>
      <vt:variant>
        <vt:lpwstr/>
      </vt:variant>
      <vt:variant>
        <vt:lpwstr>Seif66</vt:lpwstr>
      </vt:variant>
      <vt:variant>
        <vt:i4>6357053</vt:i4>
      </vt:variant>
      <vt:variant>
        <vt:i4>648</vt:i4>
      </vt:variant>
      <vt:variant>
        <vt:i4>0</vt:i4>
      </vt:variant>
      <vt:variant>
        <vt:i4>5</vt:i4>
      </vt:variant>
      <vt:variant>
        <vt:lpwstr/>
      </vt:variant>
      <vt:variant>
        <vt:lpwstr>hed216</vt:lpwstr>
      </vt:variant>
      <vt:variant>
        <vt:i4>3342380</vt:i4>
      </vt:variant>
      <vt:variant>
        <vt:i4>642</vt:i4>
      </vt:variant>
      <vt:variant>
        <vt:i4>0</vt:i4>
      </vt:variant>
      <vt:variant>
        <vt:i4>5</vt:i4>
      </vt:variant>
      <vt:variant>
        <vt:lpwstr/>
      </vt:variant>
      <vt:variant>
        <vt:lpwstr>Seif60</vt:lpwstr>
      </vt:variant>
      <vt:variant>
        <vt:i4>3801135</vt:i4>
      </vt:variant>
      <vt:variant>
        <vt:i4>636</vt:i4>
      </vt:variant>
      <vt:variant>
        <vt:i4>0</vt:i4>
      </vt:variant>
      <vt:variant>
        <vt:i4>5</vt:i4>
      </vt:variant>
      <vt:variant>
        <vt:lpwstr/>
      </vt:variant>
      <vt:variant>
        <vt:lpwstr>Seif59</vt:lpwstr>
      </vt:variant>
      <vt:variant>
        <vt:i4>3866671</vt:i4>
      </vt:variant>
      <vt:variant>
        <vt:i4>630</vt:i4>
      </vt:variant>
      <vt:variant>
        <vt:i4>0</vt:i4>
      </vt:variant>
      <vt:variant>
        <vt:i4>5</vt:i4>
      </vt:variant>
      <vt:variant>
        <vt:lpwstr/>
      </vt:variant>
      <vt:variant>
        <vt:lpwstr>Seif58</vt:lpwstr>
      </vt:variant>
      <vt:variant>
        <vt:i4>6422589</vt:i4>
      </vt:variant>
      <vt:variant>
        <vt:i4>624</vt:i4>
      </vt:variant>
      <vt:variant>
        <vt:i4>0</vt:i4>
      </vt:variant>
      <vt:variant>
        <vt:i4>5</vt:i4>
      </vt:variant>
      <vt:variant>
        <vt:lpwstr/>
      </vt:variant>
      <vt:variant>
        <vt:lpwstr>hed215</vt:lpwstr>
      </vt:variant>
      <vt:variant>
        <vt:i4>3407919</vt:i4>
      </vt:variant>
      <vt:variant>
        <vt:i4>618</vt:i4>
      </vt:variant>
      <vt:variant>
        <vt:i4>0</vt:i4>
      </vt:variant>
      <vt:variant>
        <vt:i4>5</vt:i4>
      </vt:variant>
      <vt:variant>
        <vt:lpwstr/>
      </vt:variant>
      <vt:variant>
        <vt:lpwstr>Seif57</vt:lpwstr>
      </vt:variant>
      <vt:variant>
        <vt:i4>3473455</vt:i4>
      </vt:variant>
      <vt:variant>
        <vt:i4>612</vt:i4>
      </vt:variant>
      <vt:variant>
        <vt:i4>0</vt:i4>
      </vt:variant>
      <vt:variant>
        <vt:i4>5</vt:i4>
      </vt:variant>
      <vt:variant>
        <vt:lpwstr/>
      </vt:variant>
      <vt:variant>
        <vt:lpwstr>Seif56</vt:lpwstr>
      </vt:variant>
      <vt:variant>
        <vt:i4>3538991</vt:i4>
      </vt:variant>
      <vt:variant>
        <vt:i4>606</vt:i4>
      </vt:variant>
      <vt:variant>
        <vt:i4>0</vt:i4>
      </vt:variant>
      <vt:variant>
        <vt:i4>5</vt:i4>
      </vt:variant>
      <vt:variant>
        <vt:lpwstr/>
      </vt:variant>
      <vt:variant>
        <vt:lpwstr>Seif55</vt:lpwstr>
      </vt:variant>
      <vt:variant>
        <vt:i4>3538987</vt:i4>
      </vt:variant>
      <vt:variant>
        <vt:i4>600</vt:i4>
      </vt:variant>
      <vt:variant>
        <vt:i4>0</vt:i4>
      </vt:variant>
      <vt:variant>
        <vt:i4>5</vt:i4>
      </vt:variant>
      <vt:variant>
        <vt:lpwstr/>
      </vt:variant>
      <vt:variant>
        <vt:lpwstr>Seif153</vt:lpwstr>
      </vt:variant>
      <vt:variant>
        <vt:i4>3604527</vt:i4>
      </vt:variant>
      <vt:variant>
        <vt:i4>594</vt:i4>
      </vt:variant>
      <vt:variant>
        <vt:i4>0</vt:i4>
      </vt:variant>
      <vt:variant>
        <vt:i4>5</vt:i4>
      </vt:variant>
      <vt:variant>
        <vt:lpwstr/>
      </vt:variant>
      <vt:variant>
        <vt:lpwstr>Seif54</vt:lpwstr>
      </vt:variant>
      <vt:variant>
        <vt:i4>6488125</vt:i4>
      </vt:variant>
      <vt:variant>
        <vt:i4>588</vt:i4>
      </vt:variant>
      <vt:variant>
        <vt:i4>0</vt:i4>
      </vt:variant>
      <vt:variant>
        <vt:i4>5</vt:i4>
      </vt:variant>
      <vt:variant>
        <vt:lpwstr/>
      </vt:variant>
      <vt:variant>
        <vt:lpwstr>hed214</vt:lpwstr>
      </vt:variant>
      <vt:variant>
        <vt:i4>5308425</vt:i4>
      </vt:variant>
      <vt:variant>
        <vt:i4>582</vt:i4>
      </vt:variant>
      <vt:variant>
        <vt:i4>0</vt:i4>
      </vt:variant>
      <vt:variant>
        <vt:i4>5</vt:i4>
      </vt:variant>
      <vt:variant>
        <vt:lpwstr/>
      </vt:variant>
      <vt:variant>
        <vt:lpwstr>med4</vt:lpwstr>
      </vt:variant>
      <vt:variant>
        <vt:i4>3538987</vt:i4>
      </vt:variant>
      <vt:variant>
        <vt:i4>576</vt:i4>
      </vt:variant>
      <vt:variant>
        <vt:i4>0</vt:i4>
      </vt:variant>
      <vt:variant>
        <vt:i4>5</vt:i4>
      </vt:variant>
      <vt:variant>
        <vt:lpwstr/>
      </vt:variant>
      <vt:variant>
        <vt:lpwstr>Seif152</vt:lpwstr>
      </vt:variant>
      <vt:variant>
        <vt:i4>3538987</vt:i4>
      </vt:variant>
      <vt:variant>
        <vt:i4>570</vt:i4>
      </vt:variant>
      <vt:variant>
        <vt:i4>0</vt:i4>
      </vt:variant>
      <vt:variant>
        <vt:i4>5</vt:i4>
      </vt:variant>
      <vt:variant>
        <vt:lpwstr/>
      </vt:variant>
      <vt:variant>
        <vt:lpwstr>Seif151</vt:lpwstr>
      </vt:variant>
      <vt:variant>
        <vt:i4>3538987</vt:i4>
      </vt:variant>
      <vt:variant>
        <vt:i4>564</vt:i4>
      </vt:variant>
      <vt:variant>
        <vt:i4>0</vt:i4>
      </vt:variant>
      <vt:variant>
        <vt:i4>5</vt:i4>
      </vt:variant>
      <vt:variant>
        <vt:lpwstr/>
      </vt:variant>
      <vt:variant>
        <vt:lpwstr>Seif150</vt:lpwstr>
      </vt:variant>
      <vt:variant>
        <vt:i4>6553661</vt:i4>
      </vt:variant>
      <vt:variant>
        <vt:i4>558</vt:i4>
      </vt:variant>
      <vt:variant>
        <vt:i4>0</vt:i4>
      </vt:variant>
      <vt:variant>
        <vt:i4>5</vt:i4>
      </vt:variant>
      <vt:variant>
        <vt:lpwstr/>
      </vt:variant>
      <vt:variant>
        <vt:lpwstr>hed213</vt:lpwstr>
      </vt:variant>
      <vt:variant>
        <vt:i4>3211308</vt:i4>
      </vt:variant>
      <vt:variant>
        <vt:i4>552</vt:i4>
      </vt:variant>
      <vt:variant>
        <vt:i4>0</vt:i4>
      </vt:variant>
      <vt:variant>
        <vt:i4>5</vt:i4>
      </vt:variant>
      <vt:variant>
        <vt:lpwstr/>
      </vt:variant>
      <vt:variant>
        <vt:lpwstr>Seif62</vt:lpwstr>
      </vt:variant>
      <vt:variant>
        <vt:i4>3145775</vt:i4>
      </vt:variant>
      <vt:variant>
        <vt:i4>546</vt:i4>
      </vt:variant>
      <vt:variant>
        <vt:i4>0</vt:i4>
      </vt:variant>
      <vt:variant>
        <vt:i4>5</vt:i4>
      </vt:variant>
      <vt:variant>
        <vt:lpwstr/>
      </vt:variant>
      <vt:variant>
        <vt:lpwstr>Seif53</vt:lpwstr>
      </vt:variant>
      <vt:variant>
        <vt:i4>3604523</vt:i4>
      </vt:variant>
      <vt:variant>
        <vt:i4>540</vt:i4>
      </vt:variant>
      <vt:variant>
        <vt:i4>0</vt:i4>
      </vt:variant>
      <vt:variant>
        <vt:i4>5</vt:i4>
      </vt:variant>
      <vt:variant>
        <vt:lpwstr/>
      </vt:variant>
      <vt:variant>
        <vt:lpwstr>Seif149</vt:lpwstr>
      </vt:variant>
      <vt:variant>
        <vt:i4>3276844</vt:i4>
      </vt:variant>
      <vt:variant>
        <vt:i4>534</vt:i4>
      </vt:variant>
      <vt:variant>
        <vt:i4>0</vt:i4>
      </vt:variant>
      <vt:variant>
        <vt:i4>5</vt:i4>
      </vt:variant>
      <vt:variant>
        <vt:lpwstr/>
      </vt:variant>
      <vt:variant>
        <vt:lpwstr>Seif61</vt:lpwstr>
      </vt:variant>
      <vt:variant>
        <vt:i4>3211311</vt:i4>
      </vt:variant>
      <vt:variant>
        <vt:i4>528</vt:i4>
      </vt:variant>
      <vt:variant>
        <vt:i4>0</vt:i4>
      </vt:variant>
      <vt:variant>
        <vt:i4>5</vt:i4>
      </vt:variant>
      <vt:variant>
        <vt:lpwstr/>
      </vt:variant>
      <vt:variant>
        <vt:lpwstr>Seif52</vt:lpwstr>
      </vt:variant>
      <vt:variant>
        <vt:i4>3276847</vt:i4>
      </vt:variant>
      <vt:variant>
        <vt:i4>522</vt:i4>
      </vt:variant>
      <vt:variant>
        <vt:i4>0</vt:i4>
      </vt:variant>
      <vt:variant>
        <vt:i4>5</vt:i4>
      </vt:variant>
      <vt:variant>
        <vt:lpwstr/>
      </vt:variant>
      <vt:variant>
        <vt:lpwstr>Seif51</vt:lpwstr>
      </vt:variant>
      <vt:variant>
        <vt:i4>3342383</vt:i4>
      </vt:variant>
      <vt:variant>
        <vt:i4>516</vt:i4>
      </vt:variant>
      <vt:variant>
        <vt:i4>0</vt:i4>
      </vt:variant>
      <vt:variant>
        <vt:i4>5</vt:i4>
      </vt:variant>
      <vt:variant>
        <vt:lpwstr/>
      </vt:variant>
      <vt:variant>
        <vt:lpwstr>Seif50</vt:lpwstr>
      </vt:variant>
      <vt:variant>
        <vt:i4>3801134</vt:i4>
      </vt:variant>
      <vt:variant>
        <vt:i4>510</vt:i4>
      </vt:variant>
      <vt:variant>
        <vt:i4>0</vt:i4>
      </vt:variant>
      <vt:variant>
        <vt:i4>5</vt:i4>
      </vt:variant>
      <vt:variant>
        <vt:lpwstr/>
      </vt:variant>
      <vt:variant>
        <vt:lpwstr>Seif49</vt:lpwstr>
      </vt:variant>
      <vt:variant>
        <vt:i4>3866670</vt:i4>
      </vt:variant>
      <vt:variant>
        <vt:i4>504</vt:i4>
      </vt:variant>
      <vt:variant>
        <vt:i4>0</vt:i4>
      </vt:variant>
      <vt:variant>
        <vt:i4>5</vt:i4>
      </vt:variant>
      <vt:variant>
        <vt:lpwstr/>
      </vt:variant>
      <vt:variant>
        <vt:lpwstr>Seif48</vt:lpwstr>
      </vt:variant>
      <vt:variant>
        <vt:i4>3407918</vt:i4>
      </vt:variant>
      <vt:variant>
        <vt:i4>498</vt:i4>
      </vt:variant>
      <vt:variant>
        <vt:i4>0</vt:i4>
      </vt:variant>
      <vt:variant>
        <vt:i4>5</vt:i4>
      </vt:variant>
      <vt:variant>
        <vt:lpwstr/>
      </vt:variant>
      <vt:variant>
        <vt:lpwstr>Seif47</vt:lpwstr>
      </vt:variant>
      <vt:variant>
        <vt:i4>3473454</vt:i4>
      </vt:variant>
      <vt:variant>
        <vt:i4>492</vt:i4>
      </vt:variant>
      <vt:variant>
        <vt:i4>0</vt:i4>
      </vt:variant>
      <vt:variant>
        <vt:i4>5</vt:i4>
      </vt:variant>
      <vt:variant>
        <vt:lpwstr/>
      </vt:variant>
      <vt:variant>
        <vt:lpwstr>Seif46</vt:lpwstr>
      </vt:variant>
      <vt:variant>
        <vt:i4>3538990</vt:i4>
      </vt:variant>
      <vt:variant>
        <vt:i4>486</vt:i4>
      </vt:variant>
      <vt:variant>
        <vt:i4>0</vt:i4>
      </vt:variant>
      <vt:variant>
        <vt:i4>5</vt:i4>
      </vt:variant>
      <vt:variant>
        <vt:lpwstr/>
      </vt:variant>
      <vt:variant>
        <vt:lpwstr>Seif45</vt:lpwstr>
      </vt:variant>
      <vt:variant>
        <vt:i4>3604526</vt:i4>
      </vt:variant>
      <vt:variant>
        <vt:i4>480</vt:i4>
      </vt:variant>
      <vt:variant>
        <vt:i4>0</vt:i4>
      </vt:variant>
      <vt:variant>
        <vt:i4>5</vt:i4>
      </vt:variant>
      <vt:variant>
        <vt:lpwstr/>
      </vt:variant>
      <vt:variant>
        <vt:lpwstr>Seif44</vt:lpwstr>
      </vt:variant>
      <vt:variant>
        <vt:i4>3145774</vt:i4>
      </vt:variant>
      <vt:variant>
        <vt:i4>474</vt:i4>
      </vt:variant>
      <vt:variant>
        <vt:i4>0</vt:i4>
      </vt:variant>
      <vt:variant>
        <vt:i4>5</vt:i4>
      </vt:variant>
      <vt:variant>
        <vt:lpwstr/>
      </vt:variant>
      <vt:variant>
        <vt:lpwstr>Seif43</vt:lpwstr>
      </vt:variant>
      <vt:variant>
        <vt:i4>6619197</vt:i4>
      </vt:variant>
      <vt:variant>
        <vt:i4>468</vt:i4>
      </vt:variant>
      <vt:variant>
        <vt:i4>0</vt:i4>
      </vt:variant>
      <vt:variant>
        <vt:i4>5</vt:i4>
      </vt:variant>
      <vt:variant>
        <vt:lpwstr/>
      </vt:variant>
      <vt:variant>
        <vt:lpwstr>hed212</vt:lpwstr>
      </vt:variant>
      <vt:variant>
        <vt:i4>3211310</vt:i4>
      </vt:variant>
      <vt:variant>
        <vt:i4>462</vt:i4>
      </vt:variant>
      <vt:variant>
        <vt:i4>0</vt:i4>
      </vt:variant>
      <vt:variant>
        <vt:i4>5</vt:i4>
      </vt:variant>
      <vt:variant>
        <vt:lpwstr/>
      </vt:variant>
      <vt:variant>
        <vt:lpwstr>Seif42</vt:lpwstr>
      </vt:variant>
      <vt:variant>
        <vt:i4>3276846</vt:i4>
      </vt:variant>
      <vt:variant>
        <vt:i4>456</vt:i4>
      </vt:variant>
      <vt:variant>
        <vt:i4>0</vt:i4>
      </vt:variant>
      <vt:variant>
        <vt:i4>5</vt:i4>
      </vt:variant>
      <vt:variant>
        <vt:lpwstr/>
      </vt:variant>
      <vt:variant>
        <vt:lpwstr>Seif41</vt:lpwstr>
      </vt:variant>
      <vt:variant>
        <vt:i4>6684733</vt:i4>
      </vt:variant>
      <vt:variant>
        <vt:i4>450</vt:i4>
      </vt:variant>
      <vt:variant>
        <vt:i4>0</vt:i4>
      </vt:variant>
      <vt:variant>
        <vt:i4>5</vt:i4>
      </vt:variant>
      <vt:variant>
        <vt:lpwstr/>
      </vt:variant>
      <vt:variant>
        <vt:lpwstr>hed211</vt:lpwstr>
      </vt:variant>
      <vt:variant>
        <vt:i4>3342382</vt:i4>
      </vt:variant>
      <vt:variant>
        <vt:i4>444</vt:i4>
      </vt:variant>
      <vt:variant>
        <vt:i4>0</vt:i4>
      </vt:variant>
      <vt:variant>
        <vt:i4>5</vt:i4>
      </vt:variant>
      <vt:variant>
        <vt:lpwstr/>
      </vt:variant>
      <vt:variant>
        <vt:lpwstr>Seif40</vt:lpwstr>
      </vt:variant>
      <vt:variant>
        <vt:i4>3801129</vt:i4>
      </vt:variant>
      <vt:variant>
        <vt:i4>438</vt:i4>
      </vt:variant>
      <vt:variant>
        <vt:i4>0</vt:i4>
      </vt:variant>
      <vt:variant>
        <vt:i4>5</vt:i4>
      </vt:variant>
      <vt:variant>
        <vt:lpwstr/>
      </vt:variant>
      <vt:variant>
        <vt:lpwstr>Seif39</vt:lpwstr>
      </vt:variant>
      <vt:variant>
        <vt:i4>3866665</vt:i4>
      </vt:variant>
      <vt:variant>
        <vt:i4>432</vt:i4>
      </vt:variant>
      <vt:variant>
        <vt:i4>0</vt:i4>
      </vt:variant>
      <vt:variant>
        <vt:i4>5</vt:i4>
      </vt:variant>
      <vt:variant>
        <vt:lpwstr/>
      </vt:variant>
      <vt:variant>
        <vt:lpwstr>Seif38</vt:lpwstr>
      </vt:variant>
      <vt:variant>
        <vt:i4>3407913</vt:i4>
      </vt:variant>
      <vt:variant>
        <vt:i4>426</vt:i4>
      </vt:variant>
      <vt:variant>
        <vt:i4>0</vt:i4>
      </vt:variant>
      <vt:variant>
        <vt:i4>5</vt:i4>
      </vt:variant>
      <vt:variant>
        <vt:lpwstr/>
      </vt:variant>
      <vt:variant>
        <vt:lpwstr>Seif37</vt:lpwstr>
      </vt:variant>
      <vt:variant>
        <vt:i4>3473449</vt:i4>
      </vt:variant>
      <vt:variant>
        <vt:i4>420</vt:i4>
      </vt:variant>
      <vt:variant>
        <vt:i4>0</vt:i4>
      </vt:variant>
      <vt:variant>
        <vt:i4>5</vt:i4>
      </vt:variant>
      <vt:variant>
        <vt:lpwstr/>
      </vt:variant>
      <vt:variant>
        <vt:lpwstr>Seif36</vt:lpwstr>
      </vt:variant>
      <vt:variant>
        <vt:i4>6750269</vt:i4>
      </vt:variant>
      <vt:variant>
        <vt:i4>414</vt:i4>
      </vt:variant>
      <vt:variant>
        <vt:i4>0</vt:i4>
      </vt:variant>
      <vt:variant>
        <vt:i4>5</vt:i4>
      </vt:variant>
      <vt:variant>
        <vt:lpwstr/>
      </vt:variant>
      <vt:variant>
        <vt:lpwstr>hed210</vt:lpwstr>
      </vt:variant>
      <vt:variant>
        <vt:i4>3538985</vt:i4>
      </vt:variant>
      <vt:variant>
        <vt:i4>408</vt:i4>
      </vt:variant>
      <vt:variant>
        <vt:i4>0</vt:i4>
      </vt:variant>
      <vt:variant>
        <vt:i4>5</vt:i4>
      </vt:variant>
      <vt:variant>
        <vt:lpwstr/>
      </vt:variant>
      <vt:variant>
        <vt:lpwstr>Seif35</vt:lpwstr>
      </vt:variant>
      <vt:variant>
        <vt:i4>3604521</vt:i4>
      </vt:variant>
      <vt:variant>
        <vt:i4>402</vt:i4>
      </vt:variant>
      <vt:variant>
        <vt:i4>0</vt:i4>
      </vt:variant>
      <vt:variant>
        <vt:i4>5</vt:i4>
      </vt:variant>
      <vt:variant>
        <vt:lpwstr/>
      </vt:variant>
      <vt:variant>
        <vt:lpwstr>Seif34</vt:lpwstr>
      </vt:variant>
      <vt:variant>
        <vt:i4>3145769</vt:i4>
      </vt:variant>
      <vt:variant>
        <vt:i4>396</vt:i4>
      </vt:variant>
      <vt:variant>
        <vt:i4>0</vt:i4>
      </vt:variant>
      <vt:variant>
        <vt:i4>5</vt:i4>
      </vt:variant>
      <vt:variant>
        <vt:lpwstr/>
      </vt:variant>
      <vt:variant>
        <vt:lpwstr>Seif33</vt:lpwstr>
      </vt:variant>
      <vt:variant>
        <vt:i4>3211305</vt:i4>
      </vt:variant>
      <vt:variant>
        <vt:i4>390</vt:i4>
      </vt:variant>
      <vt:variant>
        <vt:i4>0</vt:i4>
      </vt:variant>
      <vt:variant>
        <vt:i4>5</vt:i4>
      </vt:variant>
      <vt:variant>
        <vt:lpwstr/>
      </vt:variant>
      <vt:variant>
        <vt:lpwstr>Seif32</vt:lpwstr>
      </vt:variant>
      <vt:variant>
        <vt:i4>3276841</vt:i4>
      </vt:variant>
      <vt:variant>
        <vt:i4>384</vt:i4>
      </vt:variant>
      <vt:variant>
        <vt:i4>0</vt:i4>
      </vt:variant>
      <vt:variant>
        <vt:i4>5</vt:i4>
      </vt:variant>
      <vt:variant>
        <vt:lpwstr/>
      </vt:variant>
      <vt:variant>
        <vt:lpwstr>Seif31</vt:lpwstr>
      </vt:variant>
      <vt:variant>
        <vt:i4>3342377</vt:i4>
      </vt:variant>
      <vt:variant>
        <vt:i4>378</vt:i4>
      </vt:variant>
      <vt:variant>
        <vt:i4>0</vt:i4>
      </vt:variant>
      <vt:variant>
        <vt:i4>5</vt:i4>
      </vt:variant>
      <vt:variant>
        <vt:lpwstr/>
      </vt:variant>
      <vt:variant>
        <vt:lpwstr>Seif30</vt:lpwstr>
      </vt:variant>
      <vt:variant>
        <vt:i4>3801128</vt:i4>
      </vt:variant>
      <vt:variant>
        <vt:i4>372</vt:i4>
      </vt:variant>
      <vt:variant>
        <vt:i4>0</vt:i4>
      </vt:variant>
      <vt:variant>
        <vt:i4>5</vt:i4>
      </vt:variant>
      <vt:variant>
        <vt:lpwstr/>
      </vt:variant>
      <vt:variant>
        <vt:lpwstr>Seif29</vt:lpwstr>
      </vt:variant>
      <vt:variant>
        <vt:i4>5701644</vt:i4>
      </vt:variant>
      <vt:variant>
        <vt:i4>366</vt:i4>
      </vt:variant>
      <vt:variant>
        <vt:i4>0</vt:i4>
      </vt:variant>
      <vt:variant>
        <vt:i4>5</vt:i4>
      </vt:variant>
      <vt:variant>
        <vt:lpwstr/>
      </vt:variant>
      <vt:variant>
        <vt:lpwstr>hed29</vt:lpwstr>
      </vt:variant>
      <vt:variant>
        <vt:i4>5636105</vt:i4>
      </vt:variant>
      <vt:variant>
        <vt:i4>360</vt:i4>
      </vt:variant>
      <vt:variant>
        <vt:i4>0</vt:i4>
      </vt:variant>
      <vt:variant>
        <vt:i4>5</vt:i4>
      </vt:variant>
      <vt:variant>
        <vt:lpwstr/>
      </vt:variant>
      <vt:variant>
        <vt:lpwstr>med3</vt:lpwstr>
      </vt:variant>
      <vt:variant>
        <vt:i4>3604523</vt:i4>
      </vt:variant>
      <vt:variant>
        <vt:i4>354</vt:i4>
      </vt:variant>
      <vt:variant>
        <vt:i4>0</vt:i4>
      </vt:variant>
      <vt:variant>
        <vt:i4>5</vt:i4>
      </vt:variant>
      <vt:variant>
        <vt:lpwstr/>
      </vt:variant>
      <vt:variant>
        <vt:lpwstr>Seif148</vt:lpwstr>
      </vt:variant>
      <vt:variant>
        <vt:i4>3604523</vt:i4>
      </vt:variant>
      <vt:variant>
        <vt:i4>348</vt:i4>
      </vt:variant>
      <vt:variant>
        <vt:i4>0</vt:i4>
      </vt:variant>
      <vt:variant>
        <vt:i4>5</vt:i4>
      </vt:variant>
      <vt:variant>
        <vt:lpwstr/>
      </vt:variant>
      <vt:variant>
        <vt:lpwstr>Seif147</vt:lpwstr>
      </vt:variant>
      <vt:variant>
        <vt:i4>3604523</vt:i4>
      </vt:variant>
      <vt:variant>
        <vt:i4>342</vt:i4>
      </vt:variant>
      <vt:variant>
        <vt:i4>0</vt:i4>
      </vt:variant>
      <vt:variant>
        <vt:i4>5</vt:i4>
      </vt:variant>
      <vt:variant>
        <vt:lpwstr/>
      </vt:variant>
      <vt:variant>
        <vt:lpwstr>Seif146</vt:lpwstr>
      </vt:variant>
      <vt:variant>
        <vt:i4>5701641</vt:i4>
      </vt:variant>
      <vt:variant>
        <vt:i4>336</vt:i4>
      </vt:variant>
      <vt:variant>
        <vt:i4>0</vt:i4>
      </vt:variant>
      <vt:variant>
        <vt:i4>5</vt:i4>
      </vt:variant>
      <vt:variant>
        <vt:lpwstr/>
      </vt:variant>
      <vt:variant>
        <vt:lpwstr>med2</vt:lpwstr>
      </vt:variant>
      <vt:variant>
        <vt:i4>3604523</vt:i4>
      </vt:variant>
      <vt:variant>
        <vt:i4>330</vt:i4>
      </vt:variant>
      <vt:variant>
        <vt:i4>0</vt:i4>
      </vt:variant>
      <vt:variant>
        <vt:i4>5</vt:i4>
      </vt:variant>
      <vt:variant>
        <vt:lpwstr/>
      </vt:variant>
      <vt:variant>
        <vt:lpwstr>Seif145</vt:lpwstr>
      </vt:variant>
      <vt:variant>
        <vt:i4>3604523</vt:i4>
      </vt:variant>
      <vt:variant>
        <vt:i4>324</vt:i4>
      </vt:variant>
      <vt:variant>
        <vt:i4>0</vt:i4>
      </vt:variant>
      <vt:variant>
        <vt:i4>5</vt:i4>
      </vt:variant>
      <vt:variant>
        <vt:lpwstr/>
      </vt:variant>
      <vt:variant>
        <vt:lpwstr>Seif144</vt:lpwstr>
      </vt:variant>
      <vt:variant>
        <vt:i4>3604523</vt:i4>
      </vt:variant>
      <vt:variant>
        <vt:i4>318</vt:i4>
      </vt:variant>
      <vt:variant>
        <vt:i4>0</vt:i4>
      </vt:variant>
      <vt:variant>
        <vt:i4>5</vt:i4>
      </vt:variant>
      <vt:variant>
        <vt:lpwstr/>
      </vt:variant>
      <vt:variant>
        <vt:lpwstr>Seif143</vt:lpwstr>
      </vt:variant>
      <vt:variant>
        <vt:i4>3604523</vt:i4>
      </vt:variant>
      <vt:variant>
        <vt:i4>312</vt:i4>
      </vt:variant>
      <vt:variant>
        <vt:i4>0</vt:i4>
      </vt:variant>
      <vt:variant>
        <vt:i4>5</vt:i4>
      </vt:variant>
      <vt:variant>
        <vt:lpwstr/>
      </vt:variant>
      <vt:variant>
        <vt:lpwstr>Seif142</vt:lpwstr>
      </vt:variant>
      <vt:variant>
        <vt:i4>3604523</vt:i4>
      </vt:variant>
      <vt:variant>
        <vt:i4>306</vt:i4>
      </vt:variant>
      <vt:variant>
        <vt:i4>0</vt:i4>
      </vt:variant>
      <vt:variant>
        <vt:i4>5</vt:i4>
      </vt:variant>
      <vt:variant>
        <vt:lpwstr/>
      </vt:variant>
      <vt:variant>
        <vt:lpwstr>Seif141</vt:lpwstr>
      </vt:variant>
      <vt:variant>
        <vt:i4>5701644</vt:i4>
      </vt:variant>
      <vt:variant>
        <vt:i4>300</vt:i4>
      </vt:variant>
      <vt:variant>
        <vt:i4>0</vt:i4>
      </vt:variant>
      <vt:variant>
        <vt:i4>5</vt:i4>
      </vt:variant>
      <vt:variant>
        <vt:lpwstr/>
      </vt:variant>
      <vt:variant>
        <vt:lpwstr>hed28</vt:lpwstr>
      </vt:variant>
      <vt:variant>
        <vt:i4>3866664</vt:i4>
      </vt:variant>
      <vt:variant>
        <vt:i4>294</vt:i4>
      </vt:variant>
      <vt:variant>
        <vt:i4>0</vt:i4>
      </vt:variant>
      <vt:variant>
        <vt:i4>5</vt:i4>
      </vt:variant>
      <vt:variant>
        <vt:lpwstr/>
      </vt:variant>
      <vt:variant>
        <vt:lpwstr>Seif28</vt:lpwstr>
      </vt:variant>
      <vt:variant>
        <vt:i4>3538987</vt:i4>
      </vt:variant>
      <vt:variant>
        <vt:i4>288</vt:i4>
      </vt:variant>
      <vt:variant>
        <vt:i4>0</vt:i4>
      </vt:variant>
      <vt:variant>
        <vt:i4>5</vt:i4>
      </vt:variant>
      <vt:variant>
        <vt:lpwstr/>
      </vt:variant>
      <vt:variant>
        <vt:lpwstr>Seif155</vt:lpwstr>
      </vt:variant>
      <vt:variant>
        <vt:i4>3407912</vt:i4>
      </vt:variant>
      <vt:variant>
        <vt:i4>282</vt:i4>
      </vt:variant>
      <vt:variant>
        <vt:i4>0</vt:i4>
      </vt:variant>
      <vt:variant>
        <vt:i4>5</vt:i4>
      </vt:variant>
      <vt:variant>
        <vt:lpwstr/>
      </vt:variant>
      <vt:variant>
        <vt:lpwstr>Seif27</vt:lpwstr>
      </vt:variant>
      <vt:variant>
        <vt:i4>3145763</vt:i4>
      </vt:variant>
      <vt:variant>
        <vt:i4>276</vt:i4>
      </vt:variant>
      <vt:variant>
        <vt:i4>0</vt:i4>
      </vt:variant>
      <vt:variant>
        <vt:i4>5</vt:i4>
      </vt:variant>
      <vt:variant>
        <vt:lpwstr/>
      </vt:variant>
      <vt:variant>
        <vt:lpwstr>Seif93</vt:lpwstr>
      </vt:variant>
      <vt:variant>
        <vt:i4>3538988</vt:i4>
      </vt:variant>
      <vt:variant>
        <vt:i4>270</vt:i4>
      </vt:variant>
      <vt:variant>
        <vt:i4>0</vt:i4>
      </vt:variant>
      <vt:variant>
        <vt:i4>5</vt:i4>
      </vt:variant>
      <vt:variant>
        <vt:lpwstr/>
      </vt:variant>
      <vt:variant>
        <vt:lpwstr>Seif65</vt:lpwstr>
      </vt:variant>
      <vt:variant>
        <vt:i4>5701644</vt:i4>
      </vt:variant>
      <vt:variant>
        <vt:i4>264</vt:i4>
      </vt:variant>
      <vt:variant>
        <vt:i4>0</vt:i4>
      </vt:variant>
      <vt:variant>
        <vt:i4>5</vt:i4>
      </vt:variant>
      <vt:variant>
        <vt:lpwstr/>
      </vt:variant>
      <vt:variant>
        <vt:lpwstr>hed27</vt:lpwstr>
      </vt:variant>
      <vt:variant>
        <vt:i4>3604524</vt:i4>
      </vt:variant>
      <vt:variant>
        <vt:i4>258</vt:i4>
      </vt:variant>
      <vt:variant>
        <vt:i4>0</vt:i4>
      </vt:variant>
      <vt:variant>
        <vt:i4>5</vt:i4>
      </vt:variant>
      <vt:variant>
        <vt:lpwstr/>
      </vt:variant>
      <vt:variant>
        <vt:lpwstr>Seif64</vt:lpwstr>
      </vt:variant>
      <vt:variant>
        <vt:i4>3473448</vt:i4>
      </vt:variant>
      <vt:variant>
        <vt:i4>252</vt:i4>
      </vt:variant>
      <vt:variant>
        <vt:i4>0</vt:i4>
      </vt:variant>
      <vt:variant>
        <vt:i4>5</vt:i4>
      </vt:variant>
      <vt:variant>
        <vt:lpwstr/>
      </vt:variant>
      <vt:variant>
        <vt:lpwstr>Seif26</vt:lpwstr>
      </vt:variant>
      <vt:variant>
        <vt:i4>5701644</vt:i4>
      </vt:variant>
      <vt:variant>
        <vt:i4>246</vt:i4>
      </vt:variant>
      <vt:variant>
        <vt:i4>0</vt:i4>
      </vt:variant>
      <vt:variant>
        <vt:i4>5</vt:i4>
      </vt:variant>
      <vt:variant>
        <vt:lpwstr/>
      </vt:variant>
      <vt:variant>
        <vt:lpwstr>hed26</vt:lpwstr>
      </vt:variant>
      <vt:variant>
        <vt:i4>3604520</vt:i4>
      </vt:variant>
      <vt:variant>
        <vt:i4>240</vt:i4>
      </vt:variant>
      <vt:variant>
        <vt:i4>0</vt:i4>
      </vt:variant>
      <vt:variant>
        <vt:i4>5</vt:i4>
      </vt:variant>
      <vt:variant>
        <vt:lpwstr/>
      </vt:variant>
      <vt:variant>
        <vt:lpwstr>Seif24</vt:lpwstr>
      </vt:variant>
      <vt:variant>
        <vt:i4>3145768</vt:i4>
      </vt:variant>
      <vt:variant>
        <vt:i4>234</vt:i4>
      </vt:variant>
      <vt:variant>
        <vt:i4>0</vt:i4>
      </vt:variant>
      <vt:variant>
        <vt:i4>5</vt:i4>
      </vt:variant>
      <vt:variant>
        <vt:lpwstr/>
      </vt:variant>
      <vt:variant>
        <vt:lpwstr>Seif23</vt:lpwstr>
      </vt:variant>
      <vt:variant>
        <vt:i4>3211304</vt:i4>
      </vt:variant>
      <vt:variant>
        <vt:i4>228</vt:i4>
      </vt:variant>
      <vt:variant>
        <vt:i4>0</vt:i4>
      </vt:variant>
      <vt:variant>
        <vt:i4>5</vt:i4>
      </vt:variant>
      <vt:variant>
        <vt:lpwstr/>
      </vt:variant>
      <vt:variant>
        <vt:lpwstr>Seif22</vt:lpwstr>
      </vt:variant>
      <vt:variant>
        <vt:i4>3276840</vt:i4>
      </vt:variant>
      <vt:variant>
        <vt:i4>222</vt:i4>
      </vt:variant>
      <vt:variant>
        <vt:i4>0</vt:i4>
      </vt:variant>
      <vt:variant>
        <vt:i4>5</vt:i4>
      </vt:variant>
      <vt:variant>
        <vt:lpwstr/>
      </vt:variant>
      <vt:variant>
        <vt:lpwstr>Seif21</vt:lpwstr>
      </vt:variant>
      <vt:variant>
        <vt:i4>3342376</vt:i4>
      </vt:variant>
      <vt:variant>
        <vt:i4>216</vt:i4>
      </vt:variant>
      <vt:variant>
        <vt:i4>0</vt:i4>
      </vt:variant>
      <vt:variant>
        <vt:i4>5</vt:i4>
      </vt:variant>
      <vt:variant>
        <vt:lpwstr/>
      </vt:variant>
      <vt:variant>
        <vt:lpwstr>Seif20</vt:lpwstr>
      </vt:variant>
      <vt:variant>
        <vt:i4>5701644</vt:i4>
      </vt:variant>
      <vt:variant>
        <vt:i4>210</vt:i4>
      </vt:variant>
      <vt:variant>
        <vt:i4>0</vt:i4>
      </vt:variant>
      <vt:variant>
        <vt:i4>5</vt:i4>
      </vt:variant>
      <vt:variant>
        <vt:lpwstr/>
      </vt:variant>
      <vt:variant>
        <vt:lpwstr>hed25</vt:lpwstr>
      </vt:variant>
      <vt:variant>
        <vt:i4>3604523</vt:i4>
      </vt:variant>
      <vt:variant>
        <vt:i4>204</vt:i4>
      </vt:variant>
      <vt:variant>
        <vt:i4>0</vt:i4>
      </vt:variant>
      <vt:variant>
        <vt:i4>5</vt:i4>
      </vt:variant>
      <vt:variant>
        <vt:lpwstr/>
      </vt:variant>
      <vt:variant>
        <vt:lpwstr>Seif140</vt:lpwstr>
      </vt:variant>
      <vt:variant>
        <vt:i4>3145771</vt:i4>
      </vt:variant>
      <vt:variant>
        <vt:i4>198</vt:i4>
      </vt:variant>
      <vt:variant>
        <vt:i4>0</vt:i4>
      </vt:variant>
      <vt:variant>
        <vt:i4>5</vt:i4>
      </vt:variant>
      <vt:variant>
        <vt:lpwstr/>
      </vt:variant>
      <vt:variant>
        <vt:lpwstr>Seif139</vt:lpwstr>
      </vt:variant>
      <vt:variant>
        <vt:i4>5701644</vt:i4>
      </vt:variant>
      <vt:variant>
        <vt:i4>192</vt:i4>
      </vt:variant>
      <vt:variant>
        <vt:i4>0</vt:i4>
      </vt:variant>
      <vt:variant>
        <vt:i4>5</vt:i4>
      </vt:variant>
      <vt:variant>
        <vt:lpwstr/>
      </vt:variant>
      <vt:variant>
        <vt:lpwstr>hed24</vt:lpwstr>
      </vt:variant>
      <vt:variant>
        <vt:i4>3801131</vt:i4>
      </vt:variant>
      <vt:variant>
        <vt:i4>186</vt:i4>
      </vt:variant>
      <vt:variant>
        <vt:i4>0</vt:i4>
      </vt:variant>
      <vt:variant>
        <vt:i4>5</vt:i4>
      </vt:variant>
      <vt:variant>
        <vt:lpwstr/>
      </vt:variant>
      <vt:variant>
        <vt:lpwstr>Seif19</vt:lpwstr>
      </vt:variant>
      <vt:variant>
        <vt:i4>3866667</vt:i4>
      </vt:variant>
      <vt:variant>
        <vt:i4>180</vt:i4>
      </vt:variant>
      <vt:variant>
        <vt:i4>0</vt:i4>
      </vt:variant>
      <vt:variant>
        <vt:i4>5</vt:i4>
      </vt:variant>
      <vt:variant>
        <vt:lpwstr/>
      </vt:variant>
      <vt:variant>
        <vt:lpwstr>Seif18</vt:lpwstr>
      </vt:variant>
      <vt:variant>
        <vt:i4>5701644</vt:i4>
      </vt:variant>
      <vt:variant>
        <vt:i4>174</vt:i4>
      </vt:variant>
      <vt:variant>
        <vt:i4>0</vt:i4>
      </vt:variant>
      <vt:variant>
        <vt:i4>5</vt:i4>
      </vt:variant>
      <vt:variant>
        <vt:lpwstr/>
      </vt:variant>
      <vt:variant>
        <vt:lpwstr>hed23</vt:lpwstr>
      </vt:variant>
      <vt:variant>
        <vt:i4>3407915</vt:i4>
      </vt:variant>
      <vt:variant>
        <vt:i4>168</vt:i4>
      </vt:variant>
      <vt:variant>
        <vt:i4>0</vt:i4>
      </vt:variant>
      <vt:variant>
        <vt:i4>5</vt:i4>
      </vt:variant>
      <vt:variant>
        <vt:lpwstr/>
      </vt:variant>
      <vt:variant>
        <vt:lpwstr>Seif17</vt:lpwstr>
      </vt:variant>
      <vt:variant>
        <vt:i4>3473451</vt:i4>
      </vt:variant>
      <vt:variant>
        <vt:i4>162</vt:i4>
      </vt:variant>
      <vt:variant>
        <vt:i4>0</vt:i4>
      </vt:variant>
      <vt:variant>
        <vt:i4>5</vt:i4>
      </vt:variant>
      <vt:variant>
        <vt:lpwstr/>
      </vt:variant>
      <vt:variant>
        <vt:lpwstr>Seif16</vt:lpwstr>
      </vt:variant>
      <vt:variant>
        <vt:i4>3538987</vt:i4>
      </vt:variant>
      <vt:variant>
        <vt:i4>156</vt:i4>
      </vt:variant>
      <vt:variant>
        <vt:i4>0</vt:i4>
      </vt:variant>
      <vt:variant>
        <vt:i4>5</vt:i4>
      </vt:variant>
      <vt:variant>
        <vt:lpwstr/>
      </vt:variant>
      <vt:variant>
        <vt:lpwstr>Seif15</vt:lpwstr>
      </vt:variant>
      <vt:variant>
        <vt:i4>3604523</vt:i4>
      </vt:variant>
      <vt:variant>
        <vt:i4>150</vt:i4>
      </vt:variant>
      <vt:variant>
        <vt:i4>0</vt:i4>
      </vt:variant>
      <vt:variant>
        <vt:i4>5</vt:i4>
      </vt:variant>
      <vt:variant>
        <vt:lpwstr/>
      </vt:variant>
      <vt:variant>
        <vt:lpwstr>Seif14</vt:lpwstr>
      </vt:variant>
      <vt:variant>
        <vt:i4>3145771</vt:i4>
      </vt:variant>
      <vt:variant>
        <vt:i4>144</vt:i4>
      </vt:variant>
      <vt:variant>
        <vt:i4>0</vt:i4>
      </vt:variant>
      <vt:variant>
        <vt:i4>5</vt:i4>
      </vt:variant>
      <vt:variant>
        <vt:lpwstr/>
      </vt:variant>
      <vt:variant>
        <vt:lpwstr>Seif13</vt:lpwstr>
      </vt:variant>
      <vt:variant>
        <vt:i4>3145771</vt:i4>
      </vt:variant>
      <vt:variant>
        <vt:i4>138</vt:i4>
      </vt:variant>
      <vt:variant>
        <vt:i4>0</vt:i4>
      </vt:variant>
      <vt:variant>
        <vt:i4>5</vt:i4>
      </vt:variant>
      <vt:variant>
        <vt:lpwstr/>
      </vt:variant>
      <vt:variant>
        <vt:lpwstr>Seif138</vt:lpwstr>
      </vt:variant>
      <vt:variant>
        <vt:i4>3145771</vt:i4>
      </vt:variant>
      <vt:variant>
        <vt:i4>132</vt:i4>
      </vt:variant>
      <vt:variant>
        <vt:i4>0</vt:i4>
      </vt:variant>
      <vt:variant>
        <vt:i4>5</vt:i4>
      </vt:variant>
      <vt:variant>
        <vt:lpwstr/>
      </vt:variant>
      <vt:variant>
        <vt:lpwstr>Seif137</vt:lpwstr>
      </vt:variant>
      <vt:variant>
        <vt:i4>3211307</vt:i4>
      </vt:variant>
      <vt:variant>
        <vt:i4>126</vt:i4>
      </vt:variant>
      <vt:variant>
        <vt:i4>0</vt:i4>
      </vt:variant>
      <vt:variant>
        <vt:i4>5</vt:i4>
      </vt:variant>
      <vt:variant>
        <vt:lpwstr/>
      </vt:variant>
      <vt:variant>
        <vt:lpwstr>Seif12</vt:lpwstr>
      </vt:variant>
      <vt:variant>
        <vt:i4>5701644</vt:i4>
      </vt:variant>
      <vt:variant>
        <vt:i4>120</vt:i4>
      </vt:variant>
      <vt:variant>
        <vt:i4>0</vt:i4>
      </vt:variant>
      <vt:variant>
        <vt:i4>5</vt:i4>
      </vt:variant>
      <vt:variant>
        <vt:lpwstr/>
      </vt:variant>
      <vt:variant>
        <vt:lpwstr>hed22</vt:lpwstr>
      </vt:variant>
      <vt:variant>
        <vt:i4>3145771</vt:i4>
      </vt:variant>
      <vt:variant>
        <vt:i4>114</vt:i4>
      </vt:variant>
      <vt:variant>
        <vt:i4>0</vt:i4>
      </vt:variant>
      <vt:variant>
        <vt:i4>5</vt:i4>
      </vt:variant>
      <vt:variant>
        <vt:lpwstr/>
      </vt:variant>
      <vt:variant>
        <vt:lpwstr>Seif136</vt:lpwstr>
      </vt:variant>
      <vt:variant>
        <vt:i4>3276843</vt:i4>
      </vt:variant>
      <vt:variant>
        <vt:i4>108</vt:i4>
      </vt:variant>
      <vt:variant>
        <vt:i4>0</vt:i4>
      </vt:variant>
      <vt:variant>
        <vt:i4>5</vt:i4>
      </vt:variant>
      <vt:variant>
        <vt:lpwstr/>
      </vt:variant>
      <vt:variant>
        <vt:lpwstr>Seif11</vt:lpwstr>
      </vt:variant>
      <vt:variant>
        <vt:i4>3342379</vt:i4>
      </vt:variant>
      <vt:variant>
        <vt:i4>102</vt:i4>
      </vt:variant>
      <vt:variant>
        <vt:i4>0</vt:i4>
      </vt:variant>
      <vt:variant>
        <vt:i4>5</vt:i4>
      </vt:variant>
      <vt:variant>
        <vt:lpwstr/>
      </vt:variant>
      <vt:variant>
        <vt:lpwstr>Seif10</vt:lpwstr>
      </vt:variant>
      <vt:variant>
        <vt:i4>196634</vt:i4>
      </vt:variant>
      <vt:variant>
        <vt:i4>96</vt:i4>
      </vt:variant>
      <vt:variant>
        <vt:i4>0</vt:i4>
      </vt:variant>
      <vt:variant>
        <vt:i4>5</vt:i4>
      </vt:variant>
      <vt:variant>
        <vt:lpwstr/>
      </vt:variant>
      <vt:variant>
        <vt:lpwstr>Seif9</vt:lpwstr>
      </vt:variant>
      <vt:variant>
        <vt:i4>196634</vt:i4>
      </vt:variant>
      <vt:variant>
        <vt:i4>90</vt:i4>
      </vt:variant>
      <vt:variant>
        <vt:i4>0</vt:i4>
      </vt:variant>
      <vt:variant>
        <vt:i4>5</vt:i4>
      </vt:variant>
      <vt:variant>
        <vt:lpwstr/>
      </vt:variant>
      <vt:variant>
        <vt:lpwstr>Seif8</vt:lpwstr>
      </vt:variant>
      <vt:variant>
        <vt:i4>3538987</vt:i4>
      </vt:variant>
      <vt:variant>
        <vt:i4>84</vt:i4>
      </vt:variant>
      <vt:variant>
        <vt:i4>0</vt:i4>
      </vt:variant>
      <vt:variant>
        <vt:i4>5</vt:i4>
      </vt:variant>
      <vt:variant>
        <vt:lpwstr/>
      </vt:variant>
      <vt:variant>
        <vt:lpwstr>Seif154</vt:lpwstr>
      </vt:variant>
      <vt:variant>
        <vt:i4>3145771</vt:i4>
      </vt:variant>
      <vt:variant>
        <vt:i4>78</vt:i4>
      </vt:variant>
      <vt:variant>
        <vt:i4>0</vt:i4>
      </vt:variant>
      <vt:variant>
        <vt:i4>5</vt:i4>
      </vt:variant>
      <vt:variant>
        <vt:lpwstr/>
      </vt:variant>
      <vt:variant>
        <vt:lpwstr>Seif135</vt:lpwstr>
      </vt:variant>
      <vt:variant>
        <vt:i4>196634</vt:i4>
      </vt:variant>
      <vt:variant>
        <vt:i4>72</vt:i4>
      </vt:variant>
      <vt:variant>
        <vt:i4>0</vt:i4>
      </vt:variant>
      <vt:variant>
        <vt:i4>5</vt:i4>
      </vt:variant>
      <vt:variant>
        <vt:lpwstr/>
      </vt:variant>
      <vt:variant>
        <vt:lpwstr>Seif7</vt:lpwstr>
      </vt:variant>
      <vt:variant>
        <vt:i4>5701644</vt:i4>
      </vt:variant>
      <vt:variant>
        <vt:i4>66</vt:i4>
      </vt:variant>
      <vt:variant>
        <vt:i4>0</vt:i4>
      </vt:variant>
      <vt:variant>
        <vt:i4>5</vt:i4>
      </vt:variant>
      <vt:variant>
        <vt:lpwstr/>
      </vt:variant>
      <vt:variant>
        <vt:lpwstr>hed21</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3276843</vt:i4>
      </vt:variant>
      <vt:variant>
        <vt:i4>42</vt:i4>
      </vt:variant>
      <vt:variant>
        <vt:i4>0</vt:i4>
      </vt:variant>
      <vt:variant>
        <vt:i4>5</vt:i4>
      </vt:variant>
      <vt:variant>
        <vt:lpwstr/>
      </vt:variant>
      <vt:variant>
        <vt:lpwstr>Seif118</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Seif2</vt:lpwstr>
      </vt:variant>
      <vt:variant>
        <vt:i4>5701644</vt:i4>
      </vt:variant>
      <vt:variant>
        <vt:i4>24</vt:i4>
      </vt:variant>
      <vt:variant>
        <vt:i4>0</vt:i4>
      </vt:variant>
      <vt:variant>
        <vt:i4>5</vt:i4>
      </vt:variant>
      <vt:variant>
        <vt:lpwstr/>
      </vt:variant>
      <vt:variant>
        <vt:lpwstr>hed20</vt:lpwstr>
      </vt:variant>
      <vt:variant>
        <vt:i4>5505033</vt:i4>
      </vt:variant>
      <vt:variant>
        <vt:i4>18</vt:i4>
      </vt:variant>
      <vt:variant>
        <vt:i4>0</vt:i4>
      </vt:variant>
      <vt:variant>
        <vt:i4>5</vt:i4>
      </vt:variant>
      <vt:variant>
        <vt:lpwstr/>
      </vt:variant>
      <vt:variant>
        <vt:lpwstr>med1</vt:lpwstr>
      </vt:variant>
      <vt:variant>
        <vt:i4>3145772</vt:i4>
      </vt:variant>
      <vt:variant>
        <vt:i4>12</vt:i4>
      </vt:variant>
      <vt:variant>
        <vt:i4>0</vt:i4>
      </vt:variant>
      <vt:variant>
        <vt:i4>5</vt:i4>
      </vt:variant>
      <vt:variant>
        <vt:lpwstr/>
      </vt:variant>
      <vt:variant>
        <vt:lpwstr>Seif63</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8257551</vt:i4>
      </vt:variant>
      <vt:variant>
        <vt:i4>57</vt:i4>
      </vt:variant>
      <vt:variant>
        <vt:i4>0</vt:i4>
      </vt:variant>
      <vt:variant>
        <vt:i4>5</vt:i4>
      </vt:variant>
      <vt:variant>
        <vt:lpwstr>http://www.nevo.co.il/Law_word/law06/tak-7502.pdf</vt:lpwstr>
      </vt:variant>
      <vt:variant>
        <vt:lpwstr/>
      </vt:variant>
      <vt:variant>
        <vt:i4>8257551</vt:i4>
      </vt:variant>
      <vt:variant>
        <vt:i4>54</vt:i4>
      </vt:variant>
      <vt:variant>
        <vt:i4>0</vt:i4>
      </vt:variant>
      <vt:variant>
        <vt:i4>5</vt:i4>
      </vt:variant>
      <vt:variant>
        <vt:lpwstr>http://www.nevo.co.il/Law_word/law06/tak-7502.pdf</vt:lpwstr>
      </vt:variant>
      <vt:variant>
        <vt:lpwstr/>
      </vt:variant>
      <vt:variant>
        <vt:i4>3080214</vt:i4>
      </vt:variant>
      <vt:variant>
        <vt:i4>51</vt:i4>
      </vt:variant>
      <vt:variant>
        <vt:i4>0</vt:i4>
      </vt:variant>
      <vt:variant>
        <vt:i4>5</vt:i4>
      </vt:variant>
      <vt:variant>
        <vt:lpwstr>https://www.nevo.co.il/law_word/law06/tak-10659.pdf</vt:lpwstr>
      </vt:variant>
      <vt:variant>
        <vt:lpwstr/>
      </vt:variant>
      <vt:variant>
        <vt:i4>8257565</vt:i4>
      </vt:variant>
      <vt:variant>
        <vt:i4>48</vt:i4>
      </vt:variant>
      <vt:variant>
        <vt:i4>0</vt:i4>
      </vt:variant>
      <vt:variant>
        <vt:i4>5</vt:i4>
      </vt:variant>
      <vt:variant>
        <vt:lpwstr>https://www.nevo.co.il/law_word/law06/tak-8971.pdf</vt:lpwstr>
      </vt:variant>
      <vt:variant>
        <vt:lpwstr/>
      </vt:variant>
      <vt:variant>
        <vt:i4>7602186</vt:i4>
      </vt:variant>
      <vt:variant>
        <vt:i4>45</vt:i4>
      </vt:variant>
      <vt:variant>
        <vt:i4>0</vt:i4>
      </vt:variant>
      <vt:variant>
        <vt:i4>5</vt:i4>
      </vt:variant>
      <vt:variant>
        <vt:lpwstr>http://www.nevo.co.il/Law_word/law06/tak-8250.pdf</vt:lpwstr>
      </vt:variant>
      <vt:variant>
        <vt:lpwstr/>
      </vt:variant>
      <vt:variant>
        <vt:i4>7733249</vt:i4>
      </vt:variant>
      <vt:variant>
        <vt:i4>42</vt:i4>
      </vt:variant>
      <vt:variant>
        <vt:i4>0</vt:i4>
      </vt:variant>
      <vt:variant>
        <vt:i4>5</vt:i4>
      </vt:variant>
      <vt:variant>
        <vt:lpwstr>http://www.nevo.co.il/Law_word/law06/TAK-8079.pdf</vt:lpwstr>
      </vt:variant>
      <vt:variant>
        <vt:lpwstr/>
      </vt:variant>
      <vt:variant>
        <vt:i4>8126472</vt:i4>
      </vt:variant>
      <vt:variant>
        <vt:i4>39</vt:i4>
      </vt:variant>
      <vt:variant>
        <vt:i4>0</vt:i4>
      </vt:variant>
      <vt:variant>
        <vt:i4>5</vt:i4>
      </vt:variant>
      <vt:variant>
        <vt:lpwstr>http://www.nevo.co.il/Law_word/law06/tak-7929.pdf</vt:lpwstr>
      </vt:variant>
      <vt:variant>
        <vt:lpwstr/>
      </vt:variant>
      <vt:variant>
        <vt:i4>8323075</vt:i4>
      </vt:variant>
      <vt:variant>
        <vt:i4>36</vt:i4>
      </vt:variant>
      <vt:variant>
        <vt:i4>0</vt:i4>
      </vt:variant>
      <vt:variant>
        <vt:i4>5</vt:i4>
      </vt:variant>
      <vt:variant>
        <vt:lpwstr>http://www.nevo.co.il/Law_word/law06/tak-7912.pdf</vt:lpwstr>
      </vt:variant>
      <vt:variant>
        <vt:lpwstr/>
      </vt:variant>
      <vt:variant>
        <vt:i4>8192000</vt:i4>
      </vt:variant>
      <vt:variant>
        <vt:i4>33</vt:i4>
      </vt:variant>
      <vt:variant>
        <vt:i4>0</vt:i4>
      </vt:variant>
      <vt:variant>
        <vt:i4>5</vt:i4>
      </vt:variant>
      <vt:variant>
        <vt:lpwstr>http://www.nevo.co.il/Law_word/law06/tak-7830.pdf</vt:lpwstr>
      </vt:variant>
      <vt:variant>
        <vt:lpwstr/>
      </vt:variant>
      <vt:variant>
        <vt:i4>7995398</vt:i4>
      </vt:variant>
      <vt:variant>
        <vt:i4>30</vt:i4>
      </vt:variant>
      <vt:variant>
        <vt:i4>0</vt:i4>
      </vt:variant>
      <vt:variant>
        <vt:i4>5</vt:i4>
      </vt:variant>
      <vt:variant>
        <vt:lpwstr>http://www.nevo.co.il/Law_word/law06/tak-7749.pdf</vt:lpwstr>
      </vt:variant>
      <vt:variant>
        <vt:lpwstr/>
      </vt:variant>
      <vt:variant>
        <vt:i4>8257551</vt:i4>
      </vt:variant>
      <vt:variant>
        <vt:i4>27</vt:i4>
      </vt:variant>
      <vt:variant>
        <vt:i4>0</vt:i4>
      </vt:variant>
      <vt:variant>
        <vt:i4>5</vt:i4>
      </vt:variant>
      <vt:variant>
        <vt:lpwstr>http://www.nevo.co.il/Law_word/law06/tak-7502.pdf</vt:lpwstr>
      </vt:variant>
      <vt:variant>
        <vt:lpwstr/>
      </vt:variant>
      <vt:variant>
        <vt:i4>8257551</vt:i4>
      </vt:variant>
      <vt:variant>
        <vt:i4>24</vt:i4>
      </vt:variant>
      <vt:variant>
        <vt:i4>0</vt:i4>
      </vt:variant>
      <vt:variant>
        <vt:i4>5</vt:i4>
      </vt:variant>
      <vt:variant>
        <vt:lpwstr>http://www.nevo.co.il/Law_word/law06/tak-7502.pdf</vt:lpwstr>
      </vt:variant>
      <vt:variant>
        <vt:lpwstr/>
      </vt:variant>
      <vt:variant>
        <vt:i4>8257551</vt:i4>
      </vt:variant>
      <vt:variant>
        <vt:i4>21</vt:i4>
      </vt:variant>
      <vt:variant>
        <vt:i4>0</vt:i4>
      </vt:variant>
      <vt:variant>
        <vt:i4>5</vt:i4>
      </vt:variant>
      <vt:variant>
        <vt:lpwstr>http://www.nevo.co.il/Law_word/law06/tak-7502.pdf</vt:lpwstr>
      </vt:variant>
      <vt:variant>
        <vt:lpwstr/>
      </vt:variant>
      <vt:variant>
        <vt:i4>8323076</vt:i4>
      </vt:variant>
      <vt:variant>
        <vt:i4>18</vt:i4>
      </vt:variant>
      <vt:variant>
        <vt:i4>0</vt:i4>
      </vt:variant>
      <vt:variant>
        <vt:i4>5</vt:i4>
      </vt:variant>
      <vt:variant>
        <vt:lpwstr>http://www.nevo.co.il/law_word/law06/tak-7418.pdf</vt:lpwstr>
      </vt:variant>
      <vt:variant>
        <vt:lpwstr/>
      </vt:variant>
      <vt:variant>
        <vt:i4>8060943</vt:i4>
      </vt:variant>
      <vt:variant>
        <vt:i4>15</vt:i4>
      </vt:variant>
      <vt:variant>
        <vt:i4>0</vt:i4>
      </vt:variant>
      <vt:variant>
        <vt:i4>5</vt:i4>
      </vt:variant>
      <vt:variant>
        <vt:lpwstr>http://www.nevo.co.il/law_word/law06/tak-7354.pdf</vt:lpwstr>
      </vt:variant>
      <vt:variant>
        <vt:lpwstr/>
      </vt:variant>
      <vt:variant>
        <vt:i4>8257544</vt:i4>
      </vt:variant>
      <vt:variant>
        <vt:i4>12</vt:i4>
      </vt:variant>
      <vt:variant>
        <vt:i4>0</vt:i4>
      </vt:variant>
      <vt:variant>
        <vt:i4>5</vt:i4>
      </vt:variant>
      <vt:variant>
        <vt:lpwstr>http://www.nevo.co.il/Law_word/law06/TAK-7202.pdf</vt:lpwstr>
      </vt:variant>
      <vt:variant>
        <vt:lpwstr/>
      </vt:variant>
      <vt:variant>
        <vt:i4>7995402</vt:i4>
      </vt:variant>
      <vt:variant>
        <vt:i4>9</vt:i4>
      </vt:variant>
      <vt:variant>
        <vt:i4>0</vt:i4>
      </vt:variant>
      <vt:variant>
        <vt:i4>5</vt:i4>
      </vt:variant>
      <vt:variant>
        <vt:lpwstr>http://www.nevo.co.il/Law_word/law06/TAK-7143.pdf</vt:lpwstr>
      </vt:variant>
      <vt:variant>
        <vt:lpwstr/>
      </vt:variant>
      <vt:variant>
        <vt:i4>8192012</vt:i4>
      </vt:variant>
      <vt:variant>
        <vt:i4>6</vt:i4>
      </vt:variant>
      <vt:variant>
        <vt:i4>0</vt:i4>
      </vt:variant>
      <vt:variant>
        <vt:i4>5</vt:i4>
      </vt:variant>
      <vt:variant>
        <vt:lpwstr>http://www.nevo.co.il/Law_word/law06/tak-7135.pdf</vt:lpwstr>
      </vt:variant>
      <vt:variant>
        <vt:lpwstr/>
      </vt:variant>
      <vt:variant>
        <vt:i4>7733261</vt:i4>
      </vt:variant>
      <vt:variant>
        <vt:i4>3</vt:i4>
      </vt:variant>
      <vt:variant>
        <vt:i4>0</vt:i4>
      </vt:variant>
      <vt:variant>
        <vt:i4>5</vt:i4>
      </vt:variant>
      <vt:variant>
        <vt:lpwstr>http://www.nevo.co.il/Law_word/law06/TAK-7085.pdf</vt:lpwstr>
      </vt:variant>
      <vt:variant>
        <vt:lpwstr/>
      </vt:variant>
      <vt:variant>
        <vt:i4>8192012</vt:i4>
      </vt:variant>
      <vt:variant>
        <vt:i4>0</vt:i4>
      </vt:variant>
      <vt:variant>
        <vt:i4>0</vt:i4>
      </vt:variant>
      <vt:variant>
        <vt:i4>5</vt:i4>
      </vt:variant>
      <vt:variant>
        <vt:lpwstr>http://www.nevo.co.il/Law_word/law06/TAK-7034.pdf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כללי תאגידי מים וביוב (אמות מידה לשירות), תשע"א-2011;אמות מידה והוראות בעניין הרמה, הטיב והאיכות של השירותים שעל חברה לתת לצרכניה</vt:lpwstr>
  </property>
  <property fmtid="{D5CDD505-2E9C-101B-9397-08002B2CF9AE}" pid="4" name="LAWNUMBER">
    <vt:lpwstr>0559</vt:lpwstr>
  </property>
  <property fmtid="{D5CDD505-2E9C-101B-9397-08002B2CF9AE}" pid="5" name="TYPE">
    <vt:lpwstr>01</vt:lpwstr>
  </property>
  <property fmtid="{D5CDD505-2E9C-101B-9397-08002B2CF9AE}" pid="6" name="CHNAME">
    <vt:lpwstr>מים</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רשויות מקומיות</vt:lpwstr>
  </property>
  <property fmtid="{D5CDD505-2E9C-101B-9397-08002B2CF9AE}" pid="15" name="NOSE31">
    <vt:lpwstr>תאגידי מים וביוב</vt:lpwstr>
  </property>
  <property fmtid="{D5CDD505-2E9C-101B-9397-08002B2CF9AE}" pid="16" name="NOSE41">
    <vt:lpwstr/>
  </property>
  <property fmtid="{D5CDD505-2E9C-101B-9397-08002B2CF9AE}" pid="17" name="NOSE12">
    <vt:lpwstr>רשויות ומשפט מנהלי</vt:lpwstr>
  </property>
  <property fmtid="{D5CDD505-2E9C-101B-9397-08002B2CF9AE}" pid="18" name="NOSE22">
    <vt:lpwstr>תשתיות</vt:lpwstr>
  </property>
  <property fmtid="{D5CDD505-2E9C-101B-9397-08002B2CF9AE}" pid="19" name="NOSE32">
    <vt:lpwstr>מים</vt:lpwstr>
  </property>
  <property fmtid="{D5CDD505-2E9C-101B-9397-08002B2CF9AE}" pid="20" name="NOSE42">
    <vt:lpwstr>אספקת מים ברשויות</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_NAME1">
    <vt:lpwstr>חוק תאגידי מים וביוב</vt:lpwstr>
  </property>
  <property fmtid="{D5CDD505-2E9C-101B-9397-08002B2CF9AE}" pid="54" name="MEKOR_SAIF1">
    <vt:lpwstr>99X;107X</vt:lpwstr>
  </property>
  <property fmtid="{D5CDD505-2E9C-101B-9397-08002B2CF9AE}" pid="55" name="LINKK1">
    <vt:lpwstr>http://www.nevo.co.il/law_word/law06/tak-7418.pdf;‎רשומות - תקנות כלליות#תוקנו ק"ת תשע"ד ‏מס' 7418# מיום 1.9.2014 עמ' 1726 – כללים (תיקון) תשע"ד-2014‏</vt:lpwstr>
  </property>
  <property fmtid="{D5CDD505-2E9C-101B-9397-08002B2CF9AE}" pid="56" name="LINKK2">
    <vt:lpwstr>http://www.nevo.co.il/Law_word/law06/tak-7749.pdf;‎רשומות - תקנות כלליות#ק"ת תשע"ז מס' ‏‏7749 #מיום 28.12.2016 עמ' 429 – כללים תשע"ז-2016; תחילתם ביום 1.1.2017‏</vt:lpwstr>
  </property>
  <property fmtid="{D5CDD505-2E9C-101B-9397-08002B2CF9AE}" pid="57" name="LINKK3">
    <vt:lpwstr>http://www.nevo.co.il/Law_word/law06/tak-7830.pdf;‎רשומות - תקנות כלליות#ק"ת תשע"ז מס' ‏‏7830 #מיום 29.6.2017 עמ' 1300 – כללים (מס' 2) תשע"ז-2017; תחילתם ביום 1.7.2017‏</vt:lpwstr>
  </property>
  <property fmtid="{D5CDD505-2E9C-101B-9397-08002B2CF9AE}" pid="58" name="LINKK4">
    <vt:lpwstr>http://www.nevo.co.il/Law_word/law06/tak-7912.pdf;‎רשומות - תקנות כלליות#ק"ת תשע"ח מס' ‏‏7912 #מיום 28.12.2017 עמ' 621 – כללים תשע"ח-2017; ר' סעיפים 30, 31 לענין תחילה והוראת מעבר</vt:lpwstr>
  </property>
  <property fmtid="{D5CDD505-2E9C-101B-9397-08002B2CF9AE}" pid="59" name="LINKK5">
    <vt:lpwstr>http://www.nevo.co.il/Law_word/law06/tak-7929.pdf;‎רשומות - תקנות כלליות#ת"ט ק"ת תשע"ח ‏מס' 7929 #מיום 14.1.2018 עמ' 830‏</vt:lpwstr>
  </property>
  <property fmtid="{D5CDD505-2E9C-101B-9397-08002B2CF9AE}" pid="60" name="LINKK6">
    <vt:lpwstr>http://www.nevo.co.il/Law_word/law06/TAK-8079.pdf;‎רשומות - תקנות כלליות#ק"ת תשע"ט מס' ‏‏8079 #מיום 4.10.2018 עמ' 327 – כללים תשע"ט-2018; תחילתם 4 חודשים מיום פרסומם‏</vt:lpwstr>
  </property>
  <property fmtid="{D5CDD505-2E9C-101B-9397-08002B2CF9AE}" pid="61" name="LINKK7">
    <vt:lpwstr>http://www.nevo.co.il/Law_word/law06/tak-8250.pdf;‎רשומות - תקנות כלליות#ק"ת תשע"ט מס' ‏‏8250 #מיום 22.7.2019 עמ' 3516 – כללים (מס' 2) תשע"ט-2019; תחילתם 6 חודשים מיום פרסומם</vt:lpwstr>
  </property>
  <property fmtid="{D5CDD505-2E9C-101B-9397-08002B2CF9AE}" pid="62" name="LINKK8">
    <vt:lpwstr>https://www.nevo.co.il/law_word/law06/tak-8971.pdf‏;רשומות - תקנות כלליות#ק"ת תשפ"א מס' ‏‏8971 #מיום 8.12.2020 עמ' 810 – כללים תשפ"א-2020; ר' סעיף 4 לענין תחילה</vt:lpwstr>
  </property>
  <property fmtid="{D5CDD505-2E9C-101B-9397-08002B2CF9AE}" pid="63" name="LINKK9">
    <vt:lpwstr>https://www.nevo.co.il/law_word/law06/tak-10659.pdf;‎רשומות - תקנות כלליות#ק"ת תשפ"ג מס' ‏‏10659#מיום 29.5.2023 עמ' 1844 – כללים תשפ"ג-2023‏</vt:lpwstr>
  </property>
  <property fmtid="{D5CDD505-2E9C-101B-9397-08002B2CF9AE}" pid="64" name="LINKK10">
    <vt:lpwstr/>
  </property>
</Properties>
</file>